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0784DEF2" w:rsidR="006402DA" w:rsidRPr="00802E3D" w:rsidRDefault="001D4ADA" w:rsidP="006402DA">
      <w:pPr>
        <w:jc w:val="center"/>
        <w:rPr>
          <w:rFonts w:cs="Noto Sans"/>
          <w:b/>
          <w:sz w:val="24"/>
          <w:szCs w:val="24"/>
          <w:lang w:val="fr-FR"/>
        </w:rPr>
      </w:pPr>
      <w:r w:rsidRPr="00802E3D">
        <w:rPr>
          <w:rFonts w:cs="Noto Sans"/>
          <w:b/>
          <w:sz w:val="24"/>
          <w:szCs w:val="24"/>
          <w:lang w:val="fr-FR"/>
        </w:rPr>
        <w:t>LA-50-GYR-050GYR028-N-</w:t>
      </w:r>
      <w:r w:rsidR="00346E15">
        <w:rPr>
          <w:rFonts w:cs="Noto Sans"/>
          <w:b/>
          <w:sz w:val="24"/>
          <w:szCs w:val="24"/>
          <w:lang w:val="fr-FR"/>
        </w:rPr>
        <w:t>14</w:t>
      </w:r>
      <w:r w:rsidR="006402DA" w:rsidRPr="00802E3D">
        <w:rPr>
          <w:rFonts w:cs="Noto Sans"/>
          <w:b/>
          <w:sz w:val="24"/>
          <w:szCs w:val="24"/>
          <w:lang w:val="fr-FR"/>
        </w:rPr>
        <w:t>-202</w:t>
      </w:r>
      <w:r w:rsidR="00317478" w:rsidRPr="00802E3D">
        <w:rPr>
          <w:rFonts w:cs="Noto Sans"/>
          <w:b/>
          <w:sz w:val="24"/>
          <w:szCs w:val="24"/>
          <w:lang w:val="fr-FR"/>
        </w:rPr>
        <w:t>6</w:t>
      </w:r>
    </w:p>
    <w:p w14:paraId="430988C0" w14:textId="77777777" w:rsidR="006402DA" w:rsidRPr="00802E3D" w:rsidRDefault="006402DA" w:rsidP="006402DA">
      <w:pPr>
        <w:rPr>
          <w:rFonts w:cs="Noto Sans"/>
          <w:sz w:val="24"/>
          <w:szCs w:val="24"/>
          <w:lang w:val="fr-FR"/>
        </w:rPr>
      </w:pPr>
    </w:p>
    <w:p w14:paraId="5FCFF7C7" w14:textId="77777777" w:rsidR="006402DA" w:rsidRPr="00802E3D" w:rsidRDefault="006402DA" w:rsidP="006402DA">
      <w:pPr>
        <w:rPr>
          <w:rFonts w:cs="Noto Sans"/>
          <w:sz w:val="24"/>
          <w:szCs w:val="24"/>
          <w:lang w:val="fr-FR"/>
        </w:rPr>
      </w:pPr>
    </w:p>
    <w:p w14:paraId="486178D1" w14:textId="34F703E5" w:rsidR="000107E6" w:rsidRDefault="00D23B3B" w:rsidP="000107E6">
      <w:pPr>
        <w:rPr>
          <w:rFonts w:cs="Arial"/>
          <w:b/>
          <w:szCs w:val="24"/>
        </w:rPr>
      </w:pPr>
      <w:r>
        <w:rPr>
          <w:rFonts w:cs="Noto Sans"/>
          <w:b/>
          <w:szCs w:val="20"/>
        </w:rPr>
        <w:t>SERVICIO MÉDICO INTEGRAL DE BANCO DE SANGRE PARA EL EJERCICIO 2026, A FIN DE CUBRIR LAS NECESIDADES DEL ÓRGANO</w:t>
      </w:r>
      <w:r w:rsidR="00A6333B">
        <w:rPr>
          <w:rFonts w:cs="Noto Sans"/>
          <w:b/>
          <w:szCs w:val="20"/>
        </w:rPr>
        <w:t xml:space="preserve"> DE OPERACIÓN ADMINISTRATIVA DESCONCENTRADA REGIONAL ESTADO DE MÉXICO ORIENTE</w:t>
      </w:r>
      <w:r w:rsidR="000107E6" w:rsidRPr="00F165E5">
        <w:rPr>
          <w:rFonts w:cs="Arial"/>
          <w:b/>
          <w:szCs w:val="24"/>
        </w:rPr>
        <w:t>.</w:t>
      </w:r>
    </w:p>
    <w:p w14:paraId="0E312DAD" w14:textId="77777777" w:rsidR="00D23B3B" w:rsidRDefault="00D23B3B" w:rsidP="000107E6">
      <w:pPr>
        <w:rPr>
          <w:rFonts w:cs="Arial"/>
          <w:b/>
          <w:szCs w:val="24"/>
        </w:rPr>
      </w:pPr>
    </w:p>
    <w:p w14:paraId="7C06BF1D" w14:textId="2861203F"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7227D71C" w:rsidR="006402DA" w:rsidRPr="000107E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xml:space="preserve">, </w:t>
      </w:r>
      <w:r w:rsidR="00CB38C3">
        <w:rPr>
          <w:rFonts w:cs="Noto Sans"/>
        </w:rPr>
        <w:t xml:space="preserve">84, </w:t>
      </w:r>
      <w:r w:rsidR="00600477">
        <w:rPr>
          <w:rFonts w:cs="Noto Sans"/>
        </w:rPr>
        <w:t>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 xml:space="preserve">46, 48, 49, 50, </w:t>
      </w:r>
      <w:r w:rsidR="00D0113A">
        <w:rPr>
          <w:rFonts w:cs="Noto Sans"/>
        </w:rPr>
        <w:t>51</w:t>
      </w:r>
      <w:r w:rsidRPr="00C42298">
        <w:rPr>
          <w:rFonts w:cs="Noto Sans"/>
        </w:rPr>
        <w:t xml:space="preserve">, 54, 55, 58, 81, 82, 84, 85, 88, 95, 96, </w:t>
      </w:r>
      <w:r w:rsidR="00CB38C3">
        <w:rPr>
          <w:rFonts w:cs="Noto Sans"/>
        </w:rPr>
        <w:t xml:space="preserve">97, </w:t>
      </w:r>
      <w:r w:rsidRPr="00C42298">
        <w:rPr>
          <w:rFonts w:cs="Noto Sans"/>
        </w:rPr>
        <w:t>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D23B3B">
        <w:rPr>
          <w:rFonts w:cs="Noto Sans"/>
          <w:b/>
          <w:szCs w:val="20"/>
        </w:rPr>
        <w:t>SERVICIO MÉDICO INTEGRAL DE BANCO DE SANGRE PARA EL EJERCICIO 2026, A FIN DE CUBRIR LAS NECESIDADES DEL ÓRGANO</w:t>
      </w:r>
      <w:r w:rsidR="00A6333B">
        <w:rPr>
          <w:rFonts w:cs="Noto Sans"/>
          <w:b/>
          <w:szCs w:val="20"/>
        </w:rPr>
        <w:t xml:space="preserve"> DE OPERACIÓN ADMINISTRATIVA DESCONCENTRADA REGIONAL ESTADO DE MÉXICO ORIENTE</w:t>
      </w:r>
      <w:r w:rsidR="00F165E5" w:rsidRPr="00F165E5">
        <w:rPr>
          <w:rFonts w:cs="Arial"/>
          <w:b/>
          <w:szCs w:val="24"/>
        </w:rPr>
        <w:t>.</w:t>
      </w:r>
    </w:p>
    <w:p w14:paraId="661C8031" w14:textId="77777777" w:rsidR="006402DA"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4"/>
        <w:gridCol w:w="8822"/>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w:t>
            </w:r>
            <w:r w:rsidRPr="00D72DAB">
              <w:rPr>
                <w:rFonts w:cs="Noto Sans"/>
                <w:sz w:val="18"/>
                <w:szCs w:val="18"/>
              </w:rPr>
              <w:lastRenderedPageBreak/>
              <w:t>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BC4F07" w:rsidRDefault="00366923" w:rsidP="006402DA">
            <w:pPr>
              <w:rPr>
                <w:rFonts w:cs="Noto Sans"/>
                <w:sz w:val="18"/>
                <w:szCs w:val="18"/>
              </w:rPr>
            </w:pPr>
            <w:r w:rsidRPr="00BC4F07">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BC4F07" w:rsidRDefault="00366923" w:rsidP="006402DA">
            <w:pPr>
              <w:rPr>
                <w:rFonts w:cs="Noto Sans"/>
                <w:sz w:val="18"/>
                <w:szCs w:val="18"/>
              </w:rPr>
            </w:pPr>
            <w:r w:rsidRPr="00BC4F07">
              <w:rPr>
                <w:rFonts w:cs="Noto Sans"/>
                <w:sz w:val="18"/>
                <w:szCs w:val="18"/>
                <w:lang w:val="es-ES"/>
              </w:rPr>
              <w:t>Evaluación de las Proposiciones Técnicas.</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BC4F07" w:rsidRDefault="00366923" w:rsidP="006402DA">
            <w:pPr>
              <w:rPr>
                <w:rFonts w:cs="Noto Sans"/>
                <w:sz w:val="18"/>
                <w:szCs w:val="18"/>
              </w:rPr>
            </w:pPr>
            <w:r w:rsidRPr="00BC4F07">
              <w:rPr>
                <w:rFonts w:cs="Noto Sans"/>
                <w:sz w:val="18"/>
                <w:szCs w:val="18"/>
                <w:lang w:val="es-ES"/>
              </w:rPr>
              <w:t>Evaluación de las Proposiciones Económicas.</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BC4F07" w:rsidRDefault="00796CD2" w:rsidP="006402DA">
            <w:pPr>
              <w:rPr>
                <w:rFonts w:cs="Noto Sans"/>
                <w:sz w:val="18"/>
                <w:szCs w:val="18"/>
              </w:rPr>
            </w:pPr>
            <w:r w:rsidRPr="00BC4F07">
              <w:rPr>
                <w:rFonts w:cs="Noto Sans"/>
                <w:sz w:val="18"/>
                <w:szCs w:val="18"/>
                <w:lang w:val="es-ES"/>
              </w:rPr>
              <w:t>Adjudicación del (los) Contrato (s).</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BC4F07" w:rsidRDefault="000E6337" w:rsidP="006402DA">
            <w:pPr>
              <w:rPr>
                <w:rFonts w:cs="Noto Sans"/>
                <w:sz w:val="18"/>
                <w:szCs w:val="18"/>
              </w:rPr>
            </w:pPr>
            <w:r w:rsidRPr="00BC4F07">
              <w:rPr>
                <w:rFonts w:eastAsia="Times New Roman" w:cs="Noto Sans"/>
                <w:noProof/>
                <w:sz w:val="18"/>
                <w:szCs w:val="18"/>
                <w:lang w:val="es-ES" w:eastAsia="ar-SA"/>
              </w:rPr>
              <w:t>Garantía de Cumplimiento del Contrato.</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BC4F07" w:rsidRDefault="000E6337" w:rsidP="006402DA">
            <w:pPr>
              <w:rPr>
                <w:rFonts w:cs="Noto Sans"/>
                <w:sz w:val="18"/>
                <w:szCs w:val="18"/>
              </w:rPr>
            </w:pPr>
            <w:r w:rsidRPr="00BC4F07">
              <w:rPr>
                <w:rFonts w:cs="Noto Sans"/>
                <w:sz w:val="18"/>
                <w:szCs w:val="18"/>
                <w:lang w:val="es-ES"/>
              </w:rPr>
              <w:t>Penas convencionales y Deductivas por atraso en la prestación del Servicio.</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BC4F07" w:rsidRDefault="000E6337" w:rsidP="006402DA">
            <w:pPr>
              <w:rPr>
                <w:rFonts w:cs="Noto Sans"/>
                <w:sz w:val="18"/>
                <w:szCs w:val="18"/>
              </w:rPr>
            </w:pPr>
            <w:r w:rsidRPr="00BC4F07">
              <w:rPr>
                <w:rFonts w:eastAsia="Times New Roman" w:cs="Noto Sans"/>
                <w:noProof/>
                <w:sz w:val="18"/>
                <w:szCs w:val="18"/>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BC4F07" w:rsidRDefault="000E6337" w:rsidP="006402DA">
            <w:pPr>
              <w:rPr>
                <w:rFonts w:cs="Noto Sans"/>
                <w:sz w:val="18"/>
                <w:szCs w:val="18"/>
              </w:rPr>
            </w:pPr>
            <w:r w:rsidRPr="00BC4F07">
              <w:rPr>
                <w:rFonts w:eastAsia="Times New Roman" w:cs="Noto Sans"/>
                <w:noProof/>
                <w:sz w:val="18"/>
                <w:szCs w:val="18"/>
                <w:lang w:val="es-ES" w:eastAsia="ar-SA"/>
              </w:rPr>
              <w:t xml:space="preserve">Plazo y Lugar </w:t>
            </w:r>
            <w:r w:rsidRPr="00BC4F07">
              <w:rPr>
                <w:rFonts w:eastAsia="Times New Roman" w:cs="Noto Sans"/>
                <w:bCs/>
                <w:noProof/>
                <w:color w:val="000000"/>
                <w:sz w:val="18"/>
                <w:szCs w:val="18"/>
                <w:lang w:eastAsia="ar-SA"/>
              </w:rPr>
              <w:t>de la Prestación del Servicio.</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BC4F07" w:rsidRDefault="000E6337" w:rsidP="006402DA">
            <w:pPr>
              <w:rPr>
                <w:rFonts w:cs="Noto Sans"/>
                <w:sz w:val="18"/>
                <w:szCs w:val="18"/>
              </w:rPr>
            </w:pPr>
            <w:r w:rsidRPr="00BC4F07">
              <w:rPr>
                <w:rFonts w:cs="Noto Sans"/>
                <w:sz w:val="18"/>
                <w:szCs w:val="18"/>
                <w:lang w:val="es-ES"/>
              </w:rPr>
              <w:t>Condiciones para la Prestación del Servicio.</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BC4F07" w:rsidRDefault="000E6337" w:rsidP="006402DA">
            <w:pPr>
              <w:rPr>
                <w:rFonts w:cs="Noto Sans"/>
                <w:sz w:val="18"/>
                <w:szCs w:val="18"/>
              </w:rPr>
            </w:pPr>
            <w:r w:rsidRPr="00BC4F07">
              <w:rPr>
                <w:rFonts w:cs="Noto Sans"/>
                <w:sz w:val="18"/>
                <w:szCs w:val="18"/>
                <w:lang w:val="es-ES"/>
              </w:rPr>
              <w:t xml:space="preserve">Condiciones de Precio </w:t>
            </w:r>
            <w:r w:rsidR="00AC7A84" w:rsidRPr="00BC4F07">
              <w:rPr>
                <w:rFonts w:cs="Noto Sans"/>
                <w:sz w:val="18"/>
                <w:szCs w:val="18"/>
                <w:lang w:val="es-ES"/>
              </w:rPr>
              <w:t xml:space="preserve">y </w:t>
            </w:r>
            <w:r w:rsidRPr="00BC4F0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BC4F07" w:rsidRDefault="00327795" w:rsidP="006402DA">
            <w:pPr>
              <w:rPr>
                <w:rFonts w:cs="Noto Sans"/>
                <w:sz w:val="18"/>
                <w:szCs w:val="18"/>
              </w:rPr>
            </w:pPr>
            <w:r w:rsidRPr="00BC4F07">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BC4F07" w:rsidRDefault="00327795" w:rsidP="006402DA">
            <w:pPr>
              <w:rPr>
                <w:rFonts w:cs="Noto Sans"/>
                <w:sz w:val="18"/>
                <w:szCs w:val="18"/>
              </w:rPr>
            </w:pPr>
            <w:r w:rsidRPr="00BC4F07">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BC4F07" w:rsidRDefault="00327795" w:rsidP="006402DA">
            <w:pPr>
              <w:rPr>
                <w:rFonts w:cs="Noto Sans"/>
                <w:sz w:val="18"/>
                <w:szCs w:val="18"/>
              </w:rPr>
            </w:pPr>
            <w:r w:rsidRPr="00BC4F07">
              <w:rPr>
                <w:rFonts w:cs="Noto Sans"/>
                <w:sz w:val="18"/>
                <w:szCs w:val="18"/>
                <w:lang w:val="es-ES"/>
              </w:rPr>
              <w:t>Mecanismo de comprobación, supervisión y verificación del servicio para efecto de pago.</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BC4F07" w:rsidRDefault="00327795" w:rsidP="006402DA">
            <w:pPr>
              <w:rPr>
                <w:rFonts w:cs="Noto Sans"/>
                <w:sz w:val="18"/>
                <w:szCs w:val="18"/>
              </w:rPr>
            </w:pPr>
            <w:r w:rsidRPr="00BC4F07">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BC4F07" w:rsidRDefault="00327795" w:rsidP="006402DA">
            <w:pPr>
              <w:rPr>
                <w:rFonts w:cs="Noto Sans"/>
                <w:sz w:val="18"/>
                <w:szCs w:val="18"/>
              </w:rPr>
            </w:pPr>
            <w:r w:rsidRPr="00BC4F07">
              <w:rPr>
                <w:rFonts w:eastAsia="Times New Roman" w:cs="Noto Sans"/>
                <w:noProof/>
                <w:sz w:val="18"/>
                <w:szCs w:val="18"/>
                <w:lang w:val="es-ES" w:eastAsia="ar-SA"/>
              </w:rPr>
              <w:t>Impuestos y Derechos.</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BC4F07" w:rsidRDefault="00327795" w:rsidP="006402DA">
            <w:pPr>
              <w:rPr>
                <w:rFonts w:cs="Noto Sans"/>
                <w:sz w:val="18"/>
                <w:szCs w:val="18"/>
              </w:rPr>
            </w:pPr>
            <w:r w:rsidRPr="00BC4F07">
              <w:rPr>
                <w:rFonts w:cs="Noto Sans"/>
                <w:sz w:val="18"/>
                <w:szCs w:val="18"/>
                <w:lang w:val="es-ES"/>
              </w:rPr>
              <w:t>Declaración de desierta o cancelación de la licitación, o partida(s).</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 xml:space="preserve">e se encuentran los </w:t>
            </w:r>
            <w:r w:rsidR="001929A5" w:rsidRPr="001929A5">
              <w:rPr>
                <w:rFonts w:cs="Noto Sans"/>
                <w:b/>
                <w:sz w:val="18"/>
                <w:szCs w:val="18"/>
              </w:rPr>
              <w:lastRenderedPageBreak/>
              <w:t>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lastRenderedPageBreak/>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7660A5" w:rsidRDefault="006402DA" w:rsidP="006402DA">
      <w:pPr>
        <w:rPr>
          <w:rFonts w:cs="Noto Sans"/>
          <w:szCs w:val="20"/>
        </w:rPr>
      </w:pPr>
    </w:p>
    <w:p w14:paraId="340FACAF" w14:textId="6C27A6A0" w:rsidR="006402DA" w:rsidRPr="007660A5" w:rsidRDefault="00017A7E" w:rsidP="006402DA">
      <w:pPr>
        <w:rPr>
          <w:rFonts w:cs="Noto Sans"/>
          <w:b/>
          <w:szCs w:val="20"/>
        </w:rPr>
      </w:pPr>
      <w:r w:rsidRPr="007660A5">
        <w:rPr>
          <w:rFonts w:cs="Noto Sans"/>
          <w:b/>
          <w:szCs w:val="20"/>
        </w:rPr>
        <w:t>Adicio</w:t>
      </w:r>
      <w:r w:rsidR="00F91AF4" w:rsidRPr="007660A5">
        <w:rPr>
          <w:rFonts w:cs="Noto Sans"/>
          <w:b/>
          <w:szCs w:val="20"/>
        </w:rPr>
        <w:t>nalmente a las definiciones contenidas en el artículo</w:t>
      </w:r>
      <w:r w:rsidR="001116FD" w:rsidRPr="007660A5">
        <w:rPr>
          <w:rFonts w:cs="Noto Sans"/>
          <w:b/>
          <w:szCs w:val="20"/>
        </w:rPr>
        <w:t xml:space="preserve"> 5 </w:t>
      </w:r>
      <w:r w:rsidR="00F10A00" w:rsidRPr="007660A5">
        <w:rPr>
          <w:rFonts w:cs="Noto Sans"/>
          <w:b/>
          <w:szCs w:val="20"/>
        </w:rPr>
        <w:t>de la</w:t>
      </w:r>
      <w:r w:rsidR="001116FD" w:rsidRPr="007660A5">
        <w:rPr>
          <w:rFonts w:cs="Noto Sans"/>
          <w:b/>
          <w:szCs w:val="20"/>
        </w:rPr>
        <w:t xml:space="preserve"> </w:t>
      </w:r>
      <w:r w:rsidR="00F10A00" w:rsidRPr="007660A5">
        <w:rPr>
          <w:rFonts w:cs="Noto Sans"/>
          <w:b/>
          <w:szCs w:val="20"/>
        </w:rPr>
        <w:t>Ley de Adquisiciones, Arrendamientos y Servicios del Sector Público</w:t>
      </w:r>
      <w:r w:rsidR="001116FD" w:rsidRPr="007660A5">
        <w:rPr>
          <w:rFonts w:cs="Noto Sans"/>
          <w:b/>
          <w:szCs w:val="20"/>
        </w:rPr>
        <w:t xml:space="preserve">, y del artículo 2 de su Reglamento, para los efectos de esta </w:t>
      </w:r>
      <w:r w:rsidR="00631906" w:rsidRPr="007660A5">
        <w:rPr>
          <w:rFonts w:cs="Noto Sans"/>
          <w:b/>
          <w:szCs w:val="20"/>
        </w:rPr>
        <w:t>convocatoria</w:t>
      </w:r>
      <w:r w:rsidR="001116FD" w:rsidRPr="007660A5">
        <w:rPr>
          <w:rFonts w:cs="Noto Sans"/>
          <w:b/>
          <w:szCs w:val="20"/>
        </w:rPr>
        <w:t xml:space="preserve"> se enten</w:t>
      </w:r>
      <w:r w:rsidR="006402DA" w:rsidRPr="007660A5">
        <w:rPr>
          <w:rFonts w:cs="Noto Sans"/>
          <w:b/>
          <w:szCs w:val="20"/>
        </w:rPr>
        <w:t>derá por:</w:t>
      </w:r>
    </w:p>
    <w:p w14:paraId="7FC6DFB3" w14:textId="13A2561D" w:rsidR="00631906" w:rsidRPr="007660A5"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7660A5">
        <w:rPr>
          <w:rFonts w:cs="Noto Sans"/>
          <w:b/>
          <w:szCs w:val="20"/>
        </w:rPr>
        <w:t xml:space="preserve">Acuerdo: </w:t>
      </w:r>
      <w:r w:rsidRPr="007660A5">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7660A5">
        <w:rPr>
          <w:rFonts w:cs="Noto Sans"/>
          <w:b/>
          <w:szCs w:val="20"/>
        </w:rPr>
        <w:t>.</w:t>
      </w:r>
    </w:p>
    <w:p w14:paraId="4FC46E7B" w14:textId="0701040A" w:rsidR="00666CA3" w:rsidRPr="007660A5" w:rsidRDefault="00666CA3"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7660A5">
        <w:rPr>
          <w:rFonts w:cs="Noto Sans"/>
          <w:b/>
          <w:szCs w:val="20"/>
        </w:rPr>
        <w:t xml:space="preserve">Adecuación Área Física: </w:t>
      </w:r>
      <w:r w:rsidRPr="007660A5">
        <w:rPr>
          <w:rFonts w:cs="Noto Sans"/>
          <w:bCs/>
          <w:szCs w:val="20"/>
        </w:rPr>
        <w:t>Modificaciones ambientales de los Bancos de Sangre, Centros de Colecta y Servicios de Transfusión de las unidades médicas para la instalación, manejo y adecuada conservación de los equipos y sus bienes que permita asegurar el óptimo rendimiento de los mismos, cumpliendo con la NORMA Oficial Mexicana NOM-253-SSA1-2012, “Para la disposición de sangre humana y sus componentes con fines terapéuticos”, publicada el 26 de octubre de 2012, la NORMA Oficial Mexicana NOM-007-SSA3-2011, “Para la organización y funcionamiento de los laboratorios clínicos”, publicada el 27 de marzo de 2012, la NORMA Oficial Mexicana NOM-016-SSA3-2012, “Que establece las características mínimas de infraestructura y equipamiento de hospitales y consultorios de atención médica especializada”, publicada el 8 de enero de 2013 y Normas de Seguridad e Higiene del Instituto de acuerdo a las recomendaciones de los fabricantes, a cargo de los licitantes adjudicados.</w:t>
      </w:r>
    </w:p>
    <w:p w14:paraId="08A231DE" w14:textId="2B69469F" w:rsidR="00631906" w:rsidRPr="007660A5"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7660A5">
        <w:rPr>
          <w:rFonts w:cs="Noto Sans"/>
          <w:b/>
          <w:szCs w:val="20"/>
          <w:lang w:val="es-ES"/>
        </w:rPr>
        <w:t xml:space="preserve">Administrador del Contrato: </w:t>
      </w:r>
      <w:r w:rsidRPr="007660A5">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7660A5">
        <w:rPr>
          <w:rFonts w:cs="Noto Sans"/>
          <w:b/>
          <w:szCs w:val="20"/>
          <w:lang w:val="es-ES"/>
        </w:rPr>
        <w:t>.</w:t>
      </w:r>
    </w:p>
    <w:p w14:paraId="05CF071E" w14:textId="77777777" w:rsidR="00666CA3" w:rsidRPr="00666CA3" w:rsidRDefault="00666CA3" w:rsidP="00666CA3">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szCs w:val="20"/>
          <w:lang w:val="es-ES_tradnl"/>
        </w:rPr>
      </w:pPr>
      <w:r w:rsidRPr="00666CA3">
        <w:rPr>
          <w:rFonts w:cs="Noto Sans"/>
          <w:b/>
          <w:szCs w:val="20"/>
          <w:lang w:val="es-ES_tradnl"/>
        </w:rPr>
        <w:t xml:space="preserve">Aféresis: </w:t>
      </w:r>
      <w:r w:rsidRPr="00666CA3">
        <w:rPr>
          <w:rFonts w:cs="Noto Sans"/>
          <w:bCs/>
          <w:szCs w:val="20"/>
          <w:lang w:val="es-ES_tradnl"/>
        </w:rPr>
        <w:t xml:space="preserve">procedimiento automatizado mediante el cual se extrae selectivamente, de un donante o paciente, uno o más componentes sanguíneos y en la misma sesión se </w:t>
      </w:r>
      <w:proofErr w:type="spellStart"/>
      <w:r w:rsidRPr="00666CA3">
        <w:rPr>
          <w:rFonts w:cs="Noto Sans"/>
          <w:bCs/>
          <w:szCs w:val="20"/>
          <w:lang w:val="es-ES_tradnl"/>
        </w:rPr>
        <w:t>reinfunde</w:t>
      </w:r>
      <w:proofErr w:type="spellEnd"/>
      <w:r w:rsidRPr="00666CA3">
        <w:rPr>
          <w:rFonts w:cs="Noto Sans"/>
          <w:bCs/>
          <w:szCs w:val="20"/>
          <w:lang w:val="es-ES_tradnl"/>
        </w:rPr>
        <w:t xml:space="preserve"> el remanente no recolectado al propio donante o paciente.</w:t>
      </w:r>
    </w:p>
    <w:p w14:paraId="202A2A48" w14:textId="77777777" w:rsidR="00666CA3" w:rsidRPr="00666CA3" w:rsidRDefault="00666CA3" w:rsidP="00666CA3">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_tradnl"/>
        </w:rPr>
      </w:pPr>
      <w:r w:rsidRPr="00666CA3">
        <w:rPr>
          <w:rFonts w:cs="Noto Sans"/>
          <w:b/>
          <w:szCs w:val="20"/>
          <w:lang w:val="es-ES_tradnl"/>
        </w:rPr>
        <w:t xml:space="preserve">Amplificación de Ácidos Nucleicos (NAAT, </w:t>
      </w:r>
      <w:proofErr w:type="spellStart"/>
      <w:r w:rsidRPr="00666CA3">
        <w:rPr>
          <w:rFonts w:cs="Noto Sans"/>
          <w:b/>
          <w:szCs w:val="20"/>
          <w:lang w:val="es-ES_tradnl"/>
        </w:rPr>
        <w:t>Nucleic</w:t>
      </w:r>
      <w:proofErr w:type="spellEnd"/>
      <w:r w:rsidRPr="00666CA3">
        <w:rPr>
          <w:rFonts w:cs="Noto Sans"/>
          <w:b/>
          <w:szCs w:val="20"/>
          <w:lang w:val="es-ES_tradnl"/>
        </w:rPr>
        <w:t xml:space="preserve"> </w:t>
      </w:r>
      <w:proofErr w:type="spellStart"/>
      <w:r w:rsidRPr="00666CA3">
        <w:rPr>
          <w:rFonts w:cs="Noto Sans"/>
          <w:b/>
          <w:szCs w:val="20"/>
          <w:lang w:val="es-ES_tradnl"/>
        </w:rPr>
        <w:t>Acid</w:t>
      </w:r>
      <w:proofErr w:type="spellEnd"/>
      <w:r w:rsidRPr="00666CA3">
        <w:rPr>
          <w:rFonts w:cs="Noto Sans"/>
          <w:b/>
          <w:szCs w:val="20"/>
          <w:lang w:val="es-ES_tradnl"/>
        </w:rPr>
        <w:t xml:space="preserve"> </w:t>
      </w:r>
      <w:proofErr w:type="spellStart"/>
      <w:r w:rsidRPr="00666CA3">
        <w:rPr>
          <w:rFonts w:cs="Noto Sans"/>
          <w:b/>
          <w:szCs w:val="20"/>
          <w:lang w:val="es-ES_tradnl"/>
        </w:rPr>
        <w:t>Amplification</w:t>
      </w:r>
      <w:proofErr w:type="spellEnd"/>
      <w:r w:rsidRPr="00666CA3">
        <w:rPr>
          <w:rFonts w:cs="Noto Sans"/>
          <w:b/>
          <w:szCs w:val="20"/>
          <w:lang w:val="es-ES_tradnl"/>
        </w:rPr>
        <w:t xml:space="preserve"> Test): </w:t>
      </w:r>
      <w:r w:rsidRPr="00666CA3">
        <w:rPr>
          <w:rFonts w:cs="Noto Sans"/>
          <w:bCs/>
          <w:szCs w:val="20"/>
          <w:lang w:val="es-ES_tradnl"/>
        </w:rPr>
        <w:t xml:space="preserve">Estudio de amplificación de Ácidos Nucleicos para la identificación de enfermedades infecciosas (VIH, VHC y VHB) que se pueden transmitir por transfusión. </w:t>
      </w:r>
    </w:p>
    <w:p w14:paraId="50DBC165" w14:textId="081E42BC" w:rsidR="000B16BE" w:rsidRPr="007660A5"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7660A5">
        <w:rPr>
          <w:rFonts w:cs="Noto Sans"/>
          <w:b/>
          <w:iCs/>
          <w:szCs w:val="20"/>
        </w:rPr>
        <w:t xml:space="preserve">Anexo Técnico: </w:t>
      </w:r>
      <w:r w:rsidRPr="007660A5">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7660A5"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7660A5">
        <w:rPr>
          <w:rFonts w:cs="Noto Sans"/>
          <w:b/>
          <w:iCs/>
          <w:szCs w:val="20"/>
          <w:lang w:val="es-ES"/>
        </w:rPr>
        <w:t xml:space="preserve">Área contratante: </w:t>
      </w:r>
      <w:r w:rsidRPr="007660A5">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7660A5"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7660A5">
        <w:rPr>
          <w:rFonts w:cs="Noto Sans"/>
          <w:b/>
          <w:iCs/>
          <w:szCs w:val="20"/>
          <w:lang w:val="es-ES"/>
        </w:rPr>
        <w:t xml:space="preserve">Área requirente: </w:t>
      </w:r>
      <w:r w:rsidRPr="007660A5">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7660A5"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rPr>
      </w:pPr>
      <w:r w:rsidRPr="007660A5">
        <w:rPr>
          <w:rFonts w:cs="Noto Sans"/>
          <w:b/>
          <w:iCs/>
          <w:szCs w:val="20"/>
          <w:lang w:val="es-ES"/>
        </w:rPr>
        <w:lastRenderedPageBreak/>
        <w:t xml:space="preserve">Área técnica: </w:t>
      </w:r>
      <w:r w:rsidRPr="007660A5">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7660A5">
        <w:rPr>
          <w:rFonts w:cs="Noto Sans"/>
          <w:b/>
          <w:iCs/>
          <w:szCs w:val="20"/>
        </w:rPr>
        <w:t>.</w:t>
      </w:r>
    </w:p>
    <w:p w14:paraId="30F83527" w14:textId="128DC1C8" w:rsidR="00AC1DE3" w:rsidRPr="007660A5" w:rsidRDefault="00AC1DE3" w:rsidP="00AC1DE3">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_tradnl"/>
        </w:rPr>
      </w:pPr>
      <w:r w:rsidRPr="00AC1DE3">
        <w:rPr>
          <w:rFonts w:cs="Noto Sans"/>
          <w:b/>
          <w:szCs w:val="20"/>
          <w:lang w:val="es-ES_tradnl"/>
        </w:rPr>
        <w:t xml:space="preserve">Asistencia técnica: </w:t>
      </w:r>
      <w:r w:rsidRPr="00AC1DE3">
        <w:rPr>
          <w:rFonts w:cs="Noto Sans"/>
          <w:bCs/>
          <w:szCs w:val="20"/>
          <w:lang w:val="es-ES_tradnl"/>
        </w:rPr>
        <w:t xml:space="preserve">Servicio técnico otorgado por </w:t>
      </w:r>
      <w:r w:rsidRPr="007660A5">
        <w:rPr>
          <w:rFonts w:cs="Noto Sans"/>
          <w:bCs/>
          <w:szCs w:val="20"/>
          <w:lang w:val="es-ES_tradnl"/>
        </w:rPr>
        <w:t>el</w:t>
      </w:r>
      <w:r w:rsidRPr="00AC1DE3">
        <w:rPr>
          <w:rFonts w:cs="Noto Sans"/>
          <w:bCs/>
          <w:szCs w:val="20"/>
          <w:lang w:val="es-ES_tradnl"/>
        </w:rPr>
        <w:t xml:space="preserve"> licitante adjudicado para garantizar la resolución de fallas en los plazos establecidos en </w:t>
      </w:r>
      <w:r w:rsidRPr="007660A5">
        <w:rPr>
          <w:rFonts w:cs="Noto Sans"/>
          <w:bCs/>
          <w:szCs w:val="20"/>
          <w:lang w:val="es-ES_tradnl"/>
        </w:rPr>
        <w:t>la presente convocatoria</w:t>
      </w:r>
      <w:r w:rsidRPr="00AC1DE3">
        <w:rPr>
          <w:rFonts w:cs="Noto Sans"/>
          <w:bCs/>
          <w:szCs w:val="20"/>
          <w:lang w:val="es-ES_tradnl"/>
        </w:rPr>
        <w:t xml:space="preserve"> para los equipos e insumos de Banco de Sangre y del sistema de información y programas y equipos de cómputo asociados, durante la vigencia de la prestación del servicio contratado y sin cargo para el Instituto.</w:t>
      </w:r>
    </w:p>
    <w:p w14:paraId="063887BA" w14:textId="77777777" w:rsidR="00AC1DE3" w:rsidRPr="007660A5" w:rsidRDefault="00AC1DE3" w:rsidP="00AC1DE3">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7660A5">
        <w:rPr>
          <w:rFonts w:cs="Noto Sans"/>
          <w:b/>
          <w:szCs w:val="20"/>
        </w:rPr>
        <w:t>Atención médica</w:t>
      </w:r>
      <w:r w:rsidRPr="007660A5">
        <w:rPr>
          <w:rFonts w:cs="Noto Sans"/>
          <w:b/>
          <w:bCs/>
          <w:szCs w:val="20"/>
        </w:rPr>
        <w:t>:</w:t>
      </w:r>
      <w:r w:rsidRPr="007660A5">
        <w:rPr>
          <w:rFonts w:cs="Noto Sans"/>
          <w:szCs w:val="20"/>
        </w:rPr>
        <w:t xml:space="preserve"> </w:t>
      </w:r>
      <w:r w:rsidRPr="007660A5">
        <w:rPr>
          <w:rFonts w:cs="Noto Sans"/>
          <w:szCs w:val="20"/>
          <w:lang w:val="es-ES_tradnl"/>
        </w:rPr>
        <w:t xml:space="preserve">Se refiere </w:t>
      </w:r>
      <w:r w:rsidRPr="007660A5">
        <w:rPr>
          <w:rFonts w:cs="Noto Sans"/>
          <w:szCs w:val="20"/>
        </w:rPr>
        <w:t>al conjunto de servicios que se proporcionan al individuo, con el fin de proteger, promover y restaurar su salud, así como brindarle cuidados paliativos al paciente en situación terminal.</w:t>
      </w:r>
    </w:p>
    <w:p w14:paraId="70A30F4C" w14:textId="77777777" w:rsidR="00AC1DE3" w:rsidRPr="00AC1DE3" w:rsidRDefault="00AC1DE3" w:rsidP="00AC1DE3">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_tradnl"/>
        </w:rPr>
      </w:pPr>
      <w:r w:rsidRPr="00AC1DE3">
        <w:rPr>
          <w:rFonts w:cs="Noto Sans"/>
          <w:b/>
          <w:szCs w:val="20"/>
          <w:lang w:val="es-ES_tradnl"/>
        </w:rPr>
        <w:t xml:space="preserve">Banco de Sangre: </w:t>
      </w:r>
      <w:r w:rsidRPr="00AC1DE3">
        <w:rPr>
          <w:rFonts w:cs="Noto Sans"/>
          <w:bCs/>
          <w:szCs w:val="20"/>
          <w:lang w:val="es-ES_tradnl"/>
        </w:rPr>
        <w:t xml:space="preserve">Aquel que promueve la donación de sangre, sus componentes o células troncales hematopoyéticas; recolecta, fracciona, estudia, distribuye y coordina la entrega y distribución de sangre y sus componentes; administra las existencias y promueve la redistribución de excedentes; realiza actividades docentes y de investigación; asesora la operación de los Centros de Colecta, dentro de su área de responsabilidad por regionalización; realiza </w:t>
      </w:r>
      <w:proofErr w:type="spellStart"/>
      <w:r w:rsidRPr="00AC1DE3">
        <w:rPr>
          <w:rFonts w:cs="Noto Sans"/>
          <w:bCs/>
          <w:szCs w:val="20"/>
          <w:lang w:val="es-ES_tradnl"/>
        </w:rPr>
        <w:t>hemovigilancia</w:t>
      </w:r>
      <w:proofErr w:type="spellEnd"/>
      <w:r w:rsidRPr="00AC1DE3">
        <w:rPr>
          <w:rFonts w:cs="Noto Sans"/>
          <w:bCs/>
          <w:szCs w:val="20"/>
          <w:lang w:val="es-ES_tradnl"/>
        </w:rPr>
        <w:t>; resuelve y analiza problemas transfusionales; practica terapia transfusional ambulatoria; realiza estudios o procedimientos de producción especializada; efectúa disposición de aféresis y de células troncales hematopoyéticas.</w:t>
      </w:r>
    </w:p>
    <w:p w14:paraId="13A30905" w14:textId="77777777" w:rsidR="00AC1DE3" w:rsidRPr="00AC1DE3" w:rsidRDefault="00AC1DE3" w:rsidP="00AC1DE3">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_tradnl"/>
        </w:rPr>
      </w:pPr>
      <w:r w:rsidRPr="00AC1DE3">
        <w:rPr>
          <w:rFonts w:cs="Noto Sans"/>
          <w:b/>
          <w:szCs w:val="20"/>
          <w:lang w:val="es-ES_tradnl"/>
        </w:rPr>
        <w:t xml:space="preserve">Banco de Sangre Concentrador: </w:t>
      </w:r>
      <w:r w:rsidRPr="00AC1DE3">
        <w:rPr>
          <w:rFonts w:cs="Noto Sans"/>
          <w:bCs/>
          <w:szCs w:val="20"/>
          <w:lang w:val="es-ES_tradnl"/>
        </w:rPr>
        <w:t xml:space="preserve">Aquel que realiza los estudios de biología molecular (NAT) de las Unidades de Sangre Total obtenidas en los Bancos de Sangre y Centros de Colecta, realiza los estudios confirmatorios de las muestras reactivas a pruebas de serología y efectúa los estudios de control de calidad a las unidades de sangre total, </w:t>
      </w:r>
      <w:proofErr w:type="spellStart"/>
      <w:r w:rsidRPr="00AC1DE3">
        <w:rPr>
          <w:rFonts w:cs="Noto Sans"/>
          <w:bCs/>
          <w:szCs w:val="20"/>
          <w:lang w:val="es-ES_tradnl"/>
        </w:rPr>
        <w:t>hemocomponentes</w:t>
      </w:r>
      <w:proofErr w:type="spellEnd"/>
      <w:r w:rsidRPr="00AC1DE3">
        <w:rPr>
          <w:rFonts w:cs="Noto Sans"/>
          <w:bCs/>
          <w:szCs w:val="20"/>
          <w:lang w:val="es-ES_tradnl"/>
        </w:rPr>
        <w:t xml:space="preserve"> y aféresis de acuerdo con la NOM-253-SSA1-2012.</w:t>
      </w:r>
    </w:p>
    <w:p w14:paraId="70E7220F" w14:textId="77777777" w:rsidR="00AC1DE3" w:rsidRPr="00AC1DE3" w:rsidRDefault="00AC1DE3" w:rsidP="00AC1DE3">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_tradnl"/>
        </w:rPr>
      </w:pPr>
      <w:r w:rsidRPr="00AC1DE3">
        <w:rPr>
          <w:rFonts w:cs="Noto Sans"/>
          <w:b/>
          <w:szCs w:val="20"/>
          <w:lang w:val="es-ES_tradnl"/>
        </w:rPr>
        <w:t xml:space="preserve">Bienes de Consumo: </w:t>
      </w:r>
      <w:r w:rsidRPr="00AC1DE3">
        <w:rPr>
          <w:rFonts w:cs="Noto Sans"/>
          <w:bCs/>
          <w:szCs w:val="20"/>
          <w:lang w:val="es-ES_tradnl"/>
        </w:rPr>
        <w:t>Son aquellos bienes muebles que por su utilización en el desarrollo de las actividades que se realizan tienen un desgaste parcial o total, por lo tanto, no son susceptibles de ser utilizados nuevamente, son controlados a través de un registro global en los inventarios, dada su naturaleza y finalidad en éste, en el IMSS se clasifican como Bienes de Uso Terapéutico (insumos para la salud) y No Terapéutico.</w:t>
      </w:r>
    </w:p>
    <w:p w14:paraId="70826AAB" w14:textId="570596CC" w:rsidR="00AC1DE3" w:rsidRPr="007660A5" w:rsidRDefault="00AC1DE3" w:rsidP="00AC1DE3">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7660A5">
        <w:rPr>
          <w:rFonts w:cs="Noto Sans"/>
          <w:b/>
          <w:szCs w:val="20"/>
          <w:lang w:val="es-ES_tradnl"/>
        </w:rPr>
        <w:t xml:space="preserve">Bolsa de Sangre: </w:t>
      </w:r>
      <w:r w:rsidRPr="007660A5">
        <w:rPr>
          <w:rFonts w:cs="Noto Sans"/>
          <w:bCs/>
          <w:szCs w:val="20"/>
          <w:lang w:val="es-ES_tradnl"/>
        </w:rPr>
        <w:t>Artículo de uso médico, estéril, elaborado con materiales plásticos, metálicos y látex, atóxico, libre de pirógenos y no reactivo tisular. Consiste en una serie de bolsas unidas entre sí, mediante tubos de dimensiones apropiadas, una de las cuales puede contener una solución aditiva. La bolsa principal debe contener un anticoagulante y estar unida a un tubo transportador primario equipado con aguja.</w:t>
      </w:r>
    </w:p>
    <w:p w14:paraId="108843A8" w14:textId="139191ED" w:rsidR="00F73C41" w:rsidRPr="007660A5" w:rsidRDefault="006402DA" w:rsidP="006402DA">
      <w:pPr>
        <w:rPr>
          <w:rFonts w:cs="Noto Sans"/>
          <w:szCs w:val="20"/>
        </w:rPr>
      </w:pPr>
      <w:r w:rsidRPr="007660A5">
        <w:rPr>
          <w:rFonts w:cs="Noto Sans"/>
          <w:b/>
          <w:szCs w:val="20"/>
        </w:rPr>
        <w:t>APF</w:t>
      </w:r>
      <w:r w:rsidRPr="007660A5">
        <w:rPr>
          <w:rFonts w:cs="Noto Sans"/>
          <w:szCs w:val="20"/>
        </w:rPr>
        <w:t>: Administración Pública Federal.</w:t>
      </w:r>
    </w:p>
    <w:p w14:paraId="3F0C56C5" w14:textId="77777777" w:rsidR="006510FF" w:rsidRPr="007660A5" w:rsidRDefault="006510FF" w:rsidP="006402DA">
      <w:pPr>
        <w:rPr>
          <w:rFonts w:cs="Noto Sans"/>
          <w:szCs w:val="20"/>
        </w:rPr>
      </w:pPr>
    </w:p>
    <w:p w14:paraId="57699E4E" w14:textId="77777777" w:rsidR="006402DA" w:rsidRPr="007660A5" w:rsidRDefault="006402DA" w:rsidP="006402DA">
      <w:pPr>
        <w:rPr>
          <w:rFonts w:cs="Noto Sans"/>
          <w:szCs w:val="20"/>
        </w:rPr>
      </w:pPr>
      <w:r w:rsidRPr="007660A5">
        <w:rPr>
          <w:rFonts w:cs="Noto Sans"/>
          <w:b/>
          <w:szCs w:val="20"/>
        </w:rPr>
        <w:t>Calidad</w:t>
      </w:r>
      <w:r w:rsidRPr="007660A5">
        <w:rPr>
          <w:rFonts w:cs="Noto Sans"/>
          <w:szCs w:val="20"/>
        </w:rPr>
        <w:t>: Conjunto de características de un producto o servicio que le confiere la aptitud para satisfacer necesidades explícitas e implícitas.</w:t>
      </w:r>
    </w:p>
    <w:p w14:paraId="1AA7EA8D" w14:textId="77777777" w:rsidR="00F73C41" w:rsidRPr="007660A5" w:rsidRDefault="00F73C41" w:rsidP="006402DA">
      <w:pPr>
        <w:rPr>
          <w:rFonts w:cs="Noto Sans"/>
          <w:szCs w:val="20"/>
        </w:rPr>
      </w:pPr>
    </w:p>
    <w:p w14:paraId="7A6DC112" w14:textId="76E6191C" w:rsidR="00F73C41" w:rsidRPr="007660A5" w:rsidRDefault="00F73C41" w:rsidP="006402DA">
      <w:pPr>
        <w:rPr>
          <w:rFonts w:cs="Noto Sans"/>
          <w:szCs w:val="20"/>
        </w:rPr>
      </w:pPr>
      <w:r w:rsidRPr="007660A5">
        <w:rPr>
          <w:rFonts w:cs="Noto Sans"/>
          <w:b/>
          <w:bCs/>
          <w:iCs/>
          <w:szCs w:val="20"/>
        </w:rPr>
        <w:lastRenderedPageBreak/>
        <w:t>Caso fortuito o fuerza mayor:</w:t>
      </w:r>
      <w:r w:rsidRPr="007660A5">
        <w:rPr>
          <w:rFonts w:cs="Noto Sans"/>
          <w:iCs/>
          <w:szCs w:val="20"/>
        </w:rPr>
        <w:t xml:space="preserve"> el acontecimiento proveniente del hombre o de la naturaleza caracterizado por ser imprevisible, inevitable, irresistible, insuperable y ajeno a la voluntad de las partes</w:t>
      </w:r>
    </w:p>
    <w:p w14:paraId="09EAEEE8" w14:textId="77777777" w:rsidR="006510FF" w:rsidRPr="007660A5" w:rsidRDefault="006510FF" w:rsidP="006402DA">
      <w:pPr>
        <w:rPr>
          <w:rFonts w:cs="Noto Sans"/>
          <w:szCs w:val="20"/>
        </w:rPr>
      </w:pPr>
    </w:p>
    <w:p w14:paraId="14DBE239" w14:textId="77777777" w:rsidR="00C10F62" w:rsidRPr="007660A5" w:rsidRDefault="00C10F62" w:rsidP="006402DA">
      <w:pPr>
        <w:rPr>
          <w:rFonts w:cs="Noto Sans"/>
          <w:szCs w:val="20"/>
          <w:lang w:val="es-ES_tradnl"/>
        </w:rPr>
      </w:pPr>
      <w:r w:rsidRPr="007660A5">
        <w:rPr>
          <w:rFonts w:cs="Noto Sans"/>
          <w:b/>
          <w:szCs w:val="20"/>
        </w:rPr>
        <w:t>CAE</w:t>
      </w:r>
      <w:r w:rsidRPr="007660A5">
        <w:rPr>
          <w:rFonts w:cs="Noto Sans"/>
          <w:szCs w:val="20"/>
        </w:rPr>
        <w:t xml:space="preserve">: </w:t>
      </w:r>
      <w:r w:rsidRPr="007660A5">
        <w:rPr>
          <w:rFonts w:cs="Noto Sans"/>
          <w:szCs w:val="20"/>
          <w:lang w:val="es-ES_tradnl"/>
        </w:rPr>
        <w:t>Coordinación de Abastecimiento y Equipamiento.</w:t>
      </w:r>
    </w:p>
    <w:p w14:paraId="52825110" w14:textId="77777777" w:rsidR="00C10F62" w:rsidRPr="007660A5" w:rsidRDefault="00C10F62" w:rsidP="006402DA">
      <w:pPr>
        <w:rPr>
          <w:rFonts w:cs="Noto Sans"/>
          <w:szCs w:val="20"/>
        </w:rPr>
      </w:pPr>
    </w:p>
    <w:p w14:paraId="6C6CC108" w14:textId="77777777" w:rsidR="006402DA" w:rsidRPr="007660A5" w:rsidRDefault="006402DA" w:rsidP="006402DA">
      <w:pPr>
        <w:rPr>
          <w:rFonts w:cs="Noto Sans"/>
          <w:szCs w:val="20"/>
        </w:rPr>
      </w:pPr>
      <w:r w:rsidRPr="007660A5">
        <w:rPr>
          <w:rFonts w:cs="Noto Sans"/>
          <w:b/>
          <w:szCs w:val="20"/>
        </w:rPr>
        <w:t>CECOBAN</w:t>
      </w:r>
      <w:r w:rsidRPr="007660A5">
        <w:rPr>
          <w:rFonts w:cs="Noto Sans"/>
          <w:szCs w:val="20"/>
        </w:rPr>
        <w:t>: Centro de Compensación Bancaria.</w:t>
      </w:r>
    </w:p>
    <w:p w14:paraId="77E08B71" w14:textId="77777777" w:rsidR="00D835FA" w:rsidRPr="007660A5" w:rsidRDefault="00D835FA" w:rsidP="006402DA">
      <w:pPr>
        <w:rPr>
          <w:rFonts w:cs="Noto Sans"/>
          <w:szCs w:val="20"/>
        </w:rPr>
      </w:pPr>
    </w:p>
    <w:p w14:paraId="1841AAC7" w14:textId="176674F8" w:rsidR="00D835FA" w:rsidRPr="007660A5" w:rsidRDefault="00D835FA" w:rsidP="00D835FA">
      <w:pPr>
        <w:rPr>
          <w:rFonts w:cs="Noto Sans"/>
          <w:szCs w:val="20"/>
          <w:lang w:val="es-ES_tradnl"/>
        </w:rPr>
      </w:pPr>
      <w:r w:rsidRPr="00D835FA">
        <w:rPr>
          <w:rFonts w:cs="Noto Sans"/>
          <w:b/>
          <w:szCs w:val="20"/>
          <w:lang w:val="es-ES_tradnl"/>
        </w:rPr>
        <w:t xml:space="preserve">CDI: </w:t>
      </w:r>
      <w:r w:rsidRPr="00D835FA">
        <w:rPr>
          <w:rFonts w:cs="Noto Sans"/>
          <w:szCs w:val="20"/>
          <w:lang w:val="es-ES_tradnl"/>
        </w:rPr>
        <w:t>Coordinación Delegacional de Informática</w:t>
      </w:r>
      <w:r w:rsidRPr="007660A5">
        <w:rPr>
          <w:rFonts w:cs="Noto Sans"/>
          <w:szCs w:val="20"/>
          <w:lang w:val="es-ES_tradnl"/>
        </w:rPr>
        <w:t xml:space="preserve"> del Órgano de Operación Administrativa Desconcentrada Regional Estado de México Oriente.</w:t>
      </w:r>
    </w:p>
    <w:p w14:paraId="660D5473" w14:textId="77777777" w:rsidR="008E7862" w:rsidRPr="007660A5" w:rsidRDefault="008E7862" w:rsidP="00D835FA">
      <w:pPr>
        <w:rPr>
          <w:rFonts w:cs="Noto Sans"/>
          <w:szCs w:val="20"/>
          <w:lang w:val="es-ES_tradnl"/>
        </w:rPr>
      </w:pPr>
    </w:p>
    <w:p w14:paraId="6F5EF2BD" w14:textId="77777777" w:rsidR="008E7862" w:rsidRPr="008E7862" w:rsidRDefault="008E7862" w:rsidP="008E7862">
      <w:pPr>
        <w:rPr>
          <w:rFonts w:cs="Noto Sans"/>
          <w:szCs w:val="20"/>
          <w:lang w:val="es-ES_tradnl"/>
        </w:rPr>
      </w:pPr>
      <w:r w:rsidRPr="008E7862">
        <w:rPr>
          <w:rFonts w:cs="Noto Sans"/>
          <w:b/>
          <w:szCs w:val="20"/>
          <w:lang w:val="es-ES_tradnl"/>
        </w:rPr>
        <w:t>CEE</w:t>
      </w:r>
      <w:r w:rsidRPr="008E7862">
        <w:rPr>
          <w:rFonts w:cs="Noto Sans"/>
          <w:szCs w:val="20"/>
          <w:lang w:val="es-ES_tradnl"/>
        </w:rPr>
        <w:t>: Certificado de uso de los equipos y reactivos expedido por la Comunidad Económica Europea.</w:t>
      </w:r>
    </w:p>
    <w:p w14:paraId="289327CF" w14:textId="77777777" w:rsidR="008E7862" w:rsidRPr="008E7862" w:rsidRDefault="008E7862" w:rsidP="008E7862">
      <w:pPr>
        <w:rPr>
          <w:rFonts w:cs="Noto Sans"/>
          <w:szCs w:val="20"/>
          <w:lang w:val="es-ES_tradnl"/>
        </w:rPr>
      </w:pPr>
    </w:p>
    <w:p w14:paraId="306B0073" w14:textId="77777777" w:rsidR="008E7862" w:rsidRPr="008E7862" w:rsidRDefault="008E7862" w:rsidP="008E7862">
      <w:pPr>
        <w:rPr>
          <w:rFonts w:cs="Noto Sans"/>
          <w:szCs w:val="20"/>
          <w:lang w:val="es-ES_tradnl"/>
        </w:rPr>
      </w:pPr>
      <w:r w:rsidRPr="008E7862">
        <w:rPr>
          <w:rFonts w:cs="Noto Sans"/>
          <w:b/>
          <w:szCs w:val="20"/>
          <w:lang w:val="es-ES_tradnl"/>
        </w:rPr>
        <w:t>Células troncales hematopoyéticas (CTH):</w:t>
      </w:r>
      <w:r w:rsidRPr="008E7862">
        <w:rPr>
          <w:rFonts w:cs="Noto Sans"/>
          <w:szCs w:val="20"/>
          <w:lang w:val="es-ES_tradnl"/>
        </w:rPr>
        <w:t xml:space="preserve"> células primitivas </w:t>
      </w:r>
      <w:proofErr w:type="spellStart"/>
      <w:r w:rsidRPr="008E7862">
        <w:rPr>
          <w:rFonts w:cs="Noto Sans"/>
          <w:szCs w:val="20"/>
          <w:lang w:val="es-ES_tradnl"/>
        </w:rPr>
        <w:t>pluripotenciales</w:t>
      </w:r>
      <w:proofErr w:type="spellEnd"/>
      <w:r w:rsidRPr="008E7862">
        <w:rPr>
          <w:rFonts w:cs="Noto Sans"/>
          <w:szCs w:val="20"/>
          <w:lang w:val="es-ES_tradnl"/>
        </w:rPr>
        <w:t xml:space="preserve"> capaces de </w:t>
      </w:r>
      <w:proofErr w:type="spellStart"/>
      <w:r w:rsidRPr="008E7862">
        <w:rPr>
          <w:rFonts w:cs="Noto Sans"/>
          <w:szCs w:val="20"/>
          <w:lang w:val="es-ES_tradnl"/>
        </w:rPr>
        <w:t>autorenovarse</w:t>
      </w:r>
      <w:proofErr w:type="spellEnd"/>
      <w:r w:rsidRPr="008E7862">
        <w:rPr>
          <w:rFonts w:cs="Noto Sans"/>
          <w:szCs w:val="20"/>
          <w:lang w:val="es-ES_tradnl"/>
        </w:rPr>
        <w:t xml:space="preserve"> y diferenciarse en las diferentes células maduras en todos los linajes de las células sanguíneas.</w:t>
      </w:r>
    </w:p>
    <w:p w14:paraId="13FD03DD" w14:textId="77777777" w:rsidR="008E7862" w:rsidRPr="008E7862" w:rsidRDefault="008E7862" w:rsidP="008E7862">
      <w:pPr>
        <w:rPr>
          <w:rFonts w:cs="Noto Sans"/>
          <w:szCs w:val="20"/>
          <w:lang w:val="es-ES_tradnl"/>
        </w:rPr>
      </w:pPr>
    </w:p>
    <w:p w14:paraId="6C89DEB8" w14:textId="77777777" w:rsidR="008E7862" w:rsidRPr="008E7862" w:rsidRDefault="008E7862" w:rsidP="008E7862">
      <w:pPr>
        <w:rPr>
          <w:rFonts w:cs="Noto Sans"/>
          <w:szCs w:val="20"/>
          <w:lang w:val="es-ES_tradnl"/>
        </w:rPr>
      </w:pPr>
      <w:r w:rsidRPr="008E7862">
        <w:rPr>
          <w:rFonts w:cs="Noto Sans"/>
          <w:b/>
          <w:szCs w:val="20"/>
          <w:lang w:val="es-ES_tradnl"/>
        </w:rPr>
        <w:t xml:space="preserve">Centros de Colecta: </w:t>
      </w:r>
      <w:r w:rsidRPr="008E7862">
        <w:rPr>
          <w:rFonts w:cs="Noto Sans"/>
          <w:szCs w:val="20"/>
          <w:lang w:val="es-ES_tradnl"/>
        </w:rPr>
        <w:t xml:space="preserve">Aquellos que promueven el programa de donación de sangre y sus componentes y de células troncales hematopoyéticas; recolecta, estudia parcialmente al donante, envía unidades de sangre y muestras sanguíneas del donante al Banco de Sangre, del cual depende para su estudio y procesamiento, también realiza actividades docentes y de investigación; puede efectuar obtención de aféresis, de contar con la infraestructura y personal adecuado para tal fin y realiza </w:t>
      </w:r>
      <w:proofErr w:type="spellStart"/>
      <w:r w:rsidRPr="008E7862">
        <w:rPr>
          <w:rFonts w:cs="Noto Sans"/>
          <w:szCs w:val="20"/>
          <w:lang w:val="es-ES_tradnl"/>
        </w:rPr>
        <w:t>hemovigilancia</w:t>
      </w:r>
      <w:proofErr w:type="spellEnd"/>
      <w:r w:rsidRPr="008E7862">
        <w:rPr>
          <w:rFonts w:cs="Noto Sans"/>
          <w:szCs w:val="20"/>
          <w:lang w:val="es-ES_tradnl"/>
        </w:rPr>
        <w:t>.</w:t>
      </w:r>
    </w:p>
    <w:p w14:paraId="003223D8" w14:textId="77777777" w:rsidR="008E7862" w:rsidRPr="008E7862" w:rsidRDefault="008E7862" w:rsidP="008E7862">
      <w:pPr>
        <w:rPr>
          <w:rFonts w:cs="Noto Sans"/>
          <w:b/>
          <w:szCs w:val="20"/>
          <w:lang w:val="es-ES_tradnl"/>
        </w:rPr>
      </w:pPr>
    </w:p>
    <w:p w14:paraId="4BD23D4D" w14:textId="77777777" w:rsidR="008E7862" w:rsidRPr="007660A5" w:rsidRDefault="008E7862" w:rsidP="008E7862">
      <w:pPr>
        <w:rPr>
          <w:rFonts w:cs="Noto Sans"/>
          <w:szCs w:val="20"/>
        </w:rPr>
      </w:pPr>
      <w:r w:rsidRPr="007660A5">
        <w:rPr>
          <w:rFonts w:cs="Noto Sans"/>
          <w:b/>
          <w:szCs w:val="20"/>
        </w:rPr>
        <w:t>CFDI</w:t>
      </w:r>
      <w:r w:rsidRPr="007660A5">
        <w:rPr>
          <w:rFonts w:cs="Noto Sans"/>
          <w:szCs w:val="20"/>
        </w:rPr>
        <w:t>: Comprobante Fiscal Digital por Internet.</w:t>
      </w:r>
    </w:p>
    <w:p w14:paraId="59C57A0A" w14:textId="77777777" w:rsidR="00824A33" w:rsidRPr="007660A5" w:rsidRDefault="00824A33" w:rsidP="008E7862">
      <w:pPr>
        <w:rPr>
          <w:rFonts w:cs="Noto Sans"/>
          <w:szCs w:val="20"/>
        </w:rPr>
      </w:pPr>
    </w:p>
    <w:p w14:paraId="78651D7F" w14:textId="77777777" w:rsidR="00824A33" w:rsidRPr="007660A5" w:rsidRDefault="00824A33" w:rsidP="00824A33">
      <w:pPr>
        <w:rPr>
          <w:rFonts w:cs="Noto Sans"/>
          <w:b/>
          <w:szCs w:val="20"/>
          <w:lang w:val="es-ES_tradnl"/>
        </w:rPr>
      </w:pPr>
      <w:r w:rsidRPr="007660A5">
        <w:rPr>
          <w:rFonts w:cs="Noto Sans"/>
          <w:b/>
          <w:szCs w:val="20"/>
          <w:lang w:val="es-ES_tradnl"/>
        </w:rPr>
        <w:t xml:space="preserve">Compendio Nacional de Insumos para la Salud: </w:t>
      </w:r>
      <w:r w:rsidRPr="007660A5">
        <w:rPr>
          <w:rFonts w:cs="Noto Sans"/>
          <w:bCs/>
          <w:szCs w:val="20"/>
          <w:lang w:val="es-ES_tradnl"/>
        </w:rPr>
        <w:t>Documento normativo que regula los insumos que se utilizan en las instituciones del Sistema Nacional de Salud.</w:t>
      </w:r>
    </w:p>
    <w:p w14:paraId="21EB7EA0" w14:textId="77777777" w:rsidR="00824A33" w:rsidRPr="007660A5" w:rsidRDefault="00824A33">
      <w:pPr>
        <w:rPr>
          <w:rFonts w:cs="Noto Sans"/>
          <w:b/>
          <w:szCs w:val="20"/>
        </w:rPr>
      </w:pPr>
    </w:p>
    <w:p w14:paraId="055820F6" w14:textId="77777777" w:rsidR="006402DA" w:rsidRPr="007660A5" w:rsidRDefault="006402DA" w:rsidP="006402DA">
      <w:pPr>
        <w:rPr>
          <w:rFonts w:cs="Noto Sans"/>
          <w:szCs w:val="20"/>
        </w:rPr>
      </w:pPr>
      <w:r w:rsidRPr="007660A5">
        <w:rPr>
          <w:rFonts w:cs="Noto Sans"/>
          <w:b/>
          <w:szCs w:val="20"/>
        </w:rPr>
        <w:t>COMPRAS MX</w:t>
      </w:r>
      <w:r w:rsidRPr="007660A5">
        <w:rPr>
          <w:rFonts w:cs="Noto Sans"/>
          <w:szCs w:val="20"/>
        </w:rPr>
        <w:t xml:space="preserve">: Plataforma Digital de Contrataciones Públicas. </w:t>
      </w:r>
    </w:p>
    <w:p w14:paraId="20F52B4D" w14:textId="77777777" w:rsidR="006510FF" w:rsidRPr="007660A5" w:rsidRDefault="006510FF" w:rsidP="006402DA">
      <w:pPr>
        <w:rPr>
          <w:rFonts w:cs="Noto Sans"/>
          <w:szCs w:val="20"/>
        </w:rPr>
      </w:pPr>
    </w:p>
    <w:p w14:paraId="7CAC6BA9" w14:textId="373B3C19" w:rsidR="0027454A" w:rsidRPr="007660A5" w:rsidRDefault="0027454A" w:rsidP="006402DA">
      <w:pPr>
        <w:rPr>
          <w:rFonts w:cs="Noto Sans"/>
          <w:bCs/>
          <w:szCs w:val="20"/>
        </w:rPr>
      </w:pPr>
      <w:r w:rsidRPr="007660A5">
        <w:rPr>
          <w:rFonts w:cs="Noto Sans"/>
          <w:b/>
          <w:bCs/>
          <w:szCs w:val="20"/>
        </w:rPr>
        <w:t>Contrato:</w:t>
      </w:r>
      <w:r w:rsidRPr="007660A5">
        <w:rPr>
          <w:rFonts w:cs="Noto Sans"/>
          <w:bCs/>
          <w:szCs w:val="20"/>
        </w:rPr>
        <w:t xml:space="preserve"> El acuerdo de voluntades para crear o transferir derechos y obligaciones, a través del cual se formaliza la adquisición o arrendamiento de bienes muebles o la prestación de servicios, de conformidad con el numeral </w:t>
      </w:r>
      <w:r w:rsidRPr="007660A5">
        <w:rPr>
          <w:rFonts w:cs="Noto Sans"/>
          <w:b/>
          <w:bCs/>
          <w:szCs w:val="20"/>
        </w:rPr>
        <w:t>1</w:t>
      </w:r>
      <w:r w:rsidRPr="007660A5">
        <w:rPr>
          <w:rFonts w:cs="Noto Sans"/>
          <w:bCs/>
          <w:szCs w:val="20"/>
        </w:rPr>
        <w:t xml:space="preserve"> del MAAGMAASSP.</w:t>
      </w:r>
    </w:p>
    <w:p w14:paraId="5C76A254" w14:textId="77777777" w:rsidR="00824A33" w:rsidRPr="007660A5" w:rsidRDefault="00824A33" w:rsidP="006402DA">
      <w:pPr>
        <w:rPr>
          <w:rFonts w:cs="Noto Sans"/>
          <w:bCs/>
          <w:szCs w:val="20"/>
        </w:rPr>
      </w:pPr>
    </w:p>
    <w:p w14:paraId="4D79781A" w14:textId="77777777" w:rsidR="00824A33" w:rsidRPr="008E7862" w:rsidRDefault="00824A33" w:rsidP="00824A33">
      <w:pPr>
        <w:rPr>
          <w:rFonts w:cs="Noto Sans"/>
          <w:szCs w:val="20"/>
          <w:lang w:val="es-ES_tradnl"/>
        </w:rPr>
      </w:pPr>
      <w:r w:rsidRPr="008E7862">
        <w:rPr>
          <w:rFonts w:cs="Noto Sans"/>
          <w:b/>
          <w:szCs w:val="20"/>
          <w:lang w:val="es-ES_tradnl"/>
        </w:rPr>
        <w:t>CNTS:</w:t>
      </w:r>
      <w:r w:rsidRPr="008E7862">
        <w:rPr>
          <w:rFonts w:cs="Noto Sans"/>
          <w:szCs w:val="20"/>
          <w:lang w:val="es-ES_tradnl"/>
        </w:rPr>
        <w:t xml:space="preserve"> Centro Nacional de la Transfusión Sanguínea.</w:t>
      </w:r>
    </w:p>
    <w:p w14:paraId="61C7CC16" w14:textId="77777777" w:rsidR="00824A33" w:rsidRPr="007660A5" w:rsidRDefault="00824A33" w:rsidP="006402DA">
      <w:pPr>
        <w:rPr>
          <w:rFonts w:cs="Noto Sans"/>
          <w:bCs/>
          <w:szCs w:val="20"/>
          <w:lang w:val="es-ES_tradnl"/>
        </w:rPr>
      </w:pPr>
    </w:p>
    <w:p w14:paraId="2A494A75" w14:textId="77777777" w:rsidR="00824A33" w:rsidRPr="00824A33" w:rsidRDefault="00824A33" w:rsidP="00824A33">
      <w:pPr>
        <w:rPr>
          <w:rFonts w:cs="Noto Sans"/>
          <w:bCs/>
          <w:szCs w:val="20"/>
          <w:lang w:val="es-ES_tradnl"/>
        </w:rPr>
      </w:pPr>
      <w:r w:rsidRPr="00824A33">
        <w:rPr>
          <w:rFonts w:cs="Noto Sans"/>
          <w:b/>
          <w:szCs w:val="20"/>
          <w:lang w:val="es-ES_tradnl"/>
        </w:rPr>
        <w:t xml:space="preserve">Control de calidad: </w:t>
      </w:r>
      <w:r w:rsidRPr="00824A33">
        <w:rPr>
          <w:rFonts w:cs="Noto Sans"/>
          <w:bCs/>
          <w:szCs w:val="20"/>
          <w:lang w:val="es-ES_tradnl"/>
        </w:rPr>
        <w:t>son las actividades y técnicas operativas desarrolladas para cumplir con los requisitos de calidad establecidos.</w:t>
      </w:r>
    </w:p>
    <w:p w14:paraId="58BA32F5" w14:textId="77777777" w:rsidR="00824A33" w:rsidRPr="00824A33" w:rsidRDefault="00824A33" w:rsidP="00824A33">
      <w:pPr>
        <w:rPr>
          <w:rFonts w:cs="Noto Sans"/>
          <w:b/>
          <w:szCs w:val="20"/>
          <w:lang w:val="es-ES_tradnl"/>
        </w:rPr>
      </w:pPr>
    </w:p>
    <w:p w14:paraId="7A41D3A4" w14:textId="77777777" w:rsidR="00824A33" w:rsidRPr="00824A33" w:rsidRDefault="00824A33" w:rsidP="00824A33">
      <w:pPr>
        <w:rPr>
          <w:rFonts w:cs="Noto Sans"/>
          <w:b/>
          <w:szCs w:val="20"/>
          <w:lang w:val="es-ES_tradnl"/>
        </w:rPr>
      </w:pPr>
      <w:r w:rsidRPr="00824A33">
        <w:rPr>
          <w:rFonts w:cs="Noto Sans"/>
          <w:b/>
          <w:szCs w:val="20"/>
          <w:lang w:val="es-ES_tradnl"/>
        </w:rPr>
        <w:t xml:space="preserve">Control de Calidad de </w:t>
      </w:r>
      <w:proofErr w:type="spellStart"/>
      <w:r w:rsidRPr="00824A33">
        <w:rPr>
          <w:rFonts w:cs="Noto Sans"/>
          <w:b/>
          <w:szCs w:val="20"/>
          <w:lang w:val="es-ES_tradnl"/>
        </w:rPr>
        <w:t>Hemocomponentes</w:t>
      </w:r>
      <w:proofErr w:type="spellEnd"/>
      <w:r w:rsidRPr="00824A33">
        <w:rPr>
          <w:rFonts w:cs="Noto Sans"/>
          <w:b/>
          <w:szCs w:val="20"/>
          <w:lang w:val="es-ES_tradnl"/>
        </w:rPr>
        <w:t xml:space="preserve">: </w:t>
      </w:r>
      <w:r w:rsidRPr="00824A33">
        <w:rPr>
          <w:rFonts w:cs="Noto Sans"/>
          <w:bCs/>
          <w:szCs w:val="20"/>
          <w:lang w:val="es-ES_tradnl"/>
        </w:rPr>
        <w:t>actividades y técnicas operativas desarrolladas para cumplir con los requisitos de calidad establecidos en la NOM-253-SSA1-2012.</w:t>
      </w:r>
    </w:p>
    <w:p w14:paraId="4A613755" w14:textId="77777777" w:rsidR="00824A33" w:rsidRPr="00824A33" w:rsidRDefault="00824A33" w:rsidP="00824A33">
      <w:pPr>
        <w:rPr>
          <w:rFonts w:cs="Noto Sans"/>
          <w:b/>
          <w:szCs w:val="20"/>
          <w:lang w:val="es-ES_tradnl"/>
        </w:rPr>
      </w:pPr>
    </w:p>
    <w:p w14:paraId="0E94A25B" w14:textId="77777777" w:rsidR="00824A33" w:rsidRPr="00824A33" w:rsidRDefault="00824A33" w:rsidP="00824A33">
      <w:pPr>
        <w:rPr>
          <w:rFonts w:cs="Noto Sans"/>
          <w:b/>
          <w:szCs w:val="20"/>
          <w:lang w:val="es-ES_tradnl"/>
        </w:rPr>
      </w:pPr>
      <w:r w:rsidRPr="00824A33">
        <w:rPr>
          <w:rFonts w:cs="Noto Sans"/>
          <w:b/>
          <w:szCs w:val="20"/>
          <w:lang w:val="es-ES_tradnl"/>
        </w:rPr>
        <w:lastRenderedPageBreak/>
        <w:t xml:space="preserve">Control de Calidad Externo (CCE): </w:t>
      </w:r>
      <w:r w:rsidRPr="00824A33">
        <w:rPr>
          <w:rFonts w:cs="Noto Sans"/>
          <w:bCs/>
          <w:szCs w:val="20"/>
          <w:lang w:val="es-ES_tradnl"/>
        </w:rPr>
        <w:t>Procedimiento realizado por los Bancos de Sangre, Centros de Colecta y Servicios de Transfusión y evaluado por un organismo externo para la certificación de la calidad de acuerdo con la NOM-253-SSA1-2012.</w:t>
      </w:r>
    </w:p>
    <w:p w14:paraId="772534CD" w14:textId="77777777" w:rsidR="00824A33" w:rsidRPr="00824A33" w:rsidRDefault="00824A33" w:rsidP="00824A33">
      <w:pPr>
        <w:rPr>
          <w:rFonts w:cs="Noto Sans"/>
          <w:b/>
          <w:szCs w:val="20"/>
          <w:lang w:val="es-ES_tradnl"/>
        </w:rPr>
      </w:pPr>
    </w:p>
    <w:p w14:paraId="6967A211" w14:textId="77777777" w:rsidR="00824A33" w:rsidRPr="00824A33" w:rsidRDefault="00824A33" w:rsidP="00824A33">
      <w:pPr>
        <w:rPr>
          <w:rFonts w:cs="Noto Sans"/>
          <w:b/>
          <w:szCs w:val="20"/>
          <w:lang w:val="es-ES_tradnl"/>
        </w:rPr>
      </w:pPr>
      <w:r w:rsidRPr="00824A33">
        <w:rPr>
          <w:rFonts w:cs="Noto Sans"/>
          <w:b/>
          <w:szCs w:val="20"/>
          <w:lang w:val="es-ES_tradnl"/>
        </w:rPr>
        <w:t xml:space="preserve">Control de Calidad Interno (CCI). </w:t>
      </w:r>
      <w:r w:rsidRPr="00824A33">
        <w:rPr>
          <w:rFonts w:cs="Noto Sans"/>
          <w:bCs/>
          <w:szCs w:val="20"/>
          <w:lang w:val="es-ES_tradnl"/>
        </w:rPr>
        <w:t>Procedimiento llevado a cabo por los Bancos de Sangre, Centros de Colecta y Servicios de Transfusión con el propósito de garantizar la calidad de los resultados, conforme a la NOM-253-SSA1-2012.</w:t>
      </w:r>
    </w:p>
    <w:p w14:paraId="47C16148" w14:textId="77777777" w:rsidR="00824A33" w:rsidRPr="00824A33" w:rsidRDefault="00824A33" w:rsidP="00824A33">
      <w:pPr>
        <w:rPr>
          <w:rFonts w:cs="Noto Sans"/>
          <w:b/>
          <w:szCs w:val="20"/>
          <w:lang w:val="es-ES_tradnl"/>
        </w:rPr>
      </w:pPr>
    </w:p>
    <w:p w14:paraId="60BDF1B4" w14:textId="77777777" w:rsidR="00824A33" w:rsidRPr="00824A33" w:rsidRDefault="00824A33" w:rsidP="00824A33">
      <w:pPr>
        <w:rPr>
          <w:rFonts w:cs="Noto Sans"/>
          <w:b/>
          <w:szCs w:val="20"/>
          <w:lang w:val="es-ES_tradnl"/>
        </w:rPr>
      </w:pPr>
      <w:r w:rsidRPr="00824A33">
        <w:rPr>
          <w:rFonts w:cs="Noto Sans"/>
          <w:b/>
          <w:szCs w:val="20"/>
          <w:lang w:val="es-ES_tradnl"/>
        </w:rPr>
        <w:t xml:space="preserve">CPSMA: </w:t>
      </w:r>
      <w:r w:rsidRPr="00824A33">
        <w:rPr>
          <w:rFonts w:cs="Noto Sans"/>
          <w:bCs/>
          <w:szCs w:val="20"/>
          <w:lang w:val="es-ES_tradnl"/>
        </w:rPr>
        <w:t>Coordinación de Planeación de Servicios Médicos de Apoyo.</w:t>
      </w:r>
    </w:p>
    <w:p w14:paraId="71EE6B77" w14:textId="77777777" w:rsidR="00824A33" w:rsidRPr="00824A33" w:rsidRDefault="00824A33" w:rsidP="00824A33">
      <w:pPr>
        <w:rPr>
          <w:rFonts w:cs="Noto Sans"/>
          <w:b/>
          <w:szCs w:val="20"/>
          <w:lang w:val="es-ES_tradnl"/>
        </w:rPr>
      </w:pPr>
    </w:p>
    <w:p w14:paraId="629DB5B4" w14:textId="77777777" w:rsidR="00824A33" w:rsidRPr="00824A33" w:rsidRDefault="00824A33" w:rsidP="00824A33">
      <w:pPr>
        <w:rPr>
          <w:rFonts w:cs="Noto Sans"/>
          <w:b/>
          <w:szCs w:val="20"/>
          <w:lang w:val="es-ES_tradnl"/>
        </w:rPr>
      </w:pPr>
      <w:r w:rsidRPr="00824A33">
        <w:rPr>
          <w:rFonts w:cs="Noto Sans"/>
          <w:b/>
          <w:szCs w:val="20"/>
          <w:lang w:val="es-ES_tradnl"/>
        </w:rPr>
        <w:t xml:space="preserve">CSDISA: </w:t>
      </w:r>
      <w:r w:rsidRPr="00824A33">
        <w:rPr>
          <w:rFonts w:cs="Noto Sans"/>
          <w:bCs/>
          <w:szCs w:val="20"/>
          <w:lang w:val="es-ES_tradnl"/>
        </w:rPr>
        <w:t>Coordinación de Servicios Digitales y de Información para la Salud y Administrativos.</w:t>
      </w:r>
    </w:p>
    <w:p w14:paraId="5750B5CC" w14:textId="77777777" w:rsidR="00824A33" w:rsidRPr="00824A33" w:rsidRDefault="00824A33" w:rsidP="00824A33">
      <w:pPr>
        <w:rPr>
          <w:rFonts w:cs="Noto Sans"/>
          <w:b/>
          <w:szCs w:val="20"/>
          <w:lang w:val="es-ES_tradnl"/>
        </w:rPr>
      </w:pPr>
    </w:p>
    <w:p w14:paraId="4E5B332B" w14:textId="77777777" w:rsidR="00824A33" w:rsidRPr="00824A33" w:rsidRDefault="00824A33" w:rsidP="00824A33">
      <w:pPr>
        <w:rPr>
          <w:rFonts w:cs="Noto Sans"/>
          <w:bCs/>
          <w:szCs w:val="20"/>
          <w:lang w:val="es-ES_tradnl"/>
        </w:rPr>
      </w:pPr>
      <w:r w:rsidRPr="00824A33">
        <w:rPr>
          <w:rFonts w:cs="Noto Sans"/>
          <w:b/>
          <w:szCs w:val="20"/>
          <w:lang w:val="es-ES_tradnl"/>
        </w:rPr>
        <w:t xml:space="preserve">CTSMI: </w:t>
      </w:r>
      <w:r w:rsidRPr="00824A33">
        <w:rPr>
          <w:rFonts w:cs="Noto Sans"/>
          <w:bCs/>
          <w:szCs w:val="20"/>
          <w:lang w:val="es-ES_tradnl"/>
        </w:rPr>
        <w:t>Coordinación Técnica de Servicios Médicos Indirectos.</w:t>
      </w:r>
    </w:p>
    <w:p w14:paraId="1BC6CD38" w14:textId="77777777" w:rsidR="00824A33" w:rsidRPr="00824A33" w:rsidRDefault="00824A33" w:rsidP="00824A33">
      <w:pPr>
        <w:rPr>
          <w:rFonts w:cs="Noto Sans"/>
          <w:b/>
          <w:szCs w:val="20"/>
          <w:lang w:val="es-ES_tradnl"/>
        </w:rPr>
      </w:pPr>
    </w:p>
    <w:p w14:paraId="34BB9398" w14:textId="77777777" w:rsidR="00824A33" w:rsidRPr="00824A33" w:rsidRDefault="00824A33" w:rsidP="00824A33">
      <w:pPr>
        <w:rPr>
          <w:rFonts w:cs="Noto Sans"/>
          <w:b/>
          <w:szCs w:val="20"/>
          <w:lang w:val="es-ES_tradnl"/>
        </w:rPr>
      </w:pPr>
      <w:r w:rsidRPr="00824A33">
        <w:rPr>
          <w:rFonts w:cs="Noto Sans"/>
          <w:b/>
          <w:szCs w:val="20"/>
          <w:lang w:val="es-ES_tradnl"/>
        </w:rPr>
        <w:t xml:space="preserve">CTSDIS: </w:t>
      </w:r>
      <w:r w:rsidRPr="00824A33">
        <w:rPr>
          <w:rFonts w:cs="Noto Sans"/>
          <w:bCs/>
          <w:szCs w:val="20"/>
          <w:lang w:val="es-ES_tradnl"/>
        </w:rPr>
        <w:t>Coordinación Técnica de Servicios Digitales y de Información para la Salud.</w:t>
      </w:r>
    </w:p>
    <w:p w14:paraId="1B19F52E" w14:textId="77777777" w:rsidR="00824A33" w:rsidRPr="00824A33" w:rsidRDefault="00824A33" w:rsidP="00824A33">
      <w:pPr>
        <w:rPr>
          <w:rFonts w:cs="Noto Sans"/>
          <w:b/>
          <w:szCs w:val="20"/>
          <w:lang w:val="es-ES_tradnl"/>
        </w:rPr>
      </w:pPr>
    </w:p>
    <w:p w14:paraId="4DDF99B6" w14:textId="77777777" w:rsidR="00824A33" w:rsidRPr="00824A33" w:rsidRDefault="00824A33" w:rsidP="00824A33">
      <w:pPr>
        <w:rPr>
          <w:rFonts w:cs="Noto Sans"/>
          <w:b/>
          <w:bCs/>
          <w:szCs w:val="20"/>
          <w:lang w:val="es-ES_tradnl"/>
        </w:rPr>
      </w:pPr>
      <w:r w:rsidRPr="00824A33">
        <w:rPr>
          <w:rFonts w:cs="Noto Sans"/>
          <w:b/>
          <w:szCs w:val="20"/>
          <w:lang w:val="es-ES_tradnl"/>
        </w:rPr>
        <w:t xml:space="preserve">CTSI: </w:t>
      </w:r>
      <w:r w:rsidRPr="00824A33">
        <w:rPr>
          <w:rFonts w:cs="Noto Sans"/>
          <w:szCs w:val="20"/>
          <w:lang w:val="es-ES_tradnl"/>
        </w:rPr>
        <w:t>Coordinación de Telecomunicaciones y Seguridad de la Información.</w:t>
      </w:r>
    </w:p>
    <w:p w14:paraId="1618B735" w14:textId="77777777" w:rsidR="00824A33" w:rsidRPr="00824A33" w:rsidRDefault="00824A33" w:rsidP="00824A33">
      <w:pPr>
        <w:rPr>
          <w:rFonts w:cs="Noto Sans"/>
          <w:b/>
          <w:bCs/>
          <w:szCs w:val="20"/>
          <w:lang w:val="es-ES_tradnl"/>
        </w:rPr>
      </w:pPr>
    </w:p>
    <w:p w14:paraId="4D3928CC" w14:textId="77777777" w:rsidR="00824A33" w:rsidRPr="00824A33" w:rsidRDefault="00824A33" w:rsidP="00824A33">
      <w:pPr>
        <w:rPr>
          <w:rFonts w:cs="Noto Sans"/>
          <w:b/>
          <w:bCs/>
          <w:szCs w:val="20"/>
          <w:lang w:val="es-ES_tradnl"/>
        </w:rPr>
      </w:pPr>
      <w:r w:rsidRPr="00824A33">
        <w:rPr>
          <w:rFonts w:cs="Noto Sans"/>
          <w:b/>
          <w:szCs w:val="20"/>
          <w:lang w:val="es-ES_tradnl"/>
        </w:rPr>
        <w:t xml:space="preserve">CTT: </w:t>
      </w:r>
      <w:r w:rsidRPr="00824A33">
        <w:rPr>
          <w:rFonts w:cs="Noto Sans"/>
          <w:szCs w:val="20"/>
          <w:lang w:val="es-ES_tradnl"/>
        </w:rPr>
        <w:t>Coordinación Técnica de Telecomunicaciones.</w:t>
      </w:r>
    </w:p>
    <w:p w14:paraId="24DEEAF6" w14:textId="77777777" w:rsidR="00824A33" w:rsidRPr="00824A33" w:rsidRDefault="00824A33" w:rsidP="00824A33">
      <w:pPr>
        <w:rPr>
          <w:rFonts w:cs="Noto Sans"/>
          <w:b/>
          <w:bCs/>
          <w:szCs w:val="20"/>
          <w:lang w:val="es-ES_tradnl"/>
        </w:rPr>
      </w:pPr>
    </w:p>
    <w:p w14:paraId="0494A108" w14:textId="77777777" w:rsidR="00824A33" w:rsidRPr="007660A5" w:rsidRDefault="00824A33" w:rsidP="00824A33">
      <w:pPr>
        <w:rPr>
          <w:rFonts w:cs="Noto Sans"/>
          <w:szCs w:val="20"/>
        </w:rPr>
      </w:pPr>
      <w:r w:rsidRPr="007660A5">
        <w:rPr>
          <w:rFonts w:cs="Noto Sans"/>
          <w:b/>
          <w:szCs w:val="20"/>
        </w:rPr>
        <w:t xml:space="preserve">Convocatoria: </w:t>
      </w:r>
      <w:r w:rsidRPr="007660A5">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7660A5">
        <w:rPr>
          <w:rFonts w:cs="Noto Sans"/>
          <w:b/>
          <w:szCs w:val="20"/>
        </w:rPr>
        <w:t>1</w:t>
      </w:r>
      <w:r w:rsidRPr="007660A5">
        <w:rPr>
          <w:rFonts w:cs="Noto Sans"/>
          <w:szCs w:val="20"/>
        </w:rPr>
        <w:t xml:space="preserve"> del MAAGMAASSP</w:t>
      </w:r>
    </w:p>
    <w:p w14:paraId="0490607D" w14:textId="77777777" w:rsidR="008468CD" w:rsidRPr="007660A5" w:rsidRDefault="008468CD" w:rsidP="006402DA">
      <w:pPr>
        <w:rPr>
          <w:rFonts w:cs="Noto Sans"/>
          <w:bCs/>
          <w:szCs w:val="20"/>
        </w:rPr>
      </w:pPr>
    </w:p>
    <w:p w14:paraId="6C8807DE" w14:textId="2C01C338" w:rsidR="008468CD" w:rsidRPr="007660A5" w:rsidRDefault="008468CD" w:rsidP="006402DA">
      <w:pPr>
        <w:rPr>
          <w:rFonts w:cs="Noto Sans"/>
          <w:bCs/>
          <w:szCs w:val="20"/>
        </w:rPr>
      </w:pPr>
      <w:r w:rsidRPr="007660A5">
        <w:rPr>
          <w:rFonts w:cs="Noto Sans"/>
          <w:b/>
          <w:bCs/>
          <w:szCs w:val="20"/>
        </w:rPr>
        <w:t xml:space="preserve">Deducciones: </w:t>
      </w:r>
      <w:r w:rsidRPr="007660A5">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7660A5">
        <w:rPr>
          <w:rFonts w:cs="Noto Sans"/>
          <w:b/>
          <w:bCs/>
          <w:szCs w:val="20"/>
        </w:rPr>
        <w:t>76</w:t>
      </w:r>
      <w:r w:rsidRPr="007660A5">
        <w:rPr>
          <w:rFonts w:cs="Noto Sans"/>
          <w:bCs/>
          <w:szCs w:val="20"/>
        </w:rPr>
        <w:t xml:space="preserve"> de la LAASSP.</w:t>
      </w:r>
    </w:p>
    <w:p w14:paraId="7BE1B0BF" w14:textId="77777777" w:rsidR="0027454A" w:rsidRPr="007660A5" w:rsidRDefault="0027454A" w:rsidP="006402DA">
      <w:pPr>
        <w:rPr>
          <w:rFonts w:cs="Noto Sans"/>
          <w:bCs/>
          <w:szCs w:val="20"/>
        </w:rPr>
      </w:pPr>
    </w:p>
    <w:p w14:paraId="65C2382E" w14:textId="77777777" w:rsidR="0027454A" w:rsidRPr="007660A5" w:rsidRDefault="0027454A" w:rsidP="0027454A">
      <w:pPr>
        <w:rPr>
          <w:rFonts w:cs="Noto Sans"/>
          <w:bCs/>
          <w:szCs w:val="20"/>
        </w:rPr>
      </w:pPr>
      <w:r w:rsidRPr="0027454A">
        <w:rPr>
          <w:rFonts w:cs="Noto Sans"/>
          <w:b/>
          <w:bCs/>
          <w:szCs w:val="20"/>
        </w:rPr>
        <w:t>COFEPRIS:</w:t>
      </w:r>
      <w:r w:rsidRPr="0027454A">
        <w:rPr>
          <w:rFonts w:cs="Noto Sans"/>
          <w:bCs/>
          <w:szCs w:val="20"/>
        </w:rPr>
        <w:t xml:space="preserve"> Comisión Federal para la Protección contra Riesgos Sanitarios.</w:t>
      </w:r>
    </w:p>
    <w:p w14:paraId="21ABA05A" w14:textId="77777777" w:rsidR="0027454A" w:rsidRPr="007660A5" w:rsidRDefault="0027454A" w:rsidP="0027454A">
      <w:pPr>
        <w:rPr>
          <w:rFonts w:cs="Noto Sans"/>
          <w:bCs/>
          <w:szCs w:val="20"/>
        </w:rPr>
      </w:pPr>
    </w:p>
    <w:p w14:paraId="2CB8B00A" w14:textId="77777777" w:rsidR="0027454A" w:rsidRPr="0027454A" w:rsidRDefault="0027454A" w:rsidP="0027454A">
      <w:pPr>
        <w:rPr>
          <w:rFonts w:cs="Noto Sans"/>
          <w:bCs/>
          <w:iCs/>
          <w:szCs w:val="20"/>
        </w:rPr>
      </w:pPr>
      <w:r w:rsidRPr="0027454A">
        <w:rPr>
          <w:rFonts w:cs="Noto Sans"/>
          <w:b/>
          <w:bCs/>
          <w:iCs/>
          <w:szCs w:val="20"/>
        </w:rPr>
        <w:t xml:space="preserve">Compendio Nacional de Insumos para la Salud: </w:t>
      </w:r>
      <w:r w:rsidRPr="0027454A">
        <w:rPr>
          <w:rFonts w:cs="Noto Sans"/>
          <w:bCs/>
          <w:iCs/>
          <w:szCs w:val="20"/>
        </w:rPr>
        <w:t>Documento normativo que regula los insumos que se utilizan en las instituciones del Sistema Nacional de Salud.</w:t>
      </w:r>
    </w:p>
    <w:p w14:paraId="420D9DB5" w14:textId="77777777" w:rsidR="00BC4F07" w:rsidRPr="007660A5" w:rsidRDefault="00BC4F07" w:rsidP="006402DA">
      <w:pPr>
        <w:rPr>
          <w:rFonts w:cs="Noto Sans"/>
          <w:bCs/>
          <w:szCs w:val="20"/>
        </w:rPr>
      </w:pPr>
    </w:p>
    <w:p w14:paraId="47DF67DA" w14:textId="77777777" w:rsidR="00EB076B" w:rsidRPr="007660A5" w:rsidRDefault="00EB076B" w:rsidP="00EB076B">
      <w:pPr>
        <w:rPr>
          <w:rFonts w:cs="Noto Sans"/>
          <w:szCs w:val="20"/>
        </w:rPr>
      </w:pPr>
      <w:r w:rsidRPr="007660A5">
        <w:rPr>
          <w:rFonts w:cs="Noto Sans"/>
          <w:b/>
          <w:szCs w:val="20"/>
        </w:rPr>
        <w:t>CPEUM</w:t>
      </w:r>
      <w:r w:rsidRPr="007660A5">
        <w:rPr>
          <w:rFonts w:cs="Noto Sans"/>
          <w:szCs w:val="20"/>
        </w:rPr>
        <w:t>: Constitución Política de los Estados Unidos Mexicanos.</w:t>
      </w:r>
    </w:p>
    <w:p w14:paraId="08E7054D" w14:textId="77777777" w:rsidR="0027454A" w:rsidRPr="007660A5" w:rsidRDefault="0027454A" w:rsidP="00EB076B">
      <w:pPr>
        <w:rPr>
          <w:rFonts w:cs="Noto Sans"/>
          <w:szCs w:val="20"/>
        </w:rPr>
      </w:pPr>
    </w:p>
    <w:p w14:paraId="75E26DF9" w14:textId="77777777" w:rsidR="0027454A" w:rsidRPr="0027454A" w:rsidRDefault="0027454A" w:rsidP="0027454A">
      <w:pPr>
        <w:rPr>
          <w:rFonts w:cs="Noto Sans"/>
          <w:szCs w:val="20"/>
        </w:rPr>
      </w:pPr>
      <w:r w:rsidRPr="0027454A">
        <w:rPr>
          <w:rFonts w:cs="Noto Sans"/>
          <w:b/>
          <w:bCs/>
          <w:szCs w:val="20"/>
        </w:rPr>
        <w:t xml:space="preserve">CPSMA: </w:t>
      </w:r>
      <w:r w:rsidRPr="0027454A">
        <w:rPr>
          <w:rFonts w:cs="Noto Sans"/>
          <w:szCs w:val="20"/>
        </w:rPr>
        <w:t>Coordinación de Planeación de Servicios Médicos de Apoyo.</w:t>
      </w:r>
    </w:p>
    <w:p w14:paraId="0AA1D5E2" w14:textId="77777777" w:rsidR="0027454A" w:rsidRPr="0027454A" w:rsidRDefault="0027454A" w:rsidP="0027454A">
      <w:pPr>
        <w:rPr>
          <w:rFonts w:cs="Noto Sans"/>
          <w:szCs w:val="20"/>
        </w:rPr>
      </w:pPr>
    </w:p>
    <w:p w14:paraId="7D96EC48" w14:textId="77777777" w:rsidR="0027454A" w:rsidRPr="0027454A" w:rsidRDefault="0027454A" w:rsidP="0027454A">
      <w:pPr>
        <w:rPr>
          <w:rFonts w:cs="Noto Sans"/>
          <w:szCs w:val="20"/>
        </w:rPr>
      </w:pPr>
      <w:r w:rsidRPr="0027454A">
        <w:rPr>
          <w:rFonts w:cs="Noto Sans"/>
          <w:b/>
          <w:szCs w:val="20"/>
        </w:rPr>
        <w:t xml:space="preserve">CSDISA: </w:t>
      </w:r>
      <w:r w:rsidRPr="0027454A">
        <w:rPr>
          <w:rFonts w:cs="Noto Sans"/>
          <w:szCs w:val="20"/>
        </w:rPr>
        <w:t>Coordinación de Servicios Digitales y de Información para la Salud y Administrativos.</w:t>
      </w:r>
    </w:p>
    <w:p w14:paraId="21F3744E" w14:textId="77777777" w:rsidR="0027454A" w:rsidRPr="0027454A" w:rsidRDefault="0027454A" w:rsidP="0027454A">
      <w:pPr>
        <w:rPr>
          <w:rFonts w:cs="Noto Sans"/>
          <w:b/>
          <w:szCs w:val="20"/>
        </w:rPr>
      </w:pPr>
    </w:p>
    <w:p w14:paraId="13C1886A" w14:textId="77777777" w:rsidR="0027454A" w:rsidRPr="007660A5" w:rsidRDefault="0027454A" w:rsidP="0027454A">
      <w:pPr>
        <w:rPr>
          <w:rFonts w:cs="Noto Sans"/>
          <w:szCs w:val="20"/>
        </w:rPr>
      </w:pPr>
      <w:r w:rsidRPr="0027454A">
        <w:rPr>
          <w:rFonts w:cs="Noto Sans"/>
          <w:b/>
          <w:szCs w:val="20"/>
        </w:rPr>
        <w:t xml:space="preserve">CTSMI: </w:t>
      </w:r>
      <w:r w:rsidRPr="0027454A">
        <w:rPr>
          <w:rFonts w:cs="Noto Sans"/>
          <w:szCs w:val="20"/>
        </w:rPr>
        <w:t>Coordinación Técnica de Servicios Médicos Indirectos.</w:t>
      </w:r>
    </w:p>
    <w:p w14:paraId="178A620A" w14:textId="77777777" w:rsidR="00B85F7C" w:rsidRPr="007660A5" w:rsidRDefault="00B85F7C" w:rsidP="0027454A">
      <w:pPr>
        <w:rPr>
          <w:rFonts w:cs="Noto Sans"/>
          <w:szCs w:val="20"/>
        </w:rPr>
      </w:pPr>
    </w:p>
    <w:p w14:paraId="51DA59AB" w14:textId="77777777" w:rsidR="00B85F7C" w:rsidRPr="0027454A" w:rsidRDefault="00B85F7C" w:rsidP="0027454A">
      <w:pPr>
        <w:rPr>
          <w:rFonts w:cs="Noto Sans"/>
          <w:szCs w:val="20"/>
        </w:rPr>
      </w:pPr>
    </w:p>
    <w:p w14:paraId="3E51B5CF" w14:textId="77777777" w:rsidR="00B85F7C" w:rsidRPr="00B85F7C" w:rsidRDefault="00B85F7C" w:rsidP="00B85F7C">
      <w:pPr>
        <w:rPr>
          <w:rFonts w:cs="Noto Sans"/>
          <w:szCs w:val="20"/>
          <w:lang w:val="es-ES_tradnl"/>
        </w:rPr>
      </w:pPr>
      <w:r w:rsidRPr="00B85F7C">
        <w:rPr>
          <w:rFonts w:cs="Noto Sans"/>
          <w:b/>
          <w:szCs w:val="20"/>
          <w:lang w:val="es-ES_tradnl"/>
        </w:rPr>
        <w:lastRenderedPageBreak/>
        <w:t>DSDICDS:</w:t>
      </w:r>
      <w:r w:rsidRPr="00B85F7C">
        <w:rPr>
          <w:rFonts w:cs="Noto Sans"/>
          <w:szCs w:val="20"/>
          <w:lang w:val="es-ES_tradnl"/>
        </w:rPr>
        <w:t xml:space="preserve"> División de Servicios Digitales y de Información para el Cuidado Digital de la Salud.</w:t>
      </w:r>
    </w:p>
    <w:p w14:paraId="5FB89E63" w14:textId="77777777" w:rsidR="00B85F7C" w:rsidRPr="00B85F7C" w:rsidRDefault="00B85F7C" w:rsidP="00B85F7C">
      <w:pPr>
        <w:rPr>
          <w:rFonts w:cs="Noto Sans"/>
          <w:szCs w:val="20"/>
          <w:lang w:val="es-ES_tradnl"/>
        </w:rPr>
      </w:pPr>
    </w:p>
    <w:p w14:paraId="48A13426" w14:textId="77777777" w:rsidR="00B85F7C" w:rsidRPr="00B85F7C" w:rsidRDefault="00B85F7C" w:rsidP="00B85F7C">
      <w:pPr>
        <w:rPr>
          <w:rFonts w:cs="Noto Sans"/>
          <w:szCs w:val="20"/>
          <w:lang w:val="es-ES_tradnl"/>
        </w:rPr>
      </w:pPr>
      <w:r w:rsidRPr="00B85F7C">
        <w:rPr>
          <w:rFonts w:cs="Noto Sans"/>
          <w:b/>
          <w:szCs w:val="20"/>
          <w:lang w:val="es-ES_tradnl"/>
        </w:rPr>
        <w:t xml:space="preserve">Equipo complementario: </w:t>
      </w:r>
      <w:r w:rsidRPr="00B85F7C">
        <w:rPr>
          <w:rFonts w:cs="Noto Sans"/>
          <w:szCs w:val="20"/>
          <w:lang w:val="es-ES_tradnl"/>
        </w:rPr>
        <w:t>Equipo necesario</w:t>
      </w:r>
      <w:r w:rsidRPr="00B85F7C">
        <w:rPr>
          <w:rFonts w:cs="Noto Sans"/>
          <w:b/>
          <w:szCs w:val="20"/>
          <w:lang w:val="es-ES_tradnl"/>
        </w:rPr>
        <w:t xml:space="preserve"> </w:t>
      </w:r>
      <w:r w:rsidRPr="00B85F7C">
        <w:rPr>
          <w:rFonts w:cs="Noto Sans"/>
          <w:szCs w:val="20"/>
          <w:lang w:val="es-ES_tradnl"/>
        </w:rPr>
        <w:t xml:space="preserve">para la toma de muestras sanguíneas, dispensación o trasvasado, producción de </w:t>
      </w:r>
      <w:proofErr w:type="spellStart"/>
      <w:r w:rsidRPr="00B85F7C">
        <w:rPr>
          <w:rFonts w:cs="Noto Sans"/>
          <w:szCs w:val="20"/>
          <w:lang w:val="es-ES_tradnl"/>
        </w:rPr>
        <w:t>hemocomponentes</w:t>
      </w:r>
      <w:proofErr w:type="spellEnd"/>
      <w:r w:rsidRPr="00B85F7C">
        <w:rPr>
          <w:rFonts w:cs="Noto Sans"/>
          <w:szCs w:val="20"/>
          <w:lang w:val="es-ES_tradnl"/>
        </w:rPr>
        <w:t>, para la realización de estudios o complementación de estos y preservación de muestras y reactivos, así como equipo indispensable para el correcto funcionamiento de los equipos del Banco de Sangre.</w:t>
      </w:r>
    </w:p>
    <w:p w14:paraId="5F1A09AC" w14:textId="77777777" w:rsidR="00B85F7C" w:rsidRPr="007660A5" w:rsidRDefault="00B85F7C" w:rsidP="00B85F7C">
      <w:pPr>
        <w:rPr>
          <w:rFonts w:cs="Noto Sans"/>
          <w:b/>
          <w:szCs w:val="20"/>
          <w:lang w:val="es-ES_tradnl"/>
        </w:rPr>
      </w:pPr>
    </w:p>
    <w:p w14:paraId="097F4757" w14:textId="77777777" w:rsidR="00B85F7C" w:rsidRPr="00B85F7C" w:rsidRDefault="00B85F7C" w:rsidP="00B85F7C">
      <w:pPr>
        <w:rPr>
          <w:rFonts w:cs="Noto Sans"/>
          <w:szCs w:val="20"/>
          <w:lang w:val="es-ES_tradnl"/>
        </w:rPr>
      </w:pPr>
      <w:r w:rsidRPr="00B85F7C">
        <w:rPr>
          <w:rFonts w:cs="Noto Sans"/>
          <w:b/>
          <w:szCs w:val="20"/>
          <w:lang w:val="es-ES_tradnl"/>
        </w:rPr>
        <w:t xml:space="preserve">Equipos de Banco de Sangre: </w:t>
      </w:r>
      <w:r w:rsidRPr="00B85F7C">
        <w:rPr>
          <w:rFonts w:cs="Noto Sans"/>
          <w:szCs w:val="20"/>
          <w:lang w:val="es-ES_tradnl"/>
        </w:rPr>
        <w:t>Equipos necesarios</w:t>
      </w:r>
      <w:r w:rsidRPr="00B85F7C">
        <w:rPr>
          <w:rFonts w:cs="Noto Sans"/>
          <w:b/>
          <w:szCs w:val="20"/>
          <w:lang w:val="es-ES_tradnl"/>
        </w:rPr>
        <w:t xml:space="preserve"> </w:t>
      </w:r>
      <w:r w:rsidRPr="00B85F7C">
        <w:rPr>
          <w:rFonts w:cs="Noto Sans"/>
          <w:szCs w:val="20"/>
          <w:lang w:val="es-ES_tradnl"/>
        </w:rPr>
        <w:t xml:space="preserve">para llevar a cabo los procesos de la obtención de la sangre total, producción de </w:t>
      </w:r>
      <w:proofErr w:type="spellStart"/>
      <w:r w:rsidRPr="00B85F7C">
        <w:rPr>
          <w:rFonts w:cs="Noto Sans"/>
          <w:szCs w:val="20"/>
          <w:lang w:val="es-ES_tradnl"/>
        </w:rPr>
        <w:t>hemocomponentes</w:t>
      </w:r>
      <w:proofErr w:type="spellEnd"/>
      <w:r w:rsidRPr="00B85F7C">
        <w:rPr>
          <w:rFonts w:cs="Noto Sans"/>
          <w:szCs w:val="20"/>
          <w:lang w:val="es-ES_tradnl"/>
        </w:rPr>
        <w:t xml:space="preserve">, procedimientos de aféresis, recolección de células troncales hematopoyéticas, estudios </w:t>
      </w:r>
      <w:proofErr w:type="spellStart"/>
      <w:r w:rsidRPr="00B85F7C">
        <w:rPr>
          <w:rFonts w:cs="Noto Sans"/>
          <w:szCs w:val="20"/>
          <w:lang w:val="es-ES_tradnl"/>
        </w:rPr>
        <w:t>pretransfusionales</w:t>
      </w:r>
      <w:proofErr w:type="spellEnd"/>
      <w:r w:rsidRPr="00B85F7C">
        <w:rPr>
          <w:rFonts w:cs="Noto Sans"/>
          <w:szCs w:val="20"/>
          <w:lang w:val="es-ES_tradnl"/>
        </w:rPr>
        <w:t>, estudios de trasplantes y estudios para pacientes.</w:t>
      </w:r>
    </w:p>
    <w:p w14:paraId="04F1EEB2" w14:textId="77777777" w:rsidR="00B85F7C" w:rsidRPr="007660A5" w:rsidRDefault="00B85F7C" w:rsidP="00B85F7C">
      <w:pPr>
        <w:rPr>
          <w:rFonts w:cs="Noto Sans"/>
          <w:b/>
          <w:szCs w:val="20"/>
          <w:lang w:val="es-ES_tradnl"/>
        </w:rPr>
      </w:pPr>
    </w:p>
    <w:p w14:paraId="5541A052" w14:textId="28D77610" w:rsidR="00EB076B" w:rsidRPr="007660A5" w:rsidRDefault="00B85F7C" w:rsidP="00B85F7C">
      <w:pPr>
        <w:rPr>
          <w:rFonts w:cs="Noto Sans"/>
          <w:b/>
          <w:szCs w:val="20"/>
        </w:rPr>
      </w:pPr>
      <w:r w:rsidRPr="007660A5">
        <w:rPr>
          <w:rFonts w:cs="Noto Sans"/>
          <w:b/>
          <w:szCs w:val="20"/>
          <w:lang w:val="es-ES_tradnl"/>
        </w:rPr>
        <w:t>Equipo de Cómputo:</w:t>
      </w:r>
      <w:r w:rsidRPr="007660A5">
        <w:rPr>
          <w:rFonts w:cs="Noto Sans"/>
          <w:szCs w:val="20"/>
          <w:lang w:val="es-ES_tradnl"/>
        </w:rPr>
        <w:t xml:space="preserve"> Equipo requerido para la correcta operación del sistema de información en cuanto a entradas, procesamientos y salidas de información, tanto electrónica como manual.</w:t>
      </w:r>
    </w:p>
    <w:p w14:paraId="7BBFDFEF" w14:textId="77777777" w:rsidR="006402DA" w:rsidRPr="007660A5" w:rsidRDefault="006402DA" w:rsidP="006402DA">
      <w:pPr>
        <w:rPr>
          <w:rFonts w:cs="Noto Sans"/>
          <w:szCs w:val="20"/>
        </w:rPr>
      </w:pPr>
      <w:r w:rsidRPr="007660A5">
        <w:rPr>
          <w:rFonts w:cs="Noto Sans"/>
          <w:b/>
          <w:szCs w:val="20"/>
        </w:rPr>
        <w:t>EMA</w:t>
      </w:r>
      <w:r w:rsidRPr="007660A5">
        <w:rPr>
          <w:rFonts w:cs="Noto Sans"/>
          <w:szCs w:val="20"/>
        </w:rPr>
        <w:t>: Entidad Mexicana de Acreditación.</w:t>
      </w:r>
    </w:p>
    <w:p w14:paraId="0AFED1DB" w14:textId="77777777" w:rsidR="00CE1FF0" w:rsidRPr="007660A5" w:rsidRDefault="00CE1FF0" w:rsidP="006402DA">
      <w:pPr>
        <w:rPr>
          <w:rFonts w:cs="Noto Sans"/>
          <w:szCs w:val="20"/>
        </w:rPr>
      </w:pPr>
    </w:p>
    <w:p w14:paraId="6CC5861D" w14:textId="77777777" w:rsidR="00CE1FF0" w:rsidRPr="007660A5" w:rsidRDefault="00CE1FF0" w:rsidP="00CE1FF0">
      <w:pPr>
        <w:rPr>
          <w:rFonts w:cs="Noto Sans"/>
          <w:szCs w:val="20"/>
          <w:lang w:val="es-ES_tradnl"/>
        </w:rPr>
      </w:pPr>
      <w:r w:rsidRPr="007660A5">
        <w:rPr>
          <w:rFonts w:cs="Noto Sans"/>
          <w:b/>
          <w:szCs w:val="20"/>
        </w:rPr>
        <w:t>Escrito Libre</w:t>
      </w:r>
      <w:r w:rsidRPr="007660A5">
        <w:rPr>
          <w:rFonts w:cs="Noto Sans"/>
          <w:szCs w:val="20"/>
        </w:rPr>
        <w:t xml:space="preserve">: </w:t>
      </w:r>
      <w:r w:rsidRPr="007660A5">
        <w:rPr>
          <w:rFonts w:cs="Noto Sans"/>
          <w:szCs w:val="20"/>
          <w:lang w:val="es-ES_tradnl"/>
        </w:rPr>
        <w:t>Documento que deberá cumplir como mínimo con los datos requeridos en la Convocatoria, sin importar el orden y/o ubicación del contenido.</w:t>
      </w:r>
    </w:p>
    <w:p w14:paraId="16657935" w14:textId="77777777" w:rsidR="003946ED" w:rsidRPr="007660A5" w:rsidRDefault="003946ED" w:rsidP="00CE1FF0">
      <w:pPr>
        <w:rPr>
          <w:rFonts w:cs="Noto Sans"/>
          <w:szCs w:val="20"/>
          <w:lang w:val="es-ES_tradnl"/>
        </w:rPr>
      </w:pPr>
    </w:p>
    <w:p w14:paraId="147433F0" w14:textId="735F2A67" w:rsidR="00CE1FF0" w:rsidRPr="007660A5" w:rsidRDefault="00CE1FF0" w:rsidP="00CE1FF0">
      <w:pPr>
        <w:rPr>
          <w:rFonts w:cs="Noto Sans"/>
          <w:szCs w:val="20"/>
          <w:lang w:val="es-ES_tradnl"/>
        </w:rPr>
      </w:pPr>
      <w:r w:rsidRPr="007660A5">
        <w:rPr>
          <w:rFonts w:cs="Noto Sans"/>
          <w:b/>
          <w:szCs w:val="20"/>
          <w:lang w:val="es-ES_tradnl"/>
        </w:rPr>
        <w:t>Evaluación de la Conformidad</w:t>
      </w:r>
      <w:r w:rsidRPr="007660A5">
        <w:rPr>
          <w:rFonts w:cs="Noto Sans"/>
          <w:szCs w:val="20"/>
          <w:lang w:val="es-ES_tradnl"/>
        </w:rPr>
        <w:t xml:space="preserve">: </w:t>
      </w:r>
      <w:r w:rsidRPr="007660A5">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7660A5" w:rsidRDefault="000107E6" w:rsidP="006402DA">
      <w:pPr>
        <w:rPr>
          <w:rFonts w:cs="Noto Sans"/>
          <w:szCs w:val="20"/>
        </w:rPr>
      </w:pPr>
    </w:p>
    <w:p w14:paraId="1AF03890" w14:textId="77777777" w:rsidR="006402DA" w:rsidRPr="007660A5" w:rsidRDefault="006402DA" w:rsidP="006402DA">
      <w:pPr>
        <w:rPr>
          <w:rFonts w:cs="Noto Sans"/>
          <w:szCs w:val="20"/>
        </w:rPr>
      </w:pPr>
      <w:r w:rsidRPr="007660A5">
        <w:rPr>
          <w:rFonts w:cs="Noto Sans"/>
          <w:b/>
          <w:szCs w:val="20"/>
        </w:rPr>
        <w:t>Factura Electrónica</w:t>
      </w:r>
      <w:r w:rsidRPr="007660A5">
        <w:rPr>
          <w:rFonts w:cs="Noto Sans"/>
          <w:szCs w:val="20"/>
        </w:rPr>
        <w:t>: Es un documento electrónico que cumple con los requisitos legales reglamentariamente exigibles a las facturas.</w:t>
      </w:r>
    </w:p>
    <w:p w14:paraId="23FE5D55" w14:textId="77777777" w:rsidR="007233AD" w:rsidRPr="007660A5" w:rsidRDefault="007233AD" w:rsidP="006402DA">
      <w:pPr>
        <w:rPr>
          <w:rFonts w:cs="Noto Sans"/>
          <w:szCs w:val="20"/>
        </w:rPr>
      </w:pPr>
    </w:p>
    <w:p w14:paraId="5036743F" w14:textId="77777777" w:rsidR="007233AD" w:rsidRPr="007233AD" w:rsidRDefault="007233AD" w:rsidP="007233AD">
      <w:pPr>
        <w:rPr>
          <w:rFonts w:cs="Noto Sans"/>
          <w:szCs w:val="20"/>
          <w:lang w:val="es-ES_tradnl"/>
        </w:rPr>
      </w:pPr>
      <w:proofErr w:type="spellStart"/>
      <w:r w:rsidRPr="007233AD">
        <w:rPr>
          <w:rFonts w:cs="Noto Sans"/>
          <w:b/>
          <w:szCs w:val="20"/>
          <w:lang w:val="es-ES_tradnl"/>
        </w:rPr>
        <w:t>Hemocomponentes</w:t>
      </w:r>
      <w:proofErr w:type="spellEnd"/>
      <w:r w:rsidRPr="007233AD">
        <w:rPr>
          <w:rFonts w:cs="Noto Sans"/>
          <w:b/>
          <w:szCs w:val="20"/>
          <w:lang w:val="es-ES_tradnl"/>
        </w:rPr>
        <w:t xml:space="preserve">: </w:t>
      </w:r>
      <w:r w:rsidRPr="007233AD">
        <w:rPr>
          <w:rFonts w:cs="Noto Sans"/>
          <w:szCs w:val="20"/>
          <w:lang w:val="es-ES_tradnl"/>
        </w:rPr>
        <w:t>fracción celular o líquida del tejido hemático, separada de una unidad de sangre total por sedimentación, centrifugación, filtración, congelación o recolectada por aféresis.</w:t>
      </w:r>
    </w:p>
    <w:p w14:paraId="5416855A" w14:textId="77777777" w:rsidR="007233AD" w:rsidRPr="007233AD" w:rsidRDefault="007233AD" w:rsidP="007233AD">
      <w:pPr>
        <w:rPr>
          <w:rFonts w:cs="Noto Sans"/>
          <w:szCs w:val="20"/>
          <w:lang w:val="es-ES_tradnl"/>
        </w:rPr>
      </w:pPr>
    </w:p>
    <w:p w14:paraId="7F06C02F" w14:textId="77777777" w:rsidR="007233AD" w:rsidRPr="007233AD" w:rsidRDefault="007233AD" w:rsidP="007233AD">
      <w:pPr>
        <w:rPr>
          <w:rFonts w:cs="Noto Sans"/>
          <w:szCs w:val="20"/>
          <w:lang w:val="es-ES_tradnl"/>
        </w:rPr>
      </w:pPr>
      <w:proofErr w:type="spellStart"/>
      <w:r w:rsidRPr="007233AD">
        <w:rPr>
          <w:rFonts w:cs="Noto Sans"/>
          <w:b/>
          <w:szCs w:val="20"/>
          <w:lang w:val="es-ES_tradnl"/>
        </w:rPr>
        <w:t>Hemovigilancia</w:t>
      </w:r>
      <w:proofErr w:type="spellEnd"/>
      <w:r w:rsidRPr="007233AD">
        <w:rPr>
          <w:rFonts w:cs="Noto Sans"/>
          <w:b/>
          <w:szCs w:val="20"/>
          <w:lang w:val="es-ES_tradnl"/>
        </w:rPr>
        <w:t xml:space="preserve">: </w:t>
      </w:r>
      <w:r w:rsidRPr="007233AD">
        <w:rPr>
          <w:rFonts w:cs="Noto Sans"/>
          <w:szCs w:val="20"/>
          <w:lang w:val="es-ES_tradnl"/>
        </w:rPr>
        <w:t>Conjunto de procedimientos organizados de seguimiento de los eventos de donación y transfusionales y complicaciones o reacciones adversas inesperadas que se pueden manifestar en los donantes o en los receptores, con el fin de tratar o prevenir su aparición o recurrencia.</w:t>
      </w:r>
    </w:p>
    <w:p w14:paraId="4107B9E5" w14:textId="77777777" w:rsidR="007233AD" w:rsidRPr="007233AD" w:rsidRDefault="007233AD" w:rsidP="007233AD">
      <w:pPr>
        <w:rPr>
          <w:rFonts w:cs="Noto Sans"/>
          <w:szCs w:val="20"/>
          <w:lang w:val="es-ES_tradnl"/>
        </w:rPr>
      </w:pPr>
    </w:p>
    <w:p w14:paraId="0CB6A377" w14:textId="6073528B" w:rsidR="009A7B3F" w:rsidRPr="007660A5" w:rsidRDefault="007233AD" w:rsidP="007233AD">
      <w:pPr>
        <w:rPr>
          <w:rFonts w:cs="Noto Sans"/>
          <w:szCs w:val="20"/>
        </w:rPr>
      </w:pPr>
      <w:r w:rsidRPr="007660A5">
        <w:rPr>
          <w:rFonts w:cs="Noto Sans"/>
          <w:b/>
          <w:szCs w:val="20"/>
          <w:lang w:val="es-ES_tradnl"/>
        </w:rPr>
        <w:t>HL7 (</w:t>
      </w:r>
      <w:proofErr w:type="spellStart"/>
      <w:r w:rsidRPr="007660A5">
        <w:rPr>
          <w:rFonts w:cs="Noto Sans"/>
          <w:b/>
          <w:szCs w:val="20"/>
          <w:lang w:val="es-ES_tradnl"/>
        </w:rPr>
        <w:t>Health</w:t>
      </w:r>
      <w:proofErr w:type="spellEnd"/>
      <w:r w:rsidRPr="007660A5">
        <w:rPr>
          <w:rFonts w:cs="Noto Sans"/>
          <w:b/>
          <w:szCs w:val="20"/>
          <w:lang w:val="es-ES_tradnl"/>
        </w:rPr>
        <w:t xml:space="preserve"> </w:t>
      </w:r>
      <w:proofErr w:type="spellStart"/>
      <w:r w:rsidRPr="007660A5">
        <w:rPr>
          <w:rFonts w:cs="Noto Sans"/>
          <w:b/>
          <w:szCs w:val="20"/>
          <w:lang w:val="es-ES_tradnl"/>
        </w:rPr>
        <w:t>Level</w:t>
      </w:r>
      <w:proofErr w:type="spellEnd"/>
      <w:r w:rsidRPr="007660A5">
        <w:rPr>
          <w:rFonts w:cs="Noto Sans"/>
          <w:b/>
          <w:szCs w:val="20"/>
          <w:lang w:val="es-ES_tradnl"/>
        </w:rPr>
        <w:t xml:space="preserve"> 7):</w:t>
      </w:r>
      <w:r w:rsidRPr="007660A5">
        <w:rPr>
          <w:rFonts w:cs="Noto Sans"/>
          <w:szCs w:val="20"/>
          <w:lang w:val="es-ES_tradnl"/>
        </w:rPr>
        <w:t xml:space="preserve"> Conjunto de estándares que permiten el intercambio de información clínica entre sistemas de información.</w:t>
      </w:r>
    </w:p>
    <w:p w14:paraId="02216D48" w14:textId="77777777" w:rsidR="007233AD" w:rsidRPr="007660A5" w:rsidRDefault="007233AD" w:rsidP="006402DA">
      <w:pPr>
        <w:rPr>
          <w:rFonts w:cs="Noto Sans"/>
          <w:b/>
          <w:szCs w:val="20"/>
        </w:rPr>
      </w:pPr>
    </w:p>
    <w:p w14:paraId="0FAD847C" w14:textId="60679DE6" w:rsidR="006402DA" w:rsidRPr="007660A5" w:rsidRDefault="006402DA" w:rsidP="006402DA">
      <w:pPr>
        <w:rPr>
          <w:rFonts w:cs="Noto Sans"/>
          <w:szCs w:val="20"/>
        </w:rPr>
      </w:pPr>
      <w:r w:rsidRPr="007660A5">
        <w:rPr>
          <w:rFonts w:cs="Noto Sans"/>
          <w:b/>
          <w:szCs w:val="20"/>
        </w:rPr>
        <w:t>Instituto o IMSS</w:t>
      </w:r>
      <w:r w:rsidRPr="007660A5">
        <w:rPr>
          <w:rFonts w:cs="Noto Sans"/>
          <w:szCs w:val="20"/>
        </w:rPr>
        <w:t>: Instituto Mexicano del Seguro Social.</w:t>
      </w:r>
    </w:p>
    <w:p w14:paraId="666BE730" w14:textId="77777777" w:rsidR="003946ED" w:rsidRPr="007660A5" w:rsidRDefault="003946ED" w:rsidP="006402DA">
      <w:pPr>
        <w:rPr>
          <w:rFonts w:cs="Noto Sans"/>
          <w:szCs w:val="20"/>
        </w:rPr>
      </w:pPr>
    </w:p>
    <w:p w14:paraId="58EE6BD5" w14:textId="2AA37AEC" w:rsidR="003946ED" w:rsidRPr="007660A5" w:rsidRDefault="003946ED" w:rsidP="006402DA">
      <w:pPr>
        <w:rPr>
          <w:rFonts w:cs="Noto Sans"/>
          <w:szCs w:val="20"/>
        </w:rPr>
      </w:pPr>
      <w:r w:rsidRPr="007660A5">
        <w:rPr>
          <w:rFonts w:cs="Noto Sans"/>
          <w:b/>
          <w:szCs w:val="20"/>
        </w:rPr>
        <w:t>Interpósita persona:</w:t>
      </w:r>
      <w:r w:rsidRPr="007660A5">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7660A5" w:rsidRDefault="00E733F9" w:rsidP="006402DA">
      <w:pPr>
        <w:rPr>
          <w:rFonts w:cs="Noto Sans"/>
          <w:szCs w:val="20"/>
        </w:rPr>
      </w:pPr>
    </w:p>
    <w:p w14:paraId="00A5096F" w14:textId="77777777" w:rsidR="006402DA" w:rsidRDefault="006402DA" w:rsidP="006402DA">
      <w:pPr>
        <w:rPr>
          <w:rFonts w:cs="Noto Sans"/>
          <w:szCs w:val="20"/>
        </w:rPr>
      </w:pPr>
      <w:r w:rsidRPr="007660A5">
        <w:rPr>
          <w:rFonts w:cs="Noto Sans"/>
          <w:b/>
          <w:szCs w:val="20"/>
        </w:rPr>
        <w:lastRenderedPageBreak/>
        <w:t>IVA</w:t>
      </w:r>
      <w:r w:rsidRPr="007660A5">
        <w:rPr>
          <w:rFonts w:cs="Noto Sans"/>
          <w:szCs w:val="20"/>
        </w:rPr>
        <w:t>: Impuesto al Valor Agregado.</w:t>
      </w:r>
    </w:p>
    <w:p w14:paraId="02C1F639" w14:textId="77777777" w:rsidR="00802E3D" w:rsidRDefault="00802E3D" w:rsidP="006402DA">
      <w:pPr>
        <w:rPr>
          <w:rFonts w:cs="Noto Sans"/>
          <w:szCs w:val="20"/>
        </w:rPr>
      </w:pPr>
    </w:p>
    <w:p w14:paraId="7FCACA0A" w14:textId="739B917E" w:rsidR="00802E3D" w:rsidRPr="007660A5" w:rsidRDefault="00802E3D" w:rsidP="006402DA">
      <w:pPr>
        <w:rPr>
          <w:rFonts w:cs="Noto Sans"/>
          <w:szCs w:val="20"/>
        </w:rPr>
      </w:pPr>
      <w:r>
        <w:rPr>
          <w:rFonts w:cs="Noto Sans"/>
          <w:b/>
          <w:szCs w:val="20"/>
        </w:rPr>
        <w:t>LICITANTE</w:t>
      </w:r>
      <w:r w:rsidRPr="004F659A">
        <w:rPr>
          <w:rFonts w:cs="Noto Sans"/>
          <w:szCs w:val="20"/>
        </w:rPr>
        <w:t>:</w:t>
      </w:r>
      <w:r>
        <w:rPr>
          <w:rFonts w:cs="Noto Sans"/>
          <w:szCs w:val="20"/>
        </w:rPr>
        <w:t xml:space="preserve"> La persona física o moral que participe en cualquier procedimiento de Licitación Pública o Invitación a Cuando Menos Tres Personas.</w:t>
      </w:r>
    </w:p>
    <w:p w14:paraId="66EE5516" w14:textId="77777777" w:rsidR="00D00402" w:rsidRPr="007660A5" w:rsidRDefault="00D00402" w:rsidP="006402DA">
      <w:pPr>
        <w:rPr>
          <w:rFonts w:cs="Noto Sans"/>
          <w:szCs w:val="20"/>
        </w:rPr>
      </w:pPr>
    </w:p>
    <w:p w14:paraId="06B4A7B1" w14:textId="297F8AA5" w:rsidR="00D00402" w:rsidRPr="007660A5" w:rsidRDefault="00D00402" w:rsidP="006402DA">
      <w:pPr>
        <w:rPr>
          <w:rFonts w:cs="Noto Sans"/>
          <w:szCs w:val="20"/>
        </w:rPr>
      </w:pPr>
      <w:r w:rsidRPr="007660A5">
        <w:rPr>
          <w:rFonts w:cs="Noto Sans"/>
          <w:b/>
          <w:szCs w:val="20"/>
        </w:rPr>
        <w:t>MAAGMAASSP:</w:t>
      </w:r>
      <w:r w:rsidRPr="007660A5">
        <w:rPr>
          <w:rFonts w:cs="Noto Sans"/>
          <w:szCs w:val="20"/>
        </w:rPr>
        <w:t xml:space="preserve"> Manual Administrativo de Aplicación General en Materia de Adquisiciones, Arrendamientos y Servicios del Sector Público.</w:t>
      </w:r>
    </w:p>
    <w:p w14:paraId="196C53A0" w14:textId="77777777" w:rsidR="007233AD" w:rsidRPr="007660A5" w:rsidRDefault="007233AD" w:rsidP="006402DA">
      <w:pPr>
        <w:rPr>
          <w:rFonts w:cs="Noto Sans"/>
          <w:szCs w:val="20"/>
        </w:rPr>
      </w:pPr>
    </w:p>
    <w:p w14:paraId="17ECE9AD" w14:textId="77777777" w:rsidR="007233AD" w:rsidRPr="007233AD" w:rsidRDefault="007233AD" w:rsidP="007233AD">
      <w:pPr>
        <w:rPr>
          <w:rFonts w:cs="Noto Sans"/>
          <w:szCs w:val="20"/>
          <w:lang w:val="es-ES_tradnl"/>
        </w:rPr>
      </w:pPr>
      <w:r w:rsidRPr="007233AD">
        <w:rPr>
          <w:rFonts w:cs="Noto Sans"/>
          <w:b/>
          <w:szCs w:val="20"/>
          <w:lang w:val="es-ES_tradnl"/>
        </w:rPr>
        <w:t>Mantenimiento correctivo</w:t>
      </w:r>
      <w:r w:rsidRPr="007233AD">
        <w:rPr>
          <w:rFonts w:cs="Noto Sans"/>
          <w:szCs w:val="20"/>
          <w:lang w:val="es-ES_tradnl"/>
        </w:rPr>
        <w:t>: Es el servicio que debe realizar el Licitante Adjudicado a los equipos de banco de sangre, complementarios y de cómputo que presente fallas a fin de garantizar los niveles de servicio requeridos por la convocante.</w:t>
      </w:r>
    </w:p>
    <w:p w14:paraId="76CD48C4" w14:textId="77777777" w:rsidR="007233AD" w:rsidRPr="007233AD" w:rsidRDefault="007233AD" w:rsidP="007233AD">
      <w:pPr>
        <w:rPr>
          <w:rFonts w:cs="Noto Sans"/>
          <w:szCs w:val="20"/>
          <w:lang w:val="es-ES_tradnl"/>
        </w:rPr>
      </w:pPr>
    </w:p>
    <w:p w14:paraId="06AF94FC" w14:textId="3C6D8CE0" w:rsidR="004F659A" w:rsidRPr="007660A5" w:rsidRDefault="007233AD" w:rsidP="007233AD">
      <w:pPr>
        <w:rPr>
          <w:rFonts w:cs="Noto Sans"/>
          <w:szCs w:val="20"/>
        </w:rPr>
      </w:pPr>
      <w:r w:rsidRPr="007660A5">
        <w:rPr>
          <w:rFonts w:cs="Noto Sans"/>
          <w:b/>
          <w:szCs w:val="20"/>
          <w:lang w:val="es-ES_tradnl"/>
        </w:rPr>
        <w:t>Mantenimiento preventivo</w:t>
      </w:r>
      <w:r w:rsidRPr="007660A5">
        <w:rPr>
          <w:rFonts w:cs="Noto Sans"/>
          <w:szCs w:val="20"/>
          <w:lang w:val="es-ES_tradnl"/>
        </w:rPr>
        <w:t>: Es el servicio programado que debe realizar el Licitante Adjudicado a los equipos de banco de sangre, complementarios y de cómputo, conforme a las especificaciones de los fabricantes, a fin de garantizar los niveles de servicio requeridos por la convocante.</w:t>
      </w:r>
    </w:p>
    <w:p w14:paraId="6F109A7E" w14:textId="77777777" w:rsidR="007233AD" w:rsidRPr="007660A5" w:rsidRDefault="007233AD" w:rsidP="006402DA">
      <w:pPr>
        <w:rPr>
          <w:rFonts w:cs="Noto Sans"/>
          <w:b/>
          <w:szCs w:val="20"/>
        </w:rPr>
      </w:pPr>
    </w:p>
    <w:p w14:paraId="5D3AB835" w14:textId="5F919511" w:rsidR="006402DA" w:rsidRPr="007660A5" w:rsidRDefault="006402DA" w:rsidP="006402DA">
      <w:pPr>
        <w:rPr>
          <w:rFonts w:cs="Noto Sans"/>
          <w:szCs w:val="20"/>
        </w:rPr>
      </w:pPr>
      <w:r w:rsidRPr="007660A5">
        <w:rPr>
          <w:rFonts w:cs="Noto Sans"/>
          <w:b/>
          <w:szCs w:val="20"/>
        </w:rPr>
        <w:t>Medio de Identificación Electrónica</w:t>
      </w:r>
      <w:r w:rsidRPr="007660A5">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7660A5">
        <w:rPr>
          <w:rFonts w:cs="Noto Sans"/>
          <w:szCs w:val="20"/>
        </w:rPr>
        <w:t>él</w:t>
      </w:r>
      <w:r w:rsidRPr="007660A5">
        <w:rPr>
          <w:rFonts w:cs="Noto Sans"/>
          <w:szCs w:val="20"/>
        </w:rPr>
        <w:t xml:space="preserve"> se contienen.</w:t>
      </w:r>
    </w:p>
    <w:p w14:paraId="30B9BA06" w14:textId="77777777" w:rsidR="00E733F9" w:rsidRPr="007660A5" w:rsidRDefault="00E733F9" w:rsidP="006402DA">
      <w:pPr>
        <w:rPr>
          <w:rFonts w:cs="Noto Sans"/>
          <w:szCs w:val="20"/>
        </w:rPr>
      </w:pPr>
    </w:p>
    <w:p w14:paraId="602239D1" w14:textId="77777777" w:rsidR="006402DA" w:rsidRPr="007660A5" w:rsidRDefault="006402DA" w:rsidP="006402DA">
      <w:pPr>
        <w:rPr>
          <w:rFonts w:cs="Noto Sans"/>
          <w:szCs w:val="20"/>
        </w:rPr>
      </w:pPr>
      <w:r w:rsidRPr="007660A5">
        <w:rPr>
          <w:rFonts w:cs="Noto Sans"/>
          <w:b/>
          <w:szCs w:val="20"/>
        </w:rPr>
        <w:t>Medios Remotos de Comunicación Electrónica</w:t>
      </w:r>
      <w:r w:rsidRPr="007660A5">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7660A5" w:rsidRDefault="00BB73F0" w:rsidP="006402DA">
      <w:pPr>
        <w:rPr>
          <w:rFonts w:cs="Noto Sans"/>
          <w:szCs w:val="20"/>
        </w:rPr>
      </w:pPr>
    </w:p>
    <w:p w14:paraId="0742C985" w14:textId="6B80772E" w:rsidR="00BB73F0" w:rsidRPr="007660A5" w:rsidRDefault="00BB73F0" w:rsidP="006402DA">
      <w:pPr>
        <w:rPr>
          <w:rFonts w:cs="Noto Sans"/>
          <w:szCs w:val="20"/>
        </w:rPr>
      </w:pPr>
      <w:r w:rsidRPr="007660A5">
        <w:rPr>
          <w:rFonts w:cs="Noto Sans"/>
          <w:b/>
          <w:szCs w:val="20"/>
        </w:rPr>
        <w:t xml:space="preserve">MIPYMES: </w:t>
      </w:r>
      <w:r w:rsidRPr="007660A5">
        <w:rPr>
          <w:rFonts w:cs="Noto Sans"/>
          <w:szCs w:val="20"/>
        </w:rPr>
        <w:t xml:space="preserve">Micro, pequeñas y medianas empresas </w:t>
      </w:r>
      <w:r w:rsidRPr="007660A5">
        <w:rPr>
          <w:rFonts w:cs="Noto Sans"/>
          <w:bCs/>
          <w:szCs w:val="20"/>
        </w:rPr>
        <w:t xml:space="preserve">a que hace referencia </w:t>
      </w:r>
      <w:r w:rsidRPr="007660A5">
        <w:rPr>
          <w:rFonts w:cs="Noto Sans"/>
          <w:szCs w:val="20"/>
        </w:rPr>
        <w:t xml:space="preserve">el Acuerdo por el que se establece la estratificación de las micro, pequeñas y medianas empresas, conforme a </w:t>
      </w:r>
      <w:r w:rsidRPr="007660A5">
        <w:rPr>
          <w:rFonts w:cs="Noto Sans"/>
          <w:bCs/>
          <w:szCs w:val="20"/>
        </w:rPr>
        <w:t xml:space="preserve">la Ley para el Desarrollo de la Competitividad de la Micro, Pequeña y Mediana Empresa, </w:t>
      </w:r>
      <w:r w:rsidRPr="007660A5">
        <w:rPr>
          <w:rFonts w:cs="Noto Sans"/>
          <w:szCs w:val="20"/>
        </w:rPr>
        <w:t>publicado en el DOF el 30 de junio de 2009.</w:t>
      </w:r>
    </w:p>
    <w:p w14:paraId="73E10247" w14:textId="77777777" w:rsidR="00165CA0" w:rsidRPr="007660A5" w:rsidRDefault="00165CA0" w:rsidP="006402DA">
      <w:pPr>
        <w:rPr>
          <w:rFonts w:cs="Noto Sans"/>
          <w:szCs w:val="20"/>
        </w:rPr>
      </w:pPr>
    </w:p>
    <w:p w14:paraId="0B154A34" w14:textId="77777777" w:rsidR="008A463A" w:rsidRPr="008A463A" w:rsidRDefault="008A463A" w:rsidP="008A463A">
      <w:pPr>
        <w:rPr>
          <w:rFonts w:cs="Noto Sans"/>
          <w:szCs w:val="20"/>
        </w:rPr>
      </w:pPr>
      <w:r w:rsidRPr="008A463A">
        <w:rPr>
          <w:rFonts w:cs="Noto Sans"/>
          <w:b/>
          <w:szCs w:val="20"/>
        </w:rPr>
        <w:t>NORMAS:</w:t>
      </w:r>
      <w:r w:rsidRPr="008A463A">
        <w:rPr>
          <w:rFonts w:cs="Noto Sans"/>
          <w:szCs w:val="20"/>
        </w:rPr>
        <w:t xml:space="preserve"> Las Normas Oficiales Mexicanas, las Normas Mexicanas o </w:t>
      </w:r>
      <w:proofErr w:type="spellStart"/>
      <w:r w:rsidRPr="008A463A">
        <w:rPr>
          <w:rFonts w:cs="Noto Sans"/>
          <w:szCs w:val="20"/>
        </w:rPr>
        <w:t>estandares</w:t>
      </w:r>
      <w:proofErr w:type="spellEnd"/>
      <w:r w:rsidRPr="008A463A">
        <w:rPr>
          <w:rFonts w:cs="Noto Sans"/>
          <w:szCs w:val="20"/>
        </w:rPr>
        <w:t xml:space="preserve">, según proceda, y a falta de éstas, las Normas Internacionales, de conformidad con lo dispuesto en la Ley de Infraestructura de la Calidad. </w:t>
      </w:r>
    </w:p>
    <w:p w14:paraId="3FECD7A3" w14:textId="77777777" w:rsidR="008A463A" w:rsidRPr="007660A5" w:rsidRDefault="008A463A" w:rsidP="008A463A">
      <w:pPr>
        <w:rPr>
          <w:rFonts w:cs="Noto Sans"/>
          <w:b/>
          <w:szCs w:val="20"/>
          <w:lang w:val="es-ES_tradnl"/>
        </w:rPr>
      </w:pPr>
    </w:p>
    <w:p w14:paraId="26445FF2" w14:textId="1FE42D71" w:rsidR="00BC4F07" w:rsidRPr="007660A5" w:rsidRDefault="008A463A" w:rsidP="008A463A">
      <w:pPr>
        <w:rPr>
          <w:rFonts w:cs="Noto Sans"/>
          <w:szCs w:val="20"/>
        </w:rPr>
      </w:pPr>
      <w:r w:rsidRPr="007660A5">
        <w:rPr>
          <w:rFonts w:cs="Noto Sans"/>
          <w:b/>
          <w:szCs w:val="20"/>
          <w:lang w:val="es-ES_tradnl"/>
        </w:rPr>
        <w:t xml:space="preserve">Norma Institucional: </w:t>
      </w:r>
      <w:r w:rsidRPr="007660A5">
        <w:rPr>
          <w:rFonts w:cs="Noto Sans"/>
          <w:szCs w:val="20"/>
          <w:lang w:val="es-ES_tradnl"/>
        </w:rPr>
        <w:t>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14:paraId="3F3BA8D8" w14:textId="77777777" w:rsidR="006402DA" w:rsidRPr="007660A5" w:rsidRDefault="006402DA" w:rsidP="006402DA">
      <w:pPr>
        <w:rPr>
          <w:rFonts w:cs="Noto Sans"/>
          <w:szCs w:val="20"/>
        </w:rPr>
      </w:pPr>
      <w:r w:rsidRPr="007660A5">
        <w:rPr>
          <w:rFonts w:cs="Noto Sans"/>
          <w:b/>
          <w:szCs w:val="20"/>
        </w:rPr>
        <w:t>OIC</w:t>
      </w:r>
      <w:r w:rsidRPr="007660A5">
        <w:rPr>
          <w:rFonts w:cs="Noto Sans"/>
          <w:szCs w:val="20"/>
        </w:rPr>
        <w:t>: Órgano Interno de Control.</w:t>
      </w:r>
    </w:p>
    <w:p w14:paraId="6EC944A7" w14:textId="77777777" w:rsidR="00E733F9" w:rsidRPr="007660A5" w:rsidRDefault="00E733F9" w:rsidP="006402DA">
      <w:pPr>
        <w:rPr>
          <w:rFonts w:cs="Noto Sans"/>
          <w:szCs w:val="20"/>
        </w:rPr>
      </w:pPr>
    </w:p>
    <w:p w14:paraId="4490C5F2" w14:textId="1261152C" w:rsidR="00D70353" w:rsidRPr="007660A5" w:rsidRDefault="00D70353" w:rsidP="003946ED">
      <w:pPr>
        <w:pStyle w:val="Texto"/>
        <w:spacing w:line="225" w:lineRule="exact"/>
        <w:ind w:firstLine="0"/>
        <w:rPr>
          <w:rFonts w:ascii="Noto Sans" w:hAnsi="Noto Sans" w:cs="Noto Sans"/>
          <w:bCs/>
          <w:sz w:val="20"/>
          <w:lang w:val="es-MX"/>
        </w:rPr>
      </w:pPr>
      <w:r w:rsidRPr="007660A5">
        <w:rPr>
          <w:rFonts w:ascii="Noto Sans" w:hAnsi="Noto Sans" w:cs="Noto Sans"/>
          <w:b/>
          <w:iCs/>
          <w:sz w:val="20"/>
          <w:lang w:val="es-MX"/>
        </w:rPr>
        <w:t xml:space="preserve">Penas Convencionales: </w:t>
      </w:r>
      <w:r w:rsidRPr="007660A5">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7660A5">
        <w:rPr>
          <w:rFonts w:ascii="Noto Sans" w:hAnsi="Noto Sans" w:cs="Noto Sans"/>
          <w:bCs/>
          <w:iCs/>
          <w:sz w:val="20"/>
          <w:lang w:val="es-MX"/>
        </w:rPr>
        <w:t>excederán</w:t>
      </w:r>
      <w:r w:rsidRPr="007660A5">
        <w:rPr>
          <w:rFonts w:ascii="Noto Sans" w:hAnsi="Noto Sans" w:cs="Noto Sans"/>
          <w:bCs/>
          <w:iCs/>
          <w:sz w:val="20"/>
          <w:lang w:val="es-MX"/>
        </w:rPr>
        <w:t xml:space="preserve"> del monto de la garantía del contrato, y serán determinadas en función de los bienes y/o servicios no entregados o prestados oportunamente, </w:t>
      </w:r>
      <w:r w:rsidRPr="007660A5">
        <w:rPr>
          <w:rFonts w:ascii="Noto Sans" w:hAnsi="Noto Sans" w:cs="Noto Sans"/>
          <w:bCs/>
          <w:sz w:val="20"/>
          <w:lang w:val="es-MX"/>
        </w:rPr>
        <w:t xml:space="preserve">conforme al </w:t>
      </w:r>
      <w:r w:rsidR="00F54EA5" w:rsidRPr="007660A5">
        <w:rPr>
          <w:rFonts w:ascii="Noto Sans" w:hAnsi="Noto Sans" w:cs="Noto Sans"/>
          <w:bCs/>
          <w:sz w:val="20"/>
          <w:lang w:val="es-MX"/>
        </w:rPr>
        <w:t>artículo</w:t>
      </w:r>
      <w:r w:rsidRPr="007660A5">
        <w:rPr>
          <w:rFonts w:ascii="Noto Sans" w:hAnsi="Noto Sans" w:cs="Noto Sans"/>
          <w:bCs/>
          <w:sz w:val="20"/>
          <w:lang w:val="es-MX"/>
        </w:rPr>
        <w:t xml:space="preserve"> </w:t>
      </w:r>
      <w:r w:rsidR="00F54EA5" w:rsidRPr="007660A5">
        <w:rPr>
          <w:rFonts w:ascii="Noto Sans" w:hAnsi="Noto Sans" w:cs="Noto Sans"/>
          <w:bCs/>
          <w:sz w:val="20"/>
          <w:lang w:val="es-MX"/>
        </w:rPr>
        <w:t>75</w:t>
      </w:r>
      <w:r w:rsidRPr="007660A5">
        <w:rPr>
          <w:rFonts w:ascii="Noto Sans" w:hAnsi="Noto Sans" w:cs="Noto Sans"/>
          <w:bCs/>
          <w:sz w:val="20"/>
          <w:lang w:val="es-MX"/>
        </w:rPr>
        <w:t>, de la LAASSP.</w:t>
      </w:r>
    </w:p>
    <w:p w14:paraId="07D60624" w14:textId="77777777" w:rsidR="005E6C02" w:rsidRPr="007660A5" w:rsidRDefault="005E6C02" w:rsidP="003946ED">
      <w:pPr>
        <w:pStyle w:val="Texto"/>
        <w:spacing w:line="225" w:lineRule="exact"/>
        <w:ind w:firstLine="0"/>
        <w:rPr>
          <w:rFonts w:ascii="Noto Sans" w:hAnsi="Noto Sans" w:cs="Noto Sans"/>
          <w:bCs/>
          <w:sz w:val="20"/>
          <w:lang w:val="es-MX"/>
        </w:rPr>
      </w:pPr>
    </w:p>
    <w:p w14:paraId="2107EF8F" w14:textId="1C5CC246" w:rsidR="00306B94" w:rsidRPr="007660A5" w:rsidRDefault="003946ED" w:rsidP="003946ED">
      <w:pPr>
        <w:pStyle w:val="Texto"/>
        <w:spacing w:line="225" w:lineRule="exact"/>
        <w:ind w:firstLine="0"/>
        <w:rPr>
          <w:rFonts w:ascii="Noto Sans" w:hAnsi="Noto Sans" w:cs="Noto Sans"/>
          <w:sz w:val="20"/>
          <w:lang w:val="es-MX"/>
        </w:rPr>
      </w:pPr>
      <w:r w:rsidRPr="007660A5">
        <w:rPr>
          <w:rFonts w:ascii="Noto Sans" w:hAnsi="Noto Sans" w:cs="Noto Sans"/>
          <w:b/>
          <w:sz w:val="20"/>
          <w:lang w:val="es-MX"/>
        </w:rPr>
        <w:lastRenderedPageBreak/>
        <w:t>Precio no aceptable:</w:t>
      </w:r>
      <w:r w:rsidRPr="007660A5">
        <w:rPr>
          <w:rFonts w:ascii="Noto Sans" w:hAnsi="Noto Sans" w:cs="Noto Sans"/>
          <w:sz w:val="20"/>
          <w:lang w:val="es-MX"/>
        </w:rPr>
        <w:t xml:space="preserve"> aquel que no es admisible para adjudicar un contrato, en cualquiera de los siguientes supuestos</w:t>
      </w:r>
      <w:r w:rsidR="00306B94" w:rsidRPr="007660A5">
        <w:rPr>
          <w:rFonts w:ascii="Noto Sans" w:hAnsi="Noto Sans" w:cs="Noto Sans"/>
          <w:sz w:val="20"/>
          <w:lang w:val="es-MX"/>
        </w:rPr>
        <w:t>,</w:t>
      </w:r>
      <w:r w:rsidR="00306B94" w:rsidRPr="007660A5">
        <w:rPr>
          <w:rFonts w:ascii="Noto Sans" w:hAnsi="Noto Sans" w:cs="Noto Sans"/>
          <w:bCs/>
          <w:sz w:val="20"/>
          <w:lang w:val="es-MX"/>
        </w:rPr>
        <w:t xml:space="preserve"> </w:t>
      </w:r>
      <w:r w:rsidR="00306B94" w:rsidRPr="007660A5">
        <w:rPr>
          <w:rFonts w:ascii="Noto Sans" w:hAnsi="Noto Sans" w:cs="Noto Sans"/>
          <w:sz w:val="20"/>
          <w:lang w:val="es-MX"/>
        </w:rPr>
        <w:t>de conformidad con el artículo 5, fracción XIV de la LAASSP:</w:t>
      </w:r>
    </w:p>
    <w:p w14:paraId="6E75FA33" w14:textId="77777777" w:rsidR="003946ED" w:rsidRPr="007660A5" w:rsidRDefault="003946ED" w:rsidP="003946ED">
      <w:pPr>
        <w:pStyle w:val="Texto"/>
        <w:spacing w:line="225" w:lineRule="exact"/>
        <w:ind w:left="851" w:hanging="425"/>
        <w:rPr>
          <w:rFonts w:ascii="Noto Sans" w:hAnsi="Noto Sans" w:cs="Noto Sans"/>
          <w:sz w:val="20"/>
          <w:lang w:val="es-MX"/>
        </w:rPr>
      </w:pPr>
      <w:r w:rsidRPr="007660A5">
        <w:rPr>
          <w:rFonts w:ascii="Noto Sans" w:hAnsi="Noto Sans" w:cs="Noto Sans"/>
          <w:b/>
          <w:sz w:val="20"/>
          <w:lang w:val="es-MX"/>
        </w:rPr>
        <w:t>a)</w:t>
      </w:r>
      <w:r w:rsidRPr="007660A5">
        <w:rPr>
          <w:rFonts w:ascii="Noto Sans" w:hAnsi="Noto Sans" w:cs="Noto Sans"/>
          <w:b/>
          <w:sz w:val="20"/>
          <w:lang w:val="es-MX"/>
        </w:rPr>
        <w:tab/>
      </w:r>
      <w:r w:rsidRPr="007660A5">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7660A5" w:rsidRDefault="003946ED" w:rsidP="003946ED">
      <w:pPr>
        <w:pStyle w:val="Texto"/>
        <w:spacing w:line="225" w:lineRule="exact"/>
        <w:ind w:left="851" w:hanging="425"/>
        <w:rPr>
          <w:rFonts w:ascii="Noto Sans" w:hAnsi="Noto Sans" w:cs="Noto Sans"/>
          <w:sz w:val="20"/>
          <w:lang w:val="es-MX"/>
        </w:rPr>
      </w:pPr>
      <w:r w:rsidRPr="007660A5">
        <w:rPr>
          <w:rFonts w:ascii="Noto Sans" w:hAnsi="Noto Sans" w:cs="Noto Sans"/>
          <w:b/>
          <w:sz w:val="20"/>
          <w:lang w:val="es-MX"/>
        </w:rPr>
        <w:t>b)</w:t>
      </w:r>
      <w:r w:rsidRPr="007660A5">
        <w:rPr>
          <w:rFonts w:ascii="Noto Sans" w:hAnsi="Noto Sans" w:cs="Noto Sans"/>
          <w:b/>
          <w:sz w:val="20"/>
          <w:lang w:val="es-MX"/>
        </w:rPr>
        <w:tab/>
      </w:r>
      <w:r w:rsidRPr="007660A5">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32298D7A" w:rsidR="003946ED" w:rsidRPr="007660A5" w:rsidRDefault="003946ED" w:rsidP="003946ED">
      <w:pPr>
        <w:rPr>
          <w:rFonts w:cs="Noto Sans"/>
          <w:szCs w:val="20"/>
        </w:rPr>
      </w:pPr>
      <w:r w:rsidRPr="007660A5">
        <w:rPr>
          <w:rFonts w:cs="Noto Sans"/>
          <w:b/>
          <w:szCs w:val="20"/>
        </w:rPr>
        <w:t xml:space="preserve">Precio no conveniente: </w:t>
      </w:r>
      <w:r w:rsidRPr="007660A5">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7660A5">
        <w:rPr>
          <w:rFonts w:cs="Noto Sans"/>
          <w:szCs w:val="20"/>
        </w:rPr>
        <w:t>la</w:t>
      </w:r>
      <w:r w:rsidRPr="007660A5">
        <w:rPr>
          <w:rFonts w:cs="Noto Sans"/>
          <w:szCs w:val="20"/>
        </w:rPr>
        <w:t xml:space="preserve"> </w:t>
      </w:r>
      <w:r w:rsidR="00306B94" w:rsidRPr="007660A5">
        <w:rPr>
          <w:rFonts w:cs="Noto Sans"/>
          <w:szCs w:val="20"/>
        </w:rPr>
        <w:t>LAASSP, de conformidad con el artículo 5, fracción XV de la LAASSP</w:t>
      </w:r>
      <w:r w:rsidRPr="007660A5">
        <w:rPr>
          <w:rFonts w:cs="Noto Sans"/>
          <w:szCs w:val="20"/>
        </w:rPr>
        <w:t>.</w:t>
      </w:r>
    </w:p>
    <w:p w14:paraId="0CFC0EBD" w14:textId="77777777" w:rsidR="007233AD" w:rsidRPr="007660A5" w:rsidRDefault="007233AD" w:rsidP="003946ED">
      <w:pPr>
        <w:rPr>
          <w:rFonts w:cs="Noto Sans"/>
          <w:szCs w:val="20"/>
        </w:rPr>
      </w:pPr>
    </w:p>
    <w:p w14:paraId="4BFF5EF5" w14:textId="77777777" w:rsidR="007233AD" w:rsidRPr="007233AD" w:rsidRDefault="007233AD" w:rsidP="007233AD">
      <w:pPr>
        <w:rPr>
          <w:rFonts w:cs="Noto Sans"/>
          <w:szCs w:val="20"/>
          <w:lang w:val="es-ES_tradnl"/>
        </w:rPr>
      </w:pPr>
      <w:r w:rsidRPr="007233AD">
        <w:rPr>
          <w:rFonts w:cs="Noto Sans"/>
          <w:b/>
          <w:szCs w:val="20"/>
          <w:lang w:val="es-ES_tradnl"/>
        </w:rPr>
        <w:t>Procedimiento:</w:t>
      </w:r>
      <w:r w:rsidRPr="007233AD">
        <w:rPr>
          <w:rFonts w:cs="Noto Sans"/>
          <w:szCs w:val="20"/>
          <w:lang w:val="es-ES_tradnl"/>
        </w:rPr>
        <w:t xml:space="preserve"> para efecto de pago en esta licitación se entenderá, a la obtención de Bolsa de Sangre, Unidad de Aféresis, pruebas de trasplante o estudios de pacientes, que se realicen en el Servicio Médico Integral de Banco de Sangre en las Unidades Médicas del Instituto.</w:t>
      </w:r>
    </w:p>
    <w:p w14:paraId="7762399D" w14:textId="77777777" w:rsidR="007233AD" w:rsidRPr="007660A5" w:rsidRDefault="007233AD">
      <w:pPr>
        <w:rPr>
          <w:rFonts w:cs="Noto Sans"/>
          <w:b/>
          <w:szCs w:val="20"/>
          <w:lang w:val="es-ES_tradnl"/>
        </w:rPr>
      </w:pPr>
    </w:p>
    <w:p w14:paraId="2EC060E8" w14:textId="47A1CF1A" w:rsidR="006402DA" w:rsidRPr="007660A5" w:rsidRDefault="006402DA" w:rsidP="003946ED">
      <w:pPr>
        <w:rPr>
          <w:rFonts w:cs="Noto Sans"/>
          <w:szCs w:val="20"/>
        </w:rPr>
      </w:pPr>
      <w:r w:rsidRPr="007660A5">
        <w:rPr>
          <w:rFonts w:cs="Noto Sans"/>
          <w:b/>
          <w:szCs w:val="20"/>
        </w:rPr>
        <w:t>Programa Informático</w:t>
      </w:r>
      <w:r w:rsidRPr="007660A5">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2637CA87" w14:textId="77777777" w:rsidR="008A463A" w:rsidRPr="007660A5" w:rsidRDefault="008A463A" w:rsidP="003946ED">
      <w:pPr>
        <w:rPr>
          <w:rFonts w:cs="Noto Sans"/>
          <w:szCs w:val="20"/>
        </w:rPr>
      </w:pPr>
    </w:p>
    <w:p w14:paraId="56E8D8A0" w14:textId="77777777" w:rsidR="008A463A" w:rsidRPr="008A463A" w:rsidRDefault="008A463A" w:rsidP="008A463A">
      <w:pPr>
        <w:rPr>
          <w:rFonts w:cs="Noto Sans"/>
          <w:b/>
          <w:szCs w:val="20"/>
        </w:rPr>
      </w:pPr>
      <w:r w:rsidRPr="008A463A">
        <w:rPr>
          <w:rFonts w:cs="Noto Sans"/>
          <w:b/>
          <w:szCs w:val="20"/>
        </w:rPr>
        <w:t xml:space="preserve">Puesta a Punto: </w:t>
      </w:r>
      <w:r w:rsidRPr="008A463A">
        <w:rPr>
          <w:rFonts w:cs="Noto Sans"/>
          <w:szCs w:val="20"/>
        </w:rPr>
        <w:t>Actividades requeridas para iniciar la operación conforme a los niveles de servicio requeridos por el Instituto.</w:t>
      </w:r>
    </w:p>
    <w:p w14:paraId="3DCB50D6" w14:textId="77777777" w:rsidR="008A463A" w:rsidRPr="008A463A" w:rsidRDefault="008A463A" w:rsidP="008A463A">
      <w:pPr>
        <w:rPr>
          <w:rFonts w:cs="Noto Sans"/>
          <w:b/>
          <w:szCs w:val="20"/>
        </w:rPr>
      </w:pPr>
    </w:p>
    <w:p w14:paraId="64C3AAB7" w14:textId="77777777" w:rsidR="006402DA" w:rsidRPr="007660A5" w:rsidRDefault="006402DA" w:rsidP="006402DA">
      <w:pPr>
        <w:rPr>
          <w:rFonts w:cs="Noto Sans"/>
          <w:szCs w:val="20"/>
        </w:rPr>
      </w:pPr>
      <w:r w:rsidRPr="007660A5">
        <w:rPr>
          <w:rFonts w:cs="Noto Sans"/>
          <w:b/>
          <w:szCs w:val="20"/>
        </w:rPr>
        <w:t>Reglamento</w:t>
      </w:r>
      <w:r w:rsidRPr="007660A5">
        <w:rPr>
          <w:rFonts w:cs="Noto Sans"/>
          <w:szCs w:val="20"/>
        </w:rPr>
        <w:t>: Reglamento de la Ley de Adquisiciones, Arrendamientos y Servicios del Sector Público.</w:t>
      </w:r>
    </w:p>
    <w:p w14:paraId="417908EB" w14:textId="77777777" w:rsidR="00E733F9" w:rsidRPr="007660A5" w:rsidRDefault="00E733F9" w:rsidP="006402DA">
      <w:pPr>
        <w:rPr>
          <w:rFonts w:cs="Noto Sans"/>
          <w:szCs w:val="20"/>
        </w:rPr>
      </w:pPr>
    </w:p>
    <w:p w14:paraId="63680A6D" w14:textId="77777777" w:rsidR="008A463A" w:rsidRPr="007660A5" w:rsidRDefault="008A463A" w:rsidP="008A463A">
      <w:pPr>
        <w:rPr>
          <w:rFonts w:cs="Noto Sans"/>
          <w:szCs w:val="20"/>
        </w:rPr>
      </w:pPr>
      <w:r w:rsidRPr="008A463A">
        <w:rPr>
          <w:rFonts w:cs="Noto Sans"/>
          <w:b/>
          <w:szCs w:val="20"/>
        </w:rPr>
        <w:t>Resolución Miscelánea Fiscal</w:t>
      </w:r>
      <w:r w:rsidRPr="008A463A">
        <w:rPr>
          <w:rFonts w:cs="Noto Sans"/>
          <w:szCs w:val="20"/>
        </w:rPr>
        <w:t>: Publicación anual que agrupa y facilita el conocimiento de aquellas reglas y disposiciones generales dictadas por las autoridades fiscales en materia de impuestos, productos, aprovechamientos, contribuciones de mejoras y derechos federales, excepto los de comercio exterior.</w:t>
      </w:r>
    </w:p>
    <w:p w14:paraId="24CB5520" w14:textId="77777777" w:rsidR="007233AD" w:rsidRPr="007660A5" w:rsidRDefault="007233AD" w:rsidP="008A463A">
      <w:pPr>
        <w:rPr>
          <w:rFonts w:cs="Noto Sans"/>
          <w:szCs w:val="20"/>
        </w:rPr>
      </w:pPr>
    </w:p>
    <w:p w14:paraId="4BBC1E52" w14:textId="77777777" w:rsidR="007233AD" w:rsidRPr="007660A5" w:rsidRDefault="007233AD" w:rsidP="007233AD">
      <w:pPr>
        <w:rPr>
          <w:rFonts w:cs="Noto Sans"/>
          <w:szCs w:val="20"/>
        </w:rPr>
      </w:pPr>
      <w:r w:rsidRPr="007660A5">
        <w:rPr>
          <w:rFonts w:cs="Noto Sans"/>
          <w:b/>
          <w:szCs w:val="20"/>
        </w:rPr>
        <w:t>SABG</w:t>
      </w:r>
      <w:r w:rsidRPr="007660A5">
        <w:rPr>
          <w:rFonts w:cs="Noto Sans"/>
          <w:szCs w:val="20"/>
        </w:rPr>
        <w:t>: Secretaria Anticorrupción y Buen Gobierno</w:t>
      </w:r>
    </w:p>
    <w:p w14:paraId="467A204C" w14:textId="77777777" w:rsidR="007233AD" w:rsidRPr="007660A5" w:rsidRDefault="007233AD">
      <w:pPr>
        <w:rPr>
          <w:rFonts w:cs="Noto Sans"/>
          <w:b/>
          <w:szCs w:val="20"/>
          <w:lang w:val="es-ES_tradnl"/>
        </w:rPr>
      </w:pPr>
    </w:p>
    <w:p w14:paraId="266D8263" w14:textId="77777777" w:rsidR="007233AD" w:rsidRPr="007233AD" w:rsidRDefault="007233AD" w:rsidP="007233AD">
      <w:pPr>
        <w:rPr>
          <w:rFonts w:cs="Noto Sans"/>
          <w:szCs w:val="20"/>
          <w:lang w:val="es-ES_tradnl"/>
        </w:rPr>
      </w:pPr>
      <w:r w:rsidRPr="007233AD">
        <w:rPr>
          <w:rFonts w:cs="Noto Sans"/>
          <w:b/>
          <w:szCs w:val="20"/>
          <w:lang w:val="es-ES_tradnl"/>
        </w:rPr>
        <w:t>Sangre Total</w:t>
      </w:r>
      <w:r w:rsidRPr="007233AD">
        <w:rPr>
          <w:rFonts w:cs="Noto Sans"/>
          <w:szCs w:val="20"/>
          <w:lang w:val="es-ES_tradnl"/>
        </w:rPr>
        <w:t>: Unidad con tejido hemático no fraccionado, suspendido en una solución anticoagulante, con o sin soluciones aditivas y a la cual no se le han realizado los estudios de serología infecciosa que marca la normativa vigente.</w:t>
      </w:r>
    </w:p>
    <w:p w14:paraId="522FD3D9" w14:textId="77777777" w:rsidR="007233AD" w:rsidRPr="007233AD" w:rsidRDefault="007233AD" w:rsidP="007233AD">
      <w:pPr>
        <w:rPr>
          <w:rFonts w:cs="Noto Sans"/>
          <w:szCs w:val="20"/>
          <w:lang w:val="es-ES_tradnl"/>
        </w:rPr>
      </w:pPr>
    </w:p>
    <w:p w14:paraId="0FDF1B67" w14:textId="77777777" w:rsidR="007233AD" w:rsidRPr="007233AD" w:rsidRDefault="007233AD" w:rsidP="007233AD">
      <w:pPr>
        <w:rPr>
          <w:rFonts w:cs="Noto Sans"/>
          <w:szCs w:val="20"/>
          <w:lang w:val="es-ES_tradnl"/>
        </w:rPr>
      </w:pPr>
      <w:r w:rsidRPr="007233AD">
        <w:rPr>
          <w:rFonts w:cs="Noto Sans"/>
          <w:b/>
          <w:szCs w:val="20"/>
          <w:lang w:val="es-ES_tradnl"/>
        </w:rPr>
        <w:t>Sangre Total Segura</w:t>
      </w:r>
      <w:r w:rsidRPr="007233AD">
        <w:rPr>
          <w:rFonts w:cs="Noto Sans"/>
          <w:szCs w:val="20"/>
          <w:lang w:val="es-ES_tradnl"/>
        </w:rPr>
        <w:t xml:space="preserve">: Unidad con tejido hemático, suspendido en una solución anticoagulante con o sin soluciones aditivas, que se fracciona en </w:t>
      </w:r>
      <w:proofErr w:type="spellStart"/>
      <w:r w:rsidRPr="007233AD">
        <w:rPr>
          <w:rFonts w:cs="Noto Sans"/>
          <w:szCs w:val="20"/>
          <w:lang w:val="es-ES_tradnl"/>
        </w:rPr>
        <w:t>hemocomponentes</w:t>
      </w:r>
      <w:proofErr w:type="spellEnd"/>
      <w:r w:rsidRPr="007233AD">
        <w:rPr>
          <w:rFonts w:cs="Noto Sans"/>
          <w:szCs w:val="20"/>
          <w:lang w:val="es-ES_tradnl"/>
        </w:rPr>
        <w:t xml:space="preserve"> y a la cual se le ha realizado todos los estudios que marca la ley, la NOM-253-SSA1-2012 y que la política institucional solicita.</w:t>
      </w:r>
    </w:p>
    <w:p w14:paraId="2964E2E6" w14:textId="77777777" w:rsidR="008A463A" w:rsidRPr="008A463A" w:rsidRDefault="008A463A" w:rsidP="008A463A">
      <w:pPr>
        <w:rPr>
          <w:rFonts w:cs="Noto Sans"/>
          <w:b/>
          <w:szCs w:val="20"/>
        </w:rPr>
      </w:pPr>
    </w:p>
    <w:p w14:paraId="1E61493B" w14:textId="77777777" w:rsidR="008A463A" w:rsidRPr="007660A5" w:rsidRDefault="008A463A" w:rsidP="008A463A">
      <w:pPr>
        <w:rPr>
          <w:rFonts w:cs="Noto Sans"/>
          <w:szCs w:val="20"/>
        </w:rPr>
      </w:pPr>
      <w:r w:rsidRPr="008A463A">
        <w:rPr>
          <w:rFonts w:cs="Noto Sans"/>
          <w:b/>
          <w:szCs w:val="20"/>
        </w:rPr>
        <w:t>SAT:</w:t>
      </w:r>
      <w:r w:rsidRPr="008A463A">
        <w:rPr>
          <w:rFonts w:cs="Noto Sans"/>
          <w:szCs w:val="20"/>
        </w:rPr>
        <w:t xml:space="preserve"> Servicio de Administración Tributaria.</w:t>
      </w:r>
    </w:p>
    <w:p w14:paraId="659E9B58" w14:textId="77777777" w:rsidR="007233AD" w:rsidRPr="007660A5" w:rsidRDefault="007233AD" w:rsidP="008A463A">
      <w:pPr>
        <w:rPr>
          <w:rFonts w:cs="Noto Sans"/>
          <w:szCs w:val="20"/>
        </w:rPr>
      </w:pPr>
    </w:p>
    <w:p w14:paraId="005C9E74" w14:textId="77777777" w:rsidR="007233AD" w:rsidRPr="007233AD" w:rsidRDefault="007233AD" w:rsidP="007233AD">
      <w:pPr>
        <w:rPr>
          <w:rFonts w:cs="Noto Sans"/>
          <w:szCs w:val="20"/>
          <w:lang w:val="es-ES_tradnl"/>
        </w:rPr>
      </w:pPr>
      <w:r w:rsidRPr="007233AD">
        <w:rPr>
          <w:rFonts w:cs="Noto Sans"/>
          <w:b/>
          <w:bCs/>
          <w:szCs w:val="20"/>
          <w:lang w:val="es-ES_tradnl"/>
        </w:rPr>
        <w:t>Servicios de Red LAN</w:t>
      </w:r>
      <w:proofErr w:type="gramStart"/>
      <w:r w:rsidRPr="007233AD">
        <w:rPr>
          <w:rFonts w:cs="Noto Sans"/>
          <w:b/>
          <w:bCs/>
          <w:szCs w:val="20"/>
          <w:lang w:val="es-ES_tradnl"/>
        </w:rPr>
        <w:t>:</w:t>
      </w:r>
      <w:r w:rsidRPr="007233AD">
        <w:rPr>
          <w:rFonts w:cs="Noto Sans"/>
          <w:szCs w:val="20"/>
          <w:lang w:val="es-ES_tradnl"/>
        </w:rPr>
        <w:t>,</w:t>
      </w:r>
      <w:proofErr w:type="gramEnd"/>
      <w:r w:rsidRPr="007233AD">
        <w:rPr>
          <w:rFonts w:cs="Noto Sans"/>
          <w:szCs w:val="20"/>
          <w:lang w:val="es-ES_tradnl"/>
        </w:rPr>
        <w:t xml:space="preserve"> El equipamiento informático  y de Red (</w:t>
      </w:r>
      <w:proofErr w:type="spellStart"/>
      <w:r w:rsidRPr="007233AD">
        <w:rPr>
          <w:rFonts w:cs="Noto Sans"/>
          <w:szCs w:val="20"/>
          <w:lang w:val="es-ES_tradnl"/>
        </w:rPr>
        <w:t>router</w:t>
      </w:r>
      <w:proofErr w:type="spellEnd"/>
      <w:r w:rsidRPr="007233AD">
        <w:rPr>
          <w:rFonts w:cs="Noto Sans"/>
          <w:szCs w:val="20"/>
          <w:lang w:val="es-ES_tradnl"/>
        </w:rPr>
        <w:t xml:space="preserve">, </w:t>
      </w:r>
      <w:proofErr w:type="spellStart"/>
      <w:r w:rsidRPr="007233AD">
        <w:rPr>
          <w:rFonts w:cs="Noto Sans"/>
          <w:szCs w:val="20"/>
          <w:lang w:val="es-ES_tradnl"/>
        </w:rPr>
        <w:t>switches</w:t>
      </w:r>
      <w:proofErr w:type="spellEnd"/>
      <w:r w:rsidRPr="007233AD">
        <w:rPr>
          <w:rFonts w:cs="Noto Sans"/>
          <w:szCs w:val="20"/>
          <w:lang w:val="es-ES_tradnl"/>
        </w:rPr>
        <w:t xml:space="preserve">, </w:t>
      </w:r>
      <w:proofErr w:type="spellStart"/>
      <w:r w:rsidRPr="007233AD">
        <w:rPr>
          <w:rFonts w:cs="Noto Sans"/>
          <w:szCs w:val="20"/>
          <w:lang w:val="es-ES_tradnl"/>
        </w:rPr>
        <w:t>hubs</w:t>
      </w:r>
      <w:proofErr w:type="spellEnd"/>
      <w:r w:rsidRPr="007233AD">
        <w:rPr>
          <w:rFonts w:cs="Noto Sans"/>
          <w:szCs w:val="20"/>
          <w:lang w:val="es-ES_tradnl"/>
        </w:rPr>
        <w:t xml:space="preserve">, racks, cableado estructurado, nodos, fase  </w:t>
      </w:r>
      <w:proofErr w:type="spellStart"/>
      <w:r w:rsidRPr="007233AD">
        <w:rPr>
          <w:rFonts w:cs="Noto Sans"/>
          <w:szCs w:val="20"/>
          <w:lang w:val="es-ES_tradnl"/>
        </w:rPr>
        <w:t>plate</w:t>
      </w:r>
      <w:proofErr w:type="spellEnd"/>
      <w:r w:rsidRPr="007233AD">
        <w:rPr>
          <w:rFonts w:cs="Noto Sans"/>
          <w:szCs w:val="20"/>
          <w:lang w:val="es-ES_tradnl"/>
        </w:rPr>
        <w:t xml:space="preserve"> y todo lo necesario para proveer los servicios de red) que permitirá la correcta operación de los Equipos de Cómputo, Servidores, Periféricos y todos aquellos insumos del ámbito de las </w:t>
      </w:r>
      <w:proofErr w:type="spellStart"/>
      <w:r w:rsidRPr="007233AD">
        <w:rPr>
          <w:rFonts w:cs="Noto Sans"/>
          <w:szCs w:val="20"/>
          <w:lang w:val="es-ES_tradnl"/>
        </w:rPr>
        <w:t>TIC´s</w:t>
      </w:r>
      <w:proofErr w:type="spellEnd"/>
      <w:r w:rsidRPr="007233AD">
        <w:rPr>
          <w:rFonts w:cs="Noto Sans"/>
          <w:szCs w:val="20"/>
          <w:lang w:val="es-ES_tradnl"/>
        </w:rPr>
        <w:t xml:space="preserve"> que forman parte de la solución propuesta por el proveedor del servicio. Este Servicio de Red LAN, podrá integrarse con la red Institucional.</w:t>
      </w:r>
    </w:p>
    <w:p w14:paraId="7C377E4F" w14:textId="77777777" w:rsidR="007233AD" w:rsidRPr="007233AD" w:rsidRDefault="007233AD" w:rsidP="007233AD">
      <w:pPr>
        <w:rPr>
          <w:rFonts w:cs="Noto Sans"/>
          <w:b/>
          <w:szCs w:val="20"/>
          <w:lang w:val="es-ES_tradnl"/>
        </w:rPr>
      </w:pPr>
    </w:p>
    <w:p w14:paraId="77F5A96A" w14:textId="77777777" w:rsidR="007233AD" w:rsidRPr="007233AD" w:rsidRDefault="007233AD" w:rsidP="007233AD">
      <w:pPr>
        <w:rPr>
          <w:rFonts w:cs="Noto Sans"/>
          <w:szCs w:val="20"/>
          <w:lang w:val="es-ES_tradnl"/>
        </w:rPr>
      </w:pPr>
      <w:r w:rsidRPr="007233AD">
        <w:rPr>
          <w:rFonts w:cs="Noto Sans"/>
          <w:b/>
          <w:szCs w:val="20"/>
          <w:lang w:val="es-ES_tradnl"/>
        </w:rPr>
        <w:t xml:space="preserve">Servicio de Transfusión: </w:t>
      </w:r>
      <w:r w:rsidRPr="007233AD">
        <w:rPr>
          <w:rFonts w:cs="Noto Sans"/>
          <w:szCs w:val="20"/>
          <w:lang w:val="es-ES_tradnl"/>
        </w:rPr>
        <w:t>Establecimiento autorizado para el manejo, conservación y aplicación de sangre humana y sus componentes, obtenidos de un banco de sangre.</w:t>
      </w:r>
    </w:p>
    <w:p w14:paraId="26713461" w14:textId="77777777" w:rsidR="007233AD" w:rsidRPr="007233AD" w:rsidRDefault="007233AD" w:rsidP="007233AD">
      <w:pPr>
        <w:rPr>
          <w:rFonts w:cs="Noto Sans"/>
          <w:szCs w:val="20"/>
          <w:lang w:val="es-ES_tradnl"/>
        </w:rPr>
      </w:pPr>
    </w:p>
    <w:p w14:paraId="4889D208" w14:textId="77777777" w:rsidR="008A463A" w:rsidRPr="008A463A" w:rsidRDefault="008A463A" w:rsidP="008A463A">
      <w:pPr>
        <w:rPr>
          <w:rFonts w:cs="Noto Sans"/>
          <w:szCs w:val="20"/>
        </w:rPr>
      </w:pPr>
      <w:r w:rsidRPr="008A463A">
        <w:rPr>
          <w:rFonts w:cs="Noto Sans"/>
          <w:b/>
          <w:szCs w:val="20"/>
        </w:rPr>
        <w:t>Servicio Médico Integral (SMI):</w:t>
      </w:r>
      <w:r w:rsidRPr="008A463A">
        <w:rPr>
          <w:rFonts w:cs="Noto Sans"/>
          <w:szCs w:val="20"/>
        </w:rPr>
        <w:t xml:space="preserve"> Es una alternativa de prestación de servicios por medio de una combinación de bienes y/o servicios relacionados, para la realización de procedimientos, diagnósticos o terapéuticos, completos y específicos, para que las Unidades Médicas del IMSS den respuesta a las demandas de atención, otorgándolos de forma integral, sin interrupciones, con el fin de evitar los imprevistos que afectan el otorgamiento de la misma. Dichos servicios estarán conformados por: equipo médico y sus accesorios, y bienes de consumo compatibles con el equipo médico y entre sí, así como la capacitación del personal para su uso y manejo, además del equipo de cómputo y sistemas de información necesarios y, está descrito en la </w:t>
      </w:r>
      <w:r w:rsidRPr="008A463A">
        <w:rPr>
          <w:rFonts w:cs="Noto Sans"/>
          <w:i/>
          <w:szCs w:val="20"/>
        </w:rPr>
        <w:t>“Norma que establece las disposiciones generales para la Planeación, Implantación y Control de Servicios Médicos Integrales”</w:t>
      </w:r>
      <w:r w:rsidRPr="008A463A">
        <w:rPr>
          <w:rFonts w:cs="Noto Sans"/>
          <w:szCs w:val="20"/>
        </w:rPr>
        <w:t xml:space="preserve"> del IMSS, para el control de los mismos.</w:t>
      </w:r>
    </w:p>
    <w:p w14:paraId="5EC3D298" w14:textId="77777777" w:rsidR="00E733F9" w:rsidRPr="007660A5" w:rsidRDefault="00E733F9" w:rsidP="006402DA">
      <w:pPr>
        <w:rPr>
          <w:rFonts w:cs="Noto Sans"/>
          <w:szCs w:val="20"/>
        </w:rPr>
      </w:pPr>
    </w:p>
    <w:p w14:paraId="381747E5" w14:textId="77777777" w:rsidR="006E2037" w:rsidRPr="007660A5" w:rsidRDefault="006E2037" w:rsidP="006402DA">
      <w:pPr>
        <w:rPr>
          <w:rFonts w:cs="Noto Sans"/>
          <w:szCs w:val="20"/>
          <w:lang w:val="es-ES_tradnl"/>
        </w:rPr>
      </w:pPr>
      <w:r w:rsidRPr="007660A5">
        <w:rPr>
          <w:rFonts w:cs="Noto Sans"/>
          <w:b/>
          <w:szCs w:val="20"/>
        </w:rPr>
        <w:t>Servidor Público</w:t>
      </w:r>
      <w:r w:rsidRPr="007660A5">
        <w:rPr>
          <w:rFonts w:cs="Noto Sans"/>
          <w:szCs w:val="20"/>
        </w:rPr>
        <w:t xml:space="preserve">: </w:t>
      </w:r>
      <w:r w:rsidRPr="007660A5">
        <w:rPr>
          <w:rFonts w:cs="Noto Sans"/>
          <w:szCs w:val="20"/>
          <w:lang w:val="es-ES_tradnl"/>
        </w:rPr>
        <w:t>La persona física que está determinada en el artículo 108 de la CPEUM.</w:t>
      </w:r>
    </w:p>
    <w:p w14:paraId="3B382A7E" w14:textId="77777777" w:rsidR="008A463A" w:rsidRPr="007660A5" w:rsidRDefault="008A463A" w:rsidP="006402DA">
      <w:pPr>
        <w:rPr>
          <w:rFonts w:cs="Noto Sans"/>
          <w:szCs w:val="20"/>
          <w:lang w:val="es-ES_tradnl"/>
        </w:rPr>
      </w:pPr>
    </w:p>
    <w:p w14:paraId="16752702" w14:textId="77777777" w:rsidR="007233AD" w:rsidRPr="007233AD" w:rsidRDefault="007233AD" w:rsidP="007233AD">
      <w:pPr>
        <w:rPr>
          <w:rFonts w:cs="Noto Sans"/>
          <w:szCs w:val="20"/>
          <w:lang w:val="es-ES_tradnl"/>
        </w:rPr>
      </w:pPr>
      <w:r w:rsidRPr="007233AD">
        <w:rPr>
          <w:rFonts w:cs="Noto Sans"/>
          <w:b/>
          <w:szCs w:val="20"/>
          <w:lang w:val="es-ES_tradnl"/>
        </w:rPr>
        <w:t>SLA (</w:t>
      </w:r>
      <w:proofErr w:type="spellStart"/>
      <w:r w:rsidRPr="007233AD">
        <w:rPr>
          <w:rFonts w:cs="Noto Sans"/>
          <w:b/>
          <w:szCs w:val="20"/>
          <w:lang w:val="es-ES_tradnl"/>
        </w:rPr>
        <w:t>Service</w:t>
      </w:r>
      <w:proofErr w:type="spellEnd"/>
      <w:r w:rsidRPr="007233AD">
        <w:rPr>
          <w:rFonts w:cs="Noto Sans"/>
          <w:b/>
          <w:szCs w:val="20"/>
          <w:lang w:val="es-ES_tradnl"/>
        </w:rPr>
        <w:t xml:space="preserve"> </w:t>
      </w:r>
      <w:proofErr w:type="spellStart"/>
      <w:r w:rsidRPr="007233AD">
        <w:rPr>
          <w:rFonts w:cs="Noto Sans"/>
          <w:b/>
          <w:szCs w:val="20"/>
          <w:lang w:val="es-ES_tradnl"/>
        </w:rPr>
        <w:t>Level</w:t>
      </w:r>
      <w:proofErr w:type="spellEnd"/>
      <w:r w:rsidRPr="007233AD">
        <w:rPr>
          <w:rFonts w:cs="Noto Sans"/>
          <w:b/>
          <w:szCs w:val="20"/>
          <w:lang w:val="es-ES_tradnl"/>
        </w:rPr>
        <w:t xml:space="preserve"> </w:t>
      </w:r>
      <w:proofErr w:type="spellStart"/>
      <w:r w:rsidRPr="007233AD">
        <w:rPr>
          <w:rFonts w:cs="Noto Sans"/>
          <w:b/>
          <w:szCs w:val="20"/>
          <w:lang w:val="es-ES_tradnl"/>
        </w:rPr>
        <w:t>Agreement</w:t>
      </w:r>
      <w:proofErr w:type="spellEnd"/>
      <w:r w:rsidRPr="007233AD">
        <w:rPr>
          <w:rFonts w:cs="Noto Sans"/>
          <w:b/>
          <w:szCs w:val="20"/>
          <w:lang w:val="es-ES_tradnl"/>
        </w:rPr>
        <w:t>)</w:t>
      </w:r>
      <w:r w:rsidRPr="007233AD">
        <w:rPr>
          <w:rFonts w:cs="Noto Sans"/>
          <w:szCs w:val="20"/>
          <w:lang w:val="es-ES_tradnl"/>
        </w:rPr>
        <w:t>. Nivel de Servicio Establecido. Es un compromiso entre un proveedor de servicios y un cliente. El proveedor del servicio y el usuario del servicio acuerdan aspectos particulares del servicio (calidad, disponibilidad, responsabilidades).</w:t>
      </w:r>
    </w:p>
    <w:p w14:paraId="702DF91A" w14:textId="77777777" w:rsidR="004D7243" w:rsidRPr="007660A5" w:rsidRDefault="004D7243" w:rsidP="006402DA">
      <w:pPr>
        <w:rPr>
          <w:rFonts w:cs="Noto Sans"/>
          <w:szCs w:val="20"/>
          <w:lang w:val="es-ES_tradnl"/>
        </w:rPr>
      </w:pPr>
    </w:p>
    <w:p w14:paraId="569D005F" w14:textId="77777777" w:rsidR="007233AD" w:rsidRPr="007660A5" w:rsidRDefault="007233AD" w:rsidP="007233AD">
      <w:pPr>
        <w:rPr>
          <w:rFonts w:cs="Noto Sans"/>
          <w:szCs w:val="20"/>
        </w:rPr>
      </w:pPr>
      <w:r w:rsidRPr="007660A5">
        <w:rPr>
          <w:rFonts w:cs="Noto Sans"/>
          <w:b/>
          <w:szCs w:val="20"/>
        </w:rPr>
        <w:t>SMI de BS</w:t>
      </w:r>
      <w:r w:rsidRPr="007660A5">
        <w:rPr>
          <w:rFonts w:cs="Noto Sans"/>
          <w:szCs w:val="20"/>
        </w:rPr>
        <w:t>: Servicio Médico Integral de Banco de Sangre.</w:t>
      </w:r>
    </w:p>
    <w:p w14:paraId="01388864" w14:textId="77777777" w:rsidR="007233AD" w:rsidRPr="007660A5" w:rsidRDefault="007233AD">
      <w:pPr>
        <w:rPr>
          <w:rFonts w:cs="Noto Sans"/>
          <w:b/>
          <w:szCs w:val="20"/>
          <w:lang w:val="es-ES_tradnl"/>
        </w:rPr>
      </w:pPr>
    </w:p>
    <w:p w14:paraId="2EBA3D47" w14:textId="77777777" w:rsidR="004D7243" w:rsidRPr="007660A5" w:rsidRDefault="004D7243" w:rsidP="006402DA">
      <w:pPr>
        <w:rPr>
          <w:rFonts w:cs="Noto Sans"/>
          <w:szCs w:val="20"/>
          <w:lang w:val="es-ES_tradnl"/>
        </w:rPr>
      </w:pPr>
      <w:r w:rsidRPr="007660A5">
        <w:rPr>
          <w:rFonts w:cs="Noto Sans"/>
          <w:b/>
          <w:szCs w:val="20"/>
          <w:lang w:val="es-ES_tradnl"/>
        </w:rPr>
        <w:t>Unidad Compradora</w:t>
      </w:r>
      <w:r w:rsidRPr="007660A5">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7660A5">
        <w:rPr>
          <w:rFonts w:cs="Noto Sans"/>
          <w:szCs w:val="20"/>
          <w:lang w:val="es-ES_tradnl"/>
        </w:rPr>
        <w:t>Compranet</w:t>
      </w:r>
      <w:proofErr w:type="spellEnd"/>
      <w:r w:rsidRPr="007660A5">
        <w:rPr>
          <w:rFonts w:cs="Noto Sans"/>
          <w:szCs w:val="20"/>
          <w:lang w:val="es-ES_tradnl"/>
        </w:rPr>
        <w:t xml:space="preserve"> (ahora Compras MX)”.</w:t>
      </w:r>
    </w:p>
    <w:p w14:paraId="7E5C6E9B" w14:textId="77777777" w:rsidR="008A463A" w:rsidRPr="007660A5" w:rsidRDefault="008A463A" w:rsidP="006402DA">
      <w:pPr>
        <w:rPr>
          <w:rFonts w:cs="Noto Sans"/>
          <w:szCs w:val="20"/>
          <w:lang w:val="es-ES_tradnl"/>
        </w:rPr>
      </w:pPr>
    </w:p>
    <w:p w14:paraId="1F1D01F1" w14:textId="6F9F2BF9" w:rsidR="004034EE" w:rsidRPr="007660A5" w:rsidRDefault="008A463A" w:rsidP="006402DA">
      <w:pPr>
        <w:rPr>
          <w:rFonts w:cs="Noto Sans"/>
          <w:szCs w:val="20"/>
        </w:rPr>
      </w:pPr>
      <w:r w:rsidRPr="007660A5">
        <w:rPr>
          <w:rFonts w:cs="Noto Sans"/>
          <w:b/>
          <w:szCs w:val="20"/>
        </w:rPr>
        <w:t xml:space="preserve">Unidad Médica: </w:t>
      </w:r>
      <w:r w:rsidRPr="007660A5">
        <w:rPr>
          <w:rFonts w:cs="Noto Sans"/>
          <w:szCs w:val="20"/>
        </w:rPr>
        <w:t>Al establecimiento físico que cuenta con los recursos materiales, humanos, tecnológicos y económicos, cuya complejidad es equivalente al nivel de operación y está destinado a proporcionar atención médica integral a la población. Entendiéndose para este Instituto las: Unidades de Medicina Familiar (UMF), Hospitales Generales de Zona (HGZ), Hospitales Generales Regionales (HGR), Hospitales Generales de Zona con Medicina Familiar (HGZMF)</w:t>
      </w:r>
      <w:r w:rsidR="006402DA" w:rsidRPr="007660A5">
        <w:rPr>
          <w:rFonts w:cs="Noto Sans"/>
          <w:szCs w:val="20"/>
        </w:rPr>
        <w:t xml:space="preserve"> pertenecientes al Órgano de Operación Administrativa Desconcentrada.</w:t>
      </w:r>
    </w:p>
    <w:p w14:paraId="36E04B40" w14:textId="77777777" w:rsidR="00753520" w:rsidRPr="007660A5" w:rsidRDefault="00753520" w:rsidP="006402DA">
      <w:pPr>
        <w:rPr>
          <w:rFonts w:cs="Noto Sans"/>
          <w:szCs w:val="20"/>
        </w:rPr>
      </w:pPr>
    </w:p>
    <w:p w14:paraId="568AC8D1" w14:textId="77777777" w:rsidR="00554513" w:rsidRPr="007660A5"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7660A5">
        <w:rPr>
          <w:rFonts w:cs="Noto Sans"/>
          <w:b/>
          <w:bCs/>
          <w:szCs w:val="20"/>
        </w:rPr>
        <w:lastRenderedPageBreak/>
        <w:t>Zona geográfica</w:t>
      </w:r>
      <w:r w:rsidRPr="007660A5">
        <w:rPr>
          <w:rFonts w:cs="Noto Sans"/>
          <w:bCs/>
          <w:szCs w:val="20"/>
        </w:rPr>
        <w:t xml:space="preserve">: </w:t>
      </w:r>
      <w:r w:rsidRPr="007660A5">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057C0F2A" w14:textId="0B00D2F4" w:rsidR="000B0647" w:rsidRPr="000B0647" w:rsidRDefault="00356FF4" w:rsidP="000B0647">
      <w:pPr>
        <w:ind w:left="708"/>
        <w:rPr>
          <w:rFonts w:cs="Noto Sans"/>
          <w:bCs/>
          <w:szCs w:val="20"/>
          <w:lang w:val="es-ES_tradnl"/>
        </w:rPr>
      </w:pPr>
      <w:r w:rsidRPr="00356FF4">
        <w:rPr>
          <w:lang w:val="es-ES_tradnl"/>
        </w:rPr>
        <w:t xml:space="preserve">El Instituto requiere del </w:t>
      </w:r>
      <w:r w:rsidR="00D23B3B">
        <w:rPr>
          <w:rFonts w:cs="Noto Sans"/>
          <w:b/>
          <w:szCs w:val="20"/>
        </w:rPr>
        <w:t>SERVICIO MÉDICO INTEGRAL DE BANCO DE SANGRE PARA EL EJERCICIO 2026, A FIN DE CUBRIR LAS NECESIDADES DEL ÓRGANO</w:t>
      </w:r>
      <w:r w:rsidR="00A6333B">
        <w:rPr>
          <w:rFonts w:cs="Noto Sans"/>
          <w:b/>
          <w:szCs w:val="20"/>
        </w:rPr>
        <w:t xml:space="preserve"> DE OPERACIÓN ADMINISTRATIVA DESCONCENTRADA REGIONAL ESTADO DE MÉXICO ORIENTE</w:t>
      </w:r>
      <w:r w:rsidRPr="00356FF4">
        <w:rPr>
          <w:lang w:val="es-ES_tradnl"/>
        </w:rPr>
        <w:t xml:space="preserve">, </w:t>
      </w:r>
      <w:r w:rsidR="000B0647" w:rsidRPr="000B0647">
        <w:rPr>
          <w:rFonts w:cs="Noto Sans"/>
          <w:bCs/>
          <w:szCs w:val="20"/>
          <w:lang w:val="es-ES_tradnl"/>
        </w:rPr>
        <w:t xml:space="preserve">para atender la demanda de procedimientos </w:t>
      </w:r>
      <w:r w:rsidR="000B0647">
        <w:rPr>
          <w:rFonts w:cs="Noto Sans"/>
          <w:bCs/>
          <w:szCs w:val="20"/>
          <w:lang w:val="es-ES_tradnl"/>
        </w:rPr>
        <w:t>del</w:t>
      </w:r>
      <w:r w:rsidR="000B0647" w:rsidRPr="000B0647">
        <w:rPr>
          <w:rFonts w:cs="Noto Sans"/>
          <w:bCs/>
          <w:szCs w:val="20"/>
          <w:lang w:val="es-ES_tradnl"/>
        </w:rPr>
        <w:t xml:space="preserve"> Banco de Sangre, Centros de Colecta y Servicios de Transfusión, de acuerdo al Anexo T2 “Directorio del SMI de BS” conformado por </w:t>
      </w:r>
      <w:r w:rsidR="000B0647">
        <w:rPr>
          <w:rFonts w:cs="Noto Sans"/>
          <w:bCs/>
          <w:szCs w:val="20"/>
          <w:lang w:val="es-ES_tradnl"/>
        </w:rPr>
        <w:t xml:space="preserve">los siguientes </w:t>
      </w:r>
      <w:r w:rsidR="000B0647" w:rsidRPr="000B0647">
        <w:rPr>
          <w:rFonts w:cs="Noto Sans"/>
          <w:bCs/>
          <w:szCs w:val="20"/>
          <w:lang w:val="es-ES_tradnl"/>
        </w:rPr>
        <w:t xml:space="preserve"> Paquete</w:t>
      </w:r>
      <w:r w:rsidR="000B0647">
        <w:rPr>
          <w:rFonts w:cs="Noto Sans"/>
          <w:bCs/>
          <w:szCs w:val="20"/>
          <w:lang w:val="es-ES_tradnl"/>
        </w:rPr>
        <w:t>s</w:t>
      </w:r>
      <w:r w:rsidR="000B0647" w:rsidRPr="000B0647">
        <w:rPr>
          <w:rFonts w:cs="Noto Sans"/>
          <w:bCs/>
          <w:szCs w:val="20"/>
          <w:lang w:val="es-ES_tradnl"/>
        </w:rPr>
        <w:t xml:space="preserve"> que incluye lo siguiente: Paquete I Sangre Total Segura/Aféresis; para los procesos de obtención de Sangre Total Segura, </w:t>
      </w:r>
      <w:proofErr w:type="spellStart"/>
      <w:r w:rsidR="000B0647" w:rsidRPr="000B0647">
        <w:rPr>
          <w:rFonts w:cs="Noto Sans"/>
          <w:bCs/>
          <w:szCs w:val="20"/>
          <w:lang w:val="es-ES_tradnl"/>
        </w:rPr>
        <w:t>Hemocomponentes</w:t>
      </w:r>
      <w:proofErr w:type="spellEnd"/>
      <w:r w:rsidR="000B0647" w:rsidRPr="000B0647">
        <w:rPr>
          <w:rFonts w:cs="Noto Sans"/>
          <w:bCs/>
          <w:szCs w:val="20"/>
          <w:lang w:val="es-ES_tradnl"/>
        </w:rPr>
        <w:t xml:space="preserve">, Procedimientos de Aféresis en los Bancos de Sangre, Centros de Colecta y Servicios de Transfusión del Instituto. </w:t>
      </w:r>
    </w:p>
    <w:p w14:paraId="035E75EF" w14:textId="77777777" w:rsidR="000B0647" w:rsidRPr="000B0647" w:rsidRDefault="000B0647" w:rsidP="000B0647">
      <w:pPr>
        <w:ind w:left="708"/>
        <w:rPr>
          <w:rFonts w:cs="Noto Sans"/>
          <w:bCs/>
          <w:szCs w:val="20"/>
          <w:lang w:val="es-ES_tradnl"/>
        </w:rPr>
      </w:pPr>
    </w:p>
    <w:p w14:paraId="269A06A0" w14:textId="77777777" w:rsidR="000B0647" w:rsidRPr="00B54AAC" w:rsidRDefault="000B0647">
      <w:pPr>
        <w:numPr>
          <w:ilvl w:val="0"/>
          <w:numId w:val="44"/>
        </w:numPr>
        <w:tabs>
          <w:tab w:val="clear" w:pos="720"/>
          <w:tab w:val="num" w:pos="851"/>
        </w:tabs>
        <w:ind w:left="851" w:hanging="142"/>
        <w:rPr>
          <w:rFonts w:cs="Noto Sans"/>
          <w:bCs/>
          <w:szCs w:val="20"/>
        </w:rPr>
      </w:pPr>
      <w:r>
        <w:rPr>
          <w:rFonts w:cs="Noto Sans"/>
          <w:bCs/>
          <w:szCs w:val="20"/>
        </w:rPr>
        <w:t>Partida 1 (</w:t>
      </w:r>
      <w:r w:rsidRPr="00B54AAC">
        <w:rPr>
          <w:rFonts w:cs="Noto Sans"/>
          <w:bCs/>
          <w:szCs w:val="20"/>
        </w:rPr>
        <w:t xml:space="preserve">Paquete </w:t>
      </w:r>
      <w:r>
        <w:rPr>
          <w:rFonts w:cs="Noto Sans"/>
          <w:bCs/>
          <w:szCs w:val="20"/>
        </w:rPr>
        <w:t>de</w:t>
      </w:r>
      <w:r w:rsidRPr="00B54AAC">
        <w:rPr>
          <w:rFonts w:cs="Noto Sans"/>
          <w:bCs/>
          <w:szCs w:val="20"/>
        </w:rPr>
        <w:t xml:space="preserve"> Sangre Total Segura / Aféresis</w:t>
      </w:r>
      <w:r>
        <w:rPr>
          <w:rFonts w:cs="Noto Sans"/>
          <w:bCs/>
          <w:szCs w:val="20"/>
        </w:rPr>
        <w:t>)</w:t>
      </w:r>
    </w:p>
    <w:p w14:paraId="7DFCF107" w14:textId="77777777" w:rsidR="000B0647" w:rsidRPr="00B54AAC" w:rsidRDefault="000B0647">
      <w:pPr>
        <w:numPr>
          <w:ilvl w:val="0"/>
          <w:numId w:val="44"/>
        </w:numPr>
        <w:tabs>
          <w:tab w:val="clear" w:pos="720"/>
          <w:tab w:val="num" w:pos="851"/>
        </w:tabs>
        <w:ind w:left="851" w:hanging="142"/>
        <w:rPr>
          <w:rFonts w:cs="Noto Sans"/>
          <w:bCs/>
          <w:szCs w:val="20"/>
        </w:rPr>
      </w:pPr>
      <w:r>
        <w:rPr>
          <w:rFonts w:cs="Noto Sans"/>
          <w:bCs/>
          <w:szCs w:val="20"/>
        </w:rPr>
        <w:t>Partida 2 (</w:t>
      </w:r>
      <w:r w:rsidRPr="00B54AAC">
        <w:rPr>
          <w:rFonts w:cs="Noto Sans"/>
          <w:bCs/>
          <w:szCs w:val="20"/>
        </w:rPr>
        <w:t xml:space="preserve">Paquete </w:t>
      </w:r>
      <w:r>
        <w:rPr>
          <w:rFonts w:cs="Noto Sans"/>
          <w:bCs/>
          <w:szCs w:val="20"/>
        </w:rPr>
        <w:t>de</w:t>
      </w:r>
      <w:r w:rsidRPr="00B54AAC">
        <w:rPr>
          <w:rFonts w:cs="Noto Sans"/>
          <w:bCs/>
          <w:szCs w:val="20"/>
        </w:rPr>
        <w:t xml:space="preserve"> Estudios de Inmunohematología</w:t>
      </w:r>
      <w:r>
        <w:rPr>
          <w:rFonts w:cs="Noto Sans"/>
          <w:bCs/>
          <w:szCs w:val="20"/>
        </w:rPr>
        <w:t>)</w:t>
      </w:r>
    </w:p>
    <w:p w14:paraId="5BCB1FED" w14:textId="77777777" w:rsidR="000B0647" w:rsidRDefault="000B0647">
      <w:pPr>
        <w:ind w:left="708"/>
        <w:rPr>
          <w:rFonts w:cs="Noto Sans"/>
          <w:bCs/>
          <w:szCs w:val="20"/>
          <w:lang w:val="es-ES_tradnl"/>
        </w:rPr>
      </w:pPr>
    </w:p>
    <w:p w14:paraId="5267C7C9" w14:textId="099CEAA6" w:rsidR="000B0647" w:rsidRPr="000B0647" w:rsidRDefault="000B0647" w:rsidP="000B0647">
      <w:pPr>
        <w:ind w:left="708"/>
        <w:rPr>
          <w:rFonts w:cs="Noto Sans"/>
          <w:szCs w:val="20"/>
        </w:rPr>
      </w:pPr>
      <w:r w:rsidRPr="000B0647">
        <w:rPr>
          <w:rFonts w:cs="Noto Sans"/>
          <w:szCs w:val="20"/>
        </w:rPr>
        <w:t xml:space="preserve">Las condiciones contenidas en la presente Convocatoria del procedimiento de </w:t>
      </w:r>
      <w:r w:rsidR="00FF0320">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00FF0320" w:rsidRPr="00FF0320">
        <w:rPr>
          <w:rFonts w:cs="Noto Sans"/>
          <w:szCs w:val="20"/>
        </w:rPr>
        <w:t>35</w:t>
      </w:r>
      <w:r w:rsidRPr="000B0647">
        <w:rPr>
          <w:rFonts w:cs="Noto Sans"/>
          <w:szCs w:val="20"/>
        </w:rPr>
        <w:t xml:space="preserve"> de la LAASSP.</w:t>
      </w:r>
    </w:p>
    <w:p w14:paraId="444F7781" w14:textId="77777777" w:rsidR="006402DA" w:rsidRPr="006402DA" w:rsidRDefault="006402DA" w:rsidP="006402DA">
      <w:pPr>
        <w:rPr>
          <w:rFonts w:cs="Noto Sans"/>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750DB486" w:rsidR="006402DA" w:rsidRPr="006402DA" w:rsidRDefault="007E512E"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308BC26"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w:t>
      </w:r>
      <w:r w:rsidR="00BC5EC0" w:rsidRPr="0017518E">
        <w:rPr>
          <w:rFonts w:cs="Noto Sans"/>
        </w:rPr>
        <w:t>licitantes</w:t>
      </w:r>
      <w:r w:rsidRPr="0017518E">
        <w:rPr>
          <w:rFonts w:cs="Noto Sans"/>
        </w:rPr>
        <w:t xml:space="preserve"> será a través de la Plataforma, </w:t>
      </w:r>
      <w:hyperlink r:id="rId9"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77777777"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10"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2884F203" w:rsidR="006402DA" w:rsidRPr="00802E3D" w:rsidRDefault="001D4ADA" w:rsidP="00C1048A">
      <w:pPr>
        <w:jc w:val="center"/>
        <w:rPr>
          <w:rFonts w:cs="Noto Sans"/>
          <w:b/>
          <w:sz w:val="24"/>
          <w:lang w:val="fr-FR"/>
        </w:rPr>
      </w:pPr>
      <w:r w:rsidRPr="00802E3D">
        <w:rPr>
          <w:rFonts w:cs="Noto Sans"/>
          <w:b/>
          <w:sz w:val="24"/>
          <w:lang w:val="fr-FR"/>
        </w:rPr>
        <w:t>LA-50-GYR-050GYR028-N-</w:t>
      </w:r>
      <w:r w:rsidR="00346E15">
        <w:rPr>
          <w:rFonts w:cs="Noto Sans"/>
          <w:b/>
          <w:sz w:val="24"/>
          <w:lang w:val="fr-FR"/>
        </w:rPr>
        <w:t>14</w:t>
      </w:r>
      <w:r w:rsidR="006402DA" w:rsidRPr="00802E3D">
        <w:rPr>
          <w:rFonts w:cs="Noto Sans"/>
          <w:b/>
          <w:sz w:val="24"/>
          <w:lang w:val="fr-FR"/>
        </w:rPr>
        <w:t>-2025</w:t>
      </w:r>
    </w:p>
    <w:p w14:paraId="075A2168" w14:textId="77777777" w:rsidR="006402DA" w:rsidRPr="00802E3D"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1"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w:t>
      </w:r>
      <w:r w:rsidRPr="0028223B">
        <w:rPr>
          <w:rFonts w:cs="Noto Sans"/>
          <w:lang w:val="es-ES_tradnl"/>
        </w:rPr>
        <w:lastRenderedPageBreak/>
        <w:t>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1"/>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61871538" w14:textId="77777777" w:rsidR="006402DA" w:rsidRPr="006402DA" w:rsidRDefault="006402DA" w:rsidP="00C1048A">
      <w:pPr>
        <w:ind w:left="567"/>
        <w:rPr>
          <w:rFonts w:cs="Noto Sans"/>
        </w:rPr>
      </w:pPr>
    </w:p>
    <w:p w14:paraId="1645EF98" w14:textId="69254352" w:rsidR="00137906" w:rsidRPr="00803697" w:rsidRDefault="00137906" w:rsidP="00137906">
      <w:pPr>
        <w:ind w:left="567"/>
        <w:rPr>
          <w:rFonts w:cs="Noto Sans"/>
          <w:szCs w:val="20"/>
          <w:lang w:val="es-ES_tradnl"/>
        </w:rPr>
      </w:pPr>
      <w:r w:rsidRPr="004A1093">
        <w:rPr>
          <w:rFonts w:cs="Noto Sans"/>
          <w:lang w:val="es-ES_tradnl"/>
        </w:rPr>
        <w:t xml:space="preserve">Se cuenta con </w:t>
      </w:r>
      <w:r w:rsidR="008549C7">
        <w:rPr>
          <w:rFonts w:eastAsia="Times New Roman" w:cs="Noto Sans"/>
          <w:bCs/>
          <w:szCs w:val="20"/>
          <w:lang w:eastAsia="es-MX"/>
        </w:rPr>
        <w:t>Certificado</w:t>
      </w:r>
      <w:r w:rsidR="00E779D4" w:rsidRPr="002637D1">
        <w:rPr>
          <w:rFonts w:eastAsia="Times New Roman" w:cs="Noto Sans"/>
          <w:bCs/>
          <w:szCs w:val="20"/>
          <w:lang w:eastAsia="es-MX"/>
        </w:rPr>
        <w:t xml:space="preserve"> de Disponibilidad Presupuestal </w:t>
      </w:r>
      <w:r w:rsidR="008549C7">
        <w:rPr>
          <w:rFonts w:eastAsia="Times New Roman" w:cs="Noto Sans"/>
          <w:bCs/>
          <w:szCs w:val="20"/>
          <w:lang w:eastAsia="es-MX"/>
        </w:rPr>
        <w:t xml:space="preserve">Previo </w:t>
      </w:r>
      <w:r w:rsidR="00E779D4" w:rsidRPr="002637D1">
        <w:rPr>
          <w:rFonts w:eastAsia="Times New Roman" w:cs="Noto Sans"/>
          <w:bCs/>
          <w:szCs w:val="20"/>
          <w:lang w:eastAsia="es-MX"/>
        </w:rPr>
        <w:t>número</w:t>
      </w:r>
      <w:r w:rsidR="004A1093">
        <w:rPr>
          <w:rFonts w:eastAsia="Times New Roman" w:cs="Noto Sans"/>
          <w:bCs/>
          <w:szCs w:val="20"/>
          <w:lang w:eastAsia="es-MX"/>
        </w:rPr>
        <w:t xml:space="preserve"> </w:t>
      </w:r>
      <w:r w:rsidR="00056160">
        <w:rPr>
          <w:rFonts w:eastAsia="Times New Roman" w:cs="Noto Sans"/>
          <w:bCs/>
          <w:szCs w:val="20"/>
          <w:lang w:eastAsia="es-MX"/>
        </w:rPr>
        <w:t>0000039640-2026</w:t>
      </w:r>
      <w:r w:rsidR="00E779D4" w:rsidRPr="002637D1">
        <w:rPr>
          <w:rFonts w:eastAsia="Times New Roman" w:cs="Noto Sans"/>
          <w:bCs/>
          <w:szCs w:val="20"/>
          <w:lang w:eastAsia="es-MX"/>
        </w:rPr>
        <w:t xml:space="preserve"> por la cantidad de </w:t>
      </w:r>
      <w:r w:rsidR="00056160">
        <w:rPr>
          <w:rFonts w:eastAsia="Times New Roman" w:cs="Noto Sans"/>
          <w:bCs/>
          <w:szCs w:val="20"/>
          <w:lang w:eastAsia="es-MX"/>
        </w:rPr>
        <w:t>$50,092,078.00</w:t>
      </w:r>
      <w:r w:rsidR="00E779D4">
        <w:rPr>
          <w:rFonts w:eastAsia="Times New Roman" w:cs="Noto Sans"/>
          <w:b/>
          <w:bCs/>
          <w:szCs w:val="20"/>
          <w:lang w:eastAsia="es-MX"/>
        </w:rPr>
        <w:t xml:space="preserve"> </w:t>
      </w:r>
      <w:r w:rsidR="00E779D4" w:rsidRPr="00211CCF">
        <w:rPr>
          <w:rFonts w:eastAsia="Times New Roman" w:cs="Noto Sans"/>
          <w:b/>
          <w:bCs/>
          <w:szCs w:val="20"/>
          <w:lang w:eastAsia="es-MX"/>
        </w:rPr>
        <w:t>(</w:t>
      </w:r>
      <w:r w:rsidR="00786ECC">
        <w:rPr>
          <w:rFonts w:eastAsia="Times New Roman" w:cs="Noto Sans"/>
          <w:b/>
          <w:bCs/>
          <w:szCs w:val="20"/>
          <w:lang w:eastAsia="es-MX"/>
        </w:rPr>
        <w:t xml:space="preserve">CINCUENTA MILLONES NOVENTA Y DOS MIL </w:t>
      </w:r>
      <w:r w:rsidR="00362DFF">
        <w:rPr>
          <w:rFonts w:eastAsia="Times New Roman" w:cs="Noto Sans"/>
          <w:b/>
          <w:bCs/>
          <w:szCs w:val="20"/>
          <w:lang w:eastAsia="es-MX"/>
        </w:rPr>
        <w:t>SETENTA Y OCHO PESOS</w:t>
      </w:r>
      <w:r w:rsidR="00E779D4" w:rsidRPr="00211CCF">
        <w:rPr>
          <w:rFonts w:eastAsia="Times New Roman" w:cs="Noto Sans"/>
          <w:b/>
          <w:bCs/>
          <w:szCs w:val="20"/>
          <w:lang w:eastAsia="es-MX"/>
        </w:rPr>
        <w:t xml:space="preserve"> 00/100 MN)</w:t>
      </w:r>
      <w:r w:rsidR="00E779D4" w:rsidRPr="002637D1">
        <w:rPr>
          <w:rFonts w:eastAsia="Times New Roman" w:cs="Noto Sans"/>
          <w:bCs/>
          <w:szCs w:val="20"/>
          <w:lang w:eastAsia="es-MX"/>
        </w:rPr>
        <w:t xml:space="preserve"> en la </w:t>
      </w:r>
      <w:r w:rsidR="00E779D4" w:rsidRPr="00211CCF">
        <w:rPr>
          <w:rFonts w:eastAsia="Times New Roman" w:cs="Noto Sans"/>
          <w:bCs/>
          <w:szCs w:val="20"/>
          <w:lang w:eastAsia="es-MX"/>
        </w:rPr>
        <w:t xml:space="preserve">cuenta </w:t>
      </w:r>
      <w:r w:rsidR="00E779D4" w:rsidRPr="00211CCF">
        <w:rPr>
          <w:rFonts w:eastAsia="Times New Roman" w:cs="Noto Sans"/>
          <w:b/>
          <w:bCs/>
          <w:szCs w:val="20"/>
          <w:lang w:eastAsia="es-MX"/>
        </w:rPr>
        <w:t>513310</w:t>
      </w:r>
      <w:r w:rsidR="00362DFF">
        <w:rPr>
          <w:rFonts w:eastAsia="Times New Roman" w:cs="Noto Sans"/>
          <w:b/>
          <w:bCs/>
          <w:szCs w:val="20"/>
          <w:lang w:eastAsia="es-MX"/>
        </w:rPr>
        <w:t>20</w:t>
      </w:r>
      <w:r w:rsidR="00E779D4" w:rsidRPr="00211CCF">
        <w:rPr>
          <w:rFonts w:eastAsia="Times New Roman" w:cs="Noto Sans"/>
          <w:bCs/>
          <w:szCs w:val="20"/>
          <w:lang w:eastAsia="es-MX"/>
        </w:rPr>
        <w:t>, firmado por</w:t>
      </w:r>
      <w:r w:rsidR="00362DFF">
        <w:rPr>
          <w:rFonts w:eastAsia="Times New Roman" w:cs="Noto Sans"/>
          <w:bCs/>
          <w:szCs w:val="20"/>
          <w:lang w:eastAsia="es-MX"/>
        </w:rPr>
        <w:t xml:space="preserve"> la Maestra Maria Gabriela Quintanar Olvera, Titular de la Coordinación de Abasteci</w:t>
      </w:r>
      <w:r w:rsidR="00AA5264">
        <w:rPr>
          <w:rFonts w:eastAsia="Times New Roman" w:cs="Noto Sans"/>
          <w:bCs/>
          <w:szCs w:val="20"/>
          <w:lang w:eastAsia="es-MX"/>
        </w:rPr>
        <w:t>miento y Equipamiento</w:t>
      </w:r>
      <w:r w:rsidR="00E779D4">
        <w:rPr>
          <w:rFonts w:eastAsia="Times New Roman" w:cs="Noto Sans"/>
          <w:bCs/>
          <w:szCs w:val="20"/>
          <w:lang w:eastAsia="es-MX"/>
        </w:rPr>
        <w:t>.</w:t>
      </w:r>
    </w:p>
    <w:p w14:paraId="1405636D" w14:textId="77777777" w:rsidR="006402DA" w:rsidRPr="00803697" w:rsidRDefault="006402DA" w:rsidP="006402DA">
      <w:pPr>
        <w:rPr>
          <w:rFonts w:cs="Noto Sans"/>
          <w:szCs w:val="20"/>
        </w:rPr>
      </w:pPr>
    </w:p>
    <w:p w14:paraId="2DC411D5" w14:textId="55108318" w:rsidR="006402DA" w:rsidRPr="00803697" w:rsidRDefault="006402DA" w:rsidP="00A7029D">
      <w:pPr>
        <w:pStyle w:val="Ttulo2"/>
        <w:ind w:hanging="567"/>
        <w:rPr>
          <w:szCs w:val="20"/>
        </w:rPr>
      </w:pPr>
      <w:r w:rsidRPr="00803697">
        <w:rPr>
          <w:szCs w:val="20"/>
        </w:rPr>
        <w:t xml:space="preserve">Los procedimientos, requisitos y demás disposiciones establecidas por la </w:t>
      </w:r>
      <w:r w:rsidR="000C2D99" w:rsidRPr="00803697">
        <w:rPr>
          <w:szCs w:val="20"/>
        </w:rPr>
        <w:t>Secretaría Anticorrupción y Buen Gobierno</w:t>
      </w:r>
      <w:r w:rsidRPr="00803697">
        <w:rPr>
          <w:szCs w:val="20"/>
        </w:rPr>
        <w:t xml:space="preserve">, a los que se sujetará el procedimiento de contratación, en </w:t>
      </w:r>
      <w:r w:rsidRPr="00803697">
        <w:rPr>
          <w:szCs w:val="20"/>
        </w:rPr>
        <w:lastRenderedPageBreak/>
        <w:t>el caso de contrataciones financiadas con fondos provenientes de créditos externos otorgados al gobierno federal o con su garantía por organismos financieros regionales o multilaterales.</w:t>
      </w:r>
    </w:p>
    <w:p w14:paraId="55ECEBEC" w14:textId="77777777" w:rsidR="00CE4413" w:rsidRPr="00803697" w:rsidRDefault="00CE4413" w:rsidP="006402DA">
      <w:pPr>
        <w:rPr>
          <w:rFonts w:cs="Noto Sans"/>
          <w:szCs w:val="20"/>
        </w:rPr>
      </w:pPr>
    </w:p>
    <w:p w14:paraId="7D23AAE0" w14:textId="77777777" w:rsidR="006402DA" w:rsidRPr="00803697" w:rsidRDefault="006402DA" w:rsidP="00CE4413">
      <w:pPr>
        <w:ind w:firstLine="567"/>
        <w:rPr>
          <w:rFonts w:cs="Noto Sans"/>
          <w:szCs w:val="20"/>
        </w:rPr>
      </w:pPr>
      <w:r w:rsidRPr="00803697">
        <w:rPr>
          <w:rFonts w:cs="Noto Sans"/>
          <w:szCs w:val="20"/>
        </w:rPr>
        <w:t>No aplica.</w:t>
      </w:r>
    </w:p>
    <w:p w14:paraId="5C5F5407" w14:textId="77777777" w:rsidR="006402DA" w:rsidRPr="00803697" w:rsidRDefault="006402DA" w:rsidP="006402DA">
      <w:pPr>
        <w:rPr>
          <w:rFonts w:cs="Noto Sans"/>
          <w:szCs w:val="20"/>
        </w:rPr>
      </w:pPr>
    </w:p>
    <w:p w14:paraId="502765BC" w14:textId="77777777" w:rsidR="006402DA" w:rsidRPr="00803697" w:rsidRDefault="006402DA" w:rsidP="00CE4413">
      <w:pPr>
        <w:pStyle w:val="Ttulo1"/>
        <w:rPr>
          <w:szCs w:val="20"/>
        </w:rPr>
      </w:pPr>
      <w:r w:rsidRPr="00803697">
        <w:rPr>
          <w:szCs w:val="20"/>
        </w:rPr>
        <w:t xml:space="preserve"> Objeto y alcance de la licitación pública, precisando:</w:t>
      </w:r>
    </w:p>
    <w:p w14:paraId="1276CB4B" w14:textId="77777777" w:rsidR="006402DA" w:rsidRPr="00803697" w:rsidRDefault="006402DA" w:rsidP="006402DA">
      <w:pPr>
        <w:rPr>
          <w:rFonts w:cs="Noto Sans"/>
          <w:szCs w:val="20"/>
        </w:rPr>
      </w:pPr>
    </w:p>
    <w:p w14:paraId="7261C898" w14:textId="77777777" w:rsidR="006402DA" w:rsidRPr="00803697" w:rsidRDefault="006402DA" w:rsidP="00A7029D">
      <w:pPr>
        <w:pStyle w:val="Ttulo2"/>
        <w:numPr>
          <w:ilvl w:val="0"/>
          <w:numId w:val="3"/>
        </w:numPr>
        <w:ind w:left="426" w:hanging="426"/>
        <w:rPr>
          <w:szCs w:val="20"/>
        </w:rPr>
      </w:pPr>
      <w:r w:rsidRPr="00803697">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803697" w:rsidRDefault="006402DA" w:rsidP="006402DA">
      <w:pPr>
        <w:rPr>
          <w:rFonts w:cs="Noto Sans"/>
          <w:szCs w:val="20"/>
        </w:rPr>
      </w:pPr>
    </w:p>
    <w:p w14:paraId="7C154E12" w14:textId="77777777" w:rsidR="008549C7" w:rsidRPr="000B0647" w:rsidRDefault="008549C7" w:rsidP="008549C7">
      <w:pPr>
        <w:ind w:left="426"/>
        <w:rPr>
          <w:rFonts w:cs="Noto Sans"/>
          <w:bCs/>
          <w:szCs w:val="20"/>
          <w:lang w:val="es-ES_tradnl"/>
        </w:rPr>
      </w:pPr>
      <w:r w:rsidRPr="00356FF4">
        <w:rPr>
          <w:lang w:val="es-ES_tradnl"/>
        </w:rPr>
        <w:t xml:space="preserve">El Instituto requiere del </w:t>
      </w:r>
      <w:r>
        <w:rPr>
          <w:rFonts w:cs="Noto Sans"/>
          <w:b/>
          <w:szCs w:val="20"/>
        </w:rPr>
        <w:t>SERVICIO MÉDICO INTEGRAL DE BANCO DE SANGRE PARA EL EJERCICIO 2026, A FIN DE CUBRIR LAS NECESIDADES DEL ÓRGANO DE OPERACIÓN ADMINISTRATIVA DESCONCENTRADA REGIONAL ESTADO DE MÉXICO ORIENTE</w:t>
      </w:r>
      <w:r w:rsidRPr="00356FF4">
        <w:rPr>
          <w:lang w:val="es-ES_tradnl"/>
        </w:rPr>
        <w:t xml:space="preserve">, </w:t>
      </w:r>
      <w:r w:rsidRPr="000B0647">
        <w:rPr>
          <w:rFonts w:cs="Noto Sans"/>
          <w:bCs/>
          <w:szCs w:val="20"/>
          <w:lang w:val="es-ES_tradnl"/>
        </w:rPr>
        <w:t xml:space="preserve">para atender la demanda de procedimientos </w:t>
      </w:r>
      <w:r>
        <w:rPr>
          <w:rFonts w:cs="Noto Sans"/>
          <w:bCs/>
          <w:szCs w:val="20"/>
          <w:lang w:val="es-ES_tradnl"/>
        </w:rPr>
        <w:t>del</w:t>
      </w:r>
      <w:r w:rsidRPr="000B0647">
        <w:rPr>
          <w:rFonts w:cs="Noto Sans"/>
          <w:bCs/>
          <w:szCs w:val="20"/>
          <w:lang w:val="es-ES_tradnl"/>
        </w:rPr>
        <w:t xml:space="preserve"> Banco de Sangre, Centros de Colecta y Servicios de Transfusión, de acuerdo al Anexo T2 “Directorio del SMI de BS” conformado por </w:t>
      </w:r>
      <w:r>
        <w:rPr>
          <w:rFonts w:cs="Noto Sans"/>
          <w:bCs/>
          <w:szCs w:val="20"/>
          <w:lang w:val="es-ES_tradnl"/>
        </w:rPr>
        <w:t xml:space="preserve">los siguientes </w:t>
      </w:r>
      <w:r w:rsidRPr="000B0647">
        <w:rPr>
          <w:rFonts w:cs="Noto Sans"/>
          <w:bCs/>
          <w:szCs w:val="20"/>
          <w:lang w:val="es-ES_tradnl"/>
        </w:rPr>
        <w:t xml:space="preserve"> Paquete</w:t>
      </w:r>
      <w:r>
        <w:rPr>
          <w:rFonts w:cs="Noto Sans"/>
          <w:bCs/>
          <w:szCs w:val="20"/>
          <w:lang w:val="es-ES_tradnl"/>
        </w:rPr>
        <w:t>s</w:t>
      </w:r>
      <w:r w:rsidRPr="000B0647">
        <w:rPr>
          <w:rFonts w:cs="Noto Sans"/>
          <w:bCs/>
          <w:szCs w:val="20"/>
          <w:lang w:val="es-ES_tradnl"/>
        </w:rPr>
        <w:t xml:space="preserve"> que incluye lo siguiente: Paquete I Sangre Total Segura/Aféresis; para los procesos de obtención de Sangre Total Segura, </w:t>
      </w:r>
      <w:proofErr w:type="spellStart"/>
      <w:r w:rsidRPr="000B0647">
        <w:rPr>
          <w:rFonts w:cs="Noto Sans"/>
          <w:bCs/>
          <w:szCs w:val="20"/>
          <w:lang w:val="es-ES_tradnl"/>
        </w:rPr>
        <w:t>Hemocomponentes</w:t>
      </w:r>
      <w:proofErr w:type="spellEnd"/>
      <w:r w:rsidRPr="000B0647">
        <w:rPr>
          <w:rFonts w:cs="Noto Sans"/>
          <w:bCs/>
          <w:szCs w:val="20"/>
          <w:lang w:val="es-ES_tradnl"/>
        </w:rPr>
        <w:t xml:space="preserve">, Procedimientos de Aféresis en los Bancos de Sangre, Centros de Colecta y Servicios de Transfusión del Instituto. </w:t>
      </w:r>
    </w:p>
    <w:p w14:paraId="58610C7D" w14:textId="77777777" w:rsidR="008549C7" w:rsidRPr="000B0647" w:rsidRDefault="008549C7" w:rsidP="008549C7">
      <w:pPr>
        <w:ind w:left="708"/>
        <w:rPr>
          <w:rFonts w:cs="Noto Sans"/>
          <w:bCs/>
          <w:szCs w:val="20"/>
          <w:lang w:val="es-ES_tradnl"/>
        </w:rPr>
      </w:pPr>
    </w:p>
    <w:p w14:paraId="1E28EC4E" w14:textId="77777777" w:rsidR="008549C7" w:rsidRPr="00B54AAC" w:rsidRDefault="008549C7">
      <w:pPr>
        <w:numPr>
          <w:ilvl w:val="0"/>
          <w:numId w:val="44"/>
        </w:numPr>
        <w:tabs>
          <w:tab w:val="clear" w:pos="720"/>
          <w:tab w:val="num" w:pos="851"/>
        </w:tabs>
        <w:ind w:left="851" w:hanging="142"/>
        <w:rPr>
          <w:rFonts w:cs="Noto Sans"/>
          <w:bCs/>
          <w:szCs w:val="20"/>
        </w:rPr>
      </w:pPr>
      <w:r>
        <w:rPr>
          <w:rFonts w:cs="Noto Sans"/>
          <w:bCs/>
          <w:szCs w:val="20"/>
        </w:rPr>
        <w:t>Partida 1 (</w:t>
      </w:r>
      <w:r w:rsidRPr="00B54AAC">
        <w:rPr>
          <w:rFonts w:cs="Noto Sans"/>
          <w:bCs/>
          <w:szCs w:val="20"/>
        </w:rPr>
        <w:t xml:space="preserve">Paquete </w:t>
      </w:r>
      <w:r>
        <w:rPr>
          <w:rFonts w:cs="Noto Sans"/>
          <w:bCs/>
          <w:szCs w:val="20"/>
        </w:rPr>
        <w:t>de</w:t>
      </w:r>
      <w:r w:rsidRPr="00B54AAC">
        <w:rPr>
          <w:rFonts w:cs="Noto Sans"/>
          <w:bCs/>
          <w:szCs w:val="20"/>
        </w:rPr>
        <w:t xml:space="preserve"> Sangre Total Segura / Aféresis</w:t>
      </w:r>
      <w:r>
        <w:rPr>
          <w:rFonts w:cs="Noto Sans"/>
          <w:bCs/>
          <w:szCs w:val="20"/>
        </w:rPr>
        <w:t>)</w:t>
      </w:r>
    </w:p>
    <w:p w14:paraId="22FE3E76" w14:textId="77777777" w:rsidR="008549C7" w:rsidRPr="00B54AAC" w:rsidRDefault="008549C7">
      <w:pPr>
        <w:numPr>
          <w:ilvl w:val="0"/>
          <w:numId w:val="44"/>
        </w:numPr>
        <w:tabs>
          <w:tab w:val="clear" w:pos="720"/>
          <w:tab w:val="num" w:pos="851"/>
        </w:tabs>
        <w:ind w:left="851" w:hanging="142"/>
        <w:rPr>
          <w:rFonts w:cs="Noto Sans"/>
          <w:bCs/>
          <w:szCs w:val="20"/>
        </w:rPr>
      </w:pPr>
      <w:r>
        <w:rPr>
          <w:rFonts w:cs="Noto Sans"/>
          <w:bCs/>
          <w:szCs w:val="20"/>
        </w:rPr>
        <w:t>Partida 2 (</w:t>
      </w:r>
      <w:r w:rsidRPr="00B54AAC">
        <w:rPr>
          <w:rFonts w:cs="Noto Sans"/>
          <w:bCs/>
          <w:szCs w:val="20"/>
        </w:rPr>
        <w:t xml:space="preserve">Paquete </w:t>
      </w:r>
      <w:r>
        <w:rPr>
          <w:rFonts w:cs="Noto Sans"/>
          <w:bCs/>
          <w:szCs w:val="20"/>
        </w:rPr>
        <w:t>de</w:t>
      </w:r>
      <w:r w:rsidRPr="00B54AAC">
        <w:rPr>
          <w:rFonts w:cs="Noto Sans"/>
          <w:bCs/>
          <w:szCs w:val="20"/>
        </w:rPr>
        <w:t xml:space="preserve"> Estudios de Inmunohematología</w:t>
      </w:r>
      <w:r>
        <w:rPr>
          <w:rFonts w:cs="Noto Sans"/>
          <w:bCs/>
          <w:szCs w:val="20"/>
        </w:rPr>
        <w:t>)</w:t>
      </w:r>
    </w:p>
    <w:p w14:paraId="67D636BF" w14:textId="77777777" w:rsidR="00214F52" w:rsidRPr="00803697" w:rsidRDefault="00214F52" w:rsidP="002C2738">
      <w:pPr>
        <w:ind w:left="284"/>
        <w:rPr>
          <w:rFonts w:cs="Noto Sans"/>
          <w:szCs w:val="20"/>
        </w:rPr>
      </w:pPr>
    </w:p>
    <w:p w14:paraId="75F83742" w14:textId="77777777" w:rsidR="006402DA" w:rsidRPr="00803697" w:rsidRDefault="006402DA" w:rsidP="00A7029D">
      <w:pPr>
        <w:pStyle w:val="Ttulo2"/>
        <w:ind w:left="426" w:hanging="426"/>
        <w:rPr>
          <w:szCs w:val="20"/>
        </w:rPr>
      </w:pPr>
      <w:r w:rsidRPr="00803697">
        <w:rPr>
          <w:szCs w:val="20"/>
        </w:rPr>
        <w:t>La indicación, en su caso, de que los bienes o servicios se agruparán en partidas, siempre y cuando no se limite la libre participación de cualquier interesado.</w:t>
      </w:r>
    </w:p>
    <w:p w14:paraId="4E6CD703" w14:textId="77777777" w:rsidR="006402DA" w:rsidRPr="00803697" w:rsidRDefault="006402DA" w:rsidP="00A45810">
      <w:pPr>
        <w:ind w:left="567"/>
        <w:rPr>
          <w:rFonts w:cs="Noto Sans"/>
          <w:szCs w:val="20"/>
        </w:rPr>
      </w:pPr>
    </w:p>
    <w:p w14:paraId="408167A1" w14:textId="77777777" w:rsidR="006402DA" w:rsidRPr="00803697" w:rsidRDefault="00B40B2D" w:rsidP="00A7029D">
      <w:pPr>
        <w:ind w:left="426"/>
        <w:rPr>
          <w:rFonts w:cs="Noto Sans"/>
          <w:szCs w:val="20"/>
        </w:rPr>
      </w:pPr>
      <w:r w:rsidRPr="00803697">
        <w:rPr>
          <w:rFonts w:cs="Noto Sans"/>
          <w:bCs/>
          <w:iCs/>
          <w:kern w:val="1"/>
          <w:szCs w:val="20"/>
        </w:rPr>
        <w:t>La presente contratación comprende una sola partida, no agrupada</w:t>
      </w:r>
      <w:r w:rsidR="006402DA" w:rsidRPr="00803697">
        <w:rPr>
          <w:rFonts w:cs="Noto Sans"/>
          <w:szCs w:val="20"/>
        </w:rPr>
        <w:t>.</w:t>
      </w:r>
    </w:p>
    <w:p w14:paraId="3F7167A7" w14:textId="77777777" w:rsidR="006402DA" w:rsidRPr="00803697" w:rsidRDefault="006402DA" w:rsidP="00A45810">
      <w:pPr>
        <w:ind w:left="567"/>
        <w:rPr>
          <w:rFonts w:cs="Noto Sans"/>
          <w:szCs w:val="20"/>
        </w:rPr>
      </w:pPr>
    </w:p>
    <w:p w14:paraId="7CA2352D" w14:textId="77777777" w:rsidR="006402DA" w:rsidRPr="00803697" w:rsidRDefault="006402DA" w:rsidP="00A7029D">
      <w:pPr>
        <w:pStyle w:val="Ttulo2"/>
        <w:ind w:left="426" w:hanging="426"/>
        <w:rPr>
          <w:szCs w:val="20"/>
        </w:rPr>
      </w:pPr>
      <w:r w:rsidRPr="00803697">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803697" w:rsidRDefault="006402DA" w:rsidP="00A45810">
      <w:pPr>
        <w:ind w:left="567"/>
        <w:rPr>
          <w:rFonts w:cs="Noto Sans"/>
          <w:szCs w:val="20"/>
        </w:rPr>
      </w:pPr>
    </w:p>
    <w:p w14:paraId="05078C88" w14:textId="77777777" w:rsidR="006402DA" w:rsidRPr="00803697" w:rsidRDefault="00B40B2D" w:rsidP="00A7029D">
      <w:pPr>
        <w:ind w:left="426"/>
        <w:rPr>
          <w:rFonts w:cs="Noto Sans"/>
          <w:szCs w:val="20"/>
        </w:rPr>
      </w:pPr>
      <w:r w:rsidRPr="00803697">
        <w:rPr>
          <w:rFonts w:cs="Noto Sans"/>
          <w:szCs w:val="20"/>
          <w:lang w:val="es-ES_tradnl"/>
        </w:rPr>
        <w:t xml:space="preserve">En el presente procedimiento </w:t>
      </w:r>
      <w:r w:rsidRPr="00803697">
        <w:rPr>
          <w:rFonts w:cs="Noto Sans"/>
          <w:b/>
          <w:szCs w:val="20"/>
          <w:lang w:val="es-ES_tradnl"/>
        </w:rPr>
        <w:t>no se establecen</w:t>
      </w:r>
      <w:r w:rsidRPr="00803697">
        <w:rPr>
          <w:rFonts w:cs="Noto Sans"/>
          <w:szCs w:val="20"/>
          <w:lang w:val="es-ES_tradnl"/>
        </w:rPr>
        <w:t xml:space="preserve"> Precios Máximos de Referencia</w:t>
      </w:r>
      <w:r w:rsidR="006402DA" w:rsidRPr="00803697">
        <w:rPr>
          <w:rFonts w:cs="Noto Sans"/>
          <w:szCs w:val="20"/>
        </w:rPr>
        <w:t>.</w:t>
      </w:r>
    </w:p>
    <w:p w14:paraId="0DA6E8CB" w14:textId="77777777" w:rsidR="006402DA" w:rsidRPr="00803697" w:rsidRDefault="006402DA" w:rsidP="00A45810">
      <w:pPr>
        <w:ind w:left="567"/>
        <w:rPr>
          <w:rFonts w:cs="Noto Sans"/>
          <w:szCs w:val="20"/>
        </w:rPr>
      </w:pPr>
    </w:p>
    <w:p w14:paraId="573D6DBD" w14:textId="77777777" w:rsidR="006402DA" w:rsidRPr="00803697" w:rsidRDefault="00EC536D" w:rsidP="00A7029D">
      <w:pPr>
        <w:pStyle w:val="Ttulo2"/>
        <w:ind w:left="426" w:hanging="426"/>
        <w:rPr>
          <w:szCs w:val="20"/>
        </w:rPr>
      </w:pPr>
      <w:r w:rsidRPr="00803697">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803697">
        <w:rPr>
          <w:szCs w:val="20"/>
        </w:rPr>
        <w:t>.</w:t>
      </w:r>
    </w:p>
    <w:p w14:paraId="6AA7DC20" w14:textId="77777777" w:rsidR="006402DA" w:rsidRPr="00803697" w:rsidRDefault="006402DA" w:rsidP="00A45810">
      <w:pPr>
        <w:ind w:left="567"/>
        <w:rPr>
          <w:rFonts w:cs="Noto Sans"/>
          <w:szCs w:val="20"/>
        </w:rPr>
      </w:pPr>
    </w:p>
    <w:p w14:paraId="68F7965D" w14:textId="77777777" w:rsidR="004A4795" w:rsidRPr="009A3BC8" w:rsidRDefault="004A4795" w:rsidP="004A4795">
      <w:pPr>
        <w:ind w:left="426"/>
        <w:rPr>
          <w:rFonts w:cs="Arial"/>
          <w:szCs w:val="20"/>
        </w:rPr>
      </w:pPr>
      <w:bookmarkStart w:id="2" w:name="_Hlk190699853"/>
      <w:r w:rsidRPr="009A3BC8">
        <w:rPr>
          <w:rFonts w:cs="Arial"/>
          <w:szCs w:val="20"/>
        </w:rPr>
        <w:t>Los licitantes deberán acompañar a su propuesta técnica los documentos siguientes:</w:t>
      </w:r>
    </w:p>
    <w:p w14:paraId="7D506645" w14:textId="77777777" w:rsidR="004A4795" w:rsidRPr="009A3BC8" w:rsidRDefault="004A4795" w:rsidP="004A4795">
      <w:pPr>
        <w:ind w:left="426"/>
        <w:rPr>
          <w:rFonts w:cs="Arial"/>
          <w:szCs w:val="20"/>
        </w:rPr>
      </w:pPr>
    </w:p>
    <w:p w14:paraId="60BF9388" w14:textId="7936FFAF" w:rsidR="00463D3A" w:rsidRPr="00EC2A41" w:rsidRDefault="00463D3A">
      <w:pPr>
        <w:pStyle w:val="Prrafodelista"/>
        <w:numPr>
          <w:ilvl w:val="0"/>
          <w:numId w:val="83"/>
        </w:numPr>
        <w:tabs>
          <w:tab w:val="num" w:pos="851"/>
        </w:tabs>
        <w:ind w:left="709" w:hanging="283"/>
        <w:rPr>
          <w:rFonts w:cs="Arial"/>
          <w:szCs w:val="20"/>
          <w:lang w:val="es-ES_tradnl"/>
        </w:rPr>
      </w:pPr>
      <w:r w:rsidRPr="00EC2A41">
        <w:rPr>
          <w:rFonts w:cs="Arial"/>
          <w:szCs w:val="20"/>
          <w:lang w:val="es-ES_tradnl"/>
        </w:rPr>
        <w:t xml:space="preserve">Escrito bajo protesta de decir verdad que cumple las Normas Oficiales Mexicanas (NOM) y Guías que en caso de resultar adjudicado deberá considerar para la prestación del Servicio Médico Integral de Banco de Sangre, así como cualquier otra normativa que se publique o actualice durante la vigencia de la prestación del servicio, son: </w:t>
      </w:r>
    </w:p>
    <w:p w14:paraId="761DE300" w14:textId="77777777" w:rsidR="00463D3A" w:rsidRDefault="00463D3A" w:rsidP="00EC2A41">
      <w:pPr>
        <w:tabs>
          <w:tab w:val="num" w:pos="851"/>
        </w:tabs>
        <w:ind w:left="709" w:hanging="283"/>
        <w:rPr>
          <w:rFonts w:cs="Arial"/>
          <w:szCs w:val="20"/>
          <w:lang w:val="es-ES_tradnl"/>
        </w:rPr>
      </w:pPr>
    </w:p>
    <w:p w14:paraId="308BB5F4" w14:textId="77777777" w:rsidR="00463D3A" w:rsidRPr="00463D3A" w:rsidRDefault="00463D3A">
      <w:pPr>
        <w:numPr>
          <w:ilvl w:val="0"/>
          <w:numId w:val="75"/>
        </w:numPr>
        <w:tabs>
          <w:tab w:val="num" w:pos="993"/>
        </w:tabs>
        <w:ind w:left="993" w:hanging="284"/>
        <w:rPr>
          <w:rFonts w:cs="Arial"/>
          <w:bCs/>
          <w:szCs w:val="20"/>
        </w:rPr>
      </w:pPr>
      <w:r w:rsidRPr="00463D3A">
        <w:rPr>
          <w:rFonts w:cs="Arial"/>
          <w:b/>
          <w:bCs/>
          <w:szCs w:val="20"/>
        </w:rPr>
        <w:t>Norma Oficial Mexicana NOM-253-SSA1-2012</w:t>
      </w:r>
      <w:r w:rsidRPr="00463D3A">
        <w:rPr>
          <w:rFonts w:cs="Arial"/>
          <w:bCs/>
          <w:szCs w:val="20"/>
        </w:rPr>
        <w:t>, Para Disposición de Sangre humana y sus componentes con fines terapéuticos, publicada en el DOF el 26 de octubre del 2012 y su modificación a los puntos 6.10.5.3, 8.1.1, 8.4.6.1 y 13.5.1 y la eliminación del punto 3.1.38, publicada en el DOF el 18 de septiembre de 2015.</w:t>
      </w:r>
    </w:p>
    <w:p w14:paraId="7AD01A8B" w14:textId="77777777" w:rsidR="00463D3A" w:rsidRPr="00463D3A" w:rsidRDefault="00463D3A">
      <w:pPr>
        <w:numPr>
          <w:ilvl w:val="0"/>
          <w:numId w:val="75"/>
        </w:numPr>
        <w:tabs>
          <w:tab w:val="num" w:pos="993"/>
        </w:tabs>
        <w:ind w:left="993" w:hanging="284"/>
        <w:rPr>
          <w:rFonts w:cs="Arial"/>
          <w:bCs/>
          <w:szCs w:val="20"/>
        </w:rPr>
      </w:pPr>
      <w:r w:rsidRPr="00463D3A">
        <w:rPr>
          <w:rFonts w:cs="Arial"/>
          <w:szCs w:val="20"/>
        </w:rPr>
        <w:t>La cadena de frío de la sangre. Guía para la selección y adquisición de equipos y accesorios. Publicada en el año 2014 por la Organización Mundial de la Salud.</w:t>
      </w:r>
    </w:p>
    <w:p w14:paraId="1C973C96" w14:textId="77777777" w:rsidR="00463D3A" w:rsidRPr="00463D3A" w:rsidRDefault="00463D3A">
      <w:pPr>
        <w:numPr>
          <w:ilvl w:val="0"/>
          <w:numId w:val="75"/>
        </w:numPr>
        <w:tabs>
          <w:tab w:val="num" w:pos="993"/>
        </w:tabs>
        <w:ind w:left="993" w:hanging="284"/>
        <w:rPr>
          <w:rFonts w:cs="Arial"/>
          <w:bCs/>
          <w:szCs w:val="20"/>
        </w:rPr>
      </w:pPr>
      <w:r w:rsidRPr="00463D3A">
        <w:rPr>
          <w:rFonts w:cs="Arial"/>
          <w:b/>
          <w:szCs w:val="20"/>
        </w:rPr>
        <w:t>Norma Mexicana</w:t>
      </w:r>
      <w:r w:rsidRPr="00463D3A">
        <w:rPr>
          <w:rFonts w:cs="Arial"/>
          <w:szCs w:val="20"/>
        </w:rPr>
        <w:t xml:space="preserve"> </w:t>
      </w:r>
      <w:r w:rsidRPr="00463D3A">
        <w:rPr>
          <w:rFonts w:cs="Arial"/>
          <w:b/>
          <w:bCs/>
          <w:szCs w:val="20"/>
        </w:rPr>
        <w:t>NMX-EC-15189-IMNC-2015</w:t>
      </w:r>
      <w:r w:rsidRPr="00463D3A">
        <w:rPr>
          <w:rFonts w:cs="Arial"/>
          <w:bCs/>
          <w:szCs w:val="20"/>
        </w:rPr>
        <w:t>, Laboratorios Clínicos Requisitos de la Calidad y Competencia, publicada en el DOF el 26 de mayo de 2015.</w:t>
      </w:r>
    </w:p>
    <w:p w14:paraId="70FC0428" w14:textId="77777777" w:rsidR="00463D3A" w:rsidRPr="00463D3A" w:rsidRDefault="00463D3A">
      <w:pPr>
        <w:numPr>
          <w:ilvl w:val="0"/>
          <w:numId w:val="75"/>
        </w:numPr>
        <w:tabs>
          <w:tab w:val="num" w:pos="993"/>
        </w:tabs>
        <w:ind w:left="993" w:hanging="284"/>
        <w:rPr>
          <w:rFonts w:cs="Arial"/>
          <w:szCs w:val="20"/>
        </w:rPr>
      </w:pPr>
      <w:r w:rsidRPr="00463D3A">
        <w:rPr>
          <w:rFonts w:cs="Arial"/>
          <w:b/>
          <w:szCs w:val="20"/>
        </w:rPr>
        <w:t>Norma Mexicana</w:t>
      </w:r>
      <w:r w:rsidRPr="00463D3A">
        <w:rPr>
          <w:rFonts w:cs="Arial"/>
          <w:szCs w:val="20"/>
        </w:rPr>
        <w:t xml:space="preserve"> </w:t>
      </w:r>
      <w:r w:rsidRPr="00463D3A">
        <w:rPr>
          <w:rFonts w:cs="Arial"/>
          <w:b/>
          <w:szCs w:val="20"/>
        </w:rPr>
        <w:t>NMX-EC-17043-IMNC-2010</w:t>
      </w:r>
      <w:r w:rsidRPr="00463D3A">
        <w:rPr>
          <w:rFonts w:cs="Arial"/>
          <w:szCs w:val="20"/>
        </w:rPr>
        <w:t xml:space="preserve">, Evaluación de la conformidad–Requisitos generales para los ensayos de aptitud, </w:t>
      </w:r>
      <w:r w:rsidRPr="00463D3A">
        <w:rPr>
          <w:rFonts w:cs="Arial"/>
          <w:bCs/>
          <w:szCs w:val="20"/>
        </w:rPr>
        <w:t>publicada en el DOF el 16 de agosto de 2011.</w:t>
      </w:r>
    </w:p>
    <w:p w14:paraId="0F385F2E" w14:textId="77777777" w:rsidR="00463D3A" w:rsidRPr="00463D3A" w:rsidRDefault="00463D3A">
      <w:pPr>
        <w:numPr>
          <w:ilvl w:val="0"/>
          <w:numId w:val="75"/>
        </w:numPr>
        <w:tabs>
          <w:tab w:val="num" w:pos="993"/>
        </w:tabs>
        <w:ind w:left="993" w:hanging="284"/>
        <w:rPr>
          <w:rFonts w:cs="Arial"/>
          <w:bCs/>
          <w:szCs w:val="20"/>
        </w:rPr>
      </w:pPr>
      <w:r w:rsidRPr="00463D3A">
        <w:rPr>
          <w:rFonts w:cs="Arial"/>
          <w:b/>
          <w:bCs/>
          <w:szCs w:val="20"/>
        </w:rPr>
        <w:t>Norma Oficial Mexicana NOM-007-SSA3-2011</w:t>
      </w:r>
      <w:r w:rsidRPr="00463D3A">
        <w:rPr>
          <w:rFonts w:cs="Arial"/>
          <w:szCs w:val="20"/>
        </w:rPr>
        <w:t xml:space="preserve">, </w:t>
      </w:r>
      <w:r w:rsidRPr="00463D3A">
        <w:rPr>
          <w:rFonts w:cs="Arial"/>
          <w:bCs/>
          <w:szCs w:val="20"/>
        </w:rPr>
        <w:t>Para la organización y funcionamiento de los laboratorios clínicos, publicada en el DOF el 27 de marzo de 2012.</w:t>
      </w:r>
    </w:p>
    <w:p w14:paraId="00A829E0" w14:textId="77777777" w:rsidR="00463D3A" w:rsidRPr="00463D3A" w:rsidRDefault="00463D3A">
      <w:pPr>
        <w:numPr>
          <w:ilvl w:val="0"/>
          <w:numId w:val="75"/>
        </w:numPr>
        <w:tabs>
          <w:tab w:val="num" w:pos="993"/>
        </w:tabs>
        <w:ind w:left="993" w:hanging="284"/>
        <w:rPr>
          <w:rFonts w:cs="Arial"/>
          <w:bCs/>
          <w:szCs w:val="20"/>
        </w:rPr>
      </w:pPr>
      <w:r w:rsidRPr="00463D3A">
        <w:rPr>
          <w:rFonts w:cs="Arial"/>
          <w:b/>
          <w:szCs w:val="20"/>
        </w:rPr>
        <w:t xml:space="preserve">Norma Oficial Mexicana </w:t>
      </w:r>
      <w:r w:rsidRPr="00463D3A">
        <w:rPr>
          <w:rFonts w:cs="Arial"/>
          <w:b/>
          <w:bCs/>
          <w:szCs w:val="20"/>
        </w:rPr>
        <w:t>NOM-064-SSA1-1993</w:t>
      </w:r>
      <w:r w:rsidRPr="00463D3A">
        <w:rPr>
          <w:rFonts w:cs="Arial"/>
          <w:bCs/>
          <w:szCs w:val="20"/>
        </w:rPr>
        <w:t>, Que establece las especificaciones sanitarias de los equipos de reactivos utilizados para diagnóstico, publicada en el DOF el 24 de febrero de 1995.</w:t>
      </w:r>
    </w:p>
    <w:p w14:paraId="4E5B38C3" w14:textId="77777777" w:rsidR="00463D3A" w:rsidRPr="00463D3A" w:rsidRDefault="00463D3A">
      <w:pPr>
        <w:numPr>
          <w:ilvl w:val="0"/>
          <w:numId w:val="75"/>
        </w:numPr>
        <w:tabs>
          <w:tab w:val="num" w:pos="993"/>
        </w:tabs>
        <w:ind w:left="993" w:hanging="284"/>
        <w:rPr>
          <w:rFonts w:cs="Arial"/>
          <w:bCs/>
          <w:szCs w:val="20"/>
          <w:lang w:val="es-ES"/>
        </w:rPr>
      </w:pPr>
      <w:r w:rsidRPr="00463D3A">
        <w:rPr>
          <w:rFonts w:cs="Arial"/>
          <w:b/>
          <w:bCs/>
          <w:szCs w:val="20"/>
          <w:lang w:val="es-ES"/>
        </w:rPr>
        <w:t>Norma Oficial Mexicana NOM-077-SSA1-1994</w:t>
      </w:r>
      <w:r w:rsidRPr="00463D3A">
        <w:rPr>
          <w:rFonts w:cs="Arial"/>
          <w:bCs/>
          <w:szCs w:val="20"/>
          <w:lang w:val="es-ES"/>
        </w:rPr>
        <w:t>, Que establece las especificaciones sanitarias de los materiales de control (en general) para laboratorios de patología clínica, publicada en el DOF el 01 de julio de 1996.</w:t>
      </w:r>
    </w:p>
    <w:p w14:paraId="1C9D6823" w14:textId="77777777" w:rsidR="00463D3A" w:rsidRPr="00463D3A" w:rsidRDefault="00463D3A">
      <w:pPr>
        <w:numPr>
          <w:ilvl w:val="0"/>
          <w:numId w:val="75"/>
        </w:numPr>
        <w:tabs>
          <w:tab w:val="num" w:pos="993"/>
        </w:tabs>
        <w:ind w:left="993" w:hanging="284"/>
        <w:rPr>
          <w:rFonts w:cs="Arial"/>
          <w:bCs/>
          <w:szCs w:val="20"/>
          <w:lang w:val="es-ES"/>
        </w:rPr>
      </w:pPr>
      <w:r w:rsidRPr="00463D3A">
        <w:rPr>
          <w:rFonts w:cs="Arial"/>
          <w:b/>
          <w:bCs/>
          <w:szCs w:val="20"/>
          <w:lang w:val="es-ES"/>
        </w:rPr>
        <w:t>Norma Oficial Mexicana NOM-078-SSA1-1994</w:t>
      </w:r>
      <w:r w:rsidRPr="00463D3A">
        <w:rPr>
          <w:rFonts w:cs="Arial"/>
          <w:bCs/>
          <w:szCs w:val="20"/>
          <w:lang w:val="es-ES"/>
        </w:rPr>
        <w:t>, Que establece las especificaciones sanitarias de los estándares de calibración utilizados en las mediciones realizadas en los laboratorios de patología clínica, publicada el 01 de julio de 1996.</w:t>
      </w:r>
    </w:p>
    <w:p w14:paraId="64D3A399" w14:textId="4A448F2B" w:rsidR="004A4795" w:rsidRPr="00EC2A41" w:rsidRDefault="00463D3A">
      <w:pPr>
        <w:numPr>
          <w:ilvl w:val="0"/>
          <w:numId w:val="75"/>
        </w:numPr>
        <w:tabs>
          <w:tab w:val="num" w:pos="993"/>
        </w:tabs>
        <w:ind w:left="993" w:hanging="284"/>
        <w:rPr>
          <w:rFonts w:cs="Arial"/>
          <w:szCs w:val="20"/>
        </w:rPr>
      </w:pPr>
      <w:r w:rsidRPr="00463D3A">
        <w:rPr>
          <w:rFonts w:cs="Arial"/>
          <w:b/>
          <w:bCs/>
          <w:szCs w:val="20"/>
          <w:lang w:val="es-ES"/>
        </w:rPr>
        <w:t>Norma Oficial Mexicana NOM-016-SSA3-2012</w:t>
      </w:r>
      <w:r w:rsidRPr="00463D3A">
        <w:rPr>
          <w:rFonts w:cs="Arial"/>
          <w:bCs/>
          <w:szCs w:val="20"/>
          <w:lang w:val="es-ES"/>
        </w:rPr>
        <w:t xml:space="preserve">, Que establece las características mínimas de infraestructura y equipamiento de hospitales y consultorios de atención médica especializada, publicada en el DOF el </w:t>
      </w:r>
      <w:r w:rsidR="00CB38C3">
        <w:rPr>
          <w:rFonts w:cs="Arial"/>
          <w:bCs/>
          <w:szCs w:val="20"/>
          <w:lang w:val="es-ES"/>
        </w:rPr>
        <w:t>8</w:t>
      </w:r>
      <w:r w:rsidRPr="00463D3A">
        <w:rPr>
          <w:rFonts w:cs="Arial"/>
          <w:bCs/>
          <w:szCs w:val="20"/>
          <w:lang w:val="es-ES"/>
        </w:rPr>
        <w:t xml:space="preserve"> de </w:t>
      </w:r>
      <w:r w:rsidR="00CB38C3">
        <w:rPr>
          <w:rFonts w:cs="Arial"/>
          <w:bCs/>
          <w:szCs w:val="20"/>
          <w:lang w:val="es-ES"/>
        </w:rPr>
        <w:t>enero</w:t>
      </w:r>
      <w:r w:rsidRPr="00463D3A">
        <w:rPr>
          <w:rFonts w:cs="Arial"/>
          <w:bCs/>
          <w:szCs w:val="20"/>
          <w:lang w:val="es-ES"/>
        </w:rPr>
        <w:t xml:space="preserve"> de 201</w:t>
      </w:r>
      <w:r w:rsidR="00CB38C3">
        <w:rPr>
          <w:rFonts w:cs="Arial"/>
          <w:bCs/>
          <w:szCs w:val="20"/>
          <w:lang w:val="es-ES"/>
        </w:rPr>
        <w:t>3</w:t>
      </w:r>
      <w:r w:rsidRPr="00463D3A">
        <w:rPr>
          <w:rFonts w:cs="Arial"/>
          <w:bCs/>
          <w:szCs w:val="20"/>
          <w:lang w:val="es-ES"/>
        </w:rPr>
        <w:t>.</w:t>
      </w:r>
    </w:p>
    <w:p w14:paraId="4143EA5C" w14:textId="77777777" w:rsidR="00EC2A41" w:rsidRDefault="00EC2A41" w:rsidP="00EC2A41">
      <w:pPr>
        <w:rPr>
          <w:rFonts w:cs="Arial"/>
          <w:szCs w:val="20"/>
        </w:rPr>
      </w:pPr>
    </w:p>
    <w:p w14:paraId="0D43BE75" w14:textId="6E7B7526" w:rsidR="00EC2A41" w:rsidRPr="008A792F" w:rsidRDefault="00EC2A41">
      <w:pPr>
        <w:pStyle w:val="Prrafodelista"/>
        <w:numPr>
          <w:ilvl w:val="0"/>
          <w:numId w:val="83"/>
        </w:numPr>
        <w:tabs>
          <w:tab w:val="num" w:pos="851"/>
        </w:tabs>
        <w:ind w:left="709" w:hanging="283"/>
        <w:rPr>
          <w:rFonts w:eastAsia="Times New Roman" w:cs="Noto Sans"/>
          <w:szCs w:val="20"/>
          <w:lang w:eastAsia="es-MX"/>
        </w:rPr>
      </w:pPr>
      <w:r w:rsidRPr="008A792F">
        <w:rPr>
          <w:rFonts w:eastAsia="Times New Roman" w:cs="Noto Sans"/>
          <w:szCs w:val="20"/>
          <w:lang w:eastAsia="es-MX"/>
        </w:rPr>
        <w:t>Copia simple del Aviso de Funcionamiento del licitante (o licitantes en caso de presentar propuesta en participación conjunta).</w:t>
      </w:r>
    </w:p>
    <w:p w14:paraId="7AEE5130" w14:textId="77777777" w:rsidR="00EC2A41" w:rsidRPr="008A792F" w:rsidRDefault="00EC2A41" w:rsidP="00EC2A41">
      <w:pPr>
        <w:ind w:left="851" w:hanging="284"/>
        <w:textAlignment w:val="baseline"/>
        <w:rPr>
          <w:rFonts w:eastAsia="Times New Roman" w:cs="Noto Sans"/>
          <w:szCs w:val="20"/>
          <w:lang w:eastAsia="es-MX"/>
        </w:rPr>
      </w:pPr>
    </w:p>
    <w:p w14:paraId="23AD919B" w14:textId="7C66B478" w:rsidR="00EC2A41" w:rsidRPr="008A792F" w:rsidRDefault="00EC2A41">
      <w:pPr>
        <w:pStyle w:val="Prrafodelista"/>
        <w:numPr>
          <w:ilvl w:val="0"/>
          <w:numId w:val="83"/>
        </w:numPr>
        <w:tabs>
          <w:tab w:val="num" w:pos="851"/>
        </w:tabs>
        <w:ind w:left="709" w:hanging="283"/>
        <w:rPr>
          <w:rFonts w:eastAsia="Times New Roman" w:cs="Noto Sans"/>
          <w:szCs w:val="20"/>
          <w:lang w:eastAsia="es-MX"/>
        </w:rPr>
      </w:pPr>
      <w:r w:rsidRPr="008A792F">
        <w:rPr>
          <w:rFonts w:eastAsia="Times New Roman" w:cs="Noto Sans"/>
          <w:szCs w:val="20"/>
          <w:lang w:eastAsia="es-MX"/>
        </w:rPr>
        <w:t>Copia simple de la Autorización del Responsable Sanitario (o licitantes en caso de presentar propuesta en participación conjunta).</w:t>
      </w:r>
    </w:p>
    <w:p w14:paraId="54B7A1D4" w14:textId="77777777" w:rsidR="00EC2A41" w:rsidRPr="008A792F" w:rsidRDefault="00EC2A41" w:rsidP="00EC2A41">
      <w:pPr>
        <w:ind w:left="851" w:hanging="284"/>
        <w:textAlignment w:val="baseline"/>
        <w:rPr>
          <w:rFonts w:eastAsia="Times New Roman" w:cs="Noto Sans"/>
          <w:szCs w:val="20"/>
          <w:lang w:eastAsia="es-MX"/>
        </w:rPr>
      </w:pPr>
    </w:p>
    <w:p w14:paraId="23C81689" w14:textId="1E8408D1" w:rsidR="00EC2A41" w:rsidRPr="008A792F" w:rsidRDefault="00EC2A41">
      <w:pPr>
        <w:pStyle w:val="Prrafodelista"/>
        <w:numPr>
          <w:ilvl w:val="0"/>
          <w:numId w:val="83"/>
        </w:numPr>
        <w:tabs>
          <w:tab w:val="num" w:pos="851"/>
        </w:tabs>
        <w:ind w:left="709" w:hanging="283"/>
        <w:rPr>
          <w:rFonts w:eastAsia="Times New Roman" w:cs="Noto Sans"/>
          <w:szCs w:val="20"/>
          <w:lang w:eastAsia="es-MX"/>
        </w:rPr>
      </w:pPr>
      <w:r w:rsidRPr="008A792F">
        <w:rPr>
          <w:rFonts w:eastAsia="Times New Roman" w:cs="Noto Sans"/>
          <w:szCs w:val="20"/>
          <w:lang w:eastAsia="es-MX"/>
        </w:rPr>
        <w:t>Copia simple del Certificado de calidad ISO 9001:2015, vigente a nombre de la empresa licitante, cuyo alcance verse sobre: banco de sangre, servicios, servicios médicos, servicios médicos integrales.</w:t>
      </w:r>
    </w:p>
    <w:p w14:paraId="4E155B69" w14:textId="77777777" w:rsidR="00EC2A41" w:rsidRPr="008A792F" w:rsidRDefault="00EC2A41" w:rsidP="00EC2A41">
      <w:pPr>
        <w:ind w:left="851" w:hanging="284"/>
        <w:textAlignment w:val="baseline"/>
        <w:rPr>
          <w:rFonts w:eastAsia="Times New Roman" w:cs="Noto Sans"/>
          <w:szCs w:val="20"/>
          <w:lang w:eastAsia="es-MX"/>
        </w:rPr>
      </w:pPr>
    </w:p>
    <w:p w14:paraId="2460BC97" w14:textId="3D490EF9" w:rsidR="00EC2A41" w:rsidRPr="008A792F" w:rsidRDefault="00EC2A41">
      <w:pPr>
        <w:pStyle w:val="Prrafodelista"/>
        <w:numPr>
          <w:ilvl w:val="0"/>
          <w:numId w:val="83"/>
        </w:numPr>
        <w:tabs>
          <w:tab w:val="num" w:pos="851"/>
        </w:tabs>
        <w:ind w:left="709" w:hanging="283"/>
        <w:rPr>
          <w:rFonts w:eastAsia="Times New Roman" w:cs="Noto Sans"/>
          <w:szCs w:val="20"/>
          <w:lang w:eastAsia="es-MX"/>
        </w:rPr>
      </w:pPr>
      <w:r w:rsidRPr="008A792F">
        <w:rPr>
          <w:rFonts w:eastAsia="Times New Roman" w:cs="Noto Sans"/>
          <w:szCs w:val="20"/>
          <w:lang w:eastAsia="es-MX"/>
        </w:rPr>
        <w:t xml:space="preserve">Resumen de Equipos y bienes de consumo que oferten conforme a los Anexos T8 “Resumen de Equipos Ofertados” y T8.1 “Resumen de Bienes de Consumo”, mismo que deberán cumplir con </w:t>
      </w:r>
      <w:r w:rsidRPr="008A792F">
        <w:rPr>
          <w:rFonts w:eastAsia="Times New Roman" w:cs="Noto Sans"/>
          <w:szCs w:val="20"/>
          <w:lang w:eastAsia="es-MX"/>
        </w:rPr>
        <w:lastRenderedPageBreak/>
        <w:t>lo mínimo solicitado o a un equipo de un tipo de nivel superior de los señalados en el Anexo T3.1 “Especificaciones Técnicas del equipamiento”</w:t>
      </w:r>
      <w:r>
        <w:rPr>
          <w:rFonts w:eastAsia="Times New Roman" w:cs="Noto Sans"/>
          <w:szCs w:val="20"/>
          <w:lang w:eastAsia="es-MX"/>
        </w:rPr>
        <w:t xml:space="preserve"> </w:t>
      </w:r>
      <w:r w:rsidRPr="008A792F">
        <w:rPr>
          <w:rFonts w:eastAsia="Times New Roman" w:cs="Noto Sans"/>
          <w:szCs w:val="20"/>
          <w:lang w:eastAsia="es-MX"/>
        </w:rPr>
        <w:t>y el catálogo de procedimientos. Tanto el Anexo T8 “Resumen de Equipos Ofertados” y T8.1 “Resumen de Bienes de Consumo”, deberán presentarse en papel membretado de la empresa.</w:t>
      </w:r>
    </w:p>
    <w:p w14:paraId="2E2FA07C" w14:textId="77777777" w:rsidR="00EC2A41" w:rsidRPr="008A792F" w:rsidRDefault="00EC2A41" w:rsidP="00EC2A41">
      <w:pPr>
        <w:ind w:left="851" w:hanging="284"/>
        <w:textAlignment w:val="baseline"/>
        <w:rPr>
          <w:rFonts w:eastAsia="Times New Roman" w:cs="Noto Sans"/>
          <w:szCs w:val="20"/>
          <w:lang w:eastAsia="es-MX"/>
        </w:rPr>
      </w:pPr>
    </w:p>
    <w:p w14:paraId="742C6E4A" w14:textId="7B27B13D" w:rsidR="00EC2A41" w:rsidRPr="008A792F" w:rsidRDefault="00EC2A41">
      <w:pPr>
        <w:pStyle w:val="Prrafodelista"/>
        <w:numPr>
          <w:ilvl w:val="0"/>
          <w:numId w:val="83"/>
        </w:numPr>
        <w:tabs>
          <w:tab w:val="num" w:pos="851"/>
        </w:tabs>
        <w:ind w:left="709" w:hanging="283"/>
        <w:rPr>
          <w:rFonts w:eastAsia="Times New Roman" w:cs="Noto Sans"/>
          <w:szCs w:val="20"/>
          <w:lang w:eastAsia="es-MX"/>
        </w:rPr>
      </w:pPr>
      <w:r w:rsidRPr="008A792F">
        <w:rPr>
          <w:rFonts w:eastAsia="Times New Roman" w:cs="Noto Sans"/>
          <w:szCs w:val="20"/>
          <w:lang w:eastAsia="es-MX"/>
        </w:rPr>
        <w:t>Para los equipos solicitados en el Anexo T3.1 “Especificaciones Técnicas del equipamiento” y sus respectivos bienes de consumo, copia simple del Registro Sanitario, vigente, expedido por la COFEPRIS, conforme a lo establecido en el artículo 376 de la Ley General de Salud (vigencia de 5 años), de lo siguientes equipos y bienes de consumo:</w:t>
      </w:r>
    </w:p>
    <w:p w14:paraId="67900464" w14:textId="77777777" w:rsidR="00EC2A41" w:rsidRPr="008A792F" w:rsidRDefault="00EC2A41" w:rsidP="00EC2A41">
      <w:pPr>
        <w:textAlignment w:val="baseline"/>
        <w:rPr>
          <w:rFonts w:eastAsia="Times New Roman" w:cs="Noto Sans"/>
          <w:szCs w:val="20"/>
          <w:lang w:eastAsia="es-MX"/>
        </w:rPr>
      </w:pPr>
    </w:p>
    <w:p w14:paraId="1B0565BE" w14:textId="77777777" w:rsidR="00EC2A41" w:rsidRPr="008A792F" w:rsidRDefault="00EC2A41" w:rsidP="00EC2A41">
      <w:pPr>
        <w:ind w:left="567"/>
        <w:textAlignment w:val="baseline"/>
        <w:rPr>
          <w:rFonts w:eastAsia="Times New Roman" w:cs="Noto Sans"/>
          <w:b/>
          <w:bCs/>
          <w:szCs w:val="20"/>
          <w:lang w:eastAsia="es-MX"/>
        </w:rPr>
      </w:pPr>
      <w:r w:rsidRPr="008A792F">
        <w:rPr>
          <w:rFonts w:eastAsia="Times New Roman" w:cs="Noto Sans"/>
          <w:b/>
          <w:bCs/>
          <w:szCs w:val="20"/>
          <w:lang w:eastAsia="es-MX"/>
        </w:rPr>
        <w:t>Equipos</w:t>
      </w:r>
    </w:p>
    <w:p w14:paraId="391CF5B4" w14:textId="77777777" w:rsidR="00EC2A41" w:rsidRPr="008A792F" w:rsidRDefault="00EC2A41" w:rsidP="00EC2A41">
      <w:pPr>
        <w:ind w:left="567"/>
        <w:textAlignment w:val="baseline"/>
        <w:rPr>
          <w:rFonts w:eastAsia="Times New Roman" w:cs="Noto Sans"/>
          <w:szCs w:val="20"/>
          <w:lang w:eastAsia="es-MX"/>
        </w:rPr>
      </w:pPr>
    </w:p>
    <w:p w14:paraId="270ABF67" w14:textId="77777777" w:rsidR="00EC2A41" w:rsidRPr="008A792F" w:rsidRDefault="00EC2A41" w:rsidP="00EC2A41">
      <w:pPr>
        <w:ind w:left="567"/>
        <w:textAlignment w:val="baseline"/>
        <w:rPr>
          <w:rFonts w:eastAsia="Times New Roman" w:cs="Noto Sans"/>
          <w:szCs w:val="20"/>
          <w:lang w:eastAsia="es-MX"/>
        </w:rPr>
      </w:pPr>
      <w:r w:rsidRPr="008A792F">
        <w:rPr>
          <w:rFonts w:eastAsia="Times New Roman" w:cs="Noto Sans"/>
          <w:szCs w:val="20"/>
          <w:lang w:eastAsia="es-MX"/>
        </w:rPr>
        <w:t>Pa</w:t>
      </w:r>
      <w:r>
        <w:rPr>
          <w:rFonts w:eastAsia="Times New Roman" w:cs="Noto Sans"/>
          <w:szCs w:val="20"/>
          <w:lang w:eastAsia="es-MX"/>
        </w:rPr>
        <w:t>rtida 1</w:t>
      </w:r>
    </w:p>
    <w:p w14:paraId="625D910E" w14:textId="77777777" w:rsidR="00EC2A41" w:rsidRPr="008A792F" w:rsidRDefault="00EC2A41" w:rsidP="00EC2A41">
      <w:pPr>
        <w:ind w:left="567"/>
        <w:textAlignment w:val="baseline"/>
        <w:rPr>
          <w:rFonts w:eastAsia="Times New Roman" w:cs="Noto Sans"/>
          <w:szCs w:val="20"/>
          <w:lang w:eastAsia="es-MX"/>
        </w:rPr>
      </w:pPr>
    </w:p>
    <w:p w14:paraId="3A92C098" w14:textId="77777777" w:rsidR="00EC2A41" w:rsidRPr="008A792F" w:rsidRDefault="00EC2A41">
      <w:pPr>
        <w:pStyle w:val="Prrafodelista"/>
        <w:numPr>
          <w:ilvl w:val="0"/>
          <w:numId w:val="76"/>
        </w:numPr>
        <w:spacing w:after="200"/>
        <w:ind w:left="1287"/>
        <w:textAlignment w:val="baseline"/>
        <w:rPr>
          <w:rFonts w:eastAsia="Times New Roman" w:cs="Noto Sans"/>
          <w:szCs w:val="20"/>
        </w:rPr>
      </w:pPr>
      <w:r w:rsidRPr="008A792F">
        <w:rPr>
          <w:rFonts w:eastAsia="Times New Roman" w:cs="Noto Sans"/>
          <w:szCs w:val="20"/>
        </w:rPr>
        <w:t>Unidad de Aféresis</w:t>
      </w:r>
    </w:p>
    <w:p w14:paraId="2AF36063" w14:textId="77777777" w:rsidR="00EC2A41" w:rsidRPr="008A792F" w:rsidRDefault="00EC2A41">
      <w:pPr>
        <w:pStyle w:val="Prrafodelista"/>
        <w:numPr>
          <w:ilvl w:val="0"/>
          <w:numId w:val="76"/>
        </w:numPr>
        <w:spacing w:after="200"/>
        <w:ind w:left="1287"/>
        <w:textAlignment w:val="baseline"/>
        <w:rPr>
          <w:rFonts w:eastAsia="Times New Roman" w:cs="Noto Sans"/>
          <w:szCs w:val="20"/>
        </w:rPr>
      </w:pPr>
      <w:r w:rsidRPr="008A792F">
        <w:rPr>
          <w:rFonts w:eastAsia="Times New Roman" w:cs="Noto Sans"/>
          <w:szCs w:val="20"/>
        </w:rPr>
        <w:t>Hemoglobinómetro</w:t>
      </w:r>
    </w:p>
    <w:p w14:paraId="55C56F49" w14:textId="77777777" w:rsidR="00EC2A41" w:rsidRPr="008A792F" w:rsidRDefault="00EC2A41">
      <w:pPr>
        <w:pStyle w:val="Prrafodelista"/>
        <w:numPr>
          <w:ilvl w:val="0"/>
          <w:numId w:val="76"/>
        </w:numPr>
        <w:spacing w:after="200"/>
        <w:ind w:left="1287"/>
        <w:textAlignment w:val="baseline"/>
        <w:rPr>
          <w:rFonts w:eastAsia="Times New Roman" w:cs="Noto Sans"/>
          <w:szCs w:val="20"/>
        </w:rPr>
      </w:pPr>
      <w:r w:rsidRPr="008A792F">
        <w:rPr>
          <w:rFonts w:eastAsia="Times New Roman" w:cs="Noto Sans"/>
          <w:szCs w:val="20"/>
        </w:rPr>
        <w:t>Analizadores de Hematología</w:t>
      </w:r>
    </w:p>
    <w:p w14:paraId="124B1BA3" w14:textId="77777777" w:rsidR="00EC2A41" w:rsidRPr="008A792F" w:rsidRDefault="00EC2A41">
      <w:pPr>
        <w:pStyle w:val="Prrafodelista"/>
        <w:numPr>
          <w:ilvl w:val="0"/>
          <w:numId w:val="76"/>
        </w:numPr>
        <w:spacing w:after="200"/>
        <w:ind w:left="1287"/>
        <w:textAlignment w:val="baseline"/>
        <w:rPr>
          <w:rFonts w:eastAsia="Times New Roman" w:cs="Noto Sans"/>
          <w:szCs w:val="20"/>
        </w:rPr>
      </w:pPr>
      <w:r w:rsidRPr="008A792F">
        <w:rPr>
          <w:rFonts w:eastAsia="Times New Roman" w:cs="Noto Sans"/>
          <w:szCs w:val="20"/>
        </w:rPr>
        <w:t>Equipos para Inmunoensayo</w:t>
      </w:r>
    </w:p>
    <w:p w14:paraId="66700711" w14:textId="77777777" w:rsidR="00EC2A41" w:rsidRPr="008A792F" w:rsidRDefault="00EC2A41">
      <w:pPr>
        <w:pStyle w:val="Prrafodelista"/>
        <w:numPr>
          <w:ilvl w:val="0"/>
          <w:numId w:val="76"/>
        </w:numPr>
        <w:spacing w:after="200"/>
        <w:ind w:left="1287"/>
        <w:textAlignment w:val="baseline"/>
        <w:rPr>
          <w:rFonts w:eastAsia="Times New Roman" w:cs="Noto Sans"/>
          <w:szCs w:val="20"/>
        </w:rPr>
      </w:pPr>
      <w:r w:rsidRPr="008A792F">
        <w:rPr>
          <w:rFonts w:eastAsia="Times New Roman" w:cs="Noto Sans"/>
          <w:szCs w:val="20"/>
        </w:rPr>
        <w:t>Equipos para Inmunohematología</w:t>
      </w:r>
    </w:p>
    <w:p w14:paraId="72CC029F" w14:textId="77777777" w:rsidR="00EC2A41" w:rsidRPr="008A792F" w:rsidRDefault="00EC2A41">
      <w:pPr>
        <w:pStyle w:val="Prrafodelista"/>
        <w:numPr>
          <w:ilvl w:val="0"/>
          <w:numId w:val="76"/>
        </w:numPr>
        <w:spacing w:after="200"/>
        <w:ind w:left="1287"/>
        <w:textAlignment w:val="baseline"/>
        <w:rPr>
          <w:rFonts w:eastAsia="Times New Roman" w:cs="Noto Sans"/>
          <w:szCs w:val="20"/>
        </w:rPr>
      </w:pPr>
      <w:proofErr w:type="spellStart"/>
      <w:r w:rsidRPr="008A792F">
        <w:rPr>
          <w:rFonts w:eastAsia="Times New Roman" w:cs="Noto Sans"/>
          <w:szCs w:val="20"/>
        </w:rPr>
        <w:t>Inactivador</w:t>
      </w:r>
      <w:proofErr w:type="spellEnd"/>
      <w:r w:rsidRPr="008A792F">
        <w:rPr>
          <w:rFonts w:eastAsia="Times New Roman" w:cs="Noto Sans"/>
          <w:szCs w:val="20"/>
        </w:rPr>
        <w:t xml:space="preserve"> de Patógenos </w:t>
      </w:r>
    </w:p>
    <w:p w14:paraId="178D79BC" w14:textId="77777777" w:rsidR="00EC2A41" w:rsidRPr="008A792F" w:rsidRDefault="00EC2A41">
      <w:pPr>
        <w:pStyle w:val="Prrafodelista"/>
        <w:numPr>
          <w:ilvl w:val="0"/>
          <w:numId w:val="76"/>
        </w:numPr>
        <w:spacing w:after="200"/>
        <w:ind w:left="1287"/>
        <w:textAlignment w:val="baseline"/>
        <w:rPr>
          <w:rFonts w:eastAsia="Times New Roman" w:cs="Noto Sans"/>
          <w:szCs w:val="20"/>
        </w:rPr>
      </w:pPr>
      <w:r w:rsidRPr="008A792F">
        <w:rPr>
          <w:rFonts w:eastAsia="Times New Roman" w:cs="Noto Sans"/>
          <w:szCs w:val="20"/>
        </w:rPr>
        <w:t>Sistema automatizado para detección de crecimiento microbiano</w:t>
      </w:r>
    </w:p>
    <w:p w14:paraId="2983F166" w14:textId="77777777" w:rsidR="00EC2A41" w:rsidRPr="008A792F" w:rsidRDefault="00EC2A41">
      <w:pPr>
        <w:pStyle w:val="Prrafodelista"/>
        <w:numPr>
          <w:ilvl w:val="0"/>
          <w:numId w:val="76"/>
        </w:numPr>
        <w:spacing w:after="200"/>
        <w:ind w:left="1287"/>
        <w:textAlignment w:val="baseline"/>
        <w:rPr>
          <w:rFonts w:eastAsia="Times New Roman" w:cs="Noto Sans"/>
          <w:szCs w:val="20"/>
        </w:rPr>
      </w:pPr>
      <w:r w:rsidRPr="008A792F">
        <w:rPr>
          <w:rFonts w:eastAsia="Times New Roman" w:cs="Noto Sans"/>
          <w:szCs w:val="20"/>
        </w:rPr>
        <w:t>Coagulación, analizador</w:t>
      </w:r>
    </w:p>
    <w:p w14:paraId="45D09033" w14:textId="77777777" w:rsidR="00EC2A41" w:rsidRPr="008A792F" w:rsidRDefault="00EC2A41">
      <w:pPr>
        <w:pStyle w:val="Prrafodelista"/>
        <w:numPr>
          <w:ilvl w:val="0"/>
          <w:numId w:val="76"/>
        </w:numPr>
        <w:spacing w:after="200"/>
        <w:ind w:left="1287"/>
        <w:textAlignment w:val="baseline"/>
        <w:rPr>
          <w:rFonts w:eastAsia="Times New Roman" w:cs="Noto Sans"/>
          <w:szCs w:val="20"/>
          <w:lang w:val="pt-BR"/>
        </w:rPr>
      </w:pPr>
      <w:r w:rsidRPr="008A792F">
        <w:rPr>
          <w:rFonts w:eastAsia="Times New Roman" w:cs="Noto Sans"/>
          <w:szCs w:val="20"/>
          <w:lang w:val="pt-BR"/>
        </w:rPr>
        <w:t xml:space="preserve">Equipo Automatizado para </w:t>
      </w:r>
      <w:proofErr w:type="spellStart"/>
      <w:r w:rsidRPr="008A792F">
        <w:rPr>
          <w:rFonts w:eastAsia="Times New Roman" w:cs="Noto Sans"/>
          <w:szCs w:val="20"/>
          <w:lang w:val="pt-BR"/>
        </w:rPr>
        <w:t>Procesar</w:t>
      </w:r>
      <w:proofErr w:type="spellEnd"/>
      <w:r w:rsidRPr="008A792F">
        <w:rPr>
          <w:rFonts w:eastAsia="Times New Roman" w:cs="Noto Sans"/>
          <w:szCs w:val="20"/>
          <w:lang w:val="pt-BR"/>
        </w:rPr>
        <w:t xml:space="preserve"> Tiras de </w:t>
      </w:r>
      <w:proofErr w:type="spellStart"/>
      <w:r w:rsidRPr="008A792F">
        <w:rPr>
          <w:rFonts w:eastAsia="Times New Roman" w:cs="Noto Sans"/>
          <w:szCs w:val="20"/>
          <w:lang w:val="pt-BR"/>
        </w:rPr>
        <w:t>Nitrocelulosa</w:t>
      </w:r>
      <w:proofErr w:type="spellEnd"/>
      <w:r w:rsidRPr="008A792F">
        <w:rPr>
          <w:rFonts w:eastAsia="Times New Roman" w:cs="Noto Sans"/>
          <w:szCs w:val="20"/>
          <w:lang w:val="pt-BR"/>
        </w:rPr>
        <w:t xml:space="preserve"> (Paquete I)</w:t>
      </w:r>
    </w:p>
    <w:p w14:paraId="6D38CC91" w14:textId="77777777" w:rsidR="00EC2A41" w:rsidRPr="008A792F" w:rsidRDefault="00EC2A41" w:rsidP="00EC2A41">
      <w:pPr>
        <w:ind w:left="567"/>
        <w:textAlignment w:val="baseline"/>
        <w:rPr>
          <w:rFonts w:eastAsia="Times New Roman" w:cs="Noto Sans"/>
          <w:szCs w:val="20"/>
          <w:lang w:eastAsia="es-MX"/>
        </w:rPr>
      </w:pPr>
      <w:r w:rsidRPr="008A792F">
        <w:rPr>
          <w:rFonts w:eastAsia="Times New Roman" w:cs="Noto Sans"/>
          <w:szCs w:val="20"/>
          <w:lang w:eastAsia="es-MX"/>
        </w:rPr>
        <w:t>Pa</w:t>
      </w:r>
      <w:r>
        <w:rPr>
          <w:rFonts w:eastAsia="Times New Roman" w:cs="Noto Sans"/>
          <w:szCs w:val="20"/>
          <w:lang w:eastAsia="es-MX"/>
        </w:rPr>
        <w:t>rtida 2</w:t>
      </w:r>
    </w:p>
    <w:p w14:paraId="370CC0ED" w14:textId="77777777" w:rsidR="00EC2A41" w:rsidRPr="008A792F" w:rsidRDefault="00EC2A41" w:rsidP="00EC2A41">
      <w:pPr>
        <w:ind w:left="567"/>
        <w:textAlignment w:val="baseline"/>
        <w:rPr>
          <w:rFonts w:eastAsia="Times New Roman" w:cs="Noto Sans"/>
          <w:szCs w:val="20"/>
          <w:lang w:eastAsia="es-MX"/>
        </w:rPr>
      </w:pPr>
    </w:p>
    <w:p w14:paraId="7F520D73" w14:textId="77777777" w:rsidR="00EC2A41" w:rsidRDefault="00EC2A41">
      <w:pPr>
        <w:pStyle w:val="Prrafodelista"/>
        <w:numPr>
          <w:ilvl w:val="0"/>
          <w:numId w:val="77"/>
        </w:numPr>
        <w:spacing w:after="200"/>
        <w:ind w:left="1287"/>
        <w:textAlignment w:val="baseline"/>
        <w:rPr>
          <w:rFonts w:eastAsia="Times New Roman" w:cs="Noto Sans"/>
          <w:szCs w:val="20"/>
        </w:rPr>
      </w:pPr>
      <w:r w:rsidRPr="008A792F">
        <w:rPr>
          <w:rFonts w:eastAsia="Times New Roman" w:cs="Noto Sans"/>
          <w:szCs w:val="20"/>
        </w:rPr>
        <w:t>Equipos para Inmunohematología (tanto manual, semiautomatizado y automatizado)</w:t>
      </w:r>
    </w:p>
    <w:p w14:paraId="68478170" w14:textId="77777777" w:rsidR="00EC2A41" w:rsidRPr="008A792F" w:rsidRDefault="00EC2A41" w:rsidP="00EC2A41">
      <w:pPr>
        <w:ind w:left="567"/>
        <w:textAlignment w:val="baseline"/>
        <w:rPr>
          <w:rFonts w:eastAsia="Times New Roman" w:cs="Noto Sans"/>
          <w:b/>
          <w:bCs/>
          <w:szCs w:val="20"/>
          <w:lang w:eastAsia="es-MX"/>
        </w:rPr>
      </w:pPr>
      <w:r w:rsidRPr="008A792F">
        <w:rPr>
          <w:rFonts w:eastAsia="Times New Roman" w:cs="Noto Sans"/>
          <w:b/>
          <w:bCs/>
          <w:szCs w:val="20"/>
          <w:lang w:eastAsia="es-MX"/>
        </w:rPr>
        <w:t xml:space="preserve">Bienes de consumo </w:t>
      </w:r>
    </w:p>
    <w:p w14:paraId="1A3D9CD3" w14:textId="77777777" w:rsidR="00EC2A41" w:rsidRPr="008A792F" w:rsidRDefault="00EC2A41" w:rsidP="00EC2A41">
      <w:pPr>
        <w:ind w:left="567"/>
        <w:textAlignment w:val="baseline"/>
        <w:rPr>
          <w:rFonts w:eastAsia="Times New Roman" w:cs="Noto Sans"/>
          <w:b/>
          <w:bCs/>
          <w:szCs w:val="20"/>
          <w:lang w:eastAsia="es-MX"/>
        </w:rPr>
      </w:pPr>
    </w:p>
    <w:p w14:paraId="48B61D26" w14:textId="77777777" w:rsidR="00EC2A41" w:rsidRPr="008A792F" w:rsidRDefault="00EC2A41" w:rsidP="00EC2A41">
      <w:pPr>
        <w:ind w:left="567"/>
        <w:textAlignment w:val="baseline"/>
        <w:rPr>
          <w:rFonts w:eastAsia="Times New Roman" w:cs="Noto Sans"/>
          <w:szCs w:val="20"/>
          <w:lang w:eastAsia="es-MX"/>
        </w:rPr>
      </w:pPr>
      <w:r w:rsidRPr="008A792F">
        <w:rPr>
          <w:rFonts w:eastAsia="Times New Roman" w:cs="Noto Sans"/>
          <w:szCs w:val="20"/>
          <w:lang w:eastAsia="es-MX"/>
        </w:rPr>
        <w:t>Se deberán presentar los siguientes registros sanitarios de cada equipo especificado en el Anexo T3.1</w:t>
      </w:r>
    </w:p>
    <w:p w14:paraId="0D89141F" w14:textId="77777777" w:rsidR="00EC2A41" w:rsidRPr="008A792F" w:rsidRDefault="00EC2A41" w:rsidP="00EC2A41">
      <w:pPr>
        <w:ind w:left="567"/>
        <w:textAlignment w:val="baseline"/>
        <w:rPr>
          <w:rFonts w:eastAsia="Times New Roman" w:cs="Noto Sans"/>
          <w:szCs w:val="20"/>
          <w:lang w:eastAsia="es-MX"/>
        </w:rPr>
      </w:pPr>
    </w:p>
    <w:p w14:paraId="5ED5B084" w14:textId="77777777" w:rsidR="00EC2A41" w:rsidRPr="008A792F" w:rsidRDefault="00EC2A41" w:rsidP="00EC2A41">
      <w:pPr>
        <w:ind w:left="567"/>
        <w:textAlignment w:val="baseline"/>
        <w:rPr>
          <w:rFonts w:eastAsia="Times New Roman" w:cs="Noto Sans"/>
          <w:szCs w:val="20"/>
          <w:lang w:eastAsia="es-MX"/>
        </w:rPr>
      </w:pPr>
      <w:r w:rsidRPr="008A792F">
        <w:rPr>
          <w:rFonts w:eastAsia="Times New Roman" w:cs="Noto Sans"/>
          <w:szCs w:val="20"/>
          <w:lang w:eastAsia="es-MX"/>
        </w:rPr>
        <w:t>Pa</w:t>
      </w:r>
      <w:r>
        <w:rPr>
          <w:rFonts w:eastAsia="Times New Roman" w:cs="Noto Sans"/>
          <w:szCs w:val="20"/>
          <w:lang w:eastAsia="es-MX"/>
        </w:rPr>
        <w:t>rtida 1</w:t>
      </w:r>
    </w:p>
    <w:p w14:paraId="46E1AE31" w14:textId="77777777" w:rsidR="00EC2A41" w:rsidRPr="008A792F" w:rsidRDefault="00EC2A41" w:rsidP="00EC2A41">
      <w:pPr>
        <w:ind w:left="567"/>
        <w:textAlignment w:val="baseline"/>
        <w:rPr>
          <w:rFonts w:eastAsia="Times New Roman" w:cs="Noto Sans"/>
          <w:szCs w:val="20"/>
          <w:lang w:eastAsia="es-MX"/>
        </w:rPr>
      </w:pPr>
    </w:p>
    <w:p w14:paraId="5AE45967" w14:textId="77777777" w:rsidR="00EC2A41" w:rsidRPr="008A792F" w:rsidRDefault="00EC2A41">
      <w:pPr>
        <w:pStyle w:val="Prrafodelista"/>
        <w:numPr>
          <w:ilvl w:val="0"/>
          <w:numId w:val="78"/>
        </w:numPr>
        <w:spacing w:after="200"/>
        <w:ind w:left="1287"/>
        <w:textAlignment w:val="baseline"/>
        <w:rPr>
          <w:rFonts w:eastAsia="Times New Roman" w:cs="Noto Sans"/>
          <w:szCs w:val="20"/>
        </w:rPr>
      </w:pPr>
      <w:r w:rsidRPr="008A792F">
        <w:rPr>
          <w:rFonts w:eastAsia="Times New Roman" w:cs="Noto Sans"/>
          <w:szCs w:val="20"/>
        </w:rPr>
        <w:t>Bolsa para fraccionar sangre cuádruple</w:t>
      </w:r>
    </w:p>
    <w:p w14:paraId="0546A8D3" w14:textId="77777777" w:rsidR="00EC2A41" w:rsidRPr="008A792F" w:rsidRDefault="00EC2A41">
      <w:pPr>
        <w:pStyle w:val="Prrafodelista"/>
        <w:numPr>
          <w:ilvl w:val="0"/>
          <w:numId w:val="78"/>
        </w:numPr>
        <w:spacing w:after="200"/>
        <w:ind w:left="1287"/>
        <w:textAlignment w:val="baseline"/>
        <w:rPr>
          <w:rFonts w:eastAsia="Times New Roman" w:cs="Noto Sans"/>
          <w:szCs w:val="20"/>
        </w:rPr>
      </w:pPr>
      <w:r w:rsidRPr="008A792F">
        <w:rPr>
          <w:rFonts w:eastAsia="Times New Roman" w:cs="Noto Sans"/>
          <w:szCs w:val="20"/>
        </w:rPr>
        <w:t xml:space="preserve">Equipo desechable para </w:t>
      </w:r>
      <w:proofErr w:type="spellStart"/>
      <w:r w:rsidRPr="008A792F">
        <w:rPr>
          <w:rFonts w:eastAsia="Times New Roman" w:cs="Noto Sans"/>
          <w:szCs w:val="20"/>
        </w:rPr>
        <w:t>plaquetaféresis</w:t>
      </w:r>
      <w:proofErr w:type="spellEnd"/>
    </w:p>
    <w:p w14:paraId="02C7696B" w14:textId="77777777" w:rsidR="00EC2A41" w:rsidRPr="008A792F" w:rsidRDefault="00EC2A41">
      <w:pPr>
        <w:pStyle w:val="Prrafodelista"/>
        <w:numPr>
          <w:ilvl w:val="0"/>
          <w:numId w:val="78"/>
        </w:numPr>
        <w:spacing w:after="200"/>
        <w:ind w:left="1287"/>
        <w:textAlignment w:val="baseline"/>
        <w:rPr>
          <w:rFonts w:eastAsia="Times New Roman" w:cs="Noto Sans"/>
          <w:szCs w:val="20"/>
        </w:rPr>
      </w:pPr>
      <w:r w:rsidRPr="008A792F">
        <w:rPr>
          <w:rFonts w:eastAsia="Times New Roman" w:cs="Noto Sans"/>
          <w:szCs w:val="20"/>
        </w:rPr>
        <w:t xml:space="preserve">Aguja para toma y recolección de sangre, para toma sencilla y/o múltiple, con sistema de seguridad integrado. Estéril y desechable. Calibre 21 G x 32 </w:t>
      </w:r>
      <w:proofErr w:type="spellStart"/>
      <w:r w:rsidRPr="008A792F">
        <w:rPr>
          <w:rFonts w:eastAsia="Times New Roman" w:cs="Noto Sans"/>
          <w:szCs w:val="20"/>
        </w:rPr>
        <w:t>mm.</w:t>
      </w:r>
      <w:proofErr w:type="spellEnd"/>
      <w:r w:rsidRPr="008A792F">
        <w:rPr>
          <w:rFonts w:eastAsia="Times New Roman" w:cs="Noto Sans"/>
          <w:szCs w:val="20"/>
        </w:rPr>
        <w:t xml:space="preserve"> Envase con 48 a 100 piezas.</w:t>
      </w:r>
    </w:p>
    <w:p w14:paraId="3723DB47" w14:textId="77777777" w:rsidR="00EC2A41" w:rsidRPr="008A792F" w:rsidRDefault="00EC2A41">
      <w:pPr>
        <w:pStyle w:val="Prrafodelista"/>
        <w:numPr>
          <w:ilvl w:val="0"/>
          <w:numId w:val="78"/>
        </w:numPr>
        <w:spacing w:after="200"/>
        <w:ind w:left="1287"/>
        <w:textAlignment w:val="baseline"/>
        <w:rPr>
          <w:rFonts w:eastAsia="Times New Roman" w:cs="Noto Sans"/>
          <w:szCs w:val="20"/>
        </w:rPr>
      </w:pPr>
      <w:r w:rsidRPr="008A792F">
        <w:rPr>
          <w:rFonts w:eastAsia="Times New Roman" w:cs="Noto Sans"/>
          <w:szCs w:val="20"/>
        </w:rPr>
        <w:t xml:space="preserve">Aguja para toma y recolección de sangre para toma sencilla y/o múltiple con sistema de seguridad integrado. Estéril y desechable. Calibre: 22 G x 32 </w:t>
      </w:r>
      <w:proofErr w:type="spellStart"/>
      <w:r w:rsidRPr="008A792F">
        <w:rPr>
          <w:rFonts w:eastAsia="Times New Roman" w:cs="Noto Sans"/>
          <w:szCs w:val="20"/>
        </w:rPr>
        <w:t>mm.</w:t>
      </w:r>
      <w:proofErr w:type="spellEnd"/>
      <w:r w:rsidRPr="008A792F">
        <w:rPr>
          <w:rFonts w:eastAsia="Times New Roman" w:cs="Noto Sans"/>
          <w:szCs w:val="20"/>
        </w:rPr>
        <w:t xml:space="preserve">  Envase con 48 a 100 piezas.</w:t>
      </w:r>
    </w:p>
    <w:p w14:paraId="75A00F7B" w14:textId="77777777" w:rsidR="00EC2A41" w:rsidRPr="008A792F" w:rsidRDefault="00EC2A41">
      <w:pPr>
        <w:pStyle w:val="Prrafodelista"/>
        <w:numPr>
          <w:ilvl w:val="0"/>
          <w:numId w:val="78"/>
        </w:numPr>
        <w:spacing w:after="200"/>
        <w:ind w:left="1287"/>
        <w:textAlignment w:val="baseline"/>
        <w:rPr>
          <w:rFonts w:eastAsia="Times New Roman" w:cs="Noto Sans"/>
          <w:szCs w:val="20"/>
        </w:rPr>
      </w:pPr>
      <w:r w:rsidRPr="008A792F">
        <w:rPr>
          <w:rFonts w:eastAsia="Times New Roman" w:cs="Noto Sans"/>
          <w:szCs w:val="20"/>
        </w:rPr>
        <w:lastRenderedPageBreak/>
        <w:t xml:space="preserve">Tubo Sistema para toma y recolección de sangre, de plástico PET al vacío (13 x 75 mm), desechable, para adulto, con EDTA K2 (7.2 mg) aplicado por aspersión en la pared del tubo, tapón lila con silicón como lubricante, volumen de drenado 4.0 ml (+0.3 ml). Etiquetados individualmente con número de lote y fecha de caducidad. Con tapón de seguridad. Estéril. Caja con 100 tubos. </w:t>
      </w:r>
    </w:p>
    <w:p w14:paraId="187EC69D" w14:textId="77777777" w:rsidR="00EC2A41" w:rsidRPr="008A792F" w:rsidRDefault="00EC2A41">
      <w:pPr>
        <w:pStyle w:val="Prrafodelista"/>
        <w:numPr>
          <w:ilvl w:val="0"/>
          <w:numId w:val="78"/>
        </w:numPr>
        <w:spacing w:after="200"/>
        <w:ind w:left="1287"/>
        <w:textAlignment w:val="baseline"/>
        <w:rPr>
          <w:rFonts w:eastAsia="Times New Roman" w:cs="Noto Sans"/>
          <w:szCs w:val="20"/>
        </w:rPr>
      </w:pPr>
      <w:r w:rsidRPr="008A792F">
        <w:rPr>
          <w:rFonts w:eastAsia="Times New Roman" w:cs="Noto Sans"/>
          <w:szCs w:val="20"/>
        </w:rPr>
        <w:t>Tubo Sistema para toma y recolección de sangre, de plástico PET al vacío (13 x 100 mm), desechable para adulto, sin anticoagulante, tapón rojo con silicón como lubricante y activador de coagulación, volumen de drenado 6 ml (+ 0.3 ml). Etiquetados individualmente con número de lote y fecha de caducidad. Con tapón de seguridad. Estéril. Caja con 100 tubos. (Paquete I y VII)</w:t>
      </w:r>
    </w:p>
    <w:p w14:paraId="52964249" w14:textId="77777777" w:rsidR="00EC2A41" w:rsidRPr="008A792F" w:rsidRDefault="00EC2A41" w:rsidP="00EC2A41">
      <w:pPr>
        <w:ind w:left="567"/>
        <w:textAlignment w:val="baseline"/>
        <w:rPr>
          <w:rFonts w:eastAsia="Times New Roman" w:cs="Noto Sans"/>
          <w:szCs w:val="20"/>
          <w:lang w:eastAsia="es-MX"/>
        </w:rPr>
      </w:pPr>
      <w:r w:rsidRPr="008A792F">
        <w:rPr>
          <w:rFonts w:eastAsia="Times New Roman" w:cs="Noto Sans"/>
          <w:szCs w:val="20"/>
          <w:lang w:eastAsia="es-MX"/>
        </w:rPr>
        <w:t>Para los siguientes reactivos solo se solicita el registro sanitario del reactivo (NO se está solicitando control y/o calibrador)</w:t>
      </w:r>
    </w:p>
    <w:p w14:paraId="6979CEC5" w14:textId="77777777" w:rsidR="00EC2A41" w:rsidRPr="008A792F" w:rsidRDefault="00EC2A41" w:rsidP="00EC2A41">
      <w:pPr>
        <w:ind w:left="567"/>
        <w:textAlignment w:val="baseline"/>
        <w:rPr>
          <w:rFonts w:eastAsia="Times New Roman" w:cs="Noto Sans"/>
          <w:szCs w:val="20"/>
          <w:lang w:eastAsia="es-MX"/>
        </w:rPr>
      </w:pPr>
    </w:p>
    <w:p w14:paraId="00FE5D1F" w14:textId="77777777" w:rsidR="00EC2A41" w:rsidRPr="008A792F" w:rsidRDefault="00EC2A41">
      <w:pPr>
        <w:pStyle w:val="Prrafodelista"/>
        <w:numPr>
          <w:ilvl w:val="0"/>
          <w:numId w:val="79"/>
        </w:numPr>
        <w:spacing w:after="200"/>
        <w:ind w:left="1287"/>
        <w:textAlignment w:val="baseline"/>
        <w:rPr>
          <w:rFonts w:eastAsia="Times New Roman" w:cs="Noto Sans"/>
          <w:szCs w:val="20"/>
        </w:rPr>
      </w:pPr>
      <w:r w:rsidRPr="008A792F">
        <w:rPr>
          <w:rFonts w:eastAsia="Times New Roman" w:cs="Noto Sans"/>
          <w:szCs w:val="20"/>
        </w:rPr>
        <w:t>Reactivo para determinación de anticuerpos contra VIH 1 y 1 y antígeno p24</w:t>
      </w:r>
    </w:p>
    <w:p w14:paraId="394723E9" w14:textId="77777777" w:rsidR="00EC2A41" w:rsidRPr="008A792F" w:rsidRDefault="00EC2A41">
      <w:pPr>
        <w:pStyle w:val="Prrafodelista"/>
        <w:numPr>
          <w:ilvl w:val="0"/>
          <w:numId w:val="79"/>
        </w:numPr>
        <w:spacing w:after="200"/>
        <w:ind w:left="1287"/>
        <w:textAlignment w:val="baseline"/>
        <w:rPr>
          <w:rFonts w:eastAsia="Times New Roman" w:cs="Noto Sans"/>
          <w:szCs w:val="20"/>
        </w:rPr>
      </w:pPr>
      <w:r w:rsidRPr="008A792F">
        <w:rPr>
          <w:rFonts w:eastAsia="Times New Roman" w:cs="Noto Sans"/>
          <w:szCs w:val="20"/>
        </w:rPr>
        <w:t>Reactivo para determinación de anticuerpos contra antígeno de superficie de VHB</w:t>
      </w:r>
    </w:p>
    <w:p w14:paraId="79397D94" w14:textId="77777777" w:rsidR="00EC2A41" w:rsidRPr="008A792F" w:rsidRDefault="00EC2A41">
      <w:pPr>
        <w:pStyle w:val="Prrafodelista"/>
        <w:numPr>
          <w:ilvl w:val="0"/>
          <w:numId w:val="79"/>
        </w:numPr>
        <w:spacing w:after="200"/>
        <w:ind w:left="1287"/>
        <w:textAlignment w:val="baseline"/>
        <w:rPr>
          <w:rFonts w:eastAsia="Times New Roman" w:cs="Noto Sans"/>
          <w:szCs w:val="20"/>
        </w:rPr>
      </w:pPr>
      <w:r w:rsidRPr="008A792F">
        <w:rPr>
          <w:rFonts w:eastAsia="Times New Roman" w:cs="Noto Sans"/>
          <w:szCs w:val="20"/>
        </w:rPr>
        <w:t>Reactivo para determinación de anticuerpos contra VHC</w:t>
      </w:r>
    </w:p>
    <w:p w14:paraId="2D939D90" w14:textId="77777777" w:rsidR="00EC2A41" w:rsidRPr="008A792F" w:rsidRDefault="00EC2A41">
      <w:pPr>
        <w:pStyle w:val="Prrafodelista"/>
        <w:numPr>
          <w:ilvl w:val="0"/>
          <w:numId w:val="79"/>
        </w:numPr>
        <w:spacing w:after="200"/>
        <w:ind w:left="1287"/>
        <w:textAlignment w:val="baseline"/>
        <w:rPr>
          <w:rFonts w:eastAsia="Times New Roman" w:cs="Noto Sans"/>
          <w:szCs w:val="20"/>
        </w:rPr>
      </w:pPr>
      <w:r w:rsidRPr="008A792F">
        <w:rPr>
          <w:rFonts w:eastAsia="Times New Roman" w:cs="Noto Sans"/>
          <w:szCs w:val="20"/>
        </w:rPr>
        <w:t xml:space="preserve">Reactivo para determinación de anticuerpos contra Treponema </w:t>
      </w:r>
      <w:proofErr w:type="spellStart"/>
      <w:r w:rsidRPr="008A792F">
        <w:rPr>
          <w:rFonts w:eastAsia="Times New Roman" w:cs="Noto Sans"/>
          <w:szCs w:val="20"/>
        </w:rPr>
        <w:t>pallidum</w:t>
      </w:r>
      <w:proofErr w:type="spellEnd"/>
    </w:p>
    <w:p w14:paraId="13106E77" w14:textId="77777777" w:rsidR="00EC2A41" w:rsidRPr="008A792F" w:rsidRDefault="00EC2A41">
      <w:pPr>
        <w:pStyle w:val="Prrafodelista"/>
        <w:numPr>
          <w:ilvl w:val="0"/>
          <w:numId w:val="79"/>
        </w:numPr>
        <w:spacing w:after="200"/>
        <w:ind w:left="1287"/>
        <w:textAlignment w:val="baseline"/>
        <w:rPr>
          <w:rFonts w:eastAsia="Times New Roman" w:cs="Noto Sans"/>
          <w:szCs w:val="20"/>
        </w:rPr>
      </w:pPr>
      <w:r w:rsidRPr="008A792F">
        <w:rPr>
          <w:rFonts w:eastAsia="Times New Roman" w:cs="Noto Sans"/>
          <w:szCs w:val="20"/>
        </w:rPr>
        <w:t xml:space="preserve">Reactivo para determinación de anticuerpos contra </w:t>
      </w:r>
      <w:proofErr w:type="spellStart"/>
      <w:r w:rsidRPr="008A792F">
        <w:rPr>
          <w:rFonts w:eastAsia="Times New Roman" w:cs="Noto Sans"/>
          <w:szCs w:val="20"/>
        </w:rPr>
        <w:t>Trypanosoma</w:t>
      </w:r>
      <w:proofErr w:type="spellEnd"/>
      <w:r w:rsidRPr="008A792F">
        <w:rPr>
          <w:rFonts w:eastAsia="Times New Roman" w:cs="Noto Sans"/>
          <w:szCs w:val="20"/>
        </w:rPr>
        <w:t xml:space="preserve"> </w:t>
      </w:r>
      <w:proofErr w:type="spellStart"/>
      <w:r w:rsidRPr="008A792F">
        <w:rPr>
          <w:rFonts w:eastAsia="Times New Roman" w:cs="Noto Sans"/>
          <w:szCs w:val="20"/>
        </w:rPr>
        <w:t>cruzi</w:t>
      </w:r>
      <w:proofErr w:type="spellEnd"/>
    </w:p>
    <w:p w14:paraId="786A73D7" w14:textId="77777777" w:rsidR="00EC2A41" w:rsidRPr="008A792F" w:rsidRDefault="00EC2A41">
      <w:pPr>
        <w:pStyle w:val="Prrafodelista"/>
        <w:numPr>
          <w:ilvl w:val="0"/>
          <w:numId w:val="79"/>
        </w:numPr>
        <w:spacing w:after="200"/>
        <w:ind w:left="1287"/>
        <w:textAlignment w:val="baseline"/>
        <w:rPr>
          <w:rFonts w:eastAsia="Times New Roman" w:cs="Noto Sans"/>
          <w:szCs w:val="20"/>
        </w:rPr>
      </w:pPr>
      <w:r w:rsidRPr="008A792F">
        <w:rPr>
          <w:rFonts w:eastAsia="Times New Roman" w:cs="Noto Sans"/>
          <w:szCs w:val="20"/>
        </w:rPr>
        <w:t xml:space="preserve">Reactivo para determinación de anticuerpos contra </w:t>
      </w:r>
      <w:proofErr w:type="spellStart"/>
      <w:r w:rsidRPr="008A792F">
        <w:rPr>
          <w:rFonts w:eastAsia="Times New Roman" w:cs="Noto Sans"/>
          <w:szCs w:val="20"/>
        </w:rPr>
        <w:t>Brucella</w:t>
      </w:r>
      <w:proofErr w:type="spellEnd"/>
    </w:p>
    <w:p w14:paraId="26EAEA2E" w14:textId="77777777" w:rsidR="00EC2A41" w:rsidRPr="008A792F" w:rsidRDefault="00EC2A41">
      <w:pPr>
        <w:pStyle w:val="Prrafodelista"/>
        <w:numPr>
          <w:ilvl w:val="0"/>
          <w:numId w:val="79"/>
        </w:numPr>
        <w:spacing w:after="200"/>
        <w:ind w:left="1287"/>
        <w:textAlignment w:val="baseline"/>
        <w:rPr>
          <w:rFonts w:eastAsia="Times New Roman" w:cs="Noto Sans"/>
          <w:szCs w:val="20"/>
        </w:rPr>
      </w:pPr>
      <w:r w:rsidRPr="008A792F">
        <w:rPr>
          <w:rFonts w:eastAsia="Times New Roman" w:cs="Noto Sans"/>
          <w:szCs w:val="20"/>
        </w:rPr>
        <w:t>Reactivo para determinación de anticuerpos contra malaria</w:t>
      </w:r>
    </w:p>
    <w:p w14:paraId="1D26AFEB" w14:textId="77777777" w:rsidR="00EC2A41" w:rsidRPr="008A792F" w:rsidRDefault="00EC2A41">
      <w:pPr>
        <w:pStyle w:val="Prrafodelista"/>
        <w:numPr>
          <w:ilvl w:val="0"/>
          <w:numId w:val="79"/>
        </w:numPr>
        <w:spacing w:after="200"/>
        <w:ind w:left="1287"/>
        <w:textAlignment w:val="baseline"/>
        <w:rPr>
          <w:rFonts w:eastAsia="Times New Roman" w:cs="Noto Sans"/>
          <w:szCs w:val="20"/>
        </w:rPr>
      </w:pPr>
      <w:r w:rsidRPr="008A792F">
        <w:rPr>
          <w:rFonts w:eastAsia="Times New Roman" w:cs="Noto Sans"/>
          <w:szCs w:val="20"/>
        </w:rPr>
        <w:t>Reactivo para determinación de anticuerpos contra HTLV 1 y 2</w:t>
      </w:r>
    </w:p>
    <w:p w14:paraId="70378F9A" w14:textId="77777777" w:rsidR="00EC2A41" w:rsidRPr="008A792F" w:rsidRDefault="00EC2A41" w:rsidP="00EC2A41">
      <w:pPr>
        <w:ind w:left="567"/>
        <w:textAlignment w:val="baseline"/>
        <w:rPr>
          <w:rFonts w:eastAsia="Times New Roman" w:cs="Noto Sans"/>
          <w:szCs w:val="20"/>
          <w:lang w:eastAsia="es-MX"/>
        </w:rPr>
      </w:pPr>
      <w:r w:rsidRPr="008A792F">
        <w:rPr>
          <w:rFonts w:eastAsia="Times New Roman" w:cs="Noto Sans"/>
          <w:szCs w:val="20"/>
          <w:lang w:eastAsia="es-MX"/>
        </w:rPr>
        <w:t>Pa</w:t>
      </w:r>
      <w:r>
        <w:rPr>
          <w:rFonts w:eastAsia="Times New Roman" w:cs="Noto Sans"/>
          <w:szCs w:val="20"/>
          <w:lang w:eastAsia="es-MX"/>
        </w:rPr>
        <w:t>rtida 2</w:t>
      </w:r>
    </w:p>
    <w:p w14:paraId="1E8D00DB" w14:textId="77777777" w:rsidR="00EC2A41" w:rsidRPr="008A792F" w:rsidRDefault="00EC2A41" w:rsidP="00EC2A41">
      <w:pPr>
        <w:ind w:left="567"/>
        <w:textAlignment w:val="baseline"/>
        <w:rPr>
          <w:rFonts w:eastAsia="Times New Roman" w:cs="Noto Sans"/>
          <w:szCs w:val="20"/>
          <w:lang w:eastAsia="es-MX"/>
        </w:rPr>
      </w:pPr>
    </w:p>
    <w:p w14:paraId="2266996B" w14:textId="77777777" w:rsidR="00EC2A41" w:rsidRPr="008A792F" w:rsidRDefault="00EC2A41">
      <w:pPr>
        <w:pStyle w:val="Prrafodelista"/>
        <w:numPr>
          <w:ilvl w:val="0"/>
          <w:numId w:val="80"/>
        </w:numPr>
        <w:spacing w:after="200"/>
        <w:ind w:left="1287"/>
        <w:textAlignment w:val="baseline"/>
        <w:rPr>
          <w:rFonts w:eastAsia="Times New Roman" w:cs="Noto Sans"/>
          <w:szCs w:val="20"/>
        </w:rPr>
      </w:pPr>
      <w:r w:rsidRPr="008A792F">
        <w:rPr>
          <w:rFonts w:eastAsia="Times New Roman" w:cs="Noto Sans"/>
          <w:szCs w:val="20"/>
        </w:rPr>
        <w:t xml:space="preserve">Hemoclasificación de los sistemas AB0 y Rh (antígeno D) en tarjeta, </w:t>
      </w:r>
      <w:proofErr w:type="spellStart"/>
      <w:r w:rsidRPr="008A792F">
        <w:rPr>
          <w:rFonts w:eastAsia="Times New Roman" w:cs="Noto Sans"/>
          <w:szCs w:val="20"/>
        </w:rPr>
        <w:t>cassette</w:t>
      </w:r>
      <w:proofErr w:type="spellEnd"/>
      <w:r w:rsidRPr="008A792F">
        <w:rPr>
          <w:rFonts w:eastAsia="Times New Roman" w:cs="Noto Sans"/>
          <w:szCs w:val="20"/>
        </w:rPr>
        <w:t>, columna o placa</w:t>
      </w:r>
    </w:p>
    <w:p w14:paraId="551858C4" w14:textId="77777777" w:rsidR="00EC2A41" w:rsidRPr="008A792F" w:rsidRDefault="00EC2A41">
      <w:pPr>
        <w:pStyle w:val="Prrafodelista"/>
        <w:numPr>
          <w:ilvl w:val="0"/>
          <w:numId w:val="80"/>
        </w:numPr>
        <w:spacing w:after="200"/>
        <w:ind w:left="1287"/>
        <w:textAlignment w:val="baseline"/>
        <w:rPr>
          <w:rFonts w:eastAsia="Times New Roman" w:cs="Noto Sans"/>
          <w:szCs w:val="20"/>
        </w:rPr>
      </w:pPr>
      <w:r w:rsidRPr="008A792F">
        <w:rPr>
          <w:rFonts w:eastAsia="Times New Roman" w:cs="Noto Sans"/>
          <w:szCs w:val="20"/>
        </w:rPr>
        <w:t xml:space="preserve">Prueba de compatibilidad en tarjeta, </w:t>
      </w:r>
      <w:proofErr w:type="spellStart"/>
      <w:r w:rsidRPr="008A792F">
        <w:rPr>
          <w:rFonts w:eastAsia="Times New Roman" w:cs="Noto Sans"/>
          <w:szCs w:val="20"/>
        </w:rPr>
        <w:t>cassette</w:t>
      </w:r>
      <w:proofErr w:type="spellEnd"/>
      <w:r w:rsidRPr="008A792F">
        <w:rPr>
          <w:rFonts w:eastAsia="Times New Roman" w:cs="Noto Sans"/>
          <w:szCs w:val="20"/>
        </w:rPr>
        <w:t>, columna o placa</w:t>
      </w:r>
    </w:p>
    <w:p w14:paraId="21BCD0E4" w14:textId="57A33843" w:rsidR="00EC2A41" w:rsidRPr="008A792F" w:rsidRDefault="00EC2A41" w:rsidP="00EC2A41">
      <w:pPr>
        <w:ind w:left="567"/>
        <w:textAlignment w:val="baseline"/>
        <w:rPr>
          <w:rFonts w:eastAsia="Times New Roman" w:cs="Noto Sans"/>
          <w:szCs w:val="20"/>
          <w:lang w:eastAsia="es-MX"/>
        </w:rPr>
      </w:pPr>
      <w:r w:rsidRPr="008A792F">
        <w:rPr>
          <w:rFonts w:eastAsia="Times New Roman" w:cs="Noto Sans"/>
          <w:szCs w:val="20"/>
          <w:lang w:eastAsia="es-MX"/>
        </w:rPr>
        <w:t>Solo se deberá presentar el último Registro Sanitario vigente del equipo o bien de consumo (ya sea registro, prórroga o modificación). En caso de que el Registro Sanitario NO se encuentre dentro del periodo de vigencia de 5</w:t>
      </w:r>
      <w:r>
        <w:rPr>
          <w:rFonts w:eastAsia="Times New Roman" w:cs="Noto Sans"/>
          <w:szCs w:val="20"/>
          <w:lang w:eastAsia="es-MX"/>
        </w:rPr>
        <w:t xml:space="preserve"> (cinco)</w:t>
      </w:r>
      <w:r w:rsidRPr="008A792F">
        <w:rPr>
          <w:rFonts w:eastAsia="Times New Roman" w:cs="Noto Sans"/>
          <w:szCs w:val="20"/>
          <w:lang w:eastAsia="es-MX"/>
        </w:rPr>
        <w:t xml:space="preserve"> años, conforme al artículo 376 de la Ley General de Salud, el licitante deberá presentar:</w:t>
      </w:r>
    </w:p>
    <w:p w14:paraId="63A68049" w14:textId="77777777" w:rsidR="00EC2A41" w:rsidRPr="008A792F" w:rsidRDefault="00EC2A41" w:rsidP="00EC2A41">
      <w:pPr>
        <w:ind w:left="567"/>
        <w:textAlignment w:val="baseline"/>
        <w:rPr>
          <w:rFonts w:eastAsia="Times New Roman" w:cs="Noto Sans"/>
          <w:szCs w:val="20"/>
          <w:lang w:eastAsia="es-MX"/>
        </w:rPr>
      </w:pPr>
    </w:p>
    <w:p w14:paraId="61FEF682" w14:textId="6E999271" w:rsidR="00EC2A41" w:rsidRPr="00EC2A41" w:rsidRDefault="00EC2A41">
      <w:pPr>
        <w:pStyle w:val="Prrafodelista"/>
        <w:numPr>
          <w:ilvl w:val="0"/>
          <w:numId w:val="81"/>
        </w:numPr>
        <w:spacing w:after="200"/>
        <w:ind w:left="1287"/>
        <w:textAlignment w:val="baseline"/>
        <w:rPr>
          <w:rFonts w:cs="Arial"/>
          <w:szCs w:val="20"/>
        </w:rPr>
      </w:pPr>
      <w:r w:rsidRPr="00EC2A41">
        <w:rPr>
          <w:rFonts w:eastAsia="Times New Roman" w:cs="Noto Sans"/>
          <w:szCs w:val="20"/>
        </w:rPr>
        <w:t>Copia simple del último Registro Sanitario sometido a prórroga e inmediatamente después colocar la Copia simple del comprobante del trámite de prórroga del Registro Sanitario, presentado ante la COFEPRIS, referenciando para que registro sanitario es el comprobante del trámite.</w:t>
      </w:r>
    </w:p>
    <w:bookmarkEnd w:id="2"/>
    <w:p w14:paraId="42209FC1" w14:textId="77777777" w:rsidR="006402DA" w:rsidRPr="006402DA" w:rsidRDefault="006402DA" w:rsidP="004B1841">
      <w:pPr>
        <w:pStyle w:val="Ttulo2"/>
      </w:pPr>
      <w:r w:rsidRPr="006402DA">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w:t>
      </w:r>
      <w:r w:rsidRPr="006402DA">
        <w:lastRenderedPageBreak/>
        <w:t xml:space="preserve">pruebas señaladas. Será </w:t>
      </w:r>
      <w:r w:rsidRPr="0073247B">
        <w:t>responsabilidad del Área técnica determinar que los niveles de aceptación sean los adecuados</w:t>
      </w:r>
      <w:r w:rsidRPr="006402DA">
        <w:t xml:space="preserve"> para la dependencia o entidad y no se constituyan en un requisito que limite la libre participación de los interesados;</w:t>
      </w:r>
    </w:p>
    <w:p w14:paraId="789D85F4" w14:textId="77777777" w:rsidR="006402DA" w:rsidRPr="006402DA" w:rsidRDefault="006402DA" w:rsidP="006402DA">
      <w:pPr>
        <w:rPr>
          <w:rFonts w:cs="Noto Sans"/>
        </w:rPr>
      </w:pPr>
    </w:p>
    <w:p w14:paraId="4E28CF7C" w14:textId="34B8130D" w:rsidR="007E06B1" w:rsidRPr="007E06B1" w:rsidRDefault="007E06B1" w:rsidP="007E06B1">
      <w:pPr>
        <w:ind w:left="567"/>
        <w:rPr>
          <w:rFonts w:cs="Noto Sans"/>
          <w:bCs/>
          <w:lang w:val="es-ES_tradnl"/>
        </w:rPr>
      </w:pPr>
      <w:r w:rsidRPr="00290225">
        <w:rPr>
          <w:rFonts w:cs="Noto Sans"/>
          <w:b/>
          <w:bCs/>
          <w:lang w:val="es-ES_tradnl"/>
        </w:rPr>
        <w:t>“EL INSTITUTO”</w:t>
      </w:r>
      <w:r w:rsidRPr="00290225">
        <w:rPr>
          <w:rFonts w:cs="Noto Sans"/>
          <w:bCs/>
          <w:lang w:val="es-ES_tradnl"/>
        </w:rPr>
        <w:t xml:space="preserve"> verificara a través </w:t>
      </w:r>
      <w:r w:rsidR="008B1281" w:rsidRPr="00290225">
        <w:rPr>
          <w:rFonts w:cs="Noto Sans"/>
          <w:bCs/>
          <w:lang w:val="es-ES_tradnl"/>
        </w:rPr>
        <w:t>del área técnica</w:t>
      </w:r>
      <w:r w:rsidRPr="00290225">
        <w:rPr>
          <w:rFonts w:cs="Noto Sans"/>
          <w:bCs/>
          <w:lang w:val="es-ES_tradnl"/>
        </w:rPr>
        <w:t xml:space="preserve"> que </w:t>
      </w:r>
      <w:r w:rsidRPr="00290225">
        <w:rPr>
          <w:rFonts w:cs="Noto Sans"/>
          <w:b/>
          <w:bCs/>
          <w:lang w:val="es-ES_tradnl"/>
        </w:rPr>
        <w:t>“EL LICITANTE”</w:t>
      </w:r>
      <w:r w:rsidRPr="00290225">
        <w:rPr>
          <w:rFonts w:cs="Noto Sans"/>
          <w:bCs/>
          <w:lang w:val="es-ES_tradnl"/>
        </w:rPr>
        <w:t xml:space="preserve"> haya cumplido con las especificaciones señaladas en la descripción del servicio solicitado, </w:t>
      </w:r>
      <w:r w:rsidRPr="00290225">
        <w:rPr>
          <w:rFonts w:cs="Noto Sans"/>
          <w:b/>
          <w:bCs/>
          <w:lang w:val="es-ES_tradnl"/>
        </w:rPr>
        <w:t xml:space="preserve">anexo número </w:t>
      </w:r>
      <w:r w:rsidR="008B1281" w:rsidRPr="00290225">
        <w:rPr>
          <w:rFonts w:cs="Noto Sans"/>
          <w:b/>
          <w:bCs/>
          <w:lang w:val="es-ES_tradnl"/>
        </w:rPr>
        <w:t xml:space="preserve">6 (seis), </w:t>
      </w:r>
      <w:r w:rsidRPr="00290225">
        <w:rPr>
          <w:rFonts w:cs="Noto Sans"/>
          <w:b/>
          <w:bCs/>
          <w:lang w:val="es-ES_tradnl"/>
        </w:rPr>
        <w:t>7 (siete)</w:t>
      </w:r>
      <w:r w:rsidRPr="00290225">
        <w:rPr>
          <w:rFonts w:cs="Noto Sans"/>
          <w:bCs/>
          <w:lang w:val="es-ES_tradnl"/>
        </w:rPr>
        <w:t xml:space="preserve"> </w:t>
      </w:r>
      <w:r w:rsidR="00F764A5" w:rsidRPr="00290225">
        <w:rPr>
          <w:rFonts w:cs="Noto Sans"/>
          <w:b/>
          <w:bCs/>
        </w:rPr>
        <w:t>además de lo mencionado en los numerales 4.3, 4.3.1</w:t>
      </w:r>
      <w:r w:rsidR="00451E15" w:rsidRPr="00290225">
        <w:rPr>
          <w:rFonts w:cs="Noto Sans"/>
          <w:b/>
          <w:bCs/>
        </w:rPr>
        <w:t>, 4.3.2.</w:t>
      </w:r>
      <w:r w:rsidR="00F764A5" w:rsidRPr="00290225">
        <w:rPr>
          <w:rFonts w:cs="Noto Sans"/>
          <w:b/>
          <w:bCs/>
        </w:rPr>
        <w:t xml:space="preserve"> </w:t>
      </w:r>
      <w:r w:rsidRPr="00290225">
        <w:rPr>
          <w:rFonts w:cs="Noto Sans"/>
          <w:bCs/>
          <w:lang w:val="es-ES_tradnl"/>
        </w:rPr>
        <w:t>de la presente Convocatoria</w:t>
      </w:r>
      <w:r w:rsidR="00F764A5" w:rsidRPr="00290225">
        <w:rPr>
          <w:rFonts w:cs="Noto Sans"/>
          <w:bCs/>
          <w:lang w:val="es-ES_tradnl"/>
        </w:rPr>
        <w:t xml:space="preserve">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65518FA3" w:rsidR="006402DA" w:rsidRPr="006402DA" w:rsidRDefault="006402DA" w:rsidP="004B1841">
      <w:pPr>
        <w:ind w:left="567"/>
        <w:rPr>
          <w:rFonts w:cs="Noto Sans"/>
        </w:rPr>
      </w:pPr>
      <w:r w:rsidRPr="006402DA">
        <w:rPr>
          <w:rFonts w:cs="Noto Sans"/>
        </w:rPr>
        <w:t xml:space="preserve">El contrato será abierto </w:t>
      </w:r>
      <w:r w:rsidR="00FD778F">
        <w:rPr>
          <w:rFonts w:cs="Noto Sans"/>
        </w:rPr>
        <w:t xml:space="preserve">por monto </w:t>
      </w:r>
      <w:r w:rsidRPr="006402DA">
        <w:rPr>
          <w:rFonts w:cs="Noto Sans"/>
        </w:rPr>
        <w:t xml:space="preserve">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3FFEF93B" w:rsidR="006402DA" w:rsidRDefault="006402DA" w:rsidP="004B1841">
      <w:pPr>
        <w:ind w:left="567"/>
        <w:rPr>
          <w:rFonts w:cs="Noto Sans"/>
        </w:rPr>
      </w:pPr>
      <w:r w:rsidRPr="006402DA">
        <w:rPr>
          <w:rFonts w:cs="Noto Sans"/>
        </w:rPr>
        <w:t xml:space="preserve">El contrato será abierto </w:t>
      </w:r>
      <w:r w:rsidR="008014E1">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7B58E1C5" w14:textId="77777777" w:rsidR="00FC0CD8" w:rsidRDefault="00FC0CD8" w:rsidP="004B1841">
      <w:pPr>
        <w:ind w:left="567"/>
        <w:rPr>
          <w:rFonts w:cs="Noto Sans"/>
        </w:rPr>
      </w:pPr>
    </w:p>
    <w:p w14:paraId="20C73FBA" w14:textId="7B979733" w:rsidR="00FC0CD8" w:rsidRPr="00B140BD" w:rsidRDefault="00233C7E" w:rsidP="004B1841">
      <w:pPr>
        <w:ind w:left="567"/>
        <w:rPr>
          <w:rFonts w:cs="Noto Sans"/>
          <w:b/>
          <w:bCs/>
          <w:lang w:val="pt-PT"/>
        </w:rPr>
      </w:pPr>
      <w:r w:rsidRPr="00B140BD">
        <w:rPr>
          <w:rFonts w:cs="Noto Sans"/>
          <w:b/>
          <w:bCs/>
          <w:lang w:val="pt-PT"/>
        </w:rPr>
        <w:t>Partida 1: Paquete I</w:t>
      </w:r>
      <w:r w:rsidR="007116B6" w:rsidRPr="00B140BD">
        <w:rPr>
          <w:rFonts w:cs="Noto Sans"/>
          <w:b/>
          <w:bCs/>
          <w:lang w:val="pt-PT"/>
        </w:rPr>
        <w:t xml:space="preserve">. Sangre Total Segura </w:t>
      </w:r>
      <w:r w:rsidR="00270D62" w:rsidRPr="00B140BD">
        <w:rPr>
          <w:rFonts w:cs="Noto Sans"/>
          <w:b/>
          <w:bCs/>
          <w:lang w:val="pt-PT"/>
        </w:rPr>
        <w:t xml:space="preserve">/ </w:t>
      </w:r>
      <w:r w:rsidR="00877EA4" w:rsidRPr="00B140BD">
        <w:rPr>
          <w:rFonts w:cs="Noto Sans"/>
          <w:b/>
          <w:bCs/>
          <w:lang w:val="pt-PT"/>
        </w:rPr>
        <w:t>aféresis.</w:t>
      </w:r>
    </w:p>
    <w:p w14:paraId="47DA1D49" w14:textId="77777777" w:rsidR="00E779D4" w:rsidRPr="007116B6" w:rsidRDefault="00E779D4" w:rsidP="004B1841">
      <w:pPr>
        <w:ind w:left="567"/>
        <w:rPr>
          <w:rFonts w:cs="Noto Sans"/>
          <w:lang w:val="pt-PT"/>
        </w:rPr>
      </w:pPr>
    </w:p>
    <w:tbl>
      <w:tblPr>
        <w:tblW w:w="8926" w:type="dxa"/>
        <w:tblInd w:w="421" w:type="dxa"/>
        <w:tblCellMar>
          <w:left w:w="70" w:type="dxa"/>
          <w:right w:w="70" w:type="dxa"/>
        </w:tblCellMar>
        <w:tblLook w:val="04A0" w:firstRow="1" w:lastRow="0" w:firstColumn="1" w:lastColumn="0" w:noHBand="0" w:noVBand="1"/>
      </w:tblPr>
      <w:tblGrid>
        <w:gridCol w:w="1696"/>
        <w:gridCol w:w="1418"/>
        <w:gridCol w:w="5812"/>
      </w:tblGrid>
      <w:tr w:rsidR="00E779D4" w:rsidRPr="00211CCF" w14:paraId="779859C3" w14:textId="77777777" w:rsidTr="00387CA9">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724A29C7" w14:textId="77777777" w:rsidR="00E779D4" w:rsidRPr="00211CCF" w:rsidRDefault="00E779D4" w:rsidP="00387CA9">
            <w:pPr>
              <w:rPr>
                <w:rFonts w:eastAsia="Times New Roman" w:cs="Noto Sans"/>
                <w:b/>
                <w:bCs/>
                <w:color w:val="000000"/>
                <w:sz w:val="16"/>
                <w:szCs w:val="16"/>
                <w:lang w:eastAsia="es-MX"/>
              </w:rPr>
            </w:pPr>
            <w:r w:rsidRPr="00211CCF">
              <w:rPr>
                <w:rFonts w:eastAsia="Times New Roman" w:cs="Noto Sans"/>
                <w:b/>
                <w:bCs/>
                <w:color w:val="000000"/>
                <w:sz w:val="16"/>
                <w:szCs w:val="16"/>
                <w:lang w:eastAsia="es-MX"/>
              </w:rPr>
              <w:t>Importe Máximo con IVA:</w:t>
            </w:r>
          </w:p>
        </w:tc>
        <w:tc>
          <w:tcPr>
            <w:tcW w:w="1418" w:type="dxa"/>
            <w:tcBorders>
              <w:top w:val="single" w:sz="4" w:space="0" w:color="auto"/>
              <w:left w:val="nil"/>
              <w:bottom w:val="single" w:sz="4" w:space="0" w:color="auto"/>
              <w:right w:val="nil"/>
            </w:tcBorders>
            <w:shd w:val="clear" w:color="000000" w:fill="FFFFFF"/>
            <w:noWrap/>
            <w:vAlign w:val="center"/>
            <w:hideMark/>
          </w:tcPr>
          <w:p w14:paraId="2231AD02" w14:textId="251F0FB7" w:rsidR="00E779D4" w:rsidRPr="00211CCF" w:rsidRDefault="00877EA4" w:rsidP="00387CA9">
            <w:pPr>
              <w:jc w:val="center"/>
              <w:rPr>
                <w:rFonts w:eastAsia="Times New Roman" w:cs="Noto Sans"/>
                <w:color w:val="000000"/>
                <w:sz w:val="16"/>
                <w:szCs w:val="16"/>
                <w:lang w:eastAsia="es-MX"/>
              </w:rPr>
            </w:pPr>
            <w:r>
              <w:rPr>
                <w:rFonts w:eastAsia="Times New Roman" w:cs="Noto Sans"/>
                <w:color w:val="000000"/>
                <w:sz w:val="16"/>
                <w:szCs w:val="16"/>
                <w:lang w:eastAsia="es-MX"/>
              </w:rPr>
              <w:t>$8,000,000.00</w:t>
            </w:r>
          </w:p>
        </w:tc>
        <w:tc>
          <w:tcPr>
            <w:tcW w:w="5812" w:type="dxa"/>
            <w:tcBorders>
              <w:top w:val="single" w:sz="4" w:space="0" w:color="auto"/>
              <w:left w:val="nil"/>
              <w:bottom w:val="single" w:sz="4" w:space="0" w:color="auto"/>
              <w:right w:val="single" w:sz="4" w:space="0" w:color="auto"/>
            </w:tcBorders>
            <w:shd w:val="clear" w:color="000000" w:fill="FFFFFF"/>
            <w:noWrap/>
            <w:vAlign w:val="center"/>
            <w:hideMark/>
          </w:tcPr>
          <w:p w14:paraId="66C6E6FD" w14:textId="03033454" w:rsidR="00E779D4" w:rsidRPr="00211CCF" w:rsidRDefault="00E779D4" w:rsidP="00387CA9">
            <w:pPr>
              <w:rPr>
                <w:rFonts w:eastAsia="Times New Roman" w:cs="Noto Sans"/>
                <w:color w:val="000000"/>
                <w:sz w:val="16"/>
                <w:szCs w:val="16"/>
                <w:lang w:eastAsia="es-MX"/>
              </w:rPr>
            </w:pPr>
            <w:r w:rsidRPr="00211CCF">
              <w:rPr>
                <w:rFonts w:eastAsia="Times New Roman" w:cs="Noto Sans"/>
                <w:color w:val="000000"/>
                <w:sz w:val="16"/>
                <w:szCs w:val="16"/>
                <w:lang w:eastAsia="es-MX"/>
              </w:rPr>
              <w:t>(</w:t>
            </w:r>
            <w:r w:rsidR="000163D9">
              <w:rPr>
                <w:rFonts w:eastAsia="Times New Roman" w:cs="Noto Sans"/>
                <w:color w:val="000000"/>
                <w:sz w:val="16"/>
                <w:szCs w:val="16"/>
                <w:lang w:eastAsia="es-MX"/>
              </w:rPr>
              <w:t>OCHO MILLONES DE PESOS</w:t>
            </w:r>
            <w:r w:rsidRPr="00211CCF">
              <w:rPr>
                <w:rFonts w:eastAsia="Times New Roman" w:cs="Noto Sans"/>
                <w:color w:val="000000"/>
                <w:sz w:val="16"/>
                <w:szCs w:val="16"/>
                <w:lang w:eastAsia="es-MX"/>
              </w:rPr>
              <w:t xml:space="preserve"> 00/100 MN)</w:t>
            </w:r>
          </w:p>
        </w:tc>
      </w:tr>
      <w:tr w:rsidR="00FD778F" w:rsidRPr="00211CCF" w14:paraId="5813BAD2" w14:textId="77777777" w:rsidTr="00FD778F">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2AB89696" w14:textId="77777777" w:rsidR="00FD778F" w:rsidRPr="00211CCF" w:rsidRDefault="00FD778F" w:rsidP="00FD778F">
            <w:pPr>
              <w:rPr>
                <w:rFonts w:eastAsia="Times New Roman" w:cs="Noto Sans"/>
                <w:b/>
                <w:bCs/>
                <w:color w:val="000000"/>
                <w:sz w:val="16"/>
                <w:szCs w:val="16"/>
                <w:lang w:eastAsia="es-MX"/>
              </w:rPr>
            </w:pPr>
            <w:r w:rsidRPr="00211CCF">
              <w:rPr>
                <w:rFonts w:eastAsia="Times New Roman" w:cs="Noto Sans"/>
                <w:b/>
                <w:bCs/>
                <w:color w:val="000000"/>
                <w:sz w:val="16"/>
                <w:szCs w:val="16"/>
                <w:lang w:eastAsia="es-MX"/>
              </w:rPr>
              <w:t>Importe Máximo sin IVA:</w:t>
            </w:r>
          </w:p>
        </w:tc>
        <w:tc>
          <w:tcPr>
            <w:tcW w:w="1418" w:type="dxa"/>
            <w:tcBorders>
              <w:top w:val="nil"/>
              <w:left w:val="nil"/>
              <w:bottom w:val="single" w:sz="4" w:space="0" w:color="auto"/>
              <w:right w:val="nil"/>
            </w:tcBorders>
            <w:shd w:val="clear" w:color="000000" w:fill="FFFFFF"/>
            <w:noWrap/>
            <w:vAlign w:val="center"/>
          </w:tcPr>
          <w:p w14:paraId="0675BF01" w14:textId="3BECD22B" w:rsidR="00FD778F" w:rsidRPr="00211CCF" w:rsidRDefault="000163D9" w:rsidP="00FD778F">
            <w:pPr>
              <w:jc w:val="center"/>
              <w:rPr>
                <w:rFonts w:eastAsia="Times New Roman" w:cs="Noto Sans"/>
                <w:color w:val="000000"/>
                <w:sz w:val="16"/>
                <w:szCs w:val="16"/>
                <w:lang w:eastAsia="es-MX"/>
              </w:rPr>
            </w:pPr>
            <w:r>
              <w:rPr>
                <w:rFonts w:eastAsia="Times New Roman" w:cs="Noto Sans"/>
                <w:color w:val="000000"/>
                <w:sz w:val="16"/>
                <w:szCs w:val="16"/>
                <w:lang w:eastAsia="es-MX"/>
              </w:rPr>
              <w:t>$6,896,551.72</w:t>
            </w:r>
          </w:p>
        </w:tc>
        <w:tc>
          <w:tcPr>
            <w:tcW w:w="5812" w:type="dxa"/>
            <w:tcBorders>
              <w:top w:val="nil"/>
              <w:left w:val="nil"/>
              <w:bottom w:val="single" w:sz="4" w:space="0" w:color="auto"/>
              <w:right w:val="single" w:sz="4" w:space="0" w:color="auto"/>
            </w:tcBorders>
            <w:shd w:val="clear" w:color="000000" w:fill="FFFFFF"/>
            <w:noWrap/>
            <w:vAlign w:val="center"/>
            <w:hideMark/>
          </w:tcPr>
          <w:p w14:paraId="6E2D39EA" w14:textId="710230F2" w:rsidR="00FD778F" w:rsidRPr="00211CCF" w:rsidRDefault="00FD778F" w:rsidP="00FD778F">
            <w:pPr>
              <w:rPr>
                <w:rFonts w:eastAsia="Times New Roman" w:cs="Noto Sans"/>
                <w:color w:val="000000"/>
                <w:sz w:val="16"/>
                <w:szCs w:val="16"/>
                <w:lang w:eastAsia="es-MX"/>
              </w:rPr>
            </w:pPr>
            <w:r w:rsidRPr="00211CCF">
              <w:rPr>
                <w:rFonts w:eastAsia="Times New Roman" w:cs="Noto Sans"/>
                <w:color w:val="000000"/>
                <w:sz w:val="16"/>
                <w:szCs w:val="16"/>
                <w:lang w:eastAsia="es-MX"/>
              </w:rPr>
              <w:t>(</w:t>
            </w:r>
            <w:r w:rsidR="00FE2472">
              <w:rPr>
                <w:rFonts w:eastAsia="Times New Roman" w:cs="Noto Sans"/>
                <w:color w:val="000000"/>
                <w:sz w:val="16"/>
                <w:szCs w:val="16"/>
                <w:lang w:eastAsia="es-MX"/>
              </w:rPr>
              <w:t xml:space="preserve">SEIS MILLONES OCHOCIENTOS NOVENTA Y SEIS MIL QUINIENTOS CINCUENTA Y UN </w:t>
            </w:r>
            <w:r w:rsidRPr="00211CCF">
              <w:rPr>
                <w:rFonts w:eastAsia="Times New Roman" w:cs="Noto Sans"/>
                <w:color w:val="000000"/>
                <w:sz w:val="16"/>
                <w:szCs w:val="16"/>
                <w:lang w:eastAsia="es-MX"/>
              </w:rPr>
              <w:t xml:space="preserve">PESOS </w:t>
            </w:r>
            <w:r w:rsidR="00EF52E2">
              <w:rPr>
                <w:rFonts w:eastAsia="Times New Roman" w:cs="Noto Sans"/>
                <w:color w:val="000000"/>
                <w:sz w:val="16"/>
                <w:szCs w:val="16"/>
                <w:lang w:eastAsia="es-MX"/>
              </w:rPr>
              <w:t>72</w:t>
            </w:r>
            <w:r w:rsidRPr="00211CCF">
              <w:rPr>
                <w:rFonts w:eastAsia="Times New Roman" w:cs="Noto Sans"/>
                <w:color w:val="000000"/>
                <w:sz w:val="16"/>
                <w:szCs w:val="16"/>
                <w:lang w:eastAsia="es-MX"/>
              </w:rPr>
              <w:t>/100 MN)</w:t>
            </w:r>
          </w:p>
        </w:tc>
      </w:tr>
      <w:tr w:rsidR="00E779D4" w:rsidRPr="00211CCF" w14:paraId="02C54AE7" w14:textId="77777777" w:rsidTr="00387CA9">
        <w:trPr>
          <w:trHeight w:val="360"/>
        </w:trPr>
        <w:tc>
          <w:tcPr>
            <w:tcW w:w="1696" w:type="dxa"/>
            <w:tcBorders>
              <w:top w:val="nil"/>
              <w:left w:val="nil"/>
              <w:bottom w:val="nil"/>
              <w:right w:val="nil"/>
            </w:tcBorders>
            <w:shd w:val="clear" w:color="000000" w:fill="FFFFFF"/>
            <w:noWrap/>
            <w:vAlign w:val="bottom"/>
            <w:hideMark/>
          </w:tcPr>
          <w:p w14:paraId="07F2EB06" w14:textId="77777777" w:rsidR="00E779D4" w:rsidRPr="00211CCF" w:rsidRDefault="00E779D4" w:rsidP="00387CA9">
            <w:pPr>
              <w:rPr>
                <w:rFonts w:eastAsia="Times New Roman" w:cs="Noto Sans"/>
                <w:color w:val="000000"/>
                <w:sz w:val="16"/>
                <w:szCs w:val="16"/>
                <w:lang w:eastAsia="es-MX"/>
              </w:rPr>
            </w:pPr>
            <w:r w:rsidRPr="00211CCF">
              <w:rPr>
                <w:rFonts w:eastAsia="Times New Roman" w:cs="Noto Sans"/>
                <w:color w:val="000000"/>
                <w:sz w:val="16"/>
                <w:szCs w:val="16"/>
                <w:lang w:eastAsia="es-MX"/>
              </w:rPr>
              <w:t> </w:t>
            </w:r>
          </w:p>
        </w:tc>
        <w:tc>
          <w:tcPr>
            <w:tcW w:w="1418" w:type="dxa"/>
            <w:tcBorders>
              <w:top w:val="nil"/>
              <w:left w:val="nil"/>
              <w:bottom w:val="nil"/>
              <w:right w:val="nil"/>
            </w:tcBorders>
            <w:shd w:val="clear" w:color="000000" w:fill="FFFFFF"/>
            <w:noWrap/>
            <w:vAlign w:val="bottom"/>
            <w:hideMark/>
          </w:tcPr>
          <w:p w14:paraId="0D2F0BC4" w14:textId="77777777" w:rsidR="00E779D4" w:rsidRPr="00211CCF" w:rsidRDefault="00E779D4" w:rsidP="00387CA9">
            <w:pPr>
              <w:jc w:val="center"/>
              <w:rPr>
                <w:rFonts w:eastAsia="Times New Roman" w:cs="Noto Sans"/>
                <w:color w:val="000000"/>
                <w:sz w:val="16"/>
                <w:szCs w:val="16"/>
                <w:lang w:eastAsia="es-MX"/>
              </w:rPr>
            </w:pPr>
            <w:r w:rsidRPr="00211CCF">
              <w:rPr>
                <w:rFonts w:eastAsia="Times New Roman" w:cs="Noto Sans"/>
                <w:color w:val="000000"/>
                <w:sz w:val="16"/>
                <w:szCs w:val="16"/>
                <w:lang w:eastAsia="es-MX"/>
              </w:rPr>
              <w:t> </w:t>
            </w:r>
          </w:p>
        </w:tc>
        <w:tc>
          <w:tcPr>
            <w:tcW w:w="5812" w:type="dxa"/>
            <w:tcBorders>
              <w:top w:val="nil"/>
              <w:left w:val="nil"/>
              <w:bottom w:val="nil"/>
              <w:right w:val="nil"/>
            </w:tcBorders>
            <w:shd w:val="clear" w:color="000000" w:fill="FFFFFF"/>
            <w:noWrap/>
            <w:vAlign w:val="bottom"/>
            <w:hideMark/>
          </w:tcPr>
          <w:p w14:paraId="60E315B9" w14:textId="77777777" w:rsidR="00E779D4" w:rsidRPr="00211CCF" w:rsidRDefault="00E779D4" w:rsidP="00387CA9">
            <w:pPr>
              <w:rPr>
                <w:rFonts w:eastAsia="Times New Roman" w:cs="Noto Sans"/>
                <w:color w:val="000000"/>
                <w:sz w:val="16"/>
                <w:szCs w:val="16"/>
                <w:lang w:eastAsia="es-MX"/>
              </w:rPr>
            </w:pPr>
            <w:r w:rsidRPr="00211CCF">
              <w:rPr>
                <w:rFonts w:eastAsia="Times New Roman" w:cs="Noto Sans"/>
                <w:color w:val="000000"/>
                <w:sz w:val="16"/>
                <w:szCs w:val="16"/>
                <w:lang w:eastAsia="es-MX"/>
              </w:rPr>
              <w:t> </w:t>
            </w:r>
          </w:p>
        </w:tc>
      </w:tr>
      <w:tr w:rsidR="00FD778F" w:rsidRPr="00211CCF" w14:paraId="4BD7B056" w14:textId="77777777" w:rsidTr="00FD778F">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65D73A96" w14:textId="77777777" w:rsidR="00FD778F" w:rsidRPr="00211CCF" w:rsidRDefault="00FD778F" w:rsidP="00FD778F">
            <w:pPr>
              <w:rPr>
                <w:rFonts w:eastAsia="Times New Roman" w:cs="Noto Sans"/>
                <w:b/>
                <w:bCs/>
                <w:color w:val="000000"/>
                <w:sz w:val="16"/>
                <w:szCs w:val="16"/>
                <w:lang w:eastAsia="es-MX"/>
              </w:rPr>
            </w:pPr>
            <w:r w:rsidRPr="00211CCF">
              <w:rPr>
                <w:rFonts w:eastAsia="Times New Roman" w:cs="Noto Sans"/>
                <w:b/>
                <w:bCs/>
                <w:color w:val="000000"/>
                <w:sz w:val="16"/>
                <w:szCs w:val="16"/>
                <w:lang w:eastAsia="es-MX"/>
              </w:rPr>
              <w:t>Importe Mínimo con IVA:</w:t>
            </w:r>
          </w:p>
        </w:tc>
        <w:tc>
          <w:tcPr>
            <w:tcW w:w="1418" w:type="dxa"/>
            <w:tcBorders>
              <w:top w:val="single" w:sz="4" w:space="0" w:color="auto"/>
              <w:left w:val="nil"/>
              <w:bottom w:val="single" w:sz="4" w:space="0" w:color="auto"/>
              <w:right w:val="nil"/>
            </w:tcBorders>
            <w:shd w:val="clear" w:color="000000" w:fill="FFFFFF"/>
            <w:noWrap/>
            <w:vAlign w:val="center"/>
          </w:tcPr>
          <w:p w14:paraId="0CEF6EF4" w14:textId="28562B98" w:rsidR="00FD778F" w:rsidRPr="00211CCF" w:rsidRDefault="002417AB" w:rsidP="00FD778F">
            <w:pPr>
              <w:jc w:val="center"/>
              <w:rPr>
                <w:rFonts w:eastAsia="Times New Roman" w:cs="Noto Sans"/>
                <w:color w:val="000000"/>
                <w:sz w:val="16"/>
                <w:szCs w:val="16"/>
                <w:lang w:eastAsia="es-MX"/>
              </w:rPr>
            </w:pPr>
            <w:r>
              <w:rPr>
                <w:rFonts w:eastAsia="Times New Roman" w:cs="Noto Sans"/>
                <w:color w:val="000000"/>
                <w:sz w:val="16"/>
                <w:szCs w:val="16"/>
                <w:lang w:eastAsia="es-MX"/>
              </w:rPr>
              <w:t>$3,200,000.00</w:t>
            </w:r>
          </w:p>
        </w:tc>
        <w:tc>
          <w:tcPr>
            <w:tcW w:w="5812" w:type="dxa"/>
            <w:tcBorders>
              <w:top w:val="single" w:sz="4" w:space="0" w:color="auto"/>
              <w:left w:val="nil"/>
              <w:bottom w:val="single" w:sz="4" w:space="0" w:color="auto"/>
              <w:right w:val="single" w:sz="4" w:space="0" w:color="auto"/>
            </w:tcBorders>
            <w:shd w:val="clear" w:color="000000" w:fill="FFFFFF"/>
            <w:noWrap/>
            <w:vAlign w:val="center"/>
            <w:hideMark/>
          </w:tcPr>
          <w:p w14:paraId="588044AE" w14:textId="7B2F6EF9" w:rsidR="00FD778F" w:rsidRPr="00211CCF" w:rsidRDefault="00FD778F" w:rsidP="00FD778F">
            <w:pPr>
              <w:rPr>
                <w:rFonts w:eastAsia="Times New Roman" w:cs="Noto Sans"/>
                <w:color w:val="000000"/>
                <w:sz w:val="16"/>
                <w:szCs w:val="16"/>
                <w:lang w:eastAsia="es-MX"/>
              </w:rPr>
            </w:pPr>
            <w:r w:rsidRPr="00211CCF">
              <w:rPr>
                <w:rFonts w:eastAsia="Times New Roman" w:cs="Noto Sans"/>
                <w:color w:val="000000"/>
                <w:sz w:val="16"/>
                <w:szCs w:val="16"/>
                <w:lang w:eastAsia="es-MX"/>
              </w:rPr>
              <w:t>(</w:t>
            </w:r>
            <w:r w:rsidR="004478BF">
              <w:rPr>
                <w:rFonts w:eastAsia="Times New Roman" w:cs="Noto Sans"/>
                <w:color w:val="000000"/>
                <w:sz w:val="16"/>
                <w:szCs w:val="16"/>
                <w:lang w:eastAsia="es-MX"/>
              </w:rPr>
              <w:t>TRES MILLONES DOSCIENTOS MIL P</w:t>
            </w:r>
            <w:r w:rsidRPr="00211CCF">
              <w:rPr>
                <w:rFonts w:eastAsia="Times New Roman" w:cs="Noto Sans"/>
                <w:color w:val="000000"/>
                <w:sz w:val="16"/>
                <w:szCs w:val="16"/>
                <w:lang w:eastAsia="es-MX"/>
              </w:rPr>
              <w:t>ESOS 00/100 MN)</w:t>
            </w:r>
          </w:p>
        </w:tc>
      </w:tr>
      <w:tr w:rsidR="00FD778F" w:rsidRPr="00211CCF" w14:paraId="7576A495" w14:textId="77777777" w:rsidTr="00FD778F">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2C94A703" w14:textId="77777777" w:rsidR="00FD778F" w:rsidRPr="00211CCF" w:rsidRDefault="00FD778F" w:rsidP="00FD778F">
            <w:pPr>
              <w:rPr>
                <w:rFonts w:eastAsia="Times New Roman" w:cs="Noto Sans"/>
                <w:b/>
                <w:bCs/>
                <w:color w:val="000000"/>
                <w:sz w:val="16"/>
                <w:szCs w:val="16"/>
                <w:lang w:eastAsia="es-MX"/>
              </w:rPr>
            </w:pPr>
            <w:r w:rsidRPr="00211CCF">
              <w:rPr>
                <w:rFonts w:eastAsia="Times New Roman" w:cs="Noto Sans"/>
                <w:b/>
                <w:bCs/>
                <w:color w:val="000000"/>
                <w:sz w:val="16"/>
                <w:szCs w:val="16"/>
                <w:lang w:eastAsia="es-MX"/>
              </w:rPr>
              <w:t>Importe Mínimo sin IVA:</w:t>
            </w:r>
          </w:p>
        </w:tc>
        <w:tc>
          <w:tcPr>
            <w:tcW w:w="1418" w:type="dxa"/>
            <w:tcBorders>
              <w:top w:val="nil"/>
              <w:left w:val="nil"/>
              <w:bottom w:val="single" w:sz="4" w:space="0" w:color="auto"/>
              <w:right w:val="nil"/>
            </w:tcBorders>
            <w:shd w:val="clear" w:color="000000" w:fill="FFFFFF"/>
            <w:noWrap/>
            <w:vAlign w:val="center"/>
          </w:tcPr>
          <w:p w14:paraId="5DD7FAC6" w14:textId="59A1D7D9" w:rsidR="00FD778F" w:rsidRPr="00211CCF" w:rsidRDefault="004478BF" w:rsidP="00FD778F">
            <w:pPr>
              <w:jc w:val="center"/>
              <w:rPr>
                <w:rFonts w:eastAsia="Times New Roman" w:cs="Noto Sans"/>
                <w:color w:val="000000"/>
                <w:sz w:val="16"/>
                <w:szCs w:val="16"/>
                <w:lang w:eastAsia="es-MX"/>
              </w:rPr>
            </w:pPr>
            <w:r>
              <w:rPr>
                <w:rFonts w:eastAsia="Times New Roman" w:cs="Noto Sans"/>
                <w:color w:val="000000"/>
                <w:sz w:val="16"/>
                <w:szCs w:val="16"/>
                <w:lang w:eastAsia="es-MX"/>
              </w:rPr>
              <w:t>$2,758,620.68</w:t>
            </w:r>
          </w:p>
        </w:tc>
        <w:tc>
          <w:tcPr>
            <w:tcW w:w="5812" w:type="dxa"/>
            <w:tcBorders>
              <w:top w:val="nil"/>
              <w:left w:val="nil"/>
              <w:bottom w:val="single" w:sz="4" w:space="0" w:color="auto"/>
              <w:right w:val="single" w:sz="4" w:space="0" w:color="auto"/>
            </w:tcBorders>
            <w:shd w:val="clear" w:color="000000" w:fill="FFFFFF"/>
            <w:noWrap/>
            <w:vAlign w:val="center"/>
            <w:hideMark/>
          </w:tcPr>
          <w:p w14:paraId="41BC7238" w14:textId="1FC42443" w:rsidR="00FD778F" w:rsidRPr="00211CCF" w:rsidRDefault="00FD778F" w:rsidP="00FD778F">
            <w:pPr>
              <w:rPr>
                <w:rFonts w:eastAsia="Times New Roman" w:cs="Noto Sans"/>
                <w:color w:val="000000"/>
                <w:sz w:val="16"/>
                <w:szCs w:val="16"/>
                <w:lang w:eastAsia="es-MX"/>
              </w:rPr>
            </w:pPr>
            <w:r w:rsidRPr="00211CCF">
              <w:rPr>
                <w:rFonts w:eastAsia="Times New Roman" w:cs="Noto Sans"/>
                <w:color w:val="000000"/>
                <w:sz w:val="16"/>
                <w:szCs w:val="16"/>
                <w:lang w:eastAsia="es-MX"/>
              </w:rPr>
              <w:t>(</w:t>
            </w:r>
            <w:r w:rsidR="00D92389">
              <w:rPr>
                <w:rFonts w:eastAsia="Times New Roman" w:cs="Noto Sans"/>
                <w:color w:val="000000"/>
                <w:sz w:val="16"/>
                <w:szCs w:val="16"/>
                <w:lang w:eastAsia="es-MX"/>
              </w:rPr>
              <w:t xml:space="preserve">DOS MILLONES SETECIENTOS CINCUENTA Y OCHO MIL SEISCIENTOS VEINTE </w:t>
            </w:r>
            <w:r w:rsidRPr="00211CCF">
              <w:rPr>
                <w:rFonts w:eastAsia="Times New Roman" w:cs="Noto Sans"/>
                <w:color w:val="000000"/>
                <w:sz w:val="16"/>
                <w:szCs w:val="16"/>
                <w:lang w:eastAsia="es-MX"/>
              </w:rPr>
              <w:t xml:space="preserve">PESOS </w:t>
            </w:r>
            <w:r w:rsidR="00D92389">
              <w:rPr>
                <w:rFonts w:eastAsia="Times New Roman" w:cs="Noto Sans"/>
                <w:color w:val="000000"/>
                <w:sz w:val="16"/>
                <w:szCs w:val="16"/>
                <w:lang w:eastAsia="es-MX"/>
              </w:rPr>
              <w:t>68</w:t>
            </w:r>
            <w:r w:rsidRPr="00211CCF">
              <w:rPr>
                <w:rFonts w:eastAsia="Times New Roman" w:cs="Noto Sans"/>
                <w:color w:val="000000"/>
                <w:sz w:val="16"/>
                <w:szCs w:val="16"/>
                <w:lang w:eastAsia="es-MX"/>
              </w:rPr>
              <w:t>/100 MN)</w:t>
            </w:r>
          </w:p>
        </w:tc>
      </w:tr>
    </w:tbl>
    <w:p w14:paraId="0F6D61B6" w14:textId="77777777" w:rsidR="00E779D4" w:rsidRDefault="00E779D4" w:rsidP="004B1841">
      <w:pPr>
        <w:ind w:left="567"/>
        <w:rPr>
          <w:rFonts w:cs="Noto Sans"/>
        </w:rPr>
      </w:pPr>
    </w:p>
    <w:p w14:paraId="6945AB84" w14:textId="14C23B95" w:rsidR="00FC0CD8" w:rsidRPr="00317478" w:rsidRDefault="002F4037" w:rsidP="004B1841">
      <w:pPr>
        <w:ind w:left="567"/>
        <w:rPr>
          <w:rFonts w:cs="Noto Sans"/>
          <w:b/>
          <w:bCs/>
        </w:rPr>
      </w:pPr>
      <w:r w:rsidRPr="00317478">
        <w:rPr>
          <w:rFonts w:cs="Noto Sans"/>
          <w:b/>
          <w:bCs/>
        </w:rPr>
        <w:t>Partida 2: Paquete II. Estudios de Inmunohematología</w:t>
      </w:r>
    </w:p>
    <w:p w14:paraId="714A0B7A" w14:textId="77777777" w:rsidR="00D92389" w:rsidRPr="00317478" w:rsidRDefault="00D92389" w:rsidP="004B1841">
      <w:pPr>
        <w:ind w:left="567"/>
        <w:rPr>
          <w:rFonts w:cs="Noto Sans"/>
        </w:rPr>
      </w:pPr>
    </w:p>
    <w:tbl>
      <w:tblPr>
        <w:tblW w:w="8926" w:type="dxa"/>
        <w:tblInd w:w="421" w:type="dxa"/>
        <w:tblCellMar>
          <w:left w:w="70" w:type="dxa"/>
          <w:right w:w="70" w:type="dxa"/>
        </w:tblCellMar>
        <w:tblLook w:val="04A0" w:firstRow="1" w:lastRow="0" w:firstColumn="1" w:lastColumn="0" w:noHBand="0" w:noVBand="1"/>
      </w:tblPr>
      <w:tblGrid>
        <w:gridCol w:w="1696"/>
        <w:gridCol w:w="1418"/>
        <w:gridCol w:w="5812"/>
      </w:tblGrid>
      <w:tr w:rsidR="008D38C9" w:rsidRPr="00211CCF" w14:paraId="7DE4B461" w14:textId="77777777" w:rsidTr="00327A63">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396C2661" w14:textId="77777777" w:rsidR="008D38C9" w:rsidRPr="00211CCF" w:rsidRDefault="008D38C9" w:rsidP="00327A63">
            <w:pPr>
              <w:rPr>
                <w:rFonts w:eastAsia="Times New Roman" w:cs="Noto Sans"/>
                <w:b/>
                <w:bCs/>
                <w:color w:val="000000"/>
                <w:sz w:val="16"/>
                <w:szCs w:val="16"/>
                <w:lang w:eastAsia="es-MX"/>
              </w:rPr>
            </w:pPr>
            <w:r w:rsidRPr="00211CCF">
              <w:rPr>
                <w:rFonts w:eastAsia="Times New Roman" w:cs="Noto Sans"/>
                <w:b/>
                <w:bCs/>
                <w:color w:val="000000"/>
                <w:sz w:val="16"/>
                <w:szCs w:val="16"/>
                <w:lang w:eastAsia="es-MX"/>
              </w:rPr>
              <w:t>Importe Máximo con IVA:</w:t>
            </w:r>
          </w:p>
        </w:tc>
        <w:tc>
          <w:tcPr>
            <w:tcW w:w="1418" w:type="dxa"/>
            <w:tcBorders>
              <w:top w:val="single" w:sz="4" w:space="0" w:color="auto"/>
              <w:left w:val="nil"/>
              <w:bottom w:val="single" w:sz="4" w:space="0" w:color="auto"/>
              <w:right w:val="nil"/>
            </w:tcBorders>
            <w:shd w:val="clear" w:color="000000" w:fill="FFFFFF"/>
            <w:noWrap/>
            <w:vAlign w:val="center"/>
            <w:hideMark/>
          </w:tcPr>
          <w:p w14:paraId="05092432" w14:textId="77777777" w:rsidR="008D38C9" w:rsidRPr="00211CCF" w:rsidRDefault="008D38C9" w:rsidP="00327A63">
            <w:pPr>
              <w:jc w:val="center"/>
              <w:rPr>
                <w:rFonts w:eastAsia="Times New Roman" w:cs="Noto Sans"/>
                <w:color w:val="000000"/>
                <w:sz w:val="16"/>
                <w:szCs w:val="16"/>
                <w:lang w:eastAsia="es-MX"/>
              </w:rPr>
            </w:pPr>
            <w:r>
              <w:rPr>
                <w:rFonts w:eastAsia="Times New Roman" w:cs="Noto Sans"/>
                <w:color w:val="000000"/>
                <w:sz w:val="16"/>
                <w:szCs w:val="16"/>
                <w:lang w:eastAsia="es-MX"/>
              </w:rPr>
              <w:t>$8,000,000.00</w:t>
            </w:r>
          </w:p>
        </w:tc>
        <w:tc>
          <w:tcPr>
            <w:tcW w:w="5812" w:type="dxa"/>
            <w:tcBorders>
              <w:top w:val="single" w:sz="4" w:space="0" w:color="auto"/>
              <w:left w:val="nil"/>
              <w:bottom w:val="single" w:sz="4" w:space="0" w:color="auto"/>
              <w:right w:val="single" w:sz="4" w:space="0" w:color="auto"/>
            </w:tcBorders>
            <w:shd w:val="clear" w:color="000000" w:fill="FFFFFF"/>
            <w:noWrap/>
            <w:vAlign w:val="center"/>
            <w:hideMark/>
          </w:tcPr>
          <w:p w14:paraId="4ABE342E" w14:textId="77777777" w:rsidR="008D38C9" w:rsidRPr="00211CCF" w:rsidRDefault="008D38C9" w:rsidP="00327A63">
            <w:pPr>
              <w:rPr>
                <w:rFonts w:eastAsia="Times New Roman" w:cs="Noto Sans"/>
                <w:color w:val="000000"/>
                <w:sz w:val="16"/>
                <w:szCs w:val="16"/>
                <w:lang w:eastAsia="es-MX"/>
              </w:rPr>
            </w:pPr>
            <w:r w:rsidRPr="00211CCF">
              <w:rPr>
                <w:rFonts w:eastAsia="Times New Roman" w:cs="Noto Sans"/>
                <w:color w:val="000000"/>
                <w:sz w:val="16"/>
                <w:szCs w:val="16"/>
                <w:lang w:eastAsia="es-MX"/>
              </w:rPr>
              <w:t>(</w:t>
            </w:r>
            <w:r>
              <w:rPr>
                <w:rFonts w:eastAsia="Times New Roman" w:cs="Noto Sans"/>
                <w:color w:val="000000"/>
                <w:sz w:val="16"/>
                <w:szCs w:val="16"/>
                <w:lang w:eastAsia="es-MX"/>
              </w:rPr>
              <w:t>OCHO MILLONES DE PESOS</w:t>
            </w:r>
            <w:r w:rsidRPr="00211CCF">
              <w:rPr>
                <w:rFonts w:eastAsia="Times New Roman" w:cs="Noto Sans"/>
                <w:color w:val="000000"/>
                <w:sz w:val="16"/>
                <w:szCs w:val="16"/>
                <w:lang w:eastAsia="es-MX"/>
              </w:rPr>
              <w:t xml:space="preserve"> 00/100 MN)</w:t>
            </w:r>
          </w:p>
        </w:tc>
      </w:tr>
      <w:tr w:rsidR="008D38C9" w:rsidRPr="00211CCF" w14:paraId="5F0BF8A1" w14:textId="77777777" w:rsidTr="00327A63">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49E8EE1D" w14:textId="77777777" w:rsidR="008D38C9" w:rsidRPr="00211CCF" w:rsidRDefault="008D38C9" w:rsidP="00327A63">
            <w:pPr>
              <w:rPr>
                <w:rFonts w:eastAsia="Times New Roman" w:cs="Noto Sans"/>
                <w:b/>
                <w:bCs/>
                <w:color w:val="000000"/>
                <w:sz w:val="16"/>
                <w:szCs w:val="16"/>
                <w:lang w:eastAsia="es-MX"/>
              </w:rPr>
            </w:pPr>
            <w:r w:rsidRPr="00211CCF">
              <w:rPr>
                <w:rFonts w:eastAsia="Times New Roman" w:cs="Noto Sans"/>
                <w:b/>
                <w:bCs/>
                <w:color w:val="000000"/>
                <w:sz w:val="16"/>
                <w:szCs w:val="16"/>
                <w:lang w:eastAsia="es-MX"/>
              </w:rPr>
              <w:t>Importe Máximo sin IVA:</w:t>
            </w:r>
          </w:p>
        </w:tc>
        <w:tc>
          <w:tcPr>
            <w:tcW w:w="1418" w:type="dxa"/>
            <w:tcBorders>
              <w:top w:val="nil"/>
              <w:left w:val="nil"/>
              <w:bottom w:val="single" w:sz="4" w:space="0" w:color="auto"/>
              <w:right w:val="nil"/>
            </w:tcBorders>
            <w:shd w:val="clear" w:color="000000" w:fill="FFFFFF"/>
            <w:noWrap/>
            <w:vAlign w:val="center"/>
          </w:tcPr>
          <w:p w14:paraId="0803B890" w14:textId="77777777" w:rsidR="008D38C9" w:rsidRPr="00211CCF" w:rsidRDefault="008D38C9" w:rsidP="00327A63">
            <w:pPr>
              <w:jc w:val="center"/>
              <w:rPr>
                <w:rFonts w:eastAsia="Times New Roman" w:cs="Noto Sans"/>
                <w:color w:val="000000"/>
                <w:sz w:val="16"/>
                <w:szCs w:val="16"/>
                <w:lang w:eastAsia="es-MX"/>
              </w:rPr>
            </w:pPr>
            <w:r>
              <w:rPr>
                <w:rFonts w:eastAsia="Times New Roman" w:cs="Noto Sans"/>
                <w:color w:val="000000"/>
                <w:sz w:val="16"/>
                <w:szCs w:val="16"/>
                <w:lang w:eastAsia="es-MX"/>
              </w:rPr>
              <w:t>$6,896,551.72</w:t>
            </w:r>
          </w:p>
        </w:tc>
        <w:tc>
          <w:tcPr>
            <w:tcW w:w="5812" w:type="dxa"/>
            <w:tcBorders>
              <w:top w:val="nil"/>
              <w:left w:val="nil"/>
              <w:bottom w:val="single" w:sz="4" w:space="0" w:color="auto"/>
              <w:right w:val="single" w:sz="4" w:space="0" w:color="auto"/>
            </w:tcBorders>
            <w:shd w:val="clear" w:color="000000" w:fill="FFFFFF"/>
            <w:noWrap/>
            <w:vAlign w:val="center"/>
            <w:hideMark/>
          </w:tcPr>
          <w:p w14:paraId="11CC209E" w14:textId="77777777" w:rsidR="008D38C9" w:rsidRPr="00211CCF" w:rsidRDefault="008D38C9" w:rsidP="00327A63">
            <w:pPr>
              <w:rPr>
                <w:rFonts w:eastAsia="Times New Roman" w:cs="Noto Sans"/>
                <w:color w:val="000000"/>
                <w:sz w:val="16"/>
                <w:szCs w:val="16"/>
                <w:lang w:eastAsia="es-MX"/>
              </w:rPr>
            </w:pPr>
            <w:r w:rsidRPr="00211CCF">
              <w:rPr>
                <w:rFonts w:eastAsia="Times New Roman" w:cs="Noto Sans"/>
                <w:color w:val="000000"/>
                <w:sz w:val="16"/>
                <w:szCs w:val="16"/>
                <w:lang w:eastAsia="es-MX"/>
              </w:rPr>
              <w:t>(</w:t>
            </w:r>
            <w:r>
              <w:rPr>
                <w:rFonts w:eastAsia="Times New Roman" w:cs="Noto Sans"/>
                <w:color w:val="000000"/>
                <w:sz w:val="16"/>
                <w:szCs w:val="16"/>
                <w:lang w:eastAsia="es-MX"/>
              </w:rPr>
              <w:t xml:space="preserve">SEIS MILLONES OCHOCIENTOS NOVENTA Y SEIS MIL QUINIENTOS CINCUENTA Y UN </w:t>
            </w:r>
            <w:r w:rsidRPr="00211CCF">
              <w:rPr>
                <w:rFonts w:eastAsia="Times New Roman" w:cs="Noto Sans"/>
                <w:color w:val="000000"/>
                <w:sz w:val="16"/>
                <w:szCs w:val="16"/>
                <w:lang w:eastAsia="es-MX"/>
              </w:rPr>
              <w:t xml:space="preserve">PESOS </w:t>
            </w:r>
            <w:r>
              <w:rPr>
                <w:rFonts w:eastAsia="Times New Roman" w:cs="Noto Sans"/>
                <w:color w:val="000000"/>
                <w:sz w:val="16"/>
                <w:szCs w:val="16"/>
                <w:lang w:eastAsia="es-MX"/>
              </w:rPr>
              <w:t>72</w:t>
            </w:r>
            <w:r w:rsidRPr="00211CCF">
              <w:rPr>
                <w:rFonts w:eastAsia="Times New Roman" w:cs="Noto Sans"/>
                <w:color w:val="000000"/>
                <w:sz w:val="16"/>
                <w:szCs w:val="16"/>
                <w:lang w:eastAsia="es-MX"/>
              </w:rPr>
              <w:t>/100 MN)</w:t>
            </w:r>
          </w:p>
        </w:tc>
      </w:tr>
      <w:tr w:rsidR="008D38C9" w:rsidRPr="00211CCF" w14:paraId="405E9B22" w14:textId="77777777" w:rsidTr="00327A63">
        <w:trPr>
          <w:trHeight w:val="360"/>
        </w:trPr>
        <w:tc>
          <w:tcPr>
            <w:tcW w:w="1696" w:type="dxa"/>
            <w:tcBorders>
              <w:top w:val="nil"/>
              <w:left w:val="nil"/>
              <w:bottom w:val="nil"/>
              <w:right w:val="nil"/>
            </w:tcBorders>
            <w:shd w:val="clear" w:color="000000" w:fill="FFFFFF"/>
            <w:noWrap/>
            <w:vAlign w:val="bottom"/>
            <w:hideMark/>
          </w:tcPr>
          <w:p w14:paraId="694E3145" w14:textId="77777777" w:rsidR="008D38C9" w:rsidRPr="00211CCF" w:rsidRDefault="008D38C9" w:rsidP="00327A63">
            <w:pPr>
              <w:rPr>
                <w:rFonts w:eastAsia="Times New Roman" w:cs="Noto Sans"/>
                <w:color w:val="000000"/>
                <w:sz w:val="16"/>
                <w:szCs w:val="16"/>
                <w:lang w:eastAsia="es-MX"/>
              </w:rPr>
            </w:pPr>
            <w:r w:rsidRPr="00211CCF">
              <w:rPr>
                <w:rFonts w:eastAsia="Times New Roman" w:cs="Noto Sans"/>
                <w:color w:val="000000"/>
                <w:sz w:val="16"/>
                <w:szCs w:val="16"/>
                <w:lang w:eastAsia="es-MX"/>
              </w:rPr>
              <w:lastRenderedPageBreak/>
              <w:t> </w:t>
            </w:r>
          </w:p>
        </w:tc>
        <w:tc>
          <w:tcPr>
            <w:tcW w:w="1418" w:type="dxa"/>
            <w:tcBorders>
              <w:top w:val="nil"/>
              <w:left w:val="nil"/>
              <w:bottom w:val="nil"/>
              <w:right w:val="nil"/>
            </w:tcBorders>
            <w:shd w:val="clear" w:color="000000" w:fill="FFFFFF"/>
            <w:noWrap/>
            <w:vAlign w:val="bottom"/>
            <w:hideMark/>
          </w:tcPr>
          <w:p w14:paraId="77C51CC6" w14:textId="77777777" w:rsidR="008D38C9" w:rsidRPr="00211CCF" w:rsidRDefault="008D38C9" w:rsidP="00327A63">
            <w:pPr>
              <w:jc w:val="center"/>
              <w:rPr>
                <w:rFonts w:eastAsia="Times New Roman" w:cs="Noto Sans"/>
                <w:color w:val="000000"/>
                <w:sz w:val="16"/>
                <w:szCs w:val="16"/>
                <w:lang w:eastAsia="es-MX"/>
              </w:rPr>
            </w:pPr>
            <w:r w:rsidRPr="00211CCF">
              <w:rPr>
                <w:rFonts w:eastAsia="Times New Roman" w:cs="Noto Sans"/>
                <w:color w:val="000000"/>
                <w:sz w:val="16"/>
                <w:szCs w:val="16"/>
                <w:lang w:eastAsia="es-MX"/>
              </w:rPr>
              <w:t> </w:t>
            </w:r>
          </w:p>
        </w:tc>
        <w:tc>
          <w:tcPr>
            <w:tcW w:w="5812" w:type="dxa"/>
            <w:tcBorders>
              <w:top w:val="nil"/>
              <w:left w:val="nil"/>
              <w:bottom w:val="nil"/>
              <w:right w:val="nil"/>
            </w:tcBorders>
            <w:shd w:val="clear" w:color="000000" w:fill="FFFFFF"/>
            <w:noWrap/>
            <w:vAlign w:val="bottom"/>
            <w:hideMark/>
          </w:tcPr>
          <w:p w14:paraId="5FEDC9AB" w14:textId="77777777" w:rsidR="008D38C9" w:rsidRPr="00211CCF" w:rsidRDefault="008D38C9" w:rsidP="00327A63">
            <w:pPr>
              <w:rPr>
                <w:rFonts w:eastAsia="Times New Roman" w:cs="Noto Sans"/>
                <w:color w:val="000000"/>
                <w:sz w:val="16"/>
                <w:szCs w:val="16"/>
                <w:lang w:eastAsia="es-MX"/>
              </w:rPr>
            </w:pPr>
            <w:r w:rsidRPr="00211CCF">
              <w:rPr>
                <w:rFonts w:eastAsia="Times New Roman" w:cs="Noto Sans"/>
                <w:color w:val="000000"/>
                <w:sz w:val="16"/>
                <w:szCs w:val="16"/>
                <w:lang w:eastAsia="es-MX"/>
              </w:rPr>
              <w:t> </w:t>
            </w:r>
          </w:p>
        </w:tc>
      </w:tr>
      <w:tr w:rsidR="008D38C9" w:rsidRPr="00211CCF" w14:paraId="588B4246" w14:textId="77777777" w:rsidTr="00327A63">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0872446B" w14:textId="77777777" w:rsidR="008D38C9" w:rsidRPr="00211CCF" w:rsidRDefault="008D38C9" w:rsidP="00327A63">
            <w:pPr>
              <w:rPr>
                <w:rFonts w:eastAsia="Times New Roman" w:cs="Noto Sans"/>
                <w:b/>
                <w:bCs/>
                <w:color w:val="000000"/>
                <w:sz w:val="16"/>
                <w:szCs w:val="16"/>
                <w:lang w:eastAsia="es-MX"/>
              </w:rPr>
            </w:pPr>
            <w:r w:rsidRPr="00211CCF">
              <w:rPr>
                <w:rFonts w:eastAsia="Times New Roman" w:cs="Noto Sans"/>
                <w:b/>
                <w:bCs/>
                <w:color w:val="000000"/>
                <w:sz w:val="16"/>
                <w:szCs w:val="16"/>
                <w:lang w:eastAsia="es-MX"/>
              </w:rPr>
              <w:t>Importe Mínimo con IVA:</w:t>
            </w:r>
          </w:p>
        </w:tc>
        <w:tc>
          <w:tcPr>
            <w:tcW w:w="1418" w:type="dxa"/>
            <w:tcBorders>
              <w:top w:val="single" w:sz="4" w:space="0" w:color="auto"/>
              <w:left w:val="nil"/>
              <w:bottom w:val="single" w:sz="4" w:space="0" w:color="auto"/>
              <w:right w:val="nil"/>
            </w:tcBorders>
            <w:shd w:val="clear" w:color="000000" w:fill="FFFFFF"/>
            <w:noWrap/>
            <w:vAlign w:val="center"/>
          </w:tcPr>
          <w:p w14:paraId="22B760EA" w14:textId="77777777" w:rsidR="008D38C9" w:rsidRPr="00211CCF" w:rsidRDefault="008D38C9" w:rsidP="00327A63">
            <w:pPr>
              <w:jc w:val="center"/>
              <w:rPr>
                <w:rFonts w:eastAsia="Times New Roman" w:cs="Noto Sans"/>
                <w:color w:val="000000"/>
                <w:sz w:val="16"/>
                <w:szCs w:val="16"/>
                <w:lang w:eastAsia="es-MX"/>
              </w:rPr>
            </w:pPr>
            <w:r>
              <w:rPr>
                <w:rFonts w:eastAsia="Times New Roman" w:cs="Noto Sans"/>
                <w:color w:val="000000"/>
                <w:sz w:val="16"/>
                <w:szCs w:val="16"/>
                <w:lang w:eastAsia="es-MX"/>
              </w:rPr>
              <w:t>$3,200,000.00</w:t>
            </w:r>
          </w:p>
        </w:tc>
        <w:tc>
          <w:tcPr>
            <w:tcW w:w="5812" w:type="dxa"/>
            <w:tcBorders>
              <w:top w:val="single" w:sz="4" w:space="0" w:color="auto"/>
              <w:left w:val="nil"/>
              <w:bottom w:val="single" w:sz="4" w:space="0" w:color="auto"/>
              <w:right w:val="single" w:sz="4" w:space="0" w:color="auto"/>
            </w:tcBorders>
            <w:shd w:val="clear" w:color="000000" w:fill="FFFFFF"/>
            <w:noWrap/>
            <w:vAlign w:val="center"/>
            <w:hideMark/>
          </w:tcPr>
          <w:p w14:paraId="700DB2A4" w14:textId="77777777" w:rsidR="008D38C9" w:rsidRPr="00211CCF" w:rsidRDefault="008D38C9" w:rsidP="00327A63">
            <w:pPr>
              <w:rPr>
                <w:rFonts w:eastAsia="Times New Roman" w:cs="Noto Sans"/>
                <w:color w:val="000000"/>
                <w:sz w:val="16"/>
                <w:szCs w:val="16"/>
                <w:lang w:eastAsia="es-MX"/>
              </w:rPr>
            </w:pPr>
            <w:r w:rsidRPr="00211CCF">
              <w:rPr>
                <w:rFonts w:eastAsia="Times New Roman" w:cs="Noto Sans"/>
                <w:color w:val="000000"/>
                <w:sz w:val="16"/>
                <w:szCs w:val="16"/>
                <w:lang w:eastAsia="es-MX"/>
              </w:rPr>
              <w:t>(</w:t>
            </w:r>
            <w:r>
              <w:rPr>
                <w:rFonts w:eastAsia="Times New Roman" w:cs="Noto Sans"/>
                <w:color w:val="000000"/>
                <w:sz w:val="16"/>
                <w:szCs w:val="16"/>
                <w:lang w:eastAsia="es-MX"/>
              </w:rPr>
              <w:t>TRES MILLONES DOSCIENTOS MIL P</w:t>
            </w:r>
            <w:r w:rsidRPr="00211CCF">
              <w:rPr>
                <w:rFonts w:eastAsia="Times New Roman" w:cs="Noto Sans"/>
                <w:color w:val="000000"/>
                <w:sz w:val="16"/>
                <w:szCs w:val="16"/>
                <w:lang w:eastAsia="es-MX"/>
              </w:rPr>
              <w:t>ESOS 00/100 MN)</w:t>
            </w:r>
          </w:p>
        </w:tc>
      </w:tr>
      <w:tr w:rsidR="008D38C9" w:rsidRPr="00211CCF" w14:paraId="5DE1C110" w14:textId="77777777" w:rsidTr="00327A63">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717A6BA4" w14:textId="77777777" w:rsidR="008D38C9" w:rsidRPr="00211CCF" w:rsidRDefault="008D38C9" w:rsidP="00327A63">
            <w:pPr>
              <w:rPr>
                <w:rFonts w:eastAsia="Times New Roman" w:cs="Noto Sans"/>
                <w:b/>
                <w:bCs/>
                <w:color w:val="000000"/>
                <w:sz w:val="16"/>
                <w:szCs w:val="16"/>
                <w:lang w:eastAsia="es-MX"/>
              </w:rPr>
            </w:pPr>
            <w:r w:rsidRPr="00211CCF">
              <w:rPr>
                <w:rFonts w:eastAsia="Times New Roman" w:cs="Noto Sans"/>
                <w:b/>
                <w:bCs/>
                <w:color w:val="000000"/>
                <w:sz w:val="16"/>
                <w:szCs w:val="16"/>
                <w:lang w:eastAsia="es-MX"/>
              </w:rPr>
              <w:t>Importe Mínimo sin IVA:</w:t>
            </w:r>
          </w:p>
        </w:tc>
        <w:tc>
          <w:tcPr>
            <w:tcW w:w="1418" w:type="dxa"/>
            <w:tcBorders>
              <w:top w:val="nil"/>
              <w:left w:val="nil"/>
              <w:bottom w:val="single" w:sz="4" w:space="0" w:color="auto"/>
              <w:right w:val="nil"/>
            </w:tcBorders>
            <w:shd w:val="clear" w:color="000000" w:fill="FFFFFF"/>
            <w:noWrap/>
            <w:vAlign w:val="center"/>
          </w:tcPr>
          <w:p w14:paraId="00806838" w14:textId="77777777" w:rsidR="008D38C9" w:rsidRPr="00211CCF" w:rsidRDefault="008D38C9" w:rsidP="00327A63">
            <w:pPr>
              <w:jc w:val="center"/>
              <w:rPr>
                <w:rFonts w:eastAsia="Times New Roman" w:cs="Noto Sans"/>
                <w:color w:val="000000"/>
                <w:sz w:val="16"/>
                <w:szCs w:val="16"/>
                <w:lang w:eastAsia="es-MX"/>
              </w:rPr>
            </w:pPr>
            <w:r>
              <w:rPr>
                <w:rFonts w:eastAsia="Times New Roman" w:cs="Noto Sans"/>
                <w:color w:val="000000"/>
                <w:sz w:val="16"/>
                <w:szCs w:val="16"/>
                <w:lang w:eastAsia="es-MX"/>
              </w:rPr>
              <w:t>$2,758,620.68</w:t>
            </w:r>
          </w:p>
        </w:tc>
        <w:tc>
          <w:tcPr>
            <w:tcW w:w="5812" w:type="dxa"/>
            <w:tcBorders>
              <w:top w:val="nil"/>
              <w:left w:val="nil"/>
              <w:bottom w:val="single" w:sz="4" w:space="0" w:color="auto"/>
              <w:right w:val="single" w:sz="4" w:space="0" w:color="auto"/>
            </w:tcBorders>
            <w:shd w:val="clear" w:color="000000" w:fill="FFFFFF"/>
            <w:noWrap/>
            <w:vAlign w:val="center"/>
            <w:hideMark/>
          </w:tcPr>
          <w:p w14:paraId="592AE6B6" w14:textId="77777777" w:rsidR="008D38C9" w:rsidRPr="00211CCF" w:rsidRDefault="008D38C9" w:rsidP="00327A63">
            <w:pPr>
              <w:rPr>
                <w:rFonts w:eastAsia="Times New Roman" w:cs="Noto Sans"/>
                <w:color w:val="000000"/>
                <w:sz w:val="16"/>
                <w:szCs w:val="16"/>
                <w:lang w:eastAsia="es-MX"/>
              </w:rPr>
            </w:pPr>
            <w:r w:rsidRPr="00211CCF">
              <w:rPr>
                <w:rFonts w:eastAsia="Times New Roman" w:cs="Noto Sans"/>
                <w:color w:val="000000"/>
                <w:sz w:val="16"/>
                <w:szCs w:val="16"/>
                <w:lang w:eastAsia="es-MX"/>
              </w:rPr>
              <w:t>(</w:t>
            </w:r>
            <w:r>
              <w:rPr>
                <w:rFonts w:eastAsia="Times New Roman" w:cs="Noto Sans"/>
                <w:color w:val="000000"/>
                <w:sz w:val="16"/>
                <w:szCs w:val="16"/>
                <w:lang w:eastAsia="es-MX"/>
              </w:rPr>
              <w:t xml:space="preserve">DOS MILLONES SETECIENTOS CINCUENTA Y OCHO MIL SEISCIENTOS VEINTE </w:t>
            </w:r>
            <w:r w:rsidRPr="00211CCF">
              <w:rPr>
                <w:rFonts w:eastAsia="Times New Roman" w:cs="Noto Sans"/>
                <w:color w:val="000000"/>
                <w:sz w:val="16"/>
                <w:szCs w:val="16"/>
                <w:lang w:eastAsia="es-MX"/>
              </w:rPr>
              <w:t xml:space="preserve">PESOS </w:t>
            </w:r>
            <w:r>
              <w:rPr>
                <w:rFonts w:eastAsia="Times New Roman" w:cs="Noto Sans"/>
                <w:color w:val="000000"/>
                <w:sz w:val="16"/>
                <w:szCs w:val="16"/>
                <w:lang w:eastAsia="es-MX"/>
              </w:rPr>
              <w:t>68</w:t>
            </w:r>
            <w:r w:rsidRPr="00211CCF">
              <w:rPr>
                <w:rFonts w:eastAsia="Times New Roman" w:cs="Noto Sans"/>
                <w:color w:val="000000"/>
                <w:sz w:val="16"/>
                <w:szCs w:val="16"/>
                <w:lang w:eastAsia="es-MX"/>
              </w:rPr>
              <w:t>/100 MN)</w:t>
            </w:r>
          </w:p>
        </w:tc>
      </w:tr>
    </w:tbl>
    <w:p w14:paraId="7B8D2A04" w14:textId="77777777" w:rsidR="00FC0CD8" w:rsidRDefault="00FC0CD8" w:rsidP="004B1841">
      <w:pPr>
        <w:ind w:left="567"/>
        <w:rPr>
          <w:rFonts w:cs="Noto Sans"/>
        </w:rPr>
      </w:pPr>
    </w:p>
    <w:p w14:paraId="1C4F6A6F" w14:textId="77777777" w:rsidR="006402DA" w:rsidRPr="006402DA" w:rsidRDefault="006402DA" w:rsidP="00C205DD">
      <w:pPr>
        <w:ind w:left="567"/>
        <w:rPr>
          <w:rFonts w:cs="Noto Sans"/>
        </w:rPr>
      </w:pPr>
      <w:r w:rsidRPr="006402DA">
        <w:rPr>
          <w:rFonts w:cs="Noto Sans"/>
        </w:rPr>
        <w:t>El pre</w:t>
      </w:r>
      <w:r w:rsidR="00C205DD">
        <w:rPr>
          <w:rFonts w:cs="Noto Sans"/>
        </w:rPr>
        <w:t>sente servicio, objeto de esta L</w:t>
      </w:r>
      <w:r w:rsidRPr="006402DA">
        <w:rPr>
          <w:rFonts w:cs="Noto Sans"/>
        </w:rPr>
        <w:t xml:space="preserve">icitación Pública Nacional, se detalla en el </w:t>
      </w:r>
      <w:r w:rsidR="00C205DD">
        <w:rPr>
          <w:rFonts w:cs="Noto Sans"/>
          <w:b/>
        </w:rPr>
        <w:t>anexo n</w:t>
      </w:r>
      <w:r w:rsidRPr="00A60985">
        <w:rPr>
          <w:rFonts w:cs="Noto Sans"/>
          <w:b/>
        </w:rPr>
        <w:t>úmero 7 (siete)</w:t>
      </w:r>
      <w:r w:rsidRPr="006402DA">
        <w:rPr>
          <w:rFonts w:cs="Noto Sans"/>
        </w:rPr>
        <w:t xml:space="preserve">, el cual forma parte de la presente </w:t>
      </w:r>
      <w:r w:rsidRPr="00A60985">
        <w:rPr>
          <w:rFonts w:cs="Noto Sans"/>
          <w:b/>
        </w:rPr>
        <w:t>CONVOCATORIA</w:t>
      </w:r>
      <w:r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77777777" w:rsidR="00B863D3" w:rsidRDefault="00B863D3" w:rsidP="00A60985">
      <w:pPr>
        <w:ind w:left="567"/>
        <w:rPr>
          <w:rFonts w:cs="Noto Sans"/>
        </w:rPr>
      </w:pPr>
      <w:r w:rsidRPr="00B863D3">
        <w:rPr>
          <w:rFonts w:cs="Noto Sans"/>
          <w:lang w:val="es-ES_tradnl"/>
        </w:rPr>
        <w:t xml:space="preserve">El contrato que derive de la presente </w:t>
      </w:r>
      <w:r w:rsidRPr="00B863D3">
        <w:rPr>
          <w:rFonts w:cs="Noto Sans"/>
          <w:b/>
          <w:lang w:val="es-ES_tradnl"/>
        </w:rPr>
        <w:t>LICITACIÓN PÚBLICA NACIONAL</w:t>
      </w:r>
      <w:r w:rsidRPr="00B863D3">
        <w:rPr>
          <w:rFonts w:cs="Noto Sans"/>
        </w:rPr>
        <w:t xml:space="preserve"> </w:t>
      </w:r>
      <w:r w:rsidR="006402DA" w:rsidRPr="006402DA">
        <w:rPr>
          <w:rFonts w:cs="Noto Sans"/>
        </w:rPr>
        <w:t xml:space="preserve">se adjudicará el </w:t>
      </w:r>
      <w:r w:rsidR="006402DA" w:rsidRPr="00A60985">
        <w:rPr>
          <w:rFonts w:cs="Noto Sans"/>
          <w:b/>
        </w:rPr>
        <w:t>100%</w:t>
      </w:r>
      <w:r w:rsidR="006402DA" w:rsidRPr="006402DA">
        <w:rPr>
          <w:rFonts w:cs="Noto Sans"/>
        </w:rPr>
        <w:t xml:space="preserve"> de lo solicitado 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2B68042D" w:rsidR="006402DA" w:rsidRPr="006402DA" w:rsidRDefault="006402DA" w:rsidP="00A60985">
      <w:pPr>
        <w:ind w:left="567"/>
        <w:rPr>
          <w:rFonts w:cs="Noto Sans"/>
        </w:rPr>
      </w:pPr>
      <w:r w:rsidRPr="00BD2C7F">
        <w:rPr>
          <w:rFonts w:cs="Noto Sans"/>
        </w:rPr>
        <w:t xml:space="preserve">Para efectos de adjudicar el </w:t>
      </w:r>
      <w:r w:rsidR="00D23B3B" w:rsidRPr="00BD2C7F">
        <w:rPr>
          <w:rFonts w:cs="Noto Sans"/>
          <w:b/>
          <w:szCs w:val="20"/>
        </w:rPr>
        <w:t>SERVICIO MÉDICO INTEGRAL DE BANCO DE SANGRE PARA EL EJERCICIO 2026, A FIN DE CUBRIR LAS NECESIDADES DEL ÓRGANO</w:t>
      </w:r>
      <w:r w:rsidR="00A6333B" w:rsidRPr="00BD2C7F">
        <w:rPr>
          <w:rFonts w:cs="Noto Sans"/>
          <w:b/>
          <w:szCs w:val="20"/>
        </w:rPr>
        <w:t xml:space="preserve"> DE OPERACIÓN ADMINISTRATIVA DESCONCENTRADA REGIONAL ESTADO DE MÉXICO ORIENTE</w:t>
      </w:r>
      <w:r w:rsidRPr="00BD2C7F">
        <w:rPr>
          <w:rFonts w:cs="Noto Sans"/>
        </w:rPr>
        <w:t xml:space="preserve">, objeto de esta licitación, solo serán consideradas aquellas proposiciones cuyo volumen propuesto cubra el </w:t>
      </w:r>
      <w:r w:rsidRPr="00BD2C7F">
        <w:rPr>
          <w:rFonts w:cs="Noto Sans"/>
          <w:b/>
        </w:rPr>
        <w:t>100%</w:t>
      </w:r>
      <w:r w:rsidRPr="00BD2C7F">
        <w:rPr>
          <w:rFonts w:cs="Noto Sans"/>
        </w:rPr>
        <w:t xml:space="preserve"> de lo solicitado, mismo que está integrado y descrito en el </w:t>
      </w:r>
      <w:r w:rsidR="00010F09" w:rsidRPr="00BD2C7F">
        <w:rPr>
          <w:rFonts w:cs="Noto Sans"/>
          <w:b/>
        </w:rPr>
        <w:t>anexo número 7 (s</w:t>
      </w:r>
      <w:r w:rsidRPr="00BD2C7F">
        <w:rPr>
          <w:rFonts w:cs="Noto Sans"/>
          <w:b/>
        </w:rPr>
        <w:t>iete)</w:t>
      </w:r>
      <w:r w:rsidRPr="00BD2C7F">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BD2C7F">
        <w:rPr>
          <w:rFonts w:cs="Noto Sans"/>
          <w:b/>
        </w:rPr>
        <w:t xml:space="preserve">48 de la </w:t>
      </w:r>
      <w:r w:rsidR="00010F09" w:rsidRPr="00BD2C7F">
        <w:rPr>
          <w:rFonts w:cs="Noto Sans"/>
          <w:b/>
        </w:rPr>
        <w:t>LAASSP</w:t>
      </w:r>
      <w:r w:rsidRPr="00BD2C7F">
        <w:rPr>
          <w:rFonts w:cs="Noto Sans"/>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6C44FA9"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LICITACIÓN PÚBLICA NACIONAL</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LICITACIÓN PÚBLICA NACIONAL</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lastRenderedPageBreak/>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Default="006402DA" w:rsidP="00577A68">
      <w:pPr>
        <w:ind w:left="567"/>
        <w:rPr>
          <w:rFonts w:cs="Noto Sans"/>
        </w:rPr>
      </w:pPr>
      <w:r w:rsidRPr="006402DA">
        <w:rPr>
          <w:rFonts w:cs="Noto Sans"/>
        </w:rPr>
        <w:t>Para efectos administrativos y legales del contrato que se genere se entenderá por:</w:t>
      </w:r>
    </w:p>
    <w:p w14:paraId="524CC85C" w14:textId="77777777" w:rsidR="00BD2C7F" w:rsidRDefault="00BD2C7F" w:rsidP="00577A68">
      <w:pPr>
        <w:ind w:left="567"/>
        <w:rPr>
          <w:rFonts w:cs="Noto Sans"/>
        </w:rPr>
      </w:pPr>
    </w:p>
    <w:p w14:paraId="5D42273C" w14:textId="418BD1D8" w:rsidR="00E06F4E" w:rsidRDefault="006402DA" w:rsidP="00BD2C7F">
      <w:pPr>
        <w:pStyle w:val="Prrafodelista"/>
        <w:numPr>
          <w:ilvl w:val="0"/>
          <w:numId w:val="4"/>
        </w:numPr>
        <w:rPr>
          <w:rFonts w:cs="Noto Sans"/>
        </w:rPr>
      </w:pPr>
      <w:r w:rsidRPr="00E06F4E">
        <w:rPr>
          <w:rFonts w:cs="Noto Sans"/>
          <w:b/>
        </w:rPr>
        <w:t>Administrador del Contrato</w:t>
      </w:r>
      <w:r w:rsidRPr="00E06F4E">
        <w:rPr>
          <w:rFonts w:cs="Noto Sans"/>
        </w:rPr>
        <w:t xml:space="preserve">: </w:t>
      </w:r>
      <w:r w:rsidR="004548C4" w:rsidRPr="004548C4">
        <w:rPr>
          <w:rFonts w:cs="Noto Sans"/>
          <w:b/>
          <w:iCs/>
          <w:u w:val="single"/>
          <w:lang w:val="es-ES_tradnl"/>
        </w:rPr>
        <w:t xml:space="preserve">JEFATURA DE SERVICIOS DE PRESTACIONES MÉDICAS A </w:t>
      </w:r>
      <w:r w:rsidR="00A70710" w:rsidRPr="004548C4">
        <w:rPr>
          <w:rFonts w:cs="Noto Sans"/>
          <w:b/>
          <w:iCs/>
          <w:u w:val="single"/>
          <w:lang w:val="es-ES_tradnl"/>
        </w:rPr>
        <w:t>TRAVÉS</w:t>
      </w:r>
      <w:r w:rsidR="004548C4" w:rsidRPr="004548C4">
        <w:rPr>
          <w:rFonts w:cs="Noto Sans"/>
          <w:b/>
          <w:iCs/>
          <w:u w:val="single"/>
          <w:lang w:val="es-ES_tradnl"/>
        </w:rPr>
        <w:t xml:space="preserve"> DE</w:t>
      </w:r>
      <w:r w:rsidR="00BD2C7F">
        <w:rPr>
          <w:rFonts w:cs="Noto Sans"/>
          <w:b/>
          <w:iCs/>
          <w:u w:val="single"/>
          <w:lang w:val="es-ES_tradnl"/>
        </w:rPr>
        <w:t>L</w:t>
      </w:r>
      <w:r w:rsidR="004548C4" w:rsidRPr="004548C4">
        <w:rPr>
          <w:rFonts w:cs="Noto Sans"/>
          <w:b/>
          <w:iCs/>
          <w:u w:val="single"/>
          <w:lang w:val="es-ES_tradnl"/>
        </w:rPr>
        <w:t xml:space="preserve"> </w:t>
      </w:r>
      <w:r w:rsidR="00BD2C7F" w:rsidRPr="00BD2C7F">
        <w:rPr>
          <w:rFonts w:cs="Noto Sans"/>
          <w:b/>
          <w:szCs w:val="20"/>
          <w:u w:val="single"/>
        </w:rPr>
        <w:t>ENCARGADO DE LA COORDINACIÓN DE PREVENCIÓN Y ATENCIÓN A LA SALUD</w:t>
      </w:r>
      <w:r w:rsidR="003E7BD0">
        <w:rPr>
          <w:rFonts w:cs="Noto Sans"/>
          <w:b/>
          <w:bCs/>
          <w:iCs/>
          <w:u w:val="single"/>
          <w:lang w:val="es-ES_tradnl"/>
        </w:rPr>
        <w:t>,</w:t>
      </w:r>
      <w:r w:rsidRPr="00E06F4E">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E06F4E" w:rsidRDefault="00E06F4E" w:rsidP="00E06F4E">
      <w:pPr>
        <w:rPr>
          <w:rFonts w:cs="Noto Sans"/>
        </w:rPr>
      </w:pPr>
    </w:p>
    <w:p w14:paraId="5CA52BC0" w14:textId="77777777" w:rsidR="006402DA" w:rsidRDefault="006402DA" w:rsidP="000F47A2">
      <w:pPr>
        <w:pStyle w:val="Prrafodelista"/>
        <w:numPr>
          <w:ilvl w:val="0"/>
          <w:numId w:val="4"/>
        </w:numPr>
        <w:rPr>
          <w:rFonts w:cs="Noto Sans"/>
        </w:rPr>
      </w:pPr>
      <w:r w:rsidRPr="00E06F4E">
        <w:rPr>
          <w:rFonts w:cs="Noto Sans"/>
          <w:b/>
        </w:rPr>
        <w:t>Área contratante</w:t>
      </w:r>
      <w:r w:rsidRPr="00E06F4E">
        <w:rPr>
          <w:rFonts w:cs="Noto Sans"/>
        </w:rPr>
        <w:t xml:space="preserve">: </w:t>
      </w:r>
      <w:r w:rsidR="004548C4">
        <w:rPr>
          <w:rFonts w:cs="Noto Sans"/>
          <w:b/>
          <w:u w:val="single"/>
        </w:rPr>
        <w:t>LA JEFATURA DE SERVICIOS ADMINISTRATIVOS MEDIANTE</w:t>
      </w:r>
      <w:r w:rsidRPr="00E06F4E">
        <w:rPr>
          <w:rFonts w:cs="Noto Sans"/>
          <w:b/>
          <w:u w:val="single"/>
        </w:rPr>
        <w:t xml:space="preserve"> LA COORDINACIÓN DE ABASTECIMIENTO Y EQUIPAMIENTO A TRAVÉS DEL DEPARTAMENTO DE ADQUISICIÓN DE BIENES Y CONTRATACIÓN DE SERVICIOS</w:t>
      </w:r>
      <w:r w:rsidRPr="00E06F4E">
        <w:rPr>
          <w:rFonts w:cs="Noto Sans"/>
        </w:rPr>
        <w:t xml:space="preserve"> es la facultada para realizar el presente procedimiento de contratación, así como realizar la terminación anticipada o la rescisión del contrato.</w:t>
      </w:r>
    </w:p>
    <w:p w14:paraId="478C51B2" w14:textId="77777777" w:rsidR="00E06F4E" w:rsidRPr="00E06F4E" w:rsidRDefault="00E06F4E" w:rsidP="00E06F4E">
      <w:pPr>
        <w:rPr>
          <w:rFonts w:cs="Noto Sans"/>
        </w:rPr>
      </w:pPr>
    </w:p>
    <w:p w14:paraId="6D26F78C" w14:textId="77777777" w:rsidR="006402DA" w:rsidRPr="00E06F4E" w:rsidRDefault="006402DA" w:rsidP="000F47A2">
      <w:pPr>
        <w:pStyle w:val="Prrafodelista"/>
        <w:numPr>
          <w:ilvl w:val="0"/>
          <w:numId w:val="4"/>
        </w:numPr>
        <w:rPr>
          <w:rFonts w:cs="Noto Sans"/>
        </w:rPr>
      </w:pPr>
      <w:r w:rsidRPr="00E06F4E">
        <w:rPr>
          <w:rFonts w:cs="Noto Sans"/>
          <w:b/>
        </w:rPr>
        <w:t>Área requirente</w:t>
      </w:r>
      <w:r w:rsidRPr="00E06F4E">
        <w:rPr>
          <w:rFonts w:cs="Noto Sans"/>
        </w:rPr>
        <w:t xml:space="preserve">: </w:t>
      </w:r>
      <w:r w:rsidR="004548C4" w:rsidRPr="004548C4">
        <w:rPr>
          <w:rFonts w:cs="Noto Sans"/>
          <w:b/>
          <w:iCs/>
          <w:u w:val="single"/>
          <w:lang w:val="es-ES_tradnl"/>
        </w:rPr>
        <w:t>JEFATURA DE SERVICIOS DE PRESTACIONES MÉDICAS</w:t>
      </w:r>
      <w:r w:rsidRPr="00E06F4E">
        <w:rPr>
          <w:rFonts w:cs="Noto Sans"/>
        </w:rPr>
        <w:t xml:space="preserve">, es el que solicita la contratación del servicio objeto de esta Licitación Pública. </w:t>
      </w:r>
    </w:p>
    <w:p w14:paraId="0AF3A68E" w14:textId="77777777" w:rsidR="006402DA" w:rsidRPr="006402DA" w:rsidRDefault="006402DA" w:rsidP="006402DA">
      <w:pPr>
        <w:rPr>
          <w:rFonts w:cs="Noto Sans"/>
        </w:rPr>
      </w:pPr>
    </w:p>
    <w:p w14:paraId="40495041" w14:textId="1C7DA980" w:rsidR="006402DA" w:rsidRDefault="006402DA" w:rsidP="000F47A2">
      <w:pPr>
        <w:pStyle w:val="Prrafodelista"/>
        <w:numPr>
          <w:ilvl w:val="0"/>
          <w:numId w:val="4"/>
        </w:numPr>
        <w:rPr>
          <w:rFonts w:cs="Noto Sans"/>
        </w:rPr>
      </w:pPr>
      <w:r w:rsidRPr="006D0DA0">
        <w:rPr>
          <w:rFonts w:cs="Noto Sans"/>
          <w:b/>
        </w:rPr>
        <w:t>Área técnica</w:t>
      </w:r>
      <w:r w:rsidRPr="00E06F4E">
        <w:rPr>
          <w:rFonts w:cs="Noto Sans"/>
        </w:rPr>
        <w:t xml:space="preserve">: </w:t>
      </w:r>
      <w:r w:rsidR="004548C4" w:rsidRPr="004548C4">
        <w:rPr>
          <w:rFonts w:cs="Noto Sans"/>
          <w:b/>
          <w:iCs/>
          <w:u w:val="single"/>
          <w:lang w:val="es-ES_tradnl"/>
        </w:rPr>
        <w:t>LA TITULAR DE LA JEFATURA DE SERVICIOS DE PRESTACIONES MÉDICAS A TRAVÉS DEL</w:t>
      </w:r>
      <w:r w:rsidR="00BD2C7F" w:rsidRPr="004548C4">
        <w:rPr>
          <w:rFonts w:cs="Noto Sans"/>
          <w:b/>
          <w:iCs/>
          <w:u w:val="single"/>
          <w:lang w:val="es-ES_tradnl"/>
        </w:rPr>
        <w:t xml:space="preserve"> </w:t>
      </w:r>
      <w:r w:rsidR="00BD2C7F" w:rsidRPr="00BD2C7F">
        <w:rPr>
          <w:rFonts w:cs="Noto Sans"/>
          <w:b/>
          <w:szCs w:val="20"/>
          <w:u w:val="single"/>
        </w:rPr>
        <w:t>JEFE DEL SERVICIO DE BANCO DE SANGRE DEL H.G.O. No. 60</w:t>
      </w:r>
      <w:r w:rsidR="004548C4">
        <w:rPr>
          <w:rFonts w:cs="Noto Sans"/>
          <w:b/>
          <w:iCs/>
          <w:u w:val="single"/>
          <w:lang w:val="es-ES_tradnl"/>
        </w:rPr>
        <w:t>,</w:t>
      </w:r>
      <w:r w:rsidR="004548C4" w:rsidRPr="004548C4">
        <w:rPr>
          <w:rFonts w:cs="Noto Sans"/>
          <w:b/>
        </w:rPr>
        <w:t xml:space="preserve"> </w:t>
      </w:r>
      <w:r w:rsidRPr="00E06F4E">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41DEE014" w14:textId="77777777" w:rsidR="00BD2C7F" w:rsidRPr="00BD2C7F" w:rsidRDefault="00BD2C7F" w:rsidP="00BD2C7F">
      <w:pPr>
        <w:pStyle w:val="Prrafodelista"/>
        <w:rPr>
          <w:rFonts w:cs="Noto Sans"/>
        </w:rPr>
      </w:pPr>
    </w:p>
    <w:p w14:paraId="6F985417" w14:textId="5CCDDB22" w:rsidR="00BD2C7F" w:rsidRDefault="005B5B9B" w:rsidP="000F47A2">
      <w:pPr>
        <w:pStyle w:val="Prrafodelista"/>
        <w:numPr>
          <w:ilvl w:val="0"/>
          <w:numId w:val="4"/>
        </w:numPr>
        <w:rPr>
          <w:rFonts w:cs="Noto Sans"/>
        </w:rPr>
      </w:pPr>
      <w:r w:rsidRPr="00A604F2">
        <w:rPr>
          <w:rFonts w:cs="Noto Sans"/>
          <w:b/>
          <w:bCs/>
          <w:iCs/>
        </w:rPr>
        <w:t xml:space="preserve">RESPONSABLE DE REPORTAR </w:t>
      </w:r>
      <w:bookmarkStart w:id="3" w:name="_Hlk174092192"/>
      <w:r w:rsidRPr="00A604F2">
        <w:rPr>
          <w:rFonts w:cs="Noto Sans"/>
          <w:b/>
          <w:bCs/>
          <w:iCs/>
        </w:rPr>
        <w:t>PENAS CONVENCIONALES Y DEDUCTIVAS</w:t>
      </w:r>
      <w:bookmarkEnd w:id="3"/>
      <w:r w:rsidRPr="00A604F2">
        <w:rPr>
          <w:rFonts w:cs="Noto Sans"/>
          <w:b/>
          <w:bCs/>
          <w:iCs/>
        </w:rPr>
        <w:t xml:space="preserve">: </w:t>
      </w:r>
      <w:r w:rsidRPr="00A604F2">
        <w:rPr>
          <w:rFonts w:cs="Noto Sans"/>
          <w:b/>
          <w:bCs/>
          <w:iCs/>
          <w:u w:val="single"/>
        </w:rPr>
        <w:t>LA COORDINACIÓN DELEGACIONAL DE INFORMÁTICA DEL ÓRGANO DE OPERACIÓN ADMINISTRATIVA DESCONCENTRADA REGIONAL ESTADO DE MÉXICO ORIENTE</w:t>
      </w:r>
      <w:r w:rsidRPr="00A604F2">
        <w:rPr>
          <w:rFonts w:cs="Noto Sans"/>
          <w:iCs/>
        </w:rPr>
        <w:t>, quien interviene en la firma del instrumento jurídico que derive del presente proceso de contratación como responsable de reportar penas convencionales y deductivas en materia de tecnologías de la información y comunicaciones (</w:t>
      </w:r>
      <w:proofErr w:type="spellStart"/>
      <w:r w:rsidRPr="00A604F2">
        <w:rPr>
          <w:rFonts w:cs="Noto Sans"/>
          <w:iCs/>
        </w:rPr>
        <w:t>TIC’s</w:t>
      </w:r>
      <w:proofErr w:type="spellEnd"/>
      <w:r w:rsidRPr="00A604F2">
        <w:rPr>
          <w:rFonts w:cs="Noto Sans"/>
          <w:iCs/>
        </w:rPr>
        <w:t xml:space="preserve">) en que incurra </w:t>
      </w:r>
      <w:r w:rsidR="0076747B" w:rsidRPr="0076747B">
        <w:rPr>
          <w:rFonts w:cs="Noto Sans"/>
          <w:b/>
          <w:bCs/>
          <w:iCs/>
        </w:rPr>
        <w:t>“EL PROVEEDOR”</w:t>
      </w:r>
      <w:r w:rsidRPr="00A604F2">
        <w:rPr>
          <w:rFonts w:cs="Noto Sans"/>
          <w:iCs/>
        </w:rPr>
        <w:t>.</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0C1EED12" w:rsidR="004548C4" w:rsidRPr="004548C4" w:rsidRDefault="004548C4" w:rsidP="004548C4">
      <w:pPr>
        <w:ind w:left="567"/>
        <w:rPr>
          <w:rFonts w:cs="Noto Sans"/>
          <w:lang w:val="es-ES"/>
        </w:rPr>
      </w:pPr>
      <w:r w:rsidRPr="004548C4">
        <w:rPr>
          <w:rFonts w:cs="Noto Sans"/>
          <w:lang w:val="es-ES"/>
        </w:rPr>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00C531FB">
        <w:rPr>
          <w:rFonts w:cs="Noto Sans"/>
          <w:b/>
          <w:lang w:val="es-ES"/>
        </w:rPr>
        <w:t>30</w:t>
      </w:r>
      <w:r w:rsidRPr="004548C4">
        <w:rPr>
          <w:rFonts w:cs="Noto Sans"/>
          <w:b/>
          <w:lang w:val="es-ES"/>
        </w:rPr>
        <w:t xml:space="preserve"> de </w:t>
      </w:r>
      <w:r w:rsidR="00722EA5">
        <w:rPr>
          <w:rFonts w:cs="Noto Sans"/>
          <w:b/>
          <w:lang w:val="es-ES"/>
        </w:rPr>
        <w:t>abril</w:t>
      </w:r>
      <w:r w:rsidRPr="004548C4">
        <w:rPr>
          <w:rFonts w:cs="Noto Sans"/>
          <w:b/>
          <w:lang w:val="es-ES"/>
        </w:rPr>
        <w:t xml:space="preserve"> 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lastRenderedPageBreak/>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4AD3BFA3" w14:textId="7C657F34" w:rsidR="003E7BD0" w:rsidRPr="003E7BD0" w:rsidRDefault="003E7BD0" w:rsidP="003E7BD0">
      <w:pPr>
        <w:ind w:left="851"/>
        <w:rPr>
          <w:rFonts w:cs="Noto Sans"/>
          <w:bCs/>
          <w:szCs w:val="20"/>
        </w:rPr>
      </w:pPr>
      <w:r w:rsidRPr="003E7BD0">
        <w:rPr>
          <w:rFonts w:cs="Noto Sans"/>
          <w:szCs w:val="20"/>
        </w:rPr>
        <w:t xml:space="preserve">El licitante adjudicado deberá de proporcionar el servicio desde el primer día de inicio </w:t>
      </w:r>
      <w:r w:rsidR="005C2D0E">
        <w:rPr>
          <w:rFonts w:cs="Noto Sans"/>
          <w:szCs w:val="20"/>
        </w:rPr>
        <w:t xml:space="preserve">y durante la </w:t>
      </w:r>
      <w:r w:rsidRPr="003E7BD0">
        <w:rPr>
          <w:rFonts w:cs="Noto Sans"/>
          <w:szCs w:val="20"/>
        </w:rPr>
        <w:t>vigencia del contrato</w:t>
      </w:r>
      <w:r w:rsidRPr="003E7BD0">
        <w:rPr>
          <w:rFonts w:cs="Noto Sans"/>
          <w:bCs/>
          <w:szCs w:val="20"/>
        </w:rPr>
        <w:t xml:space="preserve">. </w:t>
      </w: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02DB266A" w:rsidR="006402DA" w:rsidRP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xml:space="preserve">” aplicará una pena convencional </w:t>
      </w:r>
      <w:r w:rsidR="006F1F80" w:rsidRPr="006F1F80">
        <w:rPr>
          <w:rFonts w:cs="Noto Sans"/>
          <w:b/>
          <w:bCs/>
        </w:rPr>
        <w:t>utilizando el anexo T9.1 “</w:t>
      </w:r>
      <w:r w:rsidR="006F1F80" w:rsidRPr="006F1F80">
        <w:rPr>
          <w:b/>
          <w:bCs/>
          <w:szCs w:val="20"/>
        </w:rPr>
        <w:t>Notificación de pena convencional</w:t>
      </w:r>
      <w:r w:rsidR="006F1F80" w:rsidRPr="006F1F80">
        <w:rPr>
          <w:rFonts w:cs="Noto Sans"/>
          <w:b/>
          <w:bCs/>
        </w:rPr>
        <w:t>“</w:t>
      </w:r>
      <w:r w:rsidR="006F1F80">
        <w:rPr>
          <w:rFonts w:cs="Noto Sans"/>
        </w:rPr>
        <w:t xml:space="preserve">, </w:t>
      </w:r>
      <w:r w:rsidRPr="006402DA">
        <w:rPr>
          <w:rFonts w:cs="Noto Sans"/>
        </w:rPr>
        <w:t>la cual deberá venir adjunta al comprobante fiscal digital por internet (CFDI) como nota de crédito sin incluir el IVA, en caso de incurrir conforme a lo siguiente:</w:t>
      </w:r>
    </w:p>
    <w:p w14:paraId="2E68308C" w14:textId="77777777" w:rsidR="006402DA" w:rsidRPr="006402DA" w:rsidRDefault="006402DA" w:rsidP="0079292C">
      <w:pPr>
        <w:tabs>
          <w:tab w:val="left" w:pos="851"/>
        </w:tabs>
        <w:ind w:left="851"/>
        <w:rPr>
          <w:rFonts w:cs="Noto Sans"/>
        </w:rPr>
      </w:pPr>
    </w:p>
    <w:tbl>
      <w:tblPr>
        <w:tblW w:w="492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376"/>
        <w:gridCol w:w="1762"/>
        <w:gridCol w:w="2349"/>
        <w:gridCol w:w="1816"/>
        <w:gridCol w:w="1504"/>
      </w:tblGrid>
      <w:tr w:rsidR="005C2D0E" w:rsidRPr="007E2864" w14:paraId="7256D1F2" w14:textId="77777777" w:rsidTr="00341C18">
        <w:trPr>
          <w:trHeight w:val="342"/>
          <w:tblHeader/>
        </w:trPr>
        <w:tc>
          <w:tcPr>
            <w:tcW w:w="1211" w:type="pct"/>
            <w:shd w:val="clear" w:color="auto" w:fill="BFBFBF" w:themeFill="background1" w:themeFillShade="BF"/>
            <w:vAlign w:val="center"/>
          </w:tcPr>
          <w:p w14:paraId="0C13B338" w14:textId="77777777" w:rsidR="005C2D0E" w:rsidRPr="007E2864" w:rsidRDefault="005C2D0E" w:rsidP="00341C18">
            <w:pPr>
              <w:jc w:val="center"/>
              <w:rPr>
                <w:rFonts w:eastAsia="Calibri" w:cs="Noto Sans"/>
                <w:b/>
                <w:bCs/>
                <w:sz w:val="16"/>
                <w:szCs w:val="16"/>
              </w:rPr>
            </w:pPr>
            <w:r w:rsidRPr="007E2864">
              <w:rPr>
                <w:rFonts w:eastAsia="Calibri" w:cs="Noto Sans"/>
                <w:b/>
                <w:bCs/>
                <w:sz w:val="16"/>
                <w:szCs w:val="16"/>
              </w:rPr>
              <w:t>Concepto</w:t>
            </w:r>
          </w:p>
        </w:tc>
        <w:tc>
          <w:tcPr>
            <w:tcW w:w="898" w:type="pct"/>
            <w:shd w:val="clear" w:color="auto" w:fill="BFBFBF" w:themeFill="background1" w:themeFillShade="BF"/>
            <w:vAlign w:val="center"/>
          </w:tcPr>
          <w:p w14:paraId="6ACF2171" w14:textId="77777777" w:rsidR="005C2D0E" w:rsidRPr="007E2864" w:rsidRDefault="005C2D0E" w:rsidP="00341C18">
            <w:pPr>
              <w:jc w:val="center"/>
              <w:rPr>
                <w:rFonts w:eastAsia="Calibri" w:cs="Noto Sans"/>
                <w:b/>
                <w:bCs/>
                <w:sz w:val="16"/>
                <w:szCs w:val="16"/>
              </w:rPr>
            </w:pPr>
            <w:r w:rsidRPr="007E2864">
              <w:rPr>
                <w:rFonts w:eastAsia="Calibri" w:cs="Noto Sans"/>
                <w:b/>
                <w:bCs/>
                <w:sz w:val="16"/>
                <w:szCs w:val="16"/>
              </w:rPr>
              <w:t>Unidad de Medida</w:t>
            </w:r>
          </w:p>
        </w:tc>
        <w:tc>
          <w:tcPr>
            <w:tcW w:w="1197" w:type="pct"/>
            <w:shd w:val="clear" w:color="auto" w:fill="BFBFBF" w:themeFill="background1" w:themeFillShade="BF"/>
            <w:vAlign w:val="center"/>
          </w:tcPr>
          <w:p w14:paraId="2742CB70" w14:textId="77777777" w:rsidR="005C2D0E" w:rsidRPr="007E2864" w:rsidRDefault="005C2D0E" w:rsidP="00341C18">
            <w:pPr>
              <w:jc w:val="center"/>
              <w:rPr>
                <w:rFonts w:eastAsia="Calibri" w:cs="Noto Sans"/>
                <w:b/>
                <w:bCs/>
                <w:sz w:val="16"/>
                <w:szCs w:val="16"/>
              </w:rPr>
            </w:pPr>
            <w:r w:rsidRPr="007E2864">
              <w:rPr>
                <w:rFonts w:eastAsia="Calibri" w:cs="Noto Sans"/>
                <w:b/>
                <w:bCs/>
                <w:sz w:val="16"/>
                <w:szCs w:val="16"/>
              </w:rPr>
              <w:t>Penalización</w:t>
            </w:r>
          </w:p>
        </w:tc>
        <w:tc>
          <w:tcPr>
            <w:tcW w:w="926" w:type="pct"/>
            <w:shd w:val="clear" w:color="auto" w:fill="BFBFBF" w:themeFill="background1" w:themeFillShade="BF"/>
            <w:vAlign w:val="center"/>
          </w:tcPr>
          <w:p w14:paraId="48834401" w14:textId="77777777" w:rsidR="005C2D0E" w:rsidRPr="007E2864" w:rsidRDefault="005C2D0E" w:rsidP="00341C18">
            <w:pPr>
              <w:jc w:val="center"/>
              <w:rPr>
                <w:rFonts w:eastAsia="Calibri" w:cs="Noto Sans"/>
                <w:b/>
                <w:bCs/>
                <w:sz w:val="16"/>
                <w:szCs w:val="16"/>
              </w:rPr>
            </w:pPr>
            <w:r w:rsidRPr="007E2864">
              <w:rPr>
                <w:rFonts w:eastAsia="Calibri" w:cs="Noto Sans"/>
                <w:b/>
                <w:bCs/>
                <w:sz w:val="16"/>
                <w:szCs w:val="16"/>
              </w:rPr>
              <w:t>Responsable de reportar el incumplimiento</w:t>
            </w:r>
          </w:p>
        </w:tc>
        <w:tc>
          <w:tcPr>
            <w:tcW w:w="767" w:type="pct"/>
            <w:shd w:val="clear" w:color="auto" w:fill="BFBFBF" w:themeFill="background1" w:themeFillShade="BF"/>
            <w:vAlign w:val="center"/>
          </w:tcPr>
          <w:p w14:paraId="6ED4BCAB" w14:textId="77777777" w:rsidR="005C2D0E" w:rsidRPr="007E2864" w:rsidRDefault="005C2D0E" w:rsidP="00341C18">
            <w:pPr>
              <w:jc w:val="center"/>
              <w:rPr>
                <w:rFonts w:eastAsia="Calibri" w:cs="Noto Sans"/>
                <w:b/>
                <w:bCs/>
                <w:sz w:val="16"/>
                <w:szCs w:val="16"/>
              </w:rPr>
            </w:pPr>
            <w:r w:rsidRPr="007E2864">
              <w:rPr>
                <w:rFonts w:eastAsia="Calibri" w:cs="Noto Sans"/>
                <w:b/>
                <w:bCs/>
                <w:sz w:val="16"/>
                <w:szCs w:val="16"/>
              </w:rPr>
              <w:t>Responsable del cálculo de la Pena</w:t>
            </w:r>
          </w:p>
        </w:tc>
      </w:tr>
      <w:tr w:rsidR="005C2D0E" w:rsidRPr="007E2864" w14:paraId="14EB2C53" w14:textId="77777777" w:rsidTr="00341C18">
        <w:trPr>
          <w:trHeight w:val="283"/>
        </w:trPr>
        <w:tc>
          <w:tcPr>
            <w:tcW w:w="1211" w:type="pct"/>
          </w:tcPr>
          <w:p w14:paraId="07C12B6D" w14:textId="19484239" w:rsidR="005C2D0E" w:rsidRPr="007E2864" w:rsidRDefault="005C2D0E" w:rsidP="00341C18">
            <w:pPr>
              <w:jc w:val="center"/>
              <w:rPr>
                <w:rFonts w:cs="Noto Sans"/>
                <w:sz w:val="16"/>
                <w:szCs w:val="16"/>
              </w:rPr>
            </w:pPr>
            <w:r w:rsidRPr="00FC43B3">
              <w:rPr>
                <w:rFonts w:cs="Noto Sans"/>
                <w:sz w:val="16"/>
                <w:szCs w:val="16"/>
              </w:rPr>
              <w:t xml:space="preserve">Cuando el proveedor no realice las adecuaciones del área física necesarias para el adecuado funcionamiento de los equipos en cada una de las áreas </w:t>
            </w:r>
            <w:r>
              <w:rPr>
                <w:rFonts w:cs="Noto Sans"/>
                <w:sz w:val="16"/>
                <w:szCs w:val="16"/>
              </w:rPr>
              <w:t>del</w:t>
            </w:r>
            <w:r w:rsidRPr="00FC43B3">
              <w:rPr>
                <w:rFonts w:cs="Noto Sans"/>
                <w:sz w:val="16"/>
                <w:szCs w:val="16"/>
              </w:rPr>
              <w:t xml:space="preserve"> Banco de Sangre, Centros de Colecta y Servicios de Transfusión de acuerdo con el Anexo T3 “Equipamiento del SMI de </w:t>
            </w:r>
            <w:r w:rsidRPr="00FC43B3">
              <w:rPr>
                <w:rFonts w:cs="Noto Sans"/>
                <w:sz w:val="16"/>
                <w:szCs w:val="16"/>
              </w:rPr>
              <w:lastRenderedPageBreak/>
              <w:t>BS” y Anexo TI.2 “Especificaciones mínimas de los equipos de cómputo”.</w:t>
            </w:r>
          </w:p>
        </w:tc>
        <w:tc>
          <w:tcPr>
            <w:tcW w:w="898" w:type="pct"/>
          </w:tcPr>
          <w:p w14:paraId="18ABA77A" w14:textId="77777777" w:rsidR="005C2D0E" w:rsidRPr="00FC43B3" w:rsidRDefault="005C2D0E" w:rsidP="00341C18">
            <w:pPr>
              <w:tabs>
                <w:tab w:val="left" w:pos="-284"/>
                <w:tab w:val="left" w:pos="9498"/>
              </w:tabs>
              <w:ind w:right="51"/>
              <w:contextualSpacing/>
              <w:rPr>
                <w:rFonts w:cs="Noto Sans"/>
                <w:sz w:val="16"/>
                <w:szCs w:val="16"/>
              </w:rPr>
            </w:pPr>
            <w:r w:rsidRPr="00FC43B3">
              <w:rPr>
                <w:rFonts w:cs="Noto Sans"/>
                <w:sz w:val="16"/>
                <w:szCs w:val="16"/>
              </w:rPr>
              <w:lastRenderedPageBreak/>
              <w:t xml:space="preserve">Por cada día natural de atraso a partir de que se exceda el plazo de los </w:t>
            </w:r>
            <w:r>
              <w:rPr>
                <w:rFonts w:cs="Noto Sans"/>
                <w:sz w:val="16"/>
                <w:szCs w:val="16"/>
              </w:rPr>
              <w:t>10</w:t>
            </w:r>
            <w:r w:rsidRPr="00FC43B3">
              <w:rPr>
                <w:rFonts w:cs="Noto Sans"/>
                <w:sz w:val="16"/>
                <w:szCs w:val="16"/>
              </w:rPr>
              <w:t xml:space="preserve"> (</w:t>
            </w:r>
            <w:r>
              <w:rPr>
                <w:rFonts w:cs="Noto Sans"/>
                <w:sz w:val="16"/>
                <w:szCs w:val="16"/>
              </w:rPr>
              <w:t>diez</w:t>
            </w:r>
            <w:r w:rsidRPr="00FC43B3">
              <w:rPr>
                <w:rFonts w:cs="Noto Sans"/>
                <w:sz w:val="16"/>
                <w:szCs w:val="16"/>
              </w:rPr>
              <w:t>) días naturales contados a partir de la emisión de fallo</w:t>
            </w:r>
          </w:p>
          <w:p w14:paraId="0C44B39D" w14:textId="77777777" w:rsidR="005C2D0E" w:rsidRPr="00FC43B3" w:rsidRDefault="005C2D0E" w:rsidP="00341C18">
            <w:pPr>
              <w:tabs>
                <w:tab w:val="left" w:pos="-284"/>
                <w:tab w:val="left" w:pos="9498"/>
              </w:tabs>
              <w:ind w:right="51"/>
              <w:contextualSpacing/>
              <w:rPr>
                <w:rFonts w:cs="Noto Sans"/>
                <w:sz w:val="16"/>
                <w:szCs w:val="16"/>
              </w:rPr>
            </w:pPr>
          </w:p>
          <w:p w14:paraId="42AB3BAB" w14:textId="77777777" w:rsidR="005C2D0E" w:rsidRPr="00FC43B3" w:rsidRDefault="005C2D0E" w:rsidP="00341C18">
            <w:pPr>
              <w:tabs>
                <w:tab w:val="left" w:pos="-284"/>
                <w:tab w:val="left" w:pos="9498"/>
              </w:tabs>
              <w:ind w:right="51"/>
              <w:contextualSpacing/>
              <w:rPr>
                <w:rFonts w:cs="Noto Sans"/>
                <w:sz w:val="16"/>
                <w:szCs w:val="16"/>
              </w:rPr>
            </w:pPr>
          </w:p>
          <w:p w14:paraId="3E1CDA59" w14:textId="77777777" w:rsidR="005C2D0E" w:rsidRPr="007E2864" w:rsidRDefault="005C2D0E" w:rsidP="00341C18">
            <w:pPr>
              <w:tabs>
                <w:tab w:val="left" w:pos="-284"/>
                <w:tab w:val="left" w:pos="9498"/>
              </w:tabs>
              <w:ind w:right="51"/>
              <w:contextualSpacing/>
              <w:rPr>
                <w:rFonts w:cs="Noto Sans"/>
                <w:sz w:val="16"/>
                <w:szCs w:val="16"/>
              </w:rPr>
            </w:pPr>
          </w:p>
        </w:tc>
        <w:tc>
          <w:tcPr>
            <w:tcW w:w="1197" w:type="pct"/>
          </w:tcPr>
          <w:p w14:paraId="73F17041" w14:textId="77777777" w:rsidR="005C2D0E" w:rsidRPr="007E2864" w:rsidRDefault="005C2D0E" w:rsidP="00341C18">
            <w:pPr>
              <w:tabs>
                <w:tab w:val="left" w:pos="-284"/>
                <w:tab w:val="left" w:pos="9498"/>
              </w:tabs>
              <w:ind w:right="51"/>
              <w:contextualSpacing/>
              <w:jc w:val="center"/>
              <w:rPr>
                <w:rFonts w:cs="Noto Sans"/>
                <w:sz w:val="16"/>
                <w:szCs w:val="16"/>
              </w:rPr>
            </w:pPr>
            <w:r w:rsidRPr="00FC43B3">
              <w:rPr>
                <w:rFonts w:cs="Noto Sans"/>
                <w:sz w:val="16"/>
                <w:szCs w:val="16"/>
              </w:rPr>
              <w:lastRenderedPageBreak/>
              <w:t>0.5% (punto cinco por ciento) diario sobre el valor de la garantía del contrato en su proporcionalidad para esa Unidad Médica, sin incluir el IVA.</w:t>
            </w:r>
          </w:p>
        </w:tc>
        <w:tc>
          <w:tcPr>
            <w:tcW w:w="926" w:type="pct"/>
          </w:tcPr>
          <w:p w14:paraId="106C6B59" w14:textId="5935F76F" w:rsidR="005C2D0E" w:rsidRPr="007E2864" w:rsidRDefault="005C2D0E" w:rsidP="00341C18">
            <w:pPr>
              <w:tabs>
                <w:tab w:val="left" w:pos="0"/>
                <w:tab w:val="left" w:pos="9498"/>
              </w:tabs>
              <w:contextualSpacing/>
              <w:rPr>
                <w:rFonts w:cs="Noto Sans"/>
                <w:sz w:val="16"/>
                <w:szCs w:val="16"/>
              </w:rPr>
            </w:pPr>
            <w:r w:rsidRPr="00FC43B3">
              <w:rPr>
                <w:rFonts w:cs="Noto Sans"/>
                <w:sz w:val="16"/>
                <w:szCs w:val="16"/>
              </w:rPr>
              <w:t xml:space="preserve"> Director de Unidad Médica, Subdirector Médico o Jefe de Servicio</w:t>
            </w:r>
            <w:r>
              <w:rPr>
                <w:rFonts w:cs="Noto Sans"/>
                <w:sz w:val="16"/>
                <w:szCs w:val="16"/>
              </w:rPr>
              <w:t xml:space="preserve"> y la CDI</w:t>
            </w:r>
          </w:p>
        </w:tc>
        <w:tc>
          <w:tcPr>
            <w:tcW w:w="767" w:type="pct"/>
          </w:tcPr>
          <w:p w14:paraId="2A5EE104"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5C2D0E" w:rsidRPr="007E2864" w14:paraId="1B991C1A" w14:textId="77777777" w:rsidTr="00341C18">
        <w:trPr>
          <w:trHeight w:val="283"/>
        </w:trPr>
        <w:tc>
          <w:tcPr>
            <w:tcW w:w="1211" w:type="pct"/>
          </w:tcPr>
          <w:p w14:paraId="1D1025C6" w14:textId="0595E178" w:rsidR="005C2D0E" w:rsidRPr="007E2864" w:rsidRDefault="005C2D0E" w:rsidP="00341C18">
            <w:pPr>
              <w:rPr>
                <w:rFonts w:cs="Noto Sans"/>
                <w:sz w:val="16"/>
                <w:szCs w:val="16"/>
              </w:rPr>
            </w:pPr>
            <w:r w:rsidRPr="00FC43B3">
              <w:rPr>
                <w:rFonts w:cs="Noto Sans"/>
                <w:sz w:val="16"/>
                <w:szCs w:val="16"/>
              </w:rPr>
              <w:lastRenderedPageBreak/>
              <w:t>Cuando el proveedor no ponga a punto los equipos en cada una de las áreas de los Bancos de Sangre, Centros de Colecta y Servicios de Transfusión</w:t>
            </w:r>
          </w:p>
        </w:tc>
        <w:tc>
          <w:tcPr>
            <w:tcW w:w="898" w:type="pct"/>
          </w:tcPr>
          <w:p w14:paraId="535CE465" w14:textId="45F0F297" w:rsidR="005C2D0E" w:rsidRPr="007E2864" w:rsidRDefault="005C2D0E" w:rsidP="005C2D0E">
            <w:pPr>
              <w:tabs>
                <w:tab w:val="left" w:pos="-284"/>
                <w:tab w:val="left" w:pos="9498"/>
              </w:tabs>
              <w:ind w:right="51"/>
              <w:contextualSpacing/>
              <w:rPr>
                <w:rFonts w:cs="Noto Sans"/>
                <w:sz w:val="16"/>
                <w:szCs w:val="16"/>
              </w:rPr>
            </w:pPr>
            <w:r w:rsidRPr="00FC43B3">
              <w:rPr>
                <w:rFonts w:cs="Noto Sans"/>
                <w:sz w:val="16"/>
                <w:szCs w:val="16"/>
              </w:rPr>
              <w:t xml:space="preserve">Por cada día natural de atraso a partir de que se exceda el plazo de los </w:t>
            </w:r>
            <w:r>
              <w:rPr>
                <w:rFonts w:cs="Noto Sans"/>
                <w:sz w:val="16"/>
                <w:szCs w:val="16"/>
              </w:rPr>
              <w:t>1</w:t>
            </w:r>
            <w:r w:rsidRPr="00FC43B3">
              <w:rPr>
                <w:rFonts w:cs="Noto Sans"/>
                <w:sz w:val="16"/>
                <w:szCs w:val="16"/>
              </w:rPr>
              <w:t>5 (</w:t>
            </w:r>
            <w:r>
              <w:rPr>
                <w:rFonts w:cs="Noto Sans"/>
                <w:sz w:val="16"/>
                <w:szCs w:val="16"/>
              </w:rPr>
              <w:t>quince</w:t>
            </w:r>
            <w:r w:rsidRPr="00FC43B3">
              <w:rPr>
                <w:rFonts w:cs="Noto Sans"/>
                <w:sz w:val="16"/>
                <w:szCs w:val="16"/>
              </w:rPr>
              <w:t>) días naturales contados a partir de la emisión de fallo</w:t>
            </w:r>
          </w:p>
        </w:tc>
        <w:tc>
          <w:tcPr>
            <w:tcW w:w="1197" w:type="pct"/>
          </w:tcPr>
          <w:p w14:paraId="2DB2E763" w14:textId="77777777" w:rsidR="005C2D0E" w:rsidRPr="007E2864" w:rsidRDefault="005C2D0E" w:rsidP="00341C18">
            <w:pPr>
              <w:tabs>
                <w:tab w:val="left" w:pos="-284"/>
                <w:tab w:val="left" w:pos="9498"/>
              </w:tabs>
              <w:ind w:right="51"/>
              <w:contextualSpacing/>
              <w:jc w:val="center"/>
              <w:rPr>
                <w:rFonts w:cs="Noto Sans"/>
                <w:sz w:val="16"/>
                <w:szCs w:val="16"/>
              </w:rPr>
            </w:pPr>
            <w:r w:rsidRPr="00FC43B3">
              <w:rPr>
                <w:rFonts w:cs="Noto Sans"/>
                <w:sz w:val="16"/>
                <w:szCs w:val="16"/>
              </w:rPr>
              <w:t>0.5% (punto cinco por ciento) diario sobre el valor de la garantía del contrato en su proporcionalidad para esa Unidad Médica, sin incluir el IVA.</w:t>
            </w:r>
          </w:p>
        </w:tc>
        <w:tc>
          <w:tcPr>
            <w:tcW w:w="926" w:type="pct"/>
          </w:tcPr>
          <w:p w14:paraId="43637BA2" w14:textId="77777777" w:rsidR="005C2D0E" w:rsidRPr="007E2864" w:rsidRDefault="005C2D0E"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p>
        </w:tc>
        <w:tc>
          <w:tcPr>
            <w:tcW w:w="767" w:type="pct"/>
          </w:tcPr>
          <w:p w14:paraId="5A8AD84E"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5C2D0E" w:rsidRPr="007E2864" w14:paraId="0A67FC62" w14:textId="77777777" w:rsidTr="00341C18">
        <w:trPr>
          <w:trHeight w:val="283"/>
        </w:trPr>
        <w:tc>
          <w:tcPr>
            <w:tcW w:w="1211" w:type="pct"/>
          </w:tcPr>
          <w:p w14:paraId="5BD7DD45" w14:textId="77777777" w:rsidR="005C2D0E" w:rsidRPr="007E2864" w:rsidRDefault="005C2D0E" w:rsidP="00341C18">
            <w:pPr>
              <w:rPr>
                <w:rFonts w:cs="Noto Sans"/>
                <w:sz w:val="16"/>
                <w:szCs w:val="16"/>
              </w:rPr>
            </w:pPr>
            <w:r w:rsidRPr="00FC43B3">
              <w:rPr>
                <w:rFonts w:cs="Noto Sans"/>
                <w:sz w:val="16"/>
                <w:szCs w:val="16"/>
              </w:rPr>
              <w:t>Cuando el proveedor no entregue la primera dotación de bienes de consumo que corresponderá a 45 (cuarenta y cinco) días conforme a la productividad de las Unidades Médicas, con base en el Anexo T1 (uno) “Requerimiento”.</w:t>
            </w:r>
          </w:p>
        </w:tc>
        <w:tc>
          <w:tcPr>
            <w:tcW w:w="898" w:type="pct"/>
          </w:tcPr>
          <w:p w14:paraId="03509961"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 xml:space="preserve">Dentro de los </w:t>
            </w:r>
            <w:r>
              <w:rPr>
                <w:rFonts w:cs="Noto Sans"/>
                <w:sz w:val="16"/>
                <w:szCs w:val="16"/>
              </w:rPr>
              <w:t>5</w:t>
            </w:r>
            <w:r w:rsidRPr="00FC43B3">
              <w:rPr>
                <w:rFonts w:cs="Noto Sans"/>
                <w:sz w:val="16"/>
                <w:szCs w:val="16"/>
              </w:rPr>
              <w:t xml:space="preserve"> (</w:t>
            </w:r>
            <w:r>
              <w:rPr>
                <w:rFonts w:cs="Noto Sans"/>
                <w:sz w:val="16"/>
                <w:szCs w:val="16"/>
              </w:rPr>
              <w:t>cinco</w:t>
            </w:r>
            <w:r w:rsidRPr="00FC43B3">
              <w:rPr>
                <w:rFonts w:cs="Noto Sans"/>
                <w:sz w:val="16"/>
                <w:szCs w:val="16"/>
              </w:rPr>
              <w:t>) días naturales previos a la puesta en operación de los equipos.</w:t>
            </w:r>
          </w:p>
        </w:tc>
        <w:tc>
          <w:tcPr>
            <w:tcW w:w="1197" w:type="pct"/>
          </w:tcPr>
          <w:p w14:paraId="4618D4A3" w14:textId="77777777" w:rsidR="005C2D0E" w:rsidRPr="007E2864" w:rsidRDefault="005C2D0E" w:rsidP="00341C18">
            <w:pPr>
              <w:tabs>
                <w:tab w:val="left" w:pos="-284"/>
                <w:tab w:val="left" w:pos="9498"/>
              </w:tabs>
              <w:ind w:right="51"/>
              <w:contextualSpacing/>
              <w:jc w:val="center"/>
              <w:rPr>
                <w:rFonts w:cs="Noto Sans"/>
                <w:sz w:val="16"/>
                <w:szCs w:val="16"/>
              </w:rPr>
            </w:pPr>
            <w:r w:rsidRPr="00FC43B3">
              <w:rPr>
                <w:rFonts w:cs="Noto Sans"/>
                <w:sz w:val="16"/>
                <w:szCs w:val="16"/>
              </w:rPr>
              <w:t>0.4% (punto cuatro por ciento) diario sobre el valor de la garantía del contrato en su proporcionalidad para esa Unidad Médica, sin incluir el IVA.</w:t>
            </w:r>
          </w:p>
        </w:tc>
        <w:tc>
          <w:tcPr>
            <w:tcW w:w="926" w:type="pct"/>
          </w:tcPr>
          <w:p w14:paraId="41A2461C" w14:textId="77777777" w:rsidR="005C2D0E" w:rsidRPr="007E2864" w:rsidRDefault="005C2D0E"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p>
        </w:tc>
        <w:tc>
          <w:tcPr>
            <w:tcW w:w="767" w:type="pct"/>
          </w:tcPr>
          <w:p w14:paraId="0968894D"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5C2D0E" w:rsidRPr="007E2864" w14:paraId="186D52DC" w14:textId="77777777" w:rsidTr="00341C18">
        <w:trPr>
          <w:trHeight w:val="283"/>
        </w:trPr>
        <w:tc>
          <w:tcPr>
            <w:tcW w:w="1211" w:type="pct"/>
          </w:tcPr>
          <w:p w14:paraId="5249F1EC" w14:textId="12D8F333" w:rsidR="005C2D0E" w:rsidRPr="007E2864" w:rsidRDefault="005C2D0E" w:rsidP="00341C18">
            <w:pPr>
              <w:rPr>
                <w:rFonts w:cs="Noto Sans"/>
                <w:sz w:val="16"/>
                <w:szCs w:val="16"/>
              </w:rPr>
            </w:pPr>
            <w:r w:rsidRPr="00FC43B3">
              <w:rPr>
                <w:rFonts w:cs="Noto Sans"/>
                <w:sz w:val="16"/>
                <w:szCs w:val="16"/>
              </w:rPr>
              <w:t xml:space="preserve">Cuando proveedor, no inscriba </w:t>
            </w:r>
            <w:r>
              <w:rPr>
                <w:rFonts w:cs="Noto Sans"/>
                <w:sz w:val="16"/>
                <w:szCs w:val="16"/>
              </w:rPr>
              <w:t>el</w:t>
            </w:r>
            <w:r w:rsidRPr="00FC43B3">
              <w:rPr>
                <w:rFonts w:cs="Noto Sans"/>
                <w:sz w:val="16"/>
                <w:szCs w:val="16"/>
              </w:rPr>
              <w:t xml:space="preserve"> Banco de Sangre, Centros de Colecta y Servicios de Transfusión (según corresponda) de las Unidades Médicas a un programa de Control de Calidad Externo</w:t>
            </w:r>
            <w:r>
              <w:rPr>
                <w:rFonts w:cs="Noto Sans"/>
                <w:sz w:val="16"/>
                <w:szCs w:val="16"/>
              </w:rPr>
              <w:t>.</w:t>
            </w:r>
          </w:p>
        </w:tc>
        <w:tc>
          <w:tcPr>
            <w:tcW w:w="898" w:type="pct"/>
          </w:tcPr>
          <w:p w14:paraId="79D2DF05" w14:textId="1FC665F2" w:rsidR="005C2D0E" w:rsidRPr="0027337C" w:rsidRDefault="005C2D0E" w:rsidP="00341C18">
            <w:pPr>
              <w:tabs>
                <w:tab w:val="left" w:pos="-284"/>
                <w:tab w:val="left" w:pos="9498"/>
              </w:tabs>
              <w:ind w:right="51"/>
              <w:contextualSpacing/>
              <w:rPr>
                <w:rFonts w:cs="Noto Sans"/>
                <w:sz w:val="16"/>
                <w:szCs w:val="16"/>
              </w:rPr>
            </w:pPr>
            <w:r w:rsidRPr="0027337C">
              <w:rPr>
                <w:rFonts w:cs="Noto Sans"/>
                <w:sz w:val="16"/>
                <w:szCs w:val="16"/>
              </w:rPr>
              <w:t xml:space="preserve">Por cada día natural de atraso que exceda </w:t>
            </w:r>
            <w:r w:rsidRPr="0027337C">
              <w:rPr>
                <w:rFonts w:eastAsia="Batang" w:cs="Noto Sans"/>
                <w:sz w:val="16"/>
                <w:szCs w:val="16"/>
              </w:rPr>
              <w:t xml:space="preserve">los </w:t>
            </w:r>
            <w:r w:rsidRPr="0027337C">
              <w:rPr>
                <w:rFonts w:eastAsia="Batang" w:cs="Noto Sans"/>
                <w:b/>
                <w:sz w:val="16"/>
                <w:szCs w:val="16"/>
              </w:rPr>
              <w:t>45 (cuarenta y cinco) días naturales</w:t>
            </w:r>
            <w:r w:rsidRPr="0027337C">
              <w:rPr>
                <w:rFonts w:eastAsia="Batang" w:cs="Noto Sans"/>
                <w:sz w:val="16"/>
                <w:szCs w:val="16"/>
              </w:rPr>
              <w:t xml:space="preserve"> contados a partir del día siguiente de la emisión y notificación del fallo de la licitación </w:t>
            </w:r>
          </w:p>
        </w:tc>
        <w:tc>
          <w:tcPr>
            <w:tcW w:w="1197" w:type="pct"/>
          </w:tcPr>
          <w:p w14:paraId="29C2BF6D" w14:textId="77777777" w:rsidR="005C2D0E" w:rsidRPr="007E2864" w:rsidRDefault="005C2D0E" w:rsidP="00341C18">
            <w:pPr>
              <w:tabs>
                <w:tab w:val="left" w:pos="-284"/>
                <w:tab w:val="left" w:pos="9498"/>
              </w:tabs>
              <w:ind w:right="51"/>
              <w:contextualSpacing/>
              <w:jc w:val="center"/>
              <w:rPr>
                <w:rFonts w:cs="Noto Sans"/>
                <w:sz w:val="16"/>
                <w:szCs w:val="16"/>
              </w:rPr>
            </w:pPr>
            <w:r w:rsidRPr="00FC43B3">
              <w:rPr>
                <w:rFonts w:cs="Noto Sans"/>
                <w:sz w:val="16"/>
                <w:szCs w:val="16"/>
              </w:rPr>
              <w:t>0.2% (punto dos por ciento) diario sobre el valor de la garantía del contrato en su proporcionalidad para esa Unidad Médica, sin incluir el IVA.</w:t>
            </w:r>
          </w:p>
        </w:tc>
        <w:tc>
          <w:tcPr>
            <w:tcW w:w="926" w:type="pct"/>
          </w:tcPr>
          <w:p w14:paraId="2F366EC6" w14:textId="77777777" w:rsidR="005C2D0E" w:rsidRPr="007E2864" w:rsidRDefault="005C2D0E"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p>
        </w:tc>
        <w:tc>
          <w:tcPr>
            <w:tcW w:w="767" w:type="pct"/>
          </w:tcPr>
          <w:p w14:paraId="564461EB"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5C2D0E" w:rsidRPr="007E2864" w14:paraId="0301946D" w14:textId="77777777" w:rsidTr="00341C18">
        <w:trPr>
          <w:trHeight w:val="283"/>
        </w:trPr>
        <w:tc>
          <w:tcPr>
            <w:tcW w:w="1211" w:type="pct"/>
          </w:tcPr>
          <w:p w14:paraId="35107746" w14:textId="26003CE6" w:rsidR="005C2D0E" w:rsidRDefault="005C2D0E" w:rsidP="00341C18">
            <w:pPr>
              <w:rPr>
                <w:rFonts w:cs="Noto Sans"/>
                <w:bCs/>
                <w:sz w:val="16"/>
                <w:szCs w:val="16"/>
              </w:rPr>
            </w:pPr>
            <w:r w:rsidRPr="00FC43B3">
              <w:rPr>
                <w:rFonts w:cs="Noto Sans"/>
                <w:bCs/>
                <w:sz w:val="16"/>
                <w:szCs w:val="16"/>
              </w:rPr>
              <w:t xml:space="preserve">Cuando el proveedor no entregue el </w:t>
            </w:r>
            <w:r w:rsidRPr="00FC43B3">
              <w:rPr>
                <w:rFonts w:cs="Noto Sans"/>
                <w:b/>
                <w:sz w:val="16"/>
                <w:szCs w:val="16"/>
              </w:rPr>
              <w:t>Anexo T5 “</w:t>
            </w:r>
            <w:r w:rsidRPr="00FC43B3">
              <w:rPr>
                <w:rFonts w:cs="Noto Sans"/>
                <w:b/>
                <w:bCs/>
                <w:sz w:val="16"/>
                <w:szCs w:val="16"/>
              </w:rPr>
              <w:t>Programa de Mantenimiento Preventivo”</w:t>
            </w:r>
            <w:r w:rsidRPr="00FC43B3">
              <w:rPr>
                <w:rFonts w:cs="Noto Sans"/>
                <w:bCs/>
                <w:sz w:val="16"/>
                <w:szCs w:val="16"/>
              </w:rPr>
              <w:t xml:space="preserve"> de la totalidad de los equipos médicos/informático de Banco de Sangre</w:t>
            </w:r>
            <w:r w:rsidRPr="00FC43B3">
              <w:rPr>
                <w:rFonts w:cs="Noto Sans"/>
                <w:sz w:val="16"/>
                <w:szCs w:val="16"/>
              </w:rPr>
              <w:t xml:space="preserve"> Centros de Colecta y Servicios de Transfusión</w:t>
            </w:r>
            <w:r w:rsidRPr="00FC43B3">
              <w:rPr>
                <w:rFonts w:cs="Noto Sans"/>
                <w:bCs/>
                <w:sz w:val="16"/>
                <w:szCs w:val="16"/>
              </w:rPr>
              <w:t>, a más tardar el día 30 (treinta) natural contados a partir del día siguiente de la emisión y notificación del fallo de la licitación</w:t>
            </w:r>
            <w:r w:rsidR="0027337C">
              <w:rPr>
                <w:rFonts w:cs="Noto Sans"/>
                <w:bCs/>
                <w:sz w:val="16"/>
                <w:szCs w:val="16"/>
              </w:rPr>
              <w:t>.</w:t>
            </w:r>
          </w:p>
          <w:p w14:paraId="53BC787E" w14:textId="77777777" w:rsidR="005C2D0E" w:rsidRPr="007E2864" w:rsidRDefault="005C2D0E" w:rsidP="00341C18">
            <w:pPr>
              <w:rPr>
                <w:rFonts w:cs="Noto Sans"/>
                <w:sz w:val="16"/>
                <w:szCs w:val="16"/>
              </w:rPr>
            </w:pPr>
          </w:p>
        </w:tc>
        <w:tc>
          <w:tcPr>
            <w:tcW w:w="898" w:type="pct"/>
          </w:tcPr>
          <w:p w14:paraId="00675F3B" w14:textId="77777777" w:rsidR="005C2D0E" w:rsidRPr="00FC43B3" w:rsidRDefault="005C2D0E" w:rsidP="00341C18">
            <w:pPr>
              <w:tabs>
                <w:tab w:val="left" w:pos="-284"/>
                <w:tab w:val="left" w:pos="9498"/>
              </w:tabs>
              <w:ind w:right="51"/>
              <w:contextualSpacing/>
              <w:rPr>
                <w:rFonts w:cs="Noto Sans"/>
                <w:sz w:val="16"/>
                <w:szCs w:val="16"/>
              </w:rPr>
            </w:pPr>
            <w:r w:rsidRPr="00FC43B3">
              <w:rPr>
                <w:rFonts w:cs="Noto Sans"/>
                <w:sz w:val="16"/>
                <w:szCs w:val="16"/>
              </w:rPr>
              <w:t xml:space="preserve">Por cada día natural plazo que exceda los </w:t>
            </w:r>
            <w:r w:rsidRPr="00FC43B3">
              <w:rPr>
                <w:rFonts w:cs="Noto Sans"/>
                <w:b/>
                <w:sz w:val="16"/>
                <w:szCs w:val="16"/>
              </w:rPr>
              <w:t>30 (treinta) días naturales</w:t>
            </w:r>
            <w:r w:rsidRPr="00FC43B3">
              <w:rPr>
                <w:rFonts w:cs="Noto Sans"/>
                <w:sz w:val="16"/>
                <w:szCs w:val="16"/>
              </w:rPr>
              <w:t xml:space="preserve"> contados a partir del día siguiente de la emisión y notificación del fallo.</w:t>
            </w:r>
          </w:p>
          <w:p w14:paraId="18BD0BAA" w14:textId="77777777" w:rsidR="005C2D0E" w:rsidRPr="00FC43B3" w:rsidRDefault="005C2D0E" w:rsidP="00341C18">
            <w:pPr>
              <w:rPr>
                <w:rFonts w:cs="Noto Sans"/>
                <w:sz w:val="16"/>
                <w:szCs w:val="16"/>
              </w:rPr>
            </w:pPr>
          </w:p>
          <w:p w14:paraId="27753933" w14:textId="77777777" w:rsidR="005C2D0E" w:rsidRPr="00FC43B3" w:rsidRDefault="005C2D0E" w:rsidP="00341C18">
            <w:pPr>
              <w:rPr>
                <w:rFonts w:cs="Noto Sans"/>
                <w:sz w:val="16"/>
                <w:szCs w:val="16"/>
              </w:rPr>
            </w:pPr>
          </w:p>
          <w:p w14:paraId="57202376" w14:textId="77777777" w:rsidR="005C2D0E" w:rsidRPr="007E2864" w:rsidRDefault="005C2D0E" w:rsidP="00341C18">
            <w:pPr>
              <w:tabs>
                <w:tab w:val="left" w:pos="-284"/>
                <w:tab w:val="left" w:pos="9498"/>
              </w:tabs>
              <w:ind w:right="51"/>
              <w:contextualSpacing/>
              <w:rPr>
                <w:rFonts w:cs="Noto Sans"/>
                <w:sz w:val="16"/>
                <w:szCs w:val="16"/>
              </w:rPr>
            </w:pPr>
          </w:p>
        </w:tc>
        <w:tc>
          <w:tcPr>
            <w:tcW w:w="1197" w:type="pct"/>
          </w:tcPr>
          <w:p w14:paraId="06FD524B" w14:textId="77777777" w:rsidR="005C2D0E" w:rsidRPr="007E2864" w:rsidRDefault="005C2D0E" w:rsidP="00341C18">
            <w:pPr>
              <w:tabs>
                <w:tab w:val="left" w:pos="-284"/>
                <w:tab w:val="left" w:pos="9498"/>
              </w:tabs>
              <w:ind w:right="51"/>
              <w:contextualSpacing/>
              <w:jc w:val="center"/>
              <w:rPr>
                <w:rFonts w:cs="Noto Sans"/>
                <w:sz w:val="16"/>
                <w:szCs w:val="16"/>
              </w:rPr>
            </w:pPr>
            <w:r w:rsidRPr="00FC43B3">
              <w:rPr>
                <w:rFonts w:cs="Noto Sans"/>
                <w:sz w:val="16"/>
                <w:szCs w:val="16"/>
              </w:rPr>
              <w:t>0.5% (punto cinco por ciento) diario sobre el valor de la garantía del contrato en su proporcionalidad para esa Unidad Médica, sin incluir el IVA.</w:t>
            </w:r>
          </w:p>
        </w:tc>
        <w:tc>
          <w:tcPr>
            <w:tcW w:w="926" w:type="pct"/>
          </w:tcPr>
          <w:p w14:paraId="3F4AB45A" w14:textId="77777777" w:rsidR="005C2D0E" w:rsidRPr="007E2864" w:rsidRDefault="005C2D0E"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p>
        </w:tc>
        <w:tc>
          <w:tcPr>
            <w:tcW w:w="767" w:type="pct"/>
          </w:tcPr>
          <w:p w14:paraId="2FF5C7DF"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5C2D0E" w:rsidRPr="007E2864" w14:paraId="67A1E4D4" w14:textId="77777777" w:rsidTr="00341C18">
        <w:trPr>
          <w:trHeight w:val="283"/>
        </w:trPr>
        <w:tc>
          <w:tcPr>
            <w:tcW w:w="1211" w:type="pct"/>
          </w:tcPr>
          <w:p w14:paraId="35AFAC5F" w14:textId="722D00EB" w:rsidR="005C2D0E" w:rsidRPr="007E2864" w:rsidRDefault="005C2D0E" w:rsidP="0027337C">
            <w:pPr>
              <w:rPr>
                <w:rFonts w:cs="Noto Sans"/>
                <w:sz w:val="16"/>
                <w:szCs w:val="16"/>
              </w:rPr>
            </w:pPr>
            <w:r w:rsidRPr="00FC43B3">
              <w:rPr>
                <w:rFonts w:cs="Noto Sans"/>
                <w:sz w:val="16"/>
                <w:szCs w:val="16"/>
              </w:rPr>
              <w:t xml:space="preserve">Cuando el proveedor no realice la capacitación previa en los equipos antes del </w:t>
            </w:r>
            <w:r w:rsidRPr="00FC43B3">
              <w:rPr>
                <w:rFonts w:cs="Noto Sans"/>
                <w:sz w:val="16"/>
                <w:szCs w:val="16"/>
              </w:rPr>
              <w:lastRenderedPageBreak/>
              <w:t xml:space="preserve">inicio de la prestación del servicio y dentro de los 5 (cinco) días naturales contados a partir del día siguiente de la emisión y notificación del fallo de la licitación al personal del Banco de Sangre, Centros de Colecta y Servicios de Transfusión </w:t>
            </w:r>
          </w:p>
        </w:tc>
        <w:tc>
          <w:tcPr>
            <w:tcW w:w="898" w:type="pct"/>
          </w:tcPr>
          <w:p w14:paraId="2F748E4E" w14:textId="77777777" w:rsidR="005C2D0E" w:rsidRPr="00FC43B3" w:rsidRDefault="005C2D0E" w:rsidP="00341C18">
            <w:pPr>
              <w:tabs>
                <w:tab w:val="left" w:pos="-284"/>
                <w:tab w:val="left" w:pos="9498"/>
              </w:tabs>
              <w:ind w:right="51"/>
              <w:contextualSpacing/>
              <w:rPr>
                <w:rFonts w:cs="Noto Sans"/>
                <w:sz w:val="16"/>
                <w:szCs w:val="16"/>
              </w:rPr>
            </w:pPr>
            <w:r w:rsidRPr="00FC43B3">
              <w:rPr>
                <w:rFonts w:cs="Noto Sans"/>
                <w:sz w:val="16"/>
                <w:szCs w:val="16"/>
              </w:rPr>
              <w:lastRenderedPageBreak/>
              <w:t xml:space="preserve">Por cada día natural plazo que exceda los </w:t>
            </w:r>
            <w:r w:rsidRPr="00FC43B3">
              <w:rPr>
                <w:rFonts w:cs="Noto Sans"/>
                <w:b/>
                <w:sz w:val="16"/>
                <w:szCs w:val="16"/>
              </w:rPr>
              <w:t xml:space="preserve">5 (cinco) </w:t>
            </w:r>
            <w:r w:rsidRPr="00FC43B3">
              <w:rPr>
                <w:rFonts w:cs="Noto Sans"/>
                <w:b/>
                <w:sz w:val="16"/>
                <w:szCs w:val="16"/>
              </w:rPr>
              <w:lastRenderedPageBreak/>
              <w:t>días naturales</w:t>
            </w:r>
            <w:r w:rsidRPr="00FC43B3">
              <w:rPr>
                <w:rFonts w:cs="Noto Sans"/>
                <w:sz w:val="16"/>
                <w:szCs w:val="16"/>
              </w:rPr>
              <w:t xml:space="preserve"> contados a partir del día siguiente de la emisión y notificación del fallo.</w:t>
            </w:r>
          </w:p>
          <w:p w14:paraId="25841F5A" w14:textId="77777777" w:rsidR="005C2D0E" w:rsidRPr="00FC43B3" w:rsidRDefault="005C2D0E" w:rsidP="00341C18">
            <w:pPr>
              <w:rPr>
                <w:rFonts w:cs="Noto Sans"/>
                <w:sz w:val="16"/>
                <w:szCs w:val="16"/>
              </w:rPr>
            </w:pPr>
          </w:p>
          <w:p w14:paraId="58B39171" w14:textId="77777777" w:rsidR="005C2D0E" w:rsidRPr="00FC43B3" w:rsidRDefault="005C2D0E" w:rsidP="00341C18">
            <w:pPr>
              <w:rPr>
                <w:rFonts w:cs="Noto Sans"/>
                <w:sz w:val="16"/>
                <w:szCs w:val="16"/>
              </w:rPr>
            </w:pPr>
          </w:p>
          <w:p w14:paraId="7BDF7C68" w14:textId="77777777" w:rsidR="005C2D0E" w:rsidRPr="007E2864" w:rsidRDefault="005C2D0E" w:rsidP="00341C18">
            <w:pPr>
              <w:tabs>
                <w:tab w:val="left" w:pos="-284"/>
                <w:tab w:val="left" w:pos="9498"/>
              </w:tabs>
              <w:ind w:right="51"/>
              <w:contextualSpacing/>
              <w:rPr>
                <w:rFonts w:cs="Noto Sans"/>
                <w:sz w:val="16"/>
                <w:szCs w:val="16"/>
              </w:rPr>
            </w:pPr>
          </w:p>
        </w:tc>
        <w:tc>
          <w:tcPr>
            <w:tcW w:w="1197" w:type="pct"/>
          </w:tcPr>
          <w:p w14:paraId="47B49240" w14:textId="77777777" w:rsidR="005C2D0E" w:rsidRPr="007E2864" w:rsidRDefault="005C2D0E" w:rsidP="00341C18">
            <w:pPr>
              <w:tabs>
                <w:tab w:val="left" w:pos="-284"/>
                <w:tab w:val="left" w:pos="9498"/>
              </w:tabs>
              <w:ind w:right="51"/>
              <w:contextualSpacing/>
              <w:jc w:val="center"/>
              <w:rPr>
                <w:rFonts w:cs="Noto Sans"/>
                <w:sz w:val="16"/>
                <w:szCs w:val="16"/>
              </w:rPr>
            </w:pPr>
            <w:r w:rsidRPr="00FC43B3">
              <w:rPr>
                <w:rFonts w:cs="Noto Sans"/>
                <w:sz w:val="16"/>
                <w:szCs w:val="16"/>
              </w:rPr>
              <w:lastRenderedPageBreak/>
              <w:t xml:space="preserve">0.5% (punto cinco por ciento) diario sobre el valor de la garantía del contrato </w:t>
            </w:r>
            <w:r w:rsidRPr="00FC43B3">
              <w:rPr>
                <w:rFonts w:cs="Noto Sans"/>
                <w:sz w:val="16"/>
                <w:szCs w:val="16"/>
              </w:rPr>
              <w:lastRenderedPageBreak/>
              <w:t>en su proporcionalidad para esa Unidad Médica, sin incluir el IVA.</w:t>
            </w:r>
          </w:p>
        </w:tc>
        <w:tc>
          <w:tcPr>
            <w:tcW w:w="926" w:type="pct"/>
          </w:tcPr>
          <w:p w14:paraId="755B6D73" w14:textId="77777777" w:rsidR="005C2D0E" w:rsidRPr="007E2864" w:rsidRDefault="005C2D0E" w:rsidP="00341C18">
            <w:pPr>
              <w:tabs>
                <w:tab w:val="left" w:pos="-284"/>
                <w:tab w:val="left" w:pos="9498"/>
              </w:tabs>
              <w:contextualSpacing/>
              <w:rPr>
                <w:rFonts w:cs="Noto Sans"/>
                <w:sz w:val="16"/>
                <w:szCs w:val="16"/>
              </w:rPr>
            </w:pPr>
            <w:r w:rsidRPr="00FC43B3">
              <w:rPr>
                <w:rFonts w:cs="Noto Sans"/>
                <w:sz w:val="16"/>
                <w:szCs w:val="16"/>
              </w:rPr>
              <w:lastRenderedPageBreak/>
              <w:t xml:space="preserve"> Director de Unidad Médica, Subdirector Médico o Jefe de </w:t>
            </w:r>
            <w:r w:rsidRPr="00FC43B3">
              <w:rPr>
                <w:rFonts w:cs="Noto Sans"/>
                <w:sz w:val="16"/>
                <w:szCs w:val="16"/>
              </w:rPr>
              <w:lastRenderedPageBreak/>
              <w:t>Servicio</w:t>
            </w:r>
          </w:p>
        </w:tc>
        <w:tc>
          <w:tcPr>
            <w:tcW w:w="767" w:type="pct"/>
          </w:tcPr>
          <w:p w14:paraId="4F82CA90"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lastRenderedPageBreak/>
              <w:t xml:space="preserve">Administrador del contrato </w:t>
            </w:r>
          </w:p>
        </w:tc>
      </w:tr>
      <w:tr w:rsidR="005C2D0E" w:rsidRPr="007E2864" w14:paraId="2E6236B0" w14:textId="77777777" w:rsidTr="00341C18">
        <w:trPr>
          <w:trHeight w:val="283"/>
        </w:trPr>
        <w:tc>
          <w:tcPr>
            <w:tcW w:w="1211" w:type="pct"/>
          </w:tcPr>
          <w:p w14:paraId="48D49625" w14:textId="77777777" w:rsidR="005C2D0E" w:rsidRPr="007E2864" w:rsidRDefault="005C2D0E" w:rsidP="00341C18">
            <w:pPr>
              <w:rPr>
                <w:rFonts w:cs="Noto Sans"/>
                <w:sz w:val="16"/>
                <w:szCs w:val="16"/>
              </w:rPr>
            </w:pPr>
            <w:r w:rsidRPr="00FC43B3">
              <w:rPr>
                <w:rFonts w:cs="Noto Sans"/>
                <w:sz w:val="16"/>
                <w:szCs w:val="16"/>
              </w:rPr>
              <w:lastRenderedPageBreak/>
              <w:t>El proveedor deberá realizar la capacitación del sistema de información para el personal del Instituto asignado al servicio de Banco de Sangre, Centros de Colecta y Servicios de Transfusión, conforme al programa de capacitación contenido en el Anexo T7 “Programa de Capacitación”. Asimismo, entregarán una copia del manual de usuario impreso o electrónico con acuse de recibo en formato libre a cada participante, y llevará listas de asistencia, evaluaciones y firma de conformidad por parte del usuario, al término de la capacitación extenderá constancia de esta.</w:t>
            </w:r>
          </w:p>
        </w:tc>
        <w:tc>
          <w:tcPr>
            <w:tcW w:w="898" w:type="pct"/>
          </w:tcPr>
          <w:p w14:paraId="1E90F052" w14:textId="43892E82"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 xml:space="preserve">Por cada día natural que exceda los </w:t>
            </w:r>
            <w:r>
              <w:rPr>
                <w:rFonts w:cs="Noto Sans"/>
                <w:sz w:val="16"/>
                <w:szCs w:val="16"/>
              </w:rPr>
              <w:t>15</w:t>
            </w:r>
            <w:r w:rsidRPr="00FC43B3">
              <w:rPr>
                <w:rFonts w:cs="Noto Sans"/>
                <w:sz w:val="16"/>
                <w:szCs w:val="16"/>
              </w:rPr>
              <w:t xml:space="preserve"> (</w:t>
            </w:r>
            <w:r>
              <w:rPr>
                <w:rFonts w:cs="Noto Sans"/>
                <w:sz w:val="16"/>
                <w:szCs w:val="16"/>
              </w:rPr>
              <w:t>quince</w:t>
            </w:r>
            <w:r w:rsidRPr="00FC43B3">
              <w:rPr>
                <w:rFonts w:cs="Noto Sans"/>
                <w:sz w:val="16"/>
                <w:szCs w:val="16"/>
              </w:rPr>
              <w:t>) días naturales contados a partir del día siguiente de la emisión y notificación del fallo de la licitación.</w:t>
            </w:r>
          </w:p>
        </w:tc>
        <w:tc>
          <w:tcPr>
            <w:tcW w:w="1197" w:type="pct"/>
          </w:tcPr>
          <w:p w14:paraId="39603C53" w14:textId="77777777" w:rsidR="005C2D0E" w:rsidRPr="007E2864" w:rsidRDefault="005C2D0E" w:rsidP="00341C18">
            <w:pPr>
              <w:tabs>
                <w:tab w:val="left" w:pos="-284"/>
                <w:tab w:val="left" w:pos="9498"/>
              </w:tabs>
              <w:ind w:right="51"/>
              <w:contextualSpacing/>
              <w:jc w:val="center"/>
              <w:rPr>
                <w:rFonts w:cs="Noto Sans"/>
                <w:sz w:val="16"/>
                <w:szCs w:val="16"/>
              </w:rPr>
            </w:pPr>
            <w:r w:rsidRPr="00FC43B3">
              <w:rPr>
                <w:rFonts w:cs="Noto Sans"/>
                <w:sz w:val="16"/>
                <w:szCs w:val="16"/>
              </w:rPr>
              <w:t>0.5% (punto cinco por ciento) diario sobre el valor de la garantía del contrato en su proporcionalidad para esa Unidad Médica, sin incluir el IVA.</w:t>
            </w:r>
          </w:p>
        </w:tc>
        <w:tc>
          <w:tcPr>
            <w:tcW w:w="926" w:type="pct"/>
          </w:tcPr>
          <w:p w14:paraId="3BF72162" w14:textId="77777777" w:rsidR="005C2D0E" w:rsidRPr="007E2864" w:rsidRDefault="005C2D0E"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p>
        </w:tc>
        <w:tc>
          <w:tcPr>
            <w:tcW w:w="767" w:type="pct"/>
          </w:tcPr>
          <w:p w14:paraId="12C86F4A"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5C2D0E" w:rsidRPr="007E2864" w14:paraId="7369F1AF" w14:textId="77777777" w:rsidTr="00341C18">
        <w:trPr>
          <w:trHeight w:val="283"/>
        </w:trPr>
        <w:tc>
          <w:tcPr>
            <w:tcW w:w="1211" w:type="pct"/>
          </w:tcPr>
          <w:p w14:paraId="08D8B863" w14:textId="77777777" w:rsidR="005C2D0E" w:rsidRPr="00FC43B3" w:rsidRDefault="005C2D0E" w:rsidP="00341C18">
            <w:pPr>
              <w:rPr>
                <w:rFonts w:cs="Noto Sans"/>
                <w:sz w:val="16"/>
                <w:szCs w:val="16"/>
              </w:rPr>
            </w:pPr>
            <w:r w:rsidRPr="00FC43B3">
              <w:rPr>
                <w:rFonts w:cs="Noto Sans"/>
                <w:sz w:val="16"/>
                <w:szCs w:val="16"/>
              </w:rPr>
              <w:t xml:space="preserve">El proveedor deberá realizar la capacitación del sistema de información para el personal del Instituto asignado al servicio de Banco de Sangre, Centros de Colecta y/o Servicios de Transfusión cuando exista rotación de personal, llegada de nuevo personal a los servicios, o cuando el Jefe o Encargado del Banco de Sangre, Centro de Colecta o Servicio de Transfusión considere necesaria una recapacitación. Asimismo, entregarán una copia del manual de usuario impreso </w:t>
            </w:r>
            <w:r w:rsidRPr="00FC43B3">
              <w:rPr>
                <w:rFonts w:cs="Noto Sans"/>
                <w:sz w:val="16"/>
                <w:szCs w:val="16"/>
              </w:rPr>
              <w:lastRenderedPageBreak/>
              <w:t>o electrónico con acuse de recibo en formato libre a cada participante, y llevará listas de asistencia, evaluaciones y firma de conformidad por parte del usuario, al término de la capacitación extenderá constancia de esta.</w:t>
            </w:r>
          </w:p>
          <w:p w14:paraId="429D92EF" w14:textId="54030628" w:rsidR="005C2D0E" w:rsidRPr="007E2864" w:rsidRDefault="005C2D0E" w:rsidP="0027337C">
            <w:pPr>
              <w:rPr>
                <w:rFonts w:cs="Noto Sans"/>
                <w:sz w:val="16"/>
                <w:szCs w:val="16"/>
              </w:rPr>
            </w:pPr>
            <w:r w:rsidRPr="00FC43B3">
              <w:rPr>
                <w:rFonts w:cs="Noto Sans"/>
                <w:sz w:val="16"/>
                <w:szCs w:val="16"/>
              </w:rPr>
              <w:t xml:space="preserve">En un plazo máximo de </w:t>
            </w:r>
            <w:r>
              <w:rPr>
                <w:rFonts w:cs="Noto Sans"/>
                <w:sz w:val="16"/>
                <w:szCs w:val="16"/>
              </w:rPr>
              <w:t>10</w:t>
            </w:r>
            <w:r w:rsidRPr="00FC43B3">
              <w:rPr>
                <w:rFonts w:cs="Noto Sans"/>
                <w:sz w:val="16"/>
                <w:szCs w:val="16"/>
              </w:rPr>
              <w:t xml:space="preserve"> (</w:t>
            </w:r>
            <w:r>
              <w:rPr>
                <w:rFonts w:cs="Noto Sans"/>
                <w:sz w:val="16"/>
                <w:szCs w:val="16"/>
              </w:rPr>
              <w:t>diez</w:t>
            </w:r>
            <w:r w:rsidRPr="00FC43B3">
              <w:rPr>
                <w:rFonts w:cs="Noto Sans"/>
                <w:sz w:val="16"/>
                <w:szCs w:val="16"/>
              </w:rPr>
              <w:t>) días hábiles después de haberse solicitado al Licitante Adjudicado</w:t>
            </w:r>
          </w:p>
        </w:tc>
        <w:tc>
          <w:tcPr>
            <w:tcW w:w="898" w:type="pct"/>
          </w:tcPr>
          <w:p w14:paraId="321AA5AE"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lastRenderedPageBreak/>
              <w:t>Por cada día de atraso que exceda el nivel de servicio</w:t>
            </w:r>
          </w:p>
        </w:tc>
        <w:tc>
          <w:tcPr>
            <w:tcW w:w="1197" w:type="pct"/>
          </w:tcPr>
          <w:p w14:paraId="4352C94C" w14:textId="77777777" w:rsidR="005C2D0E" w:rsidRPr="007E2864" w:rsidRDefault="005C2D0E" w:rsidP="00341C18">
            <w:pPr>
              <w:tabs>
                <w:tab w:val="left" w:pos="-284"/>
                <w:tab w:val="left" w:pos="9498"/>
              </w:tabs>
              <w:ind w:right="51"/>
              <w:contextualSpacing/>
              <w:jc w:val="center"/>
              <w:rPr>
                <w:rFonts w:cs="Noto Sans"/>
                <w:sz w:val="16"/>
                <w:szCs w:val="16"/>
              </w:rPr>
            </w:pPr>
            <w:r w:rsidRPr="00FC43B3">
              <w:rPr>
                <w:rFonts w:cs="Noto Sans"/>
                <w:sz w:val="16"/>
                <w:szCs w:val="16"/>
              </w:rPr>
              <w:t>0.2% (punto dos por ciento) diario sobre el valor de la garantía del contrato en su proporcionalidad para esa Unidad Médica, sin incluir el IVA.</w:t>
            </w:r>
          </w:p>
        </w:tc>
        <w:tc>
          <w:tcPr>
            <w:tcW w:w="926" w:type="pct"/>
          </w:tcPr>
          <w:p w14:paraId="5A012E37" w14:textId="77777777" w:rsidR="005C2D0E" w:rsidRPr="007E2864" w:rsidRDefault="005C2D0E"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p>
        </w:tc>
        <w:tc>
          <w:tcPr>
            <w:tcW w:w="767" w:type="pct"/>
          </w:tcPr>
          <w:p w14:paraId="7A56EA5D"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5C2D0E" w:rsidRPr="007E2864" w14:paraId="197B2765" w14:textId="77777777" w:rsidTr="00341C18">
        <w:trPr>
          <w:trHeight w:val="283"/>
        </w:trPr>
        <w:tc>
          <w:tcPr>
            <w:tcW w:w="1211" w:type="pct"/>
          </w:tcPr>
          <w:p w14:paraId="4269C92D" w14:textId="77777777" w:rsidR="005C2D0E" w:rsidRPr="007E2864" w:rsidRDefault="005C2D0E" w:rsidP="00341C18">
            <w:pPr>
              <w:rPr>
                <w:rFonts w:cs="Noto Sans"/>
                <w:sz w:val="16"/>
                <w:szCs w:val="16"/>
              </w:rPr>
            </w:pPr>
            <w:r w:rsidRPr="00FC43B3">
              <w:rPr>
                <w:rFonts w:cs="Noto Sans"/>
                <w:sz w:val="16"/>
                <w:szCs w:val="16"/>
              </w:rPr>
              <w:lastRenderedPageBreak/>
              <w:t>Cuando el proveedor no entregue los Anexos T4.1 por cada equipo instalado en original al Jefe o Encargado del Banco de Sangre, Centro de Colecta y/o Servicio de Transfusión, dentro de los 30 (treinta) días posteriores al inicio de la prestación del servicio.</w:t>
            </w:r>
          </w:p>
        </w:tc>
        <w:tc>
          <w:tcPr>
            <w:tcW w:w="898" w:type="pct"/>
          </w:tcPr>
          <w:p w14:paraId="6F578DE6"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Por cada día natural que exceda los 30 (treinta) días contados a partir del día siguiente de la emisión y notificación del fallo de la licitación</w:t>
            </w:r>
          </w:p>
        </w:tc>
        <w:tc>
          <w:tcPr>
            <w:tcW w:w="1197" w:type="pct"/>
          </w:tcPr>
          <w:p w14:paraId="0CEBA67F" w14:textId="77777777" w:rsidR="005C2D0E" w:rsidRPr="007E2864" w:rsidRDefault="005C2D0E" w:rsidP="00341C18">
            <w:pPr>
              <w:tabs>
                <w:tab w:val="left" w:pos="-284"/>
                <w:tab w:val="left" w:pos="9498"/>
              </w:tabs>
              <w:ind w:right="51"/>
              <w:contextualSpacing/>
              <w:jc w:val="center"/>
              <w:rPr>
                <w:rFonts w:cs="Noto Sans"/>
                <w:sz w:val="16"/>
                <w:szCs w:val="16"/>
              </w:rPr>
            </w:pPr>
            <w:r w:rsidRPr="00FC43B3">
              <w:rPr>
                <w:rFonts w:cs="Noto Sans"/>
                <w:sz w:val="16"/>
                <w:szCs w:val="16"/>
              </w:rPr>
              <w:t>0.2% (punto dos por ciento) diario sobre el valor de la garantía del contrato en su proporcionalidad para esa Unidad Médica, sin incluir el IVA.</w:t>
            </w:r>
          </w:p>
        </w:tc>
        <w:tc>
          <w:tcPr>
            <w:tcW w:w="926" w:type="pct"/>
          </w:tcPr>
          <w:p w14:paraId="475F0604" w14:textId="77777777" w:rsidR="005C2D0E" w:rsidRPr="007E2864" w:rsidRDefault="005C2D0E"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p>
        </w:tc>
        <w:tc>
          <w:tcPr>
            <w:tcW w:w="767" w:type="pct"/>
          </w:tcPr>
          <w:p w14:paraId="2376A3EB"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5C2D0E" w:rsidRPr="007E2864" w14:paraId="4A1631DE" w14:textId="77777777" w:rsidTr="00341C18">
        <w:trPr>
          <w:trHeight w:val="283"/>
        </w:trPr>
        <w:tc>
          <w:tcPr>
            <w:tcW w:w="1211" w:type="pct"/>
          </w:tcPr>
          <w:p w14:paraId="24A309F0" w14:textId="77777777" w:rsidR="005C2D0E" w:rsidRPr="007E2864" w:rsidRDefault="005C2D0E" w:rsidP="00341C18">
            <w:pPr>
              <w:rPr>
                <w:rFonts w:cs="Noto Sans"/>
                <w:sz w:val="16"/>
                <w:szCs w:val="16"/>
              </w:rPr>
            </w:pPr>
            <w:r w:rsidRPr="00FC43B3">
              <w:rPr>
                <w:rFonts w:cs="Noto Sans"/>
                <w:sz w:val="16"/>
                <w:szCs w:val="16"/>
              </w:rPr>
              <w:t>Cuando el proveedor no proporcione un acceso al Sistema de Información, dentro de los 15 (quince) días naturales contados a partir del día siguiente de la emisión y notificación del fallo de la licitación</w:t>
            </w:r>
          </w:p>
        </w:tc>
        <w:tc>
          <w:tcPr>
            <w:tcW w:w="898" w:type="pct"/>
          </w:tcPr>
          <w:p w14:paraId="1DC0F12A"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Por cada día natural que exceda los 15 (quince) días naturales contados a partir del día siguiente de la emisión y notificación del fallo de la licitación.</w:t>
            </w:r>
          </w:p>
        </w:tc>
        <w:tc>
          <w:tcPr>
            <w:tcW w:w="1197" w:type="pct"/>
          </w:tcPr>
          <w:p w14:paraId="0DF09BD9" w14:textId="77777777" w:rsidR="005C2D0E" w:rsidRPr="007E2864" w:rsidRDefault="005C2D0E" w:rsidP="00341C18">
            <w:pPr>
              <w:tabs>
                <w:tab w:val="left" w:pos="-284"/>
                <w:tab w:val="left" w:pos="9498"/>
              </w:tabs>
              <w:ind w:right="51"/>
              <w:contextualSpacing/>
              <w:jc w:val="center"/>
              <w:rPr>
                <w:rFonts w:cs="Noto Sans"/>
                <w:sz w:val="16"/>
                <w:szCs w:val="16"/>
              </w:rPr>
            </w:pPr>
            <w:r w:rsidRPr="00FC43B3">
              <w:rPr>
                <w:rFonts w:cs="Noto Sans"/>
                <w:sz w:val="16"/>
                <w:szCs w:val="16"/>
              </w:rPr>
              <w:t>0.2% (punto dos por ciento) diario sobre el valor de la garantía del contrato en su proporcionalidad para esa Unidad Médica, sin incluir el IVA.</w:t>
            </w:r>
          </w:p>
        </w:tc>
        <w:tc>
          <w:tcPr>
            <w:tcW w:w="926" w:type="pct"/>
          </w:tcPr>
          <w:p w14:paraId="62978129" w14:textId="3B8A2AF8" w:rsidR="005C2D0E" w:rsidRPr="007E2864" w:rsidRDefault="005C2D0E"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r w:rsidR="0027337C">
              <w:rPr>
                <w:rFonts w:cs="Noto Sans"/>
                <w:sz w:val="16"/>
                <w:szCs w:val="16"/>
              </w:rPr>
              <w:t xml:space="preserve"> y la CDI</w:t>
            </w:r>
          </w:p>
        </w:tc>
        <w:tc>
          <w:tcPr>
            <w:tcW w:w="767" w:type="pct"/>
          </w:tcPr>
          <w:p w14:paraId="6942FDF9"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5C2D0E" w:rsidRPr="007E2864" w14:paraId="1736E9B0" w14:textId="77777777" w:rsidTr="00341C18">
        <w:trPr>
          <w:trHeight w:val="283"/>
        </w:trPr>
        <w:tc>
          <w:tcPr>
            <w:tcW w:w="1211" w:type="pct"/>
          </w:tcPr>
          <w:p w14:paraId="5083E784" w14:textId="77777777" w:rsidR="005C2D0E" w:rsidRPr="007E2864" w:rsidRDefault="005C2D0E" w:rsidP="00341C18">
            <w:pPr>
              <w:rPr>
                <w:rFonts w:cs="Noto Sans"/>
                <w:sz w:val="16"/>
                <w:szCs w:val="16"/>
              </w:rPr>
            </w:pPr>
            <w:r w:rsidRPr="00FC43B3">
              <w:rPr>
                <w:rFonts w:cs="Noto Sans"/>
                <w:sz w:val="16"/>
                <w:szCs w:val="16"/>
              </w:rPr>
              <w:t>El proveedor deberá instalar y poner a punto el sistema de información ofertado en cada una de las unidades médicas adjudicadas, conforme al anexo técnico y calendario de despliegue.</w:t>
            </w:r>
          </w:p>
        </w:tc>
        <w:tc>
          <w:tcPr>
            <w:tcW w:w="898" w:type="pct"/>
          </w:tcPr>
          <w:p w14:paraId="6F5592EF"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Por cada día natural que exceda los 5 (cinco) días naturales contados a partir del día siguiente de la emisión y notificación del fallo de la licitación.</w:t>
            </w:r>
          </w:p>
        </w:tc>
        <w:tc>
          <w:tcPr>
            <w:tcW w:w="1197" w:type="pct"/>
          </w:tcPr>
          <w:p w14:paraId="40F2CED0" w14:textId="77777777" w:rsidR="005C2D0E" w:rsidRPr="007E2864" w:rsidRDefault="005C2D0E" w:rsidP="00341C18">
            <w:pPr>
              <w:tabs>
                <w:tab w:val="left" w:pos="-284"/>
                <w:tab w:val="left" w:pos="9498"/>
              </w:tabs>
              <w:ind w:right="51"/>
              <w:contextualSpacing/>
              <w:jc w:val="center"/>
              <w:rPr>
                <w:rFonts w:cs="Noto Sans"/>
                <w:sz w:val="16"/>
                <w:szCs w:val="16"/>
              </w:rPr>
            </w:pPr>
            <w:r w:rsidRPr="00FC43B3">
              <w:rPr>
                <w:rFonts w:cs="Noto Sans"/>
                <w:sz w:val="16"/>
                <w:szCs w:val="16"/>
              </w:rPr>
              <w:t>0.5% (punto cinco por ciento) diario sobre el valor de la garantía del contrato en su proporcionalidad para esa Unidad Médica, sin incluir el IVA.</w:t>
            </w:r>
          </w:p>
        </w:tc>
        <w:tc>
          <w:tcPr>
            <w:tcW w:w="926" w:type="pct"/>
          </w:tcPr>
          <w:p w14:paraId="3DF4E24C" w14:textId="24BBC43E" w:rsidR="005C2D0E" w:rsidRPr="007E2864" w:rsidRDefault="005C2D0E"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r w:rsidR="0027337C">
              <w:rPr>
                <w:rFonts w:cs="Noto Sans"/>
                <w:sz w:val="16"/>
                <w:szCs w:val="16"/>
              </w:rPr>
              <w:t xml:space="preserve"> y la CDI</w:t>
            </w:r>
          </w:p>
        </w:tc>
        <w:tc>
          <w:tcPr>
            <w:tcW w:w="767" w:type="pct"/>
          </w:tcPr>
          <w:p w14:paraId="769A4430"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Administrador del contrato</w:t>
            </w:r>
          </w:p>
        </w:tc>
      </w:tr>
      <w:tr w:rsidR="005C2D0E" w:rsidRPr="007E2864" w14:paraId="18B4B9BC" w14:textId="77777777" w:rsidTr="00341C18">
        <w:trPr>
          <w:trHeight w:val="283"/>
        </w:trPr>
        <w:tc>
          <w:tcPr>
            <w:tcW w:w="1211" w:type="pct"/>
          </w:tcPr>
          <w:p w14:paraId="30AFCF58" w14:textId="77777777" w:rsidR="005C2D0E" w:rsidRDefault="005C2D0E" w:rsidP="00341C18">
            <w:pPr>
              <w:rPr>
                <w:rFonts w:cs="Noto Sans"/>
                <w:sz w:val="16"/>
                <w:szCs w:val="16"/>
              </w:rPr>
            </w:pPr>
            <w:r w:rsidRPr="00FC43B3">
              <w:rPr>
                <w:rFonts w:cs="Noto Sans"/>
                <w:sz w:val="16"/>
                <w:szCs w:val="16"/>
              </w:rPr>
              <w:t xml:space="preserve">El proveedor deberá contemplar la integración de toda la información que se tenga en el sistema de información del proveedor anterior, incluyendo histórico de la órdenes de donación, reacciones adversas a la donación, motivos de rechazo, agenda </w:t>
            </w:r>
            <w:r w:rsidRPr="00FC43B3">
              <w:rPr>
                <w:rFonts w:cs="Noto Sans"/>
                <w:sz w:val="16"/>
                <w:szCs w:val="16"/>
              </w:rPr>
              <w:lastRenderedPageBreak/>
              <w:t>de citas, resultados de estudios, transfusiones, reacciones adversas a la transfusión, sin costo adicional para el Instituto, el cual deberá ser entregado al Jefe o Encargado o responsable del Banco de Sangre, Centro de Colecta o Servicio de Transfusión.</w:t>
            </w:r>
          </w:p>
          <w:p w14:paraId="63B2249B" w14:textId="77777777" w:rsidR="005C2D0E" w:rsidRPr="007E2864" w:rsidRDefault="005C2D0E" w:rsidP="00341C18">
            <w:pPr>
              <w:rPr>
                <w:rFonts w:cs="Noto Sans"/>
                <w:sz w:val="16"/>
                <w:szCs w:val="16"/>
              </w:rPr>
            </w:pPr>
          </w:p>
        </w:tc>
        <w:tc>
          <w:tcPr>
            <w:tcW w:w="898" w:type="pct"/>
          </w:tcPr>
          <w:p w14:paraId="44332CA5"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lastRenderedPageBreak/>
              <w:t xml:space="preserve">Por cada día natural que exceda los 10 (diez) días naturales posteriores a la instalación y puesta a punto del sistema de información conforme al calendario de </w:t>
            </w:r>
            <w:r w:rsidRPr="00FC43B3">
              <w:rPr>
                <w:rFonts w:cs="Noto Sans"/>
                <w:sz w:val="16"/>
                <w:szCs w:val="16"/>
              </w:rPr>
              <w:lastRenderedPageBreak/>
              <w:t>despliegue.</w:t>
            </w:r>
          </w:p>
        </w:tc>
        <w:tc>
          <w:tcPr>
            <w:tcW w:w="1197" w:type="pct"/>
          </w:tcPr>
          <w:p w14:paraId="7A4483B7" w14:textId="77777777" w:rsidR="005C2D0E" w:rsidRPr="007E2864" w:rsidRDefault="005C2D0E" w:rsidP="00341C18">
            <w:pPr>
              <w:tabs>
                <w:tab w:val="left" w:pos="-284"/>
                <w:tab w:val="left" w:pos="9498"/>
              </w:tabs>
              <w:ind w:right="51"/>
              <w:contextualSpacing/>
              <w:jc w:val="center"/>
              <w:rPr>
                <w:rFonts w:cs="Noto Sans"/>
                <w:sz w:val="16"/>
                <w:szCs w:val="16"/>
              </w:rPr>
            </w:pPr>
            <w:r w:rsidRPr="00FC43B3">
              <w:rPr>
                <w:rFonts w:cs="Noto Sans"/>
                <w:sz w:val="16"/>
                <w:szCs w:val="16"/>
              </w:rPr>
              <w:lastRenderedPageBreak/>
              <w:t>0.5% (punto cinco por ciento) diario sobre el valor de la garantía del contrato en su proporcionalidad para esa Unidad Médica, sin incluir el IVA.</w:t>
            </w:r>
            <w:r w:rsidRPr="00FC43B3">
              <w:rPr>
                <w:rFonts w:cs="Noto Sans"/>
                <w:sz w:val="16"/>
                <w:szCs w:val="16"/>
              </w:rPr>
              <w:tab/>
              <w:t xml:space="preserve"> Director de Unidad Médica, Subdirector Médico o Jefe de Servicio</w:t>
            </w:r>
            <w:r w:rsidRPr="00FC43B3">
              <w:rPr>
                <w:rFonts w:cs="Noto Sans"/>
                <w:sz w:val="16"/>
                <w:szCs w:val="16"/>
              </w:rPr>
              <w:tab/>
              <w:t>Administrador del contrato</w:t>
            </w:r>
          </w:p>
        </w:tc>
        <w:tc>
          <w:tcPr>
            <w:tcW w:w="926" w:type="pct"/>
          </w:tcPr>
          <w:p w14:paraId="317DF227" w14:textId="77777777" w:rsidR="005C2D0E" w:rsidRPr="007E2864" w:rsidRDefault="005C2D0E" w:rsidP="00341C18">
            <w:pPr>
              <w:tabs>
                <w:tab w:val="left" w:pos="-284"/>
                <w:tab w:val="left" w:pos="9498"/>
              </w:tabs>
              <w:contextualSpacing/>
              <w:rPr>
                <w:rFonts w:cs="Noto Sans"/>
                <w:sz w:val="16"/>
                <w:szCs w:val="16"/>
              </w:rPr>
            </w:pPr>
            <w:r w:rsidRPr="00FC43B3">
              <w:rPr>
                <w:rFonts w:cs="Noto Sans"/>
                <w:sz w:val="16"/>
                <w:szCs w:val="16"/>
              </w:rPr>
              <w:t>Director de Unidad Médica, Subdirector Médico o Jefe de Servicio</w:t>
            </w:r>
            <w:r w:rsidRPr="00FC43B3">
              <w:rPr>
                <w:rFonts w:cs="Noto Sans"/>
                <w:sz w:val="16"/>
                <w:szCs w:val="16"/>
              </w:rPr>
              <w:tab/>
              <w:t>Administrador del contrato</w:t>
            </w:r>
          </w:p>
        </w:tc>
        <w:tc>
          <w:tcPr>
            <w:tcW w:w="767" w:type="pct"/>
          </w:tcPr>
          <w:p w14:paraId="47BF8095"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Administrador del contrato</w:t>
            </w:r>
          </w:p>
        </w:tc>
      </w:tr>
      <w:tr w:rsidR="005C2D0E" w:rsidRPr="007E2864" w14:paraId="63F2FCF1" w14:textId="77777777" w:rsidTr="00341C18">
        <w:trPr>
          <w:trHeight w:val="283"/>
        </w:trPr>
        <w:tc>
          <w:tcPr>
            <w:tcW w:w="1211" w:type="pct"/>
          </w:tcPr>
          <w:p w14:paraId="68462076" w14:textId="77777777" w:rsidR="005C2D0E" w:rsidRPr="00FC43B3" w:rsidRDefault="005C2D0E" w:rsidP="00341C18">
            <w:pPr>
              <w:rPr>
                <w:rFonts w:cs="Noto Sans"/>
                <w:sz w:val="16"/>
                <w:szCs w:val="16"/>
              </w:rPr>
            </w:pPr>
            <w:r w:rsidRPr="00FC43B3">
              <w:rPr>
                <w:rFonts w:cs="Noto Sans"/>
                <w:sz w:val="16"/>
                <w:szCs w:val="16"/>
              </w:rPr>
              <w:lastRenderedPageBreak/>
              <w:t>El proveedor establecerá contacto con el administrador del contrato, a efecto de realizar la entrega de los siguientes puntos:</w:t>
            </w:r>
          </w:p>
          <w:p w14:paraId="65582D6D" w14:textId="77777777" w:rsidR="005C2D0E" w:rsidRPr="00FC43B3" w:rsidRDefault="005C2D0E">
            <w:pPr>
              <w:pStyle w:val="Prrafodelista"/>
              <w:numPr>
                <w:ilvl w:val="0"/>
                <w:numId w:val="84"/>
              </w:numPr>
              <w:ind w:left="317" w:hanging="219"/>
              <w:rPr>
                <w:rFonts w:cs="Noto Sans"/>
                <w:sz w:val="16"/>
                <w:szCs w:val="16"/>
              </w:rPr>
            </w:pPr>
            <w:r w:rsidRPr="00FC43B3">
              <w:rPr>
                <w:rFonts w:cs="Noto Sans"/>
                <w:sz w:val="16"/>
                <w:szCs w:val="16"/>
              </w:rPr>
              <w:t>Firma del Acuerdo de Confidencialidad (</w:t>
            </w:r>
            <w:r w:rsidRPr="00FC43B3">
              <w:rPr>
                <w:rFonts w:cs="Noto Sans"/>
                <w:b/>
                <w:bCs/>
                <w:sz w:val="16"/>
                <w:szCs w:val="16"/>
              </w:rPr>
              <w:t>Anexo TI. 3</w:t>
            </w:r>
            <w:r w:rsidRPr="00FC43B3">
              <w:rPr>
                <w:rFonts w:cs="Noto Sans"/>
                <w:sz w:val="16"/>
                <w:szCs w:val="16"/>
              </w:rPr>
              <w:t>).</w:t>
            </w:r>
          </w:p>
          <w:p w14:paraId="02D39148" w14:textId="77777777" w:rsidR="005C2D0E" w:rsidRPr="00FC43B3" w:rsidRDefault="005C2D0E">
            <w:pPr>
              <w:pStyle w:val="Prrafodelista"/>
              <w:numPr>
                <w:ilvl w:val="0"/>
                <w:numId w:val="84"/>
              </w:numPr>
              <w:ind w:left="317" w:hanging="219"/>
              <w:rPr>
                <w:rFonts w:cs="Noto Sans"/>
                <w:sz w:val="16"/>
                <w:szCs w:val="16"/>
              </w:rPr>
            </w:pPr>
            <w:r w:rsidRPr="00FC43B3">
              <w:rPr>
                <w:rFonts w:cs="Noto Sans"/>
                <w:sz w:val="16"/>
                <w:szCs w:val="16"/>
              </w:rPr>
              <w:t>Designación de contacto responsable con sus datos (</w:t>
            </w:r>
            <w:r w:rsidRPr="00FC43B3">
              <w:rPr>
                <w:rFonts w:cs="Noto Sans"/>
                <w:b/>
                <w:bCs/>
                <w:sz w:val="16"/>
                <w:szCs w:val="16"/>
              </w:rPr>
              <w:t>Anexo TI. 4</w:t>
            </w:r>
            <w:r w:rsidRPr="00FC43B3">
              <w:rPr>
                <w:rFonts w:cs="Noto Sans"/>
                <w:sz w:val="16"/>
                <w:szCs w:val="16"/>
              </w:rPr>
              <w:t>).</w:t>
            </w:r>
          </w:p>
          <w:p w14:paraId="0979331A" w14:textId="77777777" w:rsidR="005C2D0E" w:rsidRPr="00FC43B3" w:rsidRDefault="005C2D0E">
            <w:pPr>
              <w:pStyle w:val="Prrafodelista"/>
              <w:numPr>
                <w:ilvl w:val="0"/>
                <w:numId w:val="84"/>
              </w:numPr>
              <w:ind w:left="317" w:hanging="219"/>
              <w:rPr>
                <w:rFonts w:cs="Noto Sans"/>
                <w:sz w:val="16"/>
                <w:szCs w:val="16"/>
              </w:rPr>
            </w:pPr>
            <w:r w:rsidRPr="00FC43B3">
              <w:rPr>
                <w:rFonts w:cs="Noto Sans"/>
                <w:sz w:val="16"/>
                <w:szCs w:val="16"/>
              </w:rPr>
              <w:t>Designación de sistema y empresa soporte (</w:t>
            </w:r>
            <w:r w:rsidRPr="00FC43B3">
              <w:rPr>
                <w:rFonts w:cs="Noto Sans"/>
                <w:b/>
                <w:bCs/>
                <w:sz w:val="16"/>
                <w:szCs w:val="16"/>
              </w:rPr>
              <w:t>Anexo TI. 5</w:t>
            </w:r>
            <w:r w:rsidRPr="00FC43B3">
              <w:rPr>
                <w:rFonts w:cs="Noto Sans"/>
                <w:sz w:val="16"/>
                <w:szCs w:val="16"/>
              </w:rPr>
              <w:t>).</w:t>
            </w:r>
          </w:p>
          <w:p w14:paraId="09AA2BEA" w14:textId="77777777" w:rsidR="005C2D0E" w:rsidRPr="00FC43B3" w:rsidRDefault="005C2D0E" w:rsidP="00341C18">
            <w:pPr>
              <w:ind w:left="317" w:hanging="219"/>
              <w:rPr>
                <w:rFonts w:cs="Noto Sans"/>
                <w:sz w:val="16"/>
                <w:szCs w:val="16"/>
              </w:rPr>
            </w:pPr>
          </w:p>
          <w:p w14:paraId="606374B5" w14:textId="77777777" w:rsidR="005C2D0E" w:rsidRPr="007E2864" w:rsidRDefault="005C2D0E" w:rsidP="00341C18">
            <w:pPr>
              <w:rPr>
                <w:rFonts w:cs="Noto Sans"/>
                <w:sz w:val="16"/>
                <w:szCs w:val="16"/>
              </w:rPr>
            </w:pPr>
            <w:r w:rsidRPr="00FC43B3">
              <w:rPr>
                <w:rFonts w:cs="Noto Sans"/>
                <w:sz w:val="16"/>
                <w:szCs w:val="16"/>
              </w:rPr>
              <w:t>Solicitud de Pruebas de funcionalidad y Mensajería HL7</w:t>
            </w:r>
          </w:p>
        </w:tc>
        <w:tc>
          <w:tcPr>
            <w:tcW w:w="898" w:type="pct"/>
          </w:tcPr>
          <w:p w14:paraId="628123FD"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 xml:space="preserve">Por cada día natural que exceda los </w:t>
            </w:r>
            <w:r w:rsidRPr="002433E6">
              <w:rPr>
                <w:rFonts w:cs="Noto Sans"/>
                <w:sz w:val="16"/>
                <w:szCs w:val="16"/>
                <w:highlight w:val="yellow"/>
              </w:rPr>
              <w:t>5 (cinco)</w:t>
            </w:r>
            <w:r w:rsidRPr="00FC43B3">
              <w:rPr>
                <w:rFonts w:cs="Noto Sans"/>
                <w:sz w:val="16"/>
                <w:szCs w:val="16"/>
              </w:rPr>
              <w:t xml:space="preserve"> días hábiles contados a partir del día siguiente de la emisión y notificación del fallo de la licitación.</w:t>
            </w:r>
          </w:p>
        </w:tc>
        <w:tc>
          <w:tcPr>
            <w:tcW w:w="1197" w:type="pct"/>
          </w:tcPr>
          <w:p w14:paraId="0F4E8ADD" w14:textId="77777777" w:rsidR="005C2D0E" w:rsidRPr="007E2864" w:rsidRDefault="005C2D0E" w:rsidP="00341C18">
            <w:pPr>
              <w:tabs>
                <w:tab w:val="left" w:pos="-284"/>
                <w:tab w:val="left" w:pos="9498"/>
              </w:tabs>
              <w:ind w:right="51"/>
              <w:contextualSpacing/>
              <w:jc w:val="center"/>
              <w:rPr>
                <w:rFonts w:cs="Noto Sans"/>
                <w:sz w:val="16"/>
                <w:szCs w:val="16"/>
              </w:rPr>
            </w:pPr>
            <w:r w:rsidRPr="00FC43B3">
              <w:rPr>
                <w:rFonts w:cs="Noto Sans"/>
                <w:sz w:val="16"/>
                <w:szCs w:val="16"/>
              </w:rPr>
              <w:t>0.1% (punto uno por ciento) diario sobre el valor de la garantía del contrato en su proporcionalidad para esa Unidad Médica, sin incluir el IVA.</w:t>
            </w:r>
            <w:r w:rsidRPr="00FC43B3">
              <w:rPr>
                <w:rFonts w:cs="Noto Sans"/>
                <w:sz w:val="16"/>
                <w:szCs w:val="16"/>
              </w:rPr>
              <w:tab/>
              <w:t xml:space="preserve"> Director de Unidad Médica, Subdirector Médico o Jefe de Servicio</w:t>
            </w:r>
            <w:r w:rsidRPr="00FC43B3">
              <w:rPr>
                <w:rFonts w:cs="Noto Sans"/>
                <w:sz w:val="16"/>
                <w:szCs w:val="16"/>
              </w:rPr>
              <w:tab/>
              <w:t>Administrador del contrato</w:t>
            </w:r>
          </w:p>
        </w:tc>
        <w:tc>
          <w:tcPr>
            <w:tcW w:w="926" w:type="pct"/>
          </w:tcPr>
          <w:p w14:paraId="5331ED9E" w14:textId="145E5F9D" w:rsidR="005C2D0E" w:rsidRPr="007E2864" w:rsidRDefault="005C2D0E" w:rsidP="00341C18">
            <w:pPr>
              <w:tabs>
                <w:tab w:val="left" w:pos="-284"/>
                <w:tab w:val="left" w:pos="9498"/>
              </w:tabs>
              <w:contextualSpacing/>
              <w:rPr>
                <w:rFonts w:cs="Noto Sans"/>
                <w:sz w:val="16"/>
                <w:szCs w:val="16"/>
              </w:rPr>
            </w:pPr>
            <w:r w:rsidRPr="00FC43B3">
              <w:rPr>
                <w:rFonts w:cs="Noto Sans"/>
                <w:sz w:val="16"/>
                <w:szCs w:val="16"/>
              </w:rPr>
              <w:t>Director de Unidad Médica, Subdirector Médico o Jefe de Servicio</w:t>
            </w:r>
            <w:r w:rsidR="0027337C">
              <w:rPr>
                <w:rFonts w:cs="Noto Sans"/>
                <w:sz w:val="16"/>
                <w:szCs w:val="16"/>
              </w:rPr>
              <w:t xml:space="preserve"> y la CDI</w:t>
            </w:r>
            <w:r w:rsidRPr="00FC43B3">
              <w:rPr>
                <w:rFonts w:cs="Noto Sans"/>
                <w:sz w:val="16"/>
                <w:szCs w:val="16"/>
              </w:rPr>
              <w:tab/>
              <w:t>Administrador del contrato</w:t>
            </w:r>
          </w:p>
        </w:tc>
        <w:tc>
          <w:tcPr>
            <w:tcW w:w="767" w:type="pct"/>
          </w:tcPr>
          <w:p w14:paraId="3D759C1E"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Administrador del contrato</w:t>
            </w:r>
          </w:p>
        </w:tc>
      </w:tr>
      <w:tr w:rsidR="005C2D0E" w:rsidRPr="007E2864" w14:paraId="371B5B26" w14:textId="77777777" w:rsidTr="00341C18">
        <w:trPr>
          <w:trHeight w:val="283"/>
        </w:trPr>
        <w:tc>
          <w:tcPr>
            <w:tcW w:w="1211" w:type="pct"/>
          </w:tcPr>
          <w:p w14:paraId="7BDEA5C7" w14:textId="77777777" w:rsidR="005C2D0E" w:rsidRPr="007E2864" w:rsidRDefault="005C2D0E" w:rsidP="00341C18">
            <w:pPr>
              <w:rPr>
                <w:rFonts w:cs="Noto Sans"/>
                <w:sz w:val="16"/>
                <w:szCs w:val="16"/>
              </w:rPr>
            </w:pPr>
            <w:r w:rsidRPr="00FC43B3">
              <w:rPr>
                <w:rFonts w:cs="Noto Sans"/>
                <w:sz w:val="16"/>
                <w:szCs w:val="16"/>
              </w:rPr>
              <w:t>El proveedor deberá entregar un Calendario de Despliegue para la instalación del Sistema de información en los Centros de Colecta, Servicios de Transfusión y Bancos de Sangre.</w:t>
            </w:r>
          </w:p>
        </w:tc>
        <w:tc>
          <w:tcPr>
            <w:tcW w:w="898" w:type="pct"/>
          </w:tcPr>
          <w:p w14:paraId="12666648" w14:textId="01661DCE" w:rsidR="005C2D0E" w:rsidRPr="007E2864" w:rsidRDefault="005C2D0E" w:rsidP="0027337C">
            <w:pPr>
              <w:tabs>
                <w:tab w:val="left" w:pos="-284"/>
                <w:tab w:val="left" w:pos="9498"/>
              </w:tabs>
              <w:ind w:right="51"/>
              <w:contextualSpacing/>
              <w:rPr>
                <w:rFonts w:cs="Noto Sans"/>
                <w:sz w:val="16"/>
                <w:szCs w:val="16"/>
              </w:rPr>
            </w:pPr>
            <w:r w:rsidRPr="00FC43B3">
              <w:rPr>
                <w:rFonts w:cs="Noto Sans"/>
                <w:sz w:val="16"/>
                <w:szCs w:val="16"/>
              </w:rPr>
              <w:t xml:space="preserve">El calendario de despliegue deberá ser acordado y entregado con el administrador del contrato a más tardar a los </w:t>
            </w:r>
            <w:r w:rsidRPr="002433E6">
              <w:rPr>
                <w:rFonts w:cs="Noto Sans"/>
                <w:sz w:val="16"/>
                <w:szCs w:val="16"/>
                <w:highlight w:val="yellow"/>
              </w:rPr>
              <w:t>2 (dos)</w:t>
            </w:r>
            <w:r w:rsidRPr="00FC43B3">
              <w:rPr>
                <w:rFonts w:cs="Noto Sans"/>
                <w:sz w:val="16"/>
                <w:szCs w:val="16"/>
              </w:rPr>
              <w:t xml:space="preserve"> días hábiles posteriores a la aprobación en sitio de la evaluación realizada por el Instituto del sistema de información ofertado</w:t>
            </w:r>
          </w:p>
        </w:tc>
        <w:tc>
          <w:tcPr>
            <w:tcW w:w="1197" w:type="pct"/>
          </w:tcPr>
          <w:p w14:paraId="7D6E997E" w14:textId="77777777" w:rsidR="005C2D0E" w:rsidRPr="007E2864" w:rsidRDefault="005C2D0E" w:rsidP="00341C18">
            <w:pPr>
              <w:tabs>
                <w:tab w:val="left" w:pos="-284"/>
                <w:tab w:val="left" w:pos="9498"/>
              </w:tabs>
              <w:ind w:right="51"/>
              <w:contextualSpacing/>
              <w:jc w:val="center"/>
              <w:rPr>
                <w:rFonts w:cs="Noto Sans"/>
                <w:sz w:val="16"/>
                <w:szCs w:val="16"/>
              </w:rPr>
            </w:pPr>
            <w:r w:rsidRPr="00FC43B3">
              <w:rPr>
                <w:rFonts w:cs="Noto Sans"/>
                <w:sz w:val="16"/>
                <w:szCs w:val="16"/>
              </w:rPr>
              <w:t>0.1% (punto uno por ciento) diario sobre el valor de la garantía del contrato en su proporcionalidad para esa Unidad Médica, sin incluir el IVA.</w:t>
            </w:r>
            <w:r w:rsidRPr="00FC43B3">
              <w:rPr>
                <w:rFonts w:cs="Noto Sans"/>
                <w:sz w:val="16"/>
                <w:szCs w:val="16"/>
              </w:rPr>
              <w:tab/>
              <w:t xml:space="preserve"> Director de Unidad Médica, Subdirector Médico o Jefe de Servicio</w:t>
            </w:r>
            <w:r w:rsidRPr="00FC43B3">
              <w:rPr>
                <w:rFonts w:cs="Noto Sans"/>
                <w:sz w:val="16"/>
                <w:szCs w:val="16"/>
              </w:rPr>
              <w:tab/>
              <w:t>Administrador del contrato</w:t>
            </w:r>
          </w:p>
        </w:tc>
        <w:tc>
          <w:tcPr>
            <w:tcW w:w="926" w:type="pct"/>
          </w:tcPr>
          <w:p w14:paraId="17035F9A" w14:textId="11A47870" w:rsidR="005C2D0E" w:rsidRPr="007E2864" w:rsidRDefault="005C2D0E" w:rsidP="00341C18">
            <w:pPr>
              <w:tabs>
                <w:tab w:val="left" w:pos="-284"/>
                <w:tab w:val="left" w:pos="9498"/>
              </w:tabs>
              <w:contextualSpacing/>
              <w:rPr>
                <w:rFonts w:cs="Noto Sans"/>
                <w:sz w:val="16"/>
                <w:szCs w:val="16"/>
              </w:rPr>
            </w:pPr>
            <w:r w:rsidRPr="00FC43B3">
              <w:rPr>
                <w:rFonts w:cs="Noto Sans"/>
                <w:sz w:val="16"/>
                <w:szCs w:val="16"/>
              </w:rPr>
              <w:t>Director de Unidad Médica, Subdirector Médico o Jefe de Servicio</w:t>
            </w:r>
            <w:r w:rsidR="0027337C">
              <w:rPr>
                <w:rFonts w:cs="Noto Sans"/>
                <w:sz w:val="16"/>
                <w:szCs w:val="16"/>
              </w:rPr>
              <w:t xml:space="preserve"> y la CDI</w:t>
            </w:r>
            <w:r w:rsidRPr="00FC43B3">
              <w:rPr>
                <w:rFonts w:cs="Noto Sans"/>
                <w:sz w:val="16"/>
                <w:szCs w:val="16"/>
              </w:rPr>
              <w:tab/>
              <w:t>Administrador del contrato</w:t>
            </w:r>
          </w:p>
        </w:tc>
        <w:tc>
          <w:tcPr>
            <w:tcW w:w="767" w:type="pct"/>
          </w:tcPr>
          <w:p w14:paraId="77774EEA" w14:textId="77777777" w:rsidR="005C2D0E" w:rsidRPr="007E2864" w:rsidRDefault="005C2D0E" w:rsidP="00341C18">
            <w:pPr>
              <w:tabs>
                <w:tab w:val="left" w:pos="-284"/>
                <w:tab w:val="left" w:pos="9498"/>
              </w:tabs>
              <w:ind w:right="51"/>
              <w:contextualSpacing/>
              <w:rPr>
                <w:rFonts w:cs="Noto Sans"/>
                <w:sz w:val="16"/>
                <w:szCs w:val="16"/>
              </w:rPr>
            </w:pPr>
            <w:r w:rsidRPr="00FC43B3">
              <w:rPr>
                <w:rFonts w:cs="Noto Sans"/>
                <w:sz w:val="16"/>
                <w:szCs w:val="16"/>
              </w:rPr>
              <w:t>Administrador del contrato</w:t>
            </w:r>
          </w:p>
        </w:tc>
      </w:tr>
    </w:tbl>
    <w:p w14:paraId="17FAC420" w14:textId="77777777" w:rsidR="006402DA" w:rsidRPr="006402DA" w:rsidRDefault="006402DA" w:rsidP="006402DA">
      <w:pPr>
        <w:rPr>
          <w:rFonts w:cs="Noto Sans"/>
        </w:rPr>
      </w:pPr>
    </w:p>
    <w:p w14:paraId="0A42BE7E" w14:textId="5992926D" w:rsidR="004548C4" w:rsidRPr="004548C4" w:rsidRDefault="00384548" w:rsidP="00E1611D">
      <w:pPr>
        <w:rPr>
          <w:rFonts w:cs="Noto Sans"/>
        </w:rPr>
      </w:pPr>
      <w:bookmarkStart w:id="4"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w:t>
      </w:r>
      <w:r>
        <w:lastRenderedPageBreak/>
        <w:t xml:space="preserve">en el contrato, así como de notificarlas a </w:t>
      </w:r>
      <w:r w:rsidR="0076747B">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77777777"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en la prestación del servicio.</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7777777"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valor de los bienes o servicios prestados con atraso, sin IVA.</w:t>
      </w:r>
    </w:p>
    <w:p w14:paraId="59FAB2E2" w14:textId="77777777" w:rsidR="006402DA" w:rsidRDefault="006402DA" w:rsidP="00E1611D">
      <w:pPr>
        <w:rPr>
          <w:rFonts w:cs="Noto Sans"/>
        </w:rPr>
      </w:pPr>
    </w:p>
    <w:p w14:paraId="01AD7A5F" w14:textId="18180DDE"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0076747B">
        <w:rPr>
          <w:rFonts w:cs="Noto Sans"/>
          <w:b/>
          <w:bCs/>
        </w:rPr>
        <w:t>“EL PROVEEDOR”</w:t>
      </w:r>
      <w:r w:rsidRPr="004548C4">
        <w:rPr>
          <w:rFonts w:cs="Noto Sans"/>
          <w:bCs/>
        </w:rPr>
        <w:t xml:space="preserve">. Por lo tanto </w:t>
      </w:r>
      <w:r w:rsidR="0076747B">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D1FC5B"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0076747B">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5" w:name="_Toc127275459"/>
      <w:bookmarkEnd w:id="4"/>
      <w:r w:rsidRPr="001706BD">
        <w:rPr>
          <w:rFonts w:cs="Noto Sans"/>
          <w:b/>
        </w:rPr>
        <w:t>DEDUCCIONES.</w:t>
      </w:r>
      <w:bookmarkEnd w:id="5"/>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 xml:space="preserve">el proveedor respecto de las partidas o conceptos que </w:t>
      </w:r>
      <w:r w:rsidRPr="0037341B">
        <w:rPr>
          <w:rFonts w:cs="Noto Sans"/>
          <w:lang w:val="es-ES"/>
        </w:rPr>
        <w:lastRenderedPageBreak/>
        <w:t>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13C7D675"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r w:rsidR="006F1F80">
        <w:rPr>
          <w:rFonts w:cs="Noto Sans"/>
          <w:bCs/>
        </w:rPr>
        <w:t xml:space="preserve">, </w:t>
      </w:r>
      <w:r w:rsidR="006F1F80" w:rsidRPr="006F1F80">
        <w:rPr>
          <w:rFonts w:cs="Noto Sans"/>
          <w:b/>
          <w:bCs/>
        </w:rPr>
        <w:t>utilizando el anexo T9.</w:t>
      </w:r>
      <w:r w:rsidR="006F1F80">
        <w:rPr>
          <w:rFonts w:cs="Noto Sans"/>
          <w:b/>
          <w:bCs/>
        </w:rPr>
        <w:t>2</w:t>
      </w:r>
      <w:r w:rsidR="006F1F80" w:rsidRPr="006F1F80">
        <w:rPr>
          <w:rFonts w:cs="Noto Sans"/>
          <w:b/>
          <w:bCs/>
        </w:rPr>
        <w:t xml:space="preserve"> “</w:t>
      </w:r>
      <w:r w:rsidR="006F1F80" w:rsidRPr="006F1F80">
        <w:rPr>
          <w:b/>
          <w:bCs/>
          <w:szCs w:val="20"/>
        </w:rPr>
        <w:t xml:space="preserve">Notificación de </w:t>
      </w:r>
      <w:r w:rsidR="006F1F80">
        <w:rPr>
          <w:b/>
          <w:bCs/>
          <w:szCs w:val="20"/>
        </w:rPr>
        <w:t>deductiva</w:t>
      </w:r>
      <w:r w:rsidR="006F1F80" w:rsidRPr="006F1F80">
        <w:rPr>
          <w:rFonts w:cs="Noto Sans"/>
          <w:b/>
          <w:bCs/>
        </w:rPr>
        <w:t>“</w:t>
      </w:r>
      <w:r w:rsidRPr="0013573C">
        <w:rPr>
          <w:rFonts w:cs="Noto Sans"/>
          <w:bCs/>
        </w:rPr>
        <w:t>.</w:t>
      </w:r>
    </w:p>
    <w:p w14:paraId="479CEF31" w14:textId="77777777" w:rsidR="00384548" w:rsidRPr="0037341B" w:rsidRDefault="00384548">
      <w:pPr>
        <w:rPr>
          <w:rFonts w:cs="Noto Sans"/>
          <w:bCs/>
        </w:rPr>
      </w:pPr>
    </w:p>
    <w:p w14:paraId="0D49A762" w14:textId="77777777" w:rsidR="0037341B" w:rsidRDefault="0037341B" w:rsidP="00E1611D">
      <w:pPr>
        <w:rPr>
          <w:rFonts w:cs="Noto Sans"/>
          <w:bCs/>
        </w:rPr>
      </w:pPr>
      <w:r w:rsidRPr="0037341B">
        <w:rPr>
          <w:rFonts w:cs="Noto Sans"/>
          <w:bCs/>
        </w:rPr>
        <w:t>Las deducciones por deficiencias en los servicios se aplicarán de acuerdo con lo siguiente:</w:t>
      </w:r>
    </w:p>
    <w:p w14:paraId="387A294F" w14:textId="77777777" w:rsidR="0027337C" w:rsidRDefault="0027337C" w:rsidP="00E1611D">
      <w:pPr>
        <w:rPr>
          <w:rFonts w:cs="Noto Sans"/>
          <w:bC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441"/>
        <w:gridCol w:w="1402"/>
        <w:gridCol w:w="1730"/>
        <w:gridCol w:w="1771"/>
        <w:gridCol w:w="1243"/>
        <w:gridCol w:w="1243"/>
        <w:gridCol w:w="1132"/>
      </w:tblGrid>
      <w:tr w:rsidR="0027337C" w:rsidRPr="00DD74DF" w14:paraId="4C391577" w14:textId="77777777" w:rsidTr="00341C18">
        <w:trPr>
          <w:trHeight w:val="342"/>
          <w:tblHeader/>
          <w:jc w:val="center"/>
        </w:trPr>
        <w:tc>
          <w:tcPr>
            <w:tcW w:w="712" w:type="pct"/>
            <w:shd w:val="clear" w:color="auto" w:fill="BFBFBF" w:themeFill="background1" w:themeFillShade="BF"/>
            <w:vAlign w:val="center"/>
          </w:tcPr>
          <w:p w14:paraId="33A7299B" w14:textId="77777777" w:rsidR="0027337C" w:rsidRPr="00DD74DF" w:rsidRDefault="0027337C" w:rsidP="00341C18">
            <w:pPr>
              <w:jc w:val="center"/>
              <w:rPr>
                <w:rFonts w:eastAsia="Calibri" w:cs="Noto Sans"/>
                <w:b/>
                <w:bCs/>
                <w:sz w:val="16"/>
                <w:szCs w:val="16"/>
              </w:rPr>
            </w:pPr>
            <w:r w:rsidRPr="00DD74DF">
              <w:rPr>
                <w:rFonts w:eastAsia="Calibri" w:cs="Noto Sans"/>
                <w:b/>
                <w:bCs/>
                <w:sz w:val="16"/>
                <w:szCs w:val="16"/>
              </w:rPr>
              <w:t>Concepto</w:t>
            </w:r>
          </w:p>
        </w:tc>
        <w:tc>
          <w:tcPr>
            <w:tcW w:w="800" w:type="pct"/>
            <w:shd w:val="clear" w:color="auto" w:fill="BFBFBF" w:themeFill="background1" w:themeFillShade="BF"/>
            <w:vAlign w:val="center"/>
          </w:tcPr>
          <w:p w14:paraId="2EF3FB66" w14:textId="77777777" w:rsidR="0027337C" w:rsidRPr="00DD74DF" w:rsidRDefault="0027337C" w:rsidP="00341C18">
            <w:pPr>
              <w:jc w:val="center"/>
              <w:rPr>
                <w:rFonts w:eastAsia="Calibri" w:cs="Noto Sans"/>
                <w:b/>
                <w:bCs/>
                <w:sz w:val="16"/>
                <w:szCs w:val="16"/>
              </w:rPr>
            </w:pPr>
            <w:r w:rsidRPr="00DD74DF">
              <w:rPr>
                <w:rFonts w:eastAsia="Calibri" w:cs="Noto Sans"/>
                <w:b/>
                <w:bCs/>
                <w:sz w:val="16"/>
                <w:szCs w:val="16"/>
              </w:rPr>
              <w:t>Niveles de Servicio</w:t>
            </w:r>
          </w:p>
        </w:tc>
        <w:tc>
          <w:tcPr>
            <w:tcW w:w="828" w:type="pct"/>
            <w:shd w:val="clear" w:color="auto" w:fill="BFBFBF" w:themeFill="background1" w:themeFillShade="BF"/>
            <w:vAlign w:val="center"/>
          </w:tcPr>
          <w:p w14:paraId="61004019" w14:textId="77777777" w:rsidR="0027337C" w:rsidRPr="00DD74DF" w:rsidRDefault="0027337C" w:rsidP="00341C18">
            <w:pPr>
              <w:jc w:val="center"/>
              <w:rPr>
                <w:rFonts w:eastAsia="Calibri" w:cs="Noto Sans"/>
                <w:b/>
                <w:bCs/>
                <w:sz w:val="16"/>
                <w:szCs w:val="16"/>
              </w:rPr>
            </w:pPr>
            <w:r w:rsidRPr="00DD74DF">
              <w:rPr>
                <w:rFonts w:eastAsia="Calibri" w:cs="Noto Sans"/>
                <w:b/>
                <w:bCs/>
                <w:sz w:val="16"/>
                <w:szCs w:val="16"/>
              </w:rPr>
              <w:t>Unidad de Medida</w:t>
            </w:r>
          </w:p>
        </w:tc>
        <w:tc>
          <w:tcPr>
            <w:tcW w:w="873" w:type="pct"/>
            <w:shd w:val="clear" w:color="auto" w:fill="BFBFBF" w:themeFill="background1" w:themeFillShade="BF"/>
            <w:vAlign w:val="center"/>
          </w:tcPr>
          <w:p w14:paraId="61A7DE94" w14:textId="77777777" w:rsidR="0027337C" w:rsidRPr="00DD74DF" w:rsidRDefault="0027337C" w:rsidP="00341C18">
            <w:pPr>
              <w:jc w:val="center"/>
              <w:rPr>
                <w:rFonts w:eastAsia="Calibri" w:cs="Noto Sans"/>
                <w:b/>
                <w:bCs/>
                <w:sz w:val="16"/>
                <w:szCs w:val="16"/>
              </w:rPr>
            </w:pPr>
            <w:r w:rsidRPr="00DD74DF">
              <w:rPr>
                <w:rFonts w:eastAsia="Calibri" w:cs="Noto Sans"/>
                <w:b/>
                <w:bCs/>
                <w:sz w:val="16"/>
                <w:szCs w:val="16"/>
              </w:rPr>
              <w:t>Deducción</w:t>
            </w:r>
          </w:p>
        </w:tc>
        <w:tc>
          <w:tcPr>
            <w:tcW w:w="614" w:type="pct"/>
            <w:shd w:val="clear" w:color="auto" w:fill="BFBFBF" w:themeFill="background1" w:themeFillShade="BF"/>
            <w:vAlign w:val="center"/>
          </w:tcPr>
          <w:p w14:paraId="0012ADAF" w14:textId="77777777" w:rsidR="0027337C" w:rsidRPr="00DD74DF" w:rsidRDefault="0027337C" w:rsidP="00341C18">
            <w:pPr>
              <w:jc w:val="center"/>
              <w:rPr>
                <w:rFonts w:eastAsia="Calibri" w:cs="Noto Sans"/>
                <w:b/>
                <w:bCs/>
                <w:sz w:val="16"/>
                <w:szCs w:val="16"/>
              </w:rPr>
            </w:pPr>
            <w:r w:rsidRPr="00DD74DF">
              <w:rPr>
                <w:rFonts w:eastAsia="Calibri" w:cs="Noto Sans"/>
                <w:b/>
                <w:bCs/>
                <w:sz w:val="16"/>
                <w:szCs w:val="16"/>
              </w:rPr>
              <w:t>Límite de incumplimiento</w:t>
            </w:r>
          </w:p>
        </w:tc>
        <w:tc>
          <w:tcPr>
            <w:tcW w:w="614" w:type="pct"/>
            <w:shd w:val="clear" w:color="auto" w:fill="BFBFBF" w:themeFill="background1" w:themeFillShade="BF"/>
            <w:vAlign w:val="center"/>
          </w:tcPr>
          <w:p w14:paraId="679DC4D9" w14:textId="77777777" w:rsidR="0027337C" w:rsidRPr="00DD74DF" w:rsidRDefault="0027337C" w:rsidP="00341C18">
            <w:pPr>
              <w:jc w:val="center"/>
              <w:rPr>
                <w:rFonts w:eastAsia="Calibri" w:cs="Noto Sans"/>
                <w:b/>
                <w:bCs/>
                <w:sz w:val="16"/>
                <w:szCs w:val="16"/>
              </w:rPr>
            </w:pPr>
            <w:r w:rsidRPr="00DD74DF">
              <w:rPr>
                <w:rFonts w:eastAsia="Calibri" w:cs="Noto Sans"/>
                <w:b/>
                <w:bCs/>
                <w:sz w:val="16"/>
                <w:szCs w:val="16"/>
              </w:rPr>
              <w:t>Responsable de reportar el incumplimiento</w:t>
            </w:r>
          </w:p>
        </w:tc>
        <w:tc>
          <w:tcPr>
            <w:tcW w:w="560" w:type="pct"/>
            <w:shd w:val="clear" w:color="auto" w:fill="BFBFBF" w:themeFill="background1" w:themeFillShade="BF"/>
            <w:vAlign w:val="center"/>
          </w:tcPr>
          <w:p w14:paraId="2A95B477" w14:textId="77777777" w:rsidR="0027337C" w:rsidRPr="00DD74DF" w:rsidRDefault="0027337C" w:rsidP="00341C18">
            <w:pPr>
              <w:jc w:val="center"/>
              <w:rPr>
                <w:rFonts w:eastAsia="Calibri" w:cs="Noto Sans"/>
                <w:b/>
                <w:bCs/>
                <w:sz w:val="16"/>
                <w:szCs w:val="16"/>
              </w:rPr>
            </w:pPr>
            <w:r w:rsidRPr="00DD74DF">
              <w:rPr>
                <w:rFonts w:eastAsia="Calibri" w:cs="Noto Sans"/>
                <w:b/>
                <w:bCs/>
                <w:sz w:val="16"/>
                <w:szCs w:val="16"/>
              </w:rPr>
              <w:t>Responsable del cálculo de la deductiva</w:t>
            </w:r>
          </w:p>
        </w:tc>
      </w:tr>
      <w:tr w:rsidR="0027337C" w:rsidRPr="00DD74DF" w14:paraId="678DA39E" w14:textId="77777777" w:rsidTr="00341C18">
        <w:trPr>
          <w:trHeight w:val="649"/>
          <w:jc w:val="center"/>
        </w:trPr>
        <w:tc>
          <w:tcPr>
            <w:tcW w:w="712" w:type="pct"/>
          </w:tcPr>
          <w:p w14:paraId="44F96713"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Mantenimiento Preventivo</w:t>
            </w:r>
          </w:p>
        </w:tc>
        <w:tc>
          <w:tcPr>
            <w:tcW w:w="800" w:type="pct"/>
          </w:tcPr>
          <w:p w14:paraId="2EF40C82" w14:textId="0AE52459"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El proveedor deberá efectuar los servicios de mantenimiento preventivo de acuerdo al programa de mantenimiento preventivo de los equipos en un plazo máximo de 10 (diez) días naturales, contados a partir de la fecha señalada </w:t>
            </w:r>
          </w:p>
        </w:tc>
        <w:tc>
          <w:tcPr>
            <w:tcW w:w="828" w:type="pct"/>
          </w:tcPr>
          <w:p w14:paraId="6390B170"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Por no realizar el mantenimiento preventivo en los 10 (diez) días naturales posteriores a la fecha programada para cada equipo.</w:t>
            </w:r>
          </w:p>
        </w:tc>
        <w:tc>
          <w:tcPr>
            <w:tcW w:w="873" w:type="pct"/>
          </w:tcPr>
          <w:p w14:paraId="40F40A34"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En caso de que se continúen realizando los procedimientos/estudios en el equipo que no recibió el mantenimiento preventivo, se calculará la sanción por el 50% (cincuenta por ciento) del importe de la factura de los procedimientos/estudios asociados al equipo al que no se realizó el mantenimiento preventivo, más I.V.A.</w:t>
            </w:r>
          </w:p>
          <w:p w14:paraId="6D3831AC" w14:textId="77777777" w:rsidR="0027337C" w:rsidRPr="00DD74DF" w:rsidRDefault="0027337C" w:rsidP="00341C18">
            <w:pPr>
              <w:tabs>
                <w:tab w:val="left" w:pos="-284"/>
                <w:tab w:val="left" w:pos="9498"/>
              </w:tabs>
              <w:ind w:right="51"/>
              <w:contextualSpacing/>
              <w:rPr>
                <w:rFonts w:cs="Noto Sans"/>
                <w:sz w:val="16"/>
                <w:szCs w:val="16"/>
              </w:rPr>
            </w:pPr>
          </w:p>
          <w:p w14:paraId="1FD689F3"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En caso de la suspensión de los procedimientos/estudios en el equipo que no recibió mantenimiento preventivo programado, se calculará la sanción </w:t>
            </w:r>
            <w:r w:rsidRPr="00DD74DF">
              <w:rPr>
                <w:rFonts w:cs="Noto Sans"/>
                <w:sz w:val="16"/>
                <w:szCs w:val="16"/>
              </w:rPr>
              <w:lastRenderedPageBreak/>
              <w:t>por el 50% (cincuenta por ciento) del importe del requerimiento mensual máximo para esa unidad médica, más I.V.A.</w:t>
            </w:r>
          </w:p>
        </w:tc>
        <w:tc>
          <w:tcPr>
            <w:tcW w:w="614" w:type="pct"/>
          </w:tcPr>
          <w:p w14:paraId="0476E980"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lastRenderedPageBreak/>
              <w:t>Hasta por el monto de la garantía</w:t>
            </w:r>
          </w:p>
        </w:tc>
        <w:tc>
          <w:tcPr>
            <w:tcW w:w="614" w:type="pct"/>
          </w:tcPr>
          <w:p w14:paraId="60E88C25"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54554D91"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27337C" w:rsidRPr="00DD74DF" w14:paraId="7D401BCD" w14:textId="77777777" w:rsidTr="00341C18">
        <w:trPr>
          <w:trHeight w:val="2152"/>
          <w:jc w:val="center"/>
        </w:trPr>
        <w:tc>
          <w:tcPr>
            <w:tcW w:w="712" w:type="pct"/>
          </w:tcPr>
          <w:p w14:paraId="3FCACC79" w14:textId="77777777" w:rsidR="0027337C" w:rsidRPr="00DD74DF" w:rsidRDefault="0027337C" w:rsidP="00341C18">
            <w:pPr>
              <w:rPr>
                <w:rFonts w:cs="Noto Sans"/>
                <w:sz w:val="16"/>
                <w:szCs w:val="16"/>
              </w:rPr>
            </w:pPr>
            <w:r w:rsidRPr="00DD74DF">
              <w:rPr>
                <w:rFonts w:cs="Noto Sans"/>
                <w:sz w:val="16"/>
                <w:szCs w:val="16"/>
              </w:rPr>
              <w:lastRenderedPageBreak/>
              <w:t xml:space="preserve">Mantenimiento Correctivo </w:t>
            </w:r>
          </w:p>
          <w:p w14:paraId="62132342" w14:textId="77777777" w:rsidR="0027337C" w:rsidRPr="00DD74DF" w:rsidRDefault="0027337C" w:rsidP="00341C18">
            <w:pPr>
              <w:tabs>
                <w:tab w:val="left" w:pos="-284"/>
                <w:tab w:val="left" w:pos="9498"/>
              </w:tabs>
              <w:ind w:right="51"/>
              <w:contextualSpacing/>
              <w:rPr>
                <w:rFonts w:cs="Noto Sans"/>
                <w:sz w:val="16"/>
                <w:szCs w:val="16"/>
              </w:rPr>
            </w:pPr>
          </w:p>
        </w:tc>
        <w:tc>
          <w:tcPr>
            <w:tcW w:w="800" w:type="pct"/>
          </w:tcPr>
          <w:p w14:paraId="133C8AFF"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En caso de reporte por falla de los equipos, el proveedor deberá realizar las reparaciones necesarias en un plazo no mayor a 48 (cuarenta y ocho) horas, contadas a partir de la notificación del reporte que el Instituto realice</w:t>
            </w:r>
          </w:p>
        </w:tc>
        <w:tc>
          <w:tcPr>
            <w:tcW w:w="828" w:type="pct"/>
          </w:tcPr>
          <w:p w14:paraId="14AD2152"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Cuando el proveedor no realice el mantenimiento correctivo de los Equipos en las 48 (cuarenta y ocho) horas establecidas.</w:t>
            </w:r>
          </w:p>
        </w:tc>
        <w:tc>
          <w:tcPr>
            <w:tcW w:w="873" w:type="pct"/>
          </w:tcPr>
          <w:p w14:paraId="50E4019B"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En caso de que los procedimientos/estudios se hayan realizado en otro Banco de Sangre del Instituto, se calculará la sanción por el 10% (diez por ciento) del importe de la factura de los procedimientos/estudios asociados al equipo al que no se realizó el mantenimiento correctivo, más I.V.A.</w:t>
            </w:r>
          </w:p>
          <w:p w14:paraId="561E87B3" w14:textId="77777777" w:rsidR="0027337C" w:rsidRPr="00DD74DF" w:rsidRDefault="0027337C" w:rsidP="00341C18">
            <w:pPr>
              <w:tabs>
                <w:tab w:val="left" w:pos="-284"/>
                <w:tab w:val="left" w:pos="9498"/>
              </w:tabs>
              <w:ind w:right="51"/>
              <w:contextualSpacing/>
              <w:rPr>
                <w:rFonts w:cs="Noto Sans"/>
                <w:sz w:val="16"/>
                <w:szCs w:val="16"/>
              </w:rPr>
            </w:pPr>
          </w:p>
          <w:p w14:paraId="6C48C98C"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En caso de la suspensión de los procedimientos/estudios en el equipo que no recibió mantenimiento correctivo, se calculará la sanción por el 50% (cincuenta por ciento) del importe del requerimiento mensual máximo para esa unidad médica, más I.V.A.</w:t>
            </w:r>
          </w:p>
        </w:tc>
        <w:tc>
          <w:tcPr>
            <w:tcW w:w="614" w:type="pct"/>
          </w:tcPr>
          <w:p w14:paraId="3F68F2CD"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Hasta por el monto de la garantía</w:t>
            </w:r>
          </w:p>
        </w:tc>
        <w:tc>
          <w:tcPr>
            <w:tcW w:w="614" w:type="pct"/>
          </w:tcPr>
          <w:p w14:paraId="38376E87"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4197F288"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27337C" w:rsidRPr="00DD74DF" w14:paraId="23573C95" w14:textId="77777777" w:rsidTr="00341C18">
        <w:trPr>
          <w:trHeight w:val="2152"/>
          <w:jc w:val="center"/>
        </w:trPr>
        <w:tc>
          <w:tcPr>
            <w:tcW w:w="712" w:type="pct"/>
          </w:tcPr>
          <w:p w14:paraId="1F7783DB"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lastRenderedPageBreak/>
              <w:t>Sustitución de equipo</w:t>
            </w:r>
          </w:p>
        </w:tc>
        <w:tc>
          <w:tcPr>
            <w:tcW w:w="800" w:type="pct"/>
          </w:tcPr>
          <w:p w14:paraId="470A301D" w14:textId="56C48126"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El proveedor deberá realizar la sustitución de equipo de Banco de Sangre en un plazo no mayor a 30 (treinta) días naturales, en caso de: necesidad de reparaciones mayores, presentarse hasta 2 (dos) reportes de fallas en un período de 30 (treinta) días naturales o acumular 4 (cuatro) reportes de fallas.</w:t>
            </w:r>
          </w:p>
        </w:tc>
        <w:tc>
          <w:tcPr>
            <w:tcW w:w="828" w:type="pct"/>
          </w:tcPr>
          <w:p w14:paraId="6CE4B448"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Cuando el licitante adjudicado a cada partida no lleve a cabo la sustitución de Equipo en 30 (treinta) días naturales.</w:t>
            </w:r>
          </w:p>
        </w:tc>
        <w:tc>
          <w:tcPr>
            <w:tcW w:w="873" w:type="pct"/>
          </w:tcPr>
          <w:p w14:paraId="1CE50FA4" w14:textId="77777777" w:rsidR="0027337C" w:rsidRPr="00DD74DF" w:rsidRDefault="0027337C" w:rsidP="00341C18">
            <w:pPr>
              <w:rPr>
                <w:rFonts w:cs="Noto Sans"/>
                <w:sz w:val="16"/>
                <w:szCs w:val="16"/>
              </w:rPr>
            </w:pPr>
            <w:r w:rsidRPr="00DD74DF">
              <w:rPr>
                <w:rFonts w:cs="Noto Sans"/>
                <w:sz w:val="16"/>
                <w:szCs w:val="16"/>
              </w:rPr>
              <w:t>En caso de que los procedimientos/estudios sí se hayan realizado, se calculará la sanción por el 1.0% (uno por ciento) diario del importe de la factura de los procedimientos/estudios asociados al equipo al que no se sustituyó, más I.V.A.</w:t>
            </w:r>
          </w:p>
          <w:p w14:paraId="1A95C632" w14:textId="77777777" w:rsidR="0027337C" w:rsidRPr="00DD74DF" w:rsidRDefault="0027337C" w:rsidP="00341C18">
            <w:pPr>
              <w:rPr>
                <w:rFonts w:cs="Noto Sans"/>
                <w:sz w:val="16"/>
                <w:szCs w:val="16"/>
              </w:rPr>
            </w:pPr>
          </w:p>
          <w:p w14:paraId="7EE127CE" w14:textId="77777777" w:rsidR="0027337C" w:rsidRPr="00DD74DF" w:rsidRDefault="0027337C" w:rsidP="00341C18">
            <w:pPr>
              <w:rPr>
                <w:rFonts w:cs="Noto Sans"/>
                <w:sz w:val="16"/>
                <w:szCs w:val="16"/>
              </w:rPr>
            </w:pPr>
            <w:r w:rsidRPr="00DD74DF">
              <w:rPr>
                <w:rFonts w:cs="Noto Sans"/>
                <w:sz w:val="16"/>
                <w:szCs w:val="16"/>
              </w:rPr>
              <w:t>En caso de la suspensión de los procedimientos/estudios en el equipo que no se sustituyó, se calculará la sanción por el 50% (cincuenta por ciento) del importe del requerimiento mensual máximo para esa unidad médica, más I.V.A.</w:t>
            </w:r>
          </w:p>
          <w:p w14:paraId="1EC0FA28" w14:textId="77777777" w:rsidR="0027337C" w:rsidRPr="00DD74DF" w:rsidRDefault="0027337C" w:rsidP="00341C18">
            <w:pPr>
              <w:rPr>
                <w:rFonts w:cs="Noto Sans"/>
                <w:sz w:val="16"/>
                <w:szCs w:val="16"/>
              </w:rPr>
            </w:pPr>
          </w:p>
        </w:tc>
        <w:tc>
          <w:tcPr>
            <w:tcW w:w="614" w:type="pct"/>
          </w:tcPr>
          <w:p w14:paraId="6C498ECB"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Hasta por el monto de la garantía</w:t>
            </w:r>
          </w:p>
        </w:tc>
        <w:tc>
          <w:tcPr>
            <w:tcW w:w="614" w:type="pct"/>
          </w:tcPr>
          <w:p w14:paraId="5CF7FFC6"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311C3CDA"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27337C" w:rsidRPr="00DD74DF" w14:paraId="7D302D58" w14:textId="77777777" w:rsidTr="00341C18">
        <w:trPr>
          <w:trHeight w:val="2152"/>
          <w:jc w:val="center"/>
        </w:trPr>
        <w:tc>
          <w:tcPr>
            <w:tcW w:w="712" w:type="pct"/>
          </w:tcPr>
          <w:p w14:paraId="64BBDB3F"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Desabasto de Bienes de consumo</w:t>
            </w:r>
          </w:p>
        </w:tc>
        <w:tc>
          <w:tcPr>
            <w:tcW w:w="800" w:type="pct"/>
          </w:tcPr>
          <w:p w14:paraId="15D6E5CB" w14:textId="7E4F17BB"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El proveedor deberá realizar las entregas subsecuentes de bienes de consumo de acuerdo con las necesidades de cada unidad médica considerando su consumo promedio mensual histórico y el reabastecimiento del stock  inicial de 45 (cuarenta y cinco) días, de </w:t>
            </w:r>
            <w:r w:rsidRPr="00DD74DF">
              <w:rPr>
                <w:rFonts w:cs="Noto Sans"/>
                <w:sz w:val="16"/>
                <w:szCs w:val="16"/>
              </w:rPr>
              <w:lastRenderedPageBreak/>
              <w:t xml:space="preserve">acuerdo con las necesidades en los sitios señalados en el Anexo </w:t>
            </w:r>
            <w:r w:rsidR="00771ECD">
              <w:rPr>
                <w:rFonts w:cs="Noto Sans"/>
                <w:sz w:val="16"/>
                <w:szCs w:val="16"/>
              </w:rPr>
              <w:t>T2</w:t>
            </w:r>
            <w:r w:rsidRPr="00DD74DF">
              <w:rPr>
                <w:rFonts w:cs="Noto Sans"/>
                <w:sz w:val="16"/>
                <w:szCs w:val="16"/>
              </w:rPr>
              <w:t>.</w:t>
            </w:r>
          </w:p>
        </w:tc>
        <w:tc>
          <w:tcPr>
            <w:tcW w:w="828" w:type="pct"/>
          </w:tcPr>
          <w:p w14:paraId="703A516B" w14:textId="77777777" w:rsidR="0027337C" w:rsidRPr="00DD74DF" w:rsidRDefault="0027337C" w:rsidP="00341C18">
            <w:pPr>
              <w:rPr>
                <w:rFonts w:cs="Noto Sans"/>
                <w:sz w:val="16"/>
                <w:szCs w:val="16"/>
              </w:rPr>
            </w:pPr>
            <w:r w:rsidRPr="00DD74DF">
              <w:rPr>
                <w:rFonts w:cs="Noto Sans"/>
                <w:sz w:val="16"/>
                <w:szCs w:val="16"/>
              </w:rPr>
              <w:lastRenderedPageBreak/>
              <w:t>Cuando el proveedor no realice las entregas subsecuentes de bienes de consumo para la realización de los procedimientos/estudios de acuerdo con las necesidades de cada unidad médica considerando su consumo promedio mensual histórico y el reabastecimiento del stock inicial de 45 (cuarenta y cinco) días,</w:t>
            </w:r>
          </w:p>
        </w:tc>
        <w:tc>
          <w:tcPr>
            <w:tcW w:w="873" w:type="pct"/>
          </w:tcPr>
          <w:p w14:paraId="08526A50" w14:textId="77777777" w:rsidR="0027337C" w:rsidRPr="00DD74DF" w:rsidRDefault="0027337C" w:rsidP="00341C18">
            <w:pPr>
              <w:rPr>
                <w:rFonts w:cs="Noto Sans"/>
                <w:sz w:val="16"/>
                <w:szCs w:val="16"/>
              </w:rPr>
            </w:pPr>
            <w:r w:rsidRPr="00DD74DF">
              <w:rPr>
                <w:rFonts w:cs="Noto Sans"/>
                <w:sz w:val="16"/>
                <w:szCs w:val="16"/>
              </w:rPr>
              <w:t>En caso de que los procedimientos/estudios se hayan realizado en otro Banco de Sangre del Instituto, se calculará la sanción por el 50% (cincuenta por ciento) del importe de la factura de los procedimientos/estudios asociados a los bienes de consumo en desabasto, más I.V.A.</w:t>
            </w:r>
          </w:p>
          <w:p w14:paraId="5CC53D07" w14:textId="77777777" w:rsidR="0027337C" w:rsidRPr="00DD74DF" w:rsidRDefault="0027337C" w:rsidP="00341C18">
            <w:pPr>
              <w:rPr>
                <w:rFonts w:cs="Noto Sans"/>
                <w:sz w:val="16"/>
                <w:szCs w:val="16"/>
              </w:rPr>
            </w:pPr>
          </w:p>
          <w:p w14:paraId="787105EA" w14:textId="3B4E5F6A" w:rsidR="0027337C" w:rsidRPr="00DD74DF" w:rsidRDefault="0027337C" w:rsidP="00771ECD">
            <w:pPr>
              <w:rPr>
                <w:rFonts w:cs="Noto Sans"/>
                <w:sz w:val="16"/>
                <w:szCs w:val="16"/>
              </w:rPr>
            </w:pPr>
            <w:r w:rsidRPr="00DD74DF">
              <w:rPr>
                <w:rFonts w:cs="Noto Sans"/>
                <w:sz w:val="16"/>
                <w:szCs w:val="16"/>
              </w:rPr>
              <w:t>En caso de la suspensión de los procedimientos/est</w:t>
            </w:r>
            <w:r w:rsidRPr="00DD74DF">
              <w:rPr>
                <w:rFonts w:cs="Noto Sans"/>
                <w:sz w:val="16"/>
                <w:szCs w:val="16"/>
              </w:rPr>
              <w:lastRenderedPageBreak/>
              <w:t>udios por el desabasto de bienes de consumo, se calculará la sanción por el 50% (cincuenta por ciento) del importe del requerimiento mensual máximo para esa unidad médica, más I.V.A.</w:t>
            </w:r>
          </w:p>
        </w:tc>
        <w:tc>
          <w:tcPr>
            <w:tcW w:w="614" w:type="pct"/>
          </w:tcPr>
          <w:p w14:paraId="22FCE4AF"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lastRenderedPageBreak/>
              <w:t>Hasta por el monto de la garantía</w:t>
            </w:r>
          </w:p>
        </w:tc>
        <w:tc>
          <w:tcPr>
            <w:tcW w:w="614" w:type="pct"/>
          </w:tcPr>
          <w:p w14:paraId="5ADDDF05"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0CC1ADAB"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27337C" w:rsidRPr="00DD74DF" w14:paraId="0840F774" w14:textId="77777777" w:rsidTr="00341C18">
        <w:trPr>
          <w:trHeight w:val="1783"/>
          <w:jc w:val="center"/>
        </w:trPr>
        <w:tc>
          <w:tcPr>
            <w:tcW w:w="712" w:type="pct"/>
          </w:tcPr>
          <w:p w14:paraId="3C4879F6"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lastRenderedPageBreak/>
              <w:t>Capacitación continua</w:t>
            </w:r>
          </w:p>
        </w:tc>
        <w:tc>
          <w:tcPr>
            <w:tcW w:w="800" w:type="pct"/>
          </w:tcPr>
          <w:p w14:paraId="437BA8E9"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El proveedor deberá realizar la capacitación continua en el manejo de los equipos de banco de sangre cuando exista rotación de personal, llegada de nuevo personal a los servicios, o cuando el Jefe o Encargado del Banco de Sangre, Centro de Colecta o Servicio de Transfusión considere necesaria una recapacitación.</w:t>
            </w:r>
          </w:p>
        </w:tc>
        <w:tc>
          <w:tcPr>
            <w:tcW w:w="828" w:type="pct"/>
          </w:tcPr>
          <w:p w14:paraId="7A0BC49D" w14:textId="48AF305C"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Cuando el proveedor no realice la capacitación continua en un plazo máximo de </w:t>
            </w:r>
            <w:r>
              <w:rPr>
                <w:rFonts w:cs="Noto Sans"/>
                <w:sz w:val="16"/>
                <w:szCs w:val="16"/>
              </w:rPr>
              <w:t>10</w:t>
            </w:r>
            <w:r w:rsidRPr="00DD74DF">
              <w:rPr>
                <w:rFonts w:cs="Noto Sans"/>
                <w:sz w:val="16"/>
                <w:szCs w:val="16"/>
              </w:rPr>
              <w:t xml:space="preserve"> (</w:t>
            </w:r>
            <w:r>
              <w:rPr>
                <w:rFonts w:cs="Noto Sans"/>
                <w:sz w:val="16"/>
                <w:szCs w:val="16"/>
              </w:rPr>
              <w:t>diez</w:t>
            </w:r>
            <w:r w:rsidRPr="00DD74DF">
              <w:rPr>
                <w:rFonts w:cs="Noto Sans"/>
                <w:sz w:val="16"/>
                <w:szCs w:val="16"/>
              </w:rPr>
              <w:t>) días naturales de haberse solicitado por el Jefe del Banco de Sangre, Centro de Colecta o Servicio de Transfusión.</w:t>
            </w:r>
          </w:p>
        </w:tc>
        <w:tc>
          <w:tcPr>
            <w:tcW w:w="873" w:type="pct"/>
          </w:tcPr>
          <w:p w14:paraId="3082B04D"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Se calculará la sanción por el 1% (uno por cient</w:t>
            </w:r>
            <w:r>
              <w:rPr>
                <w:rFonts w:cs="Noto Sans"/>
                <w:sz w:val="16"/>
                <w:szCs w:val="16"/>
              </w:rPr>
              <w:t>o</w:t>
            </w:r>
            <w:r w:rsidRPr="00DD74DF">
              <w:rPr>
                <w:rFonts w:cs="Noto Sans"/>
                <w:sz w:val="16"/>
                <w:szCs w:val="16"/>
              </w:rPr>
              <w:t>) del importe de la factura correspondiente al mes del incumplimiento, más I.V.A.</w:t>
            </w:r>
          </w:p>
          <w:p w14:paraId="20B237CA" w14:textId="77777777" w:rsidR="0027337C" w:rsidRPr="00DD74DF" w:rsidRDefault="0027337C" w:rsidP="00341C18">
            <w:pPr>
              <w:rPr>
                <w:rFonts w:cs="Noto Sans"/>
                <w:sz w:val="16"/>
                <w:szCs w:val="16"/>
              </w:rPr>
            </w:pPr>
          </w:p>
          <w:p w14:paraId="70131499" w14:textId="77777777" w:rsidR="0027337C" w:rsidRPr="00DD74DF" w:rsidRDefault="0027337C" w:rsidP="00341C18">
            <w:pPr>
              <w:rPr>
                <w:rFonts w:cs="Noto Sans"/>
                <w:sz w:val="16"/>
                <w:szCs w:val="16"/>
              </w:rPr>
            </w:pPr>
          </w:p>
        </w:tc>
        <w:tc>
          <w:tcPr>
            <w:tcW w:w="614" w:type="pct"/>
          </w:tcPr>
          <w:p w14:paraId="270A3815"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Hasta por el monto de la garantía</w:t>
            </w:r>
          </w:p>
        </w:tc>
        <w:tc>
          <w:tcPr>
            <w:tcW w:w="614" w:type="pct"/>
          </w:tcPr>
          <w:p w14:paraId="4E1632E7"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44ABA760"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27337C" w:rsidRPr="00DD74DF" w14:paraId="2D6FB43D" w14:textId="77777777" w:rsidTr="00341C18">
        <w:trPr>
          <w:trHeight w:val="2152"/>
          <w:jc w:val="center"/>
        </w:trPr>
        <w:tc>
          <w:tcPr>
            <w:tcW w:w="712" w:type="pct"/>
          </w:tcPr>
          <w:p w14:paraId="3F61CDFF"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Asistencia Técnica</w:t>
            </w:r>
          </w:p>
        </w:tc>
        <w:tc>
          <w:tcPr>
            <w:tcW w:w="800" w:type="pct"/>
          </w:tcPr>
          <w:p w14:paraId="26287399" w14:textId="5A6B6186"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El proveedor deberá proporcionar Asistencia técnica durante la vigencia de la prestación del servicio, las 24 </w:t>
            </w:r>
            <w:r w:rsidR="00771ECD">
              <w:rPr>
                <w:rFonts w:cs="Noto Sans"/>
                <w:sz w:val="16"/>
                <w:szCs w:val="16"/>
              </w:rPr>
              <w:t xml:space="preserve">(veinticuatro) </w:t>
            </w:r>
            <w:r w:rsidRPr="00DD74DF">
              <w:rPr>
                <w:rFonts w:cs="Noto Sans"/>
                <w:sz w:val="16"/>
                <w:szCs w:val="16"/>
              </w:rPr>
              <w:t>horas del día.</w:t>
            </w:r>
          </w:p>
        </w:tc>
        <w:tc>
          <w:tcPr>
            <w:tcW w:w="828" w:type="pct"/>
          </w:tcPr>
          <w:p w14:paraId="78E784C1"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Cuando el proveedor no proporcione soporte en línea para la asistencia Técnica.</w:t>
            </w:r>
          </w:p>
        </w:tc>
        <w:tc>
          <w:tcPr>
            <w:tcW w:w="873" w:type="pct"/>
          </w:tcPr>
          <w:p w14:paraId="64DCC796" w14:textId="77777777" w:rsidR="0027337C" w:rsidRDefault="0027337C" w:rsidP="00341C18">
            <w:pPr>
              <w:tabs>
                <w:tab w:val="left" w:pos="-284"/>
                <w:tab w:val="left" w:pos="9498"/>
              </w:tabs>
              <w:ind w:right="51"/>
              <w:contextualSpacing/>
              <w:rPr>
                <w:rFonts w:cs="Noto Sans"/>
                <w:sz w:val="16"/>
                <w:szCs w:val="16"/>
              </w:rPr>
            </w:pPr>
            <w:r w:rsidRPr="00DD74DF">
              <w:rPr>
                <w:rFonts w:cs="Noto Sans"/>
                <w:sz w:val="16"/>
                <w:szCs w:val="16"/>
              </w:rPr>
              <w:t>Se calculará la sanción por el 10% (diez por ciento) del importe de la factura correspondiente al mes del incumplimiento, más I.V.A.</w:t>
            </w:r>
          </w:p>
          <w:p w14:paraId="04E1BFDB" w14:textId="77777777" w:rsidR="0027337C" w:rsidRPr="00DD74DF" w:rsidRDefault="0027337C" w:rsidP="00341C18">
            <w:pPr>
              <w:tabs>
                <w:tab w:val="left" w:pos="-284"/>
                <w:tab w:val="left" w:pos="9498"/>
              </w:tabs>
              <w:ind w:right="51"/>
              <w:contextualSpacing/>
              <w:rPr>
                <w:rFonts w:cs="Noto Sans"/>
                <w:sz w:val="16"/>
                <w:szCs w:val="16"/>
              </w:rPr>
            </w:pPr>
          </w:p>
        </w:tc>
        <w:tc>
          <w:tcPr>
            <w:tcW w:w="614" w:type="pct"/>
          </w:tcPr>
          <w:p w14:paraId="6389D96C"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Hasta por el monto de la garantía</w:t>
            </w:r>
          </w:p>
        </w:tc>
        <w:tc>
          <w:tcPr>
            <w:tcW w:w="614" w:type="pct"/>
          </w:tcPr>
          <w:p w14:paraId="3A66EC29"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197EB843"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27337C" w:rsidRPr="00DD74DF" w14:paraId="52DFDCD1" w14:textId="77777777" w:rsidTr="00341C18">
        <w:trPr>
          <w:trHeight w:val="2152"/>
          <w:jc w:val="center"/>
        </w:trPr>
        <w:tc>
          <w:tcPr>
            <w:tcW w:w="712" w:type="pct"/>
          </w:tcPr>
          <w:p w14:paraId="31625018"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lastRenderedPageBreak/>
              <w:t>Reporte de productividad mensual</w:t>
            </w:r>
          </w:p>
        </w:tc>
        <w:tc>
          <w:tcPr>
            <w:tcW w:w="800" w:type="pct"/>
          </w:tcPr>
          <w:p w14:paraId="68B0A301" w14:textId="25DCAFFC" w:rsidR="0027337C" w:rsidRPr="00DD74DF" w:rsidRDefault="0027337C" w:rsidP="00BA6836">
            <w:pPr>
              <w:jc w:val="center"/>
              <w:rPr>
                <w:rFonts w:cs="Noto Sans"/>
                <w:sz w:val="16"/>
                <w:szCs w:val="16"/>
              </w:rPr>
            </w:pPr>
            <w:r w:rsidRPr="00DD74DF">
              <w:rPr>
                <w:rFonts w:cs="Noto Sans"/>
                <w:sz w:val="16"/>
                <w:szCs w:val="16"/>
              </w:rPr>
              <w:t xml:space="preserve">El proveedor deberá enviar cada mes el concentrado por partida del Anexo T9 “Reporte mensual de procedimientos efectivos realizados” en formato Excel (*.xls) a la </w:t>
            </w:r>
            <w:r w:rsidRPr="00EA2985">
              <w:rPr>
                <w:rFonts w:cs="Noto Sans"/>
                <w:sz w:val="16"/>
                <w:szCs w:val="16"/>
              </w:rPr>
              <w:t>CPSMA/CTSMI</w:t>
            </w:r>
            <w:r w:rsidR="00771ECD">
              <w:rPr>
                <w:rFonts w:cs="Noto Sans"/>
                <w:sz w:val="16"/>
                <w:szCs w:val="16"/>
              </w:rPr>
              <w:t xml:space="preserve"> y al administrador del contrato</w:t>
            </w:r>
          </w:p>
        </w:tc>
        <w:tc>
          <w:tcPr>
            <w:tcW w:w="828" w:type="pct"/>
          </w:tcPr>
          <w:p w14:paraId="5B6A4523"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Cuando el proveedor no proporcione el reporte mensual de productividad de alguna unidad médica con detalle por clave de procedimiento/estudio.</w:t>
            </w:r>
          </w:p>
        </w:tc>
        <w:tc>
          <w:tcPr>
            <w:tcW w:w="873" w:type="pct"/>
          </w:tcPr>
          <w:p w14:paraId="16EB3F83"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Se calculará la sanción en la(s) unidad(es) médica(s) de las que no se recibió la información, por el 1% (uno por ciento) del importe de la factura correspondiente al mes del incumplimiento, más I.V.A.</w:t>
            </w:r>
          </w:p>
        </w:tc>
        <w:tc>
          <w:tcPr>
            <w:tcW w:w="614" w:type="pct"/>
          </w:tcPr>
          <w:p w14:paraId="59F0385D"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Hasta por el monto de la garantía</w:t>
            </w:r>
          </w:p>
        </w:tc>
        <w:tc>
          <w:tcPr>
            <w:tcW w:w="614" w:type="pct"/>
          </w:tcPr>
          <w:p w14:paraId="6FAF3554"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2F9DC6C9"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27337C" w:rsidRPr="00DD74DF" w14:paraId="5900668C" w14:textId="77777777" w:rsidTr="00341C18">
        <w:trPr>
          <w:trHeight w:val="2152"/>
          <w:jc w:val="center"/>
        </w:trPr>
        <w:tc>
          <w:tcPr>
            <w:tcW w:w="712" w:type="pct"/>
          </w:tcPr>
          <w:p w14:paraId="712728EC"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Traslado de muestras, sangre total y </w:t>
            </w:r>
            <w:proofErr w:type="spellStart"/>
            <w:r w:rsidRPr="00DD74DF">
              <w:rPr>
                <w:rFonts w:cs="Noto Sans"/>
                <w:sz w:val="16"/>
                <w:szCs w:val="16"/>
              </w:rPr>
              <w:t>hemocomponentes</w:t>
            </w:r>
            <w:proofErr w:type="spellEnd"/>
          </w:p>
        </w:tc>
        <w:tc>
          <w:tcPr>
            <w:tcW w:w="800" w:type="pct"/>
          </w:tcPr>
          <w:p w14:paraId="0659CE43" w14:textId="77777777" w:rsidR="0027337C" w:rsidRDefault="0027337C" w:rsidP="00341C18">
            <w:pPr>
              <w:tabs>
                <w:tab w:val="left" w:pos="-284"/>
                <w:tab w:val="left" w:pos="9498"/>
              </w:tabs>
              <w:ind w:right="51"/>
              <w:contextualSpacing/>
              <w:rPr>
                <w:rFonts w:cs="Noto Sans"/>
                <w:sz w:val="16"/>
                <w:szCs w:val="16"/>
              </w:rPr>
            </w:pPr>
            <w:r w:rsidRPr="00DD74DF">
              <w:rPr>
                <w:rFonts w:cs="Noto Sans"/>
                <w:sz w:val="16"/>
                <w:szCs w:val="16"/>
              </w:rPr>
              <w:t>El proveedor deberá realizar el traslado de sangre, componentes sanguíneos, muestras y documentación respectiva de cada uno, de acuerdo a lo establecido en el Anexo Técnico.</w:t>
            </w:r>
          </w:p>
          <w:p w14:paraId="3E4AA2CD" w14:textId="77777777" w:rsidR="0027337C" w:rsidRPr="00DD74DF" w:rsidRDefault="0027337C" w:rsidP="00341C18">
            <w:pPr>
              <w:tabs>
                <w:tab w:val="left" w:pos="-284"/>
                <w:tab w:val="left" w:pos="9498"/>
              </w:tabs>
              <w:ind w:right="51"/>
              <w:contextualSpacing/>
              <w:rPr>
                <w:rFonts w:cs="Noto Sans"/>
                <w:sz w:val="16"/>
                <w:szCs w:val="16"/>
              </w:rPr>
            </w:pPr>
          </w:p>
        </w:tc>
        <w:tc>
          <w:tcPr>
            <w:tcW w:w="828" w:type="pct"/>
          </w:tcPr>
          <w:p w14:paraId="505470BB" w14:textId="05895A84"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Cuando el proveedor no realice el traslado de acuerdo con lo establecido en </w:t>
            </w:r>
            <w:r w:rsidR="00A45ED4">
              <w:rPr>
                <w:rFonts w:cs="Noto Sans"/>
                <w:sz w:val="16"/>
                <w:szCs w:val="16"/>
              </w:rPr>
              <w:t>la presente convocatoria</w:t>
            </w:r>
          </w:p>
        </w:tc>
        <w:tc>
          <w:tcPr>
            <w:tcW w:w="873" w:type="pct"/>
          </w:tcPr>
          <w:p w14:paraId="5275A31A" w14:textId="77777777" w:rsidR="0027337C" w:rsidRPr="00DD74DF" w:rsidRDefault="0027337C" w:rsidP="00341C18">
            <w:pPr>
              <w:rPr>
                <w:rFonts w:cs="Noto Sans"/>
                <w:sz w:val="16"/>
                <w:szCs w:val="16"/>
              </w:rPr>
            </w:pPr>
            <w:r w:rsidRPr="00DD74DF">
              <w:rPr>
                <w:rFonts w:cs="Noto Sans"/>
                <w:sz w:val="16"/>
                <w:szCs w:val="16"/>
              </w:rPr>
              <w:t>Se calculará la sanción por el 20% (veinte por ciento) del importe de la factura correspondiente al mes del incumplimiento en la unidad donde no se realizó el traslado, más I.V.A.</w:t>
            </w:r>
          </w:p>
        </w:tc>
        <w:tc>
          <w:tcPr>
            <w:tcW w:w="614" w:type="pct"/>
          </w:tcPr>
          <w:p w14:paraId="05FF0F3D"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Hasta por el monto de la garantía</w:t>
            </w:r>
          </w:p>
        </w:tc>
        <w:tc>
          <w:tcPr>
            <w:tcW w:w="614" w:type="pct"/>
          </w:tcPr>
          <w:p w14:paraId="24F85521"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65E68EC7"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27337C" w:rsidRPr="00DD74DF" w14:paraId="06A9B69B" w14:textId="77777777" w:rsidTr="00341C18">
        <w:trPr>
          <w:trHeight w:val="2152"/>
          <w:jc w:val="center"/>
        </w:trPr>
        <w:tc>
          <w:tcPr>
            <w:tcW w:w="712" w:type="pct"/>
          </w:tcPr>
          <w:p w14:paraId="7F6AE52B"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Envío de Mensajería HL7 (Resultados)</w:t>
            </w:r>
          </w:p>
        </w:tc>
        <w:tc>
          <w:tcPr>
            <w:tcW w:w="800" w:type="pct"/>
          </w:tcPr>
          <w:p w14:paraId="42E69A6E"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Cuando el proveedor no envíe la mensajería HL7 a la base de datos central del Instituto correspondiente a la totalidad de los resultados de los procedimientos y estudios de Banco de Sangre, </w:t>
            </w:r>
            <w:r w:rsidRPr="00DD74DF">
              <w:rPr>
                <w:rFonts w:cs="Noto Sans"/>
                <w:sz w:val="16"/>
                <w:szCs w:val="16"/>
              </w:rPr>
              <w:lastRenderedPageBreak/>
              <w:t>Centros de colecta y Servicios de Transfusión solicitados durante el periodo de facturación.</w:t>
            </w:r>
          </w:p>
        </w:tc>
        <w:tc>
          <w:tcPr>
            <w:tcW w:w="828" w:type="pct"/>
          </w:tcPr>
          <w:p w14:paraId="23BF58E3"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lastRenderedPageBreak/>
              <w:t>Ante la deficiencia en la entrega total de la mensajería HL7 de los resultados de cada procedimiento y estudios solicitado durante el mes de facturación.</w:t>
            </w:r>
          </w:p>
        </w:tc>
        <w:tc>
          <w:tcPr>
            <w:tcW w:w="873" w:type="pct"/>
          </w:tcPr>
          <w:p w14:paraId="7EC1B7A8"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Se deberán contemplar los siguientes porcentajes de incumplimiento por virtud del conteo total obtenido, conforme a lo siguiente:</w:t>
            </w:r>
          </w:p>
          <w:p w14:paraId="68AF94E6" w14:textId="77777777" w:rsidR="0027337C" w:rsidRPr="00DD74DF" w:rsidRDefault="0027337C" w:rsidP="00341C18">
            <w:pPr>
              <w:tabs>
                <w:tab w:val="left" w:pos="-284"/>
                <w:tab w:val="left" w:pos="9498"/>
              </w:tabs>
              <w:ind w:right="51"/>
              <w:contextualSpacing/>
              <w:rPr>
                <w:rFonts w:cs="Noto Sans"/>
                <w:sz w:val="16"/>
                <w:szCs w:val="16"/>
              </w:rPr>
            </w:pPr>
          </w:p>
          <w:p w14:paraId="32F038E9"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Del 1% (uno por ciento) al 25% (veinticinco por ciento) de incumplimiento: aplicar 0.4% (punto cuatro por ciento) </w:t>
            </w:r>
            <w:r w:rsidRPr="00DD74DF">
              <w:rPr>
                <w:rFonts w:cs="Noto Sans"/>
                <w:sz w:val="16"/>
                <w:szCs w:val="16"/>
              </w:rPr>
              <w:lastRenderedPageBreak/>
              <w:t>del valor de la factura que incluya IVA, correspondiente al mes del incumplimiento en la unidad médica, sin pasar el monto de la garantía de cumplimiento.</w:t>
            </w:r>
          </w:p>
          <w:p w14:paraId="44C41810" w14:textId="77777777" w:rsidR="0027337C" w:rsidRPr="00DD74DF" w:rsidRDefault="0027337C" w:rsidP="00341C18">
            <w:pPr>
              <w:tabs>
                <w:tab w:val="left" w:pos="-284"/>
                <w:tab w:val="left" w:pos="9498"/>
              </w:tabs>
              <w:ind w:right="51"/>
              <w:contextualSpacing/>
              <w:rPr>
                <w:rFonts w:cs="Noto Sans"/>
                <w:sz w:val="16"/>
                <w:szCs w:val="16"/>
              </w:rPr>
            </w:pPr>
          </w:p>
          <w:p w14:paraId="31DBFA5A"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Del 25% (veinticinco por ciento) al 50% (cincuenta por ciento) de incumplimiento: aplicar 0.6% (punto seis por ciento) del valor de la factura que incluya IVA, correspondiente al mes del incumplimiento en la unidad médica, sin pasar el monto de la garantía de cumplimiento.</w:t>
            </w:r>
          </w:p>
          <w:p w14:paraId="5F200EAF" w14:textId="77777777" w:rsidR="0027337C" w:rsidRPr="00DD74DF" w:rsidRDefault="0027337C" w:rsidP="00341C18">
            <w:pPr>
              <w:tabs>
                <w:tab w:val="left" w:pos="-284"/>
                <w:tab w:val="left" w:pos="9498"/>
              </w:tabs>
              <w:ind w:right="51"/>
              <w:contextualSpacing/>
              <w:rPr>
                <w:rFonts w:cs="Noto Sans"/>
                <w:sz w:val="16"/>
                <w:szCs w:val="16"/>
              </w:rPr>
            </w:pPr>
          </w:p>
          <w:p w14:paraId="6BE02E0E"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Del 50% (cincuenta por ciento) al 75% (setenta y cinco por ciento) de incumplimiento: aplicar 0.8% (punto ocho por ciento) del valor de la factura que incluya IVA, correspondiente al mes del incumplimiento en la unidad médica, sin pasar el monto de la garantía de cumplimiento.</w:t>
            </w:r>
          </w:p>
          <w:p w14:paraId="1253D12A" w14:textId="77777777" w:rsidR="0027337C" w:rsidRPr="00DD74DF" w:rsidRDefault="0027337C" w:rsidP="00341C18">
            <w:pPr>
              <w:tabs>
                <w:tab w:val="left" w:pos="-284"/>
                <w:tab w:val="left" w:pos="9498"/>
              </w:tabs>
              <w:ind w:right="51"/>
              <w:contextualSpacing/>
              <w:rPr>
                <w:rFonts w:cs="Noto Sans"/>
                <w:sz w:val="16"/>
                <w:szCs w:val="16"/>
              </w:rPr>
            </w:pPr>
          </w:p>
          <w:p w14:paraId="348BF853"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Del 75% (setenta y cinco por ciento) al 100% (cien por ciento) de </w:t>
            </w:r>
            <w:r w:rsidRPr="00DD74DF">
              <w:rPr>
                <w:rFonts w:cs="Noto Sans"/>
                <w:sz w:val="16"/>
                <w:szCs w:val="16"/>
              </w:rPr>
              <w:lastRenderedPageBreak/>
              <w:t>incumplimiento: aplicar 1.0% (uno por ciento) del valor de la factura que incluya IVA, correspondiente al mes del incumplimiento en la unidad médica, sin pasar el monto de la garantía de cumplimiento.</w:t>
            </w:r>
          </w:p>
          <w:p w14:paraId="78C2473D" w14:textId="77777777" w:rsidR="0027337C" w:rsidRPr="00DD74DF" w:rsidRDefault="0027337C" w:rsidP="00341C18">
            <w:pPr>
              <w:tabs>
                <w:tab w:val="left" w:pos="-284"/>
                <w:tab w:val="left" w:pos="9498"/>
              </w:tabs>
              <w:ind w:right="51"/>
              <w:contextualSpacing/>
              <w:rPr>
                <w:rFonts w:cs="Noto Sans"/>
                <w:sz w:val="16"/>
                <w:szCs w:val="16"/>
              </w:rPr>
            </w:pPr>
          </w:p>
          <w:p w14:paraId="5033ED1D"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(*Ejemplo: Durante el mes de facturación fueron requeridos 100 mensajes HL7, de los cuales, 80 fueron enviados de forma efectiva y exitosa a la base de datos central del Instituto, mientras que 20 de estos no fueron enviados, se procede a realizar la proporcionalidad de los mensajes no enviados, dando un 20% de la totalidad.</w:t>
            </w:r>
          </w:p>
          <w:p w14:paraId="21789D0C" w14:textId="5B596D76" w:rsidR="0027337C" w:rsidRPr="00DD74DF" w:rsidRDefault="0027337C" w:rsidP="00A45ED4">
            <w:pPr>
              <w:tabs>
                <w:tab w:val="left" w:pos="-284"/>
                <w:tab w:val="left" w:pos="9498"/>
              </w:tabs>
              <w:ind w:right="51"/>
              <w:contextualSpacing/>
              <w:rPr>
                <w:rFonts w:cs="Noto Sans"/>
                <w:sz w:val="16"/>
                <w:szCs w:val="16"/>
              </w:rPr>
            </w:pPr>
            <w:r w:rsidRPr="00DD74DF">
              <w:rPr>
                <w:rFonts w:cs="Noto Sans"/>
                <w:sz w:val="16"/>
                <w:szCs w:val="16"/>
              </w:rPr>
              <w:t>En ese sentido, será -conforme al 1% al 25% de incumplimiento- aplicado el 0.4% de sanción al valor de la factura que incluya IVA correspondiente al mes del incumplimiento, con base en la ETIMSS vigente.)</w:t>
            </w:r>
          </w:p>
        </w:tc>
        <w:tc>
          <w:tcPr>
            <w:tcW w:w="614" w:type="pct"/>
          </w:tcPr>
          <w:p w14:paraId="2B2D943A"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lastRenderedPageBreak/>
              <w:t>Hasta por el monto de la garantía</w:t>
            </w:r>
          </w:p>
        </w:tc>
        <w:tc>
          <w:tcPr>
            <w:tcW w:w="614" w:type="pct"/>
          </w:tcPr>
          <w:p w14:paraId="0E9C37C3" w14:textId="41D31F02"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r w:rsidR="00A45ED4">
              <w:rPr>
                <w:rFonts w:cs="Noto Sans"/>
                <w:sz w:val="16"/>
                <w:szCs w:val="16"/>
              </w:rPr>
              <w:t xml:space="preserve"> y la CDI</w:t>
            </w:r>
          </w:p>
        </w:tc>
        <w:tc>
          <w:tcPr>
            <w:tcW w:w="560" w:type="pct"/>
          </w:tcPr>
          <w:p w14:paraId="1A13DA48"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27337C" w:rsidRPr="00DD74DF" w14:paraId="5E2822DF" w14:textId="77777777" w:rsidTr="00A45ED4">
        <w:trPr>
          <w:trHeight w:val="853"/>
          <w:jc w:val="center"/>
        </w:trPr>
        <w:tc>
          <w:tcPr>
            <w:tcW w:w="712" w:type="pct"/>
          </w:tcPr>
          <w:p w14:paraId="37CEFF7F" w14:textId="0B72E8C8"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lastRenderedPageBreak/>
              <w:t>Envío de Mensajería HL7 (</w:t>
            </w:r>
            <w:r w:rsidR="00C269E7">
              <w:rPr>
                <w:rFonts w:cs="Noto Sans"/>
                <w:sz w:val="16"/>
                <w:szCs w:val="16"/>
              </w:rPr>
              <w:t>Resultados</w:t>
            </w:r>
            <w:r w:rsidRPr="00DD74DF">
              <w:rPr>
                <w:rFonts w:cs="Noto Sans"/>
                <w:sz w:val="16"/>
                <w:szCs w:val="16"/>
              </w:rPr>
              <w:t>)</w:t>
            </w:r>
          </w:p>
        </w:tc>
        <w:tc>
          <w:tcPr>
            <w:tcW w:w="800" w:type="pct"/>
          </w:tcPr>
          <w:p w14:paraId="1B2C84E7" w14:textId="77777777" w:rsidR="0027337C" w:rsidRPr="00DD74DF" w:rsidRDefault="0027337C" w:rsidP="00341C18">
            <w:pPr>
              <w:rPr>
                <w:rFonts w:cs="Noto Sans"/>
                <w:color w:val="000000"/>
                <w:sz w:val="16"/>
                <w:szCs w:val="16"/>
              </w:rPr>
            </w:pPr>
            <w:r w:rsidRPr="00DD74DF">
              <w:rPr>
                <w:rFonts w:cs="Noto Sans"/>
                <w:color w:val="000000"/>
                <w:sz w:val="16"/>
                <w:szCs w:val="16"/>
              </w:rPr>
              <w:t xml:space="preserve">Cuando el proveedor no envíe la totalidad de la mensajería HL7 </w:t>
            </w:r>
            <w:r w:rsidRPr="00DD74DF">
              <w:rPr>
                <w:rFonts w:cs="Noto Sans"/>
                <w:color w:val="000000"/>
                <w:sz w:val="16"/>
                <w:szCs w:val="16"/>
              </w:rPr>
              <w:lastRenderedPageBreak/>
              <w:t>a la base de datos central del Instituto correspondiente a los siguientes mensajes:</w:t>
            </w:r>
          </w:p>
          <w:p w14:paraId="15F35CA0" w14:textId="77777777" w:rsidR="0027337C" w:rsidRPr="00DD74DF" w:rsidRDefault="0027337C" w:rsidP="00341C18">
            <w:pPr>
              <w:rPr>
                <w:rFonts w:cs="Noto Sans"/>
                <w:color w:val="000000"/>
                <w:sz w:val="16"/>
                <w:szCs w:val="16"/>
              </w:rPr>
            </w:pPr>
            <w:r w:rsidRPr="00DD74DF">
              <w:rPr>
                <w:rFonts w:cs="Noto Sans"/>
                <w:color w:val="000000"/>
                <w:sz w:val="16"/>
                <w:szCs w:val="16"/>
              </w:rPr>
              <w:t xml:space="preserve"> </w:t>
            </w:r>
          </w:p>
          <w:p w14:paraId="34351D46" w14:textId="77777777" w:rsidR="0027337C" w:rsidRPr="00DD74DF" w:rsidRDefault="0027337C">
            <w:pPr>
              <w:pStyle w:val="Prrafodelista"/>
              <w:numPr>
                <w:ilvl w:val="0"/>
                <w:numId w:val="85"/>
              </w:numPr>
              <w:spacing w:after="200"/>
              <w:ind w:left="95" w:hanging="95"/>
              <w:rPr>
                <w:rFonts w:cs="Noto Sans"/>
                <w:sz w:val="16"/>
                <w:szCs w:val="16"/>
              </w:rPr>
            </w:pPr>
            <w:r w:rsidRPr="00DD74DF">
              <w:rPr>
                <w:rFonts w:cs="Noto Sans"/>
                <w:sz w:val="16"/>
                <w:szCs w:val="16"/>
              </w:rPr>
              <w:t>Orden de donación</w:t>
            </w:r>
          </w:p>
          <w:p w14:paraId="74B0D447" w14:textId="77777777" w:rsidR="0027337C" w:rsidRPr="00DD74DF" w:rsidRDefault="0027337C">
            <w:pPr>
              <w:pStyle w:val="Prrafodelista"/>
              <w:numPr>
                <w:ilvl w:val="0"/>
                <w:numId w:val="85"/>
              </w:numPr>
              <w:spacing w:after="200"/>
              <w:ind w:left="95" w:hanging="95"/>
              <w:rPr>
                <w:rFonts w:cs="Noto Sans"/>
                <w:sz w:val="16"/>
                <w:szCs w:val="16"/>
              </w:rPr>
            </w:pPr>
            <w:r w:rsidRPr="00DD74DF">
              <w:rPr>
                <w:rFonts w:cs="Noto Sans"/>
                <w:sz w:val="16"/>
                <w:szCs w:val="16"/>
              </w:rPr>
              <w:t>Historia clínica</w:t>
            </w:r>
          </w:p>
          <w:p w14:paraId="3ECC9D6E" w14:textId="77777777" w:rsidR="0027337C" w:rsidRPr="00DD74DF" w:rsidRDefault="0027337C">
            <w:pPr>
              <w:pStyle w:val="Prrafodelista"/>
              <w:numPr>
                <w:ilvl w:val="0"/>
                <w:numId w:val="85"/>
              </w:numPr>
              <w:spacing w:after="200"/>
              <w:ind w:left="95" w:hanging="95"/>
              <w:rPr>
                <w:rFonts w:cs="Noto Sans"/>
                <w:sz w:val="16"/>
                <w:szCs w:val="16"/>
              </w:rPr>
            </w:pPr>
            <w:r w:rsidRPr="00DD74DF">
              <w:rPr>
                <w:rFonts w:cs="Noto Sans"/>
                <w:sz w:val="16"/>
                <w:szCs w:val="16"/>
              </w:rPr>
              <w:t>Evento de donación</w:t>
            </w:r>
          </w:p>
          <w:p w14:paraId="4AC065B1" w14:textId="77777777" w:rsidR="0027337C" w:rsidRPr="00DD74DF" w:rsidRDefault="0027337C">
            <w:pPr>
              <w:pStyle w:val="Prrafodelista"/>
              <w:numPr>
                <w:ilvl w:val="0"/>
                <w:numId w:val="85"/>
              </w:numPr>
              <w:spacing w:after="200"/>
              <w:ind w:left="95" w:hanging="95"/>
              <w:rPr>
                <w:rFonts w:cs="Noto Sans"/>
                <w:sz w:val="16"/>
                <w:szCs w:val="16"/>
              </w:rPr>
            </w:pPr>
            <w:r w:rsidRPr="00DD74DF">
              <w:rPr>
                <w:rFonts w:cs="Noto Sans"/>
                <w:sz w:val="16"/>
                <w:szCs w:val="16"/>
              </w:rPr>
              <w:t>Entrada/reingreso al almacén</w:t>
            </w:r>
          </w:p>
          <w:p w14:paraId="520A243F" w14:textId="77777777" w:rsidR="0027337C" w:rsidRPr="00DD74DF" w:rsidRDefault="0027337C">
            <w:pPr>
              <w:pStyle w:val="Prrafodelista"/>
              <w:numPr>
                <w:ilvl w:val="0"/>
                <w:numId w:val="85"/>
              </w:numPr>
              <w:spacing w:after="200"/>
              <w:ind w:left="95" w:hanging="95"/>
              <w:rPr>
                <w:rFonts w:cs="Noto Sans"/>
                <w:sz w:val="16"/>
                <w:szCs w:val="16"/>
              </w:rPr>
            </w:pPr>
            <w:r w:rsidRPr="00DD74DF">
              <w:rPr>
                <w:rFonts w:cs="Noto Sans"/>
                <w:sz w:val="16"/>
                <w:szCs w:val="16"/>
              </w:rPr>
              <w:t xml:space="preserve">Salida del almacén </w:t>
            </w:r>
          </w:p>
          <w:p w14:paraId="6A1D62C5" w14:textId="77777777" w:rsidR="0027337C" w:rsidRPr="00DD74DF" w:rsidRDefault="0027337C" w:rsidP="00341C18">
            <w:pPr>
              <w:tabs>
                <w:tab w:val="left" w:pos="-284"/>
                <w:tab w:val="left" w:pos="9498"/>
              </w:tabs>
              <w:ind w:left="95" w:right="51" w:hanging="95"/>
              <w:contextualSpacing/>
              <w:rPr>
                <w:rFonts w:cs="Noto Sans"/>
                <w:sz w:val="16"/>
                <w:szCs w:val="16"/>
              </w:rPr>
            </w:pPr>
            <w:r w:rsidRPr="00DD74DF">
              <w:rPr>
                <w:rFonts w:cs="Noto Sans"/>
                <w:sz w:val="16"/>
                <w:szCs w:val="16"/>
              </w:rPr>
              <w:t>Transfusión sanguínea</w:t>
            </w:r>
          </w:p>
        </w:tc>
        <w:tc>
          <w:tcPr>
            <w:tcW w:w="828" w:type="pct"/>
          </w:tcPr>
          <w:p w14:paraId="04631043"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lastRenderedPageBreak/>
              <w:t xml:space="preserve">Ante la deficiencia en la entrega total de la mensajería HL7 de los registros </w:t>
            </w:r>
            <w:r w:rsidRPr="00DD74DF">
              <w:rPr>
                <w:rFonts w:cs="Noto Sans"/>
                <w:sz w:val="16"/>
                <w:szCs w:val="16"/>
              </w:rPr>
              <w:lastRenderedPageBreak/>
              <w:t>mencionados anteriormente, durante el mes de facturación.</w:t>
            </w:r>
          </w:p>
        </w:tc>
        <w:tc>
          <w:tcPr>
            <w:tcW w:w="873" w:type="pct"/>
          </w:tcPr>
          <w:p w14:paraId="67739502"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lastRenderedPageBreak/>
              <w:t xml:space="preserve">Se deberán contemplar los siguientes porcentajes de incumplimiento por </w:t>
            </w:r>
            <w:r w:rsidRPr="00DD74DF">
              <w:rPr>
                <w:rFonts w:cs="Noto Sans"/>
                <w:sz w:val="16"/>
                <w:szCs w:val="16"/>
              </w:rPr>
              <w:lastRenderedPageBreak/>
              <w:t>virtud del conteo total obtenido, conforme a lo siguiente:</w:t>
            </w:r>
          </w:p>
          <w:p w14:paraId="5828502E" w14:textId="77777777" w:rsidR="0027337C" w:rsidRPr="00DD74DF" w:rsidRDefault="0027337C" w:rsidP="00341C18">
            <w:pPr>
              <w:tabs>
                <w:tab w:val="left" w:pos="-284"/>
                <w:tab w:val="left" w:pos="9498"/>
              </w:tabs>
              <w:ind w:right="51"/>
              <w:contextualSpacing/>
              <w:rPr>
                <w:rFonts w:cs="Noto Sans"/>
                <w:sz w:val="16"/>
                <w:szCs w:val="16"/>
              </w:rPr>
            </w:pPr>
          </w:p>
          <w:p w14:paraId="1D98E87A"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Del 1% (uno por ciento) al 25% (veinticinco por ciento) de incumplimiento: aplicar 0.4% del valor de la factura que incluya IVA, correspondiente al mes del incumplimiento en la unidad médica, sin pasar el monto de la garantía de cumplimiento.</w:t>
            </w:r>
          </w:p>
          <w:p w14:paraId="0E1B5C27" w14:textId="77777777" w:rsidR="0027337C" w:rsidRPr="00DD74DF" w:rsidRDefault="0027337C" w:rsidP="00341C18">
            <w:pPr>
              <w:tabs>
                <w:tab w:val="left" w:pos="-284"/>
                <w:tab w:val="left" w:pos="9498"/>
              </w:tabs>
              <w:ind w:right="51"/>
              <w:contextualSpacing/>
              <w:rPr>
                <w:rFonts w:cs="Noto Sans"/>
                <w:sz w:val="16"/>
                <w:szCs w:val="16"/>
              </w:rPr>
            </w:pPr>
          </w:p>
          <w:p w14:paraId="4AAAF0C0"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Del 25% (veinticinco por ciento) al 50% (cincuenta por ciento) de incumplimiento: aplicar 0.6% (punto seis por ciento) del valor de la factura que incluya IVA, correspondiente al mes del incumplimiento en la unidad médica, sin pasar el monto de la garantía de cumplimiento.</w:t>
            </w:r>
          </w:p>
          <w:p w14:paraId="1AE2D284" w14:textId="77777777" w:rsidR="0027337C" w:rsidRPr="00DD74DF" w:rsidRDefault="0027337C" w:rsidP="00341C18">
            <w:pPr>
              <w:tabs>
                <w:tab w:val="left" w:pos="-284"/>
                <w:tab w:val="left" w:pos="9498"/>
              </w:tabs>
              <w:ind w:right="51"/>
              <w:contextualSpacing/>
              <w:rPr>
                <w:rFonts w:cs="Noto Sans"/>
                <w:sz w:val="16"/>
                <w:szCs w:val="16"/>
              </w:rPr>
            </w:pPr>
          </w:p>
          <w:p w14:paraId="0AB2C07D"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Del 50% (cincuenta por ciento) al 75% (setenta y cinco por ciento) de incumplimiento: aplicar 0.8% (punto ocho por ciento) del valor de la factura que incluya IVA, correspondiente al mes del </w:t>
            </w:r>
            <w:r w:rsidRPr="00DD74DF">
              <w:rPr>
                <w:rFonts w:cs="Noto Sans"/>
                <w:sz w:val="16"/>
                <w:szCs w:val="16"/>
              </w:rPr>
              <w:lastRenderedPageBreak/>
              <w:t>incumplimiento en la unidad médica, sin pasar el monto de la garantía de cumplimiento.</w:t>
            </w:r>
          </w:p>
          <w:p w14:paraId="068F272C" w14:textId="77777777" w:rsidR="0027337C" w:rsidRPr="00DD74DF" w:rsidRDefault="0027337C" w:rsidP="00341C18">
            <w:pPr>
              <w:tabs>
                <w:tab w:val="left" w:pos="-284"/>
                <w:tab w:val="left" w:pos="9498"/>
              </w:tabs>
              <w:ind w:right="51"/>
              <w:contextualSpacing/>
              <w:rPr>
                <w:rFonts w:cs="Noto Sans"/>
                <w:sz w:val="16"/>
                <w:szCs w:val="16"/>
              </w:rPr>
            </w:pPr>
          </w:p>
          <w:p w14:paraId="3CDE7975"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Del 75% (setenta y cinco por ciento) al 100% (cien por ciento) de incumplimiento: aplicar 1.0% (uno por ciento) del valor de la factura que incluya IVA, correspondiente al mes del incumplimiento en la unidad médica, sin pasar el monto de la garantía de cumplimiento.</w:t>
            </w:r>
          </w:p>
          <w:p w14:paraId="3DE6595E" w14:textId="77777777" w:rsidR="0027337C" w:rsidRPr="00DD74DF" w:rsidRDefault="0027337C" w:rsidP="00341C18">
            <w:pPr>
              <w:tabs>
                <w:tab w:val="left" w:pos="-284"/>
                <w:tab w:val="left" w:pos="9498"/>
              </w:tabs>
              <w:ind w:right="51"/>
              <w:contextualSpacing/>
              <w:rPr>
                <w:rFonts w:cs="Noto Sans"/>
                <w:sz w:val="16"/>
                <w:szCs w:val="16"/>
              </w:rPr>
            </w:pPr>
          </w:p>
          <w:p w14:paraId="48FF3926"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(*Ejemplo: Durante el mes de facturación fueron requeridos 100 mensajes HL7, de los cuales, 80 fueron enviados de forma efectiva y exitosa a la base de datos central del Instituto. </w:t>
            </w:r>
          </w:p>
          <w:p w14:paraId="767E25CA" w14:textId="7EFE4B7B" w:rsidR="0027337C" w:rsidRPr="00DD74DF" w:rsidRDefault="0027337C" w:rsidP="00A45ED4">
            <w:pPr>
              <w:tabs>
                <w:tab w:val="left" w:pos="-284"/>
                <w:tab w:val="left" w:pos="9498"/>
              </w:tabs>
              <w:ind w:right="51"/>
              <w:contextualSpacing/>
              <w:rPr>
                <w:rFonts w:cs="Noto Sans"/>
                <w:sz w:val="16"/>
                <w:szCs w:val="16"/>
              </w:rPr>
            </w:pPr>
            <w:r w:rsidRPr="00DD74DF">
              <w:rPr>
                <w:rFonts w:cs="Noto Sans"/>
                <w:sz w:val="16"/>
                <w:szCs w:val="16"/>
              </w:rPr>
              <w:t>En ese sentido, será -conforme al 1% al 25% de incumplimiento- aplicado el 0.4% de sanción al valor de la factura que incluya IVA correspondiente al mes del incumplimiento, con base en la ETIMSS vigente.)</w:t>
            </w:r>
          </w:p>
        </w:tc>
        <w:tc>
          <w:tcPr>
            <w:tcW w:w="614" w:type="pct"/>
          </w:tcPr>
          <w:p w14:paraId="607CBC81"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lastRenderedPageBreak/>
              <w:t>Hasta por el monto de la garantía</w:t>
            </w:r>
          </w:p>
        </w:tc>
        <w:tc>
          <w:tcPr>
            <w:tcW w:w="614" w:type="pct"/>
          </w:tcPr>
          <w:p w14:paraId="2C589707" w14:textId="203A7DF1"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w:t>
            </w:r>
            <w:r w:rsidRPr="00DD74DF">
              <w:rPr>
                <w:rFonts w:cs="Noto Sans"/>
                <w:sz w:val="16"/>
                <w:szCs w:val="16"/>
              </w:rPr>
              <w:lastRenderedPageBreak/>
              <w:t>Jefe de Servicio</w:t>
            </w:r>
            <w:r w:rsidR="00A45ED4">
              <w:rPr>
                <w:rFonts w:cs="Noto Sans"/>
                <w:sz w:val="16"/>
                <w:szCs w:val="16"/>
              </w:rPr>
              <w:t xml:space="preserve"> y la CDI</w:t>
            </w:r>
          </w:p>
        </w:tc>
        <w:tc>
          <w:tcPr>
            <w:tcW w:w="560" w:type="pct"/>
          </w:tcPr>
          <w:p w14:paraId="5DA6AC2D" w14:textId="77777777" w:rsidR="0027337C" w:rsidRPr="00DD74DF" w:rsidRDefault="0027337C" w:rsidP="00341C18">
            <w:pPr>
              <w:tabs>
                <w:tab w:val="left" w:pos="-284"/>
                <w:tab w:val="left" w:pos="9498"/>
              </w:tabs>
              <w:ind w:right="51"/>
              <w:contextualSpacing/>
              <w:rPr>
                <w:rFonts w:cs="Noto Sans"/>
                <w:sz w:val="16"/>
                <w:szCs w:val="16"/>
              </w:rPr>
            </w:pPr>
            <w:r w:rsidRPr="00DD74DF">
              <w:rPr>
                <w:rFonts w:cs="Noto Sans"/>
                <w:sz w:val="16"/>
                <w:szCs w:val="16"/>
              </w:rPr>
              <w:lastRenderedPageBreak/>
              <w:t xml:space="preserve">Administrador del contrato </w:t>
            </w:r>
          </w:p>
        </w:tc>
      </w:tr>
    </w:tbl>
    <w:p w14:paraId="3C5D2153" w14:textId="77777777" w:rsidR="0027337C" w:rsidRPr="0037341B" w:rsidRDefault="0027337C" w:rsidP="00E1611D">
      <w:pPr>
        <w:rPr>
          <w:rFonts w:cs="Noto Sans"/>
          <w:bCs/>
          <w:lang w:val="es-ES"/>
        </w:rPr>
      </w:pPr>
    </w:p>
    <w:p w14:paraId="5E8E4CE2" w14:textId="77777777" w:rsidR="006402DA" w:rsidRPr="006402DA" w:rsidRDefault="006402DA" w:rsidP="00E1611D">
      <w:pPr>
        <w:rPr>
          <w:rFonts w:cs="Noto Sans"/>
        </w:rPr>
      </w:pPr>
      <w:r w:rsidRPr="006402DA">
        <w:rPr>
          <w:rFonts w:cs="Noto Sans"/>
        </w:rPr>
        <w:lastRenderedPageBreak/>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 xml:space="preserve">un endoso o una nueva póliza de fianza, por el tiempo de ampliación y/o incremento al </w:t>
      </w:r>
      <w:r w:rsidRPr="00F54C8C">
        <w:rPr>
          <w:rFonts w:cs="Noto Sans"/>
          <w:bCs/>
          <w:lang w:val="es-ES"/>
        </w:rPr>
        <w:lastRenderedPageBreak/>
        <w:t>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6"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6"/>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7"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7"/>
      <w:r w:rsidRPr="006402DA">
        <w:t>.</w:t>
      </w:r>
    </w:p>
    <w:p w14:paraId="1F98766B" w14:textId="77777777" w:rsidR="006402DA" w:rsidRDefault="006402DA" w:rsidP="006402DA">
      <w:pPr>
        <w:rPr>
          <w:rFonts w:cs="Noto Sans"/>
        </w:rPr>
      </w:pPr>
    </w:p>
    <w:p w14:paraId="37039E2B" w14:textId="77777777" w:rsidR="00493AE2" w:rsidRPr="006402DA" w:rsidRDefault="00493AE2" w:rsidP="006402DA">
      <w:pPr>
        <w:rPr>
          <w:rFonts w:cs="Noto Sans"/>
        </w:rPr>
      </w:pPr>
    </w:p>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660"/>
        <w:gridCol w:w="2016"/>
        <w:gridCol w:w="1564"/>
        <w:gridCol w:w="3722"/>
      </w:tblGrid>
      <w:tr w:rsidR="006402DA" w:rsidRPr="006402DA"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A60E02" w:rsidRDefault="006402DA" w:rsidP="00A60E02">
            <w:pPr>
              <w:jc w:val="center"/>
              <w:rPr>
                <w:rFonts w:cs="Noto Sans"/>
                <w:b/>
              </w:rPr>
            </w:pPr>
            <w:r w:rsidRPr="00A60E02">
              <w:rPr>
                <w:rFonts w:cs="Noto Sans"/>
                <w:b/>
              </w:rPr>
              <w:t>PROGRAMA DE ACTOS</w:t>
            </w:r>
          </w:p>
        </w:tc>
      </w:tr>
      <w:tr w:rsidR="006402DA" w:rsidRPr="006402DA"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A60E02" w:rsidRDefault="006402DA" w:rsidP="00A60E02">
            <w:pPr>
              <w:jc w:val="center"/>
              <w:rPr>
                <w:rFonts w:cs="Noto Sans"/>
                <w:b/>
              </w:rPr>
            </w:pPr>
            <w:r w:rsidRPr="00A60E02">
              <w:rPr>
                <w:rFonts w:cs="Noto Sans"/>
                <w:b/>
              </w:rPr>
              <w:t>E V E N T O</w:t>
            </w:r>
          </w:p>
        </w:tc>
        <w:tc>
          <w:tcPr>
            <w:tcW w:w="1012" w:type="pct"/>
            <w:tcBorders>
              <w:top w:val="double" w:sz="6" w:space="0" w:color="auto"/>
            </w:tcBorders>
            <w:shd w:val="clear" w:color="auto" w:fill="9BBB59"/>
            <w:vAlign w:val="center"/>
          </w:tcPr>
          <w:p w14:paraId="1F0A082E" w14:textId="77777777" w:rsidR="006402DA" w:rsidRPr="00A60E02" w:rsidRDefault="006402DA" w:rsidP="00A60E02">
            <w:pPr>
              <w:jc w:val="center"/>
              <w:rPr>
                <w:rFonts w:cs="Noto Sans"/>
                <w:b/>
              </w:rPr>
            </w:pPr>
            <w:r w:rsidRPr="00A60E02">
              <w:rPr>
                <w:rFonts w:cs="Noto Sans"/>
                <w:b/>
              </w:rPr>
              <w:t>FECHA</w:t>
            </w:r>
          </w:p>
        </w:tc>
        <w:tc>
          <w:tcPr>
            <w:tcW w:w="785" w:type="pct"/>
            <w:tcBorders>
              <w:top w:val="double" w:sz="6" w:space="0" w:color="auto"/>
            </w:tcBorders>
            <w:shd w:val="clear" w:color="auto" w:fill="9BBB59"/>
            <w:vAlign w:val="center"/>
          </w:tcPr>
          <w:p w14:paraId="5EE889A0" w14:textId="77777777" w:rsidR="006402DA" w:rsidRPr="00A60E02" w:rsidRDefault="006402DA" w:rsidP="00A60E02">
            <w:pPr>
              <w:jc w:val="center"/>
              <w:rPr>
                <w:rFonts w:cs="Noto Sans"/>
                <w:b/>
              </w:rPr>
            </w:pPr>
            <w:r w:rsidRPr="00A60E02">
              <w:rPr>
                <w:rFonts w:cs="Noto Sans"/>
                <w:b/>
              </w:rPr>
              <w:t>HORA</w:t>
            </w:r>
          </w:p>
        </w:tc>
        <w:tc>
          <w:tcPr>
            <w:tcW w:w="1868" w:type="pct"/>
            <w:tcBorders>
              <w:top w:val="double" w:sz="6" w:space="0" w:color="auto"/>
            </w:tcBorders>
            <w:shd w:val="clear" w:color="auto" w:fill="9BBB59"/>
          </w:tcPr>
          <w:p w14:paraId="19F4B2D1" w14:textId="77777777" w:rsidR="006402DA" w:rsidRPr="00A60E02" w:rsidRDefault="006402DA" w:rsidP="00A60E02">
            <w:pPr>
              <w:jc w:val="center"/>
              <w:rPr>
                <w:rFonts w:cs="Noto Sans"/>
                <w:b/>
              </w:rPr>
            </w:pPr>
            <w:r w:rsidRPr="00A60E02">
              <w:rPr>
                <w:rFonts w:cs="Noto Sans"/>
                <w:b/>
              </w:rPr>
              <w:t>LUGAR</w:t>
            </w:r>
          </w:p>
        </w:tc>
      </w:tr>
      <w:tr w:rsidR="006402DA" w:rsidRPr="006402DA" w14:paraId="45D52065" w14:textId="77777777" w:rsidTr="006402DA">
        <w:trPr>
          <w:cantSplit/>
          <w:trHeight w:val="457"/>
          <w:jc w:val="center"/>
        </w:trPr>
        <w:tc>
          <w:tcPr>
            <w:tcW w:w="1335" w:type="pct"/>
            <w:vAlign w:val="center"/>
          </w:tcPr>
          <w:p w14:paraId="5BFCB616" w14:textId="77777777" w:rsidR="006402DA" w:rsidRPr="006402DA" w:rsidRDefault="006402DA" w:rsidP="006402DA">
            <w:pPr>
              <w:rPr>
                <w:rFonts w:cs="Noto Sans"/>
              </w:rPr>
            </w:pPr>
            <w:r w:rsidRPr="006402DA">
              <w:rPr>
                <w:rFonts w:cs="Noto Sans"/>
              </w:rPr>
              <w:t>Publicación de Convocatoria en Compras MX</w:t>
            </w:r>
          </w:p>
        </w:tc>
        <w:tc>
          <w:tcPr>
            <w:tcW w:w="1797" w:type="pct"/>
            <w:gridSpan w:val="2"/>
            <w:vAlign w:val="center"/>
          </w:tcPr>
          <w:p w14:paraId="08E24662" w14:textId="5375765A" w:rsidR="006402DA" w:rsidRPr="00A432BC" w:rsidRDefault="00C269E7" w:rsidP="004C02B1">
            <w:pPr>
              <w:jc w:val="center"/>
              <w:rPr>
                <w:rFonts w:cs="Noto Sans"/>
              </w:rPr>
            </w:pPr>
            <w:r w:rsidRPr="0028461C">
              <w:rPr>
                <w:rFonts w:cs="Noto Sans"/>
              </w:rPr>
              <w:t>0</w:t>
            </w:r>
            <w:r>
              <w:rPr>
                <w:rFonts w:cs="Noto Sans"/>
              </w:rPr>
              <w:t>5</w:t>
            </w:r>
            <w:r w:rsidRPr="0028461C">
              <w:rPr>
                <w:rFonts w:cs="Noto Sans"/>
              </w:rPr>
              <w:t xml:space="preserve"> de diciembre de 2025</w:t>
            </w:r>
          </w:p>
        </w:tc>
        <w:tc>
          <w:tcPr>
            <w:tcW w:w="1868" w:type="pct"/>
            <w:vAlign w:val="center"/>
          </w:tcPr>
          <w:p w14:paraId="6BB2CFA7" w14:textId="77777777" w:rsidR="006402DA" w:rsidRPr="006402DA" w:rsidRDefault="006402DA" w:rsidP="006402DA">
            <w:pPr>
              <w:rPr>
                <w:rFonts w:cs="Noto Sans"/>
              </w:rPr>
            </w:pPr>
            <w:r w:rsidRPr="006402DA">
              <w:rPr>
                <w:rFonts w:cs="Noto Sans"/>
              </w:rPr>
              <w:t>SOLO A TRAVÉS DE COMPRAS MX</w:t>
            </w:r>
          </w:p>
        </w:tc>
      </w:tr>
      <w:tr w:rsidR="00C53481" w:rsidRPr="006402DA" w14:paraId="4E8B6932" w14:textId="77777777" w:rsidTr="006402DA">
        <w:trPr>
          <w:cantSplit/>
          <w:trHeight w:val="558"/>
          <w:jc w:val="center"/>
        </w:trPr>
        <w:tc>
          <w:tcPr>
            <w:tcW w:w="1335" w:type="pct"/>
            <w:vAlign w:val="center"/>
          </w:tcPr>
          <w:p w14:paraId="0DCC4E7B" w14:textId="47A34E6B" w:rsidR="00C53481" w:rsidRPr="006402DA" w:rsidRDefault="00C53481" w:rsidP="00C53481">
            <w:pPr>
              <w:rPr>
                <w:rFonts w:cs="Noto Sans"/>
              </w:rPr>
            </w:pPr>
            <w:r>
              <w:rPr>
                <w:rFonts w:cs="Noto Sans"/>
              </w:rPr>
              <w:t>Visitas a las instalaciones del instituto</w:t>
            </w:r>
          </w:p>
        </w:tc>
        <w:tc>
          <w:tcPr>
            <w:tcW w:w="1012" w:type="pct"/>
            <w:vAlign w:val="center"/>
          </w:tcPr>
          <w:p w14:paraId="71EB7CF4" w14:textId="0ED7DDCC" w:rsidR="00C53481" w:rsidRDefault="00C269E7" w:rsidP="00C53481">
            <w:pPr>
              <w:rPr>
                <w:rFonts w:cs="Noto Sans"/>
              </w:rPr>
            </w:pPr>
            <w:r>
              <w:rPr>
                <w:rFonts w:cs="Noto Sans"/>
              </w:rPr>
              <w:t>08 al 11</w:t>
            </w:r>
            <w:r w:rsidR="00C53481" w:rsidRPr="00A432BC">
              <w:rPr>
                <w:rFonts w:cs="Noto Sans"/>
              </w:rPr>
              <w:t xml:space="preserve"> </w:t>
            </w:r>
            <w:r w:rsidRPr="0028461C">
              <w:rPr>
                <w:rFonts w:cs="Noto Sans"/>
              </w:rPr>
              <w:t>de diciembre de 2025</w:t>
            </w:r>
          </w:p>
        </w:tc>
        <w:tc>
          <w:tcPr>
            <w:tcW w:w="785" w:type="pct"/>
            <w:vAlign w:val="center"/>
          </w:tcPr>
          <w:p w14:paraId="72258649" w14:textId="61EA42E0" w:rsidR="00C53481" w:rsidRDefault="00C269E7" w:rsidP="00C53481">
            <w:pPr>
              <w:jc w:val="center"/>
              <w:rPr>
                <w:rFonts w:cs="Noto Sans"/>
              </w:rPr>
            </w:pPr>
            <w:r>
              <w:rPr>
                <w:rFonts w:cs="Noto Sans"/>
              </w:rPr>
              <w:t xml:space="preserve">07:00 a </w:t>
            </w:r>
            <w:r w:rsidR="00C53481">
              <w:rPr>
                <w:rFonts w:cs="Noto Sans"/>
              </w:rPr>
              <w:t>1</w:t>
            </w:r>
            <w:r>
              <w:rPr>
                <w:rFonts w:cs="Noto Sans"/>
              </w:rPr>
              <w:t>5</w:t>
            </w:r>
            <w:r w:rsidR="00C53481" w:rsidRPr="006402DA">
              <w:rPr>
                <w:rFonts w:cs="Noto Sans"/>
              </w:rPr>
              <w:t>:00 horas</w:t>
            </w:r>
          </w:p>
        </w:tc>
        <w:tc>
          <w:tcPr>
            <w:tcW w:w="1868" w:type="pct"/>
            <w:vAlign w:val="center"/>
          </w:tcPr>
          <w:p w14:paraId="249DA338" w14:textId="2CB77BE7" w:rsidR="00C53481" w:rsidRPr="006402DA" w:rsidRDefault="00C53481" w:rsidP="00C53481">
            <w:pPr>
              <w:rPr>
                <w:rFonts w:cs="Noto Sans"/>
              </w:rPr>
            </w:pPr>
            <w:r>
              <w:rPr>
                <w:rFonts w:cs="Noto Sans"/>
              </w:rPr>
              <w:t xml:space="preserve">En las instalaciones de las unidades del anexo T2 </w:t>
            </w:r>
            <w:r w:rsidRPr="008A792F">
              <w:rPr>
                <w:rFonts w:eastAsia="Times New Roman" w:cs="Noto Sans"/>
                <w:b/>
                <w:color w:val="000000"/>
                <w:szCs w:val="20"/>
                <w:lang w:eastAsia="ar-SA"/>
              </w:rPr>
              <w:t>"Directorio del SMI de BS"</w:t>
            </w:r>
            <w:r>
              <w:rPr>
                <w:rFonts w:eastAsia="Times New Roman" w:cs="Noto Sans"/>
                <w:b/>
                <w:color w:val="000000"/>
                <w:szCs w:val="20"/>
                <w:lang w:eastAsia="ar-SA"/>
              </w:rPr>
              <w:t xml:space="preserve">, </w:t>
            </w:r>
            <w:r w:rsidRPr="00C53481">
              <w:rPr>
                <w:rFonts w:eastAsia="Times New Roman" w:cs="Noto Sans"/>
                <w:bCs/>
                <w:color w:val="000000"/>
                <w:szCs w:val="20"/>
                <w:lang w:eastAsia="ar-SA"/>
              </w:rPr>
              <w:t>donde se prestará el servicio en caso de resultar adjudicado.</w:t>
            </w:r>
          </w:p>
        </w:tc>
      </w:tr>
      <w:tr w:rsidR="00C269E7" w:rsidRPr="006402DA" w14:paraId="4942ACA2" w14:textId="77777777" w:rsidTr="006402DA">
        <w:trPr>
          <w:cantSplit/>
          <w:trHeight w:val="558"/>
          <w:jc w:val="center"/>
        </w:trPr>
        <w:tc>
          <w:tcPr>
            <w:tcW w:w="1335" w:type="pct"/>
            <w:vAlign w:val="center"/>
          </w:tcPr>
          <w:p w14:paraId="0C37D575" w14:textId="77777777" w:rsidR="00C269E7" w:rsidRPr="006402DA" w:rsidRDefault="00C269E7" w:rsidP="00C53481">
            <w:pPr>
              <w:rPr>
                <w:rFonts w:cs="Noto Sans"/>
              </w:rPr>
            </w:pPr>
            <w:r w:rsidRPr="006402DA">
              <w:rPr>
                <w:rFonts w:cs="Noto Sans"/>
              </w:rPr>
              <w:t>Junta de Aclaración a la Convocatoria</w:t>
            </w:r>
          </w:p>
        </w:tc>
        <w:tc>
          <w:tcPr>
            <w:tcW w:w="1012" w:type="pct"/>
            <w:vAlign w:val="center"/>
          </w:tcPr>
          <w:p w14:paraId="5504A5E5" w14:textId="45972005" w:rsidR="00C269E7" w:rsidRPr="00A432BC" w:rsidRDefault="00C269E7" w:rsidP="00C53481">
            <w:pPr>
              <w:rPr>
                <w:rFonts w:cs="Noto Sans"/>
              </w:rPr>
            </w:pPr>
            <w:r>
              <w:rPr>
                <w:rFonts w:cs="Noto Sans"/>
              </w:rPr>
              <w:t>12</w:t>
            </w:r>
            <w:r w:rsidRPr="00A432BC">
              <w:rPr>
                <w:rFonts w:cs="Noto Sans"/>
              </w:rPr>
              <w:t xml:space="preserve"> </w:t>
            </w:r>
            <w:r w:rsidRPr="0028461C">
              <w:rPr>
                <w:rFonts w:cs="Noto Sans"/>
              </w:rPr>
              <w:t>de diciembre de 2025</w:t>
            </w:r>
          </w:p>
        </w:tc>
        <w:tc>
          <w:tcPr>
            <w:tcW w:w="785" w:type="pct"/>
            <w:vAlign w:val="center"/>
          </w:tcPr>
          <w:p w14:paraId="2E5D2B78" w14:textId="08DE41AD" w:rsidR="00C269E7" w:rsidRPr="006402DA" w:rsidRDefault="00C269E7" w:rsidP="00C53481">
            <w:pPr>
              <w:jc w:val="center"/>
              <w:rPr>
                <w:rFonts w:cs="Noto Sans"/>
              </w:rPr>
            </w:pPr>
            <w:r>
              <w:rPr>
                <w:rFonts w:cs="Noto Sans"/>
              </w:rPr>
              <w:t>13</w:t>
            </w:r>
            <w:r w:rsidRPr="006402DA">
              <w:rPr>
                <w:rFonts w:cs="Noto Sans"/>
              </w:rPr>
              <w:t>:00 horas</w:t>
            </w:r>
          </w:p>
        </w:tc>
        <w:tc>
          <w:tcPr>
            <w:tcW w:w="1868" w:type="pct"/>
            <w:vMerge w:val="restart"/>
            <w:vAlign w:val="center"/>
          </w:tcPr>
          <w:p w14:paraId="475955F0" w14:textId="36991131" w:rsidR="00C269E7" w:rsidRPr="006402DA" w:rsidRDefault="00C269E7" w:rsidP="00C53481">
            <w:pPr>
              <w:rPr>
                <w:rFonts w:cs="Noto Sans"/>
              </w:rPr>
            </w:pPr>
            <w:r w:rsidRPr="006402DA">
              <w:rPr>
                <w:rFonts w:cs="Noto Sans"/>
              </w:rPr>
              <w:t>SOLO A TRAVÉS DE COMPRAS MX</w:t>
            </w:r>
          </w:p>
        </w:tc>
      </w:tr>
      <w:tr w:rsidR="00C269E7" w:rsidRPr="006402DA" w14:paraId="15D7183A" w14:textId="77777777" w:rsidTr="006402DA">
        <w:trPr>
          <w:cantSplit/>
          <w:trHeight w:val="489"/>
          <w:jc w:val="center"/>
        </w:trPr>
        <w:tc>
          <w:tcPr>
            <w:tcW w:w="1335" w:type="pct"/>
            <w:vAlign w:val="center"/>
          </w:tcPr>
          <w:p w14:paraId="1DE59187" w14:textId="77777777" w:rsidR="00C269E7" w:rsidRPr="006402DA" w:rsidRDefault="00C269E7" w:rsidP="00C53481">
            <w:pPr>
              <w:rPr>
                <w:rFonts w:cs="Noto Sans"/>
              </w:rPr>
            </w:pPr>
            <w:r w:rsidRPr="006402DA">
              <w:rPr>
                <w:rFonts w:cs="Noto Sans"/>
              </w:rPr>
              <w:t>Presentación y Apertura de Proposiciones.</w:t>
            </w:r>
          </w:p>
        </w:tc>
        <w:tc>
          <w:tcPr>
            <w:tcW w:w="1012" w:type="pct"/>
            <w:tcBorders>
              <w:right w:val="single" w:sz="4" w:space="0" w:color="auto"/>
            </w:tcBorders>
            <w:vAlign w:val="center"/>
          </w:tcPr>
          <w:p w14:paraId="0B0CB73F" w14:textId="7CCC18F8" w:rsidR="00C269E7" w:rsidRPr="00A432BC" w:rsidRDefault="00C269E7" w:rsidP="00C53481">
            <w:pPr>
              <w:rPr>
                <w:rFonts w:cs="Noto Sans"/>
              </w:rPr>
            </w:pPr>
            <w:r>
              <w:rPr>
                <w:rFonts w:cs="Noto Sans"/>
              </w:rPr>
              <w:t>23</w:t>
            </w:r>
            <w:r w:rsidRPr="00A432BC">
              <w:rPr>
                <w:rFonts w:cs="Noto Sans"/>
              </w:rPr>
              <w:t xml:space="preserve"> </w:t>
            </w:r>
            <w:r w:rsidRPr="0028461C">
              <w:rPr>
                <w:rFonts w:cs="Noto Sans"/>
              </w:rPr>
              <w:t>de diciembre de 2025</w:t>
            </w:r>
          </w:p>
        </w:tc>
        <w:tc>
          <w:tcPr>
            <w:tcW w:w="785" w:type="pct"/>
            <w:tcBorders>
              <w:left w:val="single" w:sz="4" w:space="0" w:color="auto"/>
            </w:tcBorders>
            <w:vAlign w:val="center"/>
          </w:tcPr>
          <w:p w14:paraId="01DE9F24" w14:textId="7D3FD4E9" w:rsidR="00C269E7" w:rsidRPr="006402DA" w:rsidRDefault="00C269E7" w:rsidP="00C53481">
            <w:pPr>
              <w:jc w:val="center"/>
              <w:rPr>
                <w:rFonts w:cs="Noto Sans"/>
              </w:rPr>
            </w:pPr>
            <w:r w:rsidRPr="007E61E9">
              <w:rPr>
                <w:rFonts w:cs="Noto Sans"/>
              </w:rPr>
              <w:t>1</w:t>
            </w:r>
            <w:r>
              <w:rPr>
                <w:rFonts w:cs="Noto Sans"/>
              </w:rPr>
              <w:t>3</w:t>
            </w:r>
            <w:r w:rsidRPr="007E61E9">
              <w:rPr>
                <w:rFonts w:cs="Noto Sans"/>
              </w:rPr>
              <w:t>:00 horas</w:t>
            </w:r>
          </w:p>
        </w:tc>
        <w:tc>
          <w:tcPr>
            <w:tcW w:w="1868" w:type="pct"/>
            <w:vMerge/>
            <w:vAlign w:val="center"/>
          </w:tcPr>
          <w:p w14:paraId="548BE4D8" w14:textId="100F50BD" w:rsidR="00C269E7" w:rsidRPr="006402DA" w:rsidRDefault="00C269E7" w:rsidP="00C53481">
            <w:pPr>
              <w:rPr>
                <w:rFonts w:cs="Noto Sans"/>
              </w:rPr>
            </w:pPr>
          </w:p>
        </w:tc>
      </w:tr>
      <w:tr w:rsidR="00C269E7" w:rsidRPr="006402DA" w14:paraId="47DD7C4F" w14:textId="77777777" w:rsidTr="006402DA">
        <w:trPr>
          <w:cantSplit/>
          <w:trHeight w:val="372"/>
          <w:jc w:val="center"/>
        </w:trPr>
        <w:tc>
          <w:tcPr>
            <w:tcW w:w="1335" w:type="pct"/>
            <w:vAlign w:val="center"/>
          </w:tcPr>
          <w:p w14:paraId="77C926CF" w14:textId="77777777" w:rsidR="00C269E7" w:rsidRPr="006402DA" w:rsidRDefault="00C269E7" w:rsidP="00C53481">
            <w:pPr>
              <w:rPr>
                <w:rFonts w:cs="Noto Sans"/>
              </w:rPr>
            </w:pPr>
            <w:r w:rsidRPr="006402DA">
              <w:rPr>
                <w:rFonts w:cs="Noto Sans"/>
              </w:rPr>
              <w:t>Acto de Fallo de la Licitación.</w:t>
            </w:r>
          </w:p>
        </w:tc>
        <w:tc>
          <w:tcPr>
            <w:tcW w:w="1012" w:type="pct"/>
            <w:tcBorders>
              <w:right w:val="single" w:sz="4" w:space="0" w:color="auto"/>
            </w:tcBorders>
            <w:vAlign w:val="center"/>
          </w:tcPr>
          <w:p w14:paraId="7AE2C6CF" w14:textId="25264FC2" w:rsidR="00C269E7" w:rsidRPr="00A432BC" w:rsidRDefault="00C269E7" w:rsidP="00C53481">
            <w:pPr>
              <w:rPr>
                <w:rFonts w:cs="Noto Sans"/>
              </w:rPr>
            </w:pPr>
            <w:r>
              <w:rPr>
                <w:rFonts w:cs="Noto Sans"/>
              </w:rPr>
              <w:t>26</w:t>
            </w:r>
            <w:r w:rsidRPr="00A432BC">
              <w:rPr>
                <w:rFonts w:cs="Noto Sans"/>
              </w:rPr>
              <w:t xml:space="preserve"> </w:t>
            </w:r>
            <w:r w:rsidRPr="0028461C">
              <w:rPr>
                <w:rFonts w:cs="Noto Sans"/>
              </w:rPr>
              <w:t>de diciembre de 2025</w:t>
            </w:r>
          </w:p>
        </w:tc>
        <w:tc>
          <w:tcPr>
            <w:tcW w:w="785" w:type="pct"/>
            <w:tcBorders>
              <w:left w:val="single" w:sz="4" w:space="0" w:color="auto"/>
            </w:tcBorders>
            <w:vAlign w:val="center"/>
          </w:tcPr>
          <w:p w14:paraId="68F1FDE4" w14:textId="12CEE5A0" w:rsidR="00C269E7" w:rsidRPr="006402DA" w:rsidRDefault="00C269E7" w:rsidP="00C53481">
            <w:pPr>
              <w:jc w:val="center"/>
              <w:rPr>
                <w:rFonts w:cs="Noto Sans"/>
              </w:rPr>
            </w:pPr>
            <w:r w:rsidRPr="007E61E9">
              <w:rPr>
                <w:rFonts w:cs="Noto Sans"/>
              </w:rPr>
              <w:t>1</w:t>
            </w:r>
            <w:r>
              <w:rPr>
                <w:rFonts w:cs="Noto Sans"/>
              </w:rPr>
              <w:t>5</w:t>
            </w:r>
            <w:r w:rsidRPr="007E61E9">
              <w:rPr>
                <w:rFonts w:cs="Noto Sans"/>
              </w:rPr>
              <w:t>:00 horas</w:t>
            </w:r>
          </w:p>
        </w:tc>
        <w:tc>
          <w:tcPr>
            <w:tcW w:w="1868" w:type="pct"/>
            <w:vMerge/>
            <w:vAlign w:val="center"/>
          </w:tcPr>
          <w:p w14:paraId="26A5F610" w14:textId="77777777" w:rsidR="00C269E7" w:rsidRPr="006402DA" w:rsidRDefault="00C269E7" w:rsidP="00C53481">
            <w:pPr>
              <w:rPr>
                <w:rFonts w:cs="Noto Sans"/>
              </w:rPr>
            </w:pPr>
          </w:p>
        </w:tc>
      </w:tr>
      <w:tr w:rsidR="00C269E7" w:rsidRPr="006402DA" w14:paraId="3B050E53" w14:textId="77777777" w:rsidTr="00C269E7">
        <w:trPr>
          <w:cantSplit/>
          <w:trHeight w:val="57"/>
          <w:jc w:val="center"/>
        </w:trPr>
        <w:tc>
          <w:tcPr>
            <w:tcW w:w="1335" w:type="pct"/>
            <w:vAlign w:val="center"/>
          </w:tcPr>
          <w:p w14:paraId="16F6BAE5" w14:textId="77777777" w:rsidR="00C269E7" w:rsidRPr="00C73268" w:rsidRDefault="00C269E7" w:rsidP="00C53481">
            <w:pPr>
              <w:rPr>
                <w:rFonts w:cs="Noto Sans"/>
                <w:highlight w:val="yellow"/>
              </w:rPr>
            </w:pPr>
            <w:r w:rsidRPr="007E61E9">
              <w:rPr>
                <w:rFonts w:cs="Noto Sans"/>
              </w:rPr>
              <w:t>Firma de Contrato</w:t>
            </w:r>
          </w:p>
        </w:tc>
        <w:tc>
          <w:tcPr>
            <w:tcW w:w="1797" w:type="pct"/>
            <w:gridSpan w:val="2"/>
            <w:vAlign w:val="center"/>
          </w:tcPr>
          <w:p w14:paraId="69A95DA1" w14:textId="2B00F86F" w:rsidR="00C269E7" w:rsidRPr="006402DA" w:rsidRDefault="00C269E7" w:rsidP="00C53481">
            <w:pPr>
              <w:jc w:val="center"/>
              <w:rPr>
                <w:rFonts w:cs="Noto Sans"/>
              </w:rPr>
            </w:pPr>
            <w:r>
              <w:rPr>
                <w:rFonts w:cs="Noto Sans"/>
              </w:rPr>
              <w:t>31</w:t>
            </w:r>
            <w:r w:rsidRPr="0028461C">
              <w:rPr>
                <w:rFonts w:cs="Noto Sans"/>
              </w:rPr>
              <w:t xml:space="preserve"> de diciembre del 2025</w:t>
            </w:r>
          </w:p>
        </w:tc>
        <w:tc>
          <w:tcPr>
            <w:tcW w:w="1868" w:type="pct"/>
          </w:tcPr>
          <w:p w14:paraId="494018D2" w14:textId="19C9A753" w:rsidR="00C269E7" w:rsidRPr="006402DA" w:rsidRDefault="00C269E7" w:rsidP="00C53481">
            <w:pPr>
              <w:rPr>
                <w:rFonts w:cs="Noto Sans"/>
              </w:rPr>
            </w:pPr>
            <w:r w:rsidRPr="0028461C">
              <w:rPr>
                <w:rFonts w:cs="Noto Sans"/>
              </w:rPr>
              <w:t>Módulo de Formalización de Instrumentos Jurídicos (MFIJ)</w:t>
            </w:r>
          </w:p>
        </w:tc>
      </w:tr>
    </w:tbl>
    <w:p w14:paraId="4C035E6B" w14:textId="77777777" w:rsidR="006402DA" w:rsidRDefault="006402DA" w:rsidP="006402DA">
      <w:pPr>
        <w:rPr>
          <w:rFonts w:cs="Noto Sans"/>
        </w:rPr>
      </w:pPr>
    </w:p>
    <w:p w14:paraId="1448125B" w14:textId="0C077F7D" w:rsidR="005A60AD" w:rsidRPr="005A60AD" w:rsidRDefault="005A60AD" w:rsidP="005A60AD">
      <w:pPr>
        <w:rPr>
          <w:rFonts w:cs="Noto Sans"/>
          <w:lang w:val="es-ES_tradnl"/>
        </w:rPr>
      </w:pPr>
      <w:r w:rsidRPr="005A60AD">
        <w:rPr>
          <w:rFonts w:cs="Noto Sans"/>
          <w:lang w:val="es-ES_tradnl"/>
        </w:rPr>
        <w:lastRenderedPageBreak/>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8" w:name="_Toc509327671"/>
      <w:bookmarkStart w:id="9" w:name="_Toc210991106"/>
      <w:r w:rsidRPr="00E37FFB">
        <w:rPr>
          <w:szCs w:val="20"/>
          <w:lang w:val="es-ES_tradnl"/>
        </w:rPr>
        <w:t>PROTOCOLO DE ACTUACIÓN EN MATERIA DE CONTRATACIONES PÚBLICAS Y OTORGAMIENTO Y PRÓRROGA DE LICENCIAS, PERMISOS, AUTORIZACIONES Y CONCESIONES.</w:t>
      </w:r>
      <w:bookmarkEnd w:id="8"/>
      <w:bookmarkEnd w:id="9"/>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D372A0" w:rsidP="006E2E0B">
      <w:pPr>
        <w:ind w:right="49"/>
        <w:jc w:val="center"/>
        <w:rPr>
          <w:rFonts w:cs="Noto Sans"/>
          <w:szCs w:val="20"/>
          <w:lang w:val="es-ES_tradnl" w:eastAsia="ar-SA"/>
        </w:rPr>
      </w:pPr>
      <w:hyperlink r:id="rId11" w:history="1">
        <w:r w:rsidR="006E2E0B" w:rsidRPr="00E37FFB">
          <w:rPr>
            <w:rStyle w:val="Hipervnculo"/>
            <w:rFonts w:cs="Noto Sans"/>
            <w:szCs w:val="20"/>
          </w:rPr>
          <w:t>https://www.gob.mx/buengobierno/documentos/protocolo-de-actuacion-en-materia-de-contrataciones-publicas-otorgamiento-y-prorroga-de-licencias-permisos-autorizaciones-y-concesiones-97983</w:t>
        </w:r>
      </w:hyperlink>
      <w:r w:rsidR="006E2E0B"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a)Integrantes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12"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6402DA" w:rsidRDefault="006402DA" w:rsidP="006402DA">
      <w:pPr>
        <w:rPr>
          <w:rFonts w:cs="Noto Sans"/>
        </w:rPr>
      </w:pPr>
    </w:p>
    <w:p w14:paraId="224681CB" w14:textId="0FB3F981" w:rsidR="00C53481" w:rsidRDefault="00C53481" w:rsidP="00C53481">
      <w:pPr>
        <w:rPr>
          <w:rFonts w:cs="Noto Sans"/>
          <w:b/>
          <w:szCs w:val="20"/>
        </w:rPr>
      </w:pPr>
      <w:r>
        <w:rPr>
          <w:rFonts w:cs="Noto Sans"/>
          <w:b/>
          <w:szCs w:val="20"/>
        </w:rPr>
        <w:t>VISITAS A LAS INSTALACIONES DEL INSTITUTO.</w:t>
      </w:r>
    </w:p>
    <w:p w14:paraId="31132426" w14:textId="77777777" w:rsidR="00C53481" w:rsidRDefault="00C53481" w:rsidP="00C53481">
      <w:pPr>
        <w:rPr>
          <w:rFonts w:cs="Noto Sans"/>
          <w:b/>
          <w:szCs w:val="20"/>
        </w:rPr>
      </w:pPr>
    </w:p>
    <w:p w14:paraId="59928474" w14:textId="6F14BEEB" w:rsidR="00C53481" w:rsidRDefault="00C53481" w:rsidP="00C53481">
      <w:pPr>
        <w:rPr>
          <w:rFonts w:cs="Noto Sans"/>
          <w:bCs/>
          <w:szCs w:val="20"/>
        </w:rPr>
      </w:pPr>
      <w:r w:rsidRPr="00C53481">
        <w:rPr>
          <w:rFonts w:cs="Noto Sans"/>
          <w:bCs/>
          <w:szCs w:val="20"/>
        </w:rPr>
        <w:t>Se realizarán</w:t>
      </w:r>
      <w:r>
        <w:rPr>
          <w:rFonts w:cs="Noto Sans"/>
          <w:bCs/>
          <w:szCs w:val="20"/>
        </w:rPr>
        <w:t xml:space="preserve"> en las fechas y horarios indicadas en el programa de actos.</w:t>
      </w:r>
    </w:p>
    <w:p w14:paraId="0B4CD70C" w14:textId="77777777" w:rsidR="00C53481" w:rsidRPr="00C53481" w:rsidRDefault="00C53481" w:rsidP="00C53481">
      <w:pPr>
        <w:rPr>
          <w:rFonts w:cs="Noto Sans"/>
          <w:bCs/>
          <w:szCs w:val="20"/>
        </w:rPr>
      </w:pPr>
    </w:p>
    <w:p w14:paraId="3D1BDE52" w14:textId="48168058" w:rsidR="00C53481" w:rsidRPr="006C7F29" w:rsidRDefault="00C53481" w:rsidP="00C53481">
      <w:pPr>
        <w:pStyle w:val="Prrafodelista"/>
        <w:rPr>
          <w:rFonts w:cs="Noto Sans"/>
          <w:color w:val="000000"/>
          <w:szCs w:val="20"/>
        </w:rPr>
      </w:pPr>
      <w:r w:rsidRPr="006C7F29">
        <w:rPr>
          <w:rFonts w:cs="Noto Sans"/>
          <w:b/>
          <w:szCs w:val="20"/>
        </w:rPr>
        <w:t>Visita a Sitio</w:t>
      </w:r>
      <w:r w:rsidRPr="006C7F29">
        <w:rPr>
          <w:rFonts w:cs="Noto Sans"/>
          <w:szCs w:val="20"/>
        </w:rPr>
        <w:t xml:space="preserve">: en caso de que los licitantes </w:t>
      </w:r>
      <w:r>
        <w:rPr>
          <w:rFonts w:cs="Noto Sans"/>
          <w:szCs w:val="20"/>
        </w:rPr>
        <w:t xml:space="preserve">que </w:t>
      </w:r>
      <w:r w:rsidRPr="006C7F29">
        <w:rPr>
          <w:rFonts w:cs="Noto Sans"/>
          <w:szCs w:val="20"/>
        </w:rPr>
        <w:t xml:space="preserve">deseen realizar una visita a sitio de la(s) unidad(es) médica(s), </w:t>
      </w:r>
      <w:r>
        <w:rPr>
          <w:rFonts w:cs="Noto Sans"/>
          <w:szCs w:val="20"/>
        </w:rPr>
        <w:t>“</w:t>
      </w:r>
      <w:r w:rsidRPr="0078151C">
        <w:rPr>
          <w:rFonts w:cs="Noto Sans"/>
          <w:b/>
          <w:bCs/>
          <w:szCs w:val="20"/>
        </w:rPr>
        <w:t>EL INSTITUTO</w:t>
      </w:r>
      <w:r>
        <w:rPr>
          <w:rFonts w:cs="Noto Sans"/>
          <w:b/>
          <w:bCs/>
          <w:szCs w:val="20"/>
        </w:rPr>
        <w:t>”</w:t>
      </w:r>
      <w:r w:rsidRPr="006C7F29">
        <w:rPr>
          <w:rFonts w:cs="Noto Sans"/>
          <w:szCs w:val="20"/>
        </w:rPr>
        <w:t xml:space="preserve">, por conducto del </w:t>
      </w:r>
      <w:r w:rsidRPr="006C7F29">
        <w:rPr>
          <w:rFonts w:cs="Noto Sans"/>
          <w:bCs/>
          <w:szCs w:val="20"/>
        </w:rPr>
        <w:t>Jefe o Encargado del Banco de Sangre, Centro de Colecta o Servicio de Transfusión,</w:t>
      </w:r>
      <w:r w:rsidRPr="006C7F29">
        <w:rPr>
          <w:rFonts w:cs="Noto Sans"/>
          <w:szCs w:val="20"/>
        </w:rPr>
        <w:t xml:space="preserve"> proporcionará a los licitantes las facilidades e información, con el propósito de que estos identifiquen las áreas donde se instalarán los equipos para la prestación del servicio y las adecuaciones que serán necesarias para el adecuado funcionamiento de los equipos que proponga como parte de su propuesta técnica para la prestación del servicio</w:t>
      </w:r>
      <w:r w:rsidRPr="00285A55">
        <w:rPr>
          <w:rFonts w:cs="Noto Sans"/>
          <w:szCs w:val="20"/>
        </w:rPr>
        <w:t xml:space="preserve">, </w:t>
      </w:r>
      <w:r w:rsidRPr="00C53481">
        <w:rPr>
          <w:rFonts w:cs="Noto Sans"/>
          <w:b/>
          <w:bCs/>
          <w:szCs w:val="20"/>
          <w:u w:val="single"/>
        </w:rPr>
        <w:t>a partir del día hábil siguiente a la publicación de la convocatoria y hasta el día hábil previo a la Presentación de Proposiciones</w:t>
      </w:r>
      <w:r w:rsidRPr="00285A55">
        <w:rPr>
          <w:rFonts w:cs="Noto Sans"/>
          <w:szCs w:val="20"/>
        </w:rPr>
        <w:t>, dentro del horario comprendido de las 09:30 a las 14:00 horas, de lunes a viernes</w:t>
      </w:r>
      <w:r w:rsidRPr="006C7F29">
        <w:rPr>
          <w:rFonts w:cs="Noto Sans"/>
          <w:szCs w:val="20"/>
        </w:rPr>
        <w:t xml:space="preserve">. El personal del Instituto </w:t>
      </w:r>
      <w:r w:rsidRPr="006C7F29">
        <w:rPr>
          <w:rFonts w:cs="Noto Sans"/>
          <w:szCs w:val="20"/>
        </w:rPr>
        <w:lastRenderedPageBreak/>
        <w:t xml:space="preserve">intervendrá únicamente en la identificación y como guía del espacio en el que los equipos deberán ubicarse. Cabe señalar que el importe de la(s) visita(s) correrán a cuenta del licitante. </w:t>
      </w:r>
    </w:p>
    <w:p w14:paraId="712CD7A3" w14:textId="77777777" w:rsidR="00C53481" w:rsidRPr="006C7F29" w:rsidRDefault="00C53481" w:rsidP="00C53481">
      <w:pPr>
        <w:pStyle w:val="Prrafodelista"/>
        <w:tabs>
          <w:tab w:val="left" w:pos="1500"/>
          <w:tab w:val="left" w:pos="8787"/>
        </w:tabs>
        <w:suppressAutoHyphens/>
        <w:ind w:left="426" w:right="51"/>
        <w:contextualSpacing w:val="0"/>
        <w:rPr>
          <w:rFonts w:cs="Noto Sans"/>
          <w:color w:val="000000"/>
          <w:szCs w:val="20"/>
        </w:rPr>
      </w:pPr>
    </w:p>
    <w:p w14:paraId="60597EF9" w14:textId="77777777" w:rsidR="00C53481" w:rsidRDefault="00C53481" w:rsidP="00C53481">
      <w:pPr>
        <w:tabs>
          <w:tab w:val="left" w:pos="1500"/>
          <w:tab w:val="left" w:pos="8787"/>
        </w:tabs>
        <w:ind w:left="709" w:right="51"/>
        <w:rPr>
          <w:rFonts w:cs="Noto Sans"/>
          <w:szCs w:val="20"/>
        </w:rPr>
      </w:pPr>
      <w:r w:rsidRPr="003F1974">
        <w:rPr>
          <w:rFonts w:cs="Noto Sans"/>
          <w:color w:val="000000"/>
          <w:szCs w:val="20"/>
        </w:rPr>
        <w:t xml:space="preserve">Los licitantes deberán entregar en su Propuesta Técnica </w:t>
      </w:r>
      <w:r w:rsidRPr="00C53481">
        <w:rPr>
          <w:rFonts w:cs="Noto Sans"/>
          <w:b/>
          <w:bCs/>
          <w:color w:val="000000"/>
          <w:szCs w:val="20"/>
        </w:rPr>
        <w:t xml:space="preserve">carta en escrito libre en hoja membretada de la empresa licitante, en la cual especifique que se compromete a realizar las adecuaciones del área física, </w:t>
      </w:r>
      <w:r w:rsidRPr="00C53481">
        <w:rPr>
          <w:rFonts w:cs="Noto Sans"/>
          <w:b/>
          <w:bCs/>
          <w:szCs w:val="20"/>
        </w:rPr>
        <w:t>para la instalación de los equipos de banco de sangre, complementarios y de cómputo, condiciones y necesidades que deben considerar para la óptima prestación del servicio, en la(s) Unidad(es) Médica(s)</w:t>
      </w:r>
      <w:r w:rsidRPr="003F1974">
        <w:rPr>
          <w:rFonts w:cs="Noto Sans"/>
          <w:szCs w:val="20"/>
        </w:rPr>
        <w:t>.</w:t>
      </w:r>
    </w:p>
    <w:p w14:paraId="646912E9" w14:textId="77777777" w:rsidR="00C53481" w:rsidRPr="003F1974" w:rsidRDefault="00C53481" w:rsidP="00C53481">
      <w:pPr>
        <w:tabs>
          <w:tab w:val="left" w:pos="1500"/>
          <w:tab w:val="left" w:pos="8787"/>
        </w:tabs>
        <w:ind w:left="709" w:right="51"/>
        <w:rPr>
          <w:rFonts w:cs="Noto Sans"/>
          <w:szCs w:val="20"/>
        </w:rPr>
      </w:pPr>
    </w:p>
    <w:p w14:paraId="2E076989" w14:textId="77777777" w:rsidR="00C53481" w:rsidRPr="003F1974" w:rsidRDefault="00C53481" w:rsidP="00C53481">
      <w:pPr>
        <w:tabs>
          <w:tab w:val="left" w:pos="1500"/>
          <w:tab w:val="left" w:pos="8787"/>
        </w:tabs>
        <w:ind w:left="709" w:right="51"/>
        <w:rPr>
          <w:rFonts w:cs="Noto Sans"/>
          <w:szCs w:val="20"/>
        </w:rPr>
      </w:pPr>
      <w:r w:rsidRPr="003F1974">
        <w:rPr>
          <w:rFonts w:cs="Noto Sans"/>
          <w:szCs w:val="20"/>
        </w:rPr>
        <w:t>Es importante señalar que las dudas y aclaraciones derivadas de la visita al sitio de la prestación del servicio serán contestadas en la Junta de Aclaraciones y no durante la visita a sitio. A fin de poner en igualdad de condiciones a todos los licitantes que participen.</w:t>
      </w:r>
    </w:p>
    <w:p w14:paraId="6D686E08" w14:textId="77777777" w:rsidR="00C53481" w:rsidRPr="003F1974" w:rsidRDefault="00C53481" w:rsidP="00C53481">
      <w:pPr>
        <w:tabs>
          <w:tab w:val="left" w:pos="1500"/>
          <w:tab w:val="left" w:pos="8787"/>
        </w:tabs>
        <w:ind w:left="709" w:right="51"/>
        <w:rPr>
          <w:rFonts w:cs="Noto Sans"/>
          <w:szCs w:val="20"/>
        </w:rPr>
      </w:pPr>
    </w:p>
    <w:p w14:paraId="08D70D0A" w14:textId="5A520AC3" w:rsidR="00C53481" w:rsidRDefault="00C53481" w:rsidP="00C53481">
      <w:pPr>
        <w:ind w:left="709"/>
        <w:rPr>
          <w:rFonts w:cs="Noto Sans"/>
          <w:szCs w:val="20"/>
        </w:rPr>
      </w:pPr>
      <w:r w:rsidRPr="003F1974">
        <w:rPr>
          <w:rFonts w:cs="Noto Sans"/>
          <w:szCs w:val="20"/>
        </w:rPr>
        <w:t xml:space="preserve">En la visita a sitio que en su caso decidan realizar los licitantes a las instalaciones institucionales, el servidor público responsable (Director de la unidad médica o Subdirector administrativo o Subdirector médico, o Encargado/Jefe del Banco de Sangre, Centro de Colecta o Servicio de Transfusión), deberá llevar a cabo la formalización de una </w:t>
      </w:r>
      <w:r w:rsidRPr="00852F07">
        <w:rPr>
          <w:rFonts w:cs="Noto Sans"/>
          <w:b/>
          <w:bCs/>
          <w:szCs w:val="20"/>
        </w:rPr>
        <w:t>minuta que deberá ser firmada por los participantes y contendrá al menos: la fecha, la hora de inicio y de conclusión, los nombres completos de todas las personas que estuvieron presentes y el carácter, cargo o puesto directivo con el que participaron, del personal del Instituto (Director de la unidad médica, Jefe o Encargado del Banco de Sangre, Centro de Colecta o Servicio de Transfusión), nombre, cargo y firma del personal de la empresa licitante asistente</w:t>
      </w:r>
      <w:r w:rsidRPr="003F1974">
        <w:rPr>
          <w:rFonts w:cs="Noto Sans"/>
          <w:szCs w:val="20"/>
        </w:rPr>
        <w:t>, así como los temas tratados, conforme a lo señalado en el numeral 14 del “PROTOCOLO DE ACTUACIÓN EN MATERIA DE CONTRATACIONES PÚBLICAS, OTORGAMIENTO Y PRÓRROGA DE LICENCIAS, PERMISOS, AUTORIZACIONES Y CONCESIONES” publicado en el Diario Oficial de la Federación (DOF) 20 de agosto de 2015, y sus reformas de fechas de publicación en el DOF el 19 de febrero de 2016 y el 28 de febrero 2017, para lo cual previamente el servidor público del IMSS (Director de la unidad médica o Subdirector administrativo o Subdirector médico, o Encargado/Jefe del Banco de Sangre, Centro de Colecta o Servicio de Transfusión) deberá enviar al personal del Órgano Interno de Control (OIC), copia simple de la minuta que se levante del acto, en un plazo no mayor a dos días hábiles para el Instituto, contados a partir de su formalización. Dicha minuta NO servirá de constancia de haber realizado la visita a las instalaciones de cada sitio que se visite, solo es para el debido cumplimiento del protocolo señalado, tampoco deberá incluirse como parte de la propuesta técnica de las licitantes.</w:t>
      </w:r>
    </w:p>
    <w:p w14:paraId="288D0EDB" w14:textId="77777777" w:rsidR="00C53481" w:rsidRDefault="00C53481" w:rsidP="00C53481">
      <w:pPr>
        <w:rPr>
          <w:rFonts w:cs="Noto Sans"/>
          <w:b/>
        </w:rPr>
      </w:pPr>
    </w:p>
    <w:p w14:paraId="3BF89C26" w14:textId="085D92D8" w:rsidR="006402DA" w:rsidRPr="004C02B1" w:rsidRDefault="006402DA" w:rsidP="008E0F68">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6F266184" w:rsidR="006402DA" w:rsidRPr="006402DA" w:rsidRDefault="006402DA" w:rsidP="0046096F">
      <w:pPr>
        <w:ind w:left="567"/>
        <w:rPr>
          <w:rFonts w:cs="Noto Sans"/>
        </w:rPr>
      </w:pPr>
      <w:r w:rsidRPr="006402DA">
        <w:rPr>
          <w:rFonts w:cs="Noto Sans"/>
        </w:rPr>
        <w:lastRenderedPageBreak/>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LICITACIÓN PÚBLICA NACIONAL</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777777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LICITACIÓN PÚBLICA NACIONAL</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lastRenderedPageBreak/>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10" w:name="_Toc128685487"/>
      <w:r w:rsidRPr="006402DA">
        <w:t>Los aspectos a los que se sujetará la recepción de las proposiciones enviadas a través de servicio postal o mensajería</w:t>
      </w:r>
      <w:bookmarkEnd w:id="10"/>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1"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1"/>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lastRenderedPageBreak/>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lastRenderedPageBreak/>
        <w:t>Numeral 30</w:t>
      </w:r>
      <w:r w:rsidRPr="006402DA">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7777777"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2"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2"/>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lastRenderedPageBreak/>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13"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13"/>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14"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4"/>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pPr>
        <w:pStyle w:val="Prrafodelista"/>
        <w:numPr>
          <w:ilvl w:val="0"/>
          <w:numId w:val="38"/>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pPr>
        <w:pStyle w:val="Prrafodelista"/>
        <w:numPr>
          <w:ilvl w:val="0"/>
          <w:numId w:val="38"/>
        </w:numPr>
        <w:ind w:left="993" w:right="49" w:hanging="284"/>
        <w:contextualSpacing w:val="0"/>
        <w:rPr>
          <w:rFonts w:cs="Noto Sans"/>
          <w:szCs w:val="20"/>
        </w:rPr>
      </w:pPr>
      <w:r w:rsidRPr="00E37FFB">
        <w:rPr>
          <w:rFonts w:cs="Noto Sans"/>
          <w:szCs w:val="20"/>
        </w:rPr>
        <w:lastRenderedPageBreak/>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pPr>
        <w:pStyle w:val="Prrafodelista"/>
        <w:numPr>
          <w:ilvl w:val="0"/>
          <w:numId w:val="38"/>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pPr>
        <w:pStyle w:val="Prrafodelista"/>
        <w:numPr>
          <w:ilvl w:val="0"/>
          <w:numId w:val="38"/>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pPr>
        <w:pStyle w:val="Prrafodelista"/>
        <w:numPr>
          <w:ilvl w:val="0"/>
          <w:numId w:val="38"/>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pPr>
        <w:pStyle w:val="Prrafodelista"/>
        <w:numPr>
          <w:ilvl w:val="0"/>
          <w:numId w:val="38"/>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pPr>
        <w:numPr>
          <w:ilvl w:val="0"/>
          <w:numId w:val="38"/>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pPr>
        <w:numPr>
          <w:ilvl w:val="1"/>
          <w:numId w:val="38"/>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pPr>
        <w:numPr>
          <w:ilvl w:val="1"/>
          <w:numId w:val="38"/>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pPr>
        <w:numPr>
          <w:ilvl w:val="1"/>
          <w:numId w:val="38"/>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pPr>
        <w:numPr>
          <w:ilvl w:val="1"/>
          <w:numId w:val="38"/>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pPr>
        <w:numPr>
          <w:ilvl w:val="1"/>
          <w:numId w:val="38"/>
        </w:numPr>
        <w:ind w:right="49"/>
        <w:rPr>
          <w:rFonts w:cs="Noto Sans"/>
          <w:szCs w:val="20"/>
          <w:lang w:eastAsia="es-ES"/>
        </w:rPr>
      </w:pPr>
      <w:r w:rsidRPr="00E37FFB">
        <w:rPr>
          <w:rFonts w:cs="Noto Sans"/>
          <w:szCs w:val="20"/>
          <w:lang w:eastAsia="es-ES"/>
        </w:rPr>
        <w:lastRenderedPageBreak/>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pPr>
        <w:pStyle w:val="Prrafodelista"/>
        <w:numPr>
          <w:ilvl w:val="0"/>
          <w:numId w:val="39"/>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pPr>
        <w:pStyle w:val="Prrafodelista"/>
        <w:numPr>
          <w:ilvl w:val="0"/>
          <w:numId w:val="39"/>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pPr>
        <w:pStyle w:val="Prrafodelista"/>
        <w:numPr>
          <w:ilvl w:val="0"/>
          <w:numId w:val="39"/>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pPr>
        <w:pStyle w:val="Prrafodelista"/>
        <w:numPr>
          <w:ilvl w:val="0"/>
          <w:numId w:val="39"/>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pPr>
        <w:pStyle w:val="Prrafodelista"/>
        <w:numPr>
          <w:ilvl w:val="0"/>
          <w:numId w:val="39"/>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pPr>
        <w:pStyle w:val="Prrafodelista"/>
        <w:numPr>
          <w:ilvl w:val="0"/>
          <w:numId w:val="39"/>
        </w:numPr>
        <w:ind w:left="993" w:right="49" w:hanging="426"/>
        <w:contextualSpacing w:val="0"/>
        <w:rPr>
          <w:rFonts w:cs="Noto Sans"/>
          <w:szCs w:val="20"/>
        </w:rPr>
      </w:pPr>
      <w:r w:rsidRPr="00E37FFB">
        <w:rPr>
          <w:rFonts w:cs="Noto Sans"/>
          <w:b/>
          <w:bCs/>
          <w:szCs w:val="20"/>
        </w:rPr>
        <w:lastRenderedPageBreak/>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pPr>
        <w:pStyle w:val="Prrafodelista"/>
        <w:numPr>
          <w:ilvl w:val="0"/>
          <w:numId w:val="39"/>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15" w:name="_Hlk129003698"/>
      <w:r w:rsidRPr="00EC485D">
        <w:rPr>
          <w:rFonts w:cs="Noto Sans"/>
          <w:b/>
          <w:bCs/>
          <w:i/>
          <w:iCs/>
          <w:sz w:val="18"/>
          <w:szCs w:val="18"/>
          <w:lang w:val="es-ES_tradnl"/>
        </w:rPr>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desechamiento.</w:t>
      </w:r>
    </w:p>
    <w:bookmarkEnd w:id="15"/>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16" w:name="_Toc128685490"/>
      <w:r w:rsidRPr="006402DA">
        <w:t>Que los licitantes sólo podrán presentar una proposición por licitación pública</w:t>
      </w:r>
      <w:bookmarkEnd w:id="16"/>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17" w:name="_Toc128685491"/>
      <w:r w:rsidRPr="006402DA">
        <w:t>Que el licitante podrá presentar a su elección, dentro o fuera del Sobre cerrado, la documentación distinta a la que conforma las propuestas técnica y económica, misma que forma parte de su proposición</w:t>
      </w:r>
      <w:bookmarkEnd w:id="17"/>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18"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18"/>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19"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19"/>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7777777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PÚBLICA NACIONAL,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lastRenderedPageBreak/>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0"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0"/>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1" w:name="_Toc128685495"/>
      <w:r w:rsidRPr="006402DA">
        <w:t>Las indicaciones relativas al fallo y a la firma del contrato;</w:t>
      </w:r>
      <w:bookmarkEnd w:id="21"/>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lastRenderedPageBreak/>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2" w:name="_Hlk145662672"/>
      <w:r w:rsidRPr="005C2830">
        <w:rPr>
          <w:rFonts w:cs="Noto Sans"/>
          <w:bCs/>
          <w:lang w:val="es-ES_tradnl"/>
        </w:rPr>
        <w:t>Ley del Seguro Social</w:t>
      </w:r>
      <w:bookmarkEnd w:id="22"/>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lastRenderedPageBreak/>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7777777"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Pr>
          <w:rFonts w:cs="Noto Sans"/>
          <w:szCs w:val="20"/>
        </w:rPr>
        <w:t xml:space="preserve">Oficina </w:t>
      </w:r>
      <w:r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D372A0" w:rsidP="00F0561D">
      <w:pPr>
        <w:ind w:right="49"/>
        <w:jc w:val="center"/>
        <w:rPr>
          <w:rFonts w:cs="Noto Sans"/>
          <w:szCs w:val="20"/>
        </w:rPr>
      </w:pPr>
      <w:hyperlink r:id="rId13" w:history="1">
        <w:r w:rsidR="00F0561D"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23"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Pr>
          <w:rFonts w:cs="Noto Sans"/>
          <w:szCs w:val="20"/>
        </w:rPr>
        <w:t xml:space="preserve">Oficina </w:t>
      </w:r>
      <w:r w:rsidR="005145D1" w:rsidRPr="00E37FFB">
        <w:rPr>
          <w:rFonts w:cs="Noto Sans"/>
          <w:szCs w:val="20"/>
        </w:rPr>
        <w:t>de Contratos</w:t>
      </w:r>
      <w:r w:rsidR="005145D1">
        <w:rPr>
          <w:rFonts w:cs="Noto Sans"/>
          <w:szCs w:val="20"/>
        </w:rPr>
        <w:t xml:space="preserve"> </w:t>
      </w:r>
      <w:r w:rsidR="005145D1" w:rsidRPr="005145D1">
        <w:rPr>
          <w:rFonts w:cs="Noto Sans"/>
          <w:b/>
          <w:bCs/>
          <w:lang w:val="es-ES_tradnl"/>
        </w:rPr>
        <w:t xml:space="preserve">ubicada en: Calle Poniente 146, Número 825, Colonia Industrial Vallejo, </w:t>
      </w:r>
      <w:r w:rsidR="005145D1" w:rsidRPr="005145D1">
        <w:rPr>
          <w:rFonts w:cs="Noto Sans"/>
          <w:b/>
          <w:bCs/>
          <w:lang w:val="es-ES_tradnl"/>
        </w:rPr>
        <w:lastRenderedPageBreak/>
        <w:t>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23"/>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lastRenderedPageBreak/>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pPr>
        <w:pStyle w:val="Prrafodelista"/>
        <w:numPr>
          <w:ilvl w:val="0"/>
          <w:numId w:val="41"/>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pPr>
        <w:pStyle w:val="Prrafodelista"/>
        <w:numPr>
          <w:ilvl w:val="1"/>
          <w:numId w:val="40"/>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4" w:history="1">
        <w:r w:rsidRPr="00E37FFB">
          <w:rPr>
            <w:rStyle w:val="Hipervnculo"/>
            <w:rFonts w:cs="Noto Sans"/>
            <w:szCs w:val="20"/>
          </w:rPr>
          <w:t>https://repiimss.imss.gob.mx/imss/registro</w:t>
        </w:r>
      </w:hyperlink>
    </w:p>
    <w:p w14:paraId="512EC18A" w14:textId="77777777" w:rsidR="00F0561D" w:rsidRPr="00E37FFB" w:rsidRDefault="00F0561D">
      <w:pPr>
        <w:pStyle w:val="Prrafodelista"/>
        <w:numPr>
          <w:ilvl w:val="1"/>
          <w:numId w:val="40"/>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pPr>
        <w:pStyle w:val="Prrafodelista"/>
        <w:numPr>
          <w:ilvl w:val="1"/>
          <w:numId w:val="40"/>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pPr>
        <w:pStyle w:val="Prrafodelista"/>
        <w:numPr>
          <w:ilvl w:val="1"/>
          <w:numId w:val="40"/>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pPr>
        <w:pStyle w:val="Prrafodelista"/>
        <w:numPr>
          <w:ilvl w:val="1"/>
          <w:numId w:val="40"/>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pPr>
        <w:pStyle w:val="Prrafodelista"/>
        <w:numPr>
          <w:ilvl w:val="1"/>
          <w:numId w:val="40"/>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lastRenderedPageBreak/>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pPr>
        <w:pStyle w:val="Prrafodelista"/>
        <w:numPr>
          <w:ilvl w:val="0"/>
          <w:numId w:val="41"/>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pPr>
        <w:pStyle w:val="Prrafodelista"/>
        <w:numPr>
          <w:ilvl w:val="1"/>
          <w:numId w:val="37"/>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pPr>
        <w:pStyle w:val="Prrafodelista"/>
        <w:numPr>
          <w:ilvl w:val="1"/>
          <w:numId w:val="37"/>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pPr>
        <w:pStyle w:val="Prrafodelista"/>
        <w:numPr>
          <w:ilvl w:val="0"/>
          <w:numId w:val="41"/>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5"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pPr>
        <w:pStyle w:val="Prrafodelista"/>
        <w:numPr>
          <w:ilvl w:val="0"/>
          <w:numId w:val="42"/>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6"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pPr>
        <w:pStyle w:val="Prrafodelista"/>
        <w:numPr>
          <w:ilvl w:val="0"/>
          <w:numId w:val="42"/>
        </w:numPr>
        <w:ind w:left="993" w:right="49" w:hanging="284"/>
        <w:contextualSpacing w:val="0"/>
        <w:rPr>
          <w:rFonts w:cs="Noto Sans"/>
          <w:szCs w:val="20"/>
        </w:rPr>
      </w:pPr>
      <w:r w:rsidRPr="008B1DC3">
        <w:rPr>
          <w:rFonts w:cs="Noto Sans"/>
          <w:color w:val="000000"/>
          <w:szCs w:val="20"/>
        </w:rPr>
        <w:t xml:space="preserve">“Manual de Operación del Registro de Proveedores para la Integridad ante el Instituto Mexicano del Seguro </w:t>
      </w:r>
      <w:r w:rsidRPr="008B1DC3">
        <w:rPr>
          <w:rFonts w:cs="Noto Sans"/>
          <w:color w:val="000000"/>
          <w:szCs w:val="20"/>
        </w:rPr>
        <w:lastRenderedPageBreak/>
        <w:t>Social”:</w:t>
      </w:r>
      <w:hyperlink r:id="rId17"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w:t>
      </w:r>
      <w:r w:rsidRPr="008B1DC3">
        <w:rPr>
          <w:rFonts w:cs="Noto Sans"/>
          <w:szCs w:val="20"/>
          <w:lang w:val="es-ES_tradnl"/>
        </w:rPr>
        <w:lastRenderedPageBreak/>
        <w:t xml:space="preserve">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w:t>
      </w:r>
      <w:r w:rsidRPr="008B1DC3">
        <w:rPr>
          <w:rFonts w:cs="Noto Sans"/>
          <w:szCs w:val="20"/>
          <w:lang w:val="es-ES_tradnl"/>
        </w:rPr>
        <w:lastRenderedPageBreak/>
        <w:t>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 xml:space="preserve">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w:t>
      </w:r>
      <w:r w:rsidR="00161303" w:rsidRPr="008B1DC3">
        <w:rPr>
          <w:rFonts w:cs="Noto Sans"/>
          <w:szCs w:val="20"/>
        </w:rPr>
        <w:lastRenderedPageBreak/>
        <w:t>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w:t>
      </w:r>
      <w:r w:rsidRPr="008B1DC3">
        <w:rPr>
          <w:rFonts w:cs="Noto Sans"/>
          <w:b/>
          <w:szCs w:val="20"/>
          <w:u w:val="single"/>
          <w:lang w:val="es-ES_tradnl"/>
        </w:rPr>
        <w:lastRenderedPageBreak/>
        <w:t xml:space="preserve">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pPr>
        <w:pStyle w:val="Prrafodelista"/>
        <w:numPr>
          <w:ilvl w:val="0"/>
          <w:numId w:val="17"/>
        </w:numPr>
        <w:rPr>
          <w:rFonts w:cs="Noto Sans"/>
          <w:szCs w:val="20"/>
          <w:lang w:val="es-ES_tradnl"/>
        </w:rPr>
      </w:pPr>
      <w:bookmarkStart w:id="24" w:name="_Toc21360553"/>
      <w:bookmarkStart w:id="25"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24"/>
      <w:r w:rsidRPr="008B1DC3">
        <w:rPr>
          <w:rFonts w:cs="Noto Sans"/>
          <w:szCs w:val="20"/>
          <w:lang w:val="es-ES_tradnl"/>
        </w:rPr>
        <w:t>, establecido en el artículo 40 fracción XI de la LAASSP.</w:t>
      </w:r>
      <w:bookmarkEnd w:id="25"/>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w:t>
      </w:r>
      <w:r w:rsidRPr="008B1DC3">
        <w:rPr>
          <w:rFonts w:eastAsia="Times New Roman" w:cs="Noto Sans"/>
          <w:szCs w:val="20"/>
          <w:lang w:val="es-ES" w:eastAsia="es-ES"/>
        </w:rPr>
        <w:lastRenderedPageBreak/>
        <w:t xml:space="preserve">dirección electrónica </w:t>
      </w:r>
      <w:hyperlink r:id="rId18"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9"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pPr>
        <w:pStyle w:val="Prrafodelista"/>
        <w:numPr>
          <w:ilvl w:val="0"/>
          <w:numId w:val="17"/>
        </w:numPr>
        <w:rPr>
          <w:rFonts w:cs="Noto Sans"/>
          <w:szCs w:val="20"/>
        </w:rPr>
      </w:pPr>
      <w:bookmarkStart w:id="26"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26"/>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pPr>
        <w:pStyle w:val="Prrafodelista"/>
        <w:numPr>
          <w:ilvl w:val="0"/>
          <w:numId w:val="17"/>
        </w:numPr>
        <w:rPr>
          <w:rFonts w:cs="Noto Sans"/>
          <w:iCs/>
          <w:szCs w:val="20"/>
          <w:lang w:eastAsia="es-ES"/>
        </w:rPr>
      </w:pPr>
      <w:bookmarkStart w:id="27" w:name="_Toc87614442"/>
      <w:bookmarkStart w:id="28" w:name="_Toc210991085"/>
      <w:r w:rsidRPr="008B1DC3">
        <w:rPr>
          <w:rFonts w:cs="Noto Sans"/>
          <w:iCs/>
          <w:szCs w:val="20"/>
          <w:lang w:eastAsia="es-ES"/>
        </w:rPr>
        <w:t>Escrito donde el licitante manifieste si utiliza el esquema de subcontratación</w:t>
      </w:r>
      <w:bookmarkEnd w:id="27"/>
      <w:r w:rsidRPr="008B1DC3">
        <w:rPr>
          <w:rFonts w:cs="Noto Sans"/>
          <w:iCs/>
          <w:szCs w:val="20"/>
          <w:lang w:eastAsia="es-ES"/>
        </w:rPr>
        <w:t>.</w:t>
      </w:r>
      <w:bookmarkEnd w:id="28"/>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053BB2F1" w:rsidR="00DF5908" w:rsidRPr="008B1DC3" w:rsidRDefault="005A4E14" w:rsidP="00DF5908">
      <w:pPr>
        <w:pStyle w:val="Prrafodelista"/>
        <w:rPr>
          <w:rFonts w:cs="Noto Sans"/>
          <w:szCs w:val="20"/>
          <w:lang w:val="es-ES"/>
        </w:rPr>
      </w:pPr>
      <w:r w:rsidRPr="008B1DC3">
        <w:rPr>
          <w:rFonts w:cs="Noto Sans"/>
          <w:szCs w:val="20"/>
          <w:lang w:val="es-ES"/>
        </w:rPr>
        <w:t xml:space="preserve">El </w:t>
      </w:r>
      <w:r w:rsidR="00DF5908" w:rsidRPr="008B1DC3">
        <w:rPr>
          <w:rFonts w:cs="Noto Sans"/>
          <w:szCs w:val="20"/>
          <w:lang w:val="es-ES"/>
        </w:rPr>
        <w:t xml:space="preserve">licitante deberá de presentar todos y cada uno de los requisitos solicitados en este numeral con excepción del inciso F) que es opcional, (en caso de presentar una propuesta de manera conjunta es obligatorio presentar dicho inciso) y </w:t>
      </w:r>
      <w:bookmarkStart w:id="29" w:name="_Hlk112070439"/>
      <w:r w:rsidR="00DF5908" w:rsidRPr="008B1DC3">
        <w:rPr>
          <w:rFonts w:cs="Noto Sans"/>
          <w:szCs w:val="20"/>
          <w:lang w:val="es-ES"/>
        </w:rPr>
        <w:t>además deberá de presentar todos y cada uno de los requisitos solicitados en el numeral</w:t>
      </w:r>
      <w:bookmarkEnd w:id="29"/>
      <w:r w:rsidR="00DF5908" w:rsidRPr="008B1DC3">
        <w:rPr>
          <w:rFonts w:cs="Noto Sans"/>
          <w:szCs w:val="20"/>
          <w:lang w:val="es-ES"/>
        </w:rPr>
        <w:t xml:space="preserve"> </w:t>
      </w:r>
      <w:r w:rsidR="00DF5908" w:rsidRPr="008B1DC3">
        <w:rPr>
          <w:rFonts w:cs="Noto Sans"/>
          <w:szCs w:val="20"/>
          <w:lang w:val="es-ES_tradnl"/>
        </w:rPr>
        <w:t>IV. PUNTO 3. Documentación de la propuesta técnica</w:t>
      </w:r>
      <w:r w:rsidR="00DF5908" w:rsidRPr="008B1DC3">
        <w:rPr>
          <w:rFonts w:cs="Noto Sans"/>
          <w:b/>
          <w:szCs w:val="20"/>
          <w:lang w:val="es-ES"/>
        </w:rPr>
        <w:t>,</w:t>
      </w:r>
      <w:r w:rsidR="00DF5908"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w:t>
      </w:r>
      <w:r w:rsidRPr="008B1DC3">
        <w:rPr>
          <w:rFonts w:cs="Noto Sans"/>
          <w:szCs w:val="20"/>
        </w:rPr>
        <w:lastRenderedPageBreak/>
        <w:t xml:space="preserve">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2DCE85F2"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68997C72" w14:textId="77777777" w:rsidR="00E81581" w:rsidRPr="006675A6" w:rsidRDefault="00E81581">
      <w:pPr>
        <w:pStyle w:val="Prrafodelista"/>
        <w:numPr>
          <w:ilvl w:val="0"/>
          <w:numId w:val="20"/>
        </w:numPr>
        <w:ind w:left="993" w:hanging="426"/>
      </w:pPr>
      <w:r w:rsidRPr="006675A6">
        <w:rPr>
          <w:rFonts w:cs="Noto Sans"/>
          <w:szCs w:val="20"/>
          <w:lang w:val="es-ES_tradnl"/>
        </w:rPr>
        <w:t>La propuesta técnica deberá presentarse en un escrito libre que incluya una descripción detallada del</w:t>
      </w:r>
      <w:r w:rsidRPr="006675A6">
        <w:t xml:space="preserve"> servicio ofertado. Es fundamental que en este documento se explique claramente el proceso inherente a la prestación del servicio, asegurando el cumplimiento estricto de los requisitos mínimos establecidos en los numerales </w:t>
      </w:r>
      <w:r w:rsidRPr="006675A6">
        <w:rPr>
          <w:b/>
          <w:bCs/>
        </w:rPr>
        <w:t xml:space="preserve">4.3, 4.3.1, 4.3.2, </w:t>
      </w:r>
      <w:r w:rsidRPr="006675A6">
        <w:t>así como en el</w:t>
      </w:r>
      <w:r w:rsidRPr="006675A6">
        <w:rPr>
          <w:b/>
          <w:bCs/>
        </w:rPr>
        <w:t xml:space="preserve"> Anexo Número 7 (siete)</w:t>
      </w:r>
      <w:r w:rsidRPr="006675A6">
        <w:t xml:space="preserve"> de la presente convocatoria.</w:t>
      </w:r>
    </w:p>
    <w:p w14:paraId="468E9978" w14:textId="77777777" w:rsidR="00E81581" w:rsidRPr="006675A6" w:rsidRDefault="00E81581" w:rsidP="00E81581"/>
    <w:p w14:paraId="1BFB4B65" w14:textId="10C3E756" w:rsidR="00DF5908" w:rsidRPr="006675A6" w:rsidRDefault="00E81581" w:rsidP="00E81581">
      <w:pPr>
        <w:ind w:left="993"/>
      </w:pPr>
      <w:r w:rsidRPr="006675A6">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Default="00E81581" w:rsidP="00E81581">
      <w:pPr>
        <w:rPr>
          <w:rFonts w:cs="Noto Sans"/>
          <w:b/>
          <w:szCs w:val="20"/>
          <w:highlight w:val="yellow"/>
        </w:rPr>
      </w:pPr>
    </w:p>
    <w:p w14:paraId="3783880F" w14:textId="77777777" w:rsidR="00E63E29" w:rsidRPr="00CF686B" w:rsidRDefault="00E63E29">
      <w:pPr>
        <w:pStyle w:val="Prrafodelista"/>
        <w:numPr>
          <w:ilvl w:val="0"/>
          <w:numId w:val="20"/>
        </w:numPr>
        <w:ind w:left="993" w:hanging="426"/>
        <w:rPr>
          <w:rFonts w:cs="Noto Sans"/>
          <w:szCs w:val="20"/>
          <w:lang w:val="es-ES_tradnl"/>
        </w:rPr>
      </w:pPr>
      <w:r w:rsidRPr="008B1DC3">
        <w:rPr>
          <w:rFonts w:cs="Noto Sans"/>
          <w:szCs w:val="20"/>
          <w:lang w:val="es-ES_tradnl"/>
        </w:rPr>
        <w:t xml:space="preserve">Copia simple de los documentos señalados en el numeral II. Inciso d) </w:t>
      </w:r>
      <w:r w:rsidRPr="008B1DC3">
        <w:rPr>
          <w:rFonts w:cs="Noto Sans"/>
          <w:b/>
          <w:szCs w:val="20"/>
        </w:rPr>
        <w:t xml:space="preserve">La descripción completa que permita identificar indubitablemente, las normas oficiales mexicanas, las normas mexicanas, las normas internacionales o, en su caso, las normas de referencia o especificaciones, cuyo cumplimiento se exija a los licitantes conforme a la Ley de </w:t>
      </w:r>
      <w:r w:rsidRPr="008B1DC3">
        <w:rPr>
          <w:rFonts w:cs="Noto Sans"/>
          <w:b/>
          <w:szCs w:val="20"/>
        </w:rPr>
        <w:lastRenderedPageBreak/>
        <w:t xml:space="preserve">Infraestructura de la Calidad y los artículos 31 y 32 del presente Reglamento, con las que deberán demostrar que los bienes o servicios o los procesos de fabricación cumplen los </w:t>
      </w:r>
      <w:r w:rsidRPr="00CF686B">
        <w:rPr>
          <w:rFonts w:cs="Noto Sans"/>
          <w:b/>
          <w:szCs w:val="20"/>
        </w:rPr>
        <w:t>estándares de calidad o unidades de medida requeridas</w:t>
      </w:r>
      <w:r w:rsidRPr="00CF686B">
        <w:rPr>
          <w:rFonts w:cs="Noto Sans"/>
          <w:szCs w:val="20"/>
          <w:lang w:val="es-ES_tradnl"/>
        </w:rPr>
        <w:t>, de la presente convocatoria, según corresponda.</w:t>
      </w:r>
    </w:p>
    <w:p w14:paraId="32795AF7" w14:textId="77777777" w:rsidR="00FB4434" w:rsidRPr="00CF686B" w:rsidRDefault="00FB4434" w:rsidP="00FB4434">
      <w:pPr>
        <w:pStyle w:val="Prrafodelista"/>
        <w:rPr>
          <w:rFonts w:cs="Noto Sans"/>
          <w:szCs w:val="20"/>
          <w:lang w:val="es-ES_tradnl"/>
        </w:rPr>
      </w:pPr>
    </w:p>
    <w:p w14:paraId="5152AC8C" w14:textId="4F32E092" w:rsidR="006675A6" w:rsidRPr="006675A6" w:rsidRDefault="006675A6">
      <w:pPr>
        <w:pStyle w:val="Prrafodelista"/>
        <w:numPr>
          <w:ilvl w:val="0"/>
          <w:numId w:val="20"/>
        </w:numPr>
        <w:ind w:left="993" w:hanging="426"/>
        <w:rPr>
          <w:rFonts w:eastAsia="Times New Roman" w:cs="Noto Sans"/>
          <w:szCs w:val="20"/>
          <w:lang w:eastAsia="es-MX"/>
        </w:rPr>
      </w:pPr>
      <w:r w:rsidRPr="006675A6">
        <w:rPr>
          <w:rFonts w:eastAsia="Times New Roman" w:cs="Noto Sans"/>
          <w:szCs w:val="20"/>
          <w:lang w:eastAsia="es-MX"/>
        </w:rPr>
        <w:t>Anexo T3.1 “Especificaciones Técnicas del equipamiento” en papel membretado de la empresa, el licitante deberá presentar el Anexo T3.1 “Especificaciones Técnicas del equipamiento”; utilizando folletos, catálogos, fotografías, manuales, entre otros documentos que se requieran para referenciar las características solicitadas, esto con el propósito de comprobar las especificaciones técnicas requeridas. Deberá presentar una ficha por cada equipo.</w:t>
      </w:r>
    </w:p>
    <w:p w14:paraId="6BB265D3" w14:textId="77777777" w:rsidR="006675A6" w:rsidRPr="006675A6" w:rsidRDefault="006675A6" w:rsidP="006675A6">
      <w:pPr>
        <w:tabs>
          <w:tab w:val="left" w:pos="851"/>
        </w:tabs>
        <w:ind w:left="720"/>
        <w:textAlignment w:val="baseline"/>
        <w:rPr>
          <w:rFonts w:eastAsia="Times New Roman" w:cs="Noto Sans"/>
          <w:szCs w:val="20"/>
          <w:lang w:eastAsia="es-MX"/>
        </w:rPr>
      </w:pPr>
    </w:p>
    <w:p w14:paraId="35F9503B" w14:textId="77777777" w:rsidR="006675A6" w:rsidRPr="006675A6" w:rsidRDefault="006675A6" w:rsidP="006675A6">
      <w:pPr>
        <w:ind w:left="993"/>
        <w:rPr>
          <w:rFonts w:eastAsia="Times New Roman" w:cs="Noto Sans"/>
          <w:szCs w:val="20"/>
          <w:lang w:eastAsia="es-MX"/>
        </w:rPr>
      </w:pPr>
      <w:r w:rsidRPr="006675A6">
        <w:rPr>
          <w:rFonts w:eastAsia="Times New Roman" w:cs="Noto Sans"/>
          <w:szCs w:val="20"/>
          <w:lang w:eastAsia="es-MX"/>
        </w:rPr>
        <w:t>Se aclara que las especificaciones solicitadas en el Anexo T3.1 “Especificaciones Técnicas del equipamiento”, son las mínimas solicitadas, por lo que se podrán ofertar equipos con características superiores o adicionales a las especificadas en el Anexo sin ser limitativo para el resto de los licitantes, sin ser causal de desechamiento y sin representar un costo adicional para la Institución.</w:t>
      </w:r>
    </w:p>
    <w:p w14:paraId="3887B596" w14:textId="77777777" w:rsidR="006675A6" w:rsidRPr="006675A6" w:rsidRDefault="006675A6" w:rsidP="006675A6">
      <w:pPr>
        <w:tabs>
          <w:tab w:val="left" w:pos="851"/>
        </w:tabs>
        <w:ind w:left="720"/>
        <w:textAlignment w:val="baseline"/>
        <w:rPr>
          <w:rFonts w:eastAsia="Times New Roman" w:cs="Noto Sans"/>
          <w:szCs w:val="20"/>
          <w:lang w:eastAsia="es-MX"/>
        </w:rPr>
      </w:pPr>
    </w:p>
    <w:p w14:paraId="494E0047" w14:textId="77777777" w:rsidR="006675A6" w:rsidRPr="006675A6" w:rsidRDefault="006675A6">
      <w:pPr>
        <w:pStyle w:val="Prrafodelista"/>
        <w:numPr>
          <w:ilvl w:val="0"/>
          <w:numId w:val="20"/>
        </w:numPr>
        <w:ind w:left="993" w:hanging="426"/>
        <w:rPr>
          <w:rFonts w:eastAsia="Times New Roman" w:cs="Noto Sans"/>
          <w:szCs w:val="20"/>
          <w:lang w:eastAsia="es-MX"/>
        </w:rPr>
      </w:pPr>
      <w:r w:rsidRPr="006675A6">
        <w:rPr>
          <w:rFonts w:eastAsia="Times New Roman" w:cs="Noto Sans"/>
          <w:szCs w:val="20"/>
          <w:lang w:eastAsia="es-MX"/>
        </w:rPr>
        <w:t>Para corroborar las especificaciones y requisitos de los equipos ofertados, se requiere que el licitante presente anexos técnicos, folletos, catálogos, fotografías, imágenes, instructivos y/o manuales del fabricante, los cuales deberán corresponder, con la(s) marca(s) y modelo(s) y/o número(s) de parte(s) y/o número(s) de catálogo(s) y con la descripción técnica enunciadas por el licitante en el Anexo T3.1 “Especificaciones Técnicas del equipamiento”. Con el fin de reducir el espacio de la propuesta técnica solo se podrán incluir las páginas o secciones usadas para fines de referenciación, en el entendido que dicha documentación deberá estar completa.</w:t>
      </w:r>
    </w:p>
    <w:p w14:paraId="506D73E4" w14:textId="77777777" w:rsidR="006675A6" w:rsidRPr="00EE4050" w:rsidRDefault="006675A6" w:rsidP="00EE4050">
      <w:pPr>
        <w:tabs>
          <w:tab w:val="left" w:pos="851"/>
        </w:tabs>
        <w:ind w:left="720"/>
        <w:textAlignment w:val="baseline"/>
        <w:rPr>
          <w:rFonts w:eastAsia="Times New Roman" w:cs="Noto Sans"/>
          <w:szCs w:val="20"/>
          <w:lang w:eastAsia="es-MX"/>
        </w:rPr>
      </w:pPr>
    </w:p>
    <w:p w14:paraId="1203D257" w14:textId="77777777" w:rsidR="006675A6" w:rsidRPr="00EE4050" w:rsidRDefault="006675A6" w:rsidP="00EE4050">
      <w:pPr>
        <w:ind w:left="993"/>
        <w:rPr>
          <w:rFonts w:eastAsia="Times New Roman" w:cs="Noto Sans"/>
          <w:szCs w:val="20"/>
          <w:lang w:eastAsia="es-MX"/>
        </w:rPr>
      </w:pPr>
      <w:r w:rsidRPr="00EE4050">
        <w:rPr>
          <w:rFonts w:eastAsia="Times New Roman" w:cs="Noto Sans"/>
          <w:szCs w:val="20"/>
          <w:lang w:eastAsia="es-MX"/>
        </w:rPr>
        <w:t>Se precisa que el licitante deberá comprobar que existe correspondencia entre las imágenes y/o fotografías que presente y el equipo que pretende ofertar.</w:t>
      </w:r>
    </w:p>
    <w:p w14:paraId="37A90549" w14:textId="77777777" w:rsidR="006675A6" w:rsidRPr="00EE4050" w:rsidRDefault="006675A6" w:rsidP="00EE4050">
      <w:pPr>
        <w:tabs>
          <w:tab w:val="left" w:pos="851"/>
        </w:tabs>
        <w:ind w:left="720"/>
        <w:textAlignment w:val="baseline"/>
        <w:rPr>
          <w:rFonts w:eastAsia="Times New Roman" w:cs="Noto Sans"/>
          <w:szCs w:val="20"/>
          <w:lang w:eastAsia="es-MX"/>
        </w:rPr>
      </w:pPr>
    </w:p>
    <w:p w14:paraId="6A3C8567" w14:textId="77777777" w:rsidR="006675A6" w:rsidRPr="00EE4050" w:rsidRDefault="006675A6" w:rsidP="00EE4050">
      <w:pPr>
        <w:ind w:left="993"/>
        <w:rPr>
          <w:rFonts w:eastAsia="Times New Roman" w:cs="Noto Sans"/>
          <w:szCs w:val="20"/>
          <w:lang w:eastAsia="es-MX"/>
        </w:rPr>
      </w:pPr>
      <w:r w:rsidRPr="00EE4050">
        <w:rPr>
          <w:rFonts w:eastAsia="Times New Roman" w:cs="Noto Sans"/>
          <w:szCs w:val="20"/>
          <w:lang w:eastAsia="es-MX"/>
        </w:rPr>
        <w:t>Para cualquiera de los casos indicados, la documentación que acredite lo solicitado, deberá ser completa y, en caso de estar escritos en un idioma distinto al español o al inglés, se les deberá acompañar su correspondiente traducción simple al español, en el entendido de que la traducción podrá contener únicamente las páginas, secciones y/o párrafos que soporten sus proposiciones. Asimismo, la documentación presentada, deberá estar vigentes al Acto de Presentación y Apertura de Proposiciones.</w:t>
      </w:r>
    </w:p>
    <w:p w14:paraId="2ED6AFFD" w14:textId="77777777" w:rsidR="006675A6" w:rsidRPr="00EE4050" w:rsidRDefault="006675A6" w:rsidP="00EE4050">
      <w:pPr>
        <w:tabs>
          <w:tab w:val="left" w:pos="851"/>
        </w:tabs>
        <w:ind w:left="720"/>
        <w:textAlignment w:val="baseline"/>
        <w:rPr>
          <w:rFonts w:eastAsia="Times New Roman" w:cs="Noto Sans"/>
          <w:szCs w:val="20"/>
          <w:lang w:eastAsia="es-MX"/>
        </w:rPr>
      </w:pPr>
    </w:p>
    <w:p w14:paraId="61BAA9C4" w14:textId="5419FF0F" w:rsidR="006675A6" w:rsidRPr="006675A6" w:rsidRDefault="006675A6">
      <w:pPr>
        <w:pStyle w:val="Prrafodelista"/>
        <w:numPr>
          <w:ilvl w:val="0"/>
          <w:numId w:val="20"/>
        </w:numPr>
        <w:ind w:left="993" w:hanging="426"/>
        <w:rPr>
          <w:rFonts w:eastAsia="Times New Roman" w:cs="Noto Sans"/>
          <w:szCs w:val="20"/>
          <w:lang w:eastAsia="es-MX"/>
        </w:rPr>
      </w:pPr>
      <w:r w:rsidRPr="006675A6">
        <w:rPr>
          <w:rFonts w:eastAsia="Times New Roman" w:cs="Noto Sans"/>
          <w:szCs w:val="20"/>
          <w:lang w:eastAsia="es-MX"/>
        </w:rPr>
        <w:t xml:space="preserve">Escrito libre en papel membretado </w:t>
      </w:r>
      <w:r w:rsidR="00EE4050">
        <w:rPr>
          <w:rFonts w:eastAsia="Times New Roman" w:cs="Noto Sans"/>
          <w:szCs w:val="20"/>
          <w:lang w:eastAsia="es-MX"/>
        </w:rPr>
        <w:t>del licitante</w:t>
      </w:r>
      <w:r w:rsidRPr="006675A6">
        <w:rPr>
          <w:rFonts w:eastAsia="Times New Roman" w:cs="Noto Sans"/>
          <w:szCs w:val="20"/>
          <w:lang w:eastAsia="es-MX"/>
        </w:rPr>
        <w:t xml:space="preserve"> y debidamente signado por el representante del licitante en el que:</w:t>
      </w:r>
    </w:p>
    <w:p w14:paraId="510FA576" w14:textId="77777777" w:rsidR="006675A6" w:rsidRPr="00EE4050" w:rsidRDefault="006675A6" w:rsidP="00EE4050">
      <w:pPr>
        <w:tabs>
          <w:tab w:val="left" w:pos="851"/>
        </w:tabs>
        <w:ind w:left="720"/>
        <w:textAlignment w:val="baseline"/>
        <w:rPr>
          <w:rFonts w:eastAsia="Times New Roman" w:cs="Noto Sans"/>
          <w:szCs w:val="20"/>
          <w:lang w:eastAsia="es-MX"/>
        </w:rPr>
      </w:pPr>
    </w:p>
    <w:p w14:paraId="604B70DD" w14:textId="77777777" w:rsidR="006675A6" w:rsidRPr="00EE4050" w:rsidRDefault="006675A6" w:rsidP="00EE4050">
      <w:pPr>
        <w:ind w:left="1418" w:hanging="425"/>
        <w:textAlignment w:val="baseline"/>
        <w:rPr>
          <w:rFonts w:eastAsia="Times New Roman" w:cs="Noto Sans"/>
          <w:szCs w:val="20"/>
          <w:lang w:eastAsia="es-MX"/>
        </w:rPr>
      </w:pPr>
      <w:r w:rsidRPr="00EE4050">
        <w:rPr>
          <w:rFonts w:eastAsia="Times New Roman" w:cs="Noto Sans"/>
          <w:szCs w:val="20"/>
          <w:lang w:eastAsia="es-MX"/>
        </w:rPr>
        <w:t>i.</w:t>
      </w:r>
      <w:r w:rsidRPr="00EE4050">
        <w:rPr>
          <w:rFonts w:eastAsia="Times New Roman" w:cs="Noto Sans"/>
          <w:szCs w:val="20"/>
          <w:lang w:eastAsia="es-MX"/>
        </w:rPr>
        <w:tab/>
        <w:t>Manifieste que los equipos ofertados, tienen una fecha de fabricación no mayor a 6 (seis) años.</w:t>
      </w:r>
    </w:p>
    <w:p w14:paraId="4935B5B0" w14:textId="77777777" w:rsidR="006675A6" w:rsidRPr="00EE4050" w:rsidRDefault="006675A6" w:rsidP="00EE4050">
      <w:pPr>
        <w:ind w:left="1418" w:hanging="425"/>
        <w:textAlignment w:val="baseline"/>
        <w:rPr>
          <w:rFonts w:eastAsia="Times New Roman" w:cs="Noto Sans"/>
          <w:szCs w:val="20"/>
          <w:lang w:eastAsia="es-MX"/>
        </w:rPr>
      </w:pPr>
    </w:p>
    <w:p w14:paraId="2C87EDE4" w14:textId="61EB20B3" w:rsidR="006675A6" w:rsidRPr="00EE4050" w:rsidRDefault="006675A6" w:rsidP="00EE4050">
      <w:pPr>
        <w:ind w:left="1418" w:hanging="425"/>
        <w:textAlignment w:val="baseline"/>
        <w:rPr>
          <w:rFonts w:eastAsia="Times New Roman" w:cs="Noto Sans"/>
          <w:szCs w:val="20"/>
          <w:lang w:eastAsia="es-MX"/>
        </w:rPr>
      </w:pPr>
      <w:r w:rsidRPr="00EE4050">
        <w:rPr>
          <w:rFonts w:eastAsia="Times New Roman" w:cs="Noto Sans"/>
          <w:szCs w:val="20"/>
          <w:lang w:eastAsia="es-MX"/>
        </w:rPr>
        <w:lastRenderedPageBreak/>
        <w:t>ii.</w:t>
      </w:r>
      <w:r w:rsidRPr="00EE4050">
        <w:rPr>
          <w:rFonts w:eastAsia="Times New Roman" w:cs="Noto Sans"/>
          <w:szCs w:val="20"/>
          <w:lang w:eastAsia="es-MX"/>
        </w:rPr>
        <w:tab/>
        <w:t xml:space="preserve">Manifieste que contará con los equipos necesarios para la prestación del servicio de acuerdo a lo solicitado, los que deberán estar en óptimas condiciones de funcionamiento, ser de tecnología de vanguardia, en óptimas condiciones y haber sido ensamblados de manera integral en el país de origen y para los bienes de consumo considerar una vigencia de al menos de 2 </w:t>
      </w:r>
      <w:r w:rsidR="00EE4050">
        <w:rPr>
          <w:rFonts w:eastAsia="Times New Roman" w:cs="Noto Sans"/>
          <w:szCs w:val="20"/>
          <w:lang w:eastAsia="es-MX"/>
        </w:rPr>
        <w:t xml:space="preserve">(dos) </w:t>
      </w:r>
      <w:r w:rsidRPr="00EE4050">
        <w:rPr>
          <w:rFonts w:eastAsia="Times New Roman" w:cs="Noto Sans"/>
          <w:szCs w:val="20"/>
          <w:lang w:eastAsia="es-MX"/>
        </w:rPr>
        <w:t xml:space="preserve">meses de caducidad (excepto los bienes de consumo compuestos por células sanguíneas, los cuales podrán tener una vigencia de 28 </w:t>
      </w:r>
      <w:r w:rsidR="00EE4050">
        <w:rPr>
          <w:rFonts w:eastAsia="Times New Roman" w:cs="Noto Sans"/>
          <w:szCs w:val="20"/>
          <w:lang w:eastAsia="es-MX"/>
        </w:rPr>
        <w:t xml:space="preserve">(veintiocho) </w:t>
      </w:r>
      <w:r w:rsidRPr="00EE4050">
        <w:rPr>
          <w:rFonts w:eastAsia="Times New Roman" w:cs="Noto Sans"/>
          <w:szCs w:val="20"/>
          <w:lang w:eastAsia="es-MX"/>
        </w:rPr>
        <w:t>días contado a partir de la fecha de dotación del bien de consumo correspondiente. Los equipos y bienes de consumo que se oferten no serán reconstruidos, ni de bienes correspondientes a saldos o remanentes que ostenten las leyendas “</w:t>
      </w:r>
      <w:proofErr w:type="spellStart"/>
      <w:r w:rsidRPr="00EE4050">
        <w:rPr>
          <w:rFonts w:eastAsia="Times New Roman" w:cs="Noto Sans"/>
          <w:szCs w:val="20"/>
          <w:lang w:eastAsia="es-MX"/>
        </w:rPr>
        <w:t>Only</w:t>
      </w:r>
      <w:proofErr w:type="spellEnd"/>
      <w:r w:rsidRPr="00EE4050">
        <w:rPr>
          <w:rFonts w:eastAsia="Times New Roman" w:cs="Noto Sans"/>
          <w:szCs w:val="20"/>
          <w:lang w:eastAsia="es-MX"/>
        </w:rPr>
        <w:t xml:space="preserve"> </w:t>
      </w:r>
      <w:proofErr w:type="spellStart"/>
      <w:r w:rsidRPr="00EE4050">
        <w:rPr>
          <w:rFonts w:eastAsia="Times New Roman" w:cs="Noto Sans"/>
          <w:szCs w:val="20"/>
          <w:lang w:eastAsia="es-MX"/>
        </w:rPr>
        <w:t>Export</w:t>
      </w:r>
      <w:proofErr w:type="spellEnd"/>
      <w:r w:rsidRPr="00EE4050">
        <w:rPr>
          <w:rFonts w:eastAsia="Times New Roman" w:cs="Noto Sans"/>
          <w:szCs w:val="20"/>
          <w:lang w:eastAsia="es-MX"/>
        </w:rPr>
        <w:t>” ni “</w:t>
      </w:r>
      <w:proofErr w:type="spellStart"/>
      <w:r w:rsidRPr="00EE4050">
        <w:rPr>
          <w:rFonts w:eastAsia="Times New Roman" w:cs="Noto Sans"/>
          <w:szCs w:val="20"/>
          <w:lang w:eastAsia="es-MX"/>
        </w:rPr>
        <w:t>Only</w:t>
      </w:r>
      <w:proofErr w:type="spellEnd"/>
      <w:r w:rsidRPr="00EE4050">
        <w:rPr>
          <w:rFonts w:eastAsia="Times New Roman" w:cs="Noto Sans"/>
          <w:szCs w:val="20"/>
          <w:lang w:eastAsia="es-MX"/>
        </w:rPr>
        <w:t xml:space="preserve"> </w:t>
      </w:r>
      <w:proofErr w:type="spellStart"/>
      <w:r w:rsidRPr="00EE4050">
        <w:rPr>
          <w:rFonts w:eastAsia="Times New Roman" w:cs="Noto Sans"/>
          <w:szCs w:val="20"/>
          <w:lang w:eastAsia="es-MX"/>
        </w:rPr>
        <w:t>Investigation</w:t>
      </w:r>
      <w:proofErr w:type="spellEnd"/>
      <w:r w:rsidRPr="00EE4050">
        <w:rPr>
          <w:rFonts w:eastAsia="Times New Roman" w:cs="Noto Sans"/>
          <w:szCs w:val="20"/>
          <w:lang w:eastAsia="es-MX"/>
        </w:rPr>
        <w:t>”, descontinuados o sin autorización para su uso en el país de origen porque hayan sido motivo de alertas médicas o de concentraciones por parte de las autoridades sanitarias de cualquier país, que instruyan su retiro del mercado.</w:t>
      </w:r>
    </w:p>
    <w:p w14:paraId="75BE0C35" w14:textId="77777777" w:rsidR="006675A6" w:rsidRPr="00EE4050" w:rsidRDefault="006675A6" w:rsidP="00EE4050">
      <w:pPr>
        <w:ind w:left="1418" w:hanging="425"/>
        <w:textAlignment w:val="baseline"/>
        <w:rPr>
          <w:rFonts w:eastAsia="Times New Roman" w:cs="Noto Sans"/>
          <w:szCs w:val="20"/>
          <w:lang w:eastAsia="es-MX"/>
        </w:rPr>
      </w:pPr>
    </w:p>
    <w:p w14:paraId="16E738EE" w14:textId="77777777" w:rsidR="006675A6" w:rsidRPr="00EE4050" w:rsidRDefault="006675A6" w:rsidP="00EE4050">
      <w:pPr>
        <w:ind w:left="1418" w:hanging="425"/>
        <w:textAlignment w:val="baseline"/>
        <w:rPr>
          <w:rFonts w:eastAsia="Times New Roman" w:cs="Noto Sans"/>
          <w:szCs w:val="20"/>
          <w:lang w:eastAsia="es-MX"/>
        </w:rPr>
      </w:pPr>
      <w:r w:rsidRPr="00EE4050">
        <w:rPr>
          <w:rFonts w:eastAsia="Times New Roman" w:cs="Noto Sans"/>
          <w:szCs w:val="20"/>
          <w:lang w:eastAsia="es-MX"/>
        </w:rPr>
        <w:t>iii.</w:t>
      </w:r>
      <w:r w:rsidRPr="00EE4050">
        <w:rPr>
          <w:rFonts w:eastAsia="Times New Roman" w:cs="Noto Sans"/>
          <w:szCs w:val="20"/>
          <w:lang w:eastAsia="es-MX"/>
        </w:rPr>
        <w:tab/>
        <w:t>Se compromete a realizar las adecuaciones del área física, para la instalación de los equipos de banco de sangre, complementarios y de cómputo, condiciones y necesidades que deben considerar para la óptima prestación del servicio, en la(s) Unidad(es) Médica(s) de la(s) partida(s) en la(s) que participe.</w:t>
      </w:r>
    </w:p>
    <w:p w14:paraId="3F7FB6B0" w14:textId="77777777" w:rsidR="006675A6" w:rsidRPr="00EE4050" w:rsidRDefault="006675A6" w:rsidP="00EE4050">
      <w:pPr>
        <w:ind w:left="1418" w:hanging="425"/>
        <w:textAlignment w:val="baseline"/>
        <w:rPr>
          <w:rFonts w:eastAsia="Times New Roman" w:cs="Noto Sans"/>
          <w:szCs w:val="20"/>
          <w:lang w:eastAsia="es-MX"/>
        </w:rPr>
      </w:pPr>
    </w:p>
    <w:p w14:paraId="21904891" w14:textId="6660DF74" w:rsidR="006675A6" w:rsidRPr="00EE4050" w:rsidRDefault="006675A6" w:rsidP="00EE4050">
      <w:pPr>
        <w:ind w:left="1418" w:hanging="425"/>
        <w:textAlignment w:val="baseline"/>
        <w:rPr>
          <w:rFonts w:eastAsia="Times New Roman" w:cs="Noto Sans"/>
          <w:szCs w:val="20"/>
          <w:lang w:eastAsia="es-MX"/>
        </w:rPr>
      </w:pPr>
      <w:r w:rsidRPr="00EE4050">
        <w:rPr>
          <w:rFonts w:eastAsia="Times New Roman" w:cs="Noto Sans"/>
          <w:szCs w:val="20"/>
          <w:lang w:eastAsia="es-MX"/>
        </w:rPr>
        <w:t>iv.</w:t>
      </w:r>
      <w:r w:rsidRPr="00EE4050">
        <w:rPr>
          <w:rFonts w:eastAsia="Times New Roman" w:cs="Noto Sans"/>
          <w:szCs w:val="20"/>
          <w:lang w:eastAsia="es-MX"/>
        </w:rPr>
        <w:tab/>
        <w:t xml:space="preserve">Cumple con lo establecido en la presente convocatoria. </w:t>
      </w:r>
    </w:p>
    <w:p w14:paraId="373CB938" w14:textId="77777777" w:rsidR="006675A6" w:rsidRPr="007A10A3" w:rsidRDefault="006675A6" w:rsidP="007A10A3">
      <w:pPr>
        <w:ind w:left="720"/>
        <w:textAlignment w:val="baseline"/>
        <w:rPr>
          <w:rFonts w:eastAsia="Times New Roman" w:cs="Noto Sans"/>
          <w:szCs w:val="20"/>
          <w:lang w:eastAsia="es-MX"/>
        </w:rPr>
      </w:pPr>
    </w:p>
    <w:p w14:paraId="2F9A6B51" w14:textId="4E86B4C6" w:rsidR="006675A6" w:rsidRDefault="00EB2685">
      <w:pPr>
        <w:pStyle w:val="Prrafodelista"/>
        <w:numPr>
          <w:ilvl w:val="0"/>
          <w:numId w:val="20"/>
        </w:numPr>
        <w:ind w:left="993" w:hanging="426"/>
        <w:rPr>
          <w:rFonts w:eastAsia="Times New Roman" w:cs="Noto Sans"/>
          <w:szCs w:val="20"/>
          <w:lang w:eastAsia="es-ES"/>
        </w:rPr>
      </w:pPr>
      <w:r>
        <w:rPr>
          <w:rFonts w:eastAsia="Times New Roman" w:cs="Noto Sans"/>
          <w:szCs w:val="20"/>
          <w:lang w:eastAsia="es-MX"/>
        </w:rPr>
        <w:t xml:space="preserve">El licitante </w:t>
      </w:r>
      <w:r w:rsidR="006675A6" w:rsidRPr="006675A6">
        <w:rPr>
          <w:rFonts w:eastAsia="Times New Roman" w:cs="Noto Sans"/>
          <w:szCs w:val="20"/>
          <w:lang w:eastAsia="es-MX"/>
        </w:rPr>
        <w:t>deberá integrar en su propuesta técnica la documentación correspondiente al sistema de información ofertado, pudiendo ofertar una o más opciones, con el cual proporcionará el servicio, el cual, describirá en el Anexo TI.1 (</w:t>
      </w:r>
      <w:proofErr w:type="spellStart"/>
      <w:r w:rsidR="006675A6" w:rsidRPr="006675A6">
        <w:rPr>
          <w:rFonts w:eastAsia="Times New Roman" w:cs="Noto Sans"/>
          <w:szCs w:val="20"/>
          <w:lang w:eastAsia="es-MX"/>
        </w:rPr>
        <w:t>TI.uno</w:t>
      </w:r>
      <w:proofErr w:type="spellEnd"/>
      <w:r w:rsidR="006675A6" w:rsidRPr="006675A6">
        <w:rPr>
          <w:rFonts w:eastAsia="Times New Roman" w:cs="Noto Sans"/>
          <w:szCs w:val="20"/>
          <w:lang w:eastAsia="es-MX"/>
        </w:rPr>
        <w:t xml:space="preserve">) consistente en un escrito en formato libre, en hoja membretada del licitante y debidamente firmado por el representante legal del licitante, en el cual manifiesta que cuenta con la capacidad de desarrollar e implementar dicho sistema de información para proporcionar el servicio en tiempo y forma conforme a lo establecido </w:t>
      </w:r>
      <w:r>
        <w:rPr>
          <w:rFonts w:eastAsia="Times New Roman" w:cs="Noto Sans"/>
          <w:szCs w:val="20"/>
          <w:lang w:eastAsia="es-MX"/>
        </w:rPr>
        <w:t>en la convocatoria para la prestación del presente servicio</w:t>
      </w:r>
      <w:r w:rsidR="006675A6" w:rsidRPr="006675A6">
        <w:rPr>
          <w:rFonts w:eastAsia="Times New Roman" w:cs="Noto Sans"/>
          <w:szCs w:val="20"/>
          <w:lang w:eastAsia="es-MX"/>
        </w:rPr>
        <w:t>, en apego a la Especificación Técnica del IMSS 5640-023-002 (vigente) para el Sistema de Información de Banco de Sangre, los cuales conoce y acepta en su integridad.</w:t>
      </w:r>
    </w:p>
    <w:p w14:paraId="2EF2187B" w14:textId="77777777" w:rsidR="00852F07" w:rsidRPr="00852F07" w:rsidRDefault="00852F07" w:rsidP="00852F07">
      <w:pPr>
        <w:ind w:left="567"/>
        <w:rPr>
          <w:rFonts w:eastAsia="Times New Roman" w:cs="Noto Sans"/>
          <w:szCs w:val="20"/>
          <w:lang w:eastAsia="es-ES"/>
        </w:rPr>
      </w:pPr>
    </w:p>
    <w:p w14:paraId="30999E73" w14:textId="0A4C41DE" w:rsidR="00852F07" w:rsidRPr="002F43D4" w:rsidRDefault="00852F07">
      <w:pPr>
        <w:pStyle w:val="Prrafodelista"/>
        <w:numPr>
          <w:ilvl w:val="0"/>
          <w:numId w:val="20"/>
        </w:numPr>
        <w:ind w:left="993" w:hanging="426"/>
        <w:rPr>
          <w:rFonts w:eastAsia="Times New Roman" w:cs="Noto Sans"/>
          <w:szCs w:val="20"/>
          <w:lang w:eastAsia="es-ES"/>
        </w:rPr>
      </w:pPr>
      <w:r w:rsidRPr="00852F07">
        <w:rPr>
          <w:rFonts w:cs="Noto Sans"/>
          <w:color w:val="000000"/>
          <w:szCs w:val="20"/>
        </w:rPr>
        <w:t xml:space="preserve">carta en escrito libre en hoja membretada de la empresa licitante, en la cual especifique que se compromete a realizar las adecuaciones del área física, </w:t>
      </w:r>
      <w:r w:rsidRPr="00852F07">
        <w:rPr>
          <w:rFonts w:cs="Noto Sans"/>
          <w:szCs w:val="20"/>
        </w:rPr>
        <w:t>para la instalación de los equipos de banco de sangre, complementarios y de cómputo, condiciones y necesidades que deben considerar para la óptima prestación del servicio, en la(s) Unidad(es) Médica(s).</w:t>
      </w:r>
    </w:p>
    <w:p w14:paraId="28AE3022" w14:textId="77777777" w:rsidR="002F43D4" w:rsidRPr="002F43D4" w:rsidRDefault="002F43D4" w:rsidP="002F43D4">
      <w:pPr>
        <w:pStyle w:val="Prrafodelista"/>
        <w:rPr>
          <w:rFonts w:eastAsia="Times New Roman" w:cs="Noto Sans"/>
          <w:szCs w:val="20"/>
          <w:lang w:eastAsia="es-ES"/>
        </w:rPr>
      </w:pPr>
    </w:p>
    <w:p w14:paraId="5B74BE1C" w14:textId="0F8ACFCA" w:rsidR="002F43D4" w:rsidRPr="007A0F83" w:rsidRDefault="002F43D4">
      <w:pPr>
        <w:pStyle w:val="Prrafodelista"/>
        <w:numPr>
          <w:ilvl w:val="0"/>
          <w:numId w:val="20"/>
        </w:numPr>
        <w:ind w:left="993" w:hanging="426"/>
        <w:rPr>
          <w:rFonts w:eastAsia="Times New Roman" w:cs="Noto Sans"/>
          <w:szCs w:val="20"/>
          <w:lang w:eastAsia="es-ES"/>
        </w:rPr>
      </w:pPr>
      <w:r w:rsidRPr="00202A06">
        <w:rPr>
          <w:rFonts w:cs="Noto Sans"/>
          <w:szCs w:val="20"/>
          <w:lang w:val="es-ES_tradnl" w:eastAsia="ar-SA"/>
        </w:rPr>
        <w:t xml:space="preserve">Escrito en formato libre, en hoja membretada del licitante y debidamente firmada por el representante legal del licitante, en la cual manifiesta que cuenta con la capacidad de desarrollar e implementar un sistema de información para proporcionar el servicio en tiempo y forma conforme a lo establecido en </w:t>
      </w:r>
      <w:r>
        <w:rPr>
          <w:rFonts w:cs="Noto Sans"/>
          <w:szCs w:val="20"/>
          <w:lang w:val="es-ES_tradnl" w:eastAsia="ar-SA"/>
        </w:rPr>
        <w:t>la convocatoria</w:t>
      </w:r>
      <w:r w:rsidRPr="00202A06">
        <w:rPr>
          <w:rFonts w:cs="Noto Sans"/>
          <w:szCs w:val="20"/>
          <w:lang w:val="es-ES_tradnl" w:eastAsia="ar-SA"/>
        </w:rPr>
        <w:t xml:space="preserve"> del presente procedimiento de contratación, en apego a la Especificación Técnica del IMSS 5640-023-002 vigente para el Sistema de Información de Banco de Sangre, los cuales conoce y acepta en su integridad</w:t>
      </w:r>
      <w:r>
        <w:rPr>
          <w:rFonts w:cs="Noto Sans"/>
          <w:szCs w:val="20"/>
          <w:lang w:val="es-ES_tradnl" w:eastAsia="ar-SA"/>
        </w:rPr>
        <w:t>.</w:t>
      </w:r>
    </w:p>
    <w:p w14:paraId="735C86A0" w14:textId="77777777" w:rsidR="007A0F83" w:rsidRPr="007A0F83" w:rsidRDefault="007A0F83" w:rsidP="007A0F83">
      <w:pPr>
        <w:pStyle w:val="Prrafodelista"/>
        <w:rPr>
          <w:rFonts w:eastAsia="Times New Roman" w:cs="Noto Sans"/>
          <w:szCs w:val="20"/>
          <w:lang w:eastAsia="es-ES"/>
        </w:rPr>
      </w:pPr>
    </w:p>
    <w:p w14:paraId="1CA7FB33" w14:textId="7C33611D" w:rsidR="007A0F83" w:rsidRPr="00852F07" w:rsidRDefault="007A0F83">
      <w:pPr>
        <w:pStyle w:val="Prrafodelista"/>
        <w:numPr>
          <w:ilvl w:val="0"/>
          <w:numId w:val="20"/>
        </w:numPr>
        <w:ind w:left="993" w:hanging="426"/>
        <w:rPr>
          <w:rFonts w:eastAsia="Times New Roman" w:cs="Noto Sans"/>
          <w:szCs w:val="20"/>
          <w:lang w:eastAsia="es-ES"/>
        </w:rPr>
      </w:pPr>
      <w:r>
        <w:rPr>
          <w:rFonts w:eastAsia="Times New Roman" w:cs="Noto Sans"/>
          <w:szCs w:val="20"/>
          <w:lang w:val="es-ES_tradnl" w:eastAsia="ar-SA"/>
        </w:rPr>
        <w:lastRenderedPageBreak/>
        <w:t xml:space="preserve">Escrito </w:t>
      </w:r>
      <w:r w:rsidRPr="00202A06">
        <w:rPr>
          <w:rFonts w:eastAsia="Times New Roman" w:cs="Noto Sans"/>
          <w:szCs w:val="20"/>
          <w:lang w:val="es-ES_tradnl" w:eastAsia="ar-SA"/>
        </w:rPr>
        <w:t xml:space="preserve">que, en caso de resultar adjudicado en la presente licitación, al término de la vigencia de la prestación del servicio deberá coordinar la logística de entrega de instalaciones y el retiro del equipo con el nuevo proveedor, en conjunto con el </w:t>
      </w:r>
      <w:r w:rsidRPr="00202A06">
        <w:rPr>
          <w:rFonts w:eastAsia="Times New Roman" w:cs="Noto Sans"/>
          <w:bCs/>
          <w:szCs w:val="20"/>
          <w:lang w:val="es-ES_tradnl" w:eastAsia="ar-SA"/>
        </w:rPr>
        <w:t xml:space="preserve">Director de la Unidad, Jefe de Conservación o </w:t>
      </w:r>
      <w:r w:rsidRPr="00202A06">
        <w:rPr>
          <w:rFonts w:cs="Noto Sans"/>
          <w:bCs/>
          <w:szCs w:val="20"/>
        </w:rPr>
        <w:t>Jefe o Encargado del Banco de Sangre, Centro de Colecta o Servicio de Transfusión</w:t>
      </w:r>
      <w:r w:rsidRPr="00202A06">
        <w:rPr>
          <w:rFonts w:eastAsia="Times New Roman" w:cs="Noto Sans"/>
          <w:bCs/>
          <w:szCs w:val="20"/>
          <w:lang w:val="es-ES_tradnl" w:eastAsia="ar-SA"/>
        </w:rPr>
        <w:t>, a fin de rea</w:t>
      </w:r>
      <w:r w:rsidRPr="00202A06">
        <w:rPr>
          <w:rFonts w:eastAsia="Times New Roman" w:cs="Noto Sans"/>
          <w:szCs w:val="20"/>
          <w:lang w:val="es-ES_tradnl" w:eastAsia="ar-SA"/>
        </w:rPr>
        <w:t xml:space="preserve">lizar una transición que permita que el Instituto cuente de manera ininterrumpida con </w:t>
      </w:r>
      <w:r>
        <w:rPr>
          <w:rFonts w:eastAsia="Times New Roman" w:cs="Noto Sans"/>
          <w:szCs w:val="20"/>
          <w:lang w:val="es-ES_tradnl" w:eastAsia="ar-SA"/>
        </w:rPr>
        <w:t>el</w:t>
      </w:r>
      <w:r w:rsidRPr="00202A06">
        <w:rPr>
          <w:rFonts w:eastAsia="Times New Roman" w:cs="Noto Sans"/>
          <w:szCs w:val="20"/>
          <w:lang w:val="es-ES_tradnl" w:eastAsia="ar-SA"/>
        </w:rPr>
        <w:t xml:space="preserve"> servicio.</w:t>
      </w:r>
    </w:p>
    <w:p w14:paraId="1AC823F1" w14:textId="77777777" w:rsidR="00437321" w:rsidRPr="00437321" w:rsidRDefault="00437321" w:rsidP="00437321">
      <w:pPr>
        <w:ind w:left="567"/>
        <w:rPr>
          <w:rFonts w:eastAsia="Times New Roman" w:cs="Noto Sans"/>
          <w:szCs w:val="20"/>
          <w:lang w:eastAsia="es-ES"/>
        </w:rPr>
      </w:pPr>
    </w:p>
    <w:p w14:paraId="644F2FE9" w14:textId="4CEDF29B" w:rsidR="00EE4050" w:rsidRPr="00EE4050" w:rsidRDefault="00EE4050" w:rsidP="00EE4050">
      <w:pPr>
        <w:tabs>
          <w:tab w:val="left" w:pos="10065"/>
        </w:tabs>
        <w:ind w:left="567"/>
        <w:rPr>
          <w:rFonts w:eastAsia="Times New Roman" w:cs="Noto Sans"/>
          <w:szCs w:val="20"/>
          <w:lang w:eastAsia="es-ES"/>
        </w:rPr>
      </w:pPr>
      <w:r w:rsidRPr="00EE4050">
        <w:rPr>
          <w:rFonts w:eastAsia="Times New Roman" w:cs="Noto Sans"/>
          <w:szCs w:val="20"/>
          <w:lang w:eastAsia="es-MX"/>
        </w:rPr>
        <w:t>En cualquier caso, el Instituto se reserva el derecho de verificar en cualquier tiempo durante el procedimiento y posterior a su adjudicación, cualquier documentación presentada, con la intención de corroborar la veracidad de la información proporcionada por el licitante.</w:t>
      </w:r>
    </w:p>
    <w:p w14:paraId="0DF29BC5" w14:textId="77777777" w:rsidR="00161303" w:rsidRPr="006675A6" w:rsidRDefault="00161303" w:rsidP="00161303">
      <w:pPr>
        <w:pStyle w:val="Prrafodelista"/>
        <w:rPr>
          <w:rFonts w:cs="Noto Sans"/>
          <w:szCs w:val="20"/>
        </w:rPr>
      </w:pPr>
    </w:p>
    <w:p w14:paraId="2D35FFD3" w14:textId="77777777" w:rsidR="00DF5908" w:rsidRPr="008B1DC3" w:rsidRDefault="00DF5908" w:rsidP="00A661E5">
      <w:pPr>
        <w:pStyle w:val="Prrafodelista"/>
        <w:ind w:left="567"/>
        <w:rPr>
          <w:rFonts w:cs="Noto Sans"/>
          <w:b/>
          <w:szCs w:val="20"/>
        </w:rPr>
      </w:pPr>
      <w:r w:rsidRPr="008B1DC3">
        <w:rPr>
          <w:rFonts w:cs="Noto Sans"/>
          <w:b/>
          <w:szCs w:val="20"/>
        </w:rPr>
        <w:t>4. Propuesta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basada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0" w:name="_Hlk112052730"/>
      <w:r w:rsidRPr="008B1DC3">
        <w:rPr>
          <w:rFonts w:cs="Noto Sans"/>
          <w:szCs w:val="20"/>
          <w:lang w:val="es-ES_tradnl"/>
        </w:rPr>
        <w:lastRenderedPageBreak/>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0"/>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pPr>
        <w:pStyle w:val="Prrafodelista"/>
        <w:numPr>
          <w:ilvl w:val="0"/>
          <w:numId w:val="19"/>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pPr>
        <w:pStyle w:val="Prrafodelista"/>
        <w:numPr>
          <w:ilvl w:val="0"/>
          <w:numId w:val="19"/>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pPr>
        <w:pStyle w:val="Prrafodelista"/>
        <w:numPr>
          <w:ilvl w:val="0"/>
          <w:numId w:val="19"/>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pPr>
        <w:pStyle w:val="Prrafodelista"/>
        <w:numPr>
          <w:ilvl w:val="0"/>
          <w:numId w:val="19"/>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En caso de no estar en participación conjunta y no demuestre en su objeto social que está constituido con el giro en bienes o servicios similares.</w:t>
      </w:r>
    </w:p>
    <w:p w14:paraId="5C1E6C2C"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lastRenderedPageBreak/>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pPr>
        <w:pStyle w:val="Prrafodelista"/>
        <w:numPr>
          <w:ilvl w:val="0"/>
          <w:numId w:val="19"/>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pPr>
        <w:pStyle w:val="Prrafodelista"/>
        <w:numPr>
          <w:ilvl w:val="0"/>
          <w:numId w:val="19"/>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pPr>
        <w:pStyle w:val="Prrafodelista"/>
        <w:numPr>
          <w:ilvl w:val="0"/>
          <w:numId w:val="19"/>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77777777" w:rsidR="00DF5908" w:rsidRPr="0005378C" w:rsidRDefault="00DF5908">
      <w:pPr>
        <w:pStyle w:val="Prrafodelista"/>
        <w:numPr>
          <w:ilvl w:val="0"/>
          <w:numId w:val="19"/>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675C5B5C" w14:textId="3F914DA3" w:rsidR="0005378C" w:rsidRPr="0005378C" w:rsidRDefault="0005378C">
      <w:pPr>
        <w:pStyle w:val="Prrafodelista"/>
        <w:numPr>
          <w:ilvl w:val="0"/>
          <w:numId w:val="19"/>
        </w:numPr>
        <w:ind w:left="851" w:hanging="284"/>
        <w:rPr>
          <w:rFonts w:cs="Noto Sans"/>
          <w:szCs w:val="20"/>
          <w:lang w:val="es-ES_tradnl"/>
        </w:rPr>
      </w:pPr>
      <w:bookmarkStart w:id="31" w:name="_Hlk212316889"/>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bookmarkEnd w:id="31"/>
      <w:r w:rsidR="00F265D9">
        <w:rPr>
          <w:rFonts w:cs="Noto Sans"/>
          <w:szCs w:val="20"/>
        </w:rPr>
        <w:t xml:space="preserve"> NO APLICA.</w:t>
      </w:r>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22C0C891" w14:textId="5A398B47" w:rsidR="0050618C" w:rsidRDefault="001E2CE2" w:rsidP="001E2CE2">
      <w:pPr>
        <w:ind w:left="567" w:right="193"/>
        <w:contextualSpacing/>
        <w:rPr>
          <w:rFonts w:cs="Noto Sans"/>
          <w:szCs w:val="20"/>
        </w:rPr>
      </w:pPr>
      <w:r w:rsidRPr="008B1DC3">
        <w:rPr>
          <w:rFonts w:cs="Noto Sans"/>
          <w:szCs w:val="20"/>
        </w:rPr>
        <w:t xml:space="preserve">De acuerdo con lo señalados en </w:t>
      </w:r>
      <w:r w:rsidR="0050618C" w:rsidRPr="008B1DC3">
        <w:rPr>
          <w:rFonts w:cs="Noto Sans"/>
          <w:szCs w:val="20"/>
          <w:lang w:val="es-ES_tradnl"/>
        </w:rPr>
        <w:t>los artículos</w:t>
      </w:r>
      <w:r w:rsidRPr="008B1DC3">
        <w:rPr>
          <w:rFonts w:cs="Noto Sans"/>
          <w:szCs w:val="20"/>
          <w:lang w:val="es-ES_tradnl"/>
        </w:rPr>
        <w:t xml:space="preserve"> 47 </w:t>
      </w:r>
      <w:r w:rsidR="0050618C">
        <w:rPr>
          <w:rFonts w:cs="Noto Sans"/>
          <w:szCs w:val="20"/>
          <w:lang w:val="es-ES_tradnl"/>
        </w:rPr>
        <w:t>segundo</w:t>
      </w:r>
      <w:r w:rsidRPr="008B1DC3">
        <w:rPr>
          <w:rFonts w:cs="Noto Sans"/>
          <w:szCs w:val="20"/>
          <w:lang w:val="es-ES_tradnl"/>
        </w:rPr>
        <w:t xml:space="preserve"> párrafo y 48 fracción </w:t>
      </w:r>
      <w:r w:rsidR="0050618C">
        <w:rPr>
          <w:rFonts w:cs="Noto Sans"/>
          <w:szCs w:val="20"/>
          <w:lang w:val="es-ES_tradnl"/>
        </w:rPr>
        <w:t>I</w:t>
      </w:r>
      <w:r w:rsidRPr="008B1DC3">
        <w:rPr>
          <w:rFonts w:cs="Noto Sans"/>
          <w:szCs w:val="20"/>
          <w:lang w:val="es-ES_tradnl"/>
        </w:rPr>
        <w:t>I</w:t>
      </w:r>
      <w:r w:rsidRPr="008B1DC3">
        <w:rPr>
          <w:rFonts w:cs="Noto Sans"/>
          <w:szCs w:val="20"/>
        </w:rPr>
        <w:t xml:space="preserve"> de la Ley de Adquisiciones, Arrendamientos y Servicios del Sector </w:t>
      </w:r>
      <w:r w:rsidR="00D45981" w:rsidRPr="008B1DC3">
        <w:rPr>
          <w:rFonts w:cs="Noto Sans"/>
          <w:szCs w:val="20"/>
        </w:rPr>
        <w:t>Público</w:t>
      </w:r>
      <w:r w:rsidR="00D45981">
        <w:rPr>
          <w:rFonts w:cs="Noto Sans"/>
          <w:szCs w:val="20"/>
        </w:rPr>
        <w:t xml:space="preserve"> </w:t>
      </w:r>
      <w:r w:rsidR="00D45981" w:rsidRPr="00E37FFB">
        <w:rPr>
          <w:rFonts w:cs="Noto Sans"/>
          <w:szCs w:val="20"/>
        </w:rPr>
        <w:t>y 51 del Reglamento</w:t>
      </w:r>
      <w:r w:rsidRPr="008B1DC3">
        <w:rPr>
          <w:rFonts w:cs="Noto Sans"/>
          <w:szCs w:val="20"/>
        </w:rPr>
        <w:t xml:space="preserve">, el criterio que se utilizará como método para evaluar las propuestas, será </w:t>
      </w:r>
      <w:bookmarkStart w:id="32" w:name="_GoBack"/>
      <w:r w:rsidR="0050618C">
        <w:rPr>
          <w:rFonts w:cs="Noto Sans"/>
          <w:szCs w:val="20"/>
        </w:rPr>
        <w:t>binario</w:t>
      </w:r>
      <w:bookmarkEnd w:id="32"/>
      <w:r w:rsidRPr="008B1DC3">
        <w:rPr>
          <w:rFonts w:cs="Noto Sans"/>
          <w:szCs w:val="20"/>
        </w:rPr>
        <w:t>;</w:t>
      </w:r>
      <w:r w:rsidR="00D45981" w:rsidRPr="00E37FFB">
        <w:rPr>
          <w:rFonts w:cs="Noto Sans"/>
          <w:szCs w:val="20"/>
        </w:rPr>
        <w:t xml:space="preserve"> por lo que se podrán evaluar técnicamente al menos las dos proposiciones cuyo precio sea más bajo; en ese caso, si aquellas propuestas no cumplen con los aspectos técnicos, se realizará la evaluación de la propuesta que le siga en precio</w:t>
      </w:r>
      <w:r w:rsidR="00D45981">
        <w:rPr>
          <w:rFonts w:cs="Noto Sans"/>
          <w:szCs w:val="20"/>
        </w:rPr>
        <w:t>.</w:t>
      </w:r>
    </w:p>
    <w:p w14:paraId="2D9A69D0" w14:textId="77777777" w:rsidR="00544D7E" w:rsidRDefault="00544D7E" w:rsidP="006402DA">
      <w:pPr>
        <w:rPr>
          <w:rFonts w:cs="Noto Sans"/>
        </w:rPr>
      </w:pPr>
      <w:bookmarkStart w:id="33" w:name="_Hlk149673197"/>
    </w:p>
    <w:p w14:paraId="14B27A79" w14:textId="77777777" w:rsidR="005A4E14" w:rsidRPr="00E37FFB" w:rsidRDefault="005A4E14" w:rsidP="005A4E14">
      <w:pPr>
        <w:pStyle w:val="Ttulo2"/>
        <w:numPr>
          <w:ilvl w:val="0"/>
          <w:numId w:val="0"/>
        </w:numPr>
        <w:ind w:right="49"/>
        <w:rPr>
          <w:i/>
          <w:lang w:val="es-ES_tradnl"/>
        </w:rPr>
      </w:pPr>
      <w:bookmarkStart w:id="34" w:name="_Toc525225674"/>
      <w:bookmarkStart w:id="35" w:name="_Toc210991096"/>
      <w:r w:rsidRPr="00E37FFB">
        <w:rPr>
          <w:lang w:val="es-ES_tradnl"/>
        </w:rPr>
        <w:t>Evaluación legal</w:t>
      </w:r>
      <w:bookmarkEnd w:id="34"/>
      <w:r w:rsidRPr="00E37FFB">
        <w:rPr>
          <w:lang w:val="es-ES_tradnl"/>
        </w:rPr>
        <w:t>.</w:t>
      </w:r>
      <w:bookmarkEnd w:id="35"/>
      <w:r w:rsidRPr="00E37FFB">
        <w:rPr>
          <w:lang w:val="es-ES_tradnl"/>
        </w:rPr>
        <w:t xml:space="preserve"> </w:t>
      </w:r>
    </w:p>
    <w:p w14:paraId="1E1139CB" w14:textId="77777777" w:rsidR="005A4E14" w:rsidRPr="00E37FFB" w:rsidRDefault="005A4E14" w:rsidP="005A4E14">
      <w:pPr>
        <w:suppressAutoHyphens/>
        <w:ind w:right="49"/>
        <w:rPr>
          <w:rFonts w:cs="Noto Sans"/>
          <w:i/>
          <w:szCs w:val="20"/>
          <w:lang w:val="es-ES_tradnl"/>
        </w:rPr>
      </w:pPr>
    </w:p>
    <w:p w14:paraId="15E2DF50" w14:textId="45E0A05D" w:rsidR="005A4E14" w:rsidRPr="00E37FFB" w:rsidRDefault="005A4E14" w:rsidP="005D703D">
      <w:pPr>
        <w:tabs>
          <w:tab w:val="left" w:pos="2001"/>
        </w:tabs>
        <w:suppressAutoHyphens/>
        <w:ind w:left="567" w:right="49"/>
        <w:rPr>
          <w:rFonts w:cs="Noto Sans"/>
          <w:color w:val="000000" w:themeColor="text1"/>
          <w:szCs w:val="20"/>
          <w:lang w:eastAsia="ar-SA"/>
        </w:rPr>
      </w:pPr>
      <w:r w:rsidRPr="00E37FFB">
        <w:rPr>
          <w:rFonts w:cs="Noto Sans"/>
          <w:color w:val="000000" w:themeColor="text1"/>
          <w:szCs w:val="20"/>
          <w:lang w:eastAsia="ar-SA"/>
        </w:rPr>
        <w:t xml:space="preserve">Se verificará la sección Proveedores Sancionados e Inhabilitados de la Plataforma y que corresponda con la manifestación presentada en cumplimiento al </w:t>
      </w:r>
      <w:r w:rsidR="00E35A9D">
        <w:rPr>
          <w:rFonts w:cs="Noto Sans"/>
          <w:color w:val="000000" w:themeColor="text1"/>
          <w:szCs w:val="20"/>
          <w:lang w:eastAsia="ar-SA"/>
        </w:rPr>
        <w:t>inciso</w:t>
      </w:r>
      <w:r w:rsidRPr="00E37FFB">
        <w:rPr>
          <w:rFonts w:cs="Noto Sans"/>
          <w:color w:val="000000" w:themeColor="text1"/>
          <w:szCs w:val="20"/>
          <w:lang w:eastAsia="ar-SA"/>
        </w:rPr>
        <w:t xml:space="preserve"> </w:t>
      </w:r>
      <w:r w:rsidR="00E35A9D">
        <w:rPr>
          <w:rFonts w:cs="Noto Sans"/>
          <w:color w:val="000000" w:themeColor="text1"/>
          <w:szCs w:val="20"/>
          <w:lang w:eastAsia="ar-SA"/>
        </w:rPr>
        <w:t>B</w:t>
      </w:r>
      <w:r w:rsidRPr="00E37FFB">
        <w:rPr>
          <w:rFonts w:cs="Noto Sans"/>
          <w:b/>
          <w:bCs/>
          <w:color w:val="000000" w:themeColor="text1"/>
          <w:szCs w:val="20"/>
          <w:lang w:eastAsia="ar-SA"/>
        </w:rPr>
        <w:t>.</w:t>
      </w:r>
      <w:r w:rsidRPr="00E37FFB">
        <w:rPr>
          <w:rFonts w:cs="Noto Sans"/>
          <w:color w:val="000000" w:themeColor="text1"/>
          <w:szCs w:val="20"/>
          <w:lang w:eastAsia="ar-SA"/>
        </w:rPr>
        <w:t xml:space="preserve"> del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color w:val="000000" w:themeColor="text1"/>
          <w:szCs w:val="20"/>
          <w:lang w:eastAsia="ar-SA"/>
        </w:rPr>
        <w:t xml:space="preserve">, así como de personas impedidas para contratar con el IMSS y luego se verificará que la documentación legal presentada por el licitante cumpla con los requisitos solicitados en 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color w:val="000000" w:themeColor="text1"/>
          <w:szCs w:val="20"/>
          <w:lang w:eastAsia="ar-SA"/>
        </w:rPr>
        <w:t xml:space="preserve"> de la Convocatoria, así como lo que se derive del acto de la junta de aclaraciones.</w:t>
      </w:r>
    </w:p>
    <w:p w14:paraId="3B9DCD3D" w14:textId="77777777" w:rsidR="005A4E14" w:rsidRPr="00E37FFB" w:rsidRDefault="005A4E14" w:rsidP="005D703D">
      <w:pPr>
        <w:suppressAutoHyphens/>
        <w:ind w:left="567" w:right="49"/>
        <w:rPr>
          <w:rFonts w:cs="Noto Sans"/>
          <w:szCs w:val="20"/>
          <w:lang w:val="es-ES_tradnl" w:eastAsia="ar-SA"/>
        </w:rPr>
      </w:pPr>
    </w:p>
    <w:p w14:paraId="2FD77A72" w14:textId="7C0CFF7A" w:rsidR="005A4E14" w:rsidRPr="00E37FFB" w:rsidRDefault="005A4E14" w:rsidP="005D703D">
      <w:pPr>
        <w:suppressAutoHyphens/>
        <w:ind w:left="567" w:right="49"/>
        <w:rPr>
          <w:rFonts w:cs="Noto Sans"/>
          <w:szCs w:val="20"/>
          <w:lang w:val="es-ES_tradnl" w:eastAsia="ar-SA"/>
        </w:rPr>
      </w:pPr>
      <w:r w:rsidRPr="00E37FFB">
        <w:rPr>
          <w:rFonts w:cs="Noto Sans"/>
          <w:szCs w:val="20"/>
          <w:lang w:val="es-ES_tradnl" w:eastAsia="ar-SA"/>
        </w:rPr>
        <w:lastRenderedPageBreak/>
        <w:t xml:space="preserve">En el caso del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szCs w:val="20"/>
          <w:lang w:val="es-ES_tradnl" w:eastAsia="ar-SA"/>
        </w:rPr>
        <w:t xml:space="preserve"> </w:t>
      </w:r>
      <w:r w:rsidR="00E35A9D">
        <w:rPr>
          <w:rFonts w:cs="Noto Sans"/>
          <w:szCs w:val="20"/>
          <w:lang w:val="es-ES_tradnl" w:eastAsia="ar-SA"/>
        </w:rPr>
        <w:t>inciso</w:t>
      </w:r>
      <w:r w:rsidRPr="00E37FFB">
        <w:rPr>
          <w:rFonts w:cs="Noto Sans"/>
          <w:szCs w:val="20"/>
          <w:lang w:val="es-ES_tradnl" w:eastAsia="ar-SA"/>
        </w:rPr>
        <w:t xml:space="preserve"> </w:t>
      </w:r>
      <w:r w:rsidR="00E35A9D" w:rsidRPr="00E35A9D">
        <w:rPr>
          <w:rFonts w:cs="Noto Sans"/>
          <w:b/>
          <w:bCs/>
          <w:szCs w:val="20"/>
          <w:lang w:val="es-ES_tradnl" w:eastAsia="ar-SA"/>
        </w:rPr>
        <w:t>A)</w:t>
      </w:r>
      <w:r w:rsidRPr="00E37FFB">
        <w:rPr>
          <w:rFonts w:cs="Noto Sans"/>
          <w:szCs w:val="20"/>
          <w:lang w:val="es-ES_tradnl" w:eastAsia="ar-SA"/>
        </w:rPr>
        <w:t xml:space="preserve">, los datos asentados en dicho </w:t>
      </w:r>
      <w:r w:rsidR="00E35A9D" w:rsidRPr="00E37FFB">
        <w:rPr>
          <w:rFonts w:cs="Noto Sans"/>
          <w:szCs w:val="20"/>
          <w:lang w:val="es-ES_tradnl" w:eastAsia="ar-SA"/>
        </w:rPr>
        <w:t>documento</w:t>
      </w:r>
      <w:r w:rsidRPr="00E37FFB">
        <w:rPr>
          <w:rFonts w:cs="Noto Sans"/>
          <w:szCs w:val="20"/>
          <w:lang w:val="es-ES_tradnl" w:eastAsia="ar-SA"/>
        </w:rPr>
        <w:t xml:space="preserve"> serán los que se utilizarán para la elaboración del contrato correspondiente.</w:t>
      </w:r>
    </w:p>
    <w:p w14:paraId="788146B8" w14:textId="77777777" w:rsidR="005A4E14" w:rsidRPr="00E37FFB" w:rsidRDefault="005A4E14" w:rsidP="005D703D">
      <w:pPr>
        <w:suppressAutoHyphens/>
        <w:ind w:left="567" w:right="49"/>
        <w:rPr>
          <w:rFonts w:cs="Noto Sans"/>
          <w:szCs w:val="20"/>
          <w:lang w:val="es-ES_tradnl" w:eastAsia="ar-SA"/>
        </w:rPr>
      </w:pPr>
    </w:p>
    <w:p w14:paraId="7107088A" w14:textId="2907C3D3" w:rsidR="005A4E14" w:rsidRPr="00E37FFB" w:rsidRDefault="005A4E14" w:rsidP="005D703D">
      <w:pPr>
        <w:suppressAutoHyphens/>
        <w:ind w:left="567" w:right="49"/>
        <w:rPr>
          <w:rFonts w:cs="Noto Sans"/>
          <w:szCs w:val="20"/>
          <w:lang w:val="es-ES_tradnl" w:eastAsia="ar-SA"/>
        </w:rPr>
      </w:pPr>
      <w:r w:rsidRPr="00E37FFB">
        <w:rPr>
          <w:rFonts w:cs="Noto Sans"/>
          <w:szCs w:val="20"/>
          <w:lang w:val="es-ES_tradnl" w:eastAsia="ar-SA"/>
        </w:rPr>
        <w:t xml:space="preserve">Se verificará que la carta de integridad solicitada en el </w:t>
      </w:r>
      <w:r w:rsidR="00E35A9D">
        <w:rPr>
          <w:rFonts w:cs="Noto Sans"/>
          <w:szCs w:val="20"/>
          <w:lang w:val="es-ES_tradnl" w:eastAsia="ar-SA"/>
        </w:rPr>
        <w:t>inciso</w:t>
      </w:r>
      <w:r w:rsidRPr="00E37FFB">
        <w:rPr>
          <w:rFonts w:cs="Noto Sans"/>
          <w:szCs w:val="20"/>
          <w:lang w:val="es-ES_tradnl" w:eastAsia="ar-SA"/>
        </w:rPr>
        <w:t xml:space="preserve"> </w:t>
      </w:r>
      <w:r w:rsidR="00E35A9D">
        <w:rPr>
          <w:rFonts w:cs="Noto Sans"/>
          <w:b/>
          <w:szCs w:val="20"/>
          <w:lang w:val="es-ES_tradnl" w:eastAsia="ar-SA"/>
        </w:rPr>
        <w:t>C)</w:t>
      </w:r>
      <w:r w:rsidRPr="00E37FFB">
        <w:rPr>
          <w:rFonts w:cs="Noto Sans"/>
          <w:szCs w:val="20"/>
          <w:lang w:val="es-ES_tradnl" w:eastAsia="ar-SA"/>
        </w:rPr>
        <w:t xml:space="preserve"> del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szCs w:val="20"/>
          <w:lang w:val="es-ES_tradnl" w:eastAsia="ar-SA"/>
        </w:rPr>
        <w:t xml:space="preserve"> contenga la información requerida.</w:t>
      </w:r>
    </w:p>
    <w:p w14:paraId="35DF8F98" w14:textId="77777777" w:rsidR="005A4E14" w:rsidRPr="00E37FFB" w:rsidRDefault="005A4E14" w:rsidP="005D703D">
      <w:pPr>
        <w:suppressAutoHyphens/>
        <w:ind w:left="567" w:right="49"/>
        <w:rPr>
          <w:rFonts w:cs="Noto Sans"/>
          <w:szCs w:val="20"/>
          <w:lang w:val="es-ES_tradnl" w:eastAsia="ar-SA"/>
        </w:rPr>
      </w:pPr>
    </w:p>
    <w:p w14:paraId="5C947EA0" w14:textId="77777777" w:rsidR="005A4E14" w:rsidRPr="00E37FFB" w:rsidRDefault="005A4E14" w:rsidP="005D703D">
      <w:pPr>
        <w:suppressAutoHyphens/>
        <w:ind w:left="567" w:right="49"/>
        <w:rPr>
          <w:rFonts w:cs="Noto Sans"/>
          <w:szCs w:val="20"/>
        </w:rPr>
      </w:pPr>
      <w:r w:rsidRPr="00E37FFB">
        <w:rPr>
          <w:rFonts w:cs="Noto Sans"/>
          <w:szCs w:val="20"/>
        </w:rPr>
        <w:t>En caso de que se presente proposición conjunta, se verificará que el convenio presentado cumpla con la información señalada en l</w:t>
      </w:r>
      <w:r>
        <w:rPr>
          <w:rFonts w:cs="Noto Sans"/>
          <w:szCs w:val="20"/>
        </w:rPr>
        <w:t>os</w:t>
      </w:r>
      <w:r w:rsidRPr="00E37FFB">
        <w:rPr>
          <w:rFonts w:cs="Noto Sans"/>
          <w:szCs w:val="20"/>
        </w:rPr>
        <w:t xml:space="preserve"> artículo</w:t>
      </w:r>
      <w:r>
        <w:rPr>
          <w:rFonts w:cs="Noto Sans"/>
          <w:szCs w:val="20"/>
        </w:rPr>
        <w:t>s</w:t>
      </w:r>
      <w:r w:rsidRPr="00E37FFB">
        <w:rPr>
          <w:rFonts w:cs="Noto Sans"/>
          <w:szCs w:val="20"/>
        </w:rPr>
        <w:t xml:space="preserve"> 45 de la LAASSP y 44 del Reglamento</w:t>
      </w:r>
      <w:r w:rsidRPr="00E37FFB">
        <w:rPr>
          <w:rFonts w:cs="Noto Sans"/>
          <w:b/>
          <w:szCs w:val="20"/>
        </w:rPr>
        <w:t>.</w:t>
      </w:r>
      <w:r w:rsidRPr="00E37FFB">
        <w:rPr>
          <w:rFonts w:cs="Noto Sans"/>
          <w:szCs w:val="20"/>
        </w:rPr>
        <w:t xml:space="preserve"> El Área Contratante evaluará los términos legales del convenio, y el Área Técnica/Requirente, la descripción de las partes objeto del contrato que corresponderá cumplir a cada integrante, en términos del numeral 4.2.2.1.15 del </w:t>
      </w:r>
      <w:r>
        <w:rPr>
          <w:rFonts w:cs="Noto Sans"/>
          <w:szCs w:val="20"/>
        </w:rPr>
        <w:t>MAAGMAASSP</w:t>
      </w:r>
      <w:r w:rsidRPr="00E37FFB">
        <w:rPr>
          <w:rFonts w:cs="Noto Sans"/>
          <w:szCs w:val="20"/>
        </w:rPr>
        <w:t xml:space="preserve">. </w:t>
      </w:r>
    </w:p>
    <w:p w14:paraId="47CABA1C" w14:textId="77777777" w:rsidR="005A4E14" w:rsidRPr="00E37FFB" w:rsidRDefault="005A4E14" w:rsidP="005D703D">
      <w:pPr>
        <w:suppressAutoHyphens/>
        <w:ind w:left="567" w:right="49"/>
        <w:rPr>
          <w:rFonts w:cs="Noto Sans"/>
          <w:szCs w:val="20"/>
        </w:rPr>
      </w:pPr>
    </w:p>
    <w:p w14:paraId="475292EC" w14:textId="1ACB32D5" w:rsidR="005A4E14" w:rsidRPr="00E37FFB" w:rsidRDefault="005A4E14" w:rsidP="005D703D">
      <w:pPr>
        <w:suppressAutoHyphens/>
        <w:ind w:left="567" w:right="49"/>
        <w:rPr>
          <w:rFonts w:cs="Noto Sans"/>
          <w:szCs w:val="20"/>
        </w:rPr>
      </w:pPr>
      <w:r w:rsidRPr="00E37FFB">
        <w:rPr>
          <w:rFonts w:cs="Noto Sans"/>
          <w:szCs w:val="20"/>
        </w:rPr>
        <w:t xml:space="preserve">En su caso, se verificará la presentación y contenido del documento solicitado en el </w:t>
      </w:r>
      <w:r w:rsidR="00E35A9D">
        <w:rPr>
          <w:rFonts w:cs="Noto Sans"/>
          <w:szCs w:val="20"/>
        </w:rPr>
        <w:t>inciso E)</w:t>
      </w:r>
      <w:r w:rsidRPr="00E37FFB">
        <w:rPr>
          <w:rFonts w:cs="Noto Sans"/>
          <w:szCs w:val="20"/>
        </w:rPr>
        <w:t xml:space="preserve"> del numeral</w:t>
      </w:r>
      <w:r w:rsidR="00E35A9D" w:rsidRPr="00E37FFB">
        <w:rPr>
          <w:rFonts w:cs="Noto Sans"/>
          <w:szCs w:val="20"/>
          <w:lang w:val="es-ES_tradnl" w:eastAsia="ar-SA"/>
        </w:rPr>
        <w:t xml:space="preserve"> </w:t>
      </w:r>
      <w:r w:rsidR="00E35A9D" w:rsidRPr="008B1DC3">
        <w:rPr>
          <w:rFonts w:cs="Noto Sans"/>
          <w:szCs w:val="20"/>
          <w:lang w:val="es-ES_tradnl"/>
        </w:rPr>
        <w:t xml:space="preserve">IV. PUNTO </w:t>
      </w:r>
      <w:r w:rsidR="00E35A9D">
        <w:rPr>
          <w:rFonts w:cs="Noto Sans"/>
          <w:szCs w:val="20"/>
          <w:lang w:val="es-ES_tradnl"/>
        </w:rPr>
        <w:t>1, en general la congruencia de la documentación presentada</w:t>
      </w:r>
      <w:r w:rsidRPr="00E37FFB">
        <w:rPr>
          <w:rFonts w:cs="Noto Sans"/>
          <w:szCs w:val="20"/>
        </w:rPr>
        <w:t>.</w:t>
      </w:r>
    </w:p>
    <w:p w14:paraId="45DB3DE7" w14:textId="77777777" w:rsidR="005A4E14" w:rsidRPr="00E37FFB" w:rsidRDefault="005A4E14" w:rsidP="005A4E14">
      <w:pPr>
        <w:suppressAutoHyphens/>
        <w:ind w:right="49"/>
        <w:rPr>
          <w:rFonts w:cs="Noto Sans"/>
          <w:szCs w:val="20"/>
        </w:rPr>
      </w:pPr>
    </w:p>
    <w:p w14:paraId="06E29C6A" w14:textId="77777777" w:rsidR="005A4E14" w:rsidRPr="00E37FFB" w:rsidRDefault="005A4E14" w:rsidP="00E35A9D">
      <w:pPr>
        <w:pStyle w:val="Ttulo2"/>
        <w:numPr>
          <w:ilvl w:val="0"/>
          <w:numId w:val="0"/>
        </w:numPr>
        <w:ind w:right="49"/>
        <w:rPr>
          <w:i/>
          <w:lang w:val="es-ES_tradnl"/>
        </w:rPr>
      </w:pPr>
      <w:bookmarkStart w:id="36" w:name="_Toc210991097"/>
      <w:r w:rsidRPr="00E37FFB">
        <w:rPr>
          <w:lang w:val="es-ES_tradnl"/>
        </w:rPr>
        <w:t>Evaluación de la propuesta técnica.</w:t>
      </w:r>
      <w:bookmarkEnd w:id="36"/>
      <w:r w:rsidRPr="00E37FFB">
        <w:rPr>
          <w:lang w:val="es-ES_tradnl"/>
        </w:rPr>
        <w:t xml:space="preserve"> </w:t>
      </w:r>
    </w:p>
    <w:p w14:paraId="3E974BA6" w14:textId="77777777" w:rsidR="005A4E14" w:rsidRPr="00E37FFB" w:rsidRDefault="005A4E14" w:rsidP="005A4E14">
      <w:pPr>
        <w:suppressAutoHyphens/>
        <w:ind w:right="49"/>
        <w:rPr>
          <w:rFonts w:eastAsia="Times New Roman" w:cs="Noto Sans"/>
          <w:szCs w:val="20"/>
          <w:lang w:val="es-ES_tradnl" w:eastAsia="ar-SA"/>
        </w:rPr>
      </w:pPr>
    </w:p>
    <w:p w14:paraId="4D3E0189" w14:textId="707FD01B" w:rsidR="005A4E14" w:rsidRPr="00E37FFB" w:rsidRDefault="005A4E14" w:rsidP="005D703D">
      <w:pPr>
        <w:suppressAutoHyphens/>
        <w:ind w:left="567" w:right="49"/>
        <w:rPr>
          <w:rFonts w:eastAsia="Times New Roman" w:cs="Noto Sans"/>
          <w:b/>
          <w:szCs w:val="20"/>
          <w:lang w:val="es-ES_tradnl" w:eastAsia="ar-SA"/>
        </w:rPr>
      </w:pPr>
      <w:bookmarkStart w:id="37" w:name="_Hlk129954260"/>
      <w:bookmarkStart w:id="38" w:name="_Hlk129005714"/>
      <w:r w:rsidRPr="00E37FFB">
        <w:rPr>
          <w:rFonts w:cs="Noto Sans"/>
          <w:szCs w:val="20"/>
        </w:rPr>
        <w:t>La evaluación técnica de las proposiciones será a cargo de</w:t>
      </w:r>
      <w:r w:rsidR="00E35A9D">
        <w:rPr>
          <w:rFonts w:cs="Noto Sans"/>
          <w:szCs w:val="20"/>
        </w:rPr>
        <w:t>(l</w:t>
      </w:r>
      <w:r w:rsidRPr="00E37FFB">
        <w:rPr>
          <w:rFonts w:cs="Noto Sans"/>
          <w:szCs w:val="20"/>
        </w:rPr>
        <w:t>os</w:t>
      </w:r>
      <w:r w:rsidR="00E35A9D">
        <w:rPr>
          <w:rFonts w:cs="Noto Sans"/>
          <w:szCs w:val="20"/>
        </w:rPr>
        <w:t>)</w:t>
      </w:r>
      <w:r w:rsidRPr="00E37FFB">
        <w:rPr>
          <w:rFonts w:cs="Noto Sans"/>
          <w:szCs w:val="20"/>
        </w:rPr>
        <w:t xml:space="preserve"> servidor</w:t>
      </w:r>
      <w:r w:rsidR="00E35A9D">
        <w:rPr>
          <w:rFonts w:cs="Noto Sans"/>
          <w:szCs w:val="20"/>
        </w:rPr>
        <w:t>(</w:t>
      </w:r>
      <w:r w:rsidRPr="00E37FFB">
        <w:rPr>
          <w:rFonts w:cs="Noto Sans"/>
          <w:szCs w:val="20"/>
        </w:rPr>
        <w:t>es</w:t>
      </w:r>
      <w:r w:rsidR="00E35A9D">
        <w:rPr>
          <w:rFonts w:cs="Noto Sans"/>
          <w:szCs w:val="20"/>
        </w:rPr>
        <w:t>)</w:t>
      </w:r>
      <w:r w:rsidRPr="00E37FFB">
        <w:rPr>
          <w:rFonts w:cs="Noto Sans"/>
          <w:szCs w:val="20"/>
        </w:rPr>
        <w:t xml:space="preserve"> público</w:t>
      </w:r>
      <w:r w:rsidR="00E35A9D">
        <w:rPr>
          <w:rFonts w:cs="Noto Sans"/>
          <w:szCs w:val="20"/>
        </w:rPr>
        <w:t>(</w:t>
      </w:r>
      <w:r w:rsidRPr="00E37FFB">
        <w:rPr>
          <w:rFonts w:cs="Noto Sans"/>
          <w:szCs w:val="20"/>
        </w:rPr>
        <w:t>s</w:t>
      </w:r>
      <w:r w:rsidR="00E35A9D">
        <w:rPr>
          <w:rFonts w:cs="Noto Sans"/>
          <w:szCs w:val="20"/>
        </w:rPr>
        <w:t>)</w:t>
      </w:r>
      <w:r w:rsidRPr="00E37FFB">
        <w:rPr>
          <w:rFonts w:cs="Noto Sans"/>
          <w:szCs w:val="20"/>
        </w:rPr>
        <w:t xml:space="preserve"> </w:t>
      </w:r>
      <w:r w:rsidR="00E35A9D">
        <w:rPr>
          <w:rFonts w:cs="Noto Sans"/>
          <w:szCs w:val="20"/>
        </w:rPr>
        <w:t xml:space="preserve">designado(s) como Área </w:t>
      </w:r>
      <w:r w:rsidRPr="00E37FFB">
        <w:rPr>
          <w:rFonts w:cs="Noto Sans"/>
          <w:szCs w:val="20"/>
        </w:rPr>
        <w:t xml:space="preserve">Técnica </w:t>
      </w:r>
      <w:r w:rsidR="00E35A9D">
        <w:rPr>
          <w:rFonts w:cs="Noto Sans"/>
          <w:szCs w:val="20"/>
        </w:rPr>
        <w:t xml:space="preserve">en la presente </w:t>
      </w:r>
      <w:r w:rsidRPr="00E37FFB">
        <w:rPr>
          <w:rFonts w:cs="Noto Sans"/>
          <w:szCs w:val="20"/>
        </w:rPr>
        <w:t>Convocatoria</w:t>
      </w:r>
      <w:r w:rsidRPr="00E37FFB">
        <w:rPr>
          <w:rFonts w:cs="Noto Sans"/>
          <w:b/>
          <w:szCs w:val="20"/>
        </w:rPr>
        <w:t>.</w:t>
      </w:r>
    </w:p>
    <w:bookmarkEnd w:id="37"/>
    <w:p w14:paraId="5ECDC3A1" w14:textId="77777777" w:rsidR="005A4E14" w:rsidRPr="00E37FFB" w:rsidRDefault="005A4E14" w:rsidP="005D703D">
      <w:pPr>
        <w:suppressAutoHyphens/>
        <w:ind w:left="567" w:right="49"/>
        <w:rPr>
          <w:rFonts w:eastAsia="Times New Roman" w:cs="Noto Sans"/>
          <w:szCs w:val="20"/>
          <w:lang w:val="es-ES_tradnl" w:eastAsia="ar-SA"/>
        </w:rPr>
      </w:pPr>
    </w:p>
    <w:p w14:paraId="16D6CFAF" w14:textId="21DF0695" w:rsidR="005A4E14" w:rsidRDefault="005A4E14" w:rsidP="005D703D">
      <w:pPr>
        <w:suppressAutoHyphens/>
        <w:ind w:left="567" w:right="49"/>
        <w:rPr>
          <w:rFonts w:cs="Noto Sans"/>
          <w:b/>
          <w:color w:val="000000" w:themeColor="text1"/>
          <w:szCs w:val="20"/>
          <w:lang w:val="es-ES"/>
        </w:rPr>
      </w:pPr>
      <w:bookmarkStart w:id="39" w:name="_Hlk129954266"/>
      <w:r w:rsidRPr="00E37FFB">
        <w:rPr>
          <w:rFonts w:cs="Noto Sans"/>
          <w:szCs w:val="20"/>
        </w:rPr>
        <w:t xml:space="preserve">Con fundamento en lo dispuesto por el artículo 47 de la LAASSP, se utilizará el criterio de </w:t>
      </w:r>
      <w:r w:rsidR="00E35A9D" w:rsidRPr="00E37FFB">
        <w:rPr>
          <w:rFonts w:cs="Noto Sans"/>
          <w:szCs w:val="20"/>
        </w:rPr>
        <w:t>evaluación</w:t>
      </w:r>
      <w:r w:rsidRPr="00E37FFB">
        <w:rPr>
          <w:rFonts w:cs="Noto Sans"/>
          <w:szCs w:val="20"/>
        </w:rPr>
        <w:t xml:space="preserve"> binario, por lo que se procederá a evaluar técnicamente al menos las dos proposiciones cuyo precio sea más bajo; en caso de que aquellas proposiciones no cumplan con los aspectos técnicos, se realizará la evaluación de la que le siga en precio</w:t>
      </w:r>
      <w:r w:rsidRPr="00E37FFB">
        <w:rPr>
          <w:rFonts w:cs="Noto Sans"/>
          <w:b/>
          <w:color w:val="000000" w:themeColor="text1"/>
          <w:szCs w:val="20"/>
          <w:lang w:val="es-ES"/>
        </w:rPr>
        <w:t>.</w:t>
      </w:r>
    </w:p>
    <w:p w14:paraId="2B838351" w14:textId="77777777" w:rsidR="005D703D" w:rsidRDefault="005D703D" w:rsidP="005D703D">
      <w:pPr>
        <w:suppressAutoHyphens/>
        <w:ind w:left="567" w:right="49"/>
        <w:rPr>
          <w:rFonts w:cs="Noto Sans"/>
          <w:b/>
          <w:color w:val="000000" w:themeColor="text1"/>
          <w:szCs w:val="20"/>
          <w:lang w:val="es-ES"/>
        </w:rPr>
      </w:pPr>
    </w:p>
    <w:bookmarkEnd w:id="38"/>
    <w:bookmarkEnd w:id="39"/>
    <w:p w14:paraId="5BF35263" w14:textId="7B65EB05" w:rsidR="005D703D" w:rsidRPr="00E37FFB" w:rsidRDefault="005D703D" w:rsidP="005D703D">
      <w:pPr>
        <w:suppressAutoHyphens/>
        <w:ind w:left="567" w:right="49"/>
        <w:rPr>
          <w:rFonts w:cs="Noto Sans"/>
          <w:szCs w:val="20"/>
        </w:rPr>
      </w:pPr>
      <w:r w:rsidRPr="00E37FFB">
        <w:rPr>
          <w:rFonts w:cs="Noto Sans"/>
          <w:szCs w:val="20"/>
        </w:rPr>
        <w:t>Se verificará la presentación y contenido del numeral</w:t>
      </w:r>
      <w:r w:rsidRPr="00E37FFB">
        <w:rPr>
          <w:rFonts w:cs="Noto Sans"/>
          <w:szCs w:val="20"/>
          <w:lang w:val="es-ES_tradnl" w:eastAsia="ar-SA"/>
        </w:rPr>
        <w:t xml:space="preserve"> </w:t>
      </w:r>
      <w:r w:rsidRPr="008B1DC3">
        <w:rPr>
          <w:rFonts w:cs="Noto Sans"/>
          <w:szCs w:val="20"/>
          <w:lang w:val="es-ES_tradnl"/>
        </w:rPr>
        <w:t xml:space="preserve">IV. PUNTO </w:t>
      </w:r>
      <w:r>
        <w:rPr>
          <w:rFonts w:cs="Noto Sans"/>
          <w:szCs w:val="20"/>
          <w:lang w:val="es-ES_tradnl"/>
        </w:rPr>
        <w:t>3 (</w:t>
      </w:r>
      <w:r w:rsidRPr="008B1DC3">
        <w:rPr>
          <w:rFonts w:cs="Noto Sans"/>
          <w:b/>
          <w:szCs w:val="20"/>
        </w:rPr>
        <w:t>Documentación de la propuesta técnica</w:t>
      </w:r>
      <w:r>
        <w:rPr>
          <w:rFonts w:cs="Noto Sans"/>
          <w:b/>
          <w:szCs w:val="20"/>
        </w:rPr>
        <w:t>)</w:t>
      </w:r>
      <w:r>
        <w:rPr>
          <w:rFonts w:cs="Noto Sans"/>
          <w:szCs w:val="20"/>
          <w:lang w:val="es-ES_tradnl"/>
        </w:rPr>
        <w:t>, en general la congruencia de la documentación presentada</w:t>
      </w:r>
      <w:r w:rsidRPr="00E37FFB">
        <w:rPr>
          <w:rFonts w:cs="Noto Sans"/>
          <w:szCs w:val="20"/>
        </w:rPr>
        <w:t>.</w:t>
      </w:r>
    </w:p>
    <w:p w14:paraId="49EA1808" w14:textId="77777777" w:rsidR="005A4E14" w:rsidRPr="00E37FFB" w:rsidRDefault="005A4E14" w:rsidP="005A4E14">
      <w:pPr>
        <w:ind w:right="49"/>
        <w:rPr>
          <w:rFonts w:cs="Noto Sans"/>
          <w:szCs w:val="20"/>
        </w:rPr>
      </w:pPr>
    </w:p>
    <w:p w14:paraId="3A5EED32" w14:textId="77777777" w:rsidR="006402DA" w:rsidRPr="00D82F4E" w:rsidRDefault="006402DA">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4CA69A75" w14:textId="77777777" w:rsidR="005D703D" w:rsidRPr="00E37FFB" w:rsidRDefault="005D703D" w:rsidP="005D703D">
      <w:pPr>
        <w:ind w:left="567" w:right="49"/>
        <w:rPr>
          <w:rFonts w:cs="Noto Sans"/>
          <w:szCs w:val="20"/>
        </w:rPr>
      </w:pPr>
      <w:r w:rsidRPr="00E37FFB">
        <w:rPr>
          <w:rFonts w:cs="Noto Sans"/>
          <w:szCs w:val="20"/>
        </w:rPr>
        <w:t>La evaluación de las propuestas económicas será realizada por el Área Contratante, verificando que la documentación presentada por el licitante cumpla con los requisitos solicitados, así como los que se deriven del acto de la junta de aclaraciones y que con motivo de dicho incumplimiento se afecte la solvencia de la propuesta.</w:t>
      </w:r>
    </w:p>
    <w:p w14:paraId="2E8048E1" w14:textId="77777777" w:rsidR="005D703D" w:rsidRPr="00E37FFB" w:rsidRDefault="005D703D" w:rsidP="005D703D">
      <w:pPr>
        <w:ind w:right="49"/>
        <w:rPr>
          <w:rFonts w:cs="Noto Sans"/>
          <w:szCs w:val="20"/>
        </w:rPr>
      </w:pPr>
    </w:p>
    <w:p w14:paraId="0A78B96E" w14:textId="77777777" w:rsidR="005D703D" w:rsidRPr="00E37FFB" w:rsidRDefault="005D703D">
      <w:pPr>
        <w:pStyle w:val="Prrafodelista"/>
        <w:numPr>
          <w:ilvl w:val="0"/>
          <w:numId w:val="43"/>
        </w:numPr>
        <w:ind w:left="993" w:right="49" w:hanging="284"/>
        <w:contextualSpacing w:val="0"/>
        <w:rPr>
          <w:rFonts w:cs="Noto Sans"/>
          <w:szCs w:val="20"/>
        </w:rPr>
      </w:pPr>
      <w:r w:rsidRPr="00E37FFB">
        <w:rPr>
          <w:rFonts w:cs="Noto Sans"/>
          <w:szCs w:val="20"/>
        </w:rPr>
        <w:t xml:space="preserve">Se verificará que la propuesta económica y datos contenidos en el </w:t>
      </w:r>
      <w:r w:rsidRPr="00E37FFB">
        <w:rPr>
          <w:rFonts w:cs="Noto Sans"/>
          <w:b/>
          <w:szCs w:val="20"/>
        </w:rPr>
        <w:t xml:space="preserve">Anexo </w:t>
      </w:r>
      <w:r>
        <w:rPr>
          <w:rFonts w:cs="Noto Sans"/>
          <w:b/>
          <w:szCs w:val="20"/>
        </w:rPr>
        <w:t>número 1 (uno)</w:t>
      </w:r>
      <w:r w:rsidRPr="00E37FFB">
        <w:rPr>
          <w:rFonts w:cs="Noto Sans"/>
          <w:szCs w:val="20"/>
        </w:rPr>
        <w:t>, cumplan con los requisitos establecidos en la Convocatoria; analizando las operaciones aritméticas.</w:t>
      </w:r>
    </w:p>
    <w:p w14:paraId="546E74B2" w14:textId="77777777" w:rsidR="005D703D" w:rsidRPr="00E37FFB" w:rsidRDefault="005D703D" w:rsidP="005D703D">
      <w:pPr>
        <w:ind w:left="993" w:right="49" w:hanging="284"/>
        <w:rPr>
          <w:rFonts w:cs="Noto Sans"/>
          <w:szCs w:val="20"/>
          <w:lang w:val="es-ES"/>
        </w:rPr>
      </w:pPr>
    </w:p>
    <w:p w14:paraId="2C7FB24C" w14:textId="77777777" w:rsidR="005D703D" w:rsidRPr="005801C5" w:rsidRDefault="005D703D">
      <w:pPr>
        <w:pStyle w:val="Prrafodelista"/>
        <w:numPr>
          <w:ilvl w:val="0"/>
          <w:numId w:val="43"/>
        </w:numPr>
        <w:ind w:left="993" w:right="49" w:hanging="284"/>
        <w:contextualSpacing w:val="0"/>
        <w:rPr>
          <w:rFonts w:cs="Noto Sans"/>
          <w:szCs w:val="20"/>
          <w:lang w:val="es-ES_tradnl"/>
        </w:rPr>
      </w:pPr>
      <w:r w:rsidRPr="005801C5">
        <w:rPr>
          <w:rFonts w:cs="Noto Sans"/>
          <w:szCs w:val="20"/>
          <w:lang w:eastAsia="ar-SA"/>
        </w:rPr>
        <w:t>La evaluación económica se realizará conforme lo establecido en los artículos 5 fracciones XIV</w:t>
      </w:r>
      <w:r>
        <w:rPr>
          <w:rFonts w:cs="Noto Sans"/>
          <w:szCs w:val="20"/>
          <w:lang w:eastAsia="ar-SA"/>
        </w:rPr>
        <w:t xml:space="preserve"> </w:t>
      </w:r>
      <w:r w:rsidRPr="005801C5">
        <w:rPr>
          <w:rFonts w:cs="Noto Sans"/>
          <w:szCs w:val="20"/>
          <w:lang w:eastAsia="ar-SA"/>
        </w:rPr>
        <w:t xml:space="preserve">y XV de la LAASSP y 51 del Reglamento. </w:t>
      </w:r>
    </w:p>
    <w:p w14:paraId="39E7DB16" w14:textId="77777777" w:rsidR="005D703D" w:rsidRPr="00E37FFB" w:rsidRDefault="005D703D" w:rsidP="005D703D">
      <w:pPr>
        <w:pStyle w:val="Prrafodelista"/>
        <w:ind w:left="993" w:right="49" w:hanging="284"/>
        <w:rPr>
          <w:rFonts w:cs="Noto Sans"/>
          <w:szCs w:val="20"/>
          <w:lang w:val="es-ES_tradnl"/>
        </w:rPr>
      </w:pPr>
    </w:p>
    <w:p w14:paraId="0ECCADCB" w14:textId="77777777" w:rsidR="005D703D" w:rsidRPr="006C22C0" w:rsidRDefault="005D703D">
      <w:pPr>
        <w:pStyle w:val="Prrafodelista"/>
        <w:numPr>
          <w:ilvl w:val="0"/>
          <w:numId w:val="43"/>
        </w:numPr>
        <w:ind w:left="993" w:right="49" w:hanging="284"/>
        <w:contextualSpacing w:val="0"/>
        <w:rPr>
          <w:rFonts w:cs="Noto Sans"/>
          <w:color w:val="000000" w:themeColor="text1"/>
          <w:szCs w:val="20"/>
        </w:rPr>
      </w:pPr>
      <w:r w:rsidRPr="00E37FFB">
        <w:rPr>
          <w:rFonts w:cs="Noto Sans"/>
          <w:color w:val="000000" w:themeColor="text1"/>
          <w:szCs w:val="20"/>
        </w:rPr>
        <w:lastRenderedPageBreak/>
        <w:t xml:space="preserve">Se analizarán los precios unitarios, cantidades e importes ofertados conforme a los datos contenidos en su propuesta económica </w:t>
      </w:r>
      <w:r w:rsidRPr="00E37FFB">
        <w:rPr>
          <w:rFonts w:cs="Noto Sans"/>
          <w:b/>
          <w:szCs w:val="20"/>
        </w:rPr>
        <w:t xml:space="preserve">Anexo </w:t>
      </w:r>
      <w:r>
        <w:rPr>
          <w:rFonts w:cs="Noto Sans"/>
          <w:b/>
          <w:szCs w:val="20"/>
        </w:rPr>
        <w:t>número 1 (uno)</w:t>
      </w:r>
      <w:r w:rsidRPr="00E37FFB">
        <w:rPr>
          <w:rFonts w:cs="Noto Sans"/>
          <w:bCs/>
          <w:color w:val="000000" w:themeColor="text1"/>
          <w:szCs w:val="20"/>
        </w:rPr>
        <w:t>.</w:t>
      </w:r>
    </w:p>
    <w:p w14:paraId="5D33ED35" w14:textId="77777777" w:rsidR="005D703D" w:rsidRPr="006C22C0" w:rsidRDefault="005D703D" w:rsidP="005D703D">
      <w:pPr>
        <w:pStyle w:val="Prrafodelista"/>
        <w:ind w:left="993" w:hanging="284"/>
        <w:rPr>
          <w:rFonts w:cs="Noto Sans"/>
          <w:color w:val="000000" w:themeColor="text1"/>
          <w:szCs w:val="20"/>
        </w:rPr>
      </w:pPr>
    </w:p>
    <w:p w14:paraId="2C1FE764" w14:textId="77777777" w:rsidR="005D703D" w:rsidRPr="00E37FFB" w:rsidRDefault="005D703D">
      <w:pPr>
        <w:pStyle w:val="Prrafodelista"/>
        <w:numPr>
          <w:ilvl w:val="0"/>
          <w:numId w:val="43"/>
        </w:numPr>
        <w:ind w:left="993" w:right="49" w:hanging="284"/>
        <w:contextualSpacing w:val="0"/>
        <w:rPr>
          <w:rFonts w:cs="Noto Sans"/>
          <w:szCs w:val="20"/>
        </w:rPr>
      </w:pPr>
      <w:r w:rsidRPr="00E37FFB">
        <w:rPr>
          <w:rFonts w:cs="Noto Sans"/>
          <w:szCs w:val="20"/>
        </w:rPr>
        <w:t>En caso de que se detecte un error de cálculo en alguna propuesta, se podrá llevar a cabo su rectificación cuando la corrección no implique la modificación del precio unitario ofertado.</w:t>
      </w:r>
    </w:p>
    <w:p w14:paraId="5EFCB8B3" w14:textId="77777777" w:rsidR="005D703D" w:rsidRPr="00E37FFB" w:rsidRDefault="005D703D" w:rsidP="005D703D">
      <w:pPr>
        <w:pStyle w:val="Prrafodelista"/>
        <w:ind w:left="993" w:right="49" w:hanging="284"/>
        <w:rPr>
          <w:rFonts w:cs="Noto Sans"/>
          <w:szCs w:val="20"/>
        </w:rPr>
      </w:pPr>
    </w:p>
    <w:p w14:paraId="20468EE9" w14:textId="77777777" w:rsidR="005D703D" w:rsidRPr="006C22C0" w:rsidRDefault="005D703D">
      <w:pPr>
        <w:pStyle w:val="Prrafodelista"/>
        <w:numPr>
          <w:ilvl w:val="0"/>
          <w:numId w:val="43"/>
        </w:numPr>
        <w:ind w:left="993" w:right="49" w:hanging="284"/>
        <w:contextualSpacing w:val="0"/>
        <w:rPr>
          <w:rFonts w:cs="Noto Sans"/>
          <w:szCs w:val="20"/>
        </w:rPr>
      </w:pPr>
      <w:r w:rsidRPr="00E37FFB">
        <w:rPr>
          <w:rFonts w:cs="Noto Sans"/>
          <w:szCs w:val="20"/>
        </w:rPr>
        <w:t xml:space="preserve">La evaluación de las propuestas se realizará </w:t>
      </w:r>
      <w:r>
        <w:rPr>
          <w:rFonts w:cs="Noto Sans"/>
          <w:szCs w:val="20"/>
        </w:rPr>
        <w:t>sumando los precios unitarios</w:t>
      </w:r>
      <w:r w:rsidRPr="00E37FFB">
        <w:rPr>
          <w:rFonts w:cs="Noto Sans"/>
          <w:szCs w:val="20"/>
        </w:rPr>
        <w:t xml:space="preserve"> y la adjudicación se realizará a quien oferte el precio más bajo en la Propuesta Económica presentada en el </w:t>
      </w:r>
      <w:r w:rsidRPr="00E37FFB">
        <w:rPr>
          <w:rFonts w:cs="Noto Sans"/>
          <w:b/>
          <w:szCs w:val="20"/>
        </w:rPr>
        <w:t xml:space="preserve">Anexo </w:t>
      </w:r>
      <w:r>
        <w:rPr>
          <w:rFonts w:cs="Noto Sans"/>
          <w:b/>
          <w:szCs w:val="20"/>
        </w:rPr>
        <w:t>número 1 (uno)</w:t>
      </w:r>
      <w:r w:rsidRPr="00E37FFB">
        <w:rPr>
          <w:rFonts w:cs="Noto Sans"/>
          <w:b/>
          <w:szCs w:val="20"/>
        </w:rPr>
        <w:t>.</w:t>
      </w:r>
    </w:p>
    <w:p w14:paraId="4DE538FD" w14:textId="77777777" w:rsidR="005D703D" w:rsidRPr="006C22C0" w:rsidRDefault="005D703D" w:rsidP="005D703D">
      <w:pPr>
        <w:pStyle w:val="Prrafodelista"/>
        <w:ind w:left="993" w:hanging="284"/>
        <w:rPr>
          <w:rFonts w:cs="Noto Sans"/>
          <w:szCs w:val="20"/>
        </w:rPr>
      </w:pPr>
    </w:p>
    <w:p w14:paraId="6DC83286" w14:textId="77777777" w:rsidR="005D703D" w:rsidRPr="00E37FFB" w:rsidRDefault="005D703D" w:rsidP="005D703D">
      <w:pPr>
        <w:pStyle w:val="Prrafodelista"/>
        <w:ind w:left="993" w:right="49"/>
        <w:rPr>
          <w:rFonts w:cs="Noto Sans"/>
          <w:szCs w:val="20"/>
        </w:rPr>
      </w:pPr>
      <w:r w:rsidRPr="00E37FFB">
        <w:rPr>
          <w:rFonts w:cs="Noto Sans"/>
          <w:szCs w:val="20"/>
        </w:rPr>
        <w:t xml:space="preserve">La adjudicación se realizará </w:t>
      </w:r>
      <w:r>
        <w:rPr>
          <w:rFonts w:cs="Noto Sans"/>
          <w:szCs w:val="20"/>
        </w:rPr>
        <w:t>a una sola</w:t>
      </w:r>
      <w:r w:rsidRPr="00E37FFB">
        <w:rPr>
          <w:rFonts w:cs="Noto Sans"/>
          <w:szCs w:val="20"/>
        </w:rPr>
        <w:t xml:space="preserve"> fuente de abastecimiento</w:t>
      </w:r>
      <w:r w:rsidRPr="00E37FFB">
        <w:rPr>
          <w:rFonts w:cs="Noto Sans"/>
          <w:b/>
          <w:bCs/>
          <w:szCs w:val="20"/>
        </w:rPr>
        <w:t>.</w:t>
      </w:r>
    </w:p>
    <w:p w14:paraId="34473F1C" w14:textId="77777777" w:rsidR="005D703D" w:rsidRPr="00E37FFB" w:rsidRDefault="005D703D" w:rsidP="005D703D">
      <w:pPr>
        <w:pStyle w:val="Prrafodelista"/>
        <w:ind w:left="993" w:right="49" w:hanging="284"/>
        <w:rPr>
          <w:rFonts w:cs="Noto Sans"/>
          <w:szCs w:val="20"/>
        </w:rPr>
      </w:pPr>
    </w:p>
    <w:p w14:paraId="2C4CD589" w14:textId="77777777" w:rsidR="005D703D" w:rsidRPr="00E37FFB" w:rsidRDefault="005D703D">
      <w:pPr>
        <w:pStyle w:val="Prrafodelista"/>
        <w:numPr>
          <w:ilvl w:val="0"/>
          <w:numId w:val="43"/>
        </w:numPr>
        <w:ind w:left="993" w:right="49" w:hanging="284"/>
        <w:contextualSpacing w:val="0"/>
        <w:rPr>
          <w:rFonts w:cs="Noto Sans"/>
          <w:szCs w:val="20"/>
        </w:rPr>
      </w:pPr>
      <w:r w:rsidRPr="00E37FFB">
        <w:rPr>
          <w:rFonts w:cs="Noto Sans"/>
          <w:szCs w:val="20"/>
        </w:rPr>
        <w:t xml:space="preserve">Para el caso de que el licitante quiera acreditarse con calidad de MIPYME, deberá indicarlo en su Propuesta Económica </w:t>
      </w:r>
      <w:r w:rsidRPr="00E37FFB">
        <w:rPr>
          <w:rFonts w:cs="Noto Sans"/>
          <w:b/>
          <w:szCs w:val="20"/>
        </w:rPr>
        <w:t xml:space="preserve">Anexo </w:t>
      </w:r>
      <w:r>
        <w:rPr>
          <w:rFonts w:cs="Noto Sans"/>
          <w:b/>
          <w:szCs w:val="20"/>
        </w:rPr>
        <w:t>número 1 (uno)</w:t>
      </w:r>
      <w:r w:rsidRPr="00E37FFB">
        <w:rPr>
          <w:rFonts w:cs="Noto Sans"/>
          <w:szCs w:val="20"/>
        </w:rPr>
        <w:t xml:space="preserve">, en el campo previsto en dicho anexo, además de acompañar la documentación requerida (presentación del </w:t>
      </w:r>
      <w:r w:rsidRPr="00E37FFB">
        <w:rPr>
          <w:rFonts w:cs="Noto Sans"/>
          <w:b/>
          <w:szCs w:val="20"/>
        </w:rPr>
        <w:t>Anexo</w:t>
      </w:r>
      <w:r>
        <w:rPr>
          <w:rFonts w:cs="Noto Sans"/>
          <w:b/>
          <w:szCs w:val="20"/>
        </w:rPr>
        <w:t xml:space="preserve"> número 5 (cinco)</w:t>
      </w:r>
      <w:r w:rsidRPr="00E37FFB">
        <w:rPr>
          <w:rFonts w:cs="Noto Sans"/>
          <w:szCs w:val="20"/>
        </w:rPr>
        <w:t>).</w:t>
      </w:r>
    </w:p>
    <w:p w14:paraId="1AA8C3BC" w14:textId="77777777" w:rsidR="005D703D" w:rsidRPr="00E37FFB" w:rsidRDefault="005D703D" w:rsidP="005D703D">
      <w:pPr>
        <w:pStyle w:val="Prrafodelista"/>
        <w:ind w:left="993" w:right="49" w:hanging="284"/>
        <w:rPr>
          <w:rFonts w:cs="Noto Sans"/>
          <w:szCs w:val="20"/>
        </w:rPr>
      </w:pPr>
    </w:p>
    <w:p w14:paraId="5769CA67" w14:textId="77777777" w:rsidR="005D703D" w:rsidRPr="00E37FFB" w:rsidRDefault="005D703D">
      <w:pPr>
        <w:pStyle w:val="Prrafodelista"/>
        <w:numPr>
          <w:ilvl w:val="0"/>
          <w:numId w:val="43"/>
        </w:numPr>
        <w:ind w:left="993" w:right="49" w:hanging="284"/>
        <w:contextualSpacing w:val="0"/>
        <w:rPr>
          <w:rFonts w:cs="Noto Sans"/>
          <w:szCs w:val="20"/>
        </w:rPr>
      </w:pPr>
      <w:r w:rsidRPr="00E37FFB">
        <w:rPr>
          <w:rFonts w:cs="Noto Sans"/>
          <w:szCs w:val="20"/>
        </w:rPr>
        <w:t>Los precios ofertados, deberán ser fijos durante la vigencia del contrato y no se encontrarán sujetos a ajustes.</w:t>
      </w:r>
    </w:p>
    <w:p w14:paraId="1B8F9BB1" w14:textId="77777777" w:rsidR="005D703D" w:rsidRDefault="005D703D">
      <w:pPr>
        <w:pStyle w:val="Prrafodelista"/>
        <w:numPr>
          <w:ilvl w:val="0"/>
          <w:numId w:val="43"/>
        </w:numPr>
        <w:ind w:left="993" w:right="49" w:hanging="284"/>
        <w:contextualSpacing w:val="0"/>
        <w:rPr>
          <w:rFonts w:cs="Noto Sans"/>
          <w:szCs w:val="20"/>
        </w:rPr>
      </w:pPr>
      <w:r>
        <w:rPr>
          <w:rFonts w:cs="Noto Sans"/>
          <w:szCs w:val="20"/>
        </w:rPr>
        <w:t>El</w:t>
      </w:r>
      <w:r w:rsidRPr="00E37FFB">
        <w:rPr>
          <w:rFonts w:cs="Noto Sans"/>
          <w:szCs w:val="20"/>
        </w:rPr>
        <w:t xml:space="preserve"> </w:t>
      </w:r>
      <w:r>
        <w:rPr>
          <w:rFonts w:cs="Noto Sans"/>
          <w:szCs w:val="20"/>
        </w:rPr>
        <w:t>servicio</w:t>
      </w:r>
      <w:r w:rsidRPr="00E37FFB">
        <w:rPr>
          <w:rFonts w:cs="Noto Sans"/>
          <w:szCs w:val="20"/>
        </w:rPr>
        <w:t xml:space="preserve"> objeto de esta licitación pública deberán cotizarse en pesos mexicanos, </w:t>
      </w:r>
      <w:r>
        <w:rPr>
          <w:rFonts w:cs="Noto Sans"/>
          <w:szCs w:val="20"/>
        </w:rPr>
        <w:t xml:space="preserve">conforme al </w:t>
      </w:r>
      <w:r w:rsidRPr="00E37FFB">
        <w:rPr>
          <w:rFonts w:cs="Noto Sans"/>
          <w:b/>
          <w:szCs w:val="20"/>
        </w:rPr>
        <w:t xml:space="preserve">Anexo </w:t>
      </w:r>
      <w:r>
        <w:rPr>
          <w:rFonts w:cs="Noto Sans"/>
          <w:b/>
          <w:szCs w:val="20"/>
        </w:rPr>
        <w:t>número 1 (uno).</w:t>
      </w:r>
    </w:p>
    <w:p w14:paraId="6F549297" w14:textId="77777777" w:rsidR="005D703D" w:rsidRPr="004F0C11" w:rsidRDefault="005D703D" w:rsidP="005D703D">
      <w:pPr>
        <w:pStyle w:val="Prrafodelista"/>
        <w:rPr>
          <w:rFonts w:cs="Noto Sans"/>
          <w:szCs w:val="20"/>
        </w:rPr>
      </w:pPr>
    </w:p>
    <w:p w14:paraId="1A889B07" w14:textId="77777777" w:rsidR="005D703D" w:rsidRPr="00E37FFB" w:rsidRDefault="005D703D" w:rsidP="005D703D">
      <w:pPr>
        <w:tabs>
          <w:tab w:val="left" w:pos="3909"/>
        </w:tabs>
        <w:suppressAutoHyphens/>
        <w:ind w:left="993" w:right="49"/>
        <w:rPr>
          <w:rFonts w:cs="Noto Sans"/>
          <w:szCs w:val="20"/>
        </w:rPr>
      </w:pPr>
      <w:r w:rsidRPr="00E37FFB">
        <w:rPr>
          <w:rFonts w:cs="Noto Sans"/>
          <w:szCs w:val="20"/>
        </w:rPr>
        <w:t>En caso de que el licitante indique un precio unitario con más de dos decimales, dicho precio se truncará a dos decimales, lo cual se asentará en el acta correspondiente.</w:t>
      </w:r>
    </w:p>
    <w:p w14:paraId="532963E9" w14:textId="77777777" w:rsidR="00D82F4E" w:rsidRDefault="00D82F4E" w:rsidP="00D82F4E">
      <w:pPr>
        <w:rPr>
          <w:rFonts w:cs="Noto Sans"/>
        </w:rPr>
      </w:pPr>
    </w:p>
    <w:p w14:paraId="75EABF9A" w14:textId="77777777" w:rsidR="00D82F4E" w:rsidRPr="00D82F4E" w:rsidRDefault="00D82F4E">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w:t>
      </w:r>
      <w:r w:rsidRPr="00D82F4E">
        <w:rPr>
          <w:rFonts w:cs="Noto Sans"/>
          <w:lang w:val="es-ES_tradnl"/>
        </w:rPr>
        <w:lastRenderedPageBreak/>
        <w:t xml:space="preserve">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40"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40"/>
    <w:p w14:paraId="6BBE4373" w14:textId="1EEE3FD0" w:rsidR="009C2EF5" w:rsidRPr="009C2EF5" w:rsidRDefault="0076747B" w:rsidP="009C2EF5">
      <w:pPr>
        <w:ind w:left="567" w:right="51"/>
        <w:rPr>
          <w:rFonts w:cs="Noto Sans"/>
          <w:szCs w:val="20"/>
        </w:rPr>
      </w:pPr>
      <w:r>
        <w:rPr>
          <w:rFonts w:cs="Noto Sans"/>
          <w:b/>
          <w:szCs w:val="20"/>
        </w:rPr>
        <w:t>“EL PROVEEDOR”</w:t>
      </w:r>
      <w:r w:rsidR="009C2EF5" w:rsidRPr="009C2EF5">
        <w:rPr>
          <w:rFonts w:cs="Noto Sans"/>
          <w:szCs w:val="20"/>
        </w:rPr>
        <w:t xml:space="preserve"> se obliga con</w:t>
      </w:r>
      <w:r w:rsidR="009C2EF5" w:rsidRPr="009C2EF5">
        <w:rPr>
          <w:rFonts w:cs="Noto Sans"/>
          <w:b/>
          <w:szCs w:val="20"/>
        </w:rPr>
        <w:t xml:space="preserve"> “</w:t>
      </w:r>
      <w:r w:rsidR="009C2EF5">
        <w:rPr>
          <w:rFonts w:cs="Noto Sans"/>
          <w:b/>
          <w:szCs w:val="20"/>
        </w:rPr>
        <w:t>EL INSTITUTO</w:t>
      </w:r>
      <w:r w:rsidR="009C2EF5" w:rsidRPr="009C2EF5">
        <w:rPr>
          <w:rFonts w:cs="Noto Sans"/>
          <w:b/>
          <w:szCs w:val="20"/>
        </w:rPr>
        <w:t>”</w:t>
      </w:r>
      <w:r w:rsidR="009C2EF5" w:rsidRPr="009C2EF5">
        <w:rPr>
          <w:rFonts w:cs="Noto Sans"/>
          <w:szCs w:val="20"/>
        </w:rPr>
        <w:t xml:space="preserve"> a entregar al inicio de la prestación del servicio, una garantía por la calidad de los servicios prestados, por </w:t>
      </w:r>
      <w:r w:rsidR="009C2EF5">
        <w:rPr>
          <w:rFonts w:cs="Noto Sans"/>
          <w:szCs w:val="20"/>
        </w:rPr>
        <w:t>12 (doce)</w:t>
      </w:r>
      <w:r w:rsidR="009C2EF5" w:rsidRPr="009C2EF5">
        <w:rPr>
          <w:rFonts w:cs="Noto Sans"/>
          <w:szCs w:val="20"/>
        </w:rPr>
        <w:t xml:space="preserve"> meses, la cual se constituirá </w:t>
      </w:r>
      <w:r w:rsidR="009C2EF5" w:rsidRPr="00AD2F7F">
        <w:rPr>
          <w:rFonts w:cs="Noto Sans"/>
          <w:bCs/>
          <w:lang w:val="es-ES"/>
        </w:rPr>
        <w:t>mediante fianza expedida por compañía afianzadora mexicana autorizada por la Comisión Nacional de Seguros y de Fianzas</w:t>
      </w:r>
      <w:r w:rsidR="009C2EF5"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lastRenderedPageBreak/>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xml:space="preserve">, los documentos modificatorios o endosos </w:t>
      </w:r>
      <w:r w:rsidRPr="000B56DD">
        <w:rPr>
          <w:rFonts w:cs="Noto Sans"/>
          <w:bCs/>
        </w:rPr>
        <w:lastRenderedPageBreak/>
        <w:t>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lastRenderedPageBreak/>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pPr>
        <w:numPr>
          <w:ilvl w:val="0"/>
          <w:numId w:val="31"/>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pPr>
        <w:numPr>
          <w:ilvl w:val="0"/>
          <w:numId w:val="31"/>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pPr>
        <w:numPr>
          <w:ilvl w:val="0"/>
          <w:numId w:val="31"/>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pPr>
        <w:numPr>
          <w:ilvl w:val="0"/>
          <w:numId w:val="31"/>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492063CE" w:rsidR="00D82F4E" w:rsidRDefault="002C4980" w:rsidP="00D82F4E">
      <w:pPr>
        <w:ind w:left="556"/>
        <w:rPr>
          <w:rFonts w:cs="Noto Sans"/>
          <w:lang w:val="es-ES_tradnl"/>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xml:space="preserve">” aplicará una pena convencional </w:t>
      </w:r>
      <w:r w:rsidRPr="006F1F80">
        <w:rPr>
          <w:rFonts w:cs="Noto Sans"/>
          <w:b/>
          <w:bCs/>
        </w:rPr>
        <w:t>utilizando el anexo T9.1 “</w:t>
      </w:r>
      <w:r w:rsidRPr="006F1F80">
        <w:rPr>
          <w:b/>
          <w:bCs/>
          <w:szCs w:val="20"/>
        </w:rPr>
        <w:t>Notificación de pena convencional</w:t>
      </w:r>
      <w:r w:rsidRPr="006F1F80">
        <w:rPr>
          <w:rFonts w:cs="Noto Sans"/>
          <w:b/>
          <w:bCs/>
        </w:rPr>
        <w:t>“</w:t>
      </w:r>
      <w:r>
        <w:rPr>
          <w:rFonts w:cs="Noto Sans"/>
        </w:rPr>
        <w:t xml:space="preserve">, </w:t>
      </w:r>
      <w:r w:rsidRPr="006402DA">
        <w:rPr>
          <w:rFonts w:cs="Noto Sans"/>
        </w:rPr>
        <w:t>la cual deberá venir adjunta al comprobante fiscal digital por internet (CFDI) como nota de crédito sin incluir el IVA, en caso de incurrir conforme a lo siguiente:</w:t>
      </w:r>
    </w:p>
    <w:p w14:paraId="4C8F67E1" w14:textId="77777777" w:rsidR="00FE1826" w:rsidRDefault="00FE1826" w:rsidP="00D82F4E">
      <w:pPr>
        <w:ind w:left="556"/>
        <w:rPr>
          <w:rFonts w:cs="Noto Sans"/>
          <w:lang w:val="es-ES_tradnl"/>
        </w:rPr>
      </w:pPr>
    </w:p>
    <w:tbl>
      <w:tblPr>
        <w:tblW w:w="492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376"/>
        <w:gridCol w:w="1762"/>
        <w:gridCol w:w="2349"/>
        <w:gridCol w:w="1816"/>
        <w:gridCol w:w="1504"/>
      </w:tblGrid>
      <w:tr w:rsidR="00B676B3" w:rsidRPr="007E2864" w14:paraId="58FAC66F" w14:textId="77777777" w:rsidTr="00341C18">
        <w:trPr>
          <w:trHeight w:val="342"/>
          <w:tblHeader/>
        </w:trPr>
        <w:tc>
          <w:tcPr>
            <w:tcW w:w="1211" w:type="pct"/>
            <w:shd w:val="clear" w:color="auto" w:fill="BFBFBF" w:themeFill="background1" w:themeFillShade="BF"/>
            <w:vAlign w:val="center"/>
          </w:tcPr>
          <w:p w14:paraId="1172F6BD" w14:textId="77777777" w:rsidR="00B676B3" w:rsidRPr="007E2864" w:rsidRDefault="00B676B3" w:rsidP="00341C18">
            <w:pPr>
              <w:jc w:val="center"/>
              <w:rPr>
                <w:rFonts w:eastAsia="Calibri" w:cs="Noto Sans"/>
                <w:b/>
                <w:bCs/>
                <w:sz w:val="16"/>
                <w:szCs w:val="16"/>
              </w:rPr>
            </w:pPr>
            <w:r w:rsidRPr="007E2864">
              <w:rPr>
                <w:rFonts w:eastAsia="Calibri" w:cs="Noto Sans"/>
                <w:b/>
                <w:bCs/>
                <w:sz w:val="16"/>
                <w:szCs w:val="16"/>
              </w:rPr>
              <w:t>Concepto</w:t>
            </w:r>
          </w:p>
        </w:tc>
        <w:tc>
          <w:tcPr>
            <w:tcW w:w="898" w:type="pct"/>
            <w:shd w:val="clear" w:color="auto" w:fill="BFBFBF" w:themeFill="background1" w:themeFillShade="BF"/>
            <w:vAlign w:val="center"/>
          </w:tcPr>
          <w:p w14:paraId="02707BAB" w14:textId="77777777" w:rsidR="00B676B3" w:rsidRPr="007E2864" w:rsidRDefault="00B676B3" w:rsidP="00341C18">
            <w:pPr>
              <w:jc w:val="center"/>
              <w:rPr>
                <w:rFonts w:eastAsia="Calibri" w:cs="Noto Sans"/>
                <w:b/>
                <w:bCs/>
                <w:sz w:val="16"/>
                <w:szCs w:val="16"/>
              </w:rPr>
            </w:pPr>
            <w:r w:rsidRPr="007E2864">
              <w:rPr>
                <w:rFonts w:eastAsia="Calibri" w:cs="Noto Sans"/>
                <w:b/>
                <w:bCs/>
                <w:sz w:val="16"/>
                <w:szCs w:val="16"/>
              </w:rPr>
              <w:t>Unidad de Medida</w:t>
            </w:r>
          </w:p>
        </w:tc>
        <w:tc>
          <w:tcPr>
            <w:tcW w:w="1197" w:type="pct"/>
            <w:shd w:val="clear" w:color="auto" w:fill="BFBFBF" w:themeFill="background1" w:themeFillShade="BF"/>
            <w:vAlign w:val="center"/>
          </w:tcPr>
          <w:p w14:paraId="3044FBC8" w14:textId="77777777" w:rsidR="00B676B3" w:rsidRPr="007E2864" w:rsidRDefault="00B676B3" w:rsidP="00341C18">
            <w:pPr>
              <w:jc w:val="center"/>
              <w:rPr>
                <w:rFonts w:eastAsia="Calibri" w:cs="Noto Sans"/>
                <w:b/>
                <w:bCs/>
                <w:sz w:val="16"/>
                <w:szCs w:val="16"/>
              </w:rPr>
            </w:pPr>
            <w:r w:rsidRPr="007E2864">
              <w:rPr>
                <w:rFonts w:eastAsia="Calibri" w:cs="Noto Sans"/>
                <w:b/>
                <w:bCs/>
                <w:sz w:val="16"/>
                <w:szCs w:val="16"/>
              </w:rPr>
              <w:t>Penalización</w:t>
            </w:r>
          </w:p>
        </w:tc>
        <w:tc>
          <w:tcPr>
            <w:tcW w:w="926" w:type="pct"/>
            <w:shd w:val="clear" w:color="auto" w:fill="BFBFBF" w:themeFill="background1" w:themeFillShade="BF"/>
            <w:vAlign w:val="center"/>
          </w:tcPr>
          <w:p w14:paraId="617BE506" w14:textId="77777777" w:rsidR="00B676B3" w:rsidRPr="007E2864" w:rsidRDefault="00B676B3" w:rsidP="00341C18">
            <w:pPr>
              <w:jc w:val="center"/>
              <w:rPr>
                <w:rFonts w:eastAsia="Calibri" w:cs="Noto Sans"/>
                <w:b/>
                <w:bCs/>
                <w:sz w:val="16"/>
                <w:szCs w:val="16"/>
              </w:rPr>
            </w:pPr>
            <w:r w:rsidRPr="007E2864">
              <w:rPr>
                <w:rFonts w:eastAsia="Calibri" w:cs="Noto Sans"/>
                <w:b/>
                <w:bCs/>
                <w:sz w:val="16"/>
                <w:szCs w:val="16"/>
              </w:rPr>
              <w:t>Responsable de reportar el incumplimiento</w:t>
            </w:r>
          </w:p>
        </w:tc>
        <w:tc>
          <w:tcPr>
            <w:tcW w:w="767" w:type="pct"/>
            <w:shd w:val="clear" w:color="auto" w:fill="BFBFBF" w:themeFill="background1" w:themeFillShade="BF"/>
            <w:vAlign w:val="center"/>
          </w:tcPr>
          <w:p w14:paraId="690DFEF4" w14:textId="77777777" w:rsidR="00B676B3" w:rsidRPr="007E2864" w:rsidRDefault="00B676B3" w:rsidP="00341C18">
            <w:pPr>
              <w:jc w:val="center"/>
              <w:rPr>
                <w:rFonts w:eastAsia="Calibri" w:cs="Noto Sans"/>
                <w:b/>
                <w:bCs/>
                <w:sz w:val="16"/>
                <w:szCs w:val="16"/>
              </w:rPr>
            </w:pPr>
            <w:r w:rsidRPr="007E2864">
              <w:rPr>
                <w:rFonts w:eastAsia="Calibri" w:cs="Noto Sans"/>
                <w:b/>
                <w:bCs/>
                <w:sz w:val="16"/>
                <w:szCs w:val="16"/>
              </w:rPr>
              <w:t>Responsable del cálculo de la Pena</w:t>
            </w:r>
          </w:p>
        </w:tc>
      </w:tr>
      <w:tr w:rsidR="00B676B3" w:rsidRPr="007E2864" w14:paraId="58699007" w14:textId="77777777" w:rsidTr="00341C18">
        <w:trPr>
          <w:trHeight w:val="283"/>
        </w:trPr>
        <w:tc>
          <w:tcPr>
            <w:tcW w:w="1211" w:type="pct"/>
          </w:tcPr>
          <w:p w14:paraId="279B6A77" w14:textId="77777777" w:rsidR="00B676B3" w:rsidRPr="007E2864" w:rsidRDefault="00B676B3" w:rsidP="00341C18">
            <w:pPr>
              <w:jc w:val="center"/>
              <w:rPr>
                <w:rFonts w:cs="Noto Sans"/>
                <w:sz w:val="16"/>
                <w:szCs w:val="16"/>
              </w:rPr>
            </w:pPr>
            <w:r w:rsidRPr="00FC43B3">
              <w:rPr>
                <w:rFonts w:cs="Noto Sans"/>
                <w:sz w:val="16"/>
                <w:szCs w:val="16"/>
              </w:rPr>
              <w:t xml:space="preserve">Cuando el proveedor no realice las adecuaciones del área física necesarias para el adecuado funcionamiento de los equipos en cada una de las áreas </w:t>
            </w:r>
            <w:r>
              <w:rPr>
                <w:rFonts w:cs="Noto Sans"/>
                <w:sz w:val="16"/>
                <w:szCs w:val="16"/>
              </w:rPr>
              <w:t>del</w:t>
            </w:r>
            <w:r w:rsidRPr="00FC43B3">
              <w:rPr>
                <w:rFonts w:cs="Noto Sans"/>
                <w:sz w:val="16"/>
                <w:szCs w:val="16"/>
              </w:rPr>
              <w:t xml:space="preserve"> Banco de Sangre, Centros de Colecta y Servicios de Transfusión de acuerdo con el Anexo T3 “Equipamiento del SMI de BS” y Anexo TI.2 “Especificaciones mínimas de los equipos de cómputo”.</w:t>
            </w:r>
          </w:p>
        </w:tc>
        <w:tc>
          <w:tcPr>
            <w:tcW w:w="898" w:type="pct"/>
          </w:tcPr>
          <w:p w14:paraId="10501E6A" w14:textId="77777777" w:rsidR="00B676B3" w:rsidRPr="00FC43B3"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Por cada día natural de atraso a partir de que se exceda el plazo de los </w:t>
            </w:r>
            <w:r>
              <w:rPr>
                <w:rFonts w:cs="Noto Sans"/>
                <w:sz w:val="16"/>
                <w:szCs w:val="16"/>
              </w:rPr>
              <w:t>10</w:t>
            </w:r>
            <w:r w:rsidRPr="00FC43B3">
              <w:rPr>
                <w:rFonts w:cs="Noto Sans"/>
                <w:sz w:val="16"/>
                <w:szCs w:val="16"/>
              </w:rPr>
              <w:t xml:space="preserve"> (</w:t>
            </w:r>
            <w:r>
              <w:rPr>
                <w:rFonts w:cs="Noto Sans"/>
                <w:sz w:val="16"/>
                <w:szCs w:val="16"/>
              </w:rPr>
              <w:t>diez</w:t>
            </w:r>
            <w:r w:rsidRPr="00FC43B3">
              <w:rPr>
                <w:rFonts w:cs="Noto Sans"/>
                <w:sz w:val="16"/>
                <w:szCs w:val="16"/>
              </w:rPr>
              <w:t>) días naturales contados a partir de la emisión de fallo</w:t>
            </w:r>
          </w:p>
          <w:p w14:paraId="6CAB9169" w14:textId="77777777" w:rsidR="00B676B3" w:rsidRPr="00FC43B3" w:rsidRDefault="00B676B3" w:rsidP="00341C18">
            <w:pPr>
              <w:tabs>
                <w:tab w:val="left" w:pos="-284"/>
                <w:tab w:val="left" w:pos="9498"/>
              </w:tabs>
              <w:ind w:right="51"/>
              <w:contextualSpacing/>
              <w:rPr>
                <w:rFonts w:cs="Noto Sans"/>
                <w:sz w:val="16"/>
                <w:szCs w:val="16"/>
              </w:rPr>
            </w:pPr>
          </w:p>
          <w:p w14:paraId="0CF65F3C" w14:textId="77777777" w:rsidR="00B676B3" w:rsidRPr="00FC43B3" w:rsidRDefault="00B676B3" w:rsidP="00341C18">
            <w:pPr>
              <w:tabs>
                <w:tab w:val="left" w:pos="-284"/>
                <w:tab w:val="left" w:pos="9498"/>
              </w:tabs>
              <w:ind w:right="51"/>
              <w:contextualSpacing/>
              <w:rPr>
                <w:rFonts w:cs="Noto Sans"/>
                <w:sz w:val="16"/>
                <w:szCs w:val="16"/>
              </w:rPr>
            </w:pPr>
          </w:p>
          <w:p w14:paraId="62B03E76" w14:textId="77777777" w:rsidR="00B676B3" w:rsidRPr="007E2864" w:rsidRDefault="00B676B3" w:rsidP="00341C18">
            <w:pPr>
              <w:tabs>
                <w:tab w:val="left" w:pos="-284"/>
                <w:tab w:val="left" w:pos="9498"/>
              </w:tabs>
              <w:ind w:right="51"/>
              <w:contextualSpacing/>
              <w:rPr>
                <w:rFonts w:cs="Noto Sans"/>
                <w:sz w:val="16"/>
                <w:szCs w:val="16"/>
              </w:rPr>
            </w:pPr>
          </w:p>
        </w:tc>
        <w:tc>
          <w:tcPr>
            <w:tcW w:w="1197" w:type="pct"/>
          </w:tcPr>
          <w:p w14:paraId="1E592184" w14:textId="77777777" w:rsidR="00B676B3" w:rsidRPr="007E2864" w:rsidRDefault="00B676B3" w:rsidP="00341C18">
            <w:pPr>
              <w:tabs>
                <w:tab w:val="left" w:pos="-284"/>
                <w:tab w:val="left" w:pos="9498"/>
              </w:tabs>
              <w:ind w:right="51"/>
              <w:contextualSpacing/>
              <w:jc w:val="center"/>
              <w:rPr>
                <w:rFonts w:cs="Noto Sans"/>
                <w:sz w:val="16"/>
                <w:szCs w:val="16"/>
              </w:rPr>
            </w:pPr>
            <w:r w:rsidRPr="00FC43B3">
              <w:rPr>
                <w:rFonts w:cs="Noto Sans"/>
                <w:sz w:val="16"/>
                <w:szCs w:val="16"/>
              </w:rPr>
              <w:t>0.5% (punto cinco por ciento) diario sobre el valor de la garantía del contrato en su proporcionalidad para esa Unidad Médica, sin incluir el IVA.</w:t>
            </w:r>
          </w:p>
        </w:tc>
        <w:tc>
          <w:tcPr>
            <w:tcW w:w="926" w:type="pct"/>
          </w:tcPr>
          <w:p w14:paraId="5C6786F7" w14:textId="77777777" w:rsidR="00B676B3" w:rsidRPr="007E2864" w:rsidRDefault="00B676B3" w:rsidP="00341C18">
            <w:pPr>
              <w:tabs>
                <w:tab w:val="left" w:pos="0"/>
                <w:tab w:val="left" w:pos="9498"/>
              </w:tabs>
              <w:contextualSpacing/>
              <w:rPr>
                <w:rFonts w:cs="Noto Sans"/>
                <w:sz w:val="16"/>
                <w:szCs w:val="16"/>
              </w:rPr>
            </w:pPr>
            <w:r w:rsidRPr="00FC43B3">
              <w:rPr>
                <w:rFonts w:cs="Noto Sans"/>
                <w:sz w:val="16"/>
                <w:szCs w:val="16"/>
              </w:rPr>
              <w:t xml:space="preserve"> Director de Unidad Médica, Subdirector Médico o Jefe de Servicio</w:t>
            </w:r>
            <w:r>
              <w:rPr>
                <w:rFonts w:cs="Noto Sans"/>
                <w:sz w:val="16"/>
                <w:szCs w:val="16"/>
              </w:rPr>
              <w:t xml:space="preserve"> y la CDI</w:t>
            </w:r>
          </w:p>
        </w:tc>
        <w:tc>
          <w:tcPr>
            <w:tcW w:w="767" w:type="pct"/>
          </w:tcPr>
          <w:p w14:paraId="0AB18C8C"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B676B3" w:rsidRPr="007E2864" w14:paraId="7F5E7661" w14:textId="77777777" w:rsidTr="00341C18">
        <w:trPr>
          <w:trHeight w:val="283"/>
        </w:trPr>
        <w:tc>
          <w:tcPr>
            <w:tcW w:w="1211" w:type="pct"/>
          </w:tcPr>
          <w:p w14:paraId="64C74D15" w14:textId="77777777" w:rsidR="00B676B3" w:rsidRPr="007E2864" w:rsidRDefault="00B676B3" w:rsidP="00341C18">
            <w:pPr>
              <w:rPr>
                <w:rFonts w:cs="Noto Sans"/>
                <w:sz w:val="16"/>
                <w:szCs w:val="16"/>
              </w:rPr>
            </w:pPr>
            <w:r w:rsidRPr="00FC43B3">
              <w:rPr>
                <w:rFonts w:cs="Noto Sans"/>
                <w:sz w:val="16"/>
                <w:szCs w:val="16"/>
              </w:rPr>
              <w:t xml:space="preserve">Cuando el proveedor no ponga a punto los equipos en cada una de las áreas de los Bancos de Sangre, Centros de Colecta y </w:t>
            </w:r>
            <w:r w:rsidRPr="00FC43B3">
              <w:rPr>
                <w:rFonts w:cs="Noto Sans"/>
                <w:sz w:val="16"/>
                <w:szCs w:val="16"/>
              </w:rPr>
              <w:lastRenderedPageBreak/>
              <w:t>Servicios de Transfusión</w:t>
            </w:r>
          </w:p>
        </w:tc>
        <w:tc>
          <w:tcPr>
            <w:tcW w:w="898" w:type="pct"/>
          </w:tcPr>
          <w:p w14:paraId="4CE51816"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lastRenderedPageBreak/>
              <w:t xml:space="preserve">Por cada día natural de atraso a partir de que se exceda el plazo de los </w:t>
            </w:r>
            <w:r>
              <w:rPr>
                <w:rFonts w:cs="Noto Sans"/>
                <w:sz w:val="16"/>
                <w:szCs w:val="16"/>
              </w:rPr>
              <w:t>1</w:t>
            </w:r>
            <w:r w:rsidRPr="00FC43B3">
              <w:rPr>
                <w:rFonts w:cs="Noto Sans"/>
                <w:sz w:val="16"/>
                <w:szCs w:val="16"/>
              </w:rPr>
              <w:t>5 (</w:t>
            </w:r>
            <w:r>
              <w:rPr>
                <w:rFonts w:cs="Noto Sans"/>
                <w:sz w:val="16"/>
                <w:szCs w:val="16"/>
              </w:rPr>
              <w:t>quince</w:t>
            </w:r>
            <w:r w:rsidRPr="00FC43B3">
              <w:rPr>
                <w:rFonts w:cs="Noto Sans"/>
                <w:sz w:val="16"/>
                <w:szCs w:val="16"/>
              </w:rPr>
              <w:t xml:space="preserve">) días </w:t>
            </w:r>
            <w:r w:rsidRPr="00FC43B3">
              <w:rPr>
                <w:rFonts w:cs="Noto Sans"/>
                <w:sz w:val="16"/>
                <w:szCs w:val="16"/>
              </w:rPr>
              <w:lastRenderedPageBreak/>
              <w:t>naturales contados a partir de la emisión de fallo</w:t>
            </w:r>
          </w:p>
        </w:tc>
        <w:tc>
          <w:tcPr>
            <w:tcW w:w="1197" w:type="pct"/>
          </w:tcPr>
          <w:p w14:paraId="0BD9EEB2" w14:textId="77777777" w:rsidR="00B676B3" w:rsidRPr="007E2864" w:rsidRDefault="00B676B3" w:rsidP="00341C18">
            <w:pPr>
              <w:tabs>
                <w:tab w:val="left" w:pos="-284"/>
                <w:tab w:val="left" w:pos="9498"/>
              </w:tabs>
              <w:ind w:right="51"/>
              <w:contextualSpacing/>
              <w:jc w:val="center"/>
              <w:rPr>
                <w:rFonts w:cs="Noto Sans"/>
                <w:sz w:val="16"/>
                <w:szCs w:val="16"/>
              </w:rPr>
            </w:pPr>
            <w:r w:rsidRPr="00FC43B3">
              <w:rPr>
                <w:rFonts w:cs="Noto Sans"/>
                <w:sz w:val="16"/>
                <w:szCs w:val="16"/>
              </w:rPr>
              <w:lastRenderedPageBreak/>
              <w:t xml:space="preserve">0.5% (punto cinco por ciento) diario sobre el valor de la garantía del contrato en su proporcionalidad para esa Unidad Médica, </w:t>
            </w:r>
            <w:r w:rsidRPr="00FC43B3">
              <w:rPr>
                <w:rFonts w:cs="Noto Sans"/>
                <w:sz w:val="16"/>
                <w:szCs w:val="16"/>
              </w:rPr>
              <w:lastRenderedPageBreak/>
              <w:t>sin incluir el IVA.</w:t>
            </w:r>
          </w:p>
        </w:tc>
        <w:tc>
          <w:tcPr>
            <w:tcW w:w="926" w:type="pct"/>
          </w:tcPr>
          <w:p w14:paraId="42A6C8F4" w14:textId="77777777" w:rsidR="00B676B3" w:rsidRPr="007E2864" w:rsidRDefault="00B676B3" w:rsidP="00341C18">
            <w:pPr>
              <w:tabs>
                <w:tab w:val="left" w:pos="-284"/>
                <w:tab w:val="left" w:pos="9498"/>
              </w:tabs>
              <w:contextualSpacing/>
              <w:rPr>
                <w:rFonts w:cs="Noto Sans"/>
                <w:sz w:val="16"/>
                <w:szCs w:val="16"/>
              </w:rPr>
            </w:pPr>
            <w:r w:rsidRPr="00FC43B3">
              <w:rPr>
                <w:rFonts w:cs="Noto Sans"/>
                <w:sz w:val="16"/>
                <w:szCs w:val="16"/>
              </w:rPr>
              <w:lastRenderedPageBreak/>
              <w:t xml:space="preserve"> Director de Unidad Médica, Subdirector Médico o Jefe de Servicio</w:t>
            </w:r>
          </w:p>
        </w:tc>
        <w:tc>
          <w:tcPr>
            <w:tcW w:w="767" w:type="pct"/>
          </w:tcPr>
          <w:p w14:paraId="13780B84"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B676B3" w:rsidRPr="007E2864" w14:paraId="2C4BE026" w14:textId="77777777" w:rsidTr="00341C18">
        <w:trPr>
          <w:trHeight w:val="283"/>
        </w:trPr>
        <w:tc>
          <w:tcPr>
            <w:tcW w:w="1211" w:type="pct"/>
          </w:tcPr>
          <w:p w14:paraId="65F0669D" w14:textId="77777777" w:rsidR="00B676B3" w:rsidRPr="007E2864" w:rsidRDefault="00B676B3" w:rsidP="00341C18">
            <w:pPr>
              <w:rPr>
                <w:rFonts w:cs="Noto Sans"/>
                <w:sz w:val="16"/>
                <w:szCs w:val="16"/>
              </w:rPr>
            </w:pPr>
            <w:r w:rsidRPr="00FC43B3">
              <w:rPr>
                <w:rFonts w:cs="Noto Sans"/>
                <w:sz w:val="16"/>
                <w:szCs w:val="16"/>
              </w:rPr>
              <w:lastRenderedPageBreak/>
              <w:t>Cuando el proveedor no entregue la primera dotación de bienes de consumo que corresponderá a 45 (cuarenta y cinco) días conforme a la productividad de las Unidades Médicas, con base en el Anexo T1 (uno) “Requerimiento”.</w:t>
            </w:r>
          </w:p>
        </w:tc>
        <w:tc>
          <w:tcPr>
            <w:tcW w:w="898" w:type="pct"/>
          </w:tcPr>
          <w:p w14:paraId="529D8D25"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Dentro de los </w:t>
            </w:r>
            <w:r>
              <w:rPr>
                <w:rFonts w:cs="Noto Sans"/>
                <w:sz w:val="16"/>
                <w:szCs w:val="16"/>
              </w:rPr>
              <w:t>5</w:t>
            </w:r>
            <w:r w:rsidRPr="00FC43B3">
              <w:rPr>
                <w:rFonts w:cs="Noto Sans"/>
                <w:sz w:val="16"/>
                <w:szCs w:val="16"/>
              </w:rPr>
              <w:t xml:space="preserve"> (</w:t>
            </w:r>
            <w:r>
              <w:rPr>
                <w:rFonts w:cs="Noto Sans"/>
                <w:sz w:val="16"/>
                <w:szCs w:val="16"/>
              </w:rPr>
              <w:t>cinco</w:t>
            </w:r>
            <w:r w:rsidRPr="00FC43B3">
              <w:rPr>
                <w:rFonts w:cs="Noto Sans"/>
                <w:sz w:val="16"/>
                <w:szCs w:val="16"/>
              </w:rPr>
              <w:t>) días naturales previos a la puesta en operación de los equipos.</w:t>
            </w:r>
          </w:p>
        </w:tc>
        <w:tc>
          <w:tcPr>
            <w:tcW w:w="1197" w:type="pct"/>
          </w:tcPr>
          <w:p w14:paraId="013CA4CE" w14:textId="77777777" w:rsidR="00B676B3" w:rsidRPr="007E2864" w:rsidRDefault="00B676B3" w:rsidP="00341C18">
            <w:pPr>
              <w:tabs>
                <w:tab w:val="left" w:pos="-284"/>
                <w:tab w:val="left" w:pos="9498"/>
              </w:tabs>
              <w:ind w:right="51"/>
              <w:contextualSpacing/>
              <w:jc w:val="center"/>
              <w:rPr>
                <w:rFonts w:cs="Noto Sans"/>
                <w:sz w:val="16"/>
                <w:szCs w:val="16"/>
              </w:rPr>
            </w:pPr>
            <w:r w:rsidRPr="00FC43B3">
              <w:rPr>
                <w:rFonts w:cs="Noto Sans"/>
                <w:sz w:val="16"/>
                <w:szCs w:val="16"/>
              </w:rPr>
              <w:t>0.4% (punto cuatro por ciento) diario sobre el valor de la garantía del contrato en su proporcionalidad para esa Unidad Médica, sin incluir el IVA.</w:t>
            </w:r>
          </w:p>
        </w:tc>
        <w:tc>
          <w:tcPr>
            <w:tcW w:w="926" w:type="pct"/>
          </w:tcPr>
          <w:p w14:paraId="0E8B1695" w14:textId="77777777" w:rsidR="00B676B3" w:rsidRPr="007E2864" w:rsidRDefault="00B676B3"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p>
        </w:tc>
        <w:tc>
          <w:tcPr>
            <w:tcW w:w="767" w:type="pct"/>
          </w:tcPr>
          <w:p w14:paraId="08EDF7E6"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B676B3" w:rsidRPr="007E2864" w14:paraId="13608B36" w14:textId="77777777" w:rsidTr="00341C18">
        <w:trPr>
          <w:trHeight w:val="283"/>
        </w:trPr>
        <w:tc>
          <w:tcPr>
            <w:tcW w:w="1211" w:type="pct"/>
          </w:tcPr>
          <w:p w14:paraId="75E2ECBA" w14:textId="77777777" w:rsidR="00B676B3" w:rsidRPr="007E2864" w:rsidRDefault="00B676B3" w:rsidP="00341C18">
            <w:pPr>
              <w:rPr>
                <w:rFonts w:cs="Noto Sans"/>
                <w:sz w:val="16"/>
                <w:szCs w:val="16"/>
              </w:rPr>
            </w:pPr>
            <w:r w:rsidRPr="00FC43B3">
              <w:rPr>
                <w:rFonts w:cs="Noto Sans"/>
                <w:sz w:val="16"/>
                <w:szCs w:val="16"/>
              </w:rPr>
              <w:t xml:space="preserve">Cuando proveedor, no inscriba </w:t>
            </w:r>
            <w:r>
              <w:rPr>
                <w:rFonts w:cs="Noto Sans"/>
                <w:sz w:val="16"/>
                <w:szCs w:val="16"/>
              </w:rPr>
              <w:t>el</w:t>
            </w:r>
            <w:r w:rsidRPr="00FC43B3">
              <w:rPr>
                <w:rFonts w:cs="Noto Sans"/>
                <w:sz w:val="16"/>
                <w:szCs w:val="16"/>
              </w:rPr>
              <w:t xml:space="preserve"> Banco de Sangre, Centros de Colecta y Servicios de Transfusión (según corresponda) de las Unidades Médicas a un programa de Control de Calidad Externo</w:t>
            </w:r>
            <w:r>
              <w:rPr>
                <w:rFonts w:cs="Noto Sans"/>
                <w:sz w:val="16"/>
                <w:szCs w:val="16"/>
              </w:rPr>
              <w:t>.</w:t>
            </w:r>
          </w:p>
        </w:tc>
        <w:tc>
          <w:tcPr>
            <w:tcW w:w="898" w:type="pct"/>
          </w:tcPr>
          <w:p w14:paraId="1DA098BE" w14:textId="77777777" w:rsidR="00B676B3" w:rsidRPr="0027337C" w:rsidRDefault="00B676B3" w:rsidP="00341C18">
            <w:pPr>
              <w:tabs>
                <w:tab w:val="left" w:pos="-284"/>
                <w:tab w:val="left" w:pos="9498"/>
              </w:tabs>
              <w:ind w:right="51"/>
              <w:contextualSpacing/>
              <w:rPr>
                <w:rFonts w:cs="Noto Sans"/>
                <w:sz w:val="16"/>
                <w:szCs w:val="16"/>
              </w:rPr>
            </w:pPr>
            <w:r w:rsidRPr="0027337C">
              <w:rPr>
                <w:rFonts w:cs="Noto Sans"/>
                <w:sz w:val="16"/>
                <w:szCs w:val="16"/>
              </w:rPr>
              <w:t xml:space="preserve">Por cada día natural de atraso que exceda </w:t>
            </w:r>
            <w:r w:rsidRPr="0027337C">
              <w:rPr>
                <w:rFonts w:eastAsia="Batang" w:cs="Noto Sans"/>
                <w:sz w:val="16"/>
                <w:szCs w:val="16"/>
              </w:rPr>
              <w:t xml:space="preserve">los </w:t>
            </w:r>
            <w:r w:rsidRPr="0027337C">
              <w:rPr>
                <w:rFonts w:eastAsia="Batang" w:cs="Noto Sans"/>
                <w:b/>
                <w:sz w:val="16"/>
                <w:szCs w:val="16"/>
              </w:rPr>
              <w:t>45 (cuarenta y cinco) días naturales</w:t>
            </w:r>
            <w:r w:rsidRPr="0027337C">
              <w:rPr>
                <w:rFonts w:eastAsia="Batang" w:cs="Noto Sans"/>
                <w:sz w:val="16"/>
                <w:szCs w:val="16"/>
              </w:rPr>
              <w:t xml:space="preserve"> contados a partir del día siguiente de la emisión y notificación del fallo de la licitación </w:t>
            </w:r>
          </w:p>
        </w:tc>
        <w:tc>
          <w:tcPr>
            <w:tcW w:w="1197" w:type="pct"/>
          </w:tcPr>
          <w:p w14:paraId="351061F4" w14:textId="77777777" w:rsidR="00B676B3" w:rsidRPr="007E2864" w:rsidRDefault="00B676B3" w:rsidP="00341C18">
            <w:pPr>
              <w:tabs>
                <w:tab w:val="left" w:pos="-284"/>
                <w:tab w:val="left" w:pos="9498"/>
              </w:tabs>
              <w:ind w:right="51"/>
              <w:contextualSpacing/>
              <w:jc w:val="center"/>
              <w:rPr>
                <w:rFonts w:cs="Noto Sans"/>
                <w:sz w:val="16"/>
                <w:szCs w:val="16"/>
              </w:rPr>
            </w:pPr>
            <w:r w:rsidRPr="00FC43B3">
              <w:rPr>
                <w:rFonts w:cs="Noto Sans"/>
                <w:sz w:val="16"/>
                <w:szCs w:val="16"/>
              </w:rPr>
              <w:t>0.2% (punto dos por ciento) diario sobre el valor de la garantía del contrato en su proporcionalidad para esa Unidad Médica, sin incluir el IVA.</w:t>
            </w:r>
          </w:p>
        </w:tc>
        <w:tc>
          <w:tcPr>
            <w:tcW w:w="926" w:type="pct"/>
          </w:tcPr>
          <w:p w14:paraId="508A9891" w14:textId="77777777" w:rsidR="00B676B3" w:rsidRPr="007E2864" w:rsidRDefault="00B676B3"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p>
        </w:tc>
        <w:tc>
          <w:tcPr>
            <w:tcW w:w="767" w:type="pct"/>
          </w:tcPr>
          <w:p w14:paraId="700BE517"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B676B3" w:rsidRPr="007E2864" w14:paraId="7A161149" w14:textId="77777777" w:rsidTr="00341C18">
        <w:trPr>
          <w:trHeight w:val="283"/>
        </w:trPr>
        <w:tc>
          <w:tcPr>
            <w:tcW w:w="1211" w:type="pct"/>
          </w:tcPr>
          <w:p w14:paraId="79C940CC" w14:textId="77777777" w:rsidR="00B676B3" w:rsidRDefault="00B676B3" w:rsidP="00341C18">
            <w:pPr>
              <w:rPr>
                <w:rFonts w:cs="Noto Sans"/>
                <w:bCs/>
                <w:sz w:val="16"/>
                <w:szCs w:val="16"/>
              </w:rPr>
            </w:pPr>
            <w:r w:rsidRPr="00FC43B3">
              <w:rPr>
                <w:rFonts w:cs="Noto Sans"/>
                <w:bCs/>
                <w:sz w:val="16"/>
                <w:szCs w:val="16"/>
              </w:rPr>
              <w:t xml:space="preserve">Cuando el proveedor no entregue el </w:t>
            </w:r>
            <w:r w:rsidRPr="00FC43B3">
              <w:rPr>
                <w:rFonts w:cs="Noto Sans"/>
                <w:b/>
                <w:sz w:val="16"/>
                <w:szCs w:val="16"/>
              </w:rPr>
              <w:t>Anexo T5 “</w:t>
            </w:r>
            <w:r w:rsidRPr="00FC43B3">
              <w:rPr>
                <w:rFonts w:cs="Noto Sans"/>
                <w:b/>
                <w:bCs/>
                <w:sz w:val="16"/>
                <w:szCs w:val="16"/>
              </w:rPr>
              <w:t>Programa de Mantenimiento Preventivo”</w:t>
            </w:r>
            <w:r w:rsidRPr="00FC43B3">
              <w:rPr>
                <w:rFonts w:cs="Noto Sans"/>
                <w:bCs/>
                <w:sz w:val="16"/>
                <w:szCs w:val="16"/>
              </w:rPr>
              <w:t xml:space="preserve"> de la totalidad de los equipos médicos/informático de Banco de Sangre</w:t>
            </w:r>
            <w:r w:rsidRPr="00FC43B3">
              <w:rPr>
                <w:rFonts w:cs="Noto Sans"/>
                <w:sz w:val="16"/>
                <w:szCs w:val="16"/>
              </w:rPr>
              <w:t xml:space="preserve"> Centros de Colecta y Servicios de Transfusión</w:t>
            </w:r>
            <w:r w:rsidRPr="00FC43B3">
              <w:rPr>
                <w:rFonts w:cs="Noto Sans"/>
                <w:bCs/>
                <w:sz w:val="16"/>
                <w:szCs w:val="16"/>
              </w:rPr>
              <w:t>, a más tardar el día 30 (treinta) natural contados a partir del día siguiente de la emisión y notificación del fallo de la licitación</w:t>
            </w:r>
            <w:r>
              <w:rPr>
                <w:rFonts w:cs="Noto Sans"/>
                <w:bCs/>
                <w:sz w:val="16"/>
                <w:szCs w:val="16"/>
              </w:rPr>
              <w:t>.</w:t>
            </w:r>
          </w:p>
          <w:p w14:paraId="38C7DC6E" w14:textId="77777777" w:rsidR="00B676B3" w:rsidRPr="007E2864" w:rsidRDefault="00B676B3" w:rsidP="00341C18">
            <w:pPr>
              <w:rPr>
                <w:rFonts w:cs="Noto Sans"/>
                <w:sz w:val="16"/>
                <w:szCs w:val="16"/>
              </w:rPr>
            </w:pPr>
          </w:p>
        </w:tc>
        <w:tc>
          <w:tcPr>
            <w:tcW w:w="898" w:type="pct"/>
          </w:tcPr>
          <w:p w14:paraId="6660276C" w14:textId="77777777" w:rsidR="00B676B3" w:rsidRPr="00FC43B3"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Por cada día natural plazo que exceda los </w:t>
            </w:r>
            <w:r w:rsidRPr="00FC43B3">
              <w:rPr>
                <w:rFonts w:cs="Noto Sans"/>
                <w:b/>
                <w:sz w:val="16"/>
                <w:szCs w:val="16"/>
              </w:rPr>
              <w:t>30 (treinta) días naturales</w:t>
            </w:r>
            <w:r w:rsidRPr="00FC43B3">
              <w:rPr>
                <w:rFonts w:cs="Noto Sans"/>
                <w:sz w:val="16"/>
                <w:szCs w:val="16"/>
              </w:rPr>
              <w:t xml:space="preserve"> contados a partir del día siguiente de la emisión y notificación del fallo.</w:t>
            </w:r>
          </w:p>
          <w:p w14:paraId="11D554AC" w14:textId="77777777" w:rsidR="00B676B3" w:rsidRPr="00FC43B3" w:rsidRDefault="00B676B3" w:rsidP="00341C18">
            <w:pPr>
              <w:rPr>
                <w:rFonts w:cs="Noto Sans"/>
                <w:sz w:val="16"/>
                <w:szCs w:val="16"/>
              </w:rPr>
            </w:pPr>
          </w:p>
          <w:p w14:paraId="401DF651" w14:textId="77777777" w:rsidR="00B676B3" w:rsidRPr="00FC43B3" w:rsidRDefault="00B676B3" w:rsidP="00341C18">
            <w:pPr>
              <w:rPr>
                <w:rFonts w:cs="Noto Sans"/>
                <w:sz w:val="16"/>
                <w:szCs w:val="16"/>
              </w:rPr>
            </w:pPr>
          </w:p>
          <w:p w14:paraId="587F653B" w14:textId="77777777" w:rsidR="00B676B3" w:rsidRPr="007E2864" w:rsidRDefault="00B676B3" w:rsidP="00341C18">
            <w:pPr>
              <w:tabs>
                <w:tab w:val="left" w:pos="-284"/>
                <w:tab w:val="left" w:pos="9498"/>
              </w:tabs>
              <w:ind w:right="51"/>
              <w:contextualSpacing/>
              <w:rPr>
                <w:rFonts w:cs="Noto Sans"/>
                <w:sz w:val="16"/>
                <w:szCs w:val="16"/>
              </w:rPr>
            </w:pPr>
          </w:p>
        </w:tc>
        <w:tc>
          <w:tcPr>
            <w:tcW w:w="1197" w:type="pct"/>
          </w:tcPr>
          <w:p w14:paraId="2A5B602D" w14:textId="77777777" w:rsidR="00B676B3" w:rsidRPr="007E2864" w:rsidRDefault="00B676B3" w:rsidP="00341C18">
            <w:pPr>
              <w:tabs>
                <w:tab w:val="left" w:pos="-284"/>
                <w:tab w:val="left" w:pos="9498"/>
              </w:tabs>
              <w:ind w:right="51"/>
              <w:contextualSpacing/>
              <w:jc w:val="center"/>
              <w:rPr>
                <w:rFonts w:cs="Noto Sans"/>
                <w:sz w:val="16"/>
                <w:szCs w:val="16"/>
              </w:rPr>
            </w:pPr>
            <w:r w:rsidRPr="00FC43B3">
              <w:rPr>
                <w:rFonts w:cs="Noto Sans"/>
                <w:sz w:val="16"/>
                <w:szCs w:val="16"/>
              </w:rPr>
              <w:t>0.5% (punto cinco por ciento) diario sobre el valor de la garantía del contrato en su proporcionalidad para esa Unidad Médica, sin incluir el IVA.</w:t>
            </w:r>
          </w:p>
        </w:tc>
        <w:tc>
          <w:tcPr>
            <w:tcW w:w="926" w:type="pct"/>
          </w:tcPr>
          <w:p w14:paraId="0E856CBA" w14:textId="77777777" w:rsidR="00B676B3" w:rsidRPr="007E2864" w:rsidRDefault="00B676B3"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p>
        </w:tc>
        <w:tc>
          <w:tcPr>
            <w:tcW w:w="767" w:type="pct"/>
          </w:tcPr>
          <w:p w14:paraId="2FA8CEE6"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B676B3" w:rsidRPr="007E2864" w14:paraId="2BD26D0A" w14:textId="77777777" w:rsidTr="00341C18">
        <w:trPr>
          <w:trHeight w:val="283"/>
        </w:trPr>
        <w:tc>
          <w:tcPr>
            <w:tcW w:w="1211" w:type="pct"/>
          </w:tcPr>
          <w:p w14:paraId="3BA22584" w14:textId="77777777" w:rsidR="00B676B3" w:rsidRPr="007E2864" w:rsidRDefault="00B676B3" w:rsidP="00341C18">
            <w:pPr>
              <w:rPr>
                <w:rFonts w:cs="Noto Sans"/>
                <w:sz w:val="16"/>
                <w:szCs w:val="16"/>
              </w:rPr>
            </w:pPr>
            <w:r w:rsidRPr="00FC43B3">
              <w:rPr>
                <w:rFonts w:cs="Noto Sans"/>
                <w:sz w:val="16"/>
                <w:szCs w:val="16"/>
              </w:rPr>
              <w:t xml:space="preserve">Cuando el proveedor no realice la capacitación previa en los equipos antes del inicio de la prestación del servicio y dentro de los 5 (cinco) días naturales contados a partir del día siguiente de la emisión y notificación del fallo de la licitación al personal del Banco de Sangre, Centros de Colecta y Servicios de </w:t>
            </w:r>
            <w:r w:rsidRPr="00FC43B3">
              <w:rPr>
                <w:rFonts w:cs="Noto Sans"/>
                <w:sz w:val="16"/>
                <w:szCs w:val="16"/>
              </w:rPr>
              <w:lastRenderedPageBreak/>
              <w:t xml:space="preserve">Transfusión </w:t>
            </w:r>
          </w:p>
        </w:tc>
        <w:tc>
          <w:tcPr>
            <w:tcW w:w="898" w:type="pct"/>
          </w:tcPr>
          <w:p w14:paraId="56860681" w14:textId="77777777" w:rsidR="00B676B3" w:rsidRPr="00FC43B3" w:rsidRDefault="00B676B3" w:rsidP="00341C18">
            <w:pPr>
              <w:tabs>
                <w:tab w:val="left" w:pos="-284"/>
                <w:tab w:val="left" w:pos="9498"/>
              </w:tabs>
              <w:ind w:right="51"/>
              <w:contextualSpacing/>
              <w:rPr>
                <w:rFonts w:cs="Noto Sans"/>
                <w:sz w:val="16"/>
                <w:szCs w:val="16"/>
              </w:rPr>
            </w:pPr>
            <w:r w:rsidRPr="00FC43B3">
              <w:rPr>
                <w:rFonts w:cs="Noto Sans"/>
                <w:sz w:val="16"/>
                <w:szCs w:val="16"/>
              </w:rPr>
              <w:lastRenderedPageBreak/>
              <w:t xml:space="preserve">Por cada día natural plazo que exceda los </w:t>
            </w:r>
            <w:r w:rsidRPr="00FC43B3">
              <w:rPr>
                <w:rFonts w:cs="Noto Sans"/>
                <w:b/>
                <w:sz w:val="16"/>
                <w:szCs w:val="16"/>
              </w:rPr>
              <w:t>5 (cinco) días naturales</w:t>
            </w:r>
            <w:r w:rsidRPr="00FC43B3">
              <w:rPr>
                <w:rFonts w:cs="Noto Sans"/>
                <w:sz w:val="16"/>
                <w:szCs w:val="16"/>
              </w:rPr>
              <w:t xml:space="preserve"> contados a partir del día siguiente de la emisión y notificación del fallo.</w:t>
            </w:r>
          </w:p>
          <w:p w14:paraId="6EB45CA0" w14:textId="77777777" w:rsidR="00B676B3" w:rsidRPr="00FC43B3" w:rsidRDefault="00B676B3" w:rsidP="00341C18">
            <w:pPr>
              <w:rPr>
                <w:rFonts w:cs="Noto Sans"/>
                <w:sz w:val="16"/>
                <w:szCs w:val="16"/>
              </w:rPr>
            </w:pPr>
          </w:p>
          <w:p w14:paraId="18525732" w14:textId="77777777" w:rsidR="00B676B3" w:rsidRPr="00FC43B3" w:rsidRDefault="00B676B3" w:rsidP="00341C18">
            <w:pPr>
              <w:rPr>
                <w:rFonts w:cs="Noto Sans"/>
                <w:sz w:val="16"/>
                <w:szCs w:val="16"/>
              </w:rPr>
            </w:pPr>
          </w:p>
          <w:p w14:paraId="29E7D063" w14:textId="77777777" w:rsidR="00B676B3" w:rsidRPr="007E2864" w:rsidRDefault="00B676B3" w:rsidP="00341C18">
            <w:pPr>
              <w:tabs>
                <w:tab w:val="left" w:pos="-284"/>
                <w:tab w:val="left" w:pos="9498"/>
              </w:tabs>
              <w:ind w:right="51"/>
              <w:contextualSpacing/>
              <w:rPr>
                <w:rFonts w:cs="Noto Sans"/>
                <w:sz w:val="16"/>
                <w:szCs w:val="16"/>
              </w:rPr>
            </w:pPr>
          </w:p>
        </w:tc>
        <w:tc>
          <w:tcPr>
            <w:tcW w:w="1197" w:type="pct"/>
          </w:tcPr>
          <w:p w14:paraId="3D323AC9" w14:textId="77777777" w:rsidR="00B676B3" w:rsidRPr="007E2864" w:rsidRDefault="00B676B3" w:rsidP="00341C18">
            <w:pPr>
              <w:tabs>
                <w:tab w:val="left" w:pos="-284"/>
                <w:tab w:val="left" w:pos="9498"/>
              </w:tabs>
              <w:ind w:right="51"/>
              <w:contextualSpacing/>
              <w:jc w:val="center"/>
              <w:rPr>
                <w:rFonts w:cs="Noto Sans"/>
                <w:sz w:val="16"/>
                <w:szCs w:val="16"/>
              </w:rPr>
            </w:pPr>
            <w:r w:rsidRPr="00FC43B3">
              <w:rPr>
                <w:rFonts w:cs="Noto Sans"/>
                <w:sz w:val="16"/>
                <w:szCs w:val="16"/>
              </w:rPr>
              <w:t>0.5% (punto cinco por ciento) diario sobre el valor de la garantía del contrato en su proporcionalidad para esa Unidad Médica, sin incluir el IVA.</w:t>
            </w:r>
          </w:p>
        </w:tc>
        <w:tc>
          <w:tcPr>
            <w:tcW w:w="926" w:type="pct"/>
          </w:tcPr>
          <w:p w14:paraId="4B05FC2C" w14:textId="77777777" w:rsidR="00B676B3" w:rsidRPr="007E2864" w:rsidRDefault="00B676B3"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p>
        </w:tc>
        <w:tc>
          <w:tcPr>
            <w:tcW w:w="767" w:type="pct"/>
          </w:tcPr>
          <w:p w14:paraId="3FA804F1"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B676B3" w:rsidRPr="007E2864" w14:paraId="795D4868" w14:textId="77777777" w:rsidTr="00341C18">
        <w:trPr>
          <w:trHeight w:val="283"/>
        </w:trPr>
        <w:tc>
          <w:tcPr>
            <w:tcW w:w="1211" w:type="pct"/>
          </w:tcPr>
          <w:p w14:paraId="42ADEA28" w14:textId="77777777" w:rsidR="00B676B3" w:rsidRPr="007E2864" w:rsidRDefault="00B676B3" w:rsidP="00341C18">
            <w:pPr>
              <w:rPr>
                <w:rFonts w:cs="Noto Sans"/>
                <w:sz w:val="16"/>
                <w:szCs w:val="16"/>
              </w:rPr>
            </w:pPr>
            <w:r w:rsidRPr="00FC43B3">
              <w:rPr>
                <w:rFonts w:cs="Noto Sans"/>
                <w:sz w:val="16"/>
                <w:szCs w:val="16"/>
              </w:rPr>
              <w:lastRenderedPageBreak/>
              <w:t>El proveedor deberá realizar la capacitación del sistema de información para el personal del Instituto asignado al servicio de Banco de Sangre, Centros de Colecta y Servicios de Transfusión, conforme al programa de capacitación contenido en el Anexo T7 “Programa de Capacitación”. Asimismo, entregarán una copia del manual de usuario impreso o electrónico con acuse de recibo en formato libre a cada participante, y llevará listas de asistencia, evaluaciones y firma de conformidad por parte del usuario, al término de la capacitación extenderá constancia de esta.</w:t>
            </w:r>
          </w:p>
        </w:tc>
        <w:tc>
          <w:tcPr>
            <w:tcW w:w="898" w:type="pct"/>
          </w:tcPr>
          <w:p w14:paraId="24FCCBFC"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Por cada día natural que exceda los </w:t>
            </w:r>
            <w:r>
              <w:rPr>
                <w:rFonts w:cs="Noto Sans"/>
                <w:sz w:val="16"/>
                <w:szCs w:val="16"/>
              </w:rPr>
              <w:t>15</w:t>
            </w:r>
            <w:r w:rsidRPr="00FC43B3">
              <w:rPr>
                <w:rFonts w:cs="Noto Sans"/>
                <w:sz w:val="16"/>
                <w:szCs w:val="16"/>
              </w:rPr>
              <w:t xml:space="preserve"> (</w:t>
            </w:r>
            <w:r>
              <w:rPr>
                <w:rFonts w:cs="Noto Sans"/>
                <w:sz w:val="16"/>
                <w:szCs w:val="16"/>
              </w:rPr>
              <w:t>quince</w:t>
            </w:r>
            <w:r w:rsidRPr="00FC43B3">
              <w:rPr>
                <w:rFonts w:cs="Noto Sans"/>
                <w:sz w:val="16"/>
                <w:szCs w:val="16"/>
              </w:rPr>
              <w:t>) días naturales contados a partir del día siguiente de la emisión y notificación del fallo de la licitación.</w:t>
            </w:r>
          </w:p>
        </w:tc>
        <w:tc>
          <w:tcPr>
            <w:tcW w:w="1197" w:type="pct"/>
          </w:tcPr>
          <w:p w14:paraId="112A5904" w14:textId="77777777" w:rsidR="00B676B3" w:rsidRPr="007E2864" w:rsidRDefault="00B676B3" w:rsidP="00341C18">
            <w:pPr>
              <w:tabs>
                <w:tab w:val="left" w:pos="-284"/>
                <w:tab w:val="left" w:pos="9498"/>
              </w:tabs>
              <w:ind w:right="51"/>
              <w:contextualSpacing/>
              <w:jc w:val="center"/>
              <w:rPr>
                <w:rFonts w:cs="Noto Sans"/>
                <w:sz w:val="16"/>
                <w:szCs w:val="16"/>
              </w:rPr>
            </w:pPr>
            <w:r w:rsidRPr="00FC43B3">
              <w:rPr>
                <w:rFonts w:cs="Noto Sans"/>
                <w:sz w:val="16"/>
                <w:szCs w:val="16"/>
              </w:rPr>
              <w:t>0.5% (punto cinco por ciento) diario sobre el valor de la garantía del contrato en su proporcionalidad para esa Unidad Médica, sin incluir el IVA.</w:t>
            </w:r>
          </w:p>
        </w:tc>
        <w:tc>
          <w:tcPr>
            <w:tcW w:w="926" w:type="pct"/>
          </w:tcPr>
          <w:p w14:paraId="20A5B975" w14:textId="77777777" w:rsidR="00B676B3" w:rsidRPr="007E2864" w:rsidRDefault="00B676B3"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p>
        </w:tc>
        <w:tc>
          <w:tcPr>
            <w:tcW w:w="767" w:type="pct"/>
          </w:tcPr>
          <w:p w14:paraId="10C89087"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B676B3" w:rsidRPr="007E2864" w14:paraId="694308FA" w14:textId="77777777" w:rsidTr="00341C18">
        <w:trPr>
          <w:trHeight w:val="283"/>
        </w:trPr>
        <w:tc>
          <w:tcPr>
            <w:tcW w:w="1211" w:type="pct"/>
          </w:tcPr>
          <w:p w14:paraId="0AAFB4EC" w14:textId="77777777" w:rsidR="00B676B3" w:rsidRPr="00FC43B3" w:rsidRDefault="00B676B3" w:rsidP="00341C18">
            <w:pPr>
              <w:rPr>
                <w:rFonts w:cs="Noto Sans"/>
                <w:sz w:val="16"/>
                <w:szCs w:val="16"/>
              </w:rPr>
            </w:pPr>
            <w:r w:rsidRPr="00FC43B3">
              <w:rPr>
                <w:rFonts w:cs="Noto Sans"/>
                <w:sz w:val="16"/>
                <w:szCs w:val="16"/>
              </w:rPr>
              <w:t xml:space="preserve">El proveedor deberá realizar la capacitación del sistema de información para el personal del Instituto asignado al servicio de Banco de Sangre, Centros de Colecta y/o Servicios de Transfusión cuando exista rotación de personal, llegada de nuevo personal a los servicios, o cuando el Jefe o Encargado del Banco de Sangre, Centro de Colecta o Servicio de Transfusión considere necesaria una recapacitación. Asimismo, entregarán una copia del manual de usuario impreso o electrónico con acuse de recibo en formato libre a cada participante, y llevará listas de asistencia, evaluaciones y firma de conformidad por parte del usuario, al término de la capacitación extenderá </w:t>
            </w:r>
            <w:r w:rsidRPr="00FC43B3">
              <w:rPr>
                <w:rFonts w:cs="Noto Sans"/>
                <w:sz w:val="16"/>
                <w:szCs w:val="16"/>
              </w:rPr>
              <w:lastRenderedPageBreak/>
              <w:t>constancia de esta.</w:t>
            </w:r>
          </w:p>
          <w:p w14:paraId="11BC6E05" w14:textId="77777777" w:rsidR="00B676B3" w:rsidRPr="007E2864" w:rsidRDefault="00B676B3" w:rsidP="00341C18">
            <w:pPr>
              <w:rPr>
                <w:rFonts w:cs="Noto Sans"/>
                <w:sz w:val="16"/>
                <w:szCs w:val="16"/>
              </w:rPr>
            </w:pPr>
            <w:r w:rsidRPr="00FC43B3">
              <w:rPr>
                <w:rFonts w:cs="Noto Sans"/>
                <w:sz w:val="16"/>
                <w:szCs w:val="16"/>
              </w:rPr>
              <w:t xml:space="preserve">En un plazo máximo de </w:t>
            </w:r>
            <w:r>
              <w:rPr>
                <w:rFonts w:cs="Noto Sans"/>
                <w:sz w:val="16"/>
                <w:szCs w:val="16"/>
              </w:rPr>
              <w:t>10</w:t>
            </w:r>
            <w:r w:rsidRPr="00FC43B3">
              <w:rPr>
                <w:rFonts w:cs="Noto Sans"/>
                <w:sz w:val="16"/>
                <w:szCs w:val="16"/>
              </w:rPr>
              <w:t xml:space="preserve"> (</w:t>
            </w:r>
            <w:r>
              <w:rPr>
                <w:rFonts w:cs="Noto Sans"/>
                <w:sz w:val="16"/>
                <w:szCs w:val="16"/>
              </w:rPr>
              <w:t>diez</w:t>
            </w:r>
            <w:r w:rsidRPr="00FC43B3">
              <w:rPr>
                <w:rFonts w:cs="Noto Sans"/>
                <w:sz w:val="16"/>
                <w:szCs w:val="16"/>
              </w:rPr>
              <w:t>) días hábiles después de haberse solicitado al Licitante Adjudicado</w:t>
            </w:r>
          </w:p>
        </w:tc>
        <w:tc>
          <w:tcPr>
            <w:tcW w:w="898" w:type="pct"/>
          </w:tcPr>
          <w:p w14:paraId="04D576B5"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lastRenderedPageBreak/>
              <w:t>Por cada día de atraso que exceda el nivel de servicio</w:t>
            </w:r>
          </w:p>
        </w:tc>
        <w:tc>
          <w:tcPr>
            <w:tcW w:w="1197" w:type="pct"/>
          </w:tcPr>
          <w:p w14:paraId="0C37BCC6" w14:textId="77777777" w:rsidR="00B676B3" w:rsidRPr="007E2864" w:rsidRDefault="00B676B3" w:rsidP="00341C18">
            <w:pPr>
              <w:tabs>
                <w:tab w:val="left" w:pos="-284"/>
                <w:tab w:val="left" w:pos="9498"/>
              </w:tabs>
              <w:ind w:right="51"/>
              <w:contextualSpacing/>
              <w:jc w:val="center"/>
              <w:rPr>
                <w:rFonts w:cs="Noto Sans"/>
                <w:sz w:val="16"/>
                <w:szCs w:val="16"/>
              </w:rPr>
            </w:pPr>
            <w:r w:rsidRPr="00FC43B3">
              <w:rPr>
                <w:rFonts w:cs="Noto Sans"/>
                <w:sz w:val="16"/>
                <w:szCs w:val="16"/>
              </w:rPr>
              <w:t>0.2% (punto dos por ciento) diario sobre el valor de la garantía del contrato en su proporcionalidad para esa Unidad Médica, sin incluir el IVA.</w:t>
            </w:r>
          </w:p>
        </w:tc>
        <w:tc>
          <w:tcPr>
            <w:tcW w:w="926" w:type="pct"/>
          </w:tcPr>
          <w:p w14:paraId="5151A230" w14:textId="77777777" w:rsidR="00B676B3" w:rsidRPr="007E2864" w:rsidRDefault="00B676B3"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p>
        </w:tc>
        <w:tc>
          <w:tcPr>
            <w:tcW w:w="767" w:type="pct"/>
          </w:tcPr>
          <w:p w14:paraId="43C7F65C"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B676B3" w:rsidRPr="007E2864" w14:paraId="758CE7B2" w14:textId="77777777" w:rsidTr="00341C18">
        <w:trPr>
          <w:trHeight w:val="283"/>
        </w:trPr>
        <w:tc>
          <w:tcPr>
            <w:tcW w:w="1211" w:type="pct"/>
          </w:tcPr>
          <w:p w14:paraId="4BBC4BB1" w14:textId="77777777" w:rsidR="00B676B3" w:rsidRPr="007E2864" w:rsidRDefault="00B676B3" w:rsidP="00341C18">
            <w:pPr>
              <w:rPr>
                <w:rFonts w:cs="Noto Sans"/>
                <w:sz w:val="16"/>
                <w:szCs w:val="16"/>
              </w:rPr>
            </w:pPr>
            <w:r w:rsidRPr="00FC43B3">
              <w:rPr>
                <w:rFonts w:cs="Noto Sans"/>
                <w:sz w:val="16"/>
                <w:szCs w:val="16"/>
              </w:rPr>
              <w:lastRenderedPageBreak/>
              <w:t>Cuando el proveedor no entregue los Anexos T4.1 por cada equipo instalado en original al Jefe o Encargado del Banco de Sangre, Centro de Colecta y/o Servicio de Transfusión, dentro de los 30 (treinta) días posteriores al inicio de la prestación del servicio.</w:t>
            </w:r>
          </w:p>
        </w:tc>
        <w:tc>
          <w:tcPr>
            <w:tcW w:w="898" w:type="pct"/>
          </w:tcPr>
          <w:p w14:paraId="11B09C39"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Por cada día natural que exceda los 30 (treinta) días contados a partir del día siguiente de la emisión y notificación del fallo de la licitación</w:t>
            </w:r>
          </w:p>
        </w:tc>
        <w:tc>
          <w:tcPr>
            <w:tcW w:w="1197" w:type="pct"/>
          </w:tcPr>
          <w:p w14:paraId="3F65DECB" w14:textId="77777777" w:rsidR="00B676B3" w:rsidRPr="007E2864" w:rsidRDefault="00B676B3" w:rsidP="00341C18">
            <w:pPr>
              <w:tabs>
                <w:tab w:val="left" w:pos="-284"/>
                <w:tab w:val="left" w:pos="9498"/>
              </w:tabs>
              <w:ind w:right="51"/>
              <w:contextualSpacing/>
              <w:jc w:val="center"/>
              <w:rPr>
                <w:rFonts w:cs="Noto Sans"/>
                <w:sz w:val="16"/>
                <w:szCs w:val="16"/>
              </w:rPr>
            </w:pPr>
            <w:r w:rsidRPr="00FC43B3">
              <w:rPr>
                <w:rFonts w:cs="Noto Sans"/>
                <w:sz w:val="16"/>
                <w:szCs w:val="16"/>
              </w:rPr>
              <w:t>0.2% (punto dos por ciento) diario sobre el valor de la garantía del contrato en su proporcionalidad para esa Unidad Médica, sin incluir el IVA.</w:t>
            </w:r>
          </w:p>
        </w:tc>
        <w:tc>
          <w:tcPr>
            <w:tcW w:w="926" w:type="pct"/>
          </w:tcPr>
          <w:p w14:paraId="4220F267" w14:textId="77777777" w:rsidR="00B676B3" w:rsidRPr="007E2864" w:rsidRDefault="00B676B3"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p>
        </w:tc>
        <w:tc>
          <w:tcPr>
            <w:tcW w:w="767" w:type="pct"/>
          </w:tcPr>
          <w:p w14:paraId="05003F66"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B676B3" w:rsidRPr="007E2864" w14:paraId="0C5204BC" w14:textId="77777777" w:rsidTr="00341C18">
        <w:trPr>
          <w:trHeight w:val="283"/>
        </w:trPr>
        <w:tc>
          <w:tcPr>
            <w:tcW w:w="1211" w:type="pct"/>
          </w:tcPr>
          <w:p w14:paraId="39A187FB" w14:textId="77777777" w:rsidR="00B676B3" w:rsidRPr="007E2864" w:rsidRDefault="00B676B3" w:rsidP="00341C18">
            <w:pPr>
              <w:rPr>
                <w:rFonts w:cs="Noto Sans"/>
                <w:sz w:val="16"/>
                <w:szCs w:val="16"/>
              </w:rPr>
            </w:pPr>
            <w:r w:rsidRPr="00FC43B3">
              <w:rPr>
                <w:rFonts w:cs="Noto Sans"/>
                <w:sz w:val="16"/>
                <w:szCs w:val="16"/>
              </w:rPr>
              <w:t>Cuando el proveedor no proporcione un acceso al Sistema de Información, dentro de los 15 (quince) días naturales contados a partir del día siguiente de la emisión y notificación del fallo de la licitación</w:t>
            </w:r>
          </w:p>
        </w:tc>
        <w:tc>
          <w:tcPr>
            <w:tcW w:w="898" w:type="pct"/>
          </w:tcPr>
          <w:p w14:paraId="04EA8CD1"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Por cada día natural que exceda los 15 (quince) días naturales contados a partir del día siguiente de la emisión y notificación del fallo de la licitación.</w:t>
            </w:r>
          </w:p>
        </w:tc>
        <w:tc>
          <w:tcPr>
            <w:tcW w:w="1197" w:type="pct"/>
          </w:tcPr>
          <w:p w14:paraId="3528DF3B" w14:textId="77777777" w:rsidR="00B676B3" w:rsidRPr="007E2864" w:rsidRDefault="00B676B3" w:rsidP="00341C18">
            <w:pPr>
              <w:tabs>
                <w:tab w:val="left" w:pos="-284"/>
                <w:tab w:val="left" w:pos="9498"/>
              </w:tabs>
              <w:ind w:right="51"/>
              <w:contextualSpacing/>
              <w:jc w:val="center"/>
              <w:rPr>
                <w:rFonts w:cs="Noto Sans"/>
                <w:sz w:val="16"/>
                <w:szCs w:val="16"/>
              </w:rPr>
            </w:pPr>
            <w:r w:rsidRPr="00FC43B3">
              <w:rPr>
                <w:rFonts w:cs="Noto Sans"/>
                <w:sz w:val="16"/>
                <w:szCs w:val="16"/>
              </w:rPr>
              <w:t>0.2% (punto dos por ciento) diario sobre el valor de la garantía del contrato en su proporcionalidad para esa Unidad Médica, sin incluir el IVA.</w:t>
            </w:r>
          </w:p>
        </w:tc>
        <w:tc>
          <w:tcPr>
            <w:tcW w:w="926" w:type="pct"/>
          </w:tcPr>
          <w:p w14:paraId="7C08A1D6" w14:textId="77777777" w:rsidR="00B676B3" w:rsidRPr="007E2864" w:rsidRDefault="00B676B3"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r>
              <w:rPr>
                <w:rFonts w:cs="Noto Sans"/>
                <w:sz w:val="16"/>
                <w:szCs w:val="16"/>
              </w:rPr>
              <w:t xml:space="preserve"> y la CDI</w:t>
            </w:r>
          </w:p>
        </w:tc>
        <w:tc>
          <w:tcPr>
            <w:tcW w:w="767" w:type="pct"/>
          </w:tcPr>
          <w:p w14:paraId="723592EA"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Administrador del contrato </w:t>
            </w:r>
          </w:p>
        </w:tc>
      </w:tr>
      <w:tr w:rsidR="00B676B3" w:rsidRPr="007E2864" w14:paraId="4D16A516" w14:textId="77777777" w:rsidTr="00341C18">
        <w:trPr>
          <w:trHeight w:val="283"/>
        </w:trPr>
        <w:tc>
          <w:tcPr>
            <w:tcW w:w="1211" w:type="pct"/>
          </w:tcPr>
          <w:p w14:paraId="418C5F29" w14:textId="77777777" w:rsidR="00B676B3" w:rsidRPr="007E2864" w:rsidRDefault="00B676B3" w:rsidP="00341C18">
            <w:pPr>
              <w:rPr>
                <w:rFonts w:cs="Noto Sans"/>
                <w:sz w:val="16"/>
                <w:szCs w:val="16"/>
              </w:rPr>
            </w:pPr>
            <w:r w:rsidRPr="00FC43B3">
              <w:rPr>
                <w:rFonts w:cs="Noto Sans"/>
                <w:sz w:val="16"/>
                <w:szCs w:val="16"/>
              </w:rPr>
              <w:t>El proveedor deberá instalar y poner a punto el sistema de información ofertado en cada una de las unidades médicas adjudicadas, conforme al anexo técnico y calendario de despliegue.</w:t>
            </w:r>
          </w:p>
        </w:tc>
        <w:tc>
          <w:tcPr>
            <w:tcW w:w="898" w:type="pct"/>
          </w:tcPr>
          <w:p w14:paraId="412B90F2"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Por cada día natural que exceda los 5 (cinco) días naturales contados a partir del día siguiente de la emisión y notificación del fallo de la licitación.</w:t>
            </w:r>
          </w:p>
        </w:tc>
        <w:tc>
          <w:tcPr>
            <w:tcW w:w="1197" w:type="pct"/>
          </w:tcPr>
          <w:p w14:paraId="3F6460B7" w14:textId="77777777" w:rsidR="00B676B3" w:rsidRPr="007E2864" w:rsidRDefault="00B676B3" w:rsidP="00341C18">
            <w:pPr>
              <w:tabs>
                <w:tab w:val="left" w:pos="-284"/>
                <w:tab w:val="left" w:pos="9498"/>
              </w:tabs>
              <w:ind w:right="51"/>
              <w:contextualSpacing/>
              <w:jc w:val="center"/>
              <w:rPr>
                <w:rFonts w:cs="Noto Sans"/>
                <w:sz w:val="16"/>
                <w:szCs w:val="16"/>
              </w:rPr>
            </w:pPr>
            <w:r w:rsidRPr="00FC43B3">
              <w:rPr>
                <w:rFonts w:cs="Noto Sans"/>
                <w:sz w:val="16"/>
                <w:szCs w:val="16"/>
              </w:rPr>
              <w:t>0.5% (punto cinco por ciento) diario sobre el valor de la garantía del contrato en su proporcionalidad para esa Unidad Médica, sin incluir el IVA.</w:t>
            </w:r>
          </w:p>
        </w:tc>
        <w:tc>
          <w:tcPr>
            <w:tcW w:w="926" w:type="pct"/>
          </w:tcPr>
          <w:p w14:paraId="08DF2D4B" w14:textId="77777777" w:rsidR="00B676B3" w:rsidRPr="007E2864" w:rsidRDefault="00B676B3" w:rsidP="00341C18">
            <w:pPr>
              <w:tabs>
                <w:tab w:val="left" w:pos="-284"/>
                <w:tab w:val="left" w:pos="9498"/>
              </w:tabs>
              <w:contextualSpacing/>
              <w:rPr>
                <w:rFonts w:cs="Noto Sans"/>
                <w:sz w:val="16"/>
                <w:szCs w:val="16"/>
              </w:rPr>
            </w:pPr>
            <w:r w:rsidRPr="00FC43B3">
              <w:rPr>
                <w:rFonts w:cs="Noto Sans"/>
                <w:sz w:val="16"/>
                <w:szCs w:val="16"/>
              </w:rPr>
              <w:t xml:space="preserve"> Director de Unidad Médica, Subdirector Médico o Jefe de Servicio</w:t>
            </w:r>
            <w:r>
              <w:rPr>
                <w:rFonts w:cs="Noto Sans"/>
                <w:sz w:val="16"/>
                <w:szCs w:val="16"/>
              </w:rPr>
              <w:t xml:space="preserve"> y la CDI</w:t>
            </w:r>
          </w:p>
        </w:tc>
        <w:tc>
          <w:tcPr>
            <w:tcW w:w="767" w:type="pct"/>
          </w:tcPr>
          <w:p w14:paraId="74D93D6E"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Administrador del contrato</w:t>
            </w:r>
          </w:p>
        </w:tc>
      </w:tr>
      <w:tr w:rsidR="00B676B3" w:rsidRPr="007E2864" w14:paraId="0DAC05C2" w14:textId="77777777" w:rsidTr="00341C18">
        <w:trPr>
          <w:trHeight w:val="283"/>
        </w:trPr>
        <w:tc>
          <w:tcPr>
            <w:tcW w:w="1211" w:type="pct"/>
          </w:tcPr>
          <w:p w14:paraId="78C82E35" w14:textId="77777777" w:rsidR="00B676B3" w:rsidRDefault="00B676B3" w:rsidP="00341C18">
            <w:pPr>
              <w:rPr>
                <w:rFonts w:cs="Noto Sans"/>
                <w:sz w:val="16"/>
                <w:szCs w:val="16"/>
              </w:rPr>
            </w:pPr>
            <w:r w:rsidRPr="00FC43B3">
              <w:rPr>
                <w:rFonts w:cs="Noto Sans"/>
                <w:sz w:val="16"/>
                <w:szCs w:val="16"/>
              </w:rPr>
              <w:t xml:space="preserve">El proveedor deberá contemplar la integración de toda la información que se tenga en el sistema de información del proveedor anterior, incluyendo histórico de la órdenes de donación, reacciones adversas a la donación, motivos de rechazo, agenda de citas, resultados de estudios, transfusiones, reacciones adversas a la transfusión, sin costo adicional para el Instituto, el cual deberá ser entregado al Jefe o Encargado o responsable del Banco de </w:t>
            </w:r>
            <w:r w:rsidRPr="00FC43B3">
              <w:rPr>
                <w:rFonts w:cs="Noto Sans"/>
                <w:sz w:val="16"/>
                <w:szCs w:val="16"/>
              </w:rPr>
              <w:lastRenderedPageBreak/>
              <w:t>Sangre, Centro de Colecta o Servicio de Transfusión.</w:t>
            </w:r>
          </w:p>
          <w:p w14:paraId="32A192B4" w14:textId="77777777" w:rsidR="00B676B3" w:rsidRPr="007E2864" w:rsidRDefault="00B676B3" w:rsidP="00341C18">
            <w:pPr>
              <w:rPr>
                <w:rFonts w:cs="Noto Sans"/>
                <w:sz w:val="16"/>
                <w:szCs w:val="16"/>
              </w:rPr>
            </w:pPr>
          </w:p>
        </w:tc>
        <w:tc>
          <w:tcPr>
            <w:tcW w:w="898" w:type="pct"/>
          </w:tcPr>
          <w:p w14:paraId="7B85C925"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lastRenderedPageBreak/>
              <w:t>Por cada día natural que exceda los 10 (diez) días naturales posteriores a la instalación y puesta a punto del sistema de información conforme al calendario de despliegue.</w:t>
            </w:r>
          </w:p>
        </w:tc>
        <w:tc>
          <w:tcPr>
            <w:tcW w:w="1197" w:type="pct"/>
          </w:tcPr>
          <w:p w14:paraId="568294C4" w14:textId="77777777" w:rsidR="00B676B3" w:rsidRPr="007E2864" w:rsidRDefault="00B676B3" w:rsidP="00341C18">
            <w:pPr>
              <w:tabs>
                <w:tab w:val="left" w:pos="-284"/>
                <w:tab w:val="left" w:pos="9498"/>
              </w:tabs>
              <w:ind w:right="51"/>
              <w:contextualSpacing/>
              <w:jc w:val="center"/>
              <w:rPr>
                <w:rFonts w:cs="Noto Sans"/>
                <w:sz w:val="16"/>
                <w:szCs w:val="16"/>
              </w:rPr>
            </w:pPr>
            <w:r w:rsidRPr="00FC43B3">
              <w:rPr>
                <w:rFonts w:cs="Noto Sans"/>
                <w:sz w:val="16"/>
                <w:szCs w:val="16"/>
              </w:rPr>
              <w:t>0.5% (punto cinco por ciento) diario sobre el valor de la garantía del contrato en su proporcionalidad para esa Unidad Médica, sin incluir el IVA.</w:t>
            </w:r>
            <w:r w:rsidRPr="00FC43B3">
              <w:rPr>
                <w:rFonts w:cs="Noto Sans"/>
                <w:sz w:val="16"/>
                <w:szCs w:val="16"/>
              </w:rPr>
              <w:tab/>
              <w:t xml:space="preserve"> Director de Unidad Médica, Subdirector Médico o Jefe de Servicio</w:t>
            </w:r>
            <w:r w:rsidRPr="00FC43B3">
              <w:rPr>
                <w:rFonts w:cs="Noto Sans"/>
                <w:sz w:val="16"/>
                <w:szCs w:val="16"/>
              </w:rPr>
              <w:tab/>
              <w:t>Administrador del contrato</w:t>
            </w:r>
          </w:p>
        </w:tc>
        <w:tc>
          <w:tcPr>
            <w:tcW w:w="926" w:type="pct"/>
          </w:tcPr>
          <w:p w14:paraId="6A91F4A6" w14:textId="77777777" w:rsidR="00B676B3" w:rsidRPr="007E2864" w:rsidRDefault="00B676B3" w:rsidP="00341C18">
            <w:pPr>
              <w:tabs>
                <w:tab w:val="left" w:pos="-284"/>
                <w:tab w:val="left" w:pos="9498"/>
              </w:tabs>
              <w:contextualSpacing/>
              <w:rPr>
                <w:rFonts w:cs="Noto Sans"/>
                <w:sz w:val="16"/>
                <w:szCs w:val="16"/>
              </w:rPr>
            </w:pPr>
            <w:r w:rsidRPr="00FC43B3">
              <w:rPr>
                <w:rFonts w:cs="Noto Sans"/>
                <w:sz w:val="16"/>
                <w:szCs w:val="16"/>
              </w:rPr>
              <w:t>Director de Unidad Médica, Subdirector Médico o Jefe de Servicio</w:t>
            </w:r>
            <w:r w:rsidRPr="00FC43B3">
              <w:rPr>
                <w:rFonts w:cs="Noto Sans"/>
                <w:sz w:val="16"/>
                <w:szCs w:val="16"/>
              </w:rPr>
              <w:tab/>
              <w:t>Administrador del contrato</w:t>
            </w:r>
          </w:p>
        </w:tc>
        <w:tc>
          <w:tcPr>
            <w:tcW w:w="767" w:type="pct"/>
          </w:tcPr>
          <w:p w14:paraId="7C636F26"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Administrador del contrato</w:t>
            </w:r>
          </w:p>
        </w:tc>
      </w:tr>
      <w:tr w:rsidR="00B676B3" w:rsidRPr="007E2864" w14:paraId="0CA598D2" w14:textId="77777777" w:rsidTr="00341C18">
        <w:trPr>
          <w:trHeight w:val="283"/>
        </w:trPr>
        <w:tc>
          <w:tcPr>
            <w:tcW w:w="1211" w:type="pct"/>
          </w:tcPr>
          <w:p w14:paraId="1B65AE2F" w14:textId="77777777" w:rsidR="00B676B3" w:rsidRPr="00FC43B3" w:rsidRDefault="00B676B3" w:rsidP="00341C18">
            <w:pPr>
              <w:rPr>
                <w:rFonts w:cs="Noto Sans"/>
                <w:sz w:val="16"/>
                <w:szCs w:val="16"/>
              </w:rPr>
            </w:pPr>
            <w:r w:rsidRPr="00FC43B3">
              <w:rPr>
                <w:rFonts w:cs="Noto Sans"/>
                <w:sz w:val="16"/>
                <w:szCs w:val="16"/>
              </w:rPr>
              <w:lastRenderedPageBreak/>
              <w:t>El proveedor establecerá contacto con el administrador del contrato, a efecto de realizar la entrega de los siguientes puntos:</w:t>
            </w:r>
          </w:p>
          <w:p w14:paraId="26D7F839" w14:textId="77777777" w:rsidR="00B676B3" w:rsidRPr="00FC43B3" w:rsidRDefault="00B676B3">
            <w:pPr>
              <w:pStyle w:val="Prrafodelista"/>
              <w:numPr>
                <w:ilvl w:val="0"/>
                <w:numId w:val="86"/>
              </w:numPr>
              <w:rPr>
                <w:rFonts w:cs="Noto Sans"/>
                <w:sz w:val="16"/>
                <w:szCs w:val="16"/>
              </w:rPr>
            </w:pPr>
            <w:r w:rsidRPr="00FC43B3">
              <w:rPr>
                <w:rFonts w:cs="Noto Sans"/>
                <w:sz w:val="16"/>
                <w:szCs w:val="16"/>
              </w:rPr>
              <w:t>Firma del Acuerdo de Confidencialidad (</w:t>
            </w:r>
            <w:r w:rsidRPr="00FC43B3">
              <w:rPr>
                <w:rFonts w:cs="Noto Sans"/>
                <w:b/>
                <w:bCs/>
                <w:sz w:val="16"/>
                <w:szCs w:val="16"/>
              </w:rPr>
              <w:t>Anexo TI. 3</w:t>
            </w:r>
            <w:r w:rsidRPr="00FC43B3">
              <w:rPr>
                <w:rFonts w:cs="Noto Sans"/>
                <w:sz w:val="16"/>
                <w:szCs w:val="16"/>
              </w:rPr>
              <w:t>).</w:t>
            </w:r>
          </w:p>
          <w:p w14:paraId="465A708F" w14:textId="77777777" w:rsidR="00B676B3" w:rsidRPr="00FC43B3" w:rsidRDefault="00B676B3">
            <w:pPr>
              <w:pStyle w:val="Prrafodelista"/>
              <w:numPr>
                <w:ilvl w:val="0"/>
                <w:numId w:val="86"/>
              </w:numPr>
              <w:ind w:left="317" w:hanging="219"/>
              <w:rPr>
                <w:rFonts w:cs="Noto Sans"/>
                <w:sz w:val="16"/>
                <w:szCs w:val="16"/>
              </w:rPr>
            </w:pPr>
            <w:r w:rsidRPr="00FC43B3">
              <w:rPr>
                <w:rFonts w:cs="Noto Sans"/>
                <w:sz w:val="16"/>
                <w:szCs w:val="16"/>
              </w:rPr>
              <w:t>Designación de contacto responsable con sus datos (</w:t>
            </w:r>
            <w:r w:rsidRPr="00FC43B3">
              <w:rPr>
                <w:rFonts w:cs="Noto Sans"/>
                <w:b/>
                <w:bCs/>
                <w:sz w:val="16"/>
                <w:szCs w:val="16"/>
              </w:rPr>
              <w:t>Anexo TI. 4</w:t>
            </w:r>
            <w:r w:rsidRPr="00FC43B3">
              <w:rPr>
                <w:rFonts w:cs="Noto Sans"/>
                <w:sz w:val="16"/>
                <w:szCs w:val="16"/>
              </w:rPr>
              <w:t>).</w:t>
            </w:r>
          </w:p>
          <w:p w14:paraId="169CED3A" w14:textId="77777777" w:rsidR="00B676B3" w:rsidRPr="00FC43B3" w:rsidRDefault="00B676B3">
            <w:pPr>
              <w:pStyle w:val="Prrafodelista"/>
              <w:numPr>
                <w:ilvl w:val="0"/>
                <w:numId w:val="86"/>
              </w:numPr>
              <w:ind w:left="317" w:hanging="219"/>
              <w:rPr>
                <w:rFonts w:cs="Noto Sans"/>
                <w:sz w:val="16"/>
                <w:szCs w:val="16"/>
              </w:rPr>
            </w:pPr>
            <w:r w:rsidRPr="00FC43B3">
              <w:rPr>
                <w:rFonts w:cs="Noto Sans"/>
                <w:sz w:val="16"/>
                <w:szCs w:val="16"/>
              </w:rPr>
              <w:t>Designación de sistema y empresa soporte (</w:t>
            </w:r>
            <w:r w:rsidRPr="00FC43B3">
              <w:rPr>
                <w:rFonts w:cs="Noto Sans"/>
                <w:b/>
                <w:bCs/>
                <w:sz w:val="16"/>
                <w:szCs w:val="16"/>
              </w:rPr>
              <w:t>Anexo TI. 5</w:t>
            </w:r>
            <w:r w:rsidRPr="00FC43B3">
              <w:rPr>
                <w:rFonts w:cs="Noto Sans"/>
                <w:sz w:val="16"/>
                <w:szCs w:val="16"/>
              </w:rPr>
              <w:t>).</w:t>
            </w:r>
          </w:p>
          <w:p w14:paraId="1D45844B" w14:textId="77777777" w:rsidR="00B676B3" w:rsidRPr="00FC43B3" w:rsidRDefault="00B676B3" w:rsidP="00341C18">
            <w:pPr>
              <w:ind w:left="317" w:hanging="219"/>
              <w:rPr>
                <w:rFonts w:cs="Noto Sans"/>
                <w:sz w:val="16"/>
                <w:szCs w:val="16"/>
              </w:rPr>
            </w:pPr>
          </w:p>
          <w:p w14:paraId="0EF0E9E5" w14:textId="77777777" w:rsidR="00B676B3" w:rsidRPr="007E2864" w:rsidRDefault="00B676B3" w:rsidP="00341C18">
            <w:pPr>
              <w:rPr>
                <w:rFonts w:cs="Noto Sans"/>
                <w:sz w:val="16"/>
                <w:szCs w:val="16"/>
              </w:rPr>
            </w:pPr>
            <w:r w:rsidRPr="00FC43B3">
              <w:rPr>
                <w:rFonts w:cs="Noto Sans"/>
                <w:sz w:val="16"/>
                <w:szCs w:val="16"/>
              </w:rPr>
              <w:t>Solicitud de Pruebas de funcionalidad y Mensajería HL7</w:t>
            </w:r>
          </w:p>
        </w:tc>
        <w:tc>
          <w:tcPr>
            <w:tcW w:w="898" w:type="pct"/>
          </w:tcPr>
          <w:p w14:paraId="4B49B5F4"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Por cada día natural que exceda los </w:t>
            </w:r>
            <w:r w:rsidRPr="002433E6">
              <w:rPr>
                <w:rFonts w:cs="Noto Sans"/>
                <w:sz w:val="16"/>
                <w:szCs w:val="16"/>
                <w:highlight w:val="yellow"/>
              </w:rPr>
              <w:t>5 (cinco)</w:t>
            </w:r>
            <w:r w:rsidRPr="00FC43B3">
              <w:rPr>
                <w:rFonts w:cs="Noto Sans"/>
                <w:sz w:val="16"/>
                <w:szCs w:val="16"/>
              </w:rPr>
              <w:t xml:space="preserve"> días hábiles contados a partir del día siguiente de la emisión y notificación del fallo de la licitación.</w:t>
            </w:r>
          </w:p>
        </w:tc>
        <w:tc>
          <w:tcPr>
            <w:tcW w:w="1197" w:type="pct"/>
          </w:tcPr>
          <w:p w14:paraId="65D64195" w14:textId="77777777" w:rsidR="00B676B3" w:rsidRPr="007E2864" w:rsidRDefault="00B676B3" w:rsidP="00341C18">
            <w:pPr>
              <w:tabs>
                <w:tab w:val="left" w:pos="-284"/>
                <w:tab w:val="left" w:pos="9498"/>
              </w:tabs>
              <w:ind w:right="51"/>
              <w:contextualSpacing/>
              <w:jc w:val="center"/>
              <w:rPr>
                <w:rFonts w:cs="Noto Sans"/>
                <w:sz w:val="16"/>
                <w:szCs w:val="16"/>
              </w:rPr>
            </w:pPr>
            <w:r w:rsidRPr="00FC43B3">
              <w:rPr>
                <w:rFonts w:cs="Noto Sans"/>
                <w:sz w:val="16"/>
                <w:szCs w:val="16"/>
              </w:rPr>
              <w:t>0.1% (punto uno por ciento) diario sobre el valor de la garantía del contrato en su proporcionalidad para esa Unidad Médica, sin incluir el IVA.</w:t>
            </w:r>
            <w:r w:rsidRPr="00FC43B3">
              <w:rPr>
                <w:rFonts w:cs="Noto Sans"/>
                <w:sz w:val="16"/>
                <w:szCs w:val="16"/>
              </w:rPr>
              <w:tab/>
              <w:t xml:space="preserve"> Director de Unidad Médica, Subdirector Médico o Jefe de Servicio</w:t>
            </w:r>
            <w:r w:rsidRPr="00FC43B3">
              <w:rPr>
                <w:rFonts w:cs="Noto Sans"/>
                <w:sz w:val="16"/>
                <w:szCs w:val="16"/>
              </w:rPr>
              <w:tab/>
              <w:t>Administrador del contrato</w:t>
            </w:r>
          </w:p>
        </w:tc>
        <w:tc>
          <w:tcPr>
            <w:tcW w:w="926" w:type="pct"/>
          </w:tcPr>
          <w:p w14:paraId="679ED934" w14:textId="77777777" w:rsidR="00B676B3" w:rsidRPr="007E2864" w:rsidRDefault="00B676B3" w:rsidP="00341C18">
            <w:pPr>
              <w:tabs>
                <w:tab w:val="left" w:pos="-284"/>
                <w:tab w:val="left" w:pos="9498"/>
              </w:tabs>
              <w:contextualSpacing/>
              <w:rPr>
                <w:rFonts w:cs="Noto Sans"/>
                <w:sz w:val="16"/>
                <w:szCs w:val="16"/>
              </w:rPr>
            </w:pPr>
            <w:r w:rsidRPr="00FC43B3">
              <w:rPr>
                <w:rFonts w:cs="Noto Sans"/>
                <w:sz w:val="16"/>
                <w:szCs w:val="16"/>
              </w:rPr>
              <w:t>Director de Unidad Médica, Subdirector Médico o Jefe de Servicio</w:t>
            </w:r>
            <w:r>
              <w:rPr>
                <w:rFonts w:cs="Noto Sans"/>
                <w:sz w:val="16"/>
                <w:szCs w:val="16"/>
              </w:rPr>
              <w:t xml:space="preserve"> y la CDI</w:t>
            </w:r>
            <w:r w:rsidRPr="00FC43B3">
              <w:rPr>
                <w:rFonts w:cs="Noto Sans"/>
                <w:sz w:val="16"/>
                <w:szCs w:val="16"/>
              </w:rPr>
              <w:tab/>
              <w:t>Administrador del contrato</w:t>
            </w:r>
          </w:p>
        </w:tc>
        <w:tc>
          <w:tcPr>
            <w:tcW w:w="767" w:type="pct"/>
          </w:tcPr>
          <w:p w14:paraId="53FF8531"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Administrador del contrato</w:t>
            </w:r>
          </w:p>
        </w:tc>
      </w:tr>
      <w:tr w:rsidR="00B676B3" w:rsidRPr="007E2864" w14:paraId="415437FB" w14:textId="77777777" w:rsidTr="00341C18">
        <w:trPr>
          <w:trHeight w:val="283"/>
        </w:trPr>
        <w:tc>
          <w:tcPr>
            <w:tcW w:w="1211" w:type="pct"/>
          </w:tcPr>
          <w:p w14:paraId="47E478F8" w14:textId="77777777" w:rsidR="00B676B3" w:rsidRPr="007E2864" w:rsidRDefault="00B676B3" w:rsidP="00341C18">
            <w:pPr>
              <w:rPr>
                <w:rFonts w:cs="Noto Sans"/>
                <w:sz w:val="16"/>
                <w:szCs w:val="16"/>
              </w:rPr>
            </w:pPr>
            <w:r w:rsidRPr="00FC43B3">
              <w:rPr>
                <w:rFonts w:cs="Noto Sans"/>
                <w:sz w:val="16"/>
                <w:szCs w:val="16"/>
              </w:rPr>
              <w:t>El proveedor deberá entregar un Calendario de Despliegue para la instalación del Sistema de información en los Centros de Colecta, Servicios de Transfusión y Bancos de Sangre.</w:t>
            </w:r>
          </w:p>
        </w:tc>
        <w:tc>
          <w:tcPr>
            <w:tcW w:w="898" w:type="pct"/>
          </w:tcPr>
          <w:p w14:paraId="2301A347"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 xml:space="preserve">El calendario de despliegue deberá ser acordado y entregado con el administrador del contrato a más tardar a los </w:t>
            </w:r>
            <w:r w:rsidRPr="002433E6">
              <w:rPr>
                <w:rFonts w:cs="Noto Sans"/>
                <w:sz w:val="16"/>
                <w:szCs w:val="16"/>
                <w:highlight w:val="yellow"/>
              </w:rPr>
              <w:t>2 (dos)</w:t>
            </w:r>
            <w:r w:rsidRPr="00FC43B3">
              <w:rPr>
                <w:rFonts w:cs="Noto Sans"/>
                <w:sz w:val="16"/>
                <w:szCs w:val="16"/>
              </w:rPr>
              <w:t xml:space="preserve"> días hábiles posteriores a la aprobación en sitio de la evaluación realizada por el Instituto del sistema de información ofertado</w:t>
            </w:r>
          </w:p>
        </w:tc>
        <w:tc>
          <w:tcPr>
            <w:tcW w:w="1197" w:type="pct"/>
          </w:tcPr>
          <w:p w14:paraId="10E1A4D3" w14:textId="77777777" w:rsidR="00B676B3" w:rsidRPr="007E2864" w:rsidRDefault="00B676B3" w:rsidP="00341C18">
            <w:pPr>
              <w:tabs>
                <w:tab w:val="left" w:pos="-284"/>
                <w:tab w:val="left" w:pos="9498"/>
              </w:tabs>
              <w:ind w:right="51"/>
              <w:contextualSpacing/>
              <w:jc w:val="center"/>
              <w:rPr>
                <w:rFonts w:cs="Noto Sans"/>
                <w:sz w:val="16"/>
                <w:szCs w:val="16"/>
              </w:rPr>
            </w:pPr>
            <w:r w:rsidRPr="00FC43B3">
              <w:rPr>
                <w:rFonts w:cs="Noto Sans"/>
                <w:sz w:val="16"/>
                <w:szCs w:val="16"/>
              </w:rPr>
              <w:t>0.1% (punto uno por ciento) diario sobre el valor de la garantía del contrato en su proporcionalidad para esa Unidad Médica, sin incluir el IVA.</w:t>
            </w:r>
            <w:r w:rsidRPr="00FC43B3">
              <w:rPr>
                <w:rFonts w:cs="Noto Sans"/>
                <w:sz w:val="16"/>
                <w:szCs w:val="16"/>
              </w:rPr>
              <w:tab/>
              <w:t xml:space="preserve"> Director de Unidad Médica, Subdirector Médico o Jefe de Servicio</w:t>
            </w:r>
            <w:r w:rsidRPr="00FC43B3">
              <w:rPr>
                <w:rFonts w:cs="Noto Sans"/>
                <w:sz w:val="16"/>
                <w:szCs w:val="16"/>
              </w:rPr>
              <w:tab/>
              <w:t>Administrador del contrato</w:t>
            </w:r>
          </w:p>
        </w:tc>
        <w:tc>
          <w:tcPr>
            <w:tcW w:w="926" w:type="pct"/>
          </w:tcPr>
          <w:p w14:paraId="3B7CF7D0" w14:textId="77777777" w:rsidR="00B676B3" w:rsidRPr="007E2864" w:rsidRDefault="00B676B3" w:rsidP="00341C18">
            <w:pPr>
              <w:tabs>
                <w:tab w:val="left" w:pos="-284"/>
                <w:tab w:val="left" w:pos="9498"/>
              </w:tabs>
              <w:contextualSpacing/>
              <w:rPr>
                <w:rFonts w:cs="Noto Sans"/>
                <w:sz w:val="16"/>
                <w:szCs w:val="16"/>
              </w:rPr>
            </w:pPr>
            <w:r w:rsidRPr="00FC43B3">
              <w:rPr>
                <w:rFonts w:cs="Noto Sans"/>
                <w:sz w:val="16"/>
                <w:szCs w:val="16"/>
              </w:rPr>
              <w:t>Director de Unidad Médica, Subdirector Médico o Jefe de Servicio</w:t>
            </w:r>
            <w:r>
              <w:rPr>
                <w:rFonts w:cs="Noto Sans"/>
                <w:sz w:val="16"/>
                <w:szCs w:val="16"/>
              </w:rPr>
              <w:t xml:space="preserve"> y la CDI</w:t>
            </w:r>
            <w:r w:rsidRPr="00FC43B3">
              <w:rPr>
                <w:rFonts w:cs="Noto Sans"/>
                <w:sz w:val="16"/>
                <w:szCs w:val="16"/>
              </w:rPr>
              <w:tab/>
              <w:t>Administrador del contrato</w:t>
            </w:r>
          </w:p>
        </w:tc>
        <w:tc>
          <w:tcPr>
            <w:tcW w:w="767" w:type="pct"/>
          </w:tcPr>
          <w:p w14:paraId="443BB324" w14:textId="77777777" w:rsidR="00B676B3" w:rsidRPr="007E2864" w:rsidRDefault="00B676B3" w:rsidP="00341C18">
            <w:pPr>
              <w:tabs>
                <w:tab w:val="left" w:pos="-284"/>
                <w:tab w:val="left" w:pos="9498"/>
              </w:tabs>
              <w:ind w:right="51"/>
              <w:contextualSpacing/>
              <w:rPr>
                <w:rFonts w:cs="Noto Sans"/>
                <w:sz w:val="16"/>
                <w:szCs w:val="16"/>
              </w:rPr>
            </w:pPr>
            <w:r w:rsidRPr="00FC43B3">
              <w:rPr>
                <w:rFonts w:cs="Noto Sans"/>
                <w:sz w:val="16"/>
                <w:szCs w:val="16"/>
              </w:rPr>
              <w:t>Administrador del contrato</w:t>
            </w:r>
          </w:p>
        </w:tc>
      </w:tr>
    </w:tbl>
    <w:p w14:paraId="374821AF" w14:textId="77777777" w:rsidR="00FE1826" w:rsidRPr="00FE1826" w:rsidRDefault="00FE1826" w:rsidP="00D82F4E">
      <w:pPr>
        <w:ind w:left="556"/>
        <w:rPr>
          <w:rFonts w:cs="Noto Sans"/>
        </w:rPr>
      </w:pPr>
    </w:p>
    <w:p w14:paraId="4FB58CFD" w14:textId="2D1ABAC1"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76747B">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lastRenderedPageBreak/>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0A2D6F13" w:rsidR="00D82F4E" w:rsidRPr="00FB2848" w:rsidRDefault="00D82F4E" w:rsidP="00FE1359">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gramStart"/>
      <w:r w:rsidRPr="00FB2848">
        <w:rPr>
          <w:rFonts w:cs="Noto Sans"/>
          <w:b/>
          <w:u w:val="single"/>
          <w:lang w:val="es-ES"/>
        </w:rPr>
        <w:t>)(</w:t>
      </w:r>
      <w:proofErr w:type="spellStart"/>
      <w:proofErr w:type="gramEnd"/>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vspa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345FC4E3" w14:textId="77777777" w:rsidR="00D82F4E" w:rsidRPr="00802E3D" w:rsidRDefault="00D82F4E" w:rsidP="00565D0B">
      <w:pPr>
        <w:ind w:left="567"/>
        <w:rPr>
          <w:rFonts w:cs="Noto Sans"/>
          <w:b/>
        </w:rPr>
      </w:pPr>
      <w:r w:rsidRPr="00802E3D">
        <w:rPr>
          <w:rFonts w:cs="Noto Sans"/>
          <w:b/>
        </w:rPr>
        <w:t>Dónde:</w:t>
      </w:r>
    </w:p>
    <w:p w14:paraId="5910FA1A" w14:textId="3FF99D72" w:rsidR="00D82F4E" w:rsidRPr="00FB2848" w:rsidRDefault="00D82F4E">
      <w:pPr>
        <w:numPr>
          <w:ilvl w:val="2"/>
          <w:numId w:val="28"/>
        </w:numPr>
        <w:ind w:left="1134" w:hanging="283"/>
        <w:rPr>
          <w:rFonts w:cs="Noto Sans"/>
          <w:lang w:val="es-ES"/>
        </w:rPr>
      </w:pPr>
      <w:r w:rsidRPr="00FB2848">
        <w:rPr>
          <w:rFonts w:cs="Noto Sans"/>
        </w:rPr>
        <w:t>%d=porcentaje determinado en la convocatoria</w:t>
      </w:r>
      <w:r w:rsidR="003D22D0">
        <w:rPr>
          <w:rFonts w:cs="Noto Sans"/>
        </w:rPr>
        <w:t xml:space="preserve"> de la licitación</w:t>
      </w:r>
      <w:r w:rsidRPr="00FB2848">
        <w:rPr>
          <w:rFonts w:cs="Noto Sans"/>
        </w:rPr>
        <w:t xml:space="preserve">, por cada día de atraso en el inicio de la prestación del servicio. </w:t>
      </w:r>
    </w:p>
    <w:p w14:paraId="7B5795C7" w14:textId="77777777" w:rsidR="00D82F4E" w:rsidRPr="00FB2848" w:rsidRDefault="00D82F4E">
      <w:pPr>
        <w:numPr>
          <w:ilvl w:val="2"/>
          <w:numId w:val="28"/>
        </w:numPr>
        <w:ind w:left="1134" w:hanging="283"/>
        <w:rPr>
          <w:rFonts w:cs="Noto Sans"/>
          <w:lang w:val="es-ES"/>
        </w:rPr>
      </w:pPr>
      <w:proofErr w:type="spellStart"/>
      <w:r w:rsidRPr="00FB2848">
        <w:rPr>
          <w:rFonts w:cs="Noto Sans"/>
          <w:lang w:val="es-ES"/>
        </w:rPr>
        <w:t>Pca</w:t>
      </w:r>
      <w:proofErr w:type="spellEnd"/>
      <w:r w:rsidRPr="00FB2848">
        <w:rPr>
          <w:rFonts w:cs="Noto Sans"/>
          <w:lang w:val="es-ES"/>
        </w:rPr>
        <w:t xml:space="preserve"> = pena convencional aplicable. </w:t>
      </w:r>
    </w:p>
    <w:p w14:paraId="6A19E76E" w14:textId="77777777" w:rsidR="00D82F4E" w:rsidRPr="00FB2848" w:rsidRDefault="00D82F4E">
      <w:pPr>
        <w:numPr>
          <w:ilvl w:val="2"/>
          <w:numId w:val="28"/>
        </w:numPr>
        <w:ind w:left="1134" w:hanging="283"/>
        <w:rPr>
          <w:rFonts w:cs="Noto Sans"/>
          <w:lang w:val="es-ES"/>
        </w:rPr>
      </w:pPr>
      <w:proofErr w:type="spellStart"/>
      <w:r w:rsidRPr="00FB2848">
        <w:rPr>
          <w:rFonts w:cs="Noto Sans"/>
          <w:lang w:val="es-ES"/>
        </w:rPr>
        <w:t>npa</w:t>
      </w:r>
      <w:proofErr w:type="spellEnd"/>
      <w:r w:rsidRPr="00FB2848">
        <w:rPr>
          <w:rFonts w:cs="Noto Sans"/>
          <w:lang w:val="es-ES"/>
        </w:rPr>
        <w:t xml:space="preserve"> = número de periodo de tiempo de atraso contabilizado según corresponda.</w:t>
      </w:r>
    </w:p>
    <w:p w14:paraId="7ED055C7" w14:textId="0C0AE813" w:rsidR="00D82F4E" w:rsidRPr="00FB2848" w:rsidRDefault="00D82F4E">
      <w:pPr>
        <w:numPr>
          <w:ilvl w:val="2"/>
          <w:numId w:val="28"/>
        </w:numPr>
        <w:ind w:left="1134" w:hanging="283"/>
        <w:rPr>
          <w:rFonts w:cs="Noto Sans"/>
          <w:lang w:val="es-ES"/>
        </w:rPr>
      </w:pPr>
      <w:proofErr w:type="spellStart"/>
      <w:r w:rsidRPr="00FB2848">
        <w:rPr>
          <w:rFonts w:cs="Noto Sans"/>
          <w:lang w:val="es-ES"/>
        </w:rPr>
        <w:t>vspa</w:t>
      </w:r>
      <w:proofErr w:type="spellEnd"/>
      <w:r w:rsidRPr="00FB2848">
        <w:rPr>
          <w:rFonts w:cs="Noto Sans"/>
          <w:lang w:val="es-ES"/>
        </w:rPr>
        <w:t xml:space="preserve"> = valor de los servicios prestados con atraso, sin IVA.</w:t>
      </w:r>
    </w:p>
    <w:p w14:paraId="1977A5F0" w14:textId="77777777" w:rsidR="00D82F4E" w:rsidRPr="00D82F4E" w:rsidRDefault="00D82F4E" w:rsidP="00D82F4E">
      <w:pPr>
        <w:ind w:left="556"/>
        <w:rPr>
          <w:rFonts w:cs="Noto Sans"/>
          <w:b/>
          <w:bCs/>
        </w:rPr>
      </w:pPr>
    </w:p>
    <w:p w14:paraId="1E25985E" w14:textId="66266449"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0076747B">
        <w:rPr>
          <w:rFonts w:cs="Noto Sans"/>
          <w:b/>
          <w:bCs/>
        </w:rPr>
        <w:t>“EL PROVEEDOR”</w:t>
      </w:r>
      <w:r w:rsidRPr="00971BD6">
        <w:rPr>
          <w:rFonts w:cs="Noto Sans"/>
          <w:bCs/>
        </w:rPr>
        <w:t xml:space="preserve">. Por lo tanto </w:t>
      </w:r>
      <w:r w:rsidR="0076747B">
        <w:rPr>
          <w:rFonts w:cs="Noto Sans"/>
          <w:b/>
          <w:bCs/>
        </w:rPr>
        <w:t>“EL PROVEEDOR”</w:t>
      </w:r>
      <w:r w:rsidRPr="00D82F4E">
        <w:rPr>
          <w:rFonts w:cs="Noto Sans"/>
          <w:b/>
          <w:bCs/>
        </w:rPr>
        <w:t xml:space="preserve">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2531A463"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w:t>
      </w:r>
      <w:r w:rsidR="0076747B">
        <w:rPr>
          <w:rFonts w:cs="Noto Sans"/>
          <w:b/>
          <w:bCs/>
        </w:rPr>
        <w:t>“EL PROVEEDOR”</w:t>
      </w:r>
      <w:r w:rsidRPr="00D82F4E">
        <w:rPr>
          <w:rFonts w:cs="Noto Sans"/>
          <w:b/>
          <w:bCs/>
        </w:rPr>
        <w:t xml:space="preserve">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lastRenderedPageBreak/>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4D0C7C03" w14:textId="77777777" w:rsidR="002C4980" w:rsidRDefault="002C4980" w:rsidP="00D82F4E">
      <w:pPr>
        <w:ind w:left="556"/>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r>
        <w:rPr>
          <w:rFonts w:cs="Noto Sans"/>
          <w:bCs/>
        </w:rPr>
        <w:t xml:space="preserve">, </w:t>
      </w:r>
      <w:r w:rsidRPr="006F1F80">
        <w:rPr>
          <w:rFonts w:cs="Noto Sans"/>
          <w:b/>
          <w:bCs/>
        </w:rPr>
        <w:t>utilizando el anexo T9.</w:t>
      </w:r>
      <w:r>
        <w:rPr>
          <w:rFonts w:cs="Noto Sans"/>
          <w:b/>
          <w:bCs/>
        </w:rPr>
        <w:t>2</w:t>
      </w:r>
      <w:r w:rsidRPr="006F1F80">
        <w:rPr>
          <w:rFonts w:cs="Noto Sans"/>
          <w:b/>
          <w:bCs/>
        </w:rPr>
        <w:t xml:space="preserve"> “</w:t>
      </w:r>
      <w:r w:rsidRPr="006F1F80">
        <w:rPr>
          <w:b/>
          <w:bCs/>
          <w:szCs w:val="20"/>
        </w:rPr>
        <w:t xml:space="preserve">Notificación de </w:t>
      </w:r>
      <w:r>
        <w:rPr>
          <w:b/>
          <w:bCs/>
          <w:szCs w:val="20"/>
        </w:rPr>
        <w:t>deductiva</w:t>
      </w:r>
      <w:r w:rsidRPr="006F1F80">
        <w:rPr>
          <w:rFonts w:cs="Noto Sans"/>
          <w:b/>
          <w:bCs/>
        </w:rPr>
        <w:t>“</w:t>
      </w:r>
      <w:r w:rsidRPr="0013573C">
        <w:rPr>
          <w:rFonts w:cs="Noto Sans"/>
          <w:bCs/>
        </w:rPr>
        <w:t>.</w:t>
      </w:r>
    </w:p>
    <w:p w14:paraId="2167627D" w14:textId="77777777" w:rsidR="002C4980" w:rsidRDefault="002C4980" w:rsidP="00D82F4E">
      <w:pPr>
        <w:ind w:left="556"/>
        <w:rPr>
          <w:rFonts w:cs="Noto Sans"/>
          <w:bCs/>
        </w:rPr>
      </w:pPr>
    </w:p>
    <w:p w14:paraId="7A58024E" w14:textId="72FE509C" w:rsidR="00D82F4E" w:rsidRDefault="00D82F4E" w:rsidP="00D82F4E">
      <w:pPr>
        <w:ind w:left="556"/>
        <w:rPr>
          <w:rFonts w:cs="Noto Sans"/>
          <w:bCs/>
        </w:rPr>
      </w:pPr>
      <w:r w:rsidRPr="0013573C">
        <w:rPr>
          <w:rFonts w:cs="Noto Sans"/>
          <w:bCs/>
        </w:rPr>
        <w:t>Las deducciones por deficiencias en los servicios se aplicarán de acuerdo con lo siguiente:</w:t>
      </w:r>
    </w:p>
    <w:p w14:paraId="612C81C8" w14:textId="77777777" w:rsidR="00FE1826" w:rsidRDefault="00FE1826" w:rsidP="00D82F4E">
      <w:pPr>
        <w:ind w:left="556"/>
        <w:rPr>
          <w:rFonts w:cs="Noto Sans"/>
          <w:bC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441"/>
        <w:gridCol w:w="1402"/>
        <w:gridCol w:w="1730"/>
        <w:gridCol w:w="1771"/>
        <w:gridCol w:w="1243"/>
        <w:gridCol w:w="1243"/>
        <w:gridCol w:w="1132"/>
      </w:tblGrid>
      <w:tr w:rsidR="00B676B3" w:rsidRPr="00DD74DF" w14:paraId="25ED6A7D" w14:textId="77777777" w:rsidTr="00341C18">
        <w:trPr>
          <w:trHeight w:val="342"/>
          <w:tblHeader/>
          <w:jc w:val="center"/>
        </w:trPr>
        <w:tc>
          <w:tcPr>
            <w:tcW w:w="712" w:type="pct"/>
            <w:shd w:val="clear" w:color="auto" w:fill="BFBFBF" w:themeFill="background1" w:themeFillShade="BF"/>
            <w:vAlign w:val="center"/>
          </w:tcPr>
          <w:p w14:paraId="6F39C176" w14:textId="77777777" w:rsidR="00B676B3" w:rsidRPr="00DD74DF" w:rsidRDefault="00B676B3" w:rsidP="00341C18">
            <w:pPr>
              <w:jc w:val="center"/>
              <w:rPr>
                <w:rFonts w:eastAsia="Calibri" w:cs="Noto Sans"/>
                <w:b/>
                <w:bCs/>
                <w:sz w:val="16"/>
                <w:szCs w:val="16"/>
              </w:rPr>
            </w:pPr>
            <w:r w:rsidRPr="00DD74DF">
              <w:rPr>
                <w:rFonts w:eastAsia="Calibri" w:cs="Noto Sans"/>
                <w:b/>
                <w:bCs/>
                <w:sz w:val="16"/>
                <w:szCs w:val="16"/>
              </w:rPr>
              <w:t>Concepto</w:t>
            </w:r>
          </w:p>
        </w:tc>
        <w:tc>
          <w:tcPr>
            <w:tcW w:w="800" w:type="pct"/>
            <w:shd w:val="clear" w:color="auto" w:fill="BFBFBF" w:themeFill="background1" w:themeFillShade="BF"/>
            <w:vAlign w:val="center"/>
          </w:tcPr>
          <w:p w14:paraId="15BFC4E1" w14:textId="77777777" w:rsidR="00B676B3" w:rsidRPr="00DD74DF" w:rsidRDefault="00B676B3" w:rsidP="00341C18">
            <w:pPr>
              <w:jc w:val="center"/>
              <w:rPr>
                <w:rFonts w:eastAsia="Calibri" w:cs="Noto Sans"/>
                <w:b/>
                <w:bCs/>
                <w:sz w:val="16"/>
                <w:szCs w:val="16"/>
              </w:rPr>
            </w:pPr>
            <w:r w:rsidRPr="00DD74DF">
              <w:rPr>
                <w:rFonts w:eastAsia="Calibri" w:cs="Noto Sans"/>
                <w:b/>
                <w:bCs/>
                <w:sz w:val="16"/>
                <w:szCs w:val="16"/>
              </w:rPr>
              <w:t>Niveles de Servicio</w:t>
            </w:r>
          </w:p>
        </w:tc>
        <w:tc>
          <w:tcPr>
            <w:tcW w:w="828" w:type="pct"/>
            <w:shd w:val="clear" w:color="auto" w:fill="BFBFBF" w:themeFill="background1" w:themeFillShade="BF"/>
            <w:vAlign w:val="center"/>
          </w:tcPr>
          <w:p w14:paraId="78F0ACB3" w14:textId="77777777" w:rsidR="00B676B3" w:rsidRPr="00DD74DF" w:rsidRDefault="00B676B3" w:rsidP="00341C18">
            <w:pPr>
              <w:jc w:val="center"/>
              <w:rPr>
                <w:rFonts w:eastAsia="Calibri" w:cs="Noto Sans"/>
                <w:b/>
                <w:bCs/>
                <w:sz w:val="16"/>
                <w:szCs w:val="16"/>
              </w:rPr>
            </w:pPr>
            <w:r w:rsidRPr="00DD74DF">
              <w:rPr>
                <w:rFonts w:eastAsia="Calibri" w:cs="Noto Sans"/>
                <w:b/>
                <w:bCs/>
                <w:sz w:val="16"/>
                <w:szCs w:val="16"/>
              </w:rPr>
              <w:t>Unidad de Medida</w:t>
            </w:r>
          </w:p>
        </w:tc>
        <w:tc>
          <w:tcPr>
            <w:tcW w:w="873" w:type="pct"/>
            <w:shd w:val="clear" w:color="auto" w:fill="BFBFBF" w:themeFill="background1" w:themeFillShade="BF"/>
            <w:vAlign w:val="center"/>
          </w:tcPr>
          <w:p w14:paraId="441E3B60" w14:textId="77777777" w:rsidR="00B676B3" w:rsidRPr="00DD74DF" w:rsidRDefault="00B676B3" w:rsidP="00341C18">
            <w:pPr>
              <w:jc w:val="center"/>
              <w:rPr>
                <w:rFonts w:eastAsia="Calibri" w:cs="Noto Sans"/>
                <w:b/>
                <w:bCs/>
                <w:sz w:val="16"/>
                <w:szCs w:val="16"/>
              </w:rPr>
            </w:pPr>
            <w:r w:rsidRPr="00DD74DF">
              <w:rPr>
                <w:rFonts w:eastAsia="Calibri" w:cs="Noto Sans"/>
                <w:b/>
                <w:bCs/>
                <w:sz w:val="16"/>
                <w:szCs w:val="16"/>
              </w:rPr>
              <w:t>Deducción</w:t>
            </w:r>
          </w:p>
        </w:tc>
        <w:tc>
          <w:tcPr>
            <w:tcW w:w="614" w:type="pct"/>
            <w:shd w:val="clear" w:color="auto" w:fill="BFBFBF" w:themeFill="background1" w:themeFillShade="BF"/>
            <w:vAlign w:val="center"/>
          </w:tcPr>
          <w:p w14:paraId="56D89E87" w14:textId="77777777" w:rsidR="00B676B3" w:rsidRPr="00DD74DF" w:rsidRDefault="00B676B3" w:rsidP="00341C18">
            <w:pPr>
              <w:jc w:val="center"/>
              <w:rPr>
                <w:rFonts w:eastAsia="Calibri" w:cs="Noto Sans"/>
                <w:b/>
                <w:bCs/>
                <w:sz w:val="16"/>
                <w:szCs w:val="16"/>
              </w:rPr>
            </w:pPr>
            <w:r w:rsidRPr="00DD74DF">
              <w:rPr>
                <w:rFonts w:eastAsia="Calibri" w:cs="Noto Sans"/>
                <w:b/>
                <w:bCs/>
                <w:sz w:val="16"/>
                <w:szCs w:val="16"/>
              </w:rPr>
              <w:t>Límite de incumplimiento</w:t>
            </w:r>
          </w:p>
        </w:tc>
        <w:tc>
          <w:tcPr>
            <w:tcW w:w="614" w:type="pct"/>
            <w:shd w:val="clear" w:color="auto" w:fill="BFBFBF" w:themeFill="background1" w:themeFillShade="BF"/>
            <w:vAlign w:val="center"/>
          </w:tcPr>
          <w:p w14:paraId="4F4673EA" w14:textId="77777777" w:rsidR="00B676B3" w:rsidRPr="00DD74DF" w:rsidRDefault="00B676B3" w:rsidP="00341C18">
            <w:pPr>
              <w:jc w:val="center"/>
              <w:rPr>
                <w:rFonts w:eastAsia="Calibri" w:cs="Noto Sans"/>
                <w:b/>
                <w:bCs/>
                <w:sz w:val="16"/>
                <w:szCs w:val="16"/>
              </w:rPr>
            </w:pPr>
            <w:r w:rsidRPr="00DD74DF">
              <w:rPr>
                <w:rFonts w:eastAsia="Calibri" w:cs="Noto Sans"/>
                <w:b/>
                <w:bCs/>
                <w:sz w:val="16"/>
                <w:szCs w:val="16"/>
              </w:rPr>
              <w:t>Responsable de reportar el incumplimiento</w:t>
            </w:r>
          </w:p>
        </w:tc>
        <w:tc>
          <w:tcPr>
            <w:tcW w:w="560" w:type="pct"/>
            <w:shd w:val="clear" w:color="auto" w:fill="BFBFBF" w:themeFill="background1" w:themeFillShade="BF"/>
            <w:vAlign w:val="center"/>
          </w:tcPr>
          <w:p w14:paraId="5CD9ADCD" w14:textId="77777777" w:rsidR="00B676B3" w:rsidRPr="00DD74DF" w:rsidRDefault="00B676B3" w:rsidP="00341C18">
            <w:pPr>
              <w:jc w:val="center"/>
              <w:rPr>
                <w:rFonts w:eastAsia="Calibri" w:cs="Noto Sans"/>
                <w:b/>
                <w:bCs/>
                <w:sz w:val="16"/>
                <w:szCs w:val="16"/>
              </w:rPr>
            </w:pPr>
            <w:r w:rsidRPr="00DD74DF">
              <w:rPr>
                <w:rFonts w:eastAsia="Calibri" w:cs="Noto Sans"/>
                <w:b/>
                <w:bCs/>
                <w:sz w:val="16"/>
                <w:szCs w:val="16"/>
              </w:rPr>
              <w:t>Responsable del cálculo de la deductiva</w:t>
            </w:r>
          </w:p>
        </w:tc>
      </w:tr>
      <w:tr w:rsidR="00B676B3" w:rsidRPr="00DD74DF" w14:paraId="750E55BF" w14:textId="77777777" w:rsidTr="00341C18">
        <w:trPr>
          <w:trHeight w:val="649"/>
          <w:jc w:val="center"/>
        </w:trPr>
        <w:tc>
          <w:tcPr>
            <w:tcW w:w="712" w:type="pct"/>
          </w:tcPr>
          <w:p w14:paraId="201B0F29"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Mantenimiento Preventivo</w:t>
            </w:r>
          </w:p>
        </w:tc>
        <w:tc>
          <w:tcPr>
            <w:tcW w:w="800" w:type="pct"/>
          </w:tcPr>
          <w:p w14:paraId="492151E4"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El proveedor deberá efectuar los servicios de mantenimiento preventivo de acuerdo al programa de mantenimiento preventivo de los equipos en un plazo máximo de 10 (diez) días naturales, contados a partir de la fecha señalada </w:t>
            </w:r>
          </w:p>
        </w:tc>
        <w:tc>
          <w:tcPr>
            <w:tcW w:w="828" w:type="pct"/>
          </w:tcPr>
          <w:p w14:paraId="1E4F61EF"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Por no realizar el mantenimiento preventivo en los 10 (diez) días naturales posteriores a la fecha programada para cada equipo.</w:t>
            </w:r>
          </w:p>
        </w:tc>
        <w:tc>
          <w:tcPr>
            <w:tcW w:w="873" w:type="pct"/>
          </w:tcPr>
          <w:p w14:paraId="666CD9F3"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En caso de que se continúen realizando los procedimientos/estudios en el equipo que no recibió el mantenimiento preventivo, se calculará la sanción por el 50% (cincuenta por ciento) del importe de la factura de los procedimientos/estudios asociados al equipo al que no se realizó el mantenimiento preventivo, más I.V.A.</w:t>
            </w:r>
          </w:p>
          <w:p w14:paraId="78F22E18" w14:textId="77777777" w:rsidR="00B676B3" w:rsidRPr="00DD74DF" w:rsidRDefault="00B676B3" w:rsidP="00341C18">
            <w:pPr>
              <w:tabs>
                <w:tab w:val="left" w:pos="-284"/>
                <w:tab w:val="left" w:pos="9498"/>
              </w:tabs>
              <w:ind w:right="51"/>
              <w:contextualSpacing/>
              <w:rPr>
                <w:rFonts w:cs="Noto Sans"/>
                <w:sz w:val="16"/>
                <w:szCs w:val="16"/>
              </w:rPr>
            </w:pPr>
          </w:p>
          <w:p w14:paraId="7DDF415B"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En caso de la suspensión de los procedimientos/estudios en el equipo que no recibió mantenimiento preventivo programado, se calculará la sanción por el 50% (cincuenta por ciento) del importe </w:t>
            </w:r>
            <w:r w:rsidRPr="00DD74DF">
              <w:rPr>
                <w:rFonts w:cs="Noto Sans"/>
                <w:sz w:val="16"/>
                <w:szCs w:val="16"/>
              </w:rPr>
              <w:lastRenderedPageBreak/>
              <w:t>del requerimiento mensual máximo para esa unidad médica, más I.V.A.</w:t>
            </w:r>
          </w:p>
        </w:tc>
        <w:tc>
          <w:tcPr>
            <w:tcW w:w="614" w:type="pct"/>
          </w:tcPr>
          <w:p w14:paraId="78DB3CF6"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lastRenderedPageBreak/>
              <w:t>Hasta por el monto de la garantía</w:t>
            </w:r>
          </w:p>
        </w:tc>
        <w:tc>
          <w:tcPr>
            <w:tcW w:w="614" w:type="pct"/>
          </w:tcPr>
          <w:p w14:paraId="0DBEA1C8"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6551253C"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B676B3" w:rsidRPr="00DD74DF" w14:paraId="31FA868E" w14:textId="77777777" w:rsidTr="00341C18">
        <w:trPr>
          <w:trHeight w:val="2152"/>
          <w:jc w:val="center"/>
        </w:trPr>
        <w:tc>
          <w:tcPr>
            <w:tcW w:w="712" w:type="pct"/>
          </w:tcPr>
          <w:p w14:paraId="41FC7041" w14:textId="77777777" w:rsidR="00B676B3" w:rsidRPr="00DD74DF" w:rsidRDefault="00B676B3" w:rsidP="00341C18">
            <w:pPr>
              <w:rPr>
                <w:rFonts w:cs="Noto Sans"/>
                <w:sz w:val="16"/>
                <w:szCs w:val="16"/>
              </w:rPr>
            </w:pPr>
            <w:r w:rsidRPr="00DD74DF">
              <w:rPr>
                <w:rFonts w:cs="Noto Sans"/>
                <w:sz w:val="16"/>
                <w:szCs w:val="16"/>
              </w:rPr>
              <w:lastRenderedPageBreak/>
              <w:t xml:space="preserve">Mantenimiento Correctivo </w:t>
            </w:r>
          </w:p>
          <w:p w14:paraId="0C6B4ECC" w14:textId="77777777" w:rsidR="00B676B3" w:rsidRPr="00DD74DF" w:rsidRDefault="00B676B3" w:rsidP="00341C18">
            <w:pPr>
              <w:tabs>
                <w:tab w:val="left" w:pos="-284"/>
                <w:tab w:val="left" w:pos="9498"/>
              </w:tabs>
              <w:ind w:right="51"/>
              <w:contextualSpacing/>
              <w:rPr>
                <w:rFonts w:cs="Noto Sans"/>
                <w:sz w:val="16"/>
                <w:szCs w:val="16"/>
              </w:rPr>
            </w:pPr>
          </w:p>
        </w:tc>
        <w:tc>
          <w:tcPr>
            <w:tcW w:w="800" w:type="pct"/>
          </w:tcPr>
          <w:p w14:paraId="0BBAB224"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En caso de reporte por falla de los equipos, el proveedor deberá realizar las reparaciones necesarias en un plazo no mayor a 48 (cuarenta y ocho) horas, contadas a partir de la notificación del reporte que el Instituto realice</w:t>
            </w:r>
          </w:p>
        </w:tc>
        <w:tc>
          <w:tcPr>
            <w:tcW w:w="828" w:type="pct"/>
          </w:tcPr>
          <w:p w14:paraId="1450D43D"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Cuando el proveedor no realice el mantenimiento correctivo de los Equipos en las 48 (cuarenta y ocho) horas establecidas.</w:t>
            </w:r>
          </w:p>
        </w:tc>
        <w:tc>
          <w:tcPr>
            <w:tcW w:w="873" w:type="pct"/>
          </w:tcPr>
          <w:p w14:paraId="7BEAF4BC"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En caso de que los procedimientos/estudios se hayan realizado en otro Banco de Sangre del Instituto, se calculará la sanción por el 10% (diez por ciento) del importe de la factura de los procedimientos/estudios asociados al equipo al que no se realizó el mantenimiento correctivo, más I.V.A.</w:t>
            </w:r>
          </w:p>
          <w:p w14:paraId="7FBBC28F" w14:textId="77777777" w:rsidR="00B676B3" w:rsidRPr="00DD74DF" w:rsidRDefault="00B676B3" w:rsidP="00341C18">
            <w:pPr>
              <w:tabs>
                <w:tab w:val="left" w:pos="-284"/>
                <w:tab w:val="left" w:pos="9498"/>
              </w:tabs>
              <w:ind w:right="51"/>
              <w:contextualSpacing/>
              <w:rPr>
                <w:rFonts w:cs="Noto Sans"/>
                <w:sz w:val="16"/>
                <w:szCs w:val="16"/>
              </w:rPr>
            </w:pPr>
          </w:p>
          <w:p w14:paraId="6123E84D"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En caso de la suspensión de los procedimientos/estudios en el equipo que no recibió mantenimiento correctivo, se calculará la sanción por el 50% (cincuenta por ciento) del importe del requerimiento mensual máximo para esa unidad médica, más I.V.A.</w:t>
            </w:r>
          </w:p>
        </w:tc>
        <w:tc>
          <w:tcPr>
            <w:tcW w:w="614" w:type="pct"/>
          </w:tcPr>
          <w:p w14:paraId="3993B1A8"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Hasta por el monto de la garantía</w:t>
            </w:r>
          </w:p>
        </w:tc>
        <w:tc>
          <w:tcPr>
            <w:tcW w:w="614" w:type="pct"/>
          </w:tcPr>
          <w:p w14:paraId="72135225"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6A4346A8"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B676B3" w:rsidRPr="00DD74DF" w14:paraId="7D058174" w14:textId="77777777" w:rsidTr="00341C18">
        <w:trPr>
          <w:trHeight w:val="2152"/>
          <w:jc w:val="center"/>
        </w:trPr>
        <w:tc>
          <w:tcPr>
            <w:tcW w:w="712" w:type="pct"/>
          </w:tcPr>
          <w:p w14:paraId="7308C229"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Sustitución de equipo</w:t>
            </w:r>
          </w:p>
        </w:tc>
        <w:tc>
          <w:tcPr>
            <w:tcW w:w="800" w:type="pct"/>
          </w:tcPr>
          <w:p w14:paraId="320D9129"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El proveedor deberá realizar la sustitución de equipo de Banco de Sangre en un plazo no mayor a 30 (treinta) días naturales, en caso de: necesidad de </w:t>
            </w:r>
            <w:r w:rsidRPr="00DD74DF">
              <w:rPr>
                <w:rFonts w:cs="Noto Sans"/>
                <w:sz w:val="16"/>
                <w:szCs w:val="16"/>
              </w:rPr>
              <w:lastRenderedPageBreak/>
              <w:t>reparaciones mayores, presentarse hasta 2 (dos) reportes de fallas en un período de 30 (treinta) días naturales o acumular 4 (cuatro) reportes de fallas.</w:t>
            </w:r>
          </w:p>
        </w:tc>
        <w:tc>
          <w:tcPr>
            <w:tcW w:w="828" w:type="pct"/>
          </w:tcPr>
          <w:p w14:paraId="4D86ABE2"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lastRenderedPageBreak/>
              <w:t>Cuando el licitante adjudicado a cada partida no lleve a cabo la sustitución de Equipo en 30 (treinta) días naturales.</w:t>
            </w:r>
          </w:p>
        </w:tc>
        <w:tc>
          <w:tcPr>
            <w:tcW w:w="873" w:type="pct"/>
          </w:tcPr>
          <w:p w14:paraId="427CDCB6" w14:textId="77777777" w:rsidR="00B676B3" w:rsidRPr="00DD74DF" w:rsidRDefault="00B676B3" w:rsidP="00341C18">
            <w:pPr>
              <w:rPr>
                <w:rFonts w:cs="Noto Sans"/>
                <w:sz w:val="16"/>
                <w:szCs w:val="16"/>
              </w:rPr>
            </w:pPr>
            <w:r w:rsidRPr="00DD74DF">
              <w:rPr>
                <w:rFonts w:cs="Noto Sans"/>
                <w:sz w:val="16"/>
                <w:szCs w:val="16"/>
              </w:rPr>
              <w:t xml:space="preserve">En caso de que los procedimientos/estudios sí se hayan realizado, se calculará la sanción por el 1.0% (uno por ciento) diario del importe de la factura de los procedimientos/estudios asociados al equipo al que no se </w:t>
            </w:r>
            <w:r w:rsidRPr="00DD74DF">
              <w:rPr>
                <w:rFonts w:cs="Noto Sans"/>
                <w:sz w:val="16"/>
                <w:szCs w:val="16"/>
              </w:rPr>
              <w:lastRenderedPageBreak/>
              <w:t>sustituyó, más I.V.A.</w:t>
            </w:r>
          </w:p>
          <w:p w14:paraId="4B2C0344" w14:textId="77777777" w:rsidR="00B676B3" w:rsidRPr="00DD74DF" w:rsidRDefault="00B676B3" w:rsidP="00341C18">
            <w:pPr>
              <w:rPr>
                <w:rFonts w:cs="Noto Sans"/>
                <w:sz w:val="16"/>
                <w:szCs w:val="16"/>
              </w:rPr>
            </w:pPr>
          </w:p>
          <w:p w14:paraId="728616AD" w14:textId="77777777" w:rsidR="00B676B3" w:rsidRPr="00DD74DF" w:rsidRDefault="00B676B3" w:rsidP="00341C18">
            <w:pPr>
              <w:rPr>
                <w:rFonts w:cs="Noto Sans"/>
                <w:sz w:val="16"/>
                <w:szCs w:val="16"/>
              </w:rPr>
            </w:pPr>
            <w:r w:rsidRPr="00DD74DF">
              <w:rPr>
                <w:rFonts w:cs="Noto Sans"/>
                <w:sz w:val="16"/>
                <w:szCs w:val="16"/>
              </w:rPr>
              <w:t>En caso de la suspensión de los procedimientos/estudios en el equipo que no se sustituyó, se calculará la sanción por el 50% (cincuenta por ciento) del importe del requerimiento mensual máximo para esa unidad médica, más I.V.A.</w:t>
            </w:r>
          </w:p>
          <w:p w14:paraId="1D20D5EC" w14:textId="77777777" w:rsidR="00B676B3" w:rsidRPr="00DD74DF" w:rsidRDefault="00B676B3" w:rsidP="00341C18">
            <w:pPr>
              <w:rPr>
                <w:rFonts w:cs="Noto Sans"/>
                <w:sz w:val="16"/>
                <w:szCs w:val="16"/>
              </w:rPr>
            </w:pPr>
          </w:p>
        </w:tc>
        <w:tc>
          <w:tcPr>
            <w:tcW w:w="614" w:type="pct"/>
          </w:tcPr>
          <w:p w14:paraId="0FBB87F1"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lastRenderedPageBreak/>
              <w:t>Hasta por el monto de la garantía</w:t>
            </w:r>
          </w:p>
        </w:tc>
        <w:tc>
          <w:tcPr>
            <w:tcW w:w="614" w:type="pct"/>
          </w:tcPr>
          <w:p w14:paraId="285AEDC9"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43610B91"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B676B3" w:rsidRPr="00DD74DF" w14:paraId="1259334C" w14:textId="77777777" w:rsidTr="00341C18">
        <w:trPr>
          <w:trHeight w:val="2152"/>
          <w:jc w:val="center"/>
        </w:trPr>
        <w:tc>
          <w:tcPr>
            <w:tcW w:w="712" w:type="pct"/>
          </w:tcPr>
          <w:p w14:paraId="57443FCB"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lastRenderedPageBreak/>
              <w:t>Desabasto de Bienes de consumo</w:t>
            </w:r>
          </w:p>
        </w:tc>
        <w:tc>
          <w:tcPr>
            <w:tcW w:w="800" w:type="pct"/>
          </w:tcPr>
          <w:p w14:paraId="705023F0"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El proveedor deberá realizar las entregas subsecuentes de bienes de consumo de acuerdo con las necesidades de cada unidad médica considerando su consumo promedio mensual histórico y el reabastecimiento del stock  inicial de 45 (cuarenta y cinco) días, de acuerdo con las necesidades en los sitios señalados en el Anexo </w:t>
            </w:r>
            <w:r>
              <w:rPr>
                <w:rFonts w:cs="Noto Sans"/>
                <w:sz w:val="16"/>
                <w:szCs w:val="16"/>
              </w:rPr>
              <w:t>T2</w:t>
            </w:r>
            <w:r w:rsidRPr="00DD74DF">
              <w:rPr>
                <w:rFonts w:cs="Noto Sans"/>
                <w:sz w:val="16"/>
                <w:szCs w:val="16"/>
              </w:rPr>
              <w:t>.</w:t>
            </w:r>
          </w:p>
        </w:tc>
        <w:tc>
          <w:tcPr>
            <w:tcW w:w="828" w:type="pct"/>
          </w:tcPr>
          <w:p w14:paraId="4D7F9C2F" w14:textId="77777777" w:rsidR="00B676B3" w:rsidRPr="00DD74DF" w:rsidRDefault="00B676B3" w:rsidP="00341C18">
            <w:pPr>
              <w:rPr>
                <w:rFonts w:cs="Noto Sans"/>
                <w:sz w:val="16"/>
                <w:szCs w:val="16"/>
              </w:rPr>
            </w:pPr>
            <w:r w:rsidRPr="00DD74DF">
              <w:rPr>
                <w:rFonts w:cs="Noto Sans"/>
                <w:sz w:val="16"/>
                <w:szCs w:val="16"/>
              </w:rPr>
              <w:t>Cuando el proveedor no realice las entregas subsecuentes de bienes de consumo para la realización de los procedimientos/estudios de acuerdo con las necesidades de cada unidad médica considerando su consumo promedio mensual histórico y el reabastecimiento del stock inicial de 45 (cuarenta y cinco) días,</w:t>
            </w:r>
          </w:p>
        </w:tc>
        <w:tc>
          <w:tcPr>
            <w:tcW w:w="873" w:type="pct"/>
          </w:tcPr>
          <w:p w14:paraId="3397836D" w14:textId="77777777" w:rsidR="00B676B3" w:rsidRPr="00DD74DF" w:rsidRDefault="00B676B3" w:rsidP="00341C18">
            <w:pPr>
              <w:rPr>
                <w:rFonts w:cs="Noto Sans"/>
                <w:sz w:val="16"/>
                <w:szCs w:val="16"/>
              </w:rPr>
            </w:pPr>
            <w:r w:rsidRPr="00DD74DF">
              <w:rPr>
                <w:rFonts w:cs="Noto Sans"/>
                <w:sz w:val="16"/>
                <w:szCs w:val="16"/>
              </w:rPr>
              <w:t>En caso de que los procedimientos/estudios se hayan realizado en otro Banco de Sangre del Instituto, se calculará la sanción por el 50% (cincuenta por ciento) del importe de la factura de los procedimientos/estudios asociados a los bienes de consumo en desabasto, más I.V.A.</w:t>
            </w:r>
          </w:p>
          <w:p w14:paraId="5699C9F5" w14:textId="77777777" w:rsidR="00B676B3" w:rsidRPr="00DD74DF" w:rsidRDefault="00B676B3" w:rsidP="00341C18">
            <w:pPr>
              <w:rPr>
                <w:rFonts w:cs="Noto Sans"/>
                <w:sz w:val="16"/>
                <w:szCs w:val="16"/>
              </w:rPr>
            </w:pPr>
          </w:p>
          <w:p w14:paraId="64E5A247" w14:textId="77777777" w:rsidR="00B676B3" w:rsidRPr="00DD74DF" w:rsidRDefault="00B676B3" w:rsidP="00341C18">
            <w:pPr>
              <w:rPr>
                <w:rFonts w:cs="Noto Sans"/>
                <w:sz w:val="16"/>
                <w:szCs w:val="16"/>
              </w:rPr>
            </w:pPr>
            <w:r w:rsidRPr="00DD74DF">
              <w:rPr>
                <w:rFonts w:cs="Noto Sans"/>
                <w:sz w:val="16"/>
                <w:szCs w:val="16"/>
              </w:rPr>
              <w:t>En caso de la suspensión de los procedimientos/estudios por el desabasto de bienes de consumo, se calculará la sanción por el 50% (cincuenta por ciento) del importe del requerimiento mensual máximo para esa unidad médica, más I.V.A.</w:t>
            </w:r>
          </w:p>
        </w:tc>
        <w:tc>
          <w:tcPr>
            <w:tcW w:w="614" w:type="pct"/>
          </w:tcPr>
          <w:p w14:paraId="588F7BAC"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Hasta por el monto de la garantía</w:t>
            </w:r>
          </w:p>
        </w:tc>
        <w:tc>
          <w:tcPr>
            <w:tcW w:w="614" w:type="pct"/>
          </w:tcPr>
          <w:p w14:paraId="13885552"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703DEA7A"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B676B3" w:rsidRPr="00DD74DF" w14:paraId="65B33BE1" w14:textId="77777777" w:rsidTr="00341C18">
        <w:trPr>
          <w:trHeight w:val="1783"/>
          <w:jc w:val="center"/>
        </w:trPr>
        <w:tc>
          <w:tcPr>
            <w:tcW w:w="712" w:type="pct"/>
          </w:tcPr>
          <w:p w14:paraId="0311B086"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lastRenderedPageBreak/>
              <w:t>Capacitación continua</w:t>
            </w:r>
          </w:p>
        </w:tc>
        <w:tc>
          <w:tcPr>
            <w:tcW w:w="800" w:type="pct"/>
          </w:tcPr>
          <w:p w14:paraId="58ADA3D9"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El proveedor deberá realizar la capacitación continua en el manejo de los equipos de banco de sangre cuando exista rotación de personal, llegada de nuevo personal a los servicios, o cuando el Jefe o Encargado del Banco de Sangre, Centro de Colecta o Servicio de Transfusión considere necesaria una recapacitación.</w:t>
            </w:r>
          </w:p>
        </w:tc>
        <w:tc>
          <w:tcPr>
            <w:tcW w:w="828" w:type="pct"/>
          </w:tcPr>
          <w:p w14:paraId="1873AB41"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Cuando el proveedor no realice la capacitación </w:t>
            </w:r>
            <w:proofErr w:type="gramStart"/>
            <w:r w:rsidRPr="00DD74DF">
              <w:rPr>
                <w:rFonts w:cs="Noto Sans"/>
                <w:sz w:val="16"/>
                <w:szCs w:val="16"/>
              </w:rPr>
              <w:t>continua</w:t>
            </w:r>
            <w:proofErr w:type="gramEnd"/>
            <w:r w:rsidRPr="00DD74DF">
              <w:rPr>
                <w:rFonts w:cs="Noto Sans"/>
                <w:sz w:val="16"/>
                <w:szCs w:val="16"/>
              </w:rPr>
              <w:t xml:space="preserve"> en un plazo máximo de </w:t>
            </w:r>
            <w:r>
              <w:rPr>
                <w:rFonts w:cs="Noto Sans"/>
                <w:sz w:val="16"/>
                <w:szCs w:val="16"/>
              </w:rPr>
              <w:t>10</w:t>
            </w:r>
            <w:r w:rsidRPr="00DD74DF">
              <w:rPr>
                <w:rFonts w:cs="Noto Sans"/>
                <w:sz w:val="16"/>
                <w:szCs w:val="16"/>
              </w:rPr>
              <w:t xml:space="preserve"> (</w:t>
            </w:r>
            <w:r>
              <w:rPr>
                <w:rFonts w:cs="Noto Sans"/>
                <w:sz w:val="16"/>
                <w:szCs w:val="16"/>
              </w:rPr>
              <w:t>diez</w:t>
            </w:r>
            <w:r w:rsidRPr="00DD74DF">
              <w:rPr>
                <w:rFonts w:cs="Noto Sans"/>
                <w:sz w:val="16"/>
                <w:szCs w:val="16"/>
              </w:rPr>
              <w:t>) días naturales de haberse solicitado por el Jefe del Banco de Sangre, Centro de Colecta o Servicio de Transfusión.</w:t>
            </w:r>
          </w:p>
        </w:tc>
        <w:tc>
          <w:tcPr>
            <w:tcW w:w="873" w:type="pct"/>
          </w:tcPr>
          <w:p w14:paraId="287DAAEA"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Se calculará la sanción por el 1% (uno por cient</w:t>
            </w:r>
            <w:r>
              <w:rPr>
                <w:rFonts w:cs="Noto Sans"/>
                <w:sz w:val="16"/>
                <w:szCs w:val="16"/>
              </w:rPr>
              <w:t>o</w:t>
            </w:r>
            <w:r w:rsidRPr="00DD74DF">
              <w:rPr>
                <w:rFonts w:cs="Noto Sans"/>
                <w:sz w:val="16"/>
                <w:szCs w:val="16"/>
              </w:rPr>
              <w:t>) del importe de la factura correspondiente al mes del incumplimiento, más I.V.A.</w:t>
            </w:r>
          </w:p>
          <w:p w14:paraId="7812A5BA" w14:textId="77777777" w:rsidR="00B676B3" w:rsidRPr="00DD74DF" w:rsidRDefault="00B676B3" w:rsidP="00341C18">
            <w:pPr>
              <w:rPr>
                <w:rFonts w:cs="Noto Sans"/>
                <w:sz w:val="16"/>
                <w:szCs w:val="16"/>
              </w:rPr>
            </w:pPr>
          </w:p>
          <w:p w14:paraId="7E6CBEC9" w14:textId="77777777" w:rsidR="00B676B3" w:rsidRPr="00DD74DF" w:rsidRDefault="00B676B3" w:rsidP="00341C18">
            <w:pPr>
              <w:rPr>
                <w:rFonts w:cs="Noto Sans"/>
                <w:sz w:val="16"/>
                <w:szCs w:val="16"/>
              </w:rPr>
            </w:pPr>
          </w:p>
        </w:tc>
        <w:tc>
          <w:tcPr>
            <w:tcW w:w="614" w:type="pct"/>
          </w:tcPr>
          <w:p w14:paraId="2CE02CB7"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Hasta por el monto de la garantía</w:t>
            </w:r>
          </w:p>
        </w:tc>
        <w:tc>
          <w:tcPr>
            <w:tcW w:w="614" w:type="pct"/>
          </w:tcPr>
          <w:p w14:paraId="2F204086"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03581892"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B676B3" w:rsidRPr="00DD74DF" w14:paraId="3273095A" w14:textId="77777777" w:rsidTr="00341C18">
        <w:trPr>
          <w:trHeight w:val="2152"/>
          <w:jc w:val="center"/>
        </w:trPr>
        <w:tc>
          <w:tcPr>
            <w:tcW w:w="712" w:type="pct"/>
          </w:tcPr>
          <w:p w14:paraId="280D1256"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Asistencia Técnica</w:t>
            </w:r>
          </w:p>
        </w:tc>
        <w:tc>
          <w:tcPr>
            <w:tcW w:w="800" w:type="pct"/>
          </w:tcPr>
          <w:p w14:paraId="188540CA"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El proveedor deberá proporcionar Asistencia técnica durante la vigencia de la prestación del servicio, las 24 </w:t>
            </w:r>
            <w:r>
              <w:rPr>
                <w:rFonts w:cs="Noto Sans"/>
                <w:sz w:val="16"/>
                <w:szCs w:val="16"/>
              </w:rPr>
              <w:t xml:space="preserve">(veinticuatro) </w:t>
            </w:r>
            <w:r w:rsidRPr="00DD74DF">
              <w:rPr>
                <w:rFonts w:cs="Noto Sans"/>
                <w:sz w:val="16"/>
                <w:szCs w:val="16"/>
              </w:rPr>
              <w:t>horas del día.</w:t>
            </w:r>
          </w:p>
        </w:tc>
        <w:tc>
          <w:tcPr>
            <w:tcW w:w="828" w:type="pct"/>
          </w:tcPr>
          <w:p w14:paraId="4B134D2A"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Cuando el proveedor no proporcione soporte en línea para la asistencia Técnica.</w:t>
            </w:r>
          </w:p>
        </w:tc>
        <w:tc>
          <w:tcPr>
            <w:tcW w:w="873" w:type="pct"/>
          </w:tcPr>
          <w:p w14:paraId="3E841E8C" w14:textId="77777777" w:rsidR="00B676B3" w:rsidRDefault="00B676B3" w:rsidP="00341C18">
            <w:pPr>
              <w:tabs>
                <w:tab w:val="left" w:pos="-284"/>
                <w:tab w:val="left" w:pos="9498"/>
              </w:tabs>
              <w:ind w:right="51"/>
              <w:contextualSpacing/>
              <w:rPr>
                <w:rFonts w:cs="Noto Sans"/>
                <w:sz w:val="16"/>
                <w:szCs w:val="16"/>
              </w:rPr>
            </w:pPr>
            <w:r w:rsidRPr="00DD74DF">
              <w:rPr>
                <w:rFonts w:cs="Noto Sans"/>
                <w:sz w:val="16"/>
                <w:szCs w:val="16"/>
              </w:rPr>
              <w:t>Se calculará la sanción por el 10% (diez por ciento) del importe de la factura correspondiente al mes del incumplimiento, más I.V.A.</w:t>
            </w:r>
          </w:p>
          <w:p w14:paraId="6D94B5FA" w14:textId="77777777" w:rsidR="00B676B3" w:rsidRPr="00DD74DF" w:rsidRDefault="00B676B3" w:rsidP="00341C18">
            <w:pPr>
              <w:tabs>
                <w:tab w:val="left" w:pos="-284"/>
                <w:tab w:val="left" w:pos="9498"/>
              </w:tabs>
              <w:ind w:right="51"/>
              <w:contextualSpacing/>
              <w:rPr>
                <w:rFonts w:cs="Noto Sans"/>
                <w:sz w:val="16"/>
                <w:szCs w:val="16"/>
              </w:rPr>
            </w:pPr>
          </w:p>
        </w:tc>
        <w:tc>
          <w:tcPr>
            <w:tcW w:w="614" w:type="pct"/>
          </w:tcPr>
          <w:p w14:paraId="7D161ED8"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Hasta por el monto de la garantía</w:t>
            </w:r>
          </w:p>
        </w:tc>
        <w:tc>
          <w:tcPr>
            <w:tcW w:w="614" w:type="pct"/>
          </w:tcPr>
          <w:p w14:paraId="54AA3B61"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21B4DC45"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B676B3" w:rsidRPr="00DD74DF" w14:paraId="09A7AF62" w14:textId="77777777" w:rsidTr="00341C18">
        <w:trPr>
          <w:trHeight w:val="2152"/>
          <w:jc w:val="center"/>
        </w:trPr>
        <w:tc>
          <w:tcPr>
            <w:tcW w:w="712" w:type="pct"/>
          </w:tcPr>
          <w:p w14:paraId="023A83B6"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Reporte de productividad mensual</w:t>
            </w:r>
          </w:p>
        </w:tc>
        <w:tc>
          <w:tcPr>
            <w:tcW w:w="800" w:type="pct"/>
          </w:tcPr>
          <w:p w14:paraId="19DB9192" w14:textId="77777777" w:rsidR="00B676B3" w:rsidRPr="00DD74DF" w:rsidRDefault="00B676B3" w:rsidP="00341C18">
            <w:pPr>
              <w:jc w:val="center"/>
              <w:rPr>
                <w:rFonts w:cs="Noto Sans"/>
                <w:sz w:val="16"/>
                <w:szCs w:val="16"/>
              </w:rPr>
            </w:pPr>
            <w:r w:rsidRPr="00DD74DF">
              <w:rPr>
                <w:rFonts w:cs="Noto Sans"/>
                <w:sz w:val="16"/>
                <w:szCs w:val="16"/>
              </w:rPr>
              <w:t xml:space="preserve">El proveedor deberá enviar cada mes el concentrado por partida del Anexo T9 “Reporte mensual de procedimientos efectivos realizados” en formato Excel (*.xls) a la </w:t>
            </w:r>
            <w:r w:rsidRPr="00EA2985">
              <w:rPr>
                <w:rFonts w:cs="Noto Sans"/>
                <w:sz w:val="16"/>
                <w:szCs w:val="16"/>
              </w:rPr>
              <w:t>CPSMA/CTSMI</w:t>
            </w:r>
            <w:r>
              <w:rPr>
                <w:rFonts w:cs="Noto Sans"/>
                <w:sz w:val="16"/>
                <w:szCs w:val="16"/>
              </w:rPr>
              <w:t xml:space="preserve"> </w:t>
            </w:r>
            <w:r>
              <w:rPr>
                <w:rFonts w:cs="Noto Sans"/>
                <w:sz w:val="16"/>
                <w:szCs w:val="16"/>
              </w:rPr>
              <w:lastRenderedPageBreak/>
              <w:t>y al administrador del contrato</w:t>
            </w:r>
          </w:p>
        </w:tc>
        <w:tc>
          <w:tcPr>
            <w:tcW w:w="828" w:type="pct"/>
          </w:tcPr>
          <w:p w14:paraId="176C4737"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lastRenderedPageBreak/>
              <w:t>Cuando el proveedor no proporcione el reporte mensual de productividad de alguna unidad médica con detalle por clave de procedimiento/estudio.</w:t>
            </w:r>
          </w:p>
        </w:tc>
        <w:tc>
          <w:tcPr>
            <w:tcW w:w="873" w:type="pct"/>
          </w:tcPr>
          <w:p w14:paraId="2FF4C3CD"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Se calculará la sanción en la(s) unidad(es) médica(s) de las que no se recibió la información, por el 1% (uno por ciento) del importe de la factura correspondiente al mes del incumplimiento, más I.V.A.</w:t>
            </w:r>
          </w:p>
        </w:tc>
        <w:tc>
          <w:tcPr>
            <w:tcW w:w="614" w:type="pct"/>
          </w:tcPr>
          <w:p w14:paraId="5C085980"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Hasta por el monto de la garantía</w:t>
            </w:r>
          </w:p>
        </w:tc>
        <w:tc>
          <w:tcPr>
            <w:tcW w:w="614" w:type="pct"/>
          </w:tcPr>
          <w:p w14:paraId="475E6F06"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0CD605C3"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B676B3" w:rsidRPr="00DD74DF" w14:paraId="19FEBACB" w14:textId="77777777" w:rsidTr="00341C18">
        <w:trPr>
          <w:trHeight w:val="2152"/>
          <w:jc w:val="center"/>
        </w:trPr>
        <w:tc>
          <w:tcPr>
            <w:tcW w:w="712" w:type="pct"/>
          </w:tcPr>
          <w:p w14:paraId="00FFF628"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lastRenderedPageBreak/>
              <w:t xml:space="preserve">Traslado de muestras, sangre total y </w:t>
            </w:r>
            <w:proofErr w:type="spellStart"/>
            <w:r w:rsidRPr="00DD74DF">
              <w:rPr>
                <w:rFonts w:cs="Noto Sans"/>
                <w:sz w:val="16"/>
                <w:szCs w:val="16"/>
              </w:rPr>
              <w:t>hemocomponentes</w:t>
            </w:r>
            <w:proofErr w:type="spellEnd"/>
          </w:p>
        </w:tc>
        <w:tc>
          <w:tcPr>
            <w:tcW w:w="800" w:type="pct"/>
          </w:tcPr>
          <w:p w14:paraId="76930ECE" w14:textId="77777777" w:rsidR="00B676B3" w:rsidRDefault="00B676B3" w:rsidP="00341C18">
            <w:pPr>
              <w:tabs>
                <w:tab w:val="left" w:pos="-284"/>
                <w:tab w:val="left" w:pos="9498"/>
              </w:tabs>
              <w:ind w:right="51"/>
              <w:contextualSpacing/>
              <w:rPr>
                <w:rFonts w:cs="Noto Sans"/>
                <w:sz w:val="16"/>
                <w:szCs w:val="16"/>
              </w:rPr>
            </w:pPr>
            <w:r w:rsidRPr="00DD74DF">
              <w:rPr>
                <w:rFonts w:cs="Noto Sans"/>
                <w:sz w:val="16"/>
                <w:szCs w:val="16"/>
              </w:rPr>
              <w:t>El proveedor deberá realizar el traslado de sangre, componentes sanguíneos, muestras y documentación respectiva de cada uno, de acuerdo a lo establecido en el Anexo Técnico.</w:t>
            </w:r>
          </w:p>
          <w:p w14:paraId="02ABF079" w14:textId="77777777" w:rsidR="00B676B3" w:rsidRPr="00DD74DF" w:rsidRDefault="00B676B3" w:rsidP="00341C18">
            <w:pPr>
              <w:tabs>
                <w:tab w:val="left" w:pos="-284"/>
                <w:tab w:val="left" w:pos="9498"/>
              </w:tabs>
              <w:ind w:right="51"/>
              <w:contextualSpacing/>
              <w:rPr>
                <w:rFonts w:cs="Noto Sans"/>
                <w:sz w:val="16"/>
                <w:szCs w:val="16"/>
              </w:rPr>
            </w:pPr>
          </w:p>
        </w:tc>
        <w:tc>
          <w:tcPr>
            <w:tcW w:w="828" w:type="pct"/>
          </w:tcPr>
          <w:p w14:paraId="193505BC"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Cuando el proveedor no realice el traslado de acuerdo con lo establecido en </w:t>
            </w:r>
            <w:r>
              <w:rPr>
                <w:rFonts w:cs="Noto Sans"/>
                <w:sz w:val="16"/>
                <w:szCs w:val="16"/>
              </w:rPr>
              <w:t>la presente convocatoria</w:t>
            </w:r>
          </w:p>
        </w:tc>
        <w:tc>
          <w:tcPr>
            <w:tcW w:w="873" w:type="pct"/>
          </w:tcPr>
          <w:p w14:paraId="2229C47C" w14:textId="77777777" w:rsidR="00B676B3" w:rsidRPr="00DD74DF" w:rsidRDefault="00B676B3" w:rsidP="00341C18">
            <w:pPr>
              <w:rPr>
                <w:rFonts w:cs="Noto Sans"/>
                <w:sz w:val="16"/>
                <w:szCs w:val="16"/>
              </w:rPr>
            </w:pPr>
            <w:r w:rsidRPr="00DD74DF">
              <w:rPr>
                <w:rFonts w:cs="Noto Sans"/>
                <w:sz w:val="16"/>
                <w:szCs w:val="16"/>
              </w:rPr>
              <w:t>Se calculará la sanción por el 20% (veinte por ciento) del importe de la factura correspondiente al mes del incumplimiento en la unidad donde no se realizó el traslado, más I.V.A.</w:t>
            </w:r>
          </w:p>
        </w:tc>
        <w:tc>
          <w:tcPr>
            <w:tcW w:w="614" w:type="pct"/>
          </w:tcPr>
          <w:p w14:paraId="37638298"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Hasta por el monto de la garantía</w:t>
            </w:r>
          </w:p>
        </w:tc>
        <w:tc>
          <w:tcPr>
            <w:tcW w:w="614" w:type="pct"/>
          </w:tcPr>
          <w:p w14:paraId="7F95C7DF"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p>
        </w:tc>
        <w:tc>
          <w:tcPr>
            <w:tcW w:w="560" w:type="pct"/>
          </w:tcPr>
          <w:p w14:paraId="3021C13B"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B676B3" w:rsidRPr="00DD74DF" w14:paraId="3F1C81C8" w14:textId="77777777" w:rsidTr="00341C18">
        <w:trPr>
          <w:trHeight w:val="2152"/>
          <w:jc w:val="center"/>
        </w:trPr>
        <w:tc>
          <w:tcPr>
            <w:tcW w:w="712" w:type="pct"/>
          </w:tcPr>
          <w:p w14:paraId="5C50C6BA"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Envío de Mensajería HL7 (Resultados)</w:t>
            </w:r>
          </w:p>
        </w:tc>
        <w:tc>
          <w:tcPr>
            <w:tcW w:w="800" w:type="pct"/>
          </w:tcPr>
          <w:p w14:paraId="21E4A444"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Cuando el proveedor no envíe la mensajería HL7 a la base de datos central del Instituto correspondiente a la totalidad de los resultados de los procedimientos y estudios de Banco de Sangre, Centros de colecta y Servicios de Transfusión solicitados durante el periodo de </w:t>
            </w:r>
            <w:r w:rsidRPr="00DD74DF">
              <w:rPr>
                <w:rFonts w:cs="Noto Sans"/>
                <w:sz w:val="16"/>
                <w:szCs w:val="16"/>
              </w:rPr>
              <w:lastRenderedPageBreak/>
              <w:t>facturación.</w:t>
            </w:r>
          </w:p>
        </w:tc>
        <w:tc>
          <w:tcPr>
            <w:tcW w:w="828" w:type="pct"/>
          </w:tcPr>
          <w:p w14:paraId="5B7E7E3F"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lastRenderedPageBreak/>
              <w:t>Ante la deficiencia en la entrega total de la mensajería HL7 de los resultados de cada procedimiento y estudios solicitado durante el mes de facturación.</w:t>
            </w:r>
          </w:p>
        </w:tc>
        <w:tc>
          <w:tcPr>
            <w:tcW w:w="873" w:type="pct"/>
          </w:tcPr>
          <w:p w14:paraId="1EBE23E9"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Se deberán contemplar los siguientes porcentajes de incumplimiento por virtud del conteo total obtenido, conforme a lo siguiente:</w:t>
            </w:r>
          </w:p>
          <w:p w14:paraId="7F746022" w14:textId="77777777" w:rsidR="00B676B3" w:rsidRPr="00DD74DF" w:rsidRDefault="00B676B3" w:rsidP="00341C18">
            <w:pPr>
              <w:tabs>
                <w:tab w:val="left" w:pos="-284"/>
                <w:tab w:val="left" w:pos="9498"/>
              </w:tabs>
              <w:ind w:right="51"/>
              <w:contextualSpacing/>
              <w:rPr>
                <w:rFonts w:cs="Noto Sans"/>
                <w:sz w:val="16"/>
                <w:szCs w:val="16"/>
              </w:rPr>
            </w:pPr>
          </w:p>
          <w:p w14:paraId="2E98E4ED"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Del 1% (uno por ciento) al 25% (veinticinco por ciento) de incumplimiento: aplicar 0.4% (punto cuatro por ciento) del valor de la factura que incluya IVA, correspondiente al mes del incumplimiento en la unidad médica, </w:t>
            </w:r>
            <w:r w:rsidRPr="00DD74DF">
              <w:rPr>
                <w:rFonts w:cs="Noto Sans"/>
                <w:sz w:val="16"/>
                <w:szCs w:val="16"/>
              </w:rPr>
              <w:lastRenderedPageBreak/>
              <w:t>sin pasar el monto de la garantía de cumplimiento.</w:t>
            </w:r>
          </w:p>
          <w:p w14:paraId="3A931337" w14:textId="77777777" w:rsidR="00B676B3" w:rsidRPr="00DD74DF" w:rsidRDefault="00B676B3" w:rsidP="00341C18">
            <w:pPr>
              <w:tabs>
                <w:tab w:val="left" w:pos="-284"/>
                <w:tab w:val="left" w:pos="9498"/>
              </w:tabs>
              <w:ind w:right="51"/>
              <w:contextualSpacing/>
              <w:rPr>
                <w:rFonts w:cs="Noto Sans"/>
                <w:sz w:val="16"/>
                <w:szCs w:val="16"/>
              </w:rPr>
            </w:pPr>
          </w:p>
          <w:p w14:paraId="37550AE2"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Del 25% (veinticinco por ciento) al 50% (cincuenta por ciento) de incumplimiento: aplicar 0.6% (punto seis por ciento) del valor de la factura que incluya IVA, correspondiente al mes del incumplimiento en la unidad médica, sin pasar el monto de la garantía de cumplimiento.</w:t>
            </w:r>
          </w:p>
          <w:p w14:paraId="548F5B23" w14:textId="77777777" w:rsidR="00B676B3" w:rsidRPr="00DD74DF" w:rsidRDefault="00B676B3" w:rsidP="00341C18">
            <w:pPr>
              <w:tabs>
                <w:tab w:val="left" w:pos="-284"/>
                <w:tab w:val="left" w:pos="9498"/>
              </w:tabs>
              <w:ind w:right="51"/>
              <w:contextualSpacing/>
              <w:rPr>
                <w:rFonts w:cs="Noto Sans"/>
                <w:sz w:val="16"/>
                <w:szCs w:val="16"/>
              </w:rPr>
            </w:pPr>
          </w:p>
          <w:p w14:paraId="1AA84228"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Del 50% (cincuenta por ciento) al 75% (setenta y cinco por ciento) de incumplimiento: aplicar 0.8% (punto ocho por ciento) del valor de la factura que incluya IVA, correspondiente al mes del incumplimiento en la unidad médica, sin pasar el monto de la garantía de cumplimiento.</w:t>
            </w:r>
          </w:p>
          <w:p w14:paraId="43FEB659" w14:textId="77777777" w:rsidR="00B676B3" w:rsidRPr="00DD74DF" w:rsidRDefault="00B676B3" w:rsidP="00341C18">
            <w:pPr>
              <w:tabs>
                <w:tab w:val="left" w:pos="-284"/>
                <w:tab w:val="left" w:pos="9498"/>
              </w:tabs>
              <w:ind w:right="51"/>
              <w:contextualSpacing/>
              <w:rPr>
                <w:rFonts w:cs="Noto Sans"/>
                <w:sz w:val="16"/>
                <w:szCs w:val="16"/>
              </w:rPr>
            </w:pPr>
          </w:p>
          <w:p w14:paraId="1DA6488E"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Del 75% (setenta y cinco por ciento) al 100% (cien por ciento) de incumplimiento: aplicar 1.0% (uno por ciento) del valor de la factura que incluya IVA, correspondiente al mes del </w:t>
            </w:r>
            <w:r w:rsidRPr="00DD74DF">
              <w:rPr>
                <w:rFonts w:cs="Noto Sans"/>
                <w:sz w:val="16"/>
                <w:szCs w:val="16"/>
              </w:rPr>
              <w:lastRenderedPageBreak/>
              <w:t>incumplimiento en la unidad médica, sin pasar el monto de la garantía de cumplimiento.</w:t>
            </w:r>
          </w:p>
          <w:p w14:paraId="0F3A295C" w14:textId="77777777" w:rsidR="00B676B3" w:rsidRPr="00DD74DF" w:rsidRDefault="00B676B3" w:rsidP="00341C18">
            <w:pPr>
              <w:tabs>
                <w:tab w:val="left" w:pos="-284"/>
                <w:tab w:val="left" w:pos="9498"/>
              </w:tabs>
              <w:ind w:right="51"/>
              <w:contextualSpacing/>
              <w:rPr>
                <w:rFonts w:cs="Noto Sans"/>
                <w:sz w:val="16"/>
                <w:szCs w:val="16"/>
              </w:rPr>
            </w:pPr>
          </w:p>
          <w:p w14:paraId="4551639F"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(*Ejemplo: Durante el mes de facturación fueron requeridos 100 mensajes HL7, de los cuales, 80 fueron enviados de forma efectiva y exitosa a la base de datos central del Instituto, mientras que 20 de estos no fueron enviados, se procede a realizar la proporcionalidad de los mensajes no enviados, dando un 20% de la totalidad.</w:t>
            </w:r>
          </w:p>
          <w:p w14:paraId="5E67A340"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En ese sentido, será -conforme al 1% al 25% de incumplimiento- aplicado el 0.4% de sanción al valor de la factura que incluya IVA correspondiente al mes del incumplimiento, con base en la ETIMSS vigente.)</w:t>
            </w:r>
          </w:p>
        </w:tc>
        <w:tc>
          <w:tcPr>
            <w:tcW w:w="614" w:type="pct"/>
          </w:tcPr>
          <w:p w14:paraId="48EEBBF2"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lastRenderedPageBreak/>
              <w:t>Hasta por el monto de la garantía</w:t>
            </w:r>
          </w:p>
        </w:tc>
        <w:tc>
          <w:tcPr>
            <w:tcW w:w="614" w:type="pct"/>
          </w:tcPr>
          <w:p w14:paraId="09AD09C2"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r>
              <w:rPr>
                <w:rFonts w:cs="Noto Sans"/>
                <w:sz w:val="16"/>
                <w:szCs w:val="16"/>
              </w:rPr>
              <w:t xml:space="preserve"> y la CDI</w:t>
            </w:r>
          </w:p>
        </w:tc>
        <w:tc>
          <w:tcPr>
            <w:tcW w:w="560" w:type="pct"/>
          </w:tcPr>
          <w:p w14:paraId="4E5C1EF5"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r w:rsidR="00B676B3" w:rsidRPr="00DD74DF" w14:paraId="643196AB" w14:textId="77777777" w:rsidTr="00341C18">
        <w:trPr>
          <w:trHeight w:val="853"/>
          <w:jc w:val="center"/>
        </w:trPr>
        <w:tc>
          <w:tcPr>
            <w:tcW w:w="712" w:type="pct"/>
          </w:tcPr>
          <w:p w14:paraId="43ABBB42" w14:textId="3930AD1C"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lastRenderedPageBreak/>
              <w:t>Envío de Mensajería HL7 (</w:t>
            </w:r>
            <w:r w:rsidR="00C269E7">
              <w:rPr>
                <w:rFonts w:cs="Noto Sans"/>
                <w:sz w:val="16"/>
                <w:szCs w:val="16"/>
              </w:rPr>
              <w:t>Resultados</w:t>
            </w:r>
            <w:r w:rsidRPr="00DD74DF">
              <w:rPr>
                <w:rFonts w:cs="Noto Sans"/>
                <w:sz w:val="16"/>
                <w:szCs w:val="16"/>
              </w:rPr>
              <w:t>)</w:t>
            </w:r>
          </w:p>
        </w:tc>
        <w:tc>
          <w:tcPr>
            <w:tcW w:w="800" w:type="pct"/>
          </w:tcPr>
          <w:p w14:paraId="2E3BB881" w14:textId="77777777" w:rsidR="00B676B3" w:rsidRPr="00DD74DF" w:rsidRDefault="00B676B3" w:rsidP="00341C18">
            <w:pPr>
              <w:rPr>
                <w:rFonts w:cs="Noto Sans"/>
                <w:color w:val="000000"/>
                <w:sz w:val="16"/>
                <w:szCs w:val="16"/>
              </w:rPr>
            </w:pPr>
            <w:r w:rsidRPr="00DD74DF">
              <w:rPr>
                <w:rFonts w:cs="Noto Sans"/>
                <w:color w:val="000000"/>
                <w:sz w:val="16"/>
                <w:szCs w:val="16"/>
              </w:rPr>
              <w:t>Cuando el proveedor no envíe la totalidad de la mensajería HL7 a la base de datos central del Instituto correspondiente a los siguientes mensajes:</w:t>
            </w:r>
          </w:p>
          <w:p w14:paraId="44220B6C" w14:textId="77777777" w:rsidR="00B676B3" w:rsidRPr="00DD74DF" w:rsidRDefault="00B676B3" w:rsidP="00341C18">
            <w:pPr>
              <w:rPr>
                <w:rFonts w:cs="Noto Sans"/>
                <w:color w:val="000000"/>
                <w:sz w:val="16"/>
                <w:szCs w:val="16"/>
              </w:rPr>
            </w:pPr>
            <w:r w:rsidRPr="00DD74DF">
              <w:rPr>
                <w:rFonts w:cs="Noto Sans"/>
                <w:color w:val="000000"/>
                <w:sz w:val="16"/>
                <w:szCs w:val="16"/>
              </w:rPr>
              <w:lastRenderedPageBreak/>
              <w:t xml:space="preserve"> </w:t>
            </w:r>
          </w:p>
          <w:p w14:paraId="691D10EA" w14:textId="77777777" w:rsidR="00B676B3" w:rsidRPr="00DD74DF" w:rsidRDefault="00B676B3">
            <w:pPr>
              <w:pStyle w:val="Prrafodelista"/>
              <w:numPr>
                <w:ilvl w:val="0"/>
                <w:numId w:val="85"/>
              </w:numPr>
              <w:spacing w:after="200"/>
              <w:ind w:left="95" w:hanging="95"/>
              <w:rPr>
                <w:rFonts w:cs="Noto Sans"/>
                <w:sz w:val="16"/>
                <w:szCs w:val="16"/>
              </w:rPr>
            </w:pPr>
            <w:r w:rsidRPr="00DD74DF">
              <w:rPr>
                <w:rFonts w:cs="Noto Sans"/>
                <w:sz w:val="16"/>
                <w:szCs w:val="16"/>
              </w:rPr>
              <w:t>Orden de donación</w:t>
            </w:r>
          </w:p>
          <w:p w14:paraId="1B1EC351" w14:textId="77777777" w:rsidR="00B676B3" w:rsidRPr="00DD74DF" w:rsidRDefault="00B676B3">
            <w:pPr>
              <w:pStyle w:val="Prrafodelista"/>
              <w:numPr>
                <w:ilvl w:val="0"/>
                <w:numId w:val="85"/>
              </w:numPr>
              <w:spacing w:after="200"/>
              <w:ind w:left="95" w:hanging="95"/>
              <w:rPr>
                <w:rFonts w:cs="Noto Sans"/>
                <w:sz w:val="16"/>
                <w:szCs w:val="16"/>
              </w:rPr>
            </w:pPr>
            <w:r w:rsidRPr="00DD74DF">
              <w:rPr>
                <w:rFonts w:cs="Noto Sans"/>
                <w:sz w:val="16"/>
                <w:szCs w:val="16"/>
              </w:rPr>
              <w:t>Historia clínica</w:t>
            </w:r>
          </w:p>
          <w:p w14:paraId="0637B9E5" w14:textId="77777777" w:rsidR="00B676B3" w:rsidRPr="00DD74DF" w:rsidRDefault="00B676B3">
            <w:pPr>
              <w:pStyle w:val="Prrafodelista"/>
              <w:numPr>
                <w:ilvl w:val="0"/>
                <w:numId w:val="85"/>
              </w:numPr>
              <w:spacing w:after="200"/>
              <w:ind w:left="95" w:hanging="95"/>
              <w:rPr>
                <w:rFonts w:cs="Noto Sans"/>
                <w:sz w:val="16"/>
                <w:szCs w:val="16"/>
              </w:rPr>
            </w:pPr>
            <w:r w:rsidRPr="00DD74DF">
              <w:rPr>
                <w:rFonts w:cs="Noto Sans"/>
                <w:sz w:val="16"/>
                <w:szCs w:val="16"/>
              </w:rPr>
              <w:t>Evento de donación</w:t>
            </w:r>
          </w:p>
          <w:p w14:paraId="22E333E6" w14:textId="77777777" w:rsidR="00B676B3" w:rsidRPr="00DD74DF" w:rsidRDefault="00B676B3">
            <w:pPr>
              <w:pStyle w:val="Prrafodelista"/>
              <w:numPr>
                <w:ilvl w:val="0"/>
                <w:numId w:val="85"/>
              </w:numPr>
              <w:spacing w:after="200"/>
              <w:ind w:left="95" w:hanging="95"/>
              <w:rPr>
                <w:rFonts w:cs="Noto Sans"/>
                <w:sz w:val="16"/>
                <w:szCs w:val="16"/>
              </w:rPr>
            </w:pPr>
            <w:r w:rsidRPr="00DD74DF">
              <w:rPr>
                <w:rFonts w:cs="Noto Sans"/>
                <w:sz w:val="16"/>
                <w:szCs w:val="16"/>
              </w:rPr>
              <w:t>Entrada/reingreso al almacén</w:t>
            </w:r>
          </w:p>
          <w:p w14:paraId="014AD0C1" w14:textId="77777777" w:rsidR="00B676B3" w:rsidRPr="00DD74DF" w:rsidRDefault="00B676B3">
            <w:pPr>
              <w:pStyle w:val="Prrafodelista"/>
              <w:numPr>
                <w:ilvl w:val="0"/>
                <w:numId w:val="85"/>
              </w:numPr>
              <w:spacing w:after="200"/>
              <w:ind w:left="95" w:hanging="95"/>
              <w:rPr>
                <w:rFonts w:cs="Noto Sans"/>
                <w:sz w:val="16"/>
                <w:szCs w:val="16"/>
              </w:rPr>
            </w:pPr>
            <w:r w:rsidRPr="00DD74DF">
              <w:rPr>
                <w:rFonts w:cs="Noto Sans"/>
                <w:sz w:val="16"/>
                <w:szCs w:val="16"/>
              </w:rPr>
              <w:t xml:space="preserve">Salida del almacén </w:t>
            </w:r>
          </w:p>
          <w:p w14:paraId="2E37398E" w14:textId="77777777" w:rsidR="00B676B3" w:rsidRPr="00DD74DF" w:rsidRDefault="00B676B3" w:rsidP="00341C18">
            <w:pPr>
              <w:tabs>
                <w:tab w:val="left" w:pos="-284"/>
                <w:tab w:val="left" w:pos="9498"/>
              </w:tabs>
              <w:ind w:left="95" w:right="51" w:hanging="95"/>
              <w:contextualSpacing/>
              <w:rPr>
                <w:rFonts w:cs="Noto Sans"/>
                <w:sz w:val="16"/>
                <w:szCs w:val="16"/>
              </w:rPr>
            </w:pPr>
            <w:r w:rsidRPr="00DD74DF">
              <w:rPr>
                <w:rFonts w:cs="Noto Sans"/>
                <w:sz w:val="16"/>
                <w:szCs w:val="16"/>
              </w:rPr>
              <w:t>Transfusión sanguínea</w:t>
            </w:r>
          </w:p>
        </w:tc>
        <w:tc>
          <w:tcPr>
            <w:tcW w:w="828" w:type="pct"/>
          </w:tcPr>
          <w:p w14:paraId="17A7D455" w14:textId="1DAD6BF6"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lastRenderedPageBreak/>
              <w:t xml:space="preserve">Ante la deficiencia en la entrega total de la mensajería HL7 de los </w:t>
            </w:r>
            <w:r w:rsidR="00C269E7">
              <w:rPr>
                <w:rFonts w:cs="Noto Sans"/>
                <w:sz w:val="16"/>
                <w:szCs w:val="16"/>
              </w:rPr>
              <w:t>resultados</w:t>
            </w:r>
            <w:r w:rsidRPr="00DD74DF">
              <w:rPr>
                <w:rFonts w:cs="Noto Sans"/>
                <w:sz w:val="16"/>
                <w:szCs w:val="16"/>
              </w:rPr>
              <w:t xml:space="preserve"> mencionados anteriormente, durante el mes de facturación.</w:t>
            </w:r>
          </w:p>
        </w:tc>
        <w:tc>
          <w:tcPr>
            <w:tcW w:w="873" w:type="pct"/>
          </w:tcPr>
          <w:p w14:paraId="1C897465"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Se deberán contemplar los siguientes porcentajes de incumplimiento por virtud del conteo total obtenido, conforme a lo siguiente:</w:t>
            </w:r>
          </w:p>
          <w:p w14:paraId="604308AA" w14:textId="77777777" w:rsidR="00B676B3" w:rsidRPr="00DD74DF" w:rsidRDefault="00B676B3" w:rsidP="00341C18">
            <w:pPr>
              <w:tabs>
                <w:tab w:val="left" w:pos="-284"/>
                <w:tab w:val="left" w:pos="9498"/>
              </w:tabs>
              <w:ind w:right="51"/>
              <w:contextualSpacing/>
              <w:rPr>
                <w:rFonts w:cs="Noto Sans"/>
                <w:sz w:val="16"/>
                <w:szCs w:val="16"/>
              </w:rPr>
            </w:pPr>
          </w:p>
          <w:p w14:paraId="06B04C46"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Del 1% (uno por ciento) al 25% </w:t>
            </w:r>
            <w:r w:rsidRPr="00DD74DF">
              <w:rPr>
                <w:rFonts w:cs="Noto Sans"/>
                <w:sz w:val="16"/>
                <w:szCs w:val="16"/>
              </w:rPr>
              <w:lastRenderedPageBreak/>
              <w:t>(veinticinco por ciento) de incumplimiento: aplicar 0.4% del valor de la factura que incluya IVA, correspondiente al mes del incumplimiento en la unidad médica, sin pasar el monto de la garantía de cumplimiento.</w:t>
            </w:r>
          </w:p>
          <w:p w14:paraId="346AC171" w14:textId="77777777" w:rsidR="00B676B3" w:rsidRPr="00DD74DF" w:rsidRDefault="00B676B3" w:rsidP="00341C18">
            <w:pPr>
              <w:tabs>
                <w:tab w:val="left" w:pos="-284"/>
                <w:tab w:val="left" w:pos="9498"/>
              </w:tabs>
              <w:ind w:right="51"/>
              <w:contextualSpacing/>
              <w:rPr>
                <w:rFonts w:cs="Noto Sans"/>
                <w:sz w:val="16"/>
                <w:szCs w:val="16"/>
              </w:rPr>
            </w:pPr>
          </w:p>
          <w:p w14:paraId="7E8BE5BD"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Del 25% (veinticinco por ciento) al 50% (cincuenta por ciento) de incumplimiento: aplicar 0.6% (punto seis por ciento) del valor de la factura que incluya IVA, correspondiente al mes del incumplimiento en la unidad médica, sin pasar el monto de la garantía de cumplimiento.</w:t>
            </w:r>
          </w:p>
          <w:p w14:paraId="57F96DC2" w14:textId="77777777" w:rsidR="00B676B3" w:rsidRPr="00DD74DF" w:rsidRDefault="00B676B3" w:rsidP="00341C18">
            <w:pPr>
              <w:tabs>
                <w:tab w:val="left" w:pos="-284"/>
                <w:tab w:val="left" w:pos="9498"/>
              </w:tabs>
              <w:ind w:right="51"/>
              <w:contextualSpacing/>
              <w:rPr>
                <w:rFonts w:cs="Noto Sans"/>
                <w:sz w:val="16"/>
                <w:szCs w:val="16"/>
              </w:rPr>
            </w:pPr>
          </w:p>
          <w:p w14:paraId="16F48D1C"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Del 50% (cincuenta por ciento) al 75% (setenta y cinco por ciento) de incumplimiento: aplicar 0.8% (punto ocho por ciento) del valor de la factura que incluya IVA, correspondiente al mes del incumplimiento en la unidad médica, sin pasar el monto de la garantía de cumplimiento.</w:t>
            </w:r>
          </w:p>
          <w:p w14:paraId="3ED638A6" w14:textId="77777777" w:rsidR="00B676B3" w:rsidRPr="00DD74DF" w:rsidRDefault="00B676B3" w:rsidP="00341C18">
            <w:pPr>
              <w:tabs>
                <w:tab w:val="left" w:pos="-284"/>
                <w:tab w:val="left" w:pos="9498"/>
              </w:tabs>
              <w:ind w:right="51"/>
              <w:contextualSpacing/>
              <w:rPr>
                <w:rFonts w:cs="Noto Sans"/>
                <w:sz w:val="16"/>
                <w:szCs w:val="16"/>
              </w:rPr>
            </w:pPr>
          </w:p>
          <w:p w14:paraId="3B480B1A"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Del 75% (setenta y </w:t>
            </w:r>
            <w:r w:rsidRPr="00DD74DF">
              <w:rPr>
                <w:rFonts w:cs="Noto Sans"/>
                <w:sz w:val="16"/>
                <w:szCs w:val="16"/>
              </w:rPr>
              <w:lastRenderedPageBreak/>
              <w:t>cinco por ciento) al 100% (cien por ciento) de incumplimiento: aplicar 1.0% (uno por ciento) del valor de la factura que incluya IVA, correspondiente al mes del incumplimiento en la unidad médica, sin pasar el monto de la garantía de cumplimiento.</w:t>
            </w:r>
          </w:p>
          <w:p w14:paraId="55DEB345" w14:textId="77777777" w:rsidR="00B676B3" w:rsidRPr="00DD74DF" w:rsidRDefault="00B676B3" w:rsidP="00341C18">
            <w:pPr>
              <w:tabs>
                <w:tab w:val="left" w:pos="-284"/>
                <w:tab w:val="left" w:pos="9498"/>
              </w:tabs>
              <w:ind w:right="51"/>
              <w:contextualSpacing/>
              <w:rPr>
                <w:rFonts w:cs="Noto Sans"/>
                <w:sz w:val="16"/>
                <w:szCs w:val="16"/>
              </w:rPr>
            </w:pPr>
          </w:p>
          <w:p w14:paraId="5B903B33"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(*Ejemplo: Durante el mes de facturación fueron requeridos 100 mensajes HL7, de los cuales, 80 fueron enviados de forma efectiva y exitosa a la base de datos central del Instituto. </w:t>
            </w:r>
          </w:p>
          <w:p w14:paraId="473C0B43"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En ese sentido, será -conforme al 1% al 25% de incumplimiento- aplicado el 0.4% de sanción al valor de la factura que incluya IVA correspondiente al mes del incumplimiento, con base en la ETIMSS vigente.)</w:t>
            </w:r>
          </w:p>
        </w:tc>
        <w:tc>
          <w:tcPr>
            <w:tcW w:w="614" w:type="pct"/>
          </w:tcPr>
          <w:p w14:paraId="6588ED38"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lastRenderedPageBreak/>
              <w:t>Hasta por el monto de la garantía</w:t>
            </w:r>
          </w:p>
        </w:tc>
        <w:tc>
          <w:tcPr>
            <w:tcW w:w="614" w:type="pct"/>
          </w:tcPr>
          <w:p w14:paraId="51015C0D"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 Director de Unidad Médica, Subdirector Médico o Jefe de Servicio</w:t>
            </w:r>
            <w:r>
              <w:rPr>
                <w:rFonts w:cs="Noto Sans"/>
                <w:sz w:val="16"/>
                <w:szCs w:val="16"/>
              </w:rPr>
              <w:t xml:space="preserve"> y la CDI</w:t>
            </w:r>
          </w:p>
        </w:tc>
        <w:tc>
          <w:tcPr>
            <w:tcW w:w="560" w:type="pct"/>
          </w:tcPr>
          <w:p w14:paraId="3C354F57" w14:textId="77777777" w:rsidR="00B676B3" w:rsidRPr="00DD74DF" w:rsidRDefault="00B676B3" w:rsidP="00341C18">
            <w:pPr>
              <w:tabs>
                <w:tab w:val="left" w:pos="-284"/>
                <w:tab w:val="left" w:pos="9498"/>
              </w:tabs>
              <w:ind w:right="51"/>
              <w:contextualSpacing/>
              <w:rPr>
                <w:rFonts w:cs="Noto Sans"/>
                <w:sz w:val="16"/>
                <w:szCs w:val="16"/>
              </w:rPr>
            </w:pPr>
            <w:r w:rsidRPr="00DD74DF">
              <w:rPr>
                <w:rFonts w:cs="Noto Sans"/>
                <w:sz w:val="16"/>
                <w:szCs w:val="16"/>
              </w:rPr>
              <w:t xml:space="preserve">Administrador del contrato </w:t>
            </w:r>
          </w:p>
        </w:tc>
      </w:tr>
    </w:tbl>
    <w:p w14:paraId="3E81A5C0" w14:textId="77777777" w:rsidR="00B676B3" w:rsidRDefault="00B676B3" w:rsidP="00B676B3">
      <w:pPr>
        <w:rPr>
          <w:rFonts w:cs="Noto Sans"/>
          <w:bCs/>
        </w:rPr>
      </w:pPr>
    </w:p>
    <w:p w14:paraId="0BBEC3BD" w14:textId="77777777" w:rsidR="00384548" w:rsidRPr="006402DA" w:rsidRDefault="00384548" w:rsidP="00384548">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77777777" w:rsidR="00384548" w:rsidRPr="006402DA" w:rsidRDefault="00384548" w:rsidP="00384548">
      <w:pPr>
        <w:rPr>
          <w:rFonts w:cs="Noto Sans"/>
        </w:rPr>
      </w:pPr>
      <w:r w:rsidRPr="006402DA">
        <w:rPr>
          <w:rFonts w:cs="Noto Sans"/>
        </w:rPr>
        <w:t xml:space="preserve">Con fundamento en lo previsto en el artículo 97 primer párrafo del Reglamento de la Ley de Adquisiciones, Arrendamientos y Servicios del Sector Publico, dichas deducciones deberán calcularse </w:t>
      </w:r>
      <w:r w:rsidRPr="006402DA">
        <w:rPr>
          <w:rFonts w:cs="Noto Sans"/>
        </w:rPr>
        <w:lastRenderedPageBreak/>
        <w:t>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6402DA" w:rsidRDefault="00384548" w:rsidP="00384548">
      <w:pPr>
        <w:rPr>
          <w:rFonts w:cs="Noto Sans"/>
        </w:rPr>
      </w:pPr>
    </w:p>
    <w:p w14:paraId="682D3BFB" w14:textId="77777777" w:rsidR="00384548" w:rsidRPr="006402DA" w:rsidRDefault="00384548" w:rsidP="00384548">
      <w:pPr>
        <w:rPr>
          <w:rFonts w:cs="Noto Sans"/>
        </w:rPr>
      </w:pPr>
      <w:r w:rsidRPr="006402DA">
        <w:rPr>
          <w:rFonts w:cs="Noto Sans"/>
        </w:rPr>
        <w:t xml:space="preserve">El Administrador del Contrato o a quien este designe, será el responsable del cálculo, aplicación y seguimiento de las deducciones. </w:t>
      </w:r>
    </w:p>
    <w:p w14:paraId="2A62F409" w14:textId="77777777" w:rsidR="00384548" w:rsidRPr="006402DA" w:rsidRDefault="00384548" w:rsidP="00384548">
      <w:pPr>
        <w:rPr>
          <w:rFonts w:cs="Noto Sans"/>
        </w:rPr>
      </w:pPr>
    </w:p>
    <w:p w14:paraId="3138CDAB" w14:textId="77777777" w:rsidR="00384548" w:rsidRPr="006402DA" w:rsidRDefault="00384548" w:rsidP="00384548">
      <w:pPr>
        <w:rPr>
          <w:rFonts w:cs="Noto Sans"/>
        </w:rPr>
      </w:pPr>
      <w:r w:rsidRPr="006402DA">
        <w:rPr>
          <w:rFonts w:cs="Noto Sans"/>
        </w:rPr>
        <w:t>El importe máximo de las deducciones no podrá ser mayor al que resulte de aplicar el porcentaje de la garantía de cumplimiento.</w:t>
      </w:r>
    </w:p>
    <w:p w14:paraId="6B36EF23" w14:textId="77777777" w:rsidR="00384548" w:rsidRPr="006402DA" w:rsidRDefault="00384548" w:rsidP="00384548">
      <w:pPr>
        <w:rPr>
          <w:rFonts w:cs="Noto Sans"/>
        </w:rPr>
      </w:pPr>
    </w:p>
    <w:p w14:paraId="3580FFA3" w14:textId="77777777" w:rsidR="00384548" w:rsidRPr="006402DA" w:rsidRDefault="00384548" w:rsidP="00384548">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6402DA" w:rsidRDefault="00384548" w:rsidP="00384548">
      <w:pPr>
        <w:rPr>
          <w:rFonts w:cs="Noto Sans"/>
        </w:rPr>
      </w:pPr>
    </w:p>
    <w:p w14:paraId="7CA10FEE" w14:textId="77777777" w:rsidR="00384548" w:rsidRPr="006402DA" w:rsidRDefault="00384548" w:rsidP="00384548">
      <w:pPr>
        <w:rPr>
          <w:rFonts w:cs="Noto Sans"/>
        </w:rPr>
      </w:pPr>
      <w:r w:rsidRPr="006402DA">
        <w:rPr>
          <w:rFonts w:cs="Noto Sans"/>
        </w:rPr>
        <w:t>En cualquier caso, dicha deducción no podrá exceder del monto de la garantía de cumplimiento del contrato.</w:t>
      </w:r>
    </w:p>
    <w:p w14:paraId="43343836" w14:textId="77777777" w:rsidR="00384548" w:rsidRDefault="00384548" w:rsidP="00384548">
      <w:pPr>
        <w:rPr>
          <w:rFonts w:cs="Noto Sans"/>
          <w:b/>
        </w:rPr>
      </w:pPr>
    </w:p>
    <w:p w14:paraId="146D5347" w14:textId="2E3F0875" w:rsidR="00D82F4E" w:rsidRPr="00EE3D1C" w:rsidRDefault="00D82F4E" w:rsidP="00384548">
      <w:pPr>
        <w:rPr>
          <w:rFonts w:cs="Noto Sans"/>
          <w:b/>
        </w:rPr>
      </w:pPr>
      <w:r w:rsidRPr="00EE3D1C">
        <w:rPr>
          <w:rFonts w:cs="Noto Sans"/>
          <w:b/>
        </w:rPr>
        <w:t>4.3.- PLAZO, LUGAR, CONDICIONES PARA LA PRESTACIÓN DEL SERVICIO.</w:t>
      </w:r>
    </w:p>
    <w:p w14:paraId="17FA7ED5" w14:textId="455D42F0" w:rsidR="00D82F4E" w:rsidRDefault="00D82F4E" w:rsidP="00384548">
      <w:pPr>
        <w:rPr>
          <w:rFonts w:cs="Noto Sans"/>
          <w:b/>
        </w:rPr>
      </w:pPr>
      <w:r w:rsidRPr="00EE3D1C">
        <w:rPr>
          <w:rFonts w:cs="Noto Sans"/>
          <w:b/>
        </w:rPr>
        <w:t>4.3.1 PLAZO Y LUGAR DE LA PRESTACIÓN DEL SERVICIO.</w:t>
      </w:r>
    </w:p>
    <w:p w14:paraId="174466F7" w14:textId="77777777" w:rsidR="00413F94" w:rsidRDefault="00413F94" w:rsidP="00384548">
      <w:pPr>
        <w:rPr>
          <w:rFonts w:cs="Noto Sans"/>
          <w:b/>
        </w:rPr>
      </w:pPr>
    </w:p>
    <w:p w14:paraId="485DB414" w14:textId="1F3F8063" w:rsidR="00EE3D1C" w:rsidRPr="008A792F" w:rsidRDefault="00EE3D1C" w:rsidP="00EE3D1C">
      <w:pPr>
        <w:rPr>
          <w:rFonts w:cs="Noto Sans"/>
          <w:b/>
          <w:szCs w:val="20"/>
          <w:u w:val="single"/>
        </w:rPr>
      </w:pPr>
      <w:r w:rsidRPr="008A792F">
        <w:rPr>
          <w:rFonts w:cs="Noto Sans"/>
          <w:szCs w:val="20"/>
        </w:rPr>
        <w:t xml:space="preserve">La prestación del servicio </w:t>
      </w:r>
      <w:r>
        <w:rPr>
          <w:rFonts w:cs="Noto Sans"/>
          <w:szCs w:val="20"/>
        </w:rPr>
        <w:t>será durante la vigencia del contrato.</w:t>
      </w:r>
    </w:p>
    <w:p w14:paraId="4DD24DF7" w14:textId="77777777" w:rsidR="00EE3D1C" w:rsidRDefault="00EE3D1C" w:rsidP="00EE3D1C">
      <w:pPr>
        <w:autoSpaceDE w:val="0"/>
        <w:autoSpaceDN w:val="0"/>
        <w:rPr>
          <w:rFonts w:cs="Noto Sans"/>
          <w:b/>
          <w:bCs/>
          <w:szCs w:val="20"/>
          <w:u w:val="single"/>
        </w:rPr>
      </w:pPr>
    </w:p>
    <w:p w14:paraId="7D21B07B" w14:textId="41514069" w:rsidR="00A01A0E" w:rsidRDefault="00EE3D1C" w:rsidP="00EE3D1C">
      <w:pPr>
        <w:autoSpaceDE w:val="0"/>
        <w:autoSpaceDN w:val="0"/>
        <w:contextualSpacing/>
        <w:rPr>
          <w:rFonts w:eastAsia="Times New Roman" w:cs="Noto Sans"/>
          <w:color w:val="000000"/>
          <w:szCs w:val="20"/>
          <w:lang w:eastAsia="ar-SA"/>
        </w:rPr>
      </w:pPr>
      <w:r w:rsidRPr="008A792F">
        <w:rPr>
          <w:rFonts w:eastAsia="Times New Roman" w:cs="Noto Sans"/>
          <w:bCs/>
          <w:szCs w:val="20"/>
          <w:lang w:eastAsia="es-ES"/>
        </w:rPr>
        <w:t xml:space="preserve">El servicio deberá ser prestado </w:t>
      </w:r>
      <w:r w:rsidRPr="008A792F">
        <w:rPr>
          <w:rFonts w:eastAsia="Times New Roman" w:cs="Noto Sans"/>
          <w:color w:val="000000"/>
          <w:szCs w:val="20"/>
          <w:lang w:eastAsia="ar-SA"/>
        </w:rPr>
        <w:t>en los lugares establecidos en el</w:t>
      </w:r>
      <w:r w:rsidRPr="008A792F">
        <w:rPr>
          <w:rFonts w:eastAsia="Times New Roman" w:cs="Noto Sans"/>
          <w:b/>
          <w:color w:val="000000"/>
          <w:szCs w:val="20"/>
          <w:lang w:eastAsia="ar-SA"/>
        </w:rPr>
        <w:t xml:space="preserve"> Anexo T2 "Directorio del SMI de BS"</w:t>
      </w:r>
      <w:r w:rsidRPr="008A792F">
        <w:rPr>
          <w:rFonts w:eastAsia="Times New Roman" w:cs="Noto Sans"/>
          <w:color w:val="000000"/>
          <w:szCs w:val="20"/>
          <w:lang w:eastAsia="ar-SA"/>
        </w:rPr>
        <w:t xml:space="preserve"> </w:t>
      </w:r>
      <w:r>
        <w:rPr>
          <w:rFonts w:eastAsia="Times New Roman" w:cs="Noto Sans"/>
          <w:color w:val="000000"/>
          <w:szCs w:val="20"/>
          <w:lang w:eastAsia="ar-SA"/>
        </w:rPr>
        <w:t xml:space="preserve">por lo que </w:t>
      </w:r>
      <w:r w:rsidR="0076747B">
        <w:rPr>
          <w:rFonts w:eastAsia="Times New Roman" w:cs="Noto Sans"/>
          <w:b/>
          <w:bCs/>
          <w:color w:val="000000"/>
          <w:szCs w:val="20"/>
          <w:lang w:eastAsia="ar-SA"/>
        </w:rPr>
        <w:t>“EL PROVEEDOR”</w:t>
      </w:r>
      <w:r>
        <w:rPr>
          <w:rFonts w:eastAsia="Times New Roman" w:cs="Noto Sans"/>
          <w:color w:val="000000"/>
          <w:szCs w:val="20"/>
          <w:lang w:eastAsia="ar-SA"/>
        </w:rPr>
        <w:t xml:space="preserve"> </w:t>
      </w:r>
      <w:r w:rsidR="008C7794">
        <w:rPr>
          <w:rFonts w:eastAsia="Times New Roman" w:cs="Noto Sans"/>
          <w:color w:val="000000"/>
          <w:szCs w:val="20"/>
          <w:lang w:eastAsia="ar-SA"/>
        </w:rPr>
        <w:t xml:space="preserve">por lo que </w:t>
      </w:r>
      <w:r w:rsidRPr="008A792F">
        <w:rPr>
          <w:rFonts w:eastAsia="Times New Roman" w:cs="Noto Sans"/>
          <w:color w:val="000000"/>
          <w:szCs w:val="20"/>
          <w:lang w:eastAsia="ar-SA"/>
        </w:rPr>
        <w:t xml:space="preserve">procederá a realizar </w:t>
      </w:r>
      <w:r w:rsidR="00A01A0E" w:rsidRPr="006C7F29">
        <w:rPr>
          <w:rFonts w:eastAsia="Times New Roman" w:cs="Noto Sans"/>
          <w:color w:val="000000"/>
          <w:szCs w:val="20"/>
          <w:lang w:eastAsia="ar-SA"/>
        </w:rPr>
        <w:t xml:space="preserve">las adecuaciones del área física, la entrega e instalación del equipamiento y entrega de bienes de consumo, </w:t>
      </w:r>
      <w:r w:rsidR="00A01A0E" w:rsidRPr="006C7F29">
        <w:rPr>
          <w:rFonts w:cs="Noto Sans"/>
          <w:bCs/>
          <w:szCs w:val="20"/>
        </w:rPr>
        <w:t xml:space="preserve">así como del sistema de información, hardware y programas de cómputo asociados conforme a </w:t>
      </w:r>
      <w:r w:rsidR="00A01A0E" w:rsidRPr="00285A55">
        <w:rPr>
          <w:rFonts w:cs="Noto Sans"/>
          <w:bCs/>
          <w:szCs w:val="20"/>
        </w:rPr>
        <w:t>la Especificación Técnica del Sistema de Información de Banco de Sangre vigente (ETIMSS 5640-023-002</w:t>
      </w:r>
      <w:r w:rsidR="00A01A0E" w:rsidRPr="006C7F29">
        <w:rPr>
          <w:rFonts w:cs="Noto Sans"/>
          <w:szCs w:val="20"/>
        </w:rPr>
        <w:t>)</w:t>
      </w:r>
      <w:r w:rsidR="00A01A0E" w:rsidRPr="006C7F29">
        <w:rPr>
          <w:rFonts w:cs="Noto Sans"/>
          <w:bCs/>
          <w:szCs w:val="20"/>
        </w:rPr>
        <w:t>, mediante el uso del estándar HL7, e interfaces, así como insumos, hojas para impresión, tóner y etiquetas para tubos y bolsas</w:t>
      </w:r>
      <w:r w:rsidR="00A01A0E">
        <w:rPr>
          <w:rFonts w:eastAsia="Times New Roman" w:cs="Noto Sans"/>
          <w:color w:val="000000"/>
          <w:szCs w:val="20"/>
          <w:lang w:eastAsia="ar-SA"/>
        </w:rPr>
        <w:t>.</w:t>
      </w:r>
    </w:p>
    <w:p w14:paraId="0F313221" w14:textId="77777777" w:rsidR="00A01A0E" w:rsidRDefault="00A01A0E" w:rsidP="00EE3D1C">
      <w:pPr>
        <w:autoSpaceDE w:val="0"/>
        <w:autoSpaceDN w:val="0"/>
        <w:contextualSpacing/>
        <w:rPr>
          <w:rFonts w:eastAsia="Times New Roman" w:cs="Noto Sans"/>
          <w:color w:val="000000"/>
          <w:szCs w:val="20"/>
          <w:lang w:eastAsia="ar-SA"/>
        </w:rPr>
      </w:pPr>
    </w:p>
    <w:p w14:paraId="225902C1" w14:textId="29EBE74E" w:rsidR="00EE3D1C" w:rsidRDefault="00A01A0E" w:rsidP="00EE3D1C">
      <w:pPr>
        <w:autoSpaceDE w:val="0"/>
        <w:autoSpaceDN w:val="0"/>
        <w:contextualSpacing/>
        <w:rPr>
          <w:rFonts w:eastAsia="Times New Roman" w:cs="Noto Sans"/>
          <w:color w:val="000000"/>
          <w:szCs w:val="20"/>
          <w:lang w:eastAsia="ar-SA"/>
        </w:rPr>
      </w:pPr>
      <w:r w:rsidRPr="008A792F">
        <w:rPr>
          <w:rFonts w:eastAsia="Times New Roman" w:cs="Noto Sans"/>
          <w:color w:val="000000"/>
          <w:szCs w:val="20"/>
          <w:lang w:eastAsia="ar-SA"/>
        </w:rPr>
        <w:t>Entreg</w:t>
      </w:r>
      <w:r>
        <w:rPr>
          <w:rFonts w:eastAsia="Times New Roman" w:cs="Noto Sans"/>
          <w:color w:val="000000"/>
          <w:szCs w:val="20"/>
          <w:lang w:eastAsia="ar-SA"/>
        </w:rPr>
        <w:t>ando</w:t>
      </w:r>
      <w:r w:rsidRPr="008A792F">
        <w:rPr>
          <w:rFonts w:eastAsia="Times New Roman" w:cs="Noto Sans"/>
          <w:color w:val="000000"/>
          <w:szCs w:val="20"/>
          <w:lang w:eastAsia="ar-SA"/>
        </w:rPr>
        <w:t xml:space="preserve"> </w:t>
      </w:r>
      <w:r w:rsidR="00EE3D1C" w:rsidRPr="008A792F">
        <w:rPr>
          <w:rFonts w:eastAsia="Times New Roman" w:cs="Noto Sans"/>
          <w:color w:val="000000"/>
          <w:szCs w:val="20"/>
          <w:lang w:eastAsia="ar-SA"/>
        </w:rPr>
        <w:t xml:space="preserve">la primera dotación de los bienes de consumo equivalente a 45 (cuarenta y cinco) días de productividad máxima, </w:t>
      </w:r>
      <w:r w:rsidR="008C7794">
        <w:rPr>
          <w:rFonts w:eastAsia="Times New Roman" w:cs="Noto Sans"/>
          <w:color w:val="000000"/>
          <w:szCs w:val="20"/>
          <w:lang w:eastAsia="ar-SA"/>
        </w:rPr>
        <w:t xml:space="preserve">además </w:t>
      </w:r>
      <w:r w:rsidR="00EE3D1C" w:rsidRPr="008A792F">
        <w:rPr>
          <w:rFonts w:eastAsia="Times New Roman" w:cs="Noto Sans"/>
          <w:color w:val="000000"/>
          <w:szCs w:val="20"/>
          <w:lang w:eastAsia="ar-SA"/>
        </w:rPr>
        <w:t xml:space="preserve">proporcionará la capacitación e inscribirá </w:t>
      </w:r>
      <w:r w:rsidR="008C7794">
        <w:rPr>
          <w:rFonts w:eastAsia="Times New Roman" w:cs="Noto Sans"/>
          <w:color w:val="000000"/>
          <w:szCs w:val="20"/>
          <w:lang w:eastAsia="ar-SA"/>
        </w:rPr>
        <w:t>al</w:t>
      </w:r>
      <w:r w:rsidR="00EE3D1C" w:rsidRPr="008A792F">
        <w:rPr>
          <w:rFonts w:eastAsia="Times New Roman" w:cs="Noto Sans"/>
          <w:color w:val="000000"/>
          <w:szCs w:val="20"/>
          <w:lang w:eastAsia="ar-SA"/>
        </w:rPr>
        <w:t xml:space="preserve"> Banco de Sangre y Servicios de Transfusión de las Unidades Médicas a los programas de </w:t>
      </w:r>
      <w:r w:rsidR="00EE3D1C" w:rsidRPr="008A792F">
        <w:rPr>
          <w:rFonts w:eastAsia="Times New Roman" w:cs="Noto Sans"/>
          <w:szCs w:val="20"/>
          <w:lang w:eastAsia="ar-SA"/>
        </w:rPr>
        <w:t>Control de Calidad Externo (CCE)</w:t>
      </w:r>
      <w:r w:rsidR="00EE3D1C" w:rsidRPr="008A792F">
        <w:rPr>
          <w:rFonts w:eastAsia="Times New Roman" w:cs="Noto Sans"/>
          <w:b/>
          <w:szCs w:val="20"/>
          <w:lang w:eastAsia="ar-SA"/>
        </w:rPr>
        <w:t xml:space="preserve"> </w:t>
      </w:r>
      <w:r w:rsidR="00EE3D1C" w:rsidRPr="008A792F">
        <w:rPr>
          <w:rFonts w:eastAsia="Times New Roman" w:cs="Noto Sans"/>
          <w:color w:val="000000"/>
          <w:szCs w:val="20"/>
          <w:lang w:eastAsia="ar-SA"/>
        </w:rPr>
        <w:t xml:space="preserve">dentro de un plazo </w:t>
      </w:r>
      <w:r w:rsidR="008C7794">
        <w:rPr>
          <w:rFonts w:eastAsia="Times New Roman" w:cs="Noto Sans"/>
          <w:color w:val="000000"/>
          <w:szCs w:val="20"/>
          <w:lang w:eastAsia="ar-SA"/>
        </w:rPr>
        <w:t xml:space="preserve">máximo de 30 </w:t>
      </w:r>
      <w:r w:rsidR="009B0102">
        <w:rPr>
          <w:rFonts w:eastAsia="Times New Roman" w:cs="Noto Sans"/>
          <w:color w:val="000000"/>
          <w:szCs w:val="20"/>
          <w:lang w:eastAsia="ar-SA"/>
        </w:rPr>
        <w:t xml:space="preserve">(treinta) </w:t>
      </w:r>
      <w:r w:rsidR="008C7794">
        <w:rPr>
          <w:rFonts w:eastAsia="Times New Roman" w:cs="Noto Sans"/>
          <w:color w:val="000000"/>
          <w:szCs w:val="20"/>
          <w:lang w:eastAsia="ar-SA"/>
        </w:rPr>
        <w:t>días naturales posteriores al acto de fallo</w:t>
      </w:r>
      <w:r w:rsidR="00EE3D1C" w:rsidRPr="008A792F">
        <w:rPr>
          <w:rFonts w:eastAsia="Times New Roman" w:cs="Noto Sans"/>
          <w:color w:val="000000"/>
          <w:szCs w:val="20"/>
          <w:lang w:eastAsia="ar-SA"/>
        </w:rPr>
        <w:t>, así como deberá contar en su empresa con un inventario de Bienes de Consumo correspondiente a 45 (cuarenta y cinco) días de consumo máximo de las unidades médicas, a fin de poder atender cualquier eventualidad que se presente durante la vigencia de la prestación del servicio</w:t>
      </w:r>
      <w:r w:rsidR="00F73F79">
        <w:rPr>
          <w:rFonts w:eastAsia="Times New Roman" w:cs="Noto Sans"/>
          <w:color w:val="000000"/>
          <w:szCs w:val="20"/>
          <w:lang w:eastAsia="ar-SA"/>
        </w:rPr>
        <w:t>.</w:t>
      </w:r>
    </w:p>
    <w:p w14:paraId="382AB928" w14:textId="77777777" w:rsidR="00F73F79" w:rsidRDefault="00F73F79" w:rsidP="00EE3D1C">
      <w:pPr>
        <w:autoSpaceDE w:val="0"/>
        <w:autoSpaceDN w:val="0"/>
        <w:contextualSpacing/>
        <w:rPr>
          <w:rFonts w:eastAsia="Times New Roman" w:cs="Noto Sans"/>
          <w:color w:val="000000"/>
          <w:szCs w:val="20"/>
          <w:lang w:eastAsia="ar-SA"/>
        </w:rPr>
      </w:pPr>
    </w:p>
    <w:p w14:paraId="3085FA60" w14:textId="77777777" w:rsidR="008D0E88" w:rsidRDefault="008D0E88" w:rsidP="008D0E88">
      <w:pPr>
        <w:rPr>
          <w:rFonts w:cs="Noto Sans"/>
          <w:b/>
          <w:bCs/>
          <w:szCs w:val="20"/>
          <w:lang w:val="es-ES"/>
        </w:rPr>
      </w:pPr>
      <w:r w:rsidRPr="007304FA">
        <w:rPr>
          <w:rFonts w:cs="Noto Sans"/>
          <w:b/>
          <w:bCs/>
          <w:szCs w:val="20"/>
          <w:lang w:val="es-ES"/>
        </w:rPr>
        <w:lastRenderedPageBreak/>
        <w:t>4.3.2. Condiciones para la Prestación del Servicio.</w:t>
      </w:r>
    </w:p>
    <w:p w14:paraId="23282E48" w14:textId="77777777" w:rsidR="00F01E46" w:rsidRDefault="00F01E46" w:rsidP="008D0E88">
      <w:pPr>
        <w:rPr>
          <w:rFonts w:cs="Noto Sans"/>
          <w:b/>
          <w:bCs/>
          <w:szCs w:val="20"/>
          <w:lang w:val="es-ES"/>
        </w:rPr>
      </w:pPr>
    </w:p>
    <w:p w14:paraId="08360313" w14:textId="590BA449" w:rsidR="00F01E46" w:rsidRDefault="00A21391" w:rsidP="008D0E88">
      <w:pPr>
        <w:rPr>
          <w:rFonts w:cs="Noto Sans"/>
        </w:rPr>
      </w:pPr>
      <w:bookmarkStart w:id="41" w:name="_Hlk158054383"/>
      <w:r w:rsidRPr="00A21391">
        <w:rPr>
          <w:rFonts w:cs="Noto Sans"/>
        </w:rPr>
        <w:t xml:space="preserve">Será responsabilidad </w:t>
      </w:r>
      <w:r w:rsidRPr="00A21391">
        <w:rPr>
          <w:rFonts w:cs="Noto Sans"/>
          <w:szCs w:val="20"/>
          <w:lang w:val="es-ES_tradnl"/>
        </w:rPr>
        <w:t xml:space="preserve">de </w:t>
      </w:r>
      <w:r w:rsidR="0076747B">
        <w:rPr>
          <w:rFonts w:cs="Noto Sans"/>
          <w:b/>
          <w:bCs/>
          <w:szCs w:val="20"/>
          <w:lang w:val="es-ES_tradnl"/>
        </w:rPr>
        <w:t>“EL PROVEEDOR”</w:t>
      </w:r>
      <w:r w:rsidRPr="00A21391">
        <w:rPr>
          <w:rFonts w:cs="Noto Sans"/>
        </w:rPr>
        <w:t xml:space="preserve"> realizar por su cuenta </w:t>
      </w:r>
      <w:r w:rsidRPr="00A21391">
        <w:rPr>
          <w:rFonts w:cs="Noto Sans"/>
          <w:b/>
        </w:rPr>
        <w:t>las maniobras de carga y descarga</w:t>
      </w:r>
      <w:bookmarkEnd w:id="41"/>
      <w:r w:rsidRPr="00A21391">
        <w:rPr>
          <w:rFonts w:cs="Noto Sans"/>
        </w:rPr>
        <w:t xml:space="preserve">, desde su transportación, recepción, instalación, puesta en operación de los bienes necesarios para la prestación del servicio y hasta que finalice este, en el lugar y área donde previamente se le haya solicitado </w:t>
      </w:r>
      <w:r>
        <w:rPr>
          <w:rFonts w:cs="Noto Sans"/>
          <w:szCs w:val="20"/>
          <w:lang w:val="es-ES_tradnl"/>
        </w:rPr>
        <w:t>a</w:t>
      </w:r>
      <w:r w:rsidRPr="00A21391">
        <w:rPr>
          <w:rFonts w:cs="Noto Sans"/>
          <w:szCs w:val="20"/>
          <w:lang w:val="es-ES_tradnl"/>
        </w:rPr>
        <w:t xml:space="preserve"> </w:t>
      </w:r>
      <w:r w:rsidR="0076747B">
        <w:rPr>
          <w:rFonts w:cs="Noto Sans"/>
          <w:b/>
          <w:bCs/>
          <w:szCs w:val="20"/>
          <w:lang w:val="es-ES_tradnl"/>
        </w:rPr>
        <w:t>“EL PROVEEDOR”</w:t>
      </w:r>
      <w:r w:rsidRPr="00A21391">
        <w:rPr>
          <w:rFonts w:cs="Noto Sans"/>
        </w:rPr>
        <w:t>.</w:t>
      </w:r>
    </w:p>
    <w:p w14:paraId="3E44A0E3" w14:textId="77777777" w:rsidR="00BA005B" w:rsidRDefault="00BA005B" w:rsidP="008D0E88">
      <w:pPr>
        <w:rPr>
          <w:rFonts w:cs="Noto Sans"/>
        </w:rPr>
      </w:pPr>
    </w:p>
    <w:p w14:paraId="6560D054" w14:textId="77777777" w:rsidR="00E117B9" w:rsidRPr="006C7F29" w:rsidRDefault="00E117B9" w:rsidP="009B0102">
      <w:pPr>
        <w:rPr>
          <w:rFonts w:eastAsia="Times New Roman" w:cs="Noto Sans"/>
          <w:color w:val="000000"/>
          <w:szCs w:val="20"/>
          <w:lang w:eastAsia="ar-SA"/>
        </w:rPr>
      </w:pPr>
      <w:r w:rsidRPr="006C7F29">
        <w:rPr>
          <w:rFonts w:eastAsia="Times New Roman" w:cs="Noto Sans"/>
          <w:color w:val="000000"/>
          <w:szCs w:val="20"/>
          <w:lang w:eastAsia="ar-SA"/>
        </w:rPr>
        <w:t xml:space="preserve">La unidad de medida que regulará la prestación del servicio es </w:t>
      </w:r>
      <w:r w:rsidRPr="006C7F29">
        <w:rPr>
          <w:rFonts w:eastAsia="Times New Roman" w:cs="Noto Sans"/>
          <w:bCs/>
          <w:color w:val="000000"/>
          <w:szCs w:val="20"/>
          <w:lang w:eastAsia="ar-SA"/>
        </w:rPr>
        <w:t>“</w:t>
      </w:r>
      <w:r w:rsidRPr="006C7F29">
        <w:rPr>
          <w:rFonts w:eastAsia="Times New Roman" w:cs="Noto Sans"/>
          <w:b/>
          <w:color w:val="000000"/>
          <w:szCs w:val="20"/>
          <w:lang w:eastAsia="ar-SA"/>
        </w:rPr>
        <w:t>PROCEDIMIENTO EFECTIVO REALIZADO</w:t>
      </w:r>
      <w:r w:rsidRPr="006C7F29">
        <w:rPr>
          <w:rFonts w:eastAsia="Times New Roman" w:cs="Noto Sans"/>
          <w:color w:val="000000"/>
          <w:szCs w:val="20"/>
          <w:lang w:eastAsia="ar-SA"/>
        </w:rPr>
        <w:t>”, debiendo considerar los licitantes como parte del servicio, lo siguiente:</w:t>
      </w:r>
    </w:p>
    <w:p w14:paraId="4E251808" w14:textId="77777777" w:rsidR="00E117B9" w:rsidRPr="006C7F29" w:rsidRDefault="00E117B9" w:rsidP="00E117B9">
      <w:pPr>
        <w:ind w:left="426"/>
        <w:rPr>
          <w:rFonts w:eastAsia="Times New Roman" w:cs="Noto Sans"/>
          <w:color w:val="000000"/>
          <w:szCs w:val="20"/>
          <w:lang w:eastAsia="ar-SA"/>
        </w:rPr>
      </w:pPr>
    </w:p>
    <w:p w14:paraId="0017CBDE" w14:textId="77777777" w:rsidR="00E117B9" w:rsidRPr="009B0102" w:rsidRDefault="00E117B9">
      <w:pPr>
        <w:pStyle w:val="Prrafodelista"/>
        <w:numPr>
          <w:ilvl w:val="0"/>
          <w:numId w:val="90"/>
        </w:numPr>
        <w:ind w:left="709" w:hanging="284"/>
        <w:rPr>
          <w:rFonts w:cs="Noto Sans"/>
          <w:b/>
          <w:bCs/>
          <w:caps/>
          <w:szCs w:val="20"/>
          <w:lang w:eastAsia="ar-SA"/>
        </w:rPr>
      </w:pPr>
      <w:r w:rsidRPr="009B0102">
        <w:rPr>
          <w:rFonts w:cs="Noto Sans"/>
          <w:b/>
          <w:bCs/>
          <w:caps/>
          <w:szCs w:val="20"/>
          <w:lang w:eastAsia="ar-SA"/>
        </w:rPr>
        <w:t>GENERALIDADES DEL SERVICIO.</w:t>
      </w:r>
    </w:p>
    <w:p w14:paraId="2BF4B8C6" w14:textId="77777777" w:rsidR="00E117B9" w:rsidRPr="009B0102" w:rsidRDefault="00E117B9">
      <w:pPr>
        <w:pStyle w:val="Prrafodelista"/>
        <w:numPr>
          <w:ilvl w:val="0"/>
          <w:numId w:val="90"/>
        </w:numPr>
        <w:ind w:left="709" w:hanging="284"/>
        <w:rPr>
          <w:rFonts w:cs="Noto Sans"/>
          <w:b/>
          <w:bCs/>
          <w:caps/>
          <w:szCs w:val="20"/>
          <w:lang w:eastAsia="ar-SA"/>
        </w:rPr>
      </w:pPr>
      <w:r w:rsidRPr="009B0102">
        <w:rPr>
          <w:rFonts w:cs="Noto Sans"/>
          <w:b/>
          <w:bCs/>
          <w:caps/>
          <w:szCs w:val="20"/>
          <w:lang w:eastAsia="ar-SA"/>
        </w:rPr>
        <w:t>ADECUACIón DEL ÁREA FÍSICA.</w:t>
      </w:r>
    </w:p>
    <w:p w14:paraId="66615573" w14:textId="77777777" w:rsidR="00E117B9" w:rsidRPr="009B0102" w:rsidRDefault="00E117B9">
      <w:pPr>
        <w:pStyle w:val="Prrafodelista"/>
        <w:numPr>
          <w:ilvl w:val="0"/>
          <w:numId w:val="90"/>
        </w:numPr>
        <w:ind w:left="709" w:hanging="284"/>
        <w:rPr>
          <w:rFonts w:cs="Noto Sans"/>
          <w:b/>
          <w:bCs/>
          <w:caps/>
          <w:szCs w:val="20"/>
          <w:lang w:eastAsia="ar-SA"/>
        </w:rPr>
      </w:pPr>
      <w:r w:rsidRPr="009B0102">
        <w:rPr>
          <w:rFonts w:cs="Noto Sans"/>
          <w:b/>
          <w:bCs/>
          <w:caps/>
          <w:szCs w:val="20"/>
          <w:lang w:eastAsia="ar-SA"/>
        </w:rPr>
        <w:t xml:space="preserve">EQUIPO DE BANCO de sangre. </w:t>
      </w:r>
    </w:p>
    <w:p w14:paraId="3F181C3B" w14:textId="77777777" w:rsidR="00E117B9" w:rsidRPr="009B0102" w:rsidRDefault="00E117B9">
      <w:pPr>
        <w:pStyle w:val="Prrafodelista"/>
        <w:numPr>
          <w:ilvl w:val="0"/>
          <w:numId w:val="90"/>
        </w:numPr>
        <w:ind w:left="709" w:hanging="284"/>
        <w:rPr>
          <w:rFonts w:cs="Noto Sans"/>
          <w:b/>
          <w:bCs/>
          <w:caps/>
          <w:szCs w:val="20"/>
          <w:lang w:eastAsia="ar-SA"/>
        </w:rPr>
      </w:pPr>
      <w:r w:rsidRPr="009B0102">
        <w:rPr>
          <w:rFonts w:cs="Noto Sans"/>
          <w:b/>
          <w:bCs/>
          <w:caps/>
          <w:szCs w:val="20"/>
          <w:lang w:eastAsia="ar-SA"/>
        </w:rPr>
        <w:t>BIENES DE CONSUMO.</w:t>
      </w:r>
    </w:p>
    <w:p w14:paraId="1AFFDC27" w14:textId="77777777" w:rsidR="00E117B9" w:rsidRPr="009B0102" w:rsidRDefault="00E117B9">
      <w:pPr>
        <w:pStyle w:val="Prrafodelista"/>
        <w:numPr>
          <w:ilvl w:val="0"/>
          <w:numId w:val="90"/>
        </w:numPr>
        <w:ind w:left="709" w:hanging="284"/>
        <w:rPr>
          <w:rFonts w:cs="Noto Sans"/>
          <w:b/>
          <w:bCs/>
          <w:caps/>
          <w:szCs w:val="20"/>
          <w:lang w:eastAsia="ar-SA"/>
        </w:rPr>
      </w:pPr>
      <w:r w:rsidRPr="009B0102">
        <w:rPr>
          <w:rFonts w:cs="Noto Sans"/>
          <w:b/>
          <w:bCs/>
          <w:caps/>
          <w:szCs w:val="20"/>
          <w:lang w:eastAsia="ar-SA"/>
        </w:rPr>
        <w:t xml:space="preserve">Control de Calidad. </w:t>
      </w:r>
    </w:p>
    <w:p w14:paraId="64AD7A0A" w14:textId="77777777" w:rsidR="00E117B9" w:rsidRPr="009B0102" w:rsidRDefault="00E117B9">
      <w:pPr>
        <w:pStyle w:val="Prrafodelista"/>
        <w:numPr>
          <w:ilvl w:val="0"/>
          <w:numId w:val="90"/>
        </w:numPr>
        <w:ind w:left="709" w:hanging="284"/>
        <w:rPr>
          <w:rFonts w:cs="Noto Sans"/>
          <w:b/>
          <w:bCs/>
          <w:caps/>
          <w:szCs w:val="20"/>
          <w:lang w:eastAsia="ar-SA"/>
        </w:rPr>
      </w:pPr>
      <w:r w:rsidRPr="009B0102">
        <w:rPr>
          <w:rFonts w:cs="Noto Sans"/>
          <w:b/>
          <w:bCs/>
          <w:caps/>
          <w:szCs w:val="20"/>
          <w:lang w:eastAsia="ar-SA"/>
        </w:rPr>
        <w:t xml:space="preserve">Traslado de muestras, Sangre total y hemocomponentes. </w:t>
      </w:r>
    </w:p>
    <w:p w14:paraId="6E2FC279" w14:textId="77777777" w:rsidR="00E117B9" w:rsidRPr="009B0102" w:rsidRDefault="00E117B9">
      <w:pPr>
        <w:pStyle w:val="Prrafodelista"/>
        <w:numPr>
          <w:ilvl w:val="0"/>
          <w:numId w:val="90"/>
        </w:numPr>
        <w:ind w:left="709" w:hanging="284"/>
        <w:rPr>
          <w:rFonts w:cs="Noto Sans"/>
          <w:b/>
          <w:bCs/>
          <w:caps/>
          <w:szCs w:val="20"/>
          <w:lang w:eastAsia="ar-SA"/>
        </w:rPr>
      </w:pPr>
      <w:r w:rsidRPr="009B0102">
        <w:rPr>
          <w:rFonts w:cs="Noto Sans"/>
          <w:b/>
          <w:bCs/>
          <w:caps/>
          <w:szCs w:val="20"/>
          <w:lang w:eastAsia="ar-SA"/>
        </w:rPr>
        <w:t>bancos de sangre concentradores.</w:t>
      </w:r>
    </w:p>
    <w:p w14:paraId="39448AED" w14:textId="77777777" w:rsidR="00E117B9" w:rsidRPr="009B0102" w:rsidRDefault="00E117B9">
      <w:pPr>
        <w:pStyle w:val="Prrafodelista"/>
        <w:numPr>
          <w:ilvl w:val="0"/>
          <w:numId w:val="90"/>
        </w:numPr>
        <w:ind w:left="709" w:hanging="284"/>
        <w:rPr>
          <w:rFonts w:cs="Noto Sans"/>
          <w:b/>
          <w:bCs/>
          <w:caps/>
          <w:szCs w:val="20"/>
          <w:lang w:eastAsia="ar-SA"/>
        </w:rPr>
      </w:pPr>
      <w:r w:rsidRPr="009B0102">
        <w:rPr>
          <w:rFonts w:cs="Noto Sans"/>
          <w:b/>
          <w:bCs/>
          <w:caps/>
          <w:szCs w:val="20"/>
          <w:lang w:eastAsia="ar-SA"/>
        </w:rPr>
        <w:t>control de calidad a sangre total, hemocomponentes y aféresis.</w:t>
      </w:r>
    </w:p>
    <w:p w14:paraId="15928064" w14:textId="77777777" w:rsidR="00E117B9" w:rsidRPr="009B0102" w:rsidRDefault="00E117B9">
      <w:pPr>
        <w:pStyle w:val="Prrafodelista"/>
        <w:numPr>
          <w:ilvl w:val="0"/>
          <w:numId w:val="90"/>
        </w:numPr>
        <w:ind w:left="709" w:hanging="284"/>
        <w:rPr>
          <w:rFonts w:cs="Noto Sans"/>
          <w:b/>
          <w:bCs/>
          <w:caps/>
          <w:szCs w:val="20"/>
          <w:lang w:eastAsia="ar-SA"/>
        </w:rPr>
      </w:pPr>
      <w:r w:rsidRPr="009B0102">
        <w:rPr>
          <w:rFonts w:cs="Noto Sans"/>
          <w:b/>
          <w:bCs/>
          <w:caps/>
          <w:szCs w:val="20"/>
          <w:lang w:eastAsia="ar-SA"/>
        </w:rPr>
        <w:t xml:space="preserve">Mantenimientos. </w:t>
      </w:r>
    </w:p>
    <w:p w14:paraId="30542B16" w14:textId="77777777" w:rsidR="00E117B9" w:rsidRPr="009B0102" w:rsidRDefault="00E117B9">
      <w:pPr>
        <w:pStyle w:val="Prrafodelista"/>
        <w:numPr>
          <w:ilvl w:val="0"/>
          <w:numId w:val="90"/>
        </w:numPr>
        <w:ind w:left="709" w:hanging="284"/>
        <w:rPr>
          <w:rFonts w:cs="Noto Sans"/>
          <w:b/>
          <w:bCs/>
          <w:caps/>
          <w:szCs w:val="20"/>
          <w:lang w:eastAsia="ar-SA"/>
        </w:rPr>
      </w:pPr>
      <w:r w:rsidRPr="009B0102">
        <w:rPr>
          <w:rFonts w:cs="Noto Sans"/>
          <w:b/>
          <w:bCs/>
          <w:caps/>
          <w:szCs w:val="20"/>
          <w:lang w:eastAsia="ar-SA"/>
        </w:rPr>
        <w:t xml:space="preserve">Capacitación. </w:t>
      </w:r>
    </w:p>
    <w:p w14:paraId="2805ABA8" w14:textId="77777777" w:rsidR="00E117B9" w:rsidRPr="009B0102" w:rsidRDefault="00E117B9">
      <w:pPr>
        <w:pStyle w:val="Prrafodelista"/>
        <w:numPr>
          <w:ilvl w:val="0"/>
          <w:numId w:val="90"/>
        </w:numPr>
        <w:ind w:left="709" w:hanging="284"/>
        <w:rPr>
          <w:rFonts w:cs="Noto Sans"/>
          <w:b/>
          <w:bCs/>
          <w:caps/>
          <w:szCs w:val="20"/>
          <w:lang w:eastAsia="ar-SA"/>
        </w:rPr>
      </w:pPr>
      <w:r w:rsidRPr="009B0102">
        <w:rPr>
          <w:rFonts w:cs="Noto Sans"/>
          <w:b/>
          <w:bCs/>
          <w:caps/>
          <w:szCs w:val="20"/>
          <w:lang w:eastAsia="ar-SA"/>
        </w:rPr>
        <w:t>Sistema de información y mensajería HL7.</w:t>
      </w:r>
    </w:p>
    <w:p w14:paraId="7C971C80" w14:textId="77777777" w:rsidR="00E117B9" w:rsidRPr="009B0102" w:rsidRDefault="00E117B9">
      <w:pPr>
        <w:pStyle w:val="Prrafodelista"/>
        <w:numPr>
          <w:ilvl w:val="0"/>
          <w:numId w:val="90"/>
        </w:numPr>
        <w:ind w:left="709" w:hanging="284"/>
        <w:rPr>
          <w:rFonts w:cs="Noto Sans"/>
          <w:b/>
          <w:bCs/>
          <w:caps/>
          <w:szCs w:val="20"/>
          <w:lang w:eastAsia="ar-SA"/>
        </w:rPr>
      </w:pPr>
      <w:r w:rsidRPr="009B0102">
        <w:rPr>
          <w:rFonts w:cs="Noto Sans"/>
          <w:b/>
          <w:bCs/>
          <w:caps/>
          <w:szCs w:val="20"/>
          <w:lang w:eastAsia="ar-SA"/>
        </w:rPr>
        <w:t>asistencia téCnica.</w:t>
      </w:r>
    </w:p>
    <w:p w14:paraId="4C2D5DD9" w14:textId="77777777" w:rsidR="00E117B9" w:rsidRPr="009B0102" w:rsidRDefault="00E117B9">
      <w:pPr>
        <w:pStyle w:val="Prrafodelista"/>
        <w:numPr>
          <w:ilvl w:val="0"/>
          <w:numId w:val="90"/>
        </w:numPr>
        <w:ind w:left="709" w:hanging="284"/>
        <w:rPr>
          <w:rFonts w:cs="Noto Sans"/>
          <w:b/>
          <w:bCs/>
          <w:caps/>
          <w:szCs w:val="20"/>
          <w:lang w:eastAsia="ar-SA"/>
        </w:rPr>
      </w:pPr>
      <w:r w:rsidRPr="009B0102">
        <w:rPr>
          <w:rFonts w:cs="Noto Sans"/>
          <w:b/>
          <w:bCs/>
          <w:caps/>
          <w:szCs w:val="20"/>
          <w:lang w:eastAsia="ar-SA"/>
        </w:rPr>
        <w:t>Contingencia.</w:t>
      </w:r>
    </w:p>
    <w:p w14:paraId="037637B6" w14:textId="77777777" w:rsidR="00E117B9" w:rsidRPr="009B0102" w:rsidRDefault="00E117B9">
      <w:pPr>
        <w:pStyle w:val="Prrafodelista"/>
        <w:numPr>
          <w:ilvl w:val="0"/>
          <w:numId w:val="90"/>
        </w:numPr>
        <w:ind w:left="709" w:hanging="284"/>
        <w:rPr>
          <w:rFonts w:cs="Noto Sans"/>
          <w:b/>
          <w:bCs/>
          <w:caps/>
          <w:szCs w:val="20"/>
          <w:lang w:eastAsia="ar-SA"/>
        </w:rPr>
      </w:pPr>
      <w:r w:rsidRPr="009B0102">
        <w:rPr>
          <w:rFonts w:cs="Noto Sans"/>
          <w:b/>
          <w:bCs/>
          <w:caps/>
          <w:szCs w:val="20"/>
          <w:lang w:eastAsia="ar-SA"/>
        </w:rPr>
        <w:t>Cumplimiento de Normativa.</w:t>
      </w:r>
    </w:p>
    <w:p w14:paraId="6D143385" w14:textId="77777777" w:rsidR="00E117B9" w:rsidRPr="006C7F29" w:rsidRDefault="00E117B9" w:rsidP="00E117B9">
      <w:pPr>
        <w:ind w:left="426"/>
        <w:rPr>
          <w:rFonts w:cs="Noto Sans"/>
          <w:szCs w:val="20"/>
          <w:lang w:eastAsia="ar-SA"/>
        </w:rPr>
      </w:pPr>
    </w:p>
    <w:p w14:paraId="3B096D5A" w14:textId="77777777" w:rsidR="00E117B9" w:rsidRPr="009B0102" w:rsidRDefault="00E117B9">
      <w:pPr>
        <w:pStyle w:val="Prrafodelista"/>
        <w:numPr>
          <w:ilvl w:val="0"/>
          <w:numId w:val="91"/>
        </w:numPr>
        <w:ind w:left="785"/>
        <w:rPr>
          <w:rFonts w:cs="Noto Sans"/>
          <w:b/>
          <w:bCs/>
          <w:caps/>
          <w:szCs w:val="20"/>
          <w:lang w:eastAsia="ar-SA"/>
        </w:rPr>
      </w:pPr>
      <w:r w:rsidRPr="009B0102">
        <w:rPr>
          <w:rFonts w:cs="Noto Sans"/>
          <w:b/>
          <w:bCs/>
          <w:caps/>
          <w:szCs w:val="20"/>
          <w:lang w:eastAsia="ar-SA"/>
        </w:rPr>
        <w:t>GENERALIDADES DEL SERVICIO.</w:t>
      </w:r>
    </w:p>
    <w:p w14:paraId="73B4EF3B" w14:textId="77777777" w:rsidR="00E117B9" w:rsidRPr="006C7F29" w:rsidRDefault="00E117B9" w:rsidP="00E117B9">
      <w:pPr>
        <w:pStyle w:val="Prrafodelista"/>
        <w:ind w:left="426"/>
        <w:rPr>
          <w:rFonts w:cs="Noto Sans"/>
          <w:color w:val="000000"/>
          <w:szCs w:val="20"/>
        </w:rPr>
      </w:pPr>
    </w:p>
    <w:p w14:paraId="7F4AACF5" w14:textId="5BE99EF3" w:rsidR="00E117B9" w:rsidRPr="006C7F29" w:rsidRDefault="00E117B9" w:rsidP="00E117B9">
      <w:pPr>
        <w:pStyle w:val="Prrafodelista"/>
        <w:ind w:left="426"/>
        <w:rPr>
          <w:rFonts w:cs="Noto Sans"/>
          <w:b/>
          <w:szCs w:val="20"/>
        </w:rPr>
      </w:pPr>
      <w:r w:rsidRPr="006C7F29">
        <w:rPr>
          <w:rFonts w:cs="Noto Sans"/>
          <w:color w:val="000000"/>
          <w:szCs w:val="20"/>
        </w:rPr>
        <w:t xml:space="preserve">Para conformar la Sangre Total Segura, procedimientos de Aféresis, </w:t>
      </w:r>
      <w:r w:rsidR="0076747B">
        <w:rPr>
          <w:rFonts w:cs="Noto Sans"/>
          <w:b/>
          <w:bCs/>
          <w:szCs w:val="20"/>
          <w:lang w:val="es-ES_tradnl"/>
        </w:rPr>
        <w:t>“EL PROVEEDOR”</w:t>
      </w:r>
      <w:r w:rsidRPr="006C7F29">
        <w:rPr>
          <w:rFonts w:cs="Noto Sans"/>
          <w:color w:val="000000"/>
          <w:szCs w:val="20"/>
        </w:rPr>
        <w:t xml:space="preserve"> deberá considerar lo siguiente: </w:t>
      </w:r>
    </w:p>
    <w:p w14:paraId="6EDA1D06" w14:textId="77777777" w:rsidR="00E117B9" w:rsidRDefault="00E117B9" w:rsidP="00E117B9">
      <w:pPr>
        <w:ind w:left="426"/>
        <w:rPr>
          <w:rFonts w:cs="Noto Sans"/>
          <w:b/>
          <w:bCs/>
          <w:szCs w:val="20"/>
        </w:rPr>
      </w:pPr>
    </w:p>
    <w:p w14:paraId="40987048" w14:textId="77777777" w:rsidR="00E117B9" w:rsidRPr="006C7F29" w:rsidRDefault="00E117B9" w:rsidP="00E117B9">
      <w:pPr>
        <w:ind w:left="426"/>
        <w:rPr>
          <w:rFonts w:cs="Noto Sans"/>
          <w:b/>
          <w:bCs/>
          <w:szCs w:val="20"/>
        </w:rPr>
      </w:pPr>
      <w:r w:rsidRPr="006C7F29">
        <w:rPr>
          <w:rFonts w:cs="Noto Sans"/>
          <w:b/>
          <w:bCs/>
          <w:szCs w:val="20"/>
        </w:rPr>
        <w:t xml:space="preserve">Elementos que conforman la Sangre Total y Aféresis </w:t>
      </w:r>
    </w:p>
    <w:p w14:paraId="331852CC" w14:textId="77777777" w:rsidR="00E117B9" w:rsidRPr="006C7F29" w:rsidRDefault="00E117B9" w:rsidP="00E117B9">
      <w:pPr>
        <w:ind w:left="426"/>
        <w:rPr>
          <w:rFonts w:cs="Noto Sans"/>
          <w:b/>
          <w:bCs/>
          <w:szCs w:val="20"/>
        </w:rPr>
      </w:pPr>
    </w:p>
    <w:tbl>
      <w:tblPr>
        <w:tblW w:w="48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2"/>
        <w:gridCol w:w="2362"/>
        <w:gridCol w:w="2116"/>
        <w:gridCol w:w="2737"/>
      </w:tblGrid>
      <w:tr w:rsidR="00E117B9" w:rsidRPr="006C7F29" w14:paraId="587ECD93" w14:textId="77777777" w:rsidTr="00341C18">
        <w:trPr>
          <w:jc w:val="center"/>
        </w:trPr>
        <w:tc>
          <w:tcPr>
            <w:tcW w:w="1249" w:type="pct"/>
            <w:shd w:val="clear" w:color="auto" w:fill="CCCCCC"/>
            <w:vAlign w:val="center"/>
          </w:tcPr>
          <w:p w14:paraId="472D3161" w14:textId="77777777" w:rsidR="00E117B9" w:rsidRPr="006C7F29" w:rsidRDefault="00E117B9" w:rsidP="00341C18">
            <w:pPr>
              <w:pStyle w:val="Sinespaciado"/>
              <w:jc w:val="center"/>
              <w:rPr>
                <w:rFonts w:ascii="Noto Sans" w:hAnsi="Noto Sans" w:cs="Noto Sans"/>
                <w:b/>
                <w:bCs/>
                <w:sz w:val="16"/>
                <w:szCs w:val="16"/>
              </w:rPr>
            </w:pPr>
            <w:r w:rsidRPr="006C7F29">
              <w:rPr>
                <w:rFonts w:ascii="Noto Sans" w:hAnsi="Noto Sans" w:cs="Noto Sans"/>
                <w:b/>
                <w:bCs/>
                <w:sz w:val="16"/>
                <w:szCs w:val="16"/>
              </w:rPr>
              <w:t>R u b r o</w:t>
            </w:r>
          </w:p>
        </w:tc>
        <w:tc>
          <w:tcPr>
            <w:tcW w:w="1228" w:type="pct"/>
            <w:shd w:val="clear" w:color="auto" w:fill="CCCCCC"/>
            <w:vAlign w:val="center"/>
          </w:tcPr>
          <w:p w14:paraId="2BCC24D7" w14:textId="77777777" w:rsidR="00E117B9" w:rsidRPr="006C7F29" w:rsidRDefault="00E117B9" w:rsidP="00341C18">
            <w:pPr>
              <w:pStyle w:val="Sinespaciado"/>
              <w:ind w:left="56"/>
              <w:jc w:val="center"/>
              <w:rPr>
                <w:rFonts w:ascii="Noto Sans" w:hAnsi="Noto Sans" w:cs="Noto Sans"/>
                <w:b/>
                <w:bCs/>
                <w:sz w:val="16"/>
                <w:szCs w:val="16"/>
              </w:rPr>
            </w:pPr>
            <w:r w:rsidRPr="006C7F29">
              <w:rPr>
                <w:rFonts w:ascii="Noto Sans" w:hAnsi="Noto Sans" w:cs="Noto Sans"/>
                <w:b/>
                <w:bCs/>
                <w:sz w:val="16"/>
                <w:szCs w:val="16"/>
              </w:rPr>
              <w:t>Porcentaje de unidades (Sangre Total/Aféresis) que deben cumplir con el rubro</w:t>
            </w:r>
          </w:p>
        </w:tc>
        <w:tc>
          <w:tcPr>
            <w:tcW w:w="1100" w:type="pct"/>
            <w:shd w:val="clear" w:color="auto" w:fill="CCCCCC"/>
            <w:vAlign w:val="center"/>
          </w:tcPr>
          <w:p w14:paraId="51AE1456" w14:textId="77777777" w:rsidR="00E117B9" w:rsidRPr="006C7F29" w:rsidRDefault="00E117B9" w:rsidP="00341C18">
            <w:pPr>
              <w:pStyle w:val="Sinespaciado"/>
              <w:ind w:left="49"/>
              <w:jc w:val="center"/>
              <w:rPr>
                <w:rFonts w:ascii="Noto Sans" w:hAnsi="Noto Sans" w:cs="Noto Sans"/>
                <w:b/>
                <w:bCs/>
                <w:sz w:val="16"/>
                <w:szCs w:val="16"/>
              </w:rPr>
            </w:pPr>
            <w:r w:rsidRPr="006C7F29">
              <w:rPr>
                <w:rFonts w:ascii="Noto Sans" w:hAnsi="Noto Sans" w:cs="Noto Sans"/>
                <w:b/>
                <w:bCs/>
                <w:sz w:val="16"/>
                <w:szCs w:val="16"/>
              </w:rPr>
              <w:t>Sangre Total</w:t>
            </w:r>
          </w:p>
        </w:tc>
        <w:tc>
          <w:tcPr>
            <w:tcW w:w="1423" w:type="pct"/>
            <w:shd w:val="clear" w:color="auto" w:fill="CCCCCC"/>
            <w:vAlign w:val="center"/>
          </w:tcPr>
          <w:p w14:paraId="1E4F04FB" w14:textId="77777777" w:rsidR="00E117B9" w:rsidRPr="006C7F29" w:rsidRDefault="00E117B9" w:rsidP="00341C18">
            <w:pPr>
              <w:pStyle w:val="Sinespaciado"/>
              <w:ind w:left="49"/>
              <w:jc w:val="center"/>
              <w:rPr>
                <w:rFonts w:ascii="Noto Sans" w:hAnsi="Noto Sans" w:cs="Noto Sans"/>
                <w:b/>
                <w:bCs/>
                <w:sz w:val="16"/>
                <w:szCs w:val="16"/>
              </w:rPr>
            </w:pPr>
            <w:r w:rsidRPr="006C7F29">
              <w:rPr>
                <w:rFonts w:ascii="Noto Sans" w:hAnsi="Noto Sans" w:cs="Noto Sans"/>
                <w:b/>
                <w:bCs/>
                <w:sz w:val="16"/>
                <w:szCs w:val="16"/>
              </w:rPr>
              <w:t>Aféresis</w:t>
            </w:r>
          </w:p>
        </w:tc>
      </w:tr>
      <w:tr w:rsidR="00E117B9" w:rsidRPr="006C7F29" w14:paraId="260F6308" w14:textId="77777777" w:rsidTr="00341C18">
        <w:trPr>
          <w:jc w:val="center"/>
        </w:trPr>
        <w:tc>
          <w:tcPr>
            <w:tcW w:w="1249" w:type="pct"/>
            <w:vAlign w:val="center"/>
          </w:tcPr>
          <w:p w14:paraId="13A169AE"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Sistema de información</w:t>
            </w:r>
          </w:p>
        </w:tc>
        <w:tc>
          <w:tcPr>
            <w:tcW w:w="3751" w:type="pct"/>
            <w:gridSpan w:val="3"/>
            <w:vAlign w:val="center"/>
          </w:tcPr>
          <w:p w14:paraId="325FF38E" w14:textId="55BFA8ED" w:rsidR="00E117B9" w:rsidRPr="003F3A78" w:rsidRDefault="0076747B" w:rsidP="00341C18">
            <w:pPr>
              <w:pStyle w:val="Sinespaciado"/>
              <w:ind w:left="56"/>
              <w:jc w:val="both"/>
              <w:rPr>
                <w:rFonts w:ascii="Noto Sans" w:hAnsi="Noto Sans" w:cs="Noto Sans"/>
                <w:sz w:val="16"/>
                <w:szCs w:val="16"/>
              </w:rPr>
            </w:pPr>
            <w:r>
              <w:rPr>
                <w:rFonts w:ascii="Noto Sans" w:hAnsi="Noto Sans" w:cs="Noto Sans"/>
                <w:b/>
                <w:bCs/>
                <w:sz w:val="16"/>
                <w:szCs w:val="16"/>
                <w:lang w:val="es-ES_tradnl"/>
              </w:rPr>
              <w:t>“EL PROVEEDOR”</w:t>
            </w:r>
            <w:r w:rsidR="003F3A78" w:rsidRPr="003F3A78">
              <w:rPr>
                <w:rFonts w:ascii="Noto Sans" w:hAnsi="Noto Sans" w:cs="Noto Sans"/>
                <w:b/>
                <w:bCs/>
                <w:sz w:val="16"/>
                <w:szCs w:val="16"/>
                <w:lang w:val="es-ES_tradnl"/>
              </w:rPr>
              <w:t xml:space="preserve"> </w:t>
            </w:r>
            <w:r w:rsidR="003F3A78" w:rsidRPr="003F3A78">
              <w:rPr>
                <w:rFonts w:ascii="Noto Sans" w:hAnsi="Noto Sans" w:cs="Noto Sans"/>
                <w:sz w:val="16"/>
                <w:szCs w:val="16"/>
                <w:lang w:val="es-ES_tradnl"/>
              </w:rPr>
              <w:t>para</w:t>
            </w:r>
            <w:r w:rsidR="003F3A78" w:rsidRPr="003F3A78">
              <w:rPr>
                <w:rFonts w:ascii="Noto Sans" w:hAnsi="Noto Sans" w:cs="Noto Sans"/>
                <w:b/>
                <w:bCs/>
                <w:sz w:val="16"/>
                <w:szCs w:val="16"/>
                <w:lang w:val="es-ES_tradnl"/>
              </w:rPr>
              <w:t xml:space="preserve"> </w:t>
            </w:r>
            <w:r w:rsidR="00E117B9" w:rsidRPr="003F3A78">
              <w:rPr>
                <w:rFonts w:ascii="Noto Sans" w:hAnsi="Noto Sans" w:cs="Noto Sans"/>
                <w:sz w:val="16"/>
                <w:szCs w:val="16"/>
              </w:rPr>
              <w:t xml:space="preserve">la Partida 1 deberá instalar un sistema de información, que cumpla con las especificaciones técnicas definidas en la ETIMSS 5640-023-002 vigente, en la totalidad </w:t>
            </w:r>
            <w:r w:rsidR="003F3A78">
              <w:rPr>
                <w:rFonts w:ascii="Noto Sans" w:hAnsi="Noto Sans" w:cs="Noto Sans"/>
                <w:sz w:val="16"/>
                <w:szCs w:val="16"/>
              </w:rPr>
              <w:t>del</w:t>
            </w:r>
            <w:r w:rsidR="00E117B9" w:rsidRPr="003F3A78">
              <w:rPr>
                <w:rFonts w:ascii="Noto Sans" w:hAnsi="Noto Sans" w:cs="Noto Sans"/>
                <w:sz w:val="16"/>
                <w:szCs w:val="16"/>
              </w:rPr>
              <w:t xml:space="preserve"> Banco de Sangre, Centros de Colecta y Servicios de Transfusión, servicios que deberán estar comunicados para la consulta en tiempo real de la información que se ingrese en cada unidad médica respecto de la numeración consecutiva asignada a las unidades de sangre y componentes sanguíneos que se obtienen.</w:t>
            </w:r>
          </w:p>
        </w:tc>
      </w:tr>
      <w:tr w:rsidR="00E117B9" w:rsidRPr="006C7F29" w14:paraId="34A2DCA7" w14:textId="77777777" w:rsidTr="00341C18">
        <w:trPr>
          <w:jc w:val="center"/>
        </w:trPr>
        <w:tc>
          <w:tcPr>
            <w:tcW w:w="1249" w:type="pct"/>
            <w:vAlign w:val="center"/>
          </w:tcPr>
          <w:p w14:paraId="3756F895"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Insumos necesarios para toma de muestra y asepsia/antisepsia de la donación </w:t>
            </w:r>
          </w:p>
        </w:tc>
        <w:tc>
          <w:tcPr>
            <w:tcW w:w="1228" w:type="pct"/>
            <w:vAlign w:val="center"/>
          </w:tcPr>
          <w:p w14:paraId="1E8B3B55" w14:textId="77777777" w:rsidR="00E117B9" w:rsidRPr="006C7F29" w:rsidRDefault="00E117B9" w:rsidP="00341C18">
            <w:pPr>
              <w:pStyle w:val="Sinespaciado"/>
              <w:ind w:left="56"/>
              <w:jc w:val="center"/>
              <w:rPr>
                <w:rFonts w:ascii="Noto Sans" w:hAnsi="Noto Sans" w:cs="Noto Sans"/>
                <w:sz w:val="16"/>
                <w:szCs w:val="16"/>
              </w:rPr>
            </w:pPr>
            <w:r w:rsidRPr="006C7F29">
              <w:rPr>
                <w:rFonts w:ascii="Noto Sans" w:hAnsi="Noto Sans" w:cs="Noto Sans"/>
                <w:sz w:val="16"/>
                <w:szCs w:val="16"/>
              </w:rPr>
              <w:t>100%</w:t>
            </w:r>
          </w:p>
        </w:tc>
        <w:tc>
          <w:tcPr>
            <w:tcW w:w="1100" w:type="pct"/>
            <w:vAlign w:val="center"/>
          </w:tcPr>
          <w:p w14:paraId="5E6FDF21"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vAlign w:val="center"/>
          </w:tcPr>
          <w:p w14:paraId="04CFD81F"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r>
      <w:tr w:rsidR="00E117B9" w:rsidRPr="006C7F29" w14:paraId="7E5B8E19" w14:textId="77777777" w:rsidTr="00341C18">
        <w:trPr>
          <w:jc w:val="center"/>
        </w:trPr>
        <w:tc>
          <w:tcPr>
            <w:tcW w:w="1249" w:type="pct"/>
            <w:vAlign w:val="center"/>
          </w:tcPr>
          <w:p w14:paraId="66F7BFC4"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lastRenderedPageBreak/>
              <w:t xml:space="preserve">Citometría hemática (merma 40%, </w:t>
            </w:r>
            <w:proofErr w:type="spellStart"/>
            <w:r w:rsidRPr="006C7F29">
              <w:rPr>
                <w:rFonts w:ascii="Noto Sans" w:hAnsi="Noto Sans" w:cs="Noto Sans"/>
                <w:sz w:val="16"/>
                <w:szCs w:val="16"/>
              </w:rPr>
              <w:t>predonantes</w:t>
            </w:r>
            <w:proofErr w:type="spellEnd"/>
            <w:r w:rsidRPr="006C7F29">
              <w:rPr>
                <w:rFonts w:ascii="Noto Sans" w:hAnsi="Noto Sans" w:cs="Noto Sans"/>
                <w:sz w:val="16"/>
                <w:szCs w:val="16"/>
              </w:rPr>
              <w:t xml:space="preserve"> rechazados)</w:t>
            </w:r>
          </w:p>
        </w:tc>
        <w:tc>
          <w:tcPr>
            <w:tcW w:w="1228" w:type="pct"/>
            <w:vAlign w:val="center"/>
          </w:tcPr>
          <w:p w14:paraId="4984BEE2" w14:textId="77777777" w:rsidR="00E117B9" w:rsidRPr="006C7F29" w:rsidRDefault="00E117B9" w:rsidP="00341C18">
            <w:pPr>
              <w:pStyle w:val="Sinespaciado"/>
              <w:ind w:left="56"/>
              <w:jc w:val="center"/>
              <w:rPr>
                <w:rFonts w:ascii="Noto Sans" w:hAnsi="Noto Sans" w:cs="Noto Sans"/>
                <w:sz w:val="16"/>
                <w:szCs w:val="16"/>
              </w:rPr>
            </w:pPr>
            <w:r w:rsidRPr="006C7F29">
              <w:rPr>
                <w:rFonts w:ascii="Noto Sans" w:hAnsi="Noto Sans" w:cs="Noto Sans"/>
                <w:sz w:val="16"/>
                <w:szCs w:val="16"/>
              </w:rPr>
              <w:t>100%</w:t>
            </w:r>
          </w:p>
        </w:tc>
        <w:tc>
          <w:tcPr>
            <w:tcW w:w="1100" w:type="pct"/>
            <w:vAlign w:val="center"/>
          </w:tcPr>
          <w:p w14:paraId="049BC789"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vAlign w:val="center"/>
          </w:tcPr>
          <w:p w14:paraId="674287AB"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r>
      <w:tr w:rsidR="00E117B9" w:rsidRPr="006C7F29" w14:paraId="63AA9768" w14:textId="77777777" w:rsidTr="00341C18">
        <w:trPr>
          <w:jc w:val="center"/>
        </w:trPr>
        <w:tc>
          <w:tcPr>
            <w:tcW w:w="1249" w:type="pct"/>
            <w:vAlign w:val="center"/>
          </w:tcPr>
          <w:p w14:paraId="19675344"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Bolsa cuádruple Top &amp; bottom (4% de merma permitido)</w:t>
            </w:r>
          </w:p>
        </w:tc>
        <w:tc>
          <w:tcPr>
            <w:tcW w:w="1228" w:type="pct"/>
            <w:vAlign w:val="center"/>
          </w:tcPr>
          <w:p w14:paraId="2BF206AF" w14:textId="77777777" w:rsidR="00E117B9" w:rsidRPr="006C7F29" w:rsidRDefault="00E117B9" w:rsidP="00341C18">
            <w:pPr>
              <w:pStyle w:val="Sinespaciado"/>
              <w:ind w:left="56"/>
              <w:jc w:val="center"/>
              <w:rPr>
                <w:rFonts w:ascii="Noto Sans" w:hAnsi="Noto Sans" w:cs="Noto Sans"/>
                <w:sz w:val="16"/>
                <w:szCs w:val="16"/>
              </w:rPr>
            </w:pPr>
            <w:r w:rsidRPr="006C7F29">
              <w:rPr>
                <w:rFonts w:ascii="Noto Sans" w:hAnsi="Noto Sans" w:cs="Noto Sans"/>
                <w:sz w:val="16"/>
                <w:szCs w:val="16"/>
              </w:rPr>
              <w:t>100%</w:t>
            </w:r>
          </w:p>
        </w:tc>
        <w:tc>
          <w:tcPr>
            <w:tcW w:w="1100" w:type="pct"/>
            <w:vAlign w:val="center"/>
          </w:tcPr>
          <w:p w14:paraId="7EF73D24"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shd w:val="clear" w:color="auto" w:fill="A6A6A6"/>
            <w:vAlign w:val="center"/>
          </w:tcPr>
          <w:p w14:paraId="6DF1788C"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N/A</w:t>
            </w:r>
          </w:p>
        </w:tc>
      </w:tr>
      <w:tr w:rsidR="00E117B9" w:rsidRPr="006C7F29" w14:paraId="58F1DAC2" w14:textId="77777777" w:rsidTr="00341C18">
        <w:trPr>
          <w:jc w:val="center"/>
        </w:trPr>
        <w:tc>
          <w:tcPr>
            <w:tcW w:w="1249" w:type="pct"/>
            <w:vAlign w:val="center"/>
          </w:tcPr>
          <w:p w14:paraId="227F570F"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Bolsa cuádruple con filtro integrado para </w:t>
            </w:r>
            <w:proofErr w:type="spellStart"/>
            <w:r w:rsidRPr="006C7F29">
              <w:rPr>
                <w:rFonts w:ascii="Noto Sans" w:hAnsi="Noto Sans" w:cs="Noto Sans"/>
                <w:sz w:val="16"/>
                <w:szCs w:val="16"/>
              </w:rPr>
              <w:t>leucorreducir</w:t>
            </w:r>
            <w:proofErr w:type="spellEnd"/>
          </w:p>
        </w:tc>
        <w:tc>
          <w:tcPr>
            <w:tcW w:w="1228" w:type="pct"/>
            <w:vAlign w:val="center"/>
          </w:tcPr>
          <w:p w14:paraId="0A3BB1F8" w14:textId="77777777" w:rsidR="00E117B9" w:rsidRPr="006C7F29" w:rsidRDefault="00E117B9" w:rsidP="00341C18">
            <w:pPr>
              <w:pStyle w:val="Sinespaciado"/>
              <w:ind w:left="56"/>
              <w:jc w:val="center"/>
              <w:rPr>
                <w:rFonts w:ascii="Noto Sans" w:hAnsi="Noto Sans" w:cs="Noto Sans"/>
                <w:sz w:val="16"/>
                <w:szCs w:val="16"/>
              </w:rPr>
            </w:pPr>
            <w:r w:rsidRPr="006C7F29">
              <w:rPr>
                <w:rFonts w:ascii="Noto Sans" w:hAnsi="Noto Sans" w:cs="Noto Sans"/>
                <w:sz w:val="16"/>
                <w:szCs w:val="16"/>
              </w:rPr>
              <w:t>25 %</w:t>
            </w:r>
          </w:p>
        </w:tc>
        <w:tc>
          <w:tcPr>
            <w:tcW w:w="1100" w:type="pct"/>
            <w:vAlign w:val="center"/>
          </w:tcPr>
          <w:p w14:paraId="2F273091"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shd w:val="clear" w:color="auto" w:fill="A6A6A6"/>
            <w:vAlign w:val="center"/>
          </w:tcPr>
          <w:p w14:paraId="0D7EEA5E"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N/A</w:t>
            </w:r>
          </w:p>
        </w:tc>
      </w:tr>
      <w:tr w:rsidR="00E117B9" w:rsidRPr="006C7F29" w14:paraId="6E2FC33A" w14:textId="77777777" w:rsidTr="00341C18">
        <w:trPr>
          <w:jc w:val="center"/>
        </w:trPr>
        <w:tc>
          <w:tcPr>
            <w:tcW w:w="1249" w:type="pct"/>
            <w:vAlign w:val="center"/>
          </w:tcPr>
          <w:p w14:paraId="516230AC"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Equipo de Aféresis (3% de merma permitido)</w:t>
            </w:r>
          </w:p>
        </w:tc>
        <w:tc>
          <w:tcPr>
            <w:tcW w:w="1228" w:type="pct"/>
            <w:vAlign w:val="center"/>
          </w:tcPr>
          <w:p w14:paraId="3EF21B6A" w14:textId="77777777" w:rsidR="00E117B9" w:rsidRPr="006C7F29" w:rsidRDefault="00E117B9" w:rsidP="00341C18">
            <w:pPr>
              <w:pStyle w:val="Sinespaciado"/>
              <w:ind w:left="56"/>
              <w:jc w:val="center"/>
              <w:rPr>
                <w:rFonts w:ascii="Noto Sans" w:hAnsi="Noto Sans" w:cs="Noto Sans"/>
                <w:sz w:val="16"/>
                <w:szCs w:val="16"/>
              </w:rPr>
            </w:pPr>
            <w:r w:rsidRPr="006C7F29">
              <w:rPr>
                <w:rFonts w:ascii="Noto Sans" w:hAnsi="Noto Sans" w:cs="Noto Sans"/>
                <w:sz w:val="16"/>
                <w:szCs w:val="16"/>
              </w:rPr>
              <w:t>100%</w:t>
            </w:r>
          </w:p>
        </w:tc>
        <w:tc>
          <w:tcPr>
            <w:tcW w:w="1100" w:type="pct"/>
            <w:shd w:val="clear" w:color="auto" w:fill="A6A6A6"/>
            <w:vAlign w:val="center"/>
          </w:tcPr>
          <w:p w14:paraId="69127EAF"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N/A</w:t>
            </w:r>
          </w:p>
        </w:tc>
        <w:tc>
          <w:tcPr>
            <w:tcW w:w="1423" w:type="pct"/>
            <w:vAlign w:val="center"/>
          </w:tcPr>
          <w:p w14:paraId="0592DCDD"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r>
      <w:tr w:rsidR="00E117B9" w:rsidRPr="006C7F29" w14:paraId="14EEFAA6" w14:textId="77777777" w:rsidTr="00341C18">
        <w:trPr>
          <w:jc w:val="center"/>
        </w:trPr>
        <w:tc>
          <w:tcPr>
            <w:tcW w:w="1249" w:type="pct"/>
            <w:vAlign w:val="center"/>
          </w:tcPr>
          <w:p w14:paraId="39618A12"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Bolsas de transferencia de 150 ml, 300 ml y para fracciones pediátricas </w:t>
            </w:r>
          </w:p>
        </w:tc>
        <w:tc>
          <w:tcPr>
            <w:tcW w:w="1228" w:type="pct"/>
            <w:vAlign w:val="center"/>
          </w:tcPr>
          <w:p w14:paraId="6DFAB412" w14:textId="77777777" w:rsidR="00E117B9" w:rsidRPr="006C7F29" w:rsidRDefault="00E117B9" w:rsidP="00341C18">
            <w:pPr>
              <w:pStyle w:val="Sinespaciado"/>
              <w:ind w:left="56"/>
              <w:jc w:val="center"/>
              <w:rPr>
                <w:rFonts w:ascii="Noto Sans" w:hAnsi="Noto Sans" w:cs="Noto Sans"/>
                <w:sz w:val="16"/>
                <w:szCs w:val="16"/>
              </w:rPr>
            </w:pPr>
            <w:r w:rsidRPr="006C7F29">
              <w:rPr>
                <w:rFonts w:ascii="Noto Sans" w:hAnsi="Noto Sans" w:cs="Noto Sans"/>
                <w:sz w:val="16"/>
                <w:szCs w:val="16"/>
              </w:rPr>
              <w:t>20%</w:t>
            </w:r>
          </w:p>
        </w:tc>
        <w:tc>
          <w:tcPr>
            <w:tcW w:w="1100" w:type="pct"/>
            <w:vAlign w:val="center"/>
          </w:tcPr>
          <w:p w14:paraId="45DB0715"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shd w:val="clear" w:color="auto" w:fill="A6A6A6"/>
            <w:vAlign w:val="center"/>
          </w:tcPr>
          <w:p w14:paraId="7EAB83DF"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N/A</w:t>
            </w:r>
          </w:p>
        </w:tc>
      </w:tr>
      <w:tr w:rsidR="00E117B9" w:rsidRPr="006C7F29" w14:paraId="398F8F0E" w14:textId="77777777" w:rsidTr="00341C18">
        <w:trPr>
          <w:jc w:val="center"/>
        </w:trPr>
        <w:tc>
          <w:tcPr>
            <w:tcW w:w="1249" w:type="pct"/>
            <w:vAlign w:val="center"/>
          </w:tcPr>
          <w:p w14:paraId="2F1276DE"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Grupo sanguíneo ABO y Rh(D) </w:t>
            </w:r>
          </w:p>
        </w:tc>
        <w:tc>
          <w:tcPr>
            <w:tcW w:w="1228" w:type="pct"/>
            <w:vAlign w:val="center"/>
          </w:tcPr>
          <w:p w14:paraId="7266DDD7" w14:textId="77777777" w:rsidR="00E117B9" w:rsidRPr="006C7F29" w:rsidRDefault="00E117B9" w:rsidP="00341C18">
            <w:pPr>
              <w:pStyle w:val="Sinespaciado"/>
              <w:ind w:left="56"/>
              <w:jc w:val="center"/>
              <w:rPr>
                <w:rFonts w:ascii="Noto Sans" w:hAnsi="Noto Sans" w:cs="Noto Sans"/>
                <w:sz w:val="16"/>
                <w:szCs w:val="16"/>
              </w:rPr>
            </w:pPr>
            <w:r w:rsidRPr="006C7F29">
              <w:rPr>
                <w:rFonts w:ascii="Noto Sans" w:hAnsi="Noto Sans" w:cs="Noto Sans"/>
                <w:sz w:val="16"/>
                <w:szCs w:val="16"/>
              </w:rPr>
              <w:t>100%</w:t>
            </w:r>
          </w:p>
        </w:tc>
        <w:tc>
          <w:tcPr>
            <w:tcW w:w="1100" w:type="pct"/>
            <w:vAlign w:val="center"/>
          </w:tcPr>
          <w:p w14:paraId="6F596DF9"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vAlign w:val="center"/>
          </w:tcPr>
          <w:p w14:paraId="54DCE6D0"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r>
      <w:tr w:rsidR="00E117B9" w:rsidRPr="006C7F29" w14:paraId="075DE6CA" w14:textId="77777777" w:rsidTr="00341C18">
        <w:trPr>
          <w:jc w:val="center"/>
        </w:trPr>
        <w:tc>
          <w:tcPr>
            <w:tcW w:w="1249" w:type="pct"/>
            <w:vAlign w:val="center"/>
          </w:tcPr>
          <w:p w14:paraId="536FEF97"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Rastreo/Detección de anticuerpos irregulares </w:t>
            </w:r>
          </w:p>
        </w:tc>
        <w:tc>
          <w:tcPr>
            <w:tcW w:w="1228" w:type="pct"/>
            <w:vAlign w:val="center"/>
          </w:tcPr>
          <w:p w14:paraId="08475617" w14:textId="77777777" w:rsidR="00E117B9" w:rsidRPr="006C7F29" w:rsidRDefault="00E117B9" w:rsidP="00341C18">
            <w:pPr>
              <w:pStyle w:val="Sinespaciado"/>
              <w:ind w:left="56"/>
              <w:jc w:val="center"/>
              <w:rPr>
                <w:rFonts w:ascii="Noto Sans" w:hAnsi="Noto Sans" w:cs="Noto Sans"/>
                <w:sz w:val="16"/>
                <w:szCs w:val="16"/>
              </w:rPr>
            </w:pPr>
            <w:r w:rsidRPr="006C7F29">
              <w:rPr>
                <w:rFonts w:ascii="Noto Sans" w:hAnsi="Noto Sans" w:cs="Noto Sans"/>
                <w:sz w:val="16"/>
                <w:szCs w:val="16"/>
              </w:rPr>
              <w:t>30%</w:t>
            </w:r>
          </w:p>
        </w:tc>
        <w:tc>
          <w:tcPr>
            <w:tcW w:w="1100" w:type="pct"/>
            <w:vAlign w:val="center"/>
          </w:tcPr>
          <w:p w14:paraId="33BE68DA"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vAlign w:val="center"/>
          </w:tcPr>
          <w:p w14:paraId="2AC94B63"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r>
      <w:tr w:rsidR="00E117B9" w:rsidRPr="006C7F29" w14:paraId="05F75ABB" w14:textId="77777777" w:rsidTr="00341C18">
        <w:trPr>
          <w:jc w:val="center"/>
        </w:trPr>
        <w:tc>
          <w:tcPr>
            <w:tcW w:w="1249" w:type="pct"/>
            <w:vAlign w:val="center"/>
          </w:tcPr>
          <w:p w14:paraId="386B9459"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Serología: VIH (Ac. VIH 1 y 2 y antígeno p24), </w:t>
            </w:r>
            <w:proofErr w:type="spellStart"/>
            <w:r w:rsidRPr="006C7F29">
              <w:rPr>
                <w:rFonts w:ascii="Noto Sans" w:hAnsi="Noto Sans" w:cs="Noto Sans"/>
                <w:sz w:val="16"/>
                <w:szCs w:val="16"/>
              </w:rPr>
              <w:t>AgHBs</w:t>
            </w:r>
            <w:proofErr w:type="spellEnd"/>
            <w:r w:rsidRPr="006C7F29">
              <w:rPr>
                <w:rFonts w:ascii="Noto Sans" w:hAnsi="Noto Sans" w:cs="Noto Sans"/>
                <w:sz w:val="16"/>
                <w:szCs w:val="16"/>
              </w:rPr>
              <w:t>, anticuerpos contra VHC, Chagas, Sífilis, HTLV 1 y 2. Quimioluminiscencia.</w:t>
            </w:r>
          </w:p>
        </w:tc>
        <w:tc>
          <w:tcPr>
            <w:tcW w:w="1228" w:type="pct"/>
            <w:vAlign w:val="center"/>
          </w:tcPr>
          <w:p w14:paraId="1226E051" w14:textId="77777777" w:rsidR="00E117B9" w:rsidRPr="006C7F29" w:rsidRDefault="00E117B9" w:rsidP="00341C18">
            <w:pPr>
              <w:pStyle w:val="Sinespaciado"/>
              <w:ind w:left="56"/>
              <w:jc w:val="center"/>
              <w:rPr>
                <w:rFonts w:ascii="Noto Sans" w:hAnsi="Noto Sans" w:cs="Noto Sans"/>
                <w:sz w:val="16"/>
                <w:szCs w:val="16"/>
              </w:rPr>
            </w:pPr>
            <w:r w:rsidRPr="006C7F29">
              <w:rPr>
                <w:rFonts w:ascii="Noto Sans" w:hAnsi="Noto Sans" w:cs="Noto Sans"/>
                <w:sz w:val="16"/>
                <w:szCs w:val="16"/>
              </w:rPr>
              <w:t>100%</w:t>
            </w:r>
          </w:p>
        </w:tc>
        <w:tc>
          <w:tcPr>
            <w:tcW w:w="1100" w:type="pct"/>
            <w:vAlign w:val="center"/>
          </w:tcPr>
          <w:p w14:paraId="78784FED"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vAlign w:val="center"/>
          </w:tcPr>
          <w:p w14:paraId="3A9F2265"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r>
      <w:tr w:rsidR="00E117B9" w:rsidRPr="006C7F29" w14:paraId="23FADD6F" w14:textId="77777777" w:rsidTr="00341C18">
        <w:trPr>
          <w:jc w:val="center"/>
        </w:trPr>
        <w:tc>
          <w:tcPr>
            <w:tcW w:w="1249" w:type="pct"/>
            <w:vAlign w:val="center"/>
          </w:tcPr>
          <w:p w14:paraId="7D6069D5"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Prueba serología para </w:t>
            </w:r>
            <w:proofErr w:type="spellStart"/>
            <w:r w:rsidRPr="006C7F29">
              <w:rPr>
                <w:rFonts w:ascii="Noto Sans" w:hAnsi="Noto Sans" w:cs="Noto Sans"/>
                <w:sz w:val="16"/>
                <w:szCs w:val="16"/>
              </w:rPr>
              <w:t>brucela</w:t>
            </w:r>
            <w:proofErr w:type="spellEnd"/>
            <w:r w:rsidRPr="006C7F29">
              <w:rPr>
                <w:rFonts w:ascii="Noto Sans" w:hAnsi="Noto Sans" w:cs="Noto Sans"/>
                <w:sz w:val="16"/>
                <w:szCs w:val="16"/>
              </w:rPr>
              <w:t xml:space="preserve"> y malaria por inmunoensayo.</w:t>
            </w:r>
          </w:p>
        </w:tc>
        <w:tc>
          <w:tcPr>
            <w:tcW w:w="1228" w:type="pct"/>
            <w:vAlign w:val="center"/>
          </w:tcPr>
          <w:p w14:paraId="76C90F87" w14:textId="77777777" w:rsidR="00E117B9" w:rsidRPr="006C7F29" w:rsidRDefault="00E117B9" w:rsidP="00341C18">
            <w:pPr>
              <w:pStyle w:val="Sinespaciado"/>
              <w:ind w:left="56"/>
              <w:jc w:val="center"/>
              <w:rPr>
                <w:rFonts w:ascii="Noto Sans" w:hAnsi="Noto Sans" w:cs="Noto Sans"/>
                <w:sz w:val="16"/>
                <w:szCs w:val="16"/>
              </w:rPr>
            </w:pPr>
            <w:r w:rsidRPr="006C7F29">
              <w:rPr>
                <w:rFonts w:ascii="Noto Sans" w:hAnsi="Noto Sans" w:cs="Noto Sans"/>
                <w:sz w:val="16"/>
                <w:szCs w:val="16"/>
              </w:rPr>
              <w:t>100%</w:t>
            </w:r>
          </w:p>
        </w:tc>
        <w:tc>
          <w:tcPr>
            <w:tcW w:w="1100" w:type="pct"/>
            <w:vAlign w:val="center"/>
          </w:tcPr>
          <w:p w14:paraId="1A65B7B0"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vAlign w:val="center"/>
          </w:tcPr>
          <w:p w14:paraId="4B44A857"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r>
      <w:tr w:rsidR="00E117B9" w:rsidRPr="006C7F29" w14:paraId="0858C60B" w14:textId="77777777" w:rsidTr="00341C18">
        <w:trPr>
          <w:jc w:val="center"/>
        </w:trPr>
        <w:tc>
          <w:tcPr>
            <w:tcW w:w="1249" w:type="pct"/>
            <w:vAlign w:val="center"/>
          </w:tcPr>
          <w:p w14:paraId="6A0DBE45"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Control de calidad </w:t>
            </w:r>
            <w:proofErr w:type="spellStart"/>
            <w:r w:rsidRPr="006C7F29">
              <w:rPr>
                <w:rFonts w:ascii="Noto Sans" w:hAnsi="Noto Sans" w:cs="Noto Sans"/>
                <w:sz w:val="16"/>
                <w:szCs w:val="16"/>
              </w:rPr>
              <w:t>hemocomponentes</w:t>
            </w:r>
            <w:proofErr w:type="spellEnd"/>
            <w:r w:rsidRPr="006C7F29">
              <w:rPr>
                <w:rFonts w:ascii="Noto Sans" w:hAnsi="Noto Sans" w:cs="Noto Sans"/>
                <w:sz w:val="16"/>
                <w:szCs w:val="16"/>
              </w:rPr>
              <w:t xml:space="preserve"> (plasma): </w:t>
            </w:r>
            <w:r w:rsidRPr="006C7F29">
              <w:rPr>
                <w:rFonts w:ascii="Noto Sans" w:hAnsi="Noto Sans" w:cs="Noto Sans"/>
                <w:b/>
                <w:bCs/>
                <w:sz w:val="16"/>
                <w:szCs w:val="16"/>
              </w:rPr>
              <w:t>FVIII coagulante</w:t>
            </w:r>
          </w:p>
        </w:tc>
        <w:tc>
          <w:tcPr>
            <w:tcW w:w="1228" w:type="pct"/>
            <w:vAlign w:val="center"/>
          </w:tcPr>
          <w:p w14:paraId="2C4939D4" w14:textId="77777777" w:rsidR="00E117B9" w:rsidRPr="006C7F29" w:rsidRDefault="00E117B9" w:rsidP="00341C18">
            <w:pPr>
              <w:pStyle w:val="Sinespaciado"/>
              <w:ind w:left="56"/>
              <w:jc w:val="both"/>
              <w:rPr>
                <w:rFonts w:ascii="Noto Sans" w:hAnsi="Noto Sans" w:cs="Noto Sans"/>
                <w:sz w:val="16"/>
                <w:szCs w:val="16"/>
              </w:rPr>
            </w:pPr>
            <w:r w:rsidRPr="006C7F29">
              <w:rPr>
                <w:rFonts w:ascii="Noto Sans" w:hAnsi="Noto Sans" w:cs="Noto Sans"/>
                <w:sz w:val="16"/>
                <w:szCs w:val="16"/>
              </w:rPr>
              <w:t>Cada tres meses, mínimo diez unidades</w:t>
            </w:r>
          </w:p>
        </w:tc>
        <w:tc>
          <w:tcPr>
            <w:tcW w:w="1100" w:type="pct"/>
            <w:vAlign w:val="center"/>
          </w:tcPr>
          <w:p w14:paraId="103C4EEA"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shd w:val="clear" w:color="auto" w:fill="A6A6A6"/>
            <w:vAlign w:val="center"/>
          </w:tcPr>
          <w:p w14:paraId="74AC12C3"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N/A</w:t>
            </w:r>
          </w:p>
        </w:tc>
      </w:tr>
      <w:tr w:rsidR="00E117B9" w:rsidRPr="006C7F29" w14:paraId="79D9E5D0" w14:textId="77777777" w:rsidTr="00341C18">
        <w:trPr>
          <w:jc w:val="center"/>
        </w:trPr>
        <w:tc>
          <w:tcPr>
            <w:tcW w:w="1249" w:type="pct"/>
            <w:vAlign w:val="center"/>
          </w:tcPr>
          <w:p w14:paraId="50B24992"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Control de calidad </w:t>
            </w:r>
            <w:proofErr w:type="spellStart"/>
            <w:r w:rsidRPr="006C7F29">
              <w:rPr>
                <w:rFonts w:ascii="Noto Sans" w:hAnsi="Noto Sans" w:cs="Noto Sans"/>
                <w:sz w:val="16"/>
                <w:szCs w:val="16"/>
              </w:rPr>
              <w:t>hemocomponentes</w:t>
            </w:r>
            <w:proofErr w:type="spellEnd"/>
            <w:r w:rsidRPr="006C7F29">
              <w:rPr>
                <w:rFonts w:ascii="Noto Sans" w:hAnsi="Noto Sans" w:cs="Noto Sans"/>
                <w:sz w:val="16"/>
                <w:szCs w:val="16"/>
              </w:rPr>
              <w:t xml:space="preserve"> (</w:t>
            </w:r>
            <w:proofErr w:type="spellStart"/>
            <w:r w:rsidRPr="006C7F29">
              <w:rPr>
                <w:rFonts w:ascii="Noto Sans" w:hAnsi="Noto Sans" w:cs="Noto Sans"/>
                <w:sz w:val="16"/>
                <w:szCs w:val="16"/>
              </w:rPr>
              <w:t>crioprecipitado</w:t>
            </w:r>
            <w:proofErr w:type="spellEnd"/>
            <w:r w:rsidRPr="006C7F29">
              <w:rPr>
                <w:rFonts w:ascii="Noto Sans" w:hAnsi="Noto Sans" w:cs="Noto Sans"/>
                <w:sz w:val="16"/>
                <w:szCs w:val="16"/>
              </w:rPr>
              <w:t xml:space="preserve">): </w:t>
            </w:r>
            <w:r w:rsidRPr="006C7F29">
              <w:rPr>
                <w:rFonts w:ascii="Noto Sans" w:hAnsi="Noto Sans" w:cs="Noto Sans"/>
                <w:b/>
                <w:bCs/>
                <w:sz w:val="16"/>
                <w:szCs w:val="16"/>
              </w:rPr>
              <w:t xml:space="preserve">FVIII coagulante y Factor de von </w:t>
            </w:r>
            <w:proofErr w:type="spellStart"/>
            <w:r w:rsidRPr="006C7F29">
              <w:rPr>
                <w:rFonts w:ascii="Noto Sans" w:hAnsi="Noto Sans" w:cs="Noto Sans"/>
                <w:b/>
                <w:bCs/>
                <w:sz w:val="16"/>
                <w:szCs w:val="16"/>
              </w:rPr>
              <w:t>Willebrand</w:t>
            </w:r>
            <w:proofErr w:type="spellEnd"/>
          </w:p>
        </w:tc>
        <w:tc>
          <w:tcPr>
            <w:tcW w:w="1228" w:type="pct"/>
            <w:vAlign w:val="center"/>
          </w:tcPr>
          <w:p w14:paraId="62BD3B02" w14:textId="77777777" w:rsidR="00E117B9" w:rsidRPr="006C7F29" w:rsidRDefault="00E117B9" w:rsidP="00341C18">
            <w:pPr>
              <w:pStyle w:val="Sinespaciado"/>
              <w:ind w:left="56"/>
              <w:jc w:val="both"/>
              <w:rPr>
                <w:rFonts w:ascii="Noto Sans" w:hAnsi="Noto Sans" w:cs="Noto Sans"/>
                <w:sz w:val="16"/>
                <w:szCs w:val="16"/>
              </w:rPr>
            </w:pPr>
            <w:r w:rsidRPr="006C7F29">
              <w:rPr>
                <w:rFonts w:ascii="Noto Sans" w:hAnsi="Noto Sans" w:cs="Noto Sans"/>
                <w:sz w:val="16"/>
                <w:szCs w:val="16"/>
              </w:rPr>
              <w:t>Cada dos meses, mezcla de unidades, durante el primer mes de almacenamiento y mezcla de unidades durante el último mes de vigencia.</w:t>
            </w:r>
          </w:p>
        </w:tc>
        <w:tc>
          <w:tcPr>
            <w:tcW w:w="1100" w:type="pct"/>
            <w:vAlign w:val="center"/>
          </w:tcPr>
          <w:p w14:paraId="108D94D2"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shd w:val="clear" w:color="auto" w:fill="A6A6A6"/>
            <w:vAlign w:val="center"/>
          </w:tcPr>
          <w:p w14:paraId="2292EEA5"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N/A</w:t>
            </w:r>
          </w:p>
        </w:tc>
      </w:tr>
      <w:tr w:rsidR="00E117B9" w:rsidRPr="006C7F29" w14:paraId="0036D038" w14:textId="77777777" w:rsidTr="00341C18">
        <w:trPr>
          <w:jc w:val="center"/>
        </w:trPr>
        <w:tc>
          <w:tcPr>
            <w:tcW w:w="1249" w:type="pct"/>
            <w:vAlign w:val="center"/>
          </w:tcPr>
          <w:p w14:paraId="37524D68"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Control de calidad </w:t>
            </w:r>
            <w:proofErr w:type="spellStart"/>
            <w:r w:rsidRPr="006C7F29">
              <w:rPr>
                <w:rFonts w:ascii="Noto Sans" w:hAnsi="Noto Sans" w:cs="Noto Sans"/>
                <w:sz w:val="16"/>
                <w:szCs w:val="16"/>
              </w:rPr>
              <w:t>hemocomponentes</w:t>
            </w:r>
            <w:proofErr w:type="spellEnd"/>
            <w:r w:rsidRPr="006C7F29">
              <w:rPr>
                <w:rFonts w:ascii="Noto Sans" w:hAnsi="Noto Sans" w:cs="Noto Sans"/>
                <w:sz w:val="16"/>
                <w:szCs w:val="16"/>
              </w:rPr>
              <w:t xml:space="preserve"> (</w:t>
            </w:r>
            <w:proofErr w:type="spellStart"/>
            <w:r w:rsidRPr="006C7F29">
              <w:rPr>
                <w:rFonts w:ascii="Noto Sans" w:hAnsi="Noto Sans" w:cs="Noto Sans"/>
                <w:sz w:val="16"/>
                <w:szCs w:val="16"/>
              </w:rPr>
              <w:t>crioprecipitado</w:t>
            </w:r>
            <w:proofErr w:type="spellEnd"/>
            <w:r w:rsidRPr="006C7F29">
              <w:rPr>
                <w:rFonts w:ascii="Noto Sans" w:hAnsi="Noto Sans" w:cs="Noto Sans"/>
                <w:sz w:val="16"/>
                <w:szCs w:val="16"/>
              </w:rPr>
              <w:t xml:space="preserve">): </w:t>
            </w:r>
            <w:r w:rsidRPr="006C7F29">
              <w:rPr>
                <w:rFonts w:ascii="Noto Sans" w:hAnsi="Noto Sans" w:cs="Noto Sans"/>
                <w:b/>
                <w:bCs/>
                <w:sz w:val="16"/>
                <w:szCs w:val="16"/>
              </w:rPr>
              <w:t>Fibrinógeno</w:t>
            </w:r>
          </w:p>
        </w:tc>
        <w:tc>
          <w:tcPr>
            <w:tcW w:w="1228" w:type="pct"/>
            <w:vAlign w:val="center"/>
          </w:tcPr>
          <w:p w14:paraId="6B705789" w14:textId="77777777" w:rsidR="00E117B9" w:rsidRPr="006C7F29" w:rsidRDefault="00E117B9" w:rsidP="00341C18">
            <w:pPr>
              <w:pStyle w:val="Sinespaciado"/>
              <w:ind w:left="56"/>
              <w:jc w:val="both"/>
              <w:rPr>
                <w:rFonts w:ascii="Noto Sans" w:hAnsi="Noto Sans" w:cs="Noto Sans"/>
                <w:sz w:val="16"/>
                <w:szCs w:val="16"/>
              </w:rPr>
            </w:pPr>
            <w:r w:rsidRPr="006C7F29">
              <w:rPr>
                <w:rFonts w:ascii="Noto Sans" w:hAnsi="Noto Sans" w:cs="Noto Sans"/>
                <w:sz w:val="16"/>
                <w:szCs w:val="16"/>
              </w:rPr>
              <w:t>Cada mes, 1% o cuatro unidades al mes, lo que sea mayor</w:t>
            </w:r>
          </w:p>
        </w:tc>
        <w:tc>
          <w:tcPr>
            <w:tcW w:w="1100" w:type="pct"/>
            <w:vAlign w:val="center"/>
          </w:tcPr>
          <w:p w14:paraId="4FDB0AEB"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shd w:val="clear" w:color="auto" w:fill="A6A6A6"/>
            <w:vAlign w:val="center"/>
          </w:tcPr>
          <w:p w14:paraId="213EC5CB"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N/A</w:t>
            </w:r>
          </w:p>
        </w:tc>
      </w:tr>
      <w:tr w:rsidR="00E117B9" w:rsidRPr="006C7F29" w14:paraId="7085F9FB" w14:textId="77777777" w:rsidTr="00341C18">
        <w:trPr>
          <w:jc w:val="center"/>
        </w:trPr>
        <w:tc>
          <w:tcPr>
            <w:tcW w:w="1249" w:type="pct"/>
            <w:vAlign w:val="center"/>
          </w:tcPr>
          <w:p w14:paraId="51DEB528"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Control de calidad </w:t>
            </w:r>
            <w:proofErr w:type="spellStart"/>
            <w:r w:rsidRPr="006C7F29">
              <w:rPr>
                <w:rFonts w:ascii="Noto Sans" w:hAnsi="Noto Sans" w:cs="Noto Sans"/>
                <w:sz w:val="16"/>
                <w:szCs w:val="16"/>
              </w:rPr>
              <w:t>hemocomponentes</w:t>
            </w:r>
            <w:proofErr w:type="spellEnd"/>
            <w:r w:rsidRPr="006C7F29">
              <w:rPr>
                <w:rFonts w:ascii="Noto Sans" w:hAnsi="Noto Sans" w:cs="Noto Sans"/>
                <w:sz w:val="16"/>
                <w:szCs w:val="16"/>
              </w:rPr>
              <w:t xml:space="preserve">: </w:t>
            </w:r>
            <w:r w:rsidRPr="006C7F29">
              <w:rPr>
                <w:rFonts w:ascii="Noto Sans" w:hAnsi="Noto Sans" w:cs="Noto Sans"/>
                <w:b/>
                <w:bCs/>
                <w:sz w:val="16"/>
                <w:szCs w:val="16"/>
              </w:rPr>
              <w:t>Cuenta plaquetaria</w:t>
            </w:r>
            <w:r w:rsidRPr="006C7F29">
              <w:rPr>
                <w:rFonts w:ascii="Noto Sans" w:hAnsi="Noto Sans" w:cs="Noto Sans"/>
                <w:sz w:val="16"/>
                <w:szCs w:val="16"/>
              </w:rPr>
              <w:t xml:space="preserve"> (plasma), </w:t>
            </w:r>
            <w:r w:rsidRPr="006C7F29">
              <w:rPr>
                <w:rFonts w:ascii="Noto Sans" w:hAnsi="Noto Sans" w:cs="Noto Sans"/>
                <w:b/>
                <w:bCs/>
                <w:sz w:val="16"/>
                <w:szCs w:val="16"/>
              </w:rPr>
              <w:t>leucocitaria</w:t>
            </w:r>
            <w:r w:rsidRPr="006C7F29">
              <w:rPr>
                <w:rFonts w:ascii="Noto Sans" w:hAnsi="Noto Sans" w:cs="Noto Sans"/>
                <w:sz w:val="16"/>
                <w:szCs w:val="16"/>
              </w:rPr>
              <w:t xml:space="preserve"> (concentrado eritrocitario, aféresis eritrocitaria, plasma) y </w:t>
            </w:r>
            <w:r w:rsidRPr="006C7F29">
              <w:rPr>
                <w:rFonts w:ascii="Noto Sans" w:hAnsi="Noto Sans" w:cs="Noto Sans"/>
                <w:b/>
                <w:bCs/>
                <w:sz w:val="16"/>
                <w:szCs w:val="16"/>
              </w:rPr>
              <w:t>eritrocitos</w:t>
            </w:r>
            <w:r w:rsidRPr="006C7F29">
              <w:rPr>
                <w:rFonts w:ascii="Noto Sans" w:hAnsi="Noto Sans" w:cs="Noto Sans"/>
                <w:sz w:val="16"/>
                <w:szCs w:val="16"/>
              </w:rPr>
              <w:t xml:space="preserve"> (plasma), </w:t>
            </w:r>
            <w:r w:rsidRPr="006C7F29">
              <w:rPr>
                <w:rFonts w:ascii="Noto Sans" w:hAnsi="Noto Sans" w:cs="Noto Sans"/>
                <w:b/>
                <w:bCs/>
                <w:sz w:val="16"/>
                <w:szCs w:val="16"/>
              </w:rPr>
              <w:t>hemoglobina y hematocrito</w:t>
            </w:r>
            <w:r w:rsidRPr="006C7F29">
              <w:rPr>
                <w:rFonts w:ascii="Noto Sans" w:hAnsi="Noto Sans" w:cs="Noto Sans"/>
                <w:sz w:val="16"/>
                <w:szCs w:val="16"/>
              </w:rPr>
              <w:t xml:space="preserve"> (concentrado eritrocitario).</w:t>
            </w:r>
          </w:p>
        </w:tc>
        <w:tc>
          <w:tcPr>
            <w:tcW w:w="1228" w:type="pct"/>
            <w:vAlign w:val="center"/>
          </w:tcPr>
          <w:p w14:paraId="67D89DF1" w14:textId="77777777" w:rsidR="00E117B9" w:rsidRPr="006C7F29" w:rsidRDefault="00E117B9" w:rsidP="00341C18">
            <w:pPr>
              <w:pStyle w:val="Sinespaciado"/>
              <w:ind w:left="56"/>
              <w:jc w:val="both"/>
              <w:rPr>
                <w:rFonts w:ascii="Noto Sans" w:hAnsi="Noto Sans" w:cs="Noto Sans"/>
                <w:sz w:val="16"/>
                <w:szCs w:val="16"/>
              </w:rPr>
            </w:pPr>
            <w:r w:rsidRPr="006C7F29">
              <w:rPr>
                <w:rFonts w:ascii="Noto Sans" w:hAnsi="Noto Sans" w:cs="Noto Sans"/>
                <w:sz w:val="16"/>
                <w:szCs w:val="16"/>
              </w:rPr>
              <w:t>Cada mes, 1% o cuatro unidades al mes, lo que sea mayor</w:t>
            </w:r>
          </w:p>
        </w:tc>
        <w:tc>
          <w:tcPr>
            <w:tcW w:w="1100" w:type="pct"/>
            <w:vAlign w:val="center"/>
          </w:tcPr>
          <w:p w14:paraId="7C3009AD"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vAlign w:val="center"/>
          </w:tcPr>
          <w:p w14:paraId="59F03DF6"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r>
      <w:tr w:rsidR="00E117B9" w:rsidRPr="006C7F29" w14:paraId="02FBFA4C" w14:textId="77777777" w:rsidTr="00341C18">
        <w:trPr>
          <w:jc w:val="center"/>
        </w:trPr>
        <w:tc>
          <w:tcPr>
            <w:tcW w:w="1249" w:type="pct"/>
            <w:vAlign w:val="center"/>
          </w:tcPr>
          <w:p w14:paraId="5ED3F670"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Control de calidad </w:t>
            </w:r>
            <w:proofErr w:type="spellStart"/>
            <w:r w:rsidRPr="006C7F29">
              <w:rPr>
                <w:rFonts w:ascii="Noto Sans" w:hAnsi="Noto Sans" w:cs="Noto Sans"/>
                <w:sz w:val="16"/>
                <w:szCs w:val="16"/>
              </w:rPr>
              <w:t>hemocomponentes</w:t>
            </w:r>
            <w:proofErr w:type="spellEnd"/>
            <w:r w:rsidRPr="006C7F29">
              <w:rPr>
                <w:rFonts w:ascii="Noto Sans" w:hAnsi="Noto Sans" w:cs="Noto Sans"/>
                <w:sz w:val="16"/>
                <w:szCs w:val="16"/>
              </w:rPr>
              <w:t xml:space="preserve">: </w:t>
            </w:r>
            <w:r w:rsidRPr="006C7F29">
              <w:rPr>
                <w:rFonts w:ascii="Noto Sans" w:hAnsi="Noto Sans" w:cs="Noto Sans"/>
                <w:b/>
                <w:bCs/>
                <w:sz w:val="16"/>
                <w:szCs w:val="16"/>
              </w:rPr>
              <w:t>Cuenta plaquetaria</w:t>
            </w:r>
            <w:r w:rsidRPr="006C7F29">
              <w:rPr>
                <w:rFonts w:ascii="Noto Sans" w:hAnsi="Noto Sans" w:cs="Noto Sans"/>
                <w:sz w:val="16"/>
                <w:szCs w:val="16"/>
              </w:rPr>
              <w:t xml:space="preserve"> (concentrado plaquetario, aféresis plaquetaria), </w:t>
            </w:r>
            <w:r w:rsidRPr="006C7F29">
              <w:rPr>
                <w:rFonts w:ascii="Noto Sans" w:hAnsi="Noto Sans" w:cs="Noto Sans"/>
                <w:b/>
                <w:bCs/>
                <w:sz w:val="16"/>
                <w:szCs w:val="16"/>
              </w:rPr>
              <w:t>leucocitaria</w:t>
            </w:r>
            <w:r w:rsidRPr="006C7F29">
              <w:rPr>
                <w:rFonts w:ascii="Noto Sans" w:hAnsi="Noto Sans" w:cs="Noto Sans"/>
                <w:sz w:val="16"/>
                <w:szCs w:val="16"/>
              </w:rPr>
              <w:t xml:space="preserve"> </w:t>
            </w:r>
            <w:r w:rsidRPr="006C7F29">
              <w:rPr>
                <w:rFonts w:ascii="Noto Sans" w:hAnsi="Noto Sans" w:cs="Noto Sans"/>
                <w:sz w:val="16"/>
                <w:szCs w:val="16"/>
              </w:rPr>
              <w:lastRenderedPageBreak/>
              <w:t>(concentrado plaquetario, aféresis plaquetaria)</w:t>
            </w:r>
          </w:p>
        </w:tc>
        <w:tc>
          <w:tcPr>
            <w:tcW w:w="1228" w:type="pct"/>
            <w:vAlign w:val="center"/>
          </w:tcPr>
          <w:p w14:paraId="04A20207" w14:textId="77777777" w:rsidR="00E117B9" w:rsidRPr="006C7F29" w:rsidRDefault="00E117B9" w:rsidP="00341C18">
            <w:pPr>
              <w:pStyle w:val="Sinespaciado"/>
              <w:ind w:left="56"/>
              <w:jc w:val="both"/>
              <w:rPr>
                <w:rFonts w:ascii="Noto Sans" w:hAnsi="Noto Sans" w:cs="Noto Sans"/>
                <w:sz w:val="16"/>
                <w:szCs w:val="16"/>
              </w:rPr>
            </w:pPr>
            <w:r w:rsidRPr="006C7F29">
              <w:rPr>
                <w:rFonts w:ascii="Noto Sans" w:hAnsi="Noto Sans" w:cs="Noto Sans"/>
                <w:sz w:val="16"/>
                <w:szCs w:val="16"/>
              </w:rPr>
              <w:lastRenderedPageBreak/>
              <w:t>Cada mes, 1% o diez unidades al mes, lo que sea mayor</w:t>
            </w:r>
          </w:p>
        </w:tc>
        <w:tc>
          <w:tcPr>
            <w:tcW w:w="1100" w:type="pct"/>
            <w:vAlign w:val="center"/>
          </w:tcPr>
          <w:p w14:paraId="56348A21"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vAlign w:val="center"/>
          </w:tcPr>
          <w:p w14:paraId="38A3E7AF"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r>
      <w:tr w:rsidR="00E117B9" w:rsidRPr="006C7F29" w14:paraId="3600F1B8" w14:textId="77777777" w:rsidTr="00341C18">
        <w:trPr>
          <w:jc w:val="center"/>
        </w:trPr>
        <w:tc>
          <w:tcPr>
            <w:tcW w:w="1249" w:type="pct"/>
            <w:vAlign w:val="center"/>
          </w:tcPr>
          <w:p w14:paraId="17BDE14C"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lastRenderedPageBreak/>
              <w:t xml:space="preserve">Control de calidad </w:t>
            </w:r>
            <w:proofErr w:type="spellStart"/>
            <w:r w:rsidRPr="006C7F29">
              <w:rPr>
                <w:rFonts w:ascii="Noto Sans" w:hAnsi="Noto Sans" w:cs="Noto Sans"/>
                <w:sz w:val="16"/>
                <w:szCs w:val="16"/>
              </w:rPr>
              <w:t>hemocomponentes</w:t>
            </w:r>
            <w:proofErr w:type="spellEnd"/>
            <w:r w:rsidRPr="006C7F29">
              <w:rPr>
                <w:rFonts w:ascii="Noto Sans" w:hAnsi="Noto Sans" w:cs="Noto Sans"/>
                <w:sz w:val="16"/>
                <w:szCs w:val="16"/>
              </w:rPr>
              <w:t xml:space="preserve">: </w:t>
            </w:r>
            <w:r w:rsidRPr="006C7F29">
              <w:rPr>
                <w:rFonts w:ascii="Noto Sans" w:hAnsi="Noto Sans" w:cs="Noto Sans"/>
                <w:b/>
                <w:bCs/>
                <w:sz w:val="16"/>
                <w:szCs w:val="16"/>
              </w:rPr>
              <w:t>pH</w:t>
            </w:r>
            <w:r w:rsidRPr="006C7F29">
              <w:rPr>
                <w:rFonts w:ascii="Noto Sans" w:hAnsi="Noto Sans" w:cs="Noto Sans"/>
                <w:sz w:val="16"/>
                <w:szCs w:val="16"/>
              </w:rPr>
              <w:t xml:space="preserve"> (concentrado plaquetario, aféresis plaquetaria)</w:t>
            </w:r>
          </w:p>
        </w:tc>
        <w:tc>
          <w:tcPr>
            <w:tcW w:w="1228" w:type="pct"/>
            <w:vAlign w:val="center"/>
          </w:tcPr>
          <w:p w14:paraId="6A78D01D" w14:textId="77777777" w:rsidR="00E117B9" w:rsidRPr="006C7F29" w:rsidRDefault="00E117B9" w:rsidP="00341C18">
            <w:pPr>
              <w:pStyle w:val="Sinespaciado"/>
              <w:ind w:left="56"/>
              <w:jc w:val="both"/>
              <w:rPr>
                <w:rFonts w:ascii="Noto Sans" w:hAnsi="Noto Sans" w:cs="Noto Sans"/>
                <w:sz w:val="16"/>
                <w:szCs w:val="16"/>
              </w:rPr>
            </w:pPr>
            <w:r w:rsidRPr="006C7F29">
              <w:rPr>
                <w:rFonts w:ascii="Noto Sans" w:hAnsi="Noto Sans" w:cs="Noto Sans"/>
                <w:sz w:val="16"/>
                <w:szCs w:val="16"/>
              </w:rPr>
              <w:t>Cada mes, 1% o cuatro unidades al mes, lo que sea mayor</w:t>
            </w:r>
          </w:p>
        </w:tc>
        <w:tc>
          <w:tcPr>
            <w:tcW w:w="1100" w:type="pct"/>
            <w:vAlign w:val="center"/>
          </w:tcPr>
          <w:p w14:paraId="37D4DF86"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vAlign w:val="center"/>
          </w:tcPr>
          <w:p w14:paraId="7C8FDC3C"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r>
      <w:tr w:rsidR="00E117B9" w:rsidRPr="006C7F29" w14:paraId="4273311B" w14:textId="77777777" w:rsidTr="00341C18">
        <w:trPr>
          <w:jc w:val="center"/>
        </w:trPr>
        <w:tc>
          <w:tcPr>
            <w:tcW w:w="1249" w:type="pct"/>
            <w:vAlign w:val="center"/>
          </w:tcPr>
          <w:p w14:paraId="5D45E680"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Control de calidad </w:t>
            </w:r>
            <w:proofErr w:type="spellStart"/>
            <w:r w:rsidRPr="006C7F29">
              <w:rPr>
                <w:rFonts w:ascii="Noto Sans" w:hAnsi="Noto Sans" w:cs="Noto Sans"/>
                <w:sz w:val="16"/>
                <w:szCs w:val="16"/>
              </w:rPr>
              <w:t>hemocomponentes</w:t>
            </w:r>
            <w:proofErr w:type="spellEnd"/>
            <w:r w:rsidRPr="006C7F29">
              <w:rPr>
                <w:rFonts w:ascii="Noto Sans" w:hAnsi="Noto Sans" w:cs="Noto Sans"/>
                <w:sz w:val="16"/>
                <w:szCs w:val="16"/>
              </w:rPr>
              <w:t xml:space="preserve">: </w:t>
            </w:r>
            <w:r w:rsidRPr="006C7F29">
              <w:rPr>
                <w:rFonts w:ascii="Noto Sans" w:hAnsi="Noto Sans" w:cs="Noto Sans"/>
                <w:b/>
                <w:bCs/>
                <w:sz w:val="16"/>
                <w:szCs w:val="16"/>
              </w:rPr>
              <w:t>Proteínas Totales</w:t>
            </w:r>
            <w:r w:rsidRPr="006C7F29">
              <w:rPr>
                <w:rFonts w:ascii="Noto Sans" w:hAnsi="Noto Sans" w:cs="Noto Sans"/>
                <w:sz w:val="16"/>
                <w:szCs w:val="16"/>
              </w:rPr>
              <w:t xml:space="preserve"> (plasma)</w:t>
            </w:r>
          </w:p>
        </w:tc>
        <w:tc>
          <w:tcPr>
            <w:tcW w:w="1228" w:type="pct"/>
            <w:vAlign w:val="center"/>
          </w:tcPr>
          <w:p w14:paraId="5DA8A15A" w14:textId="77777777" w:rsidR="00E117B9" w:rsidRPr="006C7F29" w:rsidRDefault="00E117B9" w:rsidP="00341C18">
            <w:pPr>
              <w:pStyle w:val="Sinespaciado"/>
              <w:ind w:left="56"/>
              <w:jc w:val="both"/>
              <w:rPr>
                <w:rFonts w:ascii="Noto Sans" w:hAnsi="Noto Sans" w:cs="Noto Sans"/>
                <w:sz w:val="16"/>
                <w:szCs w:val="16"/>
              </w:rPr>
            </w:pPr>
            <w:r w:rsidRPr="006C7F29">
              <w:rPr>
                <w:rFonts w:ascii="Noto Sans" w:hAnsi="Noto Sans" w:cs="Noto Sans"/>
                <w:sz w:val="16"/>
                <w:szCs w:val="16"/>
              </w:rPr>
              <w:t>Mínimo 10 unidades al mes</w:t>
            </w:r>
          </w:p>
        </w:tc>
        <w:tc>
          <w:tcPr>
            <w:tcW w:w="1100" w:type="pct"/>
            <w:vAlign w:val="center"/>
          </w:tcPr>
          <w:p w14:paraId="2942E645"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shd w:val="clear" w:color="auto" w:fill="A6A6A6"/>
            <w:vAlign w:val="center"/>
          </w:tcPr>
          <w:p w14:paraId="0688A01D"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N/A</w:t>
            </w:r>
          </w:p>
        </w:tc>
      </w:tr>
      <w:tr w:rsidR="00E117B9" w:rsidRPr="006C7F29" w14:paraId="5E81AD6B" w14:textId="77777777" w:rsidTr="00341C18">
        <w:trPr>
          <w:jc w:val="center"/>
        </w:trPr>
        <w:tc>
          <w:tcPr>
            <w:tcW w:w="1249" w:type="pct"/>
            <w:vAlign w:val="center"/>
          </w:tcPr>
          <w:p w14:paraId="582FB7F7"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Control de calidad </w:t>
            </w:r>
            <w:proofErr w:type="spellStart"/>
            <w:r w:rsidRPr="006C7F29">
              <w:rPr>
                <w:rFonts w:ascii="Noto Sans" w:hAnsi="Noto Sans" w:cs="Noto Sans"/>
                <w:sz w:val="16"/>
                <w:szCs w:val="16"/>
              </w:rPr>
              <w:t>hemocomponentes</w:t>
            </w:r>
            <w:proofErr w:type="spellEnd"/>
            <w:r w:rsidRPr="006C7F29">
              <w:rPr>
                <w:rFonts w:ascii="Noto Sans" w:hAnsi="Noto Sans" w:cs="Noto Sans"/>
                <w:sz w:val="16"/>
                <w:szCs w:val="16"/>
              </w:rPr>
              <w:t xml:space="preserve">: </w:t>
            </w:r>
            <w:r w:rsidRPr="006C7F29">
              <w:rPr>
                <w:rFonts w:ascii="Noto Sans" w:hAnsi="Noto Sans" w:cs="Noto Sans"/>
                <w:b/>
                <w:bCs/>
                <w:sz w:val="16"/>
                <w:szCs w:val="16"/>
              </w:rPr>
              <w:t>Hemoglobina libre</w:t>
            </w:r>
            <w:r w:rsidRPr="006C7F29">
              <w:rPr>
                <w:rFonts w:ascii="Noto Sans" w:hAnsi="Noto Sans" w:cs="Noto Sans"/>
                <w:sz w:val="16"/>
                <w:szCs w:val="16"/>
              </w:rPr>
              <w:t xml:space="preserve"> (concentrado eritrocitario, aféresis eritrocitaria)</w:t>
            </w:r>
          </w:p>
        </w:tc>
        <w:tc>
          <w:tcPr>
            <w:tcW w:w="1228" w:type="pct"/>
            <w:vAlign w:val="center"/>
          </w:tcPr>
          <w:p w14:paraId="39B172CC" w14:textId="77777777" w:rsidR="00E117B9" w:rsidRPr="006C7F29" w:rsidRDefault="00E117B9" w:rsidP="00341C18">
            <w:pPr>
              <w:pStyle w:val="Sinespaciado"/>
              <w:ind w:left="56"/>
              <w:jc w:val="both"/>
              <w:rPr>
                <w:rFonts w:ascii="Noto Sans" w:hAnsi="Noto Sans" w:cs="Noto Sans"/>
                <w:sz w:val="16"/>
                <w:szCs w:val="16"/>
              </w:rPr>
            </w:pPr>
            <w:r w:rsidRPr="006C7F29">
              <w:rPr>
                <w:rFonts w:ascii="Noto Sans" w:hAnsi="Noto Sans" w:cs="Noto Sans"/>
                <w:sz w:val="16"/>
                <w:szCs w:val="16"/>
              </w:rPr>
              <w:t>Mínimo cuatro unidades al mes</w:t>
            </w:r>
          </w:p>
        </w:tc>
        <w:tc>
          <w:tcPr>
            <w:tcW w:w="1100" w:type="pct"/>
            <w:vAlign w:val="center"/>
          </w:tcPr>
          <w:p w14:paraId="678DBD72"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shd w:val="clear" w:color="auto" w:fill="A6A6A6"/>
            <w:vAlign w:val="center"/>
          </w:tcPr>
          <w:p w14:paraId="43A9A73D"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N/A</w:t>
            </w:r>
          </w:p>
        </w:tc>
      </w:tr>
      <w:tr w:rsidR="00E117B9" w:rsidRPr="006C7F29" w14:paraId="2112D57D" w14:textId="77777777" w:rsidTr="00341C18">
        <w:trPr>
          <w:jc w:val="center"/>
        </w:trPr>
        <w:tc>
          <w:tcPr>
            <w:tcW w:w="1249" w:type="pct"/>
            <w:vAlign w:val="center"/>
          </w:tcPr>
          <w:p w14:paraId="2FE6CF0B"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b/>
                <w:bCs/>
                <w:sz w:val="16"/>
                <w:szCs w:val="16"/>
              </w:rPr>
              <w:t>Control Microbiológico</w:t>
            </w:r>
            <w:r w:rsidRPr="006C7F29">
              <w:rPr>
                <w:rFonts w:ascii="Noto Sans" w:hAnsi="Noto Sans" w:cs="Noto Sans"/>
                <w:sz w:val="16"/>
                <w:szCs w:val="16"/>
              </w:rPr>
              <w:t xml:space="preserve"> </w:t>
            </w:r>
            <w:proofErr w:type="spellStart"/>
            <w:r w:rsidRPr="006C7F29">
              <w:rPr>
                <w:rFonts w:ascii="Noto Sans" w:hAnsi="Noto Sans" w:cs="Noto Sans"/>
                <w:sz w:val="16"/>
                <w:szCs w:val="16"/>
              </w:rPr>
              <w:t>hemocomponentes</w:t>
            </w:r>
            <w:proofErr w:type="spellEnd"/>
            <w:r w:rsidRPr="006C7F29">
              <w:rPr>
                <w:rFonts w:ascii="Noto Sans" w:hAnsi="Noto Sans" w:cs="Noto Sans"/>
                <w:sz w:val="16"/>
                <w:szCs w:val="16"/>
              </w:rPr>
              <w:t xml:space="preserve"> aeróbico, anaeróbico y levaduras (concentrado eritrocitario)</w:t>
            </w:r>
          </w:p>
        </w:tc>
        <w:tc>
          <w:tcPr>
            <w:tcW w:w="1228" w:type="pct"/>
            <w:vAlign w:val="center"/>
          </w:tcPr>
          <w:p w14:paraId="44A1A56C" w14:textId="77777777" w:rsidR="00E117B9" w:rsidRPr="006C7F29" w:rsidRDefault="00E117B9" w:rsidP="00341C18">
            <w:pPr>
              <w:pStyle w:val="Sinespaciado"/>
              <w:ind w:left="56"/>
              <w:jc w:val="both"/>
              <w:rPr>
                <w:rFonts w:ascii="Noto Sans" w:hAnsi="Noto Sans" w:cs="Noto Sans"/>
                <w:sz w:val="16"/>
                <w:szCs w:val="16"/>
              </w:rPr>
            </w:pPr>
            <w:r w:rsidRPr="006C7F29">
              <w:rPr>
                <w:rFonts w:ascii="Noto Sans" w:hAnsi="Noto Sans" w:cs="Noto Sans"/>
                <w:sz w:val="16"/>
                <w:szCs w:val="16"/>
              </w:rPr>
              <w:t>Cada mes, 1% o cuatro unidades al mes, lo que sea mayor</w:t>
            </w:r>
          </w:p>
        </w:tc>
        <w:tc>
          <w:tcPr>
            <w:tcW w:w="1100" w:type="pct"/>
            <w:vAlign w:val="center"/>
          </w:tcPr>
          <w:p w14:paraId="08540491"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shd w:val="clear" w:color="auto" w:fill="A6A6A6"/>
            <w:vAlign w:val="center"/>
          </w:tcPr>
          <w:p w14:paraId="1A3FEA79"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N/A</w:t>
            </w:r>
          </w:p>
        </w:tc>
      </w:tr>
      <w:tr w:rsidR="00E117B9" w:rsidRPr="006C7F29" w14:paraId="14121F34" w14:textId="77777777" w:rsidTr="00341C18">
        <w:trPr>
          <w:jc w:val="center"/>
        </w:trPr>
        <w:tc>
          <w:tcPr>
            <w:tcW w:w="1249" w:type="pct"/>
            <w:vAlign w:val="center"/>
          </w:tcPr>
          <w:p w14:paraId="6A94D25B"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b/>
                <w:bCs/>
                <w:sz w:val="16"/>
                <w:szCs w:val="16"/>
              </w:rPr>
              <w:t>Control Microbiológico</w:t>
            </w:r>
            <w:r w:rsidRPr="006C7F29">
              <w:rPr>
                <w:rFonts w:ascii="Noto Sans" w:hAnsi="Noto Sans" w:cs="Noto Sans"/>
                <w:sz w:val="16"/>
                <w:szCs w:val="16"/>
              </w:rPr>
              <w:t xml:space="preserve"> </w:t>
            </w:r>
            <w:proofErr w:type="spellStart"/>
            <w:r w:rsidRPr="006C7F29">
              <w:rPr>
                <w:rFonts w:ascii="Noto Sans" w:hAnsi="Noto Sans" w:cs="Noto Sans"/>
                <w:sz w:val="16"/>
                <w:szCs w:val="16"/>
              </w:rPr>
              <w:t>hemocomponentes</w:t>
            </w:r>
            <w:proofErr w:type="spellEnd"/>
            <w:r w:rsidRPr="006C7F29">
              <w:rPr>
                <w:rFonts w:ascii="Noto Sans" w:hAnsi="Noto Sans" w:cs="Noto Sans"/>
                <w:sz w:val="16"/>
                <w:szCs w:val="16"/>
              </w:rPr>
              <w:t xml:space="preserve"> aeróbico, anaeróbico y levaduras (concentrado plaquetario, aféresis plaquetaria)</w:t>
            </w:r>
          </w:p>
        </w:tc>
        <w:tc>
          <w:tcPr>
            <w:tcW w:w="1228" w:type="pct"/>
            <w:vAlign w:val="center"/>
          </w:tcPr>
          <w:p w14:paraId="6A56E4DE" w14:textId="77777777" w:rsidR="00E117B9" w:rsidRPr="006C7F29" w:rsidRDefault="00E117B9" w:rsidP="00341C18">
            <w:pPr>
              <w:pStyle w:val="Sinespaciado"/>
              <w:ind w:left="56"/>
              <w:jc w:val="both"/>
              <w:rPr>
                <w:rFonts w:ascii="Noto Sans" w:hAnsi="Noto Sans" w:cs="Noto Sans"/>
                <w:sz w:val="16"/>
                <w:szCs w:val="16"/>
              </w:rPr>
            </w:pPr>
            <w:r w:rsidRPr="006C7F29">
              <w:rPr>
                <w:rFonts w:ascii="Noto Sans" w:hAnsi="Noto Sans" w:cs="Noto Sans"/>
                <w:sz w:val="16"/>
                <w:szCs w:val="16"/>
              </w:rPr>
              <w:t>Cada mes, 5% o veinte unidades al mes, lo que sea mayor</w:t>
            </w:r>
          </w:p>
        </w:tc>
        <w:tc>
          <w:tcPr>
            <w:tcW w:w="1100" w:type="pct"/>
            <w:vAlign w:val="center"/>
          </w:tcPr>
          <w:p w14:paraId="22970380"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vAlign w:val="center"/>
          </w:tcPr>
          <w:p w14:paraId="166DF9BA"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r>
      <w:tr w:rsidR="00E117B9" w:rsidRPr="006C7F29" w14:paraId="178CFA35" w14:textId="77777777" w:rsidTr="00341C18">
        <w:trPr>
          <w:jc w:val="center"/>
        </w:trPr>
        <w:tc>
          <w:tcPr>
            <w:tcW w:w="1249" w:type="pct"/>
            <w:vAlign w:val="center"/>
          </w:tcPr>
          <w:p w14:paraId="1643BE13"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Cultivos microbiológicos </w:t>
            </w:r>
            <w:r w:rsidRPr="006C7F29">
              <w:rPr>
                <w:rFonts w:ascii="Noto Sans" w:hAnsi="Noto Sans" w:cs="Noto Sans"/>
                <w:b/>
                <w:bCs/>
                <w:sz w:val="16"/>
                <w:szCs w:val="16"/>
              </w:rPr>
              <w:t>control a los gabinetes de bioseguridad</w:t>
            </w:r>
            <w:r w:rsidRPr="006C7F29">
              <w:rPr>
                <w:rFonts w:ascii="Noto Sans" w:hAnsi="Noto Sans" w:cs="Noto Sans"/>
                <w:sz w:val="16"/>
                <w:szCs w:val="16"/>
              </w:rPr>
              <w:t xml:space="preserve"> (Campana de flujo laminar vertical)</w:t>
            </w:r>
          </w:p>
        </w:tc>
        <w:tc>
          <w:tcPr>
            <w:tcW w:w="1228" w:type="pct"/>
            <w:vAlign w:val="center"/>
          </w:tcPr>
          <w:p w14:paraId="3FDF8A83" w14:textId="77777777" w:rsidR="00E117B9" w:rsidRPr="006C7F29" w:rsidRDefault="00E117B9" w:rsidP="00341C18">
            <w:pPr>
              <w:pStyle w:val="Sinespaciado"/>
              <w:ind w:left="56"/>
              <w:jc w:val="center"/>
              <w:rPr>
                <w:rFonts w:ascii="Noto Sans" w:hAnsi="Noto Sans" w:cs="Noto Sans"/>
                <w:sz w:val="16"/>
                <w:szCs w:val="16"/>
              </w:rPr>
            </w:pPr>
            <w:r w:rsidRPr="006C7F29">
              <w:rPr>
                <w:rFonts w:ascii="Noto Sans" w:hAnsi="Noto Sans" w:cs="Noto Sans"/>
                <w:sz w:val="16"/>
                <w:szCs w:val="16"/>
              </w:rPr>
              <w:t>100%</w:t>
            </w:r>
          </w:p>
        </w:tc>
        <w:tc>
          <w:tcPr>
            <w:tcW w:w="1100" w:type="pct"/>
            <w:vAlign w:val="center"/>
          </w:tcPr>
          <w:p w14:paraId="7DD1927C"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vAlign w:val="center"/>
          </w:tcPr>
          <w:p w14:paraId="6BEDA983"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r>
      <w:tr w:rsidR="00E117B9" w:rsidRPr="006C7F29" w14:paraId="68674206" w14:textId="77777777" w:rsidTr="00341C18">
        <w:trPr>
          <w:jc w:val="center"/>
        </w:trPr>
        <w:tc>
          <w:tcPr>
            <w:tcW w:w="1249" w:type="pct"/>
            <w:vAlign w:val="center"/>
          </w:tcPr>
          <w:p w14:paraId="16678139" w14:textId="77777777" w:rsidR="00E117B9" w:rsidRPr="006C7F29" w:rsidRDefault="00E117B9" w:rsidP="00341C18">
            <w:pPr>
              <w:pStyle w:val="Sinespaciado"/>
              <w:jc w:val="both"/>
              <w:rPr>
                <w:rFonts w:ascii="Noto Sans" w:hAnsi="Noto Sans" w:cs="Noto Sans"/>
                <w:sz w:val="16"/>
                <w:szCs w:val="16"/>
              </w:rPr>
            </w:pPr>
            <w:r w:rsidRPr="006C7F29">
              <w:rPr>
                <w:rFonts w:ascii="Noto Sans" w:hAnsi="Noto Sans" w:cs="Noto Sans"/>
                <w:sz w:val="16"/>
                <w:szCs w:val="16"/>
              </w:rPr>
              <w:t xml:space="preserve">Sistema Informático (insumos etiquetas plásticas, tóner y papelería) </w:t>
            </w:r>
          </w:p>
        </w:tc>
        <w:tc>
          <w:tcPr>
            <w:tcW w:w="1228" w:type="pct"/>
            <w:vAlign w:val="center"/>
          </w:tcPr>
          <w:p w14:paraId="1BD52381" w14:textId="77777777" w:rsidR="00E117B9" w:rsidRPr="006C7F29" w:rsidRDefault="00E117B9" w:rsidP="00341C18">
            <w:pPr>
              <w:pStyle w:val="Sinespaciado"/>
              <w:ind w:left="56"/>
              <w:jc w:val="center"/>
              <w:rPr>
                <w:rFonts w:ascii="Noto Sans" w:hAnsi="Noto Sans" w:cs="Noto Sans"/>
                <w:sz w:val="16"/>
                <w:szCs w:val="16"/>
              </w:rPr>
            </w:pPr>
            <w:r w:rsidRPr="006C7F29">
              <w:rPr>
                <w:rFonts w:ascii="Noto Sans" w:hAnsi="Noto Sans" w:cs="Noto Sans"/>
                <w:sz w:val="16"/>
                <w:szCs w:val="16"/>
              </w:rPr>
              <w:t>100%</w:t>
            </w:r>
          </w:p>
        </w:tc>
        <w:tc>
          <w:tcPr>
            <w:tcW w:w="1100" w:type="pct"/>
            <w:vAlign w:val="center"/>
          </w:tcPr>
          <w:p w14:paraId="5ABFBD64"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c>
          <w:tcPr>
            <w:tcW w:w="1423" w:type="pct"/>
            <w:vAlign w:val="center"/>
          </w:tcPr>
          <w:p w14:paraId="08D181A5" w14:textId="77777777" w:rsidR="00E117B9" w:rsidRPr="006C7F29" w:rsidRDefault="00E117B9" w:rsidP="00341C18">
            <w:pPr>
              <w:pStyle w:val="Sinespaciado"/>
              <w:ind w:left="49"/>
              <w:jc w:val="center"/>
              <w:rPr>
                <w:rFonts w:ascii="Noto Sans" w:hAnsi="Noto Sans" w:cs="Noto Sans"/>
                <w:sz w:val="16"/>
                <w:szCs w:val="16"/>
              </w:rPr>
            </w:pPr>
            <w:r w:rsidRPr="006C7F29">
              <w:rPr>
                <w:rFonts w:ascii="Noto Sans" w:hAnsi="Noto Sans" w:cs="Noto Sans"/>
                <w:sz w:val="16"/>
                <w:szCs w:val="16"/>
              </w:rPr>
              <w:t>Sí</w:t>
            </w:r>
          </w:p>
        </w:tc>
      </w:tr>
    </w:tbl>
    <w:p w14:paraId="5C5CCB07" w14:textId="10337CC6" w:rsidR="00E117B9" w:rsidRPr="003F3A78" w:rsidRDefault="003F3A78" w:rsidP="00E117B9">
      <w:pPr>
        <w:ind w:left="426"/>
        <w:rPr>
          <w:rFonts w:cs="Noto Sans"/>
          <w:szCs w:val="20"/>
          <w:lang w:val="pt-PT"/>
        </w:rPr>
      </w:pPr>
      <w:r w:rsidRPr="003F3A78">
        <w:rPr>
          <w:rFonts w:cs="Noto Sans"/>
          <w:szCs w:val="20"/>
          <w:lang w:val="pt-PT"/>
        </w:rPr>
        <w:t xml:space="preserve">Nota: </w:t>
      </w:r>
      <w:r w:rsidR="00E117B9" w:rsidRPr="003F3A78">
        <w:rPr>
          <w:rFonts w:cs="Noto Sans"/>
          <w:szCs w:val="20"/>
          <w:lang w:val="pt-PT"/>
        </w:rPr>
        <w:t>N/A= no aplica</w:t>
      </w:r>
    </w:p>
    <w:p w14:paraId="6EE5A621" w14:textId="77777777" w:rsidR="00E117B9" w:rsidRPr="003F3A78" w:rsidRDefault="00E117B9" w:rsidP="00E117B9">
      <w:pPr>
        <w:ind w:left="426"/>
        <w:rPr>
          <w:rFonts w:cs="Noto Sans"/>
          <w:szCs w:val="20"/>
          <w:lang w:val="pt-PT"/>
        </w:rPr>
      </w:pPr>
    </w:p>
    <w:p w14:paraId="7B2330FA" w14:textId="77777777" w:rsidR="00E117B9" w:rsidRPr="006C7F29" w:rsidRDefault="00E117B9" w:rsidP="00E117B9">
      <w:pPr>
        <w:ind w:left="426"/>
        <w:rPr>
          <w:rFonts w:cs="Noto Sans"/>
          <w:szCs w:val="20"/>
          <w:lang w:val="es-ES_tradnl"/>
        </w:rPr>
      </w:pPr>
      <w:r w:rsidRPr="006C7F29">
        <w:rPr>
          <w:rFonts w:cs="Noto Sans"/>
          <w:szCs w:val="20"/>
          <w:lang w:val="es-ES_tradnl"/>
        </w:rPr>
        <w:t>Las pruebas serológicas deberán atender los requisitos establecidos en la NOM-253-SSA1-2012 en su apartado número 9.</w:t>
      </w:r>
    </w:p>
    <w:p w14:paraId="101AE3BB" w14:textId="77777777" w:rsidR="00E117B9" w:rsidRPr="006C7F29" w:rsidRDefault="00E117B9" w:rsidP="00E117B9">
      <w:pPr>
        <w:ind w:left="426"/>
        <w:rPr>
          <w:rFonts w:cs="Noto Sans"/>
          <w:szCs w:val="20"/>
          <w:lang w:val="es-ES_tradnl"/>
        </w:rPr>
      </w:pPr>
    </w:p>
    <w:p w14:paraId="729F289D" w14:textId="565DDF7A" w:rsidR="00E117B9" w:rsidRPr="006C7F29" w:rsidRDefault="00E117B9" w:rsidP="00E117B9">
      <w:pPr>
        <w:ind w:left="426"/>
        <w:rPr>
          <w:rFonts w:cs="Noto Sans"/>
          <w:szCs w:val="20"/>
          <w:lang w:val="es-ES_tradnl"/>
        </w:rPr>
      </w:pPr>
      <w:r w:rsidRPr="006C7F29">
        <w:rPr>
          <w:rFonts w:cs="Noto Sans"/>
          <w:szCs w:val="20"/>
          <w:lang w:val="es-ES_tradnl"/>
        </w:rPr>
        <w:t xml:space="preserve">Para el caso de la determinación de Chagas podrá ofertarse por metodología Quimioluminiscencia o ELISA y </w:t>
      </w:r>
      <w:r w:rsidR="0076747B">
        <w:rPr>
          <w:rFonts w:cs="Noto Sans"/>
          <w:b/>
          <w:bCs/>
          <w:szCs w:val="20"/>
          <w:lang w:val="es-ES_tradnl"/>
        </w:rPr>
        <w:t>“EL PROVEEDOR”</w:t>
      </w:r>
      <w:r>
        <w:rPr>
          <w:rFonts w:cs="Noto Sans"/>
          <w:szCs w:val="20"/>
          <w:lang w:val="es-ES_tradnl"/>
        </w:rPr>
        <w:t xml:space="preserve"> </w:t>
      </w:r>
      <w:r w:rsidRPr="006C7F29">
        <w:rPr>
          <w:rFonts w:cs="Noto Sans"/>
          <w:szCs w:val="20"/>
          <w:lang w:val="es-ES_tradnl"/>
        </w:rPr>
        <w:t>deberá ofrecer las alternativas necesarias para cumplir con el algoritmo diagnóstico para su confirmación siguiendo las recomendaciones de la OMS.</w:t>
      </w:r>
    </w:p>
    <w:p w14:paraId="5EE60B44" w14:textId="77777777" w:rsidR="00E117B9" w:rsidRPr="006C7F29" w:rsidRDefault="00E117B9" w:rsidP="00E117B9">
      <w:pPr>
        <w:ind w:left="426"/>
        <w:rPr>
          <w:rFonts w:cs="Noto Sans"/>
          <w:szCs w:val="20"/>
          <w:lang w:val="es-ES_tradnl"/>
        </w:rPr>
      </w:pPr>
    </w:p>
    <w:p w14:paraId="3A4B0FD6" w14:textId="77777777" w:rsidR="00E117B9" w:rsidRPr="006C7F29" w:rsidRDefault="00E117B9" w:rsidP="00E117B9">
      <w:pPr>
        <w:ind w:left="426"/>
        <w:rPr>
          <w:rFonts w:cs="Noto Sans"/>
          <w:b/>
          <w:bCs/>
          <w:szCs w:val="20"/>
        </w:rPr>
      </w:pPr>
      <w:r w:rsidRPr="006C7F29">
        <w:rPr>
          <w:rFonts w:cs="Noto Sans"/>
          <w:b/>
          <w:bCs/>
          <w:szCs w:val="20"/>
        </w:rPr>
        <w:t xml:space="preserve">Pruebas confirmatorias </w:t>
      </w:r>
    </w:p>
    <w:p w14:paraId="6CAB604D" w14:textId="77777777" w:rsidR="00E117B9" w:rsidRPr="006C7F29" w:rsidRDefault="00E117B9" w:rsidP="00E117B9">
      <w:pPr>
        <w:ind w:left="426"/>
        <w:rPr>
          <w:rFonts w:cs="Noto Sans"/>
          <w:b/>
          <w:bCs/>
          <w:szCs w:val="20"/>
        </w:rPr>
      </w:pPr>
    </w:p>
    <w:tbl>
      <w:tblPr>
        <w:tblW w:w="450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970"/>
      </w:tblGrid>
      <w:tr w:rsidR="00E117B9" w:rsidRPr="006C7F29" w14:paraId="0FB4546D" w14:textId="77777777" w:rsidTr="00341C18">
        <w:trPr>
          <w:trHeight w:val="70"/>
          <w:jc w:val="center"/>
        </w:trPr>
        <w:tc>
          <w:tcPr>
            <w:tcW w:w="5000" w:type="pct"/>
            <w:vAlign w:val="center"/>
          </w:tcPr>
          <w:p w14:paraId="059A68D5" w14:textId="77777777" w:rsidR="00E117B9" w:rsidRPr="006C7F29" w:rsidRDefault="00E117B9" w:rsidP="00341C18">
            <w:pPr>
              <w:pStyle w:val="Sinespaciado"/>
              <w:ind w:left="159"/>
              <w:jc w:val="both"/>
              <w:rPr>
                <w:rFonts w:ascii="Noto Sans" w:hAnsi="Noto Sans" w:cs="Noto Sans"/>
                <w:sz w:val="18"/>
                <w:szCs w:val="18"/>
              </w:rPr>
            </w:pPr>
            <w:r w:rsidRPr="006C7F29">
              <w:rPr>
                <w:rFonts w:ascii="Noto Sans" w:hAnsi="Noto Sans" w:cs="Noto Sans"/>
                <w:sz w:val="18"/>
                <w:szCs w:val="18"/>
              </w:rPr>
              <w:t xml:space="preserve">Prueba confirmatoria para detección de anticuerpos contra Virus de inmunodeficiencia humana tipo 1 </w:t>
            </w:r>
          </w:p>
        </w:tc>
      </w:tr>
      <w:tr w:rsidR="00E117B9" w:rsidRPr="006C7F29" w14:paraId="67243CB8" w14:textId="77777777" w:rsidTr="00341C18">
        <w:trPr>
          <w:trHeight w:val="675"/>
          <w:jc w:val="center"/>
        </w:trPr>
        <w:tc>
          <w:tcPr>
            <w:tcW w:w="5000" w:type="pct"/>
            <w:vAlign w:val="center"/>
          </w:tcPr>
          <w:p w14:paraId="1417910C" w14:textId="77777777" w:rsidR="00E117B9" w:rsidRPr="006C7F29" w:rsidRDefault="00E117B9" w:rsidP="00341C18">
            <w:pPr>
              <w:pStyle w:val="Sinespaciado"/>
              <w:ind w:left="159"/>
              <w:jc w:val="both"/>
              <w:rPr>
                <w:rFonts w:ascii="Noto Sans" w:hAnsi="Noto Sans" w:cs="Noto Sans"/>
                <w:sz w:val="18"/>
                <w:szCs w:val="18"/>
              </w:rPr>
            </w:pPr>
            <w:r w:rsidRPr="006C7F29">
              <w:rPr>
                <w:rFonts w:ascii="Noto Sans" w:hAnsi="Noto Sans" w:cs="Noto Sans"/>
                <w:sz w:val="18"/>
                <w:szCs w:val="18"/>
              </w:rPr>
              <w:t>Prueba confirmatoria para detección de antígeno de superficie del Virus de la Hepatitis B en suero o plasma por neutralización.</w:t>
            </w:r>
          </w:p>
        </w:tc>
      </w:tr>
      <w:tr w:rsidR="00E117B9" w:rsidRPr="006C7F29" w14:paraId="7A4F6FB7" w14:textId="77777777" w:rsidTr="00341C18">
        <w:trPr>
          <w:trHeight w:val="312"/>
          <w:jc w:val="center"/>
        </w:trPr>
        <w:tc>
          <w:tcPr>
            <w:tcW w:w="5000" w:type="pct"/>
            <w:vAlign w:val="center"/>
          </w:tcPr>
          <w:p w14:paraId="743A43FE" w14:textId="77777777" w:rsidR="00E117B9" w:rsidRPr="006C7F29" w:rsidRDefault="00E117B9" w:rsidP="00341C18">
            <w:pPr>
              <w:pStyle w:val="Sinespaciado"/>
              <w:ind w:left="159"/>
              <w:jc w:val="both"/>
              <w:rPr>
                <w:rFonts w:ascii="Noto Sans" w:hAnsi="Noto Sans" w:cs="Noto Sans"/>
                <w:sz w:val="18"/>
                <w:szCs w:val="18"/>
              </w:rPr>
            </w:pPr>
            <w:r w:rsidRPr="006C7F29">
              <w:rPr>
                <w:rFonts w:ascii="Noto Sans" w:hAnsi="Noto Sans" w:cs="Noto Sans"/>
                <w:sz w:val="18"/>
                <w:szCs w:val="18"/>
              </w:rPr>
              <w:t>Anticuerpos vs Core de Hepatitis B *</w:t>
            </w:r>
          </w:p>
        </w:tc>
      </w:tr>
      <w:tr w:rsidR="00E117B9" w:rsidRPr="006C7F29" w14:paraId="75DC3D94" w14:textId="77777777" w:rsidTr="00341C18">
        <w:trPr>
          <w:trHeight w:val="465"/>
          <w:jc w:val="center"/>
        </w:trPr>
        <w:tc>
          <w:tcPr>
            <w:tcW w:w="5000" w:type="pct"/>
            <w:vAlign w:val="center"/>
          </w:tcPr>
          <w:p w14:paraId="547DB6D7" w14:textId="77777777" w:rsidR="00E117B9" w:rsidRPr="006C7F29" w:rsidRDefault="00E117B9" w:rsidP="00341C18">
            <w:pPr>
              <w:pStyle w:val="Sinespaciado"/>
              <w:ind w:left="159"/>
              <w:jc w:val="both"/>
              <w:rPr>
                <w:rFonts w:ascii="Noto Sans" w:hAnsi="Noto Sans" w:cs="Noto Sans"/>
                <w:sz w:val="18"/>
                <w:szCs w:val="18"/>
              </w:rPr>
            </w:pPr>
            <w:r w:rsidRPr="006C7F29">
              <w:rPr>
                <w:rFonts w:ascii="Noto Sans" w:hAnsi="Noto Sans" w:cs="Noto Sans"/>
                <w:sz w:val="18"/>
                <w:szCs w:val="18"/>
              </w:rPr>
              <w:lastRenderedPageBreak/>
              <w:t xml:space="preserve">Prueba confirmatoria de la presencia del anticuerpo contra Hepatitis C por técnica de </w:t>
            </w:r>
            <w:proofErr w:type="spellStart"/>
            <w:r w:rsidRPr="006C7F29">
              <w:rPr>
                <w:rFonts w:ascii="Noto Sans" w:hAnsi="Noto Sans" w:cs="Noto Sans"/>
                <w:sz w:val="18"/>
                <w:szCs w:val="18"/>
              </w:rPr>
              <w:t>Inmunoblot</w:t>
            </w:r>
            <w:proofErr w:type="spellEnd"/>
            <w:r w:rsidRPr="006C7F29">
              <w:rPr>
                <w:rFonts w:ascii="Noto Sans" w:hAnsi="Noto Sans" w:cs="Noto Sans"/>
                <w:sz w:val="18"/>
                <w:szCs w:val="18"/>
              </w:rPr>
              <w:t xml:space="preserve"> recombinante.</w:t>
            </w:r>
          </w:p>
        </w:tc>
      </w:tr>
      <w:tr w:rsidR="00E117B9" w:rsidRPr="006C7F29" w14:paraId="54B923FB" w14:textId="77777777" w:rsidTr="00341C18">
        <w:trPr>
          <w:trHeight w:val="465"/>
          <w:jc w:val="center"/>
        </w:trPr>
        <w:tc>
          <w:tcPr>
            <w:tcW w:w="5000" w:type="pct"/>
            <w:vAlign w:val="center"/>
          </w:tcPr>
          <w:p w14:paraId="1D33510D" w14:textId="77777777" w:rsidR="00E117B9" w:rsidRPr="006C7F29" w:rsidRDefault="00E117B9" w:rsidP="00341C18">
            <w:pPr>
              <w:pStyle w:val="Sinespaciado"/>
              <w:ind w:left="159"/>
              <w:jc w:val="both"/>
              <w:rPr>
                <w:rFonts w:ascii="Noto Sans" w:hAnsi="Noto Sans" w:cs="Noto Sans"/>
                <w:sz w:val="18"/>
                <w:szCs w:val="18"/>
              </w:rPr>
            </w:pPr>
            <w:r w:rsidRPr="006C7F29">
              <w:rPr>
                <w:rFonts w:ascii="Noto Sans" w:hAnsi="Noto Sans" w:cs="Noto Sans"/>
                <w:sz w:val="18"/>
                <w:szCs w:val="18"/>
              </w:rPr>
              <w:t>Prueba suplementaria para detección anticuerpos anti-</w:t>
            </w:r>
            <w:proofErr w:type="spellStart"/>
            <w:r w:rsidRPr="006C7F29">
              <w:rPr>
                <w:rFonts w:ascii="Noto Sans" w:hAnsi="Noto Sans" w:cs="Noto Sans"/>
                <w:sz w:val="18"/>
                <w:szCs w:val="18"/>
              </w:rPr>
              <w:t>Trypanosoma</w:t>
            </w:r>
            <w:proofErr w:type="spellEnd"/>
            <w:r w:rsidRPr="006C7F29">
              <w:rPr>
                <w:rFonts w:ascii="Noto Sans" w:hAnsi="Noto Sans" w:cs="Noto Sans"/>
                <w:sz w:val="18"/>
                <w:szCs w:val="18"/>
              </w:rPr>
              <w:t xml:space="preserve"> </w:t>
            </w:r>
            <w:proofErr w:type="spellStart"/>
            <w:r w:rsidRPr="006C7F29">
              <w:rPr>
                <w:rFonts w:ascii="Noto Sans" w:hAnsi="Noto Sans" w:cs="Noto Sans"/>
                <w:sz w:val="18"/>
                <w:szCs w:val="18"/>
              </w:rPr>
              <w:t>cruzi</w:t>
            </w:r>
            <w:proofErr w:type="spellEnd"/>
            <w:r w:rsidRPr="006C7F29">
              <w:rPr>
                <w:rFonts w:ascii="Noto Sans" w:hAnsi="Noto Sans" w:cs="Noto Sans"/>
                <w:sz w:val="18"/>
                <w:szCs w:val="18"/>
              </w:rPr>
              <w:t>, técnica distinta a la del tamizaje.</w:t>
            </w:r>
          </w:p>
        </w:tc>
      </w:tr>
      <w:tr w:rsidR="00E117B9" w:rsidRPr="006C7F29" w14:paraId="4DFAEE6D" w14:textId="77777777" w:rsidTr="00341C18">
        <w:trPr>
          <w:trHeight w:val="465"/>
          <w:jc w:val="center"/>
        </w:trPr>
        <w:tc>
          <w:tcPr>
            <w:tcW w:w="5000" w:type="pct"/>
            <w:vAlign w:val="center"/>
          </w:tcPr>
          <w:p w14:paraId="5DA6403B" w14:textId="77777777" w:rsidR="00E117B9" w:rsidRPr="006C7F29" w:rsidRDefault="00E117B9" w:rsidP="00341C18">
            <w:pPr>
              <w:pStyle w:val="Sinespaciado"/>
              <w:ind w:left="159"/>
              <w:jc w:val="both"/>
              <w:rPr>
                <w:rFonts w:ascii="Noto Sans" w:hAnsi="Noto Sans" w:cs="Noto Sans"/>
                <w:sz w:val="18"/>
                <w:szCs w:val="18"/>
              </w:rPr>
            </w:pPr>
            <w:r w:rsidRPr="006C7F29">
              <w:rPr>
                <w:rFonts w:ascii="Noto Sans" w:hAnsi="Noto Sans" w:cs="Noto Sans"/>
                <w:sz w:val="18"/>
                <w:szCs w:val="18"/>
              </w:rPr>
              <w:t xml:space="preserve">Prueba confirmatoria para la presencia de anticuerpos específicos anti-Treponema </w:t>
            </w:r>
            <w:proofErr w:type="spellStart"/>
            <w:r w:rsidRPr="006C7F29">
              <w:rPr>
                <w:rFonts w:ascii="Noto Sans" w:hAnsi="Noto Sans" w:cs="Noto Sans"/>
                <w:sz w:val="18"/>
                <w:szCs w:val="18"/>
              </w:rPr>
              <w:t>pallidum</w:t>
            </w:r>
            <w:proofErr w:type="spellEnd"/>
            <w:r w:rsidRPr="006C7F29">
              <w:rPr>
                <w:rFonts w:ascii="Noto Sans" w:hAnsi="Noto Sans" w:cs="Noto Sans"/>
                <w:sz w:val="18"/>
                <w:szCs w:val="18"/>
              </w:rPr>
              <w:t xml:space="preserve"> por aglutinación.</w:t>
            </w:r>
          </w:p>
        </w:tc>
      </w:tr>
      <w:tr w:rsidR="00E117B9" w:rsidRPr="006C7F29" w14:paraId="56C2F2FD" w14:textId="77777777" w:rsidTr="00341C18">
        <w:trPr>
          <w:trHeight w:val="465"/>
          <w:jc w:val="center"/>
        </w:trPr>
        <w:tc>
          <w:tcPr>
            <w:tcW w:w="5000" w:type="pct"/>
            <w:vAlign w:val="center"/>
          </w:tcPr>
          <w:p w14:paraId="2E99A104" w14:textId="77777777" w:rsidR="00E117B9" w:rsidRPr="006C7F29" w:rsidRDefault="00E117B9" w:rsidP="00341C18">
            <w:pPr>
              <w:pStyle w:val="Sinespaciado"/>
              <w:ind w:left="159"/>
              <w:jc w:val="both"/>
              <w:rPr>
                <w:rFonts w:ascii="Noto Sans" w:hAnsi="Noto Sans" w:cs="Noto Sans"/>
                <w:sz w:val="18"/>
                <w:szCs w:val="18"/>
              </w:rPr>
            </w:pPr>
            <w:r w:rsidRPr="006C7F29">
              <w:rPr>
                <w:rFonts w:ascii="Noto Sans" w:hAnsi="Noto Sans" w:cs="Noto Sans"/>
                <w:sz w:val="18"/>
                <w:szCs w:val="18"/>
              </w:rPr>
              <w:t>Prueba confirmatoria para anticuerpos anti-</w:t>
            </w:r>
            <w:proofErr w:type="spellStart"/>
            <w:r w:rsidRPr="006C7F29">
              <w:rPr>
                <w:rFonts w:ascii="Noto Sans" w:hAnsi="Noto Sans" w:cs="Noto Sans"/>
                <w:sz w:val="18"/>
                <w:szCs w:val="18"/>
              </w:rPr>
              <w:t>brucella</w:t>
            </w:r>
            <w:proofErr w:type="spellEnd"/>
            <w:r w:rsidRPr="006C7F29">
              <w:rPr>
                <w:rFonts w:ascii="Noto Sans" w:hAnsi="Noto Sans" w:cs="Noto Sans"/>
                <w:sz w:val="18"/>
                <w:szCs w:val="18"/>
              </w:rPr>
              <w:t xml:space="preserve"> de clase </w:t>
            </w:r>
            <w:proofErr w:type="spellStart"/>
            <w:r w:rsidRPr="006C7F29">
              <w:rPr>
                <w:rFonts w:ascii="Noto Sans" w:hAnsi="Noto Sans" w:cs="Noto Sans"/>
                <w:sz w:val="18"/>
                <w:szCs w:val="18"/>
              </w:rPr>
              <w:t>IgG</w:t>
            </w:r>
            <w:proofErr w:type="spellEnd"/>
            <w:r w:rsidRPr="006C7F29">
              <w:rPr>
                <w:rFonts w:ascii="Noto Sans" w:hAnsi="Noto Sans" w:cs="Noto Sans"/>
                <w:sz w:val="18"/>
                <w:szCs w:val="18"/>
              </w:rPr>
              <w:t xml:space="preserve"> e </w:t>
            </w:r>
            <w:proofErr w:type="spellStart"/>
            <w:r w:rsidRPr="006C7F29">
              <w:rPr>
                <w:rFonts w:ascii="Noto Sans" w:hAnsi="Noto Sans" w:cs="Noto Sans"/>
                <w:sz w:val="18"/>
                <w:szCs w:val="18"/>
              </w:rPr>
              <w:t>IgA</w:t>
            </w:r>
            <w:proofErr w:type="spellEnd"/>
            <w:r w:rsidRPr="006C7F29">
              <w:rPr>
                <w:rFonts w:ascii="Noto Sans" w:hAnsi="Noto Sans" w:cs="Noto Sans"/>
                <w:sz w:val="18"/>
                <w:szCs w:val="18"/>
              </w:rPr>
              <w:t xml:space="preserve"> </w:t>
            </w:r>
            <w:proofErr w:type="spellStart"/>
            <w:r w:rsidRPr="006C7F29">
              <w:rPr>
                <w:rFonts w:ascii="Noto Sans" w:hAnsi="Noto Sans" w:cs="Noto Sans"/>
                <w:sz w:val="18"/>
                <w:szCs w:val="18"/>
              </w:rPr>
              <w:t>°°</w:t>
            </w:r>
            <w:proofErr w:type="spellEnd"/>
          </w:p>
        </w:tc>
      </w:tr>
      <w:tr w:rsidR="00E117B9" w:rsidRPr="006C7F29" w14:paraId="21267AD4" w14:textId="77777777" w:rsidTr="00341C18">
        <w:trPr>
          <w:trHeight w:val="465"/>
          <w:jc w:val="center"/>
        </w:trPr>
        <w:tc>
          <w:tcPr>
            <w:tcW w:w="5000" w:type="pct"/>
            <w:vAlign w:val="center"/>
          </w:tcPr>
          <w:p w14:paraId="0FF0BA44" w14:textId="77777777" w:rsidR="00E117B9" w:rsidRPr="006C7F29" w:rsidRDefault="00E117B9" w:rsidP="00341C18">
            <w:pPr>
              <w:pStyle w:val="Sinespaciado"/>
              <w:ind w:left="159"/>
              <w:jc w:val="both"/>
              <w:rPr>
                <w:rFonts w:ascii="Noto Sans" w:hAnsi="Noto Sans" w:cs="Noto Sans"/>
                <w:sz w:val="18"/>
                <w:szCs w:val="18"/>
              </w:rPr>
            </w:pPr>
            <w:r w:rsidRPr="006C7F29">
              <w:rPr>
                <w:rFonts w:ascii="Noto Sans" w:hAnsi="Noto Sans" w:cs="Noto Sans"/>
                <w:sz w:val="18"/>
                <w:szCs w:val="18"/>
              </w:rPr>
              <w:t xml:space="preserve">Prueba confirmatoria de la presencia del anticuerpo contra HTLV I y II por técnica de </w:t>
            </w:r>
            <w:proofErr w:type="spellStart"/>
            <w:r w:rsidRPr="006C7F29">
              <w:rPr>
                <w:rFonts w:ascii="Noto Sans" w:hAnsi="Noto Sans" w:cs="Noto Sans"/>
                <w:sz w:val="18"/>
                <w:szCs w:val="18"/>
              </w:rPr>
              <w:t>Inmunoblot</w:t>
            </w:r>
            <w:proofErr w:type="spellEnd"/>
            <w:r w:rsidRPr="006C7F29">
              <w:rPr>
                <w:rFonts w:ascii="Noto Sans" w:hAnsi="Noto Sans" w:cs="Noto Sans"/>
                <w:sz w:val="18"/>
                <w:szCs w:val="18"/>
              </w:rPr>
              <w:t xml:space="preserve"> o detección de genoma viral */**</w:t>
            </w:r>
          </w:p>
        </w:tc>
      </w:tr>
      <w:tr w:rsidR="00E117B9" w:rsidRPr="006C7F29" w14:paraId="09A6F237" w14:textId="77777777" w:rsidTr="00341C18">
        <w:trPr>
          <w:trHeight w:val="465"/>
          <w:jc w:val="center"/>
        </w:trPr>
        <w:tc>
          <w:tcPr>
            <w:tcW w:w="5000" w:type="pct"/>
            <w:vAlign w:val="center"/>
          </w:tcPr>
          <w:p w14:paraId="5C42CC5D" w14:textId="77777777" w:rsidR="00E117B9" w:rsidRPr="006C7F29" w:rsidRDefault="00E117B9" w:rsidP="00341C18">
            <w:pPr>
              <w:pStyle w:val="Sinespaciado"/>
              <w:ind w:left="159"/>
              <w:jc w:val="both"/>
              <w:rPr>
                <w:rFonts w:ascii="Noto Sans" w:hAnsi="Noto Sans" w:cs="Noto Sans"/>
                <w:sz w:val="18"/>
                <w:szCs w:val="18"/>
              </w:rPr>
            </w:pPr>
            <w:r w:rsidRPr="006C7F29">
              <w:rPr>
                <w:rFonts w:ascii="Noto Sans" w:hAnsi="Noto Sans" w:cs="Noto Sans"/>
                <w:sz w:val="18"/>
                <w:szCs w:val="18"/>
              </w:rPr>
              <w:t>Prueba de Inmunofluorescencia para investigación del parásito con naranja de acridina **</w:t>
            </w:r>
          </w:p>
        </w:tc>
      </w:tr>
    </w:tbl>
    <w:p w14:paraId="64A6E711" w14:textId="77777777" w:rsidR="00E117B9" w:rsidRDefault="00E117B9" w:rsidP="00E117B9">
      <w:pPr>
        <w:ind w:left="426"/>
        <w:rPr>
          <w:rFonts w:cs="Noto Sans"/>
          <w:szCs w:val="20"/>
        </w:rPr>
      </w:pPr>
      <w:r w:rsidRPr="006C7F29">
        <w:rPr>
          <w:rFonts w:cs="Noto Sans"/>
          <w:szCs w:val="20"/>
        </w:rPr>
        <w:t>* Se deberá asignar este equipo en el caso de que el equipo de inmunoensayo no realice todas las pruebas requeridas.</w:t>
      </w:r>
    </w:p>
    <w:p w14:paraId="39E4E0A4" w14:textId="77777777" w:rsidR="00F73F79" w:rsidRPr="006C7F29" w:rsidRDefault="00F73F79" w:rsidP="00E117B9">
      <w:pPr>
        <w:ind w:left="426"/>
        <w:rPr>
          <w:rFonts w:cs="Noto Sans"/>
          <w:szCs w:val="20"/>
        </w:rPr>
      </w:pPr>
    </w:p>
    <w:p w14:paraId="71FB7521" w14:textId="77777777" w:rsidR="00E117B9" w:rsidRPr="006C7F29" w:rsidRDefault="00E117B9" w:rsidP="00E117B9">
      <w:pPr>
        <w:pStyle w:val="Prrafodelista"/>
        <w:ind w:left="426"/>
        <w:rPr>
          <w:rFonts w:cs="Noto Sans"/>
          <w:bCs/>
          <w:szCs w:val="20"/>
        </w:rPr>
      </w:pPr>
      <w:r w:rsidRPr="006C7F29">
        <w:rPr>
          <w:rFonts w:cs="Noto Sans"/>
          <w:b/>
          <w:szCs w:val="20"/>
        </w:rPr>
        <w:t xml:space="preserve">** </w:t>
      </w:r>
      <w:r w:rsidRPr="006C7F29">
        <w:rPr>
          <w:rFonts w:cs="Noto Sans"/>
          <w:szCs w:val="20"/>
        </w:rPr>
        <w:t>Estas pruebas podrán ser enviadas a Laboratorios de Referencia para obtención del resultado.</w:t>
      </w:r>
    </w:p>
    <w:p w14:paraId="56C959CA" w14:textId="77777777" w:rsidR="00E117B9" w:rsidRPr="006C7F29" w:rsidRDefault="00E117B9" w:rsidP="00E117B9">
      <w:pPr>
        <w:ind w:left="426"/>
        <w:rPr>
          <w:rFonts w:cs="Noto Sans"/>
          <w:szCs w:val="20"/>
        </w:rPr>
      </w:pPr>
      <w:proofErr w:type="spellStart"/>
      <w:r w:rsidRPr="006C7F29">
        <w:rPr>
          <w:rFonts w:cs="Noto Sans"/>
          <w:szCs w:val="20"/>
        </w:rPr>
        <w:t>°°</w:t>
      </w:r>
      <w:proofErr w:type="spellEnd"/>
      <w:r w:rsidRPr="006C7F29">
        <w:rPr>
          <w:rFonts w:cs="Noto Sans"/>
          <w:szCs w:val="20"/>
        </w:rPr>
        <w:t xml:space="preserve"> Técnica de hemaglutinación, antígeno constituido por cepa 99s de B. </w:t>
      </w:r>
      <w:proofErr w:type="spellStart"/>
      <w:r w:rsidRPr="006C7F29">
        <w:rPr>
          <w:rFonts w:cs="Noto Sans"/>
          <w:szCs w:val="20"/>
        </w:rPr>
        <w:t>abortus</w:t>
      </w:r>
      <w:proofErr w:type="spellEnd"/>
      <w:r w:rsidRPr="006C7F29">
        <w:rPr>
          <w:rFonts w:cs="Noto Sans"/>
          <w:szCs w:val="20"/>
        </w:rPr>
        <w:t xml:space="preserve"> (0.45%), inactivación de IgM mediante el empleo de 2-mercaptoetanol. tiempo de duración de 24 horas. kit que contiene un frasco con 5.0 ml de antígeno, un frasco con 5.5 ml de 2-mercaptoetanol, y placa de 96 pozos. Para las muestras solicitadas.</w:t>
      </w:r>
    </w:p>
    <w:p w14:paraId="05867C51" w14:textId="77777777" w:rsidR="00E117B9" w:rsidRPr="006C7F29" w:rsidRDefault="00E117B9" w:rsidP="00E117B9">
      <w:pPr>
        <w:ind w:left="426"/>
        <w:rPr>
          <w:rFonts w:cs="Noto Sans"/>
          <w:szCs w:val="20"/>
        </w:rPr>
      </w:pPr>
    </w:p>
    <w:p w14:paraId="135BF26A" w14:textId="1C8ACED8" w:rsidR="00E117B9" w:rsidRPr="006C7F29" w:rsidRDefault="00E117B9" w:rsidP="00E117B9">
      <w:pPr>
        <w:ind w:left="426"/>
        <w:rPr>
          <w:rFonts w:cs="Noto Sans"/>
          <w:b/>
          <w:bCs/>
          <w:szCs w:val="20"/>
        </w:rPr>
      </w:pPr>
      <w:r w:rsidRPr="006C7F29">
        <w:rPr>
          <w:rFonts w:cs="Noto Sans"/>
          <w:b/>
          <w:bCs/>
          <w:szCs w:val="20"/>
        </w:rPr>
        <w:t xml:space="preserve">Estudios de Inmunohematología </w:t>
      </w:r>
    </w:p>
    <w:p w14:paraId="496F8ED2" w14:textId="77777777" w:rsidR="00E117B9" w:rsidRPr="006C7F29" w:rsidRDefault="00E117B9" w:rsidP="00E117B9">
      <w:pPr>
        <w:ind w:left="426"/>
        <w:rPr>
          <w:rFonts w:cs="Noto Sans"/>
          <w:b/>
          <w:bCs/>
          <w:szCs w:val="20"/>
        </w:rPr>
      </w:pPr>
    </w:p>
    <w:p w14:paraId="57C6DE9C" w14:textId="4F22B516" w:rsidR="00E117B9" w:rsidRPr="006C7F29" w:rsidRDefault="00E117B9" w:rsidP="00E117B9">
      <w:pPr>
        <w:ind w:left="426"/>
        <w:rPr>
          <w:rFonts w:cs="Noto Sans"/>
          <w:bCs/>
          <w:szCs w:val="20"/>
        </w:rPr>
      </w:pPr>
      <w:r w:rsidRPr="006C7F29">
        <w:rPr>
          <w:rFonts w:cs="Noto Sans"/>
          <w:bCs/>
          <w:szCs w:val="20"/>
        </w:rPr>
        <w:t>Deberá considerar que los procedimientos de este grupo son automatizados y no manuales, contemplando los insumos propios para cada clave, su control de calidad interno, control de calidad externo y el control de calidad del CNTS</w:t>
      </w:r>
      <w:r w:rsidR="00F73F79">
        <w:rPr>
          <w:rFonts w:cs="Noto Sans"/>
          <w:bCs/>
          <w:szCs w:val="20"/>
        </w:rPr>
        <w:t xml:space="preserve"> (</w:t>
      </w:r>
      <w:r w:rsidR="00F73F79" w:rsidRPr="008E7862">
        <w:rPr>
          <w:rFonts w:cs="Noto Sans"/>
          <w:szCs w:val="20"/>
          <w:lang w:val="es-ES_tradnl"/>
        </w:rPr>
        <w:t>Centro Nacional de la Transfusión Sanguínea</w:t>
      </w:r>
      <w:r w:rsidR="00F73F79">
        <w:rPr>
          <w:rFonts w:cs="Noto Sans"/>
          <w:szCs w:val="20"/>
          <w:lang w:val="es-ES_tradnl"/>
        </w:rPr>
        <w:t>)</w:t>
      </w:r>
      <w:r w:rsidRPr="006C7F29">
        <w:rPr>
          <w:rFonts w:cs="Noto Sans"/>
          <w:bCs/>
          <w:szCs w:val="20"/>
        </w:rPr>
        <w:t>.</w:t>
      </w:r>
    </w:p>
    <w:p w14:paraId="18ACCF1B" w14:textId="77777777" w:rsidR="00E117B9" w:rsidRPr="006C7F29" w:rsidRDefault="00E117B9" w:rsidP="00965EDC">
      <w:pPr>
        <w:rPr>
          <w:rFonts w:cs="Noto Sans"/>
          <w:b/>
          <w:bCs/>
          <w:szCs w:val="20"/>
        </w:rPr>
      </w:pPr>
    </w:p>
    <w:p w14:paraId="3892022B" w14:textId="1332A2A8" w:rsidR="00E117B9" w:rsidRPr="006C7F29" w:rsidRDefault="0076747B" w:rsidP="00E117B9">
      <w:pPr>
        <w:tabs>
          <w:tab w:val="left" w:pos="-284"/>
          <w:tab w:val="left" w:pos="360"/>
          <w:tab w:val="left" w:pos="9498"/>
        </w:tabs>
        <w:ind w:left="426" w:right="51"/>
        <w:rPr>
          <w:rFonts w:eastAsia="Times New Roman" w:cs="Noto Sans"/>
          <w:b/>
          <w:color w:val="000000"/>
          <w:szCs w:val="20"/>
          <w:lang w:eastAsia="ar-SA"/>
        </w:rPr>
      </w:pPr>
      <w:r>
        <w:rPr>
          <w:rFonts w:eastAsia="Times New Roman" w:cs="Noto Sans"/>
          <w:b/>
          <w:bCs/>
          <w:color w:val="000000"/>
          <w:szCs w:val="20"/>
          <w:lang w:eastAsia="ar-SA"/>
        </w:rPr>
        <w:t>“EL PROVEEDOR”</w:t>
      </w:r>
      <w:r w:rsidR="00E117B9">
        <w:rPr>
          <w:rFonts w:eastAsia="Times New Roman" w:cs="Noto Sans"/>
          <w:color w:val="000000"/>
          <w:szCs w:val="20"/>
          <w:lang w:eastAsia="ar-SA"/>
        </w:rPr>
        <w:t xml:space="preserve"> </w:t>
      </w:r>
      <w:r w:rsidR="00E117B9" w:rsidRPr="006C7F29">
        <w:rPr>
          <w:rFonts w:eastAsia="Times New Roman" w:cs="Noto Sans"/>
          <w:color w:val="000000"/>
          <w:szCs w:val="20"/>
          <w:lang w:eastAsia="ar-SA"/>
        </w:rPr>
        <w:t xml:space="preserve">deberá garantizar la correcta prestación del servicio considerando todo el equipamiento y los bienes de consumo, los cuales se describen en los siguientes </w:t>
      </w:r>
      <w:r w:rsidR="00E117B9" w:rsidRPr="006C7F29">
        <w:rPr>
          <w:rFonts w:eastAsia="Times New Roman" w:cs="Noto Sans"/>
          <w:b/>
          <w:color w:val="000000"/>
          <w:szCs w:val="20"/>
          <w:lang w:eastAsia="ar-SA"/>
        </w:rPr>
        <w:t>Anexos T3 “Equipamiento del SMI de BS” y T3.1 “Especificaciones Técnicas del equipamiento”</w:t>
      </w:r>
      <w:r w:rsidR="00E117B9" w:rsidRPr="006C7F29">
        <w:rPr>
          <w:rFonts w:eastAsia="Times New Roman" w:cs="Noto Sans"/>
          <w:bCs/>
          <w:color w:val="000000"/>
          <w:szCs w:val="20"/>
          <w:lang w:eastAsia="ar-SA"/>
        </w:rPr>
        <w:t>, correspondientes</w:t>
      </w:r>
      <w:r w:rsidR="00E117B9" w:rsidRPr="006C7F29">
        <w:rPr>
          <w:rFonts w:eastAsia="Times New Roman" w:cs="Noto Sans"/>
          <w:b/>
          <w:color w:val="000000"/>
          <w:szCs w:val="20"/>
          <w:lang w:eastAsia="ar-SA"/>
        </w:rPr>
        <w:t>.</w:t>
      </w:r>
    </w:p>
    <w:p w14:paraId="546A10C6" w14:textId="77777777" w:rsidR="00E117B9" w:rsidRPr="006C7F29" w:rsidRDefault="00E117B9" w:rsidP="00E117B9">
      <w:pPr>
        <w:tabs>
          <w:tab w:val="left" w:pos="-284"/>
          <w:tab w:val="left" w:pos="360"/>
          <w:tab w:val="left" w:pos="9498"/>
        </w:tabs>
        <w:ind w:left="426" w:right="51"/>
        <w:rPr>
          <w:rFonts w:eastAsia="Times New Roman" w:cs="Noto Sans"/>
          <w:b/>
          <w:color w:val="000000"/>
          <w:szCs w:val="20"/>
          <w:lang w:eastAsia="ar-SA"/>
        </w:rPr>
      </w:pPr>
    </w:p>
    <w:p w14:paraId="4AC8D586" w14:textId="77777777" w:rsidR="00E117B9" w:rsidRPr="0078151C" w:rsidRDefault="00E117B9">
      <w:pPr>
        <w:pStyle w:val="Prrafodelista"/>
        <w:numPr>
          <w:ilvl w:val="0"/>
          <w:numId w:val="91"/>
        </w:numPr>
        <w:ind w:left="785"/>
        <w:rPr>
          <w:rFonts w:cs="Noto Sans"/>
          <w:b/>
          <w:bCs/>
          <w:caps/>
          <w:szCs w:val="20"/>
          <w:lang w:eastAsia="ar-SA"/>
        </w:rPr>
      </w:pPr>
      <w:r w:rsidRPr="0078151C">
        <w:rPr>
          <w:rFonts w:cs="Noto Sans"/>
          <w:b/>
          <w:bCs/>
          <w:caps/>
          <w:szCs w:val="20"/>
          <w:lang w:eastAsia="ar-SA"/>
        </w:rPr>
        <w:t>ADECUACIÓN DEL ÁREA FÍSICA.</w:t>
      </w:r>
    </w:p>
    <w:p w14:paraId="15B446C1" w14:textId="77777777" w:rsidR="00E117B9" w:rsidRPr="006C7F29" w:rsidRDefault="00E117B9" w:rsidP="00E117B9">
      <w:pPr>
        <w:pStyle w:val="Prrafodelista"/>
        <w:ind w:left="785"/>
        <w:rPr>
          <w:rFonts w:cs="Noto Sans"/>
          <w:caps/>
          <w:szCs w:val="20"/>
          <w:lang w:eastAsia="ar-SA"/>
        </w:rPr>
      </w:pPr>
    </w:p>
    <w:p w14:paraId="400B221F" w14:textId="77777777" w:rsidR="00E117B9" w:rsidRPr="006C7F29" w:rsidRDefault="00E117B9" w:rsidP="00E117B9">
      <w:pPr>
        <w:ind w:left="426" w:right="-1"/>
        <w:rPr>
          <w:rFonts w:cs="Noto Sans"/>
          <w:szCs w:val="20"/>
        </w:rPr>
      </w:pPr>
      <w:r w:rsidRPr="006C7F29">
        <w:rPr>
          <w:rFonts w:cs="Noto Sans"/>
          <w:szCs w:val="20"/>
        </w:rPr>
        <w:t xml:space="preserve">La adecuación de las áreas físicas, entrega de equipos, instalación y puesta en operación del equipo para Bancos de sangre, Centros de Colecta y Servicios de Transfusión debe realizarse dentro de </w:t>
      </w:r>
      <w:r w:rsidRPr="00285A55">
        <w:rPr>
          <w:rFonts w:cs="Noto Sans"/>
          <w:szCs w:val="20"/>
        </w:rPr>
        <w:t xml:space="preserve">los </w:t>
      </w:r>
      <w:r>
        <w:rPr>
          <w:rFonts w:cs="Noto Sans"/>
          <w:szCs w:val="20"/>
        </w:rPr>
        <w:t>10</w:t>
      </w:r>
      <w:r w:rsidRPr="00285A55">
        <w:rPr>
          <w:rFonts w:cs="Noto Sans"/>
          <w:szCs w:val="20"/>
        </w:rPr>
        <w:t xml:space="preserve"> (</w:t>
      </w:r>
      <w:r>
        <w:rPr>
          <w:rFonts w:cs="Noto Sans"/>
          <w:szCs w:val="20"/>
        </w:rPr>
        <w:t>diez</w:t>
      </w:r>
      <w:r w:rsidRPr="00285A55">
        <w:rPr>
          <w:rFonts w:cs="Noto Sans"/>
          <w:szCs w:val="20"/>
        </w:rPr>
        <w:t>) días naturales sig</w:t>
      </w:r>
      <w:r w:rsidRPr="006C7F29">
        <w:rPr>
          <w:rFonts w:cs="Noto Sans"/>
          <w:szCs w:val="20"/>
        </w:rPr>
        <w:t xml:space="preserve">uiente al de la fecha de emisión y notificación del fallo, en los domicilios establecidos en el </w:t>
      </w:r>
      <w:r w:rsidRPr="006C7F29">
        <w:rPr>
          <w:rFonts w:cs="Noto Sans"/>
          <w:b/>
          <w:szCs w:val="20"/>
        </w:rPr>
        <w:t>Anexo T2 “Directorio del SMI de BS”</w:t>
      </w:r>
      <w:r w:rsidRPr="006C7F29">
        <w:rPr>
          <w:rFonts w:cs="Noto Sans"/>
          <w:szCs w:val="20"/>
        </w:rPr>
        <w:t>, para la realización de los procedimientos motivo de este Servicio Médico Integral que se pretende contratar.</w:t>
      </w:r>
    </w:p>
    <w:p w14:paraId="0628C819" w14:textId="77777777" w:rsidR="00E117B9" w:rsidRPr="006C7F29" w:rsidRDefault="00E117B9" w:rsidP="00E117B9">
      <w:pPr>
        <w:ind w:left="426" w:right="-1"/>
        <w:rPr>
          <w:rFonts w:cs="Noto Sans"/>
          <w:szCs w:val="20"/>
        </w:rPr>
      </w:pPr>
    </w:p>
    <w:p w14:paraId="65910979" w14:textId="68F3E51B" w:rsidR="00E117B9" w:rsidRPr="006C7F29" w:rsidRDefault="00E117B9" w:rsidP="00E117B9">
      <w:pPr>
        <w:ind w:left="426"/>
        <w:rPr>
          <w:rFonts w:cs="Noto Sans"/>
          <w:bCs/>
          <w:color w:val="000000"/>
          <w:szCs w:val="20"/>
        </w:rPr>
      </w:pPr>
      <w:r w:rsidRPr="006C7F29">
        <w:rPr>
          <w:rFonts w:cs="Noto Sans"/>
          <w:bCs/>
          <w:color w:val="000000"/>
          <w:szCs w:val="20"/>
        </w:rPr>
        <w:t xml:space="preserve">Es preciso señalar que las maniobras de transportación, instalación y puesta a punto correrán a cargo de </w:t>
      </w:r>
      <w:r w:rsidR="0076747B">
        <w:rPr>
          <w:rFonts w:eastAsia="Times New Roman" w:cs="Noto Sans"/>
          <w:b/>
          <w:bCs/>
          <w:color w:val="000000"/>
          <w:szCs w:val="20"/>
          <w:lang w:eastAsia="ar-SA"/>
        </w:rPr>
        <w:t>“EL PROVEEDOR”</w:t>
      </w:r>
      <w:r w:rsidRPr="006C7F29">
        <w:rPr>
          <w:rFonts w:cs="Noto Sans"/>
          <w:bCs/>
          <w:color w:val="000000"/>
          <w:szCs w:val="20"/>
        </w:rPr>
        <w:t>.</w:t>
      </w:r>
    </w:p>
    <w:p w14:paraId="08254F1C" w14:textId="77777777" w:rsidR="00E117B9" w:rsidRPr="006C7F29" w:rsidRDefault="00E117B9" w:rsidP="00E117B9">
      <w:pPr>
        <w:ind w:left="426"/>
        <w:rPr>
          <w:rFonts w:cs="Noto Sans"/>
          <w:bCs/>
          <w:color w:val="000000"/>
          <w:szCs w:val="20"/>
        </w:rPr>
      </w:pPr>
    </w:p>
    <w:p w14:paraId="6460181B" w14:textId="45AB6668" w:rsidR="00E117B9" w:rsidRPr="007D3E6C" w:rsidRDefault="00E117B9">
      <w:pPr>
        <w:pStyle w:val="Prrafodelista"/>
        <w:numPr>
          <w:ilvl w:val="0"/>
          <w:numId w:val="92"/>
        </w:numPr>
        <w:suppressAutoHyphens/>
        <w:ind w:left="709" w:right="51" w:hanging="283"/>
        <w:contextualSpacing w:val="0"/>
        <w:rPr>
          <w:rFonts w:cs="Noto Sans"/>
          <w:color w:val="000000"/>
          <w:szCs w:val="20"/>
        </w:rPr>
      </w:pPr>
      <w:r w:rsidRPr="006C7F29">
        <w:rPr>
          <w:rFonts w:cs="Noto Sans"/>
          <w:b/>
          <w:szCs w:val="20"/>
        </w:rPr>
        <w:lastRenderedPageBreak/>
        <w:t>Entrega de Área Física</w:t>
      </w:r>
      <w:r w:rsidRPr="006C7F29">
        <w:rPr>
          <w:rFonts w:cs="Noto Sans"/>
          <w:color w:val="000000"/>
          <w:szCs w:val="20"/>
        </w:rPr>
        <w:t xml:space="preserve">. </w:t>
      </w:r>
      <w:r w:rsidRPr="007D3E6C">
        <w:rPr>
          <w:rFonts w:cs="Noto Sans"/>
          <w:color w:val="000000"/>
          <w:szCs w:val="20"/>
        </w:rPr>
        <w:t>E</w:t>
      </w:r>
      <w:r w:rsidRPr="007D3E6C">
        <w:rPr>
          <w:rFonts w:cs="Noto Sans"/>
          <w:szCs w:val="20"/>
        </w:rPr>
        <w:t xml:space="preserve">l Instituto a partir del día hábil siguiente de la emisión y notificación del fallo, facilitará a </w:t>
      </w:r>
      <w:r w:rsidR="0076747B">
        <w:rPr>
          <w:rFonts w:cs="Noto Sans"/>
          <w:b/>
          <w:bCs/>
          <w:szCs w:val="20"/>
        </w:rPr>
        <w:t>“EL PROVEEDOR”</w:t>
      </w:r>
      <w:r>
        <w:rPr>
          <w:rFonts w:cs="Noto Sans"/>
          <w:szCs w:val="20"/>
        </w:rPr>
        <w:t xml:space="preserve"> </w:t>
      </w:r>
      <w:r w:rsidRPr="007D3E6C">
        <w:rPr>
          <w:rFonts w:cs="Noto Sans"/>
          <w:szCs w:val="20"/>
        </w:rPr>
        <w:t xml:space="preserve">los espacios físicos a título gratuito, con suministro de agua, electricidad, </w:t>
      </w:r>
      <w:r w:rsidRPr="007D3E6C">
        <w:rPr>
          <w:rFonts w:cs="Noto Sans"/>
          <w:color w:val="000000"/>
          <w:szCs w:val="20"/>
        </w:rPr>
        <w:t xml:space="preserve">que serán sujetos de adecuación para la instalación de los equipos ofertados, sistema de información, equipo de cómputo, nodos de red y aire acondicionado tipo </w:t>
      </w:r>
      <w:proofErr w:type="spellStart"/>
      <w:r w:rsidRPr="007D3E6C">
        <w:rPr>
          <w:rFonts w:cs="Noto Sans"/>
          <w:color w:val="000000"/>
          <w:szCs w:val="20"/>
        </w:rPr>
        <w:t>minisplit</w:t>
      </w:r>
      <w:proofErr w:type="spellEnd"/>
      <w:r w:rsidRPr="007D3E6C">
        <w:rPr>
          <w:rFonts w:cs="Noto Sans"/>
          <w:color w:val="000000"/>
          <w:szCs w:val="20"/>
        </w:rPr>
        <w:t xml:space="preserve"> (en caso de requerirlo para el funcionamiento de los equipos) y esté en condiciones de iniciar la prestación del servicio a más tardar el día </w:t>
      </w:r>
      <w:r>
        <w:rPr>
          <w:rFonts w:cs="Noto Sans"/>
          <w:color w:val="000000"/>
          <w:szCs w:val="20"/>
        </w:rPr>
        <w:t>20</w:t>
      </w:r>
      <w:r w:rsidRPr="007D3E6C">
        <w:rPr>
          <w:rFonts w:cs="Noto Sans"/>
          <w:color w:val="000000"/>
          <w:szCs w:val="20"/>
        </w:rPr>
        <w:t xml:space="preserve"> (</w:t>
      </w:r>
      <w:r>
        <w:rPr>
          <w:rFonts w:cs="Noto Sans"/>
          <w:color w:val="000000"/>
          <w:szCs w:val="20"/>
        </w:rPr>
        <w:t>veinte</w:t>
      </w:r>
      <w:r w:rsidRPr="007D3E6C">
        <w:rPr>
          <w:rFonts w:cs="Noto Sans"/>
          <w:color w:val="000000"/>
          <w:szCs w:val="20"/>
        </w:rPr>
        <w:t xml:space="preserve">) natural siguiente a la fecha de emisión y notificación del fallo, para lo cual deberá ponerse en contacto con el </w:t>
      </w:r>
      <w:r w:rsidRPr="007D3E6C">
        <w:rPr>
          <w:rFonts w:cs="Noto Sans"/>
          <w:szCs w:val="20"/>
        </w:rPr>
        <w:t>Jefe o Encargado del Banco de Sangre, Centro de Colecta o Servicio de Transfusión</w:t>
      </w:r>
      <w:r w:rsidRPr="007D3E6C">
        <w:rPr>
          <w:rFonts w:cs="Noto Sans"/>
          <w:color w:val="000000"/>
          <w:szCs w:val="20"/>
        </w:rPr>
        <w:t xml:space="preserve">, a través del Administrador del Contrato con la finalidad de formalizar dicha entrega, para lo cual utilizará el formato contenido en el </w:t>
      </w:r>
      <w:r w:rsidRPr="00F10129">
        <w:rPr>
          <w:rFonts w:cs="Noto Sans"/>
          <w:b/>
          <w:bCs/>
          <w:color w:val="000000"/>
          <w:szCs w:val="20"/>
        </w:rPr>
        <w:t xml:space="preserve">Anexo </w:t>
      </w:r>
      <w:r w:rsidRPr="00F10129">
        <w:rPr>
          <w:rFonts w:cs="Noto Sans"/>
          <w:b/>
          <w:bCs/>
          <w:szCs w:val="20"/>
        </w:rPr>
        <w:t>T4.1 “Cédula de Puesta a punto”</w:t>
      </w:r>
      <w:r w:rsidRPr="007D3E6C">
        <w:rPr>
          <w:rFonts w:cs="Noto Sans"/>
          <w:szCs w:val="20"/>
        </w:rPr>
        <w:t>, apartado A</w:t>
      </w:r>
      <w:r w:rsidRPr="007D3E6C">
        <w:rPr>
          <w:rFonts w:cs="Noto Sans"/>
          <w:color w:val="000000"/>
          <w:szCs w:val="20"/>
        </w:rPr>
        <w:t xml:space="preserve"> y de manera inmediata inicie con los trabajos que considere necesarios, en coordinación con el Jefe de Conservación de cada Unidad Médica</w:t>
      </w:r>
      <w:r w:rsidR="00F10129">
        <w:rPr>
          <w:rFonts w:cs="Noto Sans"/>
          <w:color w:val="000000"/>
          <w:szCs w:val="20"/>
        </w:rPr>
        <w:t xml:space="preserve">, </w:t>
      </w:r>
      <w:r w:rsidR="00F10129">
        <w:rPr>
          <w:rFonts w:cs="Noto Sans"/>
          <w:szCs w:val="20"/>
        </w:rPr>
        <w:t>señalada</w:t>
      </w:r>
      <w:r w:rsidR="00F10129" w:rsidRPr="006C7F29">
        <w:rPr>
          <w:rFonts w:cs="Noto Sans"/>
          <w:szCs w:val="20"/>
        </w:rPr>
        <w:t xml:space="preserve"> en el </w:t>
      </w:r>
      <w:r w:rsidR="00F10129" w:rsidRPr="006C7F29">
        <w:rPr>
          <w:rFonts w:cs="Noto Sans"/>
          <w:b/>
          <w:szCs w:val="20"/>
        </w:rPr>
        <w:t>Anexo T2 “Directorio del SMI de BS”</w:t>
      </w:r>
      <w:r w:rsidRPr="007D3E6C">
        <w:rPr>
          <w:rFonts w:cs="Noto Sans"/>
          <w:color w:val="000000"/>
          <w:szCs w:val="20"/>
        </w:rPr>
        <w:t>.</w:t>
      </w:r>
    </w:p>
    <w:p w14:paraId="5589A716" w14:textId="77777777" w:rsidR="00E117B9" w:rsidRPr="007D3E6C" w:rsidRDefault="00E117B9" w:rsidP="00E117B9">
      <w:pPr>
        <w:tabs>
          <w:tab w:val="left" w:pos="136"/>
          <w:tab w:val="left" w:pos="426"/>
          <w:tab w:val="left" w:pos="9918"/>
        </w:tabs>
        <w:suppressAutoHyphens/>
        <w:ind w:left="709" w:right="51" w:hanging="283"/>
        <w:rPr>
          <w:rFonts w:cs="Noto Sans"/>
          <w:color w:val="000000"/>
          <w:szCs w:val="20"/>
        </w:rPr>
      </w:pPr>
    </w:p>
    <w:p w14:paraId="1CDBEAAF" w14:textId="61EB2BC2" w:rsidR="00E117B9" w:rsidRPr="007D3E6C" w:rsidRDefault="0076747B" w:rsidP="00E117B9">
      <w:pPr>
        <w:ind w:left="709" w:hanging="1"/>
        <w:rPr>
          <w:rFonts w:cs="Noto Sans"/>
          <w:szCs w:val="20"/>
        </w:rPr>
      </w:pPr>
      <w:r>
        <w:rPr>
          <w:rFonts w:cs="Noto Sans"/>
          <w:b/>
          <w:bCs/>
          <w:szCs w:val="20"/>
        </w:rPr>
        <w:t>“EL PROVEEDOR”</w:t>
      </w:r>
      <w:r w:rsidR="00E117B9" w:rsidRPr="007D3E6C">
        <w:rPr>
          <w:rFonts w:cs="Noto Sans"/>
          <w:szCs w:val="20"/>
        </w:rPr>
        <w:t xml:space="preserve"> (salientes) con contrato vigente para el Servicio Médico Integral de Banco de Sangre y </w:t>
      </w:r>
      <w:r>
        <w:rPr>
          <w:rFonts w:cs="Noto Sans"/>
          <w:b/>
          <w:bCs/>
          <w:szCs w:val="20"/>
        </w:rPr>
        <w:t>“EL PROVEEDOR”</w:t>
      </w:r>
      <w:r w:rsidR="00E117B9">
        <w:rPr>
          <w:rFonts w:cs="Noto Sans"/>
          <w:szCs w:val="20"/>
        </w:rPr>
        <w:t xml:space="preserve"> </w:t>
      </w:r>
      <w:r w:rsidR="009B36F1">
        <w:rPr>
          <w:rFonts w:cs="Noto Sans"/>
          <w:szCs w:val="20"/>
        </w:rPr>
        <w:t>(entrante)</w:t>
      </w:r>
      <w:r w:rsidR="00E117B9" w:rsidRPr="007D3E6C">
        <w:rPr>
          <w:rFonts w:cs="Noto Sans"/>
          <w:szCs w:val="20"/>
        </w:rPr>
        <w:t>, deberán de realizar una transición ordenada y sin la interrupción del servicio para el Instituto, la cual deberá ser coordinada por el Director de la Unidad Médica (o a quien este designe), el Jefe de Conservación y el Jefe o Encargado del Banco de Sangre, Centro de Colecta o Servicio de Transfusión, según sea el caso.</w:t>
      </w:r>
    </w:p>
    <w:p w14:paraId="3BC7006F" w14:textId="77777777" w:rsidR="00E117B9" w:rsidRPr="007D3E6C" w:rsidRDefault="00E117B9" w:rsidP="00E117B9">
      <w:pPr>
        <w:ind w:left="709" w:hanging="1"/>
        <w:rPr>
          <w:rFonts w:cs="Noto Sans"/>
          <w:szCs w:val="20"/>
        </w:rPr>
      </w:pPr>
    </w:p>
    <w:p w14:paraId="5C687964" w14:textId="4C543F55" w:rsidR="00E117B9" w:rsidRPr="007D3E6C" w:rsidRDefault="00E117B9" w:rsidP="00E117B9">
      <w:pPr>
        <w:pStyle w:val="Prrafodelista"/>
        <w:ind w:left="709" w:right="51" w:hanging="1"/>
        <w:rPr>
          <w:rFonts w:cs="Noto Sans"/>
          <w:color w:val="000000"/>
          <w:szCs w:val="20"/>
        </w:rPr>
      </w:pPr>
      <w:r w:rsidRPr="007D3E6C">
        <w:rPr>
          <w:rFonts w:cs="Noto Sans"/>
          <w:color w:val="000000"/>
          <w:szCs w:val="20"/>
        </w:rPr>
        <w:t xml:space="preserve">Asimismo, </w:t>
      </w:r>
      <w:r w:rsidR="009B36F1" w:rsidRPr="009B36F1">
        <w:rPr>
          <w:rFonts w:cs="Noto Sans"/>
          <w:b/>
          <w:bCs/>
          <w:color w:val="000000"/>
          <w:szCs w:val="20"/>
        </w:rPr>
        <w:t>“EL INSTITUTO”</w:t>
      </w:r>
      <w:r w:rsidRPr="007D3E6C">
        <w:rPr>
          <w:rFonts w:cs="Noto Sans"/>
          <w:color w:val="000000"/>
          <w:szCs w:val="20"/>
        </w:rPr>
        <w:t xml:space="preserve"> a través del Administrador del Contrato hará la entrega del espacio </w:t>
      </w:r>
      <w:r w:rsidRPr="007D3E6C">
        <w:rPr>
          <w:rFonts w:cs="Noto Sans"/>
          <w:szCs w:val="20"/>
        </w:rPr>
        <w:t xml:space="preserve">el cual podrá adecuarse por </w:t>
      </w:r>
      <w:r w:rsidR="0076747B">
        <w:rPr>
          <w:rFonts w:cs="Noto Sans"/>
          <w:b/>
          <w:bCs/>
          <w:szCs w:val="20"/>
        </w:rPr>
        <w:t>“EL PROVEEDOR”</w:t>
      </w:r>
      <w:r w:rsidRPr="007D3E6C">
        <w:rPr>
          <w:rFonts w:cs="Noto Sans"/>
          <w:szCs w:val="20"/>
        </w:rPr>
        <w:t>, de tal forma que puedan hacer uso como almacén</w:t>
      </w:r>
      <w:r w:rsidRPr="007D3E6C">
        <w:rPr>
          <w:rFonts w:cs="Noto Sans"/>
          <w:color w:val="000000"/>
          <w:szCs w:val="20"/>
        </w:rPr>
        <w:t xml:space="preserve"> para la guarda y custodia de los Bienes de Consumo como parte d</w:t>
      </w:r>
      <w:r w:rsidRPr="007D3E6C">
        <w:rPr>
          <w:rFonts w:cs="Noto Sans"/>
          <w:szCs w:val="20"/>
        </w:rPr>
        <w:t>el servicio, durante la vigencia de la prestación del servicio.</w:t>
      </w:r>
    </w:p>
    <w:p w14:paraId="2F05CDB7" w14:textId="77777777" w:rsidR="00E117B9" w:rsidRPr="006C7F29" w:rsidRDefault="00E117B9" w:rsidP="00E117B9">
      <w:pPr>
        <w:pStyle w:val="Prrafodelista"/>
        <w:ind w:left="709" w:hanging="283"/>
        <w:rPr>
          <w:rFonts w:cs="Noto Sans"/>
          <w:b/>
          <w:color w:val="000000"/>
          <w:szCs w:val="20"/>
        </w:rPr>
      </w:pPr>
    </w:p>
    <w:p w14:paraId="0CB1BDE6" w14:textId="624C0EE9" w:rsidR="00E117B9" w:rsidRPr="006C7F29" w:rsidRDefault="00E117B9">
      <w:pPr>
        <w:pStyle w:val="Prrafodelista"/>
        <w:numPr>
          <w:ilvl w:val="0"/>
          <w:numId w:val="93"/>
        </w:numPr>
        <w:tabs>
          <w:tab w:val="left" w:pos="426"/>
          <w:tab w:val="left" w:pos="9918"/>
        </w:tabs>
        <w:suppressAutoHyphens/>
        <w:ind w:left="709" w:right="51" w:hanging="283"/>
        <w:contextualSpacing w:val="0"/>
        <w:rPr>
          <w:rFonts w:cs="Noto Sans"/>
          <w:szCs w:val="20"/>
        </w:rPr>
      </w:pPr>
      <w:r w:rsidRPr="006C7F29">
        <w:rPr>
          <w:rFonts w:cs="Noto Sans"/>
          <w:b/>
          <w:color w:val="000000"/>
          <w:szCs w:val="20"/>
        </w:rPr>
        <w:t>Adecuación del Área Física</w:t>
      </w:r>
      <w:r w:rsidRPr="006C7F29">
        <w:rPr>
          <w:rFonts w:cs="Noto Sans"/>
          <w:color w:val="000000"/>
          <w:szCs w:val="20"/>
        </w:rPr>
        <w:t xml:space="preserve">. </w:t>
      </w:r>
      <w:r w:rsidR="0076747B">
        <w:rPr>
          <w:rFonts w:cs="Noto Sans"/>
          <w:b/>
          <w:bCs/>
          <w:color w:val="000000"/>
          <w:szCs w:val="20"/>
        </w:rPr>
        <w:t>“EL PROVEEDOR”</w:t>
      </w:r>
      <w:r>
        <w:rPr>
          <w:rFonts w:cs="Noto Sans"/>
          <w:color w:val="000000"/>
          <w:szCs w:val="20"/>
        </w:rPr>
        <w:t xml:space="preserve"> </w:t>
      </w:r>
      <w:r w:rsidRPr="006C7F29">
        <w:rPr>
          <w:rFonts w:cs="Noto Sans"/>
          <w:color w:val="000000"/>
          <w:szCs w:val="20"/>
        </w:rPr>
        <w:t xml:space="preserve">se obliga a realizar sin costo adicional para </w:t>
      </w:r>
      <w:r w:rsidR="009B36F1">
        <w:rPr>
          <w:rFonts w:cs="Noto Sans"/>
          <w:color w:val="000000"/>
          <w:szCs w:val="20"/>
        </w:rPr>
        <w:t>“</w:t>
      </w:r>
      <w:r w:rsidR="009B36F1" w:rsidRPr="009B36F1">
        <w:rPr>
          <w:rFonts w:cs="Noto Sans"/>
          <w:b/>
          <w:bCs/>
          <w:color w:val="000000"/>
          <w:szCs w:val="20"/>
        </w:rPr>
        <w:t>EL INSTITUTO</w:t>
      </w:r>
      <w:r w:rsidR="009B36F1">
        <w:rPr>
          <w:rFonts w:cs="Noto Sans"/>
          <w:color w:val="000000"/>
          <w:szCs w:val="20"/>
        </w:rPr>
        <w:t>”</w:t>
      </w:r>
      <w:r w:rsidRPr="006C7F29">
        <w:rPr>
          <w:rFonts w:cs="Noto Sans"/>
          <w:color w:val="000000"/>
          <w:szCs w:val="20"/>
        </w:rPr>
        <w:t xml:space="preserve">, las adecuaciones en </w:t>
      </w:r>
      <w:r w:rsidR="009B36F1">
        <w:rPr>
          <w:rFonts w:cs="Noto Sans"/>
          <w:color w:val="000000"/>
          <w:szCs w:val="20"/>
        </w:rPr>
        <w:t>el</w:t>
      </w:r>
      <w:r w:rsidRPr="006C7F29">
        <w:rPr>
          <w:rFonts w:cs="Noto Sans"/>
          <w:bCs/>
          <w:color w:val="000000"/>
          <w:szCs w:val="20"/>
        </w:rPr>
        <w:t xml:space="preserve"> Banco de Sangre, </w:t>
      </w:r>
      <w:r w:rsidRPr="006C7F29">
        <w:rPr>
          <w:rFonts w:cs="Noto Sans"/>
          <w:szCs w:val="20"/>
        </w:rPr>
        <w:t>Centros de Colecta y Servicios de Transfusión</w:t>
      </w:r>
      <w:r w:rsidRPr="006C7F29">
        <w:rPr>
          <w:rFonts w:cs="Noto Sans"/>
          <w:color w:val="000000"/>
          <w:szCs w:val="20"/>
        </w:rPr>
        <w:t xml:space="preserve">, de acuerdo con el </w:t>
      </w:r>
      <w:r w:rsidRPr="006C7F29">
        <w:rPr>
          <w:rFonts w:cs="Noto Sans"/>
          <w:b/>
          <w:color w:val="000000"/>
          <w:szCs w:val="20"/>
        </w:rPr>
        <w:t>Anexo T2 “Directorio del SMI de BS”</w:t>
      </w:r>
      <w:r w:rsidRPr="006C7F29">
        <w:rPr>
          <w:rFonts w:cs="Noto Sans"/>
          <w:bCs/>
          <w:color w:val="000000"/>
          <w:szCs w:val="20"/>
        </w:rPr>
        <w:t>,</w:t>
      </w:r>
      <w:r w:rsidRPr="006C7F29">
        <w:rPr>
          <w:rFonts w:cs="Noto Sans"/>
          <w:color w:val="000000"/>
          <w:szCs w:val="20"/>
        </w:rPr>
        <w:t xml:space="preserve"> para el funcionamiento óptimo de los equipos y periféricos propuestos para la prestación del servicio. Formalizando el </w:t>
      </w:r>
      <w:r w:rsidRPr="006C7F29">
        <w:rPr>
          <w:rFonts w:cs="Noto Sans"/>
          <w:b/>
          <w:szCs w:val="20"/>
        </w:rPr>
        <w:t xml:space="preserve">Anexo T4.1 “Cédula de Puesta a Punto”, </w:t>
      </w:r>
      <w:r w:rsidRPr="006C7F29">
        <w:rPr>
          <w:rFonts w:cs="Noto Sans"/>
          <w:b/>
          <w:color w:val="000000"/>
          <w:szCs w:val="20"/>
        </w:rPr>
        <w:t xml:space="preserve">apartado B, </w:t>
      </w:r>
      <w:r w:rsidRPr="006C7F29">
        <w:rPr>
          <w:rFonts w:cs="Noto Sans"/>
          <w:szCs w:val="20"/>
        </w:rPr>
        <w:t xml:space="preserve">dentro de </w:t>
      </w:r>
      <w:r w:rsidRPr="007D3E6C">
        <w:rPr>
          <w:rFonts w:cs="Noto Sans"/>
          <w:szCs w:val="20"/>
        </w:rPr>
        <w:t xml:space="preserve">los </w:t>
      </w:r>
      <w:r>
        <w:rPr>
          <w:rFonts w:cs="Noto Sans"/>
          <w:szCs w:val="20"/>
        </w:rPr>
        <w:t>10</w:t>
      </w:r>
      <w:r w:rsidRPr="007D3E6C">
        <w:rPr>
          <w:rFonts w:cs="Noto Sans"/>
          <w:szCs w:val="20"/>
        </w:rPr>
        <w:t xml:space="preserve"> (</w:t>
      </w:r>
      <w:r>
        <w:rPr>
          <w:rFonts w:cs="Noto Sans"/>
          <w:szCs w:val="20"/>
        </w:rPr>
        <w:t>diez</w:t>
      </w:r>
      <w:r w:rsidRPr="007D3E6C">
        <w:rPr>
          <w:rFonts w:cs="Noto Sans"/>
          <w:szCs w:val="20"/>
        </w:rPr>
        <w:t>) días hábiles contados</w:t>
      </w:r>
      <w:r w:rsidRPr="006C7F29">
        <w:rPr>
          <w:rFonts w:cs="Noto Sans"/>
          <w:szCs w:val="20"/>
        </w:rPr>
        <w:t xml:space="preserve"> a partir del siguiente día hábil de la recepción del área por parte de</w:t>
      </w:r>
      <w:r w:rsidR="009B36F1">
        <w:rPr>
          <w:rFonts w:cs="Noto Sans"/>
          <w:szCs w:val="20"/>
        </w:rPr>
        <w:t xml:space="preserve"> </w:t>
      </w:r>
      <w:r w:rsidR="009B36F1" w:rsidRPr="009B36F1">
        <w:rPr>
          <w:rFonts w:cs="Noto Sans"/>
          <w:b/>
          <w:bCs/>
          <w:szCs w:val="20"/>
        </w:rPr>
        <w:t>“EL INSTITUTO”</w:t>
      </w:r>
      <w:r w:rsidRPr="006C7F29">
        <w:rPr>
          <w:rFonts w:cs="Noto Sans"/>
          <w:szCs w:val="20"/>
        </w:rPr>
        <w:t xml:space="preserve">. </w:t>
      </w:r>
    </w:p>
    <w:p w14:paraId="19CEE0EC" w14:textId="77777777" w:rsidR="00E117B9" w:rsidRPr="006C7F29" w:rsidRDefault="00E117B9" w:rsidP="00E117B9">
      <w:pPr>
        <w:ind w:left="426"/>
        <w:rPr>
          <w:rFonts w:cs="Noto Sans"/>
          <w:szCs w:val="20"/>
          <w:lang w:eastAsia="ar-SA"/>
        </w:rPr>
      </w:pPr>
    </w:p>
    <w:p w14:paraId="30977256" w14:textId="77777777" w:rsidR="00E117B9" w:rsidRPr="009B36F1" w:rsidRDefault="00E117B9">
      <w:pPr>
        <w:pStyle w:val="Prrafodelista"/>
        <w:numPr>
          <w:ilvl w:val="0"/>
          <w:numId w:val="91"/>
        </w:numPr>
        <w:ind w:left="785"/>
        <w:rPr>
          <w:rFonts w:cs="Noto Sans"/>
          <w:b/>
          <w:bCs/>
          <w:caps/>
          <w:szCs w:val="20"/>
          <w:lang w:eastAsia="ar-SA"/>
        </w:rPr>
      </w:pPr>
      <w:r w:rsidRPr="009B36F1">
        <w:rPr>
          <w:rFonts w:cs="Noto Sans"/>
          <w:b/>
          <w:bCs/>
          <w:caps/>
          <w:szCs w:val="20"/>
          <w:lang w:eastAsia="ar-SA"/>
        </w:rPr>
        <w:t xml:space="preserve">EQUIPO DE BANCO DE SANGRE. </w:t>
      </w:r>
    </w:p>
    <w:p w14:paraId="3D0A145A" w14:textId="77777777" w:rsidR="00E117B9" w:rsidRPr="006C7F29" w:rsidRDefault="00E117B9" w:rsidP="00E117B9">
      <w:pPr>
        <w:pStyle w:val="Prrafodelista"/>
        <w:ind w:left="785"/>
        <w:rPr>
          <w:rFonts w:cs="Noto Sans"/>
          <w:caps/>
          <w:szCs w:val="20"/>
          <w:lang w:eastAsia="ar-SA"/>
        </w:rPr>
      </w:pPr>
    </w:p>
    <w:p w14:paraId="46BB82A2" w14:textId="59A70CD2" w:rsidR="00E117B9" w:rsidRPr="006C7F29" w:rsidRDefault="0076747B" w:rsidP="00E117B9">
      <w:pPr>
        <w:ind w:left="426"/>
        <w:rPr>
          <w:rFonts w:cs="Noto Sans"/>
          <w:bCs/>
          <w:color w:val="000000"/>
          <w:szCs w:val="20"/>
        </w:rPr>
      </w:pPr>
      <w:r>
        <w:rPr>
          <w:rFonts w:cs="Noto Sans"/>
          <w:b/>
          <w:color w:val="000000"/>
          <w:szCs w:val="20"/>
        </w:rPr>
        <w:t>“EL PROVEEDOR”</w:t>
      </w:r>
      <w:r w:rsidR="00E117B9" w:rsidRPr="006C7F29">
        <w:rPr>
          <w:rFonts w:cs="Noto Sans"/>
          <w:bCs/>
          <w:color w:val="000000"/>
          <w:szCs w:val="20"/>
        </w:rPr>
        <w:t xml:space="preserve">, deberá </w:t>
      </w:r>
      <w:r w:rsidR="009B36F1">
        <w:rPr>
          <w:rFonts w:cs="Noto Sans"/>
          <w:bCs/>
          <w:color w:val="000000"/>
          <w:szCs w:val="20"/>
        </w:rPr>
        <w:t>entregar</w:t>
      </w:r>
      <w:r w:rsidR="00E117B9" w:rsidRPr="006C7F29">
        <w:rPr>
          <w:rFonts w:cs="Noto Sans"/>
          <w:bCs/>
          <w:color w:val="000000"/>
          <w:szCs w:val="20"/>
        </w:rPr>
        <w:t xml:space="preserve"> el equipo de banco de sangre, equipo complementario necesarios para realizar los procedimientos conforme al </w:t>
      </w:r>
      <w:r w:rsidR="00E117B9" w:rsidRPr="006C7F29">
        <w:rPr>
          <w:rFonts w:cs="Noto Sans"/>
          <w:b/>
          <w:bCs/>
          <w:color w:val="000000"/>
          <w:szCs w:val="20"/>
        </w:rPr>
        <w:t>Anexo T1 (uno) “Requerimiento del SMI de BS”</w:t>
      </w:r>
      <w:r w:rsidR="00E117B9" w:rsidRPr="006C7F29">
        <w:rPr>
          <w:rFonts w:cs="Noto Sans"/>
          <w:color w:val="000000"/>
          <w:szCs w:val="20"/>
        </w:rPr>
        <w:t>,</w:t>
      </w:r>
      <w:r w:rsidR="00E117B9" w:rsidRPr="006C7F29">
        <w:rPr>
          <w:rFonts w:cs="Noto Sans"/>
          <w:b/>
          <w:bCs/>
          <w:color w:val="000000"/>
          <w:szCs w:val="20"/>
        </w:rPr>
        <w:t xml:space="preserve"> </w:t>
      </w:r>
      <w:r w:rsidR="00E117B9" w:rsidRPr="006C7F29">
        <w:rPr>
          <w:rFonts w:cs="Noto Sans"/>
          <w:bCs/>
          <w:color w:val="000000"/>
          <w:szCs w:val="20"/>
        </w:rPr>
        <w:t xml:space="preserve">considerando las especificaciones contenidas en el </w:t>
      </w:r>
      <w:r w:rsidR="00E117B9" w:rsidRPr="006C7F29">
        <w:rPr>
          <w:rFonts w:cs="Noto Sans"/>
          <w:b/>
          <w:bCs/>
          <w:color w:val="000000"/>
          <w:szCs w:val="20"/>
        </w:rPr>
        <w:t>Anexo T3.1 “Especificaciones Técnicas del equipamiento”</w:t>
      </w:r>
      <w:r w:rsidR="00E117B9" w:rsidRPr="006C7F29">
        <w:rPr>
          <w:rFonts w:cs="Noto Sans"/>
          <w:color w:val="000000"/>
          <w:szCs w:val="20"/>
        </w:rPr>
        <w:t xml:space="preserve">, </w:t>
      </w:r>
      <w:r w:rsidR="00E117B9" w:rsidRPr="006C7F29">
        <w:rPr>
          <w:rFonts w:cs="Noto Sans"/>
          <w:bCs/>
          <w:color w:val="000000"/>
          <w:szCs w:val="20"/>
        </w:rPr>
        <w:t xml:space="preserve">incluyendo la entrega, instalación, verificación, mantenimientos preventivos y correctivos, asistencia técnica y capacitación al personal del Instituto, enlace y comunicación con el sistema de información que incluye programas de cómputo asociados, equipos de cómputo, equipos de regulación de energía (UPS), periféricos, lectores de códigos de barras, etiquetas e impresoras necesarios, para el control del Servicio Médico Integral de Banco de Sangre, en los mismos Bancos de Sangre, Centros de Colecta y Servicios de Transfusión de acuerdo al </w:t>
      </w:r>
      <w:r w:rsidR="00E117B9" w:rsidRPr="006C7F29">
        <w:rPr>
          <w:rFonts w:cs="Noto Sans"/>
          <w:b/>
          <w:color w:val="000000"/>
          <w:szCs w:val="20"/>
        </w:rPr>
        <w:t>Anexo T2 “Directorio del SMI de BS”</w:t>
      </w:r>
      <w:r w:rsidR="00E117B9" w:rsidRPr="006C7F29">
        <w:rPr>
          <w:rFonts w:cs="Noto Sans"/>
          <w:bCs/>
          <w:color w:val="000000"/>
          <w:szCs w:val="20"/>
        </w:rPr>
        <w:t>.</w:t>
      </w:r>
    </w:p>
    <w:p w14:paraId="228F54B3" w14:textId="77777777" w:rsidR="00E117B9" w:rsidRPr="006C7F29" w:rsidRDefault="00E117B9" w:rsidP="00E117B9">
      <w:pPr>
        <w:ind w:left="426"/>
        <w:rPr>
          <w:rFonts w:cs="Noto Sans"/>
          <w:bCs/>
          <w:color w:val="000000"/>
          <w:szCs w:val="20"/>
        </w:rPr>
      </w:pPr>
    </w:p>
    <w:p w14:paraId="6FB11451" w14:textId="3AF732AD" w:rsidR="00E117B9" w:rsidRPr="006C7F29" w:rsidRDefault="0076747B" w:rsidP="00E117B9">
      <w:pPr>
        <w:ind w:left="426"/>
        <w:rPr>
          <w:rFonts w:cs="Noto Sans"/>
          <w:szCs w:val="20"/>
        </w:rPr>
      </w:pPr>
      <w:r>
        <w:rPr>
          <w:rFonts w:cs="Noto Sans"/>
          <w:b/>
          <w:bCs/>
          <w:szCs w:val="20"/>
        </w:rPr>
        <w:t>“EL PROVEEDOR”</w:t>
      </w:r>
      <w:r w:rsidR="00E117B9">
        <w:rPr>
          <w:rFonts w:cs="Noto Sans"/>
          <w:szCs w:val="20"/>
        </w:rPr>
        <w:t xml:space="preserve"> </w:t>
      </w:r>
      <w:r w:rsidR="00AA0B70">
        <w:rPr>
          <w:rFonts w:cs="Noto Sans"/>
          <w:szCs w:val="20"/>
        </w:rPr>
        <w:t>par</w:t>
      </w:r>
      <w:r w:rsidR="00E117B9">
        <w:rPr>
          <w:rFonts w:cs="Noto Sans"/>
          <w:szCs w:val="20"/>
        </w:rPr>
        <w:t>a cada partida</w:t>
      </w:r>
      <w:r w:rsidR="00E117B9" w:rsidRPr="00E23550">
        <w:rPr>
          <w:rFonts w:cs="Noto Sans"/>
          <w:szCs w:val="20"/>
        </w:rPr>
        <w:t xml:space="preserve"> </w:t>
      </w:r>
      <w:r w:rsidR="00E117B9" w:rsidRPr="006C7F29">
        <w:rPr>
          <w:rFonts w:cs="Noto Sans"/>
          <w:szCs w:val="20"/>
        </w:rPr>
        <w:t xml:space="preserve">deberá </w:t>
      </w:r>
      <w:r w:rsidR="00E117B9" w:rsidRPr="00880E68">
        <w:rPr>
          <w:rFonts w:cs="Noto Sans"/>
          <w:szCs w:val="20"/>
        </w:rPr>
        <w:t>entregar, instalar y poner a punto los equipos</w:t>
      </w:r>
      <w:r w:rsidR="00E117B9" w:rsidRPr="006C7F29">
        <w:rPr>
          <w:rFonts w:cs="Noto Sans"/>
          <w:szCs w:val="20"/>
        </w:rPr>
        <w:t xml:space="preserve"> </w:t>
      </w:r>
      <w:r w:rsidR="00E117B9" w:rsidRPr="006C7F29">
        <w:rPr>
          <w:rFonts w:cs="Noto Sans"/>
          <w:bCs/>
          <w:color w:val="000000"/>
          <w:szCs w:val="20"/>
        </w:rPr>
        <w:t xml:space="preserve">acordes al </w:t>
      </w:r>
      <w:r w:rsidR="00E117B9" w:rsidRPr="006C7F29">
        <w:rPr>
          <w:rFonts w:cs="Noto Sans"/>
          <w:b/>
          <w:bCs/>
          <w:color w:val="000000"/>
          <w:szCs w:val="20"/>
        </w:rPr>
        <w:t>Anexo T3 “Equipamiento del SMI de BS”</w:t>
      </w:r>
      <w:r w:rsidR="00E117B9" w:rsidRPr="006C7F29">
        <w:rPr>
          <w:rFonts w:cs="Noto Sans"/>
          <w:color w:val="000000"/>
          <w:szCs w:val="20"/>
        </w:rPr>
        <w:t xml:space="preserve">, </w:t>
      </w:r>
      <w:r w:rsidR="00E117B9" w:rsidRPr="006C7F29">
        <w:rPr>
          <w:rFonts w:cs="Noto Sans"/>
          <w:szCs w:val="20"/>
        </w:rPr>
        <w:t xml:space="preserve">dentro de los </w:t>
      </w:r>
      <w:r w:rsidR="00E117B9">
        <w:t>15</w:t>
      </w:r>
      <w:r w:rsidR="00E117B9" w:rsidRPr="00880E68">
        <w:t xml:space="preserve"> (</w:t>
      </w:r>
      <w:r w:rsidR="00E117B9">
        <w:t>quince</w:t>
      </w:r>
      <w:r w:rsidR="00E117B9" w:rsidRPr="00880E68">
        <w:t>) días naturales siguientes a la fecha de emisión y notificación del fallo, considerando que podrá iniciar con la prestación del servicio antes de que concluya el plazo señalado. Los equipos por instalar para la prestación del servicio en los Bancos de Sangre, Centro de Colecta</w:t>
      </w:r>
      <w:r w:rsidR="00E117B9" w:rsidRPr="006C7F29">
        <w:rPr>
          <w:rFonts w:cs="Noto Sans"/>
          <w:szCs w:val="20"/>
        </w:rPr>
        <w:t xml:space="preserve"> y Servicios de Transfusión deberán ser compatibles entre sí y garantizar la trazabilidad de los procesos para la disposición de sangre y sus componentes entre las unidades médicas.</w:t>
      </w:r>
    </w:p>
    <w:p w14:paraId="77655797" w14:textId="77777777" w:rsidR="00E117B9" w:rsidRPr="006C7F29" w:rsidRDefault="00E117B9" w:rsidP="00E117B9">
      <w:pPr>
        <w:ind w:left="426"/>
        <w:rPr>
          <w:rFonts w:cs="Noto Sans"/>
          <w:szCs w:val="20"/>
        </w:rPr>
      </w:pPr>
    </w:p>
    <w:p w14:paraId="05DE38EA" w14:textId="77777777" w:rsidR="00E117B9" w:rsidRPr="006C7F29" w:rsidRDefault="00E117B9" w:rsidP="00E117B9">
      <w:pPr>
        <w:pStyle w:val="Prrafodelista"/>
        <w:tabs>
          <w:tab w:val="left" w:pos="9498"/>
          <w:tab w:val="left" w:pos="9540"/>
          <w:tab w:val="left" w:pos="9900"/>
        </w:tabs>
        <w:autoSpaceDE w:val="0"/>
        <w:ind w:left="426" w:right="74"/>
        <w:contextualSpacing w:val="0"/>
        <w:rPr>
          <w:rFonts w:cs="Noto Sans"/>
          <w:b/>
          <w:szCs w:val="20"/>
        </w:rPr>
      </w:pPr>
      <w:r w:rsidRPr="00C863FA">
        <w:rPr>
          <w:rFonts w:cs="Noto Sans"/>
          <w:szCs w:val="20"/>
        </w:rPr>
        <w:t xml:space="preserve">Los equipos deberán ser de tecnología de punta, para lo cual se requiere de equipos nuevos o óptimas condiciones (equipos ya utilizados), con fecha de fabricación para ambos casos no mayor a 6 (seis) años (2019, 2020, 2021, 2022, 2023, 2024), y ensamblados de manera integral en el país de origen, los cuales deberán ser de origen nacional o de los países miembros de los Tratados de Libre Comercio vigentes, con capítulo de compras gubernamentales, suscritos por México; </w:t>
      </w:r>
      <w:r w:rsidRPr="00C863FA">
        <w:rPr>
          <w:rFonts w:cs="Noto Sans"/>
          <w:color w:val="000000"/>
          <w:szCs w:val="20"/>
        </w:rPr>
        <w:t>NO SE ACEPTARÁN</w:t>
      </w:r>
      <w:r w:rsidRPr="00C863FA">
        <w:rPr>
          <w:rFonts w:cs="Noto Sans"/>
          <w:szCs w:val="20"/>
        </w:rPr>
        <w:t xml:space="preserve"> propuestas de equipos reconstruidos, ni de bienes correspondientes a saldos, y deberán cumplir</w:t>
      </w:r>
      <w:r w:rsidRPr="006C7F29">
        <w:rPr>
          <w:rFonts w:cs="Noto Sans"/>
          <w:szCs w:val="20"/>
        </w:rPr>
        <w:t xml:space="preserve"> las especificaciones establecidas en el </w:t>
      </w:r>
      <w:r w:rsidRPr="006C7F29">
        <w:rPr>
          <w:rFonts w:cs="Noto Sans"/>
          <w:b/>
          <w:szCs w:val="20"/>
        </w:rPr>
        <w:t>Anexo T3.1 “Especificaciones Técnicas del equipamiento”</w:t>
      </w:r>
      <w:r w:rsidRPr="006C7F29">
        <w:rPr>
          <w:rFonts w:cs="Noto Sans"/>
          <w:szCs w:val="20"/>
        </w:rPr>
        <w:t>.</w:t>
      </w:r>
    </w:p>
    <w:p w14:paraId="393A22A1" w14:textId="77777777" w:rsidR="00E117B9" w:rsidRPr="006C7F29" w:rsidRDefault="00E117B9" w:rsidP="00E117B9">
      <w:pPr>
        <w:pStyle w:val="Prrafodelista"/>
        <w:tabs>
          <w:tab w:val="left" w:pos="9498"/>
          <w:tab w:val="left" w:pos="9540"/>
          <w:tab w:val="left" w:pos="9900"/>
        </w:tabs>
        <w:autoSpaceDE w:val="0"/>
        <w:ind w:left="426" w:right="74"/>
        <w:contextualSpacing w:val="0"/>
        <w:rPr>
          <w:rFonts w:cs="Noto Sans"/>
          <w:szCs w:val="20"/>
        </w:rPr>
      </w:pPr>
    </w:p>
    <w:p w14:paraId="064F481E" w14:textId="77777777" w:rsidR="00E117B9" w:rsidRPr="006C7F29" w:rsidRDefault="00E117B9" w:rsidP="00E117B9">
      <w:pPr>
        <w:pStyle w:val="Prrafodelista"/>
        <w:ind w:left="426" w:right="51"/>
        <w:contextualSpacing w:val="0"/>
        <w:rPr>
          <w:rFonts w:cs="Noto Sans"/>
          <w:bCs/>
          <w:color w:val="000000"/>
          <w:szCs w:val="20"/>
        </w:rPr>
      </w:pPr>
      <w:r w:rsidRPr="00C863FA">
        <w:rPr>
          <w:rFonts w:cs="Noto Sans"/>
          <w:bCs/>
          <w:color w:val="000000"/>
          <w:szCs w:val="20"/>
        </w:rPr>
        <w:t>Es importante señalar que NO SE ACEPTARÁN propuestas de equipos médicos correspondientes a saldos o remanentes o que ostenten las leyendas “</w:t>
      </w:r>
      <w:proofErr w:type="spellStart"/>
      <w:r w:rsidRPr="00C863FA">
        <w:rPr>
          <w:rFonts w:cs="Noto Sans"/>
          <w:bCs/>
          <w:color w:val="000000"/>
          <w:szCs w:val="20"/>
        </w:rPr>
        <w:t>Only</w:t>
      </w:r>
      <w:proofErr w:type="spellEnd"/>
      <w:r w:rsidRPr="00C863FA">
        <w:rPr>
          <w:rFonts w:cs="Noto Sans"/>
          <w:bCs/>
          <w:color w:val="000000"/>
          <w:szCs w:val="20"/>
        </w:rPr>
        <w:t xml:space="preserve"> </w:t>
      </w:r>
      <w:proofErr w:type="spellStart"/>
      <w:r w:rsidRPr="00C863FA">
        <w:rPr>
          <w:rFonts w:cs="Noto Sans"/>
          <w:bCs/>
          <w:color w:val="000000"/>
          <w:szCs w:val="20"/>
        </w:rPr>
        <w:t>Export</w:t>
      </w:r>
      <w:proofErr w:type="spellEnd"/>
      <w:r w:rsidRPr="00C863FA">
        <w:rPr>
          <w:rFonts w:cs="Noto Sans"/>
          <w:bCs/>
          <w:color w:val="000000"/>
          <w:szCs w:val="20"/>
        </w:rPr>
        <w:t>” ni “</w:t>
      </w:r>
      <w:proofErr w:type="spellStart"/>
      <w:r w:rsidRPr="00C863FA">
        <w:rPr>
          <w:rFonts w:cs="Noto Sans"/>
          <w:bCs/>
          <w:color w:val="000000"/>
          <w:szCs w:val="20"/>
        </w:rPr>
        <w:t>Only</w:t>
      </w:r>
      <w:proofErr w:type="spellEnd"/>
      <w:r w:rsidRPr="00C863FA">
        <w:rPr>
          <w:rFonts w:cs="Noto Sans"/>
          <w:bCs/>
          <w:color w:val="000000"/>
          <w:szCs w:val="20"/>
        </w:rPr>
        <w:t xml:space="preserve"> </w:t>
      </w:r>
      <w:proofErr w:type="spellStart"/>
      <w:r w:rsidRPr="00C863FA">
        <w:rPr>
          <w:rFonts w:cs="Noto Sans"/>
          <w:bCs/>
          <w:color w:val="000000"/>
          <w:szCs w:val="20"/>
        </w:rPr>
        <w:t>Investigation</w:t>
      </w:r>
      <w:proofErr w:type="spellEnd"/>
      <w:r w:rsidRPr="00C863FA">
        <w:rPr>
          <w:rFonts w:cs="Noto Sans"/>
          <w:bCs/>
          <w:color w:val="000000"/>
          <w:szCs w:val="20"/>
        </w:rPr>
        <w:t>”, equipos reconstruidos, descontinuados o cuyo uso no se autorice en el país de origen, o que cuenten con alertas médicas o de concentraciones por parte de las Autoridades Sanitarias Mexicanas o de cua</w:t>
      </w:r>
      <w:r w:rsidRPr="006C7F29">
        <w:rPr>
          <w:rFonts w:cs="Noto Sans"/>
          <w:bCs/>
          <w:color w:val="000000"/>
          <w:szCs w:val="20"/>
        </w:rPr>
        <w:t>lquier país, que instruyan su retiro del mercado.</w:t>
      </w:r>
    </w:p>
    <w:p w14:paraId="2A8E6145" w14:textId="77777777" w:rsidR="00E117B9" w:rsidRPr="006C7F29" w:rsidRDefault="00E117B9" w:rsidP="00E117B9">
      <w:pPr>
        <w:pStyle w:val="Prrafodelista"/>
        <w:ind w:left="426" w:right="51"/>
        <w:rPr>
          <w:rFonts w:cs="Noto Sans"/>
          <w:bCs/>
          <w:color w:val="000000"/>
          <w:szCs w:val="20"/>
        </w:rPr>
      </w:pPr>
    </w:p>
    <w:p w14:paraId="33365AA6" w14:textId="77777777" w:rsidR="00E117B9" w:rsidRPr="006C7F29" w:rsidRDefault="00E117B9">
      <w:pPr>
        <w:pStyle w:val="Prrafodelista"/>
        <w:numPr>
          <w:ilvl w:val="0"/>
          <w:numId w:val="94"/>
        </w:numPr>
        <w:tabs>
          <w:tab w:val="left" w:pos="709"/>
          <w:tab w:val="left" w:pos="9781"/>
        </w:tabs>
        <w:suppressAutoHyphens/>
        <w:ind w:left="709" w:right="51"/>
        <w:contextualSpacing w:val="0"/>
        <w:rPr>
          <w:rFonts w:cs="Noto Sans"/>
          <w:color w:val="000000"/>
          <w:szCs w:val="20"/>
        </w:rPr>
      </w:pPr>
      <w:r w:rsidRPr="006C7F29">
        <w:rPr>
          <w:rFonts w:cs="Noto Sans"/>
          <w:b/>
          <w:color w:val="000000"/>
          <w:szCs w:val="20"/>
        </w:rPr>
        <w:t>Recepción de equipo de banco de sangre y complementario.</w:t>
      </w:r>
      <w:r w:rsidRPr="006C7F29">
        <w:rPr>
          <w:rFonts w:cs="Noto Sans"/>
          <w:color w:val="000000"/>
          <w:szCs w:val="20"/>
        </w:rPr>
        <w:t xml:space="preserve"> La recepción de los equipos para su instalación será responsabilidad del </w:t>
      </w:r>
      <w:r w:rsidRPr="006C7F29">
        <w:rPr>
          <w:rFonts w:cs="Noto Sans"/>
          <w:szCs w:val="20"/>
        </w:rPr>
        <w:t xml:space="preserve">Jefe o Encargado del Banco de Sangre, Centro de Colecta o Servicio de Transfusión, </w:t>
      </w:r>
      <w:r w:rsidRPr="006C7F29">
        <w:rPr>
          <w:rFonts w:cs="Noto Sans"/>
          <w:color w:val="000000"/>
          <w:szCs w:val="20"/>
        </w:rPr>
        <w:t xml:space="preserve">quienes deberán constatar que los equipos entregados sean los ofertados por el licitante en su propuesta técnica, verificando la fecha de fabricación de los equipos y la documentación que acompaña a dicho equipo, para proceder a la formalización de la recepción, debiendo </w:t>
      </w:r>
      <w:proofErr w:type="spellStart"/>
      <w:r w:rsidRPr="006C7F29">
        <w:rPr>
          <w:rFonts w:cs="Noto Sans"/>
          <w:color w:val="000000"/>
          <w:szCs w:val="20"/>
        </w:rPr>
        <w:t>requisitar</w:t>
      </w:r>
      <w:proofErr w:type="spellEnd"/>
      <w:r w:rsidRPr="006C7F29">
        <w:rPr>
          <w:rFonts w:cs="Noto Sans"/>
          <w:color w:val="000000"/>
          <w:szCs w:val="20"/>
        </w:rPr>
        <w:t xml:space="preserve">, por cada equipo recibido el correspondiente </w:t>
      </w:r>
      <w:r w:rsidRPr="006C7F29">
        <w:rPr>
          <w:rFonts w:cs="Noto Sans"/>
          <w:b/>
          <w:szCs w:val="20"/>
        </w:rPr>
        <w:t>Anexo T4 “Cédula de Recepción de Equipos”</w:t>
      </w:r>
      <w:r w:rsidRPr="006C7F29">
        <w:rPr>
          <w:rFonts w:cs="Noto Sans"/>
          <w:szCs w:val="20"/>
        </w:rPr>
        <w:t xml:space="preserve"> y </w:t>
      </w:r>
      <w:r w:rsidRPr="006C7F29">
        <w:rPr>
          <w:rFonts w:cs="Noto Sans"/>
          <w:b/>
          <w:szCs w:val="20"/>
        </w:rPr>
        <w:t>T4.1 “Cédula de Puesta a Punto”</w:t>
      </w:r>
      <w:r w:rsidRPr="006C7F29">
        <w:rPr>
          <w:rFonts w:cs="Noto Sans"/>
          <w:color w:val="000000"/>
          <w:szCs w:val="20"/>
        </w:rPr>
        <w:t xml:space="preserve">, con lo que autoriza se proceda a su instalación. </w:t>
      </w:r>
    </w:p>
    <w:p w14:paraId="47407031" w14:textId="77777777" w:rsidR="00E117B9" w:rsidRPr="006C7F29" w:rsidRDefault="00E117B9" w:rsidP="00E117B9">
      <w:pPr>
        <w:pStyle w:val="Prrafodelista"/>
        <w:tabs>
          <w:tab w:val="left" w:pos="709"/>
          <w:tab w:val="left" w:pos="9781"/>
        </w:tabs>
        <w:suppressAutoHyphens/>
        <w:ind w:left="709" w:right="51" w:hanging="360"/>
        <w:rPr>
          <w:rFonts w:cs="Noto Sans"/>
          <w:color w:val="000000"/>
          <w:szCs w:val="20"/>
        </w:rPr>
      </w:pPr>
    </w:p>
    <w:p w14:paraId="0E1CD222" w14:textId="54B55531" w:rsidR="00E117B9" w:rsidRPr="006C7F29" w:rsidRDefault="00E117B9">
      <w:pPr>
        <w:pStyle w:val="Prrafodelista"/>
        <w:numPr>
          <w:ilvl w:val="0"/>
          <w:numId w:val="94"/>
        </w:numPr>
        <w:tabs>
          <w:tab w:val="left" w:pos="709"/>
          <w:tab w:val="left" w:pos="9781"/>
        </w:tabs>
        <w:suppressAutoHyphens/>
        <w:ind w:left="709" w:right="51"/>
        <w:contextualSpacing w:val="0"/>
        <w:rPr>
          <w:rFonts w:cs="Noto Sans"/>
          <w:color w:val="000000"/>
          <w:szCs w:val="20"/>
        </w:rPr>
      </w:pPr>
      <w:r w:rsidRPr="006C7F29">
        <w:rPr>
          <w:rFonts w:cs="Noto Sans"/>
          <w:b/>
          <w:color w:val="000000"/>
          <w:szCs w:val="20"/>
        </w:rPr>
        <w:t xml:space="preserve">Instalación. La instalación y puesta a punto </w:t>
      </w:r>
      <w:r w:rsidRPr="006C7F29">
        <w:rPr>
          <w:rFonts w:cs="Noto Sans"/>
          <w:szCs w:val="20"/>
        </w:rPr>
        <w:t>de los equipos solicitados para la prestación del servicio objeto de</w:t>
      </w:r>
      <w:r w:rsidR="00AA0B70">
        <w:rPr>
          <w:rFonts w:cs="Noto Sans"/>
          <w:szCs w:val="20"/>
        </w:rPr>
        <w:t xml:space="preserve"> </w:t>
      </w:r>
      <w:r w:rsidRPr="006C7F29">
        <w:rPr>
          <w:rFonts w:cs="Noto Sans"/>
          <w:szCs w:val="20"/>
        </w:rPr>
        <w:t>l</w:t>
      </w:r>
      <w:r w:rsidR="00AA0B70">
        <w:rPr>
          <w:rFonts w:cs="Noto Sans"/>
          <w:szCs w:val="20"/>
        </w:rPr>
        <w:t>a</w:t>
      </w:r>
      <w:r w:rsidRPr="006C7F29">
        <w:rPr>
          <w:rFonts w:cs="Noto Sans"/>
          <w:szCs w:val="20"/>
        </w:rPr>
        <w:t xml:space="preserve"> presente</w:t>
      </w:r>
      <w:r w:rsidR="00AA0B70">
        <w:rPr>
          <w:rFonts w:cs="Noto Sans"/>
          <w:szCs w:val="20"/>
        </w:rPr>
        <w:t xml:space="preserve"> licitación</w:t>
      </w:r>
      <w:r w:rsidRPr="006C7F29">
        <w:rPr>
          <w:rFonts w:cs="Noto Sans"/>
          <w:szCs w:val="20"/>
        </w:rPr>
        <w:t xml:space="preserve">, </w:t>
      </w:r>
      <w:r w:rsidRPr="00570CD3">
        <w:rPr>
          <w:rFonts w:cs="Noto Sans"/>
          <w:bCs/>
          <w:szCs w:val="20"/>
        </w:rPr>
        <w:t>será estricta responsabilidad d</w:t>
      </w:r>
      <w:r w:rsidR="00AA0B70">
        <w:rPr>
          <w:rFonts w:cs="Noto Sans"/>
          <w:bCs/>
          <w:szCs w:val="20"/>
        </w:rPr>
        <w:t xml:space="preserve">e </w:t>
      </w:r>
      <w:r w:rsidRPr="00AA0B70">
        <w:rPr>
          <w:rFonts w:cs="Noto Sans"/>
          <w:b/>
          <w:szCs w:val="20"/>
        </w:rPr>
        <w:t>”EL PROVEEDOR”</w:t>
      </w:r>
      <w:r>
        <w:rPr>
          <w:rFonts w:cs="Noto Sans"/>
          <w:bCs/>
          <w:szCs w:val="20"/>
        </w:rPr>
        <w:t xml:space="preserve"> </w:t>
      </w:r>
      <w:r w:rsidR="00AA0B70">
        <w:rPr>
          <w:rFonts w:cs="Noto Sans"/>
          <w:bCs/>
          <w:szCs w:val="20"/>
        </w:rPr>
        <w:t>par</w:t>
      </w:r>
      <w:r>
        <w:rPr>
          <w:rFonts w:cs="Noto Sans"/>
          <w:bCs/>
          <w:szCs w:val="20"/>
        </w:rPr>
        <w:t>a cada partida</w:t>
      </w:r>
      <w:r w:rsidRPr="00570CD3">
        <w:rPr>
          <w:rFonts w:cs="Noto Sans"/>
          <w:bCs/>
          <w:szCs w:val="20"/>
        </w:rPr>
        <w:t xml:space="preserve">, cuya supervisión estará a cargo de la Persona designada como enlace por </w:t>
      </w:r>
      <w:r w:rsidR="0076747B">
        <w:rPr>
          <w:rFonts w:cs="Noto Sans"/>
          <w:b/>
          <w:szCs w:val="20"/>
        </w:rPr>
        <w:t>“EL PROVEEDOR”</w:t>
      </w:r>
      <w:r>
        <w:rPr>
          <w:rFonts w:cs="Noto Sans"/>
          <w:bCs/>
          <w:szCs w:val="20"/>
        </w:rPr>
        <w:t xml:space="preserve"> </w:t>
      </w:r>
      <w:r w:rsidRPr="00570CD3">
        <w:rPr>
          <w:rFonts w:cs="Noto Sans"/>
          <w:bCs/>
          <w:szCs w:val="20"/>
        </w:rPr>
        <w:t>y del Jefe o Encargado del Banco de Sangre, Centro de Colecta o Servicio de Transfusión, verificando las condiciones de instalación y operación del equipo, para lo cual se utilizará el formato</w:t>
      </w:r>
      <w:r w:rsidRPr="006C7F29">
        <w:rPr>
          <w:rFonts w:cs="Noto Sans"/>
          <w:szCs w:val="20"/>
        </w:rPr>
        <w:t xml:space="preserve"> contenido en el </w:t>
      </w:r>
      <w:r w:rsidRPr="006C7F29">
        <w:rPr>
          <w:rFonts w:cs="Noto Sans"/>
          <w:b/>
          <w:szCs w:val="20"/>
        </w:rPr>
        <w:t>T4.1 “Cédula de Puesta a Punto”</w:t>
      </w:r>
      <w:r w:rsidRPr="006C7F29">
        <w:rPr>
          <w:rFonts w:cs="Noto Sans"/>
          <w:szCs w:val="20"/>
        </w:rPr>
        <w:t xml:space="preserve">, verificando </w:t>
      </w:r>
      <w:r w:rsidRPr="006C7F29">
        <w:rPr>
          <w:rFonts w:cs="Noto Sans"/>
          <w:bCs/>
          <w:szCs w:val="20"/>
        </w:rPr>
        <w:t>la realización de los estudios</w:t>
      </w:r>
      <w:r w:rsidRPr="006C7F29">
        <w:rPr>
          <w:rFonts w:cs="Noto Sans"/>
          <w:bCs/>
          <w:color w:val="000000"/>
          <w:szCs w:val="20"/>
        </w:rPr>
        <w:t xml:space="preserve"> y procedimientos conforme a la Normatividad vigente y a lo solicitado en el presente Anexo Técnico.</w:t>
      </w:r>
    </w:p>
    <w:p w14:paraId="02B61D06" w14:textId="77777777" w:rsidR="00E117B9" w:rsidRPr="006C7F29" w:rsidRDefault="00E117B9" w:rsidP="00E117B9">
      <w:pPr>
        <w:pStyle w:val="Prrafodelista"/>
        <w:ind w:left="426"/>
        <w:rPr>
          <w:rFonts w:cs="Noto Sans"/>
          <w:color w:val="000000"/>
          <w:szCs w:val="20"/>
        </w:rPr>
      </w:pPr>
    </w:p>
    <w:p w14:paraId="1F842B46" w14:textId="70E81EF5" w:rsidR="00E117B9" w:rsidRDefault="0076747B" w:rsidP="00E117B9">
      <w:pPr>
        <w:pStyle w:val="Prrafodelista"/>
        <w:tabs>
          <w:tab w:val="left" w:pos="-142"/>
          <w:tab w:val="left" w:pos="567"/>
        </w:tabs>
        <w:ind w:left="708" w:right="51"/>
        <w:rPr>
          <w:rFonts w:cs="Noto Sans"/>
          <w:color w:val="000000"/>
          <w:szCs w:val="20"/>
        </w:rPr>
      </w:pPr>
      <w:r>
        <w:rPr>
          <w:rFonts w:cs="Noto Sans"/>
          <w:b/>
          <w:bCs/>
          <w:szCs w:val="20"/>
        </w:rPr>
        <w:lastRenderedPageBreak/>
        <w:t>“EL PROVEEDOR”</w:t>
      </w:r>
      <w:r w:rsidR="00E117B9" w:rsidRPr="00654CB8">
        <w:rPr>
          <w:rFonts w:cs="Noto Sans"/>
          <w:szCs w:val="20"/>
        </w:rPr>
        <w:t xml:space="preserve"> </w:t>
      </w:r>
      <w:r w:rsidR="00E117B9" w:rsidRPr="006C7F29">
        <w:rPr>
          <w:rFonts w:cs="Noto Sans"/>
          <w:szCs w:val="20"/>
        </w:rPr>
        <w:t xml:space="preserve">deberá elaborar </w:t>
      </w:r>
      <w:r w:rsidR="00E117B9" w:rsidRPr="006C7F29">
        <w:rPr>
          <w:rFonts w:cs="Noto Sans"/>
          <w:szCs w:val="20"/>
          <w:u w:val="single"/>
        </w:rPr>
        <w:t>para cada equipo</w:t>
      </w:r>
      <w:r w:rsidR="00E117B9" w:rsidRPr="006C7F29">
        <w:rPr>
          <w:rFonts w:cs="Noto Sans"/>
          <w:szCs w:val="20"/>
        </w:rPr>
        <w:t xml:space="preserve">, el </w:t>
      </w:r>
      <w:r w:rsidR="00E117B9" w:rsidRPr="006C7F29">
        <w:rPr>
          <w:rFonts w:cs="Noto Sans"/>
          <w:b/>
          <w:szCs w:val="20"/>
        </w:rPr>
        <w:t>Anexo T4.1 “Cédula puesta a punto”</w:t>
      </w:r>
      <w:r w:rsidR="00E117B9" w:rsidRPr="006C7F29">
        <w:rPr>
          <w:rFonts w:cs="Noto Sans"/>
          <w:szCs w:val="20"/>
        </w:rPr>
        <w:t xml:space="preserve"> debidamente requisitada en cada uno de sus incisos, adjuntando evidencia fotográfica y formalizarla en conjunto con el Jefe o Encargado del Banco de Sangre, Centro de Colecta o Servicio de Transfusión, dentro </w:t>
      </w:r>
      <w:r w:rsidR="00E117B9" w:rsidRPr="00DC414E">
        <w:rPr>
          <w:rFonts w:cs="Noto Sans"/>
          <w:szCs w:val="20"/>
        </w:rPr>
        <w:t xml:space="preserve">de los </w:t>
      </w:r>
      <w:r w:rsidR="00E117B9">
        <w:rPr>
          <w:rFonts w:cs="Noto Sans"/>
          <w:szCs w:val="20"/>
        </w:rPr>
        <w:t>5</w:t>
      </w:r>
      <w:r w:rsidR="00E117B9" w:rsidRPr="00DC414E">
        <w:rPr>
          <w:rFonts w:cs="Noto Sans"/>
          <w:szCs w:val="20"/>
        </w:rPr>
        <w:t xml:space="preserve"> (</w:t>
      </w:r>
      <w:r w:rsidR="00E117B9">
        <w:rPr>
          <w:rFonts w:cs="Noto Sans"/>
          <w:szCs w:val="20"/>
        </w:rPr>
        <w:t>cinco</w:t>
      </w:r>
      <w:r w:rsidR="00E117B9" w:rsidRPr="00DC414E">
        <w:rPr>
          <w:rFonts w:cs="Noto Sans"/>
          <w:szCs w:val="20"/>
        </w:rPr>
        <w:t xml:space="preserve">) días naturales contados a partir del siguiente día de iniciado el servicio, mismo que deberá entregar en original al Jefe o Encargado del Banco de Sangre, Centro de Colecta o Servicio de Transfusión y en copia digital a la CPSMA/CTSMI al correo electrónico </w:t>
      </w:r>
      <w:hyperlink r:id="rId20" w:history="1">
        <w:r w:rsidR="00E117B9" w:rsidRPr="00DC414E">
          <w:rPr>
            <w:rStyle w:val="Hipervnculo"/>
            <w:rFonts w:cs="Noto Sans"/>
            <w:szCs w:val="20"/>
          </w:rPr>
          <w:t>ctsi.bs@imss.gob.mx</w:t>
        </w:r>
      </w:hyperlink>
      <w:r w:rsidR="0089048E">
        <w:t xml:space="preserve"> y al administrador del contrato</w:t>
      </w:r>
      <w:r w:rsidR="00E117B9" w:rsidRPr="00DC414E">
        <w:rPr>
          <w:rFonts w:cs="Noto Sans"/>
          <w:szCs w:val="20"/>
        </w:rPr>
        <w:t xml:space="preserve">. </w:t>
      </w:r>
      <w:r>
        <w:rPr>
          <w:rFonts w:cs="Noto Sans"/>
          <w:b/>
          <w:bCs/>
          <w:color w:val="000000"/>
          <w:szCs w:val="20"/>
        </w:rPr>
        <w:t>“EL PROVEEDOR”</w:t>
      </w:r>
      <w:r w:rsidR="00E117B9">
        <w:rPr>
          <w:rFonts w:cs="Noto Sans"/>
          <w:color w:val="000000"/>
          <w:szCs w:val="20"/>
        </w:rPr>
        <w:t xml:space="preserve"> </w:t>
      </w:r>
      <w:r w:rsidR="0089048E">
        <w:rPr>
          <w:rFonts w:cs="Noto Sans"/>
          <w:color w:val="000000"/>
          <w:szCs w:val="20"/>
        </w:rPr>
        <w:t>p</w:t>
      </w:r>
      <w:r w:rsidR="00E117B9">
        <w:rPr>
          <w:rFonts w:cs="Noto Sans"/>
          <w:color w:val="000000"/>
          <w:szCs w:val="20"/>
        </w:rPr>
        <w:t>a</w:t>
      </w:r>
      <w:r w:rsidR="0089048E">
        <w:rPr>
          <w:rFonts w:cs="Noto Sans"/>
          <w:color w:val="000000"/>
          <w:szCs w:val="20"/>
        </w:rPr>
        <w:t>ra</w:t>
      </w:r>
      <w:r w:rsidR="00E117B9">
        <w:rPr>
          <w:rFonts w:cs="Noto Sans"/>
          <w:color w:val="000000"/>
          <w:szCs w:val="20"/>
        </w:rPr>
        <w:t xml:space="preserve"> cada partida</w:t>
      </w:r>
      <w:r w:rsidR="00E117B9" w:rsidRPr="00DC414E">
        <w:rPr>
          <w:rFonts w:cs="Noto Sans"/>
          <w:color w:val="000000"/>
          <w:szCs w:val="20"/>
        </w:rPr>
        <w:t xml:space="preserve"> deberá entregar los manuales de operación completos y en idioma español, o en su caso la traducción respectiva al español, de manera impresa y digital al Jefe o Encargado del Banco de Sangre, Centro de Colecta o Servicio de Transfusión.</w:t>
      </w:r>
    </w:p>
    <w:p w14:paraId="2C7CE9D6" w14:textId="77777777" w:rsidR="00E117B9" w:rsidRPr="00DC414E" w:rsidRDefault="00E117B9" w:rsidP="00E117B9">
      <w:pPr>
        <w:pStyle w:val="Prrafodelista"/>
        <w:tabs>
          <w:tab w:val="left" w:pos="-142"/>
          <w:tab w:val="left" w:pos="567"/>
        </w:tabs>
        <w:ind w:left="708" w:right="51"/>
        <w:rPr>
          <w:rFonts w:cs="Noto Sans"/>
          <w:szCs w:val="20"/>
        </w:rPr>
      </w:pPr>
    </w:p>
    <w:p w14:paraId="4F237335" w14:textId="7B1F1B73" w:rsidR="00E117B9" w:rsidRPr="006C7F29" w:rsidRDefault="00E117B9" w:rsidP="00E117B9">
      <w:pPr>
        <w:tabs>
          <w:tab w:val="left" w:pos="436"/>
          <w:tab w:val="left" w:pos="10218"/>
        </w:tabs>
        <w:ind w:left="708" w:right="51"/>
        <w:rPr>
          <w:rFonts w:cs="Noto Sans"/>
          <w:szCs w:val="20"/>
        </w:rPr>
      </w:pPr>
      <w:r w:rsidRPr="00DC414E">
        <w:rPr>
          <w:rFonts w:cs="Noto Sans"/>
          <w:szCs w:val="20"/>
        </w:rPr>
        <w:t>Los equipos de banco de sangre, complementarios y de cómputo instalados deberán cumplir con los niveles de servicio para el proceso de los procedimientos de los bancos de sangre, centros de colecta o servicios de transfusión en equipo</w:t>
      </w:r>
      <w:r w:rsidRPr="006C7F29">
        <w:rPr>
          <w:rFonts w:cs="Noto Sans"/>
          <w:bCs/>
          <w:szCs w:val="20"/>
        </w:rPr>
        <w:t>s</w:t>
      </w:r>
      <w:r w:rsidRPr="006C7F29">
        <w:rPr>
          <w:rFonts w:cs="Noto Sans"/>
          <w:b/>
          <w:szCs w:val="20"/>
        </w:rPr>
        <w:t xml:space="preserve"> </w:t>
      </w:r>
      <w:r w:rsidRPr="006C7F29">
        <w:rPr>
          <w:rFonts w:cs="Noto Sans"/>
          <w:szCs w:val="20"/>
        </w:rPr>
        <w:t>automatizados,</w:t>
      </w:r>
      <w:r w:rsidRPr="006C7F29">
        <w:rPr>
          <w:rFonts w:cs="Noto Sans"/>
          <w:b/>
          <w:color w:val="000000"/>
          <w:szCs w:val="20"/>
        </w:rPr>
        <w:t xml:space="preserve"> </w:t>
      </w:r>
      <w:r w:rsidRPr="006C7F29">
        <w:rPr>
          <w:rFonts w:cs="Noto Sans"/>
          <w:szCs w:val="20"/>
        </w:rPr>
        <w:t xml:space="preserve">semiautomatizados o manuales, conforme a lo especificado en los </w:t>
      </w:r>
      <w:r w:rsidRPr="006C7F29">
        <w:rPr>
          <w:rFonts w:cs="Noto Sans"/>
          <w:b/>
          <w:szCs w:val="20"/>
        </w:rPr>
        <w:t>Anexos T3.1 “Especificaciones Técnicas del equipamiento”</w:t>
      </w:r>
      <w:r w:rsidRPr="006C7F29">
        <w:rPr>
          <w:rFonts w:cs="Noto Sans"/>
          <w:bCs/>
          <w:szCs w:val="20"/>
        </w:rPr>
        <w:t>,</w:t>
      </w:r>
      <w:r w:rsidRPr="006C7F29">
        <w:rPr>
          <w:rFonts w:cs="Noto Sans"/>
          <w:b/>
          <w:bCs/>
          <w:szCs w:val="20"/>
        </w:rPr>
        <w:t xml:space="preserve"> </w:t>
      </w:r>
      <w:r w:rsidRPr="006C7F29">
        <w:rPr>
          <w:rFonts w:cs="Noto Sans"/>
          <w:szCs w:val="20"/>
        </w:rPr>
        <w:t>considerando que se</w:t>
      </w:r>
      <w:r w:rsidRPr="006C7F29">
        <w:rPr>
          <w:rFonts w:cs="Noto Sans"/>
          <w:b/>
          <w:szCs w:val="20"/>
        </w:rPr>
        <w:t xml:space="preserve"> </w:t>
      </w:r>
      <w:r w:rsidRPr="006C7F29">
        <w:rPr>
          <w:rFonts w:cs="Noto Sans"/>
          <w:szCs w:val="20"/>
        </w:rPr>
        <w:t xml:space="preserve">deberá entregar por cada equipo, reguladores de energía (UPS) que soporte mínimo 30 </w:t>
      </w:r>
      <w:r w:rsidR="0089048E">
        <w:rPr>
          <w:rFonts w:cs="Noto Sans"/>
          <w:szCs w:val="20"/>
        </w:rPr>
        <w:t xml:space="preserve">(treinta) </w:t>
      </w:r>
      <w:r w:rsidRPr="006C7F29">
        <w:rPr>
          <w:rFonts w:cs="Noto Sans"/>
          <w:szCs w:val="20"/>
        </w:rPr>
        <w:t>minutos para asegurar la continuidad del procesamiento de procedimientos/estudios y que deberán estar de acuerdo a las características de cada equipo.</w:t>
      </w:r>
    </w:p>
    <w:p w14:paraId="1E07A880" w14:textId="77777777" w:rsidR="00E117B9" w:rsidRPr="006C7F29" w:rsidRDefault="00E117B9" w:rsidP="00E117B9">
      <w:pPr>
        <w:tabs>
          <w:tab w:val="left" w:pos="436"/>
          <w:tab w:val="left" w:pos="10218"/>
        </w:tabs>
        <w:ind w:left="708" w:right="51"/>
        <w:rPr>
          <w:rFonts w:cs="Noto Sans"/>
          <w:szCs w:val="20"/>
        </w:rPr>
      </w:pPr>
    </w:p>
    <w:p w14:paraId="26D7EDB9" w14:textId="1944E27D" w:rsidR="00E117B9" w:rsidRPr="006C7F29" w:rsidRDefault="00E117B9" w:rsidP="00E117B9">
      <w:pPr>
        <w:tabs>
          <w:tab w:val="left" w:pos="9781"/>
        </w:tabs>
        <w:ind w:left="708"/>
        <w:rPr>
          <w:rFonts w:cs="Noto Sans"/>
          <w:szCs w:val="20"/>
        </w:rPr>
      </w:pPr>
      <w:r w:rsidRPr="006C7F29">
        <w:rPr>
          <w:rFonts w:cs="Noto Sans"/>
          <w:bCs/>
          <w:color w:val="000000"/>
          <w:szCs w:val="20"/>
        </w:rPr>
        <w:t>En</w:t>
      </w:r>
      <w:r w:rsidRPr="006C7F29">
        <w:rPr>
          <w:rFonts w:cs="Noto Sans"/>
          <w:szCs w:val="20"/>
        </w:rPr>
        <w:t xml:space="preserve"> caso de que el equipo no se encuentre en plena capacidad de funcionamiento, se levantará el </w:t>
      </w:r>
      <w:r w:rsidRPr="00DC414E">
        <w:rPr>
          <w:rFonts w:cs="Noto Sans"/>
          <w:bCs/>
          <w:szCs w:val="20"/>
        </w:rPr>
        <w:t>Acta Informativa para dejar</w:t>
      </w:r>
      <w:r w:rsidRPr="006C7F29">
        <w:rPr>
          <w:rFonts w:cs="Noto Sans"/>
          <w:szCs w:val="20"/>
        </w:rPr>
        <w:t xml:space="preserve"> constancia de los motivos y razones de la no aceptación del equipo, firmando la misma por el </w:t>
      </w:r>
      <w:r w:rsidRPr="006C7F29">
        <w:rPr>
          <w:rFonts w:cs="Noto Sans"/>
          <w:bCs/>
          <w:szCs w:val="20"/>
        </w:rPr>
        <w:t>Jefe o Encargado del Banco de Sangre, Centro de Colecta y Servicio de Transfusión y el Ing. Biomédico, c</w:t>
      </w:r>
      <w:r w:rsidRPr="006C7F29">
        <w:rPr>
          <w:rFonts w:cs="Noto Sans"/>
          <w:szCs w:val="20"/>
        </w:rPr>
        <w:t xml:space="preserve">onsiderándose como notificado </w:t>
      </w:r>
      <w:r w:rsidR="0076747B">
        <w:rPr>
          <w:rFonts w:cs="Noto Sans"/>
          <w:b/>
          <w:bCs/>
          <w:szCs w:val="20"/>
        </w:rPr>
        <w:t>“EL PROVEEDOR”</w:t>
      </w:r>
      <w:r>
        <w:rPr>
          <w:rFonts w:cs="Noto Sans"/>
          <w:szCs w:val="20"/>
        </w:rPr>
        <w:t xml:space="preserve"> </w:t>
      </w:r>
      <w:r w:rsidR="0089048E">
        <w:rPr>
          <w:rFonts w:cs="Noto Sans"/>
          <w:szCs w:val="20"/>
        </w:rPr>
        <w:t>par</w:t>
      </w:r>
      <w:r>
        <w:rPr>
          <w:rFonts w:cs="Noto Sans"/>
          <w:szCs w:val="20"/>
        </w:rPr>
        <w:t>a cada partida</w:t>
      </w:r>
      <w:r w:rsidRPr="006C7F29">
        <w:rPr>
          <w:rFonts w:cs="Noto Sans"/>
          <w:szCs w:val="20"/>
        </w:rPr>
        <w:t xml:space="preserve"> a partir de ese momento, a través de la </w:t>
      </w:r>
      <w:r w:rsidRPr="006C7F29">
        <w:rPr>
          <w:rFonts w:cs="Noto Sans"/>
          <w:szCs w:val="20"/>
          <w:lang w:eastAsia="es-MX"/>
        </w:rPr>
        <w:t>persona que haya designado y ante quien se realice la verificación en comento</w:t>
      </w:r>
      <w:r w:rsidRPr="006C7F29">
        <w:rPr>
          <w:rFonts w:cs="Noto Sans"/>
          <w:szCs w:val="20"/>
        </w:rPr>
        <w:t>. La falta de firma por parte del personal de enlace d</w:t>
      </w:r>
      <w:r w:rsidR="0089048E">
        <w:rPr>
          <w:rFonts w:cs="Noto Sans"/>
          <w:szCs w:val="20"/>
        </w:rPr>
        <w:t xml:space="preserve">e </w:t>
      </w:r>
      <w:r w:rsidR="0076747B">
        <w:rPr>
          <w:rFonts w:cs="Noto Sans"/>
          <w:b/>
          <w:bCs/>
          <w:szCs w:val="20"/>
        </w:rPr>
        <w:t>“EL PROVEEDOR”</w:t>
      </w:r>
      <w:r w:rsidRPr="006C7F29">
        <w:rPr>
          <w:rFonts w:cs="Noto Sans"/>
          <w:szCs w:val="20"/>
        </w:rPr>
        <w:t xml:space="preserve"> no invalida el contenido del Acta Informativa. Por lo anterior </w:t>
      </w:r>
      <w:r w:rsidR="0076747B">
        <w:rPr>
          <w:rFonts w:cs="Noto Sans"/>
          <w:b/>
          <w:bCs/>
          <w:szCs w:val="20"/>
        </w:rPr>
        <w:t>“EL PROVEEDOR”</w:t>
      </w:r>
      <w:r>
        <w:rPr>
          <w:rFonts w:cs="Noto Sans"/>
          <w:szCs w:val="20"/>
        </w:rPr>
        <w:t xml:space="preserve"> </w:t>
      </w:r>
      <w:r w:rsidRPr="006C7F29">
        <w:rPr>
          <w:rFonts w:cs="Noto Sans"/>
          <w:szCs w:val="20"/>
        </w:rPr>
        <w:t xml:space="preserve">deberá proceder a </w:t>
      </w:r>
      <w:r w:rsidRPr="00DC414E">
        <w:rPr>
          <w:rFonts w:cs="Noto Sans"/>
          <w:szCs w:val="20"/>
        </w:rPr>
        <w:t xml:space="preserve">la sustitución inmediata de los equipos con las mismas características y realizar de nueva cuenta las pruebas de verificación una vez instalado. Lo cual deberá realizarse dentro del plazo de los </w:t>
      </w:r>
      <w:r>
        <w:rPr>
          <w:rFonts w:cs="Noto Sans"/>
          <w:szCs w:val="20"/>
        </w:rPr>
        <w:t>2</w:t>
      </w:r>
      <w:r w:rsidRPr="00DC414E">
        <w:rPr>
          <w:rFonts w:cs="Noto Sans"/>
          <w:szCs w:val="20"/>
        </w:rPr>
        <w:t>0 (</w:t>
      </w:r>
      <w:r>
        <w:rPr>
          <w:rFonts w:cs="Noto Sans"/>
          <w:szCs w:val="20"/>
        </w:rPr>
        <w:t>veinte</w:t>
      </w:r>
      <w:r w:rsidRPr="00DC414E">
        <w:rPr>
          <w:rFonts w:cs="Noto Sans"/>
          <w:szCs w:val="20"/>
        </w:rPr>
        <w:t>) días naturales establecidos para el inicio de la prestación del servici</w:t>
      </w:r>
      <w:r w:rsidRPr="006C7F29">
        <w:rPr>
          <w:rFonts w:cs="Noto Sans"/>
          <w:szCs w:val="20"/>
        </w:rPr>
        <w:t>o.</w:t>
      </w:r>
    </w:p>
    <w:p w14:paraId="44C7A707" w14:textId="77777777" w:rsidR="00E117B9" w:rsidRPr="006C7F29" w:rsidRDefault="00E117B9" w:rsidP="00E117B9">
      <w:pPr>
        <w:tabs>
          <w:tab w:val="left" w:pos="9781"/>
        </w:tabs>
        <w:ind w:left="708"/>
        <w:rPr>
          <w:rFonts w:cs="Noto Sans"/>
          <w:szCs w:val="20"/>
        </w:rPr>
      </w:pPr>
    </w:p>
    <w:p w14:paraId="3A5F82B2" w14:textId="71B4A8ED" w:rsidR="00E117B9" w:rsidRPr="006C7F29" w:rsidRDefault="00E117B9" w:rsidP="00E117B9">
      <w:pPr>
        <w:tabs>
          <w:tab w:val="left" w:pos="9781"/>
        </w:tabs>
        <w:ind w:left="708"/>
        <w:rPr>
          <w:rFonts w:cs="Noto Sans"/>
          <w:szCs w:val="20"/>
        </w:rPr>
      </w:pPr>
      <w:r w:rsidRPr="006C7F29">
        <w:rPr>
          <w:rFonts w:cs="Noto Sans"/>
          <w:szCs w:val="20"/>
        </w:rPr>
        <w:t xml:space="preserve">Los reactivos, controles, calibradores y consumibles utilizados </w:t>
      </w:r>
      <w:r w:rsidRPr="006C7F29">
        <w:rPr>
          <w:rFonts w:cs="Noto Sans"/>
          <w:bCs/>
          <w:szCs w:val="20"/>
        </w:rPr>
        <w:t>para la</w:t>
      </w:r>
      <w:r w:rsidRPr="006C7F29">
        <w:rPr>
          <w:rFonts w:cs="Noto Sans"/>
          <w:b/>
          <w:szCs w:val="20"/>
        </w:rPr>
        <w:t xml:space="preserve"> </w:t>
      </w:r>
      <w:r w:rsidRPr="00DC414E">
        <w:rPr>
          <w:rFonts w:cs="Noto Sans"/>
          <w:bCs/>
          <w:szCs w:val="20"/>
        </w:rPr>
        <w:t>verificación de los equipos de acuerdo con los protocolos establecidos por el fabricante será</w:t>
      </w:r>
      <w:r w:rsidRPr="006C7F29">
        <w:rPr>
          <w:rFonts w:cs="Noto Sans"/>
          <w:szCs w:val="20"/>
        </w:rPr>
        <w:t xml:space="preserve">n suministrados por </w:t>
      </w:r>
      <w:r w:rsidR="0076747B">
        <w:rPr>
          <w:rFonts w:cs="Noto Sans"/>
          <w:b/>
          <w:bCs/>
          <w:szCs w:val="20"/>
        </w:rPr>
        <w:t>“EL PROVEEDOR”</w:t>
      </w:r>
      <w:r>
        <w:rPr>
          <w:rFonts w:cs="Noto Sans"/>
          <w:szCs w:val="20"/>
        </w:rPr>
        <w:t xml:space="preserve"> </w:t>
      </w:r>
      <w:r w:rsidRPr="006C7F29">
        <w:rPr>
          <w:rFonts w:cs="Noto Sans"/>
          <w:szCs w:val="20"/>
        </w:rPr>
        <w:t>y no se considerarán como parte de la dotación para los procedimientos requeridos.</w:t>
      </w:r>
    </w:p>
    <w:p w14:paraId="7D25C79E" w14:textId="77777777" w:rsidR="00E117B9" w:rsidRPr="006C7F29" w:rsidRDefault="00E117B9" w:rsidP="00E117B9">
      <w:pPr>
        <w:tabs>
          <w:tab w:val="left" w:pos="9781"/>
        </w:tabs>
        <w:ind w:left="708"/>
        <w:rPr>
          <w:rFonts w:cs="Noto Sans"/>
          <w:szCs w:val="20"/>
        </w:rPr>
      </w:pPr>
    </w:p>
    <w:p w14:paraId="2D67FA40" w14:textId="2A92B84B" w:rsidR="00E117B9" w:rsidRPr="006C7F29" w:rsidRDefault="00E117B9" w:rsidP="00E117B9">
      <w:pPr>
        <w:ind w:left="708"/>
        <w:rPr>
          <w:rFonts w:cs="Noto Sans"/>
          <w:szCs w:val="20"/>
        </w:rPr>
      </w:pPr>
      <w:r w:rsidRPr="006C7F29">
        <w:rPr>
          <w:rFonts w:cs="Noto Sans"/>
          <w:szCs w:val="20"/>
        </w:rPr>
        <w:t xml:space="preserve">Las acciones correspondientes para resolver los </w:t>
      </w:r>
      <w:r w:rsidRPr="00DC414E">
        <w:rPr>
          <w:rFonts w:cs="Noto Sans"/>
          <w:szCs w:val="20"/>
        </w:rPr>
        <w:t xml:space="preserve">problemas identificados en la puesta en operación del servicio no imputables al Instituto o a </w:t>
      </w:r>
      <w:r w:rsidR="0076747B">
        <w:rPr>
          <w:rFonts w:cs="Noto Sans"/>
          <w:b/>
          <w:bCs/>
          <w:szCs w:val="20"/>
        </w:rPr>
        <w:t>“EL PROVEEDOR”</w:t>
      </w:r>
      <w:r w:rsidRPr="00DC414E">
        <w:rPr>
          <w:rFonts w:cs="Noto Sans"/>
          <w:szCs w:val="20"/>
        </w:rPr>
        <w:t xml:space="preserve">, éste deberá reportarlo por escrito al Administrador del Contrato a más tardar al tercer día natural en que ocurran, </w:t>
      </w:r>
      <w:r w:rsidRPr="006C7F29">
        <w:rPr>
          <w:rFonts w:cs="Noto Sans"/>
          <w:szCs w:val="20"/>
        </w:rPr>
        <w:t>adjuntando su acreditación, para evaluar la procedencia a fin de estar en condiciones de pronunciarse según corresponda, y a fin de dar por recibido el equipo cuando las causas que generaron el retraso en la recepción queden resueltas.</w:t>
      </w:r>
    </w:p>
    <w:p w14:paraId="08F83ADA" w14:textId="77777777" w:rsidR="00E117B9" w:rsidRPr="006C7F29" w:rsidRDefault="00E117B9" w:rsidP="00E117B9">
      <w:pPr>
        <w:ind w:left="708"/>
        <w:rPr>
          <w:rFonts w:cs="Noto Sans"/>
          <w:szCs w:val="20"/>
        </w:rPr>
      </w:pPr>
    </w:p>
    <w:p w14:paraId="35F66941" w14:textId="77777777" w:rsidR="00E117B9" w:rsidRPr="00CD3BBC" w:rsidRDefault="00E117B9" w:rsidP="00CD3BBC">
      <w:pPr>
        <w:pStyle w:val="Sinespaciado"/>
        <w:ind w:left="709"/>
        <w:jc w:val="both"/>
        <w:rPr>
          <w:rFonts w:ascii="Noto Sans" w:hAnsi="Noto Sans" w:cs="Noto Sans"/>
          <w:sz w:val="20"/>
          <w:szCs w:val="20"/>
        </w:rPr>
      </w:pPr>
      <w:r w:rsidRPr="00CD3BBC">
        <w:rPr>
          <w:rFonts w:ascii="Noto Sans" w:hAnsi="Noto Sans" w:cs="Noto Sans"/>
          <w:b/>
          <w:sz w:val="20"/>
          <w:szCs w:val="20"/>
        </w:rPr>
        <w:t xml:space="preserve">Mejora Tecnológica. </w:t>
      </w:r>
      <w:r w:rsidRPr="00CD3BBC">
        <w:rPr>
          <w:rFonts w:ascii="Noto Sans" w:hAnsi="Noto Sans" w:cs="Noto Sans"/>
          <w:sz w:val="20"/>
          <w:szCs w:val="20"/>
        </w:rPr>
        <w:t>En caso de que, durante la puesta a punto o durante la vigencia de la prestación del servicio, se requiera realizar una mejora tecnológica en alguno(s) de los equipos instalados, se podrá realizar bajo alguno de los siguientes supuestos:</w:t>
      </w:r>
    </w:p>
    <w:p w14:paraId="4930B4F6" w14:textId="77777777" w:rsidR="00E117B9" w:rsidRPr="00CD3BBC" w:rsidRDefault="00E117B9" w:rsidP="00E117B9">
      <w:pPr>
        <w:pStyle w:val="Sinespaciado"/>
        <w:ind w:left="425"/>
        <w:jc w:val="both"/>
        <w:rPr>
          <w:rFonts w:ascii="Noto Sans" w:hAnsi="Noto Sans" w:cs="Noto Sans"/>
          <w:sz w:val="20"/>
          <w:szCs w:val="20"/>
          <w:lang w:eastAsia="es-MX"/>
        </w:rPr>
      </w:pPr>
    </w:p>
    <w:p w14:paraId="6C9B0CBE" w14:textId="77777777" w:rsidR="00E117B9" w:rsidRPr="00CD3BBC" w:rsidRDefault="00E117B9">
      <w:pPr>
        <w:pStyle w:val="Sinespaciado"/>
        <w:numPr>
          <w:ilvl w:val="0"/>
          <w:numId w:val="106"/>
        </w:numPr>
        <w:spacing w:after="120"/>
        <w:ind w:left="993" w:hanging="284"/>
        <w:jc w:val="both"/>
        <w:rPr>
          <w:rFonts w:ascii="Noto Sans" w:hAnsi="Noto Sans" w:cs="Noto Sans"/>
          <w:sz w:val="20"/>
          <w:szCs w:val="20"/>
          <w:lang w:eastAsia="es-MX"/>
        </w:rPr>
      </w:pPr>
      <w:r w:rsidRPr="00CD3BBC">
        <w:rPr>
          <w:rFonts w:ascii="Noto Sans" w:hAnsi="Noto Sans" w:cs="Noto Sans"/>
          <w:sz w:val="20"/>
          <w:szCs w:val="20"/>
        </w:rPr>
        <w:t xml:space="preserve">Cambio de equipo de menor rendimiento (procesamiento de más bajo volumen de estudios) a mayor rendimiento (procesamiento de más alto volumen de estudios); </w:t>
      </w:r>
    </w:p>
    <w:p w14:paraId="1344CAE4" w14:textId="77777777" w:rsidR="00E117B9" w:rsidRPr="00CD3BBC" w:rsidRDefault="00E117B9">
      <w:pPr>
        <w:pStyle w:val="Sinespaciado"/>
        <w:numPr>
          <w:ilvl w:val="0"/>
          <w:numId w:val="106"/>
        </w:numPr>
        <w:spacing w:after="120"/>
        <w:ind w:left="993" w:hanging="284"/>
        <w:jc w:val="both"/>
        <w:rPr>
          <w:rFonts w:ascii="Noto Sans" w:hAnsi="Noto Sans" w:cs="Noto Sans"/>
          <w:sz w:val="20"/>
          <w:szCs w:val="20"/>
          <w:lang w:eastAsia="es-MX"/>
        </w:rPr>
      </w:pPr>
      <w:r w:rsidRPr="00CD3BBC">
        <w:rPr>
          <w:rFonts w:ascii="Noto Sans" w:hAnsi="Noto Sans" w:cs="Noto Sans"/>
          <w:sz w:val="20"/>
          <w:szCs w:val="20"/>
        </w:rPr>
        <w:t>Cambio de metodología a una de mayor sensibilidad/especificidad (analítica y/o diagnóstica) en el procedimiento;</w:t>
      </w:r>
    </w:p>
    <w:p w14:paraId="512835AA" w14:textId="0C4EEB10" w:rsidR="00E117B9" w:rsidRPr="00CD3BBC" w:rsidRDefault="00E117B9">
      <w:pPr>
        <w:pStyle w:val="Sinespaciado"/>
        <w:numPr>
          <w:ilvl w:val="0"/>
          <w:numId w:val="106"/>
        </w:numPr>
        <w:spacing w:after="120"/>
        <w:ind w:left="993" w:hanging="284"/>
        <w:jc w:val="both"/>
        <w:rPr>
          <w:rFonts w:ascii="Noto Sans" w:hAnsi="Noto Sans" w:cs="Noto Sans"/>
          <w:sz w:val="20"/>
          <w:szCs w:val="20"/>
          <w:lang w:eastAsia="es-MX"/>
        </w:rPr>
      </w:pPr>
      <w:r w:rsidRPr="00CD3BBC">
        <w:rPr>
          <w:rFonts w:ascii="Noto Sans" w:hAnsi="Noto Sans" w:cs="Noto Sans"/>
          <w:sz w:val="20"/>
          <w:szCs w:val="20"/>
        </w:rPr>
        <w:t xml:space="preserve">Cambio por presentar más de 2 (dos) reportes de fallas imputables al equipo, por desperfectos o mal funcionamiento de los equipos en un período de 30 </w:t>
      </w:r>
      <w:r w:rsidR="00CD3BBC">
        <w:rPr>
          <w:rFonts w:ascii="Noto Sans" w:hAnsi="Noto Sans" w:cs="Noto Sans"/>
          <w:sz w:val="20"/>
          <w:szCs w:val="20"/>
        </w:rPr>
        <w:t xml:space="preserve">(treinta) </w:t>
      </w:r>
      <w:r w:rsidRPr="00CD3BBC">
        <w:rPr>
          <w:rFonts w:ascii="Noto Sans" w:hAnsi="Noto Sans" w:cs="Noto Sans"/>
          <w:sz w:val="20"/>
          <w:szCs w:val="20"/>
        </w:rPr>
        <w:t xml:space="preserve">días naturales o acumular 4 (cuatro) reportes de fallas </w:t>
      </w:r>
      <w:r w:rsidR="00CD3BBC">
        <w:rPr>
          <w:rFonts w:ascii="Noto Sans" w:hAnsi="Noto Sans" w:cs="Noto Sans"/>
          <w:sz w:val="20"/>
          <w:szCs w:val="20"/>
        </w:rPr>
        <w:t>durante la vigencia del contrato</w:t>
      </w:r>
      <w:r w:rsidRPr="00CD3BBC">
        <w:rPr>
          <w:rFonts w:ascii="Noto Sans" w:hAnsi="Noto Sans" w:cs="Noto Sans"/>
          <w:sz w:val="20"/>
          <w:szCs w:val="20"/>
        </w:rPr>
        <w:t>;</w:t>
      </w:r>
    </w:p>
    <w:p w14:paraId="0E9F9460" w14:textId="77777777" w:rsidR="00E117B9" w:rsidRPr="00CD3BBC" w:rsidRDefault="00E117B9">
      <w:pPr>
        <w:pStyle w:val="Sinespaciado"/>
        <w:numPr>
          <w:ilvl w:val="0"/>
          <w:numId w:val="106"/>
        </w:numPr>
        <w:spacing w:after="120"/>
        <w:ind w:left="993" w:hanging="284"/>
        <w:jc w:val="both"/>
        <w:rPr>
          <w:rFonts w:ascii="Noto Sans" w:hAnsi="Noto Sans" w:cs="Noto Sans"/>
          <w:sz w:val="20"/>
          <w:szCs w:val="20"/>
          <w:lang w:eastAsia="es-MX"/>
        </w:rPr>
      </w:pPr>
      <w:r w:rsidRPr="00CD3BBC">
        <w:rPr>
          <w:rFonts w:ascii="Noto Sans" w:hAnsi="Noto Sans" w:cs="Noto Sans"/>
          <w:sz w:val="20"/>
          <w:szCs w:val="20"/>
        </w:rPr>
        <w:t xml:space="preserve">Cambio por pérdida de vigencia del Registro Sanitario; </w:t>
      </w:r>
    </w:p>
    <w:p w14:paraId="1B0BE3A5" w14:textId="1B49C514" w:rsidR="00E117B9" w:rsidRPr="00CD3BBC" w:rsidRDefault="00E117B9">
      <w:pPr>
        <w:pStyle w:val="Sinespaciado"/>
        <w:numPr>
          <w:ilvl w:val="0"/>
          <w:numId w:val="106"/>
        </w:numPr>
        <w:spacing w:after="120"/>
        <w:ind w:left="993" w:hanging="284"/>
        <w:jc w:val="both"/>
        <w:rPr>
          <w:rFonts w:ascii="Noto Sans" w:hAnsi="Noto Sans" w:cs="Noto Sans"/>
          <w:sz w:val="20"/>
          <w:szCs w:val="20"/>
        </w:rPr>
      </w:pPr>
      <w:r w:rsidRPr="00CD3BBC">
        <w:rPr>
          <w:rFonts w:ascii="Noto Sans" w:hAnsi="Noto Sans" w:cs="Noto Sans"/>
          <w:sz w:val="20"/>
          <w:szCs w:val="20"/>
        </w:rPr>
        <w:t>Actualización o sustitución de hardware o software de los equipos considerados en el Anexo T3</w:t>
      </w:r>
      <w:r w:rsidR="00CD3BBC" w:rsidRPr="00CD3BBC">
        <w:rPr>
          <w:rFonts w:ascii="Noto Sans" w:hAnsi="Noto Sans" w:cs="Noto Sans"/>
          <w:sz w:val="20"/>
          <w:szCs w:val="20"/>
        </w:rPr>
        <w:t>.1 “Especificaciones Técnicas del equipamiento”</w:t>
      </w:r>
      <w:r w:rsidRPr="00CD3BBC">
        <w:rPr>
          <w:rFonts w:ascii="Noto Sans" w:hAnsi="Noto Sans" w:cs="Noto Sans"/>
          <w:sz w:val="20"/>
          <w:szCs w:val="20"/>
        </w:rPr>
        <w:t>.</w:t>
      </w:r>
    </w:p>
    <w:p w14:paraId="3228F055" w14:textId="77777777" w:rsidR="00E117B9" w:rsidRPr="00CD3BBC" w:rsidRDefault="00E117B9" w:rsidP="00E117B9">
      <w:pPr>
        <w:pStyle w:val="Sangradetextonormal"/>
        <w:tabs>
          <w:tab w:val="left" w:pos="3923"/>
        </w:tabs>
        <w:suppressAutoHyphens/>
        <w:spacing w:after="0"/>
        <w:ind w:left="426"/>
        <w:jc w:val="both"/>
        <w:rPr>
          <w:rFonts w:ascii="Noto Sans" w:hAnsi="Noto Sans" w:cs="Noto Sans"/>
          <w:sz w:val="20"/>
          <w:szCs w:val="20"/>
          <w:lang w:eastAsia="es-MX"/>
        </w:rPr>
      </w:pPr>
    </w:p>
    <w:p w14:paraId="6798B9FA" w14:textId="11CA40C6" w:rsidR="00E117B9" w:rsidRPr="006C7F29" w:rsidRDefault="00E117B9" w:rsidP="00CD3BBC">
      <w:pPr>
        <w:pStyle w:val="Sangradetextonormal"/>
        <w:tabs>
          <w:tab w:val="left" w:pos="3923"/>
        </w:tabs>
        <w:suppressAutoHyphens/>
        <w:spacing w:after="0"/>
        <w:ind w:left="709"/>
        <w:jc w:val="both"/>
        <w:rPr>
          <w:rFonts w:ascii="Noto Sans" w:hAnsi="Noto Sans" w:cs="Noto Sans"/>
          <w:sz w:val="20"/>
          <w:szCs w:val="20"/>
          <w:lang w:eastAsia="es-MX"/>
        </w:rPr>
      </w:pPr>
      <w:r w:rsidRPr="00CD3BBC">
        <w:rPr>
          <w:rFonts w:ascii="Noto Sans" w:hAnsi="Noto Sans" w:cs="Noto Sans"/>
          <w:sz w:val="20"/>
          <w:szCs w:val="20"/>
          <w:lang w:eastAsia="es-MX"/>
        </w:rPr>
        <w:t xml:space="preserve">El Administrador del Contrato, en caso de presentarse alguno de los supuestos anteriormente enlistados, solicitará mediante oficio a la CPSMA/CTSMI la Mejora Tecnológica, </w:t>
      </w:r>
      <w:r w:rsidRPr="00CD3BBC">
        <w:rPr>
          <w:rFonts w:ascii="Noto Sans" w:hAnsi="Noto Sans" w:cs="Noto Sans"/>
          <w:sz w:val="20"/>
          <w:szCs w:val="20"/>
        </w:rPr>
        <w:t xml:space="preserve">adjuntando el </w:t>
      </w:r>
      <w:r w:rsidRPr="00CD3BBC">
        <w:rPr>
          <w:rFonts w:ascii="Noto Sans" w:hAnsi="Noto Sans" w:cs="Noto Sans"/>
          <w:b/>
          <w:sz w:val="20"/>
          <w:szCs w:val="20"/>
        </w:rPr>
        <w:t>Anexo T10 “Mejora Tecnológica”</w:t>
      </w:r>
      <w:r w:rsidRPr="00CD3BBC">
        <w:rPr>
          <w:rFonts w:ascii="Noto Sans" w:hAnsi="Noto Sans" w:cs="Noto Sans"/>
          <w:sz w:val="20"/>
          <w:szCs w:val="20"/>
        </w:rPr>
        <w:t xml:space="preserve">, la CTSMI notificará a </w:t>
      </w:r>
      <w:r w:rsidR="0076747B">
        <w:rPr>
          <w:rFonts w:ascii="Noto Sans" w:hAnsi="Noto Sans" w:cs="Noto Sans"/>
          <w:b/>
          <w:bCs/>
          <w:sz w:val="20"/>
          <w:szCs w:val="20"/>
        </w:rPr>
        <w:t>“EL PROVEEDOR”</w:t>
      </w:r>
      <w:r w:rsidRPr="00CD3BBC">
        <w:rPr>
          <w:rFonts w:ascii="Noto Sans" w:hAnsi="Noto Sans" w:cs="Noto Sans"/>
          <w:sz w:val="20"/>
          <w:szCs w:val="20"/>
        </w:rPr>
        <w:t>, l</w:t>
      </w:r>
      <w:r w:rsidR="00CD3BBC">
        <w:rPr>
          <w:rFonts w:ascii="Noto Sans" w:hAnsi="Noto Sans" w:cs="Noto Sans"/>
          <w:sz w:val="20"/>
          <w:szCs w:val="20"/>
        </w:rPr>
        <w:t>a</w:t>
      </w:r>
      <w:r w:rsidRPr="00CD3BBC">
        <w:rPr>
          <w:rFonts w:ascii="Noto Sans" w:hAnsi="Noto Sans" w:cs="Noto Sans"/>
          <w:sz w:val="20"/>
          <w:szCs w:val="20"/>
        </w:rPr>
        <w:t xml:space="preserve"> </w:t>
      </w:r>
      <w:r w:rsidRPr="006C7F29">
        <w:rPr>
          <w:rFonts w:ascii="Noto Sans" w:hAnsi="Noto Sans" w:cs="Noto Sans"/>
          <w:sz w:val="20"/>
          <w:szCs w:val="20"/>
        </w:rPr>
        <w:t xml:space="preserve">necesidad de reemplazar el equipo por otro de los evaluados en su propuesta técnica u otro que cumpla como mínimo lo correspondiente al </w:t>
      </w:r>
      <w:r w:rsidRPr="006C7F29">
        <w:rPr>
          <w:rFonts w:ascii="Noto Sans" w:hAnsi="Noto Sans" w:cs="Noto Sans"/>
          <w:b/>
          <w:sz w:val="20"/>
          <w:szCs w:val="20"/>
        </w:rPr>
        <w:t>Anexo T3.1 “Especificaciones Técnicas del equipamiento”</w:t>
      </w:r>
      <w:r w:rsidRPr="006C7F29">
        <w:rPr>
          <w:rFonts w:ascii="Noto Sans" w:hAnsi="Noto Sans" w:cs="Noto Sans"/>
          <w:sz w:val="20"/>
          <w:szCs w:val="20"/>
        </w:rPr>
        <w:t xml:space="preserve">, para lo que se solicitará realice una propuesta de marca y modelo, así como el tiempo estimado para la instalación del equipo, aportando la documentación necesaria para la revisión; en caso de ser procedente la solicitud de Mejora Tecnológica, se notificará a </w:t>
      </w:r>
      <w:r w:rsidR="0076747B">
        <w:rPr>
          <w:rFonts w:ascii="Noto Sans" w:hAnsi="Noto Sans" w:cs="Noto Sans"/>
          <w:b/>
          <w:bCs/>
          <w:sz w:val="20"/>
          <w:szCs w:val="20"/>
        </w:rPr>
        <w:t>“EL PROVEEDOR”</w:t>
      </w:r>
      <w:r>
        <w:rPr>
          <w:rFonts w:ascii="Noto Sans" w:hAnsi="Noto Sans" w:cs="Noto Sans"/>
          <w:sz w:val="20"/>
          <w:szCs w:val="20"/>
        </w:rPr>
        <w:t xml:space="preserve"> </w:t>
      </w:r>
      <w:r w:rsidRPr="006C7F29">
        <w:rPr>
          <w:rFonts w:ascii="Noto Sans" w:hAnsi="Noto Sans" w:cs="Noto Sans"/>
          <w:sz w:val="20"/>
          <w:szCs w:val="20"/>
        </w:rPr>
        <w:t>y al Administrador del Contrato para que procedan a realizar el cambio del(los) equipo(s), instalación, verificación, enlace con el sistema de información d</w:t>
      </w:r>
      <w:r w:rsidR="00CD3BBC">
        <w:rPr>
          <w:rFonts w:ascii="Noto Sans" w:hAnsi="Noto Sans" w:cs="Noto Sans"/>
          <w:sz w:val="20"/>
          <w:szCs w:val="20"/>
        </w:rPr>
        <w:t xml:space="preserve">e </w:t>
      </w:r>
      <w:r w:rsidR="0076747B">
        <w:rPr>
          <w:rFonts w:ascii="Noto Sans" w:hAnsi="Noto Sans" w:cs="Noto Sans"/>
          <w:b/>
          <w:bCs/>
          <w:sz w:val="20"/>
          <w:szCs w:val="20"/>
        </w:rPr>
        <w:t>“EL PROVEEDOR”</w:t>
      </w:r>
      <w:r w:rsidRPr="006C7F29">
        <w:rPr>
          <w:rFonts w:ascii="Noto Sans" w:hAnsi="Noto Sans" w:cs="Noto Sans"/>
          <w:sz w:val="20"/>
          <w:szCs w:val="20"/>
        </w:rPr>
        <w:t xml:space="preserve"> </w:t>
      </w:r>
      <w:r w:rsidR="00CD3BBC">
        <w:rPr>
          <w:rFonts w:ascii="Noto Sans" w:hAnsi="Noto Sans" w:cs="Noto Sans"/>
          <w:sz w:val="20"/>
          <w:szCs w:val="20"/>
        </w:rPr>
        <w:t>p</w:t>
      </w:r>
      <w:r w:rsidRPr="006C7F29">
        <w:rPr>
          <w:rFonts w:ascii="Noto Sans" w:hAnsi="Noto Sans" w:cs="Noto Sans"/>
          <w:sz w:val="20"/>
          <w:szCs w:val="20"/>
        </w:rPr>
        <w:t>a</w:t>
      </w:r>
      <w:r w:rsidR="00CD3BBC">
        <w:rPr>
          <w:rFonts w:ascii="Noto Sans" w:hAnsi="Noto Sans" w:cs="Noto Sans"/>
          <w:sz w:val="20"/>
          <w:szCs w:val="20"/>
        </w:rPr>
        <w:t>ra</w:t>
      </w:r>
      <w:r w:rsidRPr="006C7F29">
        <w:rPr>
          <w:rFonts w:ascii="Noto Sans" w:hAnsi="Noto Sans" w:cs="Noto Sans"/>
          <w:sz w:val="20"/>
          <w:szCs w:val="20"/>
        </w:rPr>
        <w:t xml:space="preserve"> la Partida </w:t>
      </w:r>
      <w:r>
        <w:rPr>
          <w:rFonts w:ascii="Noto Sans" w:hAnsi="Noto Sans" w:cs="Noto Sans"/>
          <w:sz w:val="20"/>
          <w:szCs w:val="20"/>
        </w:rPr>
        <w:t>1</w:t>
      </w:r>
      <w:r w:rsidRPr="006C7F29">
        <w:rPr>
          <w:rFonts w:ascii="Noto Sans" w:hAnsi="Noto Sans" w:cs="Noto Sans"/>
          <w:sz w:val="20"/>
          <w:szCs w:val="20"/>
        </w:rPr>
        <w:t>, el suministro de los bienes de consumo necesarios para su operación, y otorgar la capacitación al personal d</w:t>
      </w:r>
      <w:r w:rsidR="00CD3BBC">
        <w:rPr>
          <w:rFonts w:ascii="Noto Sans" w:hAnsi="Noto Sans" w:cs="Noto Sans"/>
          <w:sz w:val="20"/>
          <w:szCs w:val="20"/>
        </w:rPr>
        <w:t xml:space="preserve">e </w:t>
      </w:r>
      <w:r w:rsidR="00CD3BBC" w:rsidRPr="00CD3BBC">
        <w:rPr>
          <w:rFonts w:ascii="Noto Sans" w:hAnsi="Noto Sans" w:cs="Noto Sans"/>
          <w:b/>
          <w:bCs/>
          <w:sz w:val="20"/>
          <w:szCs w:val="20"/>
        </w:rPr>
        <w:t>“EL INSTITUTO”</w:t>
      </w:r>
      <w:r w:rsidRPr="006C7F29">
        <w:rPr>
          <w:rFonts w:ascii="Noto Sans" w:hAnsi="Noto Sans" w:cs="Noto Sans"/>
          <w:sz w:val="20"/>
          <w:szCs w:val="20"/>
        </w:rPr>
        <w:t xml:space="preserve">, </w:t>
      </w:r>
      <w:r w:rsidRPr="00844211">
        <w:rPr>
          <w:rFonts w:ascii="Noto Sans" w:hAnsi="Noto Sans" w:cs="Noto Sans"/>
          <w:bCs/>
          <w:sz w:val="20"/>
          <w:szCs w:val="20"/>
        </w:rPr>
        <w:t xml:space="preserve">sin modificar el Precio Unitario del procedimiento, sin costo adicional para </w:t>
      </w:r>
      <w:r w:rsidR="00CD3BBC" w:rsidRPr="00CD3BBC">
        <w:rPr>
          <w:rFonts w:ascii="Noto Sans" w:hAnsi="Noto Sans" w:cs="Noto Sans"/>
          <w:b/>
          <w:sz w:val="20"/>
          <w:szCs w:val="20"/>
        </w:rPr>
        <w:t>“EL INSTITUTO”</w:t>
      </w:r>
      <w:r w:rsidRPr="00844211">
        <w:rPr>
          <w:rFonts w:ascii="Noto Sans" w:hAnsi="Noto Sans" w:cs="Noto Sans"/>
          <w:bCs/>
          <w:sz w:val="20"/>
          <w:szCs w:val="20"/>
        </w:rPr>
        <w:t xml:space="preserve">, en el periodo de tiempo acordado, sin afectar la continuidad de la prestación del servicio. </w:t>
      </w:r>
    </w:p>
    <w:p w14:paraId="6923A880" w14:textId="77777777" w:rsidR="00E117B9" w:rsidRPr="006C7F29" w:rsidRDefault="00E117B9" w:rsidP="00CD3BBC">
      <w:pPr>
        <w:pStyle w:val="Sangradetextonormal"/>
        <w:tabs>
          <w:tab w:val="left" w:pos="3923"/>
        </w:tabs>
        <w:suppressAutoHyphens/>
        <w:spacing w:after="0"/>
        <w:ind w:left="709"/>
        <w:jc w:val="both"/>
        <w:rPr>
          <w:rFonts w:ascii="Noto Sans" w:hAnsi="Noto Sans" w:cs="Noto Sans"/>
          <w:sz w:val="20"/>
          <w:szCs w:val="20"/>
          <w:lang w:eastAsia="es-MX"/>
        </w:rPr>
      </w:pPr>
    </w:p>
    <w:p w14:paraId="180419EF" w14:textId="503F0111" w:rsidR="00E117B9" w:rsidRPr="006C7F29" w:rsidRDefault="0076747B" w:rsidP="00CD3BBC">
      <w:pPr>
        <w:pStyle w:val="Prrafodelista"/>
        <w:tabs>
          <w:tab w:val="left" w:pos="-142"/>
          <w:tab w:val="left" w:pos="567"/>
        </w:tabs>
        <w:ind w:left="709" w:right="51"/>
        <w:rPr>
          <w:rFonts w:cs="Noto Sans"/>
          <w:szCs w:val="20"/>
        </w:rPr>
      </w:pPr>
      <w:r>
        <w:rPr>
          <w:rFonts w:cs="Noto Sans"/>
          <w:b/>
          <w:bCs/>
          <w:szCs w:val="20"/>
        </w:rPr>
        <w:t>“EL PROVEEDOR”</w:t>
      </w:r>
      <w:r w:rsidR="00E117B9">
        <w:rPr>
          <w:rFonts w:cs="Noto Sans"/>
          <w:szCs w:val="20"/>
        </w:rPr>
        <w:t xml:space="preserve"> </w:t>
      </w:r>
      <w:r w:rsidR="00E117B9" w:rsidRPr="006C7F29">
        <w:rPr>
          <w:rFonts w:cs="Noto Sans"/>
          <w:szCs w:val="20"/>
        </w:rPr>
        <w:t xml:space="preserve">deberá elaborar para cada equipo sustituido por Mejora Tecnológica, el </w:t>
      </w:r>
      <w:r w:rsidR="00E117B9" w:rsidRPr="006C7F29">
        <w:rPr>
          <w:rFonts w:cs="Noto Sans"/>
          <w:b/>
          <w:szCs w:val="20"/>
        </w:rPr>
        <w:t>Anexo T4.1 “Cédula puesta a punto”</w:t>
      </w:r>
      <w:r w:rsidR="00E117B9" w:rsidRPr="006C7F29">
        <w:rPr>
          <w:rFonts w:cs="Noto Sans"/>
          <w:szCs w:val="20"/>
        </w:rPr>
        <w:t xml:space="preserve"> debidamente requisitada en cada uno de sus incisos, adjuntando evidencia fotográfica y formalizarla en conjunto con el </w:t>
      </w:r>
      <w:r w:rsidR="00E117B9" w:rsidRPr="006C7F29">
        <w:rPr>
          <w:rFonts w:cs="Noto Sans"/>
          <w:bCs/>
          <w:szCs w:val="20"/>
        </w:rPr>
        <w:t>Jefe o Encargado del Banco de Sangre, Centro de Colecta o Servicio de Transfusión,</w:t>
      </w:r>
      <w:r w:rsidR="00E117B9" w:rsidRPr="006C7F29">
        <w:rPr>
          <w:rFonts w:cs="Noto Sans"/>
          <w:szCs w:val="20"/>
        </w:rPr>
        <w:t xml:space="preserve"> dentro de los </w:t>
      </w:r>
      <w:r w:rsidR="00E117B9" w:rsidRPr="00ED200F">
        <w:rPr>
          <w:rFonts w:cs="Noto Sans"/>
          <w:bCs/>
          <w:szCs w:val="20"/>
        </w:rPr>
        <w:t xml:space="preserve">30 (treinta) días naturales contados a partir del siguiente día de instalado, mismos que deberá entregar en original al Jefe o Encargado del Banco de Sangre, Centro de Colecta o Servicio de Transfusión y en copia digital a la CPSMA/CTSMI al correo electrónico </w:t>
      </w:r>
      <w:hyperlink r:id="rId21" w:history="1">
        <w:r w:rsidR="00E117B9" w:rsidRPr="00ED200F">
          <w:rPr>
            <w:rStyle w:val="Hipervnculo"/>
            <w:rFonts w:cs="Noto Sans"/>
            <w:bCs/>
            <w:szCs w:val="20"/>
          </w:rPr>
          <w:t>ctsi.bs@imss.gob.mx</w:t>
        </w:r>
      </w:hyperlink>
      <w:r w:rsidR="00CD3BBC">
        <w:t xml:space="preserve"> y al administrador del contrato</w:t>
      </w:r>
      <w:r w:rsidR="00E117B9" w:rsidRPr="00ED200F">
        <w:rPr>
          <w:rFonts w:cs="Noto Sans"/>
          <w:bCs/>
          <w:szCs w:val="20"/>
        </w:rPr>
        <w:t>.</w:t>
      </w:r>
    </w:p>
    <w:p w14:paraId="70639AB9" w14:textId="77777777" w:rsidR="00E117B9" w:rsidRPr="006C7F29" w:rsidRDefault="00E117B9" w:rsidP="00E117B9">
      <w:pPr>
        <w:pStyle w:val="Prrafodelista"/>
        <w:ind w:left="426"/>
        <w:rPr>
          <w:rFonts w:cs="Noto Sans"/>
          <w:szCs w:val="20"/>
        </w:rPr>
      </w:pPr>
    </w:p>
    <w:p w14:paraId="38338E30" w14:textId="77777777" w:rsidR="00E117B9" w:rsidRPr="00CD3BBC" w:rsidRDefault="00E117B9">
      <w:pPr>
        <w:pStyle w:val="Prrafodelista"/>
        <w:numPr>
          <w:ilvl w:val="0"/>
          <w:numId w:val="91"/>
        </w:numPr>
        <w:ind w:left="785"/>
        <w:rPr>
          <w:rFonts w:cs="Noto Sans"/>
          <w:b/>
          <w:bCs/>
          <w:caps/>
          <w:szCs w:val="20"/>
          <w:lang w:eastAsia="ar-SA"/>
        </w:rPr>
      </w:pPr>
      <w:r w:rsidRPr="00CD3BBC">
        <w:rPr>
          <w:rFonts w:cs="Noto Sans"/>
          <w:b/>
          <w:bCs/>
          <w:caps/>
          <w:szCs w:val="20"/>
          <w:lang w:eastAsia="ar-SA"/>
        </w:rPr>
        <w:t>BIENES DE CONSUMO.</w:t>
      </w:r>
    </w:p>
    <w:p w14:paraId="2CE29F54" w14:textId="77777777" w:rsidR="00E117B9" w:rsidRPr="006C7F29" w:rsidRDefault="00E117B9" w:rsidP="00E117B9">
      <w:pPr>
        <w:pStyle w:val="Prrafodelista"/>
        <w:ind w:left="785"/>
        <w:rPr>
          <w:rFonts w:cs="Noto Sans"/>
          <w:caps/>
          <w:szCs w:val="20"/>
          <w:lang w:eastAsia="ar-SA"/>
        </w:rPr>
      </w:pPr>
    </w:p>
    <w:p w14:paraId="0D0735D5" w14:textId="0084D985" w:rsidR="00E117B9" w:rsidRPr="006C7F29" w:rsidRDefault="0076747B" w:rsidP="00E117B9">
      <w:pPr>
        <w:ind w:left="426"/>
        <w:rPr>
          <w:rFonts w:cs="Noto Sans"/>
          <w:szCs w:val="20"/>
        </w:rPr>
      </w:pPr>
      <w:r>
        <w:rPr>
          <w:rFonts w:cs="Noto Sans"/>
          <w:b/>
          <w:bCs/>
          <w:szCs w:val="20"/>
          <w:shd w:val="clear" w:color="auto" w:fill="FFFFFF"/>
        </w:rPr>
        <w:lastRenderedPageBreak/>
        <w:t>“EL PROVEEDOR”</w:t>
      </w:r>
      <w:r w:rsidR="00E117B9">
        <w:rPr>
          <w:rFonts w:cs="Noto Sans"/>
          <w:bCs/>
          <w:color w:val="000000"/>
          <w:szCs w:val="20"/>
        </w:rPr>
        <w:t xml:space="preserve"> </w:t>
      </w:r>
      <w:r w:rsidR="00CD3BBC">
        <w:rPr>
          <w:rFonts w:cs="Noto Sans"/>
          <w:bCs/>
          <w:color w:val="000000"/>
          <w:szCs w:val="20"/>
        </w:rPr>
        <w:t>par</w:t>
      </w:r>
      <w:r w:rsidR="00E117B9">
        <w:rPr>
          <w:rFonts w:cs="Noto Sans"/>
          <w:bCs/>
          <w:color w:val="000000"/>
          <w:szCs w:val="20"/>
        </w:rPr>
        <w:t>a cada partida</w:t>
      </w:r>
      <w:r w:rsidR="00E117B9" w:rsidRPr="006C7F29">
        <w:rPr>
          <w:rFonts w:cs="Noto Sans"/>
          <w:bCs/>
          <w:color w:val="000000"/>
          <w:szCs w:val="20"/>
        </w:rPr>
        <w:t xml:space="preserve"> deberá</w:t>
      </w:r>
      <w:r w:rsidR="00E117B9" w:rsidRPr="006C7F29">
        <w:rPr>
          <w:rFonts w:cs="Noto Sans"/>
          <w:b/>
          <w:bCs/>
          <w:color w:val="000000"/>
          <w:szCs w:val="20"/>
        </w:rPr>
        <w:t xml:space="preserve"> </w:t>
      </w:r>
      <w:r w:rsidR="00E117B9" w:rsidRPr="00ED200F">
        <w:rPr>
          <w:rFonts w:cs="Noto Sans"/>
          <w:bCs/>
          <w:color w:val="000000"/>
          <w:szCs w:val="20"/>
        </w:rPr>
        <w:t>entregar los bienes de consumo</w:t>
      </w:r>
      <w:r w:rsidR="00E117B9" w:rsidRPr="00ED200F">
        <w:rPr>
          <w:rFonts w:cs="Noto Sans"/>
          <w:bCs/>
          <w:szCs w:val="20"/>
          <w:shd w:val="clear" w:color="auto" w:fill="FFFFFF"/>
        </w:rPr>
        <w:t xml:space="preserve"> para la realización de los procedimientos/estudios del SMI de Banco de Sangre, establecidos en el Catálogo de procedimientos/estudios, el </w:t>
      </w:r>
      <w:r w:rsidR="00E117B9" w:rsidRPr="006C7F29">
        <w:rPr>
          <w:rFonts w:cs="Noto Sans"/>
          <w:b/>
          <w:bCs/>
          <w:szCs w:val="20"/>
          <w:shd w:val="clear" w:color="auto" w:fill="FFFFFF"/>
        </w:rPr>
        <w:t>Anexo</w:t>
      </w:r>
      <w:r w:rsidR="00E117B9" w:rsidRPr="006C7F29">
        <w:rPr>
          <w:rFonts w:cs="Noto Sans"/>
          <w:b/>
          <w:szCs w:val="20"/>
          <w:shd w:val="clear" w:color="auto" w:fill="FFFFFF"/>
        </w:rPr>
        <w:t xml:space="preserve"> T1 (uno) “Requerimiento del SMI de BS”</w:t>
      </w:r>
      <w:r w:rsidR="00E117B9" w:rsidRPr="006C7F29">
        <w:rPr>
          <w:rFonts w:cs="Noto Sans"/>
          <w:szCs w:val="20"/>
        </w:rPr>
        <w:t xml:space="preserve">, las cuales podrán ajustarse </w:t>
      </w:r>
      <w:r w:rsidR="00E117B9" w:rsidRPr="006C7F29">
        <w:rPr>
          <w:rFonts w:cs="Noto Sans"/>
          <w:bCs/>
          <w:color w:val="000000"/>
          <w:szCs w:val="20"/>
        </w:rPr>
        <w:t xml:space="preserve">de acuerdo con las necesidades de cada unidad médica, </w:t>
      </w:r>
      <w:r w:rsidR="00E117B9" w:rsidRPr="006C7F29">
        <w:rPr>
          <w:rFonts w:cs="Noto Sans"/>
          <w:szCs w:val="20"/>
        </w:rPr>
        <w:t xml:space="preserve">durante la vigencia de la prestación del servicio </w:t>
      </w:r>
      <w:r w:rsidR="00E117B9" w:rsidRPr="006C7F29">
        <w:rPr>
          <w:rFonts w:cs="Noto Sans"/>
          <w:bCs/>
          <w:color w:val="000000"/>
          <w:szCs w:val="20"/>
        </w:rPr>
        <w:t xml:space="preserve">en términos de lo establecido en los manuales de los equipos que oferte, siendo el responsable de su recepción periódica el </w:t>
      </w:r>
      <w:r w:rsidR="00E117B9" w:rsidRPr="006C7F29">
        <w:rPr>
          <w:rFonts w:cs="Noto Sans"/>
          <w:bCs/>
          <w:szCs w:val="20"/>
        </w:rPr>
        <w:t>Jefe o Encargado del Banco de Sangre, Centro de Colecta o Servicio de Transfusión</w:t>
      </w:r>
      <w:r w:rsidR="00E117B9" w:rsidRPr="006C7F29">
        <w:rPr>
          <w:rFonts w:cs="Noto Sans"/>
          <w:b/>
          <w:szCs w:val="20"/>
        </w:rPr>
        <w:t xml:space="preserve"> </w:t>
      </w:r>
      <w:r w:rsidR="00E117B9" w:rsidRPr="006C7F29">
        <w:rPr>
          <w:rFonts w:cs="Noto Sans"/>
          <w:bCs/>
          <w:color w:val="000000"/>
          <w:szCs w:val="20"/>
        </w:rPr>
        <w:t xml:space="preserve">mediante el </w:t>
      </w:r>
      <w:r w:rsidR="00E117B9" w:rsidRPr="006C7F29">
        <w:rPr>
          <w:rFonts w:cs="Noto Sans"/>
          <w:b/>
          <w:bCs/>
          <w:color w:val="000000"/>
          <w:szCs w:val="20"/>
        </w:rPr>
        <w:t>Anexo T6 “Cédula de Control de Bienes de Consumo”</w:t>
      </w:r>
      <w:r w:rsidR="00E117B9" w:rsidRPr="006C7F29">
        <w:rPr>
          <w:rFonts w:cs="Noto Sans"/>
          <w:color w:val="000000"/>
          <w:szCs w:val="20"/>
        </w:rPr>
        <w:t>.</w:t>
      </w:r>
      <w:r w:rsidR="00E117B9" w:rsidRPr="006C7F29">
        <w:rPr>
          <w:rFonts w:cs="Noto Sans"/>
          <w:b/>
          <w:bCs/>
          <w:color w:val="000000"/>
          <w:szCs w:val="20"/>
        </w:rPr>
        <w:t xml:space="preserve"> </w:t>
      </w:r>
      <w:r w:rsidR="00E117B9" w:rsidRPr="00ED200F">
        <w:rPr>
          <w:rFonts w:cs="Noto Sans"/>
          <w:bCs/>
          <w:color w:val="000000"/>
          <w:szCs w:val="20"/>
        </w:rPr>
        <w:t xml:space="preserve">Los horarios de recepción de los bienes de consumo serán de lunes a viernes de 9:00 </w:t>
      </w:r>
      <w:r w:rsidR="00CD3BBC">
        <w:rPr>
          <w:rFonts w:cs="Noto Sans"/>
          <w:bCs/>
          <w:color w:val="000000"/>
          <w:szCs w:val="20"/>
        </w:rPr>
        <w:t xml:space="preserve">(nueve) </w:t>
      </w:r>
      <w:r w:rsidR="00E117B9" w:rsidRPr="00ED200F">
        <w:rPr>
          <w:rFonts w:cs="Noto Sans"/>
          <w:bCs/>
          <w:color w:val="000000"/>
          <w:szCs w:val="20"/>
        </w:rPr>
        <w:t xml:space="preserve">a 13:00 </w:t>
      </w:r>
      <w:r w:rsidR="00CD3BBC">
        <w:rPr>
          <w:rFonts w:cs="Noto Sans"/>
          <w:bCs/>
          <w:color w:val="000000"/>
          <w:szCs w:val="20"/>
        </w:rPr>
        <w:t xml:space="preserve">(trece) </w:t>
      </w:r>
      <w:r w:rsidR="00E117B9" w:rsidRPr="00ED200F">
        <w:rPr>
          <w:rFonts w:cs="Noto Sans"/>
          <w:bCs/>
          <w:color w:val="000000"/>
          <w:szCs w:val="20"/>
        </w:rPr>
        <w:t xml:space="preserve">horas, en días hábiles para </w:t>
      </w:r>
      <w:r w:rsidR="00CD3BBC" w:rsidRPr="00CD3BBC">
        <w:rPr>
          <w:rFonts w:cs="Noto Sans"/>
          <w:b/>
          <w:color w:val="000000"/>
          <w:szCs w:val="20"/>
        </w:rPr>
        <w:t>“EL INSTITUTO</w:t>
      </w:r>
      <w:r w:rsidR="00CD3BBC">
        <w:rPr>
          <w:rFonts w:cs="Noto Sans"/>
          <w:bCs/>
          <w:color w:val="000000"/>
          <w:szCs w:val="20"/>
        </w:rPr>
        <w:t>”</w:t>
      </w:r>
      <w:r w:rsidR="00E117B9" w:rsidRPr="00ED200F">
        <w:rPr>
          <w:rFonts w:cs="Noto Sans"/>
          <w:bCs/>
          <w:color w:val="000000"/>
          <w:szCs w:val="20"/>
        </w:rPr>
        <w:t>.</w:t>
      </w:r>
    </w:p>
    <w:p w14:paraId="68A8D776" w14:textId="77777777" w:rsidR="00E117B9" w:rsidRPr="006C7F29" w:rsidRDefault="00E117B9" w:rsidP="00E117B9">
      <w:pPr>
        <w:ind w:left="426"/>
        <w:rPr>
          <w:rFonts w:cs="Noto Sans"/>
          <w:bCs/>
          <w:color w:val="000000"/>
          <w:szCs w:val="20"/>
        </w:rPr>
      </w:pPr>
    </w:p>
    <w:p w14:paraId="305EB4B7" w14:textId="77777777" w:rsidR="00E117B9" w:rsidRPr="006C7F29" w:rsidRDefault="00E117B9" w:rsidP="00E117B9">
      <w:pPr>
        <w:ind w:left="426"/>
        <w:rPr>
          <w:rFonts w:cs="Noto Sans"/>
          <w:szCs w:val="20"/>
        </w:rPr>
      </w:pPr>
      <w:r w:rsidRPr="006C7F29">
        <w:rPr>
          <w:rFonts w:cs="Noto Sans"/>
          <w:bCs/>
          <w:color w:val="000000"/>
          <w:szCs w:val="20"/>
        </w:rPr>
        <w:t xml:space="preserve">Debiendo considerar como Bienes de Consumo </w:t>
      </w:r>
      <w:r w:rsidRPr="006C7F29">
        <w:rPr>
          <w:rFonts w:cs="Noto Sans"/>
          <w:szCs w:val="20"/>
        </w:rPr>
        <w:t>los siguientes:</w:t>
      </w:r>
    </w:p>
    <w:p w14:paraId="3C47AB12" w14:textId="77777777" w:rsidR="00E117B9" w:rsidRPr="006C7F29" w:rsidRDefault="00E117B9" w:rsidP="00E117B9">
      <w:pPr>
        <w:ind w:left="426"/>
        <w:rPr>
          <w:rFonts w:cs="Noto Sans"/>
          <w:szCs w:val="20"/>
        </w:rPr>
      </w:pPr>
    </w:p>
    <w:p w14:paraId="247A9C2B" w14:textId="77777777" w:rsidR="00E117B9" w:rsidRPr="006C7F29" w:rsidRDefault="00E117B9">
      <w:pPr>
        <w:pStyle w:val="Prrafodelista"/>
        <w:numPr>
          <w:ilvl w:val="1"/>
          <w:numId w:val="95"/>
        </w:numPr>
        <w:ind w:left="785"/>
        <w:rPr>
          <w:rFonts w:cs="Noto Sans"/>
          <w:szCs w:val="20"/>
        </w:rPr>
      </w:pPr>
      <w:r w:rsidRPr="006C7F29">
        <w:rPr>
          <w:rFonts w:cs="Noto Sans"/>
          <w:szCs w:val="20"/>
        </w:rPr>
        <w:t>Reactivos.</w:t>
      </w:r>
    </w:p>
    <w:p w14:paraId="0EC5F42B" w14:textId="77777777" w:rsidR="00E117B9" w:rsidRPr="006C7F29" w:rsidRDefault="00E117B9">
      <w:pPr>
        <w:pStyle w:val="Prrafodelista"/>
        <w:numPr>
          <w:ilvl w:val="1"/>
          <w:numId w:val="95"/>
        </w:numPr>
        <w:ind w:left="785"/>
        <w:rPr>
          <w:rFonts w:cs="Noto Sans"/>
          <w:szCs w:val="20"/>
        </w:rPr>
      </w:pPr>
      <w:r w:rsidRPr="006C7F29">
        <w:rPr>
          <w:rFonts w:cs="Noto Sans"/>
          <w:szCs w:val="20"/>
        </w:rPr>
        <w:t>Controles.</w:t>
      </w:r>
    </w:p>
    <w:p w14:paraId="5B34C13A" w14:textId="77777777" w:rsidR="00E117B9" w:rsidRPr="006C7F29" w:rsidRDefault="00E117B9">
      <w:pPr>
        <w:pStyle w:val="Prrafodelista"/>
        <w:numPr>
          <w:ilvl w:val="1"/>
          <w:numId w:val="95"/>
        </w:numPr>
        <w:ind w:left="785"/>
        <w:rPr>
          <w:rFonts w:cs="Noto Sans"/>
          <w:szCs w:val="20"/>
        </w:rPr>
      </w:pPr>
      <w:r w:rsidRPr="006C7F29">
        <w:rPr>
          <w:rFonts w:cs="Noto Sans"/>
          <w:szCs w:val="20"/>
        </w:rPr>
        <w:t xml:space="preserve">Calibradores. </w:t>
      </w:r>
    </w:p>
    <w:p w14:paraId="11E5C356" w14:textId="77777777" w:rsidR="00E117B9" w:rsidRPr="001141E3" w:rsidRDefault="00E117B9">
      <w:pPr>
        <w:pStyle w:val="Prrafodelista"/>
        <w:numPr>
          <w:ilvl w:val="1"/>
          <w:numId w:val="95"/>
        </w:numPr>
        <w:ind w:left="785"/>
        <w:rPr>
          <w:rFonts w:cs="Noto Sans"/>
          <w:bCs/>
          <w:szCs w:val="20"/>
        </w:rPr>
      </w:pPr>
      <w:r w:rsidRPr="006C7F29">
        <w:rPr>
          <w:rFonts w:cs="Noto Sans"/>
          <w:szCs w:val="20"/>
        </w:rPr>
        <w:t>Consumibles.</w:t>
      </w:r>
    </w:p>
    <w:p w14:paraId="368377FC" w14:textId="77777777" w:rsidR="00E117B9" w:rsidRPr="006C7F29" w:rsidRDefault="00E117B9" w:rsidP="00E117B9">
      <w:pPr>
        <w:pStyle w:val="Prrafodelista"/>
        <w:ind w:left="785"/>
        <w:rPr>
          <w:rFonts w:cs="Noto Sans"/>
          <w:bCs/>
          <w:szCs w:val="20"/>
        </w:rPr>
      </w:pPr>
    </w:p>
    <w:p w14:paraId="6C9ECBCC" w14:textId="32EA8A59" w:rsidR="00E117B9" w:rsidRPr="006C7F29" w:rsidRDefault="00E117B9" w:rsidP="00E117B9">
      <w:pPr>
        <w:ind w:left="426"/>
        <w:rPr>
          <w:rFonts w:cs="Noto Sans"/>
          <w:szCs w:val="20"/>
        </w:rPr>
      </w:pPr>
      <w:r w:rsidRPr="006C7F29">
        <w:rPr>
          <w:rFonts w:cs="Noto Sans"/>
          <w:bCs/>
          <w:color w:val="000000"/>
          <w:szCs w:val="20"/>
        </w:rPr>
        <w:t xml:space="preserve">Todos los Bienes de Consumo, que </w:t>
      </w:r>
      <w:r w:rsidR="0076747B">
        <w:rPr>
          <w:rFonts w:cs="Noto Sans"/>
          <w:b/>
          <w:color w:val="000000"/>
          <w:szCs w:val="20"/>
        </w:rPr>
        <w:t>“EL PROVEEDOR”</w:t>
      </w:r>
      <w:r>
        <w:rPr>
          <w:rFonts w:cs="Noto Sans"/>
          <w:bCs/>
          <w:color w:val="000000"/>
          <w:szCs w:val="20"/>
        </w:rPr>
        <w:t xml:space="preserve"> </w:t>
      </w:r>
      <w:r w:rsidR="00CD3BBC">
        <w:rPr>
          <w:rFonts w:cs="Noto Sans"/>
          <w:bCs/>
          <w:color w:val="000000"/>
          <w:szCs w:val="20"/>
        </w:rPr>
        <w:t>par</w:t>
      </w:r>
      <w:r>
        <w:rPr>
          <w:rFonts w:cs="Noto Sans"/>
          <w:bCs/>
          <w:color w:val="000000"/>
          <w:szCs w:val="20"/>
        </w:rPr>
        <w:t>a cada partida</w:t>
      </w:r>
      <w:r w:rsidRPr="006C7F29">
        <w:rPr>
          <w:rFonts w:cs="Noto Sans"/>
          <w:bCs/>
          <w:color w:val="000000"/>
          <w:szCs w:val="20"/>
        </w:rPr>
        <w:t xml:space="preserve"> considere en su propuesta, </w:t>
      </w:r>
      <w:r w:rsidRPr="00ED200F">
        <w:rPr>
          <w:rFonts w:cs="Noto Sans"/>
          <w:bCs/>
          <w:color w:val="000000"/>
          <w:szCs w:val="20"/>
        </w:rPr>
        <w:t xml:space="preserve">deberán ser originales y presentarse listos para ser utilizados, los cuales deberán ser compatibles con los equipos que oferten para la prestación del servicio </w:t>
      </w:r>
      <w:r w:rsidRPr="00ED200F">
        <w:rPr>
          <w:rFonts w:cs="Noto Sans"/>
          <w:bCs/>
          <w:iCs/>
          <w:szCs w:val="20"/>
        </w:rPr>
        <w:t xml:space="preserve">y corresponderán a los niveles necesarios para obtener resultados precisos, de acuerdo a lo manifestado por el fabricante del producto, </w:t>
      </w:r>
      <w:r w:rsidRPr="00ED200F">
        <w:rPr>
          <w:rFonts w:cs="Noto Sans"/>
          <w:bCs/>
          <w:szCs w:val="20"/>
        </w:rPr>
        <w:t>deberán ser de origen nacional o de los países miembros de los Tratados de Libre Comercio</w:t>
      </w:r>
      <w:r w:rsidRPr="006C7F29">
        <w:rPr>
          <w:rFonts w:cs="Noto Sans"/>
          <w:szCs w:val="20"/>
        </w:rPr>
        <w:t xml:space="preserve"> vigentes, con capítulo de compras gubernamentales, suscritos por México.</w:t>
      </w:r>
    </w:p>
    <w:p w14:paraId="22FD355E" w14:textId="77777777" w:rsidR="00E117B9" w:rsidRPr="006C7F29" w:rsidRDefault="00E117B9" w:rsidP="00E117B9">
      <w:pPr>
        <w:ind w:left="426"/>
        <w:rPr>
          <w:rFonts w:cs="Noto Sans"/>
          <w:bCs/>
          <w:iCs/>
          <w:szCs w:val="20"/>
        </w:rPr>
      </w:pPr>
    </w:p>
    <w:p w14:paraId="66F50C1F" w14:textId="6F5E8E78" w:rsidR="00E117B9" w:rsidRPr="00672615" w:rsidRDefault="00E117B9" w:rsidP="00E117B9">
      <w:pPr>
        <w:ind w:left="426"/>
        <w:rPr>
          <w:rFonts w:cs="Noto Sans"/>
          <w:bCs/>
          <w:szCs w:val="20"/>
        </w:rPr>
      </w:pPr>
      <w:r w:rsidRPr="00672615">
        <w:rPr>
          <w:rFonts w:cs="Noto Sans"/>
          <w:bCs/>
          <w:color w:val="000000"/>
          <w:szCs w:val="20"/>
        </w:rPr>
        <w:t xml:space="preserve">Para los bienes de consumo, </w:t>
      </w:r>
      <w:r w:rsidR="0076747B">
        <w:rPr>
          <w:rFonts w:cs="Noto Sans"/>
          <w:b/>
          <w:color w:val="000000"/>
          <w:szCs w:val="20"/>
        </w:rPr>
        <w:t>“EL PROVEEDOR”</w:t>
      </w:r>
      <w:r>
        <w:rPr>
          <w:rFonts w:cs="Noto Sans"/>
          <w:bCs/>
          <w:color w:val="000000"/>
          <w:szCs w:val="20"/>
        </w:rPr>
        <w:t xml:space="preserve"> </w:t>
      </w:r>
      <w:r w:rsidR="00CD3BBC">
        <w:rPr>
          <w:rFonts w:cs="Noto Sans"/>
          <w:bCs/>
          <w:color w:val="000000"/>
          <w:szCs w:val="20"/>
        </w:rPr>
        <w:t>par</w:t>
      </w:r>
      <w:r>
        <w:rPr>
          <w:rFonts w:cs="Noto Sans"/>
          <w:bCs/>
          <w:color w:val="000000"/>
          <w:szCs w:val="20"/>
        </w:rPr>
        <w:t>a cada partida</w:t>
      </w:r>
      <w:r w:rsidRPr="00672615">
        <w:rPr>
          <w:rFonts w:cs="Noto Sans"/>
          <w:bCs/>
          <w:color w:val="000000"/>
          <w:szCs w:val="20"/>
        </w:rPr>
        <w:t xml:space="preserve"> deberá considerar una vigencia de al menos 2 (dos) </w:t>
      </w:r>
      <w:r w:rsidRPr="00672615">
        <w:rPr>
          <w:rFonts w:cs="Noto Sans"/>
          <w:bCs/>
          <w:szCs w:val="20"/>
        </w:rPr>
        <w:t>meses de caducidad, a excepción de aquellos que tengan como componente células sanguíneas (controles) para los cuales la vigencia deberá ser de al menos 28 (veintiocho) días.</w:t>
      </w:r>
    </w:p>
    <w:p w14:paraId="61DEEB35" w14:textId="77777777" w:rsidR="00E117B9" w:rsidRPr="00672615" w:rsidRDefault="00E117B9" w:rsidP="00E117B9">
      <w:pPr>
        <w:ind w:left="426"/>
        <w:rPr>
          <w:rFonts w:cs="Noto Sans"/>
          <w:bCs/>
          <w:szCs w:val="20"/>
        </w:rPr>
      </w:pPr>
    </w:p>
    <w:p w14:paraId="3FF24A50" w14:textId="40C210DB" w:rsidR="00E117B9" w:rsidRPr="00672615" w:rsidRDefault="00E117B9" w:rsidP="00E117B9">
      <w:pPr>
        <w:ind w:left="426"/>
        <w:rPr>
          <w:rFonts w:cs="Noto Sans"/>
          <w:bCs/>
          <w:color w:val="000000"/>
          <w:szCs w:val="20"/>
        </w:rPr>
      </w:pPr>
      <w:r w:rsidRPr="00672615">
        <w:rPr>
          <w:rFonts w:cs="Noto Sans"/>
          <w:bCs/>
          <w:color w:val="000000"/>
          <w:szCs w:val="20"/>
        </w:rPr>
        <w:t xml:space="preserve">En el caso que </w:t>
      </w:r>
      <w:r w:rsidR="0076747B">
        <w:rPr>
          <w:rFonts w:cs="Noto Sans"/>
          <w:b/>
          <w:color w:val="000000"/>
          <w:szCs w:val="20"/>
        </w:rPr>
        <w:t>“EL PROVEEDOR”</w:t>
      </w:r>
      <w:r w:rsidRPr="00672615">
        <w:rPr>
          <w:rFonts w:cs="Noto Sans"/>
          <w:bCs/>
          <w:color w:val="000000"/>
          <w:szCs w:val="20"/>
        </w:rPr>
        <w:t xml:space="preserve"> proponga bienes de consumo que requieran temperaturas de conservación en rangos de temperatura de refrigeración o congelación deberán considerar y proporcionar el equipo refrigerador/congelador necesario para este fin, de tamaño y capacidad de acuerdo con las cantidades de insumos que se entreguen en cada Unidad Médica y a la disponibilidad de espacio.</w:t>
      </w:r>
    </w:p>
    <w:p w14:paraId="4D19B4C8" w14:textId="77777777" w:rsidR="00E117B9" w:rsidRPr="00672615" w:rsidRDefault="00E117B9" w:rsidP="00E117B9">
      <w:pPr>
        <w:ind w:left="426"/>
        <w:rPr>
          <w:rFonts w:cs="Noto Sans"/>
          <w:bCs/>
          <w:color w:val="000000"/>
          <w:szCs w:val="20"/>
        </w:rPr>
      </w:pPr>
    </w:p>
    <w:p w14:paraId="6E392EB3" w14:textId="77777777" w:rsidR="00E117B9" w:rsidRPr="00672615" w:rsidRDefault="00E117B9" w:rsidP="00E117B9">
      <w:pPr>
        <w:ind w:left="426"/>
        <w:rPr>
          <w:rFonts w:cs="Noto Sans"/>
          <w:bCs/>
          <w:iCs/>
          <w:szCs w:val="20"/>
        </w:rPr>
      </w:pPr>
      <w:r w:rsidRPr="00672615">
        <w:rPr>
          <w:rFonts w:cs="Noto Sans"/>
          <w:bCs/>
          <w:iCs/>
          <w:szCs w:val="20"/>
        </w:rPr>
        <w:t xml:space="preserve">Los bienes de consumo no deberán ostentar las leyendas </w:t>
      </w:r>
      <w:r w:rsidRPr="00672615">
        <w:rPr>
          <w:rFonts w:cs="Noto Sans"/>
          <w:bCs/>
          <w:color w:val="000000"/>
          <w:szCs w:val="20"/>
        </w:rPr>
        <w:t>“</w:t>
      </w:r>
      <w:proofErr w:type="spellStart"/>
      <w:r w:rsidRPr="00672615">
        <w:rPr>
          <w:rFonts w:cs="Noto Sans"/>
          <w:bCs/>
          <w:color w:val="000000"/>
          <w:szCs w:val="20"/>
        </w:rPr>
        <w:t>Only</w:t>
      </w:r>
      <w:proofErr w:type="spellEnd"/>
      <w:r w:rsidRPr="00672615">
        <w:rPr>
          <w:rFonts w:cs="Noto Sans"/>
          <w:bCs/>
          <w:color w:val="000000"/>
          <w:szCs w:val="20"/>
        </w:rPr>
        <w:t xml:space="preserve"> </w:t>
      </w:r>
      <w:proofErr w:type="spellStart"/>
      <w:r w:rsidRPr="00672615">
        <w:rPr>
          <w:rFonts w:cs="Noto Sans"/>
          <w:bCs/>
          <w:color w:val="000000"/>
          <w:szCs w:val="20"/>
        </w:rPr>
        <w:t>Export</w:t>
      </w:r>
      <w:proofErr w:type="spellEnd"/>
      <w:r w:rsidRPr="00672615">
        <w:rPr>
          <w:rFonts w:cs="Noto Sans"/>
          <w:bCs/>
          <w:color w:val="000000"/>
          <w:szCs w:val="20"/>
        </w:rPr>
        <w:t>” ni “</w:t>
      </w:r>
      <w:proofErr w:type="spellStart"/>
      <w:r w:rsidRPr="00672615">
        <w:rPr>
          <w:rFonts w:cs="Noto Sans"/>
          <w:bCs/>
          <w:color w:val="000000"/>
          <w:szCs w:val="20"/>
        </w:rPr>
        <w:t>Only</w:t>
      </w:r>
      <w:proofErr w:type="spellEnd"/>
      <w:r w:rsidRPr="00672615">
        <w:rPr>
          <w:rFonts w:cs="Noto Sans"/>
          <w:bCs/>
          <w:color w:val="000000"/>
          <w:szCs w:val="20"/>
        </w:rPr>
        <w:t xml:space="preserve"> </w:t>
      </w:r>
      <w:proofErr w:type="spellStart"/>
      <w:r w:rsidRPr="00672615">
        <w:rPr>
          <w:rFonts w:cs="Noto Sans"/>
          <w:bCs/>
          <w:color w:val="000000"/>
          <w:szCs w:val="20"/>
        </w:rPr>
        <w:t>Investigation</w:t>
      </w:r>
      <w:proofErr w:type="spellEnd"/>
      <w:r w:rsidRPr="00672615">
        <w:rPr>
          <w:rFonts w:cs="Noto Sans"/>
          <w:bCs/>
          <w:color w:val="000000"/>
          <w:szCs w:val="20"/>
        </w:rPr>
        <w:t>”</w:t>
      </w:r>
      <w:r w:rsidRPr="00672615">
        <w:rPr>
          <w:rFonts w:cs="Noto Sans"/>
          <w:bCs/>
          <w:iCs/>
          <w:szCs w:val="20"/>
        </w:rPr>
        <w:t>, ser descontinuados o no se autorice su uso en el país de origen, porque hayan sido motivo de alertas que instruyan su retiro del mercado o de concentraciones por parte de las autoridades sanitarias.</w:t>
      </w:r>
    </w:p>
    <w:p w14:paraId="22C18543" w14:textId="77777777" w:rsidR="00E117B9" w:rsidRPr="00672615" w:rsidRDefault="00E117B9" w:rsidP="00E117B9">
      <w:pPr>
        <w:ind w:left="426"/>
        <w:rPr>
          <w:rFonts w:cs="Noto Sans"/>
          <w:bCs/>
          <w:iCs/>
          <w:szCs w:val="20"/>
        </w:rPr>
      </w:pPr>
    </w:p>
    <w:p w14:paraId="7522151B" w14:textId="77777777" w:rsidR="00E117B9" w:rsidRPr="006C7F29" w:rsidRDefault="00E117B9" w:rsidP="00E117B9">
      <w:pPr>
        <w:ind w:left="426"/>
        <w:rPr>
          <w:rFonts w:cs="Noto Sans"/>
          <w:szCs w:val="20"/>
        </w:rPr>
      </w:pPr>
      <w:r w:rsidRPr="00672615">
        <w:rPr>
          <w:rFonts w:cs="Noto Sans"/>
          <w:bCs/>
          <w:szCs w:val="20"/>
          <w:shd w:val="clear" w:color="auto" w:fill="FFFFFF"/>
        </w:rPr>
        <w:t>Entrega Inicial. La primera dotación de bienes de consumo corresponderá en cantidad para la realización de la cantidad máxima de procedimientos/estudios que se realizan en 45 (cuarenta y cinco) días</w:t>
      </w:r>
      <w:r w:rsidRPr="00672615">
        <w:rPr>
          <w:rFonts w:cs="Noto Sans"/>
          <w:bCs/>
          <w:szCs w:val="20"/>
          <w:lang w:eastAsia="es-ES"/>
        </w:rPr>
        <w:t>, conforme se establece en el</w:t>
      </w:r>
      <w:r w:rsidRPr="001141E3">
        <w:rPr>
          <w:rFonts w:cs="Noto Sans"/>
          <w:szCs w:val="20"/>
          <w:lang w:eastAsia="es-ES"/>
        </w:rPr>
        <w:t xml:space="preserve"> </w:t>
      </w:r>
      <w:r w:rsidRPr="001141E3">
        <w:rPr>
          <w:rFonts w:cs="Noto Sans"/>
          <w:b/>
          <w:szCs w:val="20"/>
          <w:shd w:val="clear" w:color="auto" w:fill="FFFFFF"/>
        </w:rPr>
        <w:t>Anexo T1 (uno) “Requerimiento del SMI de BS”</w:t>
      </w:r>
      <w:r w:rsidRPr="001141E3">
        <w:rPr>
          <w:rFonts w:cs="Noto Sans"/>
          <w:szCs w:val="20"/>
        </w:rPr>
        <w:t xml:space="preserve"> </w:t>
      </w:r>
      <w:r w:rsidRPr="001141E3">
        <w:rPr>
          <w:rFonts w:cs="Noto Sans"/>
          <w:szCs w:val="20"/>
          <w:shd w:val="clear" w:color="auto" w:fill="FFFFFF"/>
        </w:rPr>
        <w:t>y que deberá entregarse como mínimo antes de</w:t>
      </w:r>
      <w:r w:rsidRPr="006C7F29">
        <w:rPr>
          <w:rFonts w:cs="Noto Sans"/>
          <w:szCs w:val="20"/>
          <w:shd w:val="clear" w:color="auto" w:fill="FFFFFF"/>
        </w:rPr>
        <w:t xml:space="preserve"> </w:t>
      </w:r>
      <w:r>
        <w:rPr>
          <w:rFonts w:cs="Noto Sans"/>
          <w:bCs/>
          <w:szCs w:val="20"/>
          <w:shd w:val="clear" w:color="auto" w:fill="FFFFFF"/>
        </w:rPr>
        <w:t>5</w:t>
      </w:r>
      <w:r w:rsidRPr="00672615">
        <w:rPr>
          <w:rFonts w:cs="Noto Sans"/>
          <w:bCs/>
          <w:szCs w:val="20"/>
          <w:shd w:val="clear" w:color="auto" w:fill="FFFFFF"/>
        </w:rPr>
        <w:t xml:space="preserve"> (</w:t>
      </w:r>
      <w:r>
        <w:rPr>
          <w:rFonts w:cs="Noto Sans"/>
          <w:bCs/>
          <w:szCs w:val="20"/>
          <w:shd w:val="clear" w:color="auto" w:fill="FFFFFF"/>
        </w:rPr>
        <w:t>cinco</w:t>
      </w:r>
      <w:r w:rsidRPr="00672615">
        <w:rPr>
          <w:rFonts w:cs="Noto Sans"/>
          <w:bCs/>
          <w:szCs w:val="20"/>
          <w:shd w:val="clear" w:color="auto" w:fill="FFFFFF"/>
        </w:rPr>
        <w:t>) días hábiles</w:t>
      </w:r>
      <w:r w:rsidRPr="00672615">
        <w:rPr>
          <w:rFonts w:cs="Noto Sans"/>
          <w:bCs/>
          <w:szCs w:val="20"/>
        </w:rPr>
        <w:t xml:space="preserve"> previos</w:t>
      </w:r>
      <w:r w:rsidRPr="006C7F29">
        <w:rPr>
          <w:rFonts w:cs="Noto Sans"/>
          <w:szCs w:val="20"/>
        </w:rPr>
        <w:t xml:space="preserve"> a la puesta en operación </w:t>
      </w:r>
      <w:r w:rsidRPr="006C7F29">
        <w:rPr>
          <w:rFonts w:cs="Noto Sans"/>
          <w:szCs w:val="20"/>
        </w:rPr>
        <w:lastRenderedPageBreak/>
        <w:t>de los</w:t>
      </w:r>
      <w:r w:rsidRPr="006C7F29">
        <w:rPr>
          <w:rFonts w:cs="Noto Sans"/>
          <w:bCs/>
          <w:szCs w:val="20"/>
        </w:rPr>
        <w:t xml:space="preserve"> equipos y al inicio de la prestación del servicio</w:t>
      </w:r>
      <w:r w:rsidRPr="006C7F29">
        <w:rPr>
          <w:rFonts w:cs="Noto Sans"/>
          <w:szCs w:val="20"/>
        </w:rPr>
        <w:t xml:space="preserve">, en las Unidades Médicas del </w:t>
      </w:r>
      <w:r w:rsidRPr="006C7F29">
        <w:rPr>
          <w:rFonts w:cs="Noto Sans"/>
          <w:b/>
          <w:szCs w:val="20"/>
        </w:rPr>
        <w:t>Anexo T2 “Directorio del SMI de BS”</w:t>
      </w:r>
      <w:r w:rsidRPr="006C7F29">
        <w:rPr>
          <w:rFonts w:cs="Noto Sans"/>
          <w:szCs w:val="20"/>
        </w:rPr>
        <w:t xml:space="preserve">. </w:t>
      </w:r>
    </w:p>
    <w:p w14:paraId="3790AEBC" w14:textId="77777777" w:rsidR="00E117B9" w:rsidRPr="006C7F29" w:rsidRDefault="00E117B9" w:rsidP="00E117B9">
      <w:pPr>
        <w:ind w:left="426"/>
        <w:rPr>
          <w:rFonts w:cs="Noto Sans"/>
          <w:bCs/>
          <w:color w:val="000000"/>
          <w:szCs w:val="20"/>
        </w:rPr>
      </w:pPr>
    </w:p>
    <w:p w14:paraId="448C3AF0" w14:textId="5B8C89F0" w:rsidR="00E117B9" w:rsidRPr="00672615" w:rsidRDefault="00E117B9" w:rsidP="00E117B9">
      <w:pPr>
        <w:ind w:left="426"/>
        <w:rPr>
          <w:rFonts w:cs="Noto Sans"/>
          <w:bCs/>
          <w:szCs w:val="20"/>
        </w:rPr>
      </w:pPr>
      <w:r w:rsidRPr="006C7F29">
        <w:rPr>
          <w:rFonts w:cs="Noto Sans"/>
          <w:b/>
          <w:szCs w:val="20"/>
          <w:shd w:val="clear" w:color="auto" w:fill="FFFFFF"/>
        </w:rPr>
        <w:t xml:space="preserve">Entregas Subsecuentes. </w:t>
      </w:r>
      <w:r w:rsidRPr="006C7F29">
        <w:rPr>
          <w:rFonts w:cs="Noto Sans"/>
          <w:szCs w:val="20"/>
          <w:shd w:val="clear" w:color="auto" w:fill="FFFFFF"/>
        </w:rPr>
        <w:t>Se deberán realizar c</w:t>
      </w:r>
      <w:r w:rsidRPr="006C7F29">
        <w:rPr>
          <w:rFonts w:cs="Noto Sans"/>
          <w:szCs w:val="20"/>
        </w:rPr>
        <w:t xml:space="preserve">onforme a las necesidades de </w:t>
      </w:r>
      <w:r w:rsidRPr="006C7F29">
        <w:rPr>
          <w:rFonts w:cs="Noto Sans"/>
          <w:bCs/>
          <w:color w:val="000000"/>
          <w:szCs w:val="20"/>
        </w:rPr>
        <w:t>cada unidad médica</w:t>
      </w:r>
      <w:r w:rsidRPr="006C7F29">
        <w:rPr>
          <w:rFonts w:cs="Noto Sans"/>
          <w:szCs w:val="20"/>
        </w:rPr>
        <w:t xml:space="preserve"> considerando su consumo promedio mensual histórico y el reabastecimiento del stock inicial para 45 días; el licitante en su propuesta para la prestación del servicio debe considerar mínimo </w:t>
      </w:r>
      <w:r w:rsidRPr="00672615">
        <w:rPr>
          <w:rFonts w:cs="Noto Sans"/>
          <w:bCs/>
          <w:szCs w:val="20"/>
        </w:rPr>
        <w:t xml:space="preserve">3 (tres) entregas de bienes de consumo durante la vigencia </w:t>
      </w:r>
      <w:r w:rsidR="008E120C">
        <w:rPr>
          <w:rFonts w:cs="Noto Sans"/>
          <w:bCs/>
          <w:szCs w:val="20"/>
        </w:rPr>
        <w:t xml:space="preserve">del contrato para </w:t>
      </w:r>
      <w:r w:rsidRPr="00672615">
        <w:rPr>
          <w:rFonts w:cs="Noto Sans"/>
          <w:bCs/>
          <w:szCs w:val="20"/>
        </w:rPr>
        <w:t>la prestación del servicio a realizarse los primeros 7 (siete) días hábiles de cada mes.</w:t>
      </w:r>
    </w:p>
    <w:p w14:paraId="52BDDE75" w14:textId="77777777" w:rsidR="00E117B9" w:rsidRPr="006C7F29" w:rsidRDefault="00E117B9" w:rsidP="00E117B9">
      <w:pPr>
        <w:ind w:left="426"/>
        <w:rPr>
          <w:rFonts w:cs="Noto Sans"/>
          <w:szCs w:val="20"/>
        </w:rPr>
      </w:pPr>
    </w:p>
    <w:p w14:paraId="590BFD1A" w14:textId="513DDE79" w:rsidR="00E117B9" w:rsidRPr="006C7F29" w:rsidRDefault="00E117B9" w:rsidP="00E117B9">
      <w:pPr>
        <w:ind w:left="426"/>
        <w:rPr>
          <w:rFonts w:eastAsia="Batang" w:cs="Noto Sans"/>
          <w:color w:val="000000"/>
          <w:szCs w:val="20"/>
        </w:rPr>
      </w:pPr>
      <w:r w:rsidRPr="006C7F29">
        <w:rPr>
          <w:rFonts w:eastAsia="Batang" w:cs="Noto Sans"/>
          <w:b/>
          <w:color w:val="000000"/>
          <w:szCs w:val="20"/>
        </w:rPr>
        <w:t>Bienes de Consumo para Pruebas de Control de Calidad Interno y Externo.</w:t>
      </w:r>
      <w:r w:rsidRPr="006C7F29">
        <w:rPr>
          <w:rFonts w:eastAsia="Batang" w:cs="Noto Sans"/>
          <w:color w:val="000000"/>
          <w:szCs w:val="20"/>
        </w:rPr>
        <w:t xml:space="preserve"> Para las pruebas de Control de Calidad Interno y Externo, </w:t>
      </w:r>
      <w:r w:rsidR="0076747B">
        <w:rPr>
          <w:rFonts w:eastAsia="Batang" w:cs="Noto Sans"/>
          <w:b/>
          <w:bCs/>
          <w:color w:val="000000"/>
          <w:szCs w:val="20"/>
        </w:rPr>
        <w:t>“EL PROVEEDOR”</w:t>
      </w:r>
      <w:r>
        <w:rPr>
          <w:rFonts w:eastAsia="Batang" w:cs="Noto Sans"/>
          <w:color w:val="000000"/>
          <w:szCs w:val="20"/>
        </w:rPr>
        <w:t xml:space="preserve"> </w:t>
      </w:r>
      <w:r w:rsidR="008E120C">
        <w:rPr>
          <w:rFonts w:eastAsia="Batang" w:cs="Noto Sans"/>
          <w:color w:val="000000"/>
          <w:szCs w:val="20"/>
        </w:rPr>
        <w:t>par</w:t>
      </w:r>
      <w:r>
        <w:rPr>
          <w:rFonts w:eastAsia="Batang" w:cs="Noto Sans"/>
          <w:color w:val="000000"/>
          <w:szCs w:val="20"/>
        </w:rPr>
        <w:t>a cada partida</w:t>
      </w:r>
      <w:r w:rsidRPr="006C7F29">
        <w:rPr>
          <w:rFonts w:eastAsia="Batang" w:cs="Noto Sans"/>
          <w:color w:val="000000"/>
          <w:szCs w:val="20"/>
        </w:rPr>
        <w:t xml:space="preserve"> deberá considerar lo siguiente:</w:t>
      </w:r>
    </w:p>
    <w:p w14:paraId="3BF9BD0A" w14:textId="77777777" w:rsidR="00E117B9" w:rsidRPr="006C7F29" w:rsidRDefault="00E117B9" w:rsidP="00E117B9">
      <w:pPr>
        <w:ind w:left="426"/>
        <w:rPr>
          <w:rFonts w:eastAsia="Batang" w:cs="Noto Sans"/>
          <w:color w:val="000000"/>
          <w:szCs w:val="20"/>
        </w:rPr>
      </w:pPr>
    </w:p>
    <w:p w14:paraId="76D6065D" w14:textId="77777777" w:rsidR="00E117B9" w:rsidRPr="006C7F29" w:rsidRDefault="00E117B9">
      <w:pPr>
        <w:pStyle w:val="Prrafodelista"/>
        <w:numPr>
          <w:ilvl w:val="0"/>
          <w:numId w:val="101"/>
        </w:numPr>
        <w:ind w:left="709"/>
        <w:rPr>
          <w:rFonts w:eastAsia="Batang" w:cs="Noto Sans"/>
          <w:color w:val="000000"/>
          <w:szCs w:val="20"/>
        </w:rPr>
      </w:pPr>
      <w:r w:rsidRPr="006C7F29">
        <w:rPr>
          <w:rFonts w:cs="Noto Sans"/>
          <w:szCs w:val="20"/>
        </w:rPr>
        <w:t>Para el Control de Calidad Interno, deberá entregar los insumos necesarios, considerando cuando menos una corrida diaria o de acuerdo con las recomendaciones del fabricante del equipo/reactivo y a la productividad de cada Banco de Sangre, Centro de Colecta o Servicio de Transfusión.</w:t>
      </w:r>
    </w:p>
    <w:p w14:paraId="0BBF26E8" w14:textId="77777777" w:rsidR="00E117B9" w:rsidRPr="006C7F29" w:rsidRDefault="00E117B9">
      <w:pPr>
        <w:pStyle w:val="Prrafodelista"/>
        <w:numPr>
          <w:ilvl w:val="0"/>
          <w:numId w:val="101"/>
        </w:numPr>
        <w:ind w:left="709"/>
        <w:rPr>
          <w:rFonts w:eastAsia="Batang" w:cs="Noto Sans"/>
          <w:color w:val="000000"/>
          <w:szCs w:val="20"/>
        </w:rPr>
      </w:pPr>
      <w:r w:rsidRPr="006C7F29">
        <w:rPr>
          <w:rFonts w:eastAsia="Batang" w:cs="Noto Sans"/>
          <w:color w:val="000000"/>
          <w:szCs w:val="20"/>
        </w:rPr>
        <w:t>Para el Control de Calidad Externo, deberá entregar los viales del panel en las condiciones de temperatura, traslado y tiempos indicadas por el fabricante, para cada grupo de estudios, con la periodicidad que establezca el Programa al que se inscriba.</w:t>
      </w:r>
    </w:p>
    <w:p w14:paraId="3F445558" w14:textId="77777777" w:rsidR="00E117B9" w:rsidRPr="006C7F29" w:rsidRDefault="00E117B9">
      <w:pPr>
        <w:pStyle w:val="Prrafodelista"/>
        <w:numPr>
          <w:ilvl w:val="0"/>
          <w:numId w:val="101"/>
        </w:numPr>
        <w:ind w:left="709"/>
        <w:rPr>
          <w:rFonts w:eastAsia="Batang" w:cs="Noto Sans"/>
          <w:color w:val="000000"/>
          <w:szCs w:val="20"/>
        </w:rPr>
      </w:pPr>
      <w:r w:rsidRPr="006C7F29">
        <w:rPr>
          <w:rFonts w:eastAsia="Batang" w:cs="Noto Sans"/>
          <w:color w:val="000000"/>
          <w:szCs w:val="20"/>
        </w:rPr>
        <w:t xml:space="preserve">Considerar todo lo señalado en el numeral </w:t>
      </w:r>
      <w:r w:rsidRPr="008E120C">
        <w:rPr>
          <w:rFonts w:eastAsia="Batang" w:cs="Noto Sans"/>
          <w:b/>
          <w:bCs/>
          <w:color w:val="000000"/>
          <w:szCs w:val="20"/>
        </w:rPr>
        <w:t>5 CONTROL DE CALIDAD</w:t>
      </w:r>
      <w:r w:rsidRPr="006C7F29">
        <w:rPr>
          <w:rFonts w:eastAsia="Batang" w:cs="Noto Sans"/>
          <w:color w:val="000000"/>
          <w:szCs w:val="20"/>
        </w:rPr>
        <w:t xml:space="preserve"> del presente Anexo Técnico.</w:t>
      </w:r>
    </w:p>
    <w:p w14:paraId="3B8ADA40" w14:textId="77777777" w:rsidR="00E117B9" w:rsidRDefault="00E117B9" w:rsidP="00E117B9">
      <w:pPr>
        <w:ind w:left="426"/>
        <w:rPr>
          <w:rFonts w:cs="Noto Sans"/>
          <w:szCs w:val="20"/>
        </w:rPr>
      </w:pPr>
    </w:p>
    <w:p w14:paraId="58E39573" w14:textId="77777777" w:rsidR="00E117B9" w:rsidRPr="00672615" w:rsidRDefault="00E117B9" w:rsidP="00E117B9">
      <w:pPr>
        <w:ind w:left="426"/>
        <w:rPr>
          <w:rFonts w:cs="Noto Sans"/>
          <w:bCs/>
          <w:szCs w:val="20"/>
        </w:rPr>
      </w:pPr>
      <w:r w:rsidRPr="006C7F29">
        <w:rPr>
          <w:rFonts w:cs="Noto Sans"/>
          <w:szCs w:val="20"/>
        </w:rPr>
        <w:t xml:space="preserve">Los insumos señalados anteriormente para el Control de Calidad Interno y Externo, </w:t>
      </w:r>
      <w:r w:rsidRPr="00672615">
        <w:rPr>
          <w:rFonts w:cs="Noto Sans"/>
          <w:bCs/>
          <w:szCs w:val="20"/>
        </w:rPr>
        <w:t>no se considerarán como parte de la dotación de inicio ni subsecuente para los procedimientos/estudios requeridos y no tendrán costo adicional para el Instituto.</w:t>
      </w:r>
    </w:p>
    <w:p w14:paraId="2DE95291" w14:textId="77777777" w:rsidR="00E117B9" w:rsidRPr="00672615" w:rsidRDefault="00E117B9" w:rsidP="00E117B9">
      <w:pPr>
        <w:ind w:left="426"/>
        <w:rPr>
          <w:rFonts w:cs="Noto Sans"/>
          <w:bCs/>
          <w:szCs w:val="20"/>
        </w:rPr>
      </w:pPr>
    </w:p>
    <w:p w14:paraId="6B114CD4" w14:textId="2ADC761B" w:rsidR="00E117B9" w:rsidRDefault="00E117B9" w:rsidP="00E117B9">
      <w:pPr>
        <w:ind w:left="426"/>
        <w:rPr>
          <w:rFonts w:cs="Noto Sans"/>
          <w:bCs/>
          <w:iCs/>
          <w:szCs w:val="20"/>
        </w:rPr>
      </w:pPr>
      <w:r w:rsidRPr="00672615">
        <w:rPr>
          <w:rFonts w:cs="Noto Sans"/>
          <w:bCs/>
          <w:iCs/>
          <w:szCs w:val="20"/>
        </w:rPr>
        <w:t xml:space="preserve">Visita de monitoreo. </w:t>
      </w:r>
      <w:r w:rsidR="0076747B">
        <w:rPr>
          <w:rFonts w:cs="Noto Sans"/>
          <w:b/>
          <w:iCs/>
          <w:szCs w:val="20"/>
        </w:rPr>
        <w:t>“EL PROVEEDOR”</w:t>
      </w:r>
      <w:r>
        <w:rPr>
          <w:rFonts w:cs="Noto Sans"/>
          <w:bCs/>
          <w:iCs/>
          <w:szCs w:val="20"/>
        </w:rPr>
        <w:t xml:space="preserve"> </w:t>
      </w:r>
      <w:r w:rsidR="008E120C">
        <w:rPr>
          <w:rFonts w:cs="Noto Sans"/>
          <w:bCs/>
          <w:iCs/>
          <w:szCs w:val="20"/>
        </w:rPr>
        <w:t>par</w:t>
      </w:r>
      <w:r>
        <w:rPr>
          <w:rFonts w:cs="Noto Sans"/>
          <w:bCs/>
          <w:iCs/>
          <w:szCs w:val="20"/>
        </w:rPr>
        <w:t>a cada partida</w:t>
      </w:r>
      <w:r w:rsidRPr="00672615">
        <w:rPr>
          <w:rFonts w:cs="Noto Sans"/>
          <w:bCs/>
          <w:iCs/>
          <w:szCs w:val="20"/>
        </w:rPr>
        <w:t xml:space="preserve"> deberá realizar visitas de monitoreo durante la vigencia de la prestación del servicio, con una frecuencia mínima cada 7 (siete) días naturales, de lunes a viernes en un horario entre las 09:00 </w:t>
      </w:r>
      <w:r w:rsidR="008E120C">
        <w:rPr>
          <w:rFonts w:cs="Noto Sans"/>
          <w:bCs/>
          <w:iCs/>
          <w:szCs w:val="20"/>
        </w:rPr>
        <w:t xml:space="preserve">(nueve) </w:t>
      </w:r>
      <w:r w:rsidRPr="00672615">
        <w:rPr>
          <w:rFonts w:cs="Noto Sans"/>
          <w:bCs/>
          <w:iCs/>
          <w:szCs w:val="20"/>
        </w:rPr>
        <w:t xml:space="preserve">horas y las 14:00 </w:t>
      </w:r>
      <w:r w:rsidR="008E120C">
        <w:rPr>
          <w:rFonts w:cs="Noto Sans"/>
          <w:bCs/>
          <w:iCs/>
          <w:szCs w:val="20"/>
        </w:rPr>
        <w:t xml:space="preserve">(catorce) </w:t>
      </w:r>
      <w:r w:rsidRPr="00672615">
        <w:rPr>
          <w:rFonts w:cs="Noto Sans"/>
          <w:bCs/>
          <w:iCs/>
          <w:szCs w:val="20"/>
        </w:rPr>
        <w:t>horas en los Bancos de Sangre, Centros de Colecta y Servicios</w:t>
      </w:r>
      <w:r w:rsidRPr="006C7F29">
        <w:rPr>
          <w:rFonts w:cs="Noto Sans"/>
          <w:bCs/>
          <w:iCs/>
          <w:szCs w:val="20"/>
        </w:rPr>
        <w:t xml:space="preserve"> de Transfusión de las Unidades Médicas del </w:t>
      </w:r>
      <w:r w:rsidRPr="006C7F29">
        <w:rPr>
          <w:rFonts w:cs="Noto Sans"/>
          <w:b/>
          <w:szCs w:val="20"/>
        </w:rPr>
        <w:t>Anexo T2 “Directorio del SMI de BS”</w:t>
      </w:r>
      <w:r w:rsidRPr="006C7F29">
        <w:rPr>
          <w:rFonts w:cs="Noto Sans"/>
          <w:bCs/>
          <w:iCs/>
          <w:szCs w:val="20"/>
        </w:rPr>
        <w:t xml:space="preserve">, en los cuales otorgará el apoyo logístico del servicio cuando así se requiera y cotejará la productividad registrada verificando además la existencia de los bienes de consumo, a fin de </w:t>
      </w:r>
      <w:r w:rsidRPr="006825E6">
        <w:rPr>
          <w:rFonts w:cs="Noto Sans"/>
          <w:bCs/>
          <w:color w:val="000000"/>
          <w:szCs w:val="20"/>
        </w:rPr>
        <w:t>asegurar la prestación del servicio sin interrupciones por falta de insumos</w:t>
      </w:r>
      <w:r w:rsidRPr="006825E6">
        <w:rPr>
          <w:rFonts w:cs="Noto Sans"/>
          <w:bCs/>
          <w:iCs/>
          <w:szCs w:val="20"/>
        </w:rPr>
        <w:t>.</w:t>
      </w:r>
    </w:p>
    <w:p w14:paraId="640308D1" w14:textId="77777777" w:rsidR="008E120C" w:rsidRPr="006825E6" w:rsidRDefault="008E120C" w:rsidP="00E117B9">
      <w:pPr>
        <w:ind w:left="426"/>
        <w:rPr>
          <w:rFonts w:cs="Noto Sans"/>
          <w:bCs/>
          <w:iCs/>
          <w:szCs w:val="20"/>
        </w:rPr>
      </w:pPr>
    </w:p>
    <w:p w14:paraId="11BD5E26" w14:textId="07D9CDFE" w:rsidR="00E117B9" w:rsidRPr="006825E6" w:rsidRDefault="00E117B9" w:rsidP="00E117B9">
      <w:pPr>
        <w:ind w:left="426" w:firstLine="1"/>
        <w:rPr>
          <w:rFonts w:cs="Noto Sans"/>
          <w:szCs w:val="20"/>
        </w:rPr>
      </w:pPr>
      <w:r w:rsidRPr="006C7F29">
        <w:rPr>
          <w:rFonts w:cs="Noto Sans"/>
          <w:b/>
          <w:szCs w:val="20"/>
        </w:rPr>
        <w:t>Entregas urgentes</w:t>
      </w:r>
      <w:r w:rsidRPr="006C7F29">
        <w:rPr>
          <w:rFonts w:cs="Noto Sans"/>
          <w:szCs w:val="20"/>
        </w:rPr>
        <w:t xml:space="preserve">: </w:t>
      </w:r>
      <w:r w:rsidR="0076747B" w:rsidRPr="0076747B">
        <w:rPr>
          <w:rFonts w:cs="Noto Sans"/>
          <w:b/>
          <w:bCs/>
          <w:szCs w:val="20"/>
        </w:rPr>
        <w:t>“EL PROVEEDOR”</w:t>
      </w:r>
      <w:r>
        <w:rPr>
          <w:rFonts w:cs="Noto Sans"/>
          <w:szCs w:val="20"/>
        </w:rPr>
        <w:t xml:space="preserve"> </w:t>
      </w:r>
      <w:r w:rsidR="008E120C">
        <w:rPr>
          <w:rFonts w:cs="Noto Sans"/>
          <w:szCs w:val="20"/>
        </w:rPr>
        <w:t>par</w:t>
      </w:r>
      <w:r>
        <w:rPr>
          <w:rFonts w:cs="Noto Sans"/>
          <w:szCs w:val="20"/>
        </w:rPr>
        <w:t>a cada partida</w:t>
      </w:r>
      <w:r w:rsidRPr="006C7F29">
        <w:rPr>
          <w:rFonts w:cs="Noto Sans"/>
          <w:szCs w:val="20"/>
        </w:rPr>
        <w:t xml:space="preserve"> deberá realizar, conforme a las necesidades </w:t>
      </w:r>
      <w:r w:rsidR="008E120C">
        <w:rPr>
          <w:rFonts w:cs="Noto Sans"/>
          <w:szCs w:val="20"/>
        </w:rPr>
        <w:t>del</w:t>
      </w:r>
      <w:r w:rsidRPr="006C7F29">
        <w:rPr>
          <w:rFonts w:cs="Noto Sans"/>
          <w:szCs w:val="20"/>
        </w:rPr>
        <w:t xml:space="preserve"> Banco de Sangre, Centro de Colecta o Servicio de Transfusión de las Unidades Médicas, la </w:t>
      </w:r>
      <w:r w:rsidRPr="006825E6">
        <w:rPr>
          <w:rFonts w:cs="Noto Sans"/>
          <w:szCs w:val="20"/>
        </w:rPr>
        <w:t xml:space="preserve">entrega de los bienes de consumo de aquellos que se hayan agotado antes de la siguiente fecha de dotación consideradas en las entregas subsecuentes, a solicitud del Jefe o Encargado del Banco de Sangre, Centro de Colecta o Servicio de Transfusión dentro de las 24 (veinticuatro) horas siguientes al de la hora de la solicitud realizada; en caso de no contar con los bienes de consumo necesarios para realizar los procedimientos/estudios en sitio, </w:t>
      </w:r>
      <w:r w:rsidR="0076747B">
        <w:rPr>
          <w:rFonts w:cs="Noto Sans"/>
          <w:b/>
          <w:bCs/>
          <w:szCs w:val="20"/>
        </w:rPr>
        <w:t xml:space="preserve">“EL </w:t>
      </w:r>
      <w:r w:rsidR="0076747B">
        <w:rPr>
          <w:rFonts w:cs="Noto Sans"/>
          <w:b/>
          <w:bCs/>
          <w:szCs w:val="20"/>
        </w:rPr>
        <w:lastRenderedPageBreak/>
        <w:t>PROVEEDOR”</w:t>
      </w:r>
      <w:r>
        <w:rPr>
          <w:rFonts w:cs="Noto Sans"/>
          <w:szCs w:val="20"/>
        </w:rPr>
        <w:t xml:space="preserve"> </w:t>
      </w:r>
      <w:r w:rsidR="008E120C">
        <w:rPr>
          <w:rFonts w:cs="Noto Sans"/>
          <w:szCs w:val="20"/>
        </w:rPr>
        <w:t>par</w:t>
      </w:r>
      <w:r>
        <w:rPr>
          <w:rFonts w:cs="Noto Sans"/>
          <w:szCs w:val="20"/>
        </w:rPr>
        <w:t>a cada partida</w:t>
      </w:r>
      <w:r w:rsidRPr="006825E6">
        <w:rPr>
          <w:rFonts w:cs="Noto Sans"/>
          <w:szCs w:val="20"/>
        </w:rPr>
        <w:t xml:space="preserve"> deberá realizar el traslado, procesamiento de las unidades de sangre/muestras y entrega de componentes sanguíneos/resultados conforme a lo señalado en el numeral </w:t>
      </w:r>
      <w:r w:rsidRPr="008E120C">
        <w:rPr>
          <w:rFonts w:cs="Noto Sans"/>
          <w:b/>
          <w:bCs/>
          <w:szCs w:val="20"/>
        </w:rPr>
        <w:t>7 “Bancos de Sangre Concentradores”</w:t>
      </w:r>
      <w:r w:rsidRPr="006825E6">
        <w:rPr>
          <w:rFonts w:cs="Noto Sans"/>
          <w:szCs w:val="20"/>
        </w:rPr>
        <w:t xml:space="preserve"> establecido en el presente Anexo Técnico.</w:t>
      </w:r>
    </w:p>
    <w:p w14:paraId="28D19878" w14:textId="77777777" w:rsidR="00E117B9" w:rsidRPr="006825E6" w:rsidRDefault="00E117B9" w:rsidP="00E117B9">
      <w:pPr>
        <w:ind w:left="426" w:firstLine="1"/>
        <w:rPr>
          <w:rFonts w:cs="Noto Sans"/>
          <w:szCs w:val="20"/>
        </w:rPr>
      </w:pPr>
    </w:p>
    <w:p w14:paraId="0BD30412" w14:textId="555190D0" w:rsidR="00E117B9" w:rsidRPr="006C7F29" w:rsidRDefault="00E117B9" w:rsidP="00E117B9">
      <w:pPr>
        <w:ind w:left="426"/>
        <w:rPr>
          <w:rFonts w:cs="Noto Sans"/>
          <w:bCs/>
          <w:color w:val="000000"/>
          <w:szCs w:val="20"/>
        </w:rPr>
      </w:pPr>
      <w:r w:rsidRPr="006C7F29">
        <w:rPr>
          <w:rFonts w:cs="Noto Sans"/>
          <w:b/>
          <w:szCs w:val="20"/>
        </w:rPr>
        <w:t xml:space="preserve">Lugar y Horario de Entrega. </w:t>
      </w:r>
      <w:r w:rsidRPr="006C7F29">
        <w:rPr>
          <w:rFonts w:cs="Noto Sans"/>
          <w:szCs w:val="20"/>
        </w:rPr>
        <w:t xml:space="preserve">Las entregas deberán realizarse en los Bancos de Sangre, Centros de Colecta y Servicios de Transfusión de las Unidades Médicas, en los domicilios señalados en </w:t>
      </w:r>
      <w:r w:rsidRPr="006C7F29">
        <w:rPr>
          <w:rFonts w:cs="Noto Sans"/>
          <w:b/>
          <w:szCs w:val="20"/>
        </w:rPr>
        <w:t>Anexo T2 “Directorio del SMI de BS”</w:t>
      </w:r>
      <w:r w:rsidRPr="006C7F29">
        <w:rPr>
          <w:rFonts w:cs="Noto Sans"/>
          <w:szCs w:val="20"/>
        </w:rPr>
        <w:t xml:space="preserve">, </w:t>
      </w:r>
      <w:r w:rsidRPr="006C7F29">
        <w:rPr>
          <w:rFonts w:cs="Noto Sans"/>
          <w:bCs/>
          <w:color w:val="000000"/>
          <w:szCs w:val="20"/>
        </w:rPr>
        <w:t xml:space="preserve">mediante el </w:t>
      </w:r>
      <w:r w:rsidRPr="006C7F29">
        <w:rPr>
          <w:rFonts w:cs="Noto Sans"/>
          <w:b/>
          <w:bCs/>
          <w:color w:val="000000"/>
          <w:szCs w:val="20"/>
        </w:rPr>
        <w:t>Anexo T6 “Cédula de Control de Bienes de Consumo”</w:t>
      </w:r>
      <w:r w:rsidRPr="006C7F29">
        <w:rPr>
          <w:rFonts w:cs="Noto Sans"/>
          <w:color w:val="000000"/>
          <w:szCs w:val="20"/>
        </w:rPr>
        <w:t>.</w:t>
      </w:r>
      <w:r w:rsidRPr="006C7F29">
        <w:rPr>
          <w:rFonts w:cs="Noto Sans"/>
          <w:b/>
          <w:bCs/>
          <w:color w:val="000000"/>
          <w:szCs w:val="20"/>
        </w:rPr>
        <w:t xml:space="preserve"> </w:t>
      </w:r>
      <w:r w:rsidRPr="006825E6">
        <w:rPr>
          <w:rFonts w:cs="Noto Sans"/>
          <w:bCs/>
          <w:color w:val="000000"/>
          <w:szCs w:val="20"/>
        </w:rPr>
        <w:t xml:space="preserve">Los horarios de recepción de los bienes de consumo serán de lunes a viernes de 9:00 </w:t>
      </w:r>
      <w:r w:rsidR="008E120C">
        <w:rPr>
          <w:rFonts w:cs="Noto Sans"/>
          <w:bCs/>
          <w:color w:val="000000"/>
          <w:szCs w:val="20"/>
        </w:rPr>
        <w:t xml:space="preserve">(nueve) </w:t>
      </w:r>
      <w:r w:rsidRPr="006825E6">
        <w:rPr>
          <w:rFonts w:cs="Noto Sans"/>
          <w:bCs/>
          <w:color w:val="000000"/>
          <w:szCs w:val="20"/>
        </w:rPr>
        <w:t xml:space="preserve">a 13:00 </w:t>
      </w:r>
      <w:r w:rsidR="008E120C">
        <w:rPr>
          <w:rFonts w:cs="Noto Sans"/>
          <w:bCs/>
          <w:color w:val="000000"/>
          <w:szCs w:val="20"/>
        </w:rPr>
        <w:t xml:space="preserve">(trece) </w:t>
      </w:r>
      <w:r w:rsidRPr="006825E6">
        <w:rPr>
          <w:rFonts w:cs="Noto Sans"/>
          <w:bCs/>
          <w:color w:val="000000"/>
          <w:szCs w:val="20"/>
        </w:rPr>
        <w:t xml:space="preserve">horas, en días hábiles para </w:t>
      </w:r>
      <w:r w:rsidR="008E120C">
        <w:rPr>
          <w:rFonts w:cs="Noto Sans"/>
          <w:bCs/>
          <w:color w:val="000000"/>
          <w:szCs w:val="20"/>
        </w:rPr>
        <w:t>“</w:t>
      </w:r>
      <w:r w:rsidR="008E120C" w:rsidRPr="008E120C">
        <w:rPr>
          <w:rFonts w:cs="Noto Sans"/>
          <w:b/>
          <w:color w:val="000000"/>
          <w:szCs w:val="20"/>
        </w:rPr>
        <w:t>EL INSTITUTO</w:t>
      </w:r>
      <w:r w:rsidR="008E120C">
        <w:rPr>
          <w:rFonts w:cs="Noto Sans"/>
          <w:bCs/>
          <w:color w:val="000000"/>
          <w:szCs w:val="20"/>
        </w:rPr>
        <w:t>”</w:t>
      </w:r>
      <w:r w:rsidRPr="006825E6">
        <w:rPr>
          <w:rFonts w:cs="Noto Sans"/>
          <w:bCs/>
          <w:color w:val="000000"/>
          <w:szCs w:val="20"/>
        </w:rPr>
        <w:t>.</w:t>
      </w:r>
    </w:p>
    <w:p w14:paraId="394FDD2A" w14:textId="77777777" w:rsidR="00E117B9" w:rsidRPr="006C7F29" w:rsidRDefault="00E117B9" w:rsidP="00E117B9">
      <w:pPr>
        <w:ind w:left="426"/>
        <w:rPr>
          <w:rFonts w:cs="Noto Sans"/>
          <w:szCs w:val="20"/>
        </w:rPr>
      </w:pPr>
    </w:p>
    <w:p w14:paraId="47E457B1" w14:textId="709C4FC3" w:rsidR="00E117B9" w:rsidRPr="006C7F29" w:rsidRDefault="00E117B9" w:rsidP="00E117B9">
      <w:pPr>
        <w:ind w:left="426"/>
        <w:rPr>
          <w:rFonts w:cs="Noto Sans"/>
          <w:b/>
          <w:szCs w:val="20"/>
        </w:rPr>
      </w:pPr>
      <w:r w:rsidRPr="006C7F29">
        <w:rPr>
          <w:rFonts w:cs="Noto Sans"/>
          <w:b/>
          <w:szCs w:val="20"/>
        </w:rPr>
        <w:t xml:space="preserve">Bienes de consumo desperdiciados. </w:t>
      </w:r>
      <w:r w:rsidR="0076747B">
        <w:rPr>
          <w:rFonts w:cs="Noto Sans"/>
          <w:b/>
          <w:bCs/>
          <w:szCs w:val="20"/>
        </w:rPr>
        <w:t>“EL PROVEEDOR”</w:t>
      </w:r>
      <w:r>
        <w:rPr>
          <w:rFonts w:cs="Noto Sans"/>
          <w:szCs w:val="20"/>
        </w:rPr>
        <w:t xml:space="preserve"> a cada partida</w:t>
      </w:r>
      <w:r w:rsidRPr="006C7F29">
        <w:rPr>
          <w:rFonts w:cs="Noto Sans"/>
          <w:szCs w:val="20"/>
        </w:rPr>
        <w:t xml:space="preserve"> deberá reponer los bienes de consumo desperdiciados derivado de alguna falla en el proceso o en los equipos, en un lapso no mayor a </w:t>
      </w:r>
      <w:r w:rsidRPr="00A213D9">
        <w:rPr>
          <w:rFonts w:cs="Noto Sans"/>
          <w:szCs w:val="20"/>
        </w:rPr>
        <w:t>24 (veinticuatro) horas contadas</w:t>
      </w:r>
      <w:r w:rsidRPr="006C7F29">
        <w:rPr>
          <w:rFonts w:cs="Noto Sans"/>
          <w:szCs w:val="20"/>
        </w:rPr>
        <w:t xml:space="preserve"> a partir de la notificación por parte del Jefe o Encargado de Banco de Sangre, Centro de Colecta o Servicio de Transfusión, a través del formato contenido en el </w:t>
      </w:r>
      <w:r w:rsidRPr="006C7F29">
        <w:rPr>
          <w:rFonts w:cs="Noto Sans"/>
          <w:b/>
          <w:szCs w:val="20"/>
        </w:rPr>
        <w:t>Anexo T5.1 “Reporte de falla de los equipos”.</w:t>
      </w:r>
    </w:p>
    <w:p w14:paraId="1E050D6D" w14:textId="77777777" w:rsidR="00E117B9" w:rsidRPr="006C7F29" w:rsidRDefault="00E117B9" w:rsidP="00E117B9">
      <w:pPr>
        <w:ind w:left="426"/>
        <w:rPr>
          <w:rFonts w:cs="Noto Sans"/>
          <w:b/>
          <w:szCs w:val="20"/>
        </w:rPr>
      </w:pPr>
    </w:p>
    <w:p w14:paraId="42E0C632" w14:textId="7163ECD5" w:rsidR="00E117B9" w:rsidRPr="006C7F29" w:rsidRDefault="00E117B9" w:rsidP="00E117B9">
      <w:pPr>
        <w:ind w:left="426"/>
        <w:rPr>
          <w:rFonts w:cs="Noto Sans"/>
          <w:szCs w:val="20"/>
        </w:rPr>
      </w:pPr>
      <w:r w:rsidRPr="006C7F29">
        <w:rPr>
          <w:rFonts w:cs="Noto Sans"/>
          <w:b/>
          <w:szCs w:val="20"/>
        </w:rPr>
        <w:t>Devolución y Reposición de Bienes de Consumo.</w:t>
      </w:r>
      <w:r w:rsidRPr="006C7F29">
        <w:rPr>
          <w:rFonts w:cs="Noto Sans"/>
          <w:color w:val="000000"/>
          <w:szCs w:val="20"/>
        </w:rPr>
        <w:t xml:space="preserve"> </w:t>
      </w:r>
      <w:r w:rsidR="008E120C">
        <w:rPr>
          <w:rFonts w:cs="Noto Sans"/>
          <w:color w:val="000000"/>
          <w:szCs w:val="20"/>
        </w:rPr>
        <w:t>“</w:t>
      </w:r>
      <w:r w:rsidR="008E120C" w:rsidRPr="008E120C">
        <w:rPr>
          <w:rFonts w:cs="Noto Sans"/>
          <w:b/>
          <w:bCs/>
          <w:szCs w:val="20"/>
        </w:rPr>
        <w:t>E</w:t>
      </w:r>
      <w:r w:rsidR="008E120C" w:rsidRPr="008E120C">
        <w:rPr>
          <w:rFonts w:cs="Noto Sans"/>
          <w:b/>
          <w:bCs/>
          <w:color w:val="000000"/>
          <w:szCs w:val="20"/>
        </w:rPr>
        <w:t>L INSTITUTO</w:t>
      </w:r>
      <w:r w:rsidR="008E120C">
        <w:rPr>
          <w:rFonts w:cs="Noto Sans"/>
          <w:color w:val="000000"/>
          <w:szCs w:val="20"/>
        </w:rPr>
        <w:t>”</w:t>
      </w:r>
      <w:r w:rsidRPr="006C7F29">
        <w:rPr>
          <w:rFonts w:cs="Noto Sans"/>
          <w:color w:val="000000"/>
          <w:szCs w:val="20"/>
        </w:rPr>
        <w:t xml:space="preserve"> solicitará a </w:t>
      </w:r>
      <w:r w:rsidR="0076747B">
        <w:rPr>
          <w:rFonts w:cs="Noto Sans"/>
          <w:b/>
          <w:bCs/>
          <w:color w:val="000000"/>
          <w:szCs w:val="20"/>
        </w:rPr>
        <w:t>“EL PROVEEDOR”</w:t>
      </w:r>
      <w:r>
        <w:rPr>
          <w:rFonts w:cs="Noto Sans"/>
          <w:color w:val="000000"/>
          <w:szCs w:val="20"/>
        </w:rPr>
        <w:t xml:space="preserve"> </w:t>
      </w:r>
      <w:r w:rsidR="008E120C">
        <w:rPr>
          <w:rFonts w:cs="Noto Sans"/>
          <w:color w:val="000000"/>
          <w:szCs w:val="20"/>
        </w:rPr>
        <w:t>p</w:t>
      </w:r>
      <w:r>
        <w:rPr>
          <w:rFonts w:cs="Noto Sans"/>
          <w:color w:val="000000"/>
          <w:szCs w:val="20"/>
        </w:rPr>
        <w:t>a</w:t>
      </w:r>
      <w:r w:rsidR="008E120C">
        <w:rPr>
          <w:rFonts w:cs="Noto Sans"/>
          <w:color w:val="000000"/>
          <w:szCs w:val="20"/>
        </w:rPr>
        <w:t>ra</w:t>
      </w:r>
      <w:r>
        <w:rPr>
          <w:rFonts w:cs="Noto Sans"/>
          <w:color w:val="000000"/>
          <w:szCs w:val="20"/>
        </w:rPr>
        <w:t xml:space="preserve"> cada partida</w:t>
      </w:r>
      <w:r w:rsidRPr="006C7F29">
        <w:rPr>
          <w:rFonts w:cs="Noto Sans"/>
          <w:color w:val="000000"/>
          <w:szCs w:val="20"/>
        </w:rPr>
        <w:t xml:space="preserve">, la reposición de los bienes de consumo que presenten defectos </w:t>
      </w:r>
      <w:r w:rsidRPr="006C7F29">
        <w:rPr>
          <w:rFonts w:cs="Noto Sans"/>
          <w:color w:val="000000"/>
          <w:szCs w:val="20"/>
          <w:lang w:eastAsia="es-MX"/>
        </w:rPr>
        <w:t>a simple vista o de fabricación, especificaciones distintas a las establecidas en el contrato, identificadas posterior a la entrega, o de calidad inferior a la propuesta</w:t>
      </w:r>
      <w:r w:rsidRPr="006C7F29">
        <w:rPr>
          <w:rFonts w:cs="Noto Sans"/>
          <w:color w:val="000000"/>
          <w:szCs w:val="20"/>
        </w:rPr>
        <w:t xml:space="preserve"> o con vicios ocultos, </w:t>
      </w:r>
      <w:r w:rsidRPr="006C7F29">
        <w:rPr>
          <w:rFonts w:cs="Noto Sans"/>
          <w:color w:val="000000"/>
          <w:szCs w:val="20"/>
          <w:lang w:eastAsia="es-MX"/>
        </w:rPr>
        <w:t>o bien, cuando el área usuaria manifieste alguna queja en el sentido de que el uso del bien puede afectar la calidad del servicio</w:t>
      </w:r>
      <w:r w:rsidRPr="006C7F29">
        <w:rPr>
          <w:rFonts w:cs="Noto Sans"/>
          <w:color w:val="000000"/>
          <w:szCs w:val="20"/>
        </w:rPr>
        <w:t xml:space="preserve"> conforme al </w:t>
      </w:r>
      <w:r w:rsidRPr="006C7F29">
        <w:rPr>
          <w:rFonts w:cs="Noto Sans"/>
          <w:b/>
          <w:color w:val="000000"/>
          <w:szCs w:val="20"/>
        </w:rPr>
        <w:t>Anexo T6.1 “Devolución y reposición”</w:t>
      </w:r>
      <w:r w:rsidRPr="006C7F29">
        <w:rPr>
          <w:rFonts w:cs="Noto Sans"/>
          <w:b/>
          <w:szCs w:val="20"/>
        </w:rPr>
        <w:t>,</w:t>
      </w:r>
      <w:r w:rsidRPr="006C7F29">
        <w:rPr>
          <w:rFonts w:cs="Noto Sans"/>
          <w:color w:val="000000"/>
          <w:szCs w:val="20"/>
        </w:rPr>
        <w:t xml:space="preserve"> y a su vez se notificará a </w:t>
      </w:r>
      <w:r w:rsidR="0076747B">
        <w:rPr>
          <w:rFonts w:cs="Noto Sans"/>
          <w:b/>
          <w:color w:val="000000"/>
          <w:szCs w:val="20"/>
        </w:rPr>
        <w:t>“EL PROVEEDOR”</w:t>
      </w:r>
      <w:r>
        <w:rPr>
          <w:rFonts w:cs="Noto Sans"/>
          <w:bCs/>
          <w:color w:val="000000"/>
          <w:szCs w:val="20"/>
        </w:rPr>
        <w:t xml:space="preserve"> a cada partida</w:t>
      </w:r>
      <w:r w:rsidRPr="00A213D9">
        <w:rPr>
          <w:rFonts w:cs="Noto Sans"/>
          <w:bCs/>
          <w:color w:val="000000"/>
          <w:szCs w:val="20"/>
        </w:rPr>
        <w:t xml:space="preserve"> por escrito y correo electrónico a la persona designada por este, a través del Administrador del Contrato, el cual contará a partir del día hábil siguiente a la notificación, con un plazo máximo de 10 (diez) días naturales, para realizar la reposición de los bienes de consumo, sin que las sustituciones impliquen su modificación y a entera satisfacción d</w:t>
      </w:r>
      <w:r w:rsidR="008E120C">
        <w:rPr>
          <w:rFonts w:cs="Noto Sans"/>
          <w:bCs/>
          <w:color w:val="000000"/>
          <w:szCs w:val="20"/>
        </w:rPr>
        <w:t>e “</w:t>
      </w:r>
      <w:r w:rsidR="008E120C" w:rsidRPr="008E120C">
        <w:rPr>
          <w:rFonts w:cs="Noto Sans"/>
          <w:b/>
          <w:color w:val="000000"/>
          <w:szCs w:val="20"/>
        </w:rPr>
        <w:t>EL INSTITUTO</w:t>
      </w:r>
      <w:r w:rsidR="008E120C">
        <w:rPr>
          <w:rFonts w:cs="Noto Sans"/>
          <w:bCs/>
          <w:color w:val="000000"/>
          <w:szCs w:val="20"/>
        </w:rPr>
        <w:t>”</w:t>
      </w:r>
      <w:r w:rsidRPr="00A213D9">
        <w:rPr>
          <w:rFonts w:cs="Noto Sans"/>
          <w:bCs/>
          <w:color w:val="000000"/>
          <w:szCs w:val="20"/>
        </w:rPr>
        <w:t xml:space="preserve">, </w:t>
      </w:r>
      <w:r w:rsidRPr="00A213D9">
        <w:rPr>
          <w:rFonts w:cs="Noto Sans"/>
          <w:bCs/>
          <w:szCs w:val="20"/>
        </w:rPr>
        <w:t xml:space="preserve">en caso contrario </w:t>
      </w:r>
      <w:r w:rsidR="0076747B">
        <w:rPr>
          <w:rFonts w:cs="Noto Sans"/>
          <w:b/>
          <w:szCs w:val="20"/>
        </w:rPr>
        <w:t>“EL PROVEEDOR”</w:t>
      </w:r>
      <w:r>
        <w:rPr>
          <w:rFonts w:cs="Noto Sans"/>
          <w:bCs/>
          <w:szCs w:val="20"/>
        </w:rPr>
        <w:t xml:space="preserve"> a cada partida</w:t>
      </w:r>
      <w:r w:rsidRPr="00A213D9">
        <w:rPr>
          <w:rFonts w:cs="Noto Sans"/>
          <w:bCs/>
          <w:szCs w:val="20"/>
        </w:rPr>
        <w:t xml:space="preserve"> deberá realizar el traslado, procesamiento de los estudios y entrega de resultados conforme a lo señalado en el numeral </w:t>
      </w:r>
      <w:r w:rsidRPr="008E120C">
        <w:rPr>
          <w:rFonts w:cs="Noto Sans"/>
          <w:b/>
          <w:szCs w:val="20"/>
        </w:rPr>
        <w:t>7</w:t>
      </w:r>
      <w:r w:rsidRPr="006C7F29">
        <w:rPr>
          <w:rFonts w:cs="Noto Sans"/>
          <w:b/>
          <w:bCs/>
          <w:szCs w:val="20"/>
        </w:rPr>
        <w:t xml:space="preserve"> “Bancos de Sangre Concentradores” </w:t>
      </w:r>
      <w:r w:rsidRPr="006C7F29">
        <w:rPr>
          <w:rFonts w:cs="Noto Sans"/>
          <w:szCs w:val="20"/>
        </w:rPr>
        <w:t>establecido en el presente Anexo Técnico.</w:t>
      </w:r>
    </w:p>
    <w:p w14:paraId="44203D76" w14:textId="77777777" w:rsidR="00E117B9" w:rsidRDefault="00E117B9" w:rsidP="00E117B9">
      <w:pPr>
        <w:ind w:left="426"/>
        <w:rPr>
          <w:rFonts w:cs="Noto Sans"/>
          <w:b/>
          <w:color w:val="000000"/>
          <w:szCs w:val="20"/>
        </w:rPr>
      </w:pPr>
    </w:p>
    <w:p w14:paraId="23E2B4C8" w14:textId="06E426D9" w:rsidR="00E117B9" w:rsidRPr="006C7F29" w:rsidRDefault="00E117B9" w:rsidP="00E117B9">
      <w:pPr>
        <w:ind w:left="426"/>
        <w:rPr>
          <w:rFonts w:cs="Noto Sans"/>
          <w:color w:val="000000"/>
          <w:szCs w:val="20"/>
        </w:rPr>
      </w:pPr>
      <w:r w:rsidRPr="006C7F29">
        <w:rPr>
          <w:rFonts w:cs="Noto Sans"/>
          <w:b/>
          <w:color w:val="000000"/>
          <w:szCs w:val="20"/>
        </w:rPr>
        <w:t>Suspensión/Inhabilitación.</w:t>
      </w:r>
      <w:r w:rsidRPr="006C7F29">
        <w:rPr>
          <w:rFonts w:cs="Noto Sans"/>
          <w:color w:val="000000"/>
          <w:szCs w:val="20"/>
        </w:rPr>
        <w:t xml:space="preserve"> En caso de que las Autoridades Sanitarias (COFEPRIS o Secretaría de Salud) suspendan o inhabiliten el registro sanitario de alguno de los bienes de consumo ofertados por algún </w:t>
      </w:r>
      <w:r w:rsidR="0076747B">
        <w:rPr>
          <w:rFonts w:cs="Noto Sans"/>
          <w:b/>
          <w:bCs/>
          <w:color w:val="000000"/>
          <w:szCs w:val="20"/>
        </w:rPr>
        <w:t>“EL PROVEEDOR”</w:t>
      </w:r>
      <w:r>
        <w:rPr>
          <w:rFonts w:cs="Noto Sans"/>
          <w:color w:val="000000"/>
          <w:szCs w:val="20"/>
        </w:rPr>
        <w:t xml:space="preserve"> a cada partida</w:t>
      </w:r>
      <w:r w:rsidRPr="006C7F29">
        <w:rPr>
          <w:rFonts w:cs="Noto Sans"/>
          <w:color w:val="000000"/>
          <w:szCs w:val="20"/>
        </w:rPr>
        <w:t xml:space="preserve">, </w:t>
      </w:r>
      <w:r w:rsidR="008E120C" w:rsidRPr="008E120C">
        <w:rPr>
          <w:rFonts w:cs="Noto Sans"/>
          <w:b/>
          <w:bCs/>
          <w:color w:val="000000"/>
          <w:szCs w:val="20"/>
        </w:rPr>
        <w:t>“EL INSTITUTO</w:t>
      </w:r>
      <w:r w:rsidR="008E120C">
        <w:rPr>
          <w:rFonts w:cs="Noto Sans"/>
          <w:color w:val="000000"/>
          <w:szCs w:val="20"/>
        </w:rPr>
        <w:t>”</w:t>
      </w:r>
      <w:r w:rsidRPr="006C7F29">
        <w:rPr>
          <w:rFonts w:cs="Noto Sans"/>
          <w:color w:val="000000"/>
          <w:szCs w:val="20"/>
        </w:rPr>
        <w:t xml:space="preserve"> procederá a la devolución o canje en términos de los establecido en el punto anterior, lo cual aplicará para los Bancos de Sangre, Centros de Colecta y Servicios de Transfusión en donde se hayan entregado dichos bienes de consumo para la realización de los procedimientos o estudios motivo de este servicio.</w:t>
      </w:r>
    </w:p>
    <w:p w14:paraId="4B3E191F" w14:textId="77777777" w:rsidR="00E117B9" w:rsidRPr="006C7F29" w:rsidRDefault="00E117B9" w:rsidP="00E117B9">
      <w:pPr>
        <w:ind w:left="426"/>
        <w:rPr>
          <w:rFonts w:cs="Noto Sans"/>
          <w:color w:val="000000"/>
          <w:szCs w:val="20"/>
        </w:rPr>
      </w:pPr>
    </w:p>
    <w:p w14:paraId="2856AA82" w14:textId="6265091F" w:rsidR="00E117B9" w:rsidRPr="00DB1029" w:rsidRDefault="00E117B9" w:rsidP="00E117B9">
      <w:pPr>
        <w:ind w:left="426"/>
        <w:rPr>
          <w:rFonts w:cs="Noto Sans"/>
          <w:color w:val="000000"/>
          <w:szCs w:val="20"/>
        </w:rPr>
      </w:pPr>
      <w:r w:rsidRPr="006C7F29">
        <w:rPr>
          <w:rFonts w:cs="Noto Sans"/>
          <w:color w:val="000000"/>
          <w:szCs w:val="20"/>
        </w:rPr>
        <w:t xml:space="preserve">En caso de que </w:t>
      </w:r>
      <w:r w:rsidR="0076747B">
        <w:rPr>
          <w:rFonts w:cs="Noto Sans"/>
          <w:b/>
          <w:bCs/>
          <w:color w:val="000000"/>
          <w:szCs w:val="20"/>
        </w:rPr>
        <w:t>“EL PROVEEDOR”</w:t>
      </w:r>
      <w:r>
        <w:rPr>
          <w:rFonts w:cs="Noto Sans"/>
          <w:color w:val="000000"/>
          <w:szCs w:val="20"/>
        </w:rPr>
        <w:t xml:space="preserve"> a cada partida</w:t>
      </w:r>
      <w:r w:rsidRPr="006C7F29">
        <w:rPr>
          <w:rFonts w:cs="Noto Sans"/>
          <w:color w:val="000000"/>
          <w:szCs w:val="20"/>
        </w:rPr>
        <w:t xml:space="preserve"> no pueda reponer los bienes de consumo compatibles con los equipos instalados de acuerdo a su oferta, deberá sustituir el equipo, equipo complementario y/o accesorios por alguno de los ofertados y aceptados en el proceso licitatorio, así como los bienes de consumo compatibles con estos, en un plazo no mayor </w:t>
      </w:r>
      <w:r w:rsidRPr="00DB1029">
        <w:rPr>
          <w:rFonts w:cs="Noto Sans"/>
          <w:color w:val="000000"/>
          <w:szCs w:val="20"/>
        </w:rPr>
        <w:t>a 45 (cuarenta y cinco) días naturales contados a partir de su notificación, de la misma manera, deberá</w:t>
      </w:r>
      <w:r w:rsidRPr="00DB1029">
        <w:rPr>
          <w:rFonts w:cs="Noto Sans"/>
          <w:szCs w:val="20"/>
        </w:rPr>
        <w:t xml:space="preserve"> realizar el traslado, procesamiento de los estudios y entrega de resultados conforme a lo señalado en el </w:t>
      </w:r>
      <w:r w:rsidRPr="00DB1029">
        <w:rPr>
          <w:rFonts w:cs="Noto Sans"/>
          <w:szCs w:val="20"/>
        </w:rPr>
        <w:lastRenderedPageBreak/>
        <w:t xml:space="preserve">numeral </w:t>
      </w:r>
      <w:r w:rsidRPr="008E120C">
        <w:rPr>
          <w:rFonts w:cs="Noto Sans"/>
          <w:b/>
          <w:bCs/>
          <w:szCs w:val="20"/>
        </w:rPr>
        <w:t>7 “Bancos de Sangre Concentradores”</w:t>
      </w:r>
      <w:r w:rsidRPr="00DB1029">
        <w:rPr>
          <w:rFonts w:cs="Noto Sans"/>
          <w:szCs w:val="20"/>
        </w:rPr>
        <w:t xml:space="preserve"> establecido en el presente Anexo Técnico,</w:t>
      </w:r>
      <w:r w:rsidRPr="00DB1029">
        <w:rPr>
          <w:rFonts w:cs="Noto Sans"/>
          <w:color w:val="000000"/>
          <w:szCs w:val="20"/>
        </w:rPr>
        <w:t xml:space="preserve"> que permita continuar con el otorgamiento del servicio y el funcionamiento de los Bancos de Sangre, Centros de Colecta y Servicios de Transfusión.</w:t>
      </w:r>
    </w:p>
    <w:p w14:paraId="1FD7F473" w14:textId="77777777" w:rsidR="00E117B9" w:rsidRPr="00DB1029" w:rsidRDefault="00E117B9" w:rsidP="00E117B9">
      <w:pPr>
        <w:ind w:left="426"/>
        <w:rPr>
          <w:rFonts w:cs="Noto Sans"/>
          <w:color w:val="000000"/>
          <w:szCs w:val="20"/>
        </w:rPr>
      </w:pPr>
    </w:p>
    <w:p w14:paraId="3AC9B499" w14:textId="1C80859D" w:rsidR="00E117B9" w:rsidRPr="00DB1029" w:rsidRDefault="00E117B9" w:rsidP="00E117B9">
      <w:pPr>
        <w:ind w:left="426"/>
        <w:rPr>
          <w:rFonts w:cs="Noto Sans"/>
          <w:color w:val="000000"/>
          <w:szCs w:val="20"/>
        </w:rPr>
      </w:pPr>
      <w:r w:rsidRPr="00DB1029">
        <w:rPr>
          <w:rFonts w:cs="Noto Sans"/>
          <w:color w:val="000000"/>
          <w:szCs w:val="20"/>
        </w:rPr>
        <w:t xml:space="preserve">En caso de que alguno de los equipos o bienes de consumo ofertados y aceptados durante la licitación, pierda la vigencia del Registro Sanitario correspondiente durante la vigencia de la prestación del servicio y </w:t>
      </w:r>
      <w:r w:rsidR="0076747B">
        <w:rPr>
          <w:rFonts w:cs="Noto Sans"/>
          <w:b/>
          <w:bCs/>
          <w:color w:val="000000"/>
          <w:szCs w:val="20"/>
        </w:rPr>
        <w:t>“EL PROVEEDOR”</w:t>
      </w:r>
      <w:r>
        <w:rPr>
          <w:rFonts w:cs="Noto Sans"/>
          <w:color w:val="000000"/>
          <w:szCs w:val="20"/>
        </w:rPr>
        <w:t xml:space="preserve"> a cada partida</w:t>
      </w:r>
      <w:r w:rsidRPr="00DB1029">
        <w:rPr>
          <w:rFonts w:cs="Noto Sans"/>
          <w:color w:val="000000"/>
          <w:szCs w:val="20"/>
        </w:rPr>
        <w:t xml:space="preserve"> deberá sustituir el equipo, equipo complementario y/o accesorios por otro de los ofertados y aceptados en el proceso licitatorio o informar al Administrador del Contrato para que realice el trámite de Mejora Tecnológica, así como los bienes de consumo compatibles con estos, en un plazo no mayor a 45 (cuarenta y cinco) días naturales contados a partir de su notificación.</w:t>
      </w:r>
    </w:p>
    <w:p w14:paraId="67221CBC" w14:textId="77777777" w:rsidR="00E117B9" w:rsidRPr="006C7F29" w:rsidRDefault="00E117B9" w:rsidP="00E117B9">
      <w:pPr>
        <w:ind w:left="426"/>
        <w:rPr>
          <w:rFonts w:cs="Noto Sans"/>
          <w:color w:val="000000"/>
          <w:szCs w:val="20"/>
        </w:rPr>
      </w:pPr>
    </w:p>
    <w:p w14:paraId="22B53942" w14:textId="5ACD3AE9" w:rsidR="00E117B9" w:rsidRPr="006C7F29" w:rsidRDefault="00E117B9" w:rsidP="00E117B9">
      <w:pPr>
        <w:ind w:left="426"/>
        <w:rPr>
          <w:rFonts w:cs="Noto Sans"/>
          <w:color w:val="000000"/>
          <w:szCs w:val="20"/>
        </w:rPr>
      </w:pPr>
      <w:r w:rsidRPr="006C7F29">
        <w:rPr>
          <w:rFonts w:cs="Noto Sans"/>
          <w:b/>
          <w:color w:val="000000"/>
          <w:szCs w:val="20"/>
        </w:rPr>
        <w:t>Daños y/o perjuicios.</w:t>
      </w:r>
      <w:r w:rsidRPr="006C7F29">
        <w:rPr>
          <w:rFonts w:cs="Noto Sans"/>
          <w:color w:val="000000"/>
          <w:szCs w:val="20"/>
        </w:rPr>
        <w:t xml:space="preserve"> </w:t>
      </w:r>
      <w:r w:rsidR="0076747B">
        <w:rPr>
          <w:rFonts w:cs="Noto Sans"/>
          <w:b/>
          <w:bCs/>
          <w:color w:val="000000"/>
          <w:szCs w:val="20"/>
        </w:rPr>
        <w:t>“EL PROVEEDOR”</w:t>
      </w:r>
      <w:r>
        <w:rPr>
          <w:rFonts w:cs="Noto Sans"/>
          <w:color w:val="000000"/>
          <w:szCs w:val="20"/>
        </w:rPr>
        <w:t xml:space="preserve"> a cada partida</w:t>
      </w:r>
      <w:r w:rsidRPr="006C7F29">
        <w:rPr>
          <w:rFonts w:cs="Noto Sans"/>
          <w:color w:val="000000"/>
          <w:szCs w:val="20"/>
        </w:rPr>
        <w:t xml:space="preserve"> se obliga a responder por su cuenta y riesgo de los daños y/o perjuicios que, por inobservancia o negligencia de su parte, llegue a causar a</w:t>
      </w:r>
      <w:r w:rsidR="008E120C">
        <w:rPr>
          <w:rFonts w:cs="Noto Sans"/>
          <w:color w:val="000000"/>
          <w:szCs w:val="20"/>
        </w:rPr>
        <w:t xml:space="preserve"> </w:t>
      </w:r>
      <w:r w:rsidR="008E120C" w:rsidRPr="008E120C">
        <w:rPr>
          <w:rFonts w:cs="Noto Sans"/>
          <w:b/>
          <w:bCs/>
          <w:color w:val="000000"/>
          <w:szCs w:val="20"/>
        </w:rPr>
        <w:t>“EL INSTITUTO</w:t>
      </w:r>
      <w:r w:rsidR="008E120C">
        <w:rPr>
          <w:rFonts w:cs="Noto Sans"/>
          <w:b/>
          <w:bCs/>
          <w:color w:val="000000"/>
          <w:szCs w:val="20"/>
        </w:rPr>
        <w:t>”</w:t>
      </w:r>
      <w:r w:rsidRPr="006C7F29">
        <w:rPr>
          <w:rFonts w:cs="Noto Sans"/>
          <w:color w:val="000000"/>
          <w:szCs w:val="20"/>
        </w:rPr>
        <w:t xml:space="preserve"> y/o terceros.</w:t>
      </w:r>
    </w:p>
    <w:p w14:paraId="1D624E1A" w14:textId="77777777" w:rsidR="00E117B9" w:rsidRPr="006C7F29" w:rsidRDefault="00E117B9" w:rsidP="00E117B9">
      <w:pPr>
        <w:ind w:left="426"/>
        <w:rPr>
          <w:rFonts w:cs="Noto Sans"/>
          <w:color w:val="000000"/>
          <w:szCs w:val="20"/>
        </w:rPr>
      </w:pPr>
    </w:p>
    <w:p w14:paraId="5F5B0CF7" w14:textId="38F12F29" w:rsidR="00E117B9" w:rsidRPr="006C7F29" w:rsidRDefault="00E117B9" w:rsidP="00E117B9">
      <w:pPr>
        <w:ind w:left="426"/>
        <w:rPr>
          <w:rFonts w:cs="Noto Sans"/>
          <w:szCs w:val="20"/>
        </w:rPr>
      </w:pPr>
      <w:r w:rsidRPr="006C7F29">
        <w:rPr>
          <w:rFonts w:cs="Noto Sans"/>
          <w:szCs w:val="20"/>
        </w:rPr>
        <w:t xml:space="preserve">La transportación de los Bienes de Consumo, las maniobras de carga y descarga en el lugar que se determine por el </w:t>
      </w:r>
      <w:r w:rsidRPr="006C7F29">
        <w:rPr>
          <w:rFonts w:cs="Noto Sans"/>
          <w:bCs/>
          <w:szCs w:val="20"/>
        </w:rPr>
        <w:t>Jefe o Encargado de Banco de Sangre, Centro de Colecta o Servicio de Transfusión, correrá</w:t>
      </w:r>
      <w:r w:rsidRPr="006C7F29">
        <w:rPr>
          <w:rFonts w:cs="Noto Sans"/>
          <w:szCs w:val="20"/>
        </w:rPr>
        <w:t xml:space="preserve"> a cargo y cuenta </w:t>
      </w:r>
      <w:r w:rsidR="008E120C" w:rsidRPr="006C7F29">
        <w:rPr>
          <w:rFonts w:cs="Noto Sans"/>
          <w:szCs w:val="20"/>
        </w:rPr>
        <w:t>d</w:t>
      </w:r>
      <w:r w:rsidR="008E120C">
        <w:rPr>
          <w:rFonts w:cs="Noto Sans"/>
          <w:szCs w:val="20"/>
        </w:rPr>
        <w:t xml:space="preserve">e </w:t>
      </w:r>
      <w:r w:rsidR="0076747B">
        <w:rPr>
          <w:rFonts w:cs="Noto Sans"/>
          <w:b/>
          <w:bCs/>
          <w:szCs w:val="20"/>
        </w:rPr>
        <w:t>“</w:t>
      </w:r>
      <w:r w:rsidR="008E120C" w:rsidRPr="008E120C">
        <w:rPr>
          <w:rFonts w:cs="Noto Sans"/>
          <w:b/>
          <w:bCs/>
          <w:szCs w:val="20"/>
        </w:rPr>
        <w:t>EL</w:t>
      </w:r>
      <w:r w:rsidRPr="008E120C">
        <w:rPr>
          <w:rFonts w:cs="Noto Sans"/>
          <w:b/>
          <w:bCs/>
          <w:szCs w:val="20"/>
        </w:rPr>
        <w:t xml:space="preserve"> PROVEEDOR”</w:t>
      </w:r>
      <w:r>
        <w:rPr>
          <w:rFonts w:cs="Noto Sans"/>
          <w:szCs w:val="20"/>
        </w:rPr>
        <w:t xml:space="preserve"> a cada partida</w:t>
      </w:r>
      <w:r w:rsidRPr="006C7F29">
        <w:rPr>
          <w:rFonts w:cs="Noto Sans"/>
          <w:szCs w:val="20"/>
        </w:rPr>
        <w:t xml:space="preserve"> y sin costo adicional para </w:t>
      </w:r>
      <w:r w:rsidR="008E120C" w:rsidRPr="008E120C">
        <w:rPr>
          <w:rFonts w:cs="Noto Sans"/>
          <w:b/>
          <w:bCs/>
          <w:szCs w:val="20"/>
        </w:rPr>
        <w:t>“EL INSTITUTO</w:t>
      </w:r>
      <w:r w:rsidR="008E120C">
        <w:rPr>
          <w:rFonts w:cs="Noto Sans"/>
          <w:szCs w:val="20"/>
        </w:rPr>
        <w:t>”</w:t>
      </w:r>
      <w:r w:rsidRPr="006C7F29">
        <w:rPr>
          <w:rFonts w:cs="Noto Sans"/>
          <w:szCs w:val="20"/>
        </w:rPr>
        <w:t>.</w:t>
      </w:r>
    </w:p>
    <w:p w14:paraId="430D518C" w14:textId="77777777" w:rsidR="00E117B9" w:rsidRPr="006C7F29" w:rsidRDefault="00E117B9" w:rsidP="00E117B9">
      <w:pPr>
        <w:ind w:left="426"/>
        <w:rPr>
          <w:rFonts w:cs="Noto Sans"/>
          <w:szCs w:val="20"/>
        </w:rPr>
      </w:pPr>
    </w:p>
    <w:p w14:paraId="70FE3E53" w14:textId="77777777" w:rsidR="00E117B9" w:rsidRPr="006C7F29" w:rsidRDefault="00E117B9" w:rsidP="00E117B9">
      <w:pPr>
        <w:ind w:left="426"/>
        <w:rPr>
          <w:rFonts w:cs="Noto Sans"/>
          <w:bCs/>
          <w:iCs/>
          <w:szCs w:val="20"/>
        </w:rPr>
      </w:pPr>
      <w:r w:rsidRPr="006C7F29">
        <w:rPr>
          <w:rFonts w:cs="Noto Sans"/>
          <w:bCs/>
          <w:iCs/>
          <w:szCs w:val="20"/>
        </w:rPr>
        <w:t>El desempeño de los bienes de consumo a suministrar, con los equipos a instalar para la prestación del servicio, deberán ser compatibles entre sí y corresponderán a los niveles necesarios para obtener resultados precisos y exactos, de acuerdo con lo manifestado por el fabricante del producto.</w:t>
      </w:r>
    </w:p>
    <w:p w14:paraId="64A9E784" w14:textId="77777777" w:rsidR="00E117B9" w:rsidRPr="006C7F29" w:rsidRDefault="00E117B9" w:rsidP="00E117B9">
      <w:pPr>
        <w:ind w:left="426"/>
        <w:rPr>
          <w:rFonts w:cs="Noto Sans"/>
          <w:bCs/>
          <w:iCs/>
          <w:szCs w:val="20"/>
        </w:rPr>
      </w:pPr>
    </w:p>
    <w:p w14:paraId="6523AC69" w14:textId="77777777" w:rsidR="00E117B9" w:rsidRPr="00DB1029" w:rsidRDefault="00E117B9" w:rsidP="00E117B9">
      <w:pPr>
        <w:ind w:left="426"/>
        <w:rPr>
          <w:rFonts w:cs="Noto Sans"/>
          <w:bCs/>
          <w:iCs/>
          <w:szCs w:val="20"/>
        </w:rPr>
      </w:pPr>
      <w:r w:rsidRPr="00DB1029">
        <w:rPr>
          <w:rFonts w:cs="Noto Sans"/>
          <w:bCs/>
          <w:iCs/>
          <w:szCs w:val="20"/>
        </w:rPr>
        <w:t xml:space="preserve">Los bienes de consumo no deberán ostentar las leyendas </w:t>
      </w:r>
      <w:r w:rsidRPr="00DB1029">
        <w:rPr>
          <w:rFonts w:cs="Noto Sans"/>
          <w:bCs/>
          <w:color w:val="000000"/>
          <w:szCs w:val="20"/>
        </w:rPr>
        <w:t>“</w:t>
      </w:r>
      <w:proofErr w:type="spellStart"/>
      <w:r w:rsidRPr="00DB1029">
        <w:rPr>
          <w:rFonts w:cs="Noto Sans"/>
          <w:bCs/>
          <w:color w:val="000000"/>
          <w:szCs w:val="20"/>
        </w:rPr>
        <w:t>Only</w:t>
      </w:r>
      <w:proofErr w:type="spellEnd"/>
      <w:r w:rsidRPr="00DB1029">
        <w:rPr>
          <w:rFonts w:cs="Noto Sans"/>
          <w:bCs/>
          <w:color w:val="000000"/>
          <w:szCs w:val="20"/>
        </w:rPr>
        <w:t xml:space="preserve"> </w:t>
      </w:r>
      <w:proofErr w:type="spellStart"/>
      <w:r w:rsidRPr="00DB1029">
        <w:rPr>
          <w:rFonts w:cs="Noto Sans"/>
          <w:bCs/>
          <w:color w:val="000000"/>
          <w:szCs w:val="20"/>
        </w:rPr>
        <w:t>Export</w:t>
      </w:r>
      <w:proofErr w:type="spellEnd"/>
      <w:r w:rsidRPr="00DB1029">
        <w:rPr>
          <w:rFonts w:cs="Noto Sans"/>
          <w:bCs/>
          <w:color w:val="000000"/>
          <w:szCs w:val="20"/>
        </w:rPr>
        <w:t>” ni “</w:t>
      </w:r>
      <w:proofErr w:type="spellStart"/>
      <w:r w:rsidRPr="00DB1029">
        <w:rPr>
          <w:rFonts w:cs="Noto Sans"/>
          <w:bCs/>
          <w:color w:val="000000"/>
          <w:szCs w:val="20"/>
        </w:rPr>
        <w:t>Only</w:t>
      </w:r>
      <w:proofErr w:type="spellEnd"/>
      <w:r w:rsidRPr="00DB1029">
        <w:rPr>
          <w:rFonts w:cs="Noto Sans"/>
          <w:bCs/>
          <w:color w:val="000000"/>
          <w:szCs w:val="20"/>
        </w:rPr>
        <w:t xml:space="preserve"> </w:t>
      </w:r>
      <w:proofErr w:type="spellStart"/>
      <w:r w:rsidRPr="00DB1029">
        <w:rPr>
          <w:rFonts w:cs="Noto Sans"/>
          <w:bCs/>
          <w:color w:val="000000"/>
          <w:szCs w:val="20"/>
        </w:rPr>
        <w:t>Investigation</w:t>
      </w:r>
      <w:proofErr w:type="spellEnd"/>
      <w:r w:rsidRPr="00DB1029">
        <w:rPr>
          <w:rFonts w:cs="Noto Sans"/>
          <w:bCs/>
          <w:color w:val="000000"/>
          <w:szCs w:val="20"/>
        </w:rPr>
        <w:t>”</w:t>
      </w:r>
      <w:r w:rsidRPr="00DB1029">
        <w:rPr>
          <w:rFonts w:cs="Noto Sans"/>
          <w:bCs/>
          <w:iCs/>
          <w:szCs w:val="20"/>
        </w:rPr>
        <w:t>, descontinuados o no se autorice su uso en el país de origen, porque hayan sido motivo de alertas que instruyan su retiro del mercado o de concentraciones por parte de las autoridades sanitarias y deberán ser de origen nacional o de los países miembros de los Tratados de Libre Comercio vigentes,</w:t>
      </w:r>
      <w:r w:rsidRPr="00DB1029">
        <w:rPr>
          <w:rFonts w:cs="Noto Sans"/>
          <w:bCs/>
          <w:szCs w:val="20"/>
        </w:rPr>
        <w:t xml:space="preserve"> con capítulo de compras gubernamentales,</w:t>
      </w:r>
      <w:r w:rsidRPr="00DB1029">
        <w:rPr>
          <w:rFonts w:cs="Noto Sans"/>
          <w:bCs/>
          <w:iCs/>
          <w:szCs w:val="20"/>
        </w:rPr>
        <w:t xml:space="preserve"> suscritos por México.</w:t>
      </w:r>
    </w:p>
    <w:p w14:paraId="249A22D8" w14:textId="77777777" w:rsidR="00E117B9" w:rsidRPr="00DB1029" w:rsidRDefault="00E117B9" w:rsidP="00E117B9">
      <w:pPr>
        <w:ind w:left="426"/>
        <w:rPr>
          <w:rFonts w:cs="Noto Sans"/>
          <w:bCs/>
          <w:iCs/>
          <w:szCs w:val="20"/>
        </w:rPr>
      </w:pPr>
    </w:p>
    <w:p w14:paraId="4837851F" w14:textId="279763F2" w:rsidR="00E117B9" w:rsidRPr="006C7F29" w:rsidRDefault="00E117B9" w:rsidP="00E117B9">
      <w:pPr>
        <w:ind w:left="426"/>
        <w:rPr>
          <w:rFonts w:cs="Noto Sans"/>
          <w:color w:val="000000"/>
          <w:szCs w:val="20"/>
        </w:rPr>
      </w:pPr>
      <w:r w:rsidRPr="00DB1029">
        <w:rPr>
          <w:rFonts w:cs="Noto Sans"/>
          <w:bCs/>
          <w:color w:val="000000"/>
          <w:szCs w:val="20"/>
        </w:rPr>
        <w:t xml:space="preserve">En caso de no estar en condiciones de operar alguno de los Bancos de Sangre, Centros de Colecta o Servicios de Transfusión, por la falta de bienes de consumo, imputable a </w:t>
      </w:r>
      <w:r w:rsidR="0076747B">
        <w:rPr>
          <w:rFonts w:cs="Noto Sans"/>
          <w:b/>
          <w:color w:val="000000"/>
          <w:szCs w:val="20"/>
        </w:rPr>
        <w:t>“EL PROVEEDOR”</w:t>
      </w:r>
      <w:r>
        <w:rPr>
          <w:rFonts w:cs="Noto Sans"/>
          <w:bCs/>
          <w:color w:val="000000"/>
          <w:szCs w:val="20"/>
        </w:rPr>
        <w:t xml:space="preserve"> a cada partida</w:t>
      </w:r>
      <w:r w:rsidRPr="00DB1029">
        <w:rPr>
          <w:rFonts w:cs="Noto Sans"/>
          <w:bCs/>
          <w:color w:val="000000"/>
          <w:szCs w:val="20"/>
        </w:rPr>
        <w:t>, este prestará el servicio a través de los Bancos de Sangre Concentradores o de otro Banco de Sangre, Centro de Colecta o Servicio de Transfusión del Instituto por un plazo máximo de 10 (diez) días naturales, de común</w:t>
      </w:r>
      <w:r w:rsidRPr="006C7F29">
        <w:rPr>
          <w:rFonts w:cs="Noto Sans"/>
          <w:color w:val="000000"/>
          <w:szCs w:val="20"/>
        </w:rPr>
        <w:t xml:space="preserve"> acuerdo con ambos Jefes o Encargados de los servicios involucrados, sin costo adicional para </w:t>
      </w:r>
      <w:r w:rsidR="002520D4" w:rsidRPr="002520D4">
        <w:rPr>
          <w:rFonts w:cs="Noto Sans"/>
          <w:b/>
          <w:bCs/>
          <w:color w:val="000000"/>
          <w:szCs w:val="20"/>
        </w:rPr>
        <w:t>“EL INSTITUTO”</w:t>
      </w:r>
      <w:r w:rsidRPr="006C7F29">
        <w:rPr>
          <w:rFonts w:cs="Noto Sans"/>
          <w:color w:val="000000"/>
          <w:szCs w:val="20"/>
        </w:rPr>
        <w:t>.</w:t>
      </w:r>
    </w:p>
    <w:p w14:paraId="14FAC923" w14:textId="77777777" w:rsidR="00E117B9" w:rsidRPr="006C7F29" w:rsidRDefault="00E117B9" w:rsidP="00E117B9">
      <w:pPr>
        <w:tabs>
          <w:tab w:val="left" w:pos="-284"/>
        </w:tabs>
        <w:suppressAutoHyphens/>
        <w:ind w:left="426" w:right="51"/>
        <w:rPr>
          <w:rFonts w:cs="Noto Sans"/>
          <w:color w:val="000000"/>
          <w:szCs w:val="20"/>
        </w:rPr>
      </w:pPr>
    </w:p>
    <w:p w14:paraId="7402F324" w14:textId="77777777" w:rsidR="00E117B9" w:rsidRPr="002520D4" w:rsidRDefault="00E117B9">
      <w:pPr>
        <w:pStyle w:val="Prrafodelista"/>
        <w:numPr>
          <w:ilvl w:val="0"/>
          <w:numId w:val="91"/>
        </w:numPr>
        <w:ind w:left="785"/>
        <w:rPr>
          <w:rFonts w:cs="Noto Sans"/>
          <w:b/>
          <w:bCs/>
          <w:caps/>
          <w:szCs w:val="20"/>
          <w:lang w:eastAsia="ar-SA"/>
        </w:rPr>
      </w:pPr>
      <w:r w:rsidRPr="002520D4">
        <w:rPr>
          <w:rFonts w:cs="Noto Sans"/>
          <w:b/>
          <w:bCs/>
          <w:caps/>
          <w:szCs w:val="20"/>
          <w:lang w:eastAsia="ar-SA"/>
        </w:rPr>
        <w:t xml:space="preserve">Control de Calidad. </w:t>
      </w:r>
    </w:p>
    <w:p w14:paraId="3036AB75" w14:textId="77777777" w:rsidR="00E117B9" w:rsidRPr="006C7F29" w:rsidRDefault="00E117B9" w:rsidP="00E117B9">
      <w:pPr>
        <w:pStyle w:val="Prrafodelista"/>
        <w:ind w:left="785"/>
        <w:rPr>
          <w:rFonts w:cs="Noto Sans"/>
          <w:caps/>
          <w:szCs w:val="20"/>
          <w:lang w:eastAsia="ar-SA"/>
        </w:rPr>
      </w:pPr>
    </w:p>
    <w:p w14:paraId="3C5C7940" w14:textId="7A885718" w:rsidR="00E117B9" w:rsidRPr="00DB1029" w:rsidRDefault="0076747B" w:rsidP="00E117B9">
      <w:pPr>
        <w:ind w:left="426"/>
        <w:rPr>
          <w:rFonts w:cs="Noto Sans"/>
          <w:szCs w:val="20"/>
        </w:rPr>
      </w:pPr>
      <w:r>
        <w:rPr>
          <w:rFonts w:cs="Noto Sans"/>
          <w:b/>
          <w:bCs/>
          <w:szCs w:val="20"/>
        </w:rPr>
        <w:t>“EL PROVEEDOR”</w:t>
      </w:r>
      <w:r w:rsidR="00E117B9">
        <w:rPr>
          <w:rFonts w:cs="Noto Sans"/>
          <w:szCs w:val="20"/>
        </w:rPr>
        <w:t xml:space="preserve"> a cada partida</w:t>
      </w:r>
      <w:r w:rsidR="00E117B9" w:rsidRPr="00DB1029">
        <w:rPr>
          <w:rFonts w:cs="Noto Sans"/>
          <w:szCs w:val="20"/>
        </w:rPr>
        <w:t xml:space="preserve">, durante la vigencia de la prestación del servicio, analizará periódicamente en conjunto con los Jefes o Responsables del Banco de Sangre, Centros de Colecta </w:t>
      </w:r>
      <w:r w:rsidR="00E117B9" w:rsidRPr="00DB1029">
        <w:rPr>
          <w:rFonts w:cs="Noto Sans"/>
          <w:szCs w:val="20"/>
        </w:rPr>
        <w:lastRenderedPageBreak/>
        <w:t>y Servicios de Transfusión, los resultados que deriven de la aplicación del control de calidad interno (</w:t>
      </w:r>
      <w:r w:rsidR="00E117B9" w:rsidRPr="00DB1029">
        <w:rPr>
          <w:rFonts w:eastAsia="Times New Roman" w:cs="Noto Sans"/>
          <w:szCs w:val="20"/>
          <w:lang w:eastAsia="ar-SA"/>
        </w:rPr>
        <w:t>Hematología, Inmunohematología, Serología, Coagulación, etc. según el Paquete que corresponda</w:t>
      </w:r>
      <w:r w:rsidR="00E117B9" w:rsidRPr="00DB1029">
        <w:rPr>
          <w:rFonts w:cs="Noto Sans"/>
          <w:szCs w:val="20"/>
        </w:rPr>
        <w:t>), así como de la participación a los Programas de control de calidad externo a los que sean inscritos por parte d</w:t>
      </w:r>
      <w:r w:rsidR="002520D4">
        <w:rPr>
          <w:rFonts w:cs="Noto Sans"/>
          <w:szCs w:val="20"/>
        </w:rPr>
        <w:t xml:space="preserve">e </w:t>
      </w:r>
      <w:r w:rsidR="002520D4" w:rsidRPr="002520D4">
        <w:rPr>
          <w:rFonts w:cs="Noto Sans"/>
          <w:b/>
          <w:bCs/>
          <w:szCs w:val="20"/>
        </w:rPr>
        <w:t>”EL PROVEEDOR”</w:t>
      </w:r>
      <w:r w:rsidR="00E117B9">
        <w:rPr>
          <w:rFonts w:cs="Noto Sans"/>
          <w:szCs w:val="20"/>
        </w:rPr>
        <w:t xml:space="preserve"> a cada partida</w:t>
      </w:r>
      <w:r w:rsidR="00E117B9" w:rsidRPr="00DB1029">
        <w:rPr>
          <w:rFonts w:cs="Noto Sans"/>
          <w:szCs w:val="20"/>
        </w:rPr>
        <w:t xml:space="preserve"> (</w:t>
      </w:r>
      <w:r w:rsidR="00E117B9">
        <w:rPr>
          <w:rFonts w:cs="Noto Sans"/>
          <w:szCs w:val="20"/>
        </w:rPr>
        <w:t xml:space="preserve">Partida 1 </w:t>
      </w:r>
      <w:r w:rsidR="002520D4">
        <w:rPr>
          <w:rFonts w:cs="Noto Sans"/>
          <w:bCs/>
          <w:szCs w:val="20"/>
        </w:rPr>
        <w:t>(</w:t>
      </w:r>
      <w:r w:rsidR="002520D4" w:rsidRPr="00B54AAC">
        <w:rPr>
          <w:rFonts w:cs="Noto Sans"/>
          <w:bCs/>
          <w:szCs w:val="20"/>
        </w:rPr>
        <w:t xml:space="preserve">Paquete </w:t>
      </w:r>
      <w:r w:rsidR="002520D4">
        <w:rPr>
          <w:rFonts w:cs="Noto Sans"/>
          <w:bCs/>
          <w:szCs w:val="20"/>
        </w:rPr>
        <w:t>de</w:t>
      </w:r>
      <w:r w:rsidR="002520D4" w:rsidRPr="00B54AAC">
        <w:rPr>
          <w:rFonts w:cs="Noto Sans"/>
          <w:bCs/>
          <w:szCs w:val="20"/>
        </w:rPr>
        <w:t xml:space="preserve"> Sangre Total Segura / Aféresis</w:t>
      </w:r>
      <w:r w:rsidR="002520D4">
        <w:rPr>
          <w:rFonts w:cs="Noto Sans"/>
          <w:bCs/>
          <w:szCs w:val="20"/>
        </w:rPr>
        <w:t>), Partida 2 (</w:t>
      </w:r>
      <w:r w:rsidR="002520D4" w:rsidRPr="00B54AAC">
        <w:rPr>
          <w:rFonts w:cs="Noto Sans"/>
          <w:bCs/>
          <w:szCs w:val="20"/>
        </w:rPr>
        <w:t xml:space="preserve">Paquete </w:t>
      </w:r>
      <w:r w:rsidR="002520D4">
        <w:rPr>
          <w:rFonts w:cs="Noto Sans"/>
          <w:bCs/>
          <w:szCs w:val="20"/>
        </w:rPr>
        <w:t>de</w:t>
      </w:r>
      <w:r w:rsidR="002520D4" w:rsidRPr="00B54AAC">
        <w:rPr>
          <w:rFonts w:cs="Noto Sans"/>
          <w:bCs/>
          <w:szCs w:val="20"/>
        </w:rPr>
        <w:t xml:space="preserve"> Estudios de Inmunohematología</w:t>
      </w:r>
      <w:r w:rsidR="002520D4">
        <w:rPr>
          <w:rFonts w:cs="Noto Sans"/>
          <w:bCs/>
          <w:szCs w:val="20"/>
        </w:rPr>
        <w:t>)</w:t>
      </w:r>
      <w:r w:rsidR="00E117B9">
        <w:t>,</w:t>
      </w:r>
      <w:r w:rsidR="00E117B9" w:rsidRPr="00DB1029">
        <w:rPr>
          <w:rFonts w:cs="Noto Sans"/>
          <w:szCs w:val="20"/>
        </w:rPr>
        <w:t xml:space="preserve"> así como los resultados de la participación al Programa de Control de Calidad del CNTS, a fin de tomar medidas correctivas en su caso, dando cumplimiento a la NOM-253-SSA1-2012.</w:t>
      </w:r>
    </w:p>
    <w:p w14:paraId="42A46C9C" w14:textId="77777777" w:rsidR="00E117B9" w:rsidRDefault="00E117B9" w:rsidP="00E117B9">
      <w:pPr>
        <w:ind w:left="426"/>
        <w:rPr>
          <w:rFonts w:cs="Noto Sans"/>
          <w:b/>
          <w:szCs w:val="20"/>
        </w:rPr>
      </w:pPr>
    </w:p>
    <w:p w14:paraId="68D0345A" w14:textId="7C02B80A" w:rsidR="002520D4" w:rsidRPr="006C7F29" w:rsidRDefault="002520D4" w:rsidP="002520D4">
      <w:pPr>
        <w:tabs>
          <w:tab w:val="num" w:pos="851"/>
        </w:tabs>
        <w:ind w:left="567"/>
        <w:rPr>
          <w:rFonts w:cs="Noto Sans"/>
          <w:b/>
          <w:szCs w:val="20"/>
        </w:rPr>
      </w:pPr>
    </w:p>
    <w:p w14:paraId="38E766C7" w14:textId="77777777" w:rsidR="00E117B9" w:rsidRPr="006C7F29" w:rsidRDefault="00E117B9" w:rsidP="00E117B9">
      <w:pPr>
        <w:ind w:left="426"/>
        <w:rPr>
          <w:rFonts w:eastAsia="Batang" w:cs="Noto Sans"/>
          <w:b/>
          <w:szCs w:val="20"/>
        </w:rPr>
      </w:pPr>
      <w:r w:rsidRPr="006C7F29">
        <w:rPr>
          <w:rFonts w:eastAsia="Batang" w:cs="Noto Sans"/>
          <w:b/>
          <w:szCs w:val="20"/>
        </w:rPr>
        <w:t>Control de Calidad Interno</w:t>
      </w:r>
    </w:p>
    <w:p w14:paraId="205EAC6C" w14:textId="77777777" w:rsidR="00E117B9" w:rsidRPr="006C7F29" w:rsidRDefault="00E117B9" w:rsidP="00E117B9">
      <w:pPr>
        <w:ind w:left="426"/>
        <w:rPr>
          <w:rFonts w:cs="Noto Sans"/>
          <w:szCs w:val="20"/>
        </w:rPr>
      </w:pPr>
    </w:p>
    <w:p w14:paraId="6B0973B0" w14:textId="16BDE70F" w:rsidR="00E117B9" w:rsidRPr="006C7F29" w:rsidRDefault="0076747B" w:rsidP="00E117B9">
      <w:pPr>
        <w:pStyle w:val="Prrafodelista"/>
        <w:tabs>
          <w:tab w:val="left" w:pos="-284"/>
        </w:tabs>
        <w:ind w:left="426"/>
        <w:rPr>
          <w:rFonts w:cs="Noto Sans"/>
          <w:szCs w:val="20"/>
        </w:rPr>
      </w:pPr>
      <w:r>
        <w:rPr>
          <w:rFonts w:cs="Noto Sans"/>
          <w:b/>
          <w:bCs/>
          <w:szCs w:val="20"/>
        </w:rPr>
        <w:t>“EL PROVEEDOR”</w:t>
      </w:r>
      <w:r w:rsidR="00E117B9">
        <w:rPr>
          <w:rFonts w:cs="Noto Sans"/>
          <w:szCs w:val="20"/>
        </w:rPr>
        <w:t xml:space="preserve"> a las partidas 1 y 2</w:t>
      </w:r>
      <w:r w:rsidR="00E117B9" w:rsidRPr="0083330E">
        <w:rPr>
          <w:rFonts w:cs="Noto Sans"/>
          <w:szCs w:val="20"/>
        </w:rPr>
        <w:t>, deberá dotar de los insumos para la realización del control de calidad interno para cada uno de los</w:t>
      </w:r>
      <w:r w:rsidR="00E117B9" w:rsidRPr="006C7F29">
        <w:rPr>
          <w:rFonts w:cs="Noto Sans"/>
          <w:szCs w:val="20"/>
        </w:rPr>
        <w:t xml:space="preserve"> equipos analizadores que proporcione, </w:t>
      </w:r>
      <w:r w:rsidR="00E117B9" w:rsidRPr="006C7F29">
        <w:rPr>
          <w:rFonts w:cs="Noto Sans"/>
          <w:szCs w:val="20"/>
          <w:u w:val="single"/>
          <w:shd w:val="clear" w:color="auto" w:fill="FFFFFF"/>
        </w:rPr>
        <w:t xml:space="preserve">antes de </w:t>
      </w:r>
      <w:r w:rsidR="00E117B9" w:rsidRPr="006C7F29">
        <w:rPr>
          <w:rFonts w:cs="Noto Sans"/>
          <w:szCs w:val="20"/>
          <w:u w:val="single"/>
        </w:rPr>
        <w:t>la puesta en operación de los</w:t>
      </w:r>
      <w:r w:rsidR="00E117B9" w:rsidRPr="006C7F29">
        <w:rPr>
          <w:rFonts w:cs="Noto Sans"/>
          <w:bCs/>
          <w:szCs w:val="20"/>
          <w:u w:val="single"/>
        </w:rPr>
        <w:t xml:space="preserve"> equipos y al inicio de la prestación del servicio</w:t>
      </w:r>
      <w:r w:rsidR="00E117B9" w:rsidRPr="006C7F29">
        <w:rPr>
          <w:rFonts w:cs="Noto Sans"/>
          <w:szCs w:val="20"/>
        </w:rPr>
        <w:t xml:space="preserve">, de acuerdo con la asignación en el </w:t>
      </w:r>
      <w:r w:rsidR="00E117B9" w:rsidRPr="006C7F29">
        <w:rPr>
          <w:rFonts w:cs="Noto Sans"/>
          <w:b/>
          <w:bCs/>
          <w:szCs w:val="20"/>
        </w:rPr>
        <w:t>Anexo T3 “Equipamiento del SMI de BS”</w:t>
      </w:r>
      <w:r w:rsidR="00E117B9" w:rsidRPr="006C7F29">
        <w:rPr>
          <w:rFonts w:cs="Noto Sans"/>
          <w:szCs w:val="20"/>
        </w:rPr>
        <w:t>.</w:t>
      </w:r>
    </w:p>
    <w:p w14:paraId="64A81993" w14:textId="77777777" w:rsidR="00E117B9" w:rsidRPr="006C7F29" w:rsidRDefault="00E117B9" w:rsidP="00E117B9">
      <w:pPr>
        <w:pStyle w:val="Prrafodelista"/>
        <w:tabs>
          <w:tab w:val="left" w:pos="-284"/>
        </w:tabs>
        <w:ind w:left="426"/>
        <w:rPr>
          <w:rFonts w:cs="Noto Sans"/>
          <w:szCs w:val="20"/>
        </w:rPr>
      </w:pPr>
    </w:p>
    <w:p w14:paraId="1FEA194F" w14:textId="11BC216A" w:rsidR="00E117B9" w:rsidRPr="006C7F29" w:rsidRDefault="0076747B" w:rsidP="00E117B9">
      <w:pPr>
        <w:pStyle w:val="Prrafodelista"/>
        <w:tabs>
          <w:tab w:val="left" w:pos="-284"/>
        </w:tabs>
        <w:ind w:left="426"/>
        <w:rPr>
          <w:rFonts w:cs="Noto Sans"/>
          <w:szCs w:val="20"/>
        </w:rPr>
      </w:pPr>
      <w:r>
        <w:rPr>
          <w:rFonts w:cs="Noto Sans"/>
          <w:b/>
          <w:bCs/>
          <w:szCs w:val="20"/>
        </w:rPr>
        <w:t>“EL PROVEEDOR”</w:t>
      </w:r>
      <w:r w:rsidR="00E117B9">
        <w:rPr>
          <w:rFonts w:cs="Noto Sans"/>
          <w:szCs w:val="20"/>
        </w:rPr>
        <w:t xml:space="preserve"> a cada partida</w:t>
      </w:r>
      <w:r w:rsidR="00E117B9" w:rsidRPr="006C7F29">
        <w:rPr>
          <w:rFonts w:cs="Noto Sans"/>
          <w:szCs w:val="20"/>
        </w:rPr>
        <w:t>, deberá considerar mínimo para una corrida por día:</w:t>
      </w:r>
    </w:p>
    <w:p w14:paraId="72D9BDAB" w14:textId="77777777" w:rsidR="00E117B9" w:rsidRPr="006C7F29" w:rsidRDefault="00E117B9" w:rsidP="00E117B9">
      <w:pPr>
        <w:pStyle w:val="Prrafodelista"/>
        <w:tabs>
          <w:tab w:val="left" w:pos="-284"/>
        </w:tabs>
        <w:ind w:left="426"/>
        <w:rPr>
          <w:rFonts w:cs="Noto Sans"/>
          <w:szCs w:val="20"/>
        </w:rPr>
      </w:pPr>
    </w:p>
    <w:p w14:paraId="264E3E63" w14:textId="77777777" w:rsidR="00E117B9" w:rsidRPr="006C7F29" w:rsidRDefault="00E117B9">
      <w:pPr>
        <w:pStyle w:val="Prrafodelista"/>
        <w:numPr>
          <w:ilvl w:val="2"/>
          <w:numId w:val="91"/>
        </w:numPr>
        <w:tabs>
          <w:tab w:val="left" w:pos="-284"/>
        </w:tabs>
        <w:ind w:left="993" w:hanging="142"/>
        <w:contextualSpacing w:val="0"/>
        <w:rPr>
          <w:rFonts w:cs="Noto Sans"/>
          <w:szCs w:val="20"/>
        </w:rPr>
      </w:pPr>
      <w:r w:rsidRPr="006C7F29">
        <w:rPr>
          <w:rFonts w:cs="Noto Sans"/>
          <w:szCs w:val="20"/>
        </w:rPr>
        <w:t>Control de calidad interno propio de cada equipo, para los estudios de:</w:t>
      </w:r>
    </w:p>
    <w:p w14:paraId="22BC19C8" w14:textId="77777777" w:rsidR="00E117B9" w:rsidRPr="006C7F29" w:rsidRDefault="00E117B9">
      <w:pPr>
        <w:pStyle w:val="Prrafodelista"/>
        <w:numPr>
          <w:ilvl w:val="0"/>
          <w:numId w:val="103"/>
        </w:numPr>
        <w:tabs>
          <w:tab w:val="left" w:pos="-284"/>
        </w:tabs>
        <w:ind w:left="993" w:firstLine="0"/>
        <w:rPr>
          <w:rFonts w:cs="Noto Sans"/>
          <w:szCs w:val="20"/>
        </w:rPr>
      </w:pPr>
      <w:r w:rsidRPr="006C7F29">
        <w:rPr>
          <w:rFonts w:cs="Noto Sans"/>
          <w:szCs w:val="20"/>
        </w:rPr>
        <w:t>Antígeno de superficie del Virus B de la Hepatitis</w:t>
      </w:r>
    </w:p>
    <w:p w14:paraId="2535E1E1" w14:textId="77777777" w:rsidR="00E117B9" w:rsidRPr="006C7F29" w:rsidRDefault="00E117B9">
      <w:pPr>
        <w:pStyle w:val="Prrafodelista"/>
        <w:numPr>
          <w:ilvl w:val="0"/>
          <w:numId w:val="103"/>
        </w:numPr>
        <w:tabs>
          <w:tab w:val="left" w:pos="-284"/>
        </w:tabs>
        <w:ind w:left="993" w:firstLine="0"/>
        <w:rPr>
          <w:rFonts w:cs="Noto Sans"/>
          <w:szCs w:val="20"/>
        </w:rPr>
      </w:pPr>
      <w:r w:rsidRPr="006C7F29">
        <w:rPr>
          <w:rFonts w:cs="Noto Sans"/>
          <w:szCs w:val="20"/>
        </w:rPr>
        <w:t>Anticuerpos contra el Virus C de la Hepatitis</w:t>
      </w:r>
    </w:p>
    <w:p w14:paraId="1F272E83" w14:textId="77777777" w:rsidR="00E117B9" w:rsidRPr="006C7F29" w:rsidRDefault="00E117B9">
      <w:pPr>
        <w:pStyle w:val="Prrafodelista"/>
        <w:numPr>
          <w:ilvl w:val="0"/>
          <w:numId w:val="103"/>
        </w:numPr>
        <w:tabs>
          <w:tab w:val="left" w:pos="-284"/>
        </w:tabs>
        <w:ind w:left="993" w:firstLine="0"/>
        <w:rPr>
          <w:rFonts w:cs="Noto Sans"/>
          <w:szCs w:val="20"/>
        </w:rPr>
      </w:pPr>
      <w:r w:rsidRPr="006C7F29">
        <w:rPr>
          <w:rFonts w:cs="Noto Sans"/>
          <w:szCs w:val="20"/>
        </w:rPr>
        <w:t>Anticuerpos contra el Virus de la Inmunodeficiencia Humana tipos 1 y 2 y antígeno p24</w:t>
      </w:r>
    </w:p>
    <w:p w14:paraId="3D300CCA" w14:textId="77777777" w:rsidR="00E117B9" w:rsidRPr="006C7F29" w:rsidRDefault="00E117B9">
      <w:pPr>
        <w:pStyle w:val="Prrafodelista"/>
        <w:numPr>
          <w:ilvl w:val="0"/>
          <w:numId w:val="103"/>
        </w:numPr>
        <w:tabs>
          <w:tab w:val="left" w:pos="-284"/>
        </w:tabs>
        <w:ind w:left="993" w:firstLine="0"/>
        <w:rPr>
          <w:rFonts w:cs="Noto Sans"/>
          <w:szCs w:val="20"/>
        </w:rPr>
      </w:pPr>
      <w:r w:rsidRPr="006C7F29">
        <w:rPr>
          <w:rFonts w:cs="Noto Sans"/>
          <w:szCs w:val="20"/>
        </w:rPr>
        <w:t xml:space="preserve">Anticuerpos contra Treponema </w:t>
      </w:r>
      <w:proofErr w:type="spellStart"/>
      <w:r w:rsidRPr="006C7F29">
        <w:rPr>
          <w:rFonts w:cs="Noto Sans"/>
          <w:szCs w:val="20"/>
        </w:rPr>
        <w:t>pallidum</w:t>
      </w:r>
      <w:proofErr w:type="spellEnd"/>
    </w:p>
    <w:p w14:paraId="776779DF" w14:textId="77777777" w:rsidR="00E117B9" w:rsidRPr="006C7F29" w:rsidRDefault="00E117B9">
      <w:pPr>
        <w:pStyle w:val="Prrafodelista"/>
        <w:numPr>
          <w:ilvl w:val="0"/>
          <w:numId w:val="103"/>
        </w:numPr>
        <w:tabs>
          <w:tab w:val="left" w:pos="-284"/>
        </w:tabs>
        <w:ind w:left="993" w:firstLine="0"/>
        <w:rPr>
          <w:rFonts w:cs="Noto Sans"/>
          <w:szCs w:val="20"/>
        </w:rPr>
      </w:pPr>
      <w:r w:rsidRPr="006C7F29">
        <w:rPr>
          <w:rFonts w:cs="Noto Sans"/>
          <w:szCs w:val="20"/>
        </w:rPr>
        <w:t xml:space="preserve">Anticuerpos contra </w:t>
      </w:r>
      <w:proofErr w:type="spellStart"/>
      <w:r w:rsidRPr="006C7F29">
        <w:rPr>
          <w:rFonts w:cs="Noto Sans"/>
          <w:szCs w:val="20"/>
        </w:rPr>
        <w:t>Trypanosoma</w:t>
      </w:r>
      <w:proofErr w:type="spellEnd"/>
      <w:r w:rsidRPr="006C7F29">
        <w:rPr>
          <w:rFonts w:cs="Noto Sans"/>
          <w:szCs w:val="20"/>
        </w:rPr>
        <w:t xml:space="preserve"> </w:t>
      </w:r>
      <w:proofErr w:type="spellStart"/>
      <w:r w:rsidRPr="006C7F29">
        <w:rPr>
          <w:rFonts w:cs="Noto Sans"/>
          <w:szCs w:val="20"/>
        </w:rPr>
        <w:t>cruzi</w:t>
      </w:r>
      <w:proofErr w:type="spellEnd"/>
    </w:p>
    <w:p w14:paraId="57BB4DB5" w14:textId="77777777" w:rsidR="00E117B9" w:rsidRPr="006C7F29" w:rsidRDefault="00E117B9">
      <w:pPr>
        <w:pStyle w:val="Prrafodelista"/>
        <w:numPr>
          <w:ilvl w:val="0"/>
          <w:numId w:val="103"/>
        </w:numPr>
        <w:tabs>
          <w:tab w:val="left" w:pos="-284"/>
        </w:tabs>
        <w:ind w:left="993" w:firstLine="0"/>
        <w:rPr>
          <w:rFonts w:cs="Noto Sans"/>
          <w:szCs w:val="20"/>
        </w:rPr>
      </w:pPr>
      <w:r w:rsidRPr="006C7F29">
        <w:rPr>
          <w:rFonts w:cs="Noto Sans"/>
          <w:szCs w:val="20"/>
        </w:rPr>
        <w:t xml:space="preserve">Anticuerpos contra Virus HTLV 1 y 2 </w:t>
      </w:r>
    </w:p>
    <w:p w14:paraId="47A0EF98" w14:textId="77777777" w:rsidR="00E117B9" w:rsidRPr="006C7F29" w:rsidRDefault="00E117B9">
      <w:pPr>
        <w:pStyle w:val="Prrafodelista"/>
        <w:numPr>
          <w:ilvl w:val="0"/>
          <w:numId w:val="103"/>
        </w:numPr>
        <w:tabs>
          <w:tab w:val="left" w:pos="-284"/>
        </w:tabs>
        <w:ind w:left="993" w:firstLine="0"/>
        <w:rPr>
          <w:rFonts w:cs="Noto Sans"/>
          <w:szCs w:val="20"/>
        </w:rPr>
      </w:pPr>
      <w:r w:rsidRPr="006C7F29">
        <w:rPr>
          <w:rFonts w:cs="Noto Sans"/>
          <w:szCs w:val="20"/>
        </w:rPr>
        <w:t xml:space="preserve">Anticuerpos contra </w:t>
      </w:r>
      <w:proofErr w:type="spellStart"/>
      <w:r w:rsidRPr="006C7F29">
        <w:rPr>
          <w:rFonts w:cs="Noto Sans"/>
          <w:szCs w:val="20"/>
        </w:rPr>
        <w:t>Brucella</w:t>
      </w:r>
      <w:proofErr w:type="spellEnd"/>
    </w:p>
    <w:p w14:paraId="04148811" w14:textId="77777777" w:rsidR="00E117B9" w:rsidRPr="006C7F29" w:rsidRDefault="00E117B9">
      <w:pPr>
        <w:pStyle w:val="Prrafodelista"/>
        <w:numPr>
          <w:ilvl w:val="0"/>
          <w:numId w:val="103"/>
        </w:numPr>
        <w:tabs>
          <w:tab w:val="left" w:pos="-284"/>
        </w:tabs>
        <w:ind w:left="993" w:firstLine="0"/>
        <w:rPr>
          <w:rFonts w:cs="Noto Sans"/>
          <w:szCs w:val="20"/>
        </w:rPr>
      </w:pPr>
      <w:r w:rsidRPr="006C7F29">
        <w:rPr>
          <w:rFonts w:cs="Noto Sans"/>
          <w:szCs w:val="20"/>
        </w:rPr>
        <w:t xml:space="preserve">Anticuerpos contra </w:t>
      </w:r>
      <w:proofErr w:type="spellStart"/>
      <w:r w:rsidRPr="006C7F29">
        <w:rPr>
          <w:rFonts w:cs="Noto Sans"/>
          <w:szCs w:val="20"/>
        </w:rPr>
        <w:t>Plasmodium</w:t>
      </w:r>
      <w:proofErr w:type="spellEnd"/>
    </w:p>
    <w:p w14:paraId="22B4B298" w14:textId="77777777" w:rsidR="00E117B9" w:rsidRPr="006C7F29" w:rsidRDefault="00E117B9" w:rsidP="00202A06">
      <w:pPr>
        <w:pStyle w:val="Prrafodelista"/>
        <w:tabs>
          <w:tab w:val="left" w:pos="-284"/>
        </w:tabs>
        <w:ind w:left="993" w:hanging="142"/>
        <w:rPr>
          <w:rFonts w:cs="Noto Sans"/>
          <w:szCs w:val="20"/>
        </w:rPr>
      </w:pPr>
    </w:p>
    <w:p w14:paraId="09343076" w14:textId="77777777" w:rsidR="00E117B9" w:rsidRPr="0083330E" w:rsidRDefault="00E117B9">
      <w:pPr>
        <w:pStyle w:val="Prrafodelista"/>
        <w:numPr>
          <w:ilvl w:val="2"/>
          <w:numId w:val="91"/>
        </w:numPr>
        <w:tabs>
          <w:tab w:val="left" w:pos="-284"/>
        </w:tabs>
        <w:ind w:left="993" w:hanging="142"/>
        <w:contextualSpacing w:val="0"/>
        <w:rPr>
          <w:rFonts w:cs="Noto Sans"/>
          <w:szCs w:val="20"/>
        </w:rPr>
      </w:pPr>
      <w:r w:rsidRPr="0083330E">
        <w:rPr>
          <w:rFonts w:cs="Noto Sans"/>
          <w:szCs w:val="20"/>
        </w:rPr>
        <w:t>Para las pruebas de serología, deberá entregar controles: negativo y positivo.</w:t>
      </w:r>
    </w:p>
    <w:p w14:paraId="3233DE08" w14:textId="77777777" w:rsidR="00E117B9" w:rsidRPr="0083330E" w:rsidRDefault="00E117B9">
      <w:pPr>
        <w:pStyle w:val="Prrafodelista"/>
        <w:numPr>
          <w:ilvl w:val="2"/>
          <w:numId w:val="91"/>
        </w:numPr>
        <w:tabs>
          <w:tab w:val="left" w:pos="-284"/>
        </w:tabs>
        <w:ind w:left="993" w:hanging="142"/>
        <w:contextualSpacing w:val="0"/>
        <w:rPr>
          <w:rFonts w:cs="Noto Sans"/>
          <w:szCs w:val="20"/>
        </w:rPr>
      </w:pPr>
      <w:r w:rsidRPr="0083330E">
        <w:rPr>
          <w:rFonts w:cs="Noto Sans"/>
          <w:szCs w:val="20"/>
        </w:rPr>
        <w:t xml:space="preserve">Para los estudios de VIH, </w:t>
      </w:r>
      <w:proofErr w:type="spellStart"/>
      <w:r w:rsidRPr="0083330E">
        <w:rPr>
          <w:rFonts w:cs="Noto Sans"/>
          <w:szCs w:val="20"/>
        </w:rPr>
        <w:t>VHBs</w:t>
      </w:r>
      <w:proofErr w:type="spellEnd"/>
      <w:r w:rsidRPr="0083330E">
        <w:rPr>
          <w:rFonts w:cs="Noto Sans"/>
          <w:szCs w:val="20"/>
        </w:rPr>
        <w:t xml:space="preserve">, VHC, Treponema y </w:t>
      </w:r>
      <w:proofErr w:type="spellStart"/>
      <w:r w:rsidRPr="0083330E">
        <w:rPr>
          <w:rFonts w:cs="Noto Sans"/>
          <w:szCs w:val="20"/>
        </w:rPr>
        <w:t>Trypanosoma</w:t>
      </w:r>
      <w:proofErr w:type="spellEnd"/>
      <w:r w:rsidRPr="0083330E">
        <w:rPr>
          <w:rFonts w:cs="Noto Sans"/>
          <w:szCs w:val="20"/>
        </w:rPr>
        <w:t>, deberá entregar adicional a lo anterior, un control débil positivo.</w:t>
      </w:r>
    </w:p>
    <w:p w14:paraId="0AD9B778" w14:textId="77777777" w:rsidR="00E117B9" w:rsidRPr="0083330E" w:rsidRDefault="00E117B9">
      <w:pPr>
        <w:pStyle w:val="Prrafodelista"/>
        <w:numPr>
          <w:ilvl w:val="2"/>
          <w:numId w:val="91"/>
        </w:numPr>
        <w:tabs>
          <w:tab w:val="left" w:pos="-284"/>
        </w:tabs>
        <w:ind w:left="993" w:hanging="142"/>
        <w:contextualSpacing w:val="0"/>
        <w:rPr>
          <w:rFonts w:cs="Noto Sans"/>
          <w:szCs w:val="20"/>
        </w:rPr>
      </w:pPr>
      <w:r w:rsidRPr="0083330E">
        <w:rPr>
          <w:rFonts w:cs="Noto Sans"/>
          <w:szCs w:val="20"/>
        </w:rPr>
        <w:t xml:space="preserve">El control de calidad deberá representar un valor que no exceda tres veces el punto de corte y trazado a un patrón internacional de acuerdo con los numerales 9.4.9.1, 9.4.10.1, 9.4.11.1, 9.4.12.1, 9.4.14.1 y a la tabla 40 de la NOM-253-SSA1-2012, que serán utilizados al inicio de cada corrida o cuando se considere necesario. </w:t>
      </w:r>
    </w:p>
    <w:p w14:paraId="5D6032E9" w14:textId="263DD742" w:rsidR="00E117B9" w:rsidRDefault="00E117B9">
      <w:pPr>
        <w:pStyle w:val="Prrafodelista"/>
        <w:numPr>
          <w:ilvl w:val="2"/>
          <w:numId w:val="91"/>
        </w:numPr>
        <w:tabs>
          <w:tab w:val="left" w:pos="-284"/>
        </w:tabs>
        <w:ind w:left="993" w:hanging="142"/>
        <w:rPr>
          <w:rFonts w:cs="Noto Sans"/>
          <w:szCs w:val="20"/>
        </w:rPr>
      </w:pPr>
      <w:r w:rsidRPr="0083330E">
        <w:rPr>
          <w:rFonts w:cs="Noto Sans"/>
          <w:szCs w:val="20"/>
        </w:rPr>
        <w:t xml:space="preserve">De forma adicional, </w:t>
      </w:r>
      <w:r w:rsidR="0076747B">
        <w:rPr>
          <w:rFonts w:cs="Noto Sans"/>
          <w:b/>
          <w:bCs/>
          <w:szCs w:val="20"/>
        </w:rPr>
        <w:t>“EL PROVEEDOR”</w:t>
      </w:r>
      <w:r>
        <w:rPr>
          <w:rFonts w:cs="Noto Sans"/>
          <w:szCs w:val="20"/>
        </w:rPr>
        <w:t xml:space="preserve"> a cada partida</w:t>
      </w:r>
      <w:r w:rsidRPr="0083330E">
        <w:rPr>
          <w:rFonts w:cs="Noto Sans"/>
          <w:szCs w:val="20"/>
        </w:rPr>
        <w:t xml:space="preserve"> deberá considerar la dotación del control de calidad interno para los demás equipos analizadores (hematología, coagulación) y la inscripción a su respectivo control de calidad externo.</w:t>
      </w:r>
    </w:p>
    <w:p w14:paraId="4E8DF6F3" w14:textId="77777777" w:rsidR="00E117B9" w:rsidRPr="0083330E" w:rsidRDefault="00E117B9" w:rsidP="00E117B9">
      <w:pPr>
        <w:pStyle w:val="Prrafodelista"/>
        <w:tabs>
          <w:tab w:val="left" w:pos="-284"/>
        </w:tabs>
        <w:ind w:left="851"/>
        <w:rPr>
          <w:rFonts w:cs="Noto Sans"/>
          <w:szCs w:val="20"/>
        </w:rPr>
      </w:pPr>
    </w:p>
    <w:p w14:paraId="3747AE1B" w14:textId="689AA90C" w:rsidR="00E117B9" w:rsidRPr="0083330E" w:rsidRDefault="0076747B" w:rsidP="00E117B9">
      <w:pPr>
        <w:ind w:left="426"/>
        <w:rPr>
          <w:rFonts w:cs="Noto Sans"/>
          <w:szCs w:val="20"/>
        </w:rPr>
      </w:pPr>
      <w:r>
        <w:rPr>
          <w:rFonts w:cs="Noto Sans"/>
          <w:b/>
          <w:bCs/>
          <w:szCs w:val="20"/>
        </w:rPr>
        <w:t>“EL PROVEEDOR”</w:t>
      </w:r>
      <w:r w:rsidR="00E117B9">
        <w:rPr>
          <w:rFonts w:cs="Noto Sans"/>
          <w:szCs w:val="20"/>
        </w:rPr>
        <w:t xml:space="preserve"> a la </w:t>
      </w:r>
      <w:r w:rsidR="00E117B9">
        <w:rPr>
          <w:rFonts w:cs="Noto Sans"/>
          <w:bCs/>
          <w:szCs w:val="20"/>
        </w:rPr>
        <w:t xml:space="preserve">Partida 2 </w:t>
      </w:r>
      <w:r w:rsidR="00E117B9" w:rsidRPr="0083330E">
        <w:rPr>
          <w:rFonts w:cs="Noto Sans"/>
          <w:szCs w:val="20"/>
        </w:rPr>
        <w:t>deberá proporcionar</w:t>
      </w:r>
      <w:r w:rsidR="00E117B9" w:rsidRPr="0083330E">
        <w:rPr>
          <w:rFonts w:cs="Noto Sans"/>
          <w:color w:val="000000"/>
          <w:szCs w:val="20"/>
        </w:rPr>
        <w:t xml:space="preserve"> </w:t>
      </w:r>
      <w:r w:rsidR="00E117B9" w:rsidRPr="0083330E">
        <w:rPr>
          <w:rFonts w:cs="Noto Sans"/>
          <w:szCs w:val="20"/>
        </w:rPr>
        <w:t>insumos para el control de calidad interno de los estudios de inmunohematología, de acuerdo con la NOM-253-SSA1-2012.</w:t>
      </w:r>
    </w:p>
    <w:p w14:paraId="77A6F6A0" w14:textId="77777777" w:rsidR="00E117B9" w:rsidRPr="006C7F29" w:rsidRDefault="00E117B9" w:rsidP="00965EDC">
      <w:pPr>
        <w:rPr>
          <w:rFonts w:cs="Noto Sans"/>
          <w:szCs w:val="20"/>
        </w:rPr>
      </w:pPr>
    </w:p>
    <w:p w14:paraId="5B50563A" w14:textId="77777777" w:rsidR="00E117B9" w:rsidRPr="006C7F29" w:rsidRDefault="00E117B9" w:rsidP="00E117B9">
      <w:pPr>
        <w:ind w:left="426"/>
        <w:rPr>
          <w:rFonts w:cs="Noto Sans"/>
          <w:szCs w:val="20"/>
        </w:rPr>
      </w:pPr>
      <w:r w:rsidRPr="006C7F29">
        <w:rPr>
          <w:rFonts w:cs="Noto Sans"/>
          <w:szCs w:val="20"/>
        </w:rPr>
        <w:lastRenderedPageBreak/>
        <w:t>El Instituto podrá realizar durante la vigencia de la prestación del servicio, evaluaciones analíticas y de atributos a los equipos y reactivos con los que se esté proporcionando los servicios, para aceptar aquellos que cumplan con las especificaciones requeridas y rechazar aquellos que se encuentren fuera de especificaciones.</w:t>
      </w:r>
    </w:p>
    <w:p w14:paraId="3408E3E2" w14:textId="77777777" w:rsidR="00E117B9" w:rsidRPr="006C7F29" w:rsidRDefault="00E117B9" w:rsidP="00E117B9">
      <w:pPr>
        <w:ind w:left="426"/>
        <w:rPr>
          <w:rFonts w:eastAsia="Batang" w:cs="Noto Sans"/>
          <w:b/>
          <w:szCs w:val="20"/>
        </w:rPr>
      </w:pPr>
    </w:p>
    <w:p w14:paraId="541B35C2" w14:textId="77777777" w:rsidR="00E117B9" w:rsidRPr="006C7F29" w:rsidRDefault="00E117B9" w:rsidP="00E117B9">
      <w:pPr>
        <w:ind w:left="426"/>
        <w:rPr>
          <w:rFonts w:eastAsia="Batang" w:cs="Noto Sans"/>
          <w:b/>
          <w:szCs w:val="20"/>
        </w:rPr>
      </w:pPr>
      <w:r w:rsidRPr="006C7F29">
        <w:rPr>
          <w:rFonts w:eastAsia="Batang" w:cs="Noto Sans"/>
          <w:b/>
          <w:szCs w:val="20"/>
        </w:rPr>
        <w:t>Control de Calidad Externo</w:t>
      </w:r>
    </w:p>
    <w:p w14:paraId="32EA3975" w14:textId="77777777" w:rsidR="00E117B9" w:rsidRPr="006C7F29" w:rsidRDefault="00E117B9" w:rsidP="00E117B9">
      <w:pPr>
        <w:ind w:left="426"/>
        <w:rPr>
          <w:rFonts w:cs="Noto Sans"/>
          <w:szCs w:val="20"/>
        </w:rPr>
      </w:pPr>
    </w:p>
    <w:p w14:paraId="5EAAF925" w14:textId="3CD066C5" w:rsidR="00E117B9" w:rsidRPr="006C7F29" w:rsidRDefault="0076747B" w:rsidP="00E117B9">
      <w:pPr>
        <w:ind w:left="426"/>
        <w:rPr>
          <w:rFonts w:eastAsia="Times New Roman" w:cs="Noto Sans"/>
          <w:szCs w:val="20"/>
          <w:lang w:eastAsia="ar-SA"/>
        </w:rPr>
      </w:pPr>
      <w:r>
        <w:rPr>
          <w:rFonts w:eastAsia="Times New Roman" w:cs="Noto Sans"/>
          <w:b/>
          <w:bCs/>
          <w:szCs w:val="20"/>
          <w:lang w:eastAsia="ar-SA"/>
        </w:rPr>
        <w:t>“EL PROVEEDOR”</w:t>
      </w:r>
      <w:r w:rsidR="00E117B9">
        <w:rPr>
          <w:rFonts w:eastAsia="Times New Roman" w:cs="Noto Sans"/>
          <w:szCs w:val="20"/>
          <w:lang w:eastAsia="ar-SA"/>
        </w:rPr>
        <w:t xml:space="preserve"> a cada partida</w:t>
      </w:r>
      <w:r w:rsidR="00E117B9" w:rsidRPr="006C7F29">
        <w:rPr>
          <w:rFonts w:eastAsia="Times New Roman" w:cs="Noto Sans"/>
          <w:szCs w:val="20"/>
          <w:lang w:eastAsia="ar-SA"/>
        </w:rPr>
        <w:t xml:space="preserve"> deberán inscribir </w:t>
      </w:r>
      <w:r w:rsidR="00202A06">
        <w:rPr>
          <w:rFonts w:eastAsia="Times New Roman" w:cs="Noto Sans"/>
          <w:szCs w:val="20"/>
          <w:lang w:eastAsia="ar-SA"/>
        </w:rPr>
        <w:t>al</w:t>
      </w:r>
      <w:r w:rsidR="00E117B9" w:rsidRPr="006C7F29">
        <w:rPr>
          <w:rFonts w:eastAsia="Times New Roman" w:cs="Noto Sans"/>
          <w:szCs w:val="20"/>
          <w:lang w:eastAsia="ar-SA"/>
        </w:rPr>
        <w:t xml:space="preserve"> Banco de Sangre, Bancos de Sangre Concentradores y Servicios de Transfusión conforme al </w:t>
      </w:r>
      <w:r w:rsidR="00E117B9" w:rsidRPr="006C7F29">
        <w:rPr>
          <w:rFonts w:eastAsia="Times New Roman" w:cs="Noto Sans"/>
          <w:b/>
          <w:szCs w:val="20"/>
          <w:lang w:eastAsia="ar-SA"/>
        </w:rPr>
        <w:t>Anexo T2 “Directorio del SMI de BS”</w:t>
      </w:r>
      <w:r w:rsidR="00E117B9" w:rsidRPr="006C7F29">
        <w:rPr>
          <w:rFonts w:eastAsia="Times New Roman" w:cs="Noto Sans"/>
          <w:szCs w:val="20"/>
          <w:lang w:eastAsia="ar-SA"/>
        </w:rPr>
        <w:t xml:space="preserve">, a un programa de Control de Calidad Externo para los </w:t>
      </w:r>
      <w:r w:rsidR="00E117B9" w:rsidRPr="0063485C">
        <w:rPr>
          <w:rFonts w:eastAsia="Times New Roman" w:cs="Noto Sans"/>
          <w:szCs w:val="20"/>
          <w:lang w:eastAsia="ar-SA"/>
        </w:rPr>
        <w:t>Partida 1 (Paquete de Sangre Total Segura / Aféresis),  Partida 2 (Paquete de Estudios de Inmunohematología)</w:t>
      </w:r>
      <w:r w:rsidR="00E117B9" w:rsidRPr="006C7F29">
        <w:rPr>
          <w:rFonts w:eastAsia="Times New Roman" w:cs="Noto Sans"/>
          <w:szCs w:val="20"/>
          <w:lang w:eastAsia="ar-SA"/>
        </w:rPr>
        <w:t xml:space="preserve">, </w:t>
      </w:r>
      <w:r w:rsidR="00E117B9" w:rsidRPr="00EA07BA">
        <w:rPr>
          <w:rFonts w:eastAsia="Times New Roman" w:cs="Noto Sans"/>
          <w:szCs w:val="20"/>
          <w:lang w:eastAsia="ar-SA"/>
        </w:rPr>
        <w:t>debiendo entregar la constancia de inscripción al Jefe</w:t>
      </w:r>
      <w:r w:rsidR="00E117B9" w:rsidRPr="006C7F29">
        <w:rPr>
          <w:rFonts w:eastAsia="Times New Roman" w:cs="Noto Sans"/>
          <w:szCs w:val="20"/>
          <w:lang w:eastAsia="ar-SA"/>
        </w:rPr>
        <w:t xml:space="preserve"> o Encargado del Banco de Sangre o Servicio de Transfusión, </w:t>
      </w:r>
      <w:r w:rsidR="00E117B9" w:rsidRPr="00EA07BA">
        <w:rPr>
          <w:rFonts w:eastAsia="Times New Roman" w:cs="Noto Sans"/>
          <w:szCs w:val="20"/>
          <w:lang w:eastAsia="ar-SA"/>
        </w:rPr>
        <w:t>a más tardar el día 45 (cuarenta y cinco) natural contado a partir de la emisión y notificación del fallo.</w:t>
      </w:r>
    </w:p>
    <w:p w14:paraId="6024F0C2" w14:textId="77777777" w:rsidR="00E117B9" w:rsidRPr="006C7F29" w:rsidRDefault="00E117B9" w:rsidP="00E117B9">
      <w:pPr>
        <w:ind w:left="426"/>
        <w:rPr>
          <w:rFonts w:eastAsia="Times New Roman" w:cs="Noto Sans"/>
          <w:szCs w:val="20"/>
          <w:lang w:eastAsia="ar-SA"/>
        </w:rPr>
      </w:pPr>
    </w:p>
    <w:p w14:paraId="04352709" w14:textId="77777777" w:rsidR="00E117B9" w:rsidRPr="006C7F29" w:rsidRDefault="00E117B9" w:rsidP="00E117B9">
      <w:pPr>
        <w:ind w:left="426"/>
        <w:rPr>
          <w:rFonts w:cs="Noto Sans"/>
          <w:b/>
          <w:szCs w:val="20"/>
          <w:u w:val="single"/>
        </w:rPr>
      </w:pPr>
      <w:r w:rsidRPr="006C7F29">
        <w:rPr>
          <w:rFonts w:cs="Noto Sans"/>
          <w:szCs w:val="20"/>
          <w:u w:val="single"/>
        </w:rPr>
        <w:t>Los proveedores de los Programas de control externo de calidad deberán contar con el reconocimiento de su capacidad técnica y confiabilidad por una entidad de acreditación como proveedor de ensayos de aptitud.</w:t>
      </w:r>
      <w:r w:rsidRPr="006C7F29">
        <w:rPr>
          <w:rFonts w:cs="Noto Sans"/>
          <w:b/>
          <w:szCs w:val="20"/>
          <w:u w:val="single"/>
        </w:rPr>
        <w:t xml:space="preserve"> </w:t>
      </w:r>
    </w:p>
    <w:p w14:paraId="06272E9C" w14:textId="77777777" w:rsidR="00E117B9" w:rsidRPr="006C7F29" w:rsidRDefault="00E117B9" w:rsidP="00E117B9">
      <w:pPr>
        <w:ind w:left="426"/>
        <w:rPr>
          <w:rFonts w:cs="Noto Sans"/>
          <w:szCs w:val="20"/>
          <w:u w:val="single"/>
        </w:rPr>
      </w:pPr>
    </w:p>
    <w:p w14:paraId="2833BBD7" w14:textId="73CF359F" w:rsidR="00E117B9" w:rsidRPr="00EA07BA" w:rsidRDefault="00E117B9" w:rsidP="00E117B9">
      <w:pPr>
        <w:ind w:left="426"/>
        <w:rPr>
          <w:rFonts w:eastAsia="Batang" w:cs="Noto Sans"/>
          <w:szCs w:val="20"/>
        </w:rPr>
      </w:pPr>
      <w:r w:rsidRPr="00EA07BA">
        <w:rPr>
          <w:rFonts w:cs="Noto Sans"/>
          <w:szCs w:val="20"/>
        </w:rPr>
        <w:t xml:space="preserve">Para todos los casos de inscripción a programas de control de calidad externo, </w:t>
      </w:r>
      <w:r w:rsidR="0076747B">
        <w:rPr>
          <w:rFonts w:cs="Noto Sans"/>
          <w:b/>
          <w:bCs/>
          <w:szCs w:val="20"/>
        </w:rPr>
        <w:t>“EL PROVEEDOR”</w:t>
      </w:r>
      <w:r>
        <w:rPr>
          <w:rFonts w:cs="Noto Sans"/>
          <w:szCs w:val="20"/>
        </w:rPr>
        <w:t xml:space="preserve"> a cada partida</w:t>
      </w:r>
      <w:r w:rsidRPr="00EA07BA">
        <w:rPr>
          <w:rFonts w:cs="Noto Sans"/>
          <w:szCs w:val="20"/>
        </w:rPr>
        <w:t xml:space="preserve">, deberá enviar a la CPSMA/CTSMI, copia digital de la constancia de inscripción a la dirección electrónica </w:t>
      </w:r>
      <w:hyperlink r:id="rId22" w:history="1">
        <w:r w:rsidRPr="00EA07BA">
          <w:rPr>
            <w:rStyle w:val="Hipervnculo"/>
            <w:rFonts w:cs="Noto Sans"/>
            <w:szCs w:val="20"/>
          </w:rPr>
          <w:t>ctsi.bs@imss.gob.mx</w:t>
        </w:r>
      </w:hyperlink>
      <w:r w:rsidRPr="00EA07BA">
        <w:rPr>
          <w:rFonts w:cs="Noto Sans"/>
          <w:szCs w:val="20"/>
        </w:rPr>
        <w:t xml:space="preserve"> </w:t>
      </w:r>
      <w:r w:rsidRPr="00EA07BA">
        <w:rPr>
          <w:rFonts w:eastAsia="Batang" w:cs="Noto Sans"/>
          <w:szCs w:val="20"/>
        </w:rPr>
        <w:t>a más tardar el día 45 (cuarenta y cinco) natural contado a partir de la fecha de emisión y notificación del fallo.</w:t>
      </w:r>
    </w:p>
    <w:p w14:paraId="63B9DE2D" w14:textId="77777777" w:rsidR="00E117B9" w:rsidRPr="00EA07BA" w:rsidRDefault="00E117B9" w:rsidP="00E117B9">
      <w:pPr>
        <w:ind w:left="426"/>
        <w:rPr>
          <w:rFonts w:eastAsia="Batang" w:cs="Noto Sans"/>
          <w:szCs w:val="20"/>
        </w:rPr>
      </w:pPr>
    </w:p>
    <w:p w14:paraId="6C8D5197" w14:textId="5E15A32C" w:rsidR="00E117B9" w:rsidRPr="00EA07BA" w:rsidRDefault="0076747B" w:rsidP="00E117B9">
      <w:pPr>
        <w:ind w:left="426"/>
        <w:rPr>
          <w:rFonts w:cs="Noto Sans"/>
          <w:szCs w:val="20"/>
        </w:rPr>
      </w:pPr>
      <w:r>
        <w:rPr>
          <w:rFonts w:cs="Noto Sans"/>
          <w:b/>
          <w:bCs/>
          <w:szCs w:val="20"/>
        </w:rPr>
        <w:t>“EL PROVEEDOR”</w:t>
      </w:r>
      <w:r w:rsidR="00E117B9">
        <w:rPr>
          <w:rFonts w:cs="Noto Sans"/>
          <w:szCs w:val="20"/>
        </w:rPr>
        <w:t xml:space="preserve"> a cada partida</w:t>
      </w:r>
      <w:r w:rsidR="00E117B9" w:rsidRPr="00EA07BA">
        <w:rPr>
          <w:rFonts w:cs="Noto Sans"/>
          <w:szCs w:val="20"/>
        </w:rPr>
        <w:t>, durante la vigencia de la prestación del servicio, analizará conjuntamente con el Jefe del Banco de Sangre, Centro de Colecta y Servicio de Transfusión, periódicamente para el Control de Calidad Interno, y en su caso, cada ciclo para el Control de Calidad Externo y del Programa del CNTS, los resultados</w:t>
      </w:r>
      <w:r w:rsidR="00E117B9" w:rsidRPr="00EA07BA">
        <w:rPr>
          <w:rFonts w:cs="Noto Sans"/>
          <w:color w:val="000000"/>
          <w:szCs w:val="20"/>
        </w:rPr>
        <w:t xml:space="preserve"> derivados de las evaluaciones, con el fin de tomar medidas en su caso, registrando todas las medidas preventivas y correctivas efectuadas, para dar cumplimiento</w:t>
      </w:r>
      <w:r w:rsidR="00E117B9" w:rsidRPr="00EA07BA">
        <w:rPr>
          <w:rFonts w:cs="Noto Sans"/>
          <w:szCs w:val="20"/>
        </w:rPr>
        <w:t xml:space="preserve"> a la NOM-253-SSA1-2012.</w:t>
      </w:r>
    </w:p>
    <w:p w14:paraId="0480079E" w14:textId="77777777" w:rsidR="00E117B9" w:rsidRPr="00EA07BA" w:rsidRDefault="00E117B9" w:rsidP="00E117B9">
      <w:pPr>
        <w:ind w:left="426"/>
        <w:rPr>
          <w:rFonts w:cs="Noto Sans"/>
          <w:szCs w:val="20"/>
        </w:rPr>
      </w:pPr>
    </w:p>
    <w:p w14:paraId="3EB0F252" w14:textId="77777777" w:rsidR="00E117B9" w:rsidRPr="00202A06" w:rsidRDefault="00E117B9">
      <w:pPr>
        <w:pStyle w:val="Prrafodelista"/>
        <w:numPr>
          <w:ilvl w:val="0"/>
          <w:numId w:val="91"/>
        </w:numPr>
        <w:ind w:left="785"/>
        <w:rPr>
          <w:rFonts w:cs="Noto Sans"/>
          <w:b/>
          <w:bCs/>
          <w:caps/>
          <w:szCs w:val="20"/>
          <w:lang w:eastAsia="ar-SA"/>
        </w:rPr>
      </w:pPr>
      <w:r w:rsidRPr="00202A06">
        <w:rPr>
          <w:rFonts w:cs="Noto Sans"/>
          <w:b/>
          <w:bCs/>
          <w:caps/>
          <w:szCs w:val="20"/>
          <w:lang w:eastAsia="ar-SA"/>
        </w:rPr>
        <w:t>Traslado de muestras, Sangre total y hemocomponentes.</w:t>
      </w:r>
    </w:p>
    <w:p w14:paraId="254CF6ED" w14:textId="77777777" w:rsidR="00E117B9" w:rsidRPr="00EA07BA" w:rsidRDefault="00E117B9" w:rsidP="00E117B9">
      <w:pPr>
        <w:pStyle w:val="Prrafodelista"/>
        <w:ind w:left="785"/>
        <w:rPr>
          <w:rFonts w:cs="Noto Sans"/>
          <w:caps/>
          <w:szCs w:val="20"/>
          <w:lang w:eastAsia="ar-SA"/>
        </w:rPr>
      </w:pPr>
    </w:p>
    <w:p w14:paraId="14A9B259" w14:textId="4D4A4ACD" w:rsidR="00E117B9" w:rsidRPr="006C7F29" w:rsidRDefault="0076747B" w:rsidP="00E117B9">
      <w:pPr>
        <w:tabs>
          <w:tab w:val="left" w:pos="9923"/>
        </w:tabs>
        <w:ind w:left="426"/>
        <w:rPr>
          <w:rFonts w:cs="Noto Sans"/>
          <w:color w:val="000000"/>
          <w:szCs w:val="20"/>
        </w:rPr>
      </w:pPr>
      <w:r>
        <w:rPr>
          <w:rFonts w:cs="Noto Sans"/>
          <w:b/>
          <w:bCs/>
          <w:color w:val="000000"/>
          <w:szCs w:val="20"/>
        </w:rPr>
        <w:t>“EL PROVEEDOR”</w:t>
      </w:r>
      <w:r w:rsidR="00E117B9">
        <w:rPr>
          <w:rFonts w:cs="Noto Sans"/>
          <w:color w:val="000000"/>
          <w:szCs w:val="20"/>
        </w:rPr>
        <w:t xml:space="preserve"> a la </w:t>
      </w:r>
      <w:r w:rsidR="00E117B9" w:rsidRPr="00B37E0E">
        <w:rPr>
          <w:rFonts w:cs="Noto Sans"/>
          <w:color w:val="000000"/>
          <w:szCs w:val="20"/>
        </w:rPr>
        <w:t>Partida 1 (Paquete de Sangre Total Segura / Aféresis),</w:t>
      </w:r>
      <w:r w:rsidR="00E117B9" w:rsidRPr="00EA07BA">
        <w:rPr>
          <w:rFonts w:cs="Noto Sans"/>
          <w:color w:val="000000"/>
          <w:szCs w:val="20"/>
        </w:rPr>
        <w:t xml:space="preserve"> deberá realizar el traslado de sangre, componentes sanguíneos, muestras y documentación respectiva de cada uno, en Coordinación con los Jefes o Encargados de los Bancos de Sangre, Bancos de Sangre Concentradores, Centros de Colecta y Servicios de Transfusión</w:t>
      </w:r>
      <w:r w:rsidR="00E117B9" w:rsidRPr="006C7F29">
        <w:rPr>
          <w:rFonts w:cs="Noto Sans"/>
          <w:bCs/>
          <w:color w:val="000000"/>
          <w:szCs w:val="20"/>
        </w:rPr>
        <w:t>, con el fin de garantizar la trazabilidad de la sangre desde la obtención hasta su disposición, de acuerdo con las condiciones de embalaje, conservación y transporte establecidas en el numeral 13.5 “Traslado de unidades de sangre y componentes sanguíneos” de la NOM-253-SSA1-2012</w:t>
      </w:r>
      <w:r w:rsidR="00E117B9" w:rsidRPr="006C7F29">
        <w:rPr>
          <w:rFonts w:cs="Noto Sans"/>
          <w:color w:val="000000"/>
          <w:szCs w:val="20"/>
        </w:rPr>
        <w:t>:</w:t>
      </w:r>
    </w:p>
    <w:p w14:paraId="4D2BC86A" w14:textId="77777777" w:rsidR="00E117B9" w:rsidRPr="00202A06" w:rsidRDefault="00E117B9" w:rsidP="00E117B9">
      <w:pPr>
        <w:tabs>
          <w:tab w:val="left" w:pos="9923"/>
        </w:tabs>
        <w:ind w:left="426"/>
        <w:rPr>
          <w:rFonts w:cs="Noto Sans"/>
          <w:color w:val="000000"/>
          <w:szCs w:val="20"/>
        </w:rPr>
      </w:pPr>
    </w:p>
    <w:p w14:paraId="23B45A4F" w14:textId="77777777" w:rsidR="00E117B9" w:rsidRPr="00202A06" w:rsidRDefault="00E117B9">
      <w:pPr>
        <w:pStyle w:val="Sinespaciado"/>
        <w:numPr>
          <w:ilvl w:val="0"/>
          <w:numId w:val="113"/>
        </w:numPr>
        <w:spacing w:after="120"/>
        <w:ind w:left="850" w:hanging="357"/>
        <w:jc w:val="both"/>
        <w:rPr>
          <w:rFonts w:ascii="Noto Sans" w:hAnsi="Noto Sans" w:cs="Noto Sans"/>
          <w:sz w:val="20"/>
          <w:szCs w:val="20"/>
        </w:rPr>
      </w:pPr>
      <w:r w:rsidRPr="00202A06">
        <w:rPr>
          <w:rFonts w:ascii="Noto Sans" w:hAnsi="Noto Sans" w:cs="Noto Sans"/>
          <w:sz w:val="20"/>
          <w:szCs w:val="20"/>
        </w:rPr>
        <w:t>Trasladar las unidades de sangre y sus respectivas muestras biológicas desde los Centros de Colecta (CC) a los Bancos de Sangre (BS);</w:t>
      </w:r>
    </w:p>
    <w:p w14:paraId="58F94D55" w14:textId="77777777" w:rsidR="00E117B9" w:rsidRPr="00202A06" w:rsidRDefault="00E117B9">
      <w:pPr>
        <w:pStyle w:val="Sinespaciado"/>
        <w:numPr>
          <w:ilvl w:val="0"/>
          <w:numId w:val="113"/>
        </w:numPr>
        <w:spacing w:after="120"/>
        <w:ind w:left="850" w:hanging="357"/>
        <w:jc w:val="both"/>
        <w:rPr>
          <w:rFonts w:ascii="Noto Sans" w:hAnsi="Noto Sans" w:cs="Noto Sans"/>
          <w:sz w:val="20"/>
          <w:szCs w:val="20"/>
        </w:rPr>
      </w:pPr>
      <w:r w:rsidRPr="00202A06">
        <w:rPr>
          <w:rFonts w:ascii="Noto Sans" w:hAnsi="Noto Sans" w:cs="Noto Sans"/>
          <w:sz w:val="20"/>
          <w:szCs w:val="20"/>
        </w:rPr>
        <w:lastRenderedPageBreak/>
        <w:t>El traslado de muestras biológicas para pruebas confirmatorias de serología, muestras/unidades para el control de calidad y amplificación de ácidos nucleicos (NAT), de los Bancos de Sangre (BS) a los Bancos de Sangre Concentradores (BSC).</w:t>
      </w:r>
    </w:p>
    <w:p w14:paraId="6F189E67" w14:textId="77777777" w:rsidR="00E117B9" w:rsidRPr="00202A06" w:rsidRDefault="00E117B9">
      <w:pPr>
        <w:pStyle w:val="Sinespaciado"/>
        <w:numPr>
          <w:ilvl w:val="0"/>
          <w:numId w:val="113"/>
        </w:numPr>
        <w:spacing w:after="120"/>
        <w:ind w:left="850" w:hanging="357"/>
        <w:jc w:val="both"/>
        <w:rPr>
          <w:rFonts w:ascii="Noto Sans" w:hAnsi="Noto Sans" w:cs="Noto Sans"/>
          <w:sz w:val="20"/>
          <w:szCs w:val="20"/>
        </w:rPr>
      </w:pPr>
      <w:r w:rsidRPr="00202A06">
        <w:rPr>
          <w:rFonts w:ascii="Noto Sans" w:hAnsi="Noto Sans" w:cs="Noto Sans"/>
          <w:sz w:val="20"/>
          <w:szCs w:val="20"/>
        </w:rPr>
        <w:t>El traslado de los componentes sanguíneos (concentrados eritrocitarios, concentrados plaquetarios, plasmas congelados, crioprecipitados y/o aféresis) de los Bancos de Sangre (BS) a los Servicios de Transfusiones (ST).</w:t>
      </w:r>
    </w:p>
    <w:p w14:paraId="1E81BE2C" w14:textId="77777777" w:rsidR="00E117B9" w:rsidRPr="00202A06" w:rsidRDefault="00E117B9" w:rsidP="00E117B9">
      <w:pPr>
        <w:pStyle w:val="Prrafodelista"/>
        <w:keepNext/>
        <w:widowControl w:val="0"/>
        <w:tabs>
          <w:tab w:val="left" w:pos="9923"/>
        </w:tabs>
        <w:suppressAutoHyphens/>
        <w:ind w:left="426"/>
        <w:outlineLvl w:val="0"/>
        <w:rPr>
          <w:rFonts w:cs="Noto Sans"/>
          <w:bCs/>
          <w:color w:val="000000"/>
          <w:szCs w:val="20"/>
          <w:lang w:eastAsia="ar-SA"/>
        </w:rPr>
      </w:pPr>
    </w:p>
    <w:p w14:paraId="72694F0F" w14:textId="77777777" w:rsidR="00E117B9" w:rsidRPr="00202A06" w:rsidRDefault="00E117B9">
      <w:pPr>
        <w:pStyle w:val="Sinespaciado"/>
        <w:numPr>
          <w:ilvl w:val="0"/>
          <w:numId w:val="107"/>
        </w:numPr>
        <w:ind w:left="1276" w:hanging="283"/>
        <w:jc w:val="both"/>
        <w:rPr>
          <w:rFonts w:ascii="Noto Sans" w:hAnsi="Noto Sans" w:cs="Noto Sans"/>
          <w:b/>
          <w:bCs/>
          <w:sz w:val="20"/>
          <w:szCs w:val="20"/>
          <w:lang w:eastAsia="ar-SA"/>
        </w:rPr>
      </w:pPr>
      <w:r w:rsidRPr="00202A06">
        <w:rPr>
          <w:rFonts w:ascii="Noto Sans" w:hAnsi="Noto Sans" w:cs="Noto Sans"/>
          <w:b/>
          <w:bCs/>
          <w:sz w:val="20"/>
          <w:szCs w:val="20"/>
          <w:lang w:eastAsia="ar-SA"/>
        </w:rPr>
        <w:t>Grupo 1. Traslado a Bancos de Sangre (Envío)</w:t>
      </w:r>
    </w:p>
    <w:p w14:paraId="7341C51A" w14:textId="77777777" w:rsidR="00202A06" w:rsidRPr="00202A06" w:rsidRDefault="00202A06" w:rsidP="00202A06">
      <w:pPr>
        <w:pStyle w:val="Sinespaciado"/>
        <w:ind w:left="993"/>
        <w:jc w:val="both"/>
        <w:rPr>
          <w:rFonts w:ascii="Noto Sans" w:hAnsi="Noto Sans" w:cs="Noto Sans"/>
          <w:bCs/>
          <w:sz w:val="20"/>
          <w:szCs w:val="20"/>
          <w:lang w:eastAsia="ar-SA"/>
        </w:rPr>
      </w:pPr>
    </w:p>
    <w:p w14:paraId="4D0AF1AD" w14:textId="77777777" w:rsidR="00E117B9" w:rsidRPr="00202A06" w:rsidRDefault="00E117B9">
      <w:pPr>
        <w:pStyle w:val="Sinespaciado"/>
        <w:numPr>
          <w:ilvl w:val="1"/>
          <w:numId w:val="107"/>
        </w:numPr>
        <w:ind w:left="1418" w:hanging="284"/>
        <w:jc w:val="both"/>
        <w:rPr>
          <w:rFonts w:ascii="Noto Sans" w:hAnsi="Noto Sans" w:cs="Noto Sans"/>
          <w:b/>
          <w:sz w:val="20"/>
          <w:szCs w:val="20"/>
          <w:lang w:eastAsia="ar-SA"/>
        </w:rPr>
      </w:pPr>
      <w:r w:rsidRPr="00202A06">
        <w:rPr>
          <w:rFonts w:ascii="Noto Sans" w:hAnsi="Noto Sans" w:cs="Noto Sans"/>
          <w:b/>
          <w:sz w:val="20"/>
          <w:szCs w:val="20"/>
          <w:lang w:eastAsia="ar-SA"/>
        </w:rPr>
        <w:t>Traslado a Bancos de Sangre (BS)</w:t>
      </w:r>
    </w:p>
    <w:p w14:paraId="37E6642C" w14:textId="77777777" w:rsidR="00E117B9" w:rsidRPr="00202A06" w:rsidRDefault="00E117B9">
      <w:pPr>
        <w:pStyle w:val="Sinespaciado"/>
        <w:numPr>
          <w:ilvl w:val="0"/>
          <w:numId w:val="108"/>
        </w:numPr>
        <w:ind w:left="1560" w:hanging="284"/>
        <w:jc w:val="both"/>
        <w:rPr>
          <w:rFonts w:ascii="Noto Sans" w:hAnsi="Noto Sans" w:cs="Noto Sans"/>
          <w:bCs/>
          <w:sz w:val="20"/>
          <w:szCs w:val="20"/>
          <w:lang w:eastAsia="ar-SA"/>
        </w:rPr>
      </w:pPr>
      <w:r w:rsidRPr="00202A06">
        <w:rPr>
          <w:rFonts w:ascii="Noto Sans" w:hAnsi="Noto Sans" w:cs="Noto Sans"/>
          <w:sz w:val="20"/>
          <w:szCs w:val="20"/>
          <w:lang w:eastAsia="ar-SA"/>
        </w:rPr>
        <w:t>Personal adscrito al Centro de Colecta (CC)</w:t>
      </w:r>
    </w:p>
    <w:p w14:paraId="1C9DBC29" w14:textId="309766D6" w:rsidR="00E117B9" w:rsidRPr="00202A06" w:rsidRDefault="00E117B9">
      <w:pPr>
        <w:pStyle w:val="Sinespaciado"/>
        <w:numPr>
          <w:ilvl w:val="1"/>
          <w:numId w:val="109"/>
        </w:numPr>
        <w:ind w:left="1843" w:hanging="142"/>
        <w:jc w:val="both"/>
        <w:rPr>
          <w:rFonts w:ascii="Noto Sans" w:hAnsi="Noto Sans" w:cs="Noto Sans"/>
          <w:bCs/>
          <w:sz w:val="20"/>
          <w:szCs w:val="20"/>
          <w:lang w:eastAsia="ar-SA"/>
        </w:rPr>
      </w:pPr>
      <w:r w:rsidRPr="00202A06">
        <w:rPr>
          <w:rFonts w:ascii="Noto Sans" w:hAnsi="Noto Sans" w:cs="Noto Sans"/>
          <w:bCs/>
          <w:sz w:val="20"/>
          <w:szCs w:val="20"/>
          <w:lang w:eastAsia="ar-SA"/>
        </w:rPr>
        <w:t xml:space="preserve">Indica a </w:t>
      </w:r>
      <w:r w:rsidR="0076747B">
        <w:rPr>
          <w:rFonts w:ascii="Noto Sans" w:hAnsi="Noto Sans" w:cs="Noto Sans"/>
          <w:b/>
          <w:sz w:val="20"/>
          <w:szCs w:val="20"/>
          <w:lang w:eastAsia="ar-SA"/>
        </w:rPr>
        <w:t>“EL PROVEEDOR”</w:t>
      </w:r>
      <w:r w:rsidRPr="00202A06">
        <w:rPr>
          <w:rFonts w:ascii="Noto Sans" w:hAnsi="Noto Sans" w:cs="Noto Sans"/>
          <w:bCs/>
          <w:sz w:val="20"/>
          <w:szCs w:val="20"/>
          <w:lang w:eastAsia="ar-SA"/>
        </w:rPr>
        <w:t xml:space="preserve"> a cada partida para realizar el traslado de las unidades de sangre, muestras y documentación al destino provisto.</w:t>
      </w:r>
    </w:p>
    <w:p w14:paraId="6A483201" w14:textId="77777777" w:rsidR="00E117B9" w:rsidRPr="00202A06" w:rsidRDefault="00E117B9">
      <w:pPr>
        <w:pStyle w:val="Sinespaciado"/>
        <w:numPr>
          <w:ilvl w:val="1"/>
          <w:numId w:val="109"/>
        </w:numPr>
        <w:ind w:left="1843" w:hanging="142"/>
        <w:jc w:val="both"/>
        <w:rPr>
          <w:rFonts w:ascii="Noto Sans" w:hAnsi="Noto Sans" w:cs="Noto Sans"/>
          <w:bCs/>
          <w:sz w:val="20"/>
          <w:szCs w:val="20"/>
          <w:lang w:eastAsia="ar-SA"/>
        </w:rPr>
      </w:pPr>
      <w:r w:rsidRPr="00202A06">
        <w:rPr>
          <w:rFonts w:ascii="Noto Sans" w:hAnsi="Noto Sans" w:cs="Noto Sans"/>
          <w:bCs/>
          <w:sz w:val="20"/>
          <w:szCs w:val="20"/>
          <w:lang w:eastAsia="ar-SA"/>
        </w:rPr>
        <w:t>Embala las unidades de sangre y muestras a transportar en los equipos correspondientes, de acuerdo con la temperatura que se indique (acorde a las especificaciones de cada bolsa de sangre con la Norma Oficial Mexicana NOM-253-SSA1-2012 para la disposición de sangre y componentes sanguíneos con fines terapéuticos).</w:t>
      </w:r>
    </w:p>
    <w:p w14:paraId="6EB34AA5" w14:textId="77777777" w:rsidR="00E117B9" w:rsidRPr="00202A06" w:rsidRDefault="00E117B9">
      <w:pPr>
        <w:pStyle w:val="Sinespaciado"/>
        <w:numPr>
          <w:ilvl w:val="1"/>
          <w:numId w:val="109"/>
        </w:numPr>
        <w:ind w:left="1843" w:hanging="142"/>
        <w:jc w:val="both"/>
        <w:rPr>
          <w:rFonts w:ascii="Noto Sans" w:hAnsi="Noto Sans" w:cs="Noto Sans"/>
          <w:bCs/>
          <w:sz w:val="20"/>
          <w:szCs w:val="20"/>
          <w:lang w:eastAsia="ar-SA"/>
        </w:rPr>
      </w:pPr>
      <w:r w:rsidRPr="00202A06">
        <w:rPr>
          <w:rFonts w:ascii="Noto Sans" w:hAnsi="Noto Sans" w:cs="Noto Sans"/>
          <w:bCs/>
          <w:sz w:val="20"/>
          <w:szCs w:val="20"/>
          <w:lang w:eastAsia="ar-SA"/>
        </w:rPr>
        <w:t>Prepara y adjunta documentación requerida por el Banco de Sangre de destino.</w:t>
      </w:r>
    </w:p>
    <w:p w14:paraId="6F438690" w14:textId="77777777" w:rsidR="00E117B9" w:rsidRPr="00202A06" w:rsidRDefault="00E117B9" w:rsidP="00E117B9">
      <w:pPr>
        <w:pStyle w:val="Sinespaciado"/>
        <w:ind w:left="1418" w:hanging="425"/>
        <w:jc w:val="both"/>
        <w:rPr>
          <w:rFonts w:ascii="Noto Sans" w:hAnsi="Noto Sans" w:cs="Noto Sans"/>
          <w:bCs/>
          <w:sz w:val="20"/>
          <w:szCs w:val="20"/>
          <w:lang w:eastAsia="ar-SA"/>
        </w:rPr>
      </w:pPr>
    </w:p>
    <w:p w14:paraId="0C8E2E70" w14:textId="2D1ED3D2" w:rsidR="00E117B9" w:rsidRPr="00202A06" w:rsidRDefault="0076747B">
      <w:pPr>
        <w:pStyle w:val="Sinespaciado"/>
        <w:numPr>
          <w:ilvl w:val="0"/>
          <w:numId w:val="108"/>
        </w:numPr>
        <w:ind w:left="1560" w:hanging="284"/>
        <w:jc w:val="both"/>
        <w:rPr>
          <w:rFonts w:ascii="Noto Sans" w:hAnsi="Noto Sans" w:cs="Noto Sans"/>
          <w:sz w:val="20"/>
          <w:szCs w:val="20"/>
          <w:lang w:eastAsia="ar-SA"/>
        </w:rPr>
      </w:pPr>
      <w:r>
        <w:rPr>
          <w:rFonts w:ascii="Noto Sans" w:hAnsi="Noto Sans" w:cs="Noto Sans"/>
          <w:b/>
          <w:bCs/>
          <w:sz w:val="20"/>
          <w:szCs w:val="20"/>
          <w:lang w:eastAsia="ar-SA"/>
        </w:rPr>
        <w:t>“EL PROVEEDOR”</w:t>
      </w:r>
      <w:r w:rsidR="00E117B9" w:rsidRPr="00202A06">
        <w:rPr>
          <w:rFonts w:ascii="Noto Sans" w:hAnsi="Noto Sans" w:cs="Noto Sans"/>
          <w:sz w:val="20"/>
          <w:szCs w:val="20"/>
          <w:lang w:eastAsia="ar-SA"/>
        </w:rPr>
        <w:t xml:space="preserve"> a cada partida que realiza el transporte y traslado</w:t>
      </w:r>
    </w:p>
    <w:p w14:paraId="4598365C" w14:textId="77777777" w:rsidR="00E117B9" w:rsidRPr="00202A06" w:rsidRDefault="00E117B9">
      <w:pPr>
        <w:pStyle w:val="Sinespaciado"/>
        <w:numPr>
          <w:ilvl w:val="1"/>
          <w:numId w:val="110"/>
        </w:numPr>
        <w:ind w:left="1843" w:hanging="142"/>
        <w:jc w:val="both"/>
        <w:rPr>
          <w:rFonts w:ascii="Noto Sans" w:hAnsi="Noto Sans" w:cs="Noto Sans"/>
          <w:sz w:val="20"/>
          <w:szCs w:val="20"/>
          <w:lang w:eastAsia="ar-SA"/>
        </w:rPr>
      </w:pPr>
      <w:r w:rsidRPr="00202A06">
        <w:rPr>
          <w:rFonts w:ascii="Noto Sans" w:hAnsi="Noto Sans" w:cs="Noto Sans"/>
          <w:bCs/>
          <w:sz w:val="20"/>
          <w:szCs w:val="20"/>
          <w:lang w:eastAsia="ar-SA"/>
        </w:rPr>
        <w:t>Verifica el triple embalaje en colaboración con el personal del Centro de Colecta, que consiste en: bolsa de sangre como primer embalaje, bolsa de polipropileno (con cierre hermético) como segundo embalaje con material aislante y contenedor para transporte como tercer embalaje.</w:t>
      </w:r>
    </w:p>
    <w:p w14:paraId="7B6A3FAF" w14:textId="77777777" w:rsidR="00E117B9" w:rsidRPr="00202A06" w:rsidRDefault="00E117B9">
      <w:pPr>
        <w:pStyle w:val="Sinespaciado"/>
        <w:numPr>
          <w:ilvl w:val="1"/>
          <w:numId w:val="110"/>
        </w:numPr>
        <w:ind w:left="1843" w:hanging="142"/>
        <w:jc w:val="both"/>
        <w:rPr>
          <w:rFonts w:ascii="Noto Sans" w:hAnsi="Noto Sans" w:cs="Noto Sans"/>
          <w:sz w:val="20"/>
          <w:szCs w:val="20"/>
          <w:lang w:eastAsia="ar-SA"/>
        </w:rPr>
      </w:pPr>
      <w:r w:rsidRPr="00202A06">
        <w:rPr>
          <w:rFonts w:ascii="Noto Sans" w:hAnsi="Noto Sans" w:cs="Noto Sans"/>
          <w:bCs/>
          <w:sz w:val="20"/>
          <w:szCs w:val="20"/>
          <w:lang w:eastAsia="ar-SA"/>
        </w:rPr>
        <w:t>Realiza el traslado de sangre, muestras y documentación al Banco de Sangre de destino</w:t>
      </w:r>
    </w:p>
    <w:p w14:paraId="361A1BBA" w14:textId="77777777" w:rsidR="00E117B9" w:rsidRPr="00202A06" w:rsidRDefault="00E117B9">
      <w:pPr>
        <w:pStyle w:val="Sinespaciado"/>
        <w:numPr>
          <w:ilvl w:val="1"/>
          <w:numId w:val="110"/>
        </w:numPr>
        <w:ind w:left="1843" w:hanging="142"/>
        <w:jc w:val="both"/>
        <w:rPr>
          <w:rFonts w:ascii="Noto Sans" w:hAnsi="Noto Sans" w:cs="Noto Sans"/>
          <w:sz w:val="20"/>
          <w:szCs w:val="20"/>
          <w:lang w:eastAsia="ar-SA"/>
        </w:rPr>
      </w:pPr>
      <w:r w:rsidRPr="00202A06">
        <w:rPr>
          <w:rFonts w:ascii="Noto Sans" w:hAnsi="Noto Sans" w:cs="Noto Sans"/>
          <w:bCs/>
          <w:sz w:val="20"/>
          <w:szCs w:val="20"/>
          <w:lang w:eastAsia="ar-SA"/>
        </w:rPr>
        <w:t>Se responsabiliza por la custodia, conservación y seguridad de la sangre y muestras biológicas durante el traslado.</w:t>
      </w:r>
    </w:p>
    <w:p w14:paraId="22A691DA" w14:textId="77777777" w:rsidR="00E117B9" w:rsidRPr="00202A06" w:rsidRDefault="00E117B9" w:rsidP="00E117B9">
      <w:pPr>
        <w:pStyle w:val="Sinespaciado"/>
        <w:ind w:left="1418" w:hanging="425"/>
        <w:jc w:val="both"/>
        <w:rPr>
          <w:rFonts w:ascii="Noto Sans" w:hAnsi="Noto Sans" w:cs="Noto Sans"/>
          <w:sz w:val="20"/>
          <w:szCs w:val="20"/>
          <w:lang w:eastAsia="ar-SA"/>
        </w:rPr>
      </w:pPr>
    </w:p>
    <w:p w14:paraId="6B362585" w14:textId="77777777" w:rsidR="00E117B9" w:rsidRPr="00202A06" w:rsidRDefault="00E117B9">
      <w:pPr>
        <w:pStyle w:val="Sinespaciado"/>
        <w:numPr>
          <w:ilvl w:val="0"/>
          <w:numId w:val="108"/>
        </w:numPr>
        <w:ind w:left="1560" w:hanging="284"/>
        <w:jc w:val="both"/>
        <w:rPr>
          <w:rFonts w:ascii="Noto Sans" w:hAnsi="Noto Sans" w:cs="Noto Sans"/>
          <w:sz w:val="20"/>
          <w:szCs w:val="20"/>
          <w:lang w:eastAsia="ar-SA"/>
        </w:rPr>
      </w:pPr>
      <w:r w:rsidRPr="00202A06">
        <w:rPr>
          <w:rFonts w:ascii="Noto Sans" w:hAnsi="Noto Sans" w:cs="Noto Sans"/>
          <w:sz w:val="20"/>
          <w:szCs w:val="20"/>
          <w:lang w:eastAsia="ar-SA"/>
        </w:rPr>
        <w:t>Personal adscrito al Banco de Sangre (BS)</w:t>
      </w:r>
    </w:p>
    <w:p w14:paraId="174A4A8B" w14:textId="77777777" w:rsidR="00E117B9" w:rsidRPr="00202A06" w:rsidRDefault="00E117B9">
      <w:pPr>
        <w:pStyle w:val="Sinespaciado"/>
        <w:numPr>
          <w:ilvl w:val="1"/>
          <w:numId w:val="108"/>
        </w:numPr>
        <w:ind w:left="1843" w:hanging="142"/>
        <w:jc w:val="both"/>
        <w:rPr>
          <w:rFonts w:ascii="Noto Sans" w:hAnsi="Noto Sans" w:cs="Noto Sans"/>
          <w:sz w:val="20"/>
          <w:szCs w:val="20"/>
          <w:lang w:eastAsia="ar-SA"/>
        </w:rPr>
      </w:pPr>
      <w:r w:rsidRPr="00202A06">
        <w:rPr>
          <w:rFonts w:ascii="Noto Sans" w:hAnsi="Noto Sans" w:cs="Noto Sans"/>
          <w:bCs/>
          <w:sz w:val="20"/>
          <w:szCs w:val="20"/>
          <w:lang w:eastAsia="ar-SA"/>
        </w:rPr>
        <w:t>Recibe las unidades de sangre y muestras biológicas.</w:t>
      </w:r>
    </w:p>
    <w:p w14:paraId="181A6747" w14:textId="77777777" w:rsidR="00E117B9" w:rsidRPr="00202A06" w:rsidRDefault="00E117B9">
      <w:pPr>
        <w:pStyle w:val="Sinespaciado"/>
        <w:numPr>
          <w:ilvl w:val="1"/>
          <w:numId w:val="108"/>
        </w:numPr>
        <w:ind w:left="1843" w:hanging="142"/>
        <w:jc w:val="both"/>
        <w:rPr>
          <w:rFonts w:ascii="Noto Sans" w:hAnsi="Noto Sans" w:cs="Noto Sans"/>
          <w:sz w:val="20"/>
          <w:szCs w:val="20"/>
          <w:lang w:eastAsia="ar-SA"/>
        </w:rPr>
      </w:pPr>
      <w:r w:rsidRPr="00202A06">
        <w:rPr>
          <w:rFonts w:ascii="Noto Sans" w:hAnsi="Noto Sans" w:cs="Noto Sans"/>
          <w:bCs/>
          <w:sz w:val="20"/>
          <w:szCs w:val="20"/>
          <w:lang w:eastAsia="ar-SA"/>
        </w:rPr>
        <w:t>Verifica que las condiciones de transporte y traslado sean las requeridas por la NOM-253-SSA1-2012.</w:t>
      </w:r>
    </w:p>
    <w:p w14:paraId="47F8CBC9" w14:textId="77777777" w:rsidR="00E117B9" w:rsidRPr="00202A06" w:rsidRDefault="00E117B9">
      <w:pPr>
        <w:pStyle w:val="Sinespaciado"/>
        <w:numPr>
          <w:ilvl w:val="1"/>
          <w:numId w:val="108"/>
        </w:numPr>
        <w:ind w:left="1843" w:hanging="142"/>
        <w:jc w:val="both"/>
        <w:rPr>
          <w:rFonts w:ascii="Noto Sans" w:hAnsi="Noto Sans" w:cs="Noto Sans"/>
          <w:sz w:val="20"/>
          <w:szCs w:val="20"/>
          <w:lang w:eastAsia="ar-SA"/>
        </w:rPr>
      </w:pPr>
      <w:r w:rsidRPr="00202A06">
        <w:rPr>
          <w:rFonts w:ascii="Noto Sans" w:hAnsi="Noto Sans" w:cs="Noto Sans"/>
          <w:bCs/>
          <w:sz w:val="20"/>
          <w:szCs w:val="20"/>
          <w:lang w:eastAsia="ar-SA"/>
        </w:rPr>
        <w:t>Notifica al Centro de Colecta sobre la recepción de las unidades.</w:t>
      </w:r>
    </w:p>
    <w:p w14:paraId="2EAEB251" w14:textId="77777777" w:rsidR="00E117B9" w:rsidRPr="00202A06" w:rsidRDefault="00E117B9" w:rsidP="00E117B9">
      <w:pPr>
        <w:pStyle w:val="Sinespaciado"/>
        <w:ind w:left="1418"/>
        <w:jc w:val="both"/>
        <w:rPr>
          <w:rFonts w:ascii="Noto Sans" w:hAnsi="Noto Sans" w:cs="Noto Sans"/>
          <w:sz w:val="20"/>
          <w:szCs w:val="20"/>
          <w:lang w:eastAsia="ar-SA"/>
        </w:rPr>
      </w:pPr>
    </w:p>
    <w:p w14:paraId="7EFB8E29" w14:textId="77777777" w:rsidR="00E117B9" w:rsidRPr="00202A06" w:rsidRDefault="00E117B9">
      <w:pPr>
        <w:pStyle w:val="Sinespaciado"/>
        <w:numPr>
          <w:ilvl w:val="0"/>
          <w:numId w:val="111"/>
        </w:numPr>
        <w:ind w:left="1418" w:hanging="284"/>
        <w:jc w:val="both"/>
        <w:rPr>
          <w:rFonts w:ascii="Noto Sans" w:hAnsi="Noto Sans" w:cs="Noto Sans"/>
          <w:sz w:val="20"/>
          <w:szCs w:val="20"/>
          <w:lang w:eastAsia="ar-SA"/>
        </w:rPr>
      </w:pPr>
      <w:r w:rsidRPr="00202A06">
        <w:rPr>
          <w:rFonts w:ascii="Noto Sans" w:hAnsi="Noto Sans" w:cs="Noto Sans"/>
          <w:b/>
          <w:sz w:val="20"/>
          <w:szCs w:val="20"/>
          <w:lang w:eastAsia="ar-SA"/>
        </w:rPr>
        <w:t>Traslado a Bancos de Sangre Concentradores (BSC</w:t>
      </w:r>
      <w:r w:rsidRPr="00202A06">
        <w:rPr>
          <w:rFonts w:ascii="Noto Sans" w:hAnsi="Noto Sans" w:cs="Noto Sans"/>
          <w:sz w:val="20"/>
          <w:szCs w:val="20"/>
          <w:lang w:eastAsia="ar-SA"/>
        </w:rPr>
        <w:t>)</w:t>
      </w:r>
    </w:p>
    <w:p w14:paraId="1389B8B4" w14:textId="77777777" w:rsidR="00E117B9" w:rsidRDefault="00E117B9">
      <w:pPr>
        <w:pStyle w:val="Sinespaciado"/>
        <w:numPr>
          <w:ilvl w:val="0"/>
          <w:numId w:val="112"/>
        </w:numPr>
        <w:ind w:left="1560" w:hanging="284"/>
        <w:jc w:val="both"/>
        <w:rPr>
          <w:rFonts w:ascii="Noto Sans" w:hAnsi="Noto Sans" w:cs="Noto Sans"/>
          <w:sz w:val="20"/>
          <w:szCs w:val="20"/>
          <w:lang w:eastAsia="ar-SA"/>
        </w:rPr>
      </w:pPr>
      <w:r w:rsidRPr="00202A06">
        <w:rPr>
          <w:rFonts w:ascii="Noto Sans" w:hAnsi="Noto Sans" w:cs="Noto Sans"/>
          <w:sz w:val="20"/>
          <w:szCs w:val="20"/>
          <w:lang w:eastAsia="ar-SA"/>
        </w:rPr>
        <w:t>Personal adscrito al Banco de Sangre (BS)</w:t>
      </w:r>
    </w:p>
    <w:p w14:paraId="045C5853" w14:textId="77777777" w:rsidR="009B2D7A" w:rsidRPr="00202A06" w:rsidRDefault="009B2D7A" w:rsidP="009B2D7A">
      <w:pPr>
        <w:pStyle w:val="Sinespaciado"/>
        <w:ind w:left="1276"/>
        <w:jc w:val="both"/>
        <w:rPr>
          <w:rFonts w:ascii="Noto Sans" w:hAnsi="Noto Sans" w:cs="Noto Sans"/>
          <w:sz w:val="20"/>
          <w:szCs w:val="20"/>
          <w:lang w:eastAsia="ar-SA"/>
        </w:rPr>
      </w:pPr>
    </w:p>
    <w:p w14:paraId="257F83F8" w14:textId="25A66E76" w:rsidR="00E117B9" w:rsidRPr="00202A06" w:rsidRDefault="00E117B9">
      <w:pPr>
        <w:pStyle w:val="Sinespaciado"/>
        <w:numPr>
          <w:ilvl w:val="1"/>
          <w:numId w:val="112"/>
        </w:numPr>
        <w:ind w:left="1843" w:hanging="142"/>
        <w:jc w:val="both"/>
        <w:rPr>
          <w:rFonts w:ascii="Noto Sans" w:hAnsi="Noto Sans" w:cs="Noto Sans"/>
          <w:sz w:val="20"/>
          <w:szCs w:val="20"/>
          <w:lang w:eastAsia="ar-SA"/>
        </w:rPr>
      </w:pPr>
      <w:r w:rsidRPr="00202A06">
        <w:rPr>
          <w:rFonts w:ascii="Noto Sans" w:hAnsi="Noto Sans" w:cs="Noto Sans"/>
          <w:bCs/>
          <w:sz w:val="20"/>
          <w:szCs w:val="20"/>
          <w:lang w:eastAsia="ar-SA"/>
        </w:rPr>
        <w:t xml:space="preserve">Indica a </w:t>
      </w:r>
      <w:r w:rsidR="0076747B">
        <w:rPr>
          <w:rFonts w:ascii="Noto Sans" w:hAnsi="Noto Sans" w:cs="Noto Sans"/>
          <w:b/>
          <w:sz w:val="20"/>
          <w:szCs w:val="20"/>
          <w:lang w:eastAsia="ar-SA"/>
        </w:rPr>
        <w:t>“EL PROVEEDOR”</w:t>
      </w:r>
      <w:r w:rsidRPr="00202A06">
        <w:rPr>
          <w:rFonts w:ascii="Noto Sans" w:hAnsi="Noto Sans" w:cs="Noto Sans"/>
          <w:bCs/>
          <w:sz w:val="20"/>
          <w:szCs w:val="20"/>
          <w:lang w:eastAsia="ar-SA"/>
        </w:rPr>
        <w:t xml:space="preserve"> a cada partida para realizar el traslado de las muestras para muestras confirmatorias, muestras/unidades de control de calidad y amplificación de ácidos nucleicos (NAT), al destino provisto.</w:t>
      </w:r>
    </w:p>
    <w:p w14:paraId="27F68BE0" w14:textId="77777777" w:rsidR="00E117B9" w:rsidRPr="00202A06" w:rsidRDefault="00E117B9">
      <w:pPr>
        <w:pStyle w:val="Sinespaciado"/>
        <w:numPr>
          <w:ilvl w:val="1"/>
          <w:numId w:val="112"/>
        </w:numPr>
        <w:ind w:left="1843" w:hanging="142"/>
        <w:jc w:val="both"/>
        <w:rPr>
          <w:rFonts w:ascii="Noto Sans" w:hAnsi="Noto Sans" w:cs="Noto Sans"/>
          <w:sz w:val="20"/>
          <w:szCs w:val="20"/>
          <w:lang w:eastAsia="ar-SA"/>
        </w:rPr>
      </w:pPr>
      <w:r w:rsidRPr="00202A06">
        <w:rPr>
          <w:rFonts w:ascii="Noto Sans" w:hAnsi="Noto Sans" w:cs="Noto Sans"/>
          <w:bCs/>
          <w:sz w:val="20"/>
          <w:szCs w:val="20"/>
          <w:lang w:eastAsia="ar-SA"/>
        </w:rPr>
        <w:lastRenderedPageBreak/>
        <w:t>Embala las muestras y/o unidades a transportar.</w:t>
      </w:r>
    </w:p>
    <w:p w14:paraId="3860CE7E" w14:textId="77777777" w:rsidR="00E117B9" w:rsidRPr="00202A06" w:rsidRDefault="00E117B9">
      <w:pPr>
        <w:pStyle w:val="Sinespaciado"/>
        <w:numPr>
          <w:ilvl w:val="1"/>
          <w:numId w:val="112"/>
        </w:numPr>
        <w:ind w:left="1843" w:hanging="142"/>
        <w:jc w:val="both"/>
        <w:rPr>
          <w:rFonts w:ascii="Noto Sans" w:hAnsi="Noto Sans" w:cs="Noto Sans"/>
          <w:sz w:val="20"/>
          <w:szCs w:val="20"/>
          <w:lang w:eastAsia="ar-SA"/>
        </w:rPr>
      </w:pPr>
      <w:r w:rsidRPr="00202A06">
        <w:rPr>
          <w:rFonts w:ascii="Noto Sans" w:hAnsi="Noto Sans" w:cs="Noto Sans"/>
          <w:bCs/>
          <w:sz w:val="20"/>
          <w:szCs w:val="20"/>
          <w:lang w:eastAsia="ar-SA"/>
        </w:rPr>
        <w:t>Prepara y adjunta documentación requerida por el banco de sangre destino.</w:t>
      </w:r>
    </w:p>
    <w:p w14:paraId="74DE8180" w14:textId="77777777" w:rsidR="00E117B9" w:rsidRPr="00202A06" w:rsidRDefault="00E117B9" w:rsidP="00E117B9">
      <w:pPr>
        <w:pStyle w:val="Sinespaciado"/>
        <w:ind w:left="1843"/>
        <w:jc w:val="both"/>
        <w:rPr>
          <w:rFonts w:ascii="Noto Sans" w:hAnsi="Noto Sans" w:cs="Noto Sans"/>
          <w:sz w:val="20"/>
          <w:szCs w:val="20"/>
          <w:lang w:eastAsia="ar-SA"/>
        </w:rPr>
      </w:pPr>
    </w:p>
    <w:p w14:paraId="171B0184" w14:textId="7C748CE4" w:rsidR="00E117B9" w:rsidRPr="00202A06" w:rsidRDefault="0076747B">
      <w:pPr>
        <w:pStyle w:val="Sinespaciado"/>
        <w:numPr>
          <w:ilvl w:val="0"/>
          <w:numId w:val="112"/>
        </w:numPr>
        <w:ind w:left="1560" w:hanging="284"/>
        <w:jc w:val="both"/>
        <w:rPr>
          <w:rFonts w:ascii="Noto Sans" w:hAnsi="Noto Sans" w:cs="Noto Sans"/>
          <w:sz w:val="20"/>
          <w:szCs w:val="20"/>
          <w:lang w:eastAsia="ar-SA"/>
        </w:rPr>
      </w:pPr>
      <w:r>
        <w:rPr>
          <w:rFonts w:ascii="Noto Sans" w:hAnsi="Noto Sans" w:cs="Noto Sans"/>
          <w:b/>
          <w:bCs/>
          <w:sz w:val="20"/>
          <w:szCs w:val="20"/>
          <w:lang w:eastAsia="ar-SA"/>
        </w:rPr>
        <w:t>“EL PROVEEDOR”</w:t>
      </w:r>
      <w:r w:rsidR="00E117B9" w:rsidRPr="00202A06">
        <w:rPr>
          <w:rFonts w:ascii="Noto Sans" w:hAnsi="Noto Sans" w:cs="Noto Sans"/>
          <w:sz w:val="20"/>
          <w:szCs w:val="20"/>
          <w:lang w:eastAsia="ar-SA"/>
        </w:rPr>
        <w:t xml:space="preserve"> a cada partida que realiza el transporte y traslado</w:t>
      </w:r>
    </w:p>
    <w:p w14:paraId="0215DBBB" w14:textId="77777777" w:rsidR="00E117B9" w:rsidRPr="00202A06" w:rsidRDefault="00E117B9">
      <w:pPr>
        <w:pStyle w:val="Sinespaciado"/>
        <w:numPr>
          <w:ilvl w:val="1"/>
          <w:numId w:val="112"/>
        </w:numPr>
        <w:ind w:left="1843" w:hanging="142"/>
        <w:jc w:val="both"/>
        <w:rPr>
          <w:rFonts w:ascii="Noto Sans" w:hAnsi="Noto Sans" w:cs="Noto Sans"/>
          <w:sz w:val="20"/>
          <w:szCs w:val="20"/>
          <w:lang w:eastAsia="ar-SA"/>
        </w:rPr>
      </w:pPr>
      <w:r w:rsidRPr="00202A06">
        <w:rPr>
          <w:rFonts w:ascii="Noto Sans" w:hAnsi="Noto Sans" w:cs="Noto Sans"/>
          <w:bCs/>
          <w:sz w:val="20"/>
          <w:szCs w:val="20"/>
          <w:lang w:eastAsia="ar-SA"/>
        </w:rPr>
        <w:t>Verifica el triple embalaje en colaboración con el personal del centro de colecta, que consiste en: tubo cerrado como primer embalaje, bolsa de polipropileno (con cierre hermético) como segundo embalaje, material aislante y contenedor para transporte como tercer embalaje.</w:t>
      </w:r>
    </w:p>
    <w:p w14:paraId="1B9B3FF2" w14:textId="77777777" w:rsidR="00E117B9" w:rsidRPr="00202A06" w:rsidRDefault="00E117B9">
      <w:pPr>
        <w:pStyle w:val="Sinespaciado"/>
        <w:numPr>
          <w:ilvl w:val="1"/>
          <w:numId w:val="112"/>
        </w:numPr>
        <w:ind w:left="1843" w:hanging="142"/>
        <w:jc w:val="both"/>
        <w:rPr>
          <w:rFonts w:ascii="Noto Sans" w:hAnsi="Noto Sans" w:cs="Noto Sans"/>
          <w:sz w:val="20"/>
          <w:szCs w:val="20"/>
          <w:lang w:eastAsia="ar-SA"/>
        </w:rPr>
      </w:pPr>
      <w:r w:rsidRPr="00202A06">
        <w:rPr>
          <w:rFonts w:ascii="Noto Sans" w:hAnsi="Noto Sans" w:cs="Noto Sans"/>
          <w:bCs/>
          <w:sz w:val="20"/>
          <w:szCs w:val="20"/>
          <w:lang w:eastAsia="ar-SA"/>
        </w:rPr>
        <w:t>Realiza el transporte de las muestras y/o unidades a su respectivo Banco de Sangre Concentrador (BSC).</w:t>
      </w:r>
    </w:p>
    <w:p w14:paraId="2DF0E46F" w14:textId="77777777" w:rsidR="00E117B9" w:rsidRPr="00202A06" w:rsidRDefault="00E117B9">
      <w:pPr>
        <w:pStyle w:val="Sinespaciado"/>
        <w:numPr>
          <w:ilvl w:val="1"/>
          <w:numId w:val="112"/>
        </w:numPr>
        <w:ind w:left="1843" w:hanging="142"/>
        <w:jc w:val="both"/>
        <w:rPr>
          <w:rFonts w:ascii="Noto Sans" w:hAnsi="Noto Sans" w:cs="Noto Sans"/>
          <w:sz w:val="20"/>
          <w:szCs w:val="20"/>
          <w:lang w:eastAsia="ar-SA"/>
        </w:rPr>
      </w:pPr>
      <w:r w:rsidRPr="00202A06">
        <w:rPr>
          <w:rFonts w:ascii="Noto Sans" w:hAnsi="Noto Sans" w:cs="Noto Sans"/>
          <w:bCs/>
          <w:sz w:val="20"/>
          <w:szCs w:val="20"/>
          <w:lang w:eastAsia="ar-SA"/>
        </w:rPr>
        <w:t>Se responsabiliza por la custodia, conservación y seguridad de las muestras biológicas durante el traslado.</w:t>
      </w:r>
    </w:p>
    <w:p w14:paraId="0D7845AD" w14:textId="77777777" w:rsidR="00E117B9" w:rsidRPr="00202A06" w:rsidRDefault="00E117B9" w:rsidP="00E117B9">
      <w:pPr>
        <w:pStyle w:val="Sinespaciado"/>
        <w:ind w:left="1843"/>
        <w:jc w:val="both"/>
        <w:rPr>
          <w:rFonts w:ascii="Noto Sans" w:hAnsi="Noto Sans" w:cs="Noto Sans"/>
          <w:sz w:val="20"/>
          <w:szCs w:val="20"/>
          <w:lang w:eastAsia="ar-SA"/>
        </w:rPr>
      </w:pPr>
    </w:p>
    <w:p w14:paraId="5A15BF09" w14:textId="77777777" w:rsidR="00E117B9" w:rsidRPr="00202A06" w:rsidRDefault="00E117B9">
      <w:pPr>
        <w:pStyle w:val="Sinespaciado"/>
        <w:numPr>
          <w:ilvl w:val="0"/>
          <w:numId w:val="112"/>
        </w:numPr>
        <w:ind w:left="1560" w:hanging="284"/>
        <w:jc w:val="both"/>
        <w:rPr>
          <w:rFonts w:ascii="Noto Sans" w:hAnsi="Noto Sans" w:cs="Noto Sans"/>
          <w:sz w:val="20"/>
          <w:szCs w:val="20"/>
          <w:lang w:eastAsia="ar-SA"/>
        </w:rPr>
      </w:pPr>
      <w:r w:rsidRPr="00202A06">
        <w:rPr>
          <w:rFonts w:ascii="Noto Sans" w:hAnsi="Noto Sans" w:cs="Noto Sans"/>
          <w:sz w:val="20"/>
          <w:szCs w:val="20"/>
          <w:lang w:eastAsia="ar-SA"/>
        </w:rPr>
        <w:t>Personal adscrito al Banco de Sangre Concentrador (BSC)</w:t>
      </w:r>
    </w:p>
    <w:p w14:paraId="0F4E9729" w14:textId="77777777" w:rsidR="00E117B9" w:rsidRPr="00202A06" w:rsidRDefault="00E117B9">
      <w:pPr>
        <w:pStyle w:val="Sinespaciado"/>
        <w:numPr>
          <w:ilvl w:val="1"/>
          <w:numId w:val="112"/>
        </w:numPr>
        <w:ind w:left="1843" w:hanging="142"/>
        <w:jc w:val="both"/>
        <w:rPr>
          <w:rFonts w:ascii="Noto Sans" w:hAnsi="Noto Sans" w:cs="Noto Sans"/>
          <w:sz w:val="20"/>
          <w:szCs w:val="20"/>
          <w:lang w:eastAsia="ar-SA"/>
        </w:rPr>
      </w:pPr>
      <w:r w:rsidRPr="00202A06">
        <w:rPr>
          <w:rFonts w:ascii="Noto Sans" w:hAnsi="Noto Sans" w:cs="Noto Sans"/>
          <w:bCs/>
          <w:sz w:val="20"/>
          <w:szCs w:val="20"/>
          <w:lang w:eastAsia="ar-SA"/>
        </w:rPr>
        <w:t>Recibe las muestras y/o unidades.</w:t>
      </w:r>
    </w:p>
    <w:p w14:paraId="5509C008" w14:textId="77777777" w:rsidR="00E117B9" w:rsidRPr="00202A06" w:rsidRDefault="00E117B9">
      <w:pPr>
        <w:pStyle w:val="Sinespaciado"/>
        <w:numPr>
          <w:ilvl w:val="1"/>
          <w:numId w:val="112"/>
        </w:numPr>
        <w:ind w:left="1843" w:hanging="142"/>
        <w:jc w:val="both"/>
        <w:rPr>
          <w:rFonts w:ascii="Noto Sans" w:hAnsi="Noto Sans" w:cs="Noto Sans"/>
          <w:sz w:val="20"/>
          <w:szCs w:val="20"/>
          <w:lang w:eastAsia="ar-SA"/>
        </w:rPr>
      </w:pPr>
      <w:r w:rsidRPr="00202A06">
        <w:rPr>
          <w:rFonts w:ascii="Noto Sans" w:hAnsi="Noto Sans" w:cs="Noto Sans"/>
          <w:bCs/>
          <w:sz w:val="20"/>
          <w:szCs w:val="20"/>
          <w:lang w:eastAsia="ar-SA"/>
        </w:rPr>
        <w:t>Notifica la recepción al Banco de Sangre que envía las muestras, verifica las condiciones del traslado en apego a la Norma Oficial Mexicana NOM-253-SSA1-2012 para la disposición de sangre y componentes sanguíneos con fines terapéuticos.</w:t>
      </w:r>
    </w:p>
    <w:p w14:paraId="7218DF53" w14:textId="77777777" w:rsidR="00E117B9" w:rsidRPr="00202A06" w:rsidRDefault="00E117B9" w:rsidP="00E117B9">
      <w:pPr>
        <w:pStyle w:val="Sinespaciado"/>
        <w:ind w:left="1843"/>
        <w:jc w:val="both"/>
        <w:rPr>
          <w:rFonts w:ascii="Noto Sans" w:hAnsi="Noto Sans" w:cs="Noto Sans"/>
          <w:sz w:val="20"/>
          <w:szCs w:val="20"/>
          <w:lang w:eastAsia="ar-SA"/>
        </w:rPr>
      </w:pPr>
    </w:p>
    <w:p w14:paraId="3F3C6CFC" w14:textId="77777777" w:rsidR="00E117B9" w:rsidRPr="00202A06" w:rsidRDefault="00E117B9">
      <w:pPr>
        <w:pStyle w:val="Sinespaciado"/>
        <w:numPr>
          <w:ilvl w:val="0"/>
          <w:numId w:val="107"/>
        </w:numPr>
        <w:ind w:left="1276" w:hanging="283"/>
        <w:jc w:val="both"/>
        <w:rPr>
          <w:rFonts w:ascii="Noto Sans" w:hAnsi="Noto Sans" w:cs="Noto Sans"/>
          <w:sz w:val="20"/>
          <w:szCs w:val="20"/>
          <w:lang w:eastAsia="ar-SA"/>
        </w:rPr>
      </w:pPr>
      <w:r w:rsidRPr="00202A06">
        <w:rPr>
          <w:rFonts w:ascii="Noto Sans" w:hAnsi="Noto Sans" w:cs="Noto Sans"/>
          <w:sz w:val="20"/>
          <w:szCs w:val="20"/>
          <w:lang w:eastAsia="ar-SA"/>
        </w:rPr>
        <w:t>Grupo 2. Traslado a Servicios de Transfusión (Retorno)</w:t>
      </w:r>
    </w:p>
    <w:p w14:paraId="0C2DE6E0" w14:textId="77777777" w:rsidR="00E117B9" w:rsidRPr="00202A06" w:rsidRDefault="00E117B9" w:rsidP="00E117B9">
      <w:pPr>
        <w:pStyle w:val="Sinespaciado"/>
        <w:ind w:left="1843"/>
        <w:jc w:val="both"/>
        <w:rPr>
          <w:rFonts w:ascii="Noto Sans" w:hAnsi="Noto Sans" w:cs="Noto Sans"/>
          <w:sz w:val="20"/>
          <w:szCs w:val="20"/>
          <w:lang w:eastAsia="ar-SA"/>
        </w:rPr>
      </w:pPr>
    </w:p>
    <w:p w14:paraId="57FEE55B" w14:textId="77777777" w:rsidR="00E117B9" w:rsidRPr="00202A06" w:rsidRDefault="00E117B9">
      <w:pPr>
        <w:pStyle w:val="Sinespaciado"/>
        <w:numPr>
          <w:ilvl w:val="0"/>
          <w:numId w:val="111"/>
        </w:numPr>
        <w:ind w:left="1418" w:hanging="284"/>
        <w:jc w:val="both"/>
        <w:rPr>
          <w:rFonts w:ascii="Noto Sans" w:hAnsi="Noto Sans" w:cs="Noto Sans"/>
          <w:b/>
          <w:sz w:val="20"/>
          <w:szCs w:val="20"/>
          <w:lang w:eastAsia="ar-SA"/>
        </w:rPr>
      </w:pPr>
      <w:r w:rsidRPr="00202A06">
        <w:rPr>
          <w:rFonts w:ascii="Noto Sans" w:hAnsi="Noto Sans" w:cs="Noto Sans"/>
          <w:b/>
          <w:sz w:val="20"/>
          <w:szCs w:val="20"/>
          <w:lang w:eastAsia="ar-SA"/>
        </w:rPr>
        <w:t>Traslado de componentes sanguíneos a Servicios de Transfusión</w:t>
      </w:r>
    </w:p>
    <w:p w14:paraId="68B1C6EC" w14:textId="77777777" w:rsidR="00E117B9" w:rsidRPr="00202A06" w:rsidRDefault="00E117B9">
      <w:pPr>
        <w:pStyle w:val="Sinespaciado"/>
        <w:numPr>
          <w:ilvl w:val="0"/>
          <w:numId w:val="114"/>
        </w:numPr>
        <w:tabs>
          <w:tab w:val="left" w:pos="1418"/>
        </w:tabs>
        <w:ind w:left="1560" w:hanging="284"/>
        <w:jc w:val="both"/>
        <w:rPr>
          <w:rFonts w:ascii="Noto Sans" w:hAnsi="Noto Sans" w:cs="Noto Sans"/>
          <w:sz w:val="20"/>
          <w:szCs w:val="20"/>
          <w:lang w:eastAsia="ar-SA"/>
        </w:rPr>
      </w:pPr>
      <w:r w:rsidRPr="00202A06">
        <w:rPr>
          <w:rFonts w:ascii="Noto Sans" w:hAnsi="Noto Sans" w:cs="Noto Sans"/>
          <w:sz w:val="20"/>
          <w:szCs w:val="20"/>
          <w:lang w:eastAsia="ar-SA"/>
        </w:rPr>
        <w:t>Personal adscrito al Servicio de Transfusiones</w:t>
      </w:r>
      <w:r w:rsidRPr="00202A06">
        <w:rPr>
          <w:rFonts w:ascii="Noto Sans" w:hAnsi="Noto Sans" w:cs="Noto Sans"/>
          <w:bCs/>
          <w:sz w:val="20"/>
          <w:szCs w:val="20"/>
          <w:lang w:eastAsia="ar-SA"/>
        </w:rPr>
        <w:t>:</w:t>
      </w:r>
    </w:p>
    <w:p w14:paraId="07293709" w14:textId="77777777" w:rsidR="00E117B9" w:rsidRPr="00202A06" w:rsidRDefault="00E117B9">
      <w:pPr>
        <w:pStyle w:val="Sinespaciado"/>
        <w:numPr>
          <w:ilvl w:val="1"/>
          <w:numId w:val="114"/>
        </w:numPr>
        <w:ind w:left="1843" w:hanging="142"/>
        <w:jc w:val="both"/>
        <w:rPr>
          <w:rFonts w:ascii="Noto Sans" w:hAnsi="Noto Sans" w:cs="Noto Sans"/>
          <w:bCs/>
          <w:sz w:val="20"/>
          <w:szCs w:val="20"/>
          <w:lang w:eastAsia="ar-SA"/>
        </w:rPr>
      </w:pPr>
      <w:r w:rsidRPr="00202A06">
        <w:rPr>
          <w:rFonts w:ascii="Noto Sans" w:hAnsi="Noto Sans" w:cs="Noto Sans"/>
          <w:bCs/>
          <w:sz w:val="20"/>
          <w:szCs w:val="20"/>
          <w:lang w:eastAsia="ar-SA"/>
        </w:rPr>
        <w:t>Realiza el pedido de componentes sanguíneos a ser surtidos por el Banco de Sangre (formato FBS-09)</w:t>
      </w:r>
    </w:p>
    <w:p w14:paraId="53310BF1" w14:textId="77777777" w:rsidR="00E117B9" w:rsidRPr="00202A06" w:rsidRDefault="00E117B9" w:rsidP="00E117B9">
      <w:pPr>
        <w:pStyle w:val="Sinespaciado"/>
        <w:ind w:left="1843"/>
        <w:jc w:val="both"/>
        <w:rPr>
          <w:rFonts w:ascii="Noto Sans" w:hAnsi="Noto Sans" w:cs="Noto Sans"/>
          <w:bCs/>
          <w:sz w:val="20"/>
          <w:szCs w:val="20"/>
          <w:lang w:eastAsia="ar-SA"/>
        </w:rPr>
      </w:pPr>
    </w:p>
    <w:p w14:paraId="1BA3F4D2" w14:textId="31681B8D" w:rsidR="00E117B9" w:rsidRPr="00202A06" w:rsidRDefault="0076747B">
      <w:pPr>
        <w:pStyle w:val="Sinespaciado"/>
        <w:numPr>
          <w:ilvl w:val="0"/>
          <w:numId w:val="114"/>
        </w:numPr>
        <w:ind w:left="1560" w:hanging="284"/>
        <w:jc w:val="both"/>
        <w:rPr>
          <w:rFonts w:ascii="Noto Sans" w:hAnsi="Noto Sans" w:cs="Noto Sans"/>
          <w:bCs/>
          <w:sz w:val="20"/>
          <w:szCs w:val="20"/>
          <w:lang w:eastAsia="ar-SA"/>
        </w:rPr>
      </w:pPr>
      <w:r>
        <w:rPr>
          <w:rFonts w:ascii="Noto Sans" w:hAnsi="Noto Sans" w:cs="Noto Sans"/>
          <w:b/>
          <w:bCs/>
          <w:sz w:val="20"/>
          <w:szCs w:val="20"/>
          <w:lang w:eastAsia="ar-SA"/>
        </w:rPr>
        <w:t>“EL PROVEEDOR”</w:t>
      </w:r>
      <w:r w:rsidR="00E117B9" w:rsidRPr="00202A06">
        <w:rPr>
          <w:rFonts w:ascii="Noto Sans" w:hAnsi="Noto Sans" w:cs="Noto Sans"/>
          <w:sz w:val="20"/>
          <w:szCs w:val="20"/>
          <w:lang w:eastAsia="ar-SA"/>
        </w:rPr>
        <w:t xml:space="preserve"> a cada partida que realiza el transporte y traslado</w:t>
      </w:r>
      <w:r w:rsidR="00E117B9" w:rsidRPr="00202A06">
        <w:rPr>
          <w:rFonts w:ascii="Noto Sans" w:hAnsi="Noto Sans" w:cs="Noto Sans"/>
          <w:bCs/>
          <w:sz w:val="20"/>
          <w:szCs w:val="20"/>
          <w:lang w:eastAsia="ar-SA"/>
        </w:rPr>
        <w:t>:</w:t>
      </w:r>
    </w:p>
    <w:p w14:paraId="7BF3CEB6" w14:textId="77777777" w:rsidR="00E117B9" w:rsidRPr="00202A06" w:rsidRDefault="00E117B9">
      <w:pPr>
        <w:pStyle w:val="Sinespaciado"/>
        <w:numPr>
          <w:ilvl w:val="1"/>
          <w:numId w:val="114"/>
        </w:numPr>
        <w:ind w:left="1843" w:hanging="142"/>
        <w:jc w:val="both"/>
        <w:rPr>
          <w:rFonts w:ascii="Noto Sans" w:hAnsi="Noto Sans" w:cs="Noto Sans"/>
          <w:bCs/>
          <w:sz w:val="20"/>
          <w:szCs w:val="20"/>
          <w:lang w:eastAsia="ar-SA"/>
        </w:rPr>
      </w:pPr>
      <w:r w:rsidRPr="00202A06">
        <w:rPr>
          <w:rFonts w:ascii="Noto Sans" w:hAnsi="Noto Sans" w:cs="Noto Sans"/>
          <w:bCs/>
          <w:sz w:val="20"/>
          <w:szCs w:val="20"/>
          <w:lang w:eastAsia="ar-SA"/>
        </w:rPr>
        <w:t>Acude al Banco de Sangre</w:t>
      </w:r>
    </w:p>
    <w:p w14:paraId="534E25AF" w14:textId="77777777" w:rsidR="00E117B9" w:rsidRPr="00202A06" w:rsidRDefault="00E117B9" w:rsidP="00E117B9">
      <w:pPr>
        <w:pStyle w:val="Sinespaciado"/>
        <w:ind w:left="1843"/>
        <w:jc w:val="both"/>
        <w:rPr>
          <w:rFonts w:ascii="Noto Sans" w:hAnsi="Noto Sans" w:cs="Noto Sans"/>
          <w:bCs/>
          <w:sz w:val="20"/>
          <w:szCs w:val="20"/>
          <w:lang w:eastAsia="ar-SA"/>
        </w:rPr>
      </w:pPr>
    </w:p>
    <w:p w14:paraId="7808974B" w14:textId="77777777" w:rsidR="00E117B9" w:rsidRPr="00202A06" w:rsidRDefault="00E117B9">
      <w:pPr>
        <w:pStyle w:val="Sinespaciado"/>
        <w:numPr>
          <w:ilvl w:val="0"/>
          <w:numId w:val="114"/>
        </w:numPr>
        <w:ind w:left="1560" w:hanging="284"/>
        <w:jc w:val="both"/>
        <w:rPr>
          <w:rFonts w:ascii="Noto Sans" w:hAnsi="Noto Sans" w:cs="Noto Sans"/>
          <w:bCs/>
          <w:sz w:val="20"/>
          <w:szCs w:val="20"/>
          <w:lang w:eastAsia="ar-SA"/>
        </w:rPr>
      </w:pPr>
      <w:r w:rsidRPr="00202A06">
        <w:rPr>
          <w:rFonts w:ascii="Noto Sans" w:hAnsi="Noto Sans" w:cs="Noto Sans"/>
          <w:sz w:val="20"/>
          <w:szCs w:val="20"/>
          <w:lang w:eastAsia="ar-SA"/>
        </w:rPr>
        <w:t>Personal adscrito al Banco de sangre</w:t>
      </w:r>
      <w:r w:rsidRPr="00202A06">
        <w:rPr>
          <w:rFonts w:ascii="Noto Sans" w:hAnsi="Noto Sans" w:cs="Noto Sans"/>
          <w:bCs/>
          <w:sz w:val="20"/>
          <w:szCs w:val="20"/>
          <w:lang w:eastAsia="ar-SA"/>
        </w:rPr>
        <w:t>:</w:t>
      </w:r>
    </w:p>
    <w:p w14:paraId="7CA10796" w14:textId="77777777" w:rsidR="00E117B9" w:rsidRPr="00202A06" w:rsidRDefault="00E117B9">
      <w:pPr>
        <w:pStyle w:val="Sinespaciado"/>
        <w:numPr>
          <w:ilvl w:val="1"/>
          <w:numId w:val="114"/>
        </w:numPr>
        <w:ind w:left="1843" w:hanging="142"/>
        <w:jc w:val="both"/>
        <w:rPr>
          <w:rFonts w:ascii="Noto Sans" w:hAnsi="Noto Sans" w:cs="Noto Sans"/>
          <w:bCs/>
          <w:sz w:val="20"/>
          <w:szCs w:val="20"/>
          <w:lang w:eastAsia="ar-SA"/>
        </w:rPr>
      </w:pPr>
      <w:r w:rsidRPr="00202A06">
        <w:rPr>
          <w:rFonts w:ascii="Noto Sans" w:hAnsi="Noto Sans" w:cs="Noto Sans"/>
          <w:bCs/>
          <w:sz w:val="20"/>
          <w:szCs w:val="20"/>
          <w:lang w:eastAsia="ar-SA"/>
        </w:rPr>
        <w:t>Realiza el surtimiento de los componentes sanguíneos solicitados por el ST.</w:t>
      </w:r>
    </w:p>
    <w:p w14:paraId="48AD02B2" w14:textId="77777777" w:rsidR="00E117B9" w:rsidRPr="00202A06" w:rsidRDefault="00E117B9">
      <w:pPr>
        <w:pStyle w:val="Sinespaciado"/>
        <w:numPr>
          <w:ilvl w:val="1"/>
          <w:numId w:val="114"/>
        </w:numPr>
        <w:ind w:left="1843" w:hanging="142"/>
        <w:jc w:val="both"/>
        <w:rPr>
          <w:rFonts w:ascii="Noto Sans" w:hAnsi="Noto Sans" w:cs="Noto Sans"/>
          <w:bCs/>
          <w:sz w:val="20"/>
          <w:szCs w:val="20"/>
          <w:lang w:eastAsia="ar-SA"/>
        </w:rPr>
      </w:pPr>
      <w:r w:rsidRPr="00202A06">
        <w:rPr>
          <w:rFonts w:ascii="Noto Sans" w:hAnsi="Noto Sans" w:cs="Noto Sans"/>
          <w:bCs/>
          <w:sz w:val="20"/>
          <w:szCs w:val="20"/>
          <w:lang w:eastAsia="ar-SA"/>
        </w:rPr>
        <w:t>Embala los componentes sanguíneos a transportar en los equipos correspondientes, de acuerdo con la temperatura que se indique (acorde a las especificaciones de cada bolsa de sangre con la Norma Oficial Mexicana NOM-253-SSA1-2012 para la disposición de sangre y componentes sanguíneos con fines terapéuticos).</w:t>
      </w:r>
    </w:p>
    <w:p w14:paraId="304D5496" w14:textId="77777777" w:rsidR="00E117B9" w:rsidRPr="00202A06" w:rsidRDefault="00E117B9" w:rsidP="00E117B9">
      <w:pPr>
        <w:pStyle w:val="Sinespaciado"/>
        <w:ind w:left="1843"/>
        <w:jc w:val="both"/>
        <w:rPr>
          <w:rFonts w:ascii="Noto Sans" w:hAnsi="Noto Sans" w:cs="Noto Sans"/>
          <w:bCs/>
          <w:sz w:val="20"/>
          <w:szCs w:val="20"/>
          <w:lang w:eastAsia="ar-SA"/>
        </w:rPr>
      </w:pPr>
    </w:p>
    <w:p w14:paraId="21B2C3E1" w14:textId="4DA335FE" w:rsidR="00E117B9" w:rsidRPr="00202A06" w:rsidRDefault="0076747B">
      <w:pPr>
        <w:pStyle w:val="Sinespaciado"/>
        <w:numPr>
          <w:ilvl w:val="0"/>
          <w:numId w:val="114"/>
        </w:numPr>
        <w:ind w:left="1560" w:hanging="284"/>
        <w:jc w:val="both"/>
        <w:rPr>
          <w:rFonts w:ascii="Noto Sans" w:hAnsi="Noto Sans" w:cs="Noto Sans"/>
          <w:bCs/>
          <w:sz w:val="20"/>
          <w:szCs w:val="20"/>
          <w:lang w:eastAsia="ar-SA"/>
        </w:rPr>
      </w:pPr>
      <w:r>
        <w:rPr>
          <w:rFonts w:ascii="Noto Sans" w:hAnsi="Noto Sans" w:cs="Noto Sans"/>
          <w:b/>
          <w:bCs/>
          <w:sz w:val="20"/>
          <w:szCs w:val="20"/>
          <w:lang w:eastAsia="ar-SA"/>
        </w:rPr>
        <w:t>“EL PROVEEDOR”</w:t>
      </w:r>
      <w:r w:rsidR="00E117B9" w:rsidRPr="00202A06">
        <w:rPr>
          <w:rFonts w:ascii="Noto Sans" w:hAnsi="Noto Sans" w:cs="Noto Sans"/>
          <w:sz w:val="20"/>
          <w:szCs w:val="20"/>
          <w:lang w:eastAsia="ar-SA"/>
        </w:rPr>
        <w:t xml:space="preserve"> a cada partida que realiza el transporte y traslado</w:t>
      </w:r>
      <w:r w:rsidR="00E117B9" w:rsidRPr="00202A06">
        <w:rPr>
          <w:rFonts w:ascii="Noto Sans" w:hAnsi="Noto Sans" w:cs="Noto Sans"/>
          <w:bCs/>
          <w:sz w:val="20"/>
          <w:szCs w:val="20"/>
          <w:lang w:eastAsia="ar-SA"/>
        </w:rPr>
        <w:t>:</w:t>
      </w:r>
    </w:p>
    <w:p w14:paraId="621149DB" w14:textId="77777777" w:rsidR="00E117B9" w:rsidRPr="00202A06" w:rsidRDefault="00E117B9">
      <w:pPr>
        <w:pStyle w:val="Sinespaciado"/>
        <w:numPr>
          <w:ilvl w:val="1"/>
          <w:numId w:val="114"/>
        </w:numPr>
        <w:ind w:left="1843" w:hanging="142"/>
        <w:jc w:val="both"/>
        <w:rPr>
          <w:rFonts w:ascii="Noto Sans" w:hAnsi="Noto Sans" w:cs="Noto Sans"/>
          <w:bCs/>
          <w:sz w:val="20"/>
          <w:szCs w:val="20"/>
          <w:lang w:eastAsia="ar-SA"/>
        </w:rPr>
      </w:pPr>
      <w:r w:rsidRPr="00202A06">
        <w:rPr>
          <w:rFonts w:ascii="Noto Sans" w:hAnsi="Noto Sans" w:cs="Noto Sans"/>
          <w:bCs/>
          <w:sz w:val="20"/>
          <w:szCs w:val="20"/>
          <w:lang w:eastAsia="ar-SA"/>
        </w:rPr>
        <w:t>Recibe el contenedor a trasladar.</w:t>
      </w:r>
    </w:p>
    <w:p w14:paraId="4C4B3C76" w14:textId="77777777" w:rsidR="00E117B9" w:rsidRPr="00202A06" w:rsidRDefault="00E117B9">
      <w:pPr>
        <w:pStyle w:val="Sinespaciado"/>
        <w:numPr>
          <w:ilvl w:val="1"/>
          <w:numId w:val="114"/>
        </w:numPr>
        <w:ind w:left="1843" w:hanging="142"/>
        <w:jc w:val="both"/>
        <w:rPr>
          <w:rFonts w:ascii="Noto Sans" w:hAnsi="Noto Sans" w:cs="Noto Sans"/>
          <w:bCs/>
          <w:sz w:val="20"/>
          <w:szCs w:val="20"/>
          <w:lang w:eastAsia="ar-SA"/>
        </w:rPr>
      </w:pPr>
      <w:r w:rsidRPr="00202A06">
        <w:rPr>
          <w:rFonts w:ascii="Noto Sans" w:hAnsi="Noto Sans" w:cs="Noto Sans"/>
          <w:bCs/>
          <w:sz w:val="20"/>
          <w:szCs w:val="20"/>
          <w:lang w:eastAsia="ar-SA"/>
        </w:rPr>
        <w:t xml:space="preserve">Verifica el triple embalaje en colaboración con el personal del Centro de Colecta, que consiste en: bolsa de </w:t>
      </w:r>
      <w:proofErr w:type="spellStart"/>
      <w:r w:rsidRPr="00202A06">
        <w:rPr>
          <w:rFonts w:ascii="Noto Sans" w:hAnsi="Noto Sans" w:cs="Noto Sans"/>
          <w:bCs/>
          <w:sz w:val="20"/>
          <w:szCs w:val="20"/>
          <w:lang w:eastAsia="ar-SA"/>
        </w:rPr>
        <w:t>hemocomponentes</w:t>
      </w:r>
      <w:proofErr w:type="spellEnd"/>
      <w:r w:rsidRPr="00202A06">
        <w:rPr>
          <w:rFonts w:ascii="Noto Sans" w:hAnsi="Noto Sans" w:cs="Noto Sans"/>
          <w:bCs/>
          <w:sz w:val="20"/>
          <w:szCs w:val="20"/>
          <w:lang w:eastAsia="ar-SA"/>
        </w:rPr>
        <w:t xml:space="preserve"> como primer embalaje, bolsa de polipropileno (con cierre hermético) como segundo embalaje, material aislante y contenedor para transporte como tercer embalaje.</w:t>
      </w:r>
    </w:p>
    <w:p w14:paraId="7D5B55E7" w14:textId="77777777" w:rsidR="00E117B9" w:rsidRPr="00202A06" w:rsidRDefault="00E117B9">
      <w:pPr>
        <w:pStyle w:val="Sinespaciado"/>
        <w:numPr>
          <w:ilvl w:val="1"/>
          <w:numId w:val="114"/>
        </w:numPr>
        <w:ind w:left="1843" w:hanging="142"/>
        <w:jc w:val="both"/>
        <w:rPr>
          <w:rFonts w:ascii="Noto Sans" w:hAnsi="Noto Sans" w:cs="Noto Sans"/>
          <w:bCs/>
          <w:sz w:val="20"/>
          <w:szCs w:val="20"/>
          <w:lang w:eastAsia="ar-SA"/>
        </w:rPr>
      </w:pPr>
      <w:r w:rsidRPr="00202A06">
        <w:rPr>
          <w:rFonts w:ascii="Noto Sans" w:hAnsi="Noto Sans" w:cs="Noto Sans"/>
          <w:bCs/>
          <w:sz w:val="20"/>
          <w:szCs w:val="20"/>
          <w:lang w:eastAsia="ar-SA"/>
        </w:rPr>
        <w:lastRenderedPageBreak/>
        <w:t xml:space="preserve">Realiza el traslado los componentes sanguíneos y la documentación a los Servicios de Transfusiones. </w:t>
      </w:r>
    </w:p>
    <w:p w14:paraId="33FB735C" w14:textId="77777777" w:rsidR="00E117B9" w:rsidRPr="00202A06" w:rsidRDefault="00E117B9">
      <w:pPr>
        <w:pStyle w:val="Sinespaciado"/>
        <w:numPr>
          <w:ilvl w:val="1"/>
          <w:numId w:val="114"/>
        </w:numPr>
        <w:ind w:left="1843" w:hanging="142"/>
        <w:jc w:val="both"/>
        <w:rPr>
          <w:rFonts w:ascii="Noto Sans" w:hAnsi="Noto Sans" w:cs="Noto Sans"/>
          <w:bCs/>
          <w:sz w:val="20"/>
          <w:szCs w:val="20"/>
          <w:lang w:eastAsia="ar-SA"/>
        </w:rPr>
      </w:pPr>
      <w:r w:rsidRPr="00202A06">
        <w:rPr>
          <w:rFonts w:ascii="Noto Sans" w:hAnsi="Noto Sans" w:cs="Noto Sans"/>
          <w:bCs/>
          <w:sz w:val="20"/>
          <w:szCs w:val="20"/>
          <w:lang w:eastAsia="ar-SA"/>
        </w:rPr>
        <w:t>Se asegura de que durante el traslado (la cadena de frío) sea acorde a las especificaciones de la Norma Oficial Mexicana NOM-253-SSA1-2012 para la disposición de sangre y componentes sanguíneos con fines terapéuticos.</w:t>
      </w:r>
    </w:p>
    <w:p w14:paraId="50854E63" w14:textId="77777777" w:rsidR="00E117B9" w:rsidRPr="00202A06" w:rsidRDefault="00E117B9">
      <w:pPr>
        <w:pStyle w:val="Sinespaciado"/>
        <w:numPr>
          <w:ilvl w:val="1"/>
          <w:numId w:val="114"/>
        </w:numPr>
        <w:ind w:left="1843" w:hanging="142"/>
        <w:jc w:val="both"/>
        <w:rPr>
          <w:rFonts w:ascii="Noto Sans" w:hAnsi="Noto Sans" w:cs="Noto Sans"/>
          <w:bCs/>
          <w:sz w:val="20"/>
          <w:szCs w:val="20"/>
          <w:lang w:eastAsia="ar-SA"/>
        </w:rPr>
      </w:pPr>
      <w:r w:rsidRPr="00202A06">
        <w:rPr>
          <w:rFonts w:ascii="Noto Sans" w:hAnsi="Noto Sans" w:cs="Noto Sans"/>
          <w:bCs/>
          <w:sz w:val="20"/>
          <w:szCs w:val="20"/>
          <w:lang w:eastAsia="ar-SA"/>
        </w:rPr>
        <w:t>Entrega el pedido en el servicio de transfusión</w:t>
      </w:r>
    </w:p>
    <w:p w14:paraId="251D0E1F" w14:textId="77777777" w:rsidR="00E117B9" w:rsidRPr="00202A06" w:rsidRDefault="00E117B9" w:rsidP="00E117B9">
      <w:pPr>
        <w:pStyle w:val="Sinespaciado"/>
        <w:ind w:left="1843"/>
        <w:jc w:val="both"/>
        <w:rPr>
          <w:rFonts w:ascii="Noto Sans" w:hAnsi="Noto Sans" w:cs="Noto Sans"/>
          <w:bCs/>
          <w:sz w:val="20"/>
          <w:szCs w:val="20"/>
          <w:lang w:eastAsia="ar-SA"/>
        </w:rPr>
      </w:pPr>
    </w:p>
    <w:p w14:paraId="66B39327" w14:textId="77777777" w:rsidR="00E117B9" w:rsidRPr="00202A06" w:rsidRDefault="00E117B9">
      <w:pPr>
        <w:pStyle w:val="Sinespaciado"/>
        <w:numPr>
          <w:ilvl w:val="0"/>
          <w:numId w:val="114"/>
        </w:numPr>
        <w:ind w:left="1560" w:hanging="284"/>
        <w:jc w:val="both"/>
        <w:rPr>
          <w:rFonts w:ascii="Noto Sans" w:hAnsi="Noto Sans" w:cs="Noto Sans"/>
          <w:bCs/>
          <w:sz w:val="20"/>
          <w:szCs w:val="20"/>
          <w:lang w:eastAsia="ar-SA"/>
        </w:rPr>
      </w:pPr>
      <w:r w:rsidRPr="00202A06">
        <w:rPr>
          <w:rFonts w:ascii="Noto Sans" w:hAnsi="Noto Sans" w:cs="Noto Sans"/>
          <w:bCs/>
          <w:sz w:val="20"/>
          <w:szCs w:val="20"/>
          <w:lang w:eastAsia="ar-SA"/>
        </w:rPr>
        <w:t>Servicio de transfusiones:</w:t>
      </w:r>
    </w:p>
    <w:p w14:paraId="12211B7C" w14:textId="77777777" w:rsidR="00E117B9" w:rsidRPr="00202A06" w:rsidRDefault="00E117B9">
      <w:pPr>
        <w:pStyle w:val="Sinespaciado"/>
        <w:numPr>
          <w:ilvl w:val="1"/>
          <w:numId w:val="114"/>
        </w:numPr>
        <w:ind w:left="1843" w:hanging="142"/>
        <w:jc w:val="both"/>
        <w:rPr>
          <w:rFonts w:ascii="Noto Sans" w:hAnsi="Noto Sans" w:cs="Noto Sans"/>
          <w:bCs/>
          <w:sz w:val="20"/>
          <w:szCs w:val="20"/>
          <w:lang w:eastAsia="ar-SA"/>
        </w:rPr>
      </w:pPr>
      <w:r w:rsidRPr="00202A06">
        <w:rPr>
          <w:rFonts w:ascii="Noto Sans" w:hAnsi="Noto Sans" w:cs="Noto Sans"/>
          <w:bCs/>
          <w:sz w:val="20"/>
          <w:szCs w:val="20"/>
          <w:lang w:eastAsia="ar-SA"/>
        </w:rPr>
        <w:t xml:space="preserve">Recibe los componentes sanguíneos y documentación </w:t>
      </w:r>
    </w:p>
    <w:p w14:paraId="1B280F22" w14:textId="77777777" w:rsidR="00E117B9" w:rsidRPr="00202A06" w:rsidRDefault="00E117B9">
      <w:pPr>
        <w:pStyle w:val="Sinespaciado"/>
        <w:numPr>
          <w:ilvl w:val="1"/>
          <w:numId w:val="114"/>
        </w:numPr>
        <w:ind w:left="1843" w:hanging="142"/>
        <w:jc w:val="both"/>
        <w:rPr>
          <w:rFonts w:ascii="Noto Sans" w:hAnsi="Noto Sans" w:cs="Noto Sans"/>
          <w:bCs/>
          <w:sz w:val="20"/>
          <w:szCs w:val="20"/>
          <w:lang w:eastAsia="ar-SA"/>
        </w:rPr>
      </w:pPr>
      <w:r w:rsidRPr="00202A06">
        <w:rPr>
          <w:rFonts w:ascii="Noto Sans" w:hAnsi="Noto Sans" w:cs="Noto Sans"/>
          <w:bCs/>
          <w:sz w:val="20"/>
          <w:szCs w:val="20"/>
          <w:lang w:eastAsia="ar-SA"/>
        </w:rPr>
        <w:t>Verifica las condiciones del traslado</w:t>
      </w:r>
    </w:p>
    <w:p w14:paraId="6AD94FD5" w14:textId="77777777" w:rsidR="00E117B9" w:rsidRPr="00202A06" w:rsidRDefault="00E117B9" w:rsidP="00E117B9">
      <w:pPr>
        <w:keepNext/>
        <w:widowControl w:val="0"/>
        <w:tabs>
          <w:tab w:val="left" w:pos="9923"/>
        </w:tabs>
        <w:suppressAutoHyphens/>
        <w:ind w:left="426"/>
        <w:outlineLvl w:val="0"/>
        <w:rPr>
          <w:rFonts w:cs="Noto Sans"/>
          <w:b/>
          <w:bCs/>
          <w:color w:val="000000"/>
          <w:szCs w:val="20"/>
          <w:lang w:eastAsia="ar-SA"/>
        </w:rPr>
      </w:pPr>
    </w:p>
    <w:p w14:paraId="2DD89F55" w14:textId="0A133A65" w:rsidR="00E117B9" w:rsidRPr="00202A06" w:rsidRDefault="00E117B9" w:rsidP="00E117B9">
      <w:pPr>
        <w:pStyle w:val="Prrafodelista"/>
        <w:keepNext/>
        <w:widowControl w:val="0"/>
        <w:tabs>
          <w:tab w:val="left" w:pos="9923"/>
        </w:tabs>
        <w:suppressAutoHyphens/>
        <w:ind w:left="426"/>
        <w:outlineLvl w:val="0"/>
        <w:rPr>
          <w:rFonts w:cs="Noto Sans"/>
          <w:bCs/>
          <w:color w:val="000000"/>
          <w:szCs w:val="20"/>
        </w:rPr>
      </w:pPr>
      <w:r w:rsidRPr="00202A06">
        <w:rPr>
          <w:rFonts w:cs="Noto Sans"/>
          <w:bCs/>
          <w:color w:val="000000"/>
          <w:szCs w:val="20"/>
        </w:rPr>
        <w:t>Es preciso señalar que los vehículos en los que se realizará el traslado, y las maniobras de transportación correrán a cargo d</w:t>
      </w:r>
      <w:r w:rsidR="009B2D7A">
        <w:rPr>
          <w:rFonts w:cs="Noto Sans"/>
          <w:bCs/>
          <w:color w:val="000000"/>
          <w:szCs w:val="20"/>
        </w:rPr>
        <w:t xml:space="preserve">e </w:t>
      </w:r>
      <w:r w:rsidR="0076747B" w:rsidRPr="0076747B">
        <w:rPr>
          <w:rFonts w:cs="Noto Sans"/>
          <w:b/>
          <w:color w:val="000000"/>
          <w:szCs w:val="20"/>
        </w:rPr>
        <w:t>“EL PROVEEDOR”</w:t>
      </w:r>
      <w:r w:rsidRPr="00202A06">
        <w:rPr>
          <w:rFonts w:cs="Noto Sans"/>
          <w:bCs/>
          <w:color w:val="000000"/>
          <w:szCs w:val="20"/>
        </w:rPr>
        <w:t xml:space="preserve"> a cada partida.</w:t>
      </w:r>
    </w:p>
    <w:p w14:paraId="6A654A95" w14:textId="77777777" w:rsidR="00E117B9" w:rsidRPr="00202A06" w:rsidRDefault="00E117B9" w:rsidP="00E117B9">
      <w:pPr>
        <w:pStyle w:val="Prrafodelista"/>
        <w:keepNext/>
        <w:widowControl w:val="0"/>
        <w:tabs>
          <w:tab w:val="left" w:pos="9923"/>
        </w:tabs>
        <w:suppressAutoHyphens/>
        <w:ind w:left="426"/>
        <w:outlineLvl w:val="0"/>
        <w:rPr>
          <w:rFonts w:cs="Noto Sans"/>
          <w:bCs/>
          <w:color w:val="000000"/>
          <w:szCs w:val="20"/>
        </w:rPr>
      </w:pPr>
    </w:p>
    <w:p w14:paraId="4AEB13A4" w14:textId="23A3442D" w:rsidR="00E117B9" w:rsidRPr="00202A06" w:rsidRDefault="009B2D7A" w:rsidP="00E117B9">
      <w:pPr>
        <w:pStyle w:val="Prrafodelista"/>
        <w:keepNext/>
        <w:widowControl w:val="0"/>
        <w:tabs>
          <w:tab w:val="left" w:pos="9923"/>
        </w:tabs>
        <w:suppressAutoHyphens/>
        <w:ind w:left="426"/>
        <w:outlineLvl w:val="0"/>
        <w:rPr>
          <w:rFonts w:cs="Noto Sans"/>
          <w:bCs/>
          <w:color w:val="000000"/>
          <w:szCs w:val="20"/>
        </w:rPr>
      </w:pPr>
      <w:r>
        <w:rPr>
          <w:rFonts w:cs="Noto Sans"/>
          <w:bCs/>
          <w:color w:val="000000"/>
          <w:szCs w:val="20"/>
        </w:rPr>
        <w:t>“</w:t>
      </w:r>
      <w:r w:rsidRPr="009B2D7A">
        <w:rPr>
          <w:rFonts w:cs="Noto Sans"/>
          <w:b/>
          <w:color w:val="000000"/>
          <w:szCs w:val="20"/>
        </w:rPr>
        <w:t xml:space="preserve">el </w:t>
      </w:r>
      <w:r>
        <w:rPr>
          <w:rFonts w:cs="Noto Sans"/>
          <w:b/>
          <w:color w:val="000000"/>
          <w:szCs w:val="20"/>
        </w:rPr>
        <w:t>licitante</w:t>
      </w:r>
      <w:r w:rsidRPr="009B2D7A">
        <w:rPr>
          <w:rFonts w:cs="Noto Sans"/>
          <w:b/>
          <w:color w:val="000000"/>
          <w:szCs w:val="20"/>
        </w:rPr>
        <w:t>”</w:t>
      </w:r>
      <w:r w:rsidR="00E117B9" w:rsidRPr="00202A06">
        <w:rPr>
          <w:rFonts w:cs="Noto Sans"/>
          <w:bCs/>
          <w:color w:val="000000"/>
          <w:szCs w:val="20"/>
        </w:rPr>
        <w:t xml:space="preserve"> deberá ofertar </w:t>
      </w:r>
      <w:r>
        <w:rPr>
          <w:rFonts w:cs="Noto Sans"/>
          <w:bCs/>
          <w:color w:val="000000"/>
          <w:szCs w:val="20"/>
        </w:rPr>
        <w:t xml:space="preserve">y entregar en caso de resultar adjudicado </w:t>
      </w:r>
      <w:r w:rsidR="00E117B9" w:rsidRPr="00202A06">
        <w:rPr>
          <w:rFonts w:cs="Noto Sans"/>
          <w:bCs/>
          <w:color w:val="000000"/>
          <w:szCs w:val="20"/>
        </w:rPr>
        <w:t xml:space="preserve">el equipo para el traslado de la sangre y sus insumos necesarios para realizar el servicio, conforme al </w:t>
      </w:r>
      <w:r w:rsidR="00E117B9" w:rsidRPr="00202A06">
        <w:rPr>
          <w:rFonts w:cs="Noto Sans"/>
          <w:b/>
          <w:szCs w:val="20"/>
        </w:rPr>
        <w:t>Anexo T3.1 “</w:t>
      </w:r>
      <w:r w:rsidR="00E117B9" w:rsidRPr="00202A06">
        <w:rPr>
          <w:rFonts w:cs="Noto Sans"/>
          <w:b/>
          <w:color w:val="000000"/>
          <w:szCs w:val="20"/>
          <w:lang w:eastAsia="ar-SA"/>
        </w:rPr>
        <w:t>Especificaciones Técnicas del equipamiento</w:t>
      </w:r>
      <w:r w:rsidR="00E117B9" w:rsidRPr="00202A06">
        <w:rPr>
          <w:rFonts w:cs="Noto Sans"/>
          <w:b/>
          <w:szCs w:val="20"/>
        </w:rPr>
        <w:t xml:space="preserve">”, </w:t>
      </w:r>
      <w:r w:rsidR="00E117B9" w:rsidRPr="00202A06">
        <w:rPr>
          <w:rFonts w:cs="Noto Sans"/>
          <w:bCs/>
          <w:color w:val="000000"/>
          <w:szCs w:val="20"/>
        </w:rPr>
        <w:t>incluyendo verificación, mantenimiento preventivo y correctivo, asistencia técnica, para el traslado entre los Bancos de Sangre, Bancos de Sangre Concentradores, Centros de Colecta y Servicios de Transfusiones.</w:t>
      </w:r>
    </w:p>
    <w:p w14:paraId="375D486E" w14:textId="77777777" w:rsidR="00E117B9" w:rsidRPr="00202A06" w:rsidRDefault="00E117B9" w:rsidP="00E117B9">
      <w:pPr>
        <w:pStyle w:val="Prrafodelista"/>
        <w:keepNext/>
        <w:widowControl w:val="0"/>
        <w:tabs>
          <w:tab w:val="left" w:pos="9923"/>
        </w:tabs>
        <w:suppressAutoHyphens/>
        <w:ind w:left="426"/>
        <w:outlineLvl w:val="0"/>
        <w:rPr>
          <w:rFonts w:cs="Noto Sans"/>
          <w:bCs/>
          <w:color w:val="000000"/>
          <w:szCs w:val="20"/>
        </w:rPr>
      </w:pPr>
    </w:p>
    <w:p w14:paraId="10B0733D" w14:textId="77777777" w:rsidR="00E117B9" w:rsidRPr="00202A06" w:rsidRDefault="00E117B9" w:rsidP="00E117B9">
      <w:pPr>
        <w:pStyle w:val="Prrafodelista"/>
        <w:keepNext/>
        <w:widowControl w:val="0"/>
        <w:tabs>
          <w:tab w:val="left" w:pos="9923"/>
        </w:tabs>
        <w:suppressAutoHyphens/>
        <w:ind w:left="426"/>
        <w:outlineLvl w:val="0"/>
        <w:rPr>
          <w:rFonts w:cs="Noto Sans"/>
          <w:szCs w:val="20"/>
        </w:rPr>
      </w:pPr>
      <w:r w:rsidRPr="00202A06">
        <w:rPr>
          <w:rFonts w:cs="Noto Sans"/>
          <w:bCs/>
          <w:szCs w:val="20"/>
        </w:rPr>
        <w:t>Los equipos deberán cumplir con la cantidad necesaria para cubrir las demandas del servicio que tienen estipulados en los procedimientos realizados en los Bancos de Sangre, Bancos de Sangre Concentradores, Centros de Colecta y Servicios de transfusiones, considerando</w:t>
      </w:r>
      <w:r w:rsidRPr="00202A06">
        <w:rPr>
          <w:rFonts w:cs="Noto Sans"/>
          <w:szCs w:val="20"/>
        </w:rPr>
        <w:t xml:space="preserve"> que se</w:t>
      </w:r>
      <w:r w:rsidRPr="00202A06">
        <w:rPr>
          <w:rFonts w:cs="Noto Sans"/>
          <w:b/>
          <w:szCs w:val="20"/>
        </w:rPr>
        <w:t xml:space="preserve"> </w:t>
      </w:r>
      <w:r w:rsidRPr="00202A06">
        <w:rPr>
          <w:rFonts w:cs="Noto Sans"/>
          <w:szCs w:val="20"/>
        </w:rPr>
        <w:t>deberán tener los equipos necesarios para solventar el traslado y canje necesarios para brindar el servicio.</w:t>
      </w:r>
    </w:p>
    <w:p w14:paraId="5C41A561" w14:textId="77777777" w:rsidR="00E117B9" w:rsidRPr="00202A06" w:rsidRDefault="00E117B9" w:rsidP="00E117B9">
      <w:pPr>
        <w:pStyle w:val="Prrafodelista"/>
        <w:ind w:left="426"/>
        <w:rPr>
          <w:rFonts w:cs="Noto Sans"/>
          <w:caps/>
          <w:szCs w:val="20"/>
          <w:lang w:eastAsia="ar-SA"/>
        </w:rPr>
      </w:pPr>
    </w:p>
    <w:p w14:paraId="5D72593F" w14:textId="77777777" w:rsidR="00E117B9" w:rsidRPr="009B2D7A" w:rsidRDefault="00E117B9">
      <w:pPr>
        <w:pStyle w:val="Prrafodelista"/>
        <w:numPr>
          <w:ilvl w:val="0"/>
          <w:numId w:val="91"/>
        </w:numPr>
        <w:ind w:left="785"/>
        <w:rPr>
          <w:rFonts w:cs="Noto Sans"/>
          <w:b/>
          <w:bCs/>
          <w:caps/>
          <w:szCs w:val="20"/>
          <w:lang w:eastAsia="ar-SA"/>
        </w:rPr>
      </w:pPr>
      <w:r w:rsidRPr="009B2D7A">
        <w:rPr>
          <w:rFonts w:cs="Noto Sans"/>
          <w:b/>
          <w:bCs/>
          <w:caps/>
          <w:szCs w:val="20"/>
          <w:lang w:eastAsia="ar-SA"/>
        </w:rPr>
        <w:t>bancos de sangre concentradores.</w:t>
      </w:r>
    </w:p>
    <w:p w14:paraId="06D6AC05" w14:textId="77777777" w:rsidR="00E117B9" w:rsidRPr="00202A06" w:rsidRDefault="00E117B9" w:rsidP="00E117B9">
      <w:pPr>
        <w:pStyle w:val="Prrafodelista"/>
        <w:ind w:left="785"/>
        <w:rPr>
          <w:rFonts w:cs="Noto Sans"/>
          <w:caps/>
          <w:szCs w:val="20"/>
          <w:lang w:eastAsia="ar-SA"/>
        </w:rPr>
      </w:pPr>
    </w:p>
    <w:p w14:paraId="7491DF08" w14:textId="497B3CC0" w:rsidR="00E117B9" w:rsidRPr="00202A06" w:rsidRDefault="00E117B9" w:rsidP="00E117B9">
      <w:pPr>
        <w:ind w:left="426"/>
        <w:rPr>
          <w:rFonts w:cs="Noto Sans"/>
          <w:szCs w:val="20"/>
          <w:lang w:eastAsia="ar-SA"/>
        </w:rPr>
      </w:pPr>
      <w:r w:rsidRPr="00202A06">
        <w:rPr>
          <w:rFonts w:cs="Noto Sans"/>
          <w:szCs w:val="20"/>
          <w:lang w:eastAsia="ar-SA"/>
        </w:rPr>
        <w:t>Las muestras doblemente reactivas a las pruebas de serología (Partida 1)</w:t>
      </w:r>
      <w:r w:rsidRPr="00202A06">
        <w:rPr>
          <w:rFonts w:cs="Noto Sans"/>
          <w:color w:val="000000"/>
          <w:szCs w:val="20"/>
        </w:rPr>
        <w:t xml:space="preserve">, las de control de calidad de sangre total, </w:t>
      </w:r>
      <w:proofErr w:type="spellStart"/>
      <w:r w:rsidRPr="00202A06">
        <w:rPr>
          <w:rFonts w:cs="Noto Sans"/>
          <w:color w:val="000000"/>
          <w:szCs w:val="20"/>
        </w:rPr>
        <w:t>hemocomponentes</w:t>
      </w:r>
      <w:proofErr w:type="spellEnd"/>
      <w:r w:rsidRPr="00202A06">
        <w:rPr>
          <w:rFonts w:cs="Noto Sans"/>
          <w:color w:val="000000"/>
          <w:szCs w:val="20"/>
        </w:rPr>
        <w:t xml:space="preserve"> y aféresis, </w:t>
      </w:r>
      <w:r w:rsidRPr="00202A06">
        <w:rPr>
          <w:rFonts w:cs="Noto Sans"/>
          <w:szCs w:val="20"/>
          <w:lang w:eastAsia="ar-SA"/>
        </w:rPr>
        <w:t>se procesarán en los Bancos de Sangre Concentradores, de acuerdo con el</w:t>
      </w:r>
      <w:r w:rsidRPr="00202A06">
        <w:rPr>
          <w:rFonts w:cs="Noto Sans"/>
          <w:szCs w:val="20"/>
        </w:rPr>
        <w:t xml:space="preserve"> </w:t>
      </w:r>
      <w:r w:rsidRPr="009B2D7A">
        <w:rPr>
          <w:rFonts w:cs="Noto Sans"/>
          <w:b/>
          <w:bCs/>
          <w:szCs w:val="20"/>
          <w:lang w:eastAsia="ar-SA"/>
        </w:rPr>
        <w:t>Anexo T2 “Directorio del SMI de BS”</w:t>
      </w:r>
      <w:r w:rsidRPr="00202A06">
        <w:rPr>
          <w:rFonts w:cs="Noto Sans"/>
          <w:szCs w:val="20"/>
          <w:lang w:eastAsia="ar-SA"/>
        </w:rPr>
        <w:t>, hoja Bancos Concentradores.</w:t>
      </w:r>
    </w:p>
    <w:p w14:paraId="1B261DFC" w14:textId="77777777" w:rsidR="00E117B9" w:rsidRPr="00202A06" w:rsidRDefault="00E117B9" w:rsidP="00E117B9">
      <w:pPr>
        <w:ind w:left="426"/>
        <w:rPr>
          <w:rFonts w:cs="Noto Sans"/>
          <w:color w:val="000000"/>
          <w:szCs w:val="20"/>
        </w:rPr>
      </w:pPr>
    </w:p>
    <w:p w14:paraId="20590B90" w14:textId="77777777" w:rsidR="00E117B9" w:rsidRPr="00202A06" w:rsidRDefault="00E117B9" w:rsidP="00E117B9">
      <w:pPr>
        <w:ind w:left="426"/>
        <w:rPr>
          <w:rFonts w:cs="Noto Sans"/>
          <w:color w:val="000000"/>
          <w:szCs w:val="20"/>
        </w:rPr>
      </w:pPr>
      <w:r w:rsidRPr="00202A06">
        <w:rPr>
          <w:rFonts w:cs="Noto Sans"/>
          <w:color w:val="000000"/>
          <w:szCs w:val="20"/>
        </w:rPr>
        <w:t xml:space="preserve">El responsable de cada Banco de Sangre Concentrador notificará, a los responsables de los Bancos de Sangre, la documentación y condiciones de envío de las muestras para las Pruebas Confirmatorias, de control de calidad de sangre total, </w:t>
      </w:r>
      <w:proofErr w:type="spellStart"/>
      <w:r w:rsidRPr="00202A06">
        <w:rPr>
          <w:rFonts w:cs="Noto Sans"/>
          <w:color w:val="000000"/>
          <w:szCs w:val="20"/>
        </w:rPr>
        <w:t>hemocomponentes</w:t>
      </w:r>
      <w:proofErr w:type="spellEnd"/>
      <w:r w:rsidRPr="00202A06">
        <w:rPr>
          <w:rFonts w:cs="Noto Sans"/>
          <w:color w:val="000000"/>
          <w:szCs w:val="20"/>
        </w:rPr>
        <w:t xml:space="preserve"> y aféresis, para su traslado por parte de la empresa adjudicada.</w:t>
      </w:r>
    </w:p>
    <w:p w14:paraId="131D63F0" w14:textId="77777777" w:rsidR="00E117B9" w:rsidRPr="00202A06" w:rsidRDefault="00E117B9" w:rsidP="00E117B9">
      <w:pPr>
        <w:ind w:left="426"/>
        <w:rPr>
          <w:rFonts w:cs="Noto Sans"/>
          <w:color w:val="000000"/>
          <w:szCs w:val="20"/>
        </w:rPr>
      </w:pPr>
    </w:p>
    <w:p w14:paraId="698FB2BF" w14:textId="7665D0B9" w:rsidR="00E117B9" w:rsidRPr="00202A06" w:rsidRDefault="00E117B9" w:rsidP="00E117B9">
      <w:pPr>
        <w:ind w:left="426"/>
        <w:rPr>
          <w:rFonts w:cs="Noto Sans"/>
          <w:color w:val="000000"/>
          <w:szCs w:val="20"/>
        </w:rPr>
      </w:pPr>
      <w:r w:rsidRPr="00202A06">
        <w:rPr>
          <w:rFonts w:cs="Noto Sans"/>
          <w:color w:val="000000"/>
          <w:szCs w:val="20"/>
        </w:rPr>
        <w:t>Una vez validados los resultados, deberán registrarse en el sistema informático d</w:t>
      </w:r>
      <w:r w:rsidR="009B2D7A">
        <w:rPr>
          <w:rFonts w:cs="Noto Sans"/>
          <w:color w:val="000000"/>
          <w:szCs w:val="20"/>
        </w:rPr>
        <w:t xml:space="preserve">e </w:t>
      </w:r>
      <w:r w:rsidR="0076747B">
        <w:rPr>
          <w:rFonts w:cs="Noto Sans"/>
          <w:b/>
          <w:bCs/>
          <w:color w:val="000000"/>
          <w:szCs w:val="20"/>
        </w:rPr>
        <w:t>“EL PROVEEDOR”</w:t>
      </w:r>
      <w:r w:rsidRPr="00202A06">
        <w:rPr>
          <w:rFonts w:cs="Noto Sans"/>
          <w:color w:val="000000"/>
          <w:szCs w:val="20"/>
        </w:rPr>
        <w:t xml:space="preserve"> a la Partida 1, dentro de las siguientes 24 </w:t>
      </w:r>
      <w:r w:rsidR="009B2D7A">
        <w:rPr>
          <w:rFonts w:cs="Noto Sans"/>
          <w:color w:val="000000"/>
          <w:szCs w:val="20"/>
        </w:rPr>
        <w:t xml:space="preserve">(veinticuatro) </w:t>
      </w:r>
      <w:r w:rsidRPr="00202A06">
        <w:rPr>
          <w:rFonts w:cs="Noto Sans"/>
          <w:color w:val="000000"/>
          <w:szCs w:val="20"/>
        </w:rPr>
        <w:t xml:space="preserve">horas para que puedan ser consultados por el Banco de Sangre que envió, y de esta manera se puedan liberar las unidades de sangre, </w:t>
      </w:r>
      <w:proofErr w:type="spellStart"/>
      <w:r w:rsidRPr="00202A06">
        <w:rPr>
          <w:rFonts w:cs="Noto Sans"/>
          <w:color w:val="000000"/>
          <w:szCs w:val="20"/>
        </w:rPr>
        <w:t>hemocomponentes</w:t>
      </w:r>
      <w:proofErr w:type="spellEnd"/>
      <w:r w:rsidRPr="00202A06">
        <w:rPr>
          <w:rFonts w:cs="Noto Sans"/>
          <w:color w:val="000000"/>
          <w:szCs w:val="20"/>
        </w:rPr>
        <w:t xml:space="preserve"> y aféresis que se encuentran en cuarentena. Además, deberán enviarse a la base de datos central del Instituto, acorde a la Especificación Técnica del Sistema de Información de Banco de Sangre según la ETIMSS 5640-023-002 vigente.</w:t>
      </w:r>
    </w:p>
    <w:p w14:paraId="48C92AF1" w14:textId="77777777" w:rsidR="00E117B9" w:rsidRPr="00202A06" w:rsidRDefault="00E117B9" w:rsidP="00E117B9">
      <w:pPr>
        <w:ind w:left="426"/>
        <w:rPr>
          <w:rFonts w:cs="Noto Sans"/>
          <w:bCs/>
          <w:color w:val="000000"/>
          <w:szCs w:val="20"/>
        </w:rPr>
      </w:pPr>
    </w:p>
    <w:p w14:paraId="68814C6B" w14:textId="77777777" w:rsidR="00E117B9" w:rsidRPr="009B2D7A" w:rsidRDefault="00E117B9">
      <w:pPr>
        <w:pStyle w:val="Prrafodelista"/>
        <w:numPr>
          <w:ilvl w:val="0"/>
          <w:numId w:val="91"/>
        </w:numPr>
        <w:ind w:left="785"/>
        <w:rPr>
          <w:rFonts w:cs="Noto Sans"/>
          <w:b/>
          <w:bCs/>
          <w:caps/>
          <w:szCs w:val="20"/>
          <w:lang w:eastAsia="ar-SA"/>
        </w:rPr>
      </w:pPr>
      <w:r w:rsidRPr="009B2D7A">
        <w:rPr>
          <w:rFonts w:cs="Noto Sans"/>
          <w:b/>
          <w:bCs/>
          <w:caps/>
          <w:szCs w:val="20"/>
          <w:lang w:eastAsia="ar-SA"/>
        </w:rPr>
        <w:t>control de calidad de sangre total, hemocomponentes y aféresis.</w:t>
      </w:r>
    </w:p>
    <w:p w14:paraId="435DA227" w14:textId="77777777" w:rsidR="00E117B9" w:rsidRPr="00202A06" w:rsidRDefault="00E117B9" w:rsidP="00E117B9">
      <w:pPr>
        <w:pStyle w:val="Prrafodelista"/>
        <w:ind w:left="785"/>
        <w:rPr>
          <w:rFonts w:cs="Noto Sans"/>
          <w:caps/>
          <w:szCs w:val="20"/>
          <w:lang w:eastAsia="ar-SA"/>
        </w:rPr>
      </w:pPr>
    </w:p>
    <w:p w14:paraId="7A22809D" w14:textId="51FE33FF" w:rsidR="00E117B9" w:rsidRPr="00202A06" w:rsidRDefault="0076747B" w:rsidP="00E117B9">
      <w:pPr>
        <w:ind w:left="426"/>
        <w:rPr>
          <w:rFonts w:cs="Noto Sans"/>
          <w:szCs w:val="20"/>
        </w:rPr>
      </w:pPr>
      <w:r>
        <w:rPr>
          <w:rFonts w:cs="Noto Sans"/>
          <w:b/>
          <w:bCs/>
          <w:szCs w:val="20"/>
        </w:rPr>
        <w:t>“EL PROVEEDOR”</w:t>
      </w:r>
      <w:r w:rsidR="00E117B9" w:rsidRPr="00202A06">
        <w:rPr>
          <w:rFonts w:cs="Noto Sans"/>
          <w:szCs w:val="20"/>
        </w:rPr>
        <w:t xml:space="preserve"> a</w:t>
      </w:r>
      <w:r w:rsidR="00E117B9" w:rsidRPr="00202A06">
        <w:rPr>
          <w:rFonts w:cs="Noto Sans"/>
          <w:color w:val="000000"/>
          <w:szCs w:val="20"/>
        </w:rPr>
        <w:t xml:space="preserve"> la Partida 1</w:t>
      </w:r>
      <w:r w:rsidR="00E117B9" w:rsidRPr="00202A06">
        <w:rPr>
          <w:rFonts w:cs="Noto Sans"/>
          <w:szCs w:val="20"/>
        </w:rPr>
        <w:t xml:space="preserve"> deberán considerar los estudios que se realizarán para el control de calidad de las unidades de sangre total, </w:t>
      </w:r>
      <w:proofErr w:type="spellStart"/>
      <w:r w:rsidR="00E117B9" w:rsidRPr="00202A06">
        <w:rPr>
          <w:rFonts w:cs="Noto Sans"/>
          <w:szCs w:val="20"/>
        </w:rPr>
        <w:t>hemocomponentes</w:t>
      </w:r>
      <w:proofErr w:type="spellEnd"/>
      <w:r w:rsidR="00E117B9" w:rsidRPr="00202A06">
        <w:rPr>
          <w:rFonts w:cs="Noto Sans"/>
          <w:szCs w:val="20"/>
        </w:rPr>
        <w:t xml:space="preserve"> y aféresis, las cuales se concentrarán para su realización en los Bancos de Sangre Concentradores en donde se recibirán de acuerdo al </w:t>
      </w:r>
      <w:r w:rsidR="00E117B9" w:rsidRPr="00202A06">
        <w:rPr>
          <w:rFonts w:cs="Noto Sans"/>
          <w:b/>
          <w:szCs w:val="20"/>
        </w:rPr>
        <w:t xml:space="preserve">Anexo T2 “Directorio del SMI de BS”, </w:t>
      </w:r>
      <w:r w:rsidR="00E117B9" w:rsidRPr="00202A06">
        <w:rPr>
          <w:rFonts w:cs="Noto Sans"/>
          <w:bCs/>
          <w:szCs w:val="20"/>
        </w:rPr>
        <w:t>hoja Bancos Concentradores, debiendo registrarse esta solicitud de procesamiento en el sistema de inform</w:t>
      </w:r>
      <w:r w:rsidR="00E117B9" w:rsidRPr="00202A06">
        <w:rPr>
          <w:rFonts w:cs="Noto Sans"/>
          <w:szCs w:val="20"/>
        </w:rPr>
        <w:t xml:space="preserve">ación del proveedor adjudicado </w:t>
      </w:r>
      <w:r w:rsidR="00E117B9" w:rsidRPr="00202A06">
        <w:rPr>
          <w:rFonts w:cs="Noto Sans"/>
          <w:color w:val="000000"/>
          <w:szCs w:val="20"/>
        </w:rPr>
        <w:t>a la Partida 1</w:t>
      </w:r>
      <w:r w:rsidR="00E117B9" w:rsidRPr="00202A06">
        <w:rPr>
          <w:rFonts w:cs="Noto Sans"/>
          <w:szCs w:val="20"/>
        </w:rPr>
        <w:t>, tanto del Banco de Sangre solicitante como en el que lo procesa, para lo cual, los sistemas de información deberán estar en red institucional.</w:t>
      </w:r>
    </w:p>
    <w:p w14:paraId="18AD0E0F" w14:textId="77777777" w:rsidR="00E117B9" w:rsidRPr="00202A06" w:rsidRDefault="00E117B9" w:rsidP="00E117B9">
      <w:pPr>
        <w:ind w:left="426"/>
        <w:rPr>
          <w:rFonts w:cs="Noto Sans"/>
          <w:szCs w:val="20"/>
        </w:rPr>
      </w:pPr>
    </w:p>
    <w:p w14:paraId="42011537" w14:textId="77777777" w:rsidR="00E117B9" w:rsidRDefault="00E117B9" w:rsidP="00E117B9">
      <w:pPr>
        <w:ind w:left="426"/>
        <w:rPr>
          <w:rFonts w:cs="Noto Sans"/>
          <w:szCs w:val="20"/>
        </w:rPr>
      </w:pPr>
      <w:r w:rsidRPr="00202A06">
        <w:rPr>
          <w:rFonts w:cs="Noto Sans"/>
          <w:szCs w:val="20"/>
        </w:rPr>
        <w:t>Los estudios por realizar en las bolsas de sangre total y en cada componente, como mínimo, serán en las cantidades, frecuencia y estudios especificados en la NOM-253-SSA1-2012.</w:t>
      </w:r>
    </w:p>
    <w:p w14:paraId="5063B56F" w14:textId="77777777" w:rsidR="009B2D7A" w:rsidRPr="00202A06" w:rsidRDefault="009B2D7A" w:rsidP="00E117B9">
      <w:pPr>
        <w:ind w:left="426"/>
        <w:rPr>
          <w:rFonts w:cs="Noto Sans"/>
          <w:szCs w:val="20"/>
        </w:rPr>
      </w:pPr>
    </w:p>
    <w:p w14:paraId="3E97A88F" w14:textId="77777777" w:rsidR="00E117B9" w:rsidRPr="00202A06" w:rsidRDefault="00E117B9" w:rsidP="00E117B9">
      <w:pPr>
        <w:ind w:left="426"/>
        <w:rPr>
          <w:rFonts w:cs="Noto Sans"/>
          <w:szCs w:val="20"/>
        </w:rPr>
      </w:pPr>
      <w:r w:rsidRPr="00202A06">
        <w:rPr>
          <w:rFonts w:cs="Noto Sans"/>
          <w:szCs w:val="20"/>
        </w:rPr>
        <w:t xml:space="preserve">Control de calidad en </w:t>
      </w:r>
      <w:proofErr w:type="spellStart"/>
      <w:r w:rsidRPr="00202A06">
        <w:rPr>
          <w:rFonts w:cs="Noto Sans"/>
          <w:szCs w:val="20"/>
        </w:rPr>
        <w:t>hemocomponentes</w:t>
      </w:r>
      <w:proofErr w:type="spellEnd"/>
      <w:r w:rsidRPr="00202A06">
        <w:rPr>
          <w:rFonts w:cs="Noto Sans"/>
          <w:szCs w:val="20"/>
        </w:rPr>
        <w:t>: actividades y técnicas operativas desarrolladas para cumplir con los requisitos de calidad a continuación establecidos:</w:t>
      </w:r>
    </w:p>
    <w:p w14:paraId="5B2A5E06" w14:textId="77777777" w:rsidR="00E117B9" w:rsidRPr="00202A06" w:rsidRDefault="00E117B9" w:rsidP="00E117B9">
      <w:pPr>
        <w:ind w:left="426"/>
        <w:rPr>
          <w:rFonts w:cs="Noto Sans"/>
          <w:szCs w:val="20"/>
        </w:rPr>
      </w:pPr>
    </w:p>
    <w:p w14:paraId="0365F17D" w14:textId="77777777" w:rsidR="00E117B9" w:rsidRPr="00202A06" w:rsidRDefault="00E117B9">
      <w:pPr>
        <w:pStyle w:val="Prrafodelista"/>
        <w:numPr>
          <w:ilvl w:val="0"/>
          <w:numId w:val="102"/>
        </w:numPr>
        <w:spacing w:after="60"/>
        <w:ind w:left="850" w:hanging="357"/>
        <w:contextualSpacing w:val="0"/>
        <w:rPr>
          <w:rFonts w:cs="Noto Sans"/>
          <w:szCs w:val="20"/>
        </w:rPr>
      </w:pPr>
      <w:r w:rsidRPr="00202A06">
        <w:rPr>
          <w:rFonts w:cs="Noto Sans"/>
          <w:szCs w:val="20"/>
        </w:rPr>
        <w:t>Sangre total: peso/volumen, hemoglobina (en caso de usarse para transfusión), hemólisis al término de su vigencia y control bacteriológico (aerobios, anaerobios, hongos y levaduras) en caso de no ser fraccionada;</w:t>
      </w:r>
    </w:p>
    <w:p w14:paraId="78EDEBB3" w14:textId="77777777" w:rsidR="00E117B9" w:rsidRPr="00202A06" w:rsidRDefault="00E117B9">
      <w:pPr>
        <w:pStyle w:val="Prrafodelista"/>
        <w:numPr>
          <w:ilvl w:val="0"/>
          <w:numId w:val="102"/>
        </w:numPr>
        <w:spacing w:after="60"/>
        <w:ind w:left="850" w:hanging="357"/>
        <w:contextualSpacing w:val="0"/>
        <w:rPr>
          <w:rFonts w:cs="Noto Sans"/>
          <w:szCs w:val="20"/>
        </w:rPr>
      </w:pPr>
      <w:r w:rsidRPr="00202A06">
        <w:rPr>
          <w:rFonts w:cs="Noto Sans"/>
          <w:szCs w:val="20"/>
        </w:rPr>
        <w:t>Concentrado eritrocitario: peso/volumen, hematocrito, hemoglobina (excepto concentrados eritrocitarios obtenidos por aféresis), leucocitos residuales, hemólisis al término de la vigencia y control bacteriológico (aerobios, anaerobios, hongos y levaduras) al final del procesamiento;</w:t>
      </w:r>
    </w:p>
    <w:p w14:paraId="5A782112" w14:textId="77777777" w:rsidR="00E117B9" w:rsidRPr="00202A06" w:rsidRDefault="00E117B9">
      <w:pPr>
        <w:pStyle w:val="Prrafodelista"/>
        <w:numPr>
          <w:ilvl w:val="0"/>
          <w:numId w:val="102"/>
        </w:numPr>
        <w:spacing w:after="60"/>
        <w:ind w:left="850" w:hanging="357"/>
        <w:contextualSpacing w:val="0"/>
        <w:rPr>
          <w:rFonts w:cs="Noto Sans"/>
          <w:szCs w:val="20"/>
        </w:rPr>
      </w:pPr>
      <w:r w:rsidRPr="00202A06">
        <w:rPr>
          <w:rFonts w:cs="Noto Sans"/>
          <w:szCs w:val="20"/>
        </w:rPr>
        <w:t>Concentrado de plaquetas unitarios, mezclas de unidades u obtenidas por aféresis: peso/volumen, contenido de plaquetas, leucocitos residuales, pH al término de su vigencia y control bacteriológico (aerobios, anaerobios, hongos y levaduras) al final de su procesamiento;</w:t>
      </w:r>
    </w:p>
    <w:p w14:paraId="4D9990DF" w14:textId="77777777" w:rsidR="00E117B9" w:rsidRPr="00202A06" w:rsidRDefault="00E117B9">
      <w:pPr>
        <w:pStyle w:val="Prrafodelista"/>
        <w:numPr>
          <w:ilvl w:val="0"/>
          <w:numId w:val="102"/>
        </w:numPr>
        <w:spacing w:after="60"/>
        <w:ind w:left="850" w:hanging="357"/>
        <w:contextualSpacing w:val="0"/>
        <w:rPr>
          <w:rFonts w:cs="Noto Sans"/>
          <w:szCs w:val="20"/>
        </w:rPr>
      </w:pPr>
      <w:r w:rsidRPr="00202A06">
        <w:rPr>
          <w:rFonts w:cs="Noto Sans"/>
          <w:szCs w:val="20"/>
        </w:rPr>
        <w:t xml:space="preserve">Plasma fresco: peso/volumen, proteínas totales, factor </w:t>
      </w:r>
      <w:proofErr w:type="spellStart"/>
      <w:r w:rsidRPr="00202A06">
        <w:rPr>
          <w:rFonts w:cs="Noto Sans"/>
          <w:szCs w:val="20"/>
        </w:rPr>
        <w:t>VIIIc</w:t>
      </w:r>
      <w:proofErr w:type="spellEnd"/>
      <w:r w:rsidRPr="00202A06">
        <w:rPr>
          <w:rFonts w:cs="Noto Sans"/>
          <w:szCs w:val="20"/>
        </w:rPr>
        <w:t xml:space="preserve"> (excepto unidades de plasma desprovistos de factores lábiles) y conteo de células residuales previo al congelamiento; </w:t>
      </w:r>
    </w:p>
    <w:p w14:paraId="175792FB" w14:textId="77777777" w:rsidR="00E117B9" w:rsidRPr="00202A06" w:rsidRDefault="00E117B9">
      <w:pPr>
        <w:pStyle w:val="Prrafodelista"/>
        <w:numPr>
          <w:ilvl w:val="0"/>
          <w:numId w:val="102"/>
        </w:numPr>
        <w:spacing w:after="60"/>
        <w:ind w:left="850" w:hanging="357"/>
        <w:contextualSpacing w:val="0"/>
        <w:rPr>
          <w:rFonts w:cs="Noto Sans"/>
          <w:szCs w:val="20"/>
        </w:rPr>
      </w:pPr>
      <w:r w:rsidRPr="00202A06">
        <w:rPr>
          <w:rFonts w:cs="Noto Sans"/>
          <w:szCs w:val="20"/>
        </w:rPr>
        <w:t xml:space="preserve">Unidades y mezclas de </w:t>
      </w:r>
      <w:proofErr w:type="spellStart"/>
      <w:r w:rsidRPr="00202A06">
        <w:rPr>
          <w:rFonts w:cs="Noto Sans"/>
          <w:szCs w:val="20"/>
        </w:rPr>
        <w:t>crioprecipitados</w:t>
      </w:r>
      <w:proofErr w:type="spellEnd"/>
      <w:r w:rsidRPr="00202A06">
        <w:rPr>
          <w:rFonts w:cs="Noto Sans"/>
          <w:szCs w:val="20"/>
        </w:rPr>
        <w:t xml:space="preserve">: peso/volumen, factor </w:t>
      </w:r>
      <w:proofErr w:type="spellStart"/>
      <w:r w:rsidRPr="00202A06">
        <w:rPr>
          <w:rFonts w:cs="Noto Sans"/>
          <w:szCs w:val="20"/>
        </w:rPr>
        <w:t>VIIIc</w:t>
      </w:r>
      <w:proofErr w:type="spellEnd"/>
      <w:r w:rsidRPr="00202A06">
        <w:rPr>
          <w:rFonts w:cs="Noto Sans"/>
          <w:szCs w:val="20"/>
        </w:rPr>
        <w:t xml:space="preserve">, fibrinógeno y Factor von </w:t>
      </w:r>
      <w:proofErr w:type="spellStart"/>
      <w:r w:rsidRPr="00202A06">
        <w:rPr>
          <w:rFonts w:cs="Noto Sans"/>
          <w:szCs w:val="20"/>
        </w:rPr>
        <w:t>Willebrand</w:t>
      </w:r>
      <w:proofErr w:type="spellEnd"/>
      <w:r w:rsidRPr="00202A06">
        <w:rPr>
          <w:rFonts w:cs="Noto Sans"/>
          <w:szCs w:val="20"/>
        </w:rPr>
        <w:t xml:space="preserve">. </w:t>
      </w:r>
    </w:p>
    <w:p w14:paraId="15AE641A" w14:textId="77777777" w:rsidR="00E117B9" w:rsidRPr="00202A06" w:rsidRDefault="00E117B9" w:rsidP="00E117B9">
      <w:pPr>
        <w:pStyle w:val="Prrafodelista"/>
        <w:ind w:left="426"/>
        <w:rPr>
          <w:rFonts w:cs="Noto Sans"/>
          <w:caps/>
          <w:szCs w:val="20"/>
          <w:lang w:eastAsia="ar-SA"/>
        </w:rPr>
      </w:pPr>
    </w:p>
    <w:p w14:paraId="5E4306C5" w14:textId="77777777" w:rsidR="00E117B9" w:rsidRPr="009B2D7A" w:rsidRDefault="00E117B9">
      <w:pPr>
        <w:pStyle w:val="Prrafodelista"/>
        <w:numPr>
          <w:ilvl w:val="0"/>
          <w:numId w:val="91"/>
        </w:numPr>
        <w:ind w:left="785"/>
        <w:rPr>
          <w:rFonts w:cs="Noto Sans"/>
          <w:b/>
          <w:bCs/>
          <w:caps/>
          <w:szCs w:val="20"/>
          <w:lang w:eastAsia="ar-SA"/>
        </w:rPr>
      </w:pPr>
      <w:r w:rsidRPr="009B2D7A">
        <w:rPr>
          <w:rFonts w:cs="Noto Sans"/>
          <w:b/>
          <w:bCs/>
          <w:caps/>
          <w:szCs w:val="20"/>
          <w:lang w:eastAsia="ar-SA"/>
        </w:rPr>
        <w:t>Mantenimientos.</w:t>
      </w:r>
    </w:p>
    <w:p w14:paraId="4C679ECA" w14:textId="77777777" w:rsidR="00E117B9" w:rsidRPr="00202A06" w:rsidRDefault="00E117B9" w:rsidP="00E117B9">
      <w:pPr>
        <w:pStyle w:val="Prrafodelista"/>
        <w:ind w:left="785"/>
        <w:rPr>
          <w:rFonts w:cs="Noto Sans"/>
          <w:caps/>
          <w:szCs w:val="20"/>
          <w:lang w:eastAsia="ar-SA"/>
        </w:rPr>
      </w:pPr>
    </w:p>
    <w:p w14:paraId="3E438273" w14:textId="2E22E8A3" w:rsidR="00E117B9" w:rsidRPr="00202A06" w:rsidRDefault="0076747B" w:rsidP="00E117B9">
      <w:pPr>
        <w:ind w:left="426"/>
        <w:rPr>
          <w:rFonts w:cs="Noto Sans"/>
          <w:szCs w:val="20"/>
        </w:rPr>
      </w:pPr>
      <w:r>
        <w:rPr>
          <w:rFonts w:cs="Noto Sans"/>
          <w:b/>
          <w:bCs/>
          <w:szCs w:val="20"/>
        </w:rPr>
        <w:t>“EL PROVEEDOR”</w:t>
      </w:r>
      <w:r w:rsidR="00E117B9" w:rsidRPr="00202A06">
        <w:rPr>
          <w:rFonts w:cs="Noto Sans"/>
          <w:szCs w:val="20"/>
        </w:rPr>
        <w:t xml:space="preserve"> a cada partida, deberá realizar los mantenimientos preventivos y correctivos a la totalidad de los equipos instalados, sin costo adicional </w:t>
      </w:r>
      <w:r w:rsidR="009B2D7A">
        <w:rPr>
          <w:rFonts w:cs="Noto Sans"/>
          <w:szCs w:val="20"/>
        </w:rPr>
        <w:t xml:space="preserve">para </w:t>
      </w:r>
      <w:r w:rsidR="009B2D7A" w:rsidRPr="009B2D7A">
        <w:rPr>
          <w:rFonts w:cs="Noto Sans"/>
          <w:b/>
          <w:bCs/>
          <w:szCs w:val="20"/>
        </w:rPr>
        <w:t>“EL INSTITUTO</w:t>
      </w:r>
      <w:r w:rsidR="009B2D7A">
        <w:rPr>
          <w:rFonts w:cs="Noto Sans"/>
          <w:szCs w:val="20"/>
        </w:rPr>
        <w:t>”</w:t>
      </w:r>
      <w:r w:rsidR="00E117B9" w:rsidRPr="00202A06">
        <w:rPr>
          <w:rFonts w:cs="Noto Sans"/>
          <w:szCs w:val="20"/>
        </w:rPr>
        <w:t xml:space="preserve"> durante la vigencia de la prestación del servicio, con la finalidad de mantenerlos en óptimas condiciones, garantizando la prestación del servicio de manera ininterrumpida.</w:t>
      </w:r>
    </w:p>
    <w:p w14:paraId="3EF0522A" w14:textId="77777777" w:rsidR="00E117B9" w:rsidRPr="00202A06" w:rsidRDefault="00E117B9" w:rsidP="00E117B9">
      <w:pPr>
        <w:ind w:left="426"/>
        <w:rPr>
          <w:rFonts w:cs="Noto Sans"/>
          <w:szCs w:val="20"/>
        </w:rPr>
      </w:pPr>
    </w:p>
    <w:p w14:paraId="248CEDAD" w14:textId="77777777" w:rsidR="00E117B9" w:rsidRPr="00202A06" w:rsidRDefault="00E117B9" w:rsidP="00E117B9">
      <w:pPr>
        <w:ind w:left="426"/>
        <w:rPr>
          <w:rFonts w:cs="Noto Sans"/>
          <w:szCs w:val="20"/>
        </w:rPr>
      </w:pPr>
      <w:r w:rsidRPr="00202A06">
        <w:rPr>
          <w:rFonts w:cs="Noto Sans"/>
          <w:szCs w:val="20"/>
        </w:rPr>
        <w:t>Los mantenimientos preventivos y correctivos deberán considerar mano de obra especializada, refacciones originales, insumos y demás actividades que en su caso sean necesarias para la correcta operación de los equipos involucrados y de la interfaz de los equipos analizadores con el sistema de información.</w:t>
      </w:r>
    </w:p>
    <w:p w14:paraId="4D86C636" w14:textId="77777777" w:rsidR="00E117B9" w:rsidRPr="00202A06" w:rsidRDefault="00E117B9" w:rsidP="00E117B9">
      <w:pPr>
        <w:ind w:left="426"/>
        <w:rPr>
          <w:rFonts w:cs="Noto Sans"/>
          <w:szCs w:val="20"/>
        </w:rPr>
      </w:pPr>
    </w:p>
    <w:p w14:paraId="466EE094" w14:textId="77777777" w:rsidR="00E117B9" w:rsidRPr="00202A06" w:rsidRDefault="00E117B9" w:rsidP="00E117B9">
      <w:pPr>
        <w:ind w:left="426"/>
        <w:rPr>
          <w:rFonts w:cs="Noto Sans"/>
          <w:b/>
          <w:szCs w:val="20"/>
        </w:rPr>
      </w:pPr>
      <w:bookmarkStart w:id="42" w:name="_Toc485297346"/>
      <w:r w:rsidRPr="00202A06">
        <w:rPr>
          <w:rFonts w:cs="Noto Sans"/>
          <w:b/>
          <w:szCs w:val="20"/>
        </w:rPr>
        <w:t>Mantenimiento Preventivo</w:t>
      </w:r>
      <w:bookmarkEnd w:id="42"/>
    </w:p>
    <w:p w14:paraId="26AA7B3D" w14:textId="77777777" w:rsidR="00E117B9" w:rsidRPr="00202A06" w:rsidRDefault="00E117B9" w:rsidP="00E117B9">
      <w:pPr>
        <w:ind w:left="426"/>
        <w:rPr>
          <w:rFonts w:cs="Noto Sans"/>
          <w:b/>
          <w:szCs w:val="20"/>
        </w:rPr>
      </w:pPr>
    </w:p>
    <w:p w14:paraId="75469518" w14:textId="11E5F689" w:rsidR="00E117B9" w:rsidRPr="00202A06" w:rsidRDefault="0076747B" w:rsidP="00E117B9">
      <w:pPr>
        <w:ind w:left="426"/>
        <w:rPr>
          <w:rFonts w:cs="Noto Sans"/>
          <w:bCs/>
          <w:szCs w:val="20"/>
        </w:rPr>
      </w:pPr>
      <w:r>
        <w:rPr>
          <w:rFonts w:cs="Noto Sans"/>
          <w:b/>
          <w:szCs w:val="20"/>
        </w:rPr>
        <w:t>“EL PROVEEDOR”</w:t>
      </w:r>
      <w:r w:rsidR="00E117B9" w:rsidRPr="00202A06">
        <w:rPr>
          <w:rFonts w:cs="Noto Sans"/>
          <w:bCs/>
          <w:szCs w:val="20"/>
        </w:rPr>
        <w:t xml:space="preserve"> a cada partida</w:t>
      </w:r>
      <w:r w:rsidR="00E117B9" w:rsidRPr="00202A06">
        <w:rPr>
          <w:rFonts w:cs="Noto Sans"/>
          <w:szCs w:val="20"/>
        </w:rPr>
        <w:t xml:space="preserve">, </w:t>
      </w:r>
      <w:r w:rsidR="00E117B9" w:rsidRPr="00202A06">
        <w:rPr>
          <w:rFonts w:cs="Noto Sans"/>
          <w:bCs/>
          <w:szCs w:val="20"/>
        </w:rPr>
        <w:t>a más tardar el día 30 (treinta) natural posterior a la emisión y notificación del fallo, entregará al Jefe o Encargado de</w:t>
      </w:r>
      <w:r w:rsidR="00E117B9" w:rsidRPr="00202A06">
        <w:rPr>
          <w:rFonts w:cs="Noto Sans"/>
          <w:szCs w:val="20"/>
        </w:rPr>
        <w:t xml:space="preserve"> Banco de Sangre, Centro de Colecta o Servicio de Transfusión</w:t>
      </w:r>
      <w:r w:rsidR="00E117B9" w:rsidRPr="00202A06">
        <w:rPr>
          <w:rFonts w:cs="Noto Sans"/>
          <w:bCs/>
          <w:szCs w:val="20"/>
        </w:rPr>
        <w:t xml:space="preserve">, el </w:t>
      </w:r>
      <w:r w:rsidR="00E117B9" w:rsidRPr="00202A06">
        <w:rPr>
          <w:rFonts w:cs="Noto Sans"/>
          <w:b/>
          <w:szCs w:val="20"/>
        </w:rPr>
        <w:t>Anexo T5 “</w:t>
      </w:r>
      <w:r w:rsidR="00E117B9" w:rsidRPr="00202A06">
        <w:rPr>
          <w:rFonts w:cs="Noto Sans"/>
          <w:b/>
          <w:bCs/>
          <w:szCs w:val="20"/>
        </w:rPr>
        <w:t>Programa de Mantenimiento Preventivo”</w:t>
      </w:r>
      <w:r w:rsidR="00E117B9" w:rsidRPr="00202A06">
        <w:rPr>
          <w:rFonts w:cs="Noto Sans"/>
          <w:bCs/>
          <w:szCs w:val="20"/>
        </w:rPr>
        <w:t xml:space="preserve"> (que se propone como ejemplo) de cada equipo entregado e instalado en el que especificará la(s) fecha(s) para la realización del(los) mantenimiento(s) preventivo(s) de acuerdo con las especificaciones y recomendaciones del fabricante.</w:t>
      </w:r>
    </w:p>
    <w:p w14:paraId="2FD2B3EE" w14:textId="77777777" w:rsidR="00E117B9" w:rsidRPr="00202A06" w:rsidRDefault="00E117B9" w:rsidP="00E117B9">
      <w:pPr>
        <w:ind w:left="426"/>
        <w:rPr>
          <w:rFonts w:cs="Noto Sans"/>
          <w:bCs/>
          <w:szCs w:val="20"/>
        </w:rPr>
      </w:pPr>
    </w:p>
    <w:p w14:paraId="414D6ED4" w14:textId="77777777" w:rsidR="00E117B9" w:rsidRPr="00202A06" w:rsidRDefault="00E117B9" w:rsidP="00E117B9">
      <w:pPr>
        <w:ind w:left="426"/>
        <w:rPr>
          <w:rFonts w:cs="Noto Sans"/>
          <w:color w:val="000000"/>
          <w:szCs w:val="20"/>
        </w:rPr>
      </w:pPr>
      <w:r w:rsidRPr="00202A06">
        <w:rPr>
          <w:rFonts w:cs="Noto Sans"/>
          <w:szCs w:val="20"/>
        </w:rPr>
        <w:t xml:space="preserve">El mantenimiento preventivo se deberá proporcionar de acuerdo al calendario previamente establecido en días y horas hábiles de los </w:t>
      </w:r>
      <w:r w:rsidRPr="00202A06">
        <w:rPr>
          <w:rFonts w:cs="Noto Sans"/>
          <w:color w:val="000000"/>
          <w:szCs w:val="20"/>
        </w:rPr>
        <w:t>Bancos de Sangre, Centros de Colecta y Servicios de Transfusión</w:t>
      </w:r>
      <w:r w:rsidRPr="00202A06">
        <w:rPr>
          <w:rFonts w:cs="Noto Sans"/>
          <w:szCs w:val="20"/>
        </w:rPr>
        <w:t xml:space="preserve">, considerando las recomendaciones del fabricante de los equipos (Protocolo de mantenimiento preventivo recomendado por el fabricante de equipos), en su caso reemplazo de partes originales y su calibración sin costo adicional para el Instituto, en un plazo máximo de 10 (diez) días naturales, contados a partir de la fecha señalada en el </w:t>
      </w:r>
      <w:r w:rsidRPr="00202A06">
        <w:rPr>
          <w:rFonts w:cs="Noto Sans"/>
          <w:b/>
          <w:szCs w:val="20"/>
        </w:rPr>
        <w:t>Anexo T5 “</w:t>
      </w:r>
      <w:r w:rsidRPr="00202A06">
        <w:rPr>
          <w:rFonts w:cs="Noto Sans"/>
          <w:b/>
          <w:bCs/>
          <w:szCs w:val="20"/>
        </w:rPr>
        <w:t>Programa de Mantenimiento Preventivo”</w:t>
      </w:r>
      <w:r w:rsidRPr="00202A06">
        <w:rPr>
          <w:rFonts w:cs="Noto Sans"/>
          <w:color w:val="000000"/>
          <w:szCs w:val="20"/>
        </w:rPr>
        <w:t>; el mantenimiento se podrá adelantar como máximo 10 (diez) días naturales antes de la fecha establecida, sin que esto sea considerado como un incumplimiento al nivel de servicio.</w:t>
      </w:r>
    </w:p>
    <w:p w14:paraId="52A18BCA" w14:textId="77777777" w:rsidR="00E117B9" w:rsidRPr="00202A06" w:rsidRDefault="00E117B9" w:rsidP="00E117B9">
      <w:pPr>
        <w:ind w:left="426"/>
        <w:rPr>
          <w:rFonts w:cs="Noto Sans"/>
          <w:szCs w:val="20"/>
        </w:rPr>
      </w:pPr>
    </w:p>
    <w:p w14:paraId="1A7C96E2" w14:textId="43EE6DDC" w:rsidR="00E117B9" w:rsidRPr="00202A06" w:rsidRDefault="00E117B9" w:rsidP="00E117B9">
      <w:pPr>
        <w:ind w:left="426"/>
        <w:rPr>
          <w:rFonts w:cs="Noto Sans"/>
          <w:szCs w:val="20"/>
        </w:rPr>
      </w:pPr>
      <w:r w:rsidRPr="00202A06">
        <w:rPr>
          <w:rFonts w:cs="Noto Sans"/>
          <w:szCs w:val="20"/>
        </w:rPr>
        <w:t xml:space="preserve">Es requisito para </w:t>
      </w:r>
      <w:r w:rsidR="0076747B">
        <w:rPr>
          <w:rFonts w:cs="Noto Sans"/>
          <w:b/>
          <w:bCs/>
          <w:szCs w:val="20"/>
        </w:rPr>
        <w:t>“EL PROVEEDOR”</w:t>
      </w:r>
      <w:r w:rsidRPr="00202A06">
        <w:rPr>
          <w:rFonts w:cs="Noto Sans"/>
          <w:szCs w:val="20"/>
        </w:rPr>
        <w:t xml:space="preserve"> a cada partida, cumplir los mantenimientos preventivos con la finalidad de mantener el equipo instalado, en óptimas condiciones, a efecto de que el Instituto este en posibilidad de realizar sin interrupción, en tiempo y forma, y con resultados de calidad, los procedimientos requeridos en el Servicio Médico Integral de Banco de Sangre.</w:t>
      </w:r>
    </w:p>
    <w:p w14:paraId="38B50F0E" w14:textId="77777777" w:rsidR="00E117B9" w:rsidRPr="00202A06" w:rsidRDefault="00E117B9" w:rsidP="00E117B9">
      <w:pPr>
        <w:ind w:left="426"/>
        <w:rPr>
          <w:rFonts w:cs="Noto Sans"/>
          <w:szCs w:val="20"/>
        </w:rPr>
      </w:pPr>
    </w:p>
    <w:p w14:paraId="150F5358" w14:textId="771CF109" w:rsidR="00E117B9" w:rsidRPr="00202A06" w:rsidRDefault="00E117B9" w:rsidP="00E117B9">
      <w:pPr>
        <w:ind w:left="426"/>
        <w:rPr>
          <w:rFonts w:cs="Noto Sans"/>
          <w:szCs w:val="20"/>
        </w:rPr>
      </w:pPr>
      <w:r w:rsidRPr="00202A06">
        <w:rPr>
          <w:rFonts w:cs="Noto Sans"/>
          <w:szCs w:val="20"/>
        </w:rPr>
        <w:t xml:space="preserve">Al finalizar el mantenimiento preventivo, </w:t>
      </w:r>
      <w:r w:rsidR="0076747B">
        <w:rPr>
          <w:rFonts w:cs="Noto Sans"/>
          <w:b/>
          <w:bCs/>
          <w:szCs w:val="20"/>
        </w:rPr>
        <w:t>“EL PROVEEDOR”</w:t>
      </w:r>
      <w:r w:rsidRPr="00202A06">
        <w:rPr>
          <w:rFonts w:cs="Noto Sans"/>
          <w:szCs w:val="20"/>
        </w:rPr>
        <w:t xml:space="preserve"> a cada partida deberá elaborar un reporte que asegure el cumplimiento del mantenimiento realizado en el equipo, recabando el visto bueno del Jefe o Encargado del Banco de Sangre, Centro de Colecta o Servicio de Transfusión, además de registrar en la bitácora del equipo y la colocación de etiqueta en el equipo que indique la fecha de realización del mantenimiento, la fecha del próximo mantenimiento y el nombre del técnico que lo realizó.</w:t>
      </w:r>
    </w:p>
    <w:p w14:paraId="07FD26D9" w14:textId="77777777" w:rsidR="00E117B9" w:rsidRPr="00202A06" w:rsidRDefault="00E117B9" w:rsidP="00E117B9">
      <w:pPr>
        <w:ind w:left="426"/>
        <w:rPr>
          <w:rFonts w:cs="Noto Sans"/>
          <w:szCs w:val="20"/>
        </w:rPr>
      </w:pPr>
    </w:p>
    <w:p w14:paraId="15C7F813" w14:textId="77777777" w:rsidR="00E117B9" w:rsidRPr="00202A06" w:rsidRDefault="00E117B9" w:rsidP="00E117B9">
      <w:pPr>
        <w:ind w:left="426"/>
        <w:rPr>
          <w:rFonts w:cs="Noto Sans"/>
          <w:b/>
          <w:szCs w:val="20"/>
        </w:rPr>
      </w:pPr>
      <w:bookmarkStart w:id="43" w:name="_Toc485297347"/>
      <w:r w:rsidRPr="00202A06">
        <w:rPr>
          <w:rFonts w:cs="Noto Sans"/>
          <w:b/>
          <w:szCs w:val="20"/>
        </w:rPr>
        <w:t>Mantenimiento Correctivo</w:t>
      </w:r>
      <w:bookmarkEnd w:id="43"/>
    </w:p>
    <w:p w14:paraId="3384AEF2" w14:textId="77777777" w:rsidR="00E117B9" w:rsidRPr="00202A06" w:rsidRDefault="00E117B9" w:rsidP="00E117B9">
      <w:pPr>
        <w:ind w:left="426"/>
        <w:rPr>
          <w:rFonts w:cs="Noto Sans"/>
          <w:b/>
          <w:szCs w:val="20"/>
        </w:rPr>
      </w:pPr>
    </w:p>
    <w:p w14:paraId="04383CAE" w14:textId="34C6AD97" w:rsidR="00E117B9" w:rsidRPr="00202A06" w:rsidRDefault="00E117B9" w:rsidP="00E117B9">
      <w:pPr>
        <w:ind w:left="426"/>
        <w:rPr>
          <w:rFonts w:cs="Noto Sans"/>
          <w:bCs/>
          <w:color w:val="000000"/>
          <w:szCs w:val="20"/>
        </w:rPr>
      </w:pPr>
      <w:r w:rsidRPr="00202A06">
        <w:rPr>
          <w:rFonts w:cs="Noto Sans"/>
          <w:bCs/>
          <w:color w:val="000000"/>
          <w:szCs w:val="20"/>
        </w:rPr>
        <w:t xml:space="preserve">El </w:t>
      </w:r>
      <w:r w:rsidRPr="00202A06">
        <w:rPr>
          <w:rFonts w:cs="Noto Sans"/>
          <w:bCs/>
          <w:szCs w:val="20"/>
        </w:rPr>
        <w:t>Jefe o Encargado del Banco de Sangre, Centro de Colecta o Servicio de Transfusión</w:t>
      </w:r>
      <w:r w:rsidRPr="00202A06">
        <w:rPr>
          <w:rFonts w:cs="Noto Sans"/>
          <w:bCs/>
          <w:color w:val="000000"/>
          <w:szCs w:val="20"/>
        </w:rPr>
        <w:t xml:space="preserve"> reportará fallas o descomposturas de los equipos de Banco de Sangre, complementarios y de cómputo, periféricos o sistema de información al enlace designado por </w:t>
      </w:r>
      <w:r w:rsidR="0076747B">
        <w:rPr>
          <w:rFonts w:cs="Noto Sans"/>
          <w:b/>
          <w:color w:val="000000"/>
          <w:szCs w:val="20"/>
        </w:rPr>
        <w:t>“EL PROVEEDOR”</w:t>
      </w:r>
      <w:r w:rsidRPr="00202A06">
        <w:rPr>
          <w:rFonts w:cs="Noto Sans"/>
          <w:bCs/>
          <w:color w:val="000000"/>
          <w:szCs w:val="20"/>
        </w:rPr>
        <w:t xml:space="preserve"> a cada partida, vía correo electrónico y/o telefónica al soporte de asistencia técnica, siendo obligación del prestador del servicio asignar el folio correspondiente, así mismo, el personal d</w:t>
      </w:r>
      <w:r w:rsidR="009B2D7A">
        <w:rPr>
          <w:rFonts w:cs="Noto Sans"/>
          <w:bCs/>
          <w:color w:val="000000"/>
          <w:szCs w:val="20"/>
        </w:rPr>
        <w:t xml:space="preserve">e </w:t>
      </w:r>
      <w:r w:rsidR="009B2D7A" w:rsidRPr="009B2D7A">
        <w:rPr>
          <w:rFonts w:cs="Noto Sans"/>
          <w:b/>
          <w:color w:val="000000"/>
          <w:szCs w:val="20"/>
        </w:rPr>
        <w:t>“EL INSTITUTO</w:t>
      </w:r>
      <w:r w:rsidR="009B2D7A">
        <w:rPr>
          <w:rFonts w:cs="Noto Sans"/>
          <w:bCs/>
          <w:color w:val="000000"/>
          <w:szCs w:val="20"/>
        </w:rPr>
        <w:t>”</w:t>
      </w:r>
      <w:r w:rsidRPr="00202A06">
        <w:rPr>
          <w:rFonts w:cs="Noto Sans"/>
          <w:bCs/>
          <w:color w:val="000000"/>
          <w:szCs w:val="20"/>
        </w:rPr>
        <w:t xml:space="preserve">, deberá registrar en la bitácora del equipo el reporte de falla, el cual deberá tener fecha y hora de reporte, persona que recibe el reporte, Paquete, equipo, equipo complementario, accesorio o periférico reportado, número de serie y el folio de reporte asignado, utilizando el formato contenido en el </w:t>
      </w:r>
      <w:r w:rsidRPr="00202A06">
        <w:rPr>
          <w:rFonts w:cs="Noto Sans"/>
          <w:b/>
          <w:bCs/>
          <w:color w:val="000000"/>
          <w:szCs w:val="20"/>
        </w:rPr>
        <w:t>Anexo T5.1 “Reporte de falla de los equipos”</w:t>
      </w:r>
      <w:r w:rsidRPr="00202A06">
        <w:rPr>
          <w:rFonts w:cs="Noto Sans"/>
          <w:color w:val="000000"/>
          <w:szCs w:val="20"/>
        </w:rPr>
        <w:t xml:space="preserve">. </w:t>
      </w:r>
      <w:r w:rsidRPr="00202A06">
        <w:rPr>
          <w:rFonts w:cs="Noto Sans"/>
          <w:bCs/>
          <w:color w:val="000000"/>
          <w:szCs w:val="20"/>
        </w:rPr>
        <w:t xml:space="preserve">Por su parte </w:t>
      </w:r>
      <w:r w:rsidR="0076747B">
        <w:rPr>
          <w:rFonts w:cs="Noto Sans"/>
          <w:b/>
          <w:color w:val="000000"/>
          <w:szCs w:val="20"/>
        </w:rPr>
        <w:t>“EL PROVEEDOR”</w:t>
      </w:r>
      <w:r w:rsidRPr="00202A06">
        <w:rPr>
          <w:rFonts w:cs="Noto Sans"/>
          <w:bCs/>
          <w:color w:val="000000"/>
          <w:szCs w:val="20"/>
        </w:rPr>
        <w:t xml:space="preserve"> a cada partida </w:t>
      </w:r>
      <w:r w:rsidRPr="00202A06">
        <w:rPr>
          <w:rFonts w:cs="Noto Sans"/>
          <w:bCs/>
          <w:color w:val="000000"/>
          <w:szCs w:val="20"/>
        </w:rPr>
        <w:lastRenderedPageBreak/>
        <w:t xml:space="preserve">deberá atender el reporte y efectuar las reparaciones necesarias, en un plazo máximo de </w:t>
      </w:r>
      <w:r w:rsidRPr="00202A06">
        <w:rPr>
          <w:rFonts w:cs="Noto Sans"/>
          <w:color w:val="000000"/>
          <w:szCs w:val="20"/>
        </w:rPr>
        <w:t xml:space="preserve">48 (cuarenta y ocho) horas </w:t>
      </w:r>
      <w:r w:rsidRPr="00202A06">
        <w:rPr>
          <w:rFonts w:cs="Noto Sans"/>
          <w:bCs/>
          <w:color w:val="000000"/>
          <w:szCs w:val="20"/>
        </w:rPr>
        <w:t xml:space="preserve">siguientes, contadas a partir de la notificación del reporte que </w:t>
      </w:r>
      <w:r w:rsidR="009B2D7A">
        <w:rPr>
          <w:rFonts w:cs="Noto Sans"/>
          <w:bCs/>
          <w:color w:val="000000"/>
          <w:szCs w:val="20"/>
        </w:rPr>
        <w:t>“</w:t>
      </w:r>
      <w:r w:rsidR="009B2D7A" w:rsidRPr="009B2D7A">
        <w:rPr>
          <w:rFonts w:cs="Noto Sans"/>
          <w:b/>
          <w:color w:val="000000"/>
          <w:szCs w:val="20"/>
        </w:rPr>
        <w:t>EL INSTITUTO</w:t>
      </w:r>
      <w:r w:rsidR="009B2D7A">
        <w:rPr>
          <w:rFonts w:cs="Noto Sans"/>
          <w:b/>
          <w:color w:val="000000"/>
          <w:szCs w:val="20"/>
        </w:rPr>
        <w:t>”</w:t>
      </w:r>
      <w:r w:rsidRPr="00202A06">
        <w:rPr>
          <w:rFonts w:cs="Noto Sans"/>
          <w:bCs/>
          <w:color w:val="000000"/>
          <w:szCs w:val="20"/>
        </w:rPr>
        <w:t xml:space="preserve"> realice.</w:t>
      </w:r>
    </w:p>
    <w:p w14:paraId="7C7C8C9D" w14:textId="77777777" w:rsidR="00E117B9" w:rsidRPr="00202A06" w:rsidRDefault="00E117B9" w:rsidP="00E117B9">
      <w:pPr>
        <w:ind w:left="426"/>
        <w:rPr>
          <w:rFonts w:cs="Noto Sans"/>
          <w:bCs/>
          <w:color w:val="000000"/>
          <w:szCs w:val="20"/>
        </w:rPr>
      </w:pPr>
    </w:p>
    <w:p w14:paraId="512B6616" w14:textId="77777777" w:rsidR="00E117B9" w:rsidRPr="00202A06" w:rsidRDefault="00E117B9" w:rsidP="00E117B9">
      <w:pPr>
        <w:ind w:left="426"/>
        <w:rPr>
          <w:rFonts w:cs="Noto Sans"/>
          <w:bCs/>
          <w:color w:val="000000"/>
          <w:szCs w:val="20"/>
        </w:rPr>
      </w:pPr>
      <w:r w:rsidRPr="00202A06">
        <w:rPr>
          <w:rFonts w:cs="Noto Sans"/>
          <w:bCs/>
          <w:color w:val="000000"/>
          <w:szCs w:val="20"/>
        </w:rPr>
        <w:t>En caso de requerirse el reemplazo de partes o piezas por el desgaste o dañadas, deberán ser nuevas y originales y sin costo para el Instituto.</w:t>
      </w:r>
    </w:p>
    <w:p w14:paraId="08F827FF" w14:textId="77777777" w:rsidR="00E117B9" w:rsidRPr="00202A06" w:rsidRDefault="00E117B9" w:rsidP="00E117B9">
      <w:pPr>
        <w:ind w:left="426"/>
        <w:rPr>
          <w:rFonts w:cs="Noto Sans"/>
          <w:bCs/>
          <w:color w:val="000000"/>
          <w:szCs w:val="20"/>
        </w:rPr>
      </w:pPr>
      <w:r w:rsidRPr="00202A06">
        <w:rPr>
          <w:rFonts w:cs="Noto Sans"/>
          <w:bCs/>
          <w:color w:val="000000"/>
          <w:szCs w:val="20"/>
        </w:rPr>
        <w:t xml:space="preserve"> </w:t>
      </w:r>
    </w:p>
    <w:p w14:paraId="3323187C" w14:textId="5E08C98F" w:rsidR="00E117B9" w:rsidRPr="00202A06" w:rsidRDefault="00E117B9" w:rsidP="00E117B9">
      <w:pPr>
        <w:ind w:left="426"/>
        <w:rPr>
          <w:rFonts w:eastAsia="Batang" w:cs="Noto Sans"/>
          <w:color w:val="000000"/>
          <w:szCs w:val="20"/>
        </w:rPr>
      </w:pPr>
      <w:r w:rsidRPr="00202A06">
        <w:rPr>
          <w:rFonts w:cs="Noto Sans"/>
          <w:bCs/>
          <w:color w:val="000000"/>
          <w:szCs w:val="20"/>
        </w:rPr>
        <w:t xml:space="preserve">En caso de reparaciones mayores, </w:t>
      </w:r>
      <w:r w:rsidR="0076747B">
        <w:rPr>
          <w:rFonts w:cs="Noto Sans"/>
          <w:b/>
          <w:color w:val="000000"/>
          <w:szCs w:val="20"/>
        </w:rPr>
        <w:t>“EL PROVEEDOR”</w:t>
      </w:r>
      <w:r w:rsidRPr="00202A06">
        <w:rPr>
          <w:rFonts w:cs="Noto Sans"/>
          <w:bCs/>
          <w:color w:val="000000"/>
          <w:szCs w:val="20"/>
        </w:rPr>
        <w:t xml:space="preserve"> a cada partida deberá realizar la validación/verificación del equipo que presentó la falla; s</w:t>
      </w:r>
      <w:r w:rsidRPr="00202A06">
        <w:rPr>
          <w:rFonts w:eastAsia="Batang" w:cs="Noto Sans"/>
          <w:bCs/>
          <w:color w:val="000000"/>
          <w:szCs w:val="20"/>
        </w:rPr>
        <w:t xml:space="preserve">i dentro del plazo de 48 (cuarenta y ocho) horas, </w:t>
      </w:r>
      <w:r w:rsidR="0076747B">
        <w:rPr>
          <w:rFonts w:eastAsia="Batang" w:cs="Noto Sans"/>
          <w:b/>
          <w:color w:val="000000"/>
          <w:szCs w:val="20"/>
        </w:rPr>
        <w:t>“EL PROVEEDOR”</w:t>
      </w:r>
      <w:r w:rsidRPr="00202A06">
        <w:rPr>
          <w:rFonts w:cs="Noto Sans"/>
          <w:bCs/>
          <w:color w:val="000000"/>
          <w:szCs w:val="20"/>
        </w:rPr>
        <w:t xml:space="preserve"> a cada partida </w:t>
      </w:r>
      <w:r w:rsidRPr="00202A06">
        <w:rPr>
          <w:rFonts w:eastAsia="Batang" w:cs="Noto Sans"/>
          <w:bCs/>
          <w:color w:val="000000"/>
          <w:szCs w:val="20"/>
        </w:rPr>
        <w:t xml:space="preserve">determina la necesidad de sustituir el </w:t>
      </w:r>
      <w:r w:rsidRPr="00202A06">
        <w:rPr>
          <w:rFonts w:cs="Noto Sans"/>
          <w:bCs/>
          <w:color w:val="000000"/>
          <w:szCs w:val="20"/>
        </w:rPr>
        <w:t>equipo</w:t>
      </w:r>
      <w:r w:rsidRPr="00202A06">
        <w:rPr>
          <w:rFonts w:eastAsia="Batang" w:cs="Noto Sans"/>
          <w:bCs/>
          <w:color w:val="000000"/>
          <w:szCs w:val="20"/>
        </w:rPr>
        <w:t xml:space="preserve"> y/o periférico, lo deberá reponer dentro de los 30 (treinta) días naturales</w:t>
      </w:r>
      <w:r w:rsidRPr="00202A06">
        <w:rPr>
          <w:rFonts w:eastAsia="Batang" w:cs="Noto Sans"/>
          <w:color w:val="000000"/>
          <w:szCs w:val="20"/>
        </w:rPr>
        <w:t xml:space="preserve"> posteriores a la notificación del reporte de falla por parte d</w:t>
      </w:r>
      <w:r w:rsidR="009B2D7A">
        <w:rPr>
          <w:rFonts w:eastAsia="Batang" w:cs="Noto Sans"/>
          <w:color w:val="000000"/>
          <w:szCs w:val="20"/>
        </w:rPr>
        <w:t xml:space="preserve">e </w:t>
      </w:r>
      <w:r w:rsidR="009B2D7A">
        <w:rPr>
          <w:rFonts w:cs="Noto Sans"/>
          <w:bCs/>
          <w:color w:val="000000"/>
          <w:szCs w:val="20"/>
        </w:rPr>
        <w:t>“</w:t>
      </w:r>
      <w:r w:rsidR="009B2D7A" w:rsidRPr="009B2D7A">
        <w:rPr>
          <w:rFonts w:cs="Noto Sans"/>
          <w:b/>
          <w:color w:val="000000"/>
          <w:szCs w:val="20"/>
        </w:rPr>
        <w:t>EL INSTITUTO</w:t>
      </w:r>
      <w:r w:rsidR="009B2D7A">
        <w:rPr>
          <w:rFonts w:cs="Noto Sans"/>
          <w:b/>
          <w:color w:val="000000"/>
          <w:szCs w:val="20"/>
        </w:rPr>
        <w:t>”</w:t>
      </w:r>
      <w:r w:rsidRPr="00202A06">
        <w:rPr>
          <w:rFonts w:eastAsia="Batang" w:cs="Noto Sans"/>
          <w:color w:val="000000"/>
          <w:szCs w:val="20"/>
        </w:rPr>
        <w:t>, por otro de igual o mejores características y que proporcione los mismos parámetros, sin modificar el Precio Unitario del procedimiento y sin interrumpir la prestación del servicio y la operación del Banco de Sangre, Centro de Colecta o Servicio de Transfusión.</w:t>
      </w:r>
    </w:p>
    <w:p w14:paraId="646F2563" w14:textId="77777777" w:rsidR="00E117B9" w:rsidRPr="00202A06" w:rsidRDefault="00E117B9" w:rsidP="00E117B9">
      <w:pPr>
        <w:ind w:left="426"/>
        <w:rPr>
          <w:rFonts w:eastAsia="Batang" w:cs="Noto Sans"/>
          <w:color w:val="000000"/>
          <w:szCs w:val="20"/>
        </w:rPr>
      </w:pPr>
    </w:p>
    <w:p w14:paraId="16FA26BA" w14:textId="57CC7806" w:rsidR="00E117B9" w:rsidRPr="00202A06" w:rsidRDefault="00E117B9" w:rsidP="00E117B9">
      <w:pPr>
        <w:ind w:left="426"/>
        <w:rPr>
          <w:rFonts w:eastAsia="Batang" w:cs="Noto Sans"/>
          <w:color w:val="000000"/>
          <w:szCs w:val="20"/>
        </w:rPr>
      </w:pPr>
      <w:r w:rsidRPr="00202A06">
        <w:rPr>
          <w:rFonts w:eastAsia="Batang" w:cs="Noto Sans"/>
          <w:color w:val="000000"/>
          <w:szCs w:val="20"/>
        </w:rPr>
        <w:t xml:space="preserve">En caso de presentarse hasta </w:t>
      </w:r>
      <w:r w:rsidRPr="00202A06">
        <w:rPr>
          <w:rFonts w:eastAsia="Batang" w:cs="Noto Sans"/>
          <w:bCs/>
          <w:color w:val="000000"/>
          <w:szCs w:val="20"/>
        </w:rPr>
        <w:t xml:space="preserve">2 (dos) reportes de fallas imputables al equipo, por desperfectos o mal funcionamiento de los equipos en un período de 30 (treinta) días naturales o acumular 4 (cuatro) reportes de fallas en </w:t>
      </w:r>
      <w:r w:rsidRPr="009B2D7A">
        <w:rPr>
          <w:rFonts w:eastAsia="Batang" w:cs="Noto Sans"/>
          <w:bCs/>
          <w:color w:val="000000"/>
          <w:szCs w:val="20"/>
          <w:highlight w:val="yellow"/>
        </w:rPr>
        <w:t>365 (trecientos sesenta y cinco) días naturales</w:t>
      </w:r>
      <w:r w:rsidRPr="00202A06">
        <w:rPr>
          <w:rFonts w:eastAsia="Batang" w:cs="Noto Sans"/>
          <w:bCs/>
          <w:color w:val="000000"/>
          <w:szCs w:val="20"/>
        </w:rPr>
        <w:t xml:space="preserve">, las cuales impliquen la interrupción del servicio o el </w:t>
      </w:r>
      <w:r w:rsidRPr="00202A06">
        <w:rPr>
          <w:rFonts w:cs="Noto Sans"/>
          <w:bCs/>
          <w:szCs w:val="20"/>
        </w:rPr>
        <w:t xml:space="preserve">traslado y procesamiento de las muestras en otro Banco de Sangre o Banco de Sangre Concentrador, </w:t>
      </w:r>
      <w:r w:rsidR="0076747B">
        <w:rPr>
          <w:rFonts w:eastAsia="Batang" w:cs="Noto Sans"/>
          <w:b/>
          <w:color w:val="000000"/>
          <w:szCs w:val="20"/>
        </w:rPr>
        <w:t>“EL PROVEEDOR”</w:t>
      </w:r>
      <w:r w:rsidRPr="00202A06">
        <w:rPr>
          <w:rFonts w:cs="Noto Sans"/>
          <w:bCs/>
          <w:color w:val="000000"/>
          <w:szCs w:val="20"/>
        </w:rPr>
        <w:t xml:space="preserve"> a cada partida deberá realizar </w:t>
      </w:r>
      <w:r w:rsidRPr="00202A06">
        <w:rPr>
          <w:rFonts w:eastAsia="Batang" w:cs="Noto Sans"/>
          <w:bCs/>
          <w:color w:val="000000"/>
          <w:szCs w:val="20"/>
        </w:rPr>
        <w:t xml:space="preserve">la sustitución e instalación de un equipo de igual o mejores características, en un plazo no mayor a 30 (treinta) días naturales posteriores a la notificación del reporte de falla por parte del Instituto, sin modificar el Precio Unitario del procedimiento y sin costo adicional para </w:t>
      </w:r>
      <w:r w:rsidR="009B2D7A">
        <w:rPr>
          <w:rFonts w:cs="Noto Sans"/>
          <w:bCs/>
          <w:color w:val="000000"/>
          <w:szCs w:val="20"/>
        </w:rPr>
        <w:t>“</w:t>
      </w:r>
      <w:r w:rsidR="009B2D7A" w:rsidRPr="009B2D7A">
        <w:rPr>
          <w:rFonts w:cs="Noto Sans"/>
          <w:b/>
          <w:color w:val="000000"/>
          <w:szCs w:val="20"/>
        </w:rPr>
        <w:t>EL INSTITUTO</w:t>
      </w:r>
      <w:r w:rsidR="009B2D7A">
        <w:rPr>
          <w:rFonts w:cs="Noto Sans"/>
          <w:b/>
          <w:color w:val="000000"/>
          <w:szCs w:val="20"/>
        </w:rPr>
        <w:t>”</w:t>
      </w:r>
      <w:r w:rsidRPr="00202A06">
        <w:rPr>
          <w:rFonts w:eastAsia="Batang" w:cs="Noto Sans"/>
          <w:bCs/>
          <w:color w:val="000000"/>
          <w:szCs w:val="20"/>
        </w:rPr>
        <w:t>; en todos los casos, deberá entregar reactivos, controles, calibradores, consumibles, catálogos, folletos, instructivos y manuales de operación, estos deberán estar en idioma español o traducción simple al español</w:t>
      </w:r>
      <w:r w:rsidRPr="00202A06">
        <w:rPr>
          <w:rFonts w:eastAsia="Batang" w:cs="Noto Sans"/>
          <w:color w:val="000000"/>
          <w:szCs w:val="20"/>
        </w:rPr>
        <w:t xml:space="preserve"> y </w:t>
      </w:r>
      <w:r w:rsidRPr="00202A06">
        <w:rPr>
          <w:rFonts w:eastAsia="Batang" w:cs="Noto Sans"/>
          <w:b/>
          <w:bCs/>
          <w:color w:val="000000"/>
          <w:szCs w:val="20"/>
        </w:rPr>
        <w:t>Anexos T4 “Cédula de Recepción de Equipo”, T4.1 “Cédula de Puesta a Punto”, T5 “Programa de Mantenimiento Preventivo”, T7 “Programa de Capacitación”, T7.1 Formato para Registro del Personal que asiste a la Capacitación</w:t>
      </w:r>
      <w:r w:rsidRPr="00202A06">
        <w:rPr>
          <w:rFonts w:eastAsia="Batang" w:cs="Noto Sans"/>
          <w:color w:val="000000"/>
          <w:szCs w:val="20"/>
        </w:rPr>
        <w:t xml:space="preserve">, así como capacitación al personal que </w:t>
      </w:r>
      <w:r w:rsidR="009B2D7A">
        <w:rPr>
          <w:rFonts w:cs="Noto Sans"/>
          <w:bCs/>
          <w:color w:val="000000"/>
          <w:szCs w:val="20"/>
        </w:rPr>
        <w:t>“</w:t>
      </w:r>
      <w:r w:rsidR="009B2D7A" w:rsidRPr="009B2D7A">
        <w:rPr>
          <w:rFonts w:cs="Noto Sans"/>
          <w:b/>
          <w:color w:val="000000"/>
          <w:szCs w:val="20"/>
        </w:rPr>
        <w:t>EL INSTITUTO</w:t>
      </w:r>
      <w:r w:rsidR="009B2D7A">
        <w:rPr>
          <w:rFonts w:cs="Noto Sans"/>
          <w:b/>
          <w:color w:val="000000"/>
          <w:szCs w:val="20"/>
        </w:rPr>
        <w:t>”</w:t>
      </w:r>
      <w:r w:rsidRPr="00202A06">
        <w:rPr>
          <w:rFonts w:eastAsia="Batang" w:cs="Noto Sans"/>
          <w:color w:val="000000"/>
          <w:szCs w:val="20"/>
        </w:rPr>
        <w:t xml:space="preserve"> designe.</w:t>
      </w:r>
    </w:p>
    <w:p w14:paraId="15AC664B" w14:textId="77777777" w:rsidR="00E117B9" w:rsidRPr="00202A06" w:rsidRDefault="00E117B9" w:rsidP="00E117B9">
      <w:pPr>
        <w:ind w:left="426"/>
        <w:rPr>
          <w:rFonts w:eastAsia="Batang" w:cs="Noto Sans"/>
          <w:color w:val="000000"/>
          <w:szCs w:val="20"/>
        </w:rPr>
      </w:pPr>
    </w:p>
    <w:p w14:paraId="11DD11FB" w14:textId="68C505EC" w:rsidR="00E117B9" w:rsidRPr="00202A06" w:rsidRDefault="00E117B9" w:rsidP="00E117B9">
      <w:pPr>
        <w:ind w:left="426"/>
        <w:rPr>
          <w:rFonts w:cs="Noto Sans"/>
          <w:szCs w:val="20"/>
        </w:rPr>
      </w:pPr>
      <w:r w:rsidRPr="00202A06">
        <w:rPr>
          <w:rFonts w:cs="Noto Sans"/>
          <w:szCs w:val="20"/>
        </w:rPr>
        <w:t xml:space="preserve">Cuando por causas relativas a los trabajos de mantenimiento preventivo o correctivo, ameriten la suspensión de la operación de uno o más </w:t>
      </w:r>
      <w:r w:rsidRPr="00202A06">
        <w:rPr>
          <w:rFonts w:cs="Noto Sans"/>
          <w:color w:val="000000"/>
          <w:szCs w:val="20"/>
        </w:rPr>
        <w:t xml:space="preserve">equipos, </w:t>
      </w:r>
      <w:r w:rsidR="0076747B">
        <w:rPr>
          <w:rFonts w:cs="Noto Sans"/>
          <w:b/>
          <w:bCs/>
          <w:szCs w:val="20"/>
        </w:rPr>
        <w:t>“EL PROVEEDOR”</w:t>
      </w:r>
      <w:r w:rsidRPr="00202A06">
        <w:rPr>
          <w:rFonts w:cs="Noto Sans"/>
          <w:szCs w:val="20"/>
        </w:rPr>
        <w:t xml:space="preserve"> a cada partida deberá garantizar la prestación del servicio considerando el traslado y procesamiento de las muestras, de acuerdo a las necesidades, previo acuerdo con el Jefe o Encargado del Banco de Sangre, Centro de Colecta o Servicio de Transfusión, en otro Banco de Sangre o Banco de Sangre Concentrador, por un máximo de 10 (diez) días naturales, en</w:t>
      </w:r>
      <w:r w:rsidRPr="00202A06">
        <w:rPr>
          <w:rFonts w:cs="Noto Sans"/>
          <w:bCs/>
          <w:szCs w:val="20"/>
        </w:rPr>
        <w:t xml:space="preserve"> tanto se realizan las reparaciones o en su defecto, debiendo</w:t>
      </w:r>
      <w:r w:rsidRPr="00202A06">
        <w:rPr>
          <w:rFonts w:cs="Noto Sans"/>
          <w:szCs w:val="20"/>
        </w:rPr>
        <w:t xml:space="preserve"> sustituir el o los equipos por otro(s) de </w:t>
      </w:r>
      <w:r w:rsidRPr="00202A06">
        <w:rPr>
          <w:rFonts w:eastAsia="Batang" w:cs="Noto Sans"/>
          <w:color w:val="000000"/>
          <w:szCs w:val="20"/>
        </w:rPr>
        <w:t>igual o mejores características</w:t>
      </w:r>
      <w:r w:rsidRPr="00202A06">
        <w:rPr>
          <w:rFonts w:cs="Noto Sans"/>
          <w:szCs w:val="20"/>
        </w:rPr>
        <w:t>, en los términos previstos en el presente Anexo Técnico.</w:t>
      </w:r>
    </w:p>
    <w:p w14:paraId="69078FA4" w14:textId="77777777" w:rsidR="00E117B9" w:rsidRPr="00202A06" w:rsidRDefault="00E117B9" w:rsidP="00E117B9">
      <w:pPr>
        <w:ind w:left="426"/>
        <w:rPr>
          <w:rFonts w:cs="Noto Sans"/>
          <w:szCs w:val="20"/>
        </w:rPr>
      </w:pPr>
    </w:p>
    <w:p w14:paraId="621E6F07" w14:textId="77777777" w:rsidR="00E117B9" w:rsidRPr="009B2D7A" w:rsidRDefault="00E117B9">
      <w:pPr>
        <w:pStyle w:val="Prrafodelista"/>
        <w:numPr>
          <w:ilvl w:val="0"/>
          <w:numId w:val="91"/>
        </w:numPr>
        <w:ind w:left="785"/>
        <w:rPr>
          <w:rFonts w:cs="Noto Sans"/>
          <w:b/>
          <w:bCs/>
          <w:caps/>
          <w:szCs w:val="20"/>
          <w:lang w:eastAsia="ar-SA"/>
        </w:rPr>
      </w:pPr>
      <w:r w:rsidRPr="009B2D7A">
        <w:rPr>
          <w:rFonts w:cs="Noto Sans"/>
          <w:b/>
          <w:bCs/>
          <w:caps/>
          <w:szCs w:val="20"/>
          <w:lang w:eastAsia="ar-SA"/>
        </w:rPr>
        <w:t>Capacitación.</w:t>
      </w:r>
    </w:p>
    <w:p w14:paraId="44964153" w14:textId="77777777" w:rsidR="00E117B9" w:rsidRPr="00202A06" w:rsidRDefault="00E117B9" w:rsidP="00E117B9">
      <w:pPr>
        <w:pStyle w:val="Prrafodelista"/>
        <w:ind w:left="785"/>
        <w:rPr>
          <w:rFonts w:cs="Noto Sans"/>
          <w:caps/>
          <w:szCs w:val="20"/>
          <w:lang w:eastAsia="ar-SA"/>
        </w:rPr>
      </w:pPr>
    </w:p>
    <w:p w14:paraId="5354E890" w14:textId="1CD1FCE8" w:rsidR="00E117B9" w:rsidRPr="00202A06" w:rsidRDefault="0076747B" w:rsidP="00E117B9">
      <w:pPr>
        <w:ind w:left="426" w:right="-1"/>
        <w:rPr>
          <w:rFonts w:cs="Noto Sans"/>
          <w:szCs w:val="20"/>
        </w:rPr>
      </w:pPr>
      <w:r>
        <w:rPr>
          <w:rFonts w:cs="Noto Sans"/>
          <w:b/>
          <w:bCs/>
          <w:szCs w:val="20"/>
        </w:rPr>
        <w:lastRenderedPageBreak/>
        <w:t>“EL PROVEEDOR”</w:t>
      </w:r>
      <w:r w:rsidR="00E117B9" w:rsidRPr="00202A06">
        <w:rPr>
          <w:rFonts w:cs="Noto Sans"/>
          <w:szCs w:val="20"/>
        </w:rPr>
        <w:t xml:space="preserve"> a cada partida, deberá de realizar la capacitación al personal de </w:t>
      </w:r>
      <w:r w:rsidR="009B2D7A">
        <w:rPr>
          <w:rFonts w:cs="Noto Sans"/>
          <w:bCs/>
          <w:color w:val="000000"/>
          <w:szCs w:val="20"/>
        </w:rPr>
        <w:t>“</w:t>
      </w:r>
      <w:r w:rsidR="009B2D7A" w:rsidRPr="009B2D7A">
        <w:rPr>
          <w:rFonts w:cs="Noto Sans"/>
          <w:b/>
          <w:color w:val="000000"/>
          <w:szCs w:val="20"/>
        </w:rPr>
        <w:t>EL INSTITUTO</w:t>
      </w:r>
      <w:r w:rsidR="009B2D7A">
        <w:rPr>
          <w:rFonts w:cs="Noto Sans"/>
          <w:b/>
          <w:color w:val="000000"/>
          <w:szCs w:val="20"/>
        </w:rPr>
        <w:t>”</w:t>
      </w:r>
      <w:r w:rsidR="00E117B9" w:rsidRPr="00202A06">
        <w:rPr>
          <w:rFonts w:cs="Noto Sans"/>
          <w:szCs w:val="20"/>
        </w:rPr>
        <w:t xml:space="preserve">, por personal especializado. Esta capacitación tendrá como objetivo garantizar, que el personal identifique las partes operativas de los equipos y su funcionamiento, así como la utilización y el mejor aprovechamiento de los bienes de consumo para la realización de los procedimientos y estudios motivo de este servicio, el cual deberá cumplir los requisitos descritos en el presente Anexo Técnico. </w:t>
      </w:r>
      <w:r>
        <w:rPr>
          <w:rFonts w:cs="Noto Sans"/>
          <w:b/>
          <w:bCs/>
          <w:szCs w:val="20"/>
        </w:rPr>
        <w:t>“EL PROVEEDOR”</w:t>
      </w:r>
      <w:r w:rsidR="00E117B9" w:rsidRPr="00202A06">
        <w:rPr>
          <w:rFonts w:cs="Noto Sans"/>
          <w:szCs w:val="20"/>
        </w:rPr>
        <w:t xml:space="preserve"> a cada partida, deberá proporcionar la capacitación al personal de</w:t>
      </w:r>
      <w:r w:rsidR="009B2D7A">
        <w:rPr>
          <w:rFonts w:cs="Noto Sans"/>
          <w:szCs w:val="20"/>
        </w:rPr>
        <w:t xml:space="preserve"> </w:t>
      </w:r>
      <w:r w:rsidR="009B2D7A">
        <w:rPr>
          <w:rFonts w:cs="Noto Sans"/>
          <w:bCs/>
          <w:color w:val="000000"/>
          <w:szCs w:val="20"/>
        </w:rPr>
        <w:t>“</w:t>
      </w:r>
      <w:r w:rsidR="009B2D7A" w:rsidRPr="009B2D7A">
        <w:rPr>
          <w:rFonts w:cs="Noto Sans"/>
          <w:b/>
          <w:color w:val="000000"/>
          <w:szCs w:val="20"/>
        </w:rPr>
        <w:t>EL INSTITUTO</w:t>
      </w:r>
      <w:r w:rsidR="009B2D7A">
        <w:rPr>
          <w:rFonts w:cs="Noto Sans"/>
          <w:b/>
          <w:color w:val="000000"/>
          <w:szCs w:val="20"/>
        </w:rPr>
        <w:t>”</w:t>
      </w:r>
      <w:r w:rsidR="00E117B9" w:rsidRPr="00202A06">
        <w:rPr>
          <w:rFonts w:cs="Noto Sans"/>
          <w:szCs w:val="20"/>
        </w:rPr>
        <w:t xml:space="preserve"> para el adecuado uso y manejo de los equipos de banco de sangre, complementarios, bienes de consumo, de cómputo, periféricos, de los procedimientos analíticos, la cual deberá de cumplir los requisitos establecidos en el presente numeral.</w:t>
      </w:r>
    </w:p>
    <w:p w14:paraId="7B6ACD3A" w14:textId="77777777" w:rsidR="00E117B9" w:rsidRPr="00202A06" w:rsidRDefault="00E117B9" w:rsidP="00E117B9">
      <w:pPr>
        <w:ind w:left="426" w:right="-1"/>
        <w:rPr>
          <w:rFonts w:cs="Noto Sans"/>
          <w:szCs w:val="20"/>
        </w:rPr>
      </w:pPr>
    </w:p>
    <w:p w14:paraId="4B502002" w14:textId="3680B2AC" w:rsidR="00E117B9" w:rsidRPr="00202A06" w:rsidRDefault="0076747B" w:rsidP="00E117B9">
      <w:pPr>
        <w:ind w:left="426" w:right="-1"/>
        <w:rPr>
          <w:rFonts w:cs="Noto Sans"/>
          <w:szCs w:val="20"/>
        </w:rPr>
      </w:pPr>
      <w:r>
        <w:rPr>
          <w:rFonts w:cs="Noto Sans"/>
          <w:b/>
          <w:szCs w:val="20"/>
        </w:rPr>
        <w:t>“EL PROVEEDOR”</w:t>
      </w:r>
      <w:r w:rsidR="00E117B9" w:rsidRPr="00202A06">
        <w:rPr>
          <w:rFonts w:cs="Noto Sans"/>
          <w:bCs/>
          <w:szCs w:val="20"/>
        </w:rPr>
        <w:t xml:space="preserve"> a cada partida</w:t>
      </w:r>
      <w:r w:rsidR="00E117B9" w:rsidRPr="00202A06">
        <w:rPr>
          <w:rFonts w:cs="Noto Sans"/>
          <w:szCs w:val="20"/>
        </w:rPr>
        <w:t xml:space="preserve">, </w:t>
      </w:r>
      <w:r w:rsidR="00E117B9" w:rsidRPr="00202A06">
        <w:rPr>
          <w:rFonts w:cs="Noto Sans"/>
          <w:bCs/>
          <w:szCs w:val="20"/>
        </w:rPr>
        <w:t>deberá presentar al Jefe o Encargado del Banco de Sangre, Centro de Colecta o Servicio de Transfusión</w:t>
      </w:r>
      <w:r w:rsidR="00E117B9" w:rsidRPr="00202A06">
        <w:rPr>
          <w:rFonts w:cs="Noto Sans"/>
          <w:szCs w:val="20"/>
        </w:rPr>
        <w:t xml:space="preserve">, dentro del periodo de 30 (treinta) días naturales contados a partir de la emisión y notificación del fallo, un programa de capacitación (Anexo T7) para el personal designado por </w:t>
      </w:r>
      <w:r w:rsidR="00B56834">
        <w:rPr>
          <w:rFonts w:cs="Noto Sans"/>
          <w:bCs/>
          <w:color w:val="000000"/>
          <w:szCs w:val="20"/>
        </w:rPr>
        <w:t>“</w:t>
      </w:r>
      <w:r w:rsidR="00B56834" w:rsidRPr="009B2D7A">
        <w:rPr>
          <w:rFonts w:cs="Noto Sans"/>
          <w:b/>
          <w:color w:val="000000"/>
          <w:szCs w:val="20"/>
        </w:rPr>
        <w:t>EL INSTITUTO</w:t>
      </w:r>
      <w:r w:rsidR="00B56834">
        <w:rPr>
          <w:rFonts w:cs="Noto Sans"/>
          <w:b/>
          <w:color w:val="000000"/>
          <w:szCs w:val="20"/>
        </w:rPr>
        <w:t>”</w:t>
      </w:r>
      <w:r w:rsidR="00E117B9" w:rsidRPr="00202A06">
        <w:rPr>
          <w:rFonts w:cs="Noto Sans"/>
          <w:szCs w:val="20"/>
        </w:rPr>
        <w:t>, en formato libre detallando los contenidos temáticos, el tiempo de duración, considerando todos los turnos dentro de la jornada laboral del personal asignado.</w:t>
      </w:r>
    </w:p>
    <w:p w14:paraId="5BE8C2F8" w14:textId="77777777" w:rsidR="00E117B9" w:rsidRPr="00202A06" w:rsidRDefault="00E117B9" w:rsidP="00E117B9">
      <w:pPr>
        <w:ind w:left="426" w:right="-1"/>
        <w:rPr>
          <w:rFonts w:cs="Noto Sans"/>
          <w:szCs w:val="20"/>
        </w:rPr>
      </w:pPr>
    </w:p>
    <w:p w14:paraId="0B8C808F" w14:textId="6A65CC53" w:rsidR="00E117B9" w:rsidRPr="00202A06" w:rsidRDefault="0076747B" w:rsidP="00E117B9">
      <w:pPr>
        <w:pStyle w:val="Sangradetextonormal"/>
        <w:spacing w:after="0"/>
        <w:ind w:left="426"/>
        <w:jc w:val="both"/>
        <w:rPr>
          <w:rFonts w:ascii="Noto Sans" w:hAnsi="Noto Sans" w:cs="Noto Sans"/>
          <w:sz w:val="20"/>
          <w:szCs w:val="20"/>
        </w:rPr>
      </w:pPr>
      <w:r>
        <w:rPr>
          <w:rFonts w:ascii="Noto Sans" w:hAnsi="Noto Sans" w:cs="Noto Sans"/>
          <w:b/>
          <w:bCs/>
          <w:sz w:val="20"/>
          <w:szCs w:val="20"/>
        </w:rPr>
        <w:t>“EL PROVEEDOR”</w:t>
      </w:r>
      <w:r w:rsidR="00E117B9" w:rsidRPr="00202A06">
        <w:rPr>
          <w:rFonts w:ascii="Noto Sans" w:hAnsi="Noto Sans" w:cs="Noto Sans"/>
          <w:sz w:val="20"/>
          <w:szCs w:val="20"/>
        </w:rPr>
        <w:t xml:space="preserve"> a cada partida, deberá considerar una capacitación previa al inicio del servicio y capacitación continua durante la vigencia de la prestación del servicio, en las instalaciones d</w:t>
      </w:r>
      <w:r w:rsidR="00B56834">
        <w:rPr>
          <w:rFonts w:ascii="Noto Sans" w:hAnsi="Noto Sans" w:cs="Noto Sans"/>
          <w:sz w:val="20"/>
          <w:szCs w:val="20"/>
        </w:rPr>
        <w:t xml:space="preserve">e </w:t>
      </w:r>
      <w:r w:rsidR="00B56834">
        <w:rPr>
          <w:rFonts w:cs="Noto Sans"/>
          <w:bCs/>
          <w:color w:val="000000"/>
          <w:szCs w:val="20"/>
        </w:rPr>
        <w:t>“</w:t>
      </w:r>
      <w:r w:rsidR="00B56834" w:rsidRPr="009B2D7A">
        <w:rPr>
          <w:rFonts w:cs="Noto Sans"/>
          <w:b/>
          <w:color w:val="000000"/>
          <w:szCs w:val="20"/>
        </w:rPr>
        <w:t>EL INSTITUTO</w:t>
      </w:r>
      <w:r w:rsidR="00B56834">
        <w:rPr>
          <w:rFonts w:cs="Noto Sans"/>
          <w:b/>
          <w:color w:val="000000"/>
          <w:szCs w:val="20"/>
        </w:rPr>
        <w:t>”</w:t>
      </w:r>
      <w:r w:rsidR="00E117B9" w:rsidRPr="00202A06">
        <w:rPr>
          <w:rFonts w:ascii="Noto Sans" w:hAnsi="Noto Sans" w:cs="Noto Sans"/>
          <w:sz w:val="20"/>
          <w:szCs w:val="20"/>
        </w:rPr>
        <w:t xml:space="preserve">, en las unidades médicas. Esta capacitación será coordinada y supervisada por el </w:t>
      </w:r>
      <w:r w:rsidR="00E117B9" w:rsidRPr="00202A06">
        <w:rPr>
          <w:rFonts w:ascii="Noto Sans" w:hAnsi="Noto Sans" w:cs="Noto Sans"/>
          <w:bCs/>
          <w:sz w:val="20"/>
          <w:szCs w:val="20"/>
        </w:rPr>
        <w:t>Jefe o Encargado del Banco de Sangre, Centro de Colecta o Servicio de Transfusión, quien</w:t>
      </w:r>
      <w:r w:rsidR="00E117B9" w:rsidRPr="00202A06">
        <w:rPr>
          <w:rFonts w:ascii="Noto Sans" w:hAnsi="Noto Sans" w:cs="Noto Sans"/>
          <w:sz w:val="20"/>
          <w:szCs w:val="20"/>
        </w:rPr>
        <w:t xml:space="preserve"> será el responsable de proporcionar la lista del personal a capacitar a </w:t>
      </w:r>
      <w:r>
        <w:rPr>
          <w:rFonts w:ascii="Noto Sans" w:hAnsi="Noto Sans" w:cs="Noto Sans"/>
          <w:b/>
          <w:bCs/>
          <w:sz w:val="20"/>
          <w:szCs w:val="20"/>
        </w:rPr>
        <w:t>“EL PROVEEDOR”</w:t>
      </w:r>
      <w:r w:rsidR="00E117B9" w:rsidRPr="00202A06">
        <w:rPr>
          <w:rFonts w:ascii="Noto Sans" w:hAnsi="Noto Sans" w:cs="Noto Sans"/>
          <w:sz w:val="20"/>
          <w:szCs w:val="20"/>
        </w:rPr>
        <w:t xml:space="preserve"> a cada partida. </w:t>
      </w:r>
    </w:p>
    <w:p w14:paraId="282CA6F9" w14:textId="77777777" w:rsidR="00E117B9" w:rsidRPr="00202A06" w:rsidRDefault="00E117B9" w:rsidP="00E117B9">
      <w:pPr>
        <w:pStyle w:val="Sangradetextonormal"/>
        <w:spacing w:after="0"/>
        <w:ind w:left="426"/>
        <w:jc w:val="both"/>
        <w:rPr>
          <w:rFonts w:ascii="Noto Sans" w:hAnsi="Noto Sans" w:cs="Noto Sans"/>
          <w:sz w:val="20"/>
          <w:szCs w:val="20"/>
        </w:rPr>
      </w:pPr>
    </w:p>
    <w:p w14:paraId="540E5AB3" w14:textId="77777777" w:rsidR="00E117B9" w:rsidRPr="00202A06" w:rsidRDefault="00E117B9" w:rsidP="00E117B9">
      <w:pPr>
        <w:ind w:left="426" w:right="-1"/>
        <w:rPr>
          <w:rFonts w:cs="Noto Sans"/>
          <w:szCs w:val="20"/>
        </w:rPr>
      </w:pPr>
      <w:r w:rsidRPr="00202A06">
        <w:rPr>
          <w:rFonts w:cs="Noto Sans"/>
          <w:szCs w:val="20"/>
        </w:rPr>
        <w:t xml:space="preserve">El control del Registro de Asistencia se realizará mediante el formato contenido en el </w:t>
      </w:r>
      <w:r w:rsidRPr="00202A06">
        <w:rPr>
          <w:rFonts w:cs="Noto Sans"/>
          <w:b/>
          <w:szCs w:val="20"/>
        </w:rPr>
        <w:t>Anexo T7.1 “Formato asistencia a capacitación”</w:t>
      </w:r>
      <w:r w:rsidRPr="00202A06">
        <w:rPr>
          <w:rFonts w:cs="Noto Sans"/>
          <w:szCs w:val="20"/>
        </w:rPr>
        <w:t>, el cual será avalado por el Jefe o Encargado de Banco de Sangre, Centro de Colecta o Servicio de Transfusión al término de cada evento.</w:t>
      </w:r>
    </w:p>
    <w:p w14:paraId="45BA605D" w14:textId="77777777" w:rsidR="00E117B9" w:rsidRPr="00202A06" w:rsidRDefault="00E117B9" w:rsidP="00E117B9">
      <w:pPr>
        <w:ind w:left="426" w:right="-1"/>
        <w:rPr>
          <w:rFonts w:cs="Noto Sans"/>
          <w:szCs w:val="20"/>
        </w:rPr>
      </w:pPr>
    </w:p>
    <w:p w14:paraId="1A0FB9BD" w14:textId="1B14C3B0" w:rsidR="00E117B9" w:rsidRPr="00202A06" w:rsidRDefault="00E117B9" w:rsidP="00E117B9">
      <w:pPr>
        <w:ind w:left="426" w:right="-1"/>
        <w:rPr>
          <w:rFonts w:cs="Noto Sans"/>
          <w:b/>
          <w:szCs w:val="20"/>
        </w:rPr>
      </w:pPr>
      <w:r w:rsidRPr="00202A06">
        <w:rPr>
          <w:rFonts w:cs="Noto Sans"/>
          <w:szCs w:val="20"/>
        </w:rPr>
        <w:t xml:space="preserve">Al término de la capacitación (previa y continua), </w:t>
      </w:r>
      <w:r w:rsidR="0076747B">
        <w:rPr>
          <w:rFonts w:cs="Noto Sans"/>
          <w:b/>
          <w:bCs/>
          <w:szCs w:val="20"/>
        </w:rPr>
        <w:t>“EL PROVEEDOR”</w:t>
      </w:r>
      <w:r w:rsidRPr="00202A06">
        <w:rPr>
          <w:rFonts w:cs="Noto Sans"/>
          <w:szCs w:val="20"/>
        </w:rPr>
        <w:t xml:space="preserve"> a cada partida, extenderá constancia individual de capacitación, que será entregada al Jefe o Encargado del Banco de Sangre, Centro de Colecta o Servicio de Transfusión y así mismo se deberá </w:t>
      </w:r>
      <w:proofErr w:type="spellStart"/>
      <w:r w:rsidRPr="00202A06">
        <w:rPr>
          <w:rFonts w:cs="Noto Sans"/>
          <w:szCs w:val="20"/>
        </w:rPr>
        <w:t>requisitar</w:t>
      </w:r>
      <w:proofErr w:type="spellEnd"/>
      <w:r w:rsidRPr="00202A06">
        <w:rPr>
          <w:rFonts w:cs="Noto Sans"/>
          <w:szCs w:val="20"/>
        </w:rPr>
        <w:t xml:space="preserve"> el </w:t>
      </w:r>
      <w:r w:rsidRPr="00202A06">
        <w:rPr>
          <w:rFonts w:cs="Noto Sans"/>
          <w:b/>
          <w:szCs w:val="20"/>
        </w:rPr>
        <w:t>Anexo T4.1 apartado E “Cédula de Puesta a Punto” y el Anexo T7.2 “Formato de acreditación de la capacitación”.</w:t>
      </w:r>
    </w:p>
    <w:p w14:paraId="685534FD" w14:textId="77777777" w:rsidR="00E117B9" w:rsidRPr="00202A06" w:rsidRDefault="00E117B9" w:rsidP="00E117B9">
      <w:pPr>
        <w:ind w:left="426" w:right="-1"/>
        <w:rPr>
          <w:rFonts w:cs="Noto Sans"/>
          <w:b/>
          <w:szCs w:val="20"/>
        </w:rPr>
      </w:pPr>
    </w:p>
    <w:p w14:paraId="27DEC9FE" w14:textId="77777777" w:rsidR="00E117B9" w:rsidRPr="00202A06" w:rsidRDefault="00E117B9" w:rsidP="00E117B9">
      <w:pPr>
        <w:tabs>
          <w:tab w:val="left" w:pos="284"/>
          <w:tab w:val="left" w:pos="567"/>
          <w:tab w:val="left" w:pos="720"/>
          <w:tab w:val="left" w:pos="1276"/>
          <w:tab w:val="left" w:pos="1701"/>
          <w:tab w:val="left" w:pos="2268"/>
          <w:tab w:val="left" w:pos="2410"/>
          <w:tab w:val="left" w:pos="2552"/>
          <w:tab w:val="left" w:pos="2835"/>
          <w:tab w:val="left" w:pos="3119"/>
          <w:tab w:val="left" w:pos="3402"/>
          <w:tab w:val="left" w:pos="3544"/>
          <w:tab w:val="left" w:pos="3686"/>
          <w:tab w:val="left" w:pos="3969"/>
          <w:tab w:val="left" w:pos="4111"/>
          <w:tab w:val="left" w:pos="4253"/>
          <w:tab w:val="left" w:pos="4536"/>
          <w:tab w:val="left" w:pos="4820"/>
          <w:tab w:val="left" w:pos="5103"/>
          <w:tab w:val="left" w:pos="5670"/>
          <w:tab w:val="left" w:pos="8222"/>
          <w:tab w:val="left" w:pos="9498"/>
        </w:tabs>
        <w:suppressAutoHyphens/>
        <w:ind w:left="426" w:right="51"/>
        <w:rPr>
          <w:rFonts w:cs="Noto Sans"/>
          <w:b/>
          <w:bCs/>
          <w:szCs w:val="20"/>
        </w:rPr>
      </w:pPr>
      <w:r w:rsidRPr="00202A06">
        <w:rPr>
          <w:rFonts w:cs="Noto Sans"/>
          <w:b/>
          <w:bCs/>
          <w:szCs w:val="20"/>
        </w:rPr>
        <w:t>Capacitación previa.</w:t>
      </w:r>
    </w:p>
    <w:p w14:paraId="28F7E752" w14:textId="77777777" w:rsidR="00E117B9" w:rsidRPr="00202A06" w:rsidRDefault="00E117B9" w:rsidP="00E117B9">
      <w:pPr>
        <w:tabs>
          <w:tab w:val="left" w:pos="284"/>
          <w:tab w:val="left" w:pos="567"/>
          <w:tab w:val="left" w:pos="720"/>
          <w:tab w:val="left" w:pos="1276"/>
          <w:tab w:val="left" w:pos="1701"/>
          <w:tab w:val="left" w:pos="2268"/>
          <w:tab w:val="left" w:pos="2410"/>
          <w:tab w:val="left" w:pos="2552"/>
          <w:tab w:val="left" w:pos="2835"/>
          <w:tab w:val="left" w:pos="3119"/>
          <w:tab w:val="left" w:pos="3402"/>
          <w:tab w:val="left" w:pos="3544"/>
          <w:tab w:val="left" w:pos="3686"/>
          <w:tab w:val="left" w:pos="3969"/>
          <w:tab w:val="left" w:pos="4111"/>
          <w:tab w:val="left" w:pos="4253"/>
          <w:tab w:val="left" w:pos="4536"/>
          <w:tab w:val="left" w:pos="4820"/>
          <w:tab w:val="left" w:pos="5103"/>
          <w:tab w:val="left" w:pos="5670"/>
          <w:tab w:val="left" w:pos="8222"/>
          <w:tab w:val="left" w:pos="9498"/>
        </w:tabs>
        <w:suppressAutoHyphens/>
        <w:ind w:left="426" w:right="51"/>
        <w:rPr>
          <w:rFonts w:cs="Noto Sans"/>
          <w:bCs/>
          <w:szCs w:val="20"/>
        </w:rPr>
      </w:pPr>
    </w:p>
    <w:p w14:paraId="49720AA8" w14:textId="5B30A17C" w:rsidR="00E117B9" w:rsidRPr="00202A06" w:rsidRDefault="0076747B" w:rsidP="00E117B9">
      <w:pPr>
        <w:tabs>
          <w:tab w:val="left" w:pos="-284"/>
          <w:tab w:val="left" w:pos="720"/>
          <w:tab w:val="left" w:pos="1080"/>
          <w:tab w:val="left" w:pos="9498"/>
        </w:tabs>
        <w:ind w:left="426" w:right="51"/>
        <w:rPr>
          <w:rFonts w:cs="Noto Sans"/>
          <w:szCs w:val="20"/>
        </w:rPr>
      </w:pPr>
      <w:r>
        <w:rPr>
          <w:rFonts w:cs="Noto Sans"/>
          <w:b/>
          <w:bCs/>
          <w:szCs w:val="20"/>
        </w:rPr>
        <w:t>“EL PROVEEDOR”</w:t>
      </w:r>
      <w:r w:rsidR="00E117B9" w:rsidRPr="00202A06">
        <w:rPr>
          <w:rFonts w:cs="Noto Sans"/>
          <w:szCs w:val="20"/>
        </w:rPr>
        <w:t xml:space="preserve"> a cada partida, deberá brindar una capacitación previa antes del inicio de la prestación del servicio al personal del Banco de Sangre, Centros de Colecta y Servicios de Transfusión en las unidades médicas, posterior a la instalación de los equipos de Banco de Sangre y dentro de los 18 (dieciocho) días naturales posteriores a la emisión y notificación del fallo. </w:t>
      </w:r>
    </w:p>
    <w:p w14:paraId="370FAF04" w14:textId="77777777" w:rsidR="00E117B9" w:rsidRPr="00202A06" w:rsidRDefault="00E117B9" w:rsidP="00E117B9">
      <w:pPr>
        <w:tabs>
          <w:tab w:val="left" w:pos="-284"/>
          <w:tab w:val="left" w:pos="720"/>
          <w:tab w:val="left" w:pos="1080"/>
          <w:tab w:val="left" w:pos="9498"/>
        </w:tabs>
        <w:ind w:left="426" w:right="51"/>
        <w:rPr>
          <w:rFonts w:cs="Noto Sans"/>
          <w:szCs w:val="20"/>
        </w:rPr>
      </w:pPr>
    </w:p>
    <w:p w14:paraId="6FB9FA14" w14:textId="4393C01D" w:rsidR="00E117B9" w:rsidRPr="00202A06" w:rsidRDefault="00E117B9" w:rsidP="00E117B9">
      <w:pPr>
        <w:tabs>
          <w:tab w:val="left" w:pos="-284"/>
          <w:tab w:val="left" w:pos="720"/>
          <w:tab w:val="left" w:pos="1080"/>
          <w:tab w:val="left" w:pos="9498"/>
        </w:tabs>
        <w:ind w:left="426" w:right="51"/>
        <w:rPr>
          <w:rFonts w:cs="Noto Sans"/>
          <w:szCs w:val="20"/>
        </w:rPr>
      </w:pPr>
      <w:r w:rsidRPr="00202A06">
        <w:rPr>
          <w:rFonts w:cs="Noto Sans"/>
          <w:szCs w:val="20"/>
        </w:rPr>
        <w:t xml:space="preserve">La capacitación consistirá en garantizar, que el personal identifique las partes operativas del equipo de Banco de Sangre y su funcionamiento, así como la utilización y el mejor aprovechamiento de los bienes de consumo para la realización de los procedimientos y estudios </w:t>
      </w:r>
      <w:r w:rsidRPr="00202A06">
        <w:rPr>
          <w:rFonts w:cs="Noto Sans"/>
          <w:szCs w:val="20"/>
        </w:rPr>
        <w:lastRenderedPageBreak/>
        <w:t xml:space="preserve">motivo de este servicio, el cual deberá cumplir los requisitos descritos en el presente Anexo Técnico. Se iniciará posterior a la instalación del equipo y durante el periodo de puesta a punto de 18 (dieciocho) días naturales contados a partir de la emisión y notificación del fallo. Esta capacitación será coordinada y supervisada por el Jefe o Encargado del Banco de Sangre, Centro de Colecta o Servicio de Transfusión, quien será el responsable de proporcionar la lista del personal a capacitar al </w:t>
      </w:r>
      <w:r w:rsidR="0076747B">
        <w:rPr>
          <w:rFonts w:cs="Noto Sans"/>
          <w:b/>
          <w:bCs/>
          <w:szCs w:val="20"/>
        </w:rPr>
        <w:t>“EL PROVEEDOR”</w:t>
      </w:r>
      <w:r w:rsidRPr="00B56834">
        <w:rPr>
          <w:rFonts w:cs="Noto Sans"/>
          <w:b/>
          <w:bCs/>
          <w:szCs w:val="20"/>
        </w:rPr>
        <w:t xml:space="preserve"> </w:t>
      </w:r>
      <w:r w:rsidRPr="00202A06">
        <w:rPr>
          <w:rFonts w:cs="Noto Sans"/>
          <w:szCs w:val="20"/>
        </w:rPr>
        <w:t>a cada partida.</w:t>
      </w:r>
    </w:p>
    <w:p w14:paraId="4CBBB1FF" w14:textId="77777777" w:rsidR="00E117B9" w:rsidRPr="00202A06" w:rsidRDefault="00E117B9" w:rsidP="00E117B9">
      <w:pPr>
        <w:tabs>
          <w:tab w:val="left" w:pos="-284"/>
          <w:tab w:val="left" w:pos="720"/>
          <w:tab w:val="left" w:pos="1080"/>
          <w:tab w:val="left" w:pos="9498"/>
        </w:tabs>
        <w:ind w:left="426" w:right="51"/>
        <w:rPr>
          <w:rFonts w:cs="Noto Sans"/>
          <w:szCs w:val="20"/>
        </w:rPr>
      </w:pPr>
    </w:p>
    <w:p w14:paraId="57A870A8" w14:textId="77777777" w:rsidR="00E117B9" w:rsidRPr="00202A06" w:rsidRDefault="00E117B9" w:rsidP="00E117B9">
      <w:pPr>
        <w:pStyle w:val="Prrafodelista"/>
        <w:tabs>
          <w:tab w:val="left" w:pos="284"/>
          <w:tab w:val="left" w:pos="567"/>
          <w:tab w:val="left" w:pos="720"/>
          <w:tab w:val="left" w:pos="1276"/>
          <w:tab w:val="left" w:pos="1701"/>
          <w:tab w:val="left" w:pos="2268"/>
          <w:tab w:val="left" w:pos="2410"/>
          <w:tab w:val="left" w:pos="2552"/>
          <w:tab w:val="left" w:pos="2835"/>
          <w:tab w:val="left" w:pos="3119"/>
          <w:tab w:val="left" w:pos="3402"/>
          <w:tab w:val="left" w:pos="3544"/>
          <w:tab w:val="left" w:pos="3686"/>
          <w:tab w:val="left" w:pos="3969"/>
          <w:tab w:val="left" w:pos="4111"/>
          <w:tab w:val="left" w:pos="4253"/>
          <w:tab w:val="left" w:pos="4536"/>
          <w:tab w:val="left" w:pos="4820"/>
          <w:tab w:val="left" w:pos="5103"/>
          <w:tab w:val="left" w:pos="5670"/>
          <w:tab w:val="left" w:pos="8222"/>
          <w:tab w:val="left" w:pos="9498"/>
        </w:tabs>
        <w:suppressAutoHyphens/>
        <w:ind w:left="426" w:right="51"/>
        <w:contextualSpacing w:val="0"/>
        <w:rPr>
          <w:rFonts w:cs="Noto Sans"/>
          <w:szCs w:val="20"/>
        </w:rPr>
      </w:pPr>
      <w:r w:rsidRPr="00202A06">
        <w:rPr>
          <w:rFonts w:cs="Noto Sans"/>
          <w:b/>
          <w:szCs w:val="20"/>
        </w:rPr>
        <w:t>Capacitación Continua.</w:t>
      </w:r>
      <w:r w:rsidRPr="00202A06">
        <w:rPr>
          <w:rFonts w:cs="Noto Sans"/>
          <w:szCs w:val="20"/>
        </w:rPr>
        <w:t xml:space="preserve"> </w:t>
      </w:r>
    </w:p>
    <w:p w14:paraId="73F6C1E2" w14:textId="77777777" w:rsidR="00E117B9" w:rsidRPr="00202A06" w:rsidRDefault="00E117B9" w:rsidP="00E117B9">
      <w:pPr>
        <w:pStyle w:val="Prrafodelista"/>
        <w:tabs>
          <w:tab w:val="left" w:pos="284"/>
          <w:tab w:val="left" w:pos="567"/>
          <w:tab w:val="left" w:pos="720"/>
          <w:tab w:val="left" w:pos="1276"/>
          <w:tab w:val="left" w:pos="1701"/>
          <w:tab w:val="left" w:pos="2268"/>
          <w:tab w:val="left" w:pos="2410"/>
          <w:tab w:val="left" w:pos="2552"/>
          <w:tab w:val="left" w:pos="2835"/>
          <w:tab w:val="left" w:pos="3119"/>
          <w:tab w:val="left" w:pos="3402"/>
          <w:tab w:val="left" w:pos="3544"/>
          <w:tab w:val="left" w:pos="3686"/>
          <w:tab w:val="left" w:pos="3969"/>
          <w:tab w:val="left" w:pos="4111"/>
          <w:tab w:val="left" w:pos="4253"/>
          <w:tab w:val="left" w:pos="4536"/>
          <w:tab w:val="left" w:pos="4820"/>
          <w:tab w:val="left" w:pos="5103"/>
          <w:tab w:val="left" w:pos="5670"/>
          <w:tab w:val="left" w:pos="8222"/>
          <w:tab w:val="left" w:pos="9498"/>
        </w:tabs>
        <w:suppressAutoHyphens/>
        <w:ind w:left="426" w:right="51"/>
        <w:contextualSpacing w:val="0"/>
        <w:rPr>
          <w:rFonts w:cs="Noto Sans"/>
          <w:szCs w:val="20"/>
        </w:rPr>
      </w:pPr>
    </w:p>
    <w:p w14:paraId="5C78E7AC" w14:textId="6137A22B" w:rsidR="00E117B9" w:rsidRPr="00202A06" w:rsidRDefault="00E117B9" w:rsidP="00E117B9">
      <w:pPr>
        <w:pStyle w:val="Sangradetextonormal"/>
        <w:spacing w:after="0"/>
        <w:ind w:left="426"/>
        <w:jc w:val="both"/>
        <w:rPr>
          <w:rFonts w:ascii="Noto Sans" w:hAnsi="Noto Sans" w:cs="Noto Sans"/>
          <w:sz w:val="20"/>
          <w:szCs w:val="20"/>
        </w:rPr>
      </w:pPr>
      <w:r w:rsidRPr="00202A06">
        <w:rPr>
          <w:rFonts w:ascii="Noto Sans" w:hAnsi="Noto Sans" w:cs="Noto Sans"/>
          <w:sz w:val="20"/>
          <w:szCs w:val="20"/>
        </w:rPr>
        <w:t xml:space="preserve">La capacitación continua, será solicitada cuando exista rotación de personal, llegada de nuevo personal a los servicios, o cuando el Jefe o Encargado del Banco de Sangre, Centro de Colecta o Servicio de Transfusión considere necesaria una recapacitación; será dirigida al personal del Instituto para que identifique las partes operativas del equipo y su funcionamiento, así como la utilización y el mejor aprovechamiento de los bienes de consumo para la realización de los procedimientos y estudios motivo de este servicio. Esta capacitación será coordinada y supervisada por el </w:t>
      </w:r>
      <w:r w:rsidRPr="00202A06">
        <w:rPr>
          <w:rFonts w:ascii="Noto Sans" w:hAnsi="Noto Sans" w:cs="Noto Sans"/>
          <w:bCs/>
          <w:sz w:val="20"/>
          <w:szCs w:val="20"/>
        </w:rPr>
        <w:t xml:space="preserve">Jefe o Encargado de Banco de Sangre, Centro de Colecta o Servicio de Transfusión, </w:t>
      </w:r>
      <w:r w:rsidRPr="00202A06">
        <w:rPr>
          <w:rFonts w:ascii="Noto Sans" w:hAnsi="Noto Sans" w:cs="Noto Sans"/>
          <w:sz w:val="20"/>
          <w:szCs w:val="20"/>
        </w:rPr>
        <w:t xml:space="preserve">quien será el responsable de proporcionar la lista del personal a capacitar a </w:t>
      </w:r>
      <w:r w:rsidR="0076747B">
        <w:rPr>
          <w:rFonts w:ascii="Noto Sans" w:hAnsi="Noto Sans" w:cs="Noto Sans"/>
          <w:b/>
          <w:bCs/>
          <w:sz w:val="20"/>
          <w:szCs w:val="20"/>
        </w:rPr>
        <w:t>“EL PROVEEDOR”</w:t>
      </w:r>
      <w:r w:rsidRPr="00202A06">
        <w:rPr>
          <w:rFonts w:ascii="Noto Sans" w:hAnsi="Noto Sans" w:cs="Noto Sans"/>
          <w:sz w:val="20"/>
          <w:szCs w:val="20"/>
        </w:rPr>
        <w:t xml:space="preserve"> a cada partida. </w:t>
      </w:r>
    </w:p>
    <w:p w14:paraId="255C92F8" w14:textId="77777777" w:rsidR="00E117B9" w:rsidRPr="00202A06" w:rsidRDefault="00E117B9" w:rsidP="00E117B9">
      <w:pPr>
        <w:pStyle w:val="Sangradetextonormal"/>
        <w:spacing w:after="0"/>
        <w:ind w:left="426"/>
        <w:jc w:val="both"/>
        <w:rPr>
          <w:rFonts w:ascii="Noto Sans" w:hAnsi="Noto Sans" w:cs="Noto Sans"/>
          <w:sz w:val="20"/>
          <w:szCs w:val="20"/>
        </w:rPr>
      </w:pPr>
    </w:p>
    <w:p w14:paraId="6B7EF3A1" w14:textId="441DB386" w:rsidR="00E117B9" w:rsidRPr="00202A06" w:rsidRDefault="00E117B9" w:rsidP="00E117B9">
      <w:pPr>
        <w:tabs>
          <w:tab w:val="left" w:pos="-284"/>
          <w:tab w:val="left" w:pos="720"/>
          <w:tab w:val="left" w:pos="1080"/>
          <w:tab w:val="left" w:pos="9498"/>
        </w:tabs>
        <w:ind w:left="426"/>
        <w:rPr>
          <w:rFonts w:cs="Noto Sans"/>
          <w:szCs w:val="20"/>
        </w:rPr>
      </w:pPr>
      <w:r w:rsidRPr="00202A06">
        <w:rPr>
          <w:rFonts w:cs="Noto Sans"/>
          <w:szCs w:val="20"/>
        </w:rPr>
        <w:t>Durante la vigencia de la prestación del servicio debe considerarse su realización, previa solicitud por escrito del Jefe o Encargado de Banco de Sangre, Centro de Colecta o Servicio de Transfusión, en un plazo máximo de 10 (diez) días naturales, contados</w:t>
      </w:r>
      <w:r w:rsidRPr="00202A06">
        <w:rPr>
          <w:rFonts w:cs="Noto Sans"/>
          <w:bCs/>
          <w:szCs w:val="20"/>
        </w:rPr>
        <w:t xml:space="preserve"> a partir de la solicitud realizada al Contacto Designado d</w:t>
      </w:r>
      <w:r w:rsidR="00B56834">
        <w:rPr>
          <w:rFonts w:cs="Noto Sans"/>
          <w:bCs/>
          <w:szCs w:val="20"/>
        </w:rPr>
        <w:t xml:space="preserve">e </w:t>
      </w:r>
      <w:r w:rsidR="0076747B">
        <w:rPr>
          <w:rFonts w:cs="Noto Sans"/>
          <w:bCs/>
          <w:szCs w:val="20"/>
        </w:rPr>
        <w:t>“</w:t>
      </w:r>
      <w:r w:rsidRPr="00B56834">
        <w:rPr>
          <w:rFonts w:cs="Noto Sans"/>
          <w:b/>
          <w:szCs w:val="20"/>
        </w:rPr>
        <w:t>EL PROVEEDOR”</w:t>
      </w:r>
      <w:r w:rsidRPr="00202A06">
        <w:rPr>
          <w:rFonts w:cs="Noto Sans"/>
          <w:bCs/>
          <w:szCs w:val="20"/>
        </w:rPr>
        <w:t xml:space="preserve"> a cada partida; la</w:t>
      </w:r>
      <w:r w:rsidRPr="00202A06">
        <w:rPr>
          <w:rFonts w:cs="Noto Sans"/>
          <w:szCs w:val="20"/>
        </w:rPr>
        <w:t xml:space="preserve"> coordinación y supervisión de su realización estará a cargo del Jefe o Encargado de Banco de Sangre, Centro de Colecta o Servicio de Transfusión.</w:t>
      </w:r>
    </w:p>
    <w:p w14:paraId="005568E5" w14:textId="77777777" w:rsidR="00E117B9" w:rsidRPr="00202A06" w:rsidRDefault="00E117B9" w:rsidP="00E117B9">
      <w:pPr>
        <w:tabs>
          <w:tab w:val="left" w:pos="-284"/>
          <w:tab w:val="left" w:pos="720"/>
          <w:tab w:val="left" w:pos="1080"/>
          <w:tab w:val="left" w:pos="9498"/>
        </w:tabs>
        <w:ind w:left="426"/>
        <w:rPr>
          <w:rFonts w:cs="Noto Sans"/>
          <w:szCs w:val="20"/>
        </w:rPr>
      </w:pPr>
    </w:p>
    <w:p w14:paraId="67A5C0FA" w14:textId="77777777" w:rsidR="00E117B9" w:rsidRPr="00B56834" w:rsidRDefault="00E117B9">
      <w:pPr>
        <w:pStyle w:val="Prrafodelista"/>
        <w:numPr>
          <w:ilvl w:val="0"/>
          <w:numId w:val="91"/>
        </w:numPr>
        <w:ind w:left="785"/>
        <w:rPr>
          <w:rFonts w:eastAsia="Times New Roman" w:cs="Noto Sans"/>
          <w:b/>
          <w:bCs/>
          <w:szCs w:val="20"/>
          <w:lang w:val="es-ES" w:eastAsia="es-ES"/>
        </w:rPr>
      </w:pPr>
      <w:r w:rsidRPr="00B56834">
        <w:rPr>
          <w:rFonts w:eastAsia="Times New Roman" w:cs="Noto Sans"/>
          <w:b/>
          <w:bCs/>
          <w:caps/>
          <w:szCs w:val="20"/>
          <w:lang w:val="es-ES" w:eastAsia="es-ES"/>
        </w:rPr>
        <w:t>Sistema de información y mensajería HL7</w:t>
      </w:r>
      <w:r w:rsidRPr="00B56834">
        <w:rPr>
          <w:rFonts w:eastAsia="Times New Roman" w:cs="Noto Sans"/>
          <w:b/>
          <w:bCs/>
          <w:szCs w:val="20"/>
          <w:lang w:val="es-ES" w:eastAsia="es-ES"/>
        </w:rPr>
        <w:t>.</w:t>
      </w:r>
    </w:p>
    <w:p w14:paraId="5CE921F8" w14:textId="77777777" w:rsidR="00E117B9" w:rsidRPr="00202A06" w:rsidRDefault="00E117B9" w:rsidP="00E117B9">
      <w:pPr>
        <w:pStyle w:val="Prrafodelista"/>
        <w:tabs>
          <w:tab w:val="left" w:pos="9540"/>
          <w:tab w:val="left" w:pos="9900"/>
        </w:tabs>
        <w:autoSpaceDE w:val="0"/>
        <w:autoSpaceDN w:val="0"/>
        <w:adjustRightInd w:val="0"/>
        <w:ind w:left="426" w:right="74"/>
        <w:rPr>
          <w:rFonts w:eastAsia="Times New Roman" w:cs="Noto Sans"/>
          <w:szCs w:val="20"/>
          <w:lang w:val="es-ES" w:eastAsia="es-ES"/>
        </w:rPr>
      </w:pPr>
    </w:p>
    <w:p w14:paraId="76C90593" w14:textId="138531CD" w:rsidR="00E117B9" w:rsidRPr="00202A06" w:rsidRDefault="00E117B9" w:rsidP="00E117B9">
      <w:pPr>
        <w:pStyle w:val="Prrafodelista"/>
        <w:tabs>
          <w:tab w:val="left" w:pos="9540"/>
          <w:tab w:val="left" w:pos="9900"/>
        </w:tabs>
        <w:autoSpaceDE w:val="0"/>
        <w:autoSpaceDN w:val="0"/>
        <w:adjustRightInd w:val="0"/>
        <w:ind w:left="426" w:right="74"/>
        <w:rPr>
          <w:rFonts w:eastAsia="Times New Roman" w:cs="Noto Sans"/>
          <w:szCs w:val="20"/>
          <w:lang w:val="es-ES" w:eastAsia="es-ES"/>
        </w:rPr>
      </w:pPr>
      <w:r w:rsidRPr="00202A06">
        <w:rPr>
          <w:rFonts w:eastAsia="Times New Roman" w:cs="Noto Sans"/>
          <w:szCs w:val="20"/>
          <w:lang w:val="es-ES" w:eastAsia="es-ES"/>
        </w:rPr>
        <w:t>Para el envío de información a la base de datos central d</w:t>
      </w:r>
      <w:r w:rsidR="00B56834">
        <w:rPr>
          <w:rFonts w:eastAsia="Times New Roman" w:cs="Noto Sans"/>
          <w:szCs w:val="20"/>
          <w:lang w:val="es-ES" w:eastAsia="es-ES"/>
        </w:rPr>
        <w:t xml:space="preserve">e </w:t>
      </w:r>
      <w:r w:rsidR="00B56834">
        <w:rPr>
          <w:rFonts w:cs="Noto Sans"/>
          <w:bCs/>
          <w:color w:val="000000"/>
          <w:szCs w:val="20"/>
        </w:rPr>
        <w:t>“</w:t>
      </w:r>
      <w:r w:rsidR="00B56834" w:rsidRPr="009B2D7A">
        <w:rPr>
          <w:rFonts w:cs="Noto Sans"/>
          <w:b/>
          <w:color w:val="000000"/>
          <w:szCs w:val="20"/>
        </w:rPr>
        <w:t>EL INSTITUTO</w:t>
      </w:r>
      <w:r w:rsidR="00B56834">
        <w:rPr>
          <w:rFonts w:cs="Noto Sans"/>
          <w:b/>
          <w:color w:val="000000"/>
          <w:szCs w:val="20"/>
        </w:rPr>
        <w:t>”</w:t>
      </w:r>
      <w:r w:rsidRPr="00202A06">
        <w:rPr>
          <w:rFonts w:eastAsia="Times New Roman" w:cs="Noto Sans"/>
          <w:szCs w:val="20"/>
          <w:lang w:val="es-ES" w:eastAsia="es-ES"/>
        </w:rPr>
        <w:t>, deberá proporcionar el hardware necesario para la instalación y puesta a punto del Sistema de Información y programas de cómputo asociados que permita la continuidad operativa del servicio, todo equipo analizador deberá tener interfaz con el sistema de información d</w:t>
      </w:r>
      <w:r w:rsidR="00B56834">
        <w:rPr>
          <w:rFonts w:eastAsia="Times New Roman" w:cs="Noto Sans"/>
          <w:szCs w:val="20"/>
          <w:lang w:val="es-ES" w:eastAsia="es-ES"/>
        </w:rPr>
        <w:t xml:space="preserve">e </w:t>
      </w:r>
      <w:r w:rsidR="0076747B" w:rsidRPr="0076747B">
        <w:rPr>
          <w:rFonts w:eastAsia="Times New Roman" w:cs="Noto Sans"/>
          <w:b/>
          <w:bCs/>
          <w:szCs w:val="20"/>
          <w:lang w:val="es-ES" w:eastAsia="es-ES"/>
        </w:rPr>
        <w:t>“EL PROVEEDOR”</w:t>
      </w:r>
      <w:r w:rsidRPr="00202A06">
        <w:rPr>
          <w:rFonts w:eastAsia="Times New Roman" w:cs="Noto Sans"/>
          <w:szCs w:val="20"/>
          <w:lang w:val="es-ES" w:eastAsia="es-ES"/>
        </w:rPr>
        <w:t xml:space="preserve"> </w:t>
      </w:r>
      <w:r w:rsidRPr="00202A06">
        <w:rPr>
          <w:rFonts w:cs="Noto Sans"/>
          <w:color w:val="000000"/>
          <w:szCs w:val="20"/>
        </w:rPr>
        <w:t>a la Partida 1</w:t>
      </w:r>
      <w:r w:rsidRPr="00202A06">
        <w:rPr>
          <w:rFonts w:eastAsia="Times New Roman" w:cs="Noto Sans"/>
          <w:szCs w:val="20"/>
          <w:lang w:val="es-ES" w:eastAsia="es-ES"/>
        </w:rPr>
        <w:t>.</w:t>
      </w:r>
    </w:p>
    <w:p w14:paraId="18E7DA7B" w14:textId="77777777" w:rsidR="00E117B9" w:rsidRPr="00202A06" w:rsidRDefault="00E117B9" w:rsidP="00E117B9">
      <w:pPr>
        <w:pStyle w:val="Prrafodelista"/>
        <w:tabs>
          <w:tab w:val="left" w:pos="9540"/>
          <w:tab w:val="left" w:pos="9900"/>
        </w:tabs>
        <w:autoSpaceDE w:val="0"/>
        <w:autoSpaceDN w:val="0"/>
        <w:adjustRightInd w:val="0"/>
        <w:ind w:left="426" w:right="74"/>
        <w:rPr>
          <w:rFonts w:eastAsia="Times New Roman" w:cs="Noto Sans"/>
          <w:szCs w:val="20"/>
          <w:lang w:val="es-ES" w:eastAsia="es-ES"/>
        </w:rPr>
      </w:pPr>
    </w:p>
    <w:p w14:paraId="11B560C0" w14:textId="24C48680" w:rsidR="00E117B9" w:rsidRPr="00202A06" w:rsidRDefault="0076747B" w:rsidP="00E117B9">
      <w:pPr>
        <w:tabs>
          <w:tab w:val="left" w:pos="0"/>
          <w:tab w:val="left" w:pos="9858"/>
        </w:tabs>
        <w:spacing w:afterLines="100" w:after="240"/>
        <w:ind w:left="426" w:right="51"/>
        <w:rPr>
          <w:rFonts w:cs="Noto Sans"/>
          <w:szCs w:val="20"/>
        </w:rPr>
      </w:pPr>
      <w:r>
        <w:rPr>
          <w:rFonts w:eastAsia="Times New Roman" w:cs="Noto Sans"/>
          <w:b/>
          <w:bCs/>
          <w:szCs w:val="20"/>
          <w:lang w:eastAsia="es-ES"/>
        </w:rPr>
        <w:t>“EL PROVEEDOR”</w:t>
      </w:r>
      <w:r w:rsidR="00E117B9" w:rsidRPr="00202A06">
        <w:rPr>
          <w:rFonts w:eastAsia="Times New Roman" w:cs="Noto Sans"/>
          <w:szCs w:val="20"/>
          <w:lang w:eastAsia="es-ES"/>
        </w:rPr>
        <w:t xml:space="preserve"> </w:t>
      </w:r>
      <w:r w:rsidR="00E117B9" w:rsidRPr="00202A06">
        <w:rPr>
          <w:rFonts w:cs="Noto Sans"/>
          <w:color w:val="000000"/>
          <w:szCs w:val="20"/>
        </w:rPr>
        <w:t>a la Partida 1</w:t>
      </w:r>
      <w:r w:rsidR="00E117B9" w:rsidRPr="00202A06">
        <w:rPr>
          <w:rFonts w:eastAsia="Times New Roman" w:cs="Noto Sans"/>
          <w:szCs w:val="20"/>
          <w:lang w:eastAsia="es-ES"/>
        </w:rPr>
        <w:t xml:space="preserve"> deberán ofertar dentro de su propuesta un sistema de información el cual deberá entregar, instalar y poner a punto al inicio de la prestación del servicio conforme a la Especificación Técnica 5640-023-002 vigente, la cual define la funcionalidad mínima que debe incluir el Sistema de información d</w:t>
      </w:r>
      <w:r w:rsidR="00F36D1A">
        <w:rPr>
          <w:rFonts w:eastAsia="Times New Roman" w:cs="Noto Sans"/>
          <w:szCs w:val="20"/>
          <w:lang w:eastAsia="es-ES"/>
        </w:rPr>
        <w:t xml:space="preserve">e </w:t>
      </w:r>
      <w:r w:rsidR="00E117B9" w:rsidRPr="00F36D1A">
        <w:rPr>
          <w:rFonts w:eastAsia="Times New Roman" w:cs="Noto Sans"/>
          <w:b/>
          <w:bCs/>
          <w:szCs w:val="20"/>
          <w:lang w:eastAsia="es-ES"/>
        </w:rPr>
        <w:t>”EL PROVEEDOR”</w:t>
      </w:r>
      <w:r w:rsidR="00E117B9" w:rsidRPr="00202A06">
        <w:rPr>
          <w:rFonts w:eastAsia="Times New Roman" w:cs="Noto Sans"/>
          <w:szCs w:val="20"/>
          <w:lang w:eastAsia="es-ES"/>
        </w:rPr>
        <w:t xml:space="preserve"> </w:t>
      </w:r>
      <w:r w:rsidR="00E117B9" w:rsidRPr="00202A06">
        <w:rPr>
          <w:rFonts w:cs="Noto Sans"/>
          <w:color w:val="000000"/>
          <w:szCs w:val="20"/>
        </w:rPr>
        <w:t>a la Partida 1</w:t>
      </w:r>
      <w:r w:rsidR="00E117B9" w:rsidRPr="00202A06">
        <w:rPr>
          <w:rFonts w:eastAsia="Times New Roman" w:cs="Noto Sans"/>
          <w:szCs w:val="20"/>
          <w:lang w:eastAsia="es-ES"/>
        </w:rPr>
        <w:t>, y cómo debe darse la comunicación hacia la base de datos central del Instituto, para la comprobación vigencia de derechos del paciente, así como el envío de información clínica</w:t>
      </w:r>
      <w:r w:rsidR="00E117B9" w:rsidRPr="00202A06">
        <w:rPr>
          <w:rFonts w:cs="Noto Sans"/>
          <w:szCs w:val="20"/>
        </w:rPr>
        <w:t xml:space="preserve"> por medio de mensajería HL7 definido en las guías de implementación correspondientes.</w:t>
      </w:r>
    </w:p>
    <w:p w14:paraId="764D64D6" w14:textId="77777777" w:rsidR="00E117B9" w:rsidRPr="00202A06" w:rsidRDefault="00E117B9" w:rsidP="00E117B9">
      <w:pPr>
        <w:ind w:left="426"/>
        <w:rPr>
          <w:rFonts w:eastAsia="Times New Roman" w:cs="Noto Sans"/>
          <w:szCs w:val="20"/>
          <w:lang w:eastAsia="es-ES"/>
        </w:rPr>
      </w:pPr>
      <w:r w:rsidRPr="00202A06">
        <w:rPr>
          <w:rFonts w:eastAsia="Times New Roman" w:cs="Noto Sans"/>
          <w:szCs w:val="20"/>
          <w:lang w:eastAsia="es-ES"/>
        </w:rPr>
        <w:lastRenderedPageBreak/>
        <w:t xml:space="preserve">La ETIMSS 5640-023-002 vigente se encuentra publicada en el Portal de compras del Instituto en la sección Información para Proveedores, en la página de internet </w:t>
      </w:r>
      <w:hyperlink r:id="rId23" w:history="1">
        <w:r w:rsidRPr="00202A06">
          <w:rPr>
            <w:rStyle w:val="Hipervnculo"/>
            <w:rFonts w:cs="Noto Sans"/>
            <w:szCs w:val="20"/>
            <w:lang w:eastAsia="es-ES"/>
          </w:rPr>
          <w:t>http://compras.imss.gob.mx/?P=provinfo</w:t>
        </w:r>
      </w:hyperlink>
      <w:r w:rsidRPr="00202A06">
        <w:rPr>
          <w:rFonts w:eastAsia="Times New Roman" w:cs="Noto Sans"/>
          <w:szCs w:val="20"/>
          <w:lang w:eastAsia="es-ES"/>
        </w:rPr>
        <w:t>.</w:t>
      </w:r>
    </w:p>
    <w:p w14:paraId="122263B3" w14:textId="77777777" w:rsidR="00E117B9" w:rsidRPr="00202A06" w:rsidRDefault="00E117B9" w:rsidP="00E117B9">
      <w:pPr>
        <w:ind w:left="426"/>
        <w:rPr>
          <w:rFonts w:eastAsia="Times New Roman" w:cs="Noto Sans"/>
          <w:szCs w:val="20"/>
          <w:highlight w:val="cyan"/>
          <w:lang w:eastAsia="es-ES"/>
        </w:rPr>
      </w:pPr>
    </w:p>
    <w:p w14:paraId="4C578A8A" w14:textId="48697E8D" w:rsidR="00E117B9" w:rsidRPr="00202A06" w:rsidRDefault="00E117B9" w:rsidP="00E117B9">
      <w:pPr>
        <w:ind w:left="426"/>
        <w:rPr>
          <w:rFonts w:eastAsia="Times New Roman" w:cs="Noto Sans"/>
          <w:szCs w:val="20"/>
          <w:lang w:eastAsia="es-ES"/>
        </w:rPr>
      </w:pPr>
      <w:r w:rsidRPr="00202A06">
        <w:rPr>
          <w:rFonts w:eastAsia="Times New Roman" w:cs="Noto Sans"/>
          <w:szCs w:val="20"/>
          <w:lang w:eastAsia="es-ES"/>
        </w:rPr>
        <w:t>Este Sistema de información deberá cumplir con lo estipulado en la Especificación Técnica del Sistema de Información de Banco de Sangre 5640-023-002 vigente, así como cumplir en el envío correcto y oportuno de la mensajería HL7 hacia la base de datos central del Instituto para garantizar que a través de ésta, se pueda tener información actualizada al día para extraer y simplificar el proceso de construcción de aplicativos de análisis y consulta de la Jefatura del Banco de Sangre, Centros de Colecta y Servicios de Transfusión, Coordinaciones de Auxiliares de Diagnóstico, Dirección del Hospital y el OOAD</w:t>
      </w:r>
      <w:r w:rsidR="00F36D1A">
        <w:rPr>
          <w:rFonts w:eastAsia="Times New Roman" w:cs="Noto Sans"/>
          <w:szCs w:val="20"/>
          <w:lang w:eastAsia="es-ES"/>
        </w:rPr>
        <w:t xml:space="preserve"> Regional Estado de México Oriente</w:t>
      </w:r>
      <w:r w:rsidRPr="00202A06">
        <w:rPr>
          <w:rFonts w:eastAsia="Times New Roman" w:cs="Noto Sans"/>
          <w:szCs w:val="20"/>
          <w:lang w:eastAsia="es-ES"/>
        </w:rPr>
        <w:t>, de todos los procedimientos y estudios realizados de todo el periodo durante la vigencia de la prestación del servicio, para todas las unidades que pertenezcan a la región adjudicada.</w:t>
      </w:r>
    </w:p>
    <w:p w14:paraId="556AB908" w14:textId="77777777" w:rsidR="00E117B9" w:rsidRPr="00202A06" w:rsidRDefault="00E117B9" w:rsidP="00E117B9">
      <w:pPr>
        <w:ind w:left="426"/>
        <w:rPr>
          <w:rFonts w:eastAsia="Times New Roman" w:cs="Noto Sans"/>
          <w:szCs w:val="20"/>
          <w:highlight w:val="cyan"/>
          <w:lang w:eastAsia="es-ES"/>
        </w:rPr>
      </w:pPr>
    </w:p>
    <w:p w14:paraId="7A494D22" w14:textId="251F852D" w:rsidR="00E117B9" w:rsidRPr="00202A06" w:rsidRDefault="0076747B" w:rsidP="00E117B9">
      <w:pPr>
        <w:ind w:left="426"/>
        <w:rPr>
          <w:rFonts w:eastAsia="Times New Roman" w:cs="Noto Sans"/>
          <w:szCs w:val="20"/>
          <w:lang w:eastAsia="es-ES"/>
        </w:rPr>
      </w:pPr>
      <w:r>
        <w:rPr>
          <w:rFonts w:eastAsia="Times New Roman" w:cs="Noto Sans"/>
          <w:b/>
          <w:bCs/>
          <w:szCs w:val="20"/>
          <w:lang w:eastAsia="es-ES"/>
        </w:rPr>
        <w:t>“EL PROVEEDOR”</w:t>
      </w:r>
      <w:r w:rsidR="00E117B9" w:rsidRPr="00202A06">
        <w:rPr>
          <w:rFonts w:eastAsia="Times New Roman" w:cs="Noto Sans"/>
          <w:szCs w:val="20"/>
          <w:lang w:eastAsia="es-ES"/>
        </w:rPr>
        <w:t xml:space="preserve"> </w:t>
      </w:r>
      <w:r w:rsidR="00E117B9" w:rsidRPr="00202A06">
        <w:rPr>
          <w:rFonts w:cs="Noto Sans"/>
          <w:color w:val="000000"/>
          <w:szCs w:val="20"/>
        </w:rPr>
        <w:t>a la Partida 1</w:t>
      </w:r>
      <w:r w:rsidR="00E117B9" w:rsidRPr="00202A06">
        <w:rPr>
          <w:rFonts w:eastAsia="Times New Roman" w:cs="Noto Sans"/>
          <w:szCs w:val="20"/>
          <w:lang w:eastAsia="es-ES"/>
        </w:rPr>
        <w:t xml:space="preserve"> deberá realizar todas las gestiones administrativas relacionadas con el Sistema de Información y envío de mensajería HL7, en las oficinas del Administrador del Contrato, a efecto de instruir a quien corresponda para la gestión oportuna.</w:t>
      </w:r>
    </w:p>
    <w:p w14:paraId="6920FA66" w14:textId="77777777" w:rsidR="00E117B9" w:rsidRPr="00202A06" w:rsidRDefault="00E117B9" w:rsidP="00E117B9">
      <w:pPr>
        <w:ind w:left="426"/>
        <w:rPr>
          <w:rFonts w:eastAsia="Times New Roman" w:cs="Noto Sans"/>
          <w:szCs w:val="20"/>
          <w:highlight w:val="cyan"/>
          <w:lang w:eastAsia="ar-SA"/>
        </w:rPr>
      </w:pPr>
    </w:p>
    <w:p w14:paraId="31330E5F" w14:textId="7EF4F0A4" w:rsidR="00E117B9" w:rsidRPr="00202A06" w:rsidRDefault="00E117B9" w:rsidP="00E117B9">
      <w:pPr>
        <w:suppressAutoHyphens/>
        <w:ind w:left="426"/>
        <w:rPr>
          <w:rFonts w:eastAsia="Times New Roman" w:cs="Noto Sans"/>
          <w:szCs w:val="20"/>
          <w:lang w:eastAsia="es-ES"/>
        </w:rPr>
      </w:pPr>
      <w:r w:rsidRPr="00202A06">
        <w:rPr>
          <w:rFonts w:eastAsia="Times New Roman" w:cs="Noto Sans"/>
          <w:szCs w:val="20"/>
          <w:lang w:eastAsia="ar-SA"/>
        </w:rPr>
        <w:t>En caso de existir actualizaciones en el sistema de información central del Instituto, así como los componentes que lo conforman mencionados anteriormente, que provoquen modificaciones e</w:t>
      </w:r>
      <w:r w:rsidRPr="00202A06">
        <w:rPr>
          <w:rFonts w:eastAsia="Times New Roman" w:cs="Noto Sans"/>
          <w:szCs w:val="20"/>
          <w:lang w:eastAsia="es-ES"/>
        </w:rPr>
        <w:t>n el sistema de información d</w:t>
      </w:r>
      <w:r w:rsidR="00F36D1A">
        <w:rPr>
          <w:rFonts w:eastAsia="Times New Roman" w:cs="Noto Sans"/>
          <w:szCs w:val="20"/>
          <w:lang w:eastAsia="es-ES"/>
        </w:rPr>
        <w:t xml:space="preserve">e </w:t>
      </w:r>
      <w:r w:rsidR="0076747B" w:rsidRPr="0076747B">
        <w:rPr>
          <w:rFonts w:eastAsia="Times New Roman" w:cs="Noto Sans"/>
          <w:b/>
          <w:bCs/>
          <w:szCs w:val="20"/>
          <w:lang w:eastAsia="es-ES"/>
        </w:rPr>
        <w:t>“EL PROVEEDOR”</w:t>
      </w:r>
      <w:r w:rsidRPr="00202A06">
        <w:rPr>
          <w:rFonts w:eastAsia="Times New Roman" w:cs="Noto Sans"/>
          <w:szCs w:val="20"/>
          <w:lang w:eastAsia="es-ES"/>
        </w:rPr>
        <w:t xml:space="preserve"> a cada partida, éste último se verá obligado a realizar los cambios necesarios para permitir la continuidad de la operación, durante la vigencia de la prestación del servicio, sin costo adicional para </w:t>
      </w:r>
      <w:r w:rsidR="00F36D1A">
        <w:rPr>
          <w:rFonts w:eastAsia="Times New Roman" w:cs="Noto Sans"/>
          <w:szCs w:val="20"/>
          <w:lang w:eastAsia="es-ES"/>
        </w:rPr>
        <w:t>“</w:t>
      </w:r>
      <w:r w:rsidR="00F36D1A" w:rsidRPr="00F36D1A">
        <w:rPr>
          <w:rFonts w:eastAsia="Times New Roman" w:cs="Noto Sans"/>
          <w:b/>
          <w:bCs/>
          <w:szCs w:val="20"/>
          <w:lang w:eastAsia="es-ES"/>
        </w:rPr>
        <w:t>EL INSTITUTO</w:t>
      </w:r>
      <w:r w:rsidR="00F36D1A">
        <w:rPr>
          <w:rFonts w:eastAsia="Times New Roman" w:cs="Noto Sans"/>
          <w:b/>
          <w:bCs/>
          <w:szCs w:val="20"/>
          <w:lang w:eastAsia="es-ES"/>
        </w:rPr>
        <w:t>”</w:t>
      </w:r>
      <w:r w:rsidRPr="00202A06">
        <w:rPr>
          <w:rFonts w:eastAsia="Times New Roman" w:cs="Noto Sans"/>
          <w:szCs w:val="20"/>
          <w:lang w:eastAsia="es-ES"/>
        </w:rPr>
        <w:t>.</w:t>
      </w:r>
    </w:p>
    <w:p w14:paraId="0EBB1AE5" w14:textId="77777777" w:rsidR="00E117B9" w:rsidRPr="006C7F29" w:rsidRDefault="00E117B9" w:rsidP="00E117B9">
      <w:pPr>
        <w:pStyle w:val="Sangradetextonormal"/>
        <w:autoSpaceDE w:val="0"/>
        <w:spacing w:after="0"/>
        <w:ind w:left="426"/>
        <w:jc w:val="both"/>
        <w:outlineLvl w:val="2"/>
        <w:rPr>
          <w:rFonts w:ascii="Noto Sans" w:hAnsi="Noto Sans" w:cs="Noto Sans"/>
          <w:color w:val="000000"/>
          <w:sz w:val="20"/>
          <w:szCs w:val="20"/>
          <w:lang w:eastAsia="es-MX"/>
        </w:rPr>
      </w:pPr>
    </w:p>
    <w:p w14:paraId="3B038880" w14:textId="03E7C616" w:rsidR="00E117B9" w:rsidRPr="00202A06" w:rsidRDefault="00E117B9" w:rsidP="00E117B9">
      <w:pPr>
        <w:tabs>
          <w:tab w:val="left" w:pos="0"/>
          <w:tab w:val="left" w:pos="9858"/>
        </w:tabs>
        <w:spacing w:afterLines="100" w:after="240"/>
        <w:ind w:left="426" w:right="51"/>
        <w:rPr>
          <w:rFonts w:eastAsia="Times New Roman" w:cs="Noto Sans"/>
          <w:b/>
          <w:szCs w:val="20"/>
          <w:lang w:val="es-ES_tradnl" w:eastAsia="ar-SA"/>
        </w:rPr>
      </w:pPr>
      <w:r w:rsidRPr="00202A06">
        <w:rPr>
          <w:rFonts w:eastAsia="Times New Roman" w:cs="Noto Sans"/>
          <w:b/>
          <w:szCs w:val="20"/>
          <w:lang w:val="es-ES_tradnl" w:eastAsia="ar-SA"/>
        </w:rPr>
        <w:t>Presentación de la propuesta técnica</w:t>
      </w:r>
      <w:r w:rsidR="00BC0DBA">
        <w:rPr>
          <w:rFonts w:eastAsia="Times New Roman" w:cs="Noto Sans"/>
          <w:b/>
          <w:szCs w:val="20"/>
          <w:lang w:val="es-ES_tradnl" w:eastAsia="ar-SA"/>
        </w:rPr>
        <w:t xml:space="preserve"> y en caso de resultar adjudicado</w:t>
      </w:r>
      <w:r w:rsidRPr="00202A06">
        <w:rPr>
          <w:rFonts w:eastAsia="Times New Roman" w:cs="Noto Sans"/>
          <w:b/>
          <w:szCs w:val="20"/>
          <w:lang w:val="es-ES_tradnl" w:eastAsia="ar-SA"/>
        </w:rPr>
        <w:t>.</w:t>
      </w:r>
    </w:p>
    <w:p w14:paraId="11987104" w14:textId="77777777" w:rsidR="00E117B9" w:rsidRPr="00202A06" w:rsidRDefault="00E117B9" w:rsidP="00E117B9">
      <w:pPr>
        <w:tabs>
          <w:tab w:val="left" w:pos="0"/>
          <w:tab w:val="left" w:pos="9858"/>
        </w:tabs>
        <w:spacing w:afterLines="100" w:after="240"/>
        <w:ind w:left="426" w:right="51"/>
        <w:rPr>
          <w:rFonts w:cs="Noto Sans"/>
          <w:szCs w:val="20"/>
          <w:lang w:eastAsia="ar-SA"/>
        </w:rPr>
      </w:pPr>
      <w:r w:rsidRPr="00202A06">
        <w:rPr>
          <w:rFonts w:eastAsia="Times New Roman" w:cs="Noto Sans"/>
          <w:szCs w:val="20"/>
          <w:lang w:eastAsia="es-ES"/>
        </w:rPr>
        <w:t xml:space="preserve">El Licitante que participen en la </w:t>
      </w:r>
      <w:r w:rsidRPr="00202A06">
        <w:rPr>
          <w:rFonts w:eastAsia="Times New Roman" w:cs="Noto Sans"/>
          <w:bCs/>
          <w:szCs w:val="20"/>
          <w:lang w:eastAsia="es-ES"/>
        </w:rPr>
        <w:t xml:space="preserve">Partida 1 </w:t>
      </w:r>
      <w:r w:rsidRPr="00202A06">
        <w:rPr>
          <w:rFonts w:cs="Noto Sans"/>
          <w:bCs/>
          <w:szCs w:val="20"/>
          <w:lang w:eastAsia="ar-SA"/>
        </w:rPr>
        <w:t>deberá integrar en su propuesta técnica la documentación correspondiente al sistema de información ofertado, pudiendo ofertar una o más opciones, con el cual proporcionará el servicio</w:t>
      </w:r>
      <w:r w:rsidRPr="00202A06">
        <w:rPr>
          <w:rFonts w:cs="Noto Sans"/>
          <w:szCs w:val="20"/>
          <w:lang w:eastAsia="ar-SA"/>
        </w:rPr>
        <w:t>, dicha documentación será:</w:t>
      </w:r>
    </w:p>
    <w:p w14:paraId="20346A1E" w14:textId="77777777" w:rsidR="00E117B9" w:rsidRPr="00202A06" w:rsidRDefault="00E117B9" w:rsidP="00E117B9">
      <w:pPr>
        <w:tabs>
          <w:tab w:val="left" w:pos="0"/>
          <w:tab w:val="left" w:pos="9858"/>
        </w:tabs>
        <w:spacing w:afterLines="100" w:after="240"/>
        <w:ind w:left="426" w:right="51"/>
        <w:rPr>
          <w:rFonts w:cs="Noto Sans"/>
          <w:szCs w:val="20"/>
          <w:lang w:eastAsia="ar-SA"/>
        </w:rPr>
      </w:pPr>
      <w:r w:rsidRPr="00202A06">
        <w:rPr>
          <w:rFonts w:cs="Noto Sans"/>
          <w:szCs w:val="20"/>
          <w:lang w:eastAsia="ar-SA"/>
        </w:rPr>
        <w:t xml:space="preserve">Para cada sistema ofertado por cada licitante deberá incluir lo siguiente: </w:t>
      </w:r>
    </w:p>
    <w:p w14:paraId="15D7B534" w14:textId="77777777" w:rsidR="00E117B9" w:rsidRPr="00202A06" w:rsidRDefault="00E117B9" w:rsidP="00E117B9">
      <w:pPr>
        <w:pStyle w:val="Sinespaciado"/>
        <w:ind w:left="426"/>
        <w:jc w:val="both"/>
        <w:rPr>
          <w:rFonts w:ascii="Noto Sans" w:hAnsi="Noto Sans" w:cs="Noto Sans"/>
          <w:sz w:val="20"/>
          <w:szCs w:val="20"/>
          <w:lang w:val="es-ES_tradnl" w:eastAsia="ar-SA"/>
        </w:rPr>
      </w:pPr>
      <w:r w:rsidRPr="00202A06">
        <w:rPr>
          <w:rFonts w:ascii="Noto Sans" w:hAnsi="Noto Sans" w:cs="Noto Sans"/>
          <w:b/>
          <w:bCs/>
          <w:sz w:val="20"/>
          <w:szCs w:val="20"/>
          <w:lang w:eastAsia="ar-SA"/>
        </w:rPr>
        <w:t>A</w:t>
      </w:r>
      <w:r w:rsidRPr="00202A06">
        <w:rPr>
          <w:rFonts w:ascii="Noto Sans" w:hAnsi="Noto Sans" w:cs="Noto Sans"/>
          <w:b/>
          <w:bCs/>
          <w:sz w:val="20"/>
          <w:szCs w:val="20"/>
          <w:lang w:val="es-ES_tradnl" w:eastAsia="ar-SA"/>
        </w:rPr>
        <w:t xml:space="preserve">nexo TI.1 (A </w:t>
      </w:r>
      <w:proofErr w:type="spellStart"/>
      <w:r w:rsidRPr="00202A06">
        <w:rPr>
          <w:rFonts w:ascii="Noto Sans" w:hAnsi="Noto Sans" w:cs="Noto Sans"/>
          <w:b/>
          <w:bCs/>
          <w:sz w:val="20"/>
          <w:szCs w:val="20"/>
          <w:lang w:val="es-ES_tradnl" w:eastAsia="ar-SA"/>
        </w:rPr>
        <w:t>TI.uno</w:t>
      </w:r>
      <w:proofErr w:type="spellEnd"/>
      <w:r w:rsidRPr="00202A06">
        <w:rPr>
          <w:rFonts w:ascii="Noto Sans" w:hAnsi="Noto Sans" w:cs="Noto Sans"/>
          <w:b/>
          <w:bCs/>
          <w:sz w:val="20"/>
          <w:szCs w:val="20"/>
          <w:lang w:val="es-ES_tradnl" w:eastAsia="ar-SA"/>
        </w:rPr>
        <w:t xml:space="preserve">) </w:t>
      </w:r>
      <w:r w:rsidRPr="00202A06">
        <w:rPr>
          <w:rFonts w:ascii="Noto Sans" w:hAnsi="Noto Sans" w:cs="Noto Sans"/>
          <w:sz w:val="20"/>
          <w:szCs w:val="20"/>
          <w:lang w:val="es-ES_tradnl" w:eastAsia="ar-SA"/>
        </w:rPr>
        <w:t>Escrito en formato libre, en hoja membretada del licitante y debidamente firmada por el representante legal del licitante, en la cual manifiesta que cuenta con la capacidad de desarrollar e implementar un sistema de información para proporcionar el servicio en tiempo y forma conforme a lo establecido en el anexo técnico así como términos y condiciones del presente procedimiento de contratación, en apego a la Especificación Técnica del IMSS 5640-023-002 vigente para el Sistema de Información de Banco de Sangre, los cuales conoce y acepta en su integridad.</w:t>
      </w:r>
    </w:p>
    <w:p w14:paraId="0F4F3721" w14:textId="77777777" w:rsidR="00E117B9" w:rsidRPr="00202A06" w:rsidRDefault="00E117B9" w:rsidP="00E117B9">
      <w:pPr>
        <w:pStyle w:val="Sinespaciado"/>
        <w:ind w:left="426"/>
        <w:jc w:val="both"/>
        <w:rPr>
          <w:rFonts w:ascii="Noto Sans" w:hAnsi="Noto Sans" w:cs="Noto Sans"/>
          <w:sz w:val="20"/>
          <w:szCs w:val="20"/>
          <w:lang w:val="es-ES_tradnl" w:eastAsia="ar-SA"/>
        </w:rPr>
      </w:pPr>
    </w:p>
    <w:p w14:paraId="6D02990B" w14:textId="77777777" w:rsidR="00E117B9" w:rsidRPr="00202A06" w:rsidRDefault="00E117B9" w:rsidP="00E117B9">
      <w:pPr>
        <w:tabs>
          <w:tab w:val="left" w:pos="1263"/>
          <w:tab w:val="left" w:pos="1560"/>
        </w:tabs>
        <w:suppressAutoHyphens/>
        <w:ind w:left="426"/>
        <w:rPr>
          <w:rFonts w:eastAsia="Times New Roman" w:cs="Noto Sans"/>
          <w:b/>
          <w:szCs w:val="20"/>
          <w:lang w:val="es-ES_tradnl" w:eastAsia="ar-SA"/>
        </w:rPr>
      </w:pPr>
      <w:r w:rsidRPr="00202A06">
        <w:rPr>
          <w:rFonts w:eastAsia="Times New Roman" w:cs="Noto Sans"/>
          <w:b/>
          <w:szCs w:val="20"/>
          <w:lang w:val="es-ES_tradnl" w:eastAsia="ar-SA"/>
        </w:rPr>
        <w:t>Equipo de Cómputo y Periféricos para el Sistema de Información.</w:t>
      </w:r>
    </w:p>
    <w:p w14:paraId="17B633B5" w14:textId="77777777" w:rsidR="00E117B9" w:rsidRPr="00202A06" w:rsidRDefault="00E117B9" w:rsidP="00E117B9">
      <w:pPr>
        <w:tabs>
          <w:tab w:val="left" w:pos="1263"/>
          <w:tab w:val="left" w:pos="1560"/>
        </w:tabs>
        <w:suppressAutoHyphens/>
        <w:ind w:left="426"/>
        <w:rPr>
          <w:rFonts w:eastAsia="Times New Roman" w:cs="Noto Sans"/>
          <w:b/>
          <w:szCs w:val="20"/>
          <w:lang w:eastAsia="ar-SA"/>
        </w:rPr>
      </w:pPr>
    </w:p>
    <w:p w14:paraId="43EA7235" w14:textId="1F969C3B" w:rsidR="00E117B9" w:rsidRPr="00202A06" w:rsidRDefault="0076747B" w:rsidP="00E117B9">
      <w:pPr>
        <w:pStyle w:val="Sangradetextonormal"/>
        <w:tabs>
          <w:tab w:val="left" w:pos="426"/>
        </w:tabs>
        <w:autoSpaceDE w:val="0"/>
        <w:spacing w:afterLines="100" w:after="240"/>
        <w:ind w:left="426"/>
        <w:jc w:val="both"/>
        <w:outlineLvl w:val="2"/>
        <w:rPr>
          <w:rFonts w:ascii="Noto Sans" w:hAnsi="Noto Sans" w:cs="Noto Sans"/>
          <w:sz w:val="20"/>
          <w:szCs w:val="20"/>
        </w:rPr>
      </w:pPr>
      <w:r>
        <w:rPr>
          <w:rFonts w:ascii="Noto Sans" w:hAnsi="Noto Sans" w:cs="Noto Sans"/>
          <w:b/>
          <w:bCs/>
          <w:sz w:val="20"/>
          <w:szCs w:val="20"/>
        </w:rPr>
        <w:t>“EL PROVEEDOR”</w:t>
      </w:r>
      <w:r w:rsidR="00E117B9" w:rsidRPr="00202A06">
        <w:rPr>
          <w:rFonts w:ascii="Noto Sans" w:hAnsi="Noto Sans" w:cs="Noto Sans"/>
          <w:sz w:val="20"/>
          <w:szCs w:val="20"/>
        </w:rPr>
        <w:t xml:space="preserve"> a cada partida debe proporcionar los equipos de cómputo, periféricos, lectores de código de barras y UPS, impresoras, etiquetas, papel y todo lo necesario para la instalación y </w:t>
      </w:r>
      <w:r w:rsidR="00E117B9" w:rsidRPr="00202A06">
        <w:rPr>
          <w:rFonts w:ascii="Noto Sans" w:hAnsi="Noto Sans" w:cs="Noto Sans"/>
          <w:sz w:val="20"/>
          <w:szCs w:val="20"/>
        </w:rPr>
        <w:lastRenderedPageBreak/>
        <w:t xml:space="preserve">puesta a punto del Sistema de Información y programas de cómputo asociados que permitan la continuidad operativa del servicio. El equipo de cómputo e infraestructura de red debe surtirse de acuerdo con las especificaciones mínimas del </w:t>
      </w:r>
      <w:r w:rsidR="00E117B9" w:rsidRPr="00202A06">
        <w:rPr>
          <w:rFonts w:ascii="Noto Sans" w:hAnsi="Noto Sans" w:cs="Noto Sans"/>
          <w:b/>
          <w:sz w:val="20"/>
          <w:szCs w:val="20"/>
        </w:rPr>
        <w:t>Anexo TI.2 “Especificaciones Mínimas de los Equipos de Cómputo”</w:t>
      </w:r>
      <w:r w:rsidR="00E117B9" w:rsidRPr="00202A06">
        <w:rPr>
          <w:rFonts w:ascii="Noto Sans" w:hAnsi="Noto Sans" w:cs="Noto Sans"/>
          <w:sz w:val="20"/>
          <w:szCs w:val="20"/>
        </w:rPr>
        <w:t>.</w:t>
      </w:r>
    </w:p>
    <w:p w14:paraId="142C31B9" w14:textId="0BF04083" w:rsidR="00E117B9" w:rsidRPr="00202A06" w:rsidRDefault="00E117B9" w:rsidP="00E117B9">
      <w:pPr>
        <w:ind w:left="426"/>
        <w:rPr>
          <w:rFonts w:eastAsia="Times New Roman" w:cs="Noto Sans"/>
          <w:szCs w:val="20"/>
          <w:lang w:val="es-ES_tradnl" w:eastAsia="ar-SA"/>
        </w:rPr>
      </w:pPr>
      <w:r w:rsidRPr="00202A06">
        <w:rPr>
          <w:rFonts w:eastAsia="Times New Roman" w:cs="Noto Sans"/>
          <w:szCs w:val="20"/>
          <w:lang w:val="es-ES_tradnl" w:eastAsia="ar-SA"/>
        </w:rPr>
        <w:t xml:space="preserve">En caso de que </w:t>
      </w:r>
      <w:r w:rsidR="0076747B">
        <w:rPr>
          <w:rFonts w:eastAsia="Times New Roman" w:cs="Noto Sans"/>
          <w:b/>
          <w:bCs/>
          <w:szCs w:val="20"/>
          <w:lang w:val="es-ES_tradnl" w:eastAsia="ar-SA"/>
        </w:rPr>
        <w:t>“EL PROVEEDOR”</w:t>
      </w:r>
      <w:r w:rsidRPr="00202A06">
        <w:rPr>
          <w:rFonts w:eastAsia="Times New Roman" w:cs="Noto Sans"/>
          <w:szCs w:val="20"/>
          <w:lang w:val="es-ES_tradnl" w:eastAsia="ar-SA"/>
        </w:rPr>
        <w:t xml:space="preserve"> a cada partida requiera de más de un equipo mencionado en este apartado para cumplir con los niveles de servicio, podrá adicionarlos a la solución propuesta, sin costo para </w:t>
      </w:r>
      <w:r w:rsidR="00BC0DBA">
        <w:rPr>
          <w:rFonts w:eastAsia="Times New Roman" w:cs="Noto Sans"/>
          <w:szCs w:val="20"/>
          <w:lang w:val="es-ES_tradnl" w:eastAsia="ar-SA"/>
        </w:rPr>
        <w:t>“</w:t>
      </w:r>
      <w:r w:rsidR="00BC0DBA" w:rsidRPr="00BC0DBA">
        <w:rPr>
          <w:rFonts w:eastAsia="Times New Roman" w:cs="Noto Sans"/>
          <w:b/>
          <w:bCs/>
          <w:szCs w:val="20"/>
          <w:lang w:val="es-ES_tradnl" w:eastAsia="ar-SA"/>
        </w:rPr>
        <w:t>EL INSTITUTO</w:t>
      </w:r>
      <w:r w:rsidR="00BC0DBA">
        <w:rPr>
          <w:rFonts w:eastAsia="Times New Roman" w:cs="Noto Sans"/>
          <w:b/>
          <w:bCs/>
          <w:szCs w:val="20"/>
          <w:lang w:val="es-ES_tradnl" w:eastAsia="ar-SA"/>
        </w:rPr>
        <w:t>”</w:t>
      </w:r>
      <w:r w:rsidRPr="00202A06">
        <w:rPr>
          <w:rFonts w:eastAsia="Times New Roman" w:cs="Noto Sans"/>
          <w:szCs w:val="20"/>
          <w:lang w:val="es-ES_tradnl" w:eastAsia="ar-SA"/>
        </w:rPr>
        <w:t>.</w:t>
      </w:r>
    </w:p>
    <w:p w14:paraId="7E7C5135" w14:textId="77777777" w:rsidR="00E117B9" w:rsidRPr="00202A06" w:rsidRDefault="00E117B9" w:rsidP="00E117B9">
      <w:pPr>
        <w:ind w:left="426"/>
        <w:rPr>
          <w:rFonts w:eastAsia="Times New Roman" w:cs="Noto Sans"/>
          <w:szCs w:val="20"/>
          <w:lang w:val="es-ES_tradnl" w:eastAsia="ar-SA"/>
        </w:rPr>
      </w:pPr>
    </w:p>
    <w:p w14:paraId="024457A4" w14:textId="77777777" w:rsidR="00E117B9" w:rsidRPr="00202A06" w:rsidRDefault="00E117B9" w:rsidP="00E117B9">
      <w:pPr>
        <w:tabs>
          <w:tab w:val="left" w:pos="9858"/>
        </w:tabs>
        <w:spacing w:afterLines="100" w:after="240"/>
        <w:ind w:left="426" w:right="51"/>
        <w:rPr>
          <w:rFonts w:eastAsia="Times New Roman" w:cs="Noto Sans"/>
          <w:szCs w:val="20"/>
          <w:highlight w:val="green"/>
          <w:lang w:eastAsia="ar-SA"/>
        </w:rPr>
      </w:pPr>
      <w:r w:rsidRPr="00202A06">
        <w:rPr>
          <w:rFonts w:eastAsia="Times New Roman" w:cs="Noto Sans"/>
          <w:szCs w:val="20"/>
          <w:lang w:eastAsia="ar-SA"/>
        </w:rPr>
        <w:t xml:space="preserve">Para efectos de integrar en su propuesta técnica los equipos de cómputo, periféricos, insumos, etc. mencionados en el párrafo anterior, los licitantes deberán considerar los requerimientos de operación de su equipo y las necesidades de las áreas de acuerdo con el espacio y el personal que las opera. </w:t>
      </w:r>
    </w:p>
    <w:p w14:paraId="12E2EBF3" w14:textId="034D9EB1" w:rsidR="00E117B9" w:rsidRPr="00A94355" w:rsidRDefault="00A94355" w:rsidP="00E117B9">
      <w:pPr>
        <w:spacing w:afterLines="100" w:after="240"/>
        <w:ind w:left="426"/>
        <w:rPr>
          <w:rFonts w:eastAsia="Times New Roman" w:cs="Noto Sans"/>
          <w:szCs w:val="20"/>
          <w:lang w:val="es-ES_tradnl" w:eastAsia="ar-SA"/>
        </w:rPr>
      </w:pPr>
      <w:r w:rsidRPr="00A94355">
        <w:rPr>
          <w:rFonts w:eastAsia="Times New Roman" w:cs="Noto Sans"/>
          <w:b/>
          <w:bCs/>
          <w:szCs w:val="20"/>
          <w:lang w:val="es-ES_tradnl" w:eastAsia="ar-SA"/>
        </w:rPr>
        <w:t>“EL PROVEEDOR”</w:t>
      </w:r>
      <w:r w:rsidR="00E117B9" w:rsidRPr="00A94355">
        <w:rPr>
          <w:rFonts w:eastAsia="Times New Roman" w:cs="Noto Sans"/>
          <w:szCs w:val="20"/>
          <w:lang w:val="es-ES_tradnl" w:eastAsia="ar-SA"/>
        </w:rPr>
        <w:t xml:space="preserve"> de la Partida 1, deberá considerar que, al término de la vigencia de la prestación del servicio deberá coordinar la logística de entrega de instalaciones y el retiro del equipo con el nuevo proveedor, en conjunto con el </w:t>
      </w:r>
      <w:r w:rsidR="00E117B9" w:rsidRPr="00A94355">
        <w:rPr>
          <w:rFonts w:eastAsia="Times New Roman" w:cs="Noto Sans"/>
          <w:bCs/>
          <w:szCs w:val="20"/>
          <w:lang w:val="es-ES_tradnl" w:eastAsia="ar-SA"/>
        </w:rPr>
        <w:t xml:space="preserve">Director de la Unidad, Jefe de Conservación o </w:t>
      </w:r>
      <w:r w:rsidR="00E117B9" w:rsidRPr="00A94355">
        <w:rPr>
          <w:rFonts w:cs="Noto Sans"/>
          <w:bCs/>
          <w:szCs w:val="20"/>
        </w:rPr>
        <w:t>Jefe o Encargado del Banco de Sangre, Centro de Colecta o Servicio de Transfusión</w:t>
      </w:r>
      <w:r w:rsidR="00E117B9" w:rsidRPr="00A94355">
        <w:rPr>
          <w:rFonts w:eastAsia="Times New Roman" w:cs="Noto Sans"/>
          <w:bCs/>
          <w:szCs w:val="20"/>
          <w:lang w:val="es-ES_tradnl" w:eastAsia="ar-SA"/>
        </w:rPr>
        <w:t>, a fin de rea</w:t>
      </w:r>
      <w:r w:rsidR="00E117B9" w:rsidRPr="00A94355">
        <w:rPr>
          <w:rFonts w:eastAsia="Times New Roman" w:cs="Noto Sans"/>
          <w:szCs w:val="20"/>
          <w:lang w:val="es-ES_tradnl" w:eastAsia="ar-SA"/>
        </w:rPr>
        <w:t>lizar una transición que permita que el Instituto cuente de manera ininterrumpida con estos servicios.</w:t>
      </w:r>
    </w:p>
    <w:p w14:paraId="268273B1" w14:textId="03AAB9C4" w:rsidR="00E117B9" w:rsidRPr="00202A06" w:rsidRDefault="00E117B9" w:rsidP="00E117B9">
      <w:pPr>
        <w:tabs>
          <w:tab w:val="left" w:pos="0"/>
          <w:tab w:val="left" w:pos="9858"/>
        </w:tabs>
        <w:spacing w:afterLines="100" w:after="240"/>
        <w:ind w:left="426" w:right="51"/>
        <w:rPr>
          <w:rFonts w:eastAsia="Times New Roman" w:cs="Noto Sans"/>
          <w:szCs w:val="20"/>
          <w:lang w:val="es-ES_tradnl" w:eastAsia="ar-SA"/>
        </w:rPr>
      </w:pPr>
      <w:r w:rsidRPr="00A94355">
        <w:rPr>
          <w:rFonts w:eastAsia="Times New Roman" w:cs="Noto Sans"/>
          <w:szCs w:val="20"/>
          <w:lang w:val="es-ES_tradnl" w:eastAsia="ar-SA"/>
        </w:rPr>
        <w:t xml:space="preserve">Al término de la vigencia de la prestación del servicio, </w:t>
      </w:r>
      <w:r w:rsidR="0086256A" w:rsidRPr="00A94355">
        <w:rPr>
          <w:rFonts w:eastAsia="Times New Roman" w:cs="Noto Sans"/>
          <w:b/>
          <w:bCs/>
          <w:szCs w:val="20"/>
          <w:lang w:val="es-ES_tradnl" w:eastAsia="ar-SA"/>
        </w:rPr>
        <w:t>“EL PROVEEDOR”</w:t>
      </w:r>
      <w:r w:rsidRPr="00202A06">
        <w:rPr>
          <w:rFonts w:eastAsia="Times New Roman" w:cs="Noto Sans"/>
          <w:szCs w:val="20"/>
          <w:lang w:val="es-ES_tradnl" w:eastAsia="ar-SA"/>
        </w:rPr>
        <w:t xml:space="preserve"> se obliga a retirar los equipos que son de su propiedad, instalados por él para el cumplimiento de la vigencia de la prestación del servicio de acuerdo con el </w:t>
      </w:r>
      <w:r w:rsidRPr="00202A06">
        <w:rPr>
          <w:rFonts w:eastAsia="Times New Roman" w:cs="Noto Sans"/>
          <w:b/>
          <w:bCs/>
          <w:szCs w:val="20"/>
          <w:lang w:val="es-ES_tradnl" w:eastAsia="ar-SA"/>
        </w:rPr>
        <w:t>Anexo T11 (T once) “Entrega de Instalaciones al término de la prestación del servicio”</w:t>
      </w:r>
      <w:r w:rsidRPr="00202A06">
        <w:rPr>
          <w:rFonts w:eastAsia="Times New Roman" w:cs="Noto Sans"/>
          <w:szCs w:val="20"/>
          <w:lang w:val="es-ES_tradnl" w:eastAsia="ar-SA"/>
        </w:rPr>
        <w:t xml:space="preserve">, sin dañar las instalaciones del Instituto, previo acuerdo por escrito con las autoridades de la Unidad Médica correspondiente, sin costo para el Instituto. </w:t>
      </w:r>
    </w:p>
    <w:p w14:paraId="759D106F" w14:textId="77777777" w:rsidR="00E117B9" w:rsidRPr="00202A06" w:rsidRDefault="00E117B9" w:rsidP="00E117B9">
      <w:pPr>
        <w:tabs>
          <w:tab w:val="left" w:pos="0"/>
          <w:tab w:val="left" w:pos="9858"/>
        </w:tabs>
        <w:spacing w:afterLines="100" w:after="240"/>
        <w:ind w:left="426" w:right="51"/>
        <w:rPr>
          <w:rFonts w:eastAsia="Times New Roman" w:cs="Noto Sans"/>
          <w:szCs w:val="20"/>
          <w:lang w:val="es-ES_tradnl" w:eastAsia="ar-SA"/>
        </w:rPr>
      </w:pPr>
      <w:r w:rsidRPr="00202A06">
        <w:rPr>
          <w:rFonts w:eastAsia="Times New Roman" w:cs="Noto Sans"/>
          <w:b/>
          <w:bCs/>
          <w:szCs w:val="20"/>
          <w:lang w:val="es-ES_tradnl" w:eastAsia="ar-SA"/>
        </w:rPr>
        <w:t>INFRAESTRUCTURA DE RED</w:t>
      </w:r>
      <w:r w:rsidRPr="00202A06">
        <w:rPr>
          <w:rFonts w:eastAsia="Times New Roman" w:cs="Noto Sans"/>
          <w:szCs w:val="20"/>
          <w:lang w:val="es-ES_tradnl" w:eastAsia="ar-SA"/>
        </w:rPr>
        <w:t>: La instalación de la red contemplará un concentrador (switch) instalado en la Jefatura del Banco de Sangre y Centro de Colecta o Servicio de Transfusión dentro de una gaveta de seguridad y se considerará un nodo por cada estación de trabajo incluyendo el servidor. Esta red deberá cumplir con el estándar E IA/TIA568.</w:t>
      </w:r>
    </w:p>
    <w:p w14:paraId="258C68F0" w14:textId="54ED04ED" w:rsidR="00E117B9" w:rsidRPr="00202A06" w:rsidRDefault="007A0F83" w:rsidP="00E117B9">
      <w:pPr>
        <w:tabs>
          <w:tab w:val="left" w:pos="0"/>
          <w:tab w:val="left" w:pos="9858"/>
        </w:tabs>
        <w:spacing w:afterLines="100" w:after="240"/>
        <w:ind w:left="426" w:right="51"/>
        <w:rPr>
          <w:rFonts w:eastAsia="Times New Roman" w:cs="Noto Sans"/>
          <w:szCs w:val="20"/>
          <w:lang w:val="es-ES_tradnl" w:eastAsia="ar-SA"/>
        </w:rPr>
      </w:pPr>
      <w:r w:rsidRPr="004548C4">
        <w:rPr>
          <w:rFonts w:cs="Noto Sans"/>
          <w:b/>
          <w:bCs/>
        </w:rPr>
        <w:t>“EL PROVEEDOR”</w:t>
      </w:r>
      <w:r w:rsidR="00E117B9" w:rsidRPr="00202A06">
        <w:rPr>
          <w:rFonts w:eastAsia="Times New Roman" w:cs="Noto Sans"/>
          <w:szCs w:val="20"/>
          <w:lang w:val="es-ES_tradnl" w:eastAsia="ar-SA"/>
        </w:rPr>
        <w:t xml:space="preserve"> deberá apegarse a lo establecido por la DIDT, en materia de seguridad informática:</w:t>
      </w:r>
    </w:p>
    <w:p w14:paraId="16A28759" w14:textId="77777777" w:rsidR="00E117B9" w:rsidRPr="00202A06" w:rsidRDefault="00E117B9">
      <w:pPr>
        <w:pStyle w:val="Sinespaciado"/>
        <w:numPr>
          <w:ilvl w:val="0"/>
          <w:numId w:val="105"/>
        </w:numPr>
        <w:ind w:left="851"/>
        <w:jc w:val="both"/>
        <w:rPr>
          <w:rFonts w:ascii="Noto Sans" w:hAnsi="Noto Sans" w:cs="Noto Sans"/>
          <w:sz w:val="20"/>
          <w:szCs w:val="20"/>
          <w:lang w:val="es-ES_tradnl" w:eastAsia="ar-SA"/>
        </w:rPr>
      </w:pPr>
      <w:r w:rsidRPr="00202A06">
        <w:rPr>
          <w:rFonts w:ascii="Noto Sans" w:hAnsi="Noto Sans" w:cs="Noto Sans"/>
          <w:sz w:val="20"/>
          <w:szCs w:val="20"/>
          <w:lang w:val="es-ES_tradnl" w:eastAsia="ar-SA"/>
        </w:rPr>
        <w:t>No Acceso a Internet</w:t>
      </w:r>
    </w:p>
    <w:p w14:paraId="742F11BC" w14:textId="77777777" w:rsidR="00E117B9" w:rsidRPr="00202A06" w:rsidRDefault="00E117B9">
      <w:pPr>
        <w:pStyle w:val="Sinespaciado"/>
        <w:numPr>
          <w:ilvl w:val="0"/>
          <w:numId w:val="105"/>
        </w:numPr>
        <w:ind w:left="851"/>
        <w:jc w:val="both"/>
        <w:rPr>
          <w:rFonts w:ascii="Noto Sans" w:hAnsi="Noto Sans" w:cs="Noto Sans"/>
          <w:sz w:val="20"/>
          <w:szCs w:val="20"/>
          <w:lang w:val="es-ES_tradnl" w:eastAsia="ar-SA"/>
        </w:rPr>
      </w:pPr>
      <w:r w:rsidRPr="00202A06">
        <w:rPr>
          <w:rFonts w:ascii="Noto Sans" w:hAnsi="Noto Sans" w:cs="Noto Sans"/>
          <w:sz w:val="20"/>
          <w:szCs w:val="20"/>
          <w:lang w:val="es-ES_tradnl" w:eastAsia="ar-SA"/>
        </w:rPr>
        <w:t>Antivirus (Instalación y mantenimiento)</w:t>
      </w:r>
    </w:p>
    <w:p w14:paraId="500B4B19" w14:textId="77777777" w:rsidR="00BC0DBA" w:rsidRDefault="00BC0DBA" w:rsidP="00E117B9">
      <w:pPr>
        <w:tabs>
          <w:tab w:val="left" w:pos="1263"/>
          <w:tab w:val="left" w:pos="1560"/>
        </w:tabs>
        <w:suppressAutoHyphens/>
        <w:ind w:left="426"/>
        <w:rPr>
          <w:rFonts w:eastAsia="Times New Roman" w:cs="Noto Sans"/>
          <w:szCs w:val="20"/>
          <w:lang w:eastAsia="ar-SA"/>
        </w:rPr>
      </w:pPr>
    </w:p>
    <w:p w14:paraId="3952C0F6" w14:textId="2A3BB7EA" w:rsidR="00E117B9" w:rsidRPr="00202A06" w:rsidRDefault="00E117B9" w:rsidP="00E117B9">
      <w:pPr>
        <w:tabs>
          <w:tab w:val="left" w:pos="1263"/>
          <w:tab w:val="left" w:pos="1560"/>
        </w:tabs>
        <w:suppressAutoHyphens/>
        <w:ind w:left="426"/>
        <w:rPr>
          <w:rFonts w:eastAsia="Times New Roman" w:cs="Noto Sans"/>
          <w:szCs w:val="20"/>
          <w:lang w:eastAsia="ar-SA"/>
        </w:rPr>
      </w:pPr>
      <w:r w:rsidRPr="00202A06">
        <w:rPr>
          <w:rFonts w:eastAsia="Times New Roman" w:cs="Noto Sans"/>
          <w:szCs w:val="20"/>
          <w:lang w:eastAsia="ar-SA"/>
        </w:rPr>
        <w:t>Se deberán instalar nodos de red en cada Banco de Sangre, Centros de Colecta y Servicios de Transfusión en la que prestarán el servicio, uno para cada estación de trabajo (incluyendo Recepción y Jefatura del Banco de Sangre) y uno para el servidor, previo a la puesta en operación del Servicio.</w:t>
      </w:r>
    </w:p>
    <w:p w14:paraId="36C16334" w14:textId="77777777" w:rsidR="00E117B9" w:rsidRPr="00202A06" w:rsidRDefault="00E117B9" w:rsidP="00E117B9">
      <w:pPr>
        <w:tabs>
          <w:tab w:val="left" w:pos="1263"/>
          <w:tab w:val="left" w:pos="1560"/>
        </w:tabs>
        <w:suppressAutoHyphens/>
        <w:ind w:left="426"/>
        <w:rPr>
          <w:rFonts w:eastAsia="Times New Roman" w:cs="Noto Sans"/>
          <w:szCs w:val="20"/>
          <w:lang w:eastAsia="ar-SA"/>
        </w:rPr>
      </w:pPr>
    </w:p>
    <w:p w14:paraId="34078075" w14:textId="412640A9" w:rsidR="00E117B9" w:rsidRPr="00202A06" w:rsidRDefault="0076747B" w:rsidP="00E117B9">
      <w:pPr>
        <w:tabs>
          <w:tab w:val="left" w:pos="1263"/>
          <w:tab w:val="left" w:pos="1560"/>
        </w:tabs>
        <w:suppressAutoHyphens/>
        <w:ind w:left="426"/>
        <w:rPr>
          <w:rFonts w:eastAsia="Times New Roman" w:cs="Noto Sans"/>
          <w:szCs w:val="20"/>
          <w:lang w:eastAsia="ar-SA"/>
        </w:rPr>
      </w:pPr>
      <w:r>
        <w:rPr>
          <w:rFonts w:eastAsia="Times New Roman" w:cs="Noto Sans"/>
          <w:b/>
          <w:bCs/>
          <w:szCs w:val="20"/>
          <w:lang w:eastAsia="ar-SA"/>
        </w:rPr>
        <w:t>“EL PROVEEDOR”</w:t>
      </w:r>
      <w:r w:rsidR="00E117B9" w:rsidRPr="00202A06">
        <w:rPr>
          <w:rFonts w:eastAsia="Times New Roman" w:cs="Noto Sans"/>
          <w:szCs w:val="20"/>
          <w:lang w:eastAsia="ar-SA"/>
        </w:rPr>
        <w:t xml:space="preserve"> a cada partida, en coordinación con el Jefe de Servicio y el CDI, levantarán una remisión de los equipos de cómputo, periféricos y UPS, correspondientes a cada Unidad Médica </w:t>
      </w:r>
      <w:r w:rsidR="00E117B9" w:rsidRPr="00202A06">
        <w:rPr>
          <w:rFonts w:eastAsia="Times New Roman" w:cs="Noto Sans"/>
          <w:szCs w:val="20"/>
          <w:lang w:eastAsia="ar-SA"/>
        </w:rPr>
        <w:lastRenderedPageBreak/>
        <w:t>según el</w:t>
      </w:r>
      <w:r w:rsidR="00E117B9" w:rsidRPr="00202A06">
        <w:rPr>
          <w:rFonts w:cs="Noto Sans"/>
          <w:szCs w:val="20"/>
        </w:rPr>
        <w:t xml:space="preserve"> </w:t>
      </w:r>
      <w:r w:rsidR="00E117B9" w:rsidRPr="00202A06">
        <w:rPr>
          <w:rFonts w:eastAsia="Times New Roman" w:cs="Noto Sans"/>
          <w:b/>
          <w:szCs w:val="20"/>
          <w:lang w:eastAsia="ar-SA"/>
        </w:rPr>
        <w:t>Anexo T4 “Cédula de Recepción de equipos”</w:t>
      </w:r>
      <w:r w:rsidR="00E117B9" w:rsidRPr="00202A06">
        <w:rPr>
          <w:rFonts w:eastAsia="Times New Roman" w:cs="Noto Sans"/>
          <w:szCs w:val="20"/>
          <w:lang w:eastAsia="ar-SA"/>
        </w:rPr>
        <w:t xml:space="preserve"> y para el sistema de información y programas de cómputo asociados el </w:t>
      </w:r>
      <w:r w:rsidR="00E117B9" w:rsidRPr="00202A06">
        <w:rPr>
          <w:rFonts w:eastAsia="Times New Roman" w:cs="Noto Sans"/>
          <w:b/>
          <w:bCs/>
          <w:szCs w:val="20"/>
          <w:lang w:eastAsia="ar-SA"/>
        </w:rPr>
        <w:t>Anexo T4.1 “Cédula de Puesta en punto”, sección F.</w:t>
      </w:r>
    </w:p>
    <w:p w14:paraId="1ED7D5AF" w14:textId="77777777" w:rsidR="00E117B9" w:rsidRPr="00202A06" w:rsidRDefault="00E117B9" w:rsidP="00E117B9">
      <w:pPr>
        <w:tabs>
          <w:tab w:val="left" w:pos="1263"/>
          <w:tab w:val="left" w:pos="1560"/>
        </w:tabs>
        <w:suppressAutoHyphens/>
        <w:ind w:left="426"/>
        <w:rPr>
          <w:rFonts w:eastAsia="Times New Roman" w:cs="Noto Sans"/>
          <w:szCs w:val="20"/>
          <w:lang w:eastAsia="ar-SA"/>
        </w:rPr>
      </w:pPr>
    </w:p>
    <w:p w14:paraId="592D517F" w14:textId="43FF0A18" w:rsidR="00E117B9" w:rsidRPr="00202A06" w:rsidRDefault="0076747B" w:rsidP="00E117B9">
      <w:pPr>
        <w:tabs>
          <w:tab w:val="left" w:pos="1263"/>
          <w:tab w:val="left" w:pos="1560"/>
        </w:tabs>
        <w:suppressAutoHyphens/>
        <w:ind w:left="426"/>
        <w:rPr>
          <w:rFonts w:eastAsia="Times New Roman" w:cs="Noto Sans"/>
          <w:szCs w:val="20"/>
          <w:lang w:eastAsia="ar-SA"/>
        </w:rPr>
      </w:pPr>
      <w:r>
        <w:rPr>
          <w:rFonts w:eastAsia="Times New Roman" w:cs="Noto Sans"/>
          <w:b/>
          <w:bCs/>
          <w:szCs w:val="20"/>
          <w:lang w:eastAsia="es-ES"/>
        </w:rPr>
        <w:t>“EL PROVEEDOR”</w:t>
      </w:r>
      <w:r w:rsidR="00E117B9" w:rsidRPr="00202A06">
        <w:rPr>
          <w:rFonts w:eastAsia="Times New Roman" w:cs="Noto Sans"/>
          <w:szCs w:val="20"/>
          <w:lang w:eastAsia="es-ES"/>
        </w:rPr>
        <w:t xml:space="preserve"> </w:t>
      </w:r>
      <w:r w:rsidR="00E117B9" w:rsidRPr="00202A06">
        <w:rPr>
          <w:rFonts w:cs="Noto Sans"/>
          <w:color w:val="000000"/>
          <w:szCs w:val="20"/>
        </w:rPr>
        <w:t>a la Partida 1</w:t>
      </w:r>
      <w:r w:rsidR="00E117B9" w:rsidRPr="00202A06">
        <w:rPr>
          <w:rFonts w:eastAsia="Times New Roman" w:cs="Noto Sans"/>
          <w:szCs w:val="20"/>
          <w:lang w:eastAsia="ar-SA"/>
        </w:rPr>
        <w:t xml:space="preserve"> se deberá comprometer a </w:t>
      </w:r>
      <w:r w:rsidR="00E117B9" w:rsidRPr="00202A06">
        <w:rPr>
          <w:rFonts w:eastAsia="Times New Roman" w:cs="Noto Sans"/>
          <w:bCs/>
          <w:szCs w:val="20"/>
          <w:lang w:eastAsia="ar-SA"/>
        </w:rPr>
        <w:t>instalar la misma Empresa, sistema y versión del sistema de información en todos los Bancos de Sangre, Centros de Colecta, Servicios de Transfusión, adem</w:t>
      </w:r>
      <w:r w:rsidR="00E117B9" w:rsidRPr="00202A06">
        <w:rPr>
          <w:rFonts w:eastAsia="Times New Roman" w:cs="Noto Sans"/>
          <w:szCs w:val="20"/>
          <w:lang w:eastAsia="ar-SA"/>
        </w:rPr>
        <w:t>ás deberá tener disponible una página Web para la consulta por la Intranet de la Disponibilidad de Componentes Sanguíneos por grupo Sanguíneo de cada Banco de Sangre y Servicio de Transfusión.</w:t>
      </w:r>
    </w:p>
    <w:p w14:paraId="3A9C5472" w14:textId="77777777" w:rsidR="00E117B9" w:rsidRPr="00202A06" w:rsidRDefault="00E117B9" w:rsidP="00E117B9">
      <w:pPr>
        <w:tabs>
          <w:tab w:val="left" w:pos="1263"/>
          <w:tab w:val="left" w:pos="1560"/>
        </w:tabs>
        <w:suppressAutoHyphens/>
        <w:ind w:left="426"/>
        <w:rPr>
          <w:rFonts w:eastAsia="Times New Roman" w:cs="Noto Sans"/>
          <w:szCs w:val="20"/>
          <w:lang w:eastAsia="ar-SA"/>
        </w:rPr>
      </w:pPr>
    </w:p>
    <w:p w14:paraId="1A60750E" w14:textId="043588CC" w:rsidR="00E117B9" w:rsidRPr="00202A06" w:rsidRDefault="0076747B" w:rsidP="00E117B9">
      <w:pPr>
        <w:tabs>
          <w:tab w:val="left" w:pos="9858"/>
        </w:tabs>
        <w:spacing w:afterLines="100" w:after="240"/>
        <w:ind w:left="426" w:right="51"/>
        <w:rPr>
          <w:rFonts w:cs="Noto Sans"/>
          <w:szCs w:val="20"/>
          <w:lang w:val="es-ES_tradnl"/>
        </w:rPr>
      </w:pPr>
      <w:r>
        <w:rPr>
          <w:rFonts w:cs="Noto Sans"/>
          <w:b/>
          <w:bCs/>
          <w:szCs w:val="20"/>
          <w:lang w:val="es-ES_tradnl"/>
        </w:rPr>
        <w:t>“EL PROVEEDOR”</w:t>
      </w:r>
      <w:r w:rsidR="00E117B9" w:rsidRPr="00202A06">
        <w:rPr>
          <w:rFonts w:cs="Noto Sans"/>
          <w:szCs w:val="20"/>
          <w:lang w:val="es-ES_tradnl"/>
        </w:rPr>
        <w:t xml:space="preserve"> deberá entregar a CSDISA al momento de iniciar las pruebas de validación (en oficina) del sistema de información ofertado la arquitectura de su propuesta técnica y la forma en la que coexistirá con la red Local del instituto, señalando de forma clara si existe una interconexión entre su solución y la red del inmueble. Para ello es necesario que se considere al personal del Informática donde se implementará el servicio, así como a la Coordinación Delegacional de Informática para que valide los esquemas presentados y se realicen las recomendaciones en caso de así se requerirse.</w:t>
      </w:r>
    </w:p>
    <w:p w14:paraId="0177532F" w14:textId="77777777" w:rsidR="00E117B9" w:rsidRPr="00202A06" w:rsidRDefault="00E117B9" w:rsidP="00E117B9">
      <w:pPr>
        <w:tabs>
          <w:tab w:val="left" w:pos="187"/>
        </w:tabs>
        <w:autoSpaceDE w:val="0"/>
        <w:autoSpaceDN w:val="0"/>
        <w:adjustRightInd w:val="0"/>
        <w:ind w:left="426"/>
        <w:rPr>
          <w:rFonts w:eastAsia="Times New Roman" w:cs="Noto Sans"/>
          <w:b/>
          <w:szCs w:val="20"/>
          <w:lang w:val="es-ES_tradnl" w:eastAsia="ar-SA"/>
        </w:rPr>
      </w:pPr>
      <w:r w:rsidRPr="00202A06">
        <w:rPr>
          <w:rFonts w:eastAsia="Times New Roman" w:cs="Noto Sans"/>
          <w:b/>
          <w:bCs/>
          <w:szCs w:val="20"/>
          <w:lang w:eastAsia="ar-SA"/>
        </w:rPr>
        <w:t>Sistema de Información.</w:t>
      </w:r>
    </w:p>
    <w:p w14:paraId="59BEF549" w14:textId="77777777" w:rsidR="00E117B9" w:rsidRPr="00202A06" w:rsidRDefault="00E117B9" w:rsidP="00E117B9">
      <w:pPr>
        <w:tabs>
          <w:tab w:val="left" w:pos="1263"/>
          <w:tab w:val="left" w:pos="1560"/>
        </w:tabs>
        <w:suppressAutoHyphens/>
        <w:ind w:left="426"/>
        <w:rPr>
          <w:rFonts w:eastAsia="Times New Roman" w:cs="Noto Sans"/>
          <w:szCs w:val="20"/>
          <w:lang w:val="es-ES_tradnl" w:eastAsia="ar-SA"/>
        </w:rPr>
      </w:pPr>
    </w:p>
    <w:p w14:paraId="0DD4C8BE" w14:textId="77777777" w:rsidR="00E117B9" w:rsidRPr="00202A06" w:rsidRDefault="00E117B9" w:rsidP="00E117B9">
      <w:pPr>
        <w:tabs>
          <w:tab w:val="left" w:pos="1263"/>
          <w:tab w:val="left" w:pos="1560"/>
        </w:tabs>
        <w:suppressAutoHyphens/>
        <w:ind w:left="426"/>
        <w:rPr>
          <w:rFonts w:eastAsia="Times New Roman" w:cs="Noto Sans"/>
          <w:szCs w:val="20"/>
          <w:lang w:eastAsia="ar-SA"/>
        </w:rPr>
      </w:pPr>
      <w:r w:rsidRPr="00202A06">
        <w:rPr>
          <w:rFonts w:eastAsia="Times New Roman" w:cs="Noto Sans"/>
          <w:szCs w:val="20"/>
          <w:lang w:eastAsia="ar-SA"/>
        </w:rPr>
        <w:t>Requisitos previos para validación del Sistema de Información.</w:t>
      </w:r>
    </w:p>
    <w:p w14:paraId="3725CA16" w14:textId="77777777" w:rsidR="00E117B9" w:rsidRPr="00202A06" w:rsidRDefault="00E117B9" w:rsidP="00E117B9">
      <w:pPr>
        <w:tabs>
          <w:tab w:val="left" w:pos="1263"/>
          <w:tab w:val="left" w:pos="1560"/>
        </w:tabs>
        <w:suppressAutoHyphens/>
        <w:ind w:left="426"/>
        <w:rPr>
          <w:rFonts w:eastAsia="Times New Roman" w:cs="Noto Sans"/>
          <w:szCs w:val="20"/>
          <w:lang w:eastAsia="ar-SA"/>
        </w:rPr>
      </w:pPr>
    </w:p>
    <w:p w14:paraId="3FC67626" w14:textId="332CD249" w:rsidR="00E117B9" w:rsidRPr="00202A06" w:rsidRDefault="0076747B" w:rsidP="00E117B9">
      <w:pPr>
        <w:tabs>
          <w:tab w:val="left" w:pos="187"/>
        </w:tabs>
        <w:autoSpaceDE w:val="0"/>
        <w:autoSpaceDN w:val="0"/>
        <w:adjustRightInd w:val="0"/>
        <w:ind w:left="426"/>
        <w:rPr>
          <w:rFonts w:eastAsia="Times New Roman" w:cs="Noto Sans"/>
          <w:szCs w:val="20"/>
          <w:lang w:eastAsia="ar-SA"/>
        </w:rPr>
      </w:pPr>
      <w:r>
        <w:rPr>
          <w:rFonts w:eastAsia="Times New Roman" w:cs="Noto Sans"/>
          <w:b/>
          <w:bCs/>
          <w:szCs w:val="20"/>
          <w:lang w:eastAsia="es-ES"/>
        </w:rPr>
        <w:t>“EL PROVEEDOR”</w:t>
      </w:r>
      <w:r w:rsidR="00E117B9" w:rsidRPr="00202A06">
        <w:rPr>
          <w:rFonts w:eastAsia="Times New Roman" w:cs="Noto Sans"/>
          <w:szCs w:val="20"/>
          <w:lang w:eastAsia="es-ES"/>
        </w:rPr>
        <w:t xml:space="preserve"> a la Partida 1</w:t>
      </w:r>
      <w:r w:rsidR="00E117B9" w:rsidRPr="00202A06">
        <w:rPr>
          <w:rFonts w:eastAsia="Times New Roman" w:cs="Noto Sans"/>
          <w:szCs w:val="20"/>
          <w:lang w:eastAsia="ar-SA"/>
        </w:rPr>
        <w:t>, entregara en las Oficinas del Administrador del Contrato</w:t>
      </w:r>
      <w:r w:rsidR="00E117B9" w:rsidRPr="00202A06">
        <w:rPr>
          <w:rFonts w:cs="Noto Sans"/>
          <w:szCs w:val="20"/>
          <w:lang w:eastAsia="ar-SA"/>
        </w:rPr>
        <w:t>, dentro de los 5 (cinco) días hábiles siguientes a la fecha de emisión del fallo, la siguiente documentación:</w:t>
      </w:r>
    </w:p>
    <w:p w14:paraId="3BAF6692" w14:textId="77777777" w:rsidR="00E117B9" w:rsidRPr="00202A06" w:rsidRDefault="00E117B9" w:rsidP="00E117B9">
      <w:pPr>
        <w:tabs>
          <w:tab w:val="left" w:pos="187"/>
        </w:tabs>
        <w:autoSpaceDE w:val="0"/>
        <w:autoSpaceDN w:val="0"/>
        <w:adjustRightInd w:val="0"/>
        <w:ind w:left="426"/>
        <w:rPr>
          <w:rFonts w:eastAsia="Times New Roman" w:cs="Noto Sans"/>
          <w:szCs w:val="20"/>
          <w:lang w:eastAsia="ar-SA"/>
        </w:rPr>
      </w:pPr>
    </w:p>
    <w:p w14:paraId="52FED5EA" w14:textId="77777777" w:rsidR="00E117B9" w:rsidRPr="00202A06" w:rsidRDefault="00E117B9">
      <w:pPr>
        <w:pStyle w:val="Prrafodelista"/>
        <w:numPr>
          <w:ilvl w:val="0"/>
          <w:numId w:val="99"/>
        </w:numPr>
        <w:tabs>
          <w:tab w:val="left" w:pos="187"/>
        </w:tabs>
        <w:autoSpaceDE w:val="0"/>
        <w:autoSpaceDN w:val="0"/>
        <w:adjustRightInd w:val="0"/>
        <w:ind w:left="851"/>
        <w:contextualSpacing w:val="0"/>
        <w:rPr>
          <w:rFonts w:cs="Noto Sans"/>
          <w:szCs w:val="20"/>
          <w:lang w:eastAsia="ar-SA"/>
        </w:rPr>
      </w:pPr>
      <w:r w:rsidRPr="00202A06">
        <w:rPr>
          <w:rFonts w:cs="Noto Sans"/>
          <w:szCs w:val="20"/>
          <w:lang w:eastAsia="ar-SA"/>
        </w:rPr>
        <w:t xml:space="preserve">Firma de Acuerdo de Confidencialidad, </w:t>
      </w:r>
      <w:r w:rsidRPr="00202A06">
        <w:rPr>
          <w:rFonts w:cs="Noto Sans"/>
          <w:b/>
          <w:szCs w:val="20"/>
          <w:lang w:eastAsia="ar-SA"/>
        </w:rPr>
        <w:t>Anexo TI.3 “Acuerdo de Confidencialidad”.</w:t>
      </w:r>
    </w:p>
    <w:p w14:paraId="15615AE9" w14:textId="77777777" w:rsidR="00E117B9" w:rsidRPr="00202A06" w:rsidRDefault="00E117B9">
      <w:pPr>
        <w:pStyle w:val="Prrafodelista"/>
        <w:numPr>
          <w:ilvl w:val="0"/>
          <w:numId w:val="99"/>
        </w:numPr>
        <w:tabs>
          <w:tab w:val="left" w:pos="187"/>
        </w:tabs>
        <w:autoSpaceDE w:val="0"/>
        <w:autoSpaceDN w:val="0"/>
        <w:adjustRightInd w:val="0"/>
        <w:ind w:left="851"/>
        <w:contextualSpacing w:val="0"/>
        <w:rPr>
          <w:rFonts w:cs="Noto Sans"/>
          <w:szCs w:val="20"/>
          <w:lang w:eastAsia="ar-SA"/>
        </w:rPr>
      </w:pPr>
      <w:r w:rsidRPr="00202A06">
        <w:rPr>
          <w:rFonts w:cs="Noto Sans"/>
          <w:szCs w:val="20"/>
          <w:lang w:eastAsia="ar-SA"/>
        </w:rPr>
        <w:t xml:space="preserve">Designación de contacto responsable, </w:t>
      </w:r>
      <w:r w:rsidRPr="00202A06">
        <w:rPr>
          <w:rFonts w:cs="Noto Sans"/>
          <w:b/>
          <w:szCs w:val="20"/>
          <w:lang w:eastAsia="ar-SA"/>
        </w:rPr>
        <w:t xml:space="preserve">Anexo TI.4 “Designación de Contacto Responsable”. </w:t>
      </w:r>
    </w:p>
    <w:p w14:paraId="52E95B82" w14:textId="77777777" w:rsidR="00E117B9" w:rsidRPr="00202A06" w:rsidRDefault="00E117B9">
      <w:pPr>
        <w:numPr>
          <w:ilvl w:val="0"/>
          <w:numId w:val="99"/>
        </w:numPr>
        <w:tabs>
          <w:tab w:val="left" w:pos="187"/>
        </w:tabs>
        <w:autoSpaceDE w:val="0"/>
        <w:autoSpaceDN w:val="0"/>
        <w:adjustRightInd w:val="0"/>
        <w:ind w:left="851"/>
        <w:rPr>
          <w:rFonts w:eastAsia="Times New Roman" w:cs="Noto Sans"/>
          <w:szCs w:val="20"/>
          <w:lang w:eastAsia="ar-SA"/>
        </w:rPr>
      </w:pPr>
      <w:r w:rsidRPr="00202A06">
        <w:rPr>
          <w:rFonts w:eastAsia="Times New Roman" w:cs="Noto Sans"/>
          <w:szCs w:val="20"/>
          <w:lang w:eastAsia="ar-SA"/>
        </w:rPr>
        <w:t xml:space="preserve">Designación de sistema y empresa soporte, </w:t>
      </w:r>
      <w:r w:rsidRPr="00202A06">
        <w:rPr>
          <w:rFonts w:eastAsia="Times New Roman" w:cs="Noto Sans"/>
          <w:b/>
          <w:szCs w:val="20"/>
          <w:lang w:eastAsia="ar-SA"/>
        </w:rPr>
        <w:t>Anexo TI.5 “Designación de Sistema y Empresa Soporte”.</w:t>
      </w:r>
    </w:p>
    <w:p w14:paraId="5D687346" w14:textId="77777777" w:rsidR="00E117B9" w:rsidRPr="00202A06" w:rsidRDefault="00E117B9">
      <w:pPr>
        <w:numPr>
          <w:ilvl w:val="0"/>
          <w:numId w:val="99"/>
        </w:numPr>
        <w:tabs>
          <w:tab w:val="left" w:pos="187"/>
        </w:tabs>
        <w:autoSpaceDE w:val="0"/>
        <w:autoSpaceDN w:val="0"/>
        <w:adjustRightInd w:val="0"/>
        <w:ind w:left="851"/>
        <w:rPr>
          <w:rFonts w:eastAsia="Times New Roman" w:cs="Noto Sans"/>
          <w:b/>
          <w:szCs w:val="20"/>
          <w:lang w:eastAsia="ar-SA"/>
        </w:rPr>
      </w:pPr>
      <w:r w:rsidRPr="00202A06">
        <w:rPr>
          <w:rFonts w:eastAsia="Times New Roman" w:cs="Noto Sans"/>
          <w:szCs w:val="20"/>
          <w:lang w:eastAsia="ar-SA"/>
        </w:rPr>
        <w:t xml:space="preserve">Solicitud de Pruebas de funcionalidad y envío de mensajería HL7 </w:t>
      </w:r>
      <w:r w:rsidRPr="00202A06">
        <w:rPr>
          <w:rFonts w:eastAsia="Times New Roman" w:cs="Noto Sans"/>
          <w:b/>
          <w:szCs w:val="20"/>
          <w:lang w:eastAsia="ar-SA"/>
        </w:rPr>
        <w:t>Anexo TI.6 “Solicitud de Pruebas de Funcionalidad y Envío de Mensajería HL7”.</w:t>
      </w:r>
    </w:p>
    <w:p w14:paraId="2E30A307" w14:textId="77777777" w:rsidR="00E117B9" w:rsidRPr="00202A06" w:rsidRDefault="00E117B9">
      <w:pPr>
        <w:pStyle w:val="Prrafodelista"/>
        <w:numPr>
          <w:ilvl w:val="0"/>
          <w:numId w:val="98"/>
        </w:numPr>
        <w:tabs>
          <w:tab w:val="left" w:pos="187"/>
        </w:tabs>
        <w:autoSpaceDE w:val="0"/>
        <w:autoSpaceDN w:val="0"/>
        <w:adjustRightInd w:val="0"/>
        <w:ind w:left="785"/>
        <w:contextualSpacing w:val="0"/>
        <w:rPr>
          <w:rFonts w:cs="Noto Sans"/>
          <w:b/>
          <w:szCs w:val="20"/>
          <w:lang w:eastAsia="ar-SA"/>
        </w:rPr>
      </w:pPr>
      <w:r w:rsidRPr="00202A06">
        <w:rPr>
          <w:rFonts w:cs="Noto Sans"/>
          <w:b/>
          <w:szCs w:val="20"/>
          <w:lang w:eastAsia="ar-SA"/>
        </w:rPr>
        <w:t>Firma de Acuerdo de Confidencialidad</w:t>
      </w:r>
    </w:p>
    <w:p w14:paraId="1AEB1119" w14:textId="77777777" w:rsidR="00E117B9" w:rsidRPr="00202A06" w:rsidRDefault="00E117B9" w:rsidP="00E117B9">
      <w:pPr>
        <w:tabs>
          <w:tab w:val="left" w:pos="187"/>
        </w:tabs>
        <w:autoSpaceDE w:val="0"/>
        <w:autoSpaceDN w:val="0"/>
        <w:adjustRightInd w:val="0"/>
        <w:ind w:left="426"/>
        <w:rPr>
          <w:rFonts w:eastAsia="Times New Roman" w:cs="Noto Sans"/>
          <w:szCs w:val="20"/>
          <w:lang w:eastAsia="ar-SA"/>
        </w:rPr>
      </w:pPr>
    </w:p>
    <w:p w14:paraId="46FB9F7C" w14:textId="69F68D22" w:rsidR="00E117B9" w:rsidRPr="00202A06" w:rsidRDefault="0076747B" w:rsidP="00E117B9">
      <w:pPr>
        <w:tabs>
          <w:tab w:val="left" w:pos="187"/>
        </w:tabs>
        <w:autoSpaceDE w:val="0"/>
        <w:autoSpaceDN w:val="0"/>
        <w:adjustRightInd w:val="0"/>
        <w:ind w:left="426"/>
        <w:rPr>
          <w:rFonts w:eastAsia="Times New Roman" w:cs="Noto Sans"/>
          <w:szCs w:val="20"/>
          <w:lang w:eastAsia="ar-SA"/>
        </w:rPr>
      </w:pPr>
      <w:r>
        <w:rPr>
          <w:rFonts w:eastAsia="Times New Roman" w:cs="Noto Sans"/>
          <w:b/>
          <w:bCs/>
          <w:szCs w:val="20"/>
          <w:lang w:eastAsia="es-ES"/>
        </w:rPr>
        <w:t>“EL PROVEEDOR”</w:t>
      </w:r>
      <w:r w:rsidR="00E117B9" w:rsidRPr="00202A06">
        <w:rPr>
          <w:rFonts w:eastAsia="Times New Roman" w:cs="Noto Sans"/>
          <w:szCs w:val="20"/>
          <w:lang w:eastAsia="es-ES"/>
        </w:rPr>
        <w:t xml:space="preserve"> </w:t>
      </w:r>
      <w:r w:rsidR="00E117B9" w:rsidRPr="00202A06">
        <w:rPr>
          <w:rFonts w:cs="Noto Sans"/>
          <w:color w:val="000000"/>
          <w:szCs w:val="20"/>
        </w:rPr>
        <w:t>a la Partida 1</w:t>
      </w:r>
      <w:r w:rsidR="00E117B9" w:rsidRPr="00202A06">
        <w:rPr>
          <w:rFonts w:eastAsia="Times New Roman" w:cs="Noto Sans"/>
          <w:szCs w:val="20"/>
          <w:lang w:eastAsia="es-ES"/>
        </w:rPr>
        <w:t xml:space="preserve"> </w:t>
      </w:r>
      <w:r w:rsidR="00E117B9" w:rsidRPr="00202A06">
        <w:rPr>
          <w:rFonts w:eastAsia="Times New Roman" w:cs="Noto Sans"/>
          <w:szCs w:val="20"/>
          <w:lang w:eastAsia="ar-SA"/>
        </w:rPr>
        <w:t xml:space="preserve">se compromete con el Instituto a firmar un acuerdo de confidencialidad, </w:t>
      </w:r>
      <w:r w:rsidR="00E117B9" w:rsidRPr="00202A06">
        <w:rPr>
          <w:rFonts w:eastAsia="Times New Roman" w:cs="Noto Sans"/>
          <w:b/>
          <w:szCs w:val="20"/>
          <w:lang w:eastAsia="ar-SA"/>
        </w:rPr>
        <w:t>Anexo TI.3 “Acuerdos de Confidencialidad”</w:t>
      </w:r>
      <w:r w:rsidR="00E117B9" w:rsidRPr="00202A06">
        <w:rPr>
          <w:rFonts w:eastAsia="Times New Roman" w:cs="Noto Sans"/>
          <w:szCs w:val="20"/>
          <w:lang w:eastAsia="ar-SA"/>
        </w:rPr>
        <w:t xml:space="preserve">, en el cual se establece que en ningún momento y bajo ninguna circunstancia podrá hacer uso de la información puesta a su disposición o generada durante y posterior a la vigencia de la prestación del servicio para un fin distinto al establecido en su objeto y en el presente documento, sujetándose a las responsabilidades económicas, penales y de cualquier otra índole a instancia del Instituto, que deriven del incumplimiento de este acuerdo. </w:t>
      </w:r>
    </w:p>
    <w:p w14:paraId="3E2222C0" w14:textId="77777777" w:rsidR="00E117B9" w:rsidRPr="00202A06" w:rsidRDefault="00E117B9" w:rsidP="00E117B9">
      <w:pPr>
        <w:tabs>
          <w:tab w:val="left" w:pos="187"/>
        </w:tabs>
        <w:autoSpaceDE w:val="0"/>
        <w:autoSpaceDN w:val="0"/>
        <w:adjustRightInd w:val="0"/>
        <w:ind w:left="426"/>
        <w:rPr>
          <w:rFonts w:eastAsia="Times New Roman" w:cs="Noto Sans"/>
          <w:szCs w:val="20"/>
          <w:lang w:eastAsia="ar-SA"/>
        </w:rPr>
      </w:pPr>
    </w:p>
    <w:p w14:paraId="3E9BFD43" w14:textId="77777777" w:rsidR="00E117B9" w:rsidRPr="00202A06" w:rsidRDefault="00E117B9">
      <w:pPr>
        <w:pStyle w:val="Prrafodelista"/>
        <w:numPr>
          <w:ilvl w:val="0"/>
          <w:numId w:val="98"/>
        </w:numPr>
        <w:tabs>
          <w:tab w:val="left" w:pos="187"/>
        </w:tabs>
        <w:autoSpaceDE w:val="0"/>
        <w:autoSpaceDN w:val="0"/>
        <w:adjustRightInd w:val="0"/>
        <w:ind w:left="785"/>
        <w:contextualSpacing w:val="0"/>
        <w:rPr>
          <w:rFonts w:cs="Noto Sans"/>
          <w:b/>
          <w:szCs w:val="20"/>
          <w:lang w:eastAsia="ar-SA"/>
        </w:rPr>
      </w:pPr>
      <w:r w:rsidRPr="00202A06">
        <w:rPr>
          <w:rFonts w:cs="Noto Sans"/>
          <w:b/>
          <w:szCs w:val="20"/>
          <w:lang w:eastAsia="ar-SA"/>
        </w:rPr>
        <w:t>Designación de contacto responsable con sus datos</w:t>
      </w:r>
    </w:p>
    <w:p w14:paraId="014FC132" w14:textId="77777777" w:rsidR="00E117B9" w:rsidRPr="00202A06" w:rsidRDefault="00E117B9" w:rsidP="00E117B9">
      <w:pPr>
        <w:tabs>
          <w:tab w:val="left" w:pos="187"/>
        </w:tabs>
        <w:autoSpaceDE w:val="0"/>
        <w:autoSpaceDN w:val="0"/>
        <w:adjustRightInd w:val="0"/>
        <w:ind w:left="426"/>
        <w:rPr>
          <w:rFonts w:eastAsia="Times New Roman" w:cs="Noto Sans"/>
          <w:szCs w:val="20"/>
          <w:lang w:eastAsia="ar-SA"/>
        </w:rPr>
      </w:pPr>
    </w:p>
    <w:p w14:paraId="5E833668" w14:textId="0785F937" w:rsidR="00BC0DBA" w:rsidRDefault="0076747B" w:rsidP="00E117B9">
      <w:pPr>
        <w:tabs>
          <w:tab w:val="left" w:pos="187"/>
        </w:tabs>
        <w:autoSpaceDE w:val="0"/>
        <w:autoSpaceDN w:val="0"/>
        <w:adjustRightInd w:val="0"/>
        <w:ind w:left="426"/>
        <w:rPr>
          <w:rFonts w:eastAsia="Times New Roman" w:cs="Noto Sans"/>
          <w:szCs w:val="20"/>
          <w:lang w:eastAsia="ar-SA"/>
        </w:rPr>
      </w:pPr>
      <w:r>
        <w:rPr>
          <w:rFonts w:eastAsia="Times New Roman" w:cs="Noto Sans"/>
          <w:b/>
          <w:bCs/>
          <w:szCs w:val="20"/>
          <w:lang w:eastAsia="es-ES"/>
        </w:rPr>
        <w:lastRenderedPageBreak/>
        <w:t>“EL PROVEEDOR”</w:t>
      </w:r>
      <w:r w:rsidR="00E117B9" w:rsidRPr="00202A06">
        <w:rPr>
          <w:rFonts w:eastAsia="Times New Roman" w:cs="Noto Sans"/>
          <w:szCs w:val="20"/>
          <w:lang w:eastAsia="es-ES"/>
        </w:rPr>
        <w:t xml:space="preserve"> </w:t>
      </w:r>
      <w:r w:rsidR="00E117B9" w:rsidRPr="00202A06">
        <w:rPr>
          <w:rFonts w:cs="Noto Sans"/>
          <w:color w:val="000000"/>
          <w:szCs w:val="20"/>
        </w:rPr>
        <w:t>a la Partida 1</w:t>
      </w:r>
      <w:r w:rsidR="00E117B9" w:rsidRPr="00202A06">
        <w:rPr>
          <w:rFonts w:eastAsia="Times New Roman" w:cs="Noto Sans"/>
          <w:szCs w:val="20"/>
          <w:lang w:eastAsia="es-ES"/>
        </w:rPr>
        <w:t xml:space="preserve"> </w:t>
      </w:r>
      <w:r w:rsidR="00E117B9" w:rsidRPr="00202A06">
        <w:rPr>
          <w:rFonts w:eastAsia="Times New Roman" w:cs="Noto Sans"/>
          <w:szCs w:val="20"/>
          <w:lang w:eastAsia="ar-SA"/>
        </w:rPr>
        <w:t xml:space="preserve">deberá notificar por escrito, </w:t>
      </w:r>
      <w:r w:rsidR="00E117B9" w:rsidRPr="00202A06">
        <w:rPr>
          <w:rFonts w:cs="Noto Sans"/>
          <w:b/>
          <w:szCs w:val="20"/>
          <w:lang w:eastAsia="ar-SA"/>
        </w:rPr>
        <w:t>Anexo TI.4 “Designación de Contacto Responsable”,</w:t>
      </w:r>
      <w:r w:rsidR="00E117B9" w:rsidRPr="00202A06">
        <w:rPr>
          <w:rFonts w:eastAsia="Times New Roman" w:cs="Noto Sans"/>
          <w:szCs w:val="20"/>
          <w:lang w:eastAsia="ar-SA"/>
        </w:rPr>
        <w:t xml:space="preserve"> los datos de contacto de la persona responsable de establecer comunicación con el Instituto para todo lo referente al Sistema de Información, la cual debe mantener una relación laboral con la empresa a quien se adjudica el contrato del Servicio Integral. </w:t>
      </w:r>
    </w:p>
    <w:p w14:paraId="0F2BEC84" w14:textId="77777777" w:rsidR="00BC0DBA" w:rsidRDefault="00BC0DBA" w:rsidP="00E117B9">
      <w:pPr>
        <w:tabs>
          <w:tab w:val="left" w:pos="187"/>
        </w:tabs>
        <w:autoSpaceDE w:val="0"/>
        <w:autoSpaceDN w:val="0"/>
        <w:adjustRightInd w:val="0"/>
        <w:ind w:left="426"/>
        <w:rPr>
          <w:rFonts w:eastAsia="Times New Roman" w:cs="Noto Sans"/>
          <w:b/>
          <w:bCs/>
          <w:szCs w:val="20"/>
          <w:lang w:eastAsia="ar-SA"/>
        </w:rPr>
      </w:pPr>
    </w:p>
    <w:p w14:paraId="6BB34413" w14:textId="74E9C453" w:rsidR="00E117B9" w:rsidRPr="00202A06" w:rsidRDefault="0076747B" w:rsidP="00E117B9">
      <w:pPr>
        <w:tabs>
          <w:tab w:val="left" w:pos="187"/>
        </w:tabs>
        <w:autoSpaceDE w:val="0"/>
        <w:autoSpaceDN w:val="0"/>
        <w:adjustRightInd w:val="0"/>
        <w:ind w:left="426"/>
        <w:rPr>
          <w:rFonts w:eastAsia="Times New Roman" w:cs="Noto Sans"/>
          <w:szCs w:val="20"/>
          <w:lang w:eastAsia="ar-SA"/>
        </w:rPr>
      </w:pPr>
      <w:r>
        <w:rPr>
          <w:rFonts w:eastAsia="Times New Roman" w:cs="Noto Sans"/>
          <w:b/>
          <w:bCs/>
          <w:szCs w:val="20"/>
          <w:lang w:eastAsia="ar-SA"/>
        </w:rPr>
        <w:t>“EL PROVEEDOR”</w:t>
      </w:r>
      <w:r w:rsidR="00E117B9" w:rsidRPr="00202A06">
        <w:rPr>
          <w:rFonts w:eastAsia="Times New Roman" w:cs="Noto Sans"/>
          <w:szCs w:val="20"/>
          <w:lang w:eastAsia="ar-SA"/>
        </w:rPr>
        <w:t xml:space="preserve"> a cada partida deberá notificar al Administrador del Contrato, cualquier cambio que realice respecto al personal designado con la finalidad de mantener actualizado el registro de contactos para cada proveedor. Toda comunicación entre el Instituto y </w:t>
      </w:r>
      <w:r>
        <w:rPr>
          <w:rFonts w:eastAsia="Times New Roman" w:cs="Noto Sans"/>
          <w:b/>
          <w:bCs/>
          <w:szCs w:val="20"/>
          <w:lang w:eastAsia="ar-SA"/>
        </w:rPr>
        <w:t>“EL PROVEEDOR”</w:t>
      </w:r>
      <w:r w:rsidR="00E117B9" w:rsidRPr="00202A06">
        <w:rPr>
          <w:rFonts w:eastAsia="Times New Roman" w:cs="Noto Sans"/>
          <w:szCs w:val="20"/>
          <w:lang w:eastAsia="ar-SA"/>
        </w:rPr>
        <w:t xml:space="preserve"> a cada partida será única y exclusivamente mediante el personal designado, por lo que </w:t>
      </w:r>
      <w:r w:rsidR="00BC0DBA">
        <w:rPr>
          <w:rFonts w:eastAsia="Times New Roman" w:cs="Noto Sans"/>
          <w:szCs w:val="20"/>
          <w:lang w:eastAsia="ar-SA"/>
        </w:rPr>
        <w:t>“</w:t>
      </w:r>
      <w:r w:rsidR="00BC0DBA" w:rsidRPr="00BC0DBA">
        <w:rPr>
          <w:rFonts w:eastAsia="Times New Roman" w:cs="Noto Sans"/>
          <w:b/>
          <w:bCs/>
          <w:szCs w:val="20"/>
          <w:lang w:eastAsia="ar-SA"/>
        </w:rPr>
        <w:t>EL INSTITUTO</w:t>
      </w:r>
      <w:r w:rsidR="00BC0DBA">
        <w:rPr>
          <w:rFonts w:eastAsia="Times New Roman" w:cs="Noto Sans"/>
          <w:b/>
          <w:bCs/>
          <w:szCs w:val="20"/>
          <w:lang w:eastAsia="ar-SA"/>
        </w:rPr>
        <w:t>”</w:t>
      </w:r>
      <w:r w:rsidR="00E117B9" w:rsidRPr="00202A06">
        <w:rPr>
          <w:rFonts w:eastAsia="Times New Roman" w:cs="Noto Sans"/>
          <w:szCs w:val="20"/>
          <w:lang w:eastAsia="ar-SA"/>
        </w:rPr>
        <w:t xml:space="preserve"> se reserva el derecho de atender toda solicitud proveniente de proveedores o personas distintas a las designadas.</w:t>
      </w:r>
    </w:p>
    <w:p w14:paraId="57476D7C" w14:textId="77777777" w:rsidR="00E117B9" w:rsidRPr="00202A06" w:rsidRDefault="00E117B9" w:rsidP="00E117B9">
      <w:pPr>
        <w:tabs>
          <w:tab w:val="left" w:pos="187"/>
        </w:tabs>
        <w:autoSpaceDE w:val="0"/>
        <w:autoSpaceDN w:val="0"/>
        <w:adjustRightInd w:val="0"/>
        <w:ind w:left="426"/>
        <w:rPr>
          <w:rFonts w:eastAsia="Times New Roman" w:cs="Noto Sans"/>
          <w:szCs w:val="20"/>
          <w:lang w:eastAsia="ar-SA"/>
        </w:rPr>
      </w:pPr>
    </w:p>
    <w:p w14:paraId="6A4018AB" w14:textId="77777777" w:rsidR="00E117B9" w:rsidRPr="00202A06" w:rsidRDefault="00E117B9">
      <w:pPr>
        <w:pStyle w:val="Prrafodelista"/>
        <w:numPr>
          <w:ilvl w:val="0"/>
          <w:numId w:val="98"/>
        </w:numPr>
        <w:tabs>
          <w:tab w:val="left" w:pos="187"/>
        </w:tabs>
        <w:autoSpaceDE w:val="0"/>
        <w:autoSpaceDN w:val="0"/>
        <w:adjustRightInd w:val="0"/>
        <w:ind w:left="785"/>
        <w:contextualSpacing w:val="0"/>
        <w:rPr>
          <w:rFonts w:cs="Noto Sans"/>
          <w:b/>
          <w:szCs w:val="20"/>
          <w:lang w:eastAsia="ar-SA"/>
        </w:rPr>
      </w:pPr>
      <w:r w:rsidRPr="00202A06">
        <w:rPr>
          <w:rFonts w:cs="Noto Sans"/>
          <w:b/>
          <w:szCs w:val="20"/>
          <w:lang w:eastAsia="ar-SA"/>
        </w:rPr>
        <w:t>Designación de sistema y empresa soporte</w:t>
      </w:r>
    </w:p>
    <w:p w14:paraId="37FF442B" w14:textId="77777777" w:rsidR="00E117B9" w:rsidRPr="00202A06" w:rsidRDefault="00E117B9" w:rsidP="00E117B9">
      <w:pPr>
        <w:tabs>
          <w:tab w:val="left" w:pos="187"/>
        </w:tabs>
        <w:autoSpaceDE w:val="0"/>
        <w:autoSpaceDN w:val="0"/>
        <w:adjustRightInd w:val="0"/>
        <w:ind w:left="426"/>
        <w:rPr>
          <w:rFonts w:eastAsia="Times New Roman" w:cs="Noto Sans"/>
          <w:szCs w:val="20"/>
          <w:lang w:eastAsia="ar-SA"/>
        </w:rPr>
      </w:pPr>
    </w:p>
    <w:p w14:paraId="56E6FC9D" w14:textId="56E68C6D" w:rsidR="00E117B9" w:rsidRPr="00202A06" w:rsidRDefault="0076747B" w:rsidP="00E117B9">
      <w:pPr>
        <w:tabs>
          <w:tab w:val="left" w:pos="187"/>
        </w:tabs>
        <w:autoSpaceDE w:val="0"/>
        <w:autoSpaceDN w:val="0"/>
        <w:adjustRightInd w:val="0"/>
        <w:ind w:left="426"/>
        <w:rPr>
          <w:rFonts w:eastAsia="Times New Roman" w:cs="Noto Sans"/>
          <w:szCs w:val="20"/>
          <w:lang w:eastAsia="ar-SA"/>
        </w:rPr>
      </w:pPr>
      <w:r>
        <w:rPr>
          <w:rFonts w:eastAsia="Times New Roman" w:cs="Noto Sans"/>
          <w:b/>
          <w:bCs/>
          <w:szCs w:val="20"/>
          <w:lang w:eastAsia="es-ES"/>
        </w:rPr>
        <w:t>“EL PROVEEDOR”</w:t>
      </w:r>
      <w:r w:rsidR="00E117B9" w:rsidRPr="00202A06">
        <w:rPr>
          <w:rFonts w:eastAsia="Times New Roman" w:cs="Noto Sans"/>
          <w:szCs w:val="20"/>
          <w:lang w:eastAsia="es-ES"/>
        </w:rPr>
        <w:t xml:space="preserve"> </w:t>
      </w:r>
      <w:r w:rsidR="00E117B9" w:rsidRPr="00202A06">
        <w:rPr>
          <w:rFonts w:cs="Noto Sans"/>
          <w:color w:val="000000"/>
          <w:szCs w:val="20"/>
        </w:rPr>
        <w:t>a la Partida 1</w:t>
      </w:r>
      <w:r w:rsidR="00E117B9" w:rsidRPr="00202A06">
        <w:rPr>
          <w:rFonts w:eastAsia="Times New Roman" w:cs="Noto Sans"/>
          <w:szCs w:val="20"/>
          <w:lang w:eastAsia="es-ES"/>
        </w:rPr>
        <w:t xml:space="preserve"> </w:t>
      </w:r>
      <w:r w:rsidR="00E117B9" w:rsidRPr="00202A06">
        <w:rPr>
          <w:rFonts w:eastAsia="Times New Roman" w:cs="Noto Sans"/>
          <w:szCs w:val="20"/>
          <w:lang w:eastAsia="ar-SA"/>
        </w:rPr>
        <w:t>deberá notificar por escrito,</w:t>
      </w:r>
      <w:r w:rsidR="00E117B9" w:rsidRPr="00202A06">
        <w:rPr>
          <w:rFonts w:eastAsia="Times New Roman" w:cs="Noto Sans"/>
          <w:b/>
          <w:szCs w:val="20"/>
          <w:lang w:eastAsia="ar-SA"/>
        </w:rPr>
        <w:t xml:space="preserve"> Anexo TI.5 “Designación de Sistema y Empresa Soporte”</w:t>
      </w:r>
      <w:r w:rsidR="00E117B9" w:rsidRPr="00202A06">
        <w:rPr>
          <w:rFonts w:eastAsia="Times New Roman" w:cs="Noto Sans"/>
          <w:bCs/>
          <w:szCs w:val="20"/>
          <w:lang w:eastAsia="ar-SA"/>
        </w:rPr>
        <w:t>,</w:t>
      </w:r>
      <w:r w:rsidR="00E117B9" w:rsidRPr="00202A06">
        <w:rPr>
          <w:rFonts w:eastAsia="Times New Roman" w:cs="Noto Sans"/>
          <w:szCs w:val="20"/>
          <w:lang w:eastAsia="ar-SA"/>
        </w:rPr>
        <w:t xml:space="preserve"> al Administrador del Contrato, el Sistema de Información que propone implantar en las unidades donde otorgará el servicio y la empresa que le dará soporte</w:t>
      </w:r>
    </w:p>
    <w:p w14:paraId="7675E873" w14:textId="77777777" w:rsidR="00E117B9" w:rsidRPr="00202A06" w:rsidRDefault="00E117B9" w:rsidP="00E117B9">
      <w:pPr>
        <w:tabs>
          <w:tab w:val="left" w:pos="187"/>
        </w:tabs>
        <w:autoSpaceDE w:val="0"/>
        <w:autoSpaceDN w:val="0"/>
        <w:adjustRightInd w:val="0"/>
        <w:ind w:left="426"/>
        <w:rPr>
          <w:rFonts w:eastAsia="Times New Roman" w:cs="Noto Sans"/>
          <w:szCs w:val="20"/>
          <w:lang w:eastAsia="ar-SA"/>
        </w:rPr>
      </w:pPr>
    </w:p>
    <w:p w14:paraId="246386AE" w14:textId="77777777" w:rsidR="00E117B9" w:rsidRPr="00202A06" w:rsidRDefault="00E117B9">
      <w:pPr>
        <w:pStyle w:val="Prrafodelista"/>
        <w:numPr>
          <w:ilvl w:val="0"/>
          <w:numId w:val="98"/>
        </w:numPr>
        <w:tabs>
          <w:tab w:val="left" w:pos="187"/>
        </w:tabs>
        <w:autoSpaceDE w:val="0"/>
        <w:autoSpaceDN w:val="0"/>
        <w:adjustRightInd w:val="0"/>
        <w:ind w:left="785"/>
        <w:contextualSpacing w:val="0"/>
        <w:rPr>
          <w:rFonts w:cs="Noto Sans"/>
          <w:b/>
          <w:szCs w:val="20"/>
          <w:lang w:eastAsia="ar-SA"/>
        </w:rPr>
      </w:pPr>
      <w:r w:rsidRPr="00202A06">
        <w:rPr>
          <w:rFonts w:cs="Noto Sans"/>
          <w:b/>
          <w:szCs w:val="20"/>
          <w:lang w:eastAsia="ar-SA"/>
        </w:rPr>
        <w:t>Solicitud de Pruebas de funcionalidad y envío de mensajería HL7</w:t>
      </w:r>
    </w:p>
    <w:p w14:paraId="19328147" w14:textId="77777777" w:rsidR="00E117B9" w:rsidRPr="00202A06" w:rsidRDefault="00E117B9" w:rsidP="00E117B9">
      <w:pPr>
        <w:tabs>
          <w:tab w:val="left" w:pos="187"/>
        </w:tabs>
        <w:autoSpaceDE w:val="0"/>
        <w:autoSpaceDN w:val="0"/>
        <w:adjustRightInd w:val="0"/>
        <w:ind w:left="426"/>
        <w:rPr>
          <w:rFonts w:eastAsia="Times New Roman" w:cs="Noto Sans"/>
          <w:szCs w:val="20"/>
          <w:lang w:eastAsia="ar-SA"/>
        </w:rPr>
      </w:pPr>
    </w:p>
    <w:p w14:paraId="41963FE2" w14:textId="2F172D98" w:rsidR="00E117B9" w:rsidRPr="00202A06" w:rsidRDefault="0076747B" w:rsidP="00E117B9">
      <w:pPr>
        <w:tabs>
          <w:tab w:val="left" w:pos="187"/>
        </w:tabs>
        <w:autoSpaceDE w:val="0"/>
        <w:autoSpaceDN w:val="0"/>
        <w:adjustRightInd w:val="0"/>
        <w:ind w:left="426"/>
        <w:rPr>
          <w:rFonts w:eastAsia="Times New Roman" w:cs="Noto Sans"/>
          <w:szCs w:val="20"/>
          <w:lang w:eastAsia="ar-SA"/>
        </w:rPr>
      </w:pPr>
      <w:r>
        <w:rPr>
          <w:rFonts w:eastAsia="Times New Roman" w:cs="Noto Sans"/>
          <w:b/>
          <w:bCs/>
          <w:szCs w:val="20"/>
          <w:lang w:eastAsia="es-ES"/>
        </w:rPr>
        <w:t>“EL PROVEEDOR”</w:t>
      </w:r>
      <w:r w:rsidR="00E117B9" w:rsidRPr="00202A06">
        <w:rPr>
          <w:rFonts w:eastAsia="Times New Roman" w:cs="Noto Sans"/>
          <w:szCs w:val="20"/>
          <w:lang w:eastAsia="es-ES"/>
        </w:rPr>
        <w:t xml:space="preserve"> a la Partida 1 </w:t>
      </w:r>
      <w:r w:rsidR="00E117B9" w:rsidRPr="00202A06">
        <w:rPr>
          <w:rFonts w:eastAsia="Times New Roman" w:cs="Noto Sans"/>
          <w:szCs w:val="20"/>
          <w:lang w:eastAsia="ar-SA"/>
        </w:rPr>
        <w:t xml:space="preserve">solicitará por escrito, </w:t>
      </w:r>
      <w:r w:rsidR="00E117B9" w:rsidRPr="00202A06">
        <w:rPr>
          <w:rFonts w:eastAsia="Times New Roman" w:cs="Noto Sans"/>
          <w:b/>
          <w:bCs/>
          <w:szCs w:val="20"/>
          <w:lang w:eastAsia="ar-SA"/>
        </w:rPr>
        <w:t>Anexo TI.6 “Solicitud de Pruebas de Funcionalidad y Envío de Mensajería HL7”</w:t>
      </w:r>
      <w:r w:rsidR="00E117B9" w:rsidRPr="00202A06">
        <w:rPr>
          <w:rFonts w:eastAsia="Times New Roman" w:cs="Noto Sans"/>
          <w:szCs w:val="20"/>
          <w:lang w:eastAsia="ar-SA"/>
        </w:rPr>
        <w:t>, una cita de pruebas de funcionalidad y envío de mensajería HL7 para su Sistema de Información, al Administrador del Contrato</w:t>
      </w:r>
      <w:r w:rsidR="00E117B9" w:rsidRPr="00202A06">
        <w:rPr>
          <w:rFonts w:cs="Noto Sans"/>
          <w:szCs w:val="20"/>
          <w:lang w:eastAsia="ar-SA"/>
        </w:rPr>
        <w:t>, dentro de los 5 (cinco) días hábiles posteriores al fallo, a efecto de que este realice la gestión correspondiente para el otorgamiento de fechas para las pruebas respectivas por parte de la CSDISA en conjunto con CPSMA.</w:t>
      </w:r>
    </w:p>
    <w:p w14:paraId="3C1D98B1" w14:textId="77777777" w:rsidR="00E117B9" w:rsidRPr="00202A06" w:rsidRDefault="00E117B9" w:rsidP="00E117B9">
      <w:pPr>
        <w:tabs>
          <w:tab w:val="left" w:pos="187"/>
        </w:tabs>
        <w:autoSpaceDE w:val="0"/>
        <w:autoSpaceDN w:val="0"/>
        <w:adjustRightInd w:val="0"/>
        <w:ind w:left="426"/>
        <w:rPr>
          <w:rFonts w:cs="Noto Sans"/>
          <w:szCs w:val="20"/>
          <w:highlight w:val="cyan"/>
          <w:lang w:eastAsia="ar-SA"/>
        </w:rPr>
      </w:pPr>
    </w:p>
    <w:p w14:paraId="5677A51A" w14:textId="77777777" w:rsidR="00E117B9" w:rsidRPr="00202A06" w:rsidRDefault="00E117B9" w:rsidP="00E117B9">
      <w:pPr>
        <w:tabs>
          <w:tab w:val="left" w:pos="187"/>
        </w:tabs>
        <w:autoSpaceDE w:val="0"/>
        <w:autoSpaceDN w:val="0"/>
        <w:adjustRightInd w:val="0"/>
        <w:ind w:left="426"/>
        <w:rPr>
          <w:rFonts w:cs="Noto Sans"/>
          <w:szCs w:val="20"/>
          <w:lang w:eastAsia="ar-SA"/>
        </w:rPr>
      </w:pPr>
      <w:r w:rsidRPr="00202A06">
        <w:rPr>
          <w:rFonts w:cs="Noto Sans"/>
          <w:szCs w:val="20"/>
          <w:lang w:eastAsia="ar-SA"/>
        </w:rPr>
        <w:t xml:space="preserve">Todos los documentos relativos a los incisos: A) </w:t>
      </w:r>
      <w:r w:rsidRPr="00202A06">
        <w:rPr>
          <w:rFonts w:eastAsia="Times New Roman" w:cs="Noto Sans"/>
          <w:szCs w:val="20"/>
          <w:lang w:eastAsia="ar-SA"/>
        </w:rPr>
        <w:t xml:space="preserve">Firma de Acuerdo de Confidencialidad, B) Designación de contacto responsable con sus datos, C) Designación de sistema y empresa soporte y D) Solicitud de Pruebas de funcionalidad y envío de mensajería HL7, </w:t>
      </w:r>
      <w:r w:rsidRPr="00202A06">
        <w:rPr>
          <w:rFonts w:cs="Noto Sans"/>
          <w:szCs w:val="20"/>
          <w:lang w:eastAsia="ar-SA"/>
        </w:rPr>
        <w:t xml:space="preserve">deberán entregarse </w:t>
      </w:r>
      <w:r w:rsidRPr="00202A06">
        <w:rPr>
          <w:rFonts w:eastAsia="Times New Roman" w:cs="Noto Sans"/>
          <w:szCs w:val="20"/>
          <w:lang w:eastAsia="ar-SA"/>
        </w:rPr>
        <w:t xml:space="preserve">mediante un escrito libre en hoja membretada de la empresa licitante, debidamente firmada por el representante legal del licitante con facultades de administración o de dominio en las Oficinas del Administrador del Contrato, en días y horas hábiles </w:t>
      </w:r>
    </w:p>
    <w:p w14:paraId="4705B860" w14:textId="77777777" w:rsidR="00E117B9" w:rsidRPr="00202A06" w:rsidRDefault="00E117B9" w:rsidP="00E117B9">
      <w:pPr>
        <w:tabs>
          <w:tab w:val="left" w:pos="1263"/>
          <w:tab w:val="left" w:pos="1560"/>
        </w:tabs>
        <w:suppressAutoHyphens/>
        <w:ind w:left="426"/>
        <w:rPr>
          <w:rFonts w:eastAsia="Times New Roman" w:cs="Noto Sans"/>
          <w:b/>
          <w:szCs w:val="20"/>
          <w:lang w:eastAsia="ar-SA"/>
        </w:rPr>
      </w:pPr>
    </w:p>
    <w:p w14:paraId="417F2439" w14:textId="77777777" w:rsidR="00E117B9" w:rsidRPr="00202A06" w:rsidRDefault="00E117B9" w:rsidP="00E117B9">
      <w:pPr>
        <w:tabs>
          <w:tab w:val="left" w:pos="1263"/>
          <w:tab w:val="left" w:pos="1560"/>
        </w:tabs>
        <w:suppressAutoHyphens/>
        <w:ind w:left="426"/>
        <w:rPr>
          <w:rFonts w:eastAsia="Times New Roman" w:cs="Noto Sans"/>
          <w:b/>
          <w:bCs/>
          <w:szCs w:val="20"/>
          <w:lang w:eastAsia="ar-SA"/>
        </w:rPr>
      </w:pPr>
      <w:r w:rsidRPr="00202A06">
        <w:rPr>
          <w:rFonts w:eastAsia="Times New Roman" w:cs="Noto Sans"/>
          <w:b/>
          <w:bCs/>
          <w:szCs w:val="20"/>
          <w:lang w:eastAsia="ar-SA"/>
        </w:rPr>
        <w:t>Pruebas de funcionalidad para evaluación del Sistema de Información</w:t>
      </w:r>
    </w:p>
    <w:p w14:paraId="459D8762" w14:textId="77777777" w:rsidR="00E117B9" w:rsidRPr="00202A06" w:rsidRDefault="00E117B9" w:rsidP="00E117B9">
      <w:pPr>
        <w:tabs>
          <w:tab w:val="left" w:pos="187"/>
        </w:tabs>
        <w:autoSpaceDE w:val="0"/>
        <w:autoSpaceDN w:val="0"/>
        <w:adjustRightInd w:val="0"/>
        <w:ind w:left="426"/>
        <w:rPr>
          <w:rFonts w:eastAsia="Times New Roman" w:cs="Noto Sans"/>
          <w:szCs w:val="20"/>
          <w:highlight w:val="cyan"/>
          <w:lang w:eastAsia="ar-SA"/>
        </w:rPr>
      </w:pPr>
    </w:p>
    <w:p w14:paraId="475F8AED" w14:textId="77777777" w:rsidR="00E117B9" w:rsidRPr="00202A06" w:rsidRDefault="00E117B9" w:rsidP="00E117B9">
      <w:pPr>
        <w:tabs>
          <w:tab w:val="left" w:pos="187"/>
        </w:tabs>
        <w:autoSpaceDE w:val="0"/>
        <w:autoSpaceDN w:val="0"/>
        <w:adjustRightInd w:val="0"/>
        <w:ind w:left="426"/>
        <w:rPr>
          <w:rFonts w:eastAsia="Times New Roman" w:cs="Noto Sans"/>
          <w:szCs w:val="20"/>
          <w:lang w:eastAsia="ar-SA"/>
        </w:rPr>
      </w:pPr>
      <w:r w:rsidRPr="00202A06">
        <w:rPr>
          <w:rFonts w:eastAsia="Times New Roman" w:cs="Noto Sans"/>
          <w:szCs w:val="20"/>
          <w:lang w:eastAsia="ar-SA"/>
        </w:rPr>
        <w:t xml:space="preserve">Las pruebas de funcionalidad y envío de mensajería HL7, constan de dos fases: </w:t>
      </w:r>
    </w:p>
    <w:p w14:paraId="37617526" w14:textId="77777777" w:rsidR="00E117B9" w:rsidRPr="00202A06" w:rsidRDefault="00E117B9" w:rsidP="00E117B9">
      <w:pPr>
        <w:tabs>
          <w:tab w:val="left" w:pos="187"/>
        </w:tabs>
        <w:autoSpaceDE w:val="0"/>
        <w:autoSpaceDN w:val="0"/>
        <w:adjustRightInd w:val="0"/>
        <w:ind w:left="426"/>
        <w:rPr>
          <w:rFonts w:eastAsia="Times New Roman" w:cs="Noto Sans"/>
          <w:szCs w:val="20"/>
          <w:lang w:eastAsia="ar-SA"/>
        </w:rPr>
      </w:pPr>
    </w:p>
    <w:p w14:paraId="30D7FE7C" w14:textId="5AF4942D" w:rsidR="00E117B9" w:rsidRPr="00202A06" w:rsidRDefault="00E117B9">
      <w:pPr>
        <w:pStyle w:val="Prrafodelista"/>
        <w:numPr>
          <w:ilvl w:val="0"/>
          <w:numId w:val="97"/>
        </w:numPr>
        <w:tabs>
          <w:tab w:val="left" w:pos="187"/>
        </w:tabs>
        <w:autoSpaceDE w:val="0"/>
        <w:autoSpaceDN w:val="0"/>
        <w:adjustRightInd w:val="0"/>
        <w:ind w:left="785"/>
        <w:rPr>
          <w:rFonts w:cs="Noto Sans"/>
          <w:szCs w:val="20"/>
          <w:lang w:eastAsia="ar-SA"/>
        </w:rPr>
      </w:pPr>
      <w:r w:rsidRPr="00202A06">
        <w:rPr>
          <w:rFonts w:cs="Noto Sans"/>
          <w:b/>
          <w:bCs/>
          <w:szCs w:val="20"/>
          <w:lang w:eastAsia="ar-SA"/>
        </w:rPr>
        <w:t>Evaluación en oficina</w:t>
      </w:r>
      <w:r w:rsidRPr="00202A06">
        <w:rPr>
          <w:rFonts w:cs="Noto Sans"/>
          <w:szCs w:val="20"/>
          <w:lang w:eastAsia="ar-SA"/>
        </w:rPr>
        <w:t>. Serán realizadas en la CSDISA, en conjunto con la CPSMA, para la validación de la funcionalidad del Sistema de Información d</w:t>
      </w:r>
      <w:r w:rsidR="00BC0DBA">
        <w:rPr>
          <w:rFonts w:cs="Noto Sans"/>
          <w:szCs w:val="20"/>
          <w:lang w:eastAsia="ar-SA"/>
        </w:rPr>
        <w:t xml:space="preserve">e </w:t>
      </w:r>
      <w:r w:rsidR="0076747B" w:rsidRPr="0076747B">
        <w:rPr>
          <w:rFonts w:cs="Noto Sans"/>
          <w:b/>
          <w:bCs/>
          <w:szCs w:val="20"/>
          <w:lang w:eastAsia="ar-SA"/>
        </w:rPr>
        <w:t>“EL PROVEEDOR”</w:t>
      </w:r>
      <w:r w:rsidRPr="00202A06">
        <w:rPr>
          <w:rFonts w:cs="Noto Sans"/>
          <w:szCs w:val="20"/>
          <w:lang w:eastAsia="ar-SA"/>
        </w:rPr>
        <w:t xml:space="preserve"> </w:t>
      </w:r>
      <w:r w:rsidRPr="00202A06">
        <w:rPr>
          <w:rFonts w:cs="Noto Sans"/>
          <w:color w:val="000000"/>
          <w:szCs w:val="20"/>
        </w:rPr>
        <w:t>a la Partida 1</w:t>
      </w:r>
      <w:r w:rsidRPr="00202A06">
        <w:rPr>
          <w:rFonts w:cs="Noto Sans"/>
          <w:szCs w:val="20"/>
          <w:lang w:eastAsia="ar-SA"/>
        </w:rPr>
        <w:t>, apegado a lo establecido en la ETIMSS vigente y para revisión del envío de mensajería HL7 del Sistema de Información d</w:t>
      </w:r>
      <w:r w:rsidR="00BC0DBA">
        <w:rPr>
          <w:rFonts w:cs="Noto Sans"/>
          <w:szCs w:val="20"/>
          <w:lang w:eastAsia="ar-SA"/>
        </w:rPr>
        <w:t xml:space="preserve">e </w:t>
      </w:r>
      <w:r w:rsidR="0076747B" w:rsidRPr="0076747B">
        <w:rPr>
          <w:rFonts w:cs="Noto Sans"/>
          <w:b/>
          <w:bCs/>
          <w:szCs w:val="20"/>
          <w:lang w:eastAsia="ar-SA"/>
        </w:rPr>
        <w:t>“EL PROVEEDOR”</w:t>
      </w:r>
      <w:r w:rsidRPr="00202A06">
        <w:rPr>
          <w:rFonts w:cs="Noto Sans"/>
          <w:szCs w:val="20"/>
          <w:lang w:eastAsia="ar-SA"/>
        </w:rPr>
        <w:t xml:space="preserve"> a cada partida hacia la base de datos central del </w:t>
      </w:r>
      <w:r w:rsidRPr="00202A06">
        <w:rPr>
          <w:rFonts w:cs="Noto Sans"/>
          <w:szCs w:val="20"/>
          <w:lang w:eastAsia="ar-SA"/>
        </w:rPr>
        <w:lastRenderedPageBreak/>
        <w:t xml:space="preserve">Instituto. En caso de cumplir exitosamente con las pruebas en oficina, la CSDISA notificará al(los) Administrador(es) del Contrato para la continuación de las pruebas funcionales en sitio. </w:t>
      </w:r>
    </w:p>
    <w:p w14:paraId="694AA00E" w14:textId="77777777" w:rsidR="00E117B9" w:rsidRPr="00202A06" w:rsidRDefault="00E117B9" w:rsidP="00E117B9">
      <w:pPr>
        <w:pStyle w:val="Prrafodelista"/>
        <w:tabs>
          <w:tab w:val="left" w:pos="187"/>
        </w:tabs>
        <w:autoSpaceDE w:val="0"/>
        <w:autoSpaceDN w:val="0"/>
        <w:adjustRightInd w:val="0"/>
        <w:ind w:left="426"/>
        <w:rPr>
          <w:rFonts w:cs="Noto Sans"/>
          <w:szCs w:val="20"/>
          <w:lang w:eastAsia="ar-SA"/>
        </w:rPr>
      </w:pPr>
    </w:p>
    <w:p w14:paraId="6EEB1E16" w14:textId="44AC0577" w:rsidR="00E117B9" w:rsidRPr="00202A06" w:rsidRDefault="00E117B9">
      <w:pPr>
        <w:pStyle w:val="Prrafodelista"/>
        <w:numPr>
          <w:ilvl w:val="0"/>
          <w:numId w:val="97"/>
        </w:numPr>
        <w:tabs>
          <w:tab w:val="left" w:pos="187"/>
        </w:tabs>
        <w:autoSpaceDE w:val="0"/>
        <w:autoSpaceDN w:val="0"/>
        <w:adjustRightInd w:val="0"/>
        <w:ind w:left="785"/>
        <w:rPr>
          <w:rFonts w:cs="Noto Sans"/>
          <w:szCs w:val="20"/>
          <w:lang w:eastAsia="ar-SA"/>
        </w:rPr>
      </w:pPr>
      <w:r w:rsidRPr="00202A06">
        <w:rPr>
          <w:rFonts w:cs="Noto Sans"/>
          <w:b/>
          <w:bCs/>
          <w:szCs w:val="20"/>
          <w:lang w:eastAsia="ar-SA"/>
        </w:rPr>
        <w:t>Evaluación en sitio</w:t>
      </w:r>
      <w:r w:rsidRPr="00202A06">
        <w:rPr>
          <w:rFonts w:cs="Noto Sans"/>
          <w:szCs w:val="20"/>
          <w:lang w:eastAsia="ar-SA"/>
        </w:rPr>
        <w:t>. Para la revisión en conjunto con el CDI en OOAD y el jefe o encargado del banco de sangre, CSDISA y la CPSMA, de la funcionalidad del Sistema de Información d</w:t>
      </w:r>
      <w:r w:rsidR="00BC0DBA">
        <w:rPr>
          <w:rFonts w:cs="Noto Sans"/>
          <w:szCs w:val="20"/>
          <w:lang w:eastAsia="ar-SA"/>
        </w:rPr>
        <w:t xml:space="preserve">e </w:t>
      </w:r>
      <w:r w:rsidR="0076747B" w:rsidRPr="0076747B">
        <w:rPr>
          <w:rFonts w:cs="Noto Sans"/>
          <w:b/>
          <w:bCs/>
          <w:szCs w:val="20"/>
          <w:lang w:eastAsia="ar-SA"/>
        </w:rPr>
        <w:t>“EL PROVEEDOR”</w:t>
      </w:r>
      <w:r w:rsidRPr="00202A06">
        <w:rPr>
          <w:rFonts w:cs="Noto Sans"/>
          <w:szCs w:val="20"/>
          <w:lang w:eastAsia="ar-SA"/>
        </w:rPr>
        <w:t xml:space="preserve"> </w:t>
      </w:r>
      <w:r w:rsidRPr="00202A06">
        <w:rPr>
          <w:rFonts w:cs="Noto Sans"/>
          <w:color w:val="000000"/>
          <w:szCs w:val="20"/>
        </w:rPr>
        <w:t>a la Partida 1</w:t>
      </w:r>
      <w:r w:rsidRPr="00202A06">
        <w:rPr>
          <w:rFonts w:cs="Noto Sans"/>
          <w:szCs w:val="20"/>
          <w:lang w:eastAsia="ar-SA"/>
        </w:rPr>
        <w:t xml:space="preserve"> y del envío de mensajería HL7, la cual deberá realizarse en el Banco de Sangre, Centro de Colecta y Servicio de Transfusión que hayan sido adjudicado, previo acuerdo con el Administrador del contrato.</w:t>
      </w:r>
    </w:p>
    <w:p w14:paraId="4CEE2C80" w14:textId="77777777" w:rsidR="00E117B9" w:rsidRPr="00202A06" w:rsidRDefault="00E117B9" w:rsidP="00E117B9">
      <w:pPr>
        <w:tabs>
          <w:tab w:val="left" w:pos="187"/>
        </w:tabs>
        <w:autoSpaceDE w:val="0"/>
        <w:autoSpaceDN w:val="0"/>
        <w:adjustRightInd w:val="0"/>
        <w:ind w:left="426"/>
        <w:rPr>
          <w:rFonts w:cs="Noto Sans"/>
          <w:szCs w:val="20"/>
          <w:lang w:eastAsia="ar-SA"/>
        </w:rPr>
      </w:pPr>
    </w:p>
    <w:p w14:paraId="682E03BD" w14:textId="77777777" w:rsidR="00E117B9" w:rsidRPr="00202A06" w:rsidRDefault="00E117B9" w:rsidP="00E117B9">
      <w:pPr>
        <w:tabs>
          <w:tab w:val="left" w:pos="187"/>
        </w:tabs>
        <w:autoSpaceDE w:val="0"/>
        <w:autoSpaceDN w:val="0"/>
        <w:adjustRightInd w:val="0"/>
        <w:ind w:left="426"/>
        <w:rPr>
          <w:rFonts w:cs="Noto Sans"/>
          <w:szCs w:val="20"/>
          <w:lang w:eastAsia="ar-SA"/>
        </w:rPr>
      </w:pPr>
      <w:r w:rsidRPr="00202A06">
        <w:rPr>
          <w:rFonts w:cs="Noto Sans"/>
          <w:szCs w:val="20"/>
        </w:rPr>
        <w:t xml:space="preserve">Las pruebas funcionales en oficina y sitio considerarán, una prueba, respectivamente, de los esquemas de reenvío de la mensajería HL7, considerando todos los escenarios de falla, relativos a la infraestructura del licitante, esto para tener claros los parámetros y protocolos de actuación, ésta prueba será evaluada por el área de telecomunicaciones que el Instituto determine, en acompañamiento de la CSDISA y CPSMA o bien, el personal que estas áreas designen. </w:t>
      </w:r>
    </w:p>
    <w:p w14:paraId="48525050" w14:textId="77777777" w:rsidR="00E117B9" w:rsidRPr="00202A06" w:rsidRDefault="00E117B9" w:rsidP="00E117B9">
      <w:pPr>
        <w:tabs>
          <w:tab w:val="left" w:pos="187"/>
        </w:tabs>
        <w:autoSpaceDE w:val="0"/>
        <w:autoSpaceDN w:val="0"/>
        <w:adjustRightInd w:val="0"/>
        <w:ind w:left="426"/>
        <w:rPr>
          <w:rFonts w:cs="Noto Sans"/>
          <w:szCs w:val="20"/>
        </w:rPr>
      </w:pPr>
    </w:p>
    <w:p w14:paraId="18DFE10F" w14:textId="2B3A69D4" w:rsidR="00E117B9" w:rsidRPr="00202A06" w:rsidRDefault="0076747B" w:rsidP="00E117B9">
      <w:pPr>
        <w:tabs>
          <w:tab w:val="left" w:pos="709"/>
        </w:tabs>
        <w:autoSpaceDE w:val="0"/>
        <w:autoSpaceDN w:val="0"/>
        <w:adjustRightInd w:val="0"/>
        <w:ind w:left="426"/>
        <w:rPr>
          <w:rFonts w:eastAsia="Times New Roman" w:cs="Noto Sans"/>
          <w:szCs w:val="20"/>
          <w:lang w:eastAsia="ar-SA"/>
        </w:rPr>
      </w:pPr>
      <w:r w:rsidRPr="0076747B">
        <w:rPr>
          <w:rFonts w:eastAsia="Times New Roman" w:cs="Noto Sans"/>
          <w:b/>
          <w:bCs/>
          <w:szCs w:val="20"/>
          <w:lang w:eastAsia="es-ES"/>
        </w:rPr>
        <w:t>“EL PROVEEDOR”</w:t>
      </w:r>
      <w:r w:rsidR="00E117B9" w:rsidRPr="00202A06">
        <w:rPr>
          <w:rFonts w:eastAsia="Times New Roman" w:cs="Noto Sans"/>
          <w:szCs w:val="20"/>
          <w:lang w:eastAsia="es-ES"/>
        </w:rPr>
        <w:t xml:space="preserve"> a la Partida 1 </w:t>
      </w:r>
      <w:r w:rsidR="00E117B9" w:rsidRPr="00202A06">
        <w:rPr>
          <w:rFonts w:eastAsia="Times New Roman" w:cs="Noto Sans"/>
          <w:szCs w:val="20"/>
          <w:lang w:eastAsia="ar-SA"/>
        </w:rPr>
        <w:t>deberá cubrir en su totalidad los puntos mencionados en la ETIMSS vigente durante las pruebas funcionales y de envío de mensajería HL7, en oficinas y en sitio, en un plazo no mayor de los 15 (quince) días naturales, contados a partir del fallo, previo a la instalación del Sistema de Información en las unidades adjudicadas.</w:t>
      </w:r>
    </w:p>
    <w:p w14:paraId="5FC9C7AD" w14:textId="77777777" w:rsidR="00E117B9" w:rsidRPr="00202A06" w:rsidRDefault="00E117B9" w:rsidP="00E117B9">
      <w:pPr>
        <w:tabs>
          <w:tab w:val="left" w:pos="709"/>
        </w:tabs>
        <w:autoSpaceDE w:val="0"/>
        <w:autoSpaceDN w:val="0"/>
        <w:adjustRightInd w:val="0"/>
        <w:ind w:left="426"/>
        <w:rPr>
          <w:rFonts w:eastAsia="Times New Roman" w:cs="Noto Sans"/>
          <w:szCs w:val="20"/>
          <w:lang w:eastAsia="ar-SA"/>
        </w:rPr>
      </w:pPr>
    </w:p>
    <w:p w14:paraId="5AFE1FC6" w14:textId="77777777" w:rsidR="00E117B9" w:rsidRPr="00202A06" w:rsidRDefault="00E117B9" w:rsidP="00E117B9">
      <w:pPr>
        <w:tabs>
          <w:tab w:val="left" w:pos="709"/>
        </w:tabs>
        <w:autoSpaceDE w:val="0"/>
        <w:autoSpaceDN w:val="0"/>
        <w:adjustRightInd w:val="0"/>
        <w:ind w:left="426"/>
        <w:rPr>
          <w:rFonts w:eastAsia="Times New Roman" w:cs="Noto Sans"/>
          <w:szCs w:val="20"/>
          <w:lang w:eastAsia="ar-SA"/>
        </w:rPr>
      </w:pPr>
      <w:r w:rsidRPr="00202A06">
        <w:rPr>
          <w:rFonts w:eastAsia="Times New Roman" w:cs="Noto Sans"/>
          <w:szCs w:val="20"/>
          <w:lang w:eastAsia="ar-SA"/>
        </w:rPr>
        <w:t>Para las pruebas funcionales se permitirá como máximo tres intentos para acreditar las pruebas funcionales en oficina y dos intentos para aprobar las pruebas funcionales en sitio; dentro del plazo de 15 (quince) días naturales posteriores al fallo.</w:t>
      </w:r>
    </w:p>
    <w:p w14:paraId="6215C64B" w14:textId="77777777" w:rsidR="00E117B9" w:rsidRPr="00202A06" w:rsidRDefault="00E117B9" w:rsidP="00E117B9">
      <w:pPr>
        <w:tabs>
          <w:tab w:val="left" w:pos="709"/>
        </w:tabs>
        <w:autoSpaceDE w:val="0"/>
        <w:autoSpaceDN w:val="0"/>
        <w:adjustRightInd w:val="0"/>
        <w:ind w:left="426"/>
        <w:rPr>
          <w:rFonts w:eastAsia="Times New Roman" w:cs="Noto Sans"/>
          <w:szCs w:val="20"/>
          <w:lang w:eastAsia="ar-SA"/>
        </w:rPr>
      </w:pPr>
    </w:p>
    <w:p w14:paraId="78652381" w14:textId="14758479" w:rsidR="00E117B9" w:rsidRPr="00202A06" w:rsidRDefault="00E117B9" w:rsidP="00E117B9">
      <w:pPr>
        <w:tabs>
          <w:tab w:val="left" w:pos="709"/>
        </w:tabs>
        <w:autoSpaceDE w:val="0"/>
        <w:autoSpaceDN w:val="0"/>
        <w:adjustRightInd w:val="0"/>
        <w:ind w:left="426"/>
        <w:rPr>
          <w:rFonts w:eastAsia="Times New Roman" w:cs="Noto Sans"/>
          <w:szCs w:val="20"/>
          <w:lang w:eastAsia="ar-SA"/>
        </w:rPr>
      </w:pPr>
      <w:r w:rsidRPr="00202A06">
        <w:rPr>
          <w:rFonts w:eastAsia="Times New Roman" w:cs="Noto Sans"/>
          <w:szCs w:val="20"/>
          <w:lang w:eastAsia="ar-SA"/>
        </w:rPr>
        <w:t>Una vez concluidas las pruebas funcionales (en oficina y en sitio), la CSDISA en conjunto con la CPSMA, emitirán, a</w:t>
      </w:r>
      <w:r w:rsidR="0076747B">
        <w:rPr>
          <w:rFonts w:eastAsia="Times New Roman" w:cs="Noto Sans"/>
          <w:szCs w:val="20"/>
          <w:lang w:eastAsia="ar-SA"/>
        </w:rPr>
        <w:t xml:space="preserve"> </w:t>
      </w:r>
      <w:r w:rsidR="0076747B" w:rsidRPr="0076747B">
        <w:rPr>
          <w:rFonts w:eastAsia="Times New Roman" w:cs="Noto Sans"/>
          <w:b/>
          <w:bCs/>
          <w:szCs w:val="20"/>
          <w:lang w:eastAsia="ar-SA"/>
        </w:rPr>
        <w:t>“EL PROVEEDOR”</w:t>
      </w:r>
      <w:r w:rsidRPr="00202A06">
        <w:rPr>
          <w:rFonts w:eastAsia="Times New Roman" w:cs="Noto Sans"/>
          <w:szCs w:val="20"/>
          <w:lang w:eastAsia="ar-SA"/>
        </w:rPr>
        <w:t xml:space="preserve"> a cada partida, un documento en el cual se acredite el cumplimiento del proceso para la instalación del Sistema de Información en todas las unidades médicas adjudicadas, respecto a lo establecido en la ETIMSS vigente (documento denominado Comprobante de Cumplimiento de la Especificación Técnica).</w:t>
      </w:r>
    </w:p>
    <w:p w14:paraId="5B0FFA28" w14:textId="77777777" w:rsidR="00E117B9" w:rsidRPr="00202A06" w:rsidRDefault="00E117B9" w:rsidP="00E117B9">
      <w:pPr>
        <w:tabs>
          <w:tab w:val="left" w:pos="709"/>
        </w:tabs>
        <w:autoSpaceDE w:val="0"/>
        <w:autoSpaceDN w:val="0"/>
        <w:adjustRightInd w:val="0"/>
        <w:ind w:left="426"/>
        <w:rPr>
          <w:rFonts w:eastAsia="Times New Roman" w:cs="Noto Sans"/>
          <w:szCs w:val="20"/>
          <w:lang w:eastAsia="ar-SA"/>
        </w:rPr>
      </w:pPr>
    </w:p>
    <w:p w14:paraId="0EFCB8C3" w14:textId="77777777" w:rsidR="00E117B9" w:rsidRPr="00202A06" w:rsidRDefault="00E117B9" w:rsidP="00E117B9">
      <w:pPr>
        <w:tabs>
          <w:tab w:val="left" w:pos="709"/>
        </w:tabs>
        <w:autoSpaceDE w:val="0"/>
        <w:autoSpaceDN w:val="0"/>
        <w:adjustRightInd w:val="0"/>
        <w:ind w:left="426"/>
        <w:rPr>
          <w:rFonts w:cs="Noto Sans"/>
          <w:szCs w:val="20"/>
          <w:lang w:eastAsia="ar-SA"/>
        </w:rPr>
      </w:pPr>
      <w:r w:rsidRPr="00202A06">
        <w:rPr>
          <w:rFonts w:cs="Noto Sans"/>
          <w:szCs w:val="20"/>
          <w:lang w:eastAsia="ar-SA"/>
        </w:rPr>
        <w:t xml:space="preserve">En caso de no acreditar las pruebas funcionales en sitio en el plazo de </w:t>
      </w:r>
      <w:r w:rsidRPr="00202A06">
        <w:rPr>
          <w:rFonts w:eastAsia="Times New Roman" w:cs="Noto Sans"/>
          <w:szCs w:val="20"/>
          <w:lang w:eastAsia="ar-SA"/>
        </w:rPr>
        <w:t>15 (quince) días naturales</w:t>
      </w:r>
      <w:r w:rsidRPr="00202A06">
        <w:rPr>
          <w:rFonts w:cs="Noto Sans"/>
          <w:szCs w:val="20"/>
          <w:lang w:eastAsia="ar-SA"/>
        </w:rPr>
        <w:t xml:space="preserve"> señalado, la CSDISA deberá notificar al Administrador del Contrato sobre el cumplimiento o incumplimiento de este requisito a efecto de no emitir el comprobante correspondiente. </w:t>
      </w:r>
    </w:p>
    <w:p w14:paraId="1048B75B" w14:textId="77777777" w:rsidR="00E117B9" w:rsidRPr="00202A06" w:rsidRDefault="00E117B9" w:rsidP="00E117B9">
      <w:pPr>
        <w:tabs>
          <w:tab w:val="left" w:pos="709"/>
        </w:tabs>
        <w:autoSpaceDE w:val="0"/>
        <w:autoSpaceDN w:val="0"/>
        <w:adjustRightInd w:val="0"/>
        <w:ind w:left="426"/>
        <w:rPr>
          <w:rFonts w:eastAsia="Times New Roman" w:cs="Noto Sans"/>
          <w:szCs w:val="20"/>
          <w:lang w:eastAsia="ar-SA"/>
        </w:rPr>
      </w:pPr>
    </w:p>
    <w:p w14:paraId="50AEDF78" w14:textId="77777777" w:rsidR="00E117B9" w:rsidRPr="00202A06" w:rsidRDefault="00E117B9" w:rsidP="00E117B9">
      <w:pPr>
        <w:tabs>
          <w:tab w:val="left" w:pos="709"/>
        </w:tabs>
        <w:autoSpaceDE w:val="0"/>
        <w:autoSpaceDN w:val="0"/>
        <w:adjustRightInd w:val="0"/>
        <w:ind w:left="426"/>
        <w:rPr>
          <w:rFonts w:cs="Noto Sans"/>
          <w:szCs w:val="20"/>
          <w:lang w:eastAsia="ar-SA"/>
        </w:rPr>
      </w:pPr>
      <w:r w:rsidRPr="00202A06">
        <w:rPr>
          <w:rFonts w:eastAsia="Times New Roman" w:cs="Noto Sans"/>
          <w:szCs w:val="20"/>
          <w:lang w:eastAsia="ar-SA"/>
        </w:rPr>
        <w:t xml:space="preserve">Una vez agotado el plazo de los 15 (quince) días naturales, la </w:t>
      </w:r>
      <w:r w:rsidRPr="00202A06">
        <w:rPr>
          <w:rFonts w:cs="Noto Sans"/>
          <w:szCs w:val="20"/>
          <w:lang w:eastAsia="ar-SA"/>
        </w:rPr>
        <w:t xml:space="preserve">Coordinación de Servicios Digitales y de Información para la Salud y Administrativos (CSDISA) o quien el Instituto designe, deberá notificar al Administrador del Contrato sobre el cumplimiento o incumplimiento de este requisito. </w:t>
      </w:r>
    </w:p>
    <w:p w14:paraId="5FBFEE63" w14:textId="77777777" w:rsidR="00E117B9" w:rsidRPr="00202A06" w:rsidRDefault="00E117B9" w:rsidP="00E117B9">
      <w:pPr>
        <w:tabs>
          <w:tab w:val="left" w:pos="709"/>
        </w:tabs>
        <w:autoSpaceDE w:val="0"/>
        <w:autoSpaceDN w:val="0"/>
        <w:adjustRightInd w:val="0"/>
        <w:ind w:left="426"/>
        <w:rPr>
          <w:rFonts w:cs="Noto Sans"/>
          <w:szCs w:val="20"/>
          <w:lang w:eastAsia="ar-SA"/>
        </w:rPr>
      </w:pPr>
    </w:p>
    <w:p w14:paraId="6129261A" w14:textId="77777777" w:rsidR="00E117B9" w:rsidRPr="00202A06" w:rsidRDefault="00E117B9" w:rsidP="00E117B9">
      <w:pPr>
        <w:tabs>
          <w:tab w:val="left" w:pos="709"/>
        </w:tabs>
        <w:autoSpaceDE w:val="0"/>
        <w:autoSpaceDN w:val="0"/>
        <w:adjustRightInd w:val="0"/>
        <w:ind w:left="426"/>
        <w:rPr>
          <w:rFonts w:cs="Noto Sans"/>
          <w:szCs w:val="20"/>
          <w:lang w:eastAsia="ar-SA"/>
        </w:rPr>
      </w:pPr>
      <w:r w:rsidRPr="00202A06">
        <w:rPr>
          <w:rFonts w:eastAsia="Times New Roman" w:cs="Noto Sans"/>
          <w:szCs w:val="20"/>
          <w:lang w:eastAsia="ar-SA"/>
        </w:rPr>
        <w:t>Una vez concluido el periodo establecido para la realización de las pruebas de funcionalidad y puesta en punto del sistema de información, la CSDISA no recibirá más solicitudes para la realización de alguna evaluación.</w:t>
      </w:r>
    </w:p>
    <w:p w14:paraId="02A7A0FF" w14:textId="77777777" w:rsidR="00E117B9" w:rsidRPr="00202A06" w:rsidRDefault="00E117B9" w:rsidP="00E117B9">
      <w:pPr>
        <w:tabs>
          <w:tab w:val="left" w:pos="1263"/>
          <w:tab w:val="left" w:pos="1560"/>
        </w:tabs>
        <w:suppressAutoHyphens/>
        <w:ind w:left="426"/>
        <w:rPr>
          <w:rFonts w:eastAsia="Times New Roman" w:cs="Noto Sans"/>
          <w:b/>
          <w:szCs w:val="20"/>
          <w:lang w:eastAsia="ar-SA"/>
        </w:rPr>
      </w:pPr>
    </w:p>
    <w:p w14:paraId="73D7F92D" w14:textId="77777777" w:rsidR="00E117B9" w:rsidRPr="00202A06" w:rsidRDefault="00E117B9" w:rsidP="00E117B9">
      <w:pPr>
        <w:tabs>
          <w:tab w:val="left" w:pos="1263"/>
          <w:tab w:val="left" w:pos="1560"/>
        </w:tabs>
        <w:suppressAutoHyphens/>
        <w:ind w:left="426"/>
        <w:rPr>
          <w:rFonts w:eastAsia="Times New Roman" w:cs="Noto Sans"/>
          <w:b/>
          <w:szCs w:val="20"/>
          <w:lang w:val="es-ES_tradnl" w:eastAsia="ar-SA"/>
        </w:rPr>
      </w:pPr>
      <w:r w:rsidRPr="00202A06">
        <w:rPr>
          <w:rFonts w:eastAsia="Times New Roman" w:cs="Noto Sans"/>
          <w:b/>
          <w:szCs w:val="20"/>
          <w:lang w:val="es-ES_tradnl" w:eastAsia="ar-SA"/>
        </w:rPr>
        <w:t>Instalación y Puesta a Punto del Sistema de Información</w:t>
      </w:r>
    </w:p>
    <w:p w14:paraId="3F7F2970" w14:textId="77777777" w:rsidR="00E117B9" w:rsidRPr="00202A06" w:rsidRDefault="00E117B9" w:rsidP="00E117B9">
      <w:pPr>
        <w:ind w:left="426"/>
        <w:rPr>
          <w:rFonts w:eastAsia="Times New Roman" w:cs="Noto Sans"/>
          <w:szCs w:val="20"/>
          <w:lang w:eastAsia="ar-SA"/>
        </w:rPr>
      </w:pPr>
    </w:p>
    <w:p w14:paraId="0C65826F" w14:textId="54EB0E95" w:rsidR="00E117B9" w:rsidRPr="00202A06" w:rsidRDefault="0076747B" w:rsidP="00E117B9">
      <w:pPr>
        <w:ind w:left="426"/>
        <w:rPr>
          <w:rFonts w:eastAsia="Times New Roman" w:cs="Noto Sans"/>
          <w:szCs w:val="20"/>
          <w:lang w:eastAsia="ar-SA"/>
        </w:rPr>
      </w:pPr>
      <w:r w:rsidRPr="0076747B">
        <w:rPr>
          <w:rFonts w:eastAsia="Times New Roman" w:cs="Noto Sans"/>
          <w:b/>
          <w:bCs/>
          <w:szCs w:val="20"/>
          <w:lang w:eastAsia="ar-SA"/>
        </w:rPr>
        <w:t>“EL PROVEEDOR”</w:t>
      </w:r>
      <w:r w:rsidR="00E117B9" w:rsidRPr="00202A06">
        <w:rPr>
          <w:rFonts w:eastAsia="Times New Roman" w:cs="Noto Sans"/>
          <w:szCs w:val="20"/>
          <w:lang w:eastAsia="ar-SA"/>
        </w:rPr>
        <w:t xml:space="preserve"> </w:t>
      </w:r>
      <w:r w:rsidR="00E117B9" w:rsidRPr="00202A06">
        <w:rPr>
          <w:rFonts w:cs="Noto Sans"/>
          <w:color w:val="000000"/>
          <w:szCs w:val="20"/>
        </w:rPr>
        <w:t>a la Partida 1</w:t>
      </w:r>
      <w:r w:rsidR="00E117B9" w:rsidRPr="00202A06">
        <w:rPr>
          <w:rFonts w:eastAsia="Times New Roman" w:cs="Noto Sans"/>
          <w:szCs w:val="20"/>
          <w:lang w:eastAsia="ar-SA"/>
        </w:rPr>
        <w:t xml:space="preserve"> deberá llevar a cabo la instalación y puesta en operación del Sistema de Información que acreditó las pruebas funcionales señaladas en el punto anterior, para otorgar el Servicio de Banco de Sangre, conforme a las características y plazos establecidos.</w:t>
      </w:r>
    </w:p>
    <w:p w14:paraId="2D49A083" w14:textId="77777777" w:rsidR="00E117B9" w:rsidRPr="00202A06" w:rsidRDefault="00E117B9" w:rsidP="00E117B9">
      <w:pPr>
        <w:ind w:left="426"/>
        <w:rPr>
          <w:rFonts w:eastAsia="Times New Roman" w:cs="Noto Sans"/>
          <w:szCs w:val="20"/>
          <w:lang w:eastAsia="ar-SA"/>
        </w:rPr>
      </w:pPr>
    </w:p>
    <w:p w14:paraId="7C9F804D" w14:textId="5A17D568" w:rsidR="00E117B9" w:rsidRPr="00202A06" w:rsidRDefault="0076747B" w:rsidP="00E117B9">
      <w:pPr>
        <w:ind w:left="426"/>
        <w:rPr>
          <w:rFonts w:eastAsia="Times New Roman" w:cs="Noto Sans"/>
          <w:szCs w:val="20"/>
          <w:lang w:eastAsia="ar-SA"/>
        </w:rPr>
      </w:pPr>
      <w:bookmarkStart w:id="44" w:name="_Hlk119590328"/>
      <w:r w:rsidRPr="0076747B">
        <w:rPr>
          <w:rFonts w:eastAsia="Times New Roman" w:cs="Noto Sans"/>
          <w:b/>
          <w:bCs/>
          <w:szCs w:val="20"/>
          <w:lang w:eastAsia="ar-SA"/>
        </w:rPr>
        <w:t>“EL PROVEEDOR”</w:t>
      </w:r>
      <w:r w:rsidR="00E117B9" w:rsidRPr="00202A06">
        <w:rPr>
          <w:rFonts w:eastAsia="Times New Roman" w:cs="Noto Sans"/>
          <w:szCs w:val="20"/>
          <w:lang w:eastAsia="ar-SA"/>
        </w:rPr>
        <w:t xml:space="preserve"> deberá acordar y entregar al Administrador del Contrato el Calendario de Despliegue respecto de la instalación del sistema de información en las Unidades Médicas adjudicadas, en un plazo no mayor a 5 (cinco) días hábiles posteriores a la acreditación de las pruebas en sitio.</w:t>
      </w:r>
    </w:p>
    <w:bookmarkEnd w:id="44"/>
    <w:p w14:paraId="0E0A0B74" w14:textId="77777777" w:rsidR="00E117B9" w:rsidRPr="00202A06" w:rsidRDefault="00E117B9" w:rsidP="00E117B9">
      <w:pPr>
        <w:ind w:left="426"/>
        <w:rPr>
          <w:rFonts w:eastAsia="Times New Roman" w:cs="Noto Sans"/>
          <w:szCs w:val="20"/>
          <w:lang w:eastAsia="ar-SA"/>
        </w:rPr>
      </w:pPr>
    </w:p>
    <w:p w14:paraId="32660FD2" w14:textId="70626D78" w:rsidR="00E117B9" w:rsidRPr="00202A06" w:rsidRDefault="00E117B9" w:rsidP="00E117B9">
      <w:pPr>
        <w:tabs>
          <w:tab w:val="left" w:pos="187"/>
        </w:tabs>
        <w:autoSpaceDE w:val="0"/>
        <w:autoSpaceDN w:val="0"/>
        <w:adjustRightInd w:val="0"/>
        <w:ind w:left="426"/>
        <w:rPr>
          <w:rFonts w:eastAsia="Times New Roman" w:cs="Noto Sans"/>
          <w:szCs w:val="20"/>
          <w:lang w:eastAsia="ar-SA"/>
        </w:rPr>
      </w:pPr>
      <w:r w:rsidRPr="00202A06">
        <w:rPr>
          <w:rFonts w:eastAsia="Times New Roman" w:cs="Noto Sans"/>
          <w:szCs w:val="20"/>
          <w:lang w:eastAsia="ar-SA"/>
        </w:rPr>
        <w:t xml:space="preserve">Una vez acordado el Calendario de Despliegue del sistema de información de las Unidades Médicas adjudicadas, </w:t>
      </w:r>
      <w:r w:rsidR="0076747B" w:rsidRPr="0076747B">
        <w:rPr>
          <w:rFonts w:eastAsia="Times New Roman" w:cs="Noto Sans"/>
          <w:b/>
          <w:bCs/>
          <w:szCs w:val="20"/>
          <w:lang w:eastAsia="ar-SA"/>
        </w:rPr>
        <w:t>“EL PROVEEDOR”</w:t>
      </w:r>
      <w:r w:rsidRPr="00202A06">
        <w:rPr>
          <w:rFonts w:eastAsia="Times New Roman" w:cs="Noto Sans"/>
          <w:szCs w:val="20"/>
          <w:lang w:eastAsia="ar-SA"/>
        </w:rPr>
        <w:t xml:space="preserve"> a cada partida lo informará a cada Unidad Médica, por medio del Administrador del Contrato. </w:t>
      </w:r>
    </w:p>
    <w:p w14:paraId="1079CB5A" w14:textId="77777777" w:rsidR="00E117B9" w:rsidRPr="00202A06" w:rsidRDefault="00E117B9" w:rsidP="00E117B9">
      <w:pPr>
        <w:tabs>
          <w:tab w:val="left" w:pos="187"/>
        </w:tabs>
        <w:autoSpaceDE w:val="0"/>
        <w:autoSpaceDN w:val="0"/>
        <w:adjustRightInd w:val="0"/>
        <w:ind w:left="426"/>
        <w:rPr>
          <w:rFonts w:eastAsia="Times New Roman" w:cs="Noto Sans"/>
          <w:szCs w:val="20"/>
          <w:lang w:eastAsia="ar-SA"/>
        </w:rPr>
      </w:pPr>
    </w:p>
    <w:p w14:paraId="2B7AE9ED" w14:textId="48415583" w:rsidR="00E117B9" w:rsidRPr="00202A06" w:rsidRDefault="0076747B" w:rsidP="00E117B9">
      <w:pPr>
        <w:tabs>
          <w:tab w:val="left" w:pos="187"/>
        </w:tabs>
        <w:autoSpaceDE w:val="0"/>
        <w:autoSpaceDN w:val="0"/>
        <w:adjustRightInd w:val="0"/>
        <w:ind w:left="426"/>
        <w:rPr>
          <w:rFonts w:eastAsia="Times New Roman" w:cs="Noto Sans"/>
          <w:szCs w:val="20"/>
          <w:highlight w:val="cyan"/>
          <w:lang w:eastAsia="ar-SA"/>
        </w:rPr>
      </w:pPr>
      <w:r w:rsidRPr="0076747B">
        <w:rPr>
          <w:rFonts w:eastAsia="Times New Roman" w:cs="Noto Sans"/>
          <w:b/>
          <w:bCs/>
          <w:szCs w:val="20"/>
          <w:lang w:eastAsia="es-ES"/>
        </w:rPr>
        <w:t>“EL PROVEEDOR”</w:t>
      </w:r>
      <w:r w:rsidR="00E117B9" w:rsidRPr="00202A06">
        <w:rPr>
          <w:rFonts w:eastAsia="Times New Roman" w:cs="Noto Sans"/>
          <w:szCs w:val="20"/>
          <w:lang w:eastAsia="es-ES"/>
        </w:rPr>
        <w:t xml:space="preserve"> </w:t>
      </w:r>
      <w:r w:rsidR="00E117B9" w:rsidRPr="00202A06">
        <w:rPr>
          <w:rFonts w:cs="Noto Sans"/>
          <w:color w:val="000000"/>
          <w:szCs w:val="20"/>
        </w:rPr>
        <w:t>a la Partida 1</w:t>
      </w:r>
      <w:r w:rsidR="00E117B9" w:rsidRPr="00202A06">
        <w:rPr>
          <w:rFonts w:eastAsia="Times New Roman" w:cs="Noto Sans"/>
          <w:szCs w:val="20"/>
          <w:lang w:eastAsia="es-ES"/>
        </w:rPr>
        <w:t xml:space="preserve"> </w:t>
      </w:r>
      <w:r w:rsidR="00E117B9" w:rsidRPr="00202A06">
        <w:rPr>
          <w:rFonts w:eastAsia="Times New Roman" w:cs="Noto Sans"/>
          <w:szCs w:val="20"/>
          <w:lang w:eastAsia="ar-SA"/>
        </w:rPr>
        <w:t xml:space="preserve">deberá coordinar esfuerzos con la Coordinación Delegacional de Informática (CDI) o quien ésta determine, para realizar las gestiones técnicas implicadas en el despliegue del Sistema de Información. </w:t>
      </w:r>
      <w:r w:rsidR="00E117B9" w:rsidRPr="00202A06">
        <w:rPr>
          <w:rFonts w:cs="Noto Sans"/>
          <w:szCs w:val="20"/>
        </w:rPr>
        <w:t xml:space="preserve">Asimismo, deberá documentar el modelo de operación con el mayor detalle de tal forma que se conozca la configuración total del switch, así como el direccionamiento utilizado sea o no parte del direccionamiento del Instituto debiendo entregar una memoria técnica de la instalación. </w:t>
      </w:r>
      <w:r w:rsidR="00E117B9" w:rsidRPr="00202A06">
        <w:rPr>
          <w:rFonts w:eastAsia="Times New Roman" w:cs="Noto Sans"/>
          <w:szCs w:val="20"/>
          <w:lang w:eastAsia="ar-SA"/>
        </w:rPr>
        <w:t xml:space="preserve"> </w:t>
      </w:r>
    </w:p>
    <w:p w14:paraId="256D05B6" w14:textId="77777777" w:rsidR="00E117B9" w:rsidRPr="00202A06" w:rsidRDefault="00E117B9" w:rsidP="00E117B9">
      <w:pPr>
        <w:tabs>
          <w:tab w:val="left" w:pos="187"/>
        </w:tabs>
        <w:autoSpaceDE w:val="0"/>
        <w:autoSpaceDN w:val="0"/>
        <w:adjustRightInd w:val="0"/>
        <w:ind w:left="426"/>
        <w:rPr>
          <w:rFonts w:eastAsia="Times New Roman" w:cs="Noto Sans"/>
          <w:szCs w:val="20"/>
          <w:highlight w:val="cyan"/>
          <w:lang w:eastAsia="ar-SA"/>
        </w:rPr>
      </w:pPr>
    </w:p>
    <w:p w14:paraId="6280DE13" w14:textId="28197214" w:rsidR="00E117B9" w:rsidRPr="00202A06" w:rsidRDefault="0076747B" w:rsidP="00E117B9">
      <w:pPr>
        <w:tabs>
          <w:tab w:val="left" w:pos="0"/>
          <w:tab w:val="left" w:pos="9858"/>
        </w:tabs>
        <w:spacing w:afterLines="100" w:after="240"/>
        <w:ind w:left="426" w:right="51"/>
        <w:rPr>
          <w:rFonts w:eastAsia="Times New Roman" w:cs="Noto Sans"/>
          <w:szCs w:val="20"/>
          <w:lang w:eastAsia="ar-SA"/>
        </w:rPr>
      </w:pPr>
      <w:r w:rsidRPr="0076747B">
        <w:rPr>
          <w:rFonts w:eastAsia="Times New Roman" w:cs="Noto Sans"/>
          <w:b/>
          <w:bCs/>
          <w:szCs w:val="20"/>
          <w:lang w:eastAsia="es-ES"/>
        </w:rPr>
        <w:t>“EL PROVEEDOR”</w:t>
      </w:r>
      <w:r w:rsidR="00E117B9" w:rsidRPr="00202A06">
        <w:rPr>
          <w:rFonts w:eastAsia="Times New Roman" w:cs="Noto Sans"/>
          <w:szCs w:val="20"/>
          <w:lang w:eastAsia="es-ES"/>
        </w:rPr>
        <w:t xml:space="preserve"> </w:t>
      </w:r>
      <w:r w:rsidR="00E117B9" w:rsidRPr="00202A06">
        <w:rPr>
          <w:rFonts w:cs="Noto Sans"/>
          <w:color w:val="000000"/>
          <w:szCs w:val="20"/>
        </w:rPr>
        <w:t>a la Partida 1</w:t>
      </w:r>
      <w:r w:rsidR="00E117B9" w:rsidRPr="00202A06">
        <w:rPr>
          <w:rFonts w:eastAsia="Times New Roman" w:cs="Noto Sans"/>
          <w:szCs w:val="20"/>
          <w:lang w:eastAsia="es-ES"/>
        </w:rPr>
        <w:t xml:space="preserve"> </w:t>
      </w:r>
      <w:r w:rsidR="00E117B9" w:rsidRPr="00202A06">
        <w:rPr>
          <w:rFonts w:eastAsia="Times New Roman" w:cs="Noto Sans"/>
          <w:szCs w:val="20"/>
          <w:lang w:eastAsia="ar-SA"/>
        </w:rPr>
        <w:t>deberá llevar a cabo la instalación y puesta en operación de los programas de cómputo asociados, equipos de cómputo, UPS, periféricos y lectores de códigos de barras necesarios para el control del servicio de Banco de Sangre y otorgar apoyo técnico necesario con personal capacitado, dentro de los plazos establecidos en los Niveles de Servicios de los Términos y Condiciones.</w:t>
      </w:r>
    </w:p>
    <w:p w14:paraId="04D45945" w14:textId="1919C36E" w:rsidR="00E117B9" w:rsidRPr="00202A06" w:rsidRDefault="0076747B" w:rsidP="00E117B9">
      <w:pPr>
        <w:tabs>
          <w:tab w:val="left" w:pos="9858"/>
        </w:tabs>
        <w:spacing w:afterLines="100" w:after="240"/>
        <w:ind w:left="426" w:right="51"/>
        <w:rPr>
          <w:rFonts w:cs="Noto Sans"/>
          <w:szCs w:val="20"/>
        </w:rPr>
      </w:pPr>
      <w:r w:rsidRPr="0076747B">
        <w:rPr>
          <w:rFonts w:eastAsia="Times New Roman" w:cs="Noto Sans"/>
          <w:b/>
          <w:bCs/>
          <w:szCs w:val="20"/>
          <w:lang w:eastAsia="ar-SA"/>
        </w:rPr>
        <w:t>“EL PROVEEDOR”</w:t>
      </w:r>
      <w:r w:rsidR="00E117B9" w:rsidRPr="00202A06">
        <w:rPr>
          <w:rFonts w:eastAsia="Times New Roman" w:cs="Noto Sans"/>
          <w:szCs w:val="20"/>
          <w:lang w:eastAsia="ar-SA"/>
        </w:rPr>
        <w:t xml:space="preserve"> a cada partida deberá instalar los nodos de red necesarios, en cada Banco de Sangre, Centro de Colecta y Servicio de Transfusión en los que prestará el servicio, uno para cada estación de trabajo (incluyendo Recepción y Jefatura de Banco de Sangre) y uno para el servidor, previo a la puesta en operación del Servicio. </w:t>
      </w:r>
      <w:r w:rsidR="00E117B9" w:rsidRPr="00202A06">
        <w:rPr>
          <w:rFonts w:cs="Noto Sans"/>
          <w:szCs w:val="20"/>
        </w:rPr>
        <w:t>La categoría mínima aceptada para los nodos es categoría 6 misma que deberá ser acreditada antes de la instalación con la Coordinación Delegacional de Informática (CDI) o quien éstas determinen.</w:t>
      </w:r>
    </w:p>
    <w:p w14:paraId="617161CA" w14:textId="00CBC966" w:rsidR="00E117B9" w:rsidRPr="00202A06" w:rsidRDefault="0076747B" w:rsidP="00E117B9">
      <w:pPr>
        <w:tabs>
          <w:tab w:val="left" w:pos="9858"/>
        </w:tabs>
        <w:spacing w:afterLines="100" w:after="240"/>
        <w:ind w:left="426" w:right="51"/>
        <w:rPr>
          <w:rFonts w:eastAsia="Times New Roman" w:cs="Noto Sans"/>
          <w:szCs w:val="20"/>
          <w:lang w:eastAsia="ar-SA"/>
        </w:rPr>
      </w:pPr>
      <w:r w:rsidRPr="0076747B">
        <w:rPr>
          <w:rFonts w:eastAsia="Times New Roman" w:cs="Noto Sans"/>
          <w:b/>
          <w:bCs/>
          <w:szCs w:val="20"/>
          <w:lang w:eastAsia="ar-SA"/>
        </w:rPr>
        <w:t>“EL PROVEEDOR”</w:t>
      </w:r>
      <w:r w:rsidR="00E117B9" w:rsidRPr="00202A06">
        <w:rPr>
          <w:rFonts w:eastAsia="Times New Roman" w:cs="Noto Sans"/>
          <w:szCs w:val="20"/>
          <w:lang w:eastAsia="ar-SA"/>
        </w:rPr>
        <w:t xml:space="preserve"> a la Partida 1, en coordinación con el Jefe de Servicio de Banco de Sangre o Encargado, el  CDI o quien ésta determine, levantarán una cédula de recepción de equipos programas de cómputo asociados, equipos de cómputo, periféricos y UPS, correspondientes a cada Unidad Médica según Anexos </w:t>
      </w:r>
      <w:r w:rsidR="00E117B9" w:rsidRPr="00202A06">
        <w:rPr>
          <w:rFonts w:eastAsia="Times New Roman" w:cs="Noto Sans"/>
          <w:b/>
          <w:bCs/>
          <w:szCs w:val="20"/>
          <w:lang w:eastAsia="ar-SA"/>
        </w:rPr>
        <w:t>T4 “Cédula de Recepción de Equipos” y T4.1 “Cédula de Puesta a Punto”</w:t>
      </w:r>
      <w:r w:rsidR="00E117B9" w:rsidRPr="00202A06">
        <w:rPr>
          <w:rFonts w:eastAsia="Times New Roman" w:cs="Noto Sans"/>
          <w:szCs w:val="20"/>
          <w:lang w:eastAsia="ar-SA"/>
        </w:rPr>
        <w:t>, lo cual no deberá de exceder de un plazo de 15 (quince)  días hábiles posteriores a la entrega del equipamiento a entera satisfacción del Instituto.</w:t>
      </w:r>
    </w:p>
    <w:p w14:paraId="55C1654A" w14:textId="77777777" w:rsidR="00E117B9" w:rsidRPr="00202A06" w:rsidRDefault="00E117B9" w:rsidP="00E117B9">
      <w:pPr>
        <w:tabs>
          <w:tab w:val="left" w:pos="0"/>
          <w:tab w:val="left" w:pos="9858"/>
        </w:tabs>
        <w:spacing w:afterLines="100" w:after="240"/>
        <w:ind w:left="426" w:right="51"/>
        <w:rPr>
          <w:rFonts w:eastAsia="Times New Roman" w:cs="Noto Sans"/>
          <w:szCs w:val="20"/>
          <w:lang w:eastAsia="ar-SA"/>
        </w:rPr>
      </w:pPr>
      <w:r w:rsidRPr="00202A06">
        <w:rPr>
          <w:rFonts w:eastAsia="Times New Roman" w:cs="Noto Sans"/>
          <w:szCs w:val="20"/>
          <w:lang w:eastAsia="ar-SA"/>
        </w:rPr>
        <w:t xml:space="preserve">El Administrador del Contrato y el CDI en OOAD, validarán que la versión del sistema de información a instalar en todas las unidades de atención médica adjudicadas es la previamente </w:t>
      </w:r>
      <w:r w:rsidRPr="00202A06">
        <w:rPr>
          <w:rFonts w:eastAsia="Times New Roman" w:cs="Noto Sans"/>
          <w:szCs w:val="20"/>
          <w:lang w:eastAsia="ar-SA"/>
        </w:rPr>
        <w:lastRenderedPageBreak/>
        <w:t>evaluada y aprobada por la CSDISA, CPSMA y el CDI en OOAD, en las pruebas de funcionalidad y envío de mensajería HL7 realizadas en oficina y en sitio.</w:t>
      </w:r>
    </w:p>
    <w:p w14:paraId="775798BA" w14:textId="25395A2B" w:rsidR="00E117B9" w:rsidRPr="00202A06" w:rsidRDefault="0076747B" w:rsidP="00E117B9">
      <w:pPr>
        <w:tabs>
          <w:tab w:val="left" w:pos="9858"/>
        </w:tabs>
        <w:spacing w:afterLines="100" w:after="240"/>
        <w:ind w:left="426" w:right="51"/>
        <w:rPr>
          <w:rFonts w:eastAsia="Times New Roman" w:cs="Noto Sans"/>
          <w:szCs w:val="20"/>
          <w:lang w:eastAsia="ar-SA"/>
        </w:rPr>
      </w:pPr>
      <w:r w:rsidRPr="009B399D">
        <w:rPr>
          <w:rFonts w:eastAsia="Times New Roman" w:cs="Noto Sans"/>
          <w:b/>
          <w:bCs/>
          <w:szCs w:val="20"/>
          <w:lang w:eastAsia="es-ES"/>
        </w:rPr>
        <w:t>“EL PROVEEDOR”</w:t>
      </w:r>
      <w:r w:rsidR="00E117B9" w:rsidRPr="00202A06">
        <w:rPr>
          <w:rFonts w:eastAsia="Times New Roman" w:cs="Noto Sans"/>
          <w:szCs w:val="20"/>
          <w:lang w:eastAsia="es-ES"/>
        </w:rPr>
        <w:t xml:space="preserve"> a la Partida 1 </w:t>
      </w:r>
      <w:r w:rsidR="00E117B9" w:rsidRPr="00202A06">
        <w:rPr>
          <w:rFonts w:eastAsia="Times New Roman" w:cs="Noto Sans"/>
          <w:szCs w:val="20"/>
          <w:lang w:eastAsia="ar-SA"/>
        </w:rPr>
        <w:t>deberá instalar el sistema de información que acreditó durante las pruebas funcionales y efectuar la entrega-recepción del equipamiento correspondiente, a entera satisfacción del Instituto, dentro del plazo de los 15 (quince) días naturales posteriores al fallo, en todos y cada uno de los Bancos de Sangre, Centros de Colecta y Servicios de Transfusión adjudicados.</w:t>
      </w:r>
    </w:p>
    <w:p w14:paraId="768B1765" w14:textId="6F78F455" w:rsidR="00E117B9" w:rsidRPr="00202A06" w:rsidRDefault="00E117B9" w:rsidP="00E117B9">
      <w:pPr>
        <w:tabs>
          <w:tab w:val="left" w:pos="187"/>
        </w:tabs>
        <w:autoSpaceDE w:val="0"/>
        <w:autoSpaceDN w:val="0"/>
        <w:adjustRightInd w:val="0"/>
        <w:ind w:left="426"/>
        <w:rPr>
          <w:rFonts w:eastAsia="Times New Roman" w:cs="Noto Sans"/>
          <w:szCs w:val="20"/>
          <w:lang w:eastAsia="ar-SA"/>
        </w:rPr>
      </w:pPr>
      <w:r w:rsidRPr="00202A06">
        <w:rPr>
          <w:rFonts w:eastAsia="Times New Roman" w:cs="Noto Sans"/>
          <w:szCs w:val="20"/>
          <w:lang w:eastAsia="ar-SA"/>
        </w:rPr>
        <w:t xml:space="preserve">El Instituto, se reserva el derecho de poder revisar en cualquiera de los Bancos de Sangre, Centros de Colecta y Servicios de Transfusión en donde </w:t>
      </w:r>
      <w:r w:rsidR="0076747B" w:rsidRPr="009B399D">
        <w:rPr>
          <w:rFonts w:eastAsia="Times New Roman" w:cs="Noto Sans"/>
          <w:b/>
          <w:bCs/>
          <w:szCs w:val="20"/>
          <w:lang w:eastAsia="ar-SA"/>
        </w:rPr>
        <w:t>“EL PROVEEDOR”</w:t>
      </w:r>
      <w:r w:rsidRPr="00202A06">
        <w:rPr>
          <w:rFonts w:eastAsia="Times New Roman" w:cs="Noto Sans"/>
          <w:szCs w:val="20"/>
          <w:lang w:eastAsia="ar-SA"/>
        </w:rPr>
        <w:t xml:space="preserve"> </w:t>
      </w:r>
      <w:r w:rsidRPr="00202A06">
        <w:rPr>
          <w:rFonts w:cs="Noto Sans"/>
          <w:color w:val="000000"/>
          <w:szCs w:val="20"/>
        </w:rPr>
        <w:t>a la Partida 1</w:t>
      </w:r>
      <w:r w:rsidRPr="00202A06">
        <w:rPr>
          <w:rFonts w:eastAsia="Times New Roman" w:cs="Noto Sans"/>
          <w:szCs w:val="20"/>
          <w:lang w:eastAsia="ar-SA"/>
        </w:rPr>
        <w:t xml:space="preserve"> otorga el servicio, que la versión instalada del Sistema de Información sea la descrita en el documento </w:t>
      </w:r>
      <w:r w:rsidRPr="00202A06">
        <w:rPr>
          <w:rFonts w:cs="Noto Sans"/>
          <w:i/>
          <w:iCs/>
          <w:szCs w:val="20"/>
          <w:lang w:eastAsia="es-ES"/>
        </w:rPr>
        <w:t>Comprobante de Cumplimiento de la Especificación Técnica</w:t>
      </w:r>
      <w:r w:rsidRPr="00202A06">
        <w:rPr>
          <w:rFonts w:eastAsia="Times New Roman" w:cs="Noto Sans"/>
          <w:szCs w:val="20"/>
          <w:lang w:eastAsia="ar-SA"/>
        </w:rPr>
        <w:t>, teniendo en cuenta que el incumplimiento por parte d</w:t>
      </w:r>
      <w:r w:rsidR="00BC0DBA">
        <w:rPr>
          <w:rFonts w:eastAsia="Times New Roman" w:cs="Noto Sans"/>
          <w:szCs w:val="20"/>
          <w:lang w:eastAsia="ar-SA"/>
        </w:rPr>
        <w:t xml:space="preserve">e </w:t>
      </w:r>
      <w:r w:rsidR="0076747B" w:rsidRPr="009B399D">
        <w:rPr>
          <w:rFonts w:eastAsia="Times New Roman" w:cs="Noto Sans"/>
          <w:b/>
          <w:bCs/>
          <w:szCs w:val="20"/>
          <w:lang w:eastAsia="ar-SA"/>
        </w:rPr>
        <w:t>“EL PROVEEDOR”</w:t>
      </w:r>
      <w:r w:rsidRPr="00202A06">
        <w:rPr>
          <w:rFonts w:eastAsia="Times New Roman" w:cs="Noto Sans"/>
          <w:szCs w:val="20"/>
          <w:lang w:eastAsia="ar-SA"/>
        </w:rPr>
        <w:t xml:space="preserve"> a cada partida activará los supuestos de penas convencionales y/o deducciones establecidas.</w:t>
      </w:r>
    </w:p>
    <w:p w14:paraId="510D7966" w14:textId="77777777" w:rsidR="00E117B9" w:rsidRPr="00202A06" w:rsidRDefault="00E117B9" w:rsidP="00E117B9">
      <w:pPr>
        <w:tabs>
          <w:tab w:val="left" w:pos="187"/>
        </w:tabs>
        <w:autoSpaceDE w:val="0"/>
        <w:autoSpaceDN w:val="0"/>
        <w:adjustRightInd w:val="0"/>
        <w:ind w:left="426"/>
        <w:rPr>
          <w:rFonts w:eastAsia="Times New Roman" w:cs="Noto Sans"/>
          <w:szCs w:val="20"/>
          <w:lang w:eastAsia="ar-SA"/>
        </w:rPr>
      </w:pPr>
    </w:p>
    <w:p w14:paraId="0CF713B3" w14:textId="1F7443C4" w:rsidR="00E117B9" w:rsidRPr="00202A06" w:rsidRDefault="00E117B9" w:rsidP="00E117B9">
      <w:pPr>
        <w:tabs>
          <w:tab w:val="left" w:pos="187"/>
        </w:tabs>
        <w:autoSpaceDE w:val="0"/>
        <w:autoSpaceDN w:val="0"/>
        <w:adjustRightInd w:val="0"/>
        <w:ind w:left="426"/>
        <w:rPr>
          <w:rFonts w:eastAsia="Times New Roman" w:cs="Noto Sans"/>
          <w:szCs w:val="20"/>
          <w:lang w:eastAsia="ar-SA"/>
        </w:rPr>
      </w:pPr>
      <w:r w:rsidRPr="00202A06">
        <w:rPr>
          <w:rFonts w:eastAsia="Times New Roman" w:cs="Noto Sans"/>
          <w:szCs w:val="20"/>
          <w:lang w:eastAsia="ar-SA"/>
        </w:rPr>
        <w:t xml:space="preserve">El Instituto a través del Administrador del Contrato o quien éste determine, podrá evaluar, en cualquiera de los Bancos de Sangre, Centros de Colecta y Servicios de Transfusión en donde </w:t>
      </w:r>
      <w:r w:rsidR="0076747B" w:rsidRPr="009B399D">
        <w:rPr>
          <w:rFonts w:eastAsia="Times New Roman" w:cs="Noto Sans"/>
          <w:b/>
          <w:bCs/>
          <w:szCs w:val="20"/>
          <w:lang w:eastAsia="ar-SA"/>
        </w:rPr>
        <w:t>“EL PROVEEDOR”</w:t>
      </w:r>
      <w:r w:rsidRPr="00202A06">
        <w:rPr>
          <w:rFonts w:eastAsia="Times New Roman" w:cs="Noto Sans"/>
          <w:szCs w:val="20"/>
          <w:lang w:eastAsia="ar-SA"/>
        </w:rPr>
        <w:t xml:space="preserve"> </w:t>
      </w:r>
      <w:r w:rsidRPr="00202A06">
        <w:rPr>
          <w:rFonts w:cs="Noto Sans"/>
          <w:color w:val="000000"/>
          <w:szCs w:val="20"/>
        </w:rPr>
        <w:t>a la Partida 1</w:t>
      </w:r>
      <w:r w:rsidRPr="00202A06">
        <w:rPr>
          <w:rFonts w:eastAsia="Times New Roman" w:cs="Noto Sans"/>
          <w:szCs w:val="20"/>
          <w:lang w:eastAsia="ar-SA"/>
        </w:rPr>
        <w:t xml:space="preserve"> otorga el servicio, desviaciones en la operación derivadas del funcionamiento del Sistema de Información, de manera que el Área Requirente o Administrador del Contrato, solicite a la CSDISA la revisión correspondiente.</w:t>
      </w:r>
    </w:p>
    <w:p w14:paraId="7DBB851A" w14:textId="77777777" w:rsidR="00E117B9" w:rsidRPr="00202A06" w:rsidRDefault="00E117B9" w:rsidP="00E117B9">
      <w:pPr>
        <w:tabs>
          <w:tab w:val="left" w:pos="187"/>
        </w:tabs>
        <w:autoSpaceDE w:val="0"/>
        <w:autoSpaceDN w:val="0"/>
        <w:adjustRightInd w:val="0"/>
        <w:ind w:left="426"/>
        <w:rPr>
          <w:rFonts w:eastAsia="Times New Roman" w:cs="Noto Sans"/>
          <w:szCs w:val="20"/>
          <w:lang w:eastAsia="ar-SA"/>
        </w:rPr>
      </w:pPr>
    </w:p>
    <w:p w14:paraId="1DEE36CD" w14:textId="3F398E98" w:rsidR="00E117B9" w:rsidRPr="00202A06" w:rsidRDefault="00E117B9" w:rsidP="00E117B9">
      <w:pPr>
        <w:tabs>
          <w:tab w:val="left" w:pos="187"/>
        </w:tabs>
        <w:autoSpaceDE w:val="0"/>
        <w:autoSpaceDN w:val="0"/>
        <w:adjustRightInd w:val="0"/>
        <w:ind w:left="426"/>
        <w:rPr>
          <w:rFonts w:cs="Noto Sans"/>
          <w:szCs w:val="20"/>
          <w:lang w:eastAsia="es-ES"/>
        </w:rPr>
      </w:pPr>
      <w:r w:rsidRPr="00202A06">
        <w:rPr>
          <w:rFonts w:eastAsia="Times New Roman" w:cs="Noto Sans"/>
          <w:szCs w:val="20"/>
          <w:lang w:eastAsia="ar-SA"/>
        </w:rPr>
        <w:t xml:space="preserve">Ante cualquier cambio sobre la versión del Sistema de Información descrita en el documento </w:t>
      </w:r>
      <w:r w:rsidRPr="00202A06">
        <w:rPr>
          <w:rFonts w:cs="Noto Sans"/>
          <w:i/>
          <w:szCs w:val="20"/>
          <w:lang w:eastAsia="es-ES"/>
        </w:rPr>
        <w:t>Comprobante de Cumplimiento de la Especificación Técnica,</w:t>
      </w:r>
      <w:r w:rsidRPr="00202A06">
        <w:rPr>
          <w:rFonts w:cs="Noto Sans"/>
          <w:szCs w:val="20"/>
          <w:lang w:eastAsia="es-ES"/>
        </w:rPr>
        <w:t xml:space="preserve"> </w:t>
      </w:r>
      <w:r w:rsidR="0076747B" w:rsidRPr="009B399D">
        <w:rPr>
          <w:rFonts w:eastAsia="Times New Roman" w:cs="Noto Sans"/>
          <w:b/>
          <w:bCs/>
          <w:szCs w:val="20"/>
          <w:lang w:eastAsia="ar-SA"/>
        </w:rPr>
        <w:t>“EL PROVEEDOR”</w:t>
      </w:r>
      <w:r w:rsidRPr="00202A06">
        <w:rPr>
          <w:rFonts w:eastAsia="Times New Roman" w:cs="Noto Sans"/>
          <w:szCs w:val="20"/>
          <w:lang w:eastAsia="ar-SA"/>
        </w:rPr>
        <w:t xml:space="preserve"> </w:t>
      </w:r>
      <w:r w:rsidRPr="00202A06">
        <w:rPr>
          <w:rFonts w:cs="Noto Sans"/>
          <w:color w:val="000000"/>
          <w:szCs w:val="20"/>
        </w:rPr>
        <w:t>a la Partida 1</w:t>
      </w:r>
      <w:r w:rsidRPr="00202A06">
        <w:rPr>
          <w:rFonts w:eastAsia="Times New Roman" w:cs="Noto Sans"/>
          <w:szCs w:val="20"/>
          <w:lang w:eastAsia="ar-SA"/>
        </w:rPr>
        <w:t xml:space="preserve"> deberá someter a evaluación la nueva versión del Sistema </w:t>
      </w:r>
      <w:r w:rsidRPr="00202A06">
        <w:rPr>
          <w:rFonts w:cs="Noto Sans"/>
          <w:szCs w:val="20"/>
        </w:rPr>
        <w:t>y en caso necesario rehacer la batería de pruebas iniciales para garantizar el correcto funcionamiento</w:t>
      </w:r>
      <w:r w:rsidRPr="00202A06">
        <w:rPr>
          <w:rFonts w:eastAsia="Times New Roman" w:cs="Noto Sans"/>
          <w:szCs w:val="20"/>
          <w:lang w:eastAsia="ar-SA"/>
        </w:rPr>
        <w:t>.</w:t>
      </w:r>
    </w:p>
    <w:p w14:paraId="56B90FCB" w14:textId="77777777" w:rsidR="00E117B9" w:rsidRPr="00202A06" w:rsidRDefault="00E117B9" w:rsidP="00E117B9">
      <w:pPr>
        <w:tabs>
          <w:tab w:val="left" w:pos="187"/>
        </w:tabs>
        <w:autoSpaceDE w:val="0"/>
        <w:autoSpaceDN w:val="0"/>
        <w:adjustRightInd w:val="0"/>
        <w:ind w:left="426"/>
        <w:rPr>
          <w:rFonts w:eastAsia="Times New Roman" w:cs="Noto Sans"/>
          <w:b/>
          <w:szCs w:val="20"/>
          <w:lang w:eastAsia="es-ES"/>
        </w:rPr>
      </w:pPr>
    </w:p>
    <w:p w14:paraId="149FB6DD" w14:textId="56C756C8" w:rsidR="00E117B9" w:rsidRPr="00202A06" w:rsidRDefault="0076747B" w:rsidP="00E117B9">
      <w:pPr>
        <w:tabs>
          <w:tab w:val="left" w:pos="9858"/>
        </w:tabs>
        <w:spacing w:afterLines="100" w:after="240"/>
        <w:ind w:left="426" w:right="51"/>
        <w:rPr>
          <w:rFonts w:eastAsia="Times New Roman" w:cs="Noto Sans"/>
          <w:szCs w:val="20"/>
          <w:lang w:eastAsia="ar-SA"/>
        </w:rPr>
      </w:pPr>
      <w:r w:rsidRPr="009B399D">
        <w:rPr>
          <w:rFonts w:eastAsia="Times New Roman" w:cs="Noto Sans"/>
          <w:b/>
          <w:bCs/>
          <w:szCs w:val="20"/>
          <w:lang w:eastAsia="es-ES"/>
        </w:rPr>
        <w:t>“EL PROVEEDOR”</w:t>
      </w:r>
      <w:r w:rsidR="00E117B9" w:rsidRPr="00202A06">
        <w:rPr>
          <w:rFonts w:eastAsia="Times New Roman" w:cs="Noto Sans"/>
          <w:szCs w:val="20"/>
          <w:lang w:eastAsia="es-ES"/>
        </w:rPr>
        <w:t xml:space="preserve"> para</w:t>
      </w:r>
      <w:r w:rsidR="00E117B9" w:rsidRPr="00202A06">
        <w:rPr>
          <w:rFonts w:cs="Noto Sans"/>
          <w:color w:val="000000"/>
          <w:szCs w:val="20"/>
        </w:rPr>
        <w:t xml:space="preserve"> la Partida 1</w:t>
      </w:r>
      <w:r w:rsidR="00E117B9" w:rsidRPr="00202A06">
        <w:rPr>
          <w:rFonts w:eastAsia="Times New Roman" w:cs="Noto Sans"/>
          <w:szCs w:val="20"/>
          <w:lang w:eastAsia="es-ES"/>
        </w:rPr>
        <w:t xml:space="preserve"> </w:t>
      </w:r>
      <w:r w:rsidR="00E117B9" w:rsidRPr="00202A06">
        <w:rPr>
          <w:rFonts w:eastAsia="Times New Roman" w:cs="Noto Sans"/>
          <w:szCs w:val="20"/>
          <w:lang w:eastAsia="ar-SA"/>
        </w:rPr>
        <w:t xml:space="preserve">deberá tener disponible una página Web para la consulta por la Intranet de los resultados de laboratorio conforme a lo indicado en la Especificación Técnica (ETIMSS) 5640-023-002 vigente. Este acceso deberá ser validado con el Jefe del Servicio en cada unidad. </w:t>
      </w:r>
    </w:p>
    <w:p w14:paraId="4E370723" w14:textId="4D5EB859" w:rsidR="00E117B9" w:rsidRPr="00202A06" w:rsidRDefault="00E117B9" w:rsidP="00E117B9">
      <w:pPr>
        <w:tabs>
          <w:tab w:val="left" w:pos="0"/>
          <w:tab w:val="left" w:pos="9858"/>
        </w:tabs>
        <w:spacing w:afterLines="100" w:after="240"/>
        <w:ind w:left="426" w:right="51"/>
        <w:rPr>
          <w:rFonts w:eastAsia="Times New Roman" w:cs="Noto Sans"/>
          <w:szCs w:val="20"/>
          <w:lang w:eastAsia="ar-SA"/>
        </w:rPr>
      </w:pPr>
      <w:r w:rsidRPr="00202A06">
        <w:rPr>
          <w:rFonts w:eastAsia="Times New Roman" w:cs="Noto Sans"/>
          <w:szCs w:val="20"/>
          <w:lang w:eastAsia="ar-SA"/>
        </w:rPr>
        <w:t xml:space="preserve">Adicionalmente, </w:t>
      </w:r>
      <w:r w:rsidR="0076747B" w:rsidRPr="007A0F83">
        <w:rPr>
          <w:rFonts w:eastAsia="Times New Roman" w:cs="Noto Sans"/>
          <w:b/>
          <w:bCs/>
          <w:szCs w:val="20"/>
          <w:lang w:eastAsia="ar-SA"/>
        </w:rPr>
        <w:t>“EL PROVEEDOR”</w:t>
      </w:r>
      <w:r w:rsidRPr="00202A06">
        <w:rPr>
          <w:rFonts w:eastAsia="Times New Roman" w:cs="Noto Sans"/>
          <w:szCs w:val="20"/>
          <w:lang w:eastAsia="ar-SA"/>
        </w:rPr>
        <w:t xml:space="preserve"> par</w:t>
      </w:r>
      <w:r w:rsidRPr="00202A06">
        <w:rPr>
          <w:rFonts w:cs="Noto Sans"/>
          <w:color w:val="000000"/>
          <w:szCs w:val="20"/>
        </w:rPr>
        <w:t>a la Partida 1</w:t>
      </w:r>
      <w:r w:rsidRPr="00202A06">
        <w:rPr>
          <w:rFonts w:eastAsia="Times New Roman" w:cs="Noto Sans"/>
          <w:szCs w:val="20"/>
          <w:lang w:eastAsia="ar-SA"/>
        </w:rPr>
        <w:t xml:space="preserve"> deberá contemplar la integración de toda la información que se tenga en el sistema de información del proveedor anterior, incluyendo histórico de donadores, citas, resultados de todos los estudios, inventario de componentes en almacén, etc., sin costo adicional para el Instituto.</w:t>
      </w:r>
    </w:p>
    <w:p w14:paraId="3019B52A" w14:textId="4EB91174" w:rsidR="00E117B9" w:rsidRPr="00202A06" w:rsidRDefault="00E117B9" w:rsidP="00E117B9">
      <w:pPr>
        <w:tabs>
          <w:tab w:val="left" w:pos="284"/>
          <w:tab w:val="left" w:pos="9858"/>
        </w:tabs>
        <w:spacing w:afterLines="100" w:after="240"/>
        <w:ind w:left="426" w:right="51"/>
        <w:rPr>
          <w:rFonts w:eastAsia="Times New Roman" w:cs="Noto Sans"/>
          <w:szCs w:val="20"/>
          <w:lang w:eastAsia="ar-SA"/>
        </w:rPr>
      </w:pPr>
      <w:r w:rsidRPr="00202A06">
        <w:rPr>
          <w:rFonts w:eastAsia="Times New Roman" w:cs="Noto Sans"/>
          <w:szCs w:val="20"/>
          <w:lang w:eastAsia="ar-SA"/>
        </w:rPr>
        <w:t xml:space="preserve">La información en la operación de los Servicios Integrales será propiedad del Instituto y es considerada como confidencial conforme al </w:t>
      </w:r>
      <w:r w:rsidRPr="00202A06">
        <w:rPr>
          <w:rFonts w:eastAsia="Times New Roman" w:cs="Noto Sans"/>
          <w:b/>
          <w:bCs/>
          <w:szCs w:val="20"/>
          <w:lang w:eastAsia="ar-SA"/>
        </w:rPr>
        <w:t>Anexo TI.3 “Acuerdo de Confidencialidad”</w:t>
      </w:r>
      <w:r w:rsidRPr="00202A06">
        <w:rPr>
          <w:rFonts w:eastAsia="Times New Roman" w:cs="Noto Sans"/>
          <w:szCs w:val="20"/>
          <w:lang w:eastAsia="ar-SA"/>
        </w:rPr>
        <w:t xml:space="preserve">, todo ello se conservará en el área donde se prestó el servicio y sólo podrán ser utilizados por un tercero con el consentimiento expreso del Instituto y bajo las disposiciones de la Ley Federal de Transparencia y Acceso a la Información Pública y Ley General de Transparencia y Acceso a la Información Pública. Asimismo, </w:t>
      </w:r>
      <w:r w:rsidR="0076747B" w:rsidRPr="007A0F83">
        <w:rPr>
          <w:rFonts w:eastAsia="Times New Roman" w:cs="Noto Sans"/>
          <w:b/>
          <w:bCs/>
          <w:szCs w:val="20"/>
          <w:lang w:eastAsia="ar-SA"/>
        </w:rPr>
        <w:t>“EL PROVEEDOR”</w:t>
      </w:r>
      <w:r w:rsidRPr="00202A06">
        <w:rPr>
          <w:rFonts w:eastAsia="Times New Roman" w:cs="Noto Sans"/>
          <w:szCs w:val="20"/>
          <w:lang w:eastAsia="ar-SA"/>
        </w:rPr>
        <w:t xml:space="preserve"> a cada partida se obliga a no hacer uso indebido de la </w:t>
      </w:r>
      <w:r w:rsidRPr="00202A06">
        <w:rPr>
          <w:rFonts w:eastAsia="Times New Roman" w:cs="Noto Sans"/>
          <w:szCs w:val="20"/>
          <w:lang w:eastAsia="ar-SA"/>
        </w:rPr>
        <w:lastRenderedPageBreak/>
        <w:t>misma, en caso contrario será responsable de los daños y perjuicios ocasionados al Instituto, ya sean de naturaleza civil, penal o administrativa.</w:t>
      </w:r>
    </w:p>
    <w:p w14:paraId="6547D1DD" w14:textId="77777777" w:rsidR="00E117B9" w:rsidRPr="00202A06" w:rsidRDefault="00E117B9" w:rsidP="00E117B9">
      <w:pPr>
        <w:tabs>
          <w:tab w:val="left" w:pos="1263"/>
          <w:tab w:val="left" w:pos="1560"/>
        </w:tabs>
        <w:suppressAutoHyphens/>
        <w:ind w:left="426"/>
        <w:rPr>
          <w:rFonts w:eastAsia="Times New Roman" w:cs="Noto Sans"/>
          <w:b/>
          <w:szCs w:val="20"/>
          <w:lang w:val="es-ES_tradnl" w:eastAsia="ar-SA"/>
        </w:rPr>
      </w:pPr>
      <w:r w:rsidRPr="00202A06">
        <w:rPr>
          <w:rFonts w:eastAsia="Times New Roman" w:cs="Noto Sans"/>
          <w:b/>
          <w:szCs w:val="20"/>
          <w:lang w:val="es-ES_tradnl" w:eastAsia="ar-SA"/>
        </w:rPr>
        <w:t>Registro de información del servicio Banco de Sangre</w:t>
      </w:r>
    </w:p>
    <w:p w14:paraId="0F4B01AD" w14:textId="77777777" w:rsidR="00E117B9" w:rsidRPr="00202A06" w:rsidRDefault="00E117B9" w:rsidP="00E117B9">
      <w:pPr>
        <w:ind w:left="426" w:right="74"/>
        <w:contextualSpacing/>
        <w:rPr>
          <w:rFonts w:eastAsia="Times New Roman" w:cs="Noto Sans"/>
          <w:szCs w:val="20"/>
          <w:lang w:eastAsia="ar-SA"/>
        </w:rPr>
      </w:pPr>
    </w:p>
    <w:p w14:paraId="4B8BFD06" w14:textId="77777777" w:rsidR="00E117B9" w:rsidRPr="00202A06" w:rsidRDefault="00E117B9" w:rsidP="00E117B9">
      <w:pPr>
        <w:ind w:left="426" w:right="74"/>
        <w:contextualSpacing/>
        <w:rPr>
          <w:rFonts w:eastAsia="Times New Roman" w:cs="Noto Sans"/>
          <w:szCs w:val="20"/>
          <w:lang w:eastAsia="ar-SA"/>
        </w:rPr>
      </w:pPr>
      <w:r w:rsidRPr="00202A06">
        <w:rPr>
          <w:rFonts w:eastAsia="Times New Roman" w:cs="Noto Sans"/>
          <w:szCs w:val="20"/>
          <w:lang w:eastAsia="ar-SA"/>
        </w:rPr>
        <w:t xml:space="preserve">La mensajería HL7 descrita en la ETIMSS vigente, deberá ser enviada de manera exitosa (con respuesta exitosa por parte de los servicios web del Instituto) a la base de datos central del Instituto dentro de las 24 horas siguientes a la fecha del evento de otorgamiento del servicio integral en las unidades médicas adjudicadas. </w:t>
      </w:r>
    </w:p>
    <w:p w14:paraId="5476AB57" w14:textId="77777777" w:rsidR="00E117B9" w:rsidRPr="00202A06" w:rsidRDefault="00E117B9" w:rsidP="00E117B9">
      <w:pPr>
        <w:ind w:left="426" w:right="74"/>
        <w:contextualSpacing/>
        <w:rPr>
          <w:rFonts w:eastAsia="Times New Roman" w:cs="Noto Sans"/>
          <w:szCs w:val="20"/>
          <w:highlight w:val="cyan"/>
          <w:lang w:eastAsia="ar-SA"/>
        </w:rPr>
      </w:pPr>
    </w:p>
    <w:p w14:paraId="6798127A" w14:textId="77777777" w:rsidR="00E117B9" w:rsidRPr="00202A06" w:rsidRDefault="00E117B9" w:rsidP="00E117B9">
      <w:pPr>
        <w:tabs>
          <w:tab w:val="left" w:pos="1263"/>
          <w:tab w:val="left" w:pos="1560"/>
        </w:tabs>
        <w:suppressAutoHyphens/>
        <w:ind w:left="426"/>
        <w:rPr>
          <w:rFonts w:eastAsia="Times New Roman" w:cs="Noto Sans"/>
          <w:b/>
          <w:szCs w:val="20"/>
          <w:lang w:val="es-ES_tradnl" w:eastAsia="ar-SA"/>
        </w:rPr>
      </w:pPr>
      <w:r w:rsidRPr="00202A06">
        <w:rPr>
          <w:rFonts w:eastAsia="Times New Roman" w:cs="Noto Sans"/>
          <w:b/>
          <w:szCs w:val="20"/>
          <w:lang w:val="es-ES_tradnl" w:eastAsia="ar-SA"/>
        </w:rPr>
        <w:t>CAPACITACIÓN DEL SISTEMA DE INFORMACIÓN</w:t>
      </w:r>
    </w:p>
    <w:p w14:paraId="5009C569" w14:textId="77777777" w:rsidR="00E117B9" w:rsidRPr="00202A06" w:rsidRDefault="00E117B9" w:rsidP="00E117B9">
      <w:pPr>
        <w:tabs>
          <w:tab w:val="left" w:pos="1263"/>
          <w:tab w:val="left" w:pos="1560"/>
        </w:tabs>
        <w:suppressAutoHyphens/>
        <w:ind w:left="426"/>
        <w:rPr>
          <w:rFonts w:eastAsia="Times New Roman" w:cs="Noto Sans"/>
          <w:b/>
          <w:szCs w:val="20"/>
          <w:lang w:val="es-ES_tradnl" w:eastAsia="ar-SA"/>
        </w:rPr>
      </w:pPr>
      <w:r w:rsidRPr="00202A06">
        <w:rPr>
          <w:rFonts w:eastAsia="Times New Roman" w:cs="Noto Sans"/>
          <w:b/>
          <w:szCs w:val="20"/>
          <w:lang w:val="es-ES_tradnl" w:eastAsia="ar-SA"/>
        </w:rPr>
        <w:t xml:space="preserve"> </w:t>
      </w:r>
    </w:p>
    <w:p w14:paraId="21E726FC" w14:textId="132CC6F4" w:rsidR="00E117B9" w:rsidRPr="00202A06" w:rsidRDefault="0076747B" w:rsidP="00E117B9">
      <w:pPr>
        <w:tabs>
          <w:tab w:val="left" w:pos="4536"/>
        </w:tabs>
        <w:ind w:left="426"/>
        <w:rPr>
          <w:rFonts w:eastAsia="Times New Roman" w:cs="Noto Sans"/>
          <w:szCs w:val="20"/>
          <w:lang w:eastAsia="ar-SA"/>
        </w:rPr>
      </w:pPr>
      <w:r w:rsidRPr="007A0F83">
        <w:rPr>
          <w:rFonts w:eastAsia="Times New Roman" w:cs="Noto Sans"/>
          <w:b/>
          <w:bCs/>
          <w:szCs w:val="20"/>
          <w:lang w:eastAsia="es-ES"/>
        </w:rPr>
        <w:t>“EL PROVEEDOR”</w:t>
      </w:r>
      <w:r w:rsidR="00E117B9" w:rsidRPr="00202A06">
        <w:rPr>
          <w:rFonts w:eastAsia="Times New Roman" w:cs="Noto Sans"/>
          <w:szCs w:val="20"/>
          <w:lang w:eastAsia="es-ES"/>
        </w:rPr>
        <w:t xml:space="preserve"> </w:t>
      </w:r>
      <w:r w:rsidR="00E117B9" w:rsidRPr="00202A06">
        <w:rPr>
          <w:rFonts w:cs="Noto Sans"/>
          <w:color w:val="000000"/>
          <w:szCs w:val="20"/>
        </w:rPr>
        <w:t>a la Partida 1</w:t>
      </w:r>
      <w:r w:rsidR="00E117B9" w:rsidRPr="00202A06">
        <w:rPr>
          <w:rFonts w:eastAsia="Times New Roman" w:cs="Noto Sans"/>
          <w:szCs w:val="20"/>
          <w:lang w:eastAsia="es-ES"/>
        </w:rPr>
        <w:t xml:space="preserve"> </w:t>
      </w:r>
      <w:r w:rsidR="00E117B9" w:rsidRPr="00202A06">
        <w:rPr>
          <w:rFonts w:eastAsia="Times New Roman" w:cs="Noto Sans"/>
          <w:szCs w:val="20"/>
          <w:lang w:eastAsia="ar-SA"/>
        </w:rPr>
        <w:t xml:space="preserve">elaborará y presentará un proyecto de Programa de Capacitación del Sistema de Información, el cual tendrá los contenidos temáticos y la duración, considerando todos los turnos de trabajo con lista de asistencia según </w:t>
      </w:r>
      <w:r w:rsidR="00E117B9" w:rsidRPr="00202A06">
        <w:rPr>
          <w:rFonts w:cs="Noto Sans"/>
          <w:b/>
          <w:bCs/>
          <w:color w:val="000000"/>
          <w:szCs w:val="20"/>
        </w:rPr>
        <w:t xml:space="preserve">Anexo T7.1 “Formato asistencia a capacitación”, </w:t>
      </w:r>
      <w:r w:rsidR="00E117B9" w:rsidRPr="00202A06">
        <w:rPr>
          <w:rFonts w:eastAsia="Times New Roman" w:cs="Noto Sans"/>
          <w:szCs w:val="20"/>
          <w:lang w:eastAsia="ar-SA"/>
        </w:rPr>
        <w:t xml:space="preserve">firmada de conformidad. Al finalizar la capacitación, realizará la evaluación de esta, solicitando el </w:t>
      </w:r>
      <w:r w:rsidR="00E117B9" w:rsidRPr="00202A06">
        <w:rPr>
          <w:rFonts w:cs="Noto Sans"/>
          <w:b/>
          <w:bCs/>
          <w:szCs w:val="20"/>
        </w:rPr>
        <w:t>Anexo T7.2 “Formato de acreditación de la capacitación”</w:t>
      </w:r>
      <w:r w:rsidR="00E117B9" w:rsidRPr="00202A06">
        <w:rPr>
          <w:rFonts w:eastAsia="Times New Roman" w:cs="Noto Sans"/>
          <w:szCs w:val="20"/>
          <w:lang w:eastAsia="ar-SA"/>
        </w:rPr>
        <w:t xml:space="preserve"> como constancia de realización en tiempo y forma. </w:t>
      </w:r>
    </w:p>
    <w:p w14:paraId="3BCF6338" w14:textId="77777777" w:rsidR="00E117B9" w:rsidRPr="00202A06" w:rsidRDefault="00E117B9" w:rsidP="00E117B9">
      <w:pPr>
        <w:tabs>
          <w:tab w:val="left" w:pos="4536"/>
        </w:tabs>
        <w:ind w:left="426"/>
        <w:rPr>
          <w:rFonts w:eastAsia="Times New Roman" w:cs="Noto Sans"/>
          <w:szCs w:val="20"/>
          <w:lang w:eastAsia="ar-SA"/>
        </w:rPr>
      </w:pPr>
    </w:p>
    <w:p w14:paraId="1E1E34BC" w14:textId="2119E972" w:rsidR="00E117B9" w:rsidRPr="00202A06" w:rsidRDefault="0076747B" w:rsidP="00E117B9">
      <w:pPr>
        <w:tabs>
          <w:tab w:val="left" w:pos="4536"/>
        </w:tabs>
        <w:ind w:left="426"/>
        <w:rPr>
          <w:rFonts w:eastAsia="Times New Roman" w:cs="Noto Sans"/>
          <w:szCs w:val="20"/>
          <w:lang w:eastAsia="ar-SA"/>
        </w:rPr>
      </w:pPr>
      <w:r w:rsidRPr="007A0F83">
        <w:rPr>
          <w:rFonts w:eastAsia="Times New Roman" w:cs="Noto Sans"/>
          <w:b/>
          <w:bCs/>
          <w:szCs w:val="20"/>
          <w:lang w:eastAsia="es-ES"/>
        </w:rPr>
        <w:t>“EL PROVEEDOR”</w:t>
      </w:r>
      <w:r w:rsidR="00E117B9" w:rsidRPr="00202A06">
        <w:rPr>
          <w:rFonts w:eastAsia="Times New Roman" w:cs="Noto Sans"/>
          <w:szCs w:val="20"/>
          <w:lang w:eastAsia="es-ES"/>
        </w:rPr>
        <w:t xml:space="preserve"> </w:t>
      </w:r>
      <w:r w:rsidR="00E117B9" w:rsidRPr="00202A06">
        <w:rPr>
          <w:rFonts w:cs="Noto Sans"/>
          <w:color w:val="000000"/>
          <w:szCs w:val="20"/>
        </w:rPr>
        <w:t>a la Partida 1</w:t>
      </w:r>
      <w:r w:rsidR="00E117B9" w:rsidRPr="00202A06">
        <w:rPr>
          <w:rFonts w:eastAsia="Times New Roman" w:cs="Noto Sans"/>
          <w:szCs w:val="20"/>
          <w:lang w:eastAsia="es-ES"/>
        </w:rPr>
        <w:t xml:space="preserve"> </w:t>
      </w:r>
      <w:r w:rsidR="00E117B9" w:rsidRPr="00202A06">
        <w:rPr>
          <w:rFonts w:eastAsia="Times New Roman" w:cs="Noto Sans"/>
          <w:szCs w:val="20"/>
          <w:lang w:eastAsia="ar-SA"/>
        </w:rPr>
        <w:t>deberá proporcionará capacitación al personal de la Unidad, de acuerdo con el perfil de los usuarios; entregarán una copia del manual de usuario impreso o electrónico con acuse de recibo en formato libre a cada participante, y llevará listas de asistencia, evaluaciones y firma de conformidad por parte del usuario, al término de la capacitación extenderá constancia de esta.</w:t>
      </w:r>
    </w:p>
    <w:p w14:paraId="07D9DE87" w14:textId="77777777" w:rsidR="00E117B9" w:rsidRPr="00202A06" w:rsidRDefault="00E117B9" w:rsidP="00E117B9">
      <w:pPr>
        <w:tabs>
          <w:tab w:val="left" w:pos="4536"/>
        </w:tabs>
        <w:ind w:left="426"/>
        <w:rPr>
          <w:rFonts w:eastAsia="Times New Roman" w:cs="Noto Sans"/>
          <w:szCs w:val="20"/>
          <w:lang w:eastAsia="ar-SA"/>
        </w:rPr>
      </w:pPr>
    </w:p>
    <w:p w14:paraId="4C3A866F" w14:textId="3AB43469" w:rsidR="00E117B9" w:rsidRPr="00202A06" w:rsidRDefault="0076747B" w:rsidP="00E117B9">
      <w:pPr>
        <w:tabs>
          <w:tab w:val="left" w:pos="9858"/>
        </w:tabs>
        <w:spacing w:afterLines="100" w:after="240"/>
        <w:ind w:left="426" w:right="51"/>
        <w:rPr>
          <w:rFonts w:eastAsia="Times New Roman" w:cs="Noto Sans"/>
          <w:szCs w:val="20"/>
          <w:lang w:eastAsia="ar-SA"/>
        </w:rPr>
      </w:pPr>
      <w:r w:rsidRPr="007A0F83">
        <w:rPr>
          <w:rFonts w:eastAsia="Times New Roman" w:cs="Noto Sans"/>
          <w:b/>
          <w:bCs/>
          <w:szCs w:val="20"/>
          <w:lang w:eastAsia="es-ES"/>
        </w:rPr>
        <w:t>“EL PROVEEDOR”</w:t>
      </w:r>
      <w:r w:rsidR="00E117B9" w:rsidRPr="00202A06">
        <w:rPr>
          <w:rFonts w:eastAsia="Times New Roman" w:cs="Noto Sans"/>
          <w:szCs w:val="20"/>
          <w:lang w:eastAsia="es-ES"/>
        </w:rPr>
        <w:t xml:space="preserve"> a la Partida 1 </w:t>
      </w:r>
      <w:r w:rsidR="00E117B9" w:rsidRPr="00202A06">
        <w:rPr>
          <w:rFonts w:eastAsia="Times New Roman" w:cs="Noto Sans"/>
          <w:szCs w:val="20"/>
          <w:lang w:eastAsia="ar-SA"/>
        </w:rPr>
        <w:t>se compromete a mantener capacitado permanentemente al personal que así lo requiera la Unidad Médica durante la vigencia de la prestación del servicio, sin costo adicional para el Instituto, todo ello a conformidad del Jefe o Responsable del Banco de Sangre. Las capacitaciones que se soliciten como subsecuentes, deberán iniciarse a más tardar</w:t>
      </w:r>
      <w:r w:rsidR="00E117B9" w:rsidRPr="00202A06">
        <w:rPr>
          <w:rFonts w:eastAsia="Times New Roman" w:cs="Noto Sans"/>
          <w:b/>
          <w:bCs/>
          <w:szCs w:val="20"/>
          <w:lang w:eastAsia="ar-SA"/>
        </w:rPr>
        <w:t xml:space="preserve"> </w:t>
      </w:r>
      <w:r w:rsidR="00E117B9" w:rsidRPr="00202A06">
        <w:rPr>
          <w:rFonts w:eastAsia="Times New Roman" w:cs="Noto Sans"/>
          <w:szCs w:val="20"/>
          <w:lang w:eastAsia="ar-SA"/>
        </w:rPr>
        <w:t>10 (diez) días hábiles</w:t>
      </w:r>
      <w:r w:rsidR="00E117B9" w:rsidRPr="00202A06">
        <w:rPr>
          <w:rFonts w:eastAsia="Times New Roman" w:cs="Noto Sans"/>
          <w:b/>
          <w:bCs/>
          <w:szCs w:val="20"/>
          <w:lang w:eastAsia="ar-SA"/>
        </w:rPr>
        <w:t xml:space="preserve"> </w:t>
      </w:r>
      <w:r w:rsidR="00E117B9" w:rsidRPr="00202A06">
        <w:rPr>
          <w:rFonts w:eastAsia="Times New Roman" w:cs="Noto Sans"/>
          <w:szCs w:val="20"/>
          <w:lang w:eastAsia="ar-SA"/>
        </w:rPr>
        <w:t xml:space="preserve">después de haberse solicitado a </w:t>
      </w:r>
      <w:r w:rsidRPr="007A0F83">
        <w:rPr>
          <w:rFonts w:eastAsia="Times New Roman" w:cs="Noto Sans"/>
          <w:b/>
          <w:bCs/>
          <w:szCs w:val="20"/>
          <w:lang w:eastAsia="ar-SA"/>
        </w:rPr>
        <w:t>“EL PROVEEDOR”</w:t>
      </w:r>
      <w:r w:rsidR="00E117B9" w:rsidRPr="00202A06">
        <w:rPr>
          <w:rFonts w:eastAsia="Times New Roman" w:cs="Noto Sans"/>
          <w:szCs w:val="20"/>
          <w:lang w:eastAsia="ar-SA"/>
        </w:rPr>
        <w:t xml:space="preserve"> a cada partida.</w:t>
      </w:r>
    </w:p>
    <w:p w14:paraId="7C441C4C" w14:textId="1D7A2DEA" w:rsidR="00E117B9" w:rsidRPr="00202A06" w:rsidRDefault="0076747B" w:rsidP="00E117B9">
      <w:pPr>
        <w:ind w:left="426"/>
        <w:rPr>
          <w:rFonts w:eastAsia="Times New Roman" w:cs="Noto Sans"/>
          <w:szCs w:val="20"/>
          <w:lang w:eastAsia="ar-SA"/>
        </w:rPr>
      </w:pPr>
      <w:r w:rsidRPr="007A0F83">
        <w:rPr>
          <w:rFonts w:eastAsia="Times New Roman" w:cs="Noto Sans"/>
          <w:b/>
          <w:bCs/>
          <w:szCs w:val="20"/>
          <w:lang w:eastAsia="es-ES"/>
        </w:rPr>
        <w:t>“EL PROVEEDOR”</w:t>
      </w:r>
      <w:r w:rsidR="00E117B9" w:rsidRPr="00202A06">
        <w:rPr>
          <w:rFonts w:eastAsia="Times New Roman" w:cs="Noto Sans"/>
          <w:szCs w:val="20"/>
          <w:lang w:eastAsia="es-ES"/>
        </w:rPr>
        <w:t xml:space="preserve"> a la Partida 1 </w:t>
      </w:r>
      <w:r w:rsidR="00E117B9" w:rsidRPr="00202A06">
        <w:rPr>
          <w:rFonts w:eastAsia="Times New Roman" w:cs="Noto Sans"/>
          <w:szCs w:val="20"/>
          <w:lang w:eastAsia="ar-SA"/>
        </w:rPr>
        <w:t xml:space="preserve">entregará la evidencia (constancia y lista de asistencia según </w:t>
      </w:r>
      <w:r w:rsidR="00E117B9" w:rsidRPr="00202A06">
        <w:rPr>
          <w:rFonts w:eastAsia="Times New Roman" w:cs="Noto Sans"/>
          <w:b/>
          <w:szCs w:val="20"/>
          <w:lang w:eastAsia="ar-SA"/>
        </w:rPr>
        <w:t>Anexos T7.1 “Registro del Personal que asiste a la Capacitación” y T7.2 “Formato de acreditación de la capacitación”</w:t>
      </w:r>
      <w:r w:rsidR="00E117B9" w:rsidRPr="00202A06">
        <w:rPr>
          <w:rFonts w:eastAsia="Times New Roman" w:cs="Noto Sans"/>
          <w:szCs w:val="20"/>
          <w:lang w:eastAsia="ar-SA"/>
        </w:rPr>
        <w:t xml:space="preserve">) que acredite el cumplimiento del Programa de Capacitación de acuerdo al </w:t>
      </w:r>
      <w:r w:rsidR="00E117B9" w:rsidRPr="00202A06">
        <w:rPr>
          <w:rFonts w:cs="Noto Sans"/>
          <w:b/>
          <w:color w:val="000000"/>
          <w:szCs w:val="20"/>
        </w:rPr>
        <w:t>Anexo T7 “Programa de Capacitación”</w:t>
      </w:r>
      <w:r w:rsidR="00E117B9" w:rsidRPr="00202A06">
        <w:rPr>
          <w:rFonts w:eastAsia="Times New Roman" w:cs="Noto Sans"/>
          <w:szCs w:val="20"/>
          <w:lang w:eastAsia="ar-SA"/>
        </w:rPr>
        <w:t>, así como del catálogo electrónico (PDF) o ficha técnica del equipo de cómputo, UPS, periféricos y lectores de códigos de barras en idioma español o inglés con su traducción simple al español, al Administrador del Contrato, dentro del periodo de 30 (treinta) días naturales posteriores al fallo.</w:t>
      </w:r>
    </w:p>
    <w:p w14:paraId="5BFE96DB" w14:textId="77777777" w:rsidR="00E117B9" w:rsidRPr="00202A06" w:rsidRDefault="00E117B9" w:rsidP="00E117B9">
      <w:pPr>
        <w:ind w:left="426"/>
        <w:rPr>
          <w:rFonts w:eastAsia="Times New Roman" w:cs="Noto Sans"/>
          <w:szCs w:val="20"/>
          <w:lang w:eastAsia="ar-SA"/>
        </w:rPr>
      </w:pPr>
    </w:p>
    <w:p w14:paraId="50EE2427" w14:textId="77777777" w:rsidR="00E117B9" w:rsidRPr="00202A06" w:rsidRDefault="00E117B9" w:rsidP="00E117B9">
      <w:pPr>
        <w:tabs>
          <w:tab w:val="left" w:pos="1263"/>
          <w:tab w:val="left" w:pos="1560"/>
        </w:tabs>
        <w:suppressAutoHyphens/>
        <w:ind w:left="426"/>
        <w:rPr>
          <w:rFonts w:eastAsia="Times New Roman" w:cs="Noto Sans"/>
          <w:b/>
          <w:szCs w:val="20"/>
          <w:lang w:val="es-ES_tradnl" w:eastAsia="ar-SA"/>
        </w:rPr>
      </w:pPr>
      <w:r w:rsidRPr="00202A06">
        <w:rPr>
          <w:rFonts w:eastAsia="Times New Roman" w:cs="Noto Sans"/>
          <w:b/>
          <w:szCs w:val="20"/>
          <w:lang w:val="es-ES_tradnl" w:eastAsia="ar-SA"/>
        </w:rPr>
        <w:t>MANTENIMIENTO PREVENTIVO Y CORRECTIVO DEL SISTEMA DE INFORMACIÓN Y HARDWARE</w:t>
      </w:r>
    </w:p>
    <w:p w14:paraId="5AEDC8C7" w14:textId="77777777" w:rsidR="00E117B9" w:rsidRPr="00202A06" w:rsidRDefault="00E117B9" w:rsidP="00E117B9">
      <w:pPr>
        <w:tabs>
          <w:tab w:val="left" w:pos="1263"/>
          <w:tab w:val="left" w:pos="1560"/>
        </w:tabs>
        <w:suppressAutoHyphens/>
        <w:ind w:left="426"/>
        <w:rPr>
          <w:rFonts w:eastAsia="Times New Roman" w:cs="Noto Sans"/>
          <w:b/>
          <w:szCs w:val="20"/>
          <w:lang w:val="es-ES_tradnl" w:eastAsia="ar-SA"/>
        </w:rPr>
      </w:pPr>
    </w:p>
    <w:p w14:paraId="6F3C679C" w14:textId="01610590" w:rsidR="00E117B9" w:rsidRPr="00202A06" w:rsidRDefault="00E117B9" w:rsidP="00E117B9">
      <w:pPr>
        <w:tabs>
          <w:tab w:val="left" w:pos="9858"/>
        </w:tabs>
        <w:spacing w:afterLines="100" w:after="240"/>
        <w:ind w:left="426" w:right="51"/>
        <w:rPr>
          <w:rFonts w:eastAsia="Times New Roman" w:cs="Noto Sans"/>
          <w:szCs w:val="20"/>
          <w:lang w:eastAsia="ar-SA"/>
        </w:rPr>
      </w:pPr>
      <w:r w:rsidRPr="00202A06">
        <w:rPr>
          <w:rFonts w:eastAsia="Times New Roman" w:cs="Noto Sans"/>
          <w:szCs w:val="20"/>
          <w:lang w:eastAsia="ar-SA"/>
        </w:rPr>
        <w:t xml:space="preserve">El mantenimiento preventivo para el Sistema de Información, programas de cómputo asociados, equipos de cómputo, periféricos, lectores de códigos de barras y UPS, se llevará a cabo a través de </w:t>
      </w:r>
      <w:r w:rsidRPr="00202A06">
        <w:rPr>
          <w:rFonts w:eastAsia="Times New Roman" w:cs="Noto Sans"/>
          <w:szCs w:val="20"/>
          <w:lang w:eastAsia="ar-SA"/>
        </w:rPr>
        <w:lastRenderedPageBreak/>
        <w:t xml:space="preserve">la Bitácora de Mantenimiento Preventivo, de acuerdo con el programa de mantenimiento acordado con la Unidad Médica cada 6 (seis) meses o el tiempo que estipule el fabricante, lo que resulte menor, por lo que </w:t>
      </w:r>
      <w:r w:rsidR="0076747B" w:rsidRPr="007A0F83">
        <w:rPr>
          <w:rFonts w:eastAsia="Times New Roman" w:cs="Noto Sans"/>
          <w:b/>
          <w:bCs/>
          <w:szCs w:val="20"/>
          <w:lang w:eastAsia="ar-SA"/>
        </w:rPr>
        <w:t>“EL PROVEEDOR”</w:t>
      </w:r>
      <w:r w:rsidRPr="00202A06">
        <w:rPr>
          <w:rFonts w:eastAsia="Times New Roman" w:cs="Noto Sans"/>
          <w:szCs w:val="20"/>
          <w:lang w:eastAsia="ar-SA"/>
        </w:rPr>
        <w:t xml:space="preserve"> a cada partida se compromete de manera enunciativa y no limitativa a que:</w:t>
      </w:r>
    </w:p>
    <w:p w14:paraId="7B5FCC65" w14:textId="77777777" w:rsidR="00E117B9" w:rsidRPr="00202A06" w:rsidRDefault="00E117B9">
      <w:pPr>
        <w:pStyle w:val="Prrafodelista"/>
        <w:numPr>
          <w:ilvl w:val="0"/>
          <w:numId w:val="104"/>
        </w:numPr>
        <w:tabs>
          <w:tab w:val="left" w:pos="76"/>
          <w:tab w:val="left" w:pos="851"/>
        </w:tabs>
        <w:spacing w:afterLines="100" w:after="240"/>
        <w:ind w:left="851" w:right="51"/>
        <w:rPr>
          <w:rFonts w:eastAsia="Times New Roman" w:cs="Noto Sans"/>
          <w:szCs w:val="20"/>
          <w:lang w:eastAsia="ar-SA"/>
        </w:rPr>
      </w:pPr>
      <w:r w:rsidRPr="00202A06">
        <w:rPr>
          <w:rFonts w:eastAsia="Times New Roman" w:cs="Noto Sans"/>
          <w:szCs w:val="20"/>
          <w:lang w:eastAsia="ar-SA"/>
        </w:rPr>
        <w:t>El servidor se encuentre conectado a la red institucional;</w:t>
      </w:r>
    </w:p>
    <w:p w14:paraId="2531414B" w14:textId="7DD8D11F" w:rsidR="00E117B9" w:rsidRPr="00202A06" w:rsidRDefault="00E117B9">
      <w:pPr>
        <w:pStyle w:val="Prrafodelista"/>
        <w:numPr>
          <w:ilvl w:val="0"/>
          <w:numId w:val="104"/>
        </w:numPr>
        <w:tabs>
          <w:tab w:val="left" w:pos="76"/>
          <w:tab w:val="left" w:pos="851"/>
        </w:tabs>
        <w:spacing w:afterLines="100" w:after="240"/>
        <w:ind w:left="851" w:right="51"/>
        <w:rPr>
          <w:rFonts w:eastAsia="Times New Roman" w:cs="Noto Sans"/>
          <w:szCs w:val="20"/>
          <w:lang w:eastAsia="ar-SA"/>
        </w:rPr>
      </w:pPr>
      <w:r w:rsidRPr="00202A06">
        <w:rPr>
          <w:rFonts w:eastAsia="Times New Roman" w:cs="Noto Sans"/>
          <w:szCs w:val="20"/>
          <w:lang w:eastAsia="ar-SA"/>
        </w:rPr>
        <w:t xml:space="preserve">Las </w:t>
      </w:r>
      <w:proofErr w:type="spellStart"/>
      <w:r w:rsidRPr="00202A06">
        <w:rPr>
          <w:rFonts w:eastAsia="Times New Roman" w:cs="Noto Sans"/>
          <w:szCs w:val="20"/>
          <w:lang w:eastAsia="ar-SA"/>
        </w:rPr>
        <w:t>IP´s</w:t>
      </w:r>
      <w:proofErr w:type="spellEnd"/>
      <w:r w:rsidRPr="00202A06">
        <w:rPr>
          <w:rFonts w:eastAsia="Times New Roman" w:cs="Noto Sans"/>
          <w:szCs w:val="20"/>
          <w:lang w:eastAsia="ar-SA"/>
        </w:rPr>
        <w:t xml:space="preserve"> se encuentren activas y asignadas a los equipos d</w:t>
      </w:r>
      <w:r w:rsidR="00BC0DBA">
        <w:rPr>
          <w:rFonts w:eastAsia="Times New Roman" w:cs="Noto Sans"/>
          <w:szCs w:val="20"/>
          <w:lang w:eastAsia="ar-SA"/>
        </w:rPr>
        <w:t xml:space="preserve">e </w:t>
      </w:r>
      <w:r w:rsidR="0076747B" w:rsidRPr="007A0F83">
        <w:rPr>
          <w:rFonts w:eastAsia="Times New Roman" w:cs="Noto Sans"/>
          <w:b/>
          <w:bCs/>
          <w:szCs w:val="20"/>
          <w:lang w:eastAsia="ar-SA"/>
        </w:rPr>
        <w:t>“EL PROVEEDOR”</w:t>
      </w:r>
      <w:r w:rsidRPr="00202A06">
        <w:rPr>
          <w:rFonts w:eastAsia="Times New Roman" w:cs="Noto Sans"/>
          <w:szCs w:val="20"/>
          <w:lang w:eastAsia="ar-SA"/>
        </w:rPr>
        <w:t xml:space="preserve"> a cada partida;</w:t>
      </w:r>
    </w:p>
    <w:p w14:paraId="6DA2A4CC" w14:textId="77777777" w:rsidR="00E117B9" w:rsidRPr="00202A06" w:rsidRDefault="00E117B9">
      <w:pPr>
        <w:pStyle w:val="Prrafodelista"/>
        <w:numPr>
          <w:ilvl w:val="0"/>
          <w:numId w:val="104"/>
        </w:numPr>
        <w:tabs>
          <w:tab w:val="left" w:pos="76"/>
          <w:tab w:val="left" w:pos="851"/>
        </w:tabs>
        <w:spacing w:afterLines="100" w:after="240"/>
        <w:ind w:left="851" w:right="51"/>
        <w:rPr>
          <w:rFonts w:eastAsia="Times New Roman" w:cs="Noto Sans"/>
          <w:szCs w:val="20"/>
          <w:lang w:eastAsia="ar-SA"/>
        </w:rPr>
      </w:pPr>
      <w:r w:rsidRPr="00202A06">
        <w:rPr>
          <w:rFonts w:eastAsia="Times New Roman" w:cs="Noto Sans"/>
          <w:szCs w:val="20"/>
          <w:lang w:eastAsia="ar-SA"/>
        </w:rPr>
        <w:t>El equipo lector de código de barras se encuentre en buenas condiciones y operando;</w:t>
      </w:r>
    </w:p>
    <w:p w14:paraId="13991C0D" w14:textId="77777777" w:rsidR="00E117B9" w:rsidRPr="00202A06" w:rsidRDefault="00E117B9">
      <w:pPr>
        <w:pStyle w:val="Prrafodelista"/>
        <w:numPr>
          <w:ilvl w:val="0"/>
          <w:numId w:val="104"/>
        </w:numPr>
        <w:tabs>
          <w:tab w:val="left" w:pos="76"/>
          <w:tab w:val="left" w:pos="851"/>
        </w:tabs>
        <w:spacing w:afterLines="100" w:after="240"/>
        <w:ind w:left="851" w:right="51"/>
        <w:rPr>
          <w:rFonts w:eastAsia="Times New Roman" w:cs="Noto Sans"/>
          <w:szCs w:val="20"/>
          <w:lang w:eastAsia="ar-SA"/>
        </w:rPr>
      </w:pPr>
      <w:r w:rsidRPr="00202A06">
        <w:rPr>
          <w:rFonts w:eastAsia="Times New Roman" w:cs="Noto Sans"/>
          <w:szCs w:val="20"/>
          <w:lang w:eastAsia="ar-SA"/>
        </w:rPr>
        <w:t>Se mantenga actualizado el antivirus;</w:t>
      </w:r>
    </w:p>
    <w:p w14:paraId="73D5CE99" w14:textId="77777777" w:rsidR="00E117B9" w:rsidRPr="00202A06" w:rsidRDefault="00E117B9">
      <w:pPr>
        <w:pStyle w:val="Prrafodelista"/>
        <w:numPr>
          <w:ilvl w:val="0"/>
          <w:numId w:val="104"/>
        </w:numPr>
        <w:tabs>
          <w:tab w:val="left" w:pos="76"/>
          <w:tab w:val="left" w:pos="851"/>
        </w:tabs>
        <w:spacing w:afterLines="100" w:after="240"/>
        <w:ind w:left="851" w:right="51"/>
        <w:rPr>
          <w:rFonts w:eastAsia="Times New Roman" w:cs="Noto Sans"/>
          <w:szCs w:val="20"/>
          <w:lang w:eastAsia="ar-SA"/>
        </w:rPr>
      </w:pPr>
      <w:r w:rsidRPr="00202A06">
        <w:rPr>
          <w:rFonts w:eastAsia="Times New Roman" w:cs="Noto Sans"/>
          <w:szCs w:val="20"/>
          <w:lang w:eastAsia="ar-SA"/>
        </w:rPr>
        <w:t>Se realice la limpieza y verificación de piezas para el equipo de cómputo, periféricos, lectores de código de barras y UPS, cada 6 (seis) meses o lo que indique el fabricante, si el plazo que establece es menor; y</w:t>
      </w:r>
    </w:p>
    <w:p w14:paraId="6C63C668" w14:textId="77777777" w:rsidR="00E117B9" w:rsidRPr="00202A06" w:rsidRDefault="00E117B9">
      <w:pPr>
        <w:pStyle w:val="Prrafodelista"/>
        <w:numPr>
          <w:ilvl w:val="0"/>
          <w:numId w:val="104"/>
        </w:numPr>
        <w:tabs>
          <w:tab w:val="left" w:pos="76"/>
          <w:tab w:val="left" w:pos="851"/>
        </w:tabs>
        <w:spacing w:afterLines="100" w:after="240"/>
        <w:ind w:left="851" w:right="51"/>
        <w:rPr>
          <w:rFonts w:eastAsia="Times New Roman" w:cs="Noto Sans"/>
          <w:szCs w:val="20"/>
          <w:lang w:eastAsia="ar-SA"/>
        </w:rPr>
      </w:pPr>
      <w:r w:rsidRPr="00202A06">
        <w:rPr>
          <w:rFonts w:eastAsia="Times New Roman" w:cs="Noto Sans"/>
          <w:szCs w:val="20"/>
          <w:lang w:eastAsia="ar-SA"/>
        </w:rPr>
        <w:t>Se actualice el sistema operativo y software complementario, al menos cada 6 (seis) meses en caso de ser requerido.</w:t>
      </w:r>
    </w:p>
    <w:p w14:paraId="4ABF6351" w14:textId="5F98A97C" w:rsidR="00E117B9" w:rsidRPr="00202A06" w:rsidRDefault="00E117B9" w:rsidP="00E117B9">
      <w:pPr>
        <w:tabs>
          <w:tab w:val="left" w:pos="0"/>
          <w:tab w:val="left" w:pos="9858"/>
        </w:tabs>
        <w:spacing w:afterLines="100" w:after="240"/>
        <w:ind w:left="426" w:right="51"/>
        <w:rPr>
          <w:rFonts w:eastAsia="Times New Roman" w:cs="Noto Sans"/>
          <w:szCs w:val="20"/>
          <w:lang w:eastAsia="ar-SA"/>
        </w:rPr>
      </w:pPr>
      <w:r w:rsidRPr="00202A06">
        <w:rPr>
          <w:rFonts w:eastAsia="Times New Roman" w:cs="Noto Sans"/>
          <w:szCs w:val="20"/>
          <w:lang w:eastAsia="ar-SA"/>
        </w:rPr>
        <w:t xml:space="preserve">En caso de que </w:t>
      </w:r>
      <w:r w:rsidR="0076747B" w:rsidRPr="007A0F83">
        <w:rPr>
          <w:rFonts w:eastAsia="Times New Roman" w:cs="Noto Sans"/>
          <w:b/>
          <w:bCs/>
          <w:szCs w:val="20"/>
          <w:lang w:eastAsia="ar-SA"/>
        </w:rPr>
        <w:t>“EL PROVEEDOR”</w:t>
      </w:r>
      <w:r w:rsidRPr="00202A06">
        <w:rPr>
          <w:rFonts w:eastAsia="Times New Roman" w:cs="Noto Sans"/>
          <w:szCs w:val="20"/>
          <w:lang w:eastAsia="ar-SA"/>
        </w:rPr>
        <w:t xml:space="preserve"> </w:t>
      </w:r>
      <w:r w:rsidRPr="00202A06">
        <w:rPr>
          <w:rFonts w:cs="Noto Sans"/>
          <w:color w:val="000000"/>
          <w:szCs w:val="20"/>
        </w:rPr>
        <w:t>a la Partida 1</w:t>
      </w:r>
      <w:r w:rsidRPr="00202A06">
        <w:rPr>
          <w:rFonts w:eastAsia="Times New Roman" w:cs="Noto Sans"/>
          <w:szCs w:val="20"/>
          <w:lang w:eastAsia="ar-SA"/>
        </w:rPr>
        <w:t xml:space="preserve"> identifique que el servidor no se encuentra conectado a la red institucional y/o que las </w:t>
      </w:r>
      <w:proofErr w:type="spellStart"/>
      <w:r w:rsidRPr="00202A06">
        <w:rPr>
          <w:rFonts w:eastAsia="Times New Roman" w:cs="Noto Sans"/>
          <w:szCs w:val="20"/>
          <w:lang w:eastAsia="ar-SA"/>
        </w:rPr>
        <w:t>IP´s</w:t>
      </w:r>
      <w:proofErr w:type="spellEnd"/>
      <w:r w:rsidRPr="00202A06">
        <w:rPr>
          <w:rFonts w:eastAsia="Times New Roman" w:cs="Noto Sans"/>
          <w:szCs w:val="20"/>
          <w:lang w:eastAsia="ar-SA"/>
        </w:rPr>
        <w:t xml:space="preserve"> asignadas no se encuentren activas, tendrá que dar aviso vía correo electrónico al CDI del OOAD.</w:t>
      </w:r>
    </w:p>
    <w:p w14:paraId="2B51E4AE" w14:textId="77777777" w:rsidR="00E117B9" w:rsidRPr="00202A06" w:rsidRDefault="00E117B9" w:rsidP="00E117B9">
      <w:pPr>
        <w:ind w:left="426"/>
        <w:rPr>
          <w:rFonts w:cs="Noto Sans"/>
          <w:szCs w:val="20"/>
          <w:lang w:eastAsia="ar-SA"/>
        </w:rPr>
      </w:pPr>
      <w:r w:rsidRPr="00202A06">
        <w:rPr>
          <w:rFonts w:cs="Noto Sans"/>
          <w:szCs w:val="20"/>
          <w:lang w:eastAsia="ar-SA"/>
        </w:rPr>
        <w:t>Se remplazarán las partes del hardware (equipos de cómputo, periféricos, lectores de código de barras y UPS) que se hayan dañado o desgastado por partes nuevas y originales.</w:t>
      </w:r>
    </w:p>
    <w:p w14:paraId="7FBEC145" w14:textId="77777777" w:rsidR="00E117B9" w:rsidRPr="00202A06" w:rsidRDefault="00E117B9" w:rsidP="00E117B9">
      <w:pPr>
        <w:ind w:left="426"/>
        <w:rPr>
          <w:rFonts w:cs="Noto Sans"/>
          <w:szCs w:val="20"/>
          <w:lang w:eastAsia="ar-SA"/>
        </w:rPr>
      </w:pPr>
    </w:p>
    <w:p w14:paraId="54098101" w14:textId="77777777" w:rsidR="00E117B9" w:rsidRPr="00202A06" w:rsidRDefault="00E117B9" w:rsidP="00E117B9">
      <w:pPr>
        <w:tabs>
          <w:tab w:val="left" w:pos="0"/>
          <w:tab w:val="left" w:pos="9858"/>
        </w:tabs>
        <w:spacing w:afterLines="100" w:after="240"/>
        <w:ind w:left="426" w:right="51"/>
        <w:rPr>
          <w:rFonts w:eastAsia="Times New Roman" w:cs="Noto Sans"/>
          <w:szCs w:val="20"/>
          <w:lang w:eastAsia="ar-SA"/>
        </w:rPr>
      </w:pPr>
      <w:r w:rsidRPr="00202A06">
        <w:rPr>
          <w:rFonts w:eastAsia="Times New Roman" w:cs="Noto Sans"/>
          <w:szCs w:val="20"/>
          <w:lang w:eastAsia="ar-SA"/>
        </w:rPr>
        <w:t>El licitante, en el caso de solicitud por contingencia derivada de fallas en el sistema de información, programas de cómputo asociados, equipos de cómputo, UPS, periféricos y lectores de códigos de barras, realizará:</w:t>
      </w:r>
    </w:p>
    <w:p w14:paraId="0BA6F6D5" w14:textId="77777777" w:rsidR="00E117B9" w:rsidRPr="00202A06" w:rsidRDefault="00E117B9">
      <w:pPr>
        <w:pStyle w:val="Prrafodelista"/>
        <w:numPr>
          <w:ilvl w:val="0"/>
          <w:numId w:val="100"/>
        </w:numPr>
        <w:ind w:left="851"/>
        <w:rPr>
          <w:rFonts w:cs="Noto Sans"/>
          <w:szCs w:val="20"/>
          <w:lang w:eastAsia="ar-SA"/>
        </w:rPr>
      </w:pPr>
      <w:r w:rsidRPr="00202A06">
        <w:rPr>
          <w:rFonts w:cs="Noto Sans"/>
          <w:szCs w:val="20"/>
          <w:lang w:eastAsia="ar-SA"/>
        </w:rPr>
        <w:t>La recepción de reportes de incidentes para la asistencia técnica, asignando un folio de atención y registrando como mínimo fecha de recepción, hora de reporte, número consecutivo, nombre de quien lo recibió y la descripción de la falla reportada dentro de las 24 (veinticuatro) horas</w:t>
      </w:r>
      <w:r w:rsidRPr="00202A06">
        <w:rPr>
          <w:rFonts w:cs="Noto Sans"/>
          <w:b/>
          <w:bCs/>
          <w:szCs w:val="20"/>
          <w:lang w:eastAsia="ar-SA"/>
        </w:rPr>
        <w:t xml:space="preserve"> </w:t>
      </w:r>
      <w:r w:rsidRPr="00202A06">
        <w:rPr>
          <w:rFonts w:cs="Noto Sans"/>
          <w:szCs w:val="20"/>
          <w:lang w:eastAsia="ar-SA"/>
        </w:rPr>
        <w:t xml:space="preserve">siguientes en que se ocasionó la falla, para lo cual el Jefe o Responsable de Banco de Sangre llenará el </w:t>
      </w:r>
      <w:r w:rsidRPr="00202A06">
        <w:rPr>
          <w:rFonts w:cs="Noto Sans"/>
          <w:b/>
          <w:bCs/>
          <w:color w:val="000000"/>
          <w:szCs w:val="20"/>
        </w:rPr>
        <w:t>Anexo T5.1 “Reporte de falla de los equipos”.</w:t>
      </w:r>
    </w:p>
    <w:p w14:paraId="1F57F956" w14:textId="77777777" w:rsidR="00E117B9" w:rsidRPr="00202A06" w:rsidRDefault="00E117B9">
      <w:pPr>
        <w:pStyle w:val="Prrafodelista"/>
        <w:numPr>
          <w:ilvl w:val="0"/>
          <w:numId w:val="100"/>
        </w:numPr>
        <w:tabs>
          <w:tab w:val="left" w:pos="851"/>
        </w:tabs>
        <w:spacing w:afterLines="100" w:after="240"/>
        <w:ind w:left="851" w:right="51"/>
        <w:rPr>
          <w:rFonts w:eastAsia="Times New Roman" w:cs="Noto Sans"/>
          <w:szCs w:val="20"/>
          <w:lang w:eastAsia="ar-SA"/>
        </w:rPr>
      </w:pPr>
      <w:r w:rsidRPr="00202A06">
        <w:rPr>
          <w:rFonts w:eastAsia="Times New Roman" w:cs="Noto Sans"/>
          <w:szCs w:val="20"/>
          <w:lang w:eastAsia="ar-SA"/>
        </w:rPr>
        <w:t xml:space="preserve">Las reparaciones necesarias correctivas específicas, en un plazo no mayor a 24 (veinticuatro) horas contadas a partir de la notificación del Instituto. </w:t>
      </w:r>
    </w:p>
    <w:p w14:paraId="0D051550" w14:textId="77777777" w:rsidR="00E117B9" w:rsidRPr="00202A06" w:rsidRDefault="00E117B9">
      <w:pPr>
        <w:pStyle w:val="Prrafodelista"/>
        <w:numPr>
          <w:ilvl w:val="0"/>
          <w:numId w:val="100"/>
        </w:numPr>
        <w:tabs>
          <w:tab w:val="left" w:pos="851"/>
        </w:tabs>
        <w:spacing w:afterLines="100" w:after="240"/>
        <w:ind w:left="851" w:right="51"/>
        <w:rPr>
          <w:rFonts w:eastAsia="Times New Roman" w:cs="Noto Sans"/>
          <w:szCs w:val="20"/>
          <w:lang w:eastAsia="ar-SA"/>
        </w:rPr>
      </w:pPr>
      <w:r w:rsidRPr="00202A06">
        <w:rPr>
          <w:rFonts w:eastAsia="Times New Roman" w:cs="Noto Sans"/>
          <w:szCs w:val="20"/>
          <w:lang w:eastAsia="ar-SA"/>
        </w:rPr>
        <w:t>El reemplazo del equipo dañado, en caso no tener reparación, en un lapso no mayor a 48 (cuarenta y ocho) horas contadas a partir de la notificación del Instituto.</w:t>
      </w:r>
    </w:p>
    <w:p w14:paraId="170F52F7" w14:textId="77777777" w:rsidR="00E117B9" w:rsidRPr="00202A06" w:rsidRDefault="00E117B9" w:rsidP="00E117B9">
      <w:pPr>
        <w:ind w:left="426"/>
        <w:rPr>
          <w:rFonts w:eastAsia="Times New Roman" w:cs="Noto Sans"/>
          <w:b/>
          <w:szCs w:val="20"/>
          <w:lang w:val="es-ES_tradnl" w:eastAsia="ar-SA"/>
        </w:rPr>
      </w:pPr>
      <w:r w:rsidRPr="00202A06">
        <w:rPr>
          <w:rFonts w:eastAsia="Times New Roman" w:cs="Noto Sans"/>
          <w:b/>
          <w:szCs w:val="20"/>
          <w:lang w:val="es-ES_tradnl" w:eastAsia="ar-SA"/>
        </w:rPr>
        <w:t>Generales</w:t>
      </w:r>
    </w:p>
    <w:p w14:paraId="41EE8A59" w14:textId="77777777" w:rsidR="00E117B9" w:rsidRPr="00202A06" w:rsidRDefault="00E117B9" w:rsidP="00E117B9">
      <w:pPr>
        <w:ind w:left="426"/>
        <w:rPr>
          <w:rFonts w:cs="Noto Sans"/>
          <w:szCs w:val="20"/>
          <w:lang w:val="es-ES_tradnl" w:eastAsia="ar-SA"/>
        </w:rPr>
      </w:pPr>
    </w:p>
    <w:p w14:paraId="773E5025" w14:textId="60012622" w:rsidR="00E117B9" w:rsidRPr="00202A06" w:rsidRDefault="007A0F83" w:rsidP="00E117B9">
      <w:pPr>
        <w:ind w:left="426"/>
        <w:rPr>
          <w:rFonts w:cs="Noto Sans"/>
          <w:szCs w:val="20"/>
          <w:lang w:val="es-ES_tradnl" w:eastAsia="ar-SA"/>
        </w:rPr>
      </w:pPr>
      <w:r w:rsidRPr="004548C4">
        <w:rPr>
          <w:rFonts w:cs="Noto Sans"/>
          <w:b/>
          <w:bCs/>
        </w:rPr>
        <w:t>“EL PROVEEDOR”</w:t>
      </w:r>
      <w:r w:rsidR="00E117B9" w:rsidRPr="00202A06">
        <w:rPr>
          <w:rFonts w:eastAsia="Times New Roman" w:cs="Noto Sans"/>
          <w:szCs w:val="20"/>
          <w:lang w:eastAsia="es-ES"/>
        </w:rPr>
        <w:t xml:space="preserve"> </w:t>
      </w:r>
      <w:r w:rsidR="00E117B9" w:rsidRPr="00202A06">
        <w:rPr>
          <w:rFonts w:cs="Noto Sans"/>
          <w:color w:val="000000"/>
          <w:szCs w:val="20"/>
        </w:rPr>
        <w:t>a la Partida 1</w:t>
      </w:r>
      <w:r w:rsidR="00E117B9" w:rsidRPr="00202A06">
        <w:rPr>
          <w:rFonts w:eastAsia="Times New Roman" w:cs="Noto Sans"/>
          <w:szCs w:val="20"/>
          <w:lang w:eastAsia="es-ES"/>
        </w:rPr>
        <w:t xml:space="preserve"> </w:t>
      </w:r>
      <w:r w:rsidR="00E117B9" w:rsidRPr="00202A06">
        <w:rPr>
          <w:rFonts w:eastAsia="Times New Roman" w:cs="Noto Sans"/>
          <w:szCs w:val="20"/>
          <w:lang w:eastAsia="ar-SA"/>
        </w:rPr>
        <w:t>deberá</w:t>
      </w:r>
      <w:r w:rsidR="00E117B9" w:rsidRPr="00202A06">
        <w:rPr>
          <w:rFonts w:cs="Noto Sans"/>
          <w:szCs w:val="20"/>
          <w:lang w:val="es-ES_tradnl" w:eastAsia="ar-SA"/>
        </w:rPr>
        <w:t xml:space="preserve"> de instalar y mantener en operación, durante la vigencia de la prestación del servicio, la misma Empresa, Sistema y versión del Sistema de Información que fue aprobado por el Instituto (sin que esto se contraponga con las actualizaciones solicitadas por el Instituto), para todos los Bancos de Sangre, Centros de Colecta y Servicios de Transfusión que integren la región de cada partida, así como contar con las interfaces de conexión con </w:t>
      </w:r>
      <w:r w:rsidRPr="004548C4">
        <w:rPr>
          <w:rFonts w:cs="Noto Sans"/>
          <w:b/>
          <w:bCs/>
        </w:rPr>
        <w:t>“EL PROVEEDOR”</w:t>
      </w:r>
      <w:r w:rsidR="00E117B9" w:rsidRPr="00202A06">
        <w:rPr>
          <w:rFonts w:cs="Noto Sans"/>
          <w:szCs w:val="20"/>
          <w:lang w:val="es-ES_tradnl" w:eastAsia="ar-SA"/>
        </w:rPr>
        <w:t xml:space="preserve">, a fin de asegurar homogeneidad en la operación de los Bancos de Sangre, para lo </w:t>
      </w:r>
      <w:r w:rsidR="00E117B9" w:rsidRPr="00202A06">
        <w:rPr>
          <w:rFonts w:cs="Noto Sans"/>
          <w:szCs w:val="20"/>
          <w:lang w:val="es-ES_tradnl" w:eastAsia="ar-SA"/>
        </w:rPr>
        <w:lastRenderedPageBreak/>
        <w:t>cual debe de presentar como parte de su propuesta, manifestación que se compromete a lo anterior.</w:t>
      </w:r>
    </w:p>
    <w:p w14:paraId="2C959726" w14:textId="77777777" w:rsidR="00E117B9" w:rsidRPr="00202A06" w:rsidRDefault="00E117B9" w:rsidP="00E117B9">
      <w:pPr>
        <w:ind w:left="426"/>
        <w:rPr>
          <w:rFonts w:cs="Noto Sans"/>
          <w:szCs w:val="20"/>
          <w:lang w:val="es-ES_tradnl" w:eastAsia="ar-SA"/>
        </w:rPr>
      </w:pPr>
    </w:p>
    <w:p w14:paraId="01D46274" w14:textId="5FC608A2" w:rsidR="00E117B9" w:rsidRPr="00202A06" w:rsidRDefault="0076747B" w:rsidP="00E117B9">
      <w:pPr>
        <w:spacing w:afterLines="100" w:after="240"/>
        <w:ind w:left="426"/>
        <w:rPr>
          <w:rFonts w:cs="Noto Sans"/>
          <w:szCs w:val="20"/>
          <w:lang w:eastAsia="ar-SA"/>
        </w:rPr>
      </w:pPr>
      <w:r w:rsidRPr="007A0F83">
        <w:rPr>
          <w:rFonts w:eastAsia="Times New Roman" w:cs="Noto Sans"/>
          <w:b/>
          <w:bCs/>
          <w:szCs w:val="20"/>
          <w:lang w:eastAsia="es-ES"/>
        </w:rPr>
        <w:t>“EL PROVEEDOR”</w:t>
      </w:r>
      <w:r w:rsidR="00E117B9" w:rsidRPr="00202A06">
        <w:rPr>
          <w:rFonts w:cs="Noto Sans"/>
          <w:szCs w:val="20"/>
          <w:lang w:eastAsia="ar-SA"/>
        </w:rPr>
        <w:t xml:space="preserve"> deberá proporcionar una herramienta cuya funcionalidad permita la Extracción, Transformación y Carga de datos, que incluya también motores de visualización y de presentación de información, para así poder simplificar el proceso de construcción de aplicativos de análisis y la consulta de la Jefatura del Banco de Sangre, Jefatura de Auxiliares de Diagnóstico, Dirección del Hospital y el OOA, de todos los consumos y pruebas realizadas durante la vigencia de la prestación del servicio, para todas las unidades. Para ello deberá otorgar un resguardo mensual de la información en CD o en el medio que considere conveniente de acuerdo con el volumen de información mismo que será entregado al Encargado o Jefe de Servicio a más tardar durante los primeros 10 (diez) días del mes siguiente. </w:t>
      </w:r>
      <w:r w:rsidRPr="007A0F83">
        <w:rPr>
          <w:rFonts w:cs="Noto Sans"/>
          <w:b/>
          <w:bCs/>
          <w:szCs w:val="20"/>
          <w:lang w:eastAsia="ar-SA"/>
        </w:rPr>
        <w:t>“EL PROVEEDOR”</w:t>
      </w:r>
      <w:r w:rsidR="00E117B9" w:rsidRPr="00202A06">
        <w:rPr>
          <w:rFonts w:cs="Noto Sans"/>
          <w:szCs w:val="20"/>
          <w:lang w:eastAsia="ar-SA"/>
        </w:rPr>
        <w:t xml:space="preserve"> a cada partida deberá proteger la información y deberá garantizar que esta sea entregada en conjunto con la contraseña respectiva mediante acuse de recibo. </w:t>
      </w:r>
    </w:p>
    <w:p w14:paraId="4BD1A0DB" w14:textId="34B3D98A" w:rsidR="00E117B9" w:rsidRPr="00202A06" w:rsidRDefault="00E117B9" w:rsidP="00E117B9">
      <w:pPr>
        <w:ind w:left="426"/>
        <w:rPr>
          <w:rFonts w:cs="Noto Sans"/>
          <w:szCs w:val="20"/>
          <w:lang w:eastAsia="ar-SA"/>
        </w:rPr>
      </w:pPr>
      <w:r w:rsidRPr="00202A06">
        <w:rPr>
          <w:rFonts w:cs="Noto Sans"/>
          <w:szCs w:val="20"/>
          <w:lang w:eastAsia="ar-SA"/>
        </w:rPr>
        <w:t xml:space="preserve">Una vez iniciado el servicio y en el supuesto de que se requiera para la operación del Banco de Sangre de más equipo (s) de los mencionados en este apartado para cumplir con los niveles de servicio, deberá adicionarlos a la solución propuesta, sin costo adicional para </w:t>
      </w:r>
      <w:r w:rsidR="00BC0DBA">
        <w:rPr>
          <w:rFonts w:cs="Noto Sans"/>
          <w:szCs w:val="20"/>
          <w:lang w:eastAsia="ar-SA"/>
        </w:rPr>
        <w:t>“</w:t>
      </w:r>
      <w:r w:rsidR="00BC0DBA" w:rsidRPr="00BC0DBA">
        <w:rPr>
          <w:rFonts w:cs="Noto Sans"/>
          <w:b/>
          <w:bCs/>
          <w:szCs w:val="20"/>
          <w:lang w:eastAsia="ar-SA"/>
        </w:rPr>
        <w:t>EL INSTITUTO</w:t>
      </w:r>
      <w:r w:rsidR="00BC0DBA">
        <w:rPr>
          <w:rFonts w:cs="Noto Sans"/>
          <w:b/>
          <w:bCs/>
          <w:szCs w:val="20"/>
          <w:lang w:eastAsia="ar-SA"/>
        </w:rPr>
        <w:t>”</w:t>
      </w:r>
      <w:r w:rsidRPr="00202A06">
        <w:rPr>
          <w:rFonts w:cs="Noto Sans"/>
          <w:szCs w:val="20"/>
          <w:lang w:eastAsia="ar-SA"/>
        </w:rPr>
        <w:t>.</w:t>
      </w:r>
    </w:p>
    <w:p w14:paraId="4414CB8D" w14:textId="77777777" w:rsidR="00E117B9" w:rsidRPr="00202A06" w:rsidRDefault="00E117B9" w:rsidP="00E117B9">
      <w:pPr>
        <w:ind w:left="426"/>
        <w:rPr>
          <w:rFonts w:cs="Noto Sans"/>
          <w:szCs w:val="20"/>
          <w:lang w:eastAsia="ar-SA"/>
        </w:rPr>
      </w:pPr>
    </w:p>
    <w:p w14:paraId="6CD1B078" w14:textId="7FCAEFC7" w:rsidR="00E117B9" w:rsidRPr="00202A06" w:rsidRDefault="00E117B9" w:rsidP="00E117B9">
      <w:pPr>
        <w:ind w:left="426"/>
        <w:rPr>
          <w:rFonts w:cs="Noto Sans"/>
          <w:szCs w:val="20"/>
          <w:lang w:eastAsia="ar-SA"/>
        </w:rPr>
      </w:pPr>
      <w:r w:rsidRPr="00202A06">
        <w:rPr>
          <w:rFonts w:cs="Noto Sans"/>
          <w:szCs w:val="20"/>
          <w:lang w:eastAsia="ar-SA"/>
        </w:rPr>
        <w:t xml:space="preserve">Así mismo, deberán realizar la trasmisión de la información relacionada con los estudios de Banco de Sangre y componentes de sangre relacionados con la operación de los Bancos de Sangre y Servicios de Transfusión entre los Bancos de Sangre, Centros de Colecta y Servicios de Transfusión, considerando la información del Servicio de Transfusión. Deberán realizar la interfaz de todos los equipos instalados y dar cabal cumplimiento a la transmisión de información conforme a la ETIMSS 5640-023-002 vigente, emitida por la CSDISA, mediante el uso del estándar HL7 Versión 3.0. Todo ello, sin costo adicional para </w:t>
      </w:r>
      <w:r w:rsidR="00BC0DBA">
        <w:rPr>
          <w:rFonts w:cs="Noto Sans"/>
          <w:szCs w:val="20"/>
          <w:lang w:eastAsia="ar-SA"/>
        </w:rPr>
        <w:t>“</w:t>
      </w:r>
      <w:r w:rsidR="00BC0DBA" w:rsidRPr="00BC0DBA">
        <w:rPr>
          <w:rFonts w:cs="Noto Sans"/>
          <w:b/>
          <w:bCs/>
          <w:szCs w:val="20"/>
          <w:lang w:eastAsia="ar-SA"/>
        </w:rPr>
        <w:t>EL INSTITUTO</w:t>
      </w:r>
      <w:r w:rsidR="00BC0DBA">
        <w:rPr>
          <w:rFonts w:cs="Noto Sans"/>
          <w:b/>
          <w:bCs/>
          <w:szCs w:val="20"/>
          <w:lang w:eastAsia="ar-SA"/>
        </w:rPr>
        <w:t>”</w:t>
      </w:r>
      <w:r w:rsidRPr="00202A06">
        <w:rPr>
          <w:rFonts w:cs="Noto Sans"/>
          <w:szCs w:val="20"/>
          <w:lang w:eastAsia="ar-SA"/>
        </w:rPr>
        <w:t>.</w:t>
      </w:r>
    </w:p>
    <w:p w14:paraId="436BDA0A" w14:textId="77777777" w:rsidR="00E117B9" w:rsidRPr="00202A06" w:rsidRDefault="00E117B9" w:rsidP="00E117B9">
      <w:pPr>
        <w:ind w:left="426"/>
        <w:rPr>
          <w:rFonts w:cs="Noto Sans"/>
          <w:szCs w:val="20"/>
          <w:lang w:eastAsia="ar-SA"/>
        </w:rPr>
      </w:pPr>
    </w:p>
    <w:p w14:paraId="1B988195" w14:textId="5C4357E1" w:rsidR="00E117B9" w:rsidRPr="00202A06" w:rsidRDefault="00BC0DBA" w:rsidP="00E117B9">
      <w:pPr>
        <w:ind w:left="426"/>
        <w:rPr>
          <w:rFonts w:cs="Noto Sans"/>
          <w:szCs w:val="20"/>
          <w:lang w:eastAsia="ar-SA"/>
        </w:rPr>
      </w:pPr>
      <w:r>
        <w:rPr>
          <w:rFonts w:cs="Noto Sans"/>
          <w:szCs w:val="20"/>
          <w:lang w:eastAsia="ar-SA"/>
        </w:rPr>
        <w:t>“</w:t>
      </w:r>
      <w:r w:rsidRPr="00BC0DBA">
        <w:rPr>
          <w:rFonts w:cs="Noto Sans"/>
          <w:b/>
          <w:bCs/>
          <w:szCs w:val="20"/>
          <w:lang w:eastAsia="ar-SA"/>
        </w:rPr>
        <w:t>EL INSTITUTO</w:t>
      </w:r>
      <w:r>
        <w:rPr>
          <w:rFonts w:cs="Noto Sans"/>
          <w:b/>
          <w:bCs/>
          <w:szCs w:val="20"/>
          <w:lang w:eastAsia="ar-SA"/>
        </w:rPr>
        <w:t>”</w:t>
      </w:r>
      <w:r w:rsidR="00E117B9" w:rsidRPr="00202A06">
        <w:rPr>
          <w:rFonts w:cs="Noto Sans"/>
          <w:szCs w:val="20"/>
          <w:lang w:eastAsia="ar-SA"/>
        </w:rPr>
        <w:t xml:space="preserve"> podrá proporcionar una aplicación centralizada para la administración de los servicios del Banco de Sangre durante la vigencia de la prestación del servicio, por lo que </w:t>
      </w:r>
      <w:r w:rsidR="0076747B" w:rsidRPr="007A0F83">
        <w:rPr>
          <w:rFonts w:cs="Noto Sans"/>
          <w:b/>
          <w:bCs/>
          <w:szCs w:val="20"/>
          <w:lang w:eastAsia="ar-SA"/>
        </w:rPr>
        <w:t>“EL PROVEEDOR”</w:t>
      </w:r>
      <w:r w:rsidR="00E117B9" w:rsidRPr="00202A06">
        <w:rPr>
          <w:rFonts w:cs="Noto Sans"/>
          <w:szCs w:val="20"/>
          <w:lang w:eastAsia="ar-SA"/>
        </w:rPr>
        <w:t xml:space="preserve"> a cada partida, deberá considerar una interfaz entre su sistema y la aplicación del Instituto, que podría ser a través de HL7, para mantener la comunicación entre ambas aplicaciones, o bien, a través del Sistema de Información y la aplicación centralizada d</w:t>
      </w:r>
      <w:r>
        <w:rPr>
          <w:rFonts w:cs="Noto Sans"/>
          <w:szCs w:val="20"/>
          <w:lang w:eastAsia="ar-SA"/>
        </w:rPr>
        <w:t>e “</w:t>
      </w:r>
      <w:r w:rsidRPr="00BC0DBA">
        <w:rPr>
          <w:rFonts w:cs="Noto Sans"/>
          <w:b/>
          <w:bCs/>
          <w:szCs w:val="20"/>
          <w:lang w:eastAsia="ar-SA"/>
        </w:rPr>
        <w:t>EL INSTITUTO</w:t>
      </w:r>
      <w:r>
        <w:rPr>
          <w:rFonts w:cs="Noto Sans"/>
          <w:b/>
          <w:bCs/>
          <w:szCs w:val="20"/>
          <w:lang w:eastAsia="ar-SA"/>
        </w:rPr>
        <w:t>”</w:t>
      </w:r>
      <w:r w:rsidR="00E117B9" w:rsidRPr="00202A06">
        <w:rPr>
          <w:rFonts w:cs="Noto Sans"/>
          <w:szCs w:val="20"/>
          <w:lang w:eastAsia="ar-SA"/>
        </w:rPr>
        <w:t xml:space="preserve"> incluyendo el soporte técnico. Adicionalmente se deberá contemplar la integración de toda la información que se tenga en el sistema de información del proveedor anterior, incluyendo histórico, sin costo adicional para </w:t>
      </w:r>
      <w:r>
        <w:rPr>
          <w:rFonts w:cs="Noto Sans"/>
          <w:szCs w:val="20"/>
          <w:lang w:eastAsia="ar-SA"/>
        </w:rPr>
        <w:t>“</w:t>
      </w:r>
      <w:r w:rsidRPr="00BC0DBA">
        <w:rPr>
          <w:rFonts w:cs="Noto Sans"/>
          <w:b/>
          <w:bCs/>
          <w:szCs w:val="20"/>
          <w:lang w:eastAsia="ar-SA"/>
        </w:rPr>
        <w:t>EL INSTITUTO</w:t>
      </w:r>
      <w:r>
        <w:rPr>
          <w:rFonts w:cs="Noto Sans"/>
          <w:b/>
          <w:bCs/>
          <w:szCs w:val="20"/>
          <w:lang w:eastAsia="ar-SA"/>
        </w:rPr>
        <w:t>”</w:t>
      </w:r>
      <w:r w:rsidR="00E117B9" w:rsidRPr="00202A06">
        <w:rPr>
          <w:rFonts w:cs="Noto Sans"/>
          <w:szCs w:val="20"/>
          <w:lang w:eastAsia="ar-SA"/>
        </w:rPr>
        <w:t>.</w:t>
      </w:r>
    </w:p>
    <w:p w14:paraId="44B003B3" w14:textId="77777777" w:rsidR="00E117B9" w:rsidRPr="00202A06" w:rsidRDefault="00E117B9" w:rsidP="00E117B9">
      <w:pPr>
        <w:ind w:left="426"/>
        <w:rPr>
          <w:rFonts w:cs="Noto Sans"/>
          <w:szCs w:val="20"/>
          <w:lang w:eastAsia="ar-SA"/>
        </w:rPr>
      </w:pPr>
    </w:p>
    <w:p w14:paraId="2F8ACA50" w14:textId="00B76674" w:rsidR="00E117B9" w:rsidRPr="00202A06" w:rsidRDefault="0076747B" w:rsidP="00E117B9">
      <w:pPr>
        <w:ind w:left="426"/>
        <w:rPr>
          <w:rFonts w:cs="Noto Sans"/>
          <w:szCs w:val="20"/>
          <w:lang w:eastAsia="ar-SA"/>
        </w:rPr>
      </w:pPr>
      <w:r w:rsidRPr="007A0F83">
        <w:rPr>
          <w:rFonts w:eastAsia="Times New Roman" w:cs="Noto Sans"/>
          <w:b/>
          <w:bCs/>
          <w:szCs w:val="20"/>
          <w:lang w:eastAsia="es-ES"/>
        </w:rPr>
        <w:t>“EL PROVEEDOR”</w:t>
      </w:r>
      <w:r w:rsidR="00E117B9" w:rsidRPr="00202A06">
        <w:rPr>
          <w:rFonts w:eastAsia="Times New Roman" w:cs="Noto Sans"/>
          <w:szCs w:val="20"/>
          <w:lang w:eastAsia="es-ES"/>
        </w:rPr>
        <w:t xml:space="preserve"> </w:t>
      </w:r>
      <w:r w:rsidR="00E117B9" w:rsidRPr="00202A06">
        <w:rPr>
          <w:rFonts w:cs="Noto Sans"/>
          <w:color w:val="000000"/>
          <w:szCs w:val="20"/>
        </w:rPr>
        <w:t>a la Partida 1</w:t>
      </w:r>
      <w:r w:rsidR="00E117B9" w:rsidRPr="00202A06">
        <w:rPr>
          <w:rFonts w:eastAsia="Times New Roman" w:cs="Noto Sans"/>
          <w:szCs w:val="20"/>
          <w:lang w:eastAsia="es-ES"/>
        </w:rPr>
        <w:t xml:space="preserve"> </w:t>
      </w:r>
      <w:r w:rsidR="00E117B9" w:rsidRPr="00202A06">
        <w:rPr>
          <w:rFonts w:eastAsia="Times New Roman" w:cs="Noto Sans"/>
          <w:szCs w:val="20"/>
          <w:lang w:eastAsia="ar-SA"/>
        </w:rPr>
        <w:t>deberá</w:t>
      </w:r>
      <w:r w:rsidR="00E117B9" w:rsidRPr="00202A06">
        <w:rPr>
          <w:rFonts w:cs="Noto Sans"/>
          <w:szCs w:val="20"/>
          <w:lang w:eastAsia="ar-SA"/>
        </w:rPr>
        <w:t xml:space="preserve"> considerar un servidor tipo central, en el cual deberá concentrar la información de todos los Paquetes cumpliendo con lo estipulado en el </w:t>
      </w:r>
      <w:r w:rsidR="00E117B9" w:rsidRPr="00202A06">
        <w:rPr>
          <w:rFonts w:cs="Noto Sans"/>
          <w:b/>
          <w:szCs w:val="20"/>
          <w:lang w:eastAsia="ar-SA"/>
        </w:rPr>
        <w:t xml:space="preserve">Anexo TI.2 “Especificaciones Mínimas de los Equipos de Cómputo”, </w:t>
      </w:r>
      <w:r w:rsidR="00E117B9" w:rsidRPr="00202A06">
        <w:rPr>
          <w:rFonts w:cs="Noto Sans"/>
          <w:szCs w:val="20"/>
          <w:lang w:eastAsia="ar-SA"/>
        </w:rPr>
        <w:t>este estará al resguardo del Instituto en el área que se crea conveniente en coordinación con el CDI y la administración del servidor estará a cargo d</w:t>
      </w:r>
      <w:r w:rsidR="007A0F83">
        <w:rPr>
          <w:rFonts w:cs="Noto Sans"/>
          <w:szCs w:val="20"/>
          <w:lang w:eastAsia="ar-SA"/>
        </w:rPr>
        <w:t xml:space="preserve">e </w:t>
      </w:r>
      <w:r w:rsidR="007A0F83" w:rsidRPr="007A0F83">
        <w:rPr>
          <w:rFonts w:cs="Noto Sans"/>
          <w:b/>
          <w:bCs/>
          <w:szCs w:val="20"/>
          <w:lang w:eastAsia="ar-SA"/>
        </w:rPr>
        <w:t>“</w:t>
      </w:r>
      <w:r w:rsidR="00E117B9" w:rsidRPr="007A0F83">
        <w:rPr>
          <w:rFonts w:cs="Noto Sans"/>
          <w:b/>
          <w:bCs/>
          <w:szCs w:val="20"/>
          <w:lang w:eastAsia="ar-SA"/>
        </w:rPr>
        <w:t>EL PROVEEDOR”</w:t>
      </w:r>
      <w:r w:rsidR="00E117B9" w:rsidRPr="00202A06">
        <w:rPr>
          <w:rFonts w:cs="Noto Sans"/>
          <w:szCs w:val="20"/>
          <w:lang w:eastAsia="ar-SA"/>
        </w:rPr>
        <w:t>, el cual deberá proporcionar un acceso para consultar la información otorgando las herramientas informáticas que crea indispensables para la consulta al área Normativa que lo solicite, previa autorización por parte de la CPSMA a través de la CTSMI.</w:t>
      </w:r>
    </w:p>
    <w:p w14:paraId="7A802232" w14:textId="77777777" w:rsidR="00E117B9" w:rsidRPr="00202A06" w:rsidRDefault="00E117B9" w:rsidP="00E117B9">
      <w:pPr>
        <w:ind w:left="426"/>
        <w:rPr>
          <w:rFonts w:cs="Noto Sans"/>
          <w:szCs w:val="20"/>
          <w:lang w:eastAsia="ar-SA"/>
        </w:rPr>
      </w:pPr>
    </w:p>
    <w:p w14:paraId="20ACCEC7" w14:textId="77777777" w:rsidR="00E117B9" w:rsidRPr="00202A06" w:rsidRDefault="00E117B9">
      <w:pPr>
        <w:pStyle w:val="Prrafodelista"/>
        <w:numPr>
          <w:ilvl w:val="0"/>
          <w:numId w:val="96"/>
        </w:numPr>
        <w:tabs>
          <w:tab w:val="left" w:pos="-284"/>
        </w:tabs>
        <w:suppressAutoHyphens/>
        <w:ind w:left="567" w:right="51" w:hanging="142"/>
        <w:contextualSpacing w:val="0"/>
        <w:rPr>
          <w:rFonts w:cs="Noto Sans"/>
          <w:b/>
          <w:color w:val="000000"/>
          <w:szCs w:val="20"/>
        </w:rPr>
      </w:pPr>
      <w:r w:rsidRPr="00202A06">
        <w:rPr>
          <w:rFonts w:cs="Noto Sans"/>
          <w:b/>
          <w:szCs w:val="20"/>
        </w:rPr>
        <w:t>Parámetros</w:t>
      </w:r>
      <w:r w:rsidRPr="00202A06">
        <w:rPr>
          <w:rFonts w:cs="Noto Sans"/>
          <w:b/>
          <w:color w:val="000000"/>
          <w:szCs w:val="20"/>
        </w:rPr>
        <w:t xml:space="preserve"> de Eficiencia y Calidad para Seguimiento de Metas e Indicadores Obtenidos del Sistema de Información.</w:t>
      </w:r>
    </w:p>
    <w:p w14:paraId="20857073" w14:textId="77777777" w:rsidR="00E117B9" w:rsidRPr="00202A06" w:rsidRDefault="00E117B9" w:rsidP="00E117B9">
      <w:pPr>
        <w:pStyle w:val="Prrafodelista"/>
        <w:tabs>
          <w:tab w:val="left" w:pos="-284"/>
        </w:tabs>
        <w:suppressAutoHyphens/>
        <w:ind w:left="426" w:right="51"/>
        <w:contextualSpacing w:val="0"/>
        <w:rPr>
          <w:rFonts w:cs="Noto Sans"/>
          <w:b/>
          <w:color w:val="000000"/>
          <w:szCs w:val="20"/>
        </w:rPr>
      </w:pPr>
    </w:p>
    <w:p w14:paraId="3A37C28C" w14:textId="00B701F2" w:rsidR="00E117B9" w:rsidRPr="00202A06" w:rsidRDefault="0076747B" w:rsidP="00E117B9">
      <w:pPr>
        <w:pStyle w:val="Prrafodelista"/>
        <w:tabs>
          <w:tab w:val="left" w:pos="-284"/>
        </w:tabs>
        <w:suppressAutoHyphens/>
        <w:ind w:left="426" w:right="51"/>
        <w:contextualSpacing w:val="0"/>
        <w:rPr>
          <w:rFonts w:cs="Noto Sans"/>
          <w:szCs w:val="20"/>
        </w:rPr>
      </w:pPr>
      <w:r w:rsidRPr="007A0F83">
        <w:rPr>
          <w:rFonts w:eastAsia="Times New Roman" w:cs="Noto Sans"/>
          <w:b/>
          <w:bCs/>
          <w:szCs w:val="20"/>
          <w:lang w:val="es-ES" w:eastAsia="es-ES"/>
        </w:rPr>
        <w:t>“EL PROVEEDOR”</w:t>
      </w:r>
      <w:r w:rsidR="00E117B9" w:rsidRPr="00202A06">
        <w:rPr>
          <w:rFonts w:eastAsia="Times New Roman" w:cs="Noto Sans"/>
          <w:szCs w:val="20"/>
          <w:lang w:eastAsia="es-ES"/>
        </w:rPr>
        <w:t xml:space="preserve"> </w:t>
      </w:r>
      <w:r w:rsidR="00E117B9" w:rsidRPr="00202A06">
        <w:rPr>
          <w:rFonts w:cs="Noto Sans"/>
          <w:color w:val="000000"/>
          <w:szCs w:val="20"/>
        </w:rPr>
        <w:t>a la Partida 1</w:t>
      </w:r>
      <w:r w:rsidR="00E117B9" w:rsidRPr="00202A06">
        <w:rPr>
          <w:rFonts w:cs="Noto Sans"/>
          <w:szCs w:val="20"/>
        </w:rPr>
        <w:t xml:space="preserve">, para los indicadores unificados de acuerdo a los formatos emitidos por el Centro Nacional de la Transfusión Sanguínea (CNTS), deberá(n) presentar carta bajo protesta de que se compromete a entregar una herramienta informática para la obtención y control de los siguientes: Informe Mensual de la Disposición de Células Troncales y Progenitoras CNTS-01-002, Informe Mensual de la Disposición de Sangre y Componentes Sanguíneos CTS-01-003-A, Modalidad A)Bancos de Sangre, Informe Mensual de la Disposición de Sangre y Componentes Sanguíneos CTS-01-003-B, Modalidad B)Servicios de Transfusión , Informe Mensual de la Disposición de Sangre y Componentes Sanguíneos CTS-01-003-C, Modalidad C) Del uso terapéuticos, sin costo adicional para el Instituto. </w:t>
      </w:r>
    </w:p>
    <w:p w14:paraId="082F3560" w14:textId="77777777" w:rsidR="00E117B9" w:rsidRPr="00202A06" w:rsidRDefault="00E117B9" w:rsidP="00E117B9">
      <w:pPr>
        <w:pStyle w:val="Prrafodelista"/>
        <w:tabs>
          <w:tab w:val="left" w:pos="-284"/>
        </w:tabs>
        <w:suppressAutoHyphens/>
        <w:ind w:left="426" w:right="51"/>
        <w:contextualSpacing w:val="0"/>
        <w:rPr>
          <w:rFonts w:cs="Noto Sans"/>
          <w:b/>
          <w:color w:val="000000"/>
          <w:szCs w:val="20"/>
        </w:rPr>
      </w:pPr>
    </w:p>
    <w:p w14:paraId="161F666A" w14:textId="281F52FB" w:rsidR="00E117B9" w:rsidRPr="00202A06" w:rsidRDefault="0076747B" w:rsidP="00E117B9">
      <w:pPr>
        <w:tabs>
          <w:tab w:val="left" w:pos="76"/>
          <w:tab w:val="left" w:pos="9498"/>
          <w:tab w:val="left" w:pos="9540"/>
          <w:tab w:val="left" w:pos="9858"/>
          <w:tab w:val="left" w:pos="10440"/>
        </w:tabs>
        <w:autoSpaceDE w:val="0"/>
        <w:autoSpaceDN w:val="0"/>
        <w:adjustRightInd w:val="0"/>
        <w:ind w:left="426" w:right="74"/>
        <w:rPr>
          <w:rFonts w:cs="Noto Sans"/>
          <w:bCs/>
          <w:szCs w:val="20"/>
        </w:rPr>
      </w:pPr>
      <w:r w:rsidRPr="007A0F83">
        <w:rPr>
          <w:rFonts w:eastAsia="Times New Roman" w:cs="Noto Sans"/>
          <w:b/>
          <w:bCs/>
          <w:szCs w:val="20"/>
          <w:lang w:eastAsia="es-ES"/>
        </w:rPr>
        <w:t>“EL PROVEEDOR”</w:t>
      </w:r>
      <w:r w:rsidR="00E117B9" w:rsidRPr="00202A06">
        <w:rPr>
          <w:rFonts w:eastAsia="Times New Roman" w:cs="Noto Sans"/>
          <w:szCs w:val="20"/>
          <w:lang w:eastAsia="es-ES"/>
        </w:rPr>
        <w:t xml:space="preserve"> a la Partida 1 </w:t>
      </w:r>
      <w:r w:rsidR="00E117B9" w:rsidRPr="00202A06">
        <w:rPr>
          <w:rFonts w:eastAsia="Times New Roman" w:cs="Noto Sans"/>
          <w:szCs w:val="20"/>
          <w:lang w:eastAsia="ar-SA"/>
        </w:rPr>
        <w:t>deberá</w:t>
      </w:r>
      <w:r w:rsidR="00E117B9" w:rsidRPr="00202A06">
        <w:rPr>
          <w:rFonts w:cs="Noto Sans"/>
          <w:szCs w:val="20"/>
        </w:rPr>
        <w:t xml:space="preserve"> entregar, dentro de los </w:t>
      </w:r>
      <w:r w:rsidR="00E117B9" w:rsidRPr="00202A06">
        <w:rPr>
          <w:rFonts w:cs="Noto Sans"/>
          <w:bCs/>
          <w:szCs w:val="20"/>
        </w:rPr>
        <w:t xml:space="preserve">15 (quince) días naturales contados a partir de la emisión y notificación del fallo, una herramienta informática para la obtención y control de los indicadores unificados de los formatos al Jefe o Encargado del Banco de Sangre, Centro de Colecta y/o Servicios de Transfusión según sea el caso. Debiendo reportar los indicadores dentro de los 7 días hábiles posteriores al vencimiento de cada mes y entregar una copia del informe al Administrador del Contrato y una copia digital al correo electrónico </w:t>
      </w:r>
      <w:hyperlink r:id="rId24" w:history="1">
        <w:r w:rsidR="00E117B9" w:rsidRPr="00202A06">
          <w:rPr>
            <w:rFonts w:cs="Noto Sans"/>
            <w:bCs/>
            <w:szCs w:val="20"/>
          </w:rPr>
          <w:t>ctsi.bs@imss.gob.mx</w:t>
        </w:r>
      </w:hyperlink>
      <w:r w:rsidR="00E117B9" w:rsidRPr="00202A06">
        <w:rPr>
          <w:rFonts w:cs="Noto Sans"/>
          <w:bCs/>
          <w:szCs w:val="20"/>
        </w:rPr>
        <w:t xml:space="preserve"> a la Coordinación Técnica de Servicios Médicos Indirectos.</w:t>
      </w:r>
    </w:p>
    <w:p w14:paraId="4DA8AF5F" w14:textId="77777777" w:rsidR="00E117B9" w:rsidRPr="00202A06" w:rsidRDefault="00E117B9" w:rsidP="00E117B9">
      <w:pPr>
        <w:tabs>
          <w:tab w:val="left" w:pos="76"/>
          <w:tab w:val="left" w:pos="9498"/>
          <w:tab w:val="left" w:pos="9540"/>
          <w:tab w:val="left" w:pos="9858"/>
          <w:tab w:val="left" w:pos="10440"/>
        </w:tabs>
        <w:autoSpaceDE w:val="0"/>
        <w:autoSpaceDN w:val="0"/>
        <w:adjustRightInd w:val="0"/>
        <w:ind w:left="426" w:right="74"/>
        <w:rPr>
          <w:rFonts w:cs="Noto Sans"/>
          <w:bCs/>
          <w:szCs w:val="20"/>
        </w:rPr>
      </w:pPr>
    </w:p>
    <w:p w14:paraId="5B5CB88F" w14:textId="465859FF" w:rsidR="00E117B9" w:rsidRPr="00202A06" w:rsidRDefault="00E117B9" w:rsidP="00E117B9">
      <w:pPr>
        <w:ind w:left="426" w:hanging="426"/>
        <w:rPr>
          <w:rFonts w:eastAsia="Arial" w:cs="Noto Sans"/>
          <w:bCs/>
          <w:szCs w:val="20"/>
        </w:rPr>
      </w:pPr>
      <w:r w:rsidRPr="00202A06">
        <w:rPr>
          <w:rFonts w:eastAsia="Arial" w:cs="Noto Sans"/>
          <w:bCs/>
          <w:szCs w:val="20"/>
        </w:rPr>
        <w:tab/>
      </w:r>
      <w:r w:rsidR="0076747B" w:rsidRPr="007A0F83">
        <w:rPr>
          <w:rFonts w:eastAsia="Arial" w:cs="Noto Sans"/>
          <w:b/>
          <w:szCs w:val="20"/>
        </w:rPr>
        <w:t>“EL PROVEEDOR”</w:t>
      </w:r>
      <w:r w:rsidRPr="00202A06">
        <w:rPr>
          <w:rFonts w:eastAsia="Arial" w:cs="Noto Sans"/>
          <w:bCs/>
          <w:szCs w:val="20"/>
        </w:rPr>
        <w:t xml:space="preserve"> </w:t>
      </w:r>
      <w:r w:rsidRPr="00202A06">
        <w:rPr>
          <w:rFonts w:eastAsia="Times New Roman" w:cs="Noto Sans"/>
          <w:szCs w:val="20"/>
          <w:lang w:eastAsia="es-ES"/>
        </w:rPr>
        <w:t>a la Partida 1</w:t>
      </w:r>
      <w:r w:rsidRPr="00202A06">
        <w:rPr>
          <w:rFonts w:eastAsia="Arial" w:cs="Noto Sans"/>
          <w:bCs/>
          <w:szCs w:val="20"/>
        </w:rPr>
        <w:t xml:space="preserve"> deberá proporcionar un acceso al Sistema de Información a la CPSMA/CTSMI para consulta, de acuerdo con el perfil establecido en la ETIMSS vigente, a más tardar el día 15 (quince) posterior a la emisión y notificación del fallo.</w:t>
      </w:r>
    </w:p>
    <w:p w14:paraId="0F21391E" w14:textId="77777777" w:rsidR="00E117B9" w:rsidRPr="00202A06" w:rsidRDefault="00E117B9" w:rsidP="00E117B9">
      <w:pPr>
        <w:ind w:left="426" w:hanging="426"/>
        <w:rPr>
          <w:rFonts w:eastAsia="Arial" w:cs="Noto Sans"/>
          <w:szCs w:val="20"/>
        </w:rPr>
      </w:pPr>
    </w:p>
    <w:p w14:paraId="0898EE59" w14:textId="6D6C677F" w:rsidR="00E117B9" w:rsidRPr="00202A06" w:rsidRDefault="00E117B9" w:rsidP="00E117B9">
      <w:pPr>
        <w:pStyle w:val="Prrafodelista"/>
        <w:suppressAutoHyphens/>
        <w:ind w:left="426" w:right="-1"/>
        <w:contextualSpacing w:val="0"/>
        <w:rPr>
          <w:rFonts w:cs="Noto Sans"/>
          <w:szCs w:val="20"/>
        </w:rPr>
      </w:pPr>
      <w:r w:rsidRPr="00202A06">
        <w:rPr>
          <w:rFonts w:eastAsia="Arial" w:cs="Noto Sans"/>
          <w:szCs w:val="20"/>
        </w:rPr>
        <w:t xml:space="preserve">Durante la vigencia de la prestación del servicio, </w:t>
      </w:r>
      <w:r w:rsidR="0076747B" w:rsidRPr="007A0F83">
        <w:rPr>
          <w:rFonts w:eastAsia="Arial" w:cs="Noto Sans"/>
          <w:b/>
          <w:bCs/>
          <w:szCs w:val="20"/>
        </w:rPr>
        <w:t>“EL PROVEEDOR”</w:t>
      </w:r>
      <w:r w:rsidRPr="00202A06">
        <w:rPr>
          <w:rFonts w:eastAsia="Arial" w:cs="Noto Sans"/>
          <w:szCs w:val="20"/>
        </w:rPr>
        <w:t xml:space="preserve"> a cada partida deberá enviar cada mes el concentrado por partida del</w:t>
      </w:r>
      <w:r w:rsidRPr="00202A06">
        <w:rPr>
          <w:rFonts w:eastAsia="Arial" w:cs="Noto Sans"/>
          <w:b/>
          <w:szCs w:val="20"/>
        </w:rPr>
        <w:t xml:space="preserve"> Anexo T9</w:t>
      </w:r>
      <w:r w:rsidRPr="00202A06">
        <w:rPr>
          <w:rFonts w:eastAsia="Arial" w:cs="Noto Sans"/>
          <w:szCs w:val="20"/>
        </w:rPr>
        <w:t xml:space="preserve"> “</w:t>
      </w:r>
      <w:r w:rsidRPr="00202A06">
        <w:rPr>
          <w:rFonts w:cs="Noto Sans"/>
          <w:b/>
          <w:szCs w:val="20"/>
        </w:rPr>
        <w:t>Reporte mensual de procedimientos efectivos realizados</w:t>
      </w:r>
      <w:r w:rsidRPr="00202A06">
        <w:rPr>
          <w:rFonts w:eastAsia="Arial" w:cs="Noto Sans"/>
          <w:b/>
          <w:szCs w:val="20"/>
        </w:rPr>
        <w:t>”</w:t>
      </w:r>
      <w:r w:rsidRPr="00202A06">
        <w:rPr>
          <w:rFonts w:eastAsia="Arial" w:cs="Noto Sans"/>
          <w:szCs w:val="20"/>
        </w:rPr>
        <w:t xml:space="preserve"> en formato Excel (*.xls) correspondiente a cada unidad médica, </w:t>
      </w:r>
      <w:r w:rsidRPr="00202A06">
        <w:rPr>
          <w:rFonts w:cs="Noto Sans"/>
          <w:bCs/>
          <w:szCs w:val="20"/>
        </w:rPr>
        <w:t xml:space="preserve">a la </w:t>
      </w:r>
      <w:r w:rsidRPr="00202A06">
        <w:rPr>
          <w:rFonts w:cs="Noto Sans"/>
          <w:szCs w:val="20"/>
        </w:rPr>
        <w:t xml:space="preserve">CPSMA/CTSMI al correo electrónico </w:t>
      </w:r>
      <w:hyperlink r:id="rId25" w:history="1">
        <w:r w:rsidRPr="00202A06">
          <w:rPr>
            <w:rStyle w:val="Hipervnculo"/>
            <w:rFonts w:cs="Noto Sans"/>
            <w:szCs w:val="20"/>
          </w:rPr>
          <w:t>ctsi.bs@imss.gob.mx</w:t>
        </w:r>
      </w:hyperlink>
      <w:r w:rsidRPr="00202A06">
        <w:rPr>
          <w:rFonts w:cs="Noto Sans"/>
          <w:szCs w:val="20"/>
        </w:rPr>
        <w:t xml:space="preserve">, a más tardar 30 días naturales posteriores a la fecha de cada corte mensual. </w:t>
      </w:r>
    </w:p>
    <w:p w14:paraId="6DFC7384" w14:textId="77777777" w:rsidR="00E117B9" w:rsidRPr="00202A06" w:rsidRDefault="00E117B9" w:rsidP="00E117B9">
      <w:pPr>
        <w:ind w:left="426" w:hanging="426"/>
        <w:rPr>
          <w:rFonts w:eastAsia="Arial" w:cs="Noto Sans"/>
          <w:szCs w:val="20"/>
        </w:rPr>
      </w:pPr>
    </w:p>
    <w:p w14:paraId="08E88F16" w14:textId="77777777" w:rsidR="00E117B9" w:rsidRPr="00BC0DBA" w:rsidRDefault="00E117B9">
      <w:pPr>
        <w:pStyle w:val="Prrafodelista"/>
        <w:numPr>
          <w:ilvl w:val="0"/>
          <w:numId w:val="91"/>
        </w:numPr>
        <w:ind w:left="785"/>
        <w:rPr>
          <w:rFonts w:cs="Noto Sans"/>
          <w:b/>
          <w:bCs/>
          <w:caps/>
          <w:szCs w:val="20"/>
          <w:lang w:eastAsia="ar-SA"/>
        </w:rPr>
      </w:pPr>
      <w:r w:rsidRPr="00BC0DBA">
        <w:rPr>
          <w:rFonts w:cs="Noto Sans"/>
          <w:b/>
          <w:bCs/>
          <w:caps/>
          <w:szCs w:val="20"/>
          <w:lang w:eastAsia="ar-SA"/>
        </w:rPr>
        <w:t>asistencia técnica.</w:t>
      </w:r>
    </w:p>
    <w:p w14:paraId="5CC5E37B" w14:textId="77777777" w:rsidR="00E117B9" w:rsidRPr="00202A06" w:rsidRDefault="00E117B9" w:rsidP="00E117B9">
      <w:pPr>
        <w:pStyle w:val="Prrafodelista"/>
        <w:ind w:left="785"/>
        <w:rPr>
          <w:rFonts w:cs="Noto Sans"/>
          <w:caps/>
          <w:szCs w:val="20"/>
          <w:lang w:eastAsia="ar-SA"/>
        </w:rPr>
      </w:pPr>
    </w:p>
    <w:p w14:paraId="2EB4D122" w14:textId="6F47D0F0" w:rsidR="00E117B9" w:rsidRPr="00202A06" w:rsidRDefault="0076747B" w:rsidP="00E117B9">
      <w:pPr>
        <w:ind w:left="426"/>
        <w:rPr>
          <w:rFonts w:cs="Noto Sans"/>
          <w:szCs w:val="20"/>
        </w:rPr>
      </w:pPr>
      <w:r w:rsidRPr="007A0F83">
        <w:rPr>
          <w:rFonts w:cs="Noto Sans"/>
          <w:b/>
          <w:bCs/>
          <w:szCs w:val="20"/>
        </w:rPr>
        <w:t>“EL PROVEEDOR”</w:t>
      </w:r>
      <w:r w:rsidR="00E117B9" w:rsidRPr="00202A06">
        <w:rPr>
          <w:rFonts w:cs="Noto Sans"/>
          <w:szCs w:val="20"/>
        </w:rPr>
        <w:t xml:space="preserve"> a cada partida, deberá contar y proporcionar soporte en línea para la asistencia técnica que funcione las 24</w:t>
      </w:r>
      <w:r w:rsidR="007A0F83">
        <w:rPr>
          <w:rFonts w:cs="Noto Sans"/>
          <w:szCs w:val="20"/>
        </w:rPr>
        <w:t xml:space="preserve"> (veinticuatro)</w:t>
      </w:r>
      <w:r w:rsidR="00E117B9" w:rsidRPr="00202A06">
        <w:rPr>
          <w:rFonts w:cs="Noto Sans"/>
          <w:szCs w:val="20"/>
        </w:rPr>
        <w:t xml:space="preserve"> horas del día, </w:t>
      </w:r>
      <w:r w:rsidR="00E117B9" w:rsidRPr="007A0F83">
        <w:rPr>
          <w:rFonts w:cs="Noto Sans"/>
          <w:szCs w:val="20"/>
          <w:highlight w:val="yellow"/>
        </w:rPr>
        <w:t>los 365 días del año</w:t>
      </w:r>
      <w:r w:rsidR="00E117B9" w:rsidRPr="00202A06">
        <w:rPr>
          <w:rFonts w:cs="Noto Sans"/>
          <w:szCs w:val="20"/>
        </w:rPr>
        <w:t>, donde se reporten las fallas y se asigne un número de folio correspondiente para su seguimiento, se de atención a los Bancos de Sangre, Centros de Colecta y Servicios de Transfusión incluidas en este servicio; la asistencia técnica deberá estar disponible y funcional a partir del día en que inicia la prestación del servicio y durante toda la vigencia de la prestación del servicio.</w:t>
      </w:r>
    </w:p>
    <w:p w14:paraId="69C7CAF5" w14:textId="77777777" w:rsidR="00E117B9" w:rsidRPr="00202A06" w:rsidRDefault="00E117B9" w:rsidP="00E117B9">
      <w:pPr>
        <w:ind w:left="426"/>
        <w:rPr>
          <w:rFonts w:cs="Noto Sans"/>
          <w:szCs w:val="20"/>
        </w:rPr>
      </w:pPr>
    </w:p>
    <w:p w14:paraId="30C20F64" w14:textId="0A7AC46C" w:rsidR="00E117B9" w:rsidRPr="00202A06" w:rsidRDefault="00E117B9" w:rsidP="00E117B9">
      <w:pPr>
        <w:pStyle w:val="Prrafodelista"/>
        <w:suppressAutoHyphens/>
        <w:ind w:left="426" w:right="-1"/>
        <w:contextualSpacing w:val="0"/>
        <w:rPr>
          <w:rFonts w:cs="Noto Sans"/>
          <w:bCs/>
          <w:szCs w:val="20"/>
        </w:rPr>
      </w:pPr>
      <w:r w:rsidRPr="00202A06">
        <w:rPr>
          <w:rFonts w:cs="Noto Sans"/>
          <w:b/>
          <w:szCs w:val="20"/>
        </w:rPr>
        <w:t xml:space="preserve">Designación de Enlace. </w:t>
      </w:r>
      <w:r w:rsidR="007A0F83" w:rsidRPr="004548C4">
        <w:rPr>
          <w:rFonts w:cs="Noto Sans"/>
          <w:b/>
          <w:bCs/>
        </w:rPr>
        <w:t>“EL PROVEEDOR”</w:t>
      </w:r>
      <w:r w:rsidRPr="00202A06">
        <w:rPr>
          <w:rFonts w:cs="Noto Sans"/>
          <w:bCs/>
          <w:szCs w:val="20"/>
        </w:rPr>
        <w:t xml:space="preserve"> deberá designar mediante escrito en formato libre y en hoja membretada a la(s) Persona(s) designada(s) como enlace, por cada partida adjudicada, quien </w:t>
      </w:r>
      <w:r w:rsidRPr="00202A06">
        <w:rPr>
          <w:rFonts w:cs="Noto Sans"/>
          <w:bCs/>
          <w:szCs w:val="20"/>
        </w:rPr>
        <w:lastRenderedPageBreak/>
        <w:t xml:space="preserve">será el responsable de coordinar y validar las adecuaciones de las áreas físicas, así como de la logística para la entrega, instalación de los equipos hasta quedar en óptimas condiciones de funcionamiento en los </w:t>
      </w:r>
      <w:r w:rsidRPr="00202A06">
        <w:rPr>
          <w:rFonts w:cs="Noto Sans"/>
          <w:bCs/>
          <w:color w:val="000000"/>
          <w:szCs w:val="20"/>
          <w:lang w:eastAsia="ar-SA"/>
        </w:rPr>
        <w:t>Bancos de Sangre, Centros de Colecta y Servicios de Transfusión</w:t>
      </w:r>
      <w:r w:rsidRPr="00202A06">
        <w:rPr>
          <w:rFonts w:cs="Noto Sans"/>
          <w:bCs/>
          <w:szCs w:val="20"/>
        </w:rPr>
        <w:t>, entrega de Bienes de Consumo, así mismo realizará</w:t>
      </w:r>
      <w:r w:rsidRPr="00202A06">
        <w:rPr>
          <w:rFonts w:cs="Noto Sans"/>
          <w:szCs w:val="20"/>
        </w:rPr>
        <w:t xml:space="preserve"> la entrega </w:t>
      </w:r>
      <w:r w:rsidRPr="00202A06">
        <w:rPr>
          <w:rFonts w:cs="Noto Sans"/>
          <w:bCs/>
          <w:color w:val="000000"/>
          <w:szCs w:val="20"/>
        </w:rPr>
        <w:t>de</w:t>
      </w:r>
      <w:r w:rsidRPr="00202A06">
        <w:rPr>
          <w:rFonts w:cs="Noto Sans"/>
          <w:bCs/>
          <w:szCs w:val="20"/>
        </w:rPr>
        <w:t xml:space="preserve"> accesorios/equipo complementario, conforme </w:t>
      </w:r>
      <w:r w:rsidR="00BC0DBA">
        <w:rPr>
          <w:rFonts w:cs="Noto Sans"/>
          <w:bCs/>
          <w:szCs w:val="20"/>
        </w:rPr>
        <w:t>al</w:t>
      </w:r>
      <w:r w:rsidRPr="00202A06">
        <w:rPr>
          <w:rFonts w:cs="Noto Sans"/>
          <w:bCs/>
          <w:szCs w:val="20"/>
        </w:rPr>
        <w:t xml:space="preserve"> </w:t>
      </w:r>
      <w:r w:rsidRPr="00202A06">
        <w:rPr>
          <w:rFonts w:cs="Noto Sans"/>
          <w:b/>
          <w:bCs/>
          <w:szCs w:val="20"/>
        </w:rPr>
        <w:t>Anexo</w:t>
      </w:r>
      <w:r w:rsidR="00BC0DBA">
        <w:rPr>
          <w:rFonts w:cs="Noto Sans"/>
          <w:b/>
          <w:bCs/>
          <w:szCs w:val="20"/>
        </w:rPr>
        <w:t xml:space="preserve"> </w:t>
      </w:r>
      <w:r w:rsidRPr="00202A06">
        <w:rPr>
          <w:rFonts w:cs="Noto Sans"/>
          <w:b/>
          <w:bCs/>
          <w:szCs w:val="20"/>
        </w:rPr>
        <w:t xml:space="preserve">T3.1 Especificaciones Técnicas del equipamiento”, </w:t>
      </w:r>
      <w:r w:rsidRPr="00202A06">
        <w:rPr>
          <w:rFonts w:cs="Noto Sans"/>
          <w:szCs w:val="20"/>
        </w:rPr>
        <w:t>anexos de DIDT, según corresponda, para que el servicio se preste a entera satisfacción del Instituto, a más tardar el día 20 (veinte) natural posterior al de la fecha de emisión y notificación del fallo, así como durante la vigencia de la prestación del servicio, del oportuno suministro de los bienes de consumo y de la prestación de asistencia técnica, mantenimientos preventivos y correctivos, y demás acciones que conlleva el servicio a contratar. Este escrito con la designación se deberá entregar el día de la presentación del servicio al Administrador del contrato, a los Jefes o Encargados de los</w:t>
      </w:r>
      <w:r w:rsidRPr="00202A06">
        <w:rPr>
          <w:rFonts w:cs="Noto Sans"/>
          <w:bCs/>
          <w:szCs w:val="20"/>
        </w:rPr>
        <w:t xml:space="preserve"> Bancos de Sangra, Centros de Colecta, y Servicios de Transfusión, así como a la CPSMA/CTSMI en copia digital al correo </w:t>
      </w:r>
      <w:r w:rsidRPr="00202A06">
        <w:rPr>
          <w:rFonts w:cs="Noto Sans"/>
          <w:szCs w:val="20"/>
        </w:rPr>
        <w:t xml:space="preserve">electrónico </w:t>
      </w:r>
      <w:hyperlink r:id="rId26" w:history="1">
        <w:r w:rsidRPr="00202A06">
          <w:rPr>
            <w:rStyle w:val="Hipervnculo"/>
            <w:rFonts w:cs="Noto Sans"/>
            <w:szCs w:val="20"/>
          </w:rPr>
          <w:t>ctsi.bs@imss.gob.mx</w:t>
        </w:r>
      </w:hyperlink>
      <w:r w:rsidRPr="00202A06">
        <w:rPr>
          <w:rFonts w:cs="Noto Sans"/>
          <w:bCs/>
          <w:szCs w:val="20"/>
        </w:rPr>
        <w:t>.</w:t>
      </w:r>
    </w:p>
    <w:p w14:paraId="1FD548DF" w14:textId="77777777" w:rsidR="00E117B9" w:rsidRPr="00202A06" w:rsidRDefault="00E117B9" w:rsidP="00E117B9">
      <w:pPr>
        <w:ind w:left="426"/>
        <w:rPr>
          <w:rFonts w:cs="Noto Sans"/>
          <w:caps/>
          <w:szCs w:val="20"/>
          <w:lang w:eastAsia="ar-SA"/>
        </w:rPr>
      </w:pPr>
    </w:p>
    <w:p w14:paraId="545948CF" w14:textId="77777777" w:rsidR="00E117B9" w:rsidRPr="00202A06" w:rsidRDefault="00E117B9">
      <w:pPr>
        <w:pStyle w:val="Prrafodelista"/>
        <w:numPr>
          <w:ilvl w:val="0"/>
          <w:numId w:val="91"/>
        </w:numPr>
        <w:ind w:left="785"/>
        <w:rPr>
          <w:rFonts w:cs="Noto Sans"/>
          <w:b/>
          <w:bCs/>
          <w:caps/>
          <w:szCs w:val="20"/>
          <w:lang w:eastAsia="ar-SA"/>
        </w:rPr>
      </w:pPr>
      <w:r w:rsidRPr="00202A06">
        <w:rPr>
          <w:rFonts w:cs="Noto Sans"/>
          <w:b/>
          <w:bCs/>
          <w:caps/>
          <w:szCs w:val="20"/>
          <w:lang w:eastAsia="ar-SA"/>
        </w:rPr>
        <w:t>Contingencia.</w:t>
      </w:r>
    </w:p>
    <w:p w14:paraId="004B1714" w14:textId="77777777" w:rsidR="00E117B9" w:rsidRPr="00202A06" w:rsidRDefault="00E117B9" w:rsidP="00E117B9">
      <w:pPr>
        <w:pStyle w:val="Prrafodelista"/>
        <w:ind w:left="785"/>
        <w:rPr>
          <w:rFonts w:cs="Noto Sans"/>
          <w:caps/>
          <w:szCs w:val="20"/>
          <w:lang w:eastAsia="ar-SA"/>
        </w:rPr>
      </w:pPr>
    </w:p>
    <w:p w14:paraId="5BC100A1" w14:textId="3F646D4C" w:rsidR="00E117B9" w:rsidRPr="00202A06" w:rsidRDefault="0076747B" w:rsidP="00E117B9">
      <w:pPr>
        <w:pStyle w:val="Prrafodelista"/>
        <w:ind w:left="425"/>
        <w:rPr>
          <w:rFonts w:cs="Noto Sans"/>
          <w:szCs w:val="20"/>
          <w:lang w:val="es-ES"/>
        </w:rPr>
      </w:pPr>
      <w:r>
        <w:rPr>
          <w:rFonts w:cs="Noto Sans"/>
          <w:b/>
          <w:bCs/>
          <w:color w:val="000000"/>
          <w:szCs w:val="20"/>
        </w:rPr>
        <w:t>“EL PROVEEDOR”</w:t>
      </w:r>
      <w:r w:rsidR="00E117B9" w:rsidRPr="00202A06">
        <w:rPr>
          <w:rFonts w:cs="Noto Sans"/>
          <w:color w:val="000000"/>
          <w:szCs w:val="20"/>
        </w:rPr>
        <w:t xml:space="preserve"> a cada partida en caso de interrupción del servicio en algún Banco de Sangre, Centro de Colecta o Servicio de Transfusión derivado de una contingencia deberá asegurar la continuidad de la prestación del servicio en coordinación con el Jefe o Encargado del servicio sin costo adicional para el Instituto</w:t>
      </w:r>
      <w:r w:rsidR="00E117B9" w:rsidRPr="00202A06">
        <w:rPr>
          <w:rFonts w:cs="Noto Sans"/>
          <w:szCs w:val="20"/>
          <w:lang w:val="es-ES"/>
        </w:rPr>
        <w:t xml:space="preserve"> </w:t>
      </w:r>
    </w:p>
    <w:p w14:paraId="0DFB390F" w14:textId="77777777" w:rsidR="008C7794" w:rsidRPr="00202A06" w:rsidRDefault="008C7794" w:rsidP="008D0E88">
      <w:pPr>
        <w:rPr>
          <w:rFonts w:cs="Noto Sans"/>
          <w:szCs w:val="20"/>
        </w:rPr>
      </w:pPr>
    </w:p>
    <w:p w14:paraId="32041B9A" w14:textId="5DC7C42F" w:rsidR="00BA005B" w:rsidRPr="00202A06" w:rsidRDefault="00BA005B" w:rsidP="00BA005B">
      <w:pPr>
        <w:rPr>
          <w:rFonts w:cs="Noto Sans"/>
          <w:b/>
          <w:bCs/>
          <w:szCs w:val="20"/>
        </w:rPr>
      </w:pPr>
      <w:r w:rsidRPr="00202A06">
        <w:rPr>
          <w:rFonts w:cs="Noto Sans"/>
          <w:b/>
          <w:bCs/>
          <w:szCs w:val="20"/>
        </w:rPr>
        <w:t xml:space="preserve">ENTREGA DE INSTALACIONES DEL LICITANTE ADJUDICADO AL INSTITUTO. </w:t>
      </w:r>
    </w:p>
    <w:p w14:paraId="62A3BF68" w14:textId="77777777" w:rsidR="00BA005B" w:rsidRPr="00202A06" w:rsidRDefault="00BA005B" w:rsidP="00BA005B">
      <w:pPr>
        <w:rPr>
          <w:rFonts w:cs="Noto Sans"/>
          <w:szCs w:val="20"/>
        </w:rPr>
      </w:pPr>
    </w:p>
    <w:p w14:paraId="3EF2D82A" w14:textId="1664533E" w:rsidR="00BA005B" w:rsidRPr="00202A06" w:rsidRDefault="0076747B" w:rsidP="00BA005B">
      <w:pPr>
        <w:rPr>
          <w:rFonts w:cs="Noto Sans"/>
          <w:szCs w:val="20"/>
        </w:rPr>
      </w:pPr>
      <w:r>
        <w:rPr>
          <w:rFonts w:cs="Noto Sans"/>
          <w:b/>
          <w:bCs/>
          <w:color w:val="000000"/>
          <w:szCs w:val="20"/>
        </w:rPr>
        <w:t>“EL PROVEEDOR”</w:t>
      </w:r>
      <w:r w:rsidR="00BA005B" w:rsidRPr="00202A06">
        <w:rPr>
          <w:rFonts w:cs="Noto Sans"/>
          <w:szCs w:val="20"/>
        </w:rPr>
        <w:t xml:space="preserve"> deberá considerar que, al término de la prestación del servicio/terminación anticipada/rescisión deberán coordinar la logística de entrega de instalaciones y el retiro del equipo de banco de sangre, complementarios, de cómputo y periféricos de su propiedad, con el </w:t>
      </w:r>
      <w:r w:rsidR="00BA005B" w:rsidRPr="00202A06">
        <w:rPr>
          <w:rFonts w:cs="Noto Sans"/>
          <w:b/>
          <w:szCs w:val="20"/>
        </w:rPr>
        <w:t xml:space="preserve">Jefe o Encargado de Banco de Sangre, Centro de Colecta o Servicio de Transfusión, el Jefe de Conservación, el Administrador del Contrato y </w:t>
      </w:r>
      <w:r>
        <w:rPr>
          <w:rFonts w:cs="Noto Sans"/>
          <w:b/>
          <w:bCs/>
          <w:color w:val="000000"/>
          <w:szCs w:val="20"/>
        </w:rPr>
        <w:t>“EL PROVEEDOR”</w:t>
      </w:r>
      <w:r w:rsidR="00202A06">
        <w:rPr>
          <w:rFonts w:cs="Noto Sans"/>
          <w:b/>
          <w:bCs/>
          <w:color w:val="000000"/>
          <w:szCs w:val="20"/>
        </w:rPr>
        <w:t xml:space="preserve"> </w:t>
      </w:r>
      <w:r w:rsidR="00BA005B" w:rsidRPr="00202A06">
        <w:rPr>
          <w:rFonts w:cs="Noto Sans"/>
          <w:b/>
          <w:szCs w:val="20"/>
        </w:rPr>
        <w:t>entrante</w:t>
      </w:r>
      <w:r w:rsidR="00BA005B" w:rsidRPr="00202A06">
        <w:rPr>
          <w:rFonts w:cs="Noto Sans"/>
          <w:szCs w:val="20"/>
        </w:rPr>
        <w:t xml:space="preserve">, a fin de realizar una transición que permita que </w:t>
      </w:r>
      <w:r w:rsidR="00202A06">
        <w:rPr>
          <w:rFonts w:cs="Noto Sans"/>
          <w:szCs w:val="20"/>
        </w:rPr>
        <w:t>“</w:t>
      </w:r>
      <w:r w:rsidR="00202A06" w:rsidRPr="00202A06">
        <w:rPr>
          <w:rFonts w:cs="Noto Sans"/>
          <w:b/>
          <w:bCs/>
          <w:szCs w:val="20"/>
        </w:rPr>
        <w:t>EL INSTITUTO</w:t>
      </w:r>
      <w:r w:rsidR="00202A06">
        <w:rPr>
          <w:rFonts w:cs="Noto Sans"/>
          <w:b/>
          <w:bCs/>
          <w:szCs w:val="20"/>
        </w:rPr>
        <w:t>”</w:t>
      </w:r>
      <w:r w:rsidR="00BA005B" w:rsidRPr="00202A06">
        <w:rPr>
          <w:rFonts w:cs="Noto Sans"/>
          <w:szCs w:val="20"/>
        </w:rPr>
        <w:t xml:space="preserve"> cuente de manera ininterrumpida con estos servicios. </w:t>
      </w:r>
    </w:p>
    <w:p w14:paraId="055BA5DE" w14:textId="77777777" w:rsidR="00BA005B" w:rsidRPr="00202A06" w:rsidRDefault="00BA005B" w:rsidP="00BA005B">
      <w:pPr>
        <w:rPr>
          <w:rFonts w:cs="Noto Sans"/>
          <w:szCs w:val="20"/>
        </w:rPr>
      </w:pPr>
    </w:p>
    <w:p w14:paraId="22B69712" w14:textId="484328C0" w:rsidR="008C7794" w:rsidRPr="00202A06" w:rsidRDefault="00BA005B" w:rsidP="00BA005B">
      <w:pPr>
        <w:rPr>
          <w:rFonts w:cs="Noto Sans"/>
          <w:szCs w:val="20"/>
        </w:rPr>
      </w:pPr>
      <w:r w:rsidRPr="00202A06">
        <w:rPr>
          <w:rFonts w:cs="Noto Sans"/>
          <w:szCs w:val="20"/>
          <w:lang w:val="es-ES_tradnl"/>
        </w:rPr>
        <w:t xml:space="preserve">Al término de la vigencia de la prestación del servicio, </w:t>
      </w:r>
      <w:r w:rsidR="0076747B">
        <w:rPr>
          <w:rFonts w:cs="Noto Sans"/>
          <w:b/>
          <w:bCs/>
          <w:color w:val="000000"/>
          <w:szCs w:val="20"/>
        </w:rPr>
        <w:t>“EL PROVEEDOR”</w:t>
      </w:r>
      <w:r w:rsidRPr="00202A06">
        <w:rPr>
          <w:rFonts w:cs="Noto Sans"/>
          <w:szCs w:val="20"/>
          <w:lang w:val="es-ES_tradnl"/>
        </w:rPr>
        <w:t xml:space="preserve"> se obliga a retirar los equipos que son de su propiedad, sin dañar las instalaciones d</w:t>
      </w:r>
      <w:r w:rsidR="00202A06">
        <w:rPr>
          <w:rFonts w:cs="Noto Sans"/>
          <w:szCs w:val="20"/>
          <w:lang w:val="es-ES_tradnl"/>
        </w:rPr>
        <w:t xml:space="preserve">e </w:t>
      </w:r>
      <w:r w:rsidR="00202A06" w:rsidRPr="00202A06">
        <w:rPr>
          <w:rFonts w:cs="Noto Sans"/>
          <w:b/>
          <w:bCs/>
          <w:szCs w:val="20"/>
          <w:lang w:val="es-ES_tradnl"/>
        </w:rPr>
        <w:t>“EL INSTITUTO</w:t>
      </w:r>
      <w:r w:rsidR="00202A06">
        <w:rPr>
          <w:rFonts w:cs="Noto Sans"/>
          <w:szCs w:val="20"/>
          <w:lang w:val="es-ES_tradnl"/>
        </w:rPr>
        <w:t>”</w:t>
      </w:r>
      <w:r w:rsidRPr="00202A06">
        <w:rPr>
          <w:rFonts w:cs="Noto Sans"/>
          <w:szCs w:val="20"/>
          <w:lang w:val="es-ES_tradnl"/>
        </w:rPr>
        <w:t xml:space="preserve"> y asegurando la permanencia de las adecuaciones al área física realizadas durante la vigencia de la prestación del servicio, previo acuerdo con las autoridades de la unidad médica correspondiente, en los tiempos que le sean indicados por escrito por el Jefe o Encargado del Banco de Sangre, Centro de Colecta o Servicio de Transfusión, asumiendo a su cargo los gastos que se generen por este concepto, dejando constancia de lo anterior mediante acta-entrega de las instalaciones a entera satisfacción de ambos y conforme al</w:t>
      </w:r>
      <w:r w:rsidRPr="00202A06">
        <w:rPr>
          <w:rFonts w:cs="Noto Sans"/>
          <w:b/>
          <w:szCs w:val="20"/>
          <w:lang w:val="es-ES_tradnl"/>
        </w:rPr>
        <w:t xml:space="preserve"> Anexo T11 (once) “Entrega de instalaciones al término de la prestación del servicio”.</w:t>
      </w:r>
    </w:p>
    <w:p w14:paraId="579C9924" w14:textId="77777777" w:rsidR="00A21391" w:rsidRPr="00202A06" w:rsidRDefault="00A21391" w:rsidP="008D0E88">
      <w:pPr>
        <w:rPr>
          <w:rFonts w:cs="Noto Sans"/>
          <w:b/>
          <w:bCs/>
          <w:szCs w:val="20"/>
          <w:lang w:val="es-ES"/>
        </w:rPr>
      </w:pPr>
    </w:p>
    <w:p w14:paraId="2B5066F8" w14:textId="3B3622E9" w:rsidR="00EE3D1C" w:rsidRPr="00202A06" w:rsidRDefault="008C7794" w:rsidP="008C7794">
      <w:pPr>
        <w:pStyle w:val="Ttulo1"/>
        <w:numPr>
          <w:ilvl w:val="0"/>
          <w:numId w:val="0"/>
        </w:numPr>
        <w:ind w:left="567" w:hanging="567"/>
        <w:rPr>
          <w:b w:val="0"/>
          <w:bCs/>
          <w:szCs w:val="20"/>
        </w:rPr>
      </w:pPr>
      <w:r w:rsidRPr="00202A06">
        <w:rPr>
          <w:bCs/>
          <w:szCs w:val="20"/>
        </w:rPr>
        <w:t>REALIZACIÓN DE PROCEDIMIENTOS EFECTIVOS PARA EFECTO DE PAGO.</w:t>
      </w:r>
    </w:p>
    <w:p w14:paraId="468B0EC9" w14:textId="77777777" w:rsidR="00EE3D1C" w:rsidRPr="00202A06" w:rsidRDefault="00EE3D1C" w:rsidP="00EE3D1C">
      <w:pPr>
        <w:ind w:left="425"/>
        <w:rPr>
          <w:rFonts w:cs="Noto Sans"/>
          <w:szCs w:val="20"/>
          <w:lang w:val="es-ES_tradnl"/>
        </w:rPr>
      </w:pPr>
    </w:p>
    <w:p w14:paraId="5FC314ED" w14:textId="77777777" w:rsidR="00EE3D1C" w:rsidRPr="00202A06" w:rsidRDefault="00EE3D1C" w:rsidP="008C7794">
      <w:pPr>
        <w:rPr>
          <w:rFonts w:cs="Noto Sans"/>
          <w:szCs w:val="20"/>
        </w:rPr>
      </w:pPr>
      <w:r w:rsidRPr="00202A06">
        <w:rPr>
          <w:rFonts w:cs="Noto Sans"/>
          <w:szCs w:val="20"/>
        </w:rPr>
        <w:lastRenderedPageBreak/>
        <w:t xml:space="preserve">Se tomarán como </w:t>
      </w:r>
      <w:r w:rsidRPr="00202A06">
        <w:rPr>
          <w:rFonts w:cs="Noto Sans"/>
          <w:b/>
          <w:caps/>
          <w:szCs w:val="20"/>
        </w:rPr>
        <w:t>procedimiento efectivo realizado</w:t>
      </w:r>
      <w:r w:rsidRPr="00202A06">
        <w:rPr>
          <w:rFonts w:cs="Noto Sans"/>
          <w:szCs w:val="20"/>
        </w:rPr>
        <w:t xml:space="preserve"> para pago, la Bolsa de Sangre Total Segura, procedimiento y/o estudios, que se realicen y que correspondan a los </w:t>
      </w:r>
      <w:r w:rsidRPr="00202A06">
        <w:rPr>
          <w:rFonts w:cs="Noto Sans"/>
          <w:b/>
          <w:szCs w:val="20"/>
          <w:u w:val="single"/>
        </w:rPr>
        <w:t>identificados y registrados en el Sistema de Información</w:t>
      </w:r>
      <w:r w:rsidRPr="00202A06">
        <w:rPr>
          <w:rFonts w:cs="Noto Sans"/>
          <w:szCs w:val="20"/>
        </w:rPr>
        <w:t>, ya sea atención a donantes, procedimientos o estudios a pacientes.</w:t>
      </w:r>
    </w:p>
    <w:p w14:paraId="5A06B51E" w14:textId="77777777" w:rsidR="00EE3D1C" w:rsidRPr="00202A06" w:rsidRDefault="00EE3D1C" w:rsidP="00EE3D1C">
      <w:pPr>
        <w:ind w:left="360"/>
        <w:rPr>
          <w:rFonts w:cs="Noto Sans"/>
          <w:szCs w:val="20"/>
        </w:rPr>
      </w:pPr>
    </w:p>
    <w:p w14:paraId="4E5F24C0" w14:textId="77777777" w:rsidR="00EE3D1C" w:rsidRPr="00202A06" w:rsidRDefault="00EE3D1C" w:rsidP="008C7794">
      <w:pPr>
        <w:rPr>
          <w:rFonts w:cs="Noto Sans"/>
          <w:szCs w:val="20"/>
        </w:rPr>
      </w:pPr>
      <w:r w:rsidRPr="00202A06">
        <w:rPr>
          <w:rFonts w:cs="Noto Sans"/>
          <w:szCs w:val="20"/>
        </w:rPr>
        <w:t xml:space="preserve">Con el propósito de cuantificar los </w:t>
      </w:r>
      <w:r w:rsidRPr="00202A06">
        <w:rPr>
          <w:rFonts w:cs="Noto Sans"/>
          <w:b/>
          <w:caps/>
          <w:szCs w:val="20"/>
        </w:rPr>
        <w:t>procedimientos efectivos realizados</w:t>
      </w:r>
      <w:r w:rsidRPr="00202A06">
        <w:rPr>
          <w:rFonts w:cs="Noto Sans"/>
          <w:szCs w:val="20"/>
        </w:rPr>
        <w:t xml:space="preserve"> que realizará el Instituto en los equipos propuestos para la prestación del servicio, se aplicarán los siguientes criterios considerando como concepto de pago:</w:t>
      </w:r>
    </w:p>
    <w:p w14:paraId="3311C652" w14:textId="77777777" w:rsidR="00EE3D1C" w:rsidRPr="00202A06" w:rsidRDefault="00EE3D1C" w:rsidP="00EE3D1C">
      <w:pPr>
        <w:pStyle w:val="Prrafodelista"/>
        <w:ind w:left="425"/>
        <w:rPr>
          <w:rFonts w:cs="Noto Sans"/>
          <w:szCs w:val="20"/>
        </w:rPr>
      </w:pPr>
    </w:p>
    <w:p w14:paraId="21BD721A" w14:textId="4227D4AF" w:rsidR="00EE3D1C" w:rsidRDefault="00EE3D1C">
      <w:pPr>
        <w:pStyle w:val="Prrafodelista"/>
        <w:numPr>
          <w:ilvl w:val="0"/>
          <w:numId w:val="88"/>
        </w:numPr>
        <w:ind w:left="993" w:hanging="426"/>
        <w:rPr>
          <w:rFonts w:cs="Noto Sans"/>
          <w:szCs w:val="20"/>
        </w:rPr>
      </w:pPr>
      <w:r w:rsidRPr="00202A06">
        <w:rPr>
          <w:rFonts w:cs="Noto Sans"/>
          <w:b/>
          <w:szCs w:val="20"/>
        </w:rPr>
        <w:t>Bolsa de Sangre Total Segura</w:t>
      </w:r>
      <w:r w:rsidR="008C7794" w:rsidRPr="00202A06">
        <w:rPr>
          <w:rFonts w:cs="Noto Sans"/>
          <w:b/>
          <w:szCs w:val="20"/>
        </w:rPr>
        <w:t xml:space="preserve"> </w:t>
      </w:r>
      <w:r w:rsidRPr="00202A06">
        <w:rPr>
          <w:rFonts w:cs="Noto Sans"/>
          <w:szCs w:val="20"/>
        </w:rPr>
        <w:t>Con el propósito de cuantificar las bolsas de sangre total segura que obtendrá y procesará el Instituto en los equipos propiedad de</w:t>
      </w:r>
      <w:r w:rsidR="007A0F83">
        <w:rPr>
          <w:rFonts w:cs="Noto Sans"/>
          <w:szCs w:val="20"/>
        </w:rPr>
        <w:t xml:space="preserve"> </w:t>
      </w:r>
      <w:r w:rsidR="007A0F83" w:rsidRPr="004548C4">
        <w:rPr>
          <w:rFonts w:cs="Noto Sans"/>
          <w:b/>
          <w:bCs/>
        </w:rPr>
        <w:t>“EL PROVEEDOR”</w:t>
      </w:r>
      <w:r w:rsidRPr="00202A06">
        <w:rPr>
          <w:rFonts w:cs="Noto Sans"/>
          <w:szCs w:val="20"/>
        </w:rPr>
        <w:t>, relacionados con la extracción, análisis, producción (fraccionamiento), conservación y almacenamiento, propuestos para la prestación del servicio de donación en</w:t>
      </w:r>
      <w:r w:rsidRPr="008C7794">
        <w:rPr>
          <w:rFonts w:cs="Noto Sans"/>
          <w:szCs w:val="20"/>
        </w:rPr>
        <w:t xml:space="preserve"> el Banco de Sangre, se aplicarán los siguientes criterios:</w:t>
      </w:r>
    </w:p>
    <w:p w14:paraId="55868D40" w14:textId="77777777" w:rsidR="008C7794" w:rsidRPr="008C7794" w:rsidRDefault="008C7794" w:rsidP="008C7794">
      <w:pPr>
        <w:ind w:left="567"/>
        <w:rPr>
          <w:rFonts w:cs="Noto Sans"/>
          <w:szCs w:val="20"/>
        </w:rPr>
      </w:pPr>
    </w:p>
    <w:p w14:paraId="7BCF083D" w14:textId="77777777" w:rsidR="00EE3D1C" w:rsidRPr="008A792F" w:rsidRDefault="00EE3D1C">
      <w:pPr>
        <w:pStyle w:val="Prrafodelista"/>
        <w:numPr>
          <w:ilvl w:val="0"/>
          <w:numId w:val="89"/>
        </w:numPr>
        <w:ind w:left="1494"/>
        <w:rPr>
          <w:rFonts w:cs="Noto Sans"/>
          <w:szCs w:val="20"/>
        </w:rPr>
      </w:pPr>
      <w:r w:rsidRPr="008A792F">
        <w:rPr>
          <w:rFonts w:cs="Noto Sans"/>
          <w:szCs w:val="20"/>
        </w:rPr>
        <w:t xml:space="preserve">Se tomarán como bolsas de sangre total segura susceptibles para pago, aquellas Unidades de sangre que cumplan los requisitos estipulados en el apartado </w:t>
      </w:r>
      <w:r w:rsidRPr="008A792F">
        <w:rPr>
          <w:rFonts w:cs="Noto Sans"/>
          <w:b/>
          <w:szCs w:val="20"/>
        </w:rPr>
        <w:t xml:space="preserve">1.-GENERALIDADES DEL PROCEDIMIENTO. Elementos que conforman la Sangre Total y Aféresis” </w:t>
      </w:r>
      <w:r w:rsidRPr="008A792F">
        <w:rPr>
          <w:rFonts w:cs="Noto Sans"/>
          <w:szCs w:val="20"/>
        </w:rPr>
        <w:t>del Anexo Técnico.</w:t>
      </w:r>
    </w:p>
    <w:p w14:paraId="507C0039" w14:textId="77777777" w:rsidR="00EE3D1C" w:rsidRPr="008A792F" w:rsidRDefault="00EE3D1C">
      <w:pPr>
        <w:pStyle w:val="Prrafodelista"/>
        <w:numPr>
          <w:ilvl w:val="0"/>
          <w:numId w:val="89"/>
        </w:numPr>
        <w:ind w:left="1494"/>
        <w:rPr>
          <w:rFonts w:cs="Noto Sans"/>
          <w:szCs w:val="20"/>
        </w:rPr>
      </w:pPr>
      <w:r w:rsidRPr="008A792F">
        <w:rPr>
          <w:rFonts w:cs="Noto Sans"/>
          <w:szCs w:val="20"/>
        </w:rPr>
        <w:t>Estén registradas como donadores efectivos en el Sistema de Información</w:t>
      </w:r>
    </w:p>
    <w:p w14:paraId="4021727C" w14:textId="77777777" w:rsidR="00EE3D1C" w:rsidRDefault="00EE3D1C">
      <w:pPr>
        <w:pStyle w:val="Prrafodelista"/>
        <w:numPr>
          <w:ilvl w:val="0"/>
          <w:numId w:val="89"/>
        </w:numPr>
        <w:ind w:left="1494"/>
        <w:rPr>
          <w:rFonts w:cs="Noto Sans"/>
          <w:szCs w:val="20"/>
        </w:rPr>
      </w:pPr>
      <w:r w:rsidRPr="008A792F">
        <w:rPr>
          <w:rFonts w:cs="Noto Sans"/>
          <w:szCs w:val="20"/>
        </w:rPr>
        <w:t>Cuenten con estudios de serología e inmunohematología completos</w:t>
      </w:r>
    </w:p>
    <w:p w14:paraId="36E4CA76" w14:textId="77777777" w:rsidR="00EE3D1C" w:rsidRPr="008A792F" w:rsidRDefault="00EE3D1C" w:rsidP="00EE3D1C">
      <w:pPr>
        <w:pStyle w:val="Prrafodelista"/>
        <w:ind w:left="1494"/>
        <w:rPr>
          <w:rFonts w:cs="Noto Sans"/>
          <w:szCs w:val="20"/>
        </w:rPr>
      </w:pPr>
    </w:p>
    <w:p w14:paraId="336833A1" w14:textId="45E8DC15" w:rsidR="00EE3D1C" w:rsidRDefault="00EE3D1C">
      <w:pPr>
        <w:pStyle w:val="Prrafodelista"/>
        <w:numPr>
          <w:ilvl w:val="0"/>
          <w:numId w:val="88"/>
        </w:numPr>
        <w:ind w:left="993" w:hanging="426"/>
        <w:rPr>
          <w:rFonts w:cs="Noto Sans"/>
          <w:szCs w:val="20"/>
        </w:rPr>
      </w:pPr>
      <w:r w:rsidRPr="008C7794">
        <w:rPr>
          <w:rFonts w:cs="Noto Sans"/>
          <w:b/>
          <w:szCs w:val="20"/>
        </w:rPr>
        <w:t xml:space="preserve">Aféresis </w:t>
      </w:r>
      <w:r w:rsidRPr="008C7794">
        <w:rPr>
          <w:rFonts w:cs="Noto Sans"/>
          <w:szCs w:val="20"/>
        </w:rPr>
        <w:t>Con el propósito de cuantificar las aféresis que obtendrá y procesará el Instituto en los equipos, relacionados con la extracción, análisis, conservación y almacenamiento, propuestos para la prestación del servicio de donación en el Banco de Sangre, se aplicarán los siguientes criterios:</w:t>
      </w:r>
    </w:p>
    <w:p w14:paraId="7D137991" w14:textId="77777777" w:rsidR="008C7794" w:rsidRPr="008C7794" w:rsidRDefault="008C7794" w:rsidP="008C7794">
      <w:pPr>
        <w:ind w:left="567"/>
        <w:rPr>
          <w:rFonts w:cs="Noto Sans"/>
          <w:szCs w:val="20"/>
        </w:rPr>
      </w:pPr>
    </w:p>
    <w:p w14:paraId="3F917737" w14:textId="77777777" w:rsidR="00EE3D1C" w:rsidRPr="008A792F" w:rsidRDefault="00EE3D1C">
      <w:pPr>
        <w:pStyle w:val="Prrafodelista"/>
        <w:numPr>
          <w:ilvl w:val="0"/>
          <w:numId w:val="89"/>
        </w:numPr>
        <w:ind w:left="1494"/>
        <w:rPr>
          <w:rFonts w:cs="Noto Sans"/>
          <w:szCs w:val="20"/>
        </w:rPr>
      </w:pPr>
      <w:r w:rsidRPr="008A792F">
        <w:rPr>
          <w:rFonts w:cs="Noto Sans"/>
          <w:szCs w:val="20"/>
        </w:rPr>
        <w:t xml:space="preserve">Se tomarán como aféresis susceptibles para pago, aquellas unidades que cumplan los requisitos estipulados en el apartado </w:t>
      </w:r>
      <w:r w:rsidRPr="008A792F">
        <w:rPr>
          <w:rFonts w:cs="Noto Sans"/>
          <w:b/>
          <w:szCs w:val="20"/>
        </w:rPr>
        <w:t>1.-GENERALIDADES DEL PROCEDIMIENTO. Elementos que conforman la Sangre Total y Aféresis”</w:t>
      </w:r>
      <w:r w:rsidRPr="008A792F">
        <w:rPr>
          <w:rFonts w:cs="Noto Sans"/>
          <w:szCs w:val="20"/>
        </w:rPr>
        <w:t xml:space="preserve"> del Anexo Técnico.</w:t>
      </w:r>
    </w:p>
    <w:p w14:paraId="4A974DA6" w14:textId="77777777" w:rsidR="00EE3D1C" w:rsidRPr="008A792F" w:rsidRDefault="00EE3D1C">
      <w:pPr>
        <w:pStyle w:val="Prrafodelista"/>
        <w:numPr>
          <w:ilvl w:val="0"/>
          <w:numId w:val="89"/>
        </w:numPr>
        <w:ind w:left="1494"/>
        <w:rPr>
          <w:rFonts w:cs="Noto Sans"/>
          <w:szCs w:val="20"/>
        </w:rPr>
      </w:pPr>
      <w:r w:rsidRPr="008A792F">
        <w:rPr>
          <w:rFonts w:cs="Noto Sans"/>
          <w:szCs w:val="20"/>
        </w:rPr>
        <w:t>Estén registradas como donadores efectivos en el Sistema de Información</w:t>
      </w:r>
    </w:p>
    <w:p w14:paraId="298ABCE3" w14:textId="77777777" w:rsidR="00EE3D1C" w:rsidRDefault="00EE3D1C">
      <w:pPr>
        <w:pStyle w:val="Prrafodelista"/>
        <w:numPr>
          <w:ilvl w:val="0"/>
          <w:numId w:val="89"/>
        </w:numPr>
        <w:ind w:left="1494"/>
        <w:rPr>
          <w:rFonts w:cs="Noto Sans"/>
          <w:szCs w:val="20"/>
        </w:rPr>
      </w:pPr>
      <w:r w:rsidRPr="008A792F">
        <w:rPr>
          <w:rFonts w:cs="Noto Sans"/>
          <w:szCs w:val="20"/>
        </w:rPr>
        <w:t>Cuenten con estudios de serología e inmunohematología completos</w:t>
      </w:r>
    </w:p>
    <w:p w14:paraId="4A7D134D" w14:textId="77777777" w:rsidR="00EE3D1C" w:rsidRPr="008A792F" w:rsidRDefault="00EE3D1C" w:rsidP="00EE3D1C">
      <w:pPr>
        <w:pStyle w:val="Prrafodelista"/>
        <w:ind w:left="1494"/>
        <w:rPr>
          <w:rFonts w:cs="Noto Sans"/>
          <w:szCs w:val="20"/>
        </w:rPr>
      </w:pPr>
    </w:p>
    <w:p w14:paraId="12175DB0" w14:textId="2AA9AA43" w:rsidR="00EE3D1C" w:rsidRPr="008C7794" w:rsidRDefault="00EE3D1C">
      <w:pPr>
        <w:pStyle w:val="Prrafodelista"/>
        <w:numPr>
          <w:ilvl w:val="0"/>
          <w:numId w:val="88"/>
        </w:numPr>
        <w:ind w:left="993" w:hanging="426"/>
        <w:rPr>
          <w:rFonts w:cs="Noto Sans"/>
          <w:szCs w:val="20"/>
        </w:rPr>
      </w:pPr>
      <w:r w:rsidRPr="008C7794">
        <w:rPr>
          <w:rFonts w:cs="Noto Sans"/>
          <w:b/>
          <w:szCs w:val="20"/>
        </w:rPr>
        <w:t>Procedimientos y Estudios Realizados:</w:t>
      </w:r>
      <w:r w:rsidR="008C7794" w:rsidRPr="008C7794">
        <w:rPr>
          <w:rFonts w:cs="Noto Sans"/>
          <w:b/>
          <w:szCs w:val="20"/>
        </w:rPr>
        <w:t xml:space="preserve"> </w:t>
      </w:r>
      <w:r w:rsidRPr="008C7794">
        <w:rPr>
          <w:rFonts w:cs="Noto Sans"/>
          <w:szCs w:val="20"/>
        </w:rPr>
        <w:t xml:space="preserve">Se tomarán como procedimientos y estudios efectivos realizados para pago, aquellos que se realicen y que correspondan a los contenidos en el </w:t>
      </w:r>
      <w:r w:rsidRPr="008C7794">
        <w:rPr>
          <w:rFonts w:cs="Noto Sans"/>
          <w:b/>
          <w:szCs w:val="20"/>
        </w:rPr>
        <w:t>ANEXO T1 (uno) “REQUERIMIENTO DEL SMI DE BS”</w:t>
      </w:r>
      <w:r w:rsidRPr="008C7794">
        <w:rPr>
          <w:rFonts w:cs="Noto Sans"/>
          <w:szCs w:val="20"/>
        </w:rPr>
        <w:t xml:space="preserve"> e identificados para donadores o pacientes del Instituto y que sean registrados en el Sistema de Información, que provengan de una solicitud requisitada y vinculada al mismo. Los resultados deben estar validados en el Sistema de Información. En el caso de equipos que no tengan interfaz con el sistema de información, la información deberá ser ingresada al sistema de información del Banco de Sangre de forma manual, siempre y cuando venga con la solicitud correspondiente y se registre en el mismo para su validación.</w:t>
      </w:r>
    </w:p>
    <w:p w14:paraId="2571D0E0" w14:textId="77777777" w:rsidR="00EE3D1C" w:rsidRPr="008A792F" w:rsidRDefault="00EE3D1C" w:rsidP="00EE3D1C">
      <w:pPr>
        <w:pStyle w:val="Prrafodelista"/>
        <w:ind w:left="425"/>
        <w:contextualSpacing w:val="0"/>
        <w:rPr>
          <w:rFonts w:cs="Noto Sans"/>
          <w:szCs w:val="20"/>
        </w:rPr>
      </w:pPr>
    </w:p>
    <w:p w14:paraId="1A66F419" w14:textId="50553B12" w:rsidR="00EE3D1C" w:rsidRDefault="00EE3D1C" w:rsidP="00EE3D1C">
      <w:pPr>
        <w:pStyle w:val="Prrafodelista"/>
        <w:ind w:left="425"/>
        <w:contextualSpacing w:val="0"/>
        <w:rPr>
          <w:rFonts w:eastAsia="Batang" w:cs="Noto Sans"/>
          <w:color w:val="000000"/>
          <w:szCs w:val="20"/>
          <w:u w:val="single"/>
        </w:rPr>
      </w:pPr>
      <w:r w:rsidRPr="008A792F">
        <w:rPr>
          <w:rFonts w:cs="Noto Sans"/>
          <w:szCs w:val="20"/>
        </w:rPr>
        <w:lastRenderedPageBreak/>
        <w:t xml:space="preserve">Los procedimientos deberán ser </w:t>
      </w:r>
      <w:r w:rsidRPr="008A792F">
        <w:rPr>
          <w:rFonts w:eastAsia="Batang" w:cs="Noto Sans"/>
          <w:color w:val="000000"/>
          <w:szCs w:val="20"/>
          <w:u w:val="single"/>
        </w:rPr>
        <w:t xml:space="preserve">cotejados, conciliados y aprobados y firmados de acuerdo con el </w:t>
      </w:r>
      <w:r w:rsidRPr="008A792F">
        <w:rPr>
          <w:rFonts w:eastAsia="Batang" w:cs="Noto Sans"/>
          <w:b/>
          <w:color w:val="000000"/>
          <w:szCs w:val="20"/>
          <w:u w:val="single"/>
        </w:rPr>
        <w:t>ANEXO T9 “REPORTE MENSUAL DE PROCEDIMIENTOS EFECTIVOS REALIZADOS”</w:t>
      </w:r>
      <w:r w:rsidRPr="008A792F">
        <w:rPr>
          <w:rFonts w:eastAsia="Batang" w:cs="Noto Sans"/>
          <w:color w:val="000000"/>
          <w:szCs w:val="20"/>
          <w:u w:val="single"/>
        </w:rPr>
        <w:t xml:space="preserve"> a más tardar el último día hábil del mes, por el Jefe o Encargado del Banco de Sangre, Centro de Colecta, Servicio de Transfusiones y el representante</w:t>
      </w:r>
      <w:r w:rsidR="008C7794" w:rsidRPr="008C7794">
        <w:rPr>
          <w:rFonts w:eastAsia="Batang" w:cs="Noto Sans"/>
          <w:color w:val="000000"/>
          <w:szCs w:val="20"/>
        </w:rPr>
        <w:t xml:space="preserve"> de </w:t>
      </w:r>
      <w:r w:rsidR="0076747B">
        <w:rPr>
          <w:rFonts w:cs="Noto Sans"/>
          <w:b/>
          <w:bCs/>
          <w:szCs w:val="20"/>
          <w:lang w:val="es-ES_tradnl"/>
        </w:rPr>
        <w:t>“EL PROVEEDOR”</w:t>
      </w:r>
      <w:r w:rsidRPr="008A792F">
        <w:rPr>
          <w:rFonts w:eastAsia="Batang" w:cs="Noto Sans"/>
          <w:color w:val="000000"/>
          <w:szCs w:val="20"/>
          <w:u w:val="single"/>
        </w:rPr>
        <w:t>.</w:t>
      </w:r>
    </w:p>
    <w:p w14:paraId="057EA59B" w14:textId="77777777" w:rsidR="008C7794" w:rsidRPr="008A792F" w:rsidRDefault="008C7794" w:rsidP="00EE3D1C">
      <w:pPr>
        <w:pStyle w:val="Prrafodelista"/>
        <w:ind w:left="425"/>
        <w:contextualSpacing w:val="0"/>
        <w:rPr>
          <w:rFonts w:eastAsia="Batang" w:cs="Noto Sans"/>
          <w:color w:val="000000"/>
          <w:szCs w:val="20"/>
          <w:u w:val="single"/>
        </w:rPr>
      </w:pPr>
    </w:p>
    <w:p w14:paraId="7AAF2AEF" w14:textId="77777777" w:rsidR="00EE3D1C" w:rsidRPr="008A792F" w:rsidRDefault="00EE3D1C" w:rsidP="00EE3D1C">
      <w:pPr>
        <w:ind w:left="425"/>
        <w:rPr>
          <w:rFonts w:cs="Noto Sans"/>
          <w:b/>
          <w:szCs w:val="20"/>
        </w:rPr>
      </w:pPr>
      <w:r w:rsidRPr="008A792F">
        <w:rPr>
          <w:rFonts w:cs="Noto Sans"/>
          <w:b/>
          <w:szCs w:val="20"/>
        </w:rPr>
        <w:t>No serán consideradas para efecto de pago aquellas pruebas que:</w:t>
      </w:r>
    </w:p>
    <w:p w14:paraId="2D0F1A72" w14:textId="77777777" w:rsidR="00EE3D1C" w:rsidRPr="008A792F" w:rsidRDefault="00EE3D1C">
      <w:pPr>
        <w:pStyle w:val="Prrafodelista"/>
        <w:numPr>
          <w:ilvl w:val="0"/>
          <w:numId w:val="87"/>
        </w:numPr>
        <w:ind w:left="1332"/>
        <w:contextualSpacing w:val="0"/>
        <w:rPr>
          <w:rFonts w:cs="Noto Sans"/>
          <w:szCs w:val="20"/>
        </w:rPr>
      </w:pPr>
      <w:r w:rsidRPr="008A792F">
        <w:rPr>
          <w:rFonts w:cs="Noto Sans"/>
          <w:szCs w:val="20"/>
        </w:rPr>
        <w:t>Se utilicen para el control de calidad interno y externo.</w:t>
      </w:r>
    </w:p>
    <w:p w14:paraId="37765890" w14:textId="77777777" w:rsidR="00EE3D1C" w:rsidRPr="008A792F" w:rsidRDefault="00EE3D1C">
      <w:pPr>
        <w:pStyle w:val="Prrafodelista"/>
        <w:numPr>
          <w:ilvl w:val="0"/>
          <w:numId w:val="87"/>
        </w:numPr>
        <w:ind w:left="1332"/>
        <w:contextualSpacing w:val="0"/>
        <w:rPr>
          <w:rFonts w:cs="Noto Sans"/>
          <w:szCs w:val="20"/>
        </w:rPr>
      </w:pPr>
      <w:r w:rsidRPr="008A792F">
        <w:rPr>
          <w:rFonts w:cs="Noto Sans"/>
          <w:szCs w:val="20"/>
        </w:rPr>
        <w:t>Se utilicen para controles y calibración de los equipos.</w:t>
      </w:r>
    </w:p>
    <w:p w14:paraId="52305B49" w14:textId="77777777" w:rsidR="00EE3D1C" w:rsidRPr="008A792F" w:rsidRDefault="00EE3D1C">
      <w:pPr>
        <w:pStyle w:val="Prrafodelista"/>
        <w:numPr>
          <w:ilvl w:val="0"/>
          <w:numId w:val="87"/>
        </w:numPr>
        <w:suppressAutoHyphens/>
        <w:ind w:left="1332"/>
        <w:contextualSpacing w:val="0"/>
        <w:rPr>
          <w:rFonts w:cs="Noto Sans"/>
          <w:szCs w:val="20"/>
        </w:rPr>
      </w:pPr>
      <w:r w:rsidRPr="008A792F">
        <w:rPr>
          <w:rFonts w:cs="Noto Sans"/>
          <w:szCs w:val="20"/>
        </w:rPr>
        <w:t>Se utilicen para la calificación del equipo y la verificación del método del instrumento.</w:t>
      </w:r>
    </w:p>
    <w:p w14:paraId="242AEA98" w14:textId="77777777" w:rsidR="00EE3D1C" w:rsidRPr="008A792F" w:rsidRDefault="00EE3D1C">
      <w:pPr>
        <w:pStyle w:val="Prrafodelista"/>
        <w:numPr>
          <w:ilvl w:val="0"/>
          <w:numId w:val="87"/>
        </w:numPr>
        <w:ind w:left="1332"/>
        <w:contextualSpacing w:val="0"/>
        <w:rPr>
          <w:rFonts w:cs="Noto Sans"/>
          <w:szCs w:val="20"/>
        </w:rPr>
      </w:pPr>
      <w:r w:rsidRPr="008A792F">
        <w:rPr>
          <w:rFonts w:cs="Noto Sans"/>
          <w:szCs w:val="20"/>
        </w:rPr>
        <w:t>Las que efectúen los técnicos de la empresa con motivo de revisiones y/o reparaciones de los equipos.</w:t>
      </w:r>
    </w:p>
    <w:p w14:paraId="1D76925A" w14:textId="77777777" w:rsidR="00EE3D1C" w:rsidRPr="008A792F" w:rsidRDefault="00EE3D1C">
      <w:pPr>
        <w:pStyle w:val="Prrafodelista"/>
        <w:numPr>
          <w:ilvl w:val="0"/>
          <w:numId w:val="87"/>
        </w:numPr>
        <w:ind w:left="1332"/>
        <w:contextualSpacing w:val="0"/>
        <w:rPr>
          <w:rFonts w:cs="Noto Sans"/>
          <w:szCs w:val="20"/>
        </w:rPr>
      </w:pPr>
      <w:r w:rsidRPr="008A792F">
        <w:rPr>
          <w:rFonts w:cs="Noto Sans"/>
          <w:szCs w:val="20"/>
        </w:rPr>
        <w:t>Las defectuosas o que se deriven de fallas del equipo y/o de revisiones y/o reparaciones de estos.</w:t>
      </w:r>
    </w:p>
    <w:p w14:paraId="68D944F5" w14:textId="77777777" w:rsidR="00EE3D1C" w:rsidRPr="008A792F" w:rsidRDefault="00EE3D1C">
      <w:pPr>
        <w:pStyle w:val="Prrafodelista"/>
        <w:numPr>
          <w:ilvl w:val="0"/>
          <w:numId w:val="87"/>
        </w:numPr>
        <w:suppressAutoHyphens/>
        <w:spacing w:after="200"/>
        <w:ind w:left="1362"/>
        <w:contextualSpacing w:val="0"/>
        <w:rPr>
          <w:rFonts w:cs="Noto Sans"/>
          <w:szCs w:val="20"/>
        </w:rPr>
      </w:pPr>
      <w:r w:rsidRPr="008A792F">
        <w:rPr>
          <w:rFonts w:cs="Noto Sans"/>
          <w:szCs w:val="20"/>
        </w:rPr>
        <w:t xml:space="preserve">Cuando la muestra haya sido considerada “insuficiente” por el analizador para procesar el estudio. </w:t>
      </w:r>
    </w:p>
    <w:p w14:paraId="52769C20" w14:textId="42B5ED67" w:rsidR="00EE3D1C" w:rsidRPr="007304FA" w:rsidRDefault="0076747B" w:rsidP="00EE3D1C">
      <w:pPr>
        <w:ind w:left="426"/>
        <w:rPr>
          <w:rFonts w:cs="Noto Sans"/>
          <w:b/>
          <w:bCs/>
          <w:szCs w:val="20"/>
          <w:lang w:val="es-ES"/>
        </w:rPr>
      </w:pPr>
      <w:r>
        <w:rPr>
          <w:rFonts w:cs="Noto Sans"/>
          <w:b/>
          <w:bCs/>
          <w:szCs w:val="20"/>
          <w:lang w:val="es-ES_tradnl"/>
        </w:rPr>
        <w:t>“EL PROVEEDOR”</w:t>
      </w:r>
      <w:r w:rsidR="00EE3D1C" w:rsidRPr="008A792F">
        <w:rPr>
          <w:rFonts w:cs="Noto Sans"/>
          <w:szCs w:val="20"/>
        </w:rPr>
        <w:t xml:space="preserve"> enviará vía correo electrónico, por Paquete, mensualmente el reporte de procedimientos realizados mediante el </w:t>
      </w:r>
      <w:r w:rsidR="00EE3D1C" w:rsidRPr="008A792F">
        <w:rPr>
          <w:rFonts w:cs="Noto Sans"/>
          <w:b/>
          <w:szCs w:val="20"/>
        </w:rPr>
        <w:t>Anexo T9 “Reporte mensual de procedimientos efectivos realizados”</w:t>
      </w:r>
      <w:r w:rsidR="00EE3D1C" w:rsidRPr="008A792F">
        <w:rPr>
          <w:rFonts w:cs="Noto Sans"/>
          <w:szCs w:val="20"/>
        </w:rPr>
        <w:t xml:space="preserve">, a la </w:t>
      </w:r>
      <w:r w:rsidR="00EE3D1C" w:rsidRPr="008A792F">
        <w:rPr>
          <w:rFonts w:cs="Noto Sans"/>
          <w:color w:val="000000"/>
          <w:szCs w:val="20"/>
          <w:lang w:eastAsia="es-MX"/>
        </w:rPr>
        <w:t>CPSMA/CTSMI, a la</w:t>
      </w:r>
      <w:r w:rsidR="00EE3D1C" w:rsidRPr="008A792F">
        <w:rPr>
          <w:rFonts w:cs="Noto Sans"/>
          <w:szCs w:val="20"/>
        </w:rPr>
        <w:t xml:space="preserve"> dirección electrónica </w:t>
      </w:r>
      <w:hyperlink r:id="rId27" w:history="1">
        <w:r w:rsidR="00EE3D1C" w:rsidRPr="00AB266E">
          <w:rPr>
            <w:rStyle w:val="Hipervnculo"/>
            <w:rFonts w:cs="Noto Sans"/>
            <w:szCs w:val="20"/>
          </w:rPr>
          <w:t>ctsi.bs@imss.gob.mx</w:t>
        </w:r>
      </w:hyperlink>
      <w:r w:rsidR="00EE3D1C">
        <w:rPr>
          <w:rFonts w:cs="Noto Sans"/>
          <w:szCs w:val="20"/>
        </w:rPr>
        <w:t xml:space="preserve"> y al administrador del contrato.</w:t>
      </w:r>
    </w:p>
    <w:p w14:paraId="40F5D4CD" w14:textId="77777777" w:rsidR="008D0E88" w:rsidRPr="00AB71AD" w:rsidRDefault="008D0E88">
      <w:pPr>
        <w:ind w:left="425"/>
        <w:rPr>
          <w:rFonts w:cs="Arial"/>
          <w:szCs w:val="20"/>
        </w:rPr>
      </w:pPr>
    </w:p>
    <w:p w14:paraId="31D17EA4" w14:textId="09E2028D" w:rsidR="00DA60C2" w:rsidRPr="00704B4E" w:rsidRDefault="00DA60C2" w:rsidP="00DA60C2">
      <w:pPr>
        <w:tabs>
          <w:tab w:val="left" w:pos="8789"/>
          <w:tab w:val="left" w:pos="9214"/>
          <w:tab w:val="left" w:pos="9356"/>
        </w:tabs>
        <w:ind w:left="425" w:right="191"/>
        <w:rPr>
          <w:rFonts w:cs="Noto Sans"/>
          <w:b/>
          <w:szCs w:val="20"/>
        </w:rPr>
      </w:pPr>
      <w:r w:rsidRPr="00DB097A">
        <w:rPr>
          <w:rFonts w:cs="Noto Sans"/>
          <w:b/>
          <w:szCs w:val="20"/>
        </w:rPr>
        <w:t>MECANISMOS DE COMPROBACIÓN, SUPERVISIÓN</w:t>
      </w:r>
      <w:r>
        <w:rPr>
          <w:rFonts w:cs="Noto Sans"/>
          <w:b/>
          <w:szCs w:val="20"/>
        </w:rPr>
        <w:t xml:space="preserve">, </w:t>
      </w:r>
      <w:r w:rsidRPr="00DB097A">
        <w:rPr>
          <w:rFonts w:cs="Noto Sans"/>
          <w:b/>
          <w:szCs w:val="20"/>
        </w:rPr>
        <w:t xml:space="preserve">VERIFICACIÓN </w:t>
      </w:r>
      <w:r>
        <w:rPr>
          <w:rFonts w:cs="Noto Sans"/>
          <w:b/>
          <w:szCs w:val="20"/>
        </w:rPr>
        <w:t>Y ACEPTACIÓN DEL SERVICIO</w:t>
      </w:r>
      <w:r w:rsidRPr="00DB097A">
        <w:rPr>
          <w:rFonts w:cs="Noto Sans"/>
          <w:b/>
          <w:szCs w:val="20"/>
        </w:rPr>
        <w:t>.</w:t>
      </w:r>
    </w:p>
    <w:p w14:paraId="028A89BA" w14:textId="77777777" w:rsidR="00DA60C2" w:rsidRPr="002F0215" w:rsidRDefault="00DA60C2" w:rsidP="00DA60C2">
      <w:pPr>
        <w:ind w:left="425"/>
      </w:pPr>
    </w:p>
    <w:p w14:paraId="2B2EED15" w14:textId="77777777" w:rsidR="008523B6" w:rsidRPr="002F0215" w:rsidRDefault="008523B6" w:rsidP="008C7794">
      <w:pPr>
        <w:ind w:left="567"/>
      </w:pPr>
      <w:r w:rsidRPr="002F0215">
        <w:t xml:space="preserve">Conforme a lo señalado en el </w:t>
      </w:r>
      <w:r w:rsidRPr="002F0215">
        <w:rPr>
          <w:b/>
        </w:rPr>
        <w:t>Artículo 72 de la LAASSP,</w:t>
      </w:r>
      <w:r w:rsidRPr="002F0215">
        <w:t xml:space="preserve"> “EL INSTITUTO” verificará que </w:t>
      </w:r>
      <w:r>
        <w:t>el</w:t>
      </w:r>
      <w:r w:rsidRPr="002F0215">
        <w:t xml:space="preserve"> </w:t>
      </w:r>
      <w:r>
        <w:t>servicio</w:t>
      </w:r>
      <w:r w:rsidRPr="002F0215">
        <w:t xml:space="preserve"> cumpla con las especificaciones solicitadas y la aceptación de dicho </w:t>
      </w:r>
      <w:r>
        <w:t>servicio</w:t>
      </w:r>
      <w:r w:rsidRPr="002F0215">
        <w:t xml:space="preserve"> </w:t>
      </w:r>
      <w:r>
        <w:t>proporcionado</w:t>
      </w:r>
      <w:r w:rsidRPr="002F0215">
        <w:t xml:space="preserve"> </w:t>
      </w:r>
      <w:r>
        <w:t xml:space="preserve">será </w:t>
      </w:r>
      <w:r w:rsidRPr="002F0215">
        <w:t xml:space="preserve">en un plazo máximo de diez días hábiles posteriores a su recepción. Por otro lado, el proveedor está obligado a registrar </w:t>
      </w:r>
      <w:r>
        <w:t>el servicio proporcionado</w:t>
      </w:r>
      <w:r w:rsidRPr="002F0215">
        <w:t xml:space="preserve"> correspondiente en la Plataforma, lo que permitirá llevar un control adecuado y transparente del proceso.</w:t>
      </w:r>
    </w:p>
    <w:p w14:paraId="424A09A2" w14:textId="77777777" w:rsidR="008523B6" w:rsidRPr="009603F4" w:rsidRDefault="008523B6" w:rsidP="008C7794">
      <w:pPr>
        <w:tabs>
          <w:tab w:val="left" w:pos="8789"/>
          <w:tab w:val="left" w:pos="9214"/>
          <w:tab w:val="left" w:pos="9356"/>
        </w:tabs>
        <w:ind w:left="567" w:right="191"/>
      </w:pPr>
    </w:p>
    <w:p w14:paraId="676B736F" w14:textId="2D605EE0" w:rsidR="00DA60C2" w:rsidRDefault="008523B6" w:rsidP="008C7794">
      <w:pPr>
        <w:tabs>
          <w:tab w:val="left" w:pos="8789"/>
          <w:tab w:val="left" w:pos="9214"/>
          <w:tab w:val="left" w:pos="9356"/>
        </w:tabs>
        <w:ind w:left="567" w:right="191"/>
      </w:pPr>
      <w:r w:rsidRPr="009603F4">
        <w:t>Es importante señalar que el plazo de diez días mencionado para la aceptación de los bienes, no se contabilizará dentro del periodo destinado para el pago, asegurando que ambos procesos se gestionen de manera independiente y conforme a los términos establecidos</w:t>
      </w:r>
      <w:r>
        <w:t xml:space="preserve"> para tal fin.</w:t>
      </w:r>
    </w:p>
    <w:p w14:paraId="7B57B83B" w14:textId="77777777" w:rsidR="00DA60C2" w:rsidRPr="004B391C" w:rsidRDefault="00DA60C2">
      <w:pPr>
        <w:pStyle w:val="Prrafodelista"/>
        <w:ind w:left="426"/>
        <w:rPr>
          <w:rFonts w:cs="Noto Sans"/>
          <w:b/>
          <w:bCs/>
          <w:szCs w:val="20"/>
        </w:rPr>
      </w:pPr>
    </w:p>
    <w:p w14:paraId="5556BAE8" w14:textId="77777777" w:rsidR="00AC7A84" w:rsidRDefault="00AC7A84" w:rsidP="00D82F4E">
      <w:pPr>
        <w:ind w:left="556"/>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t xml:space="preserve">4.4.3. Mecanismo de comprobación, supervisión y verificación del servicio para efecto de pago. </w:t>
      </w:r>
    </w:p>
    <w:p w14:paraId="7D5B453C" w14:textId="77777777" w:rsidR="00D82F4E" w:rsidRPr="00E96585" w:rsidRDefault="00D82F4E" w:rsidP="00D82F4E">
      <w:pPr>
        <w:ind w:left="556"/>
        <w:rPr>
          <w:rFonts w:cs="Noto Sans"/>
        </w:rPr>
      </w:pPr>
    </w:p>
    <w:p w14:paraId="3B5E8A2F" w14:textId="720C405D" w:rsidR="00C222C9" w:rsidRPr="00C222C9" w:rsidRDefault="00C222C9" w:rsidP="00C222C9">
      <w:pPr>
        <w:tabs>
          <w:tab w:val="left" w:pos="1327"/>
        </w:tabs>
        <w:ind w:left="567"/>
        <w:rPr>
          <w:rFonts w:cs="Arial"/>
          <w:szCs w:val="20"/>
          <w:lang w:eastAsia="es-MX"/>
        </w:rPr>
      </w:pPr>
      <w:r w:rsidRPr="00C222C9">
        <w:rPr>
          <w:rFonts w:cs="Arial"/>
          <w:szCs w:val="20"/>
          <w:lang w:eastAsia="es-MX"/>
        </w:rPr>
        <w:t xml:space="preserve">En el cuerpo del comprobante fiscal digital por Internet (CFDI) se indicará </w:t>
      </w:r>
      <w:r>
        <w:rPr>
          <w:rFonts w:cs="Arial"/>
          <w:szCs w:val="20"/>
          <w:lang w:eastAsia="es-MX"/>
        </w:rPr>
        <w:t>el</w:t>
      </w:r>
      <w:r w:rsidRPr="00C222C9">
        <w:rPr>
          <w:rFonts w:cs="Arial"/>
          <w:szCs w:val="20"/>
          <w:lang w:eastAsia="es-MX"/>
        </w:rPr>
        <w:t xml:space="preserve"> servicio proporcionad</w:t>
      </w:r>
      <w:r>
        <w:rPr>
          <w:rFonts w:cs="Arial"/>
          <w:szCs w:val="20"/>
          <w:lang w:eastAsia="es-MX"/>
        </w:rPr>
        <w:t>o</w:t>
      </w:r>
      <w:r w:rsidRPr="00C222C9">
        <w:rPr>
          <w:rFonts w:cs="Arial"/>
          <w:szCs w:val="20"/>
          <w:lang w:eastAsia="es-MX"/>
        </w:rPr>
        <w:t>, número de proveedor, número de contrato, número de fianza y denominación social de la afianzadora.</w:t>
      </w:r>
    </w:p>
    <w:p w14:paraId="34E803C4" w14:textId="77777777" w:rsidR="00C222C9" w:rsidRPr="00C222C9" w:rsidRDefault="00C222C9" w:rsidP="00C222C9">
      <w:pPr>
        <w:tabs>
          <w:tab w:val="left" w:pos="1327"/>
        </w:tabs>
        <w:ind w:left="567"/>
        <w:rPr>
          <w:rFonts w:cs="Arial"/>
          <w:szCs w:val="20"/>
          <w:lang w:eastAsia="es-MX"/>
        </w:rPr>
      </w:pPr>
    </w:p>
    <w:p w14:paraId="43E5561D" w14:textId="64B26C8F" w:rsidR="00C222C9" w:rsidRPr="00C222C9" w:rsidRDefault="00C222C9" w:rsidP="00C222C9">
      <w:pPr>
        <w:tabs>
          <w:tab w:val="left" w:pos="1327"/>
        </w:tabs>
        <w:ind w:left="567"/>
        <w:rPr>
          <w:rFonts w:cs="Arial"/>
          <w:bCs/>
          <w:szCs w:val="20"/>
        </w:rPr>
      </w:pPr>
      <w:r w:rsidRPr="00C222C9">
        <w:rPr>
          <w:rFonts w:cs="Arial"/>
          <w:szCs w:val="20"/>
          <w:lang w:eastAsia="es-MX"/>
        </w:rPr>
        <w:t xml:space="preserve">El CFDI deberá ser entregado para comprobación, supervisión y verificación </w:t>
      </w:r>
      <w:r w:rsidR="00B37CE8">
        <w:rPr>
          <w:rFonts w:cs="Arial"/>
          <w:szCs w:val="20"/>
          <w:lang w:eastAsia="es-MX"/>
        </w:rPr>
        <w:t>del</w:t>
      </w:r>
      <w:r w:rsidRPr="00C222C9">
        <w:rPr>
          <w:rFonts w:cs="Arial"/>
          <w:szCs w:val="20"/>
          <w:lang w:eastAsia="es-MX"/>
        </w:rPr>
        <w:t xml:space="preserve"> servicio otorgado mediante la revisión </w:t>
      </w:r>
      <w:r w:rsidRPr="00C222C9">
        <w:rPr>
          <w:rFonts w:cs="Arial"/>
          <w:bCs/>
          <w:szCs w:val="20"/>
        </w:rPr>
        <w:t>de la documentación probatoria de la entrega mensual de los Dosímetros.</w:t>
      </w:r>
    </w:p>
    <w:p w14:paraId="50255D31" w14:textId="77777777" w:rsidR="00C222C9" w:rsidRPr="00C222C9" w:rsidRDefault="00C222C9" w:rsidP="00C222C9">
      <w:pPr>
        <w:tabs>
          <w:tab w:val="left" w:pos="1327"/>
        </w:tabs>
        <w:ind w:left="567"/>
        <w:rPr>
          <w:rFonts w:cs="Arial"/>
          <w:szCs w:val="20"/>
          <w:lang w:eastAsia="es-MX"/>
        </w:rPr>
      </w:pPr>
    </w:p>
    <w:p w14:paraId="447505A8" w14:textId="2665995F" w:rsidR="00C222C9" w:rsidRPr="00C222C9" w:rsidRDefault="00C222C9" w:rsidP="00C222C9">
      <w:pPr>
        <w:tabs>
          <w:tab w:val="left" w:pos="1327"/>
        </w:tabs>
        <w:ind w:left="567"/>
        <w:rPr>
          <w:rFonts w:cs="Arial"/>
          <w:szCs w:val="20"/>
          <w:lang w:eastAsia="es-MX"/>
        </w:rPr>
      </w:pPr>
      <w:r w:rsidRPr="00C222C9">
        <w:rPr>
          <w:rFonts w:cs="Arial"/>
          <w:szCs w:val="20"/>
          <w:lang w:eastAsia="es-MX"/>
        </w:rPr>
        <w:t xml:space="preserve">El CFDI será validado y </w:t>
      </w:r>
      <w:r w:rsidRPr="00C222C9">
        <w:rPr>
          <w:rFonts w:cstheme="minorHAnsi"/>
          <w:szCs w:val="20"/>
        </w:rPr>
        <w:t xml:space="preserve">aprobado </w:t>
      </w:r>
      <w:r w:rsidRPr="00C222C9">
        <w:rPr>
          <w:rFonts w:cs="Arial"/>
          <w:szCs w:val="20"/>
          <w:lang w:eastAsia="es-MX"/>
        </w:rPr>
        <w:t xml:space="preserve">por el Director y Subdirector Médico o Jefe de Servicio o Subdirector Administrativo o Administrador de la Unidad, según sea el caso, con la autorización por parte de la unidad se hará de conocimiento al Administrador del Contrato, que el proveedor entrego </w:t>
      </w:r>
      <w:r w:rsidR="00B37CE8">
        <w:rPr>
          <w:rFonts w:cs="Arial"/>
          <w:szCs w:val="20"/>
          <w:lang w:eastAsia="es-MX"/>
        </w:rPr>
        <w:t>los dosímetros</w:t>
      </w:r>
      <w:r w:rsidRPr="00C222C9">
        <w:rPr>
          <w:rFonts w:cs="Arial"/>
          <w:szCs w:val="20"/>
          <w:lang w:eastAsia="es-MX"/>
        </w:rPr>
        <w:t xml:space="preserve"> a entera satisfacción del Instituto, quien lo firmará validando el CFDI para pago.</w:t>
      </w:r>
    </w:p>
    <w:p w14:paraId="5866C43D" w14:textId="77777777" w:rsidR="00C222C9" w:rsidRPr="00C222C9" w:rsidRDefault="00C222C9" w:rsidP="00C222C9">
      <w:pPr>
        <w:tabs>
          <w:tab w:val="left" w:pos="1327"/>
        </w:tabs>
        <w:ind w:left="567"/>
        <w:rPr>
          <w:rFonts w:cs="Arial"/>
          <w:szCs w:val="20"/>
          <w:lang w:eastAsia="es-MX"/>
        </w:rPr>
      </w:pPr>
    </w:p>
    <w:p w14:paraId="79833990" w14:textId="24F17713" w:rsidR="00C222C9" w:rsidRPr="00C222C9" w:rsidRDefault="00C222C9" w:rsidP="00C222C9">
      <w:pPr>
        <w:tabs>
          <w:tab w:val="left" w:pos="1327"/>
        </w:tabs>
        <w:ind w:left="567"/>
        <w:rPr>
          <w:rFonts w:cs="Arial"/>
          <w:szCs w:val="20"/>
          <w:lang w:eastAsia="es-MX"/>
        </w:rPr>
      </w:pPr>
      <w:r w:rsidRPr="00C222C9">
        <w:rPr>
          <w:rFonts w:cs="Arial"/>
          <w:szCs w:val="20"/>
          <w:lang w:eastAsia="es-MX"/>
        </w:rPr>
        <w:t xml:space="preserve">La </w:t>
      </w:r>
      <w:r w:rsidRPr="00C222C9">
        <w:rPr>
          <w:rFonts w:cs="Arial"/>
          <w:bCs/>
          <w:szCs w:val="20"/>
        </w:rPr>
        <w:t xml:space="preserve">documentación comprobatoria de la </w:t>
      </w:r>
      <w:r w:rsidR="008E5CC0">
        <w:rPr>
          <w:rFonts w:cs="Arial"/>
          <w:bCs/>
          <w:szCs w:val="20"/>
        </w:rPr>
        <w:t>prestación del servicio</w:t>
      </w:r>
      <w:r w:rsidRPr="00C222C9">
        <w:rPr>
          <w:rFonts w:cs="Arial"/>
          <w:bCs/>
          <w:szCs w:val="20"/>
        </w:rPr>
        <w:t>,</w:t>
      </w:r>
      <w:r w:rsidRPr="00C222C9">
        <w:rPr>
          <w:rFonts w:cs="Arial"/>
          <w:szCs w:val="20"/>
          <w:lang w:eastAsia="es-MX"/>
        </w:rPr>
        <w:t xml:space="preserve"> que amparan el CFDI quedara bajo resguardo de la unidad médica</w:t>
      </w:r>
      <w:r w:rsidR="008E5CC0">
        <w:rPr>
          <w:rFonts w:cs="Arial"/>
          <w:szCs w:val="20"/>
          <w:lang w:eastAsia="es-MX"/>
        </w:rPr>
        <w:t xml:space="preserve"> que recibió el servicio</w:t>
      </w:r>
      <w:r w:rsidRPr="00C222C9">
        <w:rPr>
          <w:rFonts w:cs="Arial"/>
          <w:szCs w:val="20"/>
          <w:lang w:eastAsia="es-MX"/>
        </w:rPr>
        <w:t>.</w:t>
      </w:r>
    </w:p>
    <w:p w14:paraId="3A444E9C" w14:textId="77777777" w:rsidR="00C222C9" w:rsidRPr="00C222C9" w:rsidRDefault="00C222C9" w:rsidP="00C222C9">
      <w:pPr>
        <w:tabs>
          <w:tab w:val="left" w:pos="1327"/>
        </w:tabs>
        <w:ind w:left="567"/>
        <w:rPr>
          <w:rFonts w:cs="Arial"/>
          <w:b/>
          <w:bCs/>
          <w:szCs w:val="20"/>
        </w:rPr>
      </w:pPr>
    </w:p>
    <w:p w14:paraId="27F5EAEC" w14:textId="6C5D88D2" w:rsidR="001601D6" w:rsidRDefault="00C222C9" w:rsidP="00C222C9">
      <w:pPr>
        <w:ind w:left="567"/>
        <w:rPr>
          <w:rFonts w:eastAsia="Times New Roman" w:cs="Noto Sans"/>
          <w:bCs/>
          <w:noProof/>
          <w:szCs w:val="20"/>
          <w:lang w:eastAsia="ar-SA"/>
        </w:rPr>
      </w:pPr>
      <w:r w:rsidRPr="00C222C9">
        <w:rPr>
          <w:rFonts w:eastAsia="MS Mincho" w:cs="Arial"/>
          <w:bCs/>
          <w:szCs w:val="20"/>
        </w:rPr>
        <w:t xml:space="preserve">Los primeros 10 </w:t>
      </w:r>
      <w:r w:rsidR="007A0F83">
        <w:rPr>
          <w:rFonts w:eastAsia="MS Mincho" w:cs="Arial"/>
          <w:bCs/>
          <w:szCs w:val="20"/>
        </w:rPr>
        <w:t xml:space="preserve">(diez) </w:t>
      </w:r>
      <w:r w:rsidRPr="00C222C9">
        <w:rPr>
          <w:rFonts w:eastAsia="MS Mincho" w:cs="Arial"/>
          <w:bCs/>
          <w:szCs w:val="20"/>
        </w:rPr>
        <w:t xml:space="preserve">días hábiles del mes, </w:t>
      </w:r>
      <w:r w:rsidR="007A0F83" w:rsidRPr="004548C4">
        <w:rPr>
          <w:rFonts w:cs="Noto Sans"/>
          <w:b/>
          <w:bCs/>
        </w:rPr>
        <w:t>“EL PROVEEDOR”</w:t>
      </w:r>
      <w:r w:rsidRPr="00C222C9">
        <w:rPr>
          <w:rFonts w:eastAsia="MS Mincho" w:cs="Arial"/>
          <w:bCs/>
          <w:szCs w:val="20"/>
        </w:rPr>
        <w:t>, deberá entregar al administrador del contrato, en formato digital, Comprobante Fiscal Digital (CFDI) y archivo .</w:t>
      </w:r>
      <w:proofErr w:type="spellStart"/>
      <w:r w:rsidRPr="00C222C9">
        <w:rPr>
          <w:rFonts w:eastAsia="MS Mincho" w:cs="Arial"/>
          <w:bCs/>
          <w:szCs w:val="20"/>
        </w:rPr>
        <w:t>xml</w:t>
      </w:r>
      <w:proofErr w:type="spellEnd"/>
      <w:r w:rsidRPr="00C222C9">
        <w:rPr>
          <w:rFonts w:eastAsia="MS Mincho" w:cs="Arial"/>
          <w:bCs/>
          <w:szCs w:val="20"/>
        </w:rPr>
        <w:t>, de los bienes o servicios otorgados en el mes inmediato anterior</w:t>
      </w:r>
      <w:r w:rsidRPr="00C222C9">
        <w:rPr>
          <w:rFonts w:ascii="Montserrat" w:eastAsia="MS Mincho" w:hAnsi="Montserrat" w:cs="Arial"/>
          <w:bCs/>
          <w:szCs w:val="20"/>
        </w:rPr>
        <w:t>.</w:t>
      </w:r>
    </w:p>
    <w:p w14:paraId="118FC615" w14:textId="77777777" w:rsidR="00DA60C2" w:rsidRDefault="00DA60C2" w:rsidP="001601D6">
      <w:pPr>
        <w:ind w:left="556" w:firstLine="11"/>
        <w:rPr>
          <w:rFonts w:eastAsia="Times New Roman" w:cs="Noto Sans"/>
          <w:bCs/>
          <w:noProof/>
          <w:szCs w:val="20"/>
          <w:lang w:eastAsia="ar-SA"/>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días naturales y se efectuarán, de acuerdo a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1993C271" w:rsidR="00D82F4E" w:rsidRPr="00D82F4E" w:rsidRDefault="00D82F4E">
      <w:pPr>
        <w:numPr>
          <w:ilvl w:val="0"/>
          <w:numId w:val="27"/>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w:t>
      </w:r>
      <w:r w:rsidRPr="00D82F4E">
        <w:rPr>
          <w:rFonts w:cs="Noto Sans"/>
          <w:b/>
          <w:lang w:val="es-ES"/>
        </w:rPr>
        <w:lastRenderedPageBreak/>
        <w:t xml:space="preserve">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45" w:name="_Hlk145508917"/>
      <w:r w:rsidRPr="00F1291F">
        <w:rPr>
          <w:rFonts w:cs="Noto Sans"/>
          <w:lang w:val="es-ES_tradnl"/>
        </w:rPr>
        <w:t xml:space="preserve">Los servicios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2A6256E4"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0076747B">
        <w:rPr>
          <w:rFonts w:cs="Noto Sans"/>
          <w:b/>
          <w:lang w:val="es-ES"/>
        </w:rPr>
        <w:t>“EL PROVEEDOR”</w:t>
      </w:r>
      <w:r w:rsidRPr="00D82F4E">
        <w:rPr>
          <w:rFonts w:cs="Noto Sans"/>
          <w:b/>
          <w:lang w:val="es-ES"/>
        </w:rPr>
        <w:t xml:space="preserve">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008C2B8A" w:rsidR="00D82F4E" w:rsidRPr="00F1291F" w:rsidRDefault="0076747B" w:rsidP="00F1291F">
      <w:pPr>
        <w:ind w:left="851"/>
        <w:rPr>
          <w:rFonts w:cs="Noto Sans"/>
          <w:lang w:val="es-ES"/>
        </w:rPr>
      </w:pPr>
      <w:r>
        <w:rPr>
          <w:rFonts w:cs="Noto Sans"/>
          <w:b/>
          <w:lang w:val="es-ES"/>
        </w:rPr>
        <w:t>“EL PROVEEDOR”</w:t>
      </w:r>
      <w:r w:rsidR="00D82F4E" w:rsidRPr="00D82F4E">
        <w:rPr>
          <w:rFonts w:cs="Noto Sans"/>
          <w:b/>
          <w:lang w:val="es-ES"/>
        </w:rPr>
        <w:t xml:space="preserve"> </w:t>
      </w:r>
      <w:r w:rsidR="00D82F4E" w:rsidRPr="00F1291F">
        <w:rPr>
          <w:rFonts w:cs="Noto Sans"/>
          <w:lang w:val="es-ES"/>
        </w:rPr>
        <w:t>se obliga a no cancelar ante el SAT los CFDI (Comprobante Fiscal Digital por Internet) a favor de</w:t>
      </w:r>
      <w:r w:rsidR="00D82F4E" w:rsidRPr="00D82F4E">
        <w:rPr>
          <w:rFonts w:cs="Noto Sans"/>
          <w:b/>
          <w:lang w:val="es-ES"/>
        </w:rPr>
        <w:t xml:space="preserve"> </w:t>
      </w:r>
      <w:r w:rsidR="00D82F4E" w:rsidRPr="00D82F4E">
        <w:rPr>
          <w:rFonts w:cs="Noto Sans"/>
          <w:b/>
          <w:bCs/>
          <w:lang w:val="es-ES"/>
        </w:rPr>
        <w:t>“EL INSTITUTO”</w:t>
      </w:r>
      <w:r w:rsidR="00D82F4E" w:rsidRPr="00D82F4E">
        <w:rPr>
          <w:rFonts w:cs="Noto Sans"/>
          <w:b/>
          <w:lang w:val="es-ES"/>
        </w:rPr>
        <w:t xml:space="preserve"> </w:t>
      </w:r>
      <w:r w:rsidR="00D82F4E"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6829C158"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w:t>
      </w:r>
      <w:r w:rsidR="0076747B">
        <w:rPr>
          <w:rFonts w:cs="Noto Sans"/>
          <w:b/>
          <w:bCs/>
          <w:lang w:val="es-ES"/>
        </w:rPr>
        <w:t>“EL PROVEEDOR”</w:t>
      </w:r>
      <w:r w:rsidRPr="00D82F4E">
        <w:rPr>
          <w:rFonts w:cs="Noto Sans"/>
          <w:b/>
          <w:bCs/>
          <w:lang w:val="es-ES"/>
        </w:rPr>
        <w:t xml:space="preserve">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1208F6D7" w:rsidR="00D82F4E" w:rsidRPr="00343053" w:rsidRDefault="00D82F4E">
      <w:pPr>
        <w:numPr>
          <w:ilvl w:val="0"/>
          <w:numId w:val="27"/>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w:t>
      </w:r>
      <w:r w:rsidR="0076747B">
        <w:rPr>
          <w:rFonts w:cs="Noto Sans"/>
          <w:b/>
          <w:lang w:val="es-ES"/>
        </w:rPr>
        <w:t>“EL PROVEEDOR”</w:t>
      </w:r>
      <w:r w:rsidRPr="00D82F4E">
        <w:rPr>
          <w:rFonts w:cs="Noto Sans"/>
          <w:b/>
          <w:lang w:val="es-ES"/>
        </w:rPr>
        <w:t xml:space="preserve">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w:t>
      </w:r>
      <w:r w:rsidR="0076747B">
        <w:rPr>
          <w:rFonts w:cs="Noto Sans"/>
          <w:b/>
          <w:lang w:val="es-ES"/>
        </w:rPr>
        <w:t>“EL PROVEEDOR”</w:t>
      </w:r>
      <w:r w:rsidRPr="00D82F4E">
        <w:rPr>
          <w:rFonts w:cs="Noto Sans"/>
          <w:b/>
          <w:lang w:val="es-ES"/>
        </w:rPr>
        <w:t xml:space="preserve">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w:t>
      </w:r>
      <w:r w:rsidR="0076747B">
        <w:rPr>
          <w:rFonts w:cs="Noto Sans"/>
          <w:b/>
          <w:lang w:val="es-ES"/>
        </w:rPr>
        <w:t>“EL PROVEEDOR”</w:t>
      </w:r>
      <w:r w:rsidRPr="00D82F4E">
        <w:rPr>
          <w:rFonts w:cs="Noto Sans"/>
          <w:b/>
          <w:lang w:val="es-ES"/>
        </w:rPr>
        <w:t xml:space="preserve">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6DB00D7" w:rsidR="00D82F4E" w:rsidRPr="00D82F4E" w:rsidRDefault="00D82F4E">
      <w:pPr>
        <w:numPr>
          <w:ilvl w:val="0"/>
          <w:numId w:val="27"/>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0076747B">
        <w:rPr>
          <w:rFonts w:cs="Noto Sans"/>
          <w:b/>
          <w:bCs/>
          <w:lang w:val="es-ES"/>
        </w:rPr>
        <w:t xml:space="preserve">“EL </w:t>
      </w:r>
      <w:r w:rsidR="0076747B">
        <w:rPr>
          <w:rFonts w:cs="Noto Sans"/>
          <w:b/>
          <w:bCs/>
          <w:lang w:val="es-ES"/>
        </w:rPr>
        <w:lastRenderedPageBreak/>
        <w:t>PROVEEDOR”</w:t>
      </w:r>
      <w:r w:rsidRPr="00D82F4E">
        <w:rPr>
          <w:rFonts w:cs="Noto Sans"/>
          <w:b/>
          <w:bCs/>
          <w:lang w:val="es-ES"/>
        </w:rPr>
        <w:t xml:space="preserve">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084E59D7" w:rsidR="00D82F4E" w:rsidRPr="00D82F4E" w:rsidRDefault="00D82F4E">
      <w:pPr>
        <w:numPr>
          <w:ilvl w:val="0"/>
          <w:numId w:val="27"/>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0076747B">
        <w:rPr>
          <w:rFonts w:cs="Noto Sans"/>
          <w:b/>
          <w:bCs/>
          <w:lang w:val="es-ES"/>
        </w:rPr>
        <w:t>“EL PROVEEDOR”</w:t>
      </w:r>
      <w:r w:rsidRPr="00D82F4E">
        <w:rPr>
          <w:rFonts w:cs="Noto Sans"/>
          <w:b/>
          <w:bCs/>
          <w:lang w:val="es-ES"/>
        </w:rPr>
        <w:t xml:space="preserve"> </w:t>
      </w:r>
      <w:r w:rsidRPr="00343053">
        <w:rPr>
          <w:rFonts w:cs="Noto Sans"/>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0076747B">
        <w:rPr>
          <w:rFonts w:cs="Noto Sans"/>
          <w:b/>
          <w:bCs/>
          <w:lang w:val="es-ES"/>
        </w:rPr>
        <w:t>“EL PROVEEDOR”</w:t>
      </w:r>
      <w:r w:rsidRPr="00D82F4E">
        <w:rPr>
          <w:rFonts w:cs="Noto Sans"/>
          <w:b/>
          <w:bCs/>
          <w:lang w:val="es-ES"/>
        </w:rPr>
        <w:t xml:space="preserve">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68C62EDA"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0076747B">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24D0F852"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w:t>
      </w:r>
      <w:r w:rsidR="0076747B">
        <w:rPr>
          <w:rFonts w:cs="Noto Sans"/>
          <w:b/>
          <w:lang w:val="es-ES"/>
        </w:rPr>
        <w:t>“EL PROVEEDOR”</w:t>
      </w:r>
      <w:r w:rsidRPr="00D82F4E">
        <w:rPr>
          <w:rFonts w:cs="Noto Sans"/>
          <w:b/>
          <w:lang w:val="es-ES"/>
        </w:rPr>
        <w:t xml:space="preserve">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6039DF7E" w:rsidR="00D82F4E" w:rsidRPr="00837E12" w:rsidRDefault="00D82F4E">
      <w:pPr>
        <w:numPr>
          <w:ilvl w:val="0"/>
          <w:numId w:val="27"/>
        </w:numPr>
        <w:tabs>
          <w:tab w:val="clear" w:pos="582"/>
          <w:tab w:val="num" w:pos="851"/>
        </w:tabs>
        <w:ind w:left="851" w:hanging="284"/>
        <w:rPr>
          <w:rFonts w:cs="Noto Sans"/>
          <w:lang w:val="es-ES"/>
        </w:rPr>
      </w:pPr>
      <w:r w:rsidRPr="00837E12">
        <w:rPr>
          <w:rFonts w:cs="Noto Sans"/>
          <w:lang w:val="es-ES"/>
        </w:rPr>
        <w:t>En ningún caso, se deberá autorizar el pago del servicio, sí no se ha determinado, calculado y notificado a</w:t>
      </w:r>
      <w:r w:rsidRPr="00D82F4E">
        <w:rPr>
          <w:rFonts w:cs="Noto Sans"/>
          <w:b/>
          <w:lang w:val="es-ES"/>
        </w:rPr>
        <w:t xml:space="preserve"> </w:t>
      </w:r>
      <w:r w:rsidR="0076747B">
        <w:rPr>
          <w:rFonts w:cs="Noto Sans"/>
          <w:b/>
          <w:lang w:val="es-ES"/>
        </w:rPr>
        <w:t>“EL PROVEEDOR”</w:t>
      </w:r>
      <w:r w:rsidRPr="00D82F4E">
        <w:rPr>
          <w:rFonts w:cs="Noto Sans"/>
          <w:b/>
          <w:lang w:val="es-ES"/>
        </w:rPr>
        <w:t xml:space="preserve">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57E72C03"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w:t>
      </w:r>
      <w:r w:rsidR="0076747B">
        <w:rPr>
          <w:rFonts w:cs="Noto Sans"/>
          <w:b/>
          <w:lang w:val="es-ES"/>
        </w:rPr>
        <w:t>“EL PROVEEDOR”</w:t>
      </w:r>
      <w:r w:rsidRPr="00D82F4E">
        <w:rPr>
          <w:rFonts w:cs="Noto Sans"/>
          <w:b/>
          <w:lang w:val="es-ES"/>
        </w:rPr>
        <w:t xml:space="preserve">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6B986C26"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w:t>
      </w:r>
      <w:r w:rsidR="0076747B">
        <w:rPr>
          <w:rFonts w:cs="Noto Sans"/>
          <w:b/>
          <w:lang w:val="es-ES"/>
        </w:rPr>
        <w:t>“EL PROVEEDOR”</w:t>
      </w:r>
      <w:r w:rsidRPr="00D82F4E">
        <w:rPr>
          <w:rFonts w:cs="Noto Sans"/>
          <w:b/>
          <w:lang w:val="es-ES"/>
        </w:rPr>
        <w:t xml:space="preserve">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0FC47709" w:rsidR="00D82F4E" w:rsidRPr="00D82F4E" w:rsidRDefault="0076747B" w:rsidP="00837E12">
      <w:pPr>
        <w:ind w:left="851"/>
        <w:rPr>
          <w:rFonts w:cs="Noto Sans"/>
          <w:b/>
          <w:lang w:val="es-ES"/>
        </w:rPr>
      </w:pPr>
      <w:r>
        <w:rPr>
          <w:rFonts w:cs="Noto Sans"/>
          <w:b/>
          <w:lang w:val="es-ES"/>
        </w:rPr>
        <w:t>“EL PROVEEDOR”</w:t>
      </w:r>
      <w:r w:rsidR="00D82F4E" w:rsidRPr="00D82F4E">
        <w:rPr>
          <w:rFonts w:cs="Noto Sans"/>
          <w:b/>
          <w:lang w:val="es-ES"/>
        </w:rPr>
        <w:t xml:space="preserve"> </w:t>
      </w:r>
      <w:r w:rsidR="00D82F4E" w:rsidRPr="00837E12">
        <w:rPr>
          <w:rFonts w:cs="Noto Sans"/>
          <w:lang w:val="es-ES"/>
        </w:rPr>
        <w:t>que otorgue servicios a</w:t>
      </w:r>
      <w:r w:rsidR="00D82F4E" w:rsidRPr="00D82F4E">
        <w:rPr>
          <w:rFonts w:cs="Noto Sans"/>
          <w:b/>
          <w:lang w:val="es-ES"/>
        </w:rPr>
        <w:t xml:space="preserve"> </w:t>
      </w:r>
      <w:r w:rsidR="00D82F4E" w:rsidRPr="00D82F4E">
        <w:rPr>
          <w:rFonts w:cs="Noto Sans"/>
          <w:b/>
          <w:bCs/>
          <w:iCs/>
          <w:lang w:val="es-ES"/>
        </w:rPr>
        <w:t>“EL INSTITUTO”</w:t>
      </w:r>
      <w:r w:rsidR="00D82F4E" w:rsidRPr="00D82F4E">
        <w:rPr>
          <w:rFonts w:cs="Noto Sans"/>
          <w:b/>
          <w:lang w:val="es-ES"/>
        </w:rPr>
        <w:t xml:space="preserve">, </w:t>
      </w:r>
      <w:r w:rsidR="00D82F4E" w:rsidRPr="00837E12">
        <w:rPr>
          <w:rFonts w:cs="Noto Sans"/>
          <w:lang w:val="es-ES"/>
        </w:rPr>
        <w:t xml:space="preserve">y que celebre contrato de cesión de derechos de cobro, deberán notificarlo por escrito a </w:t>
      </w:r>
      <w:r w:rsidR="00D82F4E" w:rsidRPr="00D82F4E">
        <w:rPr>
          <w:rFonts w:cs="Noto Sans"/>
          <w:b/>
          <w:bCs/>
          <w:iCs/>
          <w:lang w:val="es-ES"/>
        </w:rPr>
        <w:t>“EL INSTITUTO”</w:t>
      </w:r>
      <w:r w:rsidR="00D82F4E" w:rsidRPr="00D82F4E">
        <w:rPr>
          <w:rFonts w:cs="Noto Sans"/>
          <w:b/>
          <w:lang w:val="es-ES"/>
        </w:rPr>
        <w:t xml:space="preserve"> </w:t>
      </w:r>
      <w:r w:rsidR="00D82F4E"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00D82F4E" w:rsidRPr="00D82F4E">
        <w:rPr>
          <w:rFonts w:cs="Noto Sans"/>
          <w:b/>
          <w:lang w:val="es-ES"/>
        </w:rPr>
        <w:t xml:space="preserve"> </w:t>
      </w:r>
      <w:r>
        <w:rPr>
          <w:rFonts w:cs="Noto Sans"/>
          <w:b/>
          <w:lang w:val="es-ES"/>
        </w:rPr>
        <w:t xml:space="preserve">“EL </w:t>
      </w:r>
      <w:r>
        <w:rPr>
          <w:rFonts w:cs="Noto Sans"/>
          <w:b/>
          <w:lang w:val="es-ES"/>
        </w:rPr>
        <w:lastRenderedPageBreak/>
        <w:t>PROVEEDOR”</w:t>
      </w:r>
      <w:r w:rsidR="00D82F4E" w:rsidRPr="00D82F4E">
        <w:rPr>
          <w:rFonts w:cs="Noto Sans"/>
          <w:b/>
          <w:lang w:val="es-ES"/>
        </w:rPr>
        <w:t xml:space="preserve"> </w:t>
      </w:r>
      <w:r w:rsidR="00D82F4E" w:rsidRPr="00837E12">
        <w:rPr>
          <w:rFonts w:cs="Noto Sans"/>
          <w:lang w:val="es-ES"/>
        </w:rPr>
        <w:t>podrá optar por cobrar a través de factoraje</w:t>
      </w:r>
      <w:r w:rsidR="00D82F4E" w:rsidRPr="00D82F4E">
        <w:rPr>
          <w:rFonts w:cs="Noto Sans"/>
          <w:b/>
          <w:lang w:val="es-ES"/>
        </w:rPr>
        <w:t xml:space="preserve"> </w:t>
      </w:r>
      <w:r w:rsidR="00D82F4E" w:rsidRPr="00C92CA8">
        <w:rPr>
          <w:rFonts w:cs="Noto Sans"/>
          <w:lang w:val="es-ES"/>
        </w:rPr>
        <w:t>financiero conforme al Programa de Cadenas Productivas de Nacional Financiera, S.N.C. Institución de Banca de Desarrollo con el</w:t>
      </w:r>
      <w:r w:rsidR="00D82F4E"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3C1C9111"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w:t>
      </w:r>
      <w:r w:rsidR="0076747B">
        <w:rPr>
          <w:rFonts w:cs="Noto Sans"/>
          <w:b/>
          <w:lang w:val="es-ES"/>
        </w:rPr>
        <w:t>“EL PROVEEDOR”</w:t>
      </w:r>
      <w:r w:rsidRPr="00BC0102">
        <w:rPr>
          <w:rFonts w:cs="Noto Sans"/>
          <w:lang w:val="es-ES"/>
        </w:rPr>
        <w:t>,</w:t>
      </w:r>
      <w:r w:rsidRPr="00D82F4E">
        <w:rPr>
          <w:rFonts w:cs="Noto Sans"/>
          <w:b/>
          <w:lang w:val="es-ES"/>
        </w:rPr>
        <w:t xml:space="preserve"> </w:t>
      </w:r>
      <w:r w:rsidRPr="00BC0102">
        <w:rPr>
          <w:rFonts w:cs="Noto Sans"/>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30755B70" w:rsidR="00D82F4E" w:rsidRPr="00BC0102" w:rsidRDefault="0076747B" w:rsidP="00BC0102">
      <w:pPr>
        <w:ind w:left="851"/>
        <w:rPr>
          <w:rFonts w:cs="Noto Sans"/>
          <w:lang w:val="es-ES"/>
        </w:rPr>
      </w:pPr>
      <w:r>
        <w:rPr>
          <w:rFonts w:cs="Noto Sans"/>
          <w:b/>
          <w:lang w:val="es-ES"/>
        </w:rPr>
        <w:t>“EL PROVEEDOR”</w:t>
      </w:r>
      <w:r w:rsidR="00D82F4E" w:rsidRPr="00D82F4E">
        <w:rPr>
          <w:rFonts w:cs="Noto Sans"/>
          <w:b/>
          <w:lang w:val="es-ES"/>
        </w:rPr>
        <w:t xml:space="preserve"> </w:t>
      </w:r>
      <w:r w:rsidR="00D82F4E" w:rsidRPr="00BC0102">
        <w:rPr>
          <w:rFonts w:cs="Noto Sans"/>
          <w:lang w:val="es-ES"/>
        </w:rPr>
        <w:t>queda obligado a entregar a</w:t>
      </w:r>
      <w:r w:rsidR="00D82F4E" w:rsidRPr="00D82F4E">
        <w:rPr>
          <w:rFonts w:cs="Noto Sans"/>
          <w:b/>
          <w:lang w:val="es-ES"/>
        </w:rPr>
        <w:t xml:space="preserve"> </w:t>
      </w:r>
      <w:r w:rsidR="00D82F4E" w:rsidRPr="00D82F4E">
        <w:rPr>
          <w:rFonts w:cs="Noto Sans"/>
          <w:b/>
          <w:bCs/>
          <w:iCs/>
          <w:lang w:val="es-ES"/>
        </w:rPr>
        <w:t>“EL INSTITUTO”</w:t>
      </w:r>
      <w:r w:rsidR="00D82F4E" w:rsidRPr="00BC0102">
        <w:rPr>
          <w:rFonts w:cs="Noto Sans"/>
          <w:lang w:val="es-ES"/>
        </w:rPr>
        <w:t>,</w:t>
      </w:r>
      <w:r w:rsidR="00D82F4E" w:rsidRPr="00D82F4E">
        <w:rPr>
          <w:rFonts w:cs="Noto Sans"/>
          <w:b/>
          <w:lang w:val="es-ES"/>
        </w:rPr>
        <w:t xml:space="preserve"> </w:t>
      </w:r>
      <w:r w:rsidR="00D82F4E"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6EAC2C14"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w:t>
      </w:r>
      <w:r w:rsidR="0076747B">
        <w:rPr>
          <w:rFonts w:cs="Noto Sans"/>
          <w:b/>
          <w:lang w:val="es-ES"/>
        </w:rPr>
        <w:t>“EL PROVEEDOR”</w:t>
      </w:r>
      <w:r w:rsidRPr="00D82F4E">
        <w:rPr>
          <w:rFonts w:cs="Noto Sans"/>
          <w:b/>
          <w:lang w:val="es-ES"/>
        </w:rPr>
        <w:t xml:space="preserve">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5"/>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2117AE85"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w:t>
      </w:r>
      <w:r w:rsidR="0076747B">
        <w:rPr>
          <w:rFonts w:cs="Noto Sans"/>
          <w:b/>
          <w:lang w:val="es-ES_tradnl"/>
        </w:rPr>
        <w:t>“EL PROVEEDOR”</w:t>
      </w:r>
      <w:r w:rsidRPr="00D82F4E">
        <w:rPr>
          <w:rFonts w:cs="Noto Sans"/>
          <w:b/>
          <w:lang w:val="es-ES_tradnl"/>
        </w:rPr>
        <w:t xml:space="preserve">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77777777"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46" w:name="_DV_M234"/>
      <w:bookmarkEnd w:id="46"/>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47"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48" w:name="_DV_M235"/>
      <w:bookmarkEnd w:id="47"/>
      <w:bookmarkEnd w:id="48"/>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49" w:name="_DV_M236"/>
      <w:bookmarkEnd w:id="49"/>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pPr>
        <w:numPr>
          <w:ilvl w:val="0"/>
          <w:numId w:val="24"/>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pPr>
        <w:numPr>
          <w:ilvl w:val="0"/>
          <w:numId w:val="24"/>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77777777"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en el supuesto de caso fortuito o de fuerza mayor o por causas que le resulten imputables, podrá suspender la prestación de los servicios,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aquellos servicios que hubiesen sido efectivamente prestados,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D0CB9D0"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LICITACIÓN PÚBLICA NACIONAL)</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w:t>
      </w:r>
      <w:r w:rsidRPr="00D82F4E">
        <w:rPr>
          <w:rFonts w:cs="Noto Sans"/>
          <w:b/>
          <w:lang w:val="es-ES_tradnl"/>
        </w:rPr>
        <w:lastRenderedPageBreak/>
        <w:t xml:space="preserve">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33"/>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pPr>
        <w:pStyle w:val="Ttulo2"/>
        <w:numPr>
          <w:ilvl w:val="0"/>
          <w:numId w:val="9"/>
        </w:numPr>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xml:space="preserve">, de conformidad con lo que establece el artículo </w:t>
      </w:r>
      <w:r w:rsidRPr="005167C1">
        <w:rPr>
          <w:b w:val="0"/>
        </w:rPr>
        <w:lastRenderedPageBreak/>
        <w:t>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50"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50"/>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xml:space="preserve">, Código Postal 01020, Demarcación Territorial Álvaro Obregón, México, Ciudad de México o ante el OIC en el IMSS </w:t>
      </w:r>
      <w:r w:rsidRPr="006402DA">
        <w:rPr>
          <w:rFonts w:cs="Noto Sans"/>
        </w:rPr>
        <w:lastRenderedPageBreak/>
        <w:t>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46"/>
        <w:gridCol w:w="8840"/>
      </w:tblGrid>
      <w:tr w:rsidR="006402DA" w:rsidRPr="00C35A6C"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C35A6C" w:rsidRDefault="006402DA" w:rsidP="00C35A6C">
            <w:pPr>
              <w:jc w:val="center"/>
              <w:rPr>
                <w:rFonts w:cs="Noto Sans"/>
                <w:b/>
              </w:rPr>
            </w:pPr>
            <w:r w:rsidRPr="00C35A6C">
              <w:rPr>
                <w:rFonts w:cs="Noto Sans"/>
                <w:b/>
              </w:rPr>
              <w:t>ANEXO</w:t>
            </w:r>
            <w:r w:rsidR="00C35A6C" w:rsidRPr="00C35A6C">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C35A6C" w:rsidRDefault="006402DA" w:rsidP="00C35A6C">
            <w:pPr>
              <w:jc w:val="center"/>
              <w:rPr>
                <w:rFonts w:cs="Noto Sans"/>
                <w:b/>
              </w:rPr>
            </w:pPr>
            <w:r w:rsidRPr="00C35A6C">
              <w:rPr>
                <w:rFonts w:cs="Noto Sans"/>
                <w:b/>
              </w:rPr>
              <w:t>CONTENIDO</w:t>
            </w:r>
          </w:p>
        </w:tc>
      </w:tr>
      <w:tr w:rsidR="006402DA" w:rsidRPr="006402DA"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C35A6C" w:rsidRDefault="006402DA" w:rsidP="00C35A6C">
            <w:pPr>
              <w:jc w:val="right"/>
              <w:rPr>
                <w:rFonts w:cs="Noto Sans"/>
                <w:b/>
              </w:rPr>
            </w:pPr>
            <w:r w:rsidRPr="00C35A6C">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6402DA" w:rsidRDefault="006402DA" w:rsidP="006402DA">
            <w:pPr>
              <w:rPr>
                <w:rFonts w:cs="Noto Sans"/>
              </w:rPr>
            </w:pPr>
            <w:r w:rsidRPr="006402DA">
              <w:rPr>
                <w:rFonts w:cs="Noto Sans"/>
              </w:rPr>
              <w:t>PROPOSICIÓN ECONÓMICA</w:t>
            </w:r>
          </w:p>
        </w:tc>
      </w:tr>
      <w:tr w:rsidR="006402DA" w:rsidRPr="006402DA"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C35A6C" w:rsidRDefault="006402DA" w:rsidP="00C35A6C">
            <w:pPr>
              <w:jc w:val="right"/>
              <w:rPr>
                <w:rFonts w:cs="Noto Sans"/>
                <w:b/>
              </w:rPr>
            </w:pPr>
            <w:r w:rsidRPr="00C35A6C">
              <w:rPr>
                <w:rFonts w:cs="Noto Sans"/>
                <w:b/>
              </w:rPr>
              <w:t>2</w:t>
            </w:r>
          </w:p>
        </w:tc>
        <w:tc>
          <w:tcPr>
            <w:tcW w:w="4471" w:type="pct"/>
            <w:tcBorders>
              <w:top w:val="nil"/>
              <w:left w:val="nil"/>
              <w:bottom w:val="single" w:sz="8" w:space="0" w:color="auto"/>
              <w:right w:val="single" w:sz="8" w:space="0" w:color="auto"/>
            </w:tcBorders>
            <w:vAlign w:val="center"/>
          </w:tcPr>
          <w:p w14:paraId="431C6384" w14:textId="1D5B25FC" w:rsidR="00C12867" w:rsidRPr="006402DA" w:rsidRDefault="006402DA" w:rsidP="00C12867">
            <w:pPr>
              <w:rPr>
                <w:rFonts w:cs="Noto Sans"/>
              </w:rPr>
            </w:pPr>
            <w:r w:rsidRPr="006402DA">
              <w:rPr>
                <w:rFonts w:cs="Noto Sans"/>
              </w:rPr>
              <w:t xml:space="preserve">LA MANIFESTACIÓN DE LOS LICITANTES NACIONALES RESPECTO DEL ORIGEN EXTRANJERO DE LOS BIENES QUE OFERTEN; </w:t>
            </w:r>
            <w:r w:rsidR="00C12867">
              <w:rPr>
                <w:rFonts w:cs="Noto Sans"/>
              </w:rPr>
              <w:t xml:space="preserve">(ORIGEN DE BIENES INTERNACIONAL) </w:t>
            </w:r>
            <w:r w:rsidRPr="006402DA">
              <w:rPr>
                <w:rFonts w:cs="Noto Sans"/>
              </w:rPr>
              <w:t>(</w:t>
            </w:r>
            <w:r w:rsidRPr="00F7595D">
              <w:rPr>
                <w:rFonts w:cs="Noto Sans"/>
                <w:b/>
              </w:rPr>
              <w:t>NO APLICA</w:t>
            </w:r>
            <w:r w:rsidRPr="006402DA">
              <w:rPr>
                <w:rFonts w:cs="Noto Sans"/>
              </w:rPr>
              <w:t>)</w:t>
            </w:r>
            <w:r w:rsidR="00C12867">
              <w:rPr>
                <w:rFonts w:cs="Noto Sans"/>
              </w:rPr>
              <w:t xml:space="preserve"> </w:t>
            </w:r>
          </w:p>
        </w:tc>
      </w:tr>
      <w:tr w:rsidR="006402DA" w:rsidRPr="006402DA"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C35A6C" w:rsidRDefault="006402DA" w:rsidP="00C35A6C">
            <w:pPr>
              <w:jc w:val="right"/>
              <w:rPr>
                <w:rFonts w:cs="Noto Sans"/>
                <w:b/>
              </w:rPr>
            </w:pPr>
            <w:r w:rsidRPr="00C35A6C">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6402DA" w:rsidRDefault="006402DA" w:rsidP="00C12867">
            <w:pPr>
              <w:rPr>
                <w:rFonts w:cs="Noto Sans"/>
              </w:rPr>
            </w:pPr>
            <w:r w:rsidRPr="006402DA">
              <w:rPr>
                <w:rFonts w:cs="Noto San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F7595D">
              <w:rPr>
                <w:rFonts w:cs="Noto Sans"/>
                <w:b/>
              </w:rPr>
              <w:t>NO APLICA</w:t>
            </w:r>
            <w:r w:rsidRPr="006402DA">
              <w:rPr>
                <w:rFonts w:cs="Noto Sans"/>
              </w:rPr>
              <w:t>)</w:t>
            </w:r>
          </w:p>
        </w:tc>
      </w:tr>
      <w:tr w:rsidR="006402DA" w:rsidRPr="006402DA"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C35A6C" w:rsidRDefault="006402DA" w:rsidP="00C35A6C">
            <w:pPr>
              <w:jc w:val="right"/>
              <w:rPr>
                <w:rFonts w:cs="Noto Sans"/>
                <w:b/>
              </w:rPr>
            </w:pPr>
            <w:r w:rsidRPr="00C35A6C">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6402DA" w:rsidRDefault="006402DA" w:rsidP="00C12867">
            <w:pPr>
              <w:rPr>
                <w:rFonts w:cs="Noto Sans"/>
              </w:rPr>
            </w:pPr>
            <w:r w:rsidRPr="006402DA">
              <w:rPr>
                <w:rFonts w:cs="Noto Sans"/>
              </w:rPr>
              <w:t xml:space="preserve">LA MANIFESTACIÓN DE LOS LICITANTES RESPECTO DEL ORIGEN NACIONAL DE LOS BIENES O SERVICIOS QUE OFERTEN. </w:t>
            </w:r>
            <w:r w:rsidR="00C12867">
              <w:rPr>
                <w:rFonts w:cs="Noto Sans"/>
              </w:rPr>
              <w:t xml:space="preserve">(ORIGEN DE BIENES NACIONAL) </w:t>
            </w:r>
            <w:r w:rsidR="00C12867" w:rsidRPr="006402DA">
              <w:rPr>
                <w:rFonts w:cs="Noto Sans"/>
              </w:rPr>
              <w:t>(</w:t>
            </w:r>
            <w:r w:rsidR="00C12867" w:rsidRPr="00F7595D">
              <w:rPr>
                <w:rFonts w:cs="Noto Sans"/>
                <w:b/>
              </w:rPr>
              <w:t>NO APLICA</w:t>
            </w:r>
            <w:r w:rsidR="00C12867" w:rsidRPr="006402DA">
              <w:rPr>
                <w:rFonts w:cs="Noto Sans"/>
              </w:rPr>
              <w:t>)</w:t>
            </w:r>
          </w:p>
        </w:tc>
      </w:tr>
      <w:tr w:rsidR="006402DA" w:rsidRPr="006402DA"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C35A6C" w:rsidRDefault="006402DA" w:rsidP="00C35A6C">
            <w:pPr>
              <w:jc w:val="right"/>
              <w:rPr>
                <w:rFonts w:cs="Noto Sans"/>
                <w:b/>
              </w:rPr>
            </w:pPr>
            <w:r w:rsidRPr="00C35A6C">
              <w:rPr>
                <w:rFonts w:cs="Noto Sans"/>
                <w:b/>
              </w:rPr>
              <w:t>5</w:t>
            </w:r>
          </w:p>
        </w:tc>
        <w:tc>
          <w:tcPr>
            <w:tcW w:w="4471" w:type="pct"/>
            <w:tcBorders>
              <w:top w:val="nil"/>
              <w:left w:val="nil"/>
              <w:bottom w:val="single" w:sz="8" w:space="0" w:color="auto"/>
              <w:right w:val="single" w:sz="8" w:space="0" w:color="auto"/>
            </w:tcBorders>
            <w:vAlign w:val="center"/>
          </w:tcPr>
          <w:p w14:paraId="0933B47D" w14:textId="55114C7F" w:rsidR="006402DA" w:rsidRPr="006402DA" w:rsidRDefault="0087277E" w:rsidP="006402DA">
            <w:pPr>
              <w:rPr>
                <w:rFonts w:cs="Noto Sans"/>
              </w:rPr>
            </w:pPr>
            <w:r>
              <w:rPr>
                <w:rFonts w:cs="Noto Sans"/>
              </w:rPr>
              <w:t xml:space="preserve">FORMATO PARA </w:t>
            </w:r>
            <w:r w:rsidR="006402DA" w:rsidRPr="006402DA">
              <w:rPr>
                <w:rFonts w:cs="Noto Sans"/>
              </w:rPr>
              <w:t>LA MANIFESTACIÓN SOBRE LA ESTRATIFICACIÓN A LA QUE PERTENECE UNA EMPRESA CONSIDERADA MIPYME, EN LOS TÉRMINOS DEL ARTÍCULO 34 DEL REGLAMENTO DE LA LEY</w:t>
            </w:r>
            <w:r w:rsidR="003A047C">
              <w:rPr>
                <w:rFonts w:cs="Noto Sans"/>
              </w:rPr>
              <w:t>.</w:t>
            </w:r>
          </w:p>
        </w:tc>
      </w:tr>
      <w:tr w:rsidR="006402DA" w:rsidRPr="006402DA"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C35A6C" w:rsidRDefault="006402DA" w:rsidP="00C35A6C">
            <w:pPr>
              <w:jc w:val="right"/>
              <w:rPr>
                <w:rFonts w:cs="Noto Sans"/>
                <w:b/>
              </w:rPr>
            </w:pPr>
            <w:r w:rsidRPr="00C35A6C">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6402DA" w:rsidRDefault="006402DA" w:rsidP="006402DA">
            <w:pPr>
              <w:rPr>
                <w:rFonts w:cs="Noto Sans"/>
              </w:rPr>
            </w:pPr>
            <w:r w:rsidRPr="006402DA">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6402DA"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C35A6C" w:rsidRDefault="006402DA" w:rsidP="00C35A6C">
            <w:pPr>
              <w:jc w:val="right"/>
              <w:rPr>
                <w:rFonts w:cs="Noto Sans"/>
                <w:b/>
              </w:rPr>
            </w:pPr>
            <w:r w:rsidRPr="00C35A6C">
              <w:rPr>
                <w:rFonts w:cs="Noto Sans"/>
                <w:b/>
              </w:rPr>
              <w:t>7</w:t>
            </w:r>
          </w:p>
        </w:tc>
        <w:tc>
          <w:tcPr>
            <w:tcW w:w="4471" w:type="pct"/>
            <w:tcBorders>
              <w:top w:val="nil"/>
              <w:left w:val="nil"/>
              <w:bottom w:val="single" w:sz="8" w:space="0" w:color="auto"/>
              <w:right w:val="single" w:sz="8" w:space="0" w:color="auto"/>
            </w:tcBorders>
            <w:vAlign w:val="center"/>
            <w:hideMark/>
          </w:tcPr>
          <w:p w14:paraId="4887A001" w14:textId="41FF3176" w:rsidR="006402DA" w:rsidRDefault="002F1DAB" w:rsidP="006402DA">
            <w:pPr>
              <w:rPr>
                <w:rFonts w:cs="Noto Sans"/>
              </w:rPr>
            </w:pPr>
            <w:r>
              <w:rPr>
                <w:rFonts w:cs="Noto Sans"/>
              </w:rPr>
              <w:t>DESCRIPCIÓN DEL SERVICIO</w:t>
            </w:r>
          </w:p>
          <w:p w14:paraId="0326D5FD" w14:textId="3D42B21B" w:rsidR="002F1DAB" w:rsidRPr="006402DA" w:rsidRDefault="002F1DAB" w:rsidP="006402DA">
            <w:pPr>
              <w:rPr>
                <w:rFonts w:cs="Noto Sans"/>
              </w:rPr>
            </w:pPr>
            <w:r>
              <w:rPr>
                <w:rFonts w:cs="Noto Sans"/>
                <w:b/>
                <w:szCs w:val="20"/>
              </w:rPr>
              <w:t xml:space="preserve">T1 </w:t>
            </w:r>
            <w:r w:rsidRPr="008A792F">
              <w:rPr>
                <w:rFonts w:cs="Noto Sans"/>
                <w:b/>
                <w:szCs w:val="20"/>
              </w:rPr>
              <w:t>“REQUERIMIENTO DEL SMI DE BS”</w:t>
            </w:r>
          </w:p>
        </w:tc>
      </w:tr>
      <w:tr w:rsidR="006402DA" w:rsidRPr="006402DA"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C35A6C" w:rsidRDefault="006402DA" w:rsidP="00C35A6C">
            <w:pPr>
              <w:jc w:val="right"/>
              <w:rPr>
                <w:rFonts w:cs="Noto Sans"/>
                <w:b/>
              </w:rPr>
            </w:pPr>
            <w:r w:rsidRPr="00C35A6C">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6402DA" w:rsidRDefault="006402DA" w:rsidP="006402DA">
            <w:pPr>
              <w:rPr>
                <w:rFonts w:cs="Noto Sans"/>
              </w:rPr>
            </w:pPr>
            <w:r w:rsidRPr="006402DA">
              <w:rPr>
                <w:rFonts w:cs="Noto Sans"/>
              </w:rPr>
              <w:t>MODELO DE CONVENIO DE PARTICIPACIÓN CONJUNTA</w:t>
            </w:r>
          </w:p>
        </w:tc>
      </w:tr>
      <w:tr w:rsidR="006402DA" w:rsidRPr="006402DA"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C35A6C" w:rsidRDefault="006402DA" w:rsidP="00C35A6C">
            <w:pPr>
              <w:jc w:val="right"/>
              <w:rPr>
                <w:rFonts w:cs="Noto Sans"/>
                <w:b/>
              </w:rPr>
            </w:pPr>
            <w:r w:rsidRPr="00C35A6C">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6402DA" w:rsidRDefault="006402DA" w:rsidP="006402DA">
            <w:pPr>
              <w:rPr>
                <w:rFonts w:cs="Noto Sans"/>
              </w:rPr>
            </w:pPr>
            <w:r w:rsidRPr="006402DA">
              <w:rPr>
                <w:rFonts w:cs="Noto Sans"/>
              </w:rPr>
              <w:t xml:space="preserve">FORMATO DE CARTA RELATIVA AL NUMERAL VI. INCISOS: </w:t>
            </w:r>
            <w:r w:rsidR="007A2177" w:rsidRPr="006402DA">
              <w:rPr>
                <w:rFonts w:cs="Noto Sans"/>
              </w:rPr>
              <w:t xml:space="preserve">E) </w:t>
            </w:r>
            <w:r w:rsidR="007A2177">
              <w:rPr>
                <w:rFonts w:cs="Noto Sans"/>
              </w:rPr>
              <w:t xml:space="preserve">Y </w:t>
            </w:r>
            <w:r w:rsidRPr="006402DA">
              <w:rPr>
                <w:rFonts w:cs="Noto Sans"/>
              </w:rPr>
              <w:t>F)</w:t>
            </w:r>
          </w:p>
        </w:tc>
      </w:tr>
      <w:tr w:rsidR="006402DA" w:rsidRPr="006402DA"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C35A6C" w:rsidRDefault="00C35A6C" w:rsidP="00C35A6C">
            <w:pPr>
              <w:jc w:val="right"/>
              <w:rPr>
                <w:rFonts w:cs="Noto Sans"/>
                <w:b/>
              </w:rPr>
            </w:pPr>
            <w:r>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6402DA" w:rsidRDefault="006402DA" w:rsidP="006402DA">
            <w:pPr>
              <w:rPr>
                <w:rFonts w:cs="Noto Sans"/>
              </w:rPr>
            </w:pPr>
            <w:r w:rsidRPr="006402DA">
              <w:rPr>
                <w:rFonts w:cs="Noto Sans"/>
              </w:rPr>
              <w:t>ACREDITACIÓN DEL LICITANTE</w:t>
            </w:r>
          </w:p>
        </w:tc>
      </w:tr>
      <w:tr w:rsidR="0060592B" w:rsidRPr="006402DA"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Default="0060592B" w:rsidP="00C35A6C">
            <w:pPr>
              <w:jc w:val="right"/>
              <w:rPr>
                <w:rFonts w:cs="Noto Sans"/>
                <w:b/>
              </w:rPr>
            </w:pPr>
            <w:r>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6402DA" w:rsidRDefault="0060592B" w:rsidP="006402DA">
            <w:pPr>
              <w:rPr>
                <w:rFonts w:cs="Noto Sans"/>
              </w:rPr>
            </w:pPr>
            <w:r w:rsidRPr="0060592B">
              <w:rPr>
                <w:rFonts w:cs="Noto Sans"/>
              </w:rPr>
              <w:t>FORMATO PARA EL ESCRITO DE LAS MANIFESTACIONES ESTABLECIDAS EN EL ARTÍCULO 40 FRACCIONES XX Y XXI DE LA LAASSP</w:t>
            </w:r>
          </w:p>
        </w:tc>
      </w:tr>
      <w:tr w:rsidR="00C35A6C" w:rsidRPr="006402DA"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Default="00B34F86" w:rsidP="00C35A6C">
            <w:pPr>
              <w:jc w:val="right"/>
              <w:rPr>
                <w:rFonts w:cs="Noto Sans"/>
                <w:b/>
              </w:rPr>
            </w:pPr>
            <w:r>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6402DA" w:rsidRDefault="00C35A6C" w:rsidP="006402DA">
            <w:pPr>
              <w:rPr>
                <w:rFonts w:cs="Noto Sans"/>
              </w:rPr>
            </w:pPr>
            <w:r w:rsidRPr="00C35A6C">
              <w:rPr>
                <w:rFonts w:cs="Noto Sans"/>
                <w:lang w:val="es-ES_tradnl"/>
              </w:rPr>
              <w:t>FORMATO PARA LA MANIFESTACIÓN QUE DEBERÁ PRESENTAR EL LICITANTE, PARA DAR CUMPLIMIENTO AL INCISO D) DEL NUMERAL IV PUNTO 1. DE LA CONVOCATORIA</w:t>
            </w:r>
          </w:p>
        </w:tc>
      </w:tr>
      <w:tr w:rsidR="006402DA" w:rsidRPr="006402DA"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C35A6C" w:rsidRDefault="006402DA" w:rsidP="00C35A6C">
            <w:pPr>
              <w:jc w:val="right"/>
              <w:rPr>
                <w:rFonts w:cs="Noto Sans"/>
                <w:b/>
              </w:rPr>
            </w:pPr>
            <w:r w:rsidRPr="00C35A6C">
              <w:rPr>
                <w:rFonts w:cs="Noto Sans"/>
                <w:b/>
              </w:rPr>
              <w:lastRenderedPageBreak/>
              <w:t>1</w:t>
            </w:r>
            <w:r w:rsidR="00B34F86">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6402DA" w:rsidRDefault="006402DA" w:rsidP="006402DA">
            <w:pPr>
              <w:rPr>
                <w:rFonts w:cs="Noto Sans"/>
              </w:rPr>
            </w:pPr>
            <w:bookmarkStart w:id="51" w:name="RANGE!D12"/>
            <w:r w:rsidRPr="006402DA">
              <w:rPr>
                <w:rFonts w:cs="Noto Sans"/>
              </w:rPr>
              <w:t>MODELO DE CONTRATO (FORMATO DE CONTRATO DE PRESTACIÓN DE SERVICIOS)</w:t>
            </w:r>
            <w:bookmarkEnd w:id="51"/>
          </w:p>
        </w:tc>
      </w:tr>
      <w:tr w:rsidR="006402DA" w:rsidRPr="006402DA"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C35A6C" w:rsidRDefault="00BF0CD1" w:rsidP="00C35A6C">
            <w:pPr>
              <w:jc w:val="right"/>
              <w:rPr>
                <w:rFonts w:cs="Noto Sans"/>
                <w:b/>
              </w:rPr>
            </w:pPr>
            <w:r>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6402DA" w:rsidRDefault="006402DA" w:rsidP="00C35A6C">
            <w:pPr>
              <w:rPr>
                <w:rFonts w:cs="Noto Sans"/>
              </w:rPr>
            </w:pPr>
            <w:r w:rsidRPr="006402DA">
              <w:rPr>
                <w:rFonts w:cs="Noto Sans"/>
              </w:rPr>
              <w:t xml:space="preserve">FORMATO </w:t>
            </w:r>
            <w:r w:rsidR="00C35A6C">
              <w:rPr>
                <w:rFonts w:cs="Noto Sans"/>
              </w:rPr>
              <w:t>PARA</w:t>
            </w:r>
            <w:r w:rsidRPr="006402DA">
              <w:rPr>
                <w:rFonts w:cs="Noto Sans"/>
              </w:rPr>
              <w:t xml:space="preserve"> FIANZA DE CUMPLIMIENTO DE CONTRATO.</w:t>
            </w:r>
          </w:p>
        </w:tc>
      </w:tr>
      <w:tr w:rsidR="006402DA" w:rsidRPr="006402DA"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C35A6C" w:rsidRDefault="006402DA" w:rsidP="00C35A6C">
            <w:pPr>
              <w:jc w:val="right"/>
              <w:rPr>
                <w:rFonts w:cs="Noto Sans"/>
                <w:b/>
              </w:rPr>
            </w:pPr>
            <w:r w:rsidRPr="00C35A6C">
              <w:rPr>
                <w:rFonts w:cs="Noto Sans"/>
                <w:b/>
              </w:rPr>
              <w:t>1</w:t>
            </w:r>
            <w:r w:rsidR="00BF0CD1">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6402DA" w:rsidRDefault="006402DA" w:rsidP="006402DA">
            <w:pPr>
              <w:rPr>
                <w:rFonts w:cs="Noto Sans"/>
              </w:rPr>
            </w:pPr>
            <w:r w:rsidRPr="006402DA">
              <w:rPr>
                <w:rFonts w:cs="Noto Sans"/>
              </w:rPr>
              <w:t>FORMATO DE INFORMACIÓN RESERVADA Y CONFIDENCIAL.</w:t>
            </w:r>
          </w:p>
        </w:tc>
      </w:tr>
      <w:tr w:rsidR="006402DA" w:rsidRPr="00491470"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C35A6C" w:rsidRDefault="006402DA" w:rsidP="00C35A6C">
            <w:pPr>
              <w:jc w:val="right"/>
              <w:rPr>
                <w:rFonts w:cs="Noto Sans"/>
                <w:b/>
              </w:rPr>
            </w:pPr>
            <w:r w:rsidRPr="00C35A6C">
              <w:rPr>
                <w:rFonts w:cs="Noto Sans"/>
                <w:b/>
              </w:rPr>
              <w:t>1</w:t>
            </w:r>
            <w:r w:rsidR="00BF0CD1">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491470" w:rsidRDefault="00E24EFD" w:rsidP="00491470">
            <w:pPr>
              <w:jc w:val="left"/>
              <w:rPr>
                <w:rFonts w:cs="Noto Sans"/>
                <w:bCs/>
              </w:rPr>
            </w:pPr>
            <w:r w:rsidRPr="00491470">
              <w:rPr>
                <w:rFonts w:cs="Noto Sans"/>
                <w:bCs/>
              </w:rPr>
              <w:t xml:space="preserve">FORMATO </w:t>
            </w:r>
            <w:r w:rsidR="00491470" w:rsidRPr="00491470">
              <w:rPr>
                <w:rFonts w:cs="Noto Sans"/>
                <w:bCs/>
              </w:rPr>
              <w:t xml:space="preserve">DEL </w:t>
            </w:r>
            <w:r w:rsidR="00C35A6C" w:rsidRPr="00491470">
              <w:rPr>
                <w:rFonts w:cs="Noto Sans"/>
                <w:bCs/>
              </w:rPr>
              <w:t>ESCRITO PARA CONSULTAR OPINIÓN DE CUMPLIMIENTO 32-D</w:t>
            </w:r>
          </w:p>
        </w:tc>
      </w:tr>
      <w:tr w:rsidR="00491470" w:rsidRPr="006402DA"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C35A6C" w:rsidRDefault="00491470" w:rsidP="00C35A6C">
            <w:pPr>
              <w:jc w:val="right"/>
              <w:rPr>
                <w:rFonts w:cs="Noto Sans"/>
                <w:b/>
              </w:rPr>
            </w:pPr>
            <w:r>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491470" w:rsidRDefault="00491470" w:rsidP="006402DA">
            <w:pPr>
              <w:rPr>
                <w:rFonts w:cs="Noto Sans"/>
                <w:bCs/>
                <w:lang w:val="es-ES_tradnl"/>
              </w:rPr>
            </w:pPr>
            <w:r w:rsidRPr="00491470">
              <w:rPr>
                <w:rFonts w:cs="Noto Sans"/>
                <w:bCs/>
              </w:rPr>
              <w:t>FORMATO DEL ESCRITO DONDE EL LICITANTE MANIFIESTE SI UTILIZA EL ESQUEMA DE SUBCONTRATACIÓN</w:t>
            </w:r>
          </w:p>
        </w:tc>
      </w:tr>
    </w:tbl>
    <w:p w14:paraId="2AAB149F" w14:textId="467DB29B" w:rsidR="00C35A6C" w:rsidRPr="00F85918" w:rsidRDefault="00C35A6C" w:rsidP="006402DA">
      <w:pPr>
        <w:rPr>
          <w:rFonts w:cs="Noto Sans"/>
          <w:b/>
          <w:lang w:val="pt-PT"/>
        </w:rPr>
      </w:pPr>
      <w:r w:rsidRPr="00F85918">
        <w:rPr>
          <w:rFonts w:cs="Noto Sans"/>
          <w:b/>
          <w:lang w:val="pt-PT"/>
        </w:rPr>
        <w:t>ANEXOS TÉCNICOS</w:t>
      </w:r>
      <w:r w:rsidR="00F85918" w:rsidRPr="00F85918">
        <w:rPr>
          <w:rFonts w:cs="Noto Sans"/>
          <w:b/>
          <w:lang w:val="pt-PT"/>
        </w:rPr>
        <w:t xml:space="preserve"> JEFATURA DE SER</w:t>
      </w:r>
      <w:r w:rsidR="00F85918">
        <w:rPr>
          <w:rFonts w:cs="Noto Sans"/>
          <w:b/>
          <w:lang w:val="pt-PT"/>
        </w:rPr>
        <w:t>VICIOS DE PRESTACIONES MEDICAS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F710D5" w14:paraId="7BF9BA23" w14:textId="77777777" w:rsidTr="002C1A9D">
        <w:trPr>
          <w:trHeight w:val="57"/>
          <w:tblHeader/>
        </w:trPr>
        <w:tc>
          <w:tcPr>
            <w:tcW w:w="1418" w:type="dxa"/>
            <w:shd w:val="clear" w:color="auto" w:fill="D9D9D9"/>
          </w:tcPr>
          <w:p w14:paraId="0042E458" w14:textId="77777777" w:rsidR="00C35A6C" w:rsidRPr="00F710D5" w:rsidRDefault="00C35A6C" w:rsidP="002C1A9D">
            <w:pPr>
              <w:jc w:val="center"/>
              <w:rPr>
                <w:rFonts w:cs="Noto Sans"/>
                <w:b/>
                <w:bCs/>
                <w:szCs w:val="20"/>
              </w:rPr>
            </w:pPr>
            <w:r w:rsidRPr="00F710D5">
              <w:rPr>
                <w:rFonts w:cs="Noto Sans"/>
                <w:b/>
                <w:bCs/>
                <w:szCs w:val="20"/>
              </w:rPr>
              <w:t>FORMATO NÚMERO</w:t>
            </w:r>
          </w:p>
        </w:tc>
        <w:tc>
          <w:tcPr>
            <w:tcW w:w="8930" w:type="dxa"/>
            <w:shd w:val="clear" w:color="auto" w:fill="D9D9D9"/>
          </w:tcPr>
          <w:p w14:paraId="213EA983" w14:textId="77777777" w:rsidR="00C35A6C" w:rsidRPr="00F710D5" w:rsidRDefault="00C35A6C" w:rsidP="002C1A9D">
            <w:pPr>
              <w:jc w:val="center"/>
              <w:rPr>
                <w:rFonts w:cs="Noto Sans"/>
                <w:b/>
                <w:bCs/>
                <w:szCs w:val="20"/>
              </w:rPr>
            </w:pPr>
            <w:r w:rsidRPr="00F710D5">
              <w:rPr>
                <w:rFonts w:cs="Noto Sans"/>
                <w:b/>
                <w:bCs/>
                <w:szCs w:val="20"/>
              </w:rPr>
              <w:t>NOMBRE</w:t>
            </w:r>
          </w:p>
        </w:tc>
      </w:tr>
      <w:tr w:rsidR="003D22CE" w:rsidRPr="00F710D5" w14:paraId="069B1990" w14:textId="77777777" w:rsidTr="002C1A9D">
        <w:trPr>
          <w:trHeight w:val="57"/>
        </w:trPr>
        <w:tc>
          <w:tcPr>
            <w:tcW w:w="1418" w:type="dxa"/>
          </w:tcPr>
          <w:p w14:paraId="3A5DBD49" w14:textId="77777777" w:rsidR="003D22CE" w:rsidRPr="00F710D5" w:rsidRDefault="003D22CE" w:rsidP="003D22CE">
            <w:pPr>
              <w:jc w:val="center"/>
              <w:rPr>
                <w:rFonts w:cs="Noto Sans"/>
                <w:b/>
                <w:bCs/>
                <w:szCs w:val="20"/>
              </w:rPr>
            </w:pPr>
            <w:r w:rsidRPr="00F710D5">
              <w:rPr>
                <w:rFonts w:cs="Noto Sans"/>
                <w:b/>
                <w:bCs/>
                <w:szCs w:val="20"/>
              </w:rPr>
              <w:t>T2</w:t>
            </w:r>
          </w:p>
        </w:tc>
        <w:tc>
          <w:tcPr>
            <w:tcW w:w="8930" w:type="dxa"/>
          </w:tcPr>
          <w:p w14:paraId="3933784E" w14:textId="5E2E1A00" w:rsidR="003D22CE" w:rsidRPr="00F710D5" w:rsidRDefault="002F1DAB" w:rsidP="003D22CE">
            <w:pPr>
              <w:rPr>
                <w:rFonts w:cs="Noto Sans"/>
                <w:bCs/>
                <w:szCs w:val="20"/>
              </w:rPr>
            </w:pPr>
            <w:r w:rsidRPr="00F710D5">
              <w:rPr>
                <w:rFonts w:eastAsia="Times New Roman" w:cs="Noto Sans"/>
                <w:bCs/>
                <w:color w:val="000000"/>
                <w:szCs w:val="20"/>
                <w:lang w:eastAsia="ar-SA"/>
              </w:rPr>
              <w:t>“Directorio del SMI de BS”</w:t>
            </w:r>
          </w:p>
        </w:tc>
      </w:tr>
      <w:tr w:rsidR="00985B8B" w:rsidRPr="00F710D5" w14:paraId="2BDA28A5" w14:textId="77777777" w:rsidTr="002C1A9D">
        <w:trPr>
          <w:trHeight w:val="57"/>
        </w:trPr>
        <w:tc>
          <w:tcPr>
            <w:tcW w:w="1418" w:type="dxa"/>
          </w:tcPr>
          <w:p w14:paraId="50CFE918" w14:textId="64E098C7" w:rsidR="00985B8B" w:rsidRPr="00F710D5" w:rsidRDefault="00985B8B" w:rsidP="003D22CE">
            <w:pPr>
              <w:jc w:val="center"/>
              <w:rPr>
                <w:rFonts w:cs="Noto Sans"/>
                <w:b/>
                <w:bCs/>
                <w:szCs w:val="20"/>
              </w:rPr>
            </w:pPr>
            <w:r w:rsidRPr="00F710D5">
              <w:rPr>
                <w:rFonts w:cs="Noto Sans"/>
                <w:b/>
                <w:bCs/>
                <w:szCs w:val="20"/>
              </w:rPr>
              <w:t>T3.1</w:t>
            </w:r>
          </w:p>
        </w:tc>
        <w:tc>
          <w:tcPr>
            <w:tcW w:w="8930" w:type="dxa"/>
          </w:tcPr>
          <w:p w14:paraId="532E21F9" w14:textId="1751F4EB" w:rsidR="00985B8B" w:rsidRPr="00F710D5" w:rsidRDefault="00985B8B" w:rsidP="003D22CE">
            <w:pPr>
              <w:rPr>
                <w:rFonts w:eastAsia="Times New Roman" w:cs="Noto Sans"/>
                <w:bCs/>
                <w:color w:val="000000"/>
                <w:szCs w:val="20"/>
                <w:lang w:eastAsia="ar-SA"/>
              </w:rPr>
            </w:pPr>
            <w:r w:rsidRPr="00F710D5">
              <w:rPr>
                <w:rFonts w:cs="Noto Sans"/>
                <w:bCs/>
                <w:szCs w:val="20"/>
              </w:rPr>
              <w:t>“Especificaciones Técnicas del equipamiento”</w:t>
            </w:r>
          </w:p>
        </w:tc>
      </w:tr>
      <w:tr w:rsidR="003B6778" w:rsidRPr="00F710D5" w14:paraId="612AA1D7" w14:textId="77777777" w:rsidTr="002C1A9D">
        <w:trPr>
          <w:trHeight w:val="57"/>
        </w:trPr>
        <w:tc>
          <w:tcPr>
            <w:tcW w:w="1418" w:type="dxa"/>
          </w:tcPr>
          <w:p w14:paraId="55353B24" w14:textId="0ED01B8E" w:rsidR="003B6778" w:rsidRPr="00F710D5" w:rsidRDefault="003B6778" w:rsidP="003D22CE">
            <w:pPr>
              <w:jc w:val="center"/>
              <w:rPr>
                <w:rFonts w:cs="Noto Sans"/>
                <w:b/>
                <w:bCs/>
                <w:szCs w:val="20"/>
              </w:rPr>
            </w:pPr>
            <w:r w:rsidRPr="00F710D5">
              <w:rPr>
                <w:rFonts w:cs="Noto Sans"/>
                <w:b/>
                <w:bCs/>
                <w:szCs w:val="20"/>
              </w:rPr>
              <w:t>T4</w:t>
            </w:r>
          </w:p>
        </w:tc>
        <w:tc>
          <w:tcPr>
            <w:tcW w:w="8930" w:type="dxa"/>
          </w:tcPr>
          <w:p w14:paraId="762AC092" w14:textId="23940AD0" w:rsidR="003B6778" w:rsidRPr="00F710D5" w:rsidRDefault="003B6778" w:rsidP="003B6778">
            <w:pPr>
              <w:pStyle w:val="Ttulo2"/>
              <w:numPr>
                <w:ilvl w:val="0"/>
                <w:numId w:val="0"/>
              </w:numPr>
              <w:jc w:val="left"/>
              <w:rPr>
                <w:b w:val="0"/>
                <w:bCs/>
                <w:szCs w:val="20"/>
              </w:rPr>
            </w:pPr>
            <w:r w:rsidRPr="00F710D5">
              <w:rPr>
                <w:b w:val="0"/>
                <w:bCs/>
                <w:szCs w:val="20"/>
              </w:rPr>
              <w:t>“Cédula de Recepción de equipos”</w:t>
            </w:r>
          </w:p>
        </w:tc>
      </w:tr>
      <w:tr w:rsidR="003B6778" w:rsidRPr="00F710D5" w14:paraId="02388452" w14:textId="77777777" w:rsidTr="002C1A9D">
        <w:trPr>
          <w:trHeight w:val="57"/>
        </w:trPr>
        <w:tc>
          <w:tcPr>
            <w:tcW w:w="1418" w:type="dxa"/>
          </w:tcPr>
          <w:p w14:paraId="41806225" w14:textId="2E8086FB" w:rsidR="003B6778" w:rsidRPr="00F710D5" w:rsidRDefault="003B6778" w:rsidP="003D22CE">
            <w:pPr>
              <w:jc w:val="center"/>
              <w:rPr>
                <w:rFonts w:cs="Noto Sans"/>
                <w:b/>
                <w:bCs/>
                <w:szCs w:val="20"/>
              </w:rPr>
            </w:pPr>
            <w:r w:rsidRPr="00F710D5">
              <w:rPr>
                <w:rFonts w:cs="Noto Sans"/>
                <w:b/>
                <w:bCs/>
                <w:szCs w:val="20"/>
              </w:rPr>
              <w:t>T4.1</w:t>
            </w:r>
          </w:p>
        </w:tc>
        <w:tc>
          <w:tcPr>
            <w:tcW w:w="8930" w:type="dxa"/>
          </w:tcPr>
          <w:p w14:paraId="75420EA3" w14:textId="24446CA3" w:rsidR="003B6778" w:rsidRPr="00F710D5" w:rsidRDefault="003B6778" w:rsidP="003B6778">
            <w:pPr>
              <w:pStyle w:val="Ttulo2"/>
              <w:numPr>
                <w:ilvl w:val="0"/>
                <w:numId w:val="0"/>
              </w:numPr>
              <w:jc w:val="left"/>
              <w:rPr>
                <w:b w:val="0"/>
                <w:bCs/>
                <w:szCs w:val="20"/>
              </w:rPr>
            </w:pPr>
            <w:r w:rsidRPr="00F710D5">
              <w:rPr>
                <w:b w:val="0"/>
                <w:bCs/>
                <w:szCs w:val="20"/>
              </w:rPr>
              <w:t>“Cédula de Puesta a punto”</w:t>
            </w:r>
          </w:p>
        </w:tc>
      </w:tr>
      <w:tr w:rsidR="00D11175" w:rsidRPr="00F710D5" w14:paraId="6B36879F" w14:textId="77777777" w:rsidTr="002C1A9D">
        <w:trPr>
          <w:trHeight w:val="57"/>
        </w:trPr>
        <w:tc>
          <w:tcPr>
            <w:tcW w:w="1418" w:type="dxa"/>
          </w:tcPr>
          <w:p w14:paraId="3C5CD1D3" w14:textId="12D06FFD" w:rsidR="00D11175" w:rsidRPr="00F710D5" w:rsidRDefault="00D11175" w:rsidP="003D22CE">
            <w:pPr>
              <w:jc w:val="center"/>
              <w:rPr>
                <w:rFonts w:cs="Noto Sans"/>
                <w:b/>
                <w:bCs/>
                <w:szCs w:val="20"/>
              </w:rPr>
            </w:pPr>
            <w:r w:rsidRPr="00F710D5">
              <w:rPr>
                <w:rFonts w:cs="Noto Sans"/>
                <w:b/>
                <w:bCs/>
                <w:szCs w:val="20"/>
              </w:rPr>
              <w:t>T5</w:t>
            </w:r>
          </w:p>
        </w:tc>
        <w:tc>
          <w:tcPr>
            <w:tcW w:w="8930" w:type="dxa"/>
          </w:tcPr>
          <w:p w14:paraId="4FEA511C" w14:textId="4BE377BE" w:rsidR="00D11175" w:rsidRPr="00F710D5" w:rsidRDefault="00D11175" w:rsidP="003B6778">
            <w:pPr>
              <w:pStyle w:val="Ttulo2"/>
              <w:numPr>
                <w:ilvl w:val="0"/>
                <w:numId w:val="0"/>
              </w:numPr>
              <w:jc w:val="left"/>
              <w:rPr>
                <w:b w:val="0"/>
                <w:bCs/>
                <w:szCs w:val="20"/>
              </w:rPr>
            </w:pPr>
            <w:r w:rsidRPr="00F710D5">
              <w:rPr>
                <w:b w:val="0"/>
                <w:bCs/>
                <w:szCs w:val="20"/>
                <w:lang w:eastAsia="es-MX"/>
              </w:rPr>
              <w:t>Programa de Mantenimiento Preventivo</w:t>
            </w:r>
          </w:p>
        </w:tc>
      </w:tr>
      <w:tr w:rsidR="00D11175" w:rsidRPr="00F710D5" w14:paraId="42305019" w14:textId="77777777" w:rsidTr="002C1A9D">
        <w:trPr>
          <w:trHeight w:val="57"/>
        </w:trPr>
        <w:tc>
          <w:tcPr>
            <w:tcW w:w="1418" w:type="dxa"/>
          </w:tcPr>
          <w:p w14:paraId="5A68AF46" w14:textId="7BA7599B" w:rsidR="00D11175" w:rsidRPr="00F710D5" w:rsidRDefault="00D11175" w:rsidP="003D22CE">
            <w:pPr>
              <w:jc w:val="center"/>
              <w:rPr>
                <w:rFonts w:cs="Noto Sans"/>
                <w:b/>
                <w:bCs/>
                <w:szCs w:val="20"/>
              </w:rPr>
            </w:pPr>
            <w:r w:rsidRPr="00F710D5">
              <w:rPr>
                <w:rFonts w:cs="Noto Sans"/>
                <w:b/>
                <w:bCs/>
                <w:szCs w:val="20"/>
              </w:rPr>
              <w:t>T5.1</w:t>
            </w:r>
          </w:p>
        </w:tc>
        <w:tc>
          <w:tcPr>
            <w:tcW w:w="8930" w:type="dxa"/>
          </w:tcPr>
          <w:p w14:paraId="7D18F9B3" w14:textId="09DBC821" w:rsidR="00D11175" w:rsidRPr="00F710D5" w:rsidRDefault="00D11175" w:rsidP="003B6778">
            <w:pPr>
              <w:pStyle w:val="Ttulo2"/>
              <w:numPr>
                <w:ilvl w:val="0"/>
                <w:numId w:val="0"/>
              </w:numPr>
              <w:jc w:val="left"/>
              <w:rPr>
                <w:b w:val="0"/>
                <w:bCs/>
                <w:szCs w:val="20"/>
                <w:lang w:eastAsia="es-MX"/>
              </w:rPr>
            </w:pPr>
            <w:r w:rsidRPr="00F710D5">
              <w:rPr>
                <w:b w:val="0"/>
                <w:bCs/>
                <w:szCs w:val="20"/>
              </w:rPr>
              <w:t>Reporte de falla de los equipos</w:t>
            </w:r>
          </w:p>
        </w:tc>
      </w:tr>
      <w:tr w:rsidR="00D11175" w:rsidRPr="00F710D5" w14:paraId="19DD0A25" w14:textId="77777777" w:rsidTr="002C1A9D">
        <w:trPr>
          <w:trHeight w:val="57"/>
        </w:trPr>
        <w:tc>
          <w:tcPr>
            <w:tcW w:w="1418" w:type="dxa"/>
          </w:tcPr>
          <w:p w14:paraId="0BAC7E0C" w14:textId="1B2CE676" w:rsidR="00D11175" w:rsidRPr="00F710D5" w:rsidRDefault="00D11175" w:rsidP="003D22CE">
            <w:pPr>
              <w:jc w:val="center"/>
              <w:rPr>
                <w:rFonts w:cs="Noto Sans"/>
                <w:b/>
                <w:bCs/>
                <w:szCs w:val="20"/>
              </w:rPr>
            </w:pPr>
            <w:r w:rsidRPr="00F710D5">
              <w:rPr>
                <w:rFonts w:cs="Noto Sans"/>
                <w:b/>
                <w:bCs/>
                <w:szCs w:val="20"/>
              </w:rPr>
              <w:t>T6</w:t>
            </w:r>
          </w:p>
        </w:tc>
        <w:tc>
          <w:tcPr>
            <w:tcW w:w="8930" w:type="dxa"/>
          </w:tcPr>
          <w:p w14:paraId="736C393F" w14:textId="59ED7D01" w:rsidR="00D11175" w:rsidRPr="00F710D5" w:rsidRDefault="00D11175" w:rsidP="00D11175">
            <w:pPr>
              <w:pStyle w:val="Ttulo2"/>
              <w:numPr>
                <w:ilvl w:val="0"/>
                <w:numId w:val="0"/>
              </w:numPr>
              <w:jc w:val="left"/>
              <w:rPr>
                <w:b w:val="0"/>
                <w:bCs/>
                <w:szCs w:val="20"/>
              </w:rPr>
            </w:pPr>
            <w:r w:rsidRPr="00F710D5">
              <w:rPr>
                <w:b w:val="0"/>
                <w:bCs/>
                <w:szCs w:val="20"/>
              </w:rPr>
              <w:t>Cédula de Control de Bienes de Consumo</w:t>
            </w:r>
          </w:p>
        </w:tc>
      </w:tr>
      <w:tr w:rsidR="005249CD" w:rsidRPr="00F710D5" w14:paraId="24CE9E02" w14:textId="77777777" w:rsidTr="002C1A9D">
        <w:trPr>
          <w:trHeight w:val="57"/>
        </w:trPr>
        <w:tc>
          <w:tcPr>
            <w:tcW w:w="1418" w:type="dxa"/>
          </w:tcPr>
          <w:p w14:paraId="629C34D4" w14:textId="3B495C50" w:rsidR="005249CD" w:rsidRPr="00F710D5" w:rsidRDefault="005249CD" w:rsidP="003D22CE">
            <w:pPr>
              <w:jc w:val="center"/>
              <w:rPr>
                <w:rFonts w:cs="Noto Sans"/>
                <w:b/>
                <w:bCs/>
                <w:szCs w:val="20"/>
              </w:rPr>
            </w:pPr>
            <w:r w:rsidRPr="00F710D5">
              <w:rPr>
                <w:rFonts w:cs="Noto Sans"/>
                <w:b/>
                <w:bCs/>
                <w:szCs w:val="20"/>
              </w:rPr>
              <w:t>T6.1</w:t>
            </w:r>
          </w:p>
        </w:tc>
        <w:tc>
          <w:tcPr>
            <w:tcW w:w="8930" w:type="dxa"/>
          </w:tcPr>
          <w:p w14:paraId="1DA38268" w14:textId="7BDD70D4" w:rsidR="005249CD" w:rsidRPr="00F710D5" w:rsidRDefault="005249CD" w:rsidP="00D11175">
            <w:pPr>
              <w:pStyle w:val="Ttulo2"/>
              <w:numPr>
                <w:ilvl w:val="0"/>
                <w:numId w:val="0"/>
              </w:numPr>
              <w:jc w:val="left"/>
              <w:rPr>
                <w:b w:val="0"/>
                <w:bCs/>
                <w:szCs w:val="20"/>
              </w:rPr>
            </w:pPr>
            <w:r w:rsidRPr="00F710D5">
              <w:rPr>
                <w:b w:val="0"/>
                <w:bCs/>
                <w:szCs w:val="20"/>
                <w:lang w:eastAsia="ar-SA"/>
              </w:rPr>
              <w:t>Devolución y reposición</w:t>
            </w:r>
          </w:p>
        </w:tc>
      </w:tr>
      <w:tr w:rsidR="00AE3059" w:rsidRPr="00F710D5" w14:paraId="3BB47BE9" w14:textId="77777777" w:rsidTr="002C1A9D">
        <w:trPr>
          <w:trHeight w:val="57"/>
        </w:trPr>
        <w:tc>
          <w:tcPr>
            <w:tcW w:w="1418" w:type="dxa"/>
          </w:tcPr>
          <w:p w14:paraId="5E488225" w14:textId="76FE2EC0" w:rsidR="00AE3059" w:rsidRPr="00F710D5" w:rsidRDefault="00AE3059" w:rsidP="003D22CE">
            <w:pPr>
              <w:jc w:val="center"/>
              <w:rPr>
                <w:rFonts w:cs="Noto Sans"/>
                <w:b/>
                <w:bCs/>
                <w:szCs w:val="20"/>
              </w:rPr>
            </w:pPr>
            <w:r w:rsidRPr="00F710D5">
              <w:rPr>
                <w:rFonts w:cs="Noto Sans"/>
                <w:b/>
                <w:bCs/>
                <w:szCs w:val="20"/>
              </w:rPr>
              <w:t>T7</w:t>
            </w:r>
          </w:p>
        </w:tc>
        <w:tc>
          <w:tcPr>
            <w:tcW w:w="8930" w:type="dxa"/>
          </w:tcPr>
          <w:p w14:paraId="1EB5B383" w14:textId="1343DB7A" w:rsidR="00AE3059" w:rsidRPr="00F710D5" w:rsidRDefault="00AE3059" w:rsidP="00D11175">
            <w:pPr>
              <w:pStyle w:val="Ttulo2"/>
              <w:numPr>
                <w:ilvl w:val="0"/>
                <w:numId w:val="0"/>
              </w:numPr>
              <w:jc w:val="left"/>
              <w:rPr>
                <w:b w:val="0"/>
                <w:bCs/>
                <w:szCs w:val="20"/>
                <w:lang w:eastAsia="ar-SA"/>
              </w:rPr>
            </w:pPr>
            <w:r w:rsidRPr="00F710D5">
              <w:rPr>
                <w:b w:val="0"/>
                <w:bCs/>
                <w:szCs w:val="20"/>
                <w:lang w:eastAsia="ar-SA"/>
              </w:rPr>
              <w:t>Programa de Capacitación</w:t>
            </w:r>
          </w:p>
        </w:tc>
      </w:tr>
      <w:tr w:rsidR="00AE3059" w:rsidRPr="00F710D5" w14:paraId="3204E397" w14:textId="77777777" w:rsidTr="002C1A9D">
        <w:trPr>
          <w:trHeight w:val="57"/>
        </w:trPr>
        <w:tc>
          <w:tcPr>
            <w:tcW w:w="1418" w:type="dxa"/>
          </w:tcPr>
          <w:p w14:paraId="4FA73FC1" w14:textId="4A8A31A5" w:rsidR="00AE3059" w:rsidRPr="00F710D5" w:rsidRDefault="00AE3059" w:rsidP="003D22CE">
            <w:pPr>
              <w:jc w:val="center"/>
              <w:rPr>
                <w:rFonts w:cs="Noto Sans"/>
                <w:b/>
                <w:bCs/>
                <w:szCs w:val="20"/>
              </w:rPr>
            </w:pPr>
            <w:r w:rsidRPr="00F710D5">
              <w:rPr>
                <w:rFonts w:cs="Noto Sans"/>
                <w:b/>
                <w:bCs/>
                <w:szCs w:val="20"/>
              </w:rPr>
              <w:t>T7.1</w:t>
            </w:r>
          </w:p>
        </w:tc>
        <w:tc>
          <w:tcPr>
            <w:tcW w:w="8930" w:type="dxa"/>
          </w:tcPr>
          <w:p w14:paraId="5E45ACD9" w14:textId="329F5C23" w:rsidR="00AE3059" w:rsidRPr="00F710D5" w:rsidRDefault="00AE3059" w:rsidP="00D11175">
            <w:pPr>
              <w:pStyle w:val="Ttulo2"/>
              <w:numPr>
                <w:ilvl w:val="0"/>
                <w:numId w:val="0"/>
              </w:numPr>
              <w:jc w:val="left"/>
              <w:rPr>
                <w:b w:val="0"/>
                <w:bCs/>
                <w:szCs w:val="20"/>
                <w:lang w:eastAsia="ar-SA"/>
              </w:rPr>
            </w:pPr>
            <w:r w:rsidRPr="00F710D5">
              <w:rPr>
                <w:b w:val="0"/>
                <w:bCs/>
                <w:szCs w:val="20"/>
                <w:lang w:eastAsia="ar-SA"/>
              </w:rPr>
              <w:t>Formato asistencia a capacitación</w:t>
            </w:r>
          </w:p>
        </w:tc>
      </w:tr>
      <w:tr w:rsidR="00AE3059" w:rsidRPr="00F710D5" w14:paraId="1EC990AD" w14:textId="77777777" w:rsidTr="002C1A9D">
        <w:trPr>
          <w:trHeight w:val="57"/>
        </w:trPr>
        <w:tc>
          <w:tcPr>
            <w:tcW w:w="1418" w:type="dxa"/>
          </w:tcPr>
          <w:p w14:paraId="6E14F494" w14:textId="7F23CFC8" w:rsidR="00AE3059" w:rsidRPr="00F710D5" w:rsidRDefault="00AE3059" w:rsidP="003D22CE">
            <w:pPr>
              <w:jc w:val="center"/>
              <w:rPr>
                <w:rFonts w:cs="Noto Sans"/>
                <w:b/>
                <w:bCs/>
                <w:szCs w:val="20"/>
              </w:rPr>
            </w:pPr>
            <w:r w:rsidRPr="00F710D5">
              <w:rPr>
                <w:rFonts w:cs="Noto Sans"/>
                <w:b/>
                <w:bCs/>
                <w:szCs w:val="20"/>
              </w:rPr>
              <w:t>T7.2</w:t>
            </w:r>
          </w:p>
        </w:tc>
        <w:tc>
          <w:tcPr>
            <w:tcW w:w="8930" w:type="dxa"/>
          </w:tcPr>
          <w:p w14:paraId="34F7BAE4" w14:textId="1BE71CCD" w:rsidR="00AE3059" w:rsidRPr="00F710D5" w:rsidRDefault="00AE3059" w:rsidP="00D11175">
            <w:pPr>
              <w:pStyle w:val="Ttulo2"/>
              <w:numPr>
                <w:ilvl w:val="0"/>
                <w:numId w:val="0"/>
              </w:numPr>
              <w:jc w:val="left"/>
              <w:rPr>
                <w:b w:val="0"/>
                <w:bCs/>
                <w:szCs w:val="20"/>
                <w:lang w:eastAsia="ar-SA"/>
              </w:rPr>
            </w:pPr>
            <w:r w:rsidRPr="00F710D5">
              <w:rPr>
                <w:b w:val="0"/>
                <w:bCs/>
                <w:szCs w:val="20"/>
              </w:rPr>
              <w:t>Formato de acreditación de la capacitación</w:t>
            </w:r>
          </w:p>
        </w:tc>
      </w:tr>
      <w:tr w:rsidR="004E53F7" w:rsidRPr="00F710D5" w14:paraId="20A79D49" w14:textId="77777777" w:rsidTr="002C1A9D">
        <w:trPr>
          <w:trHeight w:val="57"/>
        </w:trPr>
        <w:tc>
          <w:tcPr>
            <w:tcW w:w="1418" w:type="dxa"/>
          </w:tcPr>
          <w:p w14:paraId="51F17AE5" w14:textId="7D19664D" w:rsidR="004E53F7" w:rsidRPr="00F710D5" w:rsidRDefault="004E53F7" w:rsidP="003D22CE">
            <w:pPr>
              <w:jc w:val="center"/>
              <w:rPr>
                <w:rFonts w:cs="Noto Sans"/>
                <w:b/>
                <w:bCs/>
                <w:szCs w:val="20"/>
              </w:rPr>
            </w:pPr>
            <w:r w:rsidRPr="00F710D5">
              <w:rPr>
                <w:rFonts w:cs="Noto Sans"/>
                <w:b/>
                <w:bCs/>
                <w:szCs w:val="20"/>
              </w:rPr>
              <w:t>T8</w:t>
            </w:r>
          </w:p>
        </w:tc>
        <w:tc>
          <w:tcPr>
            <w:tcW w:w="8930" w:type="dxa"/>
          </w:tcPr>
          <w:p w14:paraId="38048679" w14:textId="52769AB9" w:rsidR="004E53F7" w:rsidRPr="00F710D5" w:rsidRDefault="004E53F7" w:rsidP="00D11175">
            <w:pPr>
              <w:pStyle w:val="Ttulo2"/>
              <w:numPr>
                <w:ilvl w:val="0"/>
                <w:numId w:val="0"/>
              </w:numPr>
              <w:jc w:val="left"/>
              <w:rPr>
                <w:b w:val="0"/>
                <w:bCs/>
                <w:szCs w:val="20"/>
              </w:rPr>
            </w:pPr>
            <w:r w:rsidRPr="00F710D5">
              <w:rPr>
                <w:b w:val="0"/>
                <w:bCs/>
                <w:szCs w:val="20"/>
              </w:rPr>
              <w:t>Resumen de equipos ofertado</w:t>
            </w:r>
          </w:p>
        </w:tc>
      </w:tr>
      <w:tr w:rsidR="004E53F7" w:rsidRPr="00F710D5" w14:paraId="67248B7D" w14:textId="77777777" w:rsidTr="002C1A9D">
        <w:trPr>
          <w:trHeight w:val="57"/>
        </w:trPr>
        <w:tc>
          <w:tcPr>
            <w:tcW w:w="1418" w:type="dxa"/>
          </w:tcPr>
          <w:p w14:paraId="1BBF9B61" w14:textId="35961B22" w:rsidR="004E53F7" w:rsidRPr="00F710D5" w:rsidRDefault="004E53F7" w:rsidP="003D22CE">
            <w:pPr>
              <w:jc w:val="center"/>
              <w:rPr>
                <w:rFonts w:cs="Noto Sans"/>
                <w:b/>
                <w:bCs/>
                <w:szCs w:val="20"/>
              </w:rPr>
            </w:pPr>
            <w:r w:rsidRPr="00F710D5">
              <w:rPr>
                <w:rFonts w:cs="Noto Sans"/>
                <w:b/>
                <w:bCs/>
                <w:szCs w:val="20"/>
              </w:rPr>
              <w:t>T8.1</w:t>
            </w:r>
          </w:p>
        </w:tc>
        <w:tc>
          <w:tcPr>
            <w:tcW w:w="8930" w:type="dxa"/>
          </w:tcPr>
          <w:p w14:paraId="20B8A87D" w14:textId="5AA83A14" w:rsidR="004E53F7" w:rsidRPr="00F710D5" w:rsidRDefault="004E53F7" w:rsidP="00D11175">
            <w:pPr>
              <w:pStyle w:val="Ttulo2"/>
              <w:numPr>
                <w:ilvl w:val="0"/>
                <w:numId w:val="0"/>
              </w:numPr>
              <w:jc w:val="left"/>
              <w:rPr>
                <w:b w:val="0"/>
                <w:bCs/>
                <w:szCs w:val="20"/>
              </w:rPr>
            </w:pPr>
            <w:r w:rsidRPr="00F710D5">
              <w:rPr>
                <w:b w:val="0"/>
                <w:bCs/>
                <w:szCs w:val="20"/>
              </w:rPr>
              <w:t>Resumen de bienes de consumo</w:t>
            </w:r>
          </w:p>
        </w:tc>
      </w:tr>
      <w:tr w:rsidR="00571A28" w:rsidRPr="00F710D5" w14:paraId="5D341259" w14:textId="77777777" w:rsidTr="002C1A9D">
        <w:trPr>
          <w:trHeight w:val="57"/>
        </w:trPr>
        <w:tc>
          <w:tcPr>
            <w:tcW w:w="1418" w:type="dxa"/>
          </w:tcPr>
          <w:p w14:paraId="5A425D4F" w14:textId="63955F25" w:rsidR="00571A28" w:rsidRPr="00F710D5" w:rsidRDefault="00571A28" w:rsidP="003D22CE">
            <w:pPr>
              <w:jc w:val="center"/>
              <w:rPr>
                <w:rFonts w:cs="Noto Sans"/>
                <w:b/>
                <w:bCs/>
                <w:szCs w:val="20"/>
              </w:rPr>
            </w:pPr>
            <w:r w:rsidRPr="00F710D5">
              <w:rPr>
                <w:rFonts w:cs="Noto Sans"/>
                <w:b/>
                <w:bCs/>
                <w:szCs w:val="20"/>
              </w:rPr>
              <w:t>T9</w:t>
            </w:r>
          </w:p>
        </w:tc>
        <w:tc>
          <w:tcPr>
            <w:tcW w:w="8930" w:type="dxa"/>
          </w:tcPr>
          <w:p w14:paraId="3F027AF6" w14:textId="150D49BC" w:rsidR="00571A28" w:rsidRPr="00F710D5" w:rsidRDefault="00571A28" w:rsidP="00D11175">
            <w:pPr>
              <w:pStyle w:val="Ttulo2"/>
              <w:numPr>
                <w:ilvl w:val="0"/>
                <w:numId w:val="0"/>
              </w:numPr>
              <w:jc w:val="left"/>
              <w:rPr>
                <w:b w:val="0"/>
                <w:bCs/>
                <w:szCs w:val="20"/>
              </w:rPr>
            </w:pPr>
            <w:r w:rsidRPr="00F710D5">
              <w:rPr>
                <w:b w:val="0"/>
                <w:bCs/>
                <w:szCs w:val="20"/>
              </w:rPr>
              <w:t>Reporte mensual de procedimientos efectivos realizados</w:t>
            </w:r>
          </w:p>
        </w:tc>
      </w:tr>
      <w:tr w:rsidR="00571A28" w:rsidRPr="00F710D5" w14:paraId="7BF324A6" w14:textId="77777777" w:rsidTr="002C1A9D">
        <w:trPr>
          <w:trHeight w:val="57"/>
        </w:trPr>
        <w:tc>
          <w:tcPr>
            <w:tcW w:w="1418" w:type="dxa"/>
          </w:tcPr>
          <w:p w14:paraId="79C28335" w14:textId="6D658793" w:rsidR="00571A28" w:rsidRPr="00F710D5" w:rsidRDefault="00571A28" w:rsidP="003D22CE">
            <w:pPr>
              <w:jc w:val="center"/>
              <w:rPr>
                <w:rFonts w:cs="Noto Sans"/>
                <w:b/>
                <w:bCs/>
                <w:szCs w:val="20"/>
              </w:rPr>
            </w:pPr>
            <w:r w:rsidRPr="00F710D5">
              <w:rPr>
                <w:rFonts w:cs="Noto Sans"/>
                <w:b/>
                <w:bCs/>
                <w:szCs w:val="20"/>
              </w:rPr>
              <w:t>T9.1</w:t>
            </w:r>
          </w:p>
        </w:tc>
        <w:tc>
          <w:tcPr>
            <w:tcW w:w="8930" w:type="dxa"/>
          </w:tcPr>
          <w:p w14:paraId="36307487" w14:textId="505FAADA" w:rsidR="00571A28" w:rsidRPr="00F710D5" w:rsidRDefault="00E440D4" w:rsidP="00D11175">
            <w:pPr>
              <w:pStyle w:val="Ttulo2"/>
              <w:numPr>
                <w:ilvl w:val="0"/>
                <w:numId w:val="0"/>
              </w:numPr>
              <w:jc w:val="left"/>
              <w:rPr>
                <w:b w:val="0"/>
                <w:bCs/>
                <w:szCs w:val="20"/>
              </w:rPr>
            </w:pPr>
            <w:r w:rsidRPr="00F710D5">
              <w:rPr>
                <w:b w:val="0"/>
                <w:bCs/>
                <w:szCs w:val="20"/>
              </w:rPr>
              <w:t>Notificación de pena convencional</w:t>
            </w:r>
          </w:p>
        </w:tc>
      </w:tr>
      <w:tr w:rsidR="00E440D4" w:rsidRPr="00F710D5" w14:paraId="1FDB1C04" w14:textId="77777777" w:rsidTr="002C1A9D">
        <w:trPr>
          <w:trHeight w:val="57"/>
        </w:trPr>
        <w:tc>
          <w:tcPr>
            <w:tcW w:w="1418" w:type="dxa"/>
          </w:tcPr>
          <w:p w14:paraId="139AD9D1" w14:textId="1FF5C1D1" w:rsidR="00E440D4" w:rsidRPr="00F710D5" w:rsidRDefault="00E440D4" w:rsidP="003D22CE">
            <w:pPr>
              <w:jc w:val="center"/>
              <w:rPr>
                <w:rFonts w:cs="Noto Sans"/>
                <w:b/>
                <w:bCs/>
                <w:szCs w:val="20"/>
              </w:rPr>
            </w:pPr>
            <w:r w:rsidRPr="00F710D5">
              <w:rPr>
                <w:rFonts w:cs="Noto Sans"/>
                <w:b/>
                <w:bCs/>
                <w:szCs w:val="20"/>
              </w:rPr>
              <w:t>T9.2</w:t>
            </w:r>
          </w:p>
        </w:tc>
        <w:tc>
          <w:tcPr>
            <w:tcW w:w="8930" w:type="dxa"/>
          </w:tcPr>
          <w:p w14:paraId="36A2D53B" w14:textId="08821728" w:rsidR="00E440D4" w:rsidRPr="00F710D5" w:rsidRDefault="00E440D4" w:rsidP="00D11175">
            <w:pPr>
              <w:pStyle w:val="Ttulo2"/>
              <w:numPr>
                <w:ilvl w:val="0"/>
                <w:numId w:val="0"/>
              </w:numPr>
              <w:jc w:val="left"/>
              <w:rPr>
                <w:b w:val="0"/>
                <w:bCs/>
                <w:szCs w:val="20"/>
              </w:rPr>
            </w:pPr>
            <w:r w:rsidRPr="00F710D5">
              <w:rPr>
                <w:b w:val="0"/>
                <w:bCs/>
                <w:szCs w:val="20"/>
              </w:rPr>
              <w:t>Notificación de deductiva</w:t>
            </w:r>
          </w:p>
        </w:tc>
      </w:tr>
      <w:tr w:rsidR="00E440D4" w:rsidRPr="00F710D5" w14:paraId="160F9DDC" w14:textId="77777777" w:rsidTr="002C1A9D">
        <w:trPr>
          <w:trHeight w:val="57"/>
        </w:trPr>
        <w:tc>
          <w:tcPr>
            <w:tcW w:w="1418" w:type="dxa"/>
          </w:tcPr>
          <w:p w14:paraId="4DB9ECC3" w14:textId="74341D4E" w:rsidR="00E440D4" w:rsidRPr="00F710D5" w:rsidRDefault="00E440D4" w:rsidP="003D22CE">
            <w:pPr>
              <w:jc w:val="center"/>
              <w:rPr>
                <w:rFonts w:cs="Noto Sans"/>
                <w:b/>
                <w:bCs/>
                <w:szCs w:val="20"/>
              </w:rPr>
            </w:pPr>
            <w:r w:rsidRPr="00F710D5">
              <w:rPr>
                <w:rFonts w:cs="Noto Sans"/>
                <w:b/>
                <w:bCs/>
                <w:szCs w:val="20"/>
              </w:rPr>
              <w:t>T10</w:t>
            </w:r>
          </w:p>
        </w:tc>
        <w:tc>
          <w:tcPr>
            <w:tcW w:w="8930" w:type="dxa"/>
          </w:tcPr>
          <w:p w14:paraId="70BCCCF4" w14:textId="22D0ED81" w:rsidR="00E440D4" w:rsidRPr="00F710D5" w:rsidRDefault="00E440D4" w:rsidP="00D11175">
            <w:pPr>
              <w:pStyle w:val="Ttulo2"/>
              <w:numPr>
                <w:ilvl w:val="0"/>
                <w:numId w:val="0"/>
              </w:numPr>
              <w:jc w:val="left"/>
              <w:rPr>
                <w:b w:val="0"/>
                <w:bCs/>
                <w:szCs w:val="20"/>
              </w:rPr>
            </w:pPr>
            <w:r w:rsidRPr="00F710D5">
              <w:rPr>
                <w:b w:val="0"/>
                <w:bCs/>
                <w:szCs w:val="20"/>
              </w:rPr>
              <w:t>Mejora Tecnológica</w:t>
            </w:r>
          </w:p>
        </w:tc>
      </w:tr>
      <w:tr w:rsidR="00B94829" w:rsidRPr="00AA052A" w14:paraId="2B4DFA73" w14:textId="77777777" w:rsidTr="002C1A9D">
        <w:trPr>
          <w:trHeight w:val="57"/>
        </w:trPr>
        <w:tc>
          <w:tcPr>
            <w:tcW w:w="1418" w:type="dxa"/>
          </w:tcPr>
          <w:p w14:paraId="26723150" w14:textId="1634B453" w:rsidR="00B94829" w:rsidRPr="00F710D5" w:rsidRDefault="00B94829" w:rsidP="003D22CE">
            <w:pPr>
              <w:jc w:val="center"/>
              <w:rPr>
                <w:rFonts w:cs="Noto Sans"/>
                <w:b/>
                <w:bCs/>
                <w:szCs w:val="20"/>
              </w:rPr>
            </w:pPr>
            <w:r w:rsidRPr="00F710D5">
              <w:rPr>
                <w:rFonts w:cs="Noto Sans"/>
                <w:b/>
                <w:bCs/>
                <w:szCs w:val="20"/>
              </w:rPr>
              <w:t>T11</w:t>
            </w:r>
          </w:p>
        </w:tc>
        <w:tc>
          <w:tcPr>
            <w:tcW w:w="8930" w:type="dxa"/>
          </w:tcPr>
          <w:p w14:paraId="05DA85DC" w14:textId="2C660A31" w:rsidR="00B94829" w:rsidRPr="00D21569" w:rsidRDefault="00B94829" w:rsidP="00D11175">
            <w:pPr>
              <w:pStyle w:val="Ttulo2"/>
              <w:numPr>
                <w:ilvl w:val="0"/>
                <w:numId w:val="0"/>
              </w:numPr>
              <w:jc w:val="left"/>
              <w:rPr>
                <w:b w:val="0"/>
                <w:bCs/>
                <w:szCs w:val="20"/>
              </w:rPr>
            </w:pPr>
            <w:r w:rsidRPr="00F710D5">
              <w:rPr>
                <w:b w:val="0"/>
                <w:bCs/>
                <w:szCs w:val="20"/>
              </w:rPr>
              <w:t>Entrega de instalaciones al término de la prestación del servicio</w:t>
            </w:r>
          </w:p>
        </w:tc>
      </w:tr>
    </w:tbl>
    <w:p w14:paraId="3F45157E" w14:textId="77777777" w:rsidR="005E5DBB" w:rsidRDefault="005E5DBB" w:rsidP="006402DA">
      <w:pPr>
        <w:rPr>
          <w:rFonts w:cs="Noto Sans"/>
          <w:b/>
        </w:rPr>
      </w:pPr>
    </w:p>
    <w:p w14:paraId="45843DD3" w14:textId="1B5F9CF7" w:rsidR="00F85918" w:rsidRPr="00F85918" w:rsidRDefault="00F85918" w:rsidP="00F85918">
      <w:pPr>
        <w:rPr>
          <w:rFonts w:cs="Noto Sans"/>
          <w:b/>
          <w:lang w:val="pt-PT"/>
        </w:rPr>
      </w:pPr>
      <w:r w:rsidRPr="00F85918">
        <w:rPr>
          <w:rFonts w:cs="Noto Sans"/>
          <w:b/>
          <w:lang w:val="pt-PT"/>
        </w:rPr>
        <w:t xml:space="preserve">ANEXOS TÉCNICOS </w:t>
      </w:r>
      <w:r>
        <w:rPr>
          <w:rFonts w:cs="Noto Sans"/>
          <w:b/>
          <w:lang w:val="pt-PT"/>
        </w:rPr>
        <w:t>COORDINACION DELEGACIONAL DE INFORMATICA</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F85918" w:rsidRPr="00AA052A" w14:paraId="76B0C793" w14:textId="77777777" w:rsidTr="00341C18">
        <w:trPr>
          <w:trHeight w:val="57"/>
          <w:tblHeader/>
        </w:trPr>
        <w:tc>
          <w:tcPr>
            <w:tcW w:w="1418" w:type="dxa"/>
            <w:shd w:val="clear" w:color="auto" w:fill="D9D9D9"/>
          </w:tcPr>
          <w:p w14:paraId="7D449340" w14:textId="77777777" w:rsidR="00F85918" w:rsidRPr="00AA052A" w:rsidRDefault="00F85918" w:rsidP="00341C18">
            <w:pPr>
              <w:jc w:val="center"/>
              <w:rPr>
                <w:rFonts w:cs="Noto Sans"/>
                <w:b/>
                <w:bCs/>
                <w:szCs w:val="20"/>
              </w:rPr>
            </w:pPr>
            <w:r w:rsidRPr="00AA052A">
              <w:rPr>
                <w:rFonts w:cs="Noto Sans"/>
                <w:b/>
                <w:bCs/>
                <w:szCs w:val="20"/>
              </w:rPr>
              <w:t>FORMATO NÚMERO</w:t>
            </w:r>
          </w:p>
        </w:tc>
        <w:tc>
          <w:tcPr>
            <w:tcW w:w="8930" w:type="dxa"/>
            <w:shd w:val="clear" w:color="auto" w:fill="D9D9D9"/>
          </w:tcPr>
          <w:p w14:paraId="4AD20904" w14:textId="77777777" w:rsidR="00F85918" w:rsidRPr="00AA052A" w:rsidRDefault="00F85918" w:rsidP="00341C18">
            <w:pPr>
              <w:jc w:val="center"/>
              <w:rPr>
                <w:rFonts w:cs="Noto Sans"/>
                <w:b/>
                <w:bCs/>
                <w:szCs w:val="20"/>
              </w:rPr>
            </w:pPr>
            <w:r w:rsidRPr="00AA052A">
              <w:rPr>
                <w:rFonts w:cs="Noto Sans"/>
                <w:b/>
                <w:bCs/>
                <w:szCs w:val="20"/>
              </w:rPr>
              <w:t>NOMBRE</w:t>
            </w:r>
          </w:p>
        </w:tc>
      </w:tr>
      <w:tr w:rsidR="00F85918" w:rsidRPr="00AA052A" w14:paraId="4242163F" w14:textId="77777777" w:rsidTr="00341C18">
        <w:trPr>
          <w:trHeight w:val="57"/>
        </w:trPr>
        <w:tc>
          <w:tcPr>
            <w:tcW w:w="1418" w:type="dxa"/>
          </w:tcPr>
          <w:p w14:paraId="76E54C88" w14:textId="268CB2B2" w:rsidR="00F85918" w:rsidRPr="00AA052A" w:rsidRDefault="00F85918" w:rsidP="00341C18">
            <w:pPr>
              <w:jc w:val="center"/>
              <w:rPr>
                <w:rFonts w:cs="Noto Sans"/>
                <w:b/>
                <w:bCs/>
                <w:szCs w:val="20"/>
              </w:rPr>
            </w:pPr>
            <w:r w:rsidRPr="00AA052A">
              <w:rPr>
                <w:rFonts w:cs="Noto Sans"/>
                <w:b/>
                <w:bCs/>
                <w:szCs w:val="20"/>
              </w:rPr>
              <w:t>T</w:t>
            </w:r>
            <w:r w:rsidR="00B94829">
              <w:rPr>
                <w:rFonts w:cs="Noto Sans"/>
                <w:b/>
                <w:bCs/>
                <w:szCs w:val="20"/>
              </w:rPr>
              <w:t>I.1</w:t>
            </w:r>
          </w:p>
        </w:tc>
        <w:tc>
          <w:tcPr>
            <w:tcW w:w="8930" w:type="dxa"/>
          </w:tcPr>
          <w:p w14:paraId="55B6009B" w14:textId="0A856747" w:rsidR="00F85918" w:rsidRPr="00D21569" w:rsidRDefault="00D21569" w:rsidP="00D21569">
            <w:pPr>
              <w:pStyle w:val="Ttulo2"/>
              <w:numPr>
                <w:ilvl w:val="0"/>
                <w:numId w:val="0"/>
              </w:numPr>
              <w:jc w:val="left"/>
              <w:rPr>
                <w:b w:val="0"/>
                <w:bCs/>
                <w:szCs w:val="20"/>
              </w:rPr>
            </w:pPr>
            <w:r w:rsidRPr="00D21569">
              <w:rPr>
                <w:b w:val="0"/>
                <w:bCs/>
                <w:szCs w:val="20"/>
              </w:rPr>
              <w:t>Escrito en formato libre, en hoja membretada del licitante y debidamente firmada por el representante legal del licitante, en la cual manifiesta que cuenta con la capacidad de desarrollar e implementar un sistema de información para proporcionar el servicio</w:t>
            </w:r>
          </w:p>
        </w:tc>
      </w:tr>
      <w:tr w:rsidR="00B94829" w:rsidRPr="00AA052A" w14:paraId="00E01619" w14:textId="77777777" w:rsidTr="00341C18">
        <w:trPr>
          <w:trHeight w:val="57"/>
        </w:trPr>
        <w:tc>
          <w:tcPr>
            <w:tcW w:w="1418" w:type="dxa"/>
          </w:tcPr>
          <w:p w14:paraId="7C5C43DA" w14:textId="57F648CA" w:rsidR="00B94829" w:rsidRPr="00AA052A" w:rsidRDefault="00B94829" w:rsidP="00B94829">
            <w:pPr>
              <w:jc w:val="center"/>
              <w:rPr>
                <w:rFonts w:cs="Noto Sans"/>
                <w:b/>
                <w:bCs/>
                <w:szCs w:val="20"/>
              </w:rPr>
            </w:pPr>
            <w:r w:rsidRPr="00AA052A">
              <w:rPr>
                <w:rFonts w:cs="Noto Sans"/>
                <w:b/>
                <w:bCs/>
                <w:szCs w:val="20"/>
              </w:rPr>
              <w:t>T</w:t>
            </w:r>
            <w:r>
              <w:rPr>
                <w:rFonts w:cs="Noto Sans"/>
                <w:b/>
                <w:bCs/>
                <w:szCs w:val="20"/>
              </w:rPr>
              <w:t>I.2</w:t>
            </w:r>
          </w:p>
        </w:tc>
        <w:tc>
          <w:tcPr>
            <w:tcW w:w="8930" w:type="dxa"/>
          </w:tcPr>
          <w:p w14:paraId="7AA401A5" w14:textId="7FBF5ACD" w:rsidR="00B94829" w:rsidRPr="00A45BEE" w:rsidRDefault="00D21569" w:rsidP="00B94829">
            <w:pPr>
              <w:rPr>
                <w:rFonts w:eastAsia="Times New Roman" w:cs="Noto Sans"/>
                <w:color w:val="000000"/>
                <w:szCs w:val="20"/>
                <w:lang w:eastAsia="ar-SA"/>
              </w:rPr>
            </w:pPr>
            <w:r w:rsidRPr="00A45BEE">
              <w:rPr>
                <w:rFonts w:eastAsia="Times New Roman" w:cs="Noto Sans"/>
                <w:szCs w:val="20"/>
              </w:rPr>
              <w:t>Especificaciones mínimas de los equipos de cómputo</w:t>
            </w:r>
          </w:p>
        </w:tc>
      </w:tr>
      <w:tr w:rsidR="00B94829" w:rsidRPr="00AA052A" w14:paraId="024C8D61" w14:textId="77777777" w:rsidTr="00341C18">
        <w:trPr>
          <w:trHeight w:val="57"/>
        </w:trPr>
        <w:tc>
          <w:tcPr>
            <w:tcW w:w="1418" w:type="dxa"/>
          </w:tcPr>
          <w:p w14:paraId="102D4625" w14:textId="7D6435EB" w:rsidR="00B94829" w:rsidRPr="00AA052A" w:rsidRDefault="00B94829" w:rsidP="00B94829">
            <w:pPr>
              <w:jc w:val="center"/>
              <w:rPr>
                <w:rFonts w:cs="Noto Sans"/>
                <w:b/>
                <w:bCs/>
                <w:szCs w:val="20"/>
              </w:rPr>
            </w:pPr>
            <w:r w:rsidRPr="00AA052A">
              <w:rPr>
                <w:rFonts w:cs="Noto Sans"/>
                <w:b/>
                <w:bCs/>
                <w:szCs w:val="20"/>
              </w:rPr>
              <w:t>T</w:t>
            </w:r>
            <w:r>
              <w:rPr>
                <w:rFonts w:cs="Noto Sans"/>
                <w:b/>
                <w:bCs/>
                <w:szCs w:val="20"/>
              </w:rPr>
              <w:t>I.3</w:t>
            </w:r>
          </w:p>
        </w:tc>
        <w:tc>
          <w:tcPr>
            <w:tcW w:w="8930" w:type="dxa"/>
          </w:tcPr>
          <w:p w14:paraId="33E8BAA1" w14:textId="05A74DDD" w:rsidR="00B94829" w:rsidRPr="00A45BEE" w:rsidRDefault="00A45BEE" w:rsidP="00B94829">
            <w:pPr>
              <w:rPr>
                <w:rFonts w:eastAsia="Times New Roman" w:cs="Noto Sans"/>
                <w:color w:val="000000"/>
                <w:szCs w:val="20"/>
                <w:lang w:eastAsia="ar-SA"/>
              </w:rPr>
            </w:pPr>
            <w:r w:rsidRPr="00A45BEE">
              <w:rPr>
                <w:rFonts w:eastAsia="Times New Roman" w:cs="Noto Sans"/>
                <w:szCs w:val="20"/>
              </w:rPr>
              <w:t>Acuerdo de confidencialidad</w:t>
            </w:r>
          </w:p>
        </w:tc>
      </w:tr>
      <w:tr w:rsidR="00B94829" w:rsidRPr="00AA052A" w14:paraId="1E6833E5" w14:textId="77777777" w:rsidTr="00341C18">
        <w:trPr>
          <w:trHeight w:val="57"/>
        </w:trPr>
        <w:tc>
          <w:tcPr>
            <w:tcW w:w="1418" w:type="dxa"/>
          </w:tcPr>
          <w:p w14:paraId="76B61314" w14:textId="1AAB7317" w:rsidR="00B94829" w:rsidRPr="00AA052A" w:rsidRDefault="00B94829" w:rsidP="00B94829">
            <w:pPr>
              <w:jc w:val="center"/>
              <w:rPr>
                <w:rFonts w:cs="Noto Sans"/>
                <w:b/>
                <w:bCs/>
                <w:szCs w:val="20"/>
              </w:rPr>
            </w:pPr>
            <w:r w:rsidRPr="00AA052A">
              <w:rPr>
                <w:rFonts w:cs="Noto Sans"/>
                <w:b/>
                <w:bCs/>
                <w:szCs w:val="20"/>
              </w:rPr>
              <w:t>T</w:t>
            </w:r>
            <w:r>
              <w:rPr>
                <w:rFonts w:cs="Noto Sans"/>
                <w:b/>
                <w:bCs/>
                <w:szCs w:val="20"/>
              </w:rPr>
              <w:t>I.4</w:t>
            </w:r>
          </w:p>
        </w:tc>
        <w:tc>
          <w:tcPr>
            <w:tcW w:w="8930" w:type="dxa"/>
          </w:tcPr>
          <w:p w14:paraId="4206EABD" w14:textId="108F6794" w:rsidR="00B94829" w:rsidRPr="00A45BEE" w:rsidRDefault="00A45BEE" w:rsidP="00B94829">
            <w:pPr>
              <w:rPr>
                <w:rFonts w:eastAsia="Times New Roman" w:cs="Noto Sans"/>
                <w:color w:val="000000"/>
                <w:szCs w:val="20"/>
                <w:lang w:eastAsia="ar-SA"/>
              </w:rPr>
            </w:pPr>
            <w:r w:rsidRPr="00A45BEE">
              <w:rPr>
                <w:rFonts w:eastAsia="Times New Roman" w:cs="Noto Sans"/>
                <w:szCs w:val="20"/>
              </w:rPr>
              <w:t>Designación de Contacto Responsable</w:t>
            </w:r>
          </w:p>
        </w:tc>
      </w:tr>
      <w:tr w:rsidR="00B94829" w:rsidRPr="00AA052A" w14:paraId="7DB7D2C4" w14:textId="77777777" w:rsidTr="00341C18">
        <w:trPr>
          <w:trHeight w:val="57"/>
        </w:trPr>
        <w:tc>
          <w:tcPr>
            <w:tcW w:w="1418" w:type="dxa"/>
          </w:tcPr>
          <w:p w14:paraId="1380B2B4" w14:textId="286E0925" w:rsidR="00B94829" w:rsidRPr="00AA052A" w:rsidRDefault="00B94829" w:rsidP="00B94829">
            <w:pPr>
              <w:jc w:val="center"/>
              <w:rPr>
                <w:rFonts w:cs="Noto Sans"/>
                <w:b/>
                <w:bCs/>
                <w:szCs w:val="20"/>
              </w:rPr>
            </w:pPr>
            <w:r w:rsidRPr="00AA052A">
              <w:rPr>
                <w:rFonts w:cs="Noto Sans"/>
                <w:b/>
                <w:bCs/>
                <w:szCs w:val="20"/>
              </w:rPr>
              <w:t>T</w:t>
            </w:r>
            <w:r>
              <w:rPr>
                <w:rFonts w:cs="Noto Sans"/>
                <w:b/>
                <w:bCs/>
                <w:szCs w:val="20"/>
              </w:rPr>
              <w:t>I.5</w:t>
            </w:r>
          </w:p>
        </w:tc>
        <w:tc>
          <w:tcPr>
            <w:tcW w:w="8930" w:type="dxa"/>
          </w:tcPr>
          <w:p w14:paraId="4B5457C4" w14:textId="49FFF795" w:rsidR="00B94829" w:rsidRPr="00A45BEE" w:rsidRDefault="00A45BEE" w:rsidP="00B94829">
            <w:pPr>
              <w:rPr>
                <w:rFonts w:eastAsia="Times New Roman" w:cs="Noto Sans"/>
                <w:color w:val="000000"/>
                <w:szCs w:val="20"/>
                <w:lang w:eastAsia="ar-SA"/>
              </w:rPr>
            </w:pPr>
            <w:r w:rsidRPr="00A45BEE">
              <w:rPr>
                <w:rFonts w:eastAsia="Times New Roman" w:cs="Noto Sans"/>
                <w:szCs w:val="20"/>
              </w:rPr>
              <w:t>Designación de Sistema y Empresa Soporte</w:t>
            </w:r>
          </w:p>
        </w:tc>
      </w:tr>
      <w:tr w:rsidR="00B94829" w:rsidRPr="00AA052A" w14:paraId="5F3F360E" w14:textId="77777777" w:rsidTr="00341C18">
        <w:trPr>
          <w:trHeight w:val="57"/>
        </w:trPr>
        <w:tc>
          <w:tcPr>
            <w:tcW w:w="1418" w:type="dxa"/>
          </w:tcPr>
          <w:p w14:paraId="796F843C" w14:textId="5C83CCB3" w:rsidR="00B94829" w:rsidRPr="00AA052A" w:rsidRDefault="00B94829" w:rsidP="00B94829">
            <w:pPr>
              <w:jc w:val="center"/>
              <w:rPr>
                <w:rFonts w:cs="Noto Sans"/>
                <w:b/>
                <w:bCs/>
                <w:szCs w:val="20"/>
              </w:rPr>
            </w:pPr>
            <w:r w:rsidRPr="00AA052A">
              <w:rPr>
                <w:rFonts w:cs="Noto Sans"/>
                <w:b/>
                <w:bCs/>
                <w:szCs w:val="20"/>
              </w:rPr>
              <w:t>T</w:t>
            </w:r>
            <w:r>
              <w:rPr>
                <w:rFonts w:cs="Noto Sans"/>
                <w:b/>
                <w:bCs/>
                <w:szCs w:val="20"/>
              </w:rPr>
              <w:t>I.6</w:t>
            </w:r>
          </w:p>
        </w:tc>
        <w:tc>
          <w:tcPr>
            <w:tcW w:w="8930" w:type="dxa"/>
          </w:tcPr>
          <w:p w14:paraId="4630F54C" w14:textId="147845BD" w:rsidR="00B94829" w:rsidRPr="00A45BEE" w:rsidRDefault="00A45BEE" w:rsidP="00B94829">
            <w:pPr>
              <w:rPr>
                <w:rFonts w:eastAsia="Times New Roman" w:cs="Noto Sans"/>
                <w:color w:val="000000"/>
                <w:szCs w:val="20"/>
                <w:lang w:eastAsia="ar-SA"/>
              </w:rPr>
            </w:pPr>
            <w:r w:rsidRPr="00A45BEE">
              <w:rPr>
                <w:rFonts w:eastAsia="Times New Roman" w:cs="Noto Sans"/>
                <w:szCs w:val="20"/>
              </w:rPr>
              <w:t>Solicitud de Pruebas de Funcionalidad y Envío de Mensajería HL7</w:t>
            </w:r>
          </w:p>
        </w:tc>
      </w:tr>
    </w:tbl>
    <w:p w14:paraId="58566AD9" w14:textId="77777777" w:rsidR="005E5DBB" w:rsidRDefault="005E5DBB">
      <w:pPr>
        <w:spacing w:after="200" w:line="276" w:lineRule="auto"/>
        <w:jc w:val="left"/>
        <w:rPr>
          <w:rFonts w:cs="Noto Sans"/>
          <w:b/>
        </w:rPr>
      </w:pPr>
      <w:r>
        <w:rPr>
          <w:rFonts w:cs="Noto Sans"/>
          <w:b/>
        </w:rPr>
        <w:br w:type="page"/>
      </w:r>
    </w:p>
    <w:p w14:paraId="064DEC24" w14:textId="77777777" w:rsidR="006402DA" w:rsidRPr="00E6548A" w:rsidRDefault="006402DA" w:rsidP="00E6548A">
      <w:pPr>
        <w:jc w:val="center"/>
        <w:rPr>
          <w:rFonts w:cs="Noto Sans"/>
          <w:b/>
        </w:rPr>
      </w:pPr>
      <w:r w:rsidRPr="00E6548A">
        <w:rPr>
          <w:rFonts w:cs="Noto Sans"/>
          <w:b/>
        </w:rPr>
        <w:lastRenderedPageBreak/>
        <w:t>ANEXO NÚMERO 1 (UNO)</w:t>
      </w:r>
    </w:p>
    <w:p w14:paraId="7668C45E" w14:textId="77777777" w:rsidR="00E45FAE" w:rsidRPr="006402DA" w:rsidRDefault="00E45FAE" w:rsidP="006402DA">
      <w:pPr>
        <w:rPr>
          <w:rFonts w:cs="Noto Sans"/>
        </w:rPr>
      </w:pPr>
    </w:p>
    <w:p w14:paraId="2C423932" w14:textId="77777777"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398EE23" w14:textId="77777777" w:rsidR="00E45FAE" w:rsidRPr="006D1594" w:rsidRDefault="00E45FAE" w:rsidP="006D1594">
      <w:pPr>
        <w:jc w:val="center"/>
        <w:rPr>
          <w:rFonts w:cs="Noto Sans"/>
          <w:b/>
        </w:rPr>
      </w:pPr>
    </w:p>
    <w:p w14:paraId="1CF46652" w14:textId="77777777" w:rsidR="006402DA" w:rsidRPr="006D1594" w:rsidRDefault="00E6548A" w:rsidP="006402DA">
      <w:pPr>
        <w:rPr>
          <w:rFonts w:cs="Noto Sans"/>
          <w:b/>
        </w:rPr>
      </w:pPr>
      <w:r w:rsidRPr="006D1594">
        <w:rPr>
          <w:rFonts w:cs="Noto Sans"/>
          <w:b/>
        </w:rPr>
        <w:t xml:space="preserve">LICITACIÓN PÚBLICA NACIONAL </w:t>
      </w:r>
      <w:r w:rsidR="006402DA" w:rsidRPr="006D1594">
        <w:rPr>
          <w:rFonts w:cs="Noto Sans"/>
          <w:b/>
        </w:rPr>
        <w:t xml:space="preserve"> _____________________________</w:t>
      </w:r>
    </w:p>
    <w:p w14:paraId="670614B4" w14:textId="77777777" w:rsidR="006402DA" w:rsidRPr="006A5189" w:rsidRDefault="006402DA" w:rsidP="006402DA">
      <w:pPr>
        <w:rPr>
          <w:rFonts w:cs="Noto Sans"/>
          <w:b/>
          <w:lang w:val="pt-PT"/>
        </w:rPr>
      </w:pPr>
      <w:r w:rsidRPr="006D1594">
        <w:rPr>
          <w:rFonts w:cs="Noto Sans"/>
          <w:b/>
        </w:rPr>
        <w:t xml:space="preserve">LUGAR Y FECHA: _________________FAB. </w:t>
      </w:r>
      <w:r w:rsidRPr="006A5189">
        <w:rPr>
          <w:rFonts w:cs="Noto Sans"/>
          <w:b/>
          <w:lang w:val="pt-PT"/>
        </w:rPr>
        <w:t>(   ). DIST. (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0926CC7F" w14:textId="77777777" w:rsidR="00CA64DF" w:rsidRDefault="00CA64DF" w:rsidP="006402DA">
      <w:pPr>
        <w:rPr>
          <w:rFonts w:cs="Noto Sans"/>
          <w:b/>
        </w:rPr>
      </w:pPr>
    </w:p>
    <w:p w14:paraId="2AB40D8E" w14:textId="4CBCFC45"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p w14:paraId="2B0DAB10" w14:textId="77777777" w:rsidR="00E45FAE" w:rsidRDefault="00E45FAE" w:rsidP="006402DA">
      <w:pPr>
        <w:rPr>
          <w:rFonts w:cs="Noto Sans"/>
        </w:rPr>
      </w:pPr>
    </w:p>
    <w:tbl>
      <w:tblPr>
        <w:tblpPr w:leftFromText="141" w:rightFromText="141" w:vertAnchor="text" w:tblpXSpec="center" w:tblpY="1"/>
        <w:tblOverlap w:val="never"/>
        <w:tblW w:w="8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4"/>
        <w:gridCol w:w="784"/>
        <w:gridCol w:w="1417"/>
        <w:gridCol w:w="777"/>
        <w:gridCol w:w="709"/>
        <w:gridCol w:w="640"/>
        <w:gridCol w:w="1224"/>
        <w:gridCol w:w="1314"/>
        <w:gridCol w:w="952"/>
      </w:tblGrid>
      <w:tr w:rsidR="00CA64DF" w:rsidRPr="00A82926" w14:paraId="0827073A" w14:textId="377E8E66" w:rsidTr="00CA64DF">
        <w:trPr>
          <w:trHeight w:val="600"/>
        </w:trPr>
        <w:tc>
          <w:tcPr>
            <w:tcW w:w="704" w:type="dxa"/>
            <w:shd w:val="clear" w:color="auto" w:fill="BFBFBF" w:themeFill="background1" w:themeFillShade="BF"/>
            <w:vAlign w:val="center"/>
            <w:hideMark/>
          </w:tcPr>
          <w:p w14:paraId="41EF15F1" w14:textId="77777777" w:rsidR="00CA64DF" w:rsidRPr="00A82926" w:rsidRDefault="00CA64DF" w:rsidP="00CA64DF">
            <w:pPr>
              <w:jc w:val="cente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No.</w:t>
            </w:r>
          </w:p>
        </w:tc>
        <w:tc>
          <w:tcPr>
            <w:tcW w:w="784" w:type="dxa"/>
            <w:shd w:val="clear" w:color="auto" w:fill="BFBFBF" w:themeFill="background1" w:themeFillShade="BF"/>
            <w:vAlign w:val="center"/>
            <w:hideMark/>
          </w:tcPr>
          <w:p w14:paraId="0C2996E5" w14:textId="77777777" w:rsidR="00CA64DF" w:rsidRPr="00A82926" w:rsidRDefault="00CA64DF" w:rsidP="00CA64DF">
            <w:pPr>
              <w:jc w:val="cente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Unidad</w:t>
            </w:r>
          </w:p>
        </w:tc>
        <w:tc>
          <w:tcPr>
            <w:tcW w:w="1417" w:type="dxa"/>
            <w:shd w:val="clear" w:color="auto" w:fill="BFBFBF" w:themeFill="background1" w:themeFillShade="BF"/>
            <w:vAlign w:val="center"/>
            <w:hideMark/>
          </w:tcPr>
          <w:p w14:paraId="328E8896" w14:textId="77777777" w:rsidR="00CA64DF" w:rsidRPr="00A82926" w:rsidRDefault="00CA64DF" w:rsidP="00CA64DF">
            <w:pP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Tipo de servicio</w:t>
            </w:r>
          </w:p>
        </w:tc>
        <w:tc>
          <w:tcPr>
            <w:tcW w:w="777" w:type="dxa"/>
            <w:shd w:val="clear" w:color="auto" w:fill="BFBFBF" w:themeFill="background1" w:themeFillShade="BF"/>
            <w:vAlign w:val="center"/>
            <w:hideMark/>
          </w:tcPr>
          <w:p w14:paraId="211AC194" w14:textId="77777777" w:rsidR="00CA64DF" w:rsidRPr="00A82926" w:rsidRDefault="00CA64DF" w:rsidP="00CA64DF">
            <w:pPr>
              <w:jc w:val="cente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Partida</w:t>
            </w:r>
          </w:p>
        </w:tc>
        <w:tc>
          <w:tcPr>
            <w:tcW w:w="709" w:type="dxa"/>
            <w:shd w:val="clear" w:color="auto" w:fill="BFBFBF" w:themeFill="background1" w:themeFillShade="BF"/>
            <w:vAlign w:val="center"/>
            <w:hideMark/>
          </w:tcPr>
          <w:p w14:paraId="1A811180" w14:textId="77777777" w:rsidR="00CA64DF" w:rsidRPr="00A82926" w:rsidRDefault="00CA64DF" w:rsidP="00CA64DF">
            <w:pPr>
              <w:jc w:val="cente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Clave Grupo</w:t>
            </w:r>
          </w:p>
        </w:tc>
        <w:tc>
          <w:tcPr>
            <w:tcW w:w="640" w:type="dxa"/>
            <w:shd w:val="clear" w:color="auto" w:fill="BFBFBF" w:themeFill="background1" w:themeFillShade="BF"/>
            <w:vAlign w:val="center"/>
            <w:hideMark/>
          </w:tcPr>
          <w:p w14:paraId="648920F5" w14:textId="77777777" w:rsidR="00CA64DF" w:rsidRPr="00A82926" w:rsidRDefault="00CA64DF" w:rsidP="00CA64DF">
            <w:pPr>
              <w:jc w:val="cente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Grupo</w:t>
            </w:r>
          </w:p>
        </w:tc>
        <w:tc>
          <w:tcPr>
            <w:tcW w:w="1224" w:type="dxa"/>
            <w:shd w:val="clear" w:color="auto" w:fill="BFBFBF" w:themeFill="background1" w:themeFillShade="BF"/>
            <w:vAlign w:val="center"/>
            <w:hideMark/>
          </w:tcPr>
          <w:p w14:paraId="7BC23F73" w14:textId="77777777" w:rsidR="00CA64DF" w:rsidRPr="00A82926" w:rsidRDefault="00CA64DF" w:rsidP="00CA64DF">
            <w:pPr>
              <w:jc w:val="cente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 xml:space="preserve">Clave </w:t>
            </w:r>
            <w:proofErr w:type="spellStart"/>
            <w:r w:rsidRPr="00A82926">
              <w:rPr>
                <w:rFonts w:eastAsia="Times New Roman" w:cs="Noto Sans"/>
                <w:b/>
                <w:bCs/>
                <w:color w:val="000000"/>
                <w:sz w:val="16"/>
                <w:szCs w:val="16"/>
                <w:lang w:eastAsia="es-MX"/>
              </w:rPr>
              <w:t>Proced</w:t>
            </w:r>
            <w:proofErr w:type="spellEnd"/>
          </w:p>
        </w:tc>
        <w:tc>
          <w:tcPr>
            <w:tcW w:w="1314" w:type="dxa"/>
            <w:shd w:val="clear" w:color="auto" w:fill="BFBFBF" w:themeFill="background1" w:themeFillShade="BF"/>
            <w:vAlign w:val="center"/>
            <w:hideMark/>
          </w:tcPr>
          <w:p w14:paraId="660926EC" w14:textId="77777777" w:rsidR="00CA64DF" w:rsidRPr="00A82926" w:rsidRDefault="00CA64DF" w:rsidP="00CA64DF">
            <w:pP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Procedimiento</w:t>
            </w:r>
          </w:p>
        </w:tc>
        <w:tc>
          <w:tcPr>
            <w:tcW w:w="952" w:type="dxa"/>
            <w:shd w:val="clear" w:color="auto" w:fill="BFBFBF" w:themeFill="background1" w:themeFillShade="BF"/>
          </w:tcPr>
          <w:p w14:paraId="0D29A232" w14:textId="26C5D380" w:rsidR="00CA64DF" w:rsidRPr="00A82926" w:rsidRDefault="00CA64DF" w:rsidP="00CA64DF">
            <w:pPr>
              <w:rPr>
                <w:rFonts w:eastAsia="Times New Roman" w:cs="Noto Sans"/>
                <w:b/>
                <w:bCs/>
                <w:color w:val="000000"/>
                <w:sz w:val="16"/>
                <w:szCs w:val="16"/>
                <w:lang w:eastAsia="es-MX"/>
              </w:rPr>
            </w:pPr>
            <w:r>
              <w:rPr>
                <w:rFonts w:eastAsia="Times New Roman" w:cs="Noto Sans"/>
                <w:b/>
                <w:bCs/>
                <w:color w:val="000000"/>
                <w:sz w:val="16"/>
                <w:szCs w:val="16"/>
                <w:lang w:eastAsia="es-MX"/>
              </w:rPr>
              <w:t>PRECIO UNITARIO SIN I.V.A.</w:t>
            </w:r>
          </w:p>
        </w:tc>
      </w:tr>
      <w:tr w:rsidR="00CA64DF" w:rsidRPr="00A82926" w14:paraId="0FEFE7EA" w14:textId="1140020D" w:rsidTr="00CA64DF">
        <w:trPr>
          <w:trHeight w:val="300"/>
        </w:trPr>
        <w:tc>
          <w:tcPr>
            <w:tcW w:w="704" w:type="dxa"/>
            <w:noWrap/>
            <w:vAlign w:val="center"/>
          </w:tcPr>
          <w:p w14:paraId="5C4CE73A" w14:textId="2EAB0C65" w:rsidR="00CA64DF" w:rsidRPr="00A82926" w:rsidRDefault="00CA64DF" w:rsidP="00CA64DF">
            <w:pPr>
              <w:jc w:val="center"/>
              <w:rPr>
                <w:rFonts w:eastAsia="Times New Roman" w:cs="Noto Sans"/>
                <w:color w:val="000000"/>
                <w:sz w:val="16"/>
                <w:szCs w:val="16"/>
                <w:lang w:eastAsia="es-MX"/>
              </w:rPr>
            </w:pPr>
          </w:p>
        </w:tc>
        <w:tc>
          <w:tcPr>
            <w:tcW w:w="784" w:type="dxa"/>
            <w:noWrap/>
            <w:vAlign w:val="center"/>
          </w:tcPr>
          <w:p w14:paraId="0D4F8DE4" w14:textId="41A9EB0C" w:rsidR="00CA64DF" w:rsidRPr="00A82926" w:rsidRDefault="00CA64DF" w:rsidP="00CA64DF">
            <w:pPr>
              <w:jc w:val="center"/>
              <w:rPr>
                <w:rFonts w:eastAsia="Times New Roman" w:cs="Noto Sans"/>
                <w:color w:val="000000"/>
                <w:sz w:val="16"/>
                <w:szCs w:val="16"/>
                <w:lang w:eastAsia="es-MX"/>
              </w:rPr>
            </w:pPr>
          </w:p>
        </w:tc>
        <w:tc>
          <w:tcPr>
            <w:tcW w:w="1417" w:type="dxa"/>
            <w:noWrap/>
            <w:vAlign w:val="center"/>
          </w:tcPr>
          <w:p w14:paraId="400313EF" w14:textId="03572819" w:rsidR="00CA64DF" w:rsidRPr="00A82926" w:rsidRDefault="00CA64DF" w:rsidP="00CA64DF">
            <w:pPr>
              <w:rPr>
                <w:rFonts w:eastAsia="Times New Roman" w:cs="Noto Sans"/>
                <w:color w:val="000000"/>
                <w:sz w:val="16"/>
                <w:szCs w:val="16"/>
                <w:lang w:eastAsia="es-MX"/>
              </w:rPr>
            </w:pPr>
          </w:p>
        </w:tc>
        <w:tc>
          <w:tcPr>
            <w:tcW w:w="777" w:type="dxa"/>
            <w:noWrap/>
            <w:vAlign w:val="center"/>
          </w:tcPr>
          <w:p w14:paraId="512082D4" w14:textId="2D71D723" w:rsidR="00CA64DF" w:rsidRPr="00A82926" w:rsidRDefault="00CA64DF" w:rsidP="00CA64DF">
            <w:pPr>
              <w:jc w:val="center"/>
              <w:rPr>
                <w:rFonts w:eastAsia="Times New Roman" w:cs="Noto Sans"/>
                <w:color w:val="000000"/>
                <w:sz w:val="16"/>
                <w:szCs w:val="16"/>
                <w:lang w:eastAsia="es-MX"/>
              </w:rPr>
            </w:pPr>
          </w:p>
        </w:tc>
        <w:tc>
          <w:tcPr>
            <w:tcW w:w="709" w:type="dxa"/>
            <w:noWrap/>
            <w:vAlign w:val="center"/>
          </w:tcPr>
          <w:p w14:paraId="6747D209" w14:textId="01E79CAA" w:rsidR="00CA64DF" w:rsidRPr="00A82926" w:rsidRDefault="00CA64DF" w:rsidP="00CA64DF">
            <w:pPr>
              <w:jc w:val="center"/>
              <w:rPr>
                <w:rFonts w:eastAsia="Times New Roman" w:cs="Noto Sans"/>
                <w:color w:val="000000"/>
                <w:sz w:val="16"/>
                <w:szCs w:val="16"/>
                <w:lang w:eastAsia="es-MX"/>
              </w:rPr>
            </w:pPr>
          </w:p>
        </w:tc>
        <w:tc>
          <w:tcPr>
            <w:tcW w:w="640" w:type="dxa"/>
            <w:noWrap/>
            <w:vAlign w:val="center"/>
          </w:tcPr>
          <w:p w14:paraId="49518700" w14:textId="740F16B9" w:rsidR="00CA64DF" w:rsidRPr="00A82926" w:rsidRDefault="00CA64DF" w:rsidP="00CA64DF">
            <w:pPr>
              <w:jc w:val="center"/>
              <w:rPr>
                <w:rFonts w:eastAsia="Times New Roman" w:cs="Noto Sans"/>
                <w:color w:val="000000"/>
                <w:sz w:val="16"/>
                <w:szCs w:val="16"/>
                <w:lang w:eastAsia="es-MX"/>
              </w:rPr>
            </w:pPr>
          </w:p>
        </w:tc>
        <w:tc>
          <w:tcPr>
            <w:tcW w:w="1224" w:type="dxa"/>
            <w:noWrap/>
            <w:vAlign w:val="center"/>
          </w:tcPr>
          <w:p w14:paraId="57B4DBC6" w14:textId="2995D4BD" w:rsidR="00CA64DF" w:rsidRPr="00A82926" w:rsidRDefault="00CA64DF" w:rsidP="00CA64DF">
            <w:pPr>
              <w:jc w:val="center"/>
              <w:rPr>
                <w:rFonts w:eastAsia="Times New Roman" w:cs="Noto Sans"/>
                <w:color w:val="000000"/>
                <w:sz w:val="16"/>
                <w:szCs w:val="16"/>
                <w:lang w:eastAsia="es-MX"/>
              </w:rPr>
            </w:pPr>
          </w:p>
        </w:tc>
        <w:tc>
          <w:tcPr>
            <w:tcW w:w="1314" w:type="dxa"/>
            <w:noWrap/>
            <w:vAlign w:val="center"/>
          </w:tcPr>
          <w:p w14:paraId="50600D6D" w14:textId="785680BD" w:rsidR="00CA64DF" w:rsidRPr="00A82926" w:rsidRDefault="00CA64DF" w:rsidP="00CA64DF">
            <w:pPr>
              <w:rPr>
                <w:rFonts w:eastAsia="Times New Roman" w:cs="Noto Sans"/>
                <w:color w:val="000000"/>
                <w:sz w:val="16"/>
                <w:szCs w:val="16"/>
                <w:lang w:eastAsia="es-MX"/>
              </w:rPr>
            </w:pPr>
          </w:p>
        </w:tc>
        <w:tc>
          <w:tcPr>
            <w:tcW w:w="952" w:type="dxa"/>
          </w:tcPr>
          <w:p w14:paraId="5F9B74CD" w14:textId="77777777" w:rsidR="00CA64DF" w:rsidRPr="00A82926" w:rsidRDefault="00CA64DF" w:rsidP="00CA64DF">
            <w:pPr>
              <w:rPr>
                <w:rFonts w:eastAsia="Times New Roman" w:cs="Noto Sans"/>
                <w:color w:val="000000"/>
                <w:sz w:val="16"/>
                <w:szCs w:val="16"/>
                <w:lang w:eastAsia="es-MX"/>
              </w:rPr>
            </w:pPr>
          </w:p>
        </w:tc>
      </w:tr>
      <w:tr w:rsidR="00CA64DF" w:rsidRPr="00A82926" w14:paraId="14136E7E" w14:textId="69DCD2A2" w:rsidTr="00CA64DF">
        <w:trPr>
          <w:trHeight w:val="300"/>
        </w:trPr>
        <w:tc>
          <w:tcPr>
            <w:tcW w:w="704" w:type="dxa"/>
            <w:noWrap/>
            <w:vAlign w:val="center"/>
          </w:tcPr>
          <w:p w14:paraId="01A0C345" w14:textId="0194585F" w:rsidR="00CA64DF" w:rsidRPr="00A82926" w:rsidRDefault="00CA64DF" w:rsidP="00CA64DF">
            <w:pPr>
              <w:ind w:left="-142" w:firstLine="142"/>
              <w:jc w:val="center"/>
              <w:rPr>
                <w:rFonts w:eastAsia="Times New Roman" w:cs="Noto Sans"/>
                <w:color w:val="000000"/>
                <w:sz w:val="16"/>
                <w:szCs w:val="16"/>
                <w:lang w:eastAsia="es-MX"/>
              </w:rPr>
            </w:pPr>
          </w:p>
        </w:tc>
        <w:tc>
          <w:tcPr>
            <w:tcW w:w="784" w:type="dxa"/>
            <w:noWrap/>
            <w:vAlign w:val="center"/>
          </w:tcPr>
          <w:p w14:paraId="0F6FD794" w14:textId="68E057C7" w:rsidR="00CA64DF" w:rsidRPr="00A82926" w:rsidRDefault="00CA64DF" w:rsidP="00CA64DF">
            <w:pPr>
              <w:jc w:val="center"/>
              <w:rPr>
                <w:rFonts w:eastAsia="Times New Roman" w:cs="Noto Sans"/>
                <w:color w:val="000000"/>
                <w:sz w:val="16"/>
                <w:szCs w:val="16"/>
                <w:lang w:eastAsia="es-MX"/>
              </w:rPr>
            </w:pPr>
          </w:p>
        </w:tc>
        <w:tc>
          <w:tcPr>
            <w:tcW w:w="1417" w:type="dxa"/>
            <w:noWrap/>
            <w:vAlign w:val="center"/>
          </w:tcPr>
          <w:p w14:paraId="50AE145E" w14:textId="1F99C326" w:rsidR="00CA64DF" w:rsidRPr="00A82926" w:rsidRDefault="00CA64DF" w:rsidP="00CA64DF">
            <w:pPr>
              <w:rPr>
                <w:rFonts w:eastAsia="Times New Roman" w:cs="Noto Sans"/>
                <w:color w:val="000000"/>
                <w:sz w:val="16"/>
                <w:szCs w:val="16"/>
                <w:lang w:eastAsia="es-MX"/>
              </w:rPr>
            </w:pPr>
          </w:p>
        </w:tc>
        <w:tc>
          <w:tcPr>
            <w:tcW w:w="777" w:type="dxa"/>
            <w:noWrap/>
            <w:vAlign w:val="center"/>
          </w:tcPr>
          <w:p w14:paraId="41504A0E" w14:textId="39CD9A00" w:rsidR="00CA64DF" w:rsidRPr="00A82926" w:rsidRDefault="00CA64DF" w:rsidP="00CA64DF">
            <w:pPr>
              <w:jc w:val="center"/>
              <w:rPr>
                <w:rFonts w:eastAsia="Times New Roman" w:cs="Noto Sans"/>
                <w:color w:val="000000"/>
                <w:sz w:val="16"/>
                <w:szCs w:val="16"/>
                <w:lang w:eastAsia="es-MX"/>
              </w:rPr>
            </w:pPr>
          </w:p>
        </w:tc>
        <w:tc>
          <w:tcPr>
            <w:tcW w:w="709" w:type="dxa"/>
            <w:noWrap/>
            <w:vAlign w:val="center"/>
          </w:tcPr>
          <w:p w14:paraId="4035CC75" w14:textId="0D3EB5B5" w:rsidR="00CA64DF" w:rsidRPr="00A82926" w:rsidRDefault="00CA64DF" w:rsidP="00CA64DF">
            <w:pPr>
              <w:jc w:val="center"/>
              <w:rPr>
                <w:rFonts w:eastAsia="Times New Roman" w:cs="Noto Sans"/>
                <w:color w:val="000000"/>
                <w:sz w:val="16"/>
                <w:szCs w:val="16"/>
                <w:lang w:eastAsia="es-MX"/>
              </w:rPr>
            </w:pPr>
          </w:p>
        </w:tc>
        <w:tc>
          <w:tcPr>
            <w:tcW w:w="640" w:type="dxa"/>
            <w:noWrap/>
            <w:vAlign w:val="center"/>
          </w:tcPr>
          <w:p w14:paraId="6AF18862" w14:textId="453B4123" w:rsidR="00CA64DF" w:rsidRPr="00A82926" w:rsidRDefault="00CA64DF" w:rsidP="00CA64DF">
            <w:pPr>
              <w:jc w:val="center"/>
              <w:rPr>
                <w:rFonts w:eastAsia="Times New Roman" w:cs="Noto Sans"/>
                <w:color w:val="000000"/>
                <w:sz w:val="16"/>
                <w:szCs w:val="16"/>
                <w:lang w:eastAsia="es-MX"/>
              </w:rPr>
            </w:pPr>
          </w:p>
        </w:tc>
        <w:tc>
          <w:tcPr>
            <w:tcW w:w="1224" w:type="dxa"/>
            <w:noWrap/>
            <w:vAlign w:val="center"/>
          </w:tcPr>
          <w:p w14:paraId="4F09F64F" w14:textId="7766FE6B" w:rsidR="00CA64DF" w:rsidRPr="00A82926" w:rsidRDefault="00CA64DF" w:rsidP="00CA64DF">
            <w:pPr>
              <w:jc w:val="center"/>
              <w:rPr>
                <w:rFonts w:eastAsia="Times New Roman" w:cs="Noto Sans"/>
                <w:color w:val="000000"/>
                <w:sz w:val="16"/>
                <w:szCs w:val="16"/>
                <w:lang w:eastAsia="es-MX"/>
              </w:rPr>
            </w:pPr>
          </w:p>
        </w:tc>
        <w:tc>
          <w:tcPr>
            <w:tcW w:w="1314" w:type="dxa"/>
            <w:noWrap/>
            <w:vAlign w:val="center"/>
          </w:tcPr>
          <w:p w14:paraId="4C3B2551" w14:textId="73073AC8" w:rsidR="00CA64DF" w:rsidRPr="00A82926" w:rsidRDefault="00CA64DF" w:rsidP="00CA64DF">
            <w:pPr>
              <w:rPr>
                <w:rFonts w:eastAsia="Times New Roman" w:cs="Noto Sans"/>
                <w:color w:val="000000"/>
                <w:sz w:val="16"/>
                <w:szCs w:val="16"/>
                <w:lang w:eastAsia="es-MX"/>
              </w:rPr>
            </w:pPr>
          </w:p>
        </w:tc>
        <w:tc>
          <w:tcPr>
            <w:tcW w:w="952" w:type="dxa"/>
          </w:tcPr>
          <w:p w14:paraId="57897BD9" w14:textId="77777777" w:rsidR="00CA64DF" w:rsidRPr="00A82926" w:rsidRDefault="00CA64DF" w:rsidP="00CA64DF">
            <w:pPr>
              <w:rPr>
                <w:rFonts w:eastAsia="Times New Roman" w:cs="Noto Sans"/>
                <w:color w:val="000000"/>
                <w:sz w:val="16"/>
                <w:szCs w:val="16"/>
                <w:lang w:eastAsia="es-MX"/>
              </w:rPr>
            </w:pPr>
          </w:p>
        </w:tc>
      </w:tr>
      <w:tr w:rsidR="00CA64DF" w:rsidRPr="00A82926" w14:paraId="4E16B33B" w14:textId="77777777" w:rsidTr="00E54AF0">
        <w:trPr>
          <w:trHeight w:val="300"/>
        </w:trPr>
        <w:tc>
          <w:tcPr>
            <w:tcW w:w="7569" w:type="dxa"/>
            <w:gridSpan w:val="8"/>
            <w:noWrap/>
          </w:tcPr>
          <w:p w14:paraId="144F6F5C" w14:textId="2C661326" w:rsidR="00CA64DF" w:rsidRPr="00A82926" w:rsidRDefault="00CA64DF" w:rsidP="00CA64DF">
            <w:pPr>
              <w:jc w:val="right"/>
              <w:rPr>
                <w:rFonts w:eastAsia="Times New Roman" w:cs="Noto Sans"/>
                <w:color w:val="000000"/>
                <w:sz w:val="16"/>
                <w:szCs w:val="16"/>
                <w:lang w:eastAsia="es-MX"/>
              </w:rPr>
            </w:pPr>
            <w:r>
              <w:rPr>
                <w:rFonts w:cs="Noto Sans"/>
                <w:sz w:val="16"/>
                <w:szCs w:val="16"/>
                <w:lang w:eastAsia="es-MX"/>
              </w:rPr>
              <w:t>SUBTOTAL DE LA SUMA DE PRECIOS UNITARIOS</w:t>
            </w:r>
          </w:p>
        </w:tc>
        <w:tc>
          <w:tcPr>
            <w:tcW w:w="952" w:type="dxa"/>
          </w:tcPr>
          <w:p w14:paraId="466FE7A6" w14:textId="77777777" w:rsidR="00CA64DF" w:rsidRPr="00A82926" w:rsidRDefault="00CA64DF" w:rsidP="00CA64DF">
            <w:pPr>
              <w:rPr>
                <w:rFonts w:eastAsia="Times New Roman" w:cs="Noto Sans"/>
                <w:color w:val="000000"/>
                <w:sz w:val="16"/>
                <w:szCs w:val="16"/>
                <w:lang w:eastAsia="es-MX"/>
              </w:rPr>
            </w:pPr>
          </w:p>
        </w:tc>
      </w:tr>
      <w:tr w:rsidR="00CA64DF" w:rsidRPr="00A82926" w14:paraId="735842AF" w14:textId="77777777" w:rsidTr="00E54AF0">
        <w:trPr>
          <w:trHeight w:val="300"/>
        </w:trPr>
        <w:tc>
          <w:tcPr>
            <w:tcW w:w="7569" w:type="dxa"/>
            <w:gridSpan w:val="8"/>
            <w:noWrap/>
          </w:tcPr>
          <w:p w14:paraId="51269816" w14:textId="62F95964" w:rsidR="00CA64DF" w:rsidRPr="00A82926" w:rsidRDefault="00CA64DF" w:rsidP="00CA64DF">
            <w:pPr>
              <w:jc w:val="right"/>
              <w:rPr>
                <w:rFonts w:eastAsia="Times New Roman" w:cs="Noto Sans"/>
                <w:color w:val="000000"/>
                <w:sz w:val="16"/>
                <w:szCs w:val="16"/>
                <w:lang w:eastAsia="es-MX"/>
              </w:rPr>
            </w:pPr>
            <w:r>
              <w:rPr>
                <w:rFonts w:cs="Noto Sans"/>
                <w:sz w:val="16"/>
                <w:szCs w:val="16"/>
                <w:lang w:eastAsia="es-MX"/>
              </w:rPr>
              <w:t>I.V.A. PRECIOS UNITARIOS</w:t>
            </w:r>
          </w:p>
        </w:tc>
        <w:tc>
          <w:tcPr>
            <w:tcW w:w="952" w:type="dxa"/>
          </w:tcPr>
          <w:p w14:paraId="50A55FC7" w14:textId="77777777" w:rsidR="00CA64DF" w:rsidRPr="00A82926" w:rsidRDefault="00CA64DF" w:rsidP="00CA64DF">
            <w:pPr>
              <w:rPr>
                <w:rFonts w:eastAsia="Times New Roman" w:cs="Noto Sans"/>
                <w:color w:val="000000"/>
                <w:sz w:val="16"/>
                <w:szCs w:val="16"/>
                <w:lang w:eastAsia="es-MX"/>
              </w:rPr>
            </w:pPr>
          </w:p>
        </w:tc>
      </w:tr>
      <w:tr w:rsidR="00CA64DF" w:rsidRPr="00A82926" w14:paraId="67471643" w14:textId="77777777" w:rsidTr="00E54AF0">
        <w:trPr>
          <w:trHeight w:val="300"/>
        </w:trPr>
        <w:tc>
          <w:tcPr>
            <w:tcW w:w="7569" w:type="dxa"/>
            <w:gridSpan w:val="8"/>
            <w:noWrap/>
          </w:tcPr>
          <w:p w14:paraId="498F5C0F" w14:textId="12E74133" w:rsidR="00CA64DF" w:rsidRPr="00A82926" w:rsidRDefault="00CA64DF" w:rsidP="00CA64DF">
            <w:pPr>
              <w:jc w:val="right"/>
              <w:rPr>
                <w:rFonts w:eastAsia="Times New Roman" w:cs="Noto Sans"/>
                <w:color w:val="000000"/>
                <w:sz w:val="16"/>
                <w:szCs w:val="16"/>
                <w:lang w:eastAsia="es-MX"/>
              </w:rPr>
            </w:pPr>
            <w:r>
              <w:rPr>
                <w:rFonts w:cs="Noto Sans"/>
                <w:sz w:val="16"/>
                <w:szCs w:val="16"/>
                <w:lang w:eastAsia="es-MX"/>
              </w:rPr>
              <w:t>TOTAL PRECIOS UNITARIOS</w:t>
            </w:r>
          </w:p>
        </w:tc>
        <w:tc>
          <w:tcPr>
            <w:tcW w:w="952" w:type="dxa"/>
          </w:tcPr>
          <w:p w14:paraId="1BCB74A8" w14:textId="77777777" w:rsidR="00CA64DF" w:rsidRPr="00A82926" w:rsidRDefault="00CA64DF" w:rsidP="00CA64DF">
            <w:pPr>
              <w:rPr>
                <w:rFonts w:eastAsia="Times New Roman" w:cs="Noto Sans"/>
                <w:color w:val="000000"/>
                <w:sz w:val="16"/>
                <w:szCs w:val="16"/>
                <w:lang w:eastAsia="es-MX"/>
              </w:rPr>
            </w:pPr>
          </w:p>
        </w:tc>
      </w:tr>
    </w:tbl>
    <w:p w14:paraId="2B932B78" w14:textId="77777777" w:rsidR="004B391C" w:rsidRDefault="004B391C" w:rsidP="006402DA">
      <w:pPr>
        <w:rPr>
          <w:rFonts w:cs="Noto Sans"/>
        </w:rPr>
      </w:pPr>
    </w:p>
    <w:p w14:paraId="2B7CF28C" w14:textId="77777777" w:rsidR="00CA64DF" w:rsidRDefault="00CA64DF" w:rsidP="006402DA">
      <w:pPr>
        <w:rPr>
          <w:rFonts w:cs="Noto Sans"/>
        </w:rPr>
      </w:pPr>
    </w:p>
    <w:p w14:paraId="6A385288" w14:textId="77777777" w:rsidR="00CA64DF" w:rsidRDefault="00CA64DF" w:rsidP="006402DA">
      <w:pPr>
        <w:rPr>
          <w:rFonts w:cs="Noto Sans"/>
        </w:rPr>
      </w:pPr>
    </w:p>
    <w:p w14:paraId="0E200E64" w14:textId="77777777" w:rsidR="00CA64DF" w:rsidRPr="006402DA" w:rsidRDefault="00CA64DF" w:rsidP="006402DA">
      <w:pPr>
        <w:rPr>
          <w:rFonts w:cs="Noto Sans"/>
        </w:rPr>
      </w:pPr>
    </w:p>
    <w:p w14:paraId="0EA91F81" w14:textId="77777777" w:rsidR="00CA64DF" w:rsidRDefault="00CA64DF" w:rsidP="006402DA">
      <w:pPr>
        <w:rPr>
          <w:rFonts w:cs="Noto Sans"/>
        </w:rPr>
      </w:pPr>
    </w:p>
    <w:p w14:paraId="55C61A1A" w14:textId="77777777" w:rsidR="00CA64DF" w:rsidRDefault="00CA64DF" w:rsidP="006402DA">
      <w:pPr>
        <w:rPr>
          <w:rFonts w:cs="Noto Sans"/>
        </w:rPr>
      </w:pPr>
    </w:p>
    <w:p w14:paraId="24B022E5" w14:textId="3CC074D8" w:rsidR="00CA64DF" w:rsidRPr="006A659C" w:rsidRDefault="00CA64DF">
      <w:pPr>
        <w:numPr>
          <w:ilvl w:val="0"/>
          <w:numId w:val="26"/>
        </w:numPr>
        <w:suppressAutoHyphens/>
        <w:ind w:left="426" w:right="-35" w:hanging="284"/>
        <w:rPr>
          <w:rFonts w:cs="Noto Sans"/>
          <w:bCs/>
          <w:sz w:val="16"/>
        </w:rPr>
      </w:pPr>
      <w:r w:rsidRPr="006A659C">
        <w:rPr>
          <w:rFonts w:cs="Noto Sans"/>
          <w:bCs/>
          <w:sz w:val="16"/>
        </w:rPr>
        <w:t>LOS PRECIOS OFERTADOS SERÁN FIJOS DURANTE TODA LA VIGENCIA DEL CONTRATO QUE SE DERIVE DEL PRESENTE EVENTO DE CONTRATACIÓN</w:t>
      </w:r>
      <w:r>
        <w:rPr>
          <w:rFonts w:cs="Noto Sans"/>
          <w:bCs/>
          <w:sz w:val="16"/>
        </w:rPr>
        <w:t>.</w:t>
      </w:r>
    </w:p>
    <w:p w14:paraId="1437609E" w14:textId="3E4F4F6C" w:rsidR="00CA64DF" w:rsidRPr="006A659C" w:rsidRDefault="00CA64DF">
      <w:pPr>
        <w:numPr>
          <w:ilvl w:val="0"/>
          <w:numId w:val="26"/>
        </w:numPr>
        <w:suppressAutoHyphens/>
        <w:ind w:left="426" w:right="-35" w:hanging="284"/>
        <w:rPr>
          <w:rFonts w:cs="Noto Sans"/>
          <w:bCs/>
          <w:sz w:val="16"/>
        </w:rPr>
      </w:pPr>
      <w:r w:rsidRPr="006A659C">
        <w:rPr>
          <w:rFonts w:cs="Noto Sans"/>
          <w:bCs/>
          <w:sz w:val="16"/>
        </w:rPr>
        <w:t>SE DEBERÁ COTIZAR EN MONEDA NACIONAL CON DOS DECIMALES TRUNCADOS SIN REDONDEAR</w:t>
      </w:r>
      <w:r>
        <w:rPr>
          <w:rFonts w:cs="Noto Sans"/>
          <w:bCs/>
          <w:sz w:val="16"/>
        </w:rPr>
        <w:t>.</w:t>
      </w:r>
    </w:p>
    <w:p w14:paraId="2B82546F" w14:textId="03A6AA9E" w:rsidR="00CA64DF" w:rsidRPr="006A659C" w:rsidRDefault="00CA64DF">
      <w:pPr>
        <w:numPr>
          <w:ilvl w:val="0"/>
          <w:numId w:val="26"/>
        </w:numPr>
        <w:suppressAutoHyphens/>
        <w:ind w:left="426" w:right="-35" w:hanging="284"/>
        <w:rPr>
          <w:rFonts w:cs="Noto Sans"/>
          <w:bCs/>
          <w:sz w:val="16"/>
        </w:rPr>
      </w:pPr>
      <w:r w:rsidRPr="006A659C">
        <w:rPr>
          <w:rFonts w:cs="Noto Sans"/>
          <w:bCs/>
          <w:sz w:val="16"/>
        </w:rPr>
        <w:t>ESTA PROPUESTA DEBERÁ PRESENTARSE EN PAPEL MEMBRETADO DE LA EMPRESA</w:t>
      </w:r>
      <w:r>
        <w:rPr>
          <w:rFonts w:cs="Noto Sans"/>
          <w:bCs/>
          <w:sz w:val="16"/>
        </w:rPr>
        <w:t>.</w:t>
      </w:r>
    </w:p>
    <w:p w14:paraId="293F9801" w14:textId="41EDE14B" w:rsidR="006D1594" w:rsidRDefault="00CA64DF">
      <w:pPr>
        <w:numPr>
          <w:ilvl w:val="0"/>
          <w:numId w:val="26"/>
        </w:numPr>
        <w:suppressAutoHyphens/>
        <w:ind w:left="426" w:right="-35" w:hanging="284"/>
        <w:rPr>
          <w:rFonts w:cs="Noto Sans"/>
        </w:rPr>
      </w:pPr>
      <w:r w:rsidRPr="006A659C">
        <w:rPr>
          <w:rFonts w:cs="Noto Sans"/>
          <w:bCs/>
          <w:sz w:val="16"/>
        </w:rPr>
        <w:t>EXPRESAR EN LETRA EL PRECIO TOTAL DE LA PROPUESTA Y QUE LOS PRECIOS OFERTADOS SERÁN FIJOS DURANTE LA VIGENCIA DEL CONTRATO.</w:t>
      </w:r>
    </w:p>
    <w:p w14:paraId="07B72311" w14:textId="77777777" w:rsidR="00E45FAE" w:rsidRDefault="00E45FAE" w:rsidP="006402DA">
      <w:pPr>
        <w:rPr>
          <w:rFonts w:cs="Noto Sans"/>
          <w:b/>
        </w:rPr>
      </w:pP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25719B13" w14:textId="77777777" w:rsidR="00E45FAE" w:rsidRDefault="00E45FAE" w:rsidP="00DC20E6">
      <w:pPr>
        <w:keepLines/>
        <w:rPr>
          <w:rFonts w:ascii="Montserrat" w:hAnsi="Montserrat" w:cs="Arial"/>
          <w:b/>
          <w:szCs w:val="20"/>
        </w:rPr>
      </w:pPr>
    </w:p>
    <w:p w14:paraId="1256F395" w14:textId="77777777" w:rsidR="00DC20E6" w:rsidRPr="00DC20E6"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2CCB6024" w14:textId="77777777" w:rsidR="005E5DBB" w:rsidRDefault="005E5DBB">
      <w:pPr>
        <w:spacing w:after="200" w:line="276" w:lineRule="auto"/>
        <w:jc w:val="left"/>
        <w:rPr>
          <w:rFonts w:cs="Noto Sans"/>
          <w:b/>
        </w:rPr>
      </w:pPr>
      <w:r>
        <w:rPr>
          <w:rFonts w:cs="Noto Sans"/>
          <w:b/>
        </w:rPr>
        <w:br w:type="page"/>
      </w:r>
    </w:p>
    <w:p w14:paraId="73D47A29" w14:textId="77777777" w:rsidR="006402DA" w:rsidRPr="001B4680" w:rsidRDefault="006402DA" w:rsidP="001B4680">
      <w:pPr>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52" w:name="_Toc127275462"/>
      <w:r w:rsidRPr="00846C50">
        <w:rPr>
          <w:rFonts w:cs="Noto Sans"/>
          <w:b/>
        </w:rPr>
        <w:t>ESTRATIFICACIÓN DE LAS MICRO, PEQUEÑAS Y MEDIANAS EMPRESAS</w:t>
      </w:r>
      <w:bookmarkEnd w:id="52"/>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w:t>
      </w:r>
      <w:proofErr w:type="gramStart"/>
      <w:r w:rsidRPr="006402DA">
        <w:rPr>
          <w:rFonts w:cs="Noto Sans"/>
        </w:rPr>
        <w:t>de</w:t>
      </w:r>
      <w:proofErr w:type="gramEnd"/>
      <w:r w:rsidRPr="006402DA">
        <w:rPr>
          <w:rFonts w:cs="Noto Sans"/>
        </w:rPr>
        <w:t xml:space="preserv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w:t>
      </w:r>
      <w:proofErr w:type="gramStart"/>
      <w:r w:rsidRPr="006402DA">
        <w:rPr>
          <w:rFonts w:cs="Noto Sans"/>
        </w:rPr>
        <w:t>_(</w:t>
      </w:r>
      <w:proofErr w:type="gramEnd"/>
      <w:r w:rsidRPr="006402DA">
        <w:rPr>
          <w:rFonts w:cs="Noto Sans"/>
        </w:rPr>
        <w:t>3)________ No. _______</w:t>
      </w:r>
      <w:proofErr w:type="gramStart"/>
      <w:r w:rsidRPr="006402DA">
        <w:rPr>
          <w:rFonts w:cs="Noto Sans"/>
        </w:rPr>
        <w:t>_(</w:t>
      </w:r>
      <w:proofErr w:type="gramEnd"/>
      <w:r w:rsidRPr="006402DA">
        <w:rPr>
          <w:rFonts w:cs="Noto Sans"/>
        </w:rPr>
        <w:t>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72BD943C" w14:textId="77777777" w:rsidR="00CA64DF" w:rsidRDefault="00CA64DF">
      <w:pPr>
        <w:spacing w:after="200" w:line="276" w:lineRule="auto"/>
        <w:jc w:val="left"/>
        <w:rPr>
          <w:rFonts w:cs="Noto Sans"/>
          <w:b/>
        </w:rPr>
      </w:pPr>
      <w:r>
        <w:rPr>
          <w:rFonts w:cs="Noto Sans"/>
          <w:b/>
        </w:rPr>
        <w:br w:type="page"/>
      </w:r>
    </w:p>
    <w:p w14:paraId="5ED6215B" w14:textId="2667AF52" w:rsidR="006402DA" w:rsidRPr="00846C50" w:rsidRDefault="006402DA" w:rsidP="00846C50">
      <w:pPr>
        <w:jc w:val="center"/>
        <w:rPr>
          <w:rFonts w:cs="Noto Sans"/>
          <w:b/>
        </w:rPr>
      </w:pPr>
      <w:r w:rsidRPr="00846C50">
        <w:rPr>
          <w:rFonts w:cs="Noto Sans"/>
          <w:b/>
        </w:rPr>
        <w:lastRenderedPageBreak/>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8"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082"/>
        <w:gridCol w:w="1829"/>
        <w:gridCol w:w="1147"/>
        <w:gridCol w:w="828"/>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w:t>
            </w:r>
            <w:r w:rsidRPr="00E61126">
              <w:rPr>
                <w:rFonts w:cs="Noto Sans"/>
                <w:lang w:val="es-ES_tradnl"/>
              </w:rPr>
              <w:lastRenderedPageBreak/>
              <w:t>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por el que los 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w:t>
            </w:r>
            <w:r w:rsidRPr="00E61126">
              <w:rPr>
                <w:rFonts w:cs="Noto Sans"/>
                <w:lang w:val="es-ES_tradnl"/>
              </w:rPr>
              <w:lastRenderedPageBreak/>
              <w:t xml:space="preserve">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lastRenderedPageBreak/>
              <w:t>NUMERAL IV. 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lastRenderedPageBreak/>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t xml:space="preserve">En caso de que se presenten propuestas en forma conjunta, cada una de </w:t>
            </w:r>
            <w:r w:rsidRPr="00E61126">
              <w:rPr>
                <w:rFonts w:cs="Noto Sans"/>
                <w:b/>
                <w:bCs/>
                <w:lang w:val="es-ES_tradnl"/>
              </w:rPr>
              <w:t xml:space="preserve">las personas agrupadas deberá presentar en </w:t>
            </w:r>
            <w:r w:rsidRPr="00E61126">
              <w:rPr>
                <w:rFonts w:cs="Noto Sans"/>
                <w:b/>
                <w:bCs/>
                <w:lang w:val="es-ES_tradnl"/>
              </w:rPr>
              <w:lastRenderedPageBreak/>
              <w:t>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lastRenderedPageBreak/>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lastRenderedPageBreak/>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317478"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w:t>
            </w:r>
            <w:r w:rsidRPr="00DF5908">
              <w:rPr>
                <w:rFonts w:cs="Noto Sans"/>
              </w:rPr>
              <w:lastRenderedPageBreak/>
              <w:t>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1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317478"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lastRenderedPageBreak/>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pPr>
              <w:numPr>
                <w:ilvl w:val="0"/>
                <w:numId w:val="23"/>
              </w:numPr>
              <w:tabs>
                <w:tab w:val="num" w:pos="426"/>
              </w:tabs>
              <w:rPr>
                <w:rFonts w:cs="Noto Sans"/>
              </w:rPr>
            </w:pPr>
            <w:r w:rsidRPr="00E61126">
              <w:rPr>
                <w:rFonts w:cs="Noto Sans"/>
              </w:rPr>
              <w:t>Registro Patronal ante el IMSS o en su caso, carta donde manifieste bajo protesta de decir verdad, la razón por la que no se encuentra obligado a dicha inscripción</w:t>
            </w:r>
          </w:p>
          <w:p w14:paraId="2706E38D" w14:textId="77777777" w:rsidR="00E61126" w:rsidRPr="00E61126" w:rsidRDefault="00E61126">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FE7EEB" w:rsidRDefault="00A52F60" w:rsidP="00E61126">
            <w:pPr>
              <w:rPr>
                <w:rFonts w:cs="Noto Sans"/>
                <w:lang w:val="pt-PT"/>
              </w:rPr>
            </w:pPr>
            <w:r w:rsidRPr="00FE7EEB">
              <w:rPr>
                <w:rFonts w:cs="Noto Sans"/>
                <w:lang w:val="pt-PT"/>
              </w:rPr>
              <w:t xml:space="preserve">NUMERAL IV. PUNTO 1 INCISO </w:t>
            </w:r>
            <w:r w:rsidR="00C6749C" w:rsidRPr="00FE7EEB">
              <w:rPr>
                <w:rFonts w:cs="Noto Sans"/>
                <w:lang w:val="pt-PT"/>
              </w:rPr>
              <w:t>I</w:t>
            </w:r>
            <w:r w:rsidR="00E61126" w:rsidRPr="00FE7EEB">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FE7EEB"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FE7EEB"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w:t>
            </w:r>
            <w:r w:rsidRPr="00E61126">
              <w:rPr>
                <w:rFonts w:cs="Noto Sans"/>
                <w:lang w:val="es-ES_tradnl"/>
              </w:rPr>
              <w:lastRenderedPageBreak/>
              <w:t>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lastRenderedPageBreak/>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lastRenderedPageBreak/>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9"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conformidad con la Guía de Usuario, Sistema del Manifiesto de los Particulares, disponible en la dirección electrónica </w:t>
            </w:r>
            <w:hyperlink r:id="rId30"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317478"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FE7EEB" w:rsidRDefault="00112438" w:rsidP="00E61126">
            <w:pPr>
              <w:rPr>
                <w:rFonts w:cs="Noto Sans"/>
                <w:lang w:val="pt-PT"/>
              </w:rPr>
            </w:pPr>
            <w:r w:rsidRPr="00FE7EEB">
              <w:rPr>
                <w:rFonts w:cs="Noto Sans"/>
                <w:lang w:val="pt-PT"/>
              </w:rPr>
              <w:t xml:space="preserve">NUMERAL IV. PUNTO 1 INCISO </w:t>
            </w:r>
            <w:r w:rsidR="00C6749C" w:rsidRPr="00FE7EEB">
              <w:rPr>
                <w:rFonts w:cs="Noto Sans"/>
                <w:lang w:val="pt-PT"/>
              </w:rPr>
              <w:t>N</w:t>
            </w:r>
            <w:r w:rsidR="00E61126" w:rsidRPr="00FE7EEB">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FE7EEB"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FE7EEB"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lastRenderedPageBreak/>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840D63" w:rsidRDefault="00840D63" w:rsidP="00840D63">
            <w:r w:rsidRPr="00840D63">
              <w:rPr>
                <w:rFonts w:cs="Noto Sans"/>
                <w:szCs w:val="20"/>
                <w:lang w:val="es-ES_tradnl"/>
              </w:rPr>
              <w:t>La propuesta técnica deberá presentarse en un escrito libre que incluya una descripción detallada del</w:t>
            </w:r>
            <w:r w:rsidRPr="00840D63">
              <w:t xml:space="preserve"> servicio ofertado. Es fundamental que en este documento se explique claramente el proceso inherente a la prestación del servicio, asegurando el cumplimiento estricto de los requisitos mínimos establecidos en los numerales </w:t>
            </w:r>
            <w:r w:rsidRPr="00840D63">
              <w:rPr>
                <w:b/>
                <w:bCs/>
              </w:rPr>
              <w:t xml:space="preserve">4.3, 4.3.1, 4.3.2, </w:t>
            </w:r>
            <w:r w:rsidRPr="00840D63">
              <w:t>así como en el</w:t>
            </w:r>
            <w:r w:rsidRPr="00840D63">
              <w:rPr>
                <w:b/>
                <w:bCs/>
              </w:rPr>
              <w:t xml:space="preserve"> Anexo Número 7 (siete)</w:t>
            </w:r>
            <w:r w:rsidRPr="00840D63">
              <w:t xml:space="preserve"> de la presente convocatoria.</w:t>
            </w:r>
          </w:p>
          <w:p w14:paraId="752DE1F2" w14:textId="77777777" w:rsidR="00840D63" w:rsidRPr="00840D63" w:rsidRDefault="00840D63" w:rsidP="00840D63"/>
          <w:p w14:paraId="321159E7" w14:textId="7C41F460" w:rsidR="00C6749C" w:rsidRPr="00840D63" w:rsidRDefault="00840D63" w:rsidP="00840D63">
            <w:pPr>
              <w:rPr>
                <w:rFonts w:cs="Noto Sans"/>
                <w:b/>
              </w:rPr>
            </w:pPr>
            <w:r w:rsidRPr="00840D63">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840D63"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40D63" w:rsidRPr="00D97404" w:rsidRDefault="00840D63" w:rsidP="00840D63">
            <w:pPr>
              <w:rPr>
                <w:rFonts w:cs="Noto Sans"/>
              </w:rPr>
            </w:pPr>
            <w:r w:rsidRPr="00E61126">
              <w:rPr>
                <w:rFonts w:cs="Noto Sans"/>
                <w:lang w:val="es-ES_tradnl"/>
              </w:rPr>
              <w:t xml:space="preserve">Copia simple de los documentos señalados en el numeral II. Inciso d) </w:t>
            </w:r>
            <w:r w:rsidRPr="00E61126">
              <w:rPr>
                <w:rFonts w:cs="Noto Sans"/>
                <w:b/>
                <w:bCs/>
                <w:lang w:val="es-ES_tradnl"/>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E61126" w:rsidRDefault="00840D63" w:rsidP="00840D63">
            <w:pPr>
              <w:rPr>
                <w:rFonts w:cs="Noto Sans"/>
                <w:lang w:val="es-ES_tradnl"/>
              </w:rPr>
            </w:pPr>
            <w:r w:rsidRPr="00E61126">
              <w:rPr>
                <w:rFonts w:cs="Noto Sans"/>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E61126" w:rsidRDefault="00840D63" w:rsidP="00840D63">
            <w:pPr>
              <w:rPr>
                <w:rFonts w:cs="Noto Sans"/>
                <w:lang w:val="es-ES_tradnl"/>
              </w:rPr>
            </w:pPr>
          </w:p>
        </w:tc>
      </w:tr>
      <w:tr w:rsidR="00840D63"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93B2FC" w14:textId="77777777" w:rsidR="00852F07" w:rsidRPr="00852F07" w:rsidRDefault="00852F07" w:rsidP="00852F07">
            <w:pPr>
              <w:rPr>
                <w:rFonts w:eastAsia="Times New Roman" w:cs="Noto Sans"/>
                <w:szCs w:val="20"/>
                <w:lang w:eastAsia="es-MX"/>
              </w:rPr>
            </w:pPr>
            <w:r w:rsidRPr="00852F07">
              <w:rPr>
                <w:rFonts w:eastAsia="Times New Roman" w:cs="Noto Sans"/>
                <w:szCs w:val="20"/>
                <w:lang w:eastAsia="es-MX"/>
              </w:rPr>
              <w:t>Anexo T3.1 “Especificaciones Técnicas del equipamiento” en papel membretado de la empresa, el licitante deberá presentar el Anexo T3.1 “Especificaciones Técnicas del equipamiento”; utilizando folletos, catálogos, fotografías, manuales, entre otros documentos que se requieran para referenciar las características solicitadas, esto con el propósito de comprobar las especificaciones técnicas requeridas. Deberá presentar una ficha por cada equipo.</w:t>
            </w:r>
          </w:p>
          <w:p w14:paraId="04465C5F" w14:textId="77777777" w:rsidR="00852F07" w:rsidRPr="006675A6" w:rsidRDefault="00852F07" w:rsidP="00852F07">
            <w:pPr>
              <w:tabs>
                <w:tab w:val="left" w:pos="851"/>
              </w:tabs>
              <w:ind w:left="720"/>
              <w:textAlignment w:val="baseline"/>
              <w:rPr>
                <w:rFonts w:eastAsia="Times New Roman" w:cs="Noto Sans"/>
                <w:szCs w:val="20"/>
                <w:lang w:eastAsia="es-MX"/>
              </w:rPr>
            </w:pPr>
          </w:p>
          <w:p w14:paraId="06E50B60" w14:textId="1A524E81" w:rsidR="00840D63" w:rsidRPr="00E61126" w:rsidRDefault="00852F07" w:rsidP="00852F07">
            <w:pPr>
              <w:rPr>
                <w:rFonts w:cs="Noto Sans"/>
                <w:lang w:val="es-ES_tradnl"/>
              </w:rPr>
            </w:pPr>
            <w:r w:rsidRPr="006675A6">
              <w:rPr>
                <w:rFonts w:eastAsia="Times New Roman" w:cs="Noto Sans"/>
                <w:szCs w:val="20"/>
                <w:lang w:eastAsia="es-MX"/>
              </w:rPr>
              <w:lastRenderedPageBreak/>
              <w:t>Se aclara que las especificaciones solicitadas en el Anexo T3.1 “Especificaciones Técnicas del equipamiento”, son las mínimas solicitadas, por lo que se podrán ofertar equipos con características superiores o adicionales a las especificadas en el Anexo sin ser limitativo para el resto de los licitantes, sin ser causal de desechamiento y sin representar un costo adicional para la Institución</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E61126" w:rsidRDefault="00840D63" w:rsidP="00840D63">
            <w:pPr>
              <w:rPr>
                <w:rFonts w:cs="Noto Sans"/>
                <w:lang w:val="es-ES_tradnl"/>
              </w:rPr>
            </w:pPr>
            <w:r w:rsidRPr="00E61126">
              <w:rPr>
                <w:rFonts w:cs="Noto Sans"/>
                <w:lang w:val="es-ES_tradnl"/>
              </w:rPr>
              <w:lastRenderedPageBreak/>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E61126" w:rsidRDefault="00840D63" w:rsidP="00840D63">
            <w:pPr>
              <w:rPr>
                <w:rFonts w:cs="Noto Sans"/>
                <w:lang w:val="es-ES_tradnl"/>
              </w:rPr>
            </w:pPr>
          </w:p>
        </w:tc>
      </w:tr>
      <w:tr w:rsidR="00852F07" w:rsidRPr="00E61126" w14:paraId="67E9017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3F1A647" w14:textId="77777777" w:rsidR="00852F07" w:rsidRPr="00852F07" w:rsidRDefault="00852F07" w:rsidP="00852F07">
            <w:pPr>
              <w:rPr>
                <w:rFonts w:eastAsia="Times New Roman" w:cs="Noto Sans"/>
                <w:szCs w:val="20"/>
                <w:lang w:eastAsia="es-MX"/>
              </w:rPr>
            </w:pPr>
            <w:r w:rsidRPr="00852F07">
              <w:rPr>
                <w:rFonts w:eastAsia="Times New Roman" w:cs="Noto Sans"/>
                <w:szCs w:val="20"/>
                <w:lang w:eastAsia="es-MX"/>
              </w:rPr>
              <w:lastRenderedPageBreak/>
              <w:t>Para corroborar las especificaciones y requisitos de los equipos ofertados, se requiere que el licitante presente anexos técnicos, folletos, catálogos, fotografías, imágenes, instructivos y/o manuales del fabricante, los cuales deberán corresponder, con la(s) marca(s) y modelo(s) y/o número(s) de parte(s) y/o número(s) de catálogo(s) y con la descripción técnica enunciadas por el licitante en el Anexo T3.1 “Especificaciones Técnicas del equipamiento”. Con el fin de reducir el espacio de la propuesta técnica solo se podrán incluir las páginas o secciones usadas para fines de referenciación, en el entendido que dicha documentación deberá estar completa.</w:t>
            </w:r>
          </w:p>
          <w:p w14:paraId="4884E7E1" w14:textId="77777777" w:rsidR="00852F07" w:rsidRPr="00EE4050" w:rsidRDefault="00852F07" w:rsidP="00852F07">
            <w:pPr>
              <w:tabs>
                <w:tab w:val="left" w:pos="851"/>
              </w:tabs>
              <w:ind w:left="720"/>
              <w:textAlignment w:val="baseline"/>
              <w:rPr>
                <w:rFonts w:eastAsia="Times New Roman" w:cs="Noto Sans"/>
                <w:szCs w:val="20"/>
                <w:lang w:eastAsia="es-MX"/>
              </w:rPr>
            </w:pPr>
          </w:p>
          <w:p w14:paraId="2DC086C5" w14:textId="77777777" w:rsidR="00852F07" w:rsidRPr="00EE4050" w:rsidRDefault="00852F07" w:rsidP="00852F07">
            <w:pPr>
              <w:rPr>
                <w:rFonts w:eastAsia="Times New Roman" w:cs="Noto Sans"/>
                <w:szCs w:val="20"/>
                <w:lang w:eastAsia="es-MX"/>
              </w:rPr>
            </w:pPr>
            <w:r w:rsidRPr="00EE4050">
              <w:rPr>
                <w:rFonts w:eastAsia="Times New Roman" w:cs="Noto Sans"/>
                <w:szCs w:val="20"/>
                <w:lang w:eastAsia="es-MX"/>
              </w:rPr>
              <w:t>Se precisa que el licitante deberá comprobar que existe correspondencia entre las imágenes y/o fotografías que presente y el equipo que pretende ofertar.</w:t>
            </w:r>
          </w:p>
          <w:p w14:paraId="4DFEF9D9" w14:textId="77777777" w:rsidR="00852F07" w:rsidRPr="00EE4050" w:rsidRDefault="00852F07" w:rsidP="00852F07">
            <w:pPr>
              <w:tabs>
                <w:tab w:val="left" w:pos="851"/>
              </w:tabs>
              <w:ind w:left="720"/>
              <w:textAlignment w:val="baseline"/>
              <w:rPr>
                <w:rFonts w:eastAsia="Times New Roman" w:cs="Noto Sans"/>
                <w:szCs w:val="20"/>
                <w:lang w:eastAsia="es-MX"/>
              </w:rPr>
            </w:pPr>
          </w:p>
          <w:p w14:paraId="3FFFF740" w14:textId="49C3E235" w:rsidR="00852F07" w:rsidRPr="00E61126" w:rsidRDefault="00852F07" w:rsidP="00852F07">
            <w:pPr>
              <w:rPr>
                <w:rFonts w:cs="Noto Sans"/>
                <w:lang w:val="es-ES_tradnl"/>
              </w:rPr>
            </w:pPr>
            <w:r w:rsidRPr="00EE4050">
              <w:rPr>
                <w:rFonts w:eastAsia="Times New Roman" w:cs="Noto Sans"/>
                <w:szCs w:val="20"/>
                <w:lang w:eastAsia="es-MX"/>
              </w:rPr>
              <w:t>Para cualquiera de los casos indicados, la documentación que acredite lo solicitado, deberá ser completa y, en caso de estar escritos en un idioma distinto al español o al inglés, se les deberá acompañar su correspondiente traducción simple al español, en el entendido de que la traducción podrá contener únicamente las páginas, secciones y/o párrafos que soporten sus proposiciones. Asimismo, la documentación presentada, deberá estar vigentes al Acto de Presentación y Apertura de Proposiciones</w:t>
            </w:r>
          </w:p>
        </w:tc>
        <w:tc>
          <w:tcPr>
            <w:tcW w:w="1984" w:type="dxa"/>
            <w:tcBorders>
              <w:top w:val="single" w:sz="4" w:space="0" w:color="auto"/>
              <w:left w:val="single" w:sz="4" w:space="0" w:color="auto"/>
              <w:bottom w:val="single" w:sz="4" w:space="0" w:color="auto"/>
              <w:right w:val="single" w:sz="4" w:space="0" w:color="auto"/>
            </w:tcBorders>
            <w:vAlign w:val="center"/>
          </w:tcPr>
          <w:p w14:paraId="59BD3288" w14:textId="7B1F4B58" w:rsidR="00852F07" w:rsidRPr="00E61126" w:rsidRDefault="00852F07" w:rsidP="00852F07">
            <w:pPr>
              <w:rPr>
                <w:rFonts w:cs="Noto Sans"/>
                <w:lang w:val="es-ES_tradnl"/>
              </w:rPr>
            </w:pPr>
            <w:r w:rsidRPr="00E61126">
              <w:rPr>
                <w:rFonts w:cs="Noto Sans"/>
                <w:lang w:val="es-ES_tradnl"/>
              </w:rPr>
              <w:t xml:space="preserve">NUMERAL IV. PUNTO 3 INCISO </w:t>
            </w:r>
            <w:r>
              <w:rPr>
                <w:rFonts w:cs="Noto Sans"/>
                <w:lang w:val="es-ES_tradnl"/>
              </w:rPr>
              <w:t>D</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4A4874E8" w14:textId="77777777" w:rsidR="00852F07" w:rsidRPr="00E61126" w:rsidRDefault="00852F07" w:rsidP="00852F07">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8B9B887" w14:textId="77777777" w:rsidR="00852F07" w:rsidRPr="00E61126" w:rsidRDefault="00852F07" w:rsidP="00852F07">
            <w:pPr>
              <w:rPr>
                <w:rFonts w:cs="Noto Sans"/>
                <w:lang w:val="es-ES_tradnl"/>
              </w:rPr>
            </w:pPr>
          </w:p>
        </w:tc>
      </w:tr>
      <w:tr w:rsidR="00852F07" w:rsidRPr="00E61126" w14:paraId="2E3918A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732034B" w14:textId="77777777" w:rsidR="00852F07" w:rsidRPr="00852F07" w:rsidRDefault="00852F07" w:rsidP="00852F07">
            <w:pPr>
              <w:rPr>
                <w:rFonts w:eastAsia="Times New Roman" w:cs="Noto Sans"/>
                <w:szCs w:val="20"/>
                <w:lang w:eastAsia="es-MX"/>
              </w:rPr>
            </w:pPr>
            <w:r w:rsidRPr="00852F07">
              <w:rPr>
                <w:rFonts w:eastAsia="Times New Roman" w:cs="Noto Sans"/>
                <w:szCs w:val="20"/>
                <w:lang w:eastAsia="es-MX"/>
              </w:rPr>
              <w:t>Escrito libre en papel membretado del licitante y debidamente signado por el representante del licitante en el que:</w:t>
            </w:r>
          </w:p>
          <w:p w14:paraId="34B542EB" w14:textId="77777777" w:rsidR="00852F07" w:rsidRPr="00EE4050" w:rsidRDefault="00852F07" w:rsidP="00852F07">
            <w:pPr>
              <w:tabs>
                <w:tab w:val="left" w:pos="851"/>
              </w:tabs>
              <w:ind w:left="720"/>
              <w:textAlignment w:val="baseline"/>
              <w:rPr>
                <w:rFonts w:eastAsia="Times New Roman" w:cs="Noto Sans"/>
                <w:szCs w:val="20"/>
                <w:lang w:eastAsia="es-MX"/>
              </w:rPr>
            </w:pPr>
          </w:p>
          <w:p w14:paraId="28D4EFB7" w14:textId="77777777" w:rsidR="00852F07" w:rsidRPr="00EE4050" w:rsidRDefault="00852F07" w:rsidP="00852F07">
            <w:pPr>
              <w:ind w:left="426" w:hanging="284"/>
              <w:textAlignment w:val="baseline"/>
              <w:rPr>
                <w:rFonts w:eastAsia="Times New Roman" w:cs="Noto Sans"/>
                <w:szCs w:val="20"/>
                <w:lang w:eastAsia="es-MX"/>
              </w:rPr>
            </w:pPr>
            <w:r w:rsidRPr="00EE4050">
              <w:rPr>
                <w:rFonts w:eastAsia="Times New Roman" w:cs="Noto Sans"/>
                <w:szCs w:val="20"/>
                <w:lang w:eastAsia="es-MX"/>
              </w:rPr>
              <w:t>i.</w:t>
            </w:r>
            <w:r w:rsidRPr="00EE4050">
              <w:rPr>
                <w:rFonts w:eastAsia="Times New Roman" w:cs="Noto Sans"/>
                <w:szCs w:val="20"/>
                <w:lang w:eastAsia="es-MX"/>
              </w:rPr>
              <w:tab/>
              <w:t>Manifieste que los equipos ofertados, tienen una fecha de fabricación no mayor a 6 (seis) años.</w:t>
            </w:r>
          </w:p>
          <w:p w14:paraId="0BFCF7C1" w14:textId="77777777" w:rsidR="00852F07" w:rsidRPr="00EE4050" w:rsidRDefault="00852F07" w:rsidP="00852F07">
            <w:pPr>
              <w:ind w:left="426" w:hanging="284"/>
              <w:textAlignment w:val="baseline"/>
              <w:rPr>
                <w:rFonts w:eastAsia="Times New Roman" w:cs="Noto Sans"/>
                <w:szCs w:val="20"/>
                <w:lang w:eastAsia="es-MX"/>
              </w:rPr>
            </w:pPr>
          </w:p>
          <w:p w14:paraId="02B96A67" w14:textId="77777777" w:rsidR="00852F07" w:rsidRPr="00EE4050" w:rsidRDefault="00852F07" w:rsidP="00852F07">
            <w:pPr>
              <w:ind w:left="426" w:hanging="284"/>
              <w:textAlignment w:val="baseline"/>
              <w:rPr>
                <w:rFonts w:eastAsia="Times New Roman" w:cs="Noto Sans"/>
                <w:szCs w:val="20"/>
                <w:lang w:eastAsia="es-MX"/>
              </w:rPr>
            </w:pPr>
            <w:r w:rsidRPr="00EE4050">
              <w:rPr>
                <w:rFonts w:eastAsia="Times New Roman" w:cs="Noto Sans"/>
                <w:szCs w:val="20"/>
                <w:lang w:eastAsia="es-MX"/>
              </w:rPr>
              <w:t>ii.</w:t>
            </w:r>
            <w:r w:rsidRPr="00EE4050">
              <w:rPr>
                <w:rFonts w:eastAsia="Times New Roman" w:cs="Noto Sans"/>
                <w:szCs w:val="20"/>
                <w:lang w:eastAsia="es-MX"/>
              </w:rPr>
              <w:tab/>
              <w:t xml:space="preserve">Manifieste que contará con los equipos necesarios para la prestación del servicio de acuerdo a lo solicitado, los que deberán estar en óptimas condiciones de funcionamiento, </w:t>
            </w:r>
            <w:r w:rsidRPr="00EE4050">
              <w:rPr>
                <w:rFonts w:eastAsia="Times New Roman" w:cs="Noto Sans"/>
                <w:szCs w:val="20"/>
                <w:lang w:eastAsia="es-MX"/>
              </w:rPr>
              <w:lastRenderedPageBreak/>
              <w:t xml:space="preserve">ser de tecnología de vanguardia, en óptimas condiciones y haber sido ensamblados de manera integral en el país de origen y para los bienes de consumo considerar una vigencia de al menos de 2 </w:t>
            </w:r>
            <w:r>
              <w:rPr>
                <w:rFonts w:eastAsia="Times New Roman" w:cs="Noto Sans"/>
                <w:szCs w:val="20"/>
                <w:lang w:eastAsia="es-MX"/>
              </w:rPr>
              <w:t xml:space="preserve">(dos) </w:t>
            </w:r>
            <w:r w:rsidRPr="00EE4050">
              <w:rPr>
                <w:rFonts w:eastAsia="Times New Roman" w:cs="Noto Sans"/>
                <w:szCs w:val="20"/>
                <w:lang w:eastAsia="es-MX"/>
              </w:rPr>
              <w:t xml:space="preserve">meses de caducidad (excepto los bienes de consumo compuestos por células sanguíneas, los cuales podrán tener una vigencia de 28 </w:t>
            </w:r>
            <w:r>
              <w:rPr>
                <w:rFonts w:eastAsia="Times New Roman" w:cs="Noto Sans"/>
                <w:szCs w:val="20"/>
                <w:lang w:eastAsia="es-MX"/>
              </w:rPr>
              <w:t xml:space="preserve">(veintiocho) </w:t>
            </w:r>
            <w:r w:rsidRPr="00EE4050">
              <w:rPr>
                <w:rFonts w:eastAsia="Times New Roman" w:cs="Noto Sans"/>
                <w:szCs w:val="20"/>
                <w:lang w:eastAsia="es-MX"/>
              </w:rPr>
              <w:t>días contado a partir de la fecha de dotación del bien de consumo correspondiente. Los equipos y bienes de consumo que se oferten no serán reconstruidos, ni de bienes correspondientes a saldos o remanentes que ostenten las leyendas “</w:t>
            </w:r>
            <w:proofErr w:type="spellStart"/>
            <w:r w:rsidRPr="00EE4050">
              <w:rPr>
                <w:rFonts w:eastAsia="Times New Roman" w:cs="Noto Sans"/>
                <w:szCs w:val="20"/>
                <w:lang w:eastAsia="es-MX"/>
              </w:rPr>
              <w:t>Only</w:t>
            </w:r>
            <w:proofErr w:type="spellEnd"/>
            <w:r w:rsidRPr="00EE4050">
              <w:rPr>
                <w:rFonts w:eastAsia="Times New Roman" w:cs="Noto Sans"/>
                <w:szCs w:val="20"/>
                <w:lang w:eastAsia="es-MX"/>
              </w:rPr>
              <w:t xml:space="preserve"> </w:t>
            </w:r>
            <w:proofErr w:type="spellStart"/>
            <w:r w:rsidRPr="00EE4050">
              <w:rPr>
                <w:rFonts w:eastAsia="Times New Roman" w:cs="Noto Sans"/>
                <w:szCs w:val="20"/>
                <w:lang w:eastAsia="es-MX"/>
              </w:rPr>
              <w:t>Export</w:t>
            </w:r>
            <w:proofErr w:type="spellEnd"/>
            <w:r w:rsidRPr="00EE4050">
              <w:rPr>
                <w:rFonts w:eastAsia="Times New Roman" w:cs="Noto Sans"/>
                <w:szCs w:val="20"/>
                <w:lang w:eastAsia="es-MX"/>
              </w:rPr>
              <w:t>” ni “</w:t>
            </w:r>
            <w:proofErr w:type="spellStart"/>
            <w:r w:rsidRPr="00EE4050">
              <w:rPr>
                <w:rFonts w:eastAsia="Times New Roman" w:cs="Noto Sans"/>
                <w:szCs w:val="20"/>
                <w:lang w:eastAsia="es-MX"/>
              </w:rPr>
              <w:t>Only</w:t>
            </w:r>
            <w:proofErr w:type="spellEnd"/>
            <w:r w:rsidRPr="00EE4050">
              <w:rPr>
                <w:rFonts w:eastAsia="Times New Roman" w:cs="Noto Sans"/>
                <w:szCs w:val="20"/>
                <w:lang w:eastAsia="es-MX"/>
              </w:rPr>
              <w:t xml:space="preserve"> </w:t>
            </w:r>
            <w:proofErr w:type="spellStart"/>
            <w:r w:rsidRPr="00EE4050">
              <w:rPr>
                <w:rFonts w:eastAsia="Times New Roman" w:cs="Noto Sans"/>
                <w:szCs w:val="20"/>
                <w:lang w:eastAsia="es-MX"/>
              </w:rPr>
              <w:t>Investigation</w:t>
            </w:r>
            <w:proofErr w:type="spellEnd"/>
            <w:r w:rsidRPr="00EE4050">
              <w:rPr>
                <w:rFonts w:eastAsia="Times New Roman" w:cs="Noto Sans"/>
                <w:szCs w:val="20"/>
                <w:lang w:eastAsia="es-MX"/>
              </w:rPr>
              <w:t>”, descontinuados o sin autorización para su uso en el país de origen porque hayan sido motivo de alertas médicas o de concentraciones por parte de las autoridades sanitarias de cualquier país, que instruyan su retiro del mercado.</w:t>
            </w:r>
          </w:p>
          <w:p w14:paraId="1E33A93E" w14:textId="77777777" w:rsidR="00852F07" w:rsidRPr="00EE4050" w:rsidRDefault="00852F07" w:rsidP="00852F07">
            <w:pPr>
              <w:ind w:left="426" w:hanging="284"/>
              <w:textAlignment w:val="baseline"/>
              <w:rPr>
                <w:rFonts w:eastAsia="Times New Roman" w:cs="Noto Sans"/>
                <w:szCs w:val="20"/>
                <w:lang w:eastAsia="es-MX"/>
              </w:rPr>
            </w:pPr>
          </w:p>
          <w:p w14:paraId="3EF06F5D" w14:textId="77777777" w:rsidR="00852F07" w:rsidRPr="00EE4050" w:rsidRDefault="00852F07" w:rsidP="00852F07">
            <w:pPr>
              <w:ind w:left="426" w:hanging="284"/>
              <w:textAlignment w:val="baseline"/>
              <w:rPr>
                <w:rFonts w:eastAsia="Times New Roman" w:cs="Noto Sans"/>
                <w:szCs w:val="20"/>
                <w:lang w:eastAsia="es-MX"/>
              </w:rPr>
            </w:pPr>
            <w:r w:rsidRPr="00EE4050">
              <w:rPr>
                <w:rFonts w:eastAsia="Times New Roman" w:cs="Noto Sans"/>
                <w:szCs w:val="20"/>
                <w:lang w:eastAsia="es-MX"/>
              </w:rPr>
              <w:t>iii.</w:t>
            </w:r>
            <w:r w:rsidRPr="00EE4050">
              <w:rPr>
                <w:rFonts w:eastAsia="Times New Roman" w:cs="Noto Sans"/>
                <w:szCs w:val="20"/>
                <w:lang w:eastAsia="es-MX"/>
              </w:rPr>
              <w:tab/>
              <w:t>Se compromete a realizar las adecuaciones del área física, para la instalación de los equipos de banco de sangre, complementarios y de cómputo, condiciones y necesidades que deben considerar para la óptima prestación del servicio, en la(s) Unidad(es) Médica(s) de la(s) partida(s) en la(s) que participe.</w:t>
            </w:r>
          </w:p>
          <w:p w14:paraId="28ED2A56" w14:textId="77777777" w:rsidR="00852F07" w:rsidRPr="00EE4050" w:rsidRDefault="00852F07" w:rsidP="00852F07">
            <w:pPr>
              <w:ind w:left="426" w:hanging="284"/>
              <w:textAlignment w:val="baseline"/>
              <w:rPr>
                <w:rFonts w:eastAsia="Times New Roman" w:cs="Noto Sans"/>
                <w:szCs w:val="20"/>
                <w:lang w:eastAsia="es-MX"/>
              </w:rPr>
            </w:pPr>
          </w:p>
          <w:p w14:paraId="476DF95F" w14:textId="2D7E0022" w:rsidR="00852F07" w:rsidRPr="00E61126" w:rsidRDefault="00852F07" w:rsidP="00852F07">
            <w:pPr>
              <w:ind w:left="426" w:hanging="284"/>
              <w:rPr>
                <w:rFonts w:cs="Noto Sans"/>
                <w:lang w:val="es-ES_tradnl"/>
              </w:rPr>
            </w:pPr>
            <w:r w:rsidRPr="00EE4050">
              <w:rPr>
                <w:rFonts w:eastAsia="Times New Roman" w:cs="Noto Sans"/>
                <w:szCs w:val="20"/>
                <w:lang w:eastAsia="es-MX"/>
              </w:rPr>
              <w:t>iv.</w:t>
            </w:r>
            <w:r w:rsidRPr="00EE4050">
              <w:rPr>
                <w:rFonts w:eastAsia="Times New Roman" w:cs="Noto Sans"/>
                <w:szCs w:val="20"/>
                <w:lang w:eastAsia="es-MX"/>
              </w:rPr>
              <w:tab/>
              <w:t>Cumple con lo establecido en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1049EAE" w14:textId="137687D6" w:rsidR="00852F07" w:rsidRPr="00E61126" w:rsidRDefault="00852F07" w:rsidP="00852F07">
            <w:pPr>
              <w:rPr>
                <w:rFonts w:cs="Noto Sans"/>
                <w:lang w:val="es-ES_tradnl"/>
              </w:rPr>
            </w:pPr>
            <w:r w:rsidRPr="00E61126">
              <w:rPr>
                <w:rFonts w:cs="Noto Sans"/>
                <w:lang w:val="es-ES_tradnl"/>
              </w:rPr>
              <w:lastRenderedPageBreak/>
              <w:t xml:space="preserve">NUMERAL IV. PUNTO 3 INCISO </w:t>
            </w:r>
            <w:r>
              <w:rPr>
                <w:rFonts w:cs="Noto Sans"/>
                <w:lang w:val="es-ES_tradnl"/>
              </w:rPr>
              <w:t>E</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9486C01" w14:textId="77777777" w:rsidR="00852F07" w:rsidRPr="00E61126" w:rsidRDefault="00852F07" w:rsidP="00852F07">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A642054" w14:textId="77777777" w:rsidR="00852F07" w:rsidRPr="00E61126" w:rsidRDefault="00852F07" w:rsidP="00852F07">
            <w:pPr>
              <w:rPr>
                <w:rFonts w:cs="Noto Sans"/>
                <w:lang w:val="es-ES_tradnl"/>
              </w:rPr>
            </w:pPr>
          </w:p>
        </w:tc>
      </w:tr>
      <w:tr w:rsidR="00852F07" w:rsidRPr="00E61126" w14:paraId="79BBC08F"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D63F004" w14:textId="5C75C215" w:rsidR="00852F07" w:rsidRPr="00E61126" w:rsidRDefault="00852F07" w:rsidP="00852F07">
            <w:pPr>
              <w:rPr>
                <w:rFonts w:cs="Noto Sans"/>
                <w:lang w:val="es-ES_tradnl"/>
              </w:rPr>
            </w:pPr>
            <w:r>
              <w:rPr>
                <w:rFonts w:eastAsia="Times New Roman" w:cs="Noto Sans"/>
                <w:szCs w:val="20"/>
                <w:lang w:eastAsia="es-MX"/>
              </w:rPr>
              <w:lastRenderedPageBreak/>
              <w:t xml:space="preserve">El licitante </w:t>
            </w:r>
            <w:r w:rsidRPr="006675A6">
              <w:rPr>
                <w:rFonts w:eastAsia="Times New Roman" w:cs="Noto Sans"/>
                <w:szCs w:val="20"/>
                <w:lang w:eastAsia="es-MX"/>
              </w:rPr>
              <w:t>deberá integrar en su propuesta técnica la documentación correspondiente al sistema de información ofertado, pudiendo ofertar una o más opciones, con el cual proporcionará el servicio, el cual, describirá en el Anexo TI.1 (</w:t>
            </w:r>
            <w:proofErr w:type="spellStart"/>
            <w:r w:rsidRPr="006675A6">
              <w:rPr>
                <w:rFonts w:eastAsia="Times New Roman" w:cs="Noto Sans"/>
                <w:szCs w:val="20"/>
                <w:lang w:eastAsia="es-MX"/>
              </w:rPr>
              <w:t>TI.uno</w:t>
            </w:r>
            <w:proofErr w:type="spellEnd"/>
            <w:r w:rsidRPr="006675A6">
              <w:rPr>
                <w:rFonts w:eastAsia="Times New Roman" w:cs="Noto Sans"/>
                <w:szCs w:val="20"/>
                <w:lang w:eastAsia="es-MX"/>
              </w:rPr>
              <w:t xml:space="preserve">) consistente en un escrito en formato libre, en hoja membretada del licitante y debidamente firmado por el representante legal del licitante, en el cual manifiesta que cuenta con la capacidad de desarrollar e implementar dicho sistema de información para proporcionar el servicio en tiempo y forma conforme a lo establecido </w:t>
            </w:r>
            <w:r>
              <w:rPr>
                <w:rFonts w:eastAsia="Times New Roman" w:cs="Noto Sans"/>
                <w:szCs w:val="20"/>
                <w:lang w:eastAsia="es-MX"/>
              </w:rPr>
              <w:t>en la convocatoria para la prestación del presente servicio</w:t>
            </w:r>
            <w:r w:rsidRPr="006675A6">
              <w:rPr>
                <w:rFonts w:eastAsia="Times New Roman" w:cs="Noto Sans"/>
                <w:szCs w:val="20"/>
                <w:lang w:eastAsia="es-MX"/>
              </w:rPr>
              <w:t>, en apego a la Especificación Técnica del IMSS 5640-023-002 (vigente) para el Sistema de Información de Banco de Sangre, los cuales conoce y acepta en su integridad.</w:t>
            </w:r>
          </w:p>
        </w:tc>
        <w:tc>
          <w:tcPr>
            <w:tcW w:w="1984" w:type="dxa"/>
            <w:tcBorders>
              <w:top w:val="single" w:sz="4" w:space="0" w:color="auto"/>
              <w:left w:val="single" w:sz="4" w:space="0" w:color="auto"/>
              <w:bottom w:val="single" w:sz="4" w:space="0" w:color="auto"/>
              <w:right w:val="single" w:sz="4" w:space="0" w:color="auto"/>
            </w:tcBorders>
            <w:vAlign w:val="center"/>
          </w:tcPr>
          <w:p w14:paraId="6DFBA217" w14:textId="265117FA" w:rsidR="00852F07" w:rsidRPr="00E61126" w:rsidRDefault="00852F07" w:rsidP="00852F07">
            <w:pPr>
              <w:rPr>
                <w:rFonts w:cs="Noto Sans"/>
                <w:lang w:val="es-ES_tradnl"/>
              </w:rPr>
            </w:pPr>
            <w:r w:rsidRPr="00E61126">
              <w:rPr>
                <w:rFonts w:cs="Noto Sans"/>
                <w:lang w:val="es-ES_tradnl"/>
              </w:rPr>
              <w:t xml:space="preserve">NUMERAL IV. PUNTO 3 INCISO </w:t>
            </w:r>
            <w:r>
              <w:rPr>
                <w:rFonts w:cs="Noto Sans"/>
                <w:lang w:val="es-ES_tradnl"/>
              </w:rPr>
              <w:t>F</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98647FC" w14:textId="77777777" w:rsidR="00852F07" w:rsidRPr="00E61126" w:rsidRDefault="00852F07" w:rsidP="00852F07">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F8483A8" w14:textId="77777777" w:rsidR="00852F07" w:rsidRPr="00E61126" w:rsidRDefault="00852F07" w:rsidP="00852F07">
            <w:pPr>
              <w:rPr>
                <w:rFonts w:cs="Noto Sans"/>
                <w:lang w:val="es-ES_tradnl"/>
              </w:rPr>
            </w:pPr>
          </w:p>
        </w:tc>
      </w:tr>
      <w:tr w:rsidR="00852F07" w:rsidRPr="00E61126" w14:paraId="077AF01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8CE3257" w14:textId="09365003" w:rsidR="00852F07" w:rsidRPr="00E61126" w:rsidRDefault="00852F07" w:rsidP="00852F07">
            <w:pPr>
              <w:rPr>
                <w:rFonts w:cs="Noto Sans"/>
                <w:lang w:val="es-ES_tradnl"/>
              </w:rPr>
            </w:pPr>
            <w:r w:rsidRPr="00852F07">
              <w:rPr>
                <w:rFonts w:cs="Noto Sans"/>
                <w:color w:val="000000"/>
                <w:szCs w:val="20"/>
              </w:rPr>
              <w:t xml:space="preserve">carta en escrito libre en hoja membretada de la empresa licitante, en la cual especifique que se compromete a realizar </w:t>
            </w:r>
            <w:r w:rsidRPr="00852F07">
              <w:rPr>
                <w:rFonts w:cs="Noto Sans"/>
                <w:color w:val="000000"/>
                <w:szCs w:val="20"/>
              </w:rPr>
              <w:lastRenderedPageBreak/>
              <w:t xml:space="preserve">las adecuaciones del área física, </w:t>
            </w:r>
            <w:r w:rsidRPr="00852F07">
              <w:rPr>
                <w:rFonts w:cs="Noto Sans"/>
                <w:szCs w:val="20"/>
              </w:rPr>
              <w:t>para la instalación de los equipos de banco de sangre, complementarios y de cómputo, condiciones y necesidades que deben considerar para la óptima prestación del servicio, en la(s) Unidad(es) Médica(s)</w:t>
            </w:r>
          </w:p>
        </w:tc>
        <w:tc>
          <w:tcPr>
            <w:tcW w:w="1984" w:type="dxa"/>
            <w:tcBorders>
              <w:top w:val="single" w:sz="4" w:space="0" w:color="auto"/>
              <w:left w:val="single" w:sz="4" w:space="0" w:color="auto"/>
              <w:bottom w:val="single" w:sz="4" w:space="0" w:color="auto"/>
              <w:right w:val="single" w:sz="4" w:space="0" w:color="auto"/>
            </w:tcBorders>
            <w:vAlign w:val="center"/>
          </w:tcPr>
          <w:p w14:paraId="596E020E" w14:textId="0F7D94E2" w:rsidR="00852F07" w:rsidRPr="00E61126" w:rsidRDefault="00852F07" w:rsidP="00852F07">
            <w:pPr>
              <w:rPr>
                <w:rFonts w:cs="Noto Sans"/>
                <w:lang w:val="es-ES_tradnl"/>
              </w:rPr>
            </w:pPr>
            <w:r w:rsidRPr="00E61126">
              <w:rPr>
                <w:rFonts w:cs="Noto Sans"/>
                <w:lang w:val="es-ES_tradnl"/>
              </w:rPr>
              <w:lastRenderedPageBreak/>
              <w:t xml:space="preserve">NUMERAL IV. PUNTO 3 INCISO </w:t>
            </w:r>
            <w:r>
              <w:rPr>
                <w:rFonts w:cs="Noto Sans"/>
                <w:lang w:val="es-ES_tradnl"/>
              </w:rPr>
              <w:t>G</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C51B3BE" w14:textId="77777777" w:rsidR="00852F07" w:rsidRPr="00E61126" w:rsidRDefault="00852F07" w:rsidP="00852F07">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5696601" w14:textId="77777777" w:rsidR="00852F07" w:rsidRPr="00E61126" w:rsidRDefault="00852F07" w:rsidP="00852F07">
            <w:pPr>
              <w:rPr>
                <w:rFonts w:cs="Noto Sans"/>
                <w:lang w:val="es-ES_tradnl"/>
              </w:rPr>
            </w:pPr>
          </w:p>
        </w:tc>
      </w:tr>
      <w:tr w:rsidR="002F43D4" w:rsidRPr="00317478" w14:paraId="49E025A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B155D98" w14:textId="3711751A" w:rsidR="002F43D4" w:rsidRPr="00852F07" w:rsidRDefault="002F43D4" w:rsidP="002F43D4">
            <w:pPr>
              <w:rPr>
                <w:rFonts w:cs="Noto Sans"/>
                <w:color w:val="000000"/>
                <w:szCs w:val="20"/>
              </w:rPr>
            </w:pPr>
            <w:r w:rsidRPr="00202A06">
              <w:rPr>
                <w:rFonts w:cs="Noto Sans"/>
                <w:szCs w:val="20"/>
                <w:lang w:val="es-ES_tradnl" w:eastAsia="ar-SA"/>
              </w:rPr>
              <w:lastRenderedPageBreak/>
              <w:t xml:space="preserve">Escrito en formato libre, en hoja membretada del licitante y debidamente firmada por el representante legal del licitante, en la cual manifiesta que cuenta con la capacidad de desarrollar e implementar un sistema de información para proporcionar el servicio en tiempo y forma conforme a lo establecido en </w:t>
            </w:r>
            <w:r>
              <w:rPr>
                <w:rFonts w:cs="Noto Sans"/>
                <w:szCs w:val="20"/>
                <w:lang w:val="es-ES_tradnl" w:eastAsia="ar-SA"/>
              </w:rPr>
              <w:t>la convocatoria</w:t>
            </w:r>
            <w:r w:rsidRPr="00202A06">
              <w:rPr>
                <w:rFonts w:cs="Noto Sans"/>
                <w:szCs w:val="20"/>
                <w:lang w:val="es-ES_tradnl" w:eastAsia="ar-SA"/>
              </w:rPr>
              <w:t xml:space="preserve"> del presente procedimiento de contratación, en apego a la Especificación Técnica del IMSS 5640-023-002 vigente para el Sistema de Información de Banco de Sangre, los cuales conoce y acepta en su integridad</w:t>
            </w:r>
            <w:r>
              <w:rPr>
                <w:rFonts w:cs="Noto Sans"/>
                <w:szCs w:val="20"/>
                <w:lang w:val="es-ES_tradnl" w:eastAsia="ar-SA"/>
              </w:rPr>
              <w:t>.</w:t>
            </w:r>
          </w:p>
        </w:tc>
        <w:tc>
          <w:tcPr>
            <w:tcW w:w="1984" w:type="dxa"/>
            <w:tcBorders>
              <w:top w:val="single" w:sz="4" w:space="0" w:color="auto"/>
              <w:left w:val="single" w:sz="4" w:space="0" w:color="auto"/>
              <w:bottom w:val="single" w:sz="4" w:space="0" w:color="auto"/>
              <w:right w:val="single" w:sz="4" w:space="0" w:color="auto"/>
            </w:tcBorders>
            <w:vAlign w:val="center"/>
          </w:tcPr>
          <w:p w14:paraId="2DB46FD4" w14:textId="016382DD" w:rsidR="002F43D4" w:rsidRPr="00FE7EEB" w:rsidRDefault="002F43D4" w:rsidP="002F43D4">
            <w:pPr>
              <w:rPr>
                <w:rFonts w:cs="Noto Sans"/>
                <w:lang w:val="pt-PT"/>
              </w:rPr>
            </w:pPr>
            <w:r w:rsidRPr="00FE7EEB">
              <w:rPr>
                <w:rFonts w:cs="Noto Sans"/>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7E32E929" w14:textId="77777777" w:rsidR="002F43D4" w:rsidRPr="00FE7EEB" w:rsidRDefault="002F43D4" w:rsidP="002F43D4">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0227BF3D" w14:textId="77777777" w:rsidR="002F43D4" w:rsidRPr="00FE7EEB" w:rsidRDefault="002F43D4" w:rsidP="002F43D4">
            <w:pPr>
              <w:rPr>
                <w:rFonts w:cs="Noto Sans"/>
                <w:lang w:val="pt-PT"/>
              </w:rPr>
            </w:pPr>
          </w:p>
        </w:tc>
      </w:tr>
      <w:tr w:rsidR="001002CD" w:rsidRPr="00317478" w14:paraId="5508616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42E1789" w14:textId="3D8D33B0" w:rsidR="001002CD" w:rsidRPr="00202A06" w:rsidRDefault="001002CD" w:rsidP="001002CD">
            <w:pPr>
              <w:rPr>
                <w:rFonts w:cs="Noto Sans"/>
                <w:szCs w:val="20"/>
                <w:lang w:val="es-ES_tradnl" w:eastAsia="ar-SA"/>
              </w:rPr>
            </w:pPr>
            <w:r>
              <w:rPr>
                <w:rFonts w:eastAsia="Times New Roman" w:cs="Noto Sans"/>
                <w:szCs w:val="20"/>
                <w:lang w:val="es-ES_tradnl" w:eastAsia="ar-SA"/>
              </w:rPr>
              <w:t xml:space="preserve">Escrito </w:t>
            </w:r>
            <w:r w:rsidRPr="00202A06">
              <w:rPr>
                <w:rFonts w:eastAsia="Times New Roman" w:cs="Noto Sans"/>
                <w:szCs w:val="20"/>
                <w:lang w:val="es-ES_tradnl" w:eastAsia="ar-SA"/>
              </w:rPr>
              <w:t xml:space="preserve">que, en caso de resultar adjudicado en la presente licitación, al término de la vigencia de la prestación del servicio deberá coordinar la logística de entrega de instalaciones y el retiro del equipo con el nuevo proveedor, en conjunto con el </w:t>
            </w:r>
            <w:r w:rsidRPr="00202A06">
              <w:rPr>
                <w:rFonts w:eastAsia="Times New Roman" w:cs="Noto Sans"/>
                <w:bCs/>
                <w:szCs w:val="20"/>
                <w:lang w:val="es-ES_tradnl" w:eastAsia="ar-SA"/>
              </w:rPr>
              <w:t xml:space="preserve">Director de la Unidad, Jefe de Conservación o </w:t>
            </w:r>
            <w:r w:rsidRPr="00202A06">
              <w:rPr>
                <w:rFonts w:cs="Noto Sans"/>
                <w:bCs/>
                <w:szCs w:val="20"/>
              </w:rPr>
              <w:t>Jefe o Encargado del Banco de Sangre, Centro de Colecta o Servicio de Transfusión</w:t>
            </w:r>
            <w:r w:rsidRPr="00202A06">
              <w:rPr>
                <w:rFonts w:eastAsia="Times New Roman" w:cs="Noto Sans"/>
                <w:bCs/>
                <w:szCs w:val="20"/>
                <w:lang w:val="es-ES_tradnl" w:eastAsia="ar-SA"/>
              </w:rPr>
              <w:t>, a fin de rea</w:t>
            </w:r>
            <w:r w:rsidRPr="00202A06">
              <w:rPr>
                <w:rFonts w:eastAsia="Times New Roman" w:cs="Noto Sans"/>
                <w:szCs w:val="20"/>
                <w:lang w:val="es-ES_tradnl" w:eastAsia="ar-SA"/>
              </w:rPr>
              <w:t xml:space="preserve">lizar una transición que permita que el Instituto cuente de manera ininterrumpida con </w:t>
            </w:r>
            <w:r>
              <w:rPr>
                <w:rFonts w:eastAsia="Times New Roman" w:cs="Noto Sans"/>
                <w:szCs w:val="20"/>
                <w:lang w:val="es-ES_tradnl" w:eastAsia="ar-SA"/>
              </w:rPr>
              <w:t>el</w:t>
            </w:r>
            <w:r w:rsidRPr="00202A06">
              <w:rPr>
                <w:rFonts w:eastAsia="Times New Roman" w:cs="Noto Sans"/>
                <w:szCs w:val="20"/>
                <w:lang w:val="es-ES_tradnl" w:eastAsia="ar-SA"/>
              </w:rPr>
              <w:t xml:space="preserve"> servicio</w:t>
            </w:r>
          </w:p>
        </w:tc>
        <w:tc>
          <w:tcPr>
            <w:tcW w:w="1984" w:type="dxa"/>
            <w:tcBorders>
              <w:top w:val="single" w:sz="4" w:space="0" w:color="auto"/>
              <w:left w:val="single" w:sz="4" w:space="0" w:color="auto"/>
              <w:bottom w:val="single" w:sz="4" w:space="0" w:color="auto"/>
              <w:right w:val="single" w:sz="4" w:space="0" w:color="auto"/>
            </w:tcBorders>
            <w:vAlign w:val="center"/>
          </w:tcPr>
          <w:p w14:paraId="0749D0D8" w14:textId="5486865D" w:rsidR="001002CD" w:rsidRPr="00FE7EEB" w:rsidRDefault="001002CD" w:rsidP="001002CD">
            <w:pPr>
              <w:rPr>
                <w:rFonts w:cs="Noto Sans"/>
                <w:lang w:val="pt-PT"/>
              </w:rPr>
            </w:pPr>
            <w:r w:rsidRPr="00FE7EEB">
              <w:rPr>
                <w:rFonts w:cs="Noto Sans"/>
                <w:lang w:val="pt-PT"/>
              </w:rPr>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35DD9B6D" w14:textId="77777777" w:rsidR="001002CD" w:rsidRPr="00FE7EEB" w:rsidRDefault="001002CD" w:rsidP="001002CD">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11A07DD7" w14:textId="77777777" w:rsidR="001002CD" w:rsidRPr="00FE7EEB" w:rsidRDefault="001002CD" w:rsidP="001002CD">
            <w:pPr>
              <w:rPr>
                <w:rFonts w:cs="Noto Sans"/>
                <w:lang w:val="pt-PT"/>
              </w:rPr>
            </w:pPr>
          </w:p>
        </w:tc>
      </w:tr>
    </w:tbl>
    <w:p w14:paraId="36C750AC" w14:textId="77777777" w:rsidR="002E2CAE" w:rsidRPr="00FE7EEB" w:rsidRDefault="002E2CAE" w:rsidP="006402DA">
      <w:pPr>
        <w:rPr>
          <w:rFonts w:cs="Noto Sans"/>
          <w:lang w:val="pt-PT"/>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lastRenderedPageBreak/>
        <w:br w:type="page"/>
      </w:r>
    </w:p>
    <w:p w14:paraId="03085887" w14:textId="0887775E" w:rsidR="006402DA" w:rsidRDefault="006402DA" w:rsidP="00034389">
      <w:pPr>
        <w:jc w:val="center"/>
        <w:rPr>
          <w:rFonts w:cs="Noto Sans"/>
          <w:b/>
        </w:rPr>
      </w:pPr>
      <w:r w:rsidRPr="00034389">
        <w:rPr>
          <w:rFonts w:cs="Noto Sans"/>
          <w:b/>
        </w:rPr>
        <w:lastRenderedPageBreak/>
        <w:t>ANEXO NÚMERO 7 (SIETE)</w:t>
      </w:r>
    </w:p>
    <w:p w14:paraId="196C3950" w14:textId="15B97178" w:rsidR="008766A6" w:rsidRDefault="008766A6" w:rsidP="00034389">
      <w:pPr>
        <w:jc w:val="center"/>
        <w:rPr>
          <w:rFonts w:cs="Noto Sans"/>
          <w:b/>
        </w:rPr>
      </w:pPr>
      <w:r>
        <w:rPr>
          <w:rFonts w:cs="Noto Sans"/>
          <w:b/>
        </w:rPr>
        <w:t>DESCRIPCIÓN DEL SERVICIO</w:t>
      </w:r>
    </w:p>
    <w:p w14:paraId="1168A8EB" w14:textId="77777777" w:rsidR="008766A6" w:rsidRPr="00034389" w:rsidRDefault="008766A6" w:rsidP="00034389">
      <w:pPr>
        <w:jc w:val="center"/>
        <w:rPr>
          <w:rFonts w:cs="Noto Sans"/>
          <w:b/>
        </w:rPr>
      </w:pPr>
    </w:p>
    <w:p w14:paraId="0D4EF631" w14:textId="4A270B7A" w:rsidR="00966514" w:rsidRDefault="008766A6" w:rsidP="00966514">
      <w:pPr>
        <w:pStyle w:val="Sangra3detindependiente2"/>
        <w:suppressAutoHyphens w:val="0"/>
        <w:autoSpaceDE w:val="0"/>
        <w:spacing w:after="0"/>
        <w:ind w:left="0"/>
        <w:rPr>
          <w:rFonts w:ascii="Noto Sans" w:hAnsi="Noto Sans" w:cs="Noto Sans"/>
          <w:sz w:val="20"/>
          <w:szCs w:val="20"/>
        </w:rPr>
      </w:pPr>
      <w:r w:rsidRPr="006C7F29">
        <w:rPr>
          <w:rFonts w:ascii="Noto Sans" w:hAnsi="Noto Sans" w:cs="Noto Sans"/>
          <w:sz w:val="20"/>
          <w:szCs w:val="20"/>
        </w:rPr>
        <w:t xml:space="preserve">El </w:t>
      </w:r>
      <w:r w:rsidR="00966514" w:rsidRPr="00AC178D">
        <w:rPr>
          <w:rFonts w:ascii="Noto Sans" w:hAnsi="Noto Sans" w:cs="Noto Sans"/>
          <w:bCs/>
          <w:sz w:val="20"/>
          <w:szCs w:val="20"/>
        </w:rPr>
        <w:t>ÓRGANO DE OPERACIÓN ADMINISTRATIVA DESCONCENTRADA REGIONAL ESTADO DE MÉXICO ORIENTE</w:t>
      </w:r>
      <w:r w:rsidRPr="006C7F29">
        <w:rPr>
          <w:rFonts w:ascii="Noto Sans" w:hAnsi="Noto Sans" w:cs="Noto Sans"/>
          <w:sz w:val="20"/>
          <w:szCs w:val="20"/>
        </w:rPr>
        <w:t xml:space="preserve"> requiere de la prestación del Servicio Médico Integral de Banco de Sangre, que permita atender la demanda de procedimientos de los Bancos de Sangre, Centros de Colecta y Servicios de Transfusión, de acuerdo al Anexo T2 “Directorio del SMI de BS” conformado por </w:t>
      </w:r>
      <w:r>
        <w:rPr>
          <w:rFonts w:ascii="Noto Sans" w:hAnsi="Noto Sans" w:cs="Noto Sans"/>
          <w:sz w:val="20"/>
          <w:szCs w:val="20"/>
        </w:rPr>
        <w:t>tres</w:t>
      </w:r>
      <w:r w:rsidRPr="006C7F29">
        <w:rPr>
          <w:rFonts w:ascii="Noto Sans" w:hAnsi="Noto Sans" w:cs="Noto Sans"/>
          <w:sz w:val="20"/>
          <w:szCs w:val="20"/>
        </w:rPr>
        <w:t xml:space="preserve"> pa</w:t>
      </w:r>
      <w:r>
        <w:rPr>
          <w:rFonts w:ascii="Noto Sans" w:hAnsi="Noto Sans" w:cs="Noto Sans"/>
          <w:sz w:val="20"/>
          <w:szCs w:val="20"/>
        </w:rPr>
        <w:t>rtidas</w:t>
      </w:r>
      <w:r w:rsidRPr="006C7F29">
        <w:rPr>
          <w:rFonts w:ascii="Noto Sans" w:hAnsi="Noto Sans" w:cs="Noto Sans"/>
          <w:sz w:val="20"/>
          <w:szCs w:val="20"/>
        </w:rPr>
        <w:t xml:space="preserve"> que incluyen lo siguiente: </w:t>
      </w:r>
      <w:r w:rsidRPr="00CA64DF">
        <w:rPr>
          <w:rFonts w:ascii="Noto Sans" w:hAnsi="Noto Sans" w:cs="Noto Sans"/>
          <w:b/>
          <w:bCs/>
          <w:sz w:val="20"/>
          <w:szCs w:val="20"/>
        </w:rPr>
        <w:t>Partida 1 (Paquete de Sangre Total Segura/Aféresis); Partida 2 (Paquete de Estudios Inmunohematología)</w:t>
      </w:r>
      <w:r w:rsidR="00965EDC">
        <w:rPr>
          <w:rFonts w:ascii="Noto Sans" w:hAnsi="Noto Sans" w:cs="Noto Sans"/>
          <w:b/>
          <w:bCs/>
          <w:sz w:val="20"/>
          <w:szCs w:val="20"/>
        </w:rPr>
        <w:t>,</w:t>
      </w:r>
      <w:r>
        <w:rPr>
          <w:rFonts w:ascii="Noto Sans" w:hAnsi="Noto Sans" w:cs="Noto Sans"/>
          <w:bCs/>
          <w:sz w:val="20"/>
          <w:szCs w:val="20"/>
        </w:rPr>
        <w:t xml:space="preserve"> </w:t>
      </w:r>
      <w:r w:rsidRPr="006C7F29">
        <w:rPr>
          <w:rFonts w:ascii="Noto Sans" w:hAnsi="Noto Sans" w:cs="Noto Sans"/>
          <w:sz w:val="20"/>
          <w:szCs w:val="20"/>
        </w:rPr>
        <w:t xml:space="preserve">para los procesos de obtención de Sangre Total Segura, Procedimientos de Aféresis, Pruebas Pre-Transfusionales, en los Bancos de Sangre, Centros de Colecta y Servicios de Transfusión del </w:t>
      </w:r>
      <w:r w:rsidR="00966514" w:rsidRPr="00AC178D">
        <w:rPr>
          <w:rFonts w:ascii="Noto Sans" w:hAnsi="Noto Sans" w:cs="Noto Sans"/>
          <w:bCs/>
          <w:sz w:val="20"/>
          <w:szCs w:val="20"/>
        </w:rPr>
        <w:t>a fin de cubrir las necesidades del Órgano de Operación Administrativa Desconcentrada Regional Estado de México Oriente</w:t>
      </w:r>
      <w:r w:rsidR="00966514">
        <w:rPr>
          <w:rFonts w:ascii="Noto Sans" w:hAnsi="Noto Sans" w:cs="Noto Sans"/>
          <w:bCs/>
          <w:sz w:val="20"/>
          <w:szCs w:val="20"/>
        </w:rPr>
        <w:t>.</w:t>
      </w:r>
    </w:p>
    <w:p w14:paraId="33C118EA" w14:textId="77777777" w:rsidR="00966514" w:rsidRPr="006C7F29" w:rsidRDefault="00966514" w:rsidP="008766A6">
      <w:pPr>
        <w:pStyle w:val="Sangra3detindependiente2"/>
        <w:suppressAutoHyphens w:val="0"/>
        <w:autoSpaceDE w:val="0"/>
        <w:spacing w:after="0"/>
        <w:ind w:left="426"/>
        <w:rPr>
          <w:rFonts w:ascii="Noto Sans" w:hAnsi="Noto Sans" w:cs="Noto Sans"/>
          <w:sz w:val="20"/>
          <w:szCs w:val="20"/>
        </w:rPr>
      </w:pPr>
    </w:p>
    <w:p w14:paraId="314D3EDB" w14:textId="50DC3F56" w:rsidR="008766A6" w:rsidRPr="00905714" w:rsidRDefault="008766A6" w:rsidP="008766A6">
      <w:pPr>
        <w:rPr>
          <w:rFonts w:cs="Noto Sans"/>
          <w:bCs/>
          <w:szCs w:val="20"/>
        </w:rPr>
      </w:pPr>
      <w:r w:rsidRPr="00A4088A">
        <w:rPr>
          <w:rFonts w:cs="Noto Sans"/>
          <w:bCs/>
          <w:szCs w:val="20"/>
        </w:rPr>
        <w:t xml:space="preserve">El servicio se encuentra integrado por </w:t>
      </w:r>
      <w:r w:rsidR="00965EDC">
        <w:rPr>
          <w:rFonts w:cs="Noto Sans"/>
          <w:bCs/>
          <w:szCs w:val="20"/>
        </w:rPr>
        <w:t>dos</w:t>
      </w:r>
      <w:r>
        <w:rPr>
          <w:rFonts w:cs="Noto Sans"/>
          <w:bCs/>
          <w:szCs w:val="20"/>
        </w:rPr>
        <w:t xml:space="preserve"> partidas</w:t>
      </w:r>
      <w:r w:rsidRPr="00A4088A">
        <w:rPr>
          <w:rFonts w:cs="Noto Sans"/>
          <w:bCs/>
          <w:szCs w:val="20"/>
        </w:rPr>
        <w:t>:</w:t>
      </w:r>
    </w:p>
    <w:p w14:paraId="7B7119A4" w14:textId="77777777" w:rsidR="008766A6" w:rsidRPr="00A4088A" w:rsidRDefault="008766A6" w:rsidP="008766A6">
      <w:pPr>
        <w:ind w:left="425"/>
        <w:rPr>
          <w:rFonts w:cs="Noto Sans"/>
          <w:bCs/>
          <w:szCs w:val="20"/>
        </w:rPr>
      </w:pPr>
    </w:p>
    <w:p w14:paraId="3CF1B0B9" w14:textId="77777777" w:rsidR="008766A6" w:rsidRPr="00B54AAC" w:rsidRDefault="008766A6">
      <w:pPr>
        <w:numPr>
          <w:ilvl w:val="0"/>
          <w:numId w:val="44"/>
        </w:numPr>
        <w:tabs>
          <w:tab w:val="clear" w:pos="720"/>
          <w:tab w:val="num" w:pos="851"/>
        </w:tabs>
        <w:ind w:left="851" w:hanging="284"/>
        <w:rPr>
          <w:rFonts w:cs="Noto Sans"/>
          <w:bCs/>
          <w:szCs w:val="20"/>
        </w:rPr>
      </w:pPr>
      <w:r>
        <w:rPr>
          <w:rFonts w:cs="Noto Sans"/>
          <w:bCs/>
          <w:szCs w:val="20"/>
        </w:rPr>
        <w:t>Partida 1 (</w:t>
      </w:r>
      <w:r w:rsidRPr="00B54AAC">
        <w:rPr>
          <w:rFonts w:cs="Noto Sans"/>
          <w:bCs/>
          <w:szCs w:val="20"/>
        </w:rPr>
        <w:t xml:space="preserve">Paquete </w:t>
      </w:r>
      <w:r>
        <w:rPr>
          <w:rFonts w:cs="Noto Sans"/>
          <w:bCs/>
          <w:szCs w:val="20"/>
        </w:rPr>
        <w:t>de</w:t>
      </w:r>
      <w:r w:rsidRPr="00B54AAC">
        <w:rPr>
          <w:rFonts w:cs="Noto Sans"/>
          <w:bCs/>
          <w:szCs w:val="20"/>
        </w:rPr>
        <w:t xml:space="preserve"> Sangre Total Segura / Aféresis</w:t>
      </w:r>
      <w:r>
        <w:rPr>
          <w:rFonts w:cs="Noto Sans"/>
          <w:bCs/>
          <w:szCs w:val="20"/>
        </w:rPr>
        <w:t>)</w:t>
      </w:r>
    </w:p>
    <w:p w14:paraId="1F1584B2" w14:textId="77777777" w:rsidR="008766A6" w:rsidRPr="00B54AAC" w:rsidRDefault="008766A6">
      <w:pPr>
        <w:numPr>
          <w:ilvl w:val="0"/>
          <w:numId w:val="44"/>
        </w:numPr>
        <w:tabs>
          <w:tab w:val="clear" w:pos="720"/>
          <w:tab w:val="num" w:pos="851"/>
        </w:tabs>
        <w:ind w:left="851" w:hanging="284"/>
        <w:rPr>
          <w:rFonts w:cs="Noto Sans"/>
          <w:bCs/>
          <w:szCs w:val="20"/>
        </w:rPr>
      </w:pPr>
      <w:r>
        <w:rPr>
          <w:rFonts w:cs="Noto Sans"/>
          <w:bCs/>
          <w:szCs w:val="20"/>
        </w:rPr>
        <w:t>Partida 2 (</w:t>
      </w:r>
      <w:r w:rsidRPr="00B54AAC">
        <w:rPr>
          <w:rFonts w:cs="Noto Sans"/>
          <w:bCs/>
          <w:szCs w:val="20"/>
        </w:rPr>
        <w:t xml:space="preserve">Paquete </w:t>
      </w:r>
      <w:r>
        <w:rPr>
          <w:rFonts w:cs="Noto Sans"/>
          <w:bCs/>
          <w:szCs w:val="20"/>
        </w:rPr>
        <w:t>de</w:t>
      </w:r>
      <w:r w:rsidRPr="00B54AAC">
        <w:rPr>
          <w:rFonts w:cs="Noto Sans"/>
          <w:bCs/>
          <w:szCs w:val="20"/>
        </w:rPr>
        <w:t xml:space="preserve"> Estudios de Inmunohematología</w:t>
      </w:r>
      <w:r>
        <w:rPr>
          <w:rFonts w:cs="Noto Sans"/>
          <w:bCs/>
          <w:szCs w:val="20"/>
        </w:rPr>
        <w:t>)</w:t>
      </w:r>
    </w:p>
    <w:p w14:paraId="1B7966E5" w14:textId="77777777" w:rsidR="008766A6" w:rsidRPr="006C7F29" w:rsidRDefault="008766A6" w:rsidP="008766A6">
      <w:pPr>
        <w:ind w:left="426"/>
        <w:rPr>
          <w:rFonts w:cs="Noto Sans"/>
          <w:bCs/>
          <w:szCs w:val="20"/>
        </w:rPr>
      </w:pPr>
    </w:p>
    <w:p w14:paraId="1B6D0F4C" w14:textId="77777777" w:rsidR="008766A6" w:rsidRPr="006C7F29" w:rsidRDefault="008766A6" w:rsidP="008766A6">
      <w:pPr>
        <w:rPr>
          <w:rFonts w:cs="Noto Sans"/>
          <w:bCs/>
          <w:szCs w:val="20"/>
        </w:rPr>
      </w:pPr>
      <w:r w:rsidRPr="006C7F29">
        <w:rPr>
          <w:rFonts w:cs="Noto Sans"/>
          <w:bCs/>
          <w:szCs w:val="20"/>
        </w:rPr>
        <w:t>Dichos paquetes comprenden los procesos de:</w:t>
      </w:r>
    </w:p>
    <w:p w14:paraId="41F0A19D" w14:textId="77777777" w:rsidR="008766A6" w:rsidRPr="006C7F29" w:rsidRDefault="008766A6" w:rsidP="008766A6">
      <w:pPr>
        <w:ind w:left="426"/>
        <w:rPr>
          <w:rFonts w:cs="Noto Sans"/>
          <w:bCs/>
          <w:szCs w:val="20"/>
        </w:rPr>
      </w:pPr>
    </w:p>
    <w:p w14:paraId="4774D70E" w14:textId="77777777" w:rsidR="008766A6" w:rsidRPr="006C7F29" w:rsidRDefault="008766A6">
      <w:pPr>
        <w:numPr>
          <w:ilvl w:val="0"/>
          <w:numId w:val="45"/>
        </w:numPr>
        <w:tabs>
          <w:tab w:val="clear" w:pos="720"/>
          <w:tab w:val="num" w:pos="851"/>
        </w:tabs>
        <w:ind w:left="851" w:hanging="284"/>
        <w:rPr>
          <w:rFonts w:cs="Noto Sans"/>
          <w:bCs/>
          <w:szCs w:val="20"/>
        </w:rPr>
      </w:pPr>
      <w:r w:rsidRPr="006C7F29">
        <w:rPr>
          <w:rFonts w:cs="Noto Sans"/>
          <w:bCs/>
          <w:szCs w:val="20"/>
        </w:rPr>
        <w:t>Obtención de Sangre Total Segura.</w:t>
      </w:r>
    </w:p>
    <w:p w14:paraId="686B17D0" w14:textId="77777777" w:rsidR="008766A6" w:rsidRPr="006C7F29" w:rsidRDefault="008766A6">
      <w:pPr>
        <w:numPr>
          <w:ilvl w:val="0"/>
          <w:numId w:val="45"/>
        </w:numPr>
        <w:tabs>
          <w:tab w:val="clear" w:pos="720"/>
          <w:tab w:val="num" w:pos="851"/>
        </w:tabs>
        <w:ind w:left="851" w:hanging="284"/>
        <w:rPr>
          <w:rFonts w:cs="Noto Sans"/>
          <w:bCs/>
          <w:szCs w:val="20"/>
        </w:rPr>
      </w:pPr>
      <w:r w:rsidRPr="006C7F29">
        <w:rPr>
          <w:rFonts w:cs="Noto Sans"/>
          <w:bCs/>
          <w:szCs w:val="20"/>
        </w:rPr>
        <w:t>Procedimientos de Aféresis.</w:t>
      </w:r>
    </w:p>
    <w:p w14:paraId="6F7D7DB2" w14:textId="77777777" w:rsidR="008766A6" w:rsidRDefault="008766A6">
      <w:pPr>
        <w:numPr>
          <w:ilvl w:val="0"/>
          <w:numId w:val="45"/>
        </w:numPr>
        <w:tabs>
          <w:tab w:val="clear" w:pos="720"/>
          <w:tab w:val="num" w:pos="851"/>
        </w:tabs>
        <w:ind w:left="851" w:hanging="284"/>
        <w:rPr>
          <w:rFonts w:cs="Noto Sans"/>
          <w:bCs/>
          <w:szCs w:val="20"/>
        </w:rPr>
      </w:pPr>
      <w:r w:rsidRPr="006C7F29">
        <w:rPr>
          <w:rFonts w:cs="Noto Sans"/>
          <w:bCs/>
          <w:szCs w:val="20"/>
        </w:rPr>
        <w:t>Pruebas pre-transfusionales necesarias para la seguridad transfusional.</w:t>
      </w:r>
    </w:p>
    <w:p w14:paraId="3C4C0E86" w14:textId="77777777" w:rsidR="008766A6" w:rsidRPr="006C7F29" w:rsidRDefault="008766A6">
      <w:pPr>
        <w:numPr>
          <w:ilvl w:val="0"/>
          <w:numId w:val="45"/>
        </w:numPr>
        <w:tabs>
          <w:tab w:val="clear" w:pos="720"/>
          <w:tab w:val="num" w:pos="851"/>
        </w:tabs>
        <w:ind w:left="851" w:hanging="284"/>
        <w:rPr>
          <w:rFonts w:cs="Noto Sans"/>
          <w:bCs/>
          <w:szCs w:val="20"/>
        </w:rPr>
      </w:pPr>
      <w:r w:rsidRPr="001C49F9">
        <w:rPr>
          <w:rFonts w:cs="Noto Sans"/>
          <w:bCs/>
          <w:szCs w:val="20"/>
        </w:rPr>
        <w:t>Detección molecular de virus transmisibles por transfusión mediante técnicas de amplificación de ácidos nucleicos.</w:t>
      </w:r>
    </w:p>
    <w:p w14:paraId="4CD60412" w14:textId="77777777" w:rsidR="008766A6" w:rsidRPr="006C7F29" w:rsidRDefault="008766A6" w:rsidP="008766A6">
      <w:pPr>
        <w:pStyle w:val="Sangra3detindependiente2"/>
        <w:suppressAutoHyphens w:val="0"/>
        <w:autoSpaceDE w:val="0"/>
        <w:spacing w:after="0"/>
        <w:ind w:left="426"/>
        <w:rPr>
          <w:rFonts w:ascii="Noto Sans" w:hAnsi="Noto Sans" w:cs="Noto Sans"/>
          <w:bCs/>
          <w:sz w:val="20"/>
          <w:szCs w:val="20"/>
          <w:lang w:eastAsia="es-MX"/>
        </w:rPr>
      </w:pPr>
    </w:p>
    <w:p w14:paraId="1CFB5420" w14:textId="7241D9DB" w:rsidR="00C222C9" w:rsidRDefault="00C222C9" w:rsidP="00C222C9">
      <w:pPr>
        <w:jc w:val="center"/>
        <w:rPr>
          <w:rFonts w:cs="Noto Sans"/>
          <w:b/>
        </w:rPr>
      </w:pPr>
      <w:r w:rsidRPr="00FE1359">
        <w:rPr>
          <w:rFonts w:cs="Noto Sans"/>
          <w:b/>
        </w:rPr>
        <w:t>REQUERIMIENTO</w:t>
      </w:r>
    </w:p>
    <w:p w14:paraId="4AFBFBC7" w14:textId="7C5877FC" w:rsidR="008766A6" w:rsidRDefault="008766A6" w:rsidP="008766A6">
      <w:pPr>
        <w:jc w:val="center"/>
        <w:rPr>
          <w:rFonts w:cs="Noto Sans"/>
          <w:b/>
          <w:szCs w:val="20"/>
        </w:rPr>
      </w:pPr>
      <w:r w:rsidRPr="008A792F">
        <w:rPr>
          <w:rFonts w:cs="Noto Sans"/>
          <w:b/>
          <w:szCs w:val="20"/>
        </w:rPr>
        <w:t>ANEXO T1 (uno) “REQUERIMIENTO DEL SMI DE BS”</w:t>
      </w:r>
    </w:p>
    <w:tbl>
      <w:tblPr>
        <w:tblpPr w:leftFromText="141" w:rightFromText="141" w:vertAnchor="text" w:tblpX="-422" w:tblpY="1"/>
        <w:tblOverlap w:val="never"/>
        <w:tblW w:w="10842" w:type="dxa"/>
        <w:tblCellMar>
          <w:left w:w="70" w:type="dxa"/>
          <w:right w:w="70" w:type="dxa"/>
        </w:tblCellMar>
        <w:tblLook w:val="04A0" w:firstRow="1" w:lastRow="0" w:firstColumn="1" w:lastColumn="0" w:noHBand="0" w:noVBand="1"/>
      </w:tblPr>
      <w:tblGrid>
        <w:gridCol w:w="704"/>
        <w:gridCol w:w="1493"/>
        <w:gridCol w:w="1417"/>
        <w:gridCol w:w="777"/>
        <w:gridCol w:w="709"/>
        <w:gridCol w:w="1688"/>
        <w:gridCol w:w="1224"/>
        <w:gridCol w:w="2830"/>
      </w:tblGrid>
      <w:tr w:rsidR="008766A6" w:rsidRPr="00A82926" w14:paraId="3DE6011D" w14:textId="77777777" w:rsidTr="002F1DAB">
        <w:trPr>
          <w:trHeight w:val="600"/>
          <w:tblHeader/>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DB9F1B1" w14:textId="77777777" w:rsidR="008766A6" w:rsidRPr="00A82926" w:rsidRDefault="008766A6" w:rsidP="008766A6">
            <w:pPr>
              <w:jc w:val="cente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No.</w:t>
            </w:r>
          </w:p>
        </w:tc>
        <w:tc>
          <w:tcPr>
            <w:tcW w:w="149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179D577" w14:textId="77777777" w:rsidR="008766A6" w:rsidRPr="00A82926" w:rsidRDefault="008766A6" w:rsidP="008766A6">
            <w:pPr>
              <w:jc w:val="cente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Unidad</w:t>
            </w:r>
          </w:p>
        </w:tc>
        <w:tc>
          <w:tcPr>
            <w:tcW w:w="1417"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9FEF89E" w14:textId="77777777" w:rsidR="008766A6" w:rsidRPr="00A82926" w:rsidRDefault="008766A6" w:rsidP="008766A6">
            <w:pP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Tipo de servicio</w:t>
            </w:r>
          </w:p>
        </w:tc>
        <w:tc>
          <w:tcPr>
            <w:tcW w:w="777"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5949CB2" w14:textId="77777777" w:rsidR="008766A6" w:rsidRPr="00A82926" w:rsidRDefault="008766A6" w:rsidP="008766A6">
            <w:pPr>
              <w:jc w:val="cente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Partida</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14C08B2" w14:textId="77777777" w:rsidR="008766A6" w:rsidRPr="00A82926" w:rsidRDefault="008766A6" w:rsidP="008766A6">
            <w:pPr>
              <w:jc w:val="cente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Clave Grupo</w:t>
            </w:r>
          </w:p>
        </w:tc>
        <w:tc>
          <w:tcPr>
            <w:tcW w:w="168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CF658B3" w14:textId="77777777" w:rsidR="008766A6" w:rsidRPr="00A82926" w:rsidRDefault="008766A6" w:rsidP="008766A6">
            <w:pPr>
              <w:jc w:val="cente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Grupo</w:t>
            </w:r>
          </w:p>
        </w:tc>
        <w:tc>
          <w:tcPr>
            <w:tcW w:w="122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1B5A22C" w14:textId="77777777" w:rsidR="008766A6" w:rsidRPr="00A82926" w:rsidRDefault="008766A6" w:rsidP="008766A6">
            <w:pPr>
              <w:jc w:val="cente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 xml:space="preserve">Clave </w:t>
            </w:r>
            <w:proofErr w:type="spellStart"/>
            <w:r w:rsidRPr="00A82926">
              <w:rPr>
                <w:rFonts w:eastAsia="Times New Roman" w:cs="Noto Sans"/>
                <w:b/>
                <w:bCs/>
                <w:color w:val="000000"/>
                <w:sz w:val="16"/>
                <w:szCs w:val="16"/>
                <w:lang w:eastAsia="es-MX"/>
              </w:rPr>
              <w:t>Proced</w:t>
            </w:r>
            <w:proofErr w:type="spellEnd"/>
          </w:p>
        </w:tc>
        <w:tc>
          <w:tcPr>
            <w:tcW w:w="2830"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01B2EFA" w14:textId="77777777" w:rsidR="008766A6" w:rsidRPr="00A82926" w:rsidRDefault="008766A6" w:rsidP="008766A6">
            <w:pPr>
              <w:rPr>
                <w:rFonts w:eastAsia="Times New Roman" w:cs="Noto Sans"/>
                <w:b/>
                <w:bCs/>
                <w:color w:val="000000"/>
                <w:sz w:val="16"/>
                <w:szCs w:val="16"/>
                <w:lang w:eastAsia="es-MX"/>
              </w:rPr>
            </w:pPr>
            <w:r w:rsidRPr="00A82926">
              <w:rPr>
                <w:rFonts w:eastAsia="Times New Roman" w:cs="Noto Sans"/>
                <w:b/>
                <w:bCs/>
                <w:color w:val="000000"/>
                <w:sz w:val="16"/>
                <w:szCs w:val="16"/>
                <w:lang w:eastAsia="es-MX"/>
              </w:rPr>
              <w:t>Procedimiento</w:t>
            </w:r>
          </w:p>
        </w:tc>
      </w:tr>
      <w:tr w:rsidR="008766A6" w:rsidRPr="00A82926" w14:paraId="06DDD205"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3BC59CA3"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1</w:t>
            </w:r>
          </w:p>
        </w:tc>
        <w:tc>
          <w:tcPr>
            <w:tcW w:w="1493" w:type="dxa"/>
            <w:tcBorders>
              <w:top w:val="nil"/>
              <w:left w:val="nil"/>
              <w:bottom w:val="single" w:sz="4" w:space="0" w:color="auto"/>
              <w:right w:val="single" w:sz="4" w:space="0" w:color="auto"/>
            </w:tcBorders>
            <w:noWrap/>
            <w:vAlign w:val="center"/>
            <w:hideMark/>
          </w:tcPr>
          <w:p w14:paraId="2716F0A8" w14:textId="7DC78BC3"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HGOMF 60 Tlanepantla</w:t>
            </w:r>
          </w:p>
        </w:tc>
        <w:tc>
          <w:tcPr>
            <w:tcW w:w="1417" w:type="dxa"/>
            <w:tcBorders>
              <w:top w:val="nil"/>
              <w:left w:val="nil"/>
              <w:bottom w:val="single" w:sz="4" w:space="0" w:color="auto"/>
              <w:right w:val="single" w:sz="4" w:space="0" w:color="auto"/>
            </w:tcBorders>
            <w:noWrap/>
            <w:vAlign w:val="center"/>
            <w:hideMark/>
          </w:tcPr>
          <w:p w14:paraId="361B35E6"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Banco de Sangre</w:t>
            </w:r>
          </w:p>
        </w:tc>
        <w:tc>
          <w:tcPr>
            <w:tcW w:w="777" w:type="dxa"/>
            <w:tcBorders>
              <w:top w:val="nil"/>
              <w:left w:val="nil"/>
              <w:bottom w:val="single" w:sz="4" w:space="0" w:color="auto"/>
              <w:right w:val="single" w:sz="4" w:space="0" w:color="auto"/>
            </w:tcBorders>
            <w:noWrap/>
            <w:vAlign w:val="center"/>
            <w:hideMark/>
          </w:tcPr>
          <w:p w14:paraId="4CEF7C5D"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1</w:t>
            </w:r>
          </w:p>
        </w:tc>
        <w:tc>
          <w:tcPr>
            <w:tcW w:w="709" w:type="dxa"/>
            <w:tcBorders>
              <w:top w:val="nil"/>
              <w:left w:val="nil"/>
              <w:bottom w:val="single" w:sz="4" w:space="0" w:color="auto"/>
              <w:right w:val="single" w:sz="4" w:space="0" w:color="auto"/>
            </w:tcBorders>
            <w:noWrap/>
            <w:vAlign w:val="center"/>
            <w:hideMark/>
          </w:tcPr>
          <w:p w14:paraId="1A82E463"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01</w:t>
            </w:r>
          </w:p>
        </w:tc>
        <w:tc>
          <w:tcPr>
            <w:tcW w:w="1688" w:type="dxa"/>
            <w:tcBorders>
              <w:top w:val="nil"/>
              <w:left w:val="nil"/>
              <w:bottom w:val="single" w:sz="4" w:space="0" w:color="auto"/>
              <w:right w:val="single" w:sz="4" w:space="0" w:color="auto"/>
            </w:tcBorders>
            <w:noWrap/>
            <w:vAlign w:val="center"/>
            <w:hideMark/>
          </w:tcPr>
          <w:p w14:paraId="2A807352"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Sangre Total Segura</w:t>
            </w:r>
          </w:p>
        </w:tc>
        <w:tc>
          <w:tcPr>
            <w:tcW w:w="1224" w:type="dxa"/>
            <w:tcBorders>
              <w:top w:val="nil"/>
              <w:left w:val="nil"/>
              <w:bottom w:val="single" w:sz="4" w:space="0" w:color="auto"/>
              <w:right w:val="single" w:sz="4" w:space="0" w:color="auto"/>
            </w:tcBorders>
            <w:noWrap/>
            <w:vAlign w:val="center"/>
            <w:hideMark/>
          </w:tcPr>
          <w:p w14:paraId="1CD4E3F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50.01.01</w:t>
            </w:r>
          </w:p>
        </w:tc>
        <w:tc>
          <w:tcPr>
            <w:tcW w:w="2830" w:type="dxa"/>
            <w:tcBorders>
              <w:top w:val="nil"/>
              <w:left w:val="nil"/>
              <w:bottom w:val="single" w:sz="4" w:space="0" w:color="auto"/>
              <w:right w:val="single" w:sz="4" w:space="0" w:color="auto"/>
            </w:tcBorders>
            <w:noWrap/>
            <w:vAlign w:val="center"/>
            <w:hideMark/>
          </w:tcPr>
          <w:p w14:paraId="2E3A1FAC"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Sangre Total Segura</w:t>
            </w:r>
          </w:p>
        </w:tc>
      </w:tr>
      <w:tr w:rsidR="008766A6" w:rsidRPr="00A82926" w14:paraId="0677EE2B"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06CEB6B4" w14:textId="77777777" w:rsidR="008766A6" w:rsidRPr="00A82926" w:rsidRDefault="008766A6" w:rsidP="008766A6">
            <w:pPr>
              <w:ind w:left="-142" w:firstLine="142"/>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1493" w:type="dxa"/>
            <w:tcBorders>
              <w:top w:val="nil"/>
              <w:left w:val="nil"/>
              <w:bottom w:val="single" w:sz="4" w:space="0" w:color="auto"/>
              <w:right w:val="single" w:sz="4" w:space="0" w:color="auto"/>
            </w:tcBorders>
            <w:noWrap/>
            <w:vAlign w:val="center"/>
            <w:hideMark/>
          </w:tcPr>
          <w:p w14:paraId="4343C34C" w14:textId="6B49C30E"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68 Tulpetlac</w:t>
            </w:r>
          </w:p>
        </w:tc>
        <w:tc>
          <w:tcPr>
            <w:tcW w:w="1417" w:type="dxa"/>
            <w:tcBorders>
              <w:top w:val="nil"/>
              <w:left w:val="nil"/>
              <w:bottom w:val="single" w:sz="4" w:space="0" w:color="auto"/>
              <w:right w:val="single" w:sz="4" w:space="0" w:color="auto"/>
            </w:tcBorders>
            <w:noWrap/>
            <w:vAlign w:val="center"/>
            <w:hideMark/>
          </w:tcPr>
          <w:p w14:paraId="19A82563"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62AEF43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1</w:t>
            </w:r>
          </w:p>
        </w:tc>
        <w:tc>
          <w:tcPr>
            <w:tcW w:w="709" w:type="dxa"/>
            <w:tcBorders>
              <w:top w:val="nil"/>
              <w:left w:val="nil"/>
              <w:bottom w:val="single" w:sz="4" w:space="0" w:color="auto"/>
              <w:right w:val="single" w:sz="4" w:space="0" w:color="auto"/>
            </w:tcBorders>
            <w:noWrap/>
            <w:vAlign w:val="center"/>
            <w:hideMark/>
          </w:tcPr>
          <w:p w14:paraId="6CDBFD74"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02</w:t>
            </w:r>
          </w:p>
        </w:tc>
        <w:tc>
          <w:tcPr>
            <w:tcW w:w="1688" w:type="dxa"/>
            <w:tcBorders>
              <w:top w:val="nil"/>
              <w:left w:val="nil"/>
              <w:bottom w:val="single" w:sz="4" w:space="0" w:color="auto"/>
              <w:right w:val="single" w:sz="4" w:space="0" w:color="auto"/>
            </w:tcBorders>
            <w:noWrap/>
            <w:vAlign w:val="center"/>
            <w:hideMark/>
          </w:tcPr>
          <w:p w14:paraId="4E9747A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Aféresis</w:t>
            </w:r>
          </w:p>
        </w:tc>
        <w:tc>
          <w:tcPr>
            <w:tcW w:w="1224" w:type="dxa"/>
            <w:tcBorders>
              <w:top w:val="nil"/>
              <w:left w:val="nil"/>
              <w:bottom w:val="single" w:sz="4" w:space="0" w:color="auto"/>
              <w:right w:val="single" w:sz="4" w:space="0" w:color="auto"/>
            </w:tcBorders>
            <w:noWrap/>
            <w:vAlign w:val="center"/>
            <w:hideMark/>
          </w:tcPr>
          <w:p w14:paraId="1CA5672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50.02.02</w:t>
            </w:r>
          </w:p>
        </w:tc>
        <w:tc>
          <w:tcPr>
            <w:tcW w:w="2830" w:type="dxa"/>
            <w:tcBorders>
              <w:top w:val="nil"/>
              <w:left w:val="nil"/>
              <w:bottom w:val="single" w:sz="4" w:space="0" w:color="auto"/>
              <w:right w:val="single" w:sz="4" w:space="0" w:color="auto"/>
            </w:tcBorders>
            <w:noWrap/>
            <w:vAlign w:val="center"/>
            <w:hideMark/>
          </w:tcPr>
          <w:p w14:paraId="10722812" w14:textId="07CCDCD0"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Aféresis plaquetaria</w:t>
            </w:r>
          </w:p>
        </w:tc>
      </w:tr>
      <w:tr w:rsidR="008766A6" w:rsidRPr="00A82926" w14:paraId="05B00B66"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41F8A0DE"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3</w:t>
            </w:r>
          </w:p>
        </w:tc>
        <w:tc>
          <w:tcPr>
            <w:tcW w:w="1493" w:type="dxa"/>
            <w:tcBorders>
              <w:top w:val="nil"/>
              <w:left w:val="nil"/>
              <w:bottom w:val="single" w:sz="4" w:space="0" w:color="auto"/>
              <w:right w:val="single" w:sz="4" w:space="0" w:color="auto"/>
            </w:tcBorders>
            <w:noWrap/>
            <w:vAlign w:val="center"/>
            <w:hideMark/>
          </w:tcPr>
          <w:p w14:paraId="7A4035CB" w14:textId="593FBA41"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HGR 200 </w:t>
            </w:r>
            <w:proofErr w:type="spellStart"/>
            <w:r w:rsidRPr="00A82926">
              <w:rPr>
                <w:rFonts w:eastAsia="Times New Roman" w:cs="Noto Sans"/>
                <w:color w:val="000000"/>
                <w:sz w:val="16"/>
                <w:szCs w:val="16"/>
                <w:lang w:eastAsia="es-MX"/>
              </w:rPr>
              <w:t>Tecamac</w:t>
            </w:r>
            <w:proofErr w:type="spellEnd"/>
          </w:p>
        </w:tc>
        <w:tc>
          <w:tcPr>
            <w:tcW w:w="1417" w:type="dxa"/>
            <w:tcBorders>
              <w:top w:val="nil"/>
              <w:left w:val="nil"/>
              <w:bottom w:val="single" w:sz="4" w:space="0" w:color="auto"/>
              <w:right w:val="single" w:sz="4" w:space="0" w:color="auto"/>
            </w:tcBorders>
            <w:noWrap/>
            <w:vAlign w:val="center"/>
            <w:hideMark/>
          </w:tcPr>
          <w:p w14:paraId="0C5CA216"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58C2EAD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1</w:t>
            </w:r>
          </w:p>
        </w:tc>
        <w:tc>
          <w:tcPr>
            <w:tcW w:w="709" w:type="dxa"/>
            <w:tcBorders>
              <w:top w:val="nil"/>
              <w:left w:val="nil"/>
              <w:bottom w:val="single" w:sz="4" w:space="0" w:color="auto"/>
              <w:right w:val="single" w:sz="4" w:space="0" w:color="auto"/>
            </w:tcBorders>
            <w:noWrap/>
            <w:vAlign w:val="center"/>
            <w:hideMark/>
          </w:tcPr>
          <w:p w14:paraId="48B88443"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02</w:t>
            </w:r>
          </w:p>
        </w:tc>
        <w:tc>
          <w:tcPr>
            <w:tcW w:w="1688" w:type="dxa"/>
            <w:tcBorders>
              <w:top w:val="nil"/>
              <w:left w:val="nil"/>
              <w:bottom w:val="single" w:sz="4" w:space="0" w:color="auto"/>
              <w:right w:val="single" w:sz="4" w:space="0" w:color="auto"/>
            </w:tcBorders>
            <w:noWrap/>
            <w:vAlign w:val="center"/>
            <w:hideMark/>
          </w:tcPr>
          <w:p w14:paraId="69B6DAB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Aféresis</w:t>
            </w:r>
          </w:p>
        </w:tc>
        <w:tc>
          <w:tcPr>
            <w:tcW w:w="1224" w:type="dxa"/>
            <w:tcBorders>
              <w:top w:val="nil"/>
              <w:left w:val="nil"/>
              <w:bottom w:val="single" w:sz="4" w:space="0" w:color="auto"/>
              <w:right w:val="single" w:sz="4" w:space="0" w:color="auto"/>
            </w:tcBorders>
            <w:noWrap/>
            <w:vAlign w:val="center"/>
            <w:hideMark/>
          </w:tcPr>
          <w:p w14:paraId="26F1E9FD"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50.02.02</w:t>
            </w:r>
          </w:p>
        </w:tc>
        <w:tc>
          <w:tcPr>
            <w:tcW w:w="2830" w:type="dxa"/>
            <w:tcBorders>
              <w:top w:val="nil"/>
              <w:left w:val="nil"/>
              <w:bottom w:val="single" w:sz="4" w:space="0" w:color="auto"/>
              <w:right w:val="single" w:sz="4" w:space="0" w:color="auto"/>
            </w:tcBorders>
            <w:noWrap/>
            <w:vAlign w:val="center"/>
            <w:hideMark/>
          </w:tcPr>
          <w:p w14:paraId="29AA4F46" w14:textId="7CD92D45"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Aféresis plaquetaria</w:t>
            </w:r>
          </w:p>
        </w:tc>
      </w:tr>
      <w:tr w:rsidR="008766A6" w:rsidRPr="00A82926" w14:paraId="16C44B80"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4DB1E8C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4</w:t>
            </w:r>
          </w:p>
        </w:tc>
        <w:tc>
          <w:tcPr>
            <w:tcW w:w="1493" w:type="dxa"/>
            <w:tcBorders>
              <w:top w:val="nil"/>
              <w:left w:val="nil"/>
              <w:bottom w:val="single" w:sz="4" w:space="0" w:color="auto"/>
              <w:right w:val="single" w:sz="4" w:space="0" w:color="auto"/>
            </w:tcBorders>
            <w:noWrap/>
            <w:vAlign w:val="center"/>
            <w:hideMark/>
          </w:tcPr>
          <w:p w14:paraId="3D3CC26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53 Los Reyes Paz</w:t>
            </w:r>
          </w:p>
        </w:tc>
        <w:tc>
          <w:tcPr>
            <w:tcW w:w="1417" w:type="dxa"/>
            <w:tcBorders>
              <w:top w:val="nil"/>
              <w:left w:val="nil"/>
              <w:bottom w:val="single" w:sz="4" w:space="0" w:color="auto"/>
              <w:right w:val="single" w:sz="4" w:space="0" w:color="auto"/>
            </w:tcBorders>
            <w:noWrap/>
            <w:vAlign w:val="center"/>
            <w:hideMark/>
          </w:tcPr>
          <w:p w14:paraId="5EFB09FD"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Servicio de Transfusión</w:t>
            </w:r>
          </w:p>
        </w:tc>
        <w:tc>
          <w:tcPr>
            <w:tcW w:w="777" w:type="dxa"/>
            <w:tcBorders>
              <w:top w:val="nil"/>
              <w:left w:val="nil"/>
              <w:bottom w:val="single" w:sz="4" w:space="0" w:color="auto"/>
              <w:right w:val="single" w:sz="4" w:space="0" w:color="auto"/>
            </w:tcBorders>
            <w:noWrap/>
            <w:vAlign w:val="center"/>
            <w:hideMark/>
          </w:tcPr>
          <w:p w14:paraId="5FBB1290"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26C40E7B"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4A6C5B4D"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39F771E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50.03.01</w:t>
            </w:r>
          </w:p>
        </w:tc>
        <w:tc>
          <w:tcPr>
            <w:tcW w:w="2830" w:type="dxa"/>
            <w:tcBorders>
              <w:top w:val="nil"/>
              <w:left w:val="nil"/>
              <w:bottom w:val="single" w:sz="4" w:space="0" w:color="auto"/>
              <w:right w:val="single" w:sz="4" w:space="0" w:color="auto"/>
            </w:tcBorders>
            <w:noWrap/>
            <w:vAlign w:val="center"/>
            <w:hideMark/>
          </w:tcPr>
          <w:p w14:paraId="64D9E8C9"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Hemoclasificación de los sistemas AB0 y Rh (antígeno 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31A0916C"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0391373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w:t>
            </w:r>
          </w:p>
        </w:tc>
        <w:tc>
          <w:tcPr>
            <w:tcW w:w="1493" w:type="dxa"/>
            <w:tcBorders>
              <w:top w:val="nil"/>
              <w:left w:val="nil"/>
              <w:bottom w:val="single" w:sz="4" w:space="0" w:color="auto"/>
              <w:right w:val="single" w:sz="4" w:space="0" w:color="auto"/>
            </w:tcBorders>
            <w:noWrap/>
            <w:vAlign w:val="center"/>
            <w:hideMark/>
          </w:tcPr>
          <w:p w14:paraId="7500A214" w14:textId="32AAB238"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57 La Quebrada</w:t>
            </w:r>
          </w:p>
        </w:tc>
        <w:tc>
          <w:tcPr>
            <w:tcW w:w="1417" w:type="dxa"/>
            <w:tcBorders>
              <w:top w:val="nil"/>
              <w:left w:val="nil"/>
              <w:bottom w:val="single" w:sz="4" w:space="0" w:color="auto"/>
              <w:right w:val="single" w:sz="4" w:space="0" w:color="auto"/>
            </w:tcBorders>
            <w:noWrap/>
            <w:vAlign w:val="center"/>
            <w:hideMark/>
          </w:tcPr>
          <w:p w14:paraId="3456DCB1"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Centro de Colecta y Servicio de </w:t>
            </w:r>
            <w:r w:rsidRPr="00A82926">
              <w:rPr>
                <w:rFonts w:eastAsia="Times New Roman" w:cs="Noto Sans"/>
                <w:color w:val="000000"/>
                <w:sz w:val="16"/>
                <w:szCs w:val="16"/>
                <w:lang w:eastAsia="es-MX"/>
              </w:rPr>
              <w:lastRenderedPageBreak/>
              <w:t>Transfusión</w:t>
            </w:r>
          </w:p>
        </w:tc>
        <w:tc>
          <w:tcPr>
            <w:tcW w:w="777" w:type="dxa"/>
            <w:tcBorders>
              <w:top w:val="nil"/>
              <w:left w:val="nil"/>
              <w:bottom w:val="single" w:sz="4" w:space="0" w:color="auto"/>
              <w:right w:val="single" w:sz="4" w:space="0" w:color="auto"/>
            </w:tcBorders>
            <w:noWrap/>
            <w:vAlign w:val="center"/>
            <w:hideMark/>
          </w:tcPr>
          <w:p w14:paraId="035D3CD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lastRenderedPageBreak/>
              <w:t>2</w:t>
            </w:r>
          </w:p>
        </w:tc>
        <w:tc>
          <w:tcPr>
            <w:tcW w:w="709" w:type="dxa"/>
            <w:tcBorders>
              <w:top w:val="nil"/>
              <w:left w:val="nil"/>
              <w:bottom w:val="single" w:sz="4" w:space="0" w:color="auto"/>
              <w:right w:val="single" w:sz="4" w:space="0" w:color="auto"/>
            </w:tcBorders>
            <w:noWrap/>
            <w:vAlign w:val="center"/>
            <w:hideMark/>
          </w:tcPr>
          <w:p w14:paraId="2AF46D22"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7E0B877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1B57EEF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50.03.01</w:t>
            </w:r>
          </w:p>
        </w:tc>
        <w:tc>
          <w:tcPr>
            <w:tcW w:w="2830" w:type="dxa"/>
            <w:tcBorders>
              <w:top w:val="nil"/>
              <w:left w:val="nil"/>
              <w:bottom w:val="single" w:sz="4" w:space="0" w:color="auto"/>
              <w:right w:val="single" w:sz="4" w:space="0" w:color="auto"/>
            </w:tcBorders>
            <w:noWrap/>
            <w:vAlign w:val="center"/>
            <w:hideMark/>
          </w:tcPr>
          <w:p w14:paraId="177654D1"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Hemoclasificación de los sistemas AB0 y Rh (antígeno 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65C019F5"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77F79840"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lastRenderedPageBreak/>
              <w:t>6</w:t>
            </w:r>
          </w:p>
        </w:tc>
        <w:tc>
          <w:tcPr>
            <w:tcW w:w="1493" w:type="dxa"/>
            <w:tcBorders>
              <w:top w:val="nil"/>
              <w:left w:val="nil"/>
              <w:bottom w:val="single" w:sz="4" w:space="0" w:color="auto"/>
              <w:right w:val="single" w:sz="4" w:space="0" w:color="auto"/>
            </w:tcBorders>
            <w:noWrap/>
            <w:vAlign w:val="center"/>
            <w:hideMark/>
          </w:tcPr>
          <w:p w14:paraId="7098BC0B" w14:textId="5983D573"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HGOMF 60 Tlanepantla</w:t>
            </w:r>
          </w:p>
        </w:tc>
        <w:tc>
          <w:tcPr>
            <w:tcW w:w="1417" w:type="dxa"/>
            <w:tcBorders>
              <w:top w:val="nil"/>
              <w:left w:val="nil"/>
              <w:bottom w:val="single" w:sz="4" w:space="0" w:color="auto"/>
              <w:right w:val="single" w:sz="4" w:space="0" w:color="auto"/>
            </w:tcBorders>
            <w:noWrap/>
            <w:vAlign w:val="center"/>
            <w:hideMark/>
          </w:tcPr>
          <w:p w14:paraId="2E72E84F"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Banco de Sangre</w:t>
            </w:r>
          </w:p>
        </w:tc>
        <w:tc>
          <w:tcPr>
            <w:tcW w:w="777" w:type="dxa"/>
            <w:tcBorders>
              <w:top w:val="nil"/>
              <w:left w:val="nil"/>
              <w:bottom w:val="single" w:sz="4" w:space="0" w:color="auto"/>
              <w:right w:val="single" w:sz="4" w:space="0" w:color="auto"/>
            </w:tcBorders>
            <w:noWrap/>
            <w:vAlign w:val="center"/>
            <w:hideMark/>
          </w:tcPr>
          <w:p w14:paraId="0946F15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01A5A43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4A99DDB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0BDBD2D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50.03.01</w:t>
            </w:r>
          </w:p>
        </w:tc>
        <w:tc>
          <w:tcPr>
            <w:tcW w:w="2830" w:type="dxa"/>
            <w:tcBorders>
              <w:top w:val="nil"/>
              <w:left w:val="nil"/>
              <w:bottom w:val="single" w:sz="4" w:space="0" w:color="auto"/>
              <w:right w:val="single" w:sz="4" w:space="0" w:color="auto"/>
            </w:tcBorders>
            <w:noWrap/>
            <w:vAlign w:val="center"/>
            <w:hideMark/>
          </w:tcPr>
          <w:p w14:paraId="0B340568"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Hemoclasificación de los sistemas AB0 y Rh (antígeno 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6801D0E7"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15B0A82B"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7</w:t>
            </w:r>
          </w:p>
        </w:tc>
        <w:tc>
          <w:tcPr>
            <w:tcW w:w="1493" w:type="dxa"/>
            <w:tcBorders>
              <w:top w:val="nil"/>
              <w:left w:val="nil"/>
              <w:bottom w:val="single" w:sz="4" w:space="0" w:color="auto"/>
              <w:right w:val="single" w:sz="4" w:space="0" w:color="auto"/>
            </w:tcBorders>
            <w:noWrap/>
            <w:vAlign w:val="center"/>
            <w:hideMark/>
          </w:tcPr>
          <w:p w14:paraId="35303D22" w14:textId="31A08514"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68 Tulpetlac</w:t>
            </w:r>
          </w:p>
        </w:tc>
        <w:tc>
          <w:tcPr>
            <w:tcW w:w="1417" w:type="dxa"/>
            <w:tcBorders>
              <w:top w:val="nil"/>
              <w:left w:val="nil"/>
              <w:bottom w:val="single" w:sz="4" w:space="0" w:color="auto"/>
              <w:right w:val="single" w:sz="4" w:space="0" w:color="auto"/>
            </w:tcBorders>
            <w:noWrap/>
            <w:vAlign w:val="center"/>
            <w:hideMark/>
          </w:tcPr>
          <w:p w14:paraId="16A60E15"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7B76EF1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1CBFB07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00E2383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0193BEDF"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50.03.01</w:t>
            </w:r>
          </w:p>
        </w:tc>
        <w:tc>
          <w:tcPr>
            <w:tcW w:w="2830" w:type="dxa"/>
            <w:tcBorders>
              <w:top w:val="nil"/>
              <w:left w:val="nil"/>
              <w:bottom w:val="single" w:sz="4" w:space="0" w:color="auto"/>
              <w:right w:val="single" w:sz="4" w:space="0" w:color="auto"/>
            </w:tcBorders>
            <w:noWrap/>
            <w:vAlign w:val="center"/>
            <w:hideMark/>
          </w:tcPr>
          <w:p w14:paraId="1C0E3487"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Hemoclasificación de los sistemas AB0 y Rh (antígeno 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3895E0DF"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28B825C4"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8</w:t>
            </w:r>
          </w:p>
        </w:tc>
        <w:tc>
          <w:tcPr>
            <w:tcW w:w="1493" w:type="dxa"/>
            <w:tcBorders>
              <w:top w:val="nil"/>
              <w:left w:val="nil"/>
              <w:bottom w:val="single" w:sz="4" w:space="0" w:color="auto"/>
              <w:right w:val="single" w:sz="4" w:space="0" w:color="auto"/>
            </w:tcBorders>
            <w:noWrap/>
            <w:vAlign w:val="center"/>
            <w:hideMark/>
          </w:tcPr>
          <w:p w14:paraId="3B8DAB5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71 Chalco</w:t>
            </w:r>
          </w:p>
        </w:tc>
        <w:tc>
          <w:tcPr>
            <w:tcW w:w="1417" w:type="dxa"/>
            <w:tcBorders>
              <w:top w:val="nil"/>
              <w:left w:val="nil"/>
              <w:bottom w:val="single" w:sz="4" w:space="0" w:color="auto"/>
              <w:right w:val="single" w:sz="4" w:space="0" w:color="auto"/>
            </w:tcBorders>
            <w:noWrap/>
            <w:vAlign w:val="center"/>
            <w:hideMark/>
          </w:tcPr>
          <w:p w14:paraId="44F21778"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167B36A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0FEC7944"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7DF4DBF3"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35A6E69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50.03.01</w:t>
            </w:r>
          </w:p>
        </w:tc>
        <w:tc>
          <w:tcPr>
            <w:tcW w:w="2830" w:type="dxa"/>
            <w:tcBorders>
              <w:top w:val="nil"/>
              <w:left w:val="nil"/>
              <w:bottom w:val="single" w:sz="4" w:space="0" w:color="auto"/>
              <w:right w:val="single" w:sz="4" w:space="0" w:color="auto"/>
            </w:tcBorders>
            <w:noWrap/>
            <w:vAlign w:val="center"/>
            <w:hideMark/>
          </w:tcPr>
          <w:p w14:paraId="5EE95605"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Hemoclasificación de los sistemas AB0 y Rh (antígeno 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6C2A800D"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68E0A9CB"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9</w:t>
            </w:r>
          </w:p>
        </w:tc>
        <w:tc>
          <w:tcPr>
            <w:tcW w:w="1493" w:type="dxa"/>
            <w:tcBorders>
              <w:top w:val="nil"/>
              <w:left w:val="nil"/>
              <w:bottom w:val="single" w:sz="4" w:space="0" w:color="auto"/>
              <w:right w:val="single" w:sz="4" w:space="0" w:color="auto"/>
            </w:tcBorders>
            <w:noWrap/>
            <w:vAlign w:val="center"/>
            <w:hideMark/>
          </w:tcPr>
          <w:p w14:paraId="0DDEC85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HGR 72 Gustavo Baz</w:t>
            </w:r>
          </w:p>
        </w:tc>
        <w:tc>
          <w:tcPr>
            <w:tcW w:w="1417" w:type="dxa"/>
            <w:tcBorders>
              <w:top w:val="nil"/>
              <w:left w:val="nil"/>
              <w:bottom w:val="single" w:sz="4" w:space="0" w:color="auto"/>
              <w:right w:val="single" w:sz="4" w:space="0" w:color="auto"/>
            </w:tcBorders>
            <w:noWrap/>
            <w:vAlign w:val="center"/>
            <w:hideMark/>
          </w:tcPr>
          <w:p w14:paraId="36B83AD3"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Servicio de Transfusión</w:t>
            </w:r>
          </w:p>
        </w:tc>
        <w:tc>
          <w:tcPr>
            <w:tcW w:w="777" w:type="dxa"/>
            <w:tcBorders>
              <w:top w:val="nil"/>
              <w:left w:val="nil"/>
              <w:bottom w:val="single" w:sz="4" w:space="0" w:color="auto"/>
              <w:right w:val="single" w:sz="4" w:space="0" w:color="auto"/>
            </w:tcBorders>
            <w:noWrap/>
            <w:vAlign w:val="center"/>
            <w:hideMark/>
          </w:tcPr>
          <w:p w14:paraId="54B5713D"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4FC62107"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7EEDEAA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084FCBB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50.03.01</w:t>
            </w:r>
          </w:p>
        </w:tc>
        <w:tc>
          <w:tcPr>
            <w:tcW w:w="2830" w:type="dxa"/>
            <w:tcBorders>
              <w:top w:val="nil"/>
              <w:left w:val="nil"/>
              <w:bottom w:val="single" w:sz="4" w:space="0" w:color="auto"/>
              <w:right w:val="single" w:sz="4" w:space="0" w:color="auto"/>
            </w:tcBorders>
            <w:noWrap/>
            <w:vAlign w:val="center"/>
            <w:hideMark/>
          </w:tcPr>
          <w:p w14:paraId="78478E49"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Hemoclasificación de los sistemas AB0 y Rh (antígeno 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59BEDD07"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357F648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10</w:t>
            </w:r>
          </w:p>
        </w:tc>
        <w:tc>
          <w:tcPr>
            <w:tcW w:w="1493" w:type="dxa"/>
            <w:tcBorders>
              <w:top w:val="nil"/>
              <w:left w:val="nil"/>
              <w:bottom w:val="single" w:sz="4" w:space="0" w:color="auto"/>
              <w:right w:val="single" w:sz="4" w:space="0" w:color="auto"/>
            </w:tcBorders>
            <w:noWrap/>
            <w:vAlign w:val="center"/>
            <w:hideMark/>
          </w:tcPr>
          <w:p w14:paraId="7340D8AC" w14:textId="761E241B"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HGZMF 76 Xalostoc</w:t>
            </w:r>
          </w:p>
        </w:tc>
        <w:tc>
          <w:tcPr>
            <w:tcW w:w="1417" w:type="dxa"/>
            <w:tcBorders>
              <w:top w:val="nil"/>
              <w:left w:val="nil"/>
              <w:bottom w:val="single" w:sz="4" w:space="0" w:color="auto"/>
              <w:right w:val="single" w:sz="4" w:space="0" w:color="auto"/>
            </w:tcBorders>
            <w:noWrap/>
            <w:vAlign w:val="center"/>
            <w:hideMark/>
          </w:tcPr>
          <w:p w14:paraId="19C536D2"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Servicio de Transfusión</w:t>
            </w:r>
          </w:p>
        </w:tc>
        <w:tc>
          <w:tcPr>
            <w:tcW w:w="777" w:type="dxa"/>
            <w:tcBorders>
              <w:top w:val="nil"/>
              <w:left w:val="nil"/>
              <w:bottom w:val="single" w:sz="4" w:space="0" w:color="auto"/>
              <w:right w:val="single" w:sz="4" w:space="0" w:color="auto"/>
            </w:tcBorders>
            <w:noWrap/>
            <w:vAlign w:val="center"/>
            <w:hideMark/>
          </w:tcPr>
          <w:p w14:paraId="3DD4E557"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2B6F064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5D50E387"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0335970D"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50.03.01</w:t>
            </w:r>
          </w:p>
        </w:tc>
        <w:tc>
          <w:tcPr>
            <w:tcW w:w="2830" w:type="dxa"/>
            <w:tcBorders>
              <w:top w:val="nil"/>
              <w:left w:val="nil"/>
              <w:bottom w:val="single" w:sz="4" w:space="0" w:color="auto"/>
              <w:right w:val="single" w:sz="4" w:space="0" w:color="auto"/>
            </w:tcBorders>
            <w:noWrap/>
            <w:vAlign w:val="center"/>
            <w:hideMark/>
          </w:tcPr>
          <w:p w14:paraId="39F07B81"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Hemoclasificación de los sistemas AB0 y Rh (antígeno 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23990028"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0A324C3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11</w:t>
            </w:r>
          </w:p>
        </w:tc>
        <w:tc>
          <w:tcPr>
            <w:tcW w:w="1493" w:type="dxa"/>
            <w:tcBorders>
              <w:top w:val="nil"/>
              <w:left w:val="nil"/>
              <w:bottom w:val="single" w:sz="4" w:space="0" w:color="auto"/>
              <w:right w:val="single" w:sz="4" w:space="0" w:color="auto"/>
            </w:tcBorders>
            <w:noWrap/>
            <w:vAlign w:val="center"/>
            <w:hideMark/>
          </w:tcPr>
          <w:p w14:paraId="46A3427C" w14:textId="7D5C29D3"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98 Coacalco</w:t>
            </w:r>
          </w:p>
        </w:tc>
        <w:tc>
          <w:tcPr>
            <w:tcW w:w="1417" w:type="dxa"/>
            <w:tcBorders>
              <w:top w:val="nil"/>
              <w:left w:val="nil"/>
              <w:bottom w:val="single" w:sz="4" w:space="0" w:color="auto"/>
              <w:right w:val="single" w:sz="4" w:space="0" w:color="auto"/>
            </w:tcBorders>
            <w:noWrap/>
            <w:vAlign w:val="center"/>
            <w:hideMark/>
          </w:tcPr>
          <w:p w14:paraId="003A5ABB"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59B75694"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698150C5"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2104781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43802B74"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50.03.01</w:t>
            </w:r>
          </w:p>
        </w:tc>
        <w:tc>
          <w:tcPr>
            <w:tcW w:w="2830" w:type="dxa"/>
            <w:tcBorders>
              <w:top w:val="nil"/>
              <w:left w:val="nil"/>
              <w:bottom w:val="single" w:sz="4" w:space="0" w:color="auto"/>
              <w:right w:val="single" w:sz="4" w:space="0" w:color="auto"/>
            </w:tcBorders>
            <w:noWrap/>
            <w:vAlign w:val="center"/>
            <w:hideMark/>
          </w:tcPr>
          <w:p w14:paraId="270FC8D9"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Hemoclasificación de los sistemas AB0 y Rh (antígeno 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527E394C"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3FA7B16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12</w:t>
            </w:r>
          </w:p>
        </w:tc>
        <w:tc>
          <w:tcPr>
            <w:tcW w:w="1493" w:type="dxa"/>
            <w:tcBorders>
              <w:top w:val="nil"/>
              <w:left w:val="nil"/>
              <w:bottom w:val="single" w:sz="4" w:space="0" w:color="auto"/>
              <w:right w:val="single" w:sz="4" w:space="0" w:color="auto"/>
            </w:tcBorders>
            <w:noWrap/>
            <w:vAlign w:val="center"/>
            <w:hideMark/>
          </w:tcPr>
          <w:p w14:paraId="1F4DC96F"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HGR 196 Fidel Velázquez</w:t>
            </w:r>
          </w:p>
        </w:tc>
        <w:tc>
          <w:tcPr>
            <w:tcW w:w="1417" w:type="dxa"/>
            <w:tcBorders>
              <w:top w:val="nil"/>
              <w:left w:val="nil"/>
              <w:bottom w:val="single" w:sz="4" w:space="0" w:color="auto"/>
              <w:right w:val="single" w:sz="4" w:space="0" w:color="auto"/>
            </w:tcBorders>
            <w:noWrap/>
            <w:vAlign w:val="center"/>
            <w:hideMark/>
          </w:tcPr>
          <w:p w14:paraId="06357B53"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Servicio de Transfusión</w:t>
            </w:r>
          </w:p>
        </w:tc>
        <w:tc>
          <w:tcPr>
            <w:tcW w:w="777" w:type="dxa"/>
            <w:tcBorders>
              <w:top w:val="nil"/>
              <w:left w:val="nil"/>
              <w:bottom w:val="single" w:sz="4" w:space="0" w:color="auto"/>
              <w:right w:val="single" w:sz="4" w:space="0" w:color="auto"/>
            </w:tcBorders>
            <w:noWrap/>
            <w:vAlign w:val="center"/>
            <w:hideMark/>
          </w:tcPr>
          <w:p w14:paraId="4CC8C404"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4D14B56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2E7F219B"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5E390934"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50.03.01</w:t>
            </w:r>
          </w:p>
        </w:tc>
        <w:tc>
          <w:tcPr>
            <w:tcW w:w="2830" w:type="dxa"/>
            <w:tcBorders>
              <w:top w:val="nil"/>
              <w:left w:val="nil"/>
              <w:bottom w:val="single" w:sz="4" w:space="0" w:color="auto"/>
              <w:right w:val="single" w:sz="4" w:space="0" w:color="auto"/>
            </w:tcBorders>
            <w:noWrap/>
            <w:vAlign w:val="center"/>
            <w:hideMark/>
          </w:tcPr>
          <w:p w14:paraId="4D22FE2F"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Hemoclasificación de los sistemas AB0 y Rh (antígeno 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6C34349E"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4F690BD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13</w:t>
            </w:r>
          </w:p>
        </w:tc>
        <w:tc>
          <w:tcPr>
            <w:tcW w:w="1493" w:type="dxa"/>
            <w:tcBorders>
              <w:top w:val="nil"/>
              <w:left w:val="nil"/>
              <w:bottom w:val="single" w:sz="4" w:space="0" w:color="auto"/>
              <w:right w:val="single" w:sz="4" w:space="0" w:color="auto"/>
            </w:tcBorders>
            <w:noWrap/>
            <w:vAlign w:val="center"/>
            <w:hideMark/>
          </w:tcPr>
          <w:p w14:paraId="0BF86B9C" w14:textId="53BD73F8"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197 Texcoco</w:t>
            </w:r>
          </w:p>
        </w:tc>
        <w:tc>
          <w:tcPr>
            <w:tcW w:w="1417" w:type="dxa"/>
            <w:tcBorders>
              <w:top w:val="nil"/>
              <w:left w:val="nil"/>
              <w:bottom w:val="single" w:sz="4" w:space="0" w:color="auto"/>
              <w:right w:val="single" w:sz="4" w:space="0" w:color="auto"/>
            </w:tcBorders>
            <w:noWrap/>
            <w:vAlign w:val="center"/>
            <w:hideMark/>
          </w:tcPr>
          <w:p w14:paraId="5445091A"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777B0495"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456BB5AD"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502576E7"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484F5994"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50.03.01</w:t>
            </w:r>
          </w:p>
        </w:tc>
        <w:tc>
          <w:tcPr>
            <w:tcW w:w="2830" w:type="dxa"/>
            <w:tcBorders>
              <w:top w:val="nil"/>
              <w:left w:val="nil"/>
              <w:bottom w:val="single" w:sz="4" w:space="0" w:color="auto"/>
              <w:right w:val="single" w:sz="4" w:space="0" w:color="auto"/>
            </w:tcBorders>
            <w:noWrap/>
            <w:vAlign w:val="center"/>
            <w:hideMark/>
          </w:tcPr>
          <w:p w14:paraId="272C5E8E"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Hemoclasificación de los sistemas AB0 y Rh (antígeno 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190B1E7F"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29D372BB"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14</w:t>
            </w:r>
          </w:p>
        </w:tc>
        <w:tc>
          <w:tcPr>
            <w:tcW w:w="1493" w:type="dxa"/>
            <w:tcBorders>
              <w:top w:val="nil"/>
              <w:left w:val="nil"/>
              <w:bottom w:val="single" w:sz="4" w:space="0" w:color="auto"/>
              <w:right w:val="single" w:sz="4" w:space="0" w:color="auto"/>
            </w:tcBorders>
            <w:noWrap/>
            <w:vAlign w:val="center"/>
            <w:hideMark/>
          </w:tcPr>
          <w:p w14:paraId="2FE547FA" w14:textId="2616D5B9"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HGR 200 </w:t>
            </w:r>
            <w:proofErr w:type="spellStart"/>
            <w:r w:rsidRPr="00A82926">
              <w:rPr>
                <w:rFonts w:eastAsia="Times New Roman" w:cs="Noto Sans"/>
                <w:color w:val="000000"/>
                <w:sz w:val="16"/>
                <w:szCs w:val="16"/>
                <w:lang w:eastAsia="es-MX"/>
              </w:rPr>
              <w:t>Tecamac</w:t>
            </w:r>
            <w:proofErr w:type="spellEnd"/>
          </w:p>
        </w:tc>
        <w:tc>
          <w:tcPr>
            <w:tcW w:w="1417" w:type="dxa"/>
            <w:tcBorders>
              <w:top w:val="nil"/>
              <w:left w:val="nil"/>
              <w:bottom w:val="single" w:sz="4" w:space="0" w:color="auto"/>
              <w:right w:val="single" w:sz="4" w:space="0" w:color="auto"/>
            </w:tcBorders>
            <w:noWrap/>
            <w:vAlign w:val="center"/>
            <w:hideMark/>
          </w:tcPr>
          <w:p w14:paraId="0A0705B5"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4A72B9F5"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2E54D79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07E0027E"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37CC638E"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50.03.01</w:t>
            </w:r>
          </w:p>
        </w:tc>
        <w:tc>
          <w:tcPr>
            <w:tcW w:w="2830" w:type="dxa"/>
            <w:tcBorders>
              <w:top w:val="nil"/>
              <w:left w:val="nil"/>
              <w:bottom w:val="single" w:sz="4" w:space="0" w:color="auto"/>
              <w:right w:val="single" w:sz="4" w:space="0" w:color="auto"/>
            </w:tcBorders>
            <w:noWrap/>
            <w:vAlign w:val="center"/>
            <w:hideMark/>
          </w:tcPr>
          <w:p w14:paraId="371418E0"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Hemoclasificación de los sistemas AB0 y Rh (antígeno 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2668DF3B"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5A9DAEC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15</w:t>
            </w:r>
          </w:p>
        </w:tc>
        <w:tc>
          <w:tcPr>
            <w:tcW w:w="1493" w:type="dxa"/>
            <w:tcBorders>
              <w:top w:val="nil"/>
              <w:left w:val="nil"/>
              <w:bottom w:val="single" w:sz="4" w:space="0" w:color="auto"/>
              <w:right w:val="single" w:sz="4" w:space="0" w:color="auto"/>
            </w:tcBorders>
            <w:noWrap/>
            <w:vAlign w:val="center"/>
            <w:hideMark/>
          </w:tcPr>
          <w:p w14:paraId="6E47BEF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53 Los Reyes Paz</w:t>
            </w:r>
          </w:p>
        </w:tc>
        <w:tc>
          <w:tcPr>
            <w:tcW w:w="1417" w:type="dxa"/>
            <w:tcBorders>
              <w:top w:val="nil"/>
              <w:left w:val="nil"/>
              <w:bottom w:val="single" w:sz="4" w:space="0" w:color="auto"/>
              <w:right w:val="single" w:sz="4" w:space="0" w:color="auto"/>
            </w:tcBorders>
            <w:noWrap/>
            <w:vAlign w:val="center"/>
            <w:hideMark/>
          </w:tcPr>
          <w:p w14:paraId="517526E6"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Servicio de Transfusión</w:t>
            </w:r>
          </w:p>
        </w:tc>
        <w:tc>
          <w:tcPr>
            <w:tcW w:w="777" w:type="dxa"/>
            <w:tcBorders>
              <w:top w:val="nil"/>
              <w:left w:val="nil"/>
              <w:bottom w:val="single" w:sz="4" w:space="0" w:color="auto"/>
              <w:right w:val="single" w:sz="4" w:space="0" w:color="auto"/>
            </w:tcBorders>
            <w:noWrap/>
            <w:vAlign w:val="center"/>
            <w:hideMark/>
          </w:tcPr>
          <w:p w14:paraId="16622F6E"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4FC25BB0"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6E4448C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4CA8CBF7"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50.03.02</w:t>
            </w:r>
          </w:p>
        </w:tc>
        <w:tc>
          <w:tcPr>
            <w:tcW w:w="2830" w:type="dxa"/>
            <w:tcBorders>
              <w:top w:val="nil"/>
              <w:left w:val="nil"/>
              <w:bottom w:val="single" w:sz="4" w:space="0" w:color="auto"/>
              <w:right w:val="single" w:sz="4" w:space="0" w:color="auto"/>
            </w:tcBorders>
            <w:noWrap/>
            <w:vAlign w:val="center"/>
            <w:hideMark/>
          </w:tcPr>
          <w:p w14:paraId="02A59C46"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Prueba de compatibilidad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61DE1416"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20489DF3"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16</w:t>
            </w:r>
          </w:p>
        </w:tc>
        <w:tc>
          <w:tcPr>
            <w:tcW w:w="1493" w:type="dxa"/>
            <w:tcBorders>
              <w:top w:val="nil"/>
              <w:left w:val="nil"/>
              <w:bottom w:val="single" w:sz="4" w:space="0" w:color="auto"/>
              <w:right w:val="single" w:sz="4" w:space="0" w:color="auto"/>
            </w:tcBorders>
            <w:noWrap/>
            <w:vAlign w:val="center"/>
            <w:hideMark/>
          </w:tcPr>
          <w:p w14:paraId="1CE030A5" w14:textId="5511F1DF"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57 La Quebrada</w:t>
            </w:r>
          </w:p>
        </w:tc>
        <w:tc>
          <w:tcPr>
            <w:tcW w:w="1417" w:type="dxa"/>
            <w:tcBorders>
              <w:top w:val="nil"/>
              <w:left w:val="nil"/>
              <w:bottom w:val="single" w:sz="4" w:space="0" w:color="auto"/>
              <w:right w:val="single" w:sz="4" w:space="0" w:color="auto"/>
            </w:tcBorders>
            <w:noWrap/>
            <w:vAlign w:val="center"/>
            <w:hideMark/>
          </w:tcPr>
          <w:p w14:paraId="5FB6FAB6"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09BD10FB"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35412023"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1E7AA5F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623E1154"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50.03.02</w:t>
            </w:r>
          </w:p>
        </w:tc>
        <w:tc>
          <w:tcPr>
            <w:tcW w:w="2830" w:type="dxa"/>
            <w:tcBorders>
              <w:top w:val="nil"/>
              <w:left w:val="nil"/>
              <w:bottom w:val="single" w:sz="4" w:space="0" w:color="auto"/>
              <w:right w:val="single" w:sz="4" w:space="0" w:color="auto"/>
            </w:tcBorders>
            <w:noWrap/>
            <w:vAlign w:val="center"/>
            <w:hideMark/>
          </w:tcPr>
          <w:p w14:paraId="022BB57C"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Prueba de compatibilidad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744E8987"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1FB5791F"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17</w:t>
            </w:r>
          </w:p>
        </w:tc>
        <w:tc>
          <w:tcPr>
            <w:tcW w:w="1493" w:type="dxa"/>
            <w:tcBorders>
              <w:top w:val="nil"/>
              <w:left w:val="nil"/>
              <w:bottom w:val="single" w:sz="4" w:space="0" w:color="auto"/>
              <w:right w:val="single" w:sz="4" w:space="0" w:color="auto"/>
            </w:tcBorders>
            <w:noWrap/>
            <w:vAlign w:val="center"/>
            <w:hideMark/>
          </w:tcPr>
          <w:p w14:paraId="0FF45EAD" w14:textId="2C78E5C8"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HGOMF 60 Tlanepantla</w:t>
            </w:r>
          </w:p>
        </w:tc>
        <w:tc>
          <w:tcPr>
            <w:tcW w:w="1417" w:type="dxa"/>
            <w:tcBorders>
              <w:top w:val="nil"/>
              <w:left w:val="nil"/>
              <w:bottom w:val="single" w:sz="4" w:space="0" w:color="auto"/>
              <w:right w:val="single" w:sz="4" w:space="0" w:color="auto"/>
            </w:tcBorders>
            <w:noWrap/>
            <w:vAlign w:val="center"/>
            <w:hideMark/>
          </w:tcPr>
          <w:p w14:paraId="2CE0C01B"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Banco de Sangre</w:t>
            </w:r>
          </w:p>
        </w:tc>
        <w:tc>
          <w:tcPr>
            <w:tcW w:w="777" w:type="dxa"/>
            <w:tcBorders>
              <w:top w:val="nil"/>
              <w:left w:val="nil"/>
              <w:bottom w:val="single" w:sz="4" w:space="0" w:color="auto"/>
              <w:right w:val="single" w:sz="4" w:space="0" w:color="auto"/>
            </w:tcBorders>
            <w:noWrap/>
            <w:vAlign w:val="center"/>
            <w:hideMark/>
          </w:tcPr>
          <w:p w14:paraId="45369A8F"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5AD4361E"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1A2CF265"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495BC9D5"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50.03.02</w:t>
            </w:r>
          </w:p>
        </w:tc>
        <w:tc>
          <w:tcPr>
            <w:tcW w:w="2830" w:type="dxa"/>
            <w:tcBorders>
              <w:top w:val="nil"/>
              <w:left w:val="nil"/>
              <w:bottom w:val="single" w:sz="4" w:space="0" w:color="auto"/>
              <w:right w:val="single" w:sz="4" w:space="0" w:color="auto"/>
            </w:tcBorders>
            <w:noWrap/>
            <w:vAlign w:val="center"/>
            <w:hideMark/>
          </w:tcPr>
          <w:p w14:paraId="615AD29C"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Prueba de compatibilidad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78790BB6"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03FEFE9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18</w:t>
            </w:r>
          </w:p>
        </w:tc>
        <w:tc>
          <w:tcPr>
            <w:tcW w:w="1493" w:type="dxa"/>
            <w:tcBorders>
              <w:top w:val="nil"/>
              <w:left w:val="nil"/>
              <w:bottom w:val="single" w:sz="4" w:space="0" w:color="auto"/>
              <w:right w:val="single" w:sz="4" w:space="0" w:color="auto"/>
            </w:tcBorders>
            <w:noWrap/>
            <w:vAlign w:val="center"/>
            <w:hideMark/>
          </w:tcPr>
          <w:p w14:paraId="687A057A" w14:textId="35140778"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68 Tulpetlac</w:t>
            </w:r>
          </w:p>
        </w:tc>
        <w:tc>
          <w:tcPr>
            <w:tcW w:w="1417" w:type="dxa"/>
            <w:tcBorders>
              <w:top w:val="nil"/>
              <w:left w:val="nil"/>
              <w:bottom w:val="single" w:sz="4" w:space="0" w:color="auto"/>
              <w:right w:val="single" w:sz="4" w:space="0" w:color="auto"/>
            </w:tcBorders>
            <w:noWrap/>
            <w:vAlign w:val="center"/>
            <w:hideMark/>
          </w:tcPr>
          <w:p w14:paraId="2C31079E"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6FFDFA42"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7D76A93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4C468AE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494BBDB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50.03.02</w:t>
            </w:r>
          </w:p>
        </w:tc>
        <w:tc>
          <w:tcPr>
            <w:tcW w:w="2830" w:type="dxa"/>
            <w:tcBorders>
              <w:top w:val="nil"/>
              <w:left w:val="nil"/>
              <w:bottom w:val="single" w:sz="4" w:space="0" w:color="auto"/>
              <w:right w:val="single" w:sz="4" w:space="0" w:color="auto"/>
            </w:tcBorders>
            <w:noWrap/>
            <w:vAlign w:val="center"/>
            <w:hideMark/>
          </w:tcPr>
          <w:p w14:paraId="79BA3B12"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Prueba de compatibilidad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26D567D9"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56C32DC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19</w:t>
            </w:r>
          </w:p>
        </w:tc>
        <w:tc>
          <w:tcPr>
            <w:tcW w:w="1493" w:type="dxa"/>
            <w:tcBorders>
              <w:top w:val="nil"/>
              <w:left w:val="nil"/>
              <w:bottom w:val="single" w:sz="4" w:space="0" w:color="auto"/>
              <w:right w:val="single" w:sz="4" w:space="0" w:color="auto"/>
            </w:tcBorders>
            <w:noWrap/>
            <w:vAlign w:val="center"/>
            <w:hideMark/>
          </w:tcPr>
          <w:p w14:paraId="18C0952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71 Chalco</w:t>
            </w:r>
          </w:p>
        </w:tc>
        <w:tc>
          <w:tcPr>
            <w:tcW w:w="1417" w:type="dxa"/>
            <w:tcBorders>
              <w:top w:val="nil"/>
              <w:left w:val="nil"/>
              <w:bottom w:val="single" w:sz="4" w:space="0" w:color="auto"/>
              <w:right w:val="single" w:sz="4" w:space="0" w:color="auto"/>
            </w:tcBorders>
            <w:noWrap/>
            <w:vAlign w:val="center"/>
            <w:hideMark/>
          </w:tcPr>
          <w:p w14:paraId="2F268276"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7367B06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6BE80AFB"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3FFA20D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79C9BF7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50.03.02</w:t>
            </w:r>
          </w:p>
        </w:tc>
        <w:tc>
          <w:tcPr>
            <w:tcW w:w="2830" w:type="dxa"/>
            <w:tcBorders>
              <w:top w:val="nil"/>
              <w:left w:val="nil"/>
              <w:bottom w:val="single" w:sz="4" w:space="0" w:color="auto"/>
              <w:right w:val="single" w:sz="4" w:space="0" w:color="auto"/>
            </w:tcBorders>
            <w:noWrap/>
            <w:vAlign w:val="center"/>
            <w:hideMark/>
          </w:tcPr>
          <w:p w14:paraId="4BC38516"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Prueba de compatibilidad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0717139A"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63FDB4E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20</w:t>
            </w:r>
          </w:p>
        </w:tc>
        <w:tc>
          <w:tcPr>
            <w:tcW w:w="1493" w:type="dxa"/>
            <w:tcBorders>
              <w:top w:val="nil"/>
              <w:left w:val="nil"/>
              <w:bottom w:val="single" w:sz="4" w:space="0" w:color="auto"/>
              <w:right w:val="single" w:sz="4" w:space="0" w:color="auto"/>
            </w:tcBorders>
            <w:noWrap/>
            <w:vAlign w:val="center"/>
            <w:hideMark/>
          </w:tcPr>
          <w:p w14:paraId="171260FB"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HGR 72 Gustavo Baz</w:t>
            </w:r>
          </w:p>
        </w:tc>
        <w:tc>
          <w:tcPr>
            <w:tcW w:w="1417" w:type="dxa"/>
            <w:tcBorders>
              <w:top w:val="nil"/>
              <w:left w:val="nil"/>
              <w:bottom w:val="single" w:sz="4" w:space="0" w:color="auto"/>
              <w:right w:val="single" w:sz="4" w:space="0" w:color="auto"/>
            </w:tcBorders>
            <w:noWrap/>
            <w:vAlign w:val="center"/>
            <w:hideMark/>
          </w:tcPr>
          <w:p w14:paraId="371F4D35"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Servicio de Transfusión</w:t>
            </w:r>
          </w:p>
        </w:tc>
        <w:tc>
          <w:tcPr>
            <w:tcW w:w="777" w:type="dxa"/>
            <w:tcBorders>
              <w:top w:val="nil"/>
              <w:left w:val="nil"/>
              <w:bottom w:val="single" w:sz="4" w:space="0" w:color="auto"/>
              <w:right w:val="single" w:sz="4" w:space="0" w:color="auto"/>
            </w:tcBorders>
            <w:noWrap/>
            <w:vAlign w:val="center"/>
            <w:hideMark/>
          </w:tcPr>
          <w:p w14:paraId="46E1C3CB"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5E211EE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37AB942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4C5F8F42"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50.03.02</w:t>
            </w:r>
          </w:p>
        </w:tc>
        <w:tc>
          <w:tcPr>
            <w:tcW w:w="2830" w:type="dxa"/>
            <w:tcBorders>
              <w:top w:val="nil"/>
              <w:left w:val="nil"/>
              <w:bottom w:val="single" w:sz="4" w:space="0" w:color="auto"/>
              <w:right w:val="single" w:sz="4" w:space="0" w:color="auto"/>
            </w:tcBorders>
            <w:noWrap/>
            <w:vAlign w:val="center"/>
            <w:hideMark/>
          </w:tcPr>
          <w:p w14:paraId="0907B0D2"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Prueba de compatibilidad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40B9338F"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1B57ADF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21</w:t>
            </w:r>
          </w:p>
        </w:tc>
        <w:tc>
          <w:tcPr>
            <w:tcW w:w="1493" w:type="dxa"/>
            <w:tcBorders>
              <w:top w:val="nil"/>
              <w:left w:val="nil"/>
              <w:bottom w:val="single" w:sz="4" w:space="0" w:color="auto"/>
              <w:right w:val="single" w:sz="4" w:space="0" w:color="auto"/>
            </w:tcBorders>
            <w:noWrap/>
            <w:vAlign w:val="center"/>
            <w:hideMark/>
          </w:tcPr>
          <w:p w14:paraId="0DB9F7B0" w14:textId="5C6F49F4"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HGZMF 76 Xalostoc</w:t>
            </w:r>
          </w:p>
        </w:tc>
        <w:tc>
          <w:tcPr>
            <w:tcW w:w="1417" w:type="dxa"/>
            <w:tcBorders>
              <w:top w:val="nil"/>
              <w:left w:val="nil"/>
              <w:bottom w:val="single" w:sz="4" w:space="0" w:color="auto"/>
              <w:right w:val="single" w:sz="4" w:space="0" w:color="auto"/>
            </w:tcBorders>
            <w:noWrap/>
            <w:vAlign w:val="center"/>
            <w:hideMark/>
          </w:tcPr>
          <w:p w14:paraId="325FC054"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Servicio de Transfusión</w:t>
            </w:r>
          </w:p>
        </w:tc>
        <w:tc>
          <w:tcPr>
            <w:tcW w:w="777" w:type="dxa"/>
            <w:tcBorders>
              <w:top w:val="nil"/>
              <w:left w:val="nil"/>
              <w:bottom w:val="single" w:sz="4" w:space="0" w:color="auto"/>
              <w:right w:val="single" w:sz="4" w:space="0" w:color="auto"/>
            </w:tcBorders>
            <w:noWrap/>
            <w:vAlign w:val="center"/>
            <w:hideMark/>
          </w:tcPr>
          <w:p w14:paraId="1E62227F"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35D21CA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58A22D8D"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60BA4FDD"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50.03.02</w:t>
            </w:r>
          </w:p>
        </w:tc>
        <w:tc>
          <w:tcPr>
            <w:tcW w:w="2830" w:type="dxa"/>
            <w:tcBorders>
              <w:top w:val="nil"/>
              <w:left w:val="nil"/>
              <w:bottom w:val="single" w:sz="4" w:space="0" w:color="auto"/>
              <w:right w:val="single" w:sz="4" w:space="0" w:color="auto"/>
            </w:tcBorders>
            <w:noWrap/>
            <w:vAlign w:val="center"/>
            <w:hideMark/>
          </w:tcPr>
          <w:p w14:paraId="6696C2B9"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Prueba de compatibilidad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6A7E5C54"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1BFBD48F"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lastRenderedPageBreak/>
              <w:t>22</w:t>
            </w:r>
          </w:p>
        </w:tc>
        <w:tc>
          <w:tcPr>
            <w:tcW w:w="1493" w:type="dxa"/>
            <w:tcBorders>
              <w:top w:val="nil"/>
              <w:left w:val="nil"/>
              <w:bottom w:val="single" w:sz="4" w:space="0" w:color="auto"/>
              <w:right w:val="single" w:sz="4" w:space="0" w:color="auto"/>
            </w:tcBorders>
            <w:noWrap/>
            <w:vAlign w:val="center"/>
            <w:hideMark/>
          </w:tcPr>
          <w:p w14:paraId="27164319" w14:textId="3474FACB"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98 Coacalco</w:t>
            </w:r>
          </w:p>
        </w:tc>
        <w:tc>
          <w:tcPr>
            <w:tcW w:w="1417" w:type="dxa"/>
            <w:tcBorders>
              <w:top w:val="nil"/>
              <w:left w:val="nil"/>
              <w:bottom w:val="single" w:sz="4" w:space="0" w:color="auto"/>
              <w:right w:val="single" w:sz="4" w:space="0" w:color="auto"/>
            </w:tcBorders>
            <w:noWrap/>
            <w:vAlign w:val="center"/>
            <w:hideMark/>
          </w:tcPr>
          <w:p w14:paraId="1C18E50F"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0218352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75BC2F0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4F64DDCF"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6B9E3CDE"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50.03.02</w:t>
            </w:r>
          </w:p>
        </w:tc>
        <w:tc>
          <w:tcPr>
            <w:tcW w:w="2830" w:type="dxa"/>
            <w:tcBorders>
              <w:top w:val="nil"/>
              <w:left w:val="nil"/>
              <w:bottom w:val="single" w:sz="4" w:space="0" w:color="auto"/>
              <w:right w:val="single" w:sz="4" w:space="0" w:color="auto"/>
            </w:tcBorders>
            <w:noWrap/>
            <w:vAlign w:val="center"/>
            <w:hideMark/>
          </w:tcPr>
          <w:p w14:paraId="3091F55A"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Prueba de compatibilidad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135E8900"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0CA8EC2B"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23</w:t>
            </w:r>
          </w:p>
        </w:tc>
        <w:tc>
          <w:tcPr>
            <w:tcW w:w="1493" w:type="dxa"/>
            <w:tcBorders>
              <w:top w:val="nil"/>
              <w:left w:val="nil"/>
              <w:bottom w:val="single" w:sz="4" w:space="0" w:color="auto"/>
              <w:right w:val="single" w:sz="4" w:space="0" w:color="auto"/>
            </w:tcBorders>
            <w:noWrap/>
            <w:vAlign w:val="center"/>
            <w:hideMark/>
          </w:tcPr>
          <w:p w14:paraId="4778E57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HGR 196 Fidel Velázquez</w:t>
            </w:r>
          </w:p>
        </w:tc>
        <w:tc>
          <w:tcPr>
            <w:tcW w:w="1417" w:type="dxa"/>
            <w:tcBorders>
              <w:top w:val="nil"/>
              <w:left w:val="nil"/>
              <w:bottom w:val="single" w:sz="4" w:space="0" w:color="auto"/>
              <w:right w:val="single" w:sz="4" w:space="0" w:color="auto"/>
            </w:tcBorders>
            <w:noWrap/>
            <w:vAlign w:val="center"/>
            <w:hideMark/>
          </w:tcPr>
          <w:p w14:paraId="04070642"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Servicio de Transfusión</w:t>
            </w:r>
          </w:p>
        </w:tc>
        <w:tc>
          <w:tcPr>
            <w:tcW w:w="777" w:type="dxa"/>
            <w:tcBorders>
              <w:top w:val="nil"/>
              <w:left w:val="nil"/>
              <w:bottom w:val="single" w:sz="4" w:space="0" w:color="auto"/>
              <w:right w:val="single" w:sz="4" w:space="0" w:color="auto"/>
            </w:tcBorders>
            <w:noWrap/>
            <w:vAlign w:val="center"/>
            <w:hideMark/>
          </w:tcPr>
          <w:p w14:paraId="1C87BC2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1E4A54D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24A5EE83"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0CBBDDB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50.03.02</w:t>
            </w:r>
          </w:p>
        </w:tc>
        <w:tc>
          <w:tcPr>
            <w:tcW w:w="2830" w:type="dxa"/>
            <w:tcBorders>
              <w:top w:val="nil"/>
              <w:left w:val="nil"/>
              <w:bottom w:val="single" w:sz="4" w:space="0" w:color="auto"/>
              <w:right w:val="single" w:sz="4" w:space="0" w:color="auto"/>
            </w:tcBorders>
            <w:noWrap/>
            <w:vAlign w:val="center"/>
            <w:hideMark/>
          </w:tcPr>
          <w:p w14:paraId="1E35DCA6"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Prueba de compatibilidad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5554B7CE"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2CBA7D6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24</w:t>
            </w:r>
          </w:p>
        </w:tc>
        <w:tc>
          <w:tcPr>
            <w:tcW w:w="1493" w:type="dxa"/>
            <w:tcBorders>
              <w:top w:val="nil"/>
              <w:left w:val="nil"/>
              <w:bottom w:val="single" w:sz="4" w:space="0" w:color="auto"/>
              <w:right w:val="single" w:sz="4" w:space="0" w:color="auto"/>
            </w:tcBorders>
            <w:noWrap/>
            <w:vAlign w:val="center"/>
            <w:hideMark/>
          </w:tcPr>
          <w:p w14:paraId="096A6976" w14:textId="06C61FD5"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197 Texcoco</w:t>
            </w:r>
          </w:p>
        </w:tc>
        <w:tc>
          <w:tcPr>
            <w:tcW w:w="1417" w:type="dxa"/>
            <w:tcBorders>
              <w:top w:val="nil"/>
              <w:left w:val="nil"/>
              <w:bottom w:val="single" w:sz="4" w:space="0" w:color="auto"/>
              <w:right w:val="single" w:sz="4" w:space="0" w:color="auto"/>
            </w:tcBorders>
            <w:noWrap/>
            <w:vAlign w:val="center"/>
            <w:hideMark/>
          </w:tcPr>
          <w:p w14:paraId="525C8372"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422B935E"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1CC146A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3DC055C7"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16A7765B"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50.03.02</w:t>
            </w:r>
          </w:p>
        </w:tc>
        <w:tc>
          <w:tcPr>
            <w:tcW w:w="2830" w:type="dxa"/>
            <w:tcBorders>
              <w:top w:val="nil"/>
              <w:left w:val="nil"/>
              <w:bottom w:val="single" w:sz="4" w:space="0" w:color="auto"/>
              <w:right w:val="single" w:sz="4" w:space="0" w:color="auto"/>
            </w:tcBorders>
            <w:noWrap/>
            <w:vAlign w:val="center"/>
            <w:hideMark/>
          </w:tcPr>
          <w:p w14:paraId="31744A57"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Prueba de compatibilidad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2981E630"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2E1C4FA0"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25</w:t>
            </w:r>
          </w:p>
        </w:tc>
        <w:tc>
          <w:tcPr>
            <w:tcW w:w="1493" w:type="dxa"/>
            <w:tcBorders>
              <w:top w:val="nil"/>
              <w:left w:val="nil"/>
              <w:bottom w:val="single" w:sz="4" w:space="0" w:color="auto"/>
              <w:right w:val="single" w:sz="4" w:space="0" w:color="auto"/>
            </w:tcBorders>
            <w:noWrap/>
            <w:vAlign w:val="center"/>
            <w:hideMark/>
          </w:tcPr>
          <w:p w14:paraId="0F277549" w14:textId="79BFD8EF"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HGR 200 </w:t>
            </w:r>
            <w:proofErr w:type="spellStart"/>
            <w:r w:rsidRPr="00A82926">
              <w:rPr>
                <w:rFonts w:eastAsia="Times New Roman" w:cs="Noto Sans"/>
                <w:color w:val="000000"/>
                <w:sz w:val="16"/>
                <w:szCs w:val="16"/>
                <w:lang w:eastAsia="es-MX"/>
              </w:rPr>
              <w:t>Tecamac</w:t>
            </w:r>
            <w:proofErr w:type="spellEnd"/>
          </w:p>
        </w:tc>
        <w:tc>
          <w:tcPr>
            <w:tcW w:w="1417" w:type="dxa"/>
            <w:tcBorders>
              <w:top w:val="nil"/>
              <w:left w:val="nil"/>
              <w:bottom w:val="single" w:sz="4" w:space="0" w:color="auto"/>
              <w:right w:val="single" w:sz="4" w:space="0" w:color="auto"/>
            </w:tcBorders>
            <w:noWrap/>
            <w:vAlign w:val="center"/>
            <w:hideMark/>
          </w:tcPr>
          <w:p w14:paraId="77CB21EC"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46E1419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4A9EE6A5"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4D033423"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0EF407A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50.03.02</w:t>
            </w:r>
          </w:p>
        </w:tc>
        <w:tc>
          <w:tcPr>
            <w:tcW w:w="2830" w:type="dxa"/>
            <w:tcBorders>
              <w:top w:val="nil"/>
              <w:left w:val="nil"/>
              <w:bottom w:val="single" w:sz="4" w:space="0" w:color="auto"/>
              <w:right w:val="single" w:sz="4" w:space="0" w:color="auto"/>
            </w:tcBorders>
            <w:noWrap/>
            <w:vAlign w:val="center"/>
            <w:hideMark/>
          </w:tcPr>
          <w:p w14:paraId="42D6121E"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Prueba de compatibilidad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2DA3DB43"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7768786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26</w:t>
            </w:r>
          </w:p>
        </w:tc>
        <w:tc>
          <w:tcPr>
            <w:tcW w:w="1493" w:type="dxa"/>
            <w:tcBorders>
              <w:top w:val="nil"/>
              <w:left w:val="nil"/>
              <w:bottom w:val="single" w:sz="4" w:space="0" w:color="auto"/>
              <w:right w:val="single" w:sz="4" w:space="0" w:color="auto"/>
            </w:tcBorders>
            <w:noWrap/>
            <w:vAlign w:val="center"/>
            <w:hideMark/>
          </w:tcPr>
          <w:p w14:paraId="7DDF233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53 Los Reyes Paz</w:t>
            </w:r>
          </w:p>
        </w:tc>
        <w:tc>
          <w:tcPr>
            <w:tcW w:w="1417" w:type="dxa"/>
            <w:tcBorders>
              <w:top w:val="nil"/>
              <w:left w:val="nil"/>
              <w:bottom w:val="single" w:sz="4" w:space="0" w:color="auto"/>
              <w:right w:val="single" w:sz="4" w:space="0" w:color="auto"/>
            </w:tcBorders>
            <w:noWrap/>
            <w:vAlign w:val="center"/>
            <w:hideMark/>
          </w:tcPr>
          <w:p w14:paraId="7457BAB1"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Servicio de Transfusión</w:t>
            </w:r>
          </w:p>
        </w:tc>
        <w:tc>
          <w:tcPr>
            <w:tcW w:w="777" w:type="dxa"/>
            <w:tcBorders>
              <w:top w:val="nil"/>
              <w:left w:val="nil"/>
              <w:bottom w:val="single" w:sz="4" w:space="0" w:color="auto"/>
              <w:right w:val="single" w:sz="4" w:space="0" w:color="auto"/>
            </w:tcBorders>
            <w:noWrap/>
            <w:vAlign w:val="center"/>
            <w:hideMark/>
          </w:tcPr>
          <w:p w14:paraId="64A208EB"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373CF983"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393CDDC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6F14BDD5"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50.03.03</w:t>
            </w:r>
          </w:p>
        </w:tc>
        <w:tc>
          <w:tcPr>
            <w:tcW w:w="2830" w:type="dxa"/>
            <w:tcBorders>
              <w:top w:val="nil"/>
              <w:left w:val="nil"/>
              <w:bottom w:val="single" w:sz="4" w:space="0" w:color="auto"/>
              <w:right w:val="single" w:sz="4" w:space="0" w:color="auto"/>
            </w:tcBorders>
            <w:noWrap/>
            <w:vAlign w:val="center"/>
            <w:hideMark/>
          </w:tcPr>
          <w:p w14:paraId="09C38A78"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Investigación de anticuerpos irregulares (</w:t>
            </w:r>
            <w:proofErr w:type="spellStart"/>
            <w:r w:rsidRPr="00A82926">
              <w:rPr>
                <w:rFonts w:eastAsia="Times New Roman" w:cs="Noto Sans"/>
                <w:color w:val="000000"/>
                <w:sz w:val="16"/>
                <w:szCs w:val="16"/>
                <w:lang w:eastAsia="es-MX"/>
              </w:rPr>
              <w:t>semipanel</w:t>
            </w:r>
            <w:proofErr w:type="spellEnd"/>
            <w:r w:rsidRPr="00A82926">
              <w:rPr>
                <w:rFonts w:eastAsia="Times New Roman" w:cs="Noto Sans"/>
                <w:color w:val="000000"/>
                <w:sz w:val="16"/>
                <w:szCs w:val="16"/>
                <w:lang w:eastAsia="es-MX"/>
              </w:rPr>
              <w:t xml:space="preserve">)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1DB0DA06"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021F5FA0"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27</w:t>
            </w:r>
          </w:p>
        </w:tc>
        <w:tc>
          <w:tcPr>
            <w:tcW w:w="1493" w:type="dxa"/>
            <w:tcBorders>
              <w:top w:val="nil"/>
              <w:left w:val="nil"/>
              <w:bottom w:val="single" w:sz="4" w:space="0" w:color="auto"/>
              <w:right w:val="single" w:sz="4" w:space="0" w:color="auto"/>
            </w:tcBorders>
            <w:noWrap/>
            <w:vAlign w:val="center"/>
            <w:hideMark/>
          </w:tcPr>
          <w:p w14:paraId="08A43F24" w14:textId="4FF24F9F"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57 La Quebrada</w:t>
            </w:r>
          </w:p>
        </w:tc>
        <w:tc>
          <w:tcPr>
            <w:tcW w:w="1417" w:type="dxa"/>
            <w:tcBorders>
              <w:top w:val="nil"/>
              <w:left w:val="nil"/>
              <w:bottom w:val="single" w:sz="4" w:space="0" w:color="auto"/>
              <w:right w:val="single" w:sz="4" w:space="0" w:color="auto"/>
            </w:tcBorders>
            <w:noWrap/>
            <w:vAlign w:val="center"/>
            <w:hideMark/>
          </w:tcPr>
          <w:p w14:paraId="2016FC88"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2CE2BD92"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118F6245"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44B9B33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231C30E3"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50.03.03</w:t>
            </w:r>
          </w:p>
        </w:tc>
        <w:tc>
          <w:tcPr>
            <w:tcW w:w="2830" w:type="dxa"/>
            <w:tcBorders>
              <w:top w:val="nil"/>
              <w:left w:val="nil"/>
              <w:bottom w:val="single" w:sz="4" w:space="0" w:color="auto"/>
              <w:right w:val="single" w:sz="4" w:space="0" w:color="auto"/>
            </w:tcBorders>
            <w:noWrap/>
            <w:vAlign w:val="center"/>
            <w:hideMark/>
          </w:tcPr>
          <w:p w14:paraId="0B8C3A9A"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Investigación de anticuerpos irregulares (</w:t>
            </w:r>
            <w:proofErr w:type="spellStart"/>
            <w:r w:rsidRPr="00A82926">
              <w:rPr>
                <w:rFonts w:eastAsia="Times New Roman" w:cs="Noto Sans"/>
                <w:color w:val="000000"/>
                <w:sz w:val="16"/>
                <w:szCs w:val="16"/>
                <w:lang w:eastAsia="es-MX"/>
              </w:rPr>
              <w:t>semipanel</w:t>
            </w:r>
            <w:proofErr w:type="spellEnd"/>
            <w:r w:rsidRPr="00A82926">
              <w:rPr>
                <w:rFonts w:eastAsia="Times New Roman" w:cs="Noto Sans"/>
                <w:color w:val="000000"/>
                <w:sz w:val="16"/>
                <w:szCs w:val="16"/>
                <w:lang w:eastAsia="es-MX"/>
              </w:rPr>
              <w:t xml:space="preserve">)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48B3D995"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24A8D4E0"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28</w:t>
            </w:r>
          </w:p>
        </w:tc>
        <w:tc>
          <w:tcPr>
            <w:tcW w:w="1493" w:type="dxa"/>
            <w:tcBorders>
              <w:top w:val="nil"/>
              <w:left w:val="nil"/>
              <w:bottom w:val="single" w:sz="4" w:space="0" w:color="auto"/>
              <w:right w:val="single" w:sz="4" w:space="0" w:color="auto"/>
            </w:tcBorders>
            <w:noWrap/>
            <w:vAlign w:val="center"/>
            <w:hideMark/>
          </w:tcPr>
          <w:p w14:paraId="7BFB4DCB" w14:textId="1DE557E9"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HGOMF 60 Tlanepantla</w:t>
            </w:r>
          </w:p>
        </w:tc>
        <w:tc>
          <w:tcPr>
            <w:tcW w:w="1417" w:type="dxa"/>
            <w:tcBorders>
              <w:top w:val="nil"/>
              <w:left w:val="nil"/>
              <w:bottom w:val="single" w:sz="4" w:space="0" w:color="auto"/>
              <w:right w:val="single" w:sz="4" w:space="0" w:color="auto"/>
            </w:tcBorders>
            <w:noWrap/>
            <w:vAlign w:val="center"/>
            <w:hideMark/>
          </w:tcPr>
          <w:p w14:paraId="72E45C54"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Banco de Sangre</w:t>
            </w:r>
          </w:p>
        </w:tc>
        <w:tc>
          <w:tcPr>
            <w:tcW w:w="777" w:type="dxa"/>
            <w:tcBorders>
              <w:top w:val="nil"/>
              <w:left w:val="nil"/>
              <w:bottom w:val="single" w:sz="4" w:space="0" w:color="auto"/>
              <w:right w:val="single" w:sz="4" w:space="0" w:color="auto"/>
            </w:tcBorders>
            <w:noWrap/>
            <w:vAlign w:val="center"/>
            <w:hideMark/>
          </w:tcPr>
          <w:p w14:paraId="3DB6FED2"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305AA55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2084E4E7"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254E288B"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50.03.03</w:t>
            </w:r>
          </w:p>
        </w:tc>
        <w:tc>
          <w:tcPr>
            <w:tcW w:w="2830" w:type="dxa"/>
            <w:tcBorders>
              <w:top w:val="nil"/>
              <w:left w:val="nil"/>
              <w:bottom w:val="single" w:sz="4" w:space="0" w:color="auto"/>
              <w:right w:val="single" w:sz="4" w:space="0" w:color="auto"/>
            </w:tcBorders>
            <w:noWrap/>
            <w:vAlign w:val="center"/>
            <w:hideMark/>
          </w:tcPr>
          <w:p w14:paraId="42761FEF"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Investigación de anticuerpos irregulares (</w:t>
            </w:r>
            <w:proofErr w:type="spellStart"/>
            <w:r w:rsidRPr="00A82926">
              <w:rPr>
                <w:rFonts w:eastAsia="Times New Roman" w:cs="Noto Sans"/>
                <w:color w:val="000000"/>
                <w:sz w:val="16"/>
                <w:szCs w:val="16"/>
                <w:lang w:eastAsia="es-MX"/>
              </w:rPr>
              <w:t>semipanel</w:t>
            </w:r>
            <w:proofErr w:type="spellEnd"/>
            <w:r w:rsidRPr="00A82926">
              <w:rPr>
                <w:rFonts w:eastAsia="Times New Roman" w:cs="Noto Sans"/>
                <w:color w:val="000000"/>
                <w:sz w:val="16"/>
                <w:szCs w:val="16"/>
                <w:lang w:eastAsia="es-MX"/>
              </w:rPr>
              <w:t xml:space="preserve">)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48CA4146"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36AF0717"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29</w:t>
            </w:r>
          </w:p>
        </w:tc>
        <w:tc>
          <w:tcPr>
            <w:tcW w:w="1493" w:type="dxa"/>
            <w:tcBorders>
              <w:top w:val="nil"/>
              <w:left w:val="nil"/>
              <w:bottom w:val="single" w:sz="4" w:space="0" w:color="auto"/>
              <w:right w:val="single" w:sz="4" w:space="0" w:color="auto"/>
            </w:tcBorders>
            <w:noWrap/>
            <w:vAlign w:val="center"/>
            <w:hideMark/>
          </w:tcPr>
          <w:p w14:paraId="73AFCEA6" w14:textId="026A549F"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68 Tulpetlac</w:t>
            </w:r>
          </w:p>
        </w:tc>
        <w:tc>
          <w:tcPr>
            <w:tcW w:w="1417" w:type="dxa"/>
            <w:tcBorders>
              <w:top w:val="nil"/>
              <w:left w:val="nil"/>
              <w:bottom w:val="single" w:sz="4" w:space="0" w:color="auto"/>
              <w:right w:val="single" w:sz="4" w:space="0" w:color="auto"/>
            </w:tcBorders>
            <w:noWrap/>
            <w:vAlign w:val="center"/>
            <w:hideMark/>
          </w:tcPr>
          <w:p w14:paraId="3A97B994"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69B7459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36F5C87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0E183475"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51A11AF5"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50.03.03</w:t>
            </w:r>
          </w:p>
        </w:tc>
        <w:tc>
          <w:tcPr>
            <w:tcW w:w="2830" w:type="dxa"/>
            <w:tcBorders>
              <w:top w:val="nil"/>
              <w:left w:val="nil"/>
              <w:bottom w:val="single" w:sz="4" w:space="0" w:color="auto"/>
              <w:right w:val="single" w:sz="4" w:space="0" w:color="auto"/>
            </w:tcBorders>
            <w:noWrap/>
            <w:vAlign w:val="center"/>
            <w:hideMark/>
          </w:tcPr>
          <w:p w14:paraId="2C941A86"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Investigación de anticuerpos irregulares (</w:t>
            </w:r>
            <w:proofErr w:type="spellStart"/>
            <w:r w:rsidRPr="00A82926">
              <w:rPr>
                <w:rFonts w:eastAsia="Times New Roman" w:cs="Noto Sans"/>
                <w:color w:val="000000"/>
                <w:sz w:val="16"/>
                <w:szCs w:val="16"/>
                <w:lang w:eastAsia="es-MX"/>
              </w:rPr>
              <w:t>semipanel</w:t>
            </w:r>
            <w:proofErr w:type="spellEnd"/>
            <w:r w:rsidRPr="00A82926">
              <w:rPr>
                <w:rFonts w:eastAsia="Times New Roman" w:cs="Noto Sans"/>
                <w:color w:val="000000"/>
                <w:sz w:val="16"/>
                <w:szCs w:val="16"/>
                <w:lang w:eastAsia="es-MX"/>
              </w:rPr>
              <w:t xml:space="preserve">)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22F9AB93"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1236F5E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30</w:t>
            </w:r>
          </w:p>
        </w:tc>
        <w:tc>
          <w:tcPr>
            <w:tcW w:w="1493" w:type="dxa"/>
            <w:tcBorders>
              <w:top w:val="nil"/>
              <w:left w:val="nil"/>
              <w:bottom w:val="single" w:sz="4" w:space="0" w:color="auto"/>
              <w:right w:val="single" w:sz="4" w:space="0" w:color="auto"/>
            </w:tcBorders>
            <w:noWrap/>
            <w:vAlign w:val="center"/>
            <w:hideMark/>
          </w:tcPr>
          <w:p w14:paraId="618509E4"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71 Chalco</w:t>
            </w:r>
          </w:p>
        </w:tc>
        <w:tc>
          <w:tcPr>
            <w:tcW w:w="1417" w:type="dxa"/>
            <w:tcBorders>
              <w:top w:val="nil"/>
              <w:left w:val="nil"/>
              <w:bottom w:val="single" w:sz="4" w:space="0" w:color="auto"/>
              <w:right w:val="single" w:sz="4" w:space="0" w:color="auto"/>
            </w:tcBorders>
            <w:noWrap/>
            <w:vAlign w:val="center"/>
            <w:hideMark/>
          </w:tcPr>
          <w:p w14:paraId="47D961A5"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7983CD6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506C002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5A4E84E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114D564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50.03.03</w:t>
            </w:r>
          </w:p>
        </w:tc>
        <w:tc>
          <w:tcPr>
            <w:tcW w:w="2830" w:type="dxa"/>
            <w:tcBorders>
              <w:top w:val="nil"/>
              <w:left w:val="nil"/>
              <w:bottom w:val="single" w:sz="4" w:space="0" w:color="auto"/>
              <w:right w:val="single" w:sz="4" w:space="0" w:color="auto"/>
            </w:tcBorders>
            <w:noWrap/>
            <w:vAlign w:val="center"/>
            <w:hideMark/>
          </w:tcPr>
          <w:p w14:paraId="5EF2C843"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Investigación de anticuerpos irregulares (</w:t>
            </w:r>
            <w:proofErr w:type="spellStart"/>
            <w:r w:rsidRPr="00A82926">
              <w:rPr>
                <w:rFonts w:eastAsia="Times New Roman" w:cs="Noto Sans"/>
                <w:color w:val="000000"/>
                <w:sz w:val="16"/>
                <w:szCs w:val="16"/>
                <w:lang w:eastAsia="es-MX"/>
              </w:rPr>
              <w:t>semipanel</w:t>
            </w:r>
            <w:proofErr w:type="spellEnd"/>
            <w:r w:rsidRPr="00A82926">
              <w:rPr>
                <w:rFonts w:eastAsia="Times New Roman" w:cs="Noto Sans"/>
                <w:color w:val="000000"/>
                <w:sz w:val="16"/>
                <w:szCs w:val="16"/>
                <w:lang w:eastAsia="es-MX"/>
              </w:rPr>
              <w:t xml:space="preserve">)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65957281"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5F37FC32"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31</w:t>
            </w:r>
          </w:p>
        </w:tc>
        <w:tc>
          <w:tcPr>
            <w:tcW w:w="1493" w:type="dxa"/>
            <w:tcBorders>
              <w:top w:val="nil"/>
              <w:left w:val="nil"/>
              <w:bottom w:val="single" w:sz="4" w:space="0" w:color="auto"/>
              <w:right w:val="single" w:sz="4" w:space="0" w:color="auto"/>
            </w:tcBorders>
            <w:noWrap/>
            <w:vAlign w:val="center"/>
            <w:hideMark/>
          </w:tcPr>
          <w:p w14:paraId="01D2E32F"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HGR 72 Gustavo Baz</w:t>
            </w:r>
          </w:p>
        </w:tc>
        <w:tc>
          <w:tcPr>
            <w:tcW w:w="1417" w:type="dxa"/>
            <w:tcBorders>
              <w:top w:val="nil"/>
              <w:left w:val="nil"/>
              <w:bottom w:val="single" w:sz="4" w:space="0" w:color="auto"/>
              <w:right w:val="single" w:sz="4" w:space="0" w:color="auto"/>
            </w:tcBorders>
            <w:noWrap/>
            <w:vAlign w:val="center"/>
            <w:hideMark/>
          </w:tcPr>
          <w:p w14:paraId="12622D76"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Servicio de Transfusión</w:t>
            </w:r>
          </w:p>
        </w:tc>
        <w:tc>
          <w:tcPr>
            <w:tcW w:w="777" w:type="dxa"/>
            <w:tcBorders>
              <w:top w:val="nil"/>
              <w:left w:val="nil"/>
              <w:bottom w:val="single" w:sz="4" w:space="0" w:color="auto"/>
              <w:right w:val="single" w:sz="4" w:space="0" w:color="auto"/>
            </w:tcBorders>
            <w:noWrap/>
            <w:vAlign w:val="center"/>
            <w:hideMark/>
          </w:tcPr>
          <w:p w14:paraId="5B76C1DD"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75F81C64"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4A6611C0"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48C3E27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50.03.03</w:t>
            </w:r>
          </w:p>
        </w:tc>
        <w:tc>
          <w:tcPr>
            <w:tcW w:w="2830" w:type="dxa"/>
            <w:tcBorders>
              <w:top w:val="nil"/>
              <w:left w:val="nil"/>
              <w:bottom w:val="single" w:sz="4" w:space="0" w:color="auto"/>
              <w:right w:val="single" w:sz="4" w:space="0" w:color="auto"/>
            </w:tcBorders>
            <w:noWrap/>
            <w:vAlign w:val="center"/>
            <w:hideMark/>
          </w:tcPr>
          <w:p w14:paraId="1DD3E8C4"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Investigación de anticuerpos irregulares (</w:t>
            </w:r>
            <w:proofErr w:type="spellStart"/>
            <w:r w:rsidRPr="00A82926">
              <w:rPr>
                <w:rFonts w:eastAsia="Times New Roman" w:cs="Noto Sans"/>
                <w:color w:val="000000"/>
                <w:sz w:val="16"/>
                <w:szCs w:val="16"/>
                <w:lang w:eastAsia="es-MX"/>
              </w:rPr>
              <w:t>semipanel</w:t>
            </w:r>
            <w:proofErr w:type="spellEnd"/>
            <w:r w:rsidRPr="00A82926">
              <w:rPr>
                <w:rFonts w:eastAsia="Times New Roman" w:cs="Noto Sans"/>
                <w:color w:val="000000"/>
                <w:sz w:val="16"/>
                <w:szCs w:val="16"/>
                <w:lang w:eastAsia="es-MX"/>
              </w:rPr>
              <w:t xml:space="preserve">)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2D85C230"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3156ADC2"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32</w:t>
            </w:r>
          </w:p>
        </w:tc>
        <w:tc>
          <w:tcPr>
            <w:tcW w:w="1493" w:type="dxa"/>
            <w:tcBorders>
              <w:top w:val="nil"/>
              <w:left w:val="nil"/>
              <w:bottom w:val="single" w:sz="4" w:space="0" w:color="auto"/>
              <w:right w:val="single" w:sz="4" w:space="0" w:color="auto"/>
            </w:tcBorders>
            <w:noWrap/>
            <w:vAlign w:val="center"/>
            <w:hideMark/>
          </w:tcPr>
          <w:p w14:paraId="6554BEB8" w14:textId="443D1C79"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HGZMF 76 Xalostoc</w:t>
            </w:r>
          </w:p>
        </w:tc>
        <w:tc>
          <w:tcPr>
            <w:tcW w:w="1417" w:type="dxa"/>
            <w:tcBorders>
              <w:top w:val="nil"/>
              <w:left w:val="nil"/>
              <w:bottom w:val="single" w:sz="4" w:space="0" w:color="auto"/>
              <w:right w:val="single" w:sz="4" w:space="0" w:color="auto"/>
            </w:tcBorders>
            <w:noWrap/>
            <w:vAlign w:val="center"/>
            <w:hideMark/>
          </w:tcPr>
          <w:p w14:paraId="7F25917A"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Servicio de Transfusión</w:t>
            </w:r>
          </w:p>
        </w:tc>
        <w:tc>
          <w:tcPr>
            <w:tcW w:w="777" w:type="dxa"/>
            <w:tcBorders>
              <w:top w:val="nil"/>
              <w:left w:val="nil"/>
              <w:bottom w:val="single" w:sz="4" w:space="0" w:color="auto"/>
              <w:right w:val="single" w:sz="4" w:space="0" w:color="auto"/>
            </w:tcBorders>
            <w:noWrap/>
            <w:vAlign w:val="center"/>
            <w:hideMark/>
          </w:tcPr>
          <w:p w14:paraId="5F4AE017"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5683CC6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1945D43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26EB871E"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50.03.03</w:t>
            </w:r>
          </w:p>
        </w:tc>
        <w:tc>
          <w:tcPr>
            <w:tcW w:w="2830" w:type="dxa"/>
            <w:tcBorders>
              <w:top w:val="nil"/>
              <w:left w:val="nil"/>
              <w:bottom w:val="single" w:sz="4" w:space="0" w:color="auto"/>
              <w:right w:val="single" w:sz="4" w:space="0" w:color="auto"/>
            </w:tcBorders>
            <w:noWrap/>
            <w:vAlign w:val="center"/>
            <w:hideMark/>
          </w:tcPr>
          <w:p w14:paraId="34AB5FC4"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Investigación de anticuerpos irregulares (</w:t>
            </w:r>
            <w:proofErr w:type="spellStart"/>
            <w:r w:rsidRPr="00A82926">
              <w:rPr>
                <w:rFonts w:eastAsia="Times New Roman" w:cs="Noto Sans"/>
                <w:color w:val="000000"/>
                <w:sz w:val="16"/>
                <w:szCs w:val="16"/>
                <w:lang w:eastAsia="es-MX"/>
              </w:rPr>
              <w:t>semipanel</w:t>
            </w:r>
            <w:proofErr w:type="spellEnd"/>
            <w:r w:rsidRPr="00A82926">
              <w:rPr>
                <w:rFonts w:eastAsia="Times New Roman" w:cs="Noto Sans"/>
                <w:color w:val="000000"/>
                <w:sz w:val="16"/>
                <w:szCs w:val="16"/>
                <w:lang w:eastAsia="es-MX"/>
              </w:rPr>
              <w:t xml:space="preserve">)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5746ED2F"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7F77790F"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33</w:t>
            </w:r>
          </w:p>
        </w:tc>
        <w:tc>
          <w:tcPr>
            <w:tcW w:w="1493" w:type="dxa"/>
            <w:tcBorders>
              <w:top w:val="nil"/>
              <w:left w:val="nil"/>
              <w:bottom w:val="single" w:sz="4" w:space="0" w:color="auto"/>
              <w:right w:val="single" w:sz="4" w:space="0" w:color="auto"/>
            </w:tcBorders>
            <w:noWrap/>
            <w:vAlign w:val="center"/>
            <w:hideMark/>
          </w:tcPr>
          <w:p w14:paraId="256C3B8C" w14:textId="777A1716"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98 Coacalco</w:t>
            </w:r>
          </w:p>
        </w:tc>
        <w:tc>
          <w:tcPr>
            <w:tcW w:w="1417" w:type="dxa"/>
            <w:tcBorders>
              <w:top w:val="nil"/>
              <w:left w:val="nil"/>
              <w:bottom w:val="single" w:sz="4" w:space="0" w:color="auto"/>
              <w:right w:val="single" w:sz="4" w:space="0" w:color="auto"/>
            </w:tcBorders>
            <w:noWrap/>
            <w:vAlign w:val="center"/>
            <w:hideMark/>
          </w:tcPr>
          <w:p w14:paraId="44353084"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47931CCE"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71C4F76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2C54323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35163A5F"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50.03.03</w:t>
            </w:r>
          </w:p>
        </w:tc>
        <w:tc>
          <w:tcPr>
            <w:tcW w:w="2830" w:type="dxa"/>
            <w:tcBorders>
              <w:top w:val="nil"/>
              <w:left w:val="nil"/>
              <w:bottom w:val="single" w:sz="4" w:space="0" w:color="auto"/>
              <w:right w:val="single" w:sz="4" w:space="0" w:color="auto"/>
            </w:tcBorders>
            <w:noWrap/>
            <w:vAlign w:val="center"/>
            <w:hideMark/>
          </w:tcPr>
          <w:p w14:paraId="30CA2DAC"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Investigación de anticuerpos irregulares (</w:t>
            </w:r>
            <w:proofErr w:type="spellStart"/>
            <w:r w:rsidRPr="00A82926">
              <w:rPr>
                <w:rFonts w:eastAsia="Times New Roman" w:cs="Noto Sans"/>
                <w:color w:val="000000"/>
                <w:sz w:val="16"/>
                <w:szCs w:val="16"/>
                <w:lang w:eastAsia="es-MX"/>
              </w:rPr>
              <w:t>semipanel</w:t>
            </w:r>
            <w:proofErr w:type="spellEnd"/>
            <w:r w:rsidRPr="00A82926">
              <w:rPr>
                <w:rFonts w:eastAsia="Times New Roman" w:cs="Noto Sans"/>
                <w:color w:val="000000"/>
                <w:sz w:val="16"/>
                <w:szCs w:val="16"/>
                <w:lang w:eastAsia="es-MX"/>
              </w:rPr>
              <w:t xml:space="preserve">)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71FB6D7B"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57060BC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34</w:t>
            </w:r>
          </w:p>
        </w:tc>
        <w:tc>
          <w:tcPr>
            <w:tcW w:w="1493" w:type="dxa"/>
            <w:tcBorders>
              <w:top w:val="nil"/>
              <w:left w:val="nil"/>
              <w:bottom w:val="single" w:sz="4" w:space="0" w:color="auto"/>
              <w:right w:val="single" w:sz="4" w:space="0" w:color="auto"/>
            </w:tcBorders>
            <w:noWrap/>
            <w:vAlign w:val="center"/>
            <w:hideMark/>
          </w:tcPr>
          <w:p w14:paraId="1DFE93C2"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HGR 196 Fidel Velázquez</w:t>
            </w:r>
          </w:p>
        </w:tc>
        <w:tc>
          <w:tcPr>
            <w:tcW w:w="1417" w:type="dxa"/>
            <w:tcBorders>
              <w:top w:val="nil"/>
              <w:left w:val="nil"/>
              <w:bottom w:val="single" w:sz="4" w:space="0" w:color="auto"/>
              <w:right w:val="single" w:sz="4" w:space="0" w:color="auto"/>
            </w:tcBorders>
            <w:noWrap/>
            <w:vAlign w:val="center"/>
            <w:hideMark/>
          </w:tcPr>
          <w:p w14:paraId="4A77315F"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Servicio de Transfusión</w:t>
            </w:r>
          </w:p>
        </w:tc>
        <w:tc>
          <w:tcPr>
            <w:tcW w:w="777" w:type="dxa"/>
            <w:tcBorders>
              <w:top w:val="nil"/>
              <w:left w:val="nil"/>
              <w:bottom w:val="single" w:sz="4" w:space="0" w:color="auto"/>
              <w:right w:val="single" w:sz="4" w:space="0" w:color="auto"/>
            </w:tcBorders>
            <w:noWrap/>
            <w:vAlign w:val="center"/>
            <w:hideMark/>
          </w:tcPr>
          <w:p w14:paraId="59ADF6AE"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01DD640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25523855"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5E47D0A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50.03.03</w:t>
            </w:r>
          </w:p>
        </w:tc>
        <w:tc>
          <w:tcPr>
            <w:tcW w:w="2830" w:type="dxa"/>
            <w:tcBorders>
              <w:top w:val="nil"/>
              <w:left w:val="nil"/>
              <w:bottom w:val="single" w:sz="4" w:space="0" w:color="auto"/>
              <w:right w:val="single" w:sz="4" w:space="0" w:color="auto"/>
            </w:tcBorders>
            <w:noWrap/>
            <w:vAlign w:val="center"/>
            <w:hideMark/>
          </w:tcPr>
          <w:p w14:paraId="041D4562"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Investigación de anticuerpos irregulares (</w:t>
            </w:r>
            <w:proofErr w:type="spellStart"/>
            <w:r w:rsidRPr="00A82926">
              <w:rPr>
                <w:rFonts w:eastAsia="Times New Roman" w:cs="Noto Sans"/>
                <w:color w:val="000000"/>
                <w:sz w:val="16"/>
                <w:szCs w:val="16"/>
                <w:lang w:eastAsia="es-MX"/>
              </w:rPr>
              <w:t>semipanel</w:t>
            </w:r>
            <w:proofErr w:type="spellEnd"/>
            <w:r w:rsidRPr="00A82926">
              <w:rPr>
                <w:rFonts w:eastAsia="Times New Roman" w:cs="Noto Sans"/>
                <w:color w:val="000000"/>
                <w:sz w:val="16"/>
                <w:szCs w:val="16"/>
                <w:lang w:eastAsia="es-MX"/>
              </w:rPr>
              <w:t xml:space="preserve">)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6BDFC9D1"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55A4005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35</w:t>
            </w:r>
          </w:p>
        </w:tc>
        <w:tc>
          <w:tcPr>
            <w:tcW w:w="1493" w:type="dxa"/>
            <w:tcBorders>
              <w:top w:val="nil"/>
              <w:left w:val="nil"/>
              <w:bottom w:val="single" w:sz="4" w:space="0" w:color="auto"/>
              <w:right w:val="single" w:sz="4" w:space="0" w:color="auto"/>
            </w:tcBorders>
            <w:noWrap/>
            <w:vAlign w:val="center"/>
            <w:hideMark/>
          </w:tcPr>
          <w:p w14:paraId="0FAD0E5A" w14:textId="21D4A2A0"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HGZ 197 Texcoco</w:t>
            </w:r>
          </w:p>
        </w:tc>
        <w:tc>
          <w:tcPr>
            <w:tcW w:w="1417" w:type="dxa"/>
            <w:tcBorders>
              <w:top w:val="nil"/>
              <w:left w:val="nil"/>
              <w:bottom w:val="single" w:sz="4" w:space="0" w:color="auto"/>
              <w:right w:val="single" w:sz="4" w:space="0" w:color="auto"/>
            </w:tcBorders>
            <w:noWrap/>
            <w:vAlign w:val="center"/>
            <w:hideMark/>
          </w:tcPr>
          <w:p w14:paraId="7D0C4DE3"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5C14EA5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296EBC3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18381F3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3C125D84"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50.03.03</w:t>
            </w:r>
          </w:p>
        </w:tc>
        <w:tc>
          <w:tcPr>
            <w:tcW w:w="2830" w:type="dxa"/>
            <w:tcBorders>
              <w:top w:val="nil"/>
              <w:left w:val="nil"/>
              <w:bottom w:val="single" w:sz="4" w:space="0" w:color="auto"/>
              <w:right w:val="single" w:sz="4" w:space="0" w:color="auto"/>
            </w:tcBorders>
            <w:noWrap/>
            <w:vAlign w:val="center"/>
            <w:hideMark/>
          </w:tcPr>
          <w:p w14:paraId="279A774F"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Investigación de anticuerpos irregulares (</w:t>
            </w:r>
            <w:proofErr w:type="spellStart"/>
            <w:r w:rsidRPr="00A82926">
              <w:rPr>
                <w:rFonts w:eastAsia="Times New Roman" w:cs="Noto Sans"/>
                <w:color w:val="000000"/>
                <w:sz w:val="16"/>
                <w:szCs w:val="16"/>
                <w:lang w:eastAsia="es-MX"/>
              </w:rPr>
              <w:t>semipanel</w:t>
            </w:r>
            <w:proofErr w:type="spellEnd"/>
            <w:r w:rsidRPr="00A82926">
              <w:rPr>
                <w:rFonts w:eastAsia="Times New Roman" w:cs="Noto Sans"/>
                <w:color w:val="000000"/>
                <w:sz w:val="16"/>
                <w:szCs w:val="16"/>
                <w:lang w:eastAsia="es-MX"/>
              </w:rPr>
              <w:t xml:space="preserve">)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6167584E"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034E590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36</w:t>
            </w:r>
          </w:p>
        </w:tc>
        <w:tc>
          <w:tcPr>
            <w:tcW w:w="1493" w:type="dxa"/>
            <w:tcBorders>
              <w:top w:val="nil"/>
              <w:left w:val="nil"/>
              <w:bottom w:val="single" w:sz="4" w:space="0" w:color="auto"/>
              <w:right w:val="single" w:sz="4" w:space="0" w:color="auto"/>
            </w:tcBorders>
            <w:noWrap/>
            <w:vAlign w:val="center"/>
            <w:hideMark/>
          </w:tcPr>
          <w:p w14:paraId="6FB93B6D" w14:textId="756FA2DF"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HGR 200 </w:t>
            </w:r>
            <w:proofErr w:type="spellStart"/>
            <w:r w:rsidRPr="00A82926">
              <w:rPr>
                <w:rFonts w:eastAsia="Times New Roman" w:cs="Noto Sans"/>
                <w:color w:val="000000"/>
                <w:sz w:val="16"/>
                <w:szCs w:val="16"/>
                <w:lang w:eastAsia="es-MX"/>
              </w:rPr>
              <w:t>Tecamac</w:t>
            </w:r>
            <w:proofErr w:type="spellEnd"/>
          </w:p>
        </w:tc>
        <w:tc>
          <w:tcPr>
            <w:tcW w:w="1417" w:type="dxa"/>
            <w:tcBorders>
              <w:top w:val="nil"/>
              <w:left w:val="nil"/>
              <w:bottom w:val="single" w:sz="4" w:space="0" w:color="auto"/>
              <w:right w:val="single" w:sz="4" w:space="0" w:color="auto"/>
            </w:tcBorders>
            <w:noWrap/>
            <w:vAlign w:val="center"/>
            <w:hideMark/>
          </w:tcPr>
          <w:p w14:paraId="3029AA0E"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Centro de Colecta y Servicio de Transfusión</w:t>
            </w:r>
          </w:p>
        </w:tc>
        <w:tc>
          <w:tcPr>
            <w:tcW w:w="777" w:type="dxa"/>
            <w:tcBorders>
              <w:top w:val="nil"/>
              <w:left w:val="nil"/>
              <w:bottom w:val="single" w:sz="4" w:space="0" w:color="auto"/>
              <w:right w:val="single" w:sz="4" w:space="0" w:color="auto"/>
            </w:tcBorders>
            <w:noWrap/>
            <w:vAlign w:val="center"/>
            <w:hideMark/>
          </w:tcPr>
          <w:p w14:paraId="496DA364"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0E22180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4D00C98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32409CC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50.03.03</w:t>
            </w:r>
          </w:p>
        </w:tc>
        <w:tc>
          <w:tcPr>
            <w:tcW w:w="2830" w:type="dxa"/>
            <w:tcBorders>
              <w:top w:val="nil"/>
              <w:left w:val="nil"/>
              <w:bottom w:val="single" w:sz="4" w:space="0" w:color="auto"/>
              <w:right w:val="single" w:sz="4" w:space="0" w:color="auto"/>
            </w:tcBorders>
            <w:noWrap/>
            <w:vAlign w:val="center"/>
            <w:hideMark/>
          </w:tcPr>
          <w:p w14:paraId="73CB82D7"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Investigación de anticuerpos irregulares (</w:t>
            </w:r>
            <w:proofErr w:type="spellStart"/>
            <w:r w:rsidRPr="00A82926">
              <w:rPr>
                <w:rFonts w:eastAsia="Times New Roman" w:cs="Noto Sans"/>
                <w:color w:val="000000"/>
                <w:sz w:val="16"/>
                <w:szCs w:val="16"/>
                <w:lang w:eastAsia="es-MX"/>
              </w:rPr>
              <w:t>semipanel</w:t>
            </w:r>
            <w:proofErr w:type="spellEnd"/>
            <w:r w:rsidRPr="00A82926">
              <w:rPr>
                <w:rFonts w:eastAsia="Times New Roman" w:cs="Noto Sans"/>
                <w:color w:val="000000"/>
                <w:sz w:val="16"/>
                <w:szCs w:val="16"/>
                <w:lang w:eastAsia="es-MX"/>
              </w:rPr>
              <w:t xml:space="preserve">)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047A6B59"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54B39F3F"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lastRenderedPageBreak/>
              <w:t>37</w:t>
            </w:r>
          </w:p>
        </w:tc>
        <w:tc>
          <w:tcPr>
            <w:tcW w:w="1493" w:type="dxa"/>
            <w:tcBorders>
              <w:top w:val="nil"/>
              <w:left w:val="nil"/>
              <w:bottom w:val="single" w:sz="4" w:space="0" w:color="auto"/>
              <w:right w:val="single" w:sz="4" w:space="0" w:color="auto"/>
            </w:tcBorders>
            <w:noWrap/>
            <w:vAlign w:val="center"/>
            <w:hideMark/>
          </w:tcPr>
          <w:p w14:paraId="09F117D8" w14:textId="56C8418B"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HGOMF 60 Tlanepantla</w:t>
            </w:r>
          </w:p>
        </w:tc>
        <w:tc>
          <w:tcPr>
            <w:tcW w:w="1417" w:type="dxa"/>
            <w:tcBorders>
              <w:top w:val="nil"/>
              <w:left w:val="nil"/>
              <w:bottom w:val="single" w:sz="4" w:space="0" w:color="auto"/>
              <w:right w:val="single" w:sz="4" w:space="0" w:color="auto"/>
            </w:tcBorders>
            <w:noWrap/>
            <w:vAlign w:val="center"/>
            <w:hideMark/>
          </w:tcPr>
          <w:p w14:paraId="012C78CA"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Banco de Sangre</w:t>
            </w:r>
          </w:p>
        </w:tc>
        <w:tc>
          <w:tcPr>
            <w:tcW w:w="777" w:type="dxa"/>
            <w:tcBorders>
              <w:top w:val="nil"/>
              <w:left w:val="nil"/>
              <w:bottom w:val="single" w:sz="4" w:space="0" w:color="auto"/>
              <w:right w:val="single" w:sz="4" w:space="0" w:color="auto"/>
            </w:tcBorders>
            <w:noWrap/>
            <w:vAlign w:val="center"/>
            <w:hideMark/>
          </w:tcPr>
          <w:p w14:paraId="22227D2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20281B9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3DB7F7DE"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55ACC6B8"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50.03.04</w:t>
            </w:r>
          </w:p>
        </w:tc>
        <w:tc>
          <w:tcPr>
            <w:tcW w:w="2830" w:type="dxa"/>
            <w:tcBorders>
              <w:top w:val="nil"/>
              <w:left w:val="nil"/>
              <w:bottom w:val="single" w:sz="4" w:space="0" w:color="auto"/>
              <w:right w:val="single" w:sz="4" w:space="0" w:color="auto"/>
            </w:tcBorders>
            <w:noWrap/>
            <w:vAlign w:val="center"/>
            <w:hideMark/>
          </w:tcPr>
          <w:p w14:paraId="60505284"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Identificación de anticuerpos irregulares (panel completo)</w:t>
            </w:r>
          </w:p>
        </w:tc>
      </w:tr>
      <w:tr w:rsidR="008766A6" w:rsidRPr="00A82926" w14:paraId="63BD73AF"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6774DD3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38</w:t>
            </w:r>
          </w:p>
        </w:tc>
        <w:tc>
          <w:tcPr>
            <w:tcW w:w="1493" w:type="dxa"/>
            <w:tcBorders>
              <w:top w:val="nil"/>
              <w:left w:val="nil"/>
              <w:bottom w:val="single" w:sz="4" w:space="0" w:color="auto"/>
              <w:right w:val="single" w:sz="4" w:space="0" w:color="auto"/>
            </w:tcBorders>
            <w:noWrap/>
            <w:vAlign w:val="center"/>
            <w:hideMark/>
          </w:tcPr>
          <w:p w14:paraId="095692EC" w14:textId="5B874723"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HGOMF 60 Tlanepantla</w:t>
            </w:r>
          </w:p>
        </w:tc>
        <w:tc>
          <w:tcPr>
            <w:tcW w:w="1417" w:type="dxa"/>
            <w:tcBorders>
              <w:top w:val="nil"/>
              <w:left w:val="nil"/>
              <w:bottom w:val="single" w:sz="4" w:space="0" w:color="auto"/>
              <w:right w:val="single" w:sz="4" w:space="0" w:color="auto"/>
            </w:tcBorders>
            <w:noWrap/>
            <w:vAlign w:val="center"/>
            <w:hideMark/>
          </w:tcPr>
          <w:p w14:paraId="594F0D59"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Banco de Sangre</w:t>
            </w:r>
          </w:p>
        </w:tc>
        <w:tc>
          <w:tcPr>
            <w:tcW w:w="777" w:type="dxa"/>
            <w:tcBorders>
              <w:top w:val="nil"/>
              <w:left w:val="nil"/>
              <w:bottom w:val="single" w:sz="4" w:space="0" w:color="auto"/>
              <w:right w:val="single" w:sz="4" w:space="0" w:color="auto"/>
            </w:tcBorders>
            <w:noWrap/>
            <w:vAlign w:val="center"/>
            <w:hideMark/>
          </w:tcPr>
          <w:p w14:paraId="48BFF037"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066F4281"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7556FE24"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25609C8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50.03.05</w:t>
            </w:r>
          </w:p>
        </w:tc>
        <w:tc>
          <w:tcPr>
            <w:tcW w:w="2830" w:type="dxa"/>
            <w:tcBorders>
              <w:top w:val="nil"/>
              <w:left w:val="nil"/>
              <w:bottom w:val="single" w:sz="4" w:space="0" w:color="auto"/>
              <w:right w:val="single" w:sz="4" w:space="0" w:color="auto"/>
            </w:tcBorders>
            <w:noWrap/>
            <w:vAlign w:val="center"/>
            <w:hideMark/>
          </w:tcPr>
          <w:p w14:paraId="06617475"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Determinación de fenotipo </w:t>
            </w:r>
            <w:proofErr w:type="spellStart"/>
            <w:r w:rsidRPr="00A82926">
              <w:rPr>
                <w:rFonts w:eastAsia="Times New Roman" w:cs="Noto Sans"/>
                <w:color w:val="000000"/>
                <w:sz w:val="16"/>
                <w:szCs w:val="16"/>
                <w:lang w:eastAsia="es-MX"/>
              </w:rPr>
              <w:t>eritrocitario</w:t>
            </w:r>
            <w:proofErr w:type="spellEnd"/>
            <w:r w:rsidRPr="00A82926">
              <w:rPr>
                <w:rFonts w:eastAsia="Times New Roman" w:cs="Noto Sans"/>
                <w:color w:val="000000"/>
                <w:sz w:val="16"/>
                <w:szCs w:val="16"/>
                <w:lang w:eastAsia="es-MX"/>
              </w:rPr>
              <w:t xml:space="preserve">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35ACFA02"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760BEFD7"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39</w:t>
            </w:r>
          </w:p>
        </w:tc>
        <w:tc>
          <w:tcPr>
            <w:tcW w:w="1493" w:type="dxa"/>
            <w:tcBorders>
              <w:top w:val="nil"/>
              <w:left w:val="nil"/>
              <w:bottom w:val="single" w:sz="4" w:space="0" w:color="auto"/>
              <w:right w:val="single" w:sz="4" w:space="0" w:color="auto"/>
            </w:tcBorders>
            <w:noWrap/>
            <w:vAlign w:val="center"/>
            <w:hideMark/>
          </w:tcPr>
          <w:p w14:paraId="42FD0131" w14:textId="6FC0FB2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HGOMF 60 Tlanepantla</w:t>
            </w:r>
          </w:p>
        </w:tc>
        <w:tc>
          <w:tcPr>
            <w:tcW w:w="1417" w:type="dxa"/>
            <w:tcBorders>
              <w:top w:val="nil"/>
              <w:left w:val="nil"/>
              <w:bottom w:val="single" w:sz="4" w:space="0" w:color="auto"/>
              <w:right w:val="single" w:sz="4" w:space="0" w:color="auto"/>
            </w:tcBorders>
            <w:noWrap/>
            <w:vAlign w:val="center"/>
            <w:hideMark/>
          </w:tcPr>
          <w:p w14:paraId="7F2398D4"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Banco de Sangre</w:t>
            </w:r>
          </w:p>
        </w:tc>
        <w:tc>
          <w:tcPr>
            <w:tcW w:w="777" w:type="dxa"/>
            <w:tcBorders>
              <w:top w:val="nil"/>
              <w:left w:val="nil"/>
              <w:bottom w:val="single" w:sz="4" w:space="0" w:color="auto"/>
              <w:right w:val="single" w:sz="4" w:space="0" w:color="auto"/>
            </w:tcBorders>
            <w:noWrap/>
            <w:vAlign w:val="center"/>
            <w:hideMark/>
          </w:tcPr>
          <w:p w14:paraId="13AAE9A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1ED2E0EC"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1B0B8020"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233EFC8E"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50.03.06</w:t>
            </w:r>
          </w:p>
        </w:tc>
        <w:tc>
          <w:tcPr>
            <w:tcW w:w="2830" w:type="dxa"/>
            <w:tcBorders>
              <w:top w:val="nil"/>
              <w:left w:val="nil"/>
              <w:bottom w:val="single" w:sz="4" w:space="0" w:color="auto"/>
              <w:right w:val="single" w:sz="4" w:space="0" w:color="auto"/>
            </w:tcBorders>
            <w:noWrap/>
            <w:vAlign w:val="center"/>
            <w:hideMark/>
          </w:tcPr>
          <w:p w14:paraId="426B9E84"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 xml:space="preserve">Prueba de detección de antiglobulina humana monoespecífica anti-C3d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29801D37"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47FFE037"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40</w:t>
            </w:r>
          </w:p>
        </w:tc>
        <w:tc>
          <w:tcPr>
            <w:tcW w:w="1493" w:type="dxa"/>
            <w:tcBorders>
              <w:top w:val="nil"/>
              <w:left w:val="nil"/>
              <w:bottom w:val="single" w:sz="4" w:space="0" w:color="auto"/>
              <w:right w:val="single" w:sz="4" w:space="0" w:color="auto"/>
            </w:tcBorders>
            <w:noWrap/>
            <w:vAlign w:val="center"/>
            <w:hideMark/>
          </w:tcPr>
          <w:p w14:paraId="3E496E61" w14:textId="59700785"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HGOMF 60 Tlanepantla</w:t>
            </w:r>
          </w:p>
        </w:tc>
        <w:tc>
          <w:tcPr>
            <w:tcW w:w="1417" w:type="dxa"/>
            <w:tcBorders>
              <w:top w:val="nil"/>
              <w:left w:val="nil"/>
              <w:bottom w:val="single" w:sz="4" w:space="0" w:color="auto"/>
              <w:right w:val="single" w:sz="4" w:space="0" w:color="auto"/>
            </w:tcBorders>
            <w:noWrap/>
            <w:vAlign w:val="center"/>
            <w:hideMark/>
          </w:tcPr>
          <w:p w14:paraId="221C5542"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Banco de Sangre</w:t>
            </w:r>
          </w:p>
        </w:tc>
        <w:tc>
          <w:tcPr>
            <w:tcW w:w="777" w:type="dxa"/>
            <w:tcBorders>
              <w:top w:val="nil"/>
              <w:left w:val="nil"/>
              <w:bottom w:val="single" w:sz="4" w:space="0" w:color="auto"/>
              <w:right w:val="single" w:sz="4" w:space="0" w:color="auto"/>
            </w:tcBorders>
            <w:noWrap/>
            <w:vAlign w:val="center"/>
            <w:hideMark/>
          </w:tcPr>
          <w:p w14:paraId="33FF8C8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6DBF2927"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599A9EA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1BC52C4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50.03.07</w:t>
            </w:r>
          </w:p>
        </w:tc>
        <w:tc>
          <w:tcPr>
            <w:tcW w:w="2830" w:type="dxa"/>
            <w:tcBorders>
              <w:top w:val="nil"/>
              <w:left w:val="nil"/>
              <w:bottom w:val="single" w:sz="4" w:space="0" w:color="auto"/>
              <w:right w:val="single" w:sz="4" w:space="0" w:color="auto"/>
            </w:tcBorders>
            <w:noWrap/>
            <w:vAlign w:val="center"/>
            <w:hideMark/>
          </w:tcPr>
          <w:p w14:paraId="7640A829"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Prueba de detección de antiglobulina humana monoespecífica anti-</w:t>
            </w:r>
            <w:proofErr w:type="spellStart"/>
            <w:r w:rsidRPr="00A82926">
              <w:rPr>
                <w:rFonts w:eastAsia="Times New Roman" w:cs="Noto Sans"/>
                <w:color w:val="000000"/>
                <w:sz w:val="16"/>
                <w:szCs w:val="16"/>
                <w:lang w:eastAsia="es-MX"/>
              </w:rPr>
              <w:t>IgG</w:t>
            </w:r>
            <w:proofErr w:type="spellEnd"/>
            <w:r w:rsidRPr="00A82926">
              <w:rPr>
                <w:rFonts w:eastAsia="Times New Roman" w:cs="Noto Sans"/>
                <w:color w:val="000000"/>
                <w:sz w:val="16"/>
                <w:szCs w:val="16"/>
                <w:lang w:eastAsia="es-MX"/>
              </w:rPr>
              <w:t xml:space="preserve"> en tarjeta, </w:t>
            </w:r>
            <w:proofErr w:type="spellStart"/>
            <w:r w:rsidRPr="00A82926">
              <w:rPr>
                <w:rFonts w:eastAsia="Times New Roman" w:cs="Noto Sans"/>
                <w:color w:val="000000"/>
                <w:sz w:val="16"/>
                <w:szCs w:val="16"/>
                <w:lang w:eastAsia="es-MX"/>
              </w:rPr>
              <w:t>cassette</w:t>
            </w:r>
            <w:proofErr w:type="spellEnd"/>
            <w:r w:rsidRPr="00A82926">
              <w:rPr>
                <w:rFonts w:eastAsia="Times New Roman" w:cs="Noto Sans"/>
                <w:color w:val="000000"/>
                <w:sz w:val="16"/>
                <w:szCs w:val="16"/>
                <w:lang w:eastAsia="es-MX"/>
              </w:rPr>
              <w:t>, columna o placa</w:t>
            </w:r>
          </w:p>
        </w:tc>
      </w:tr>
      <w:tr w:rsidR="008766A6" w:rsidRPr="00A82926" w14:paraId="233296AD" w14:textId="77777777" w:rsidTr="008766A6">
        <w:trPr>
          <w:trHeight w:val="300"/>
        </w:trPr>
        <w:tc>
          <w:tcPr>
            <w:tcW w:w="704" w:type="dxa"/>
            <w:tcBorders>
              <w:top w:val="nil"/>
              <w:left w:val="single" w:sz="4" w:space="0" w:color="auto"/>
              <w:bottom w:val="single" w:sz="4" w:space="0" w:color="auto"/>
              <w:right w:val="single" w:sz="4" w:space="0" w:color="auto"/>
            </w:tcBorders>
            <w:noWrap/>
            <w:vAlign w:val="center"/>
            <w:hideMark/>
          </w:tcPr>
          <w:p w14:paraId="32ED853F"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41</w:t>
            </w:r>
          </w:p>
        </w:tc>
        <w:tc>
          <w:tcPr>
            <w:tcW w:w="1493" w:type="dxa"/>
            <w:tcBorders>
              <w:top w:val="nil"/>
              <w:left w:val="nil"/>
              <w:bottom w:val="single" w:sz="4" w:space="0" w:color="auto"/>
              <w:right w:val="single" w:sz="4" w:space="0" w:color="auto"/>
            </w:tcBorders>
            <w:noWrap/>
            <w:vAlign w:val="center"/>
            <w:hideMark/>
          </w:tcPr>
          <w:p w14:paraId="5D1D998D" w14:textId="39DD5900"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HGOMF 60 Tlanepantla</w:t>
            </w:r>
          </w:p>
        </w:tc>
        <w:tc>
          <w:tcPr>
            <w:tcW w:w="1417" w:type="dxa"/>
            <w:tcBorders>
              <w:top w:val="nil"/>
              <w:left w:val="nil"/>
              <w:bottom w:val="single" w:sz="4" w:space="0" w:color="auto"/>
              <w:right w:val="single" w:sz="4" w:space="0" w:color="auto"/>
            </w:tcBorders>
            <w:noWrap/>
            <w:vAlign w:val="center"/>
            <w:hideMark/>
          </w:tcPr>
          <w:p w14:paraId="5398A3FE"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Banco de Sangre</w:t>
            </w:r>
          </w:p>
        </w:tc>
        <w:tc>
          <w:tcPr>
            <w:tcW w:w="777" w:type="dxa"/>
            <w:tcBorders>
              <w:top w:val="nil"/>
              <w:left w:val="nil"/>
              <w:bottom w:val="single" w:sz="4" w:space="0" w:color="auto"/>
              <w:right w:val="single" w:sz="4" w:space="0" w:color="auto"/>
            </w:tcBorders>
            <w:noWrap/>
            <w:vAlign w:val="center"/>
            <w:hideMark/>
          </w:tcPr>
          <w:p w14:paraId="21D82516"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2</w:t>
            </w:r>
          </w:p>
        </w:tc>
        <w:tc>
          <w:tcPr>
            <w:tcW w:w="709" w:type="dxa"/>
            <w:tcBorders>
              <w:top w:val="nil"/>
              <w:left w:val="nil"/>
              <w:bottom w:val="single" w:sz="4" w:space="0" w:color="auto"/>
              <w:right w:val="single" w:sz="4" w:space="0" w:color="auto"/>
            </w:tcBorders>
            <w:noWrap/>
            <w:vAlign w:val="center"/>
            <w:hideMark/>
          </w:tcPr>
          <w:p w14:paraId="7C138059"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03</w:t>
            </w:r>
          </w:p>
        </w:tc>
        <w:tc>
          <w:tcPr>
            <w:tcW w:w="1688" w:type="dxa"/>
            <w:tcBorders>
              <w:top w:val="nil"/>
              <w:left w:val="nil"/>
              <w:bottom w:val="single" w:sz="4" w:space="0" w:color="auto"/>
              <w:right w:val="single" w:sz="4" w:space="0" w:color="auto"/>
            </w:tcBorders>
            <w:noWrap/>
            <w:vAlign w:val="center"/>
            <w:hideMark/>
          </w:tcPr>
          <w:p w14:paraId="132FE1DA"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Estudios Inmunohematología</w:t>
            </w:r>
          </w:p>
        </w:tc>
        <w:tc>
          <w:tcPr>
            <w:tcW w:w="1224" w:type="dxa"/>
            <w:tcBorders>
              <w:top w:val="nil"/>
              <w:left w:val="nil"/>
              <w:bottom w:val="single" w:sz="4" w:space="0" w:color="auto"/>
              <w:right w:val="single" w:sz="4" w:space="0" w:color="auto"/>
            </w:tcBorders>
            <w:noWrap/>
            <w:vAlign w:val="center"/>
            <w:hideMark/>
          </w:tcPr>
          <w:p w14:paraId="2EF82410" w14:textId="77777777" w:rsidR="008766A6" w:rsidRPr="00A82926" w:rsidRDefault="008766A6" w:rsidP="008766A6">
            <w:pPr>
              <w:jc w:val="center"/>
              <w:rPr>
                <w:rFonts w:eastAsia="Times New Roman" w:cs="Noto Sans"/>
                <w:color w:val="000000"/>
                <w:sz w:val="16"/>
                <w:szCs w:val="16"/>
                <w:lang w:eastAsia="es-MX"/>
              </w:rPr>
            </w:pPr>
            <w:r w:rsidRPr="00A82926">
              <w:rPr>
                <w:rFonts w:eastAsia="Times New Roman" w:cs="Noto Sans"/>
                <w:color w:val="000000"/>
                <w:sz w:val="16"/>
                <w:szCs w:val="16"/>
                <w:lang w:eastAsia="es-MX"/>
              </w:rPr>
              <w:t>50.03.08</w:t>
            </w:r>
          </w:p>
        </w:tc>
        <w:tc>
          <w:tcPr>
            <w:tcW w:w="2830" w:type="dxa"/>
            <w:tcBorders>
              <w:top w:val="nil"/>
              <w:left w:val="nil"/>
              <w:bottom w:val="single" w:sz="4" w:space="0" w:color="auto"/>
              <w:right w:val="single" w:sz="4" w:space="0" w:color="auto"/>
            </w:tcBorders>
            <w:noWrap/>
            <w:vAlign w:val="center"/>
            <w:hideMark/>
          </w:tcPr>
          <w:p w14:paraId="008C58AD" w14:textId="77777777" w:rsidR="008766A6" w:rsidRPr="00A82926" w:rsidRDefault="008766A6" w:rsidP="008766A6">
            <w:pPr>
              <w:rPr>
                <w:rFonts w:eastAsia="Times New Roman" w:cs="Noto Sans"/>
                <w:color w:val="000000"/>
                <w:sz w:val="16"/>
                <w:szCs w:val="16"/>
                <w:lang w:eastAsia="es-MX"/>
              </w:rPr>
            </w:pPr>
            <w:r w:rsidRPr="00A82926">
              <w:rPr>
                <w:rFonts w:eastAsia="Times New Roman" w:cs="Noto Sans"/>
                <w:color w:val="000000"/>
                <w:sz w:val="16"/>
                <w:szCs w:val="16"/>
                <w:lang w:eastAsia="es-MX"/>
              </w:rPr>
              <w:t>Elución</w:t>
            </w:r>
          </w:p>
        </w:tc>
      </w:tr>
    </w:tbl>
    <w:p w14:paraId="1DF261C5" w14:textId="77777777" w:rsidR="008766A6" w:rsidRPr="008766A6" w:rsidRDefault="008766A6" w:rsidP="008766A6">
      <w:pPr>
        <w:jc w:val="center"/>
        <w:rPr>
          <w:rFonts w:cs="Noto Sans"/>
          <w:b/>
          <w:bCs/>
        </w:rPr>
      </w:pPr>
    </w:p>
    <w:p w14:paraId="0B51941B" w14:textId="77777777" w:rsidR="008766A6" w:rsidRPr="00FE1359" w:rsidRDefault="008766A6" w:rsidP="00C222C9">
      <w:pPr>
        <w:jc w:val="center"/>
        <w:rPr>
          <w:rFonts w:cs="Noto Sans"/>
        </w:rPr>
      </w:pPr>
    </w:p>
    <w:p w14:paraId="42E2B06F" w14:textId="77777777" w:rsidR="008361C4" w:rsidRPr="008361C4" w:rsidRDefault="008361C4" w:rsidP="008361C4">
      <w:pPr>
        <w:rPr>
          <w:rFonts w:cs="Noto Sans"/>
          <w:lang w:val="es-ES"/>
        </w:rPr>
      </w:pPr>
      <w:bookmarkStart w:id="53" w:name="_Hlk163656363"/>
    </w:p>
    <w:bookmarkEnd w:id="53"/>
    <w:p w14:paraId="6DC21B92" w14:textId="77777777" w:rsidR="00C222C9" w:rsidRPr="006402DA" w:rsidRDefault="00C222C9" w:rsidP="006402DA">
      <w:pPr>
        <w:rPr>
          <w:rFonts w:cs="Noto Sans"/>
        </w:rPr>
      </w:pPr>
    </w:p>
    <w:p w14:paraId="04F51ABF" w14:textId="77777777" w:rsidR="006402DA" w:rsidRPr="006A6B57" w:rsidRDefault="006402DA" w:rsidP="006A6B57">
      <w:pPr>
        <w:jc w:val="center"/>
        <w:rPr>
          <w:rFonts w:cs="Noto Sans"/>
          <w:b/>
        </w:rPr>
      </w:pPr>
      <w:r w:rsidRPr="006A6B57">
        <w:rPr>
          <w:rFonts w:cs="Noto Sans"/>
          <w:b/>
        </w:rPr>
        <w:t>LUGAR Y FECHA</w:t>
      </w:r>
    </w:p>
    <w:p w14:paraId="4A0FB161" w14:textId="77777777" w:rsidR="006402DA" w:rsidRDefault="006402DA" w:rsidP="006A6B57">
      <w:pPr>
        <w:jc w:val="center"/>
        <w:rPr>
          <w:rFonts w:cs="Noto Sans"/>
          <w:b/>
        </w:rPr>
      </w:pPr>
    </w:p>
    <w:p w14:paraId="5714C595" w14:textId="77777777" w:rsidR="008361C4" w:rsidRDefault="008361C4" w:rsidP="006A6B57">
      <w:pPr>
        <w:jc w:val="center"/>
        <w:rPr>
          <w:rFonts w:cs="Noto Sans"/>
          <w:b/>
        </w:rPr>
      </w:pPr>
    </w:p>
    <w:p w14:paraId="52ECBBD2" w14:textId="77777777" w:rsidR="008361C4" w:rsidRDefault="008361C4" w:rsidP="006A6B57">
      <w:pPr>
        <w:jc w:val="center"/>
        <w:rPr>
          <w:rFonts w:cs="Noto Sans"/>
          <w:b/>
        </w:rPr>
      </w:pPr>
    </w:p>
    <w:p w14:paraId="5EEE4732" w14:textId="77777777" w:rsidR="008361C4" w:rsidRPr="006A6B57" w:rsidRDefault="008361C4"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77777777" w:rsidR="006A6B57" w:rsidRDefault="006402DA" w:rsidP="006A6B57">
      <w:pPr>
        <w:jc w:val="center"/>
        <w:rPr>
          <w:rFonts w:cs="Noto Sans"/>
          <w:b/>
        </w:rPr>
      </w:pPr>
      <w:r w:rsidRPr="006A6B57">
        <w:rPr>
          <w:rFonts w:cs="Noto Sans"/>
          <w:b/>
        </w:rPr>
        <w:t>NOMBRE Y FIRMA DEL REPRESENTANTE LEGAL</w:t>
      </w:r>
    </w:p>
    <w:p w14:paraId="190EA9D2" w14:textId="77777777" w:rsidR="006A6B57" w:rsidRDefault="006A6B57">
      <w:pPr>
        <w:spacing w:after="200" w:line="276" w:lineRule="auto"/>
        <w:jc w:val="left"/>
        <w:rPr>
          <w:rFonts w:cs="Noto Sans"/>
          <w:b/>
        </w:rPr>
      </w:pPr>
      <w:r>
        <w:rPr>
          <w:rFonts w:cs="Noto Sans"/>
          <w:b/>
        </w:rPr>
        <w:br w:type="page"/>
      </w:r>
    </w:p>
    <w:p w14:paraId="6295A644" w14:textId="77777777"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pPr>
        <w:pStyle w:val="Prrafodelista"/>
        <w:numPr>
          <w:ilvl w:val="2"/>
          <w:numId w:val="32"/>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lastRenderedPageBreak/>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3599A3C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lastRenderedPageBreak/>
        <w:t xml:space="preserve">"LAS PARTES" </w:t>
      </w:r>
      <w:r w:rsidRPr="006402DA">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79CC72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 xml:space="preserve">_________ EN QUE PARTICIPAN Y, QUE EL PRESENTE INSTRUMENTO, DEBIDAMENTE PROTOCOLIZADO, FORMARÁ </w:t>
      </w:r>
      <w:r w:rsidRPr="006402DA">
        <w:rPr>
          <w:rFonts w:cs="Noto Sans"/>
        </w:rPr>
        <w:lastRenderedPageBreak/>
        <w:t>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54" w:name="_Toc127275461"/>
            <w:r w:rsidRPr="009C6CA8">
              <w:rPr>
                <w:rFonts w:cs="Noto Sans"/>
                <w:b/>
              </w:rPr>
              <w:t>NOMBRE Y CARGO</w:t>
            </w:r>
            <w:bookmarkEnd w:id="54"/>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
        <w:gridCol w:w="902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802E3D"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r w:rsidRPr="00802E3D">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pPr>
        <w:numPr>
          <w:ilvl w:val="0"/>
          <w:numId w:val="37"/>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pPr>
        <w:numPr>
          <w:ilvl w:val="0"/>
          <w:numId w:val="37"/>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62625B9B"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0076747B">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1773AD9A"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0076747B">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proofErr w:type="gramStart"/>
      <w:r w:rsidRPr="00B616A8">
        <w:rPr>
          <w:rFonts w:cs="Noto Sans"/>
          <w:szCs w:val="20"/>
        </w:rPr>
        <w:t>.</w:t>
      </w:r>
      <w:r w:rsidRPr="00B616A8">
        <w:rPr>
          <w:rFonts w:cs="Noto Sans"/>
          <w:b/>
          <w:bCs/>
          <w:szCs w:val="20"/>
          <w:u w:val="single"/>
        </w:rPr>
        <w:t>(</w:t>
      </w:r>
      <w:proofErr w:type="gramEnd"/>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w:t>
      </w:r>
      <w:proofErr w:type="spellStart"/>
      <w:r w:rsidRPr="00B616A8">
        <w:rPr>
          <w:rFonts w:ascii="Noto Sans" w:hAnsi="Noto Sans" w:cs="Noto Sans"/>
          <w:bCs/>
          <w:sz w:val="20"/>
          <w:szCs w:val="20"/>
        </w:rPr>
        <w:t>plurianualidad</w:t>
      </w:r>
      <w:proofErr w:type="spellEnd"/>
      <w:r w:rsidRPr="00B616A8">
        <w:rPr>
          <w:rFonts w:ascii="Noto Sans" w:hAnsi="Noto Sans" w:cs="Noto Sans"/>
          <w:bCs/>
          <w:sz w:val="20"/>
          <w:szCs w:val="20"/>
        </w:rPr>
        <w:t xml:space="preserve">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r w:rsidRPr="00B616A8">
        <w:rPr>
          <w:rFonts w:cs="Noto Sans"/>
          <w:b/>
          <w:szCs w:val="20"/>
        </w:rPr>
        <w:t>N°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2E4E3193" w:rsidR="00991EA6" w:rsidRPr="00B616A8" w:rsidRDefault="00991EA6" w:rsidP="00991EA6">
      <w:pPr>
        <w:ind w:left="426" w:hanging="426"/>
        <w:rPr>
          <w:rFonts w:cs="Noto Sans"/>
          <w:szCs w:val="20"/>
        </w:rPr>
      </w:pPr>
      <w:r w:rsidRPr="00B616A8">
        <w:rPr>
          <w:rFonts w:cs="Noto Sans"/>
          <w:b/>
          <w:szCs w:val="20"/>
        </w:rPr>
        <w:t>I.9</w:t>
      </w:r>
      <w:r w:rsidRPr="00B616A8">
        <w:rPr>
          <w:rFonts w:cs="Noto Sans"/>
          <w:szCs w:val="20"/>
        </w:rPr>
        <w:tab/>
        <w:t xml:space="preserve">De la revisión al historial de cumplimiento en materia de contrataciones en el Registro Electrónico de Personas Físicas y Morales, se advierte que </w:t>
      </w:r>
      <w:r w:rsidR="0076747B">
        <w:rPr>
          <w:rFonts w:cs="Noto Sans"/>
          <w:b/>
          <w:szCs w:val="20"/>
        </w:rPr>
        <w:t>“EL PROVEEDOR”</w:t>
      </w:r>
      <w:r w:rsidRPr="00B616A8">
        <w:rPr>
          <w:rFonts w:cs="Noto Sans"/>
          <w:szCs w:val="20"/>
        </w:rPr>
        <w:t xml:space="preserve"> cuenta con un grado de </w:t>
      </w:r>
      <w:r w:rsidRPr="00B616A8">
        <w:rPr>
          <w:rFonts w:cs="Noto Sans"/>
          <w:szCs w:val="20"/>
        </w:rPr>
        <w:lastRenderedPageBreak/>
        <w:t xml:space="preserve">cumplimiento </w:t>
      </w:r>
      <w:r w:rsidRPr="00B616A8">
        <w:rPr>
          <w:rFonts w:cs="Noto Sans"/>
          <w:b/>
          <w:szCs w:val="20"/>
          <w:u w:val="single"/>
        </w:rPr>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46D667EC"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0076747B">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656670BF"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0076747B">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lastRenderedPageBreak/>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991EA6">
      <w:pPr>
        <w:pStyle w:val="Prrafodelista"/>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6F8AE41E" w:rsidR="00991EA6" w:rsidRPr="00B616A8" w:rsidRDefault="0076747B" w:rsidP="00991EA6">
      <w:pPr>
        <w:ind w:right="51"/>
        <w:rPr>
          <w:rFonts w:cs="Noto Sans"/>
          <w:szCs w:val="20"/>
        </w:rPr>
      </w:pPr>
      <w:r>
        <w:rPr>
          <w:rFonts w:cs="Noto Sans"/>
          <w:b/>
          <w:szCs w:val="20"/>
        </w:rPr>
        <w:t>“EL PROVEEDOR”</w:t>
      </w:r>
      <w:r w:rsidR="00991EA6" w:rsidRPr="00B616A8">
        <w:rPr>
          <w:rFonts w:cs="Noto Sans"/>
          <w:szCs w:val="20"/>
        </w:rPr>
        <w:t xml:space="preserve"> acepta y se obliga a proporcionar a </w:t>
      </w:r>
      <w:r w:rsidR="00991EA6" w:rsidRPr="00B616A8">
        <w:rPr>
          <w:rFonts w:cs="Noto Sans"/>
          <w:b/>
          <w:szCs w:val="20"/>
        </w:rPr>
        <w:t>“LA DEPENDENCIA O ENTIDAD”</w:t>
      </w:r>
      <w:r w:rsidR="00991EA6" w:rsidRPr="00B616A8">
        <w:rPr>
          <w:rFonts w:cs="Noto Sans"/>
          <w:szCs w:val="20"/>
        </w:rPr>
        <w:t xml:space="preserve"> la prestación del servicio de </w:t>
      </w:r>
      <w:r w:rsidR="00991EA6" w:rsidRPr="00B616A8">
        <w:rPr>
          <w:rFonts w:cs="Noto Sans"/>
          <w:b/>
          <w:szCs w:val="20"/>
        </w:rPr>
        <w:t>(</w:t>
      </w:r>
      <w:r w:rsidR="00991EA6" w:rsidRPr="00B616A8">
        <w:rPr>
          <w:rFonts w:cs="Noto Sans"/>
          <w:b/>
          <w:szCs w:val="20"/>
          <w:u w:val="single"/>
        </w:rPr>
        <w:t>DESCRIPCIÓN PORMENORIZADA</w:t>
      </w:r>
      <w:r w:rsidR="00991EA6" w:rsidRPr="00B616A8">
        <w:rPr>
          <w:rFonts w:cs="Noto Sans"/>
          <w:b/>
          <w:szCs w:val="20"/>
        </w:rPr>
        <w:t>)</w:t>
      </w:r>
      <w:r w:rsidR="00991EA6" w:rsidRPr="00B616A8">
        <w:rPr>
          <w:rFonts w:cs="Noto Sans"/>
          <w:szCs w:val="20"/>
        </w:rPr>
        <w:t xml:space="preserve">, en los términos y condiciones establecidos en la </w:t>
      </w:r>
      <w:r w:rsidR="00991EA6" w:rsidRPr="00B616A8">
        <w:rPr>
          <w:rFonts w:cs="Noto Sans"/>
          <w:b/>
          <w:szCs w:val="20"/>
        </w:rPr>
        <w:t>(CONVOCATORIA, INVITACIÓN O SOLICITUD DE COTIZACIÓN, SEGÚN EL PROCEDIMIENTO DE CONTRATACIÓN)</w:t>
      </w:r>
      <w:r w:rsidR="00991EA6" w:rsidRPr="00B616A8">
        <w:rPr>
          <w:rFonts w:cs="Noto Sans"/>
          <w:szCs w:val="20"/>
        </w:rPr>
        <w:t xml:space="preserve">, este contrato y sus anexos </w:t>
      </w:r>
      <w:r w:rsidR="00991EA6" w:rsidRPr="00B616A8">
        <w:rPr>
          <w:rFonts w:cs="Noto Sans"/>
          <w:b/>
          <w:szCs w:val="20"/>
        </w:rPr>
        <w:t>(</w:t>
      </w:r>
      <w:r w:rsidR="00991EA6" w:rsidRPr="00B616A8">
        <w:rPr>
          <w:rFonts w:cs="Noto Sans"/>
          <w:b/>
          <w:szCs w:val="20"/>
          <w:u w:val="single"/>
        </w:rPr>
        <w:t>NUMERAR Y DESCRIBIR LOS ANEXOS</w:t>
      </w:r>
      <w:r w:rsidR="00991EA6" w:rsidRPr="00B616A8">
        <w:rPr>
          <w:rFonts w:cs="Noto Sans"/>
          <w:b/>
          <w:szCs w:val="20"/>
        </w:rPr>
        <w:t>)</w:t>
      </w:r>
      <w:r w:rsidR="00991EA6"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438A1F7C"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w:t>
      </w:r>
      <w:r w:rsidR="0076747B">
        <w:rPr>
          <w:rFonts w:cs="Noto Sans"/>
          <w:b/>
          <w:szCs w:val="20"/>
        </w:rPr>
        <w:t>“EL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42AA72F9" w:rsidR="00991EA6" w:rsidRPr="00B616A8" w:rsidRDefault="00991EA6" w:rsidP="00991EA6">
      <w:pPr>
        <w:autoSpaceDE w:val="0"/>
        <w:autoSpaceDN w:val="0"/>
        <w:adjustRightInd w:val="0"/>
        <w:rPr>
          <w:rFonts w:cs="Noto Sans"/>
          <w:szCs w:val="20"/>
        </w:rPr>
      </w:pPr>
      <w:r w:rsidRPr="00B616A8">
        <w:rPr>
          <w:rFonts w:cs="Noto Sans"/>
          <w:b/>
          <w:szCs w:val="20"/>
        </w:rPr>
        <w:t>“LA DEPENDENCIA O ENTIDAD”</w:t>
      </w:r>
      <w:r w:rsidRPr="00B616A8">
        <w:rPr>
          <w:rFonts w:cs="Noto Sans"/>
          <w:szCs w:val="20"/>
        </w:rPr>
        <w:t xml:space="preserve"> conviene con</w:t>
      </w:r>
      <w:r w:rsidRPr="00B616A8">
        <w:rPr>
          <w:rFonts w:cs="Noto Sans"/>
          <w:b/>
          <w:szCs w:val="20"/>
        </w:rPr>
        <w:t xml:space="preserve"> </w:t>
      </w:r>
      <w:r w:rsidR="0076747B">
        <w:rPr>
          <w:rFonts w:cs="Noto Sans"/>
          <w:b/>
          <w:szCs w:val="20"/>
        </w:rPr>
        <w:t>“EL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de acuerdo a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190A33">
        <w:tc>
          <w:tcPr>
            <w:tcW w:w="2972" w:type="dxa"/>
          </w:tcPr>
          <w:p w14:paraId="7235A4BA" w14:textId="77777777" w:rsidR="00991EA6" w:rsidRPr="00B616A8" w:rsidRDefault="00991EA6" w:rsidP="00190A33">
            <w:pPr>
              <w:ind w:right="51"/>
              <w:rPr>
                <w:rFonts w:cs="Noto Sans"/>
              </w:rPr>
            </w:pPr>
            <w:r w:rsidRPr="00B616A8">
              <w:rPr>
                <w:rFonts w:cs="Noto Sans"/>
              </w:rPr>
              <w:t>Ejercicio Fiscal</w:t>
            </w:r>
          </w:p>
        </w:tc>
        <w:tc>
          <w:tcPr>
            <w:tcW w:w="3119" w:type="dxa"/>
          </w:tcPr>
          <w:p w14:paraId="0EFD5B33" w14:textId="77777777" w:rsidR="00991EA6" w:rsidRPr="00B616A8" w:rsidRDefault="00991EA6" w:rsidP="00190A33">
            <w:pPr>
              <w:ind w:right="51"/>
              <w:rPr>
                <w:rFonts w:cs="Noto Sans"/>
              </w:rPr>
            </w:pPr>
            <w:r w:rsidRPr="00B616A8">
              <w:rPr>
                <w:rFonts w:cs="Noto Sans"/>
              </w:rPr>
              <w:t>Monto sin impuestos</w:t>
            </w:r>
          </w:p>
        </w:tc>
        <w:tc>
          <w:tcPr>
            <w:tcW w:w="3260" w:type="dxa"/>
          </w:tcPr>
          <w:p w14:paraId="28A06F19" w14:textId="77777777" w:rsidR="00991EA6" w:rsidRPr="00B616A8" w:rsidRDefault="00991EA6" w:rsidP="00190A33">
            <w:pPr>
              <w:ind w:right="51"/>
              <w:rPr>
                <w:rFonts w:cs="Noto Sans"/>
              </w:rPr>
            </w:pPr>
            <w:r w:rsidRPr="00B616A8">
              <w:rPr>
                <w:rFonts w:cs="Noto Sans"/>
              </w:rPr>
              <w:t>Monto con impuestos</w:t>
            </w:r>
          </w:p>
        </w:tc>
      </w:tr>
      <w:tr w:rsidR="00991EA6" w:rsidRPr="00B616A8" w14:paraId="145246D4" w14:textId="77777777" w:rsidTr="00190A33">
        <w:tc>
          <w:tcPr>
            <w:tcW w:w="2972" w:type="dxa"/>
            <w:tcBorders>
              <w:bottom w:val="single" w:sz="4" w:space="0" w:color="auto"/>
            </w:tcBorders>
          </w:tcPr>
          <w:p w14:paraId="0C44D5DB" w14:textId="77777777" w:rsidR="00991EA6" w:rsidRPr="00B616A8" w:rsidRDefault="00991EA6" w:rsidP="00190A33">
            <w:pPr>
              <w:ind w:right="51"/>
              <w:rPr>
                <w:rFonts w:cs="Noto Sans"/>
              </w:rPr>
            </w:pPr>
            <w:r w:rsidRPr="00B616A8">
              <w:rPr>
                <w:rFonts w:cs="Noto Sans"/>
              </w:rPr>
              <w:lastRenderedPageBreak/>
              <w:t>(INCORPORAR EJERCICIO FISCAL)</w:t>
            </w:r>
          </w:p>
        </w:tc>
        <w:tc>
          <w:tcPr>
            <w:tcW w:w="3119" w:type="dxa"/>
          </w:tcPr>
          <w:p w14:paraId="47CCDC85" w14:textId="77777777" w:rsidR="00991EA6" w:rsidRPr="00B616A8" w:rsidRDefault="00991EA6" w:rsidP="00190A33">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190A33">
            <w:pPr>
              <w:ind w:right="51"/>
              <w:rPr>
                <w:rFonts w:cs="Noto Sans"/>
              </w:rPr>
            </w:pPr>
            <w:r w:rsidRPr="00B616A8">
              <w:rPr>
                <w:rFonts w:cs="Noto Sans"/>
              </w:rPr>
              <w:t xml:space="preserve"> (MONTO CON IMPUESTOS DEL EJERCICIO) </w:t>
            </w:r>
          </w:p>
        </w:tc>
      </w:tr>
      <w:tr w:rsidR="00991EA6" w:rsidRPr="00B616A8" w14:paraId="491E7B83" w14:textId="77777777" w:rsidTr="00190A33">
        <w:tc>
          <w:tcPr>
            <w:tcW w:w="2972" w:type="dxa"/>
            <w:tcBorders>
              <w:bottom w:val="single" w:sz="4" w:space="0" w:color="auto"/>
            </w:tcBorders>
          </w:tcPr>
          <w:p w14:paraId="3373F807" w14:textId="77777777" w:rsidR="00991EA6" w:rsidRPr="00B616A8" w:rsidRDefault="00991EA6" w:rsidP="00190A33">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190A33">
            <w:pPr>
              <w:ind w:right="51"/>
              <w:rPr>
                <w:rFonts w:cs="Noto Sans"/>
              </w:rPr>
            </w:pPr>
          </w:p>
        </w:tc>
        <w:tc>
          <w:tcPr>
            <w:tcW w:w="3260" w:type="dxa"/>
          </w:tcPr>
          <w:p w14:paraId="075E5639" w14:textId="77777777" w:rsidR="00991EA6" w:rsidRPr="00B616A8" w:rsidRDefault="00991EA6" w:rsidP="00190A33">
            <w:pPr>
              <w:ind w:right="51"/>
              <w:rPr>
                <w:rFonts w:cs="Noto Sans"/>
              </w:rPr>
            </w:pPr>
          </w:p>
        </w:tc>
      </w:tr>
      <w:tr w:rsidR="00991EA6" w:rsidRPr="00B616A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B616A8" w:rsidRDefault="00991EA6" w:rsidP="00190A33">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190A33">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190A33">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El(los) precio(s) unitario(s) del presente contrato, expresado(s) en moneda nacional es(son):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190A33">
        <w:tc>
          <w:tcPr>
            <w:tcW w:w="1490" w:type="dxa"/>
            <w:vAlign w:val="center"/>
          </w:tcPr>
          <w:p w14:paraId="6DE50002" w14:textId="77777777" w:rsidR="00991EA6" w:rsidRPr="00B616A8" w:rsidRDefault="00991EA6" w:rsidP="00190A33">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190A33">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190A33">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190A33">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190A33">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190A33">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190A33">
            <w:pPr>
              <w:ind w:right="51"/>
              <w:rPr>
                <w:rFonts w:cs="Noto Sans"/>
                <w:b/>
                <w:bCs/>
              </w:rPr>
            </w:pPr>
            <w:r w:rsidRPr="00B616A8">
              <w:rPr>
                <w:rFonts w:cs="Noto Sans"/>
                <w:b/>
                <w:bCs/>
              </w:rPr>
              <w:t>Precio total después de imp. *</w:t>
            </w:r>
          </w:p>
        </w:tc>
      </w:tr>
      <w:tr w:rsidR="00991EA6" w:rsidRPr="00B616A8" w14:paraId="79F7A86C" w14:textId="77777777" w:rsidTr="00190A33">
        <w:tc>
          <w:tcPr>
            <w:tcW w:w="1490" w:type="dxa"/>
          </w:tcPr>
          <w:p w14:paraId="05F82276" w14:textId="77777777" w:rsidR="00991EA6" w:rsidRPr="00B616A8" w:rsidRDefault="00991EA6" w:rsidP="00190A33">
            <w:pPr>
              <w:ind w:right="51"/>
              <w:rPr>
                <w:rFonts w:cs="Noto Sans"/>
              </w:rPr>
            </w:pPr>
          </w:p>
        </w:tc>
        <w:tc>
          <w:tcPr>
            <w:tcW w:w="1610" w:type="dxa"/>
          </w:tcPr>
          <w:p w14:paraId="1B4EC677" w14:textId="77777777" w:rsidR="00991EA6" w:rsidRPr="00B616A8" w:rsidRDefault="00991EA6" w:rsidP="00190A33">
            <w:pPr>
              <w:ind w:right="51"/>
              <w:rPr>
                <w:rFonts w:cs="Noto Sans"/>
              </w:rPr>
            </w:pPr>
          </w:p>
        </w:tc>
        <w:tc>
          <w:tcPr>
            <w:tcW w:w="1132" w:type="dxa"/>
          </w:tcPr>
          <w:p w14:paraId="3820732D" w14:textId="77777777" w:rsidR="00991EA6" w:rsidRPr="00B616A8" w:rsidRDefault="00991EA6" w:rsidP="00190A33">
            <w:pPr>
              <w:ind w:right="51"/>
              <w:rPr>
                <w:rFonts w:cs="Noto Sans"/>
              </w:rPr>
            </w:pPr>
          </w:p>
        </w:tc>
        <w:tc>
          <w:tcPr>
            <w:tcW w:w="1306" w:type="dxa"/>
          </w:tcPr>
          <w:p w14:paraId="4FEF5987" w14:textId="77777777" w:rsidR="00991EA6" w:rsidRPr="00B616A8" w:rsidRDefault="00991EA6" w:rsidP="00190A33">
            <w:pPr>
              <w:ind w:right="51"/>
              <w:rPr>
                <w:rFonts w:cs="Noto Sans"/>
              </w:rPr>
            </w:pPr>
          </w:p>
        </w:tc>
        <w:tc>
          <w:tcPr>
            <w:tcW w:w="1178" w:type="dxa"/>
          </w:tcPr>
          <w:p w14:paraId="2C4A7FD6" w14:textId="77777777" w:rsidR="00991EA6" w:rsidRPr="00B616A8" w:rsidRDefault="00991EA6" w:rsidP="00190A33">
            <w:pPr>
              <w:ind w:right="51"/>
              <w:rPr>
                <w:rFonts w:cs="Noto Sans"/>
              </w:rPr>
            </w:pPr>
          </w:p>
        </w:tc>
        <w:tc>
          <w:tcPr>
            <w:tcW w:w="1495" w:type="dxa"/>
          </w:tcPr>
          <w:p w14:paraId="41170EE2" w14:textId="77777777" w:rsidR="00991EA6" w:rsidRPr="00B616A8" w:rsidRDefault="00991EA6" w:rsidP="00190A33">
            <w:pPr>
              <w:ind w:right="51"/>
              <w:rPr>
                <w:rFonts w:cs="Noto Sans"/>
              </w:rPr>
            </w:pPr>
          </w:p>
        </w:tc>
        <w:tc>
          <w:tcPr>
            <w:tcW w:w="1183" w:type="dxa"/>
          </w:tcPr>
          <w:p w14:paraId="2CA2BB49" w14:textId="77777777" w:rsidR="00991EA6" w:rsidRPr="00B616A8" w:rsidRDefault="00991EA6" w:rsidP="00190A33">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28043662"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TIPO DE MONEDA</w:t>
      </w:r>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w:t>
      </w:r>
      <w:r w:rsidR="0076747B">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56CA0376" w:rsidR="00991EA6" w:rsidRPr="00B616A8" w:rsidRDefault="00991EA6" w:rsidP="00991EA6">
      <w:pPr>
        <w:autoSpaceDE w:val="0"/>
        <w:autoSpaceDN w:val="0"/>
        <w:adjustRightInd w:val="0"/>
        <w:rPr>
          <w:rFonts w:cs="Noto Sans"/>
          <w:szCs w:val="20"/>
        </w:rPr>
      </w:pPr>
      <w:r w:rsidRPr="00B616A8">
        <w:rPr>
          <w:rFonts w:cs="Noto Sans"/>
          <w:b/>
          <w:szCs w:val="20"/>
        </w:rPr>
        <w:lastRenderedPageBreak/>
        <w:t xml:space="preserve"> “LA DEPENDENCIA O ENTIDAD”</w:t>
      </w:r>
      <w:r w:rsidRPr="00B616A8">
        <w:rPr>
          <w:rFonts w:cs="Noto Sans"/>
          <w:szCs w:val="20"/>
        </w:rPr>
        <w:t xml:space="preserve"> pagará a </w:t>
      </w:r>
      <w:r w:rsidR="0076747B">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04E9416B"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0076747B">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r w:rsidRPr="00B616A8">
        <w:rPr>
          <w:rFonts w:cs="Noto Sans"/>
          <w:szCs w:val="20"/>
        </w:rPr>
        <w:t>Importe mínimos y máximos a pagar en cada ejercicio fiscal de acuerdo a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190A33">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190A33">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190A33">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r w:rsidRPr="00B616A8">
              <w:rPr>
                <w:rFonts w:cs="Noto Sans"/>
                <w:b/>
              </w:rPr>
              <w:t>TOTAL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(TIPO DE MONEDA)</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190A33">
        <w:trPr>
          <w:trHeight w:val="1041"/>
        </w:trPr>
        <w:tc>
          <w:tcPr>
            <w:tcW w:w="506" w:type="pct"/>
            <w:hideMark/>
          </w:tcPr>
          <w:p w14:paraId="0770281D" w14:textId="77777777" w:rsidR="00991EA6" w:rsidRPr="00B616A8" w:rsidRDefault="00991EA6" w:rsidP="00190A33">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190A33">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190A33">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190A33">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190A33">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190A33">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190A33">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190A33">
            <w:pPr>
              <w:jc w:val="center"/>
              <w:rPr>
                <w:rFonts w:cs="Noto Sans"/>
                <w:b/>
                <w:bCs/>
              </w:rPr>
            </w:pPr>
            <w:r w:rsidRPr="00B616A8">
              <w:rPr>
                <w:rFonts w:cs="Noto Sans"/>
                <w:b/>
                <w:bCs/>
              </w:rPr>
              <w:t>Precio Total Máximo *</w:t>
            </w:r>
          </w:p>
        </w:tc>
      </w:tr>
      <w:tr w:rsidR="00991EA6" w:rsidRPr="00B616A8" w14:paraId="13488DF1" w14:textId="77777777" w:rsidTr="00190A33">
        <w:trPr>
          <w:trHeight w:val="248"/>
        </w:trPr>
        <w:tc>
          <w:tcPr>
            <w:tcW w:w="506" w:type="pct"/>
          </w:tcPr>
          <w:p w14:paraId="6C782935" w14:textId="77777777" w:rsidR="00991EA6" w:rsidRPr="00B616A8" w:rsidRDefault="00991EA6" w:rsidP="00190A33">
            <w:pPr>
              <w:jc w:val="center"/>
              <w:rPr>
                <w:rFonts w:cs="Noto Sans"/>
                <w:b/>
                <w:bCs/>
              </w:rPr>
            </w:pPr>
          </w:p>
        </w:tc>
        <w:tc>
          <w:tcPr>
            <w:tcW w:w="853" w:type="pct"/>
          </w:tcPr>
          <w:p w14:paraId="58D1C299" w14:textId="77777777" w:rsidR="00991EA6" w:rsidRPr="00B616A8" w:rsidRDefault="00991EA6" w:rsidP="00190A33">
            <w:pPr>
              <w:jc w:val="center"/>
              <w:rPr>
                <w:rFonts w:cs="Noto Sans"/>
                <w:b/>
                <w:bCs/>
              </w:rPr>
            </w:pPr>
          </w:p>
        </w:tc>
        <w:tc>
          <w:tcPr>
            <w:tcW w:w="583" w:type="pct"/>
          </w:tcPr>
          <w:p w14:paraId="02235A9A" w14:textId="77777777" w:rsidR="00991EA6" w:rsidRPr="00B616A8" w:rsidRDefault="00991EA6" w:rsidP="00190A33">
            <w:pPr>
              <w:jc w:val="center"/>
              <w:rPr>
                <w:rFonts w:cs="Noto Sans"/>
                <w:b/>
                <w:bCs/>
              </w:rPr>
            </w:pPr>
          </w:p>
        </w:tc>
        <w:tc>
          <w:tcPr>
            <w:tcW w:w="615" w:type="pct"/>
          </w:tcPr>
          <w:p w14:paraId="21577274" w14:textId="77777777" w:rsidR="00991EA6" w:rsidRPr="00B616A8" w:rsidRDefault="00991EA6" w:rsidP="00190A33">
            <w:pPr>
              <w:jc w:val="center"/>
              <w:rPr>
                <w:rFonts w:cs="Noto Sans"/>
                <w:b/>
                <w:bCs/>
              </w:rPr>
            </w:pPr>
          </w:p>
        </w:tc>
        <w:tc>
          <w:tcPr>
            <w:tcW w:w="609" w:type="pct"/>
          </w:tcPr>
          <w:p w14:paraId="32CEA1F0" w14:textId="77777777" w:rsidR="00991EA6" w:rsidRPr="00B616A8" w:rsidRDefault="00991EA6" w:rsidP="00190A33">
            <w:pPr>
              <w:jc w:val="center"/>
              <w:rPr>
                <w:rFonts w:cs="Noto Sans"/>
                <w:b/>
                <w:bCs/>
              </w:rPr>
            </w:pPr>
          </w:p>
        </w:tc>
        <w:tc>
          <w:tcPr>
            <w:tcW w:w="615" w:type="pct"/>
          </w:tcPr>
          <w:p w14:paraId="3C273DD8" w14:textId="77777777" w:rsidR="00991EA6" w:rsidRPr="00B616A8" w:rsidRDefault="00991EA6" w:rsidP="00190A33">
            <w:pPr>
              <w:jc w:val="center"/>
              <w:rPr>
                <w:rFonts w:cs="Noto Sans"/>
                <w:b/>
                <w:bCs/>
              </w:rPr>
            </w:pPr>
          </w:p>
        </w:tc>
        <w:tc>
          <w:tcPr>
            <w:tcW w:w="596" w:type="pct"/>
          </w:tcPr>
          <w:p w14:paraId="487C5026" w14:textId="77777777" w:rsidR="00991EA6" w:rsidRPr="00B616A8" w:rsidRDefault="00991EA6" w:rsidP="00190A33">
            <w:pPr>
              <w:jc w:val="center"/>
              <w:rPr>
                <w:rFonts w:cs="Noto Sans"/>
                <w:b/>
                <w:bCs/>
              </w:rPr>
            </w:pPr>
          </w:p>
        </w:tc>
        <w:tc>
          <w:tcPr>
            <w:tcW w:w="622" w:type="pct"/>
          </w:tcPr>
          <w:p w14:paraId="641BA2FC" w14:textId="77777777" w:rsidR="00991EA6" w:rsidRPr="00B616A8" w:rsidRDefault="00991EA6" w:rsidP="00190A33">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48B5CFF1"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MONEDA)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0076747B">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(TIPO DE MONEDA)</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02EE26D2"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0076747B">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03B584F4"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0076747B">
        <w:rPr>
          <w:rFonts w:cs="Noto Sans"/>
          <w:b/>
          <w:szCs w:val="20"/>
        </w:rPr>
        <w:t>“EL PROVEEDOR”</w:t>
      </w:r>
      <w:r w:rsidRPr="00B616A8">
        <w:rPr>
          <w:rFonts w:cs="Noto Sans"/>
          <w:b/>
          <w:szCs w:val="20"/>
        </w:rPr>
        <w:t xml:space="preserve">,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lastRenderedPageBreak/>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3230C7C2"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0076747B">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131D97EF"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w:t>
      </w:r>
      <w:r w:rsidR="0076747B">
        <w:rPr>
          <w:rFonts w:ascii="Noto Sans" w:hAnsi="Noto Sans" w:cs="Noto Sans"/>
          <w:b/>
          <w:sz w:val="20"/>
        </w:rPr>
        <w:t>“EL PROVEEDOR”</w:t>
      </w:r>
      <w:r w:rsidRPr="00B616A8">
        <w:rPr>
          <w:rFonts w:ascii="Noto Sans" w:hAnsi="Noto Sans" w:cs="Noto Sans"/>
          <w:b/>
          <w:sz w:val="20"/>
        </w:rPr>
        <w:t xml:space="preserve">,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4D3027CF"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0076747B">
        <w:rPr>
          <w:rFonts w:cs="Noto Sans"/>
          <w:b/>
          <w:szCs w:val="20"/>
        </w:rPr>
        <w:t>“EL PROVEEDOR”</w:t>
      </w:r>
      <w:r w:rsidRPr="00B616A8">
        <w:rPr>
          <w:rFonts w:cs="Noto Sans"/>
          <w:szCs w:val="20"/>
        </w:rPr>
        <w:t xml:space="preserve"> las deficiencias que deberá corregir; por lo que, el procedimiento de pago reiniciará en el momento en que </w:t>
      </w:r>
      <w:r w:rsidR="0076747B">
        <w:rPr>
          <w:rFonts w:cs="Noto Sans"/>
          <w:b/>
          <w:szCs w:val="20"/>
        </w:rPr>
        <w:t>“EL 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3E86A9BC" w:rsidR="00991EA6" w:rsidRPr="00B616A8" w:rsidRDefault="00991EA6" w:rsidP="00991EA6">
      <w:pPr>
        <w:rPr>
          <w:rFonts w:cs="Noto Sans"/>
          <w:szCs w:val="20"/>
        </w:rPr>
      </w:pPr>
      <w:r w:rsidRPr="00B616A8">
        <w:rPr>
          <w:rFonts w:cs="Noto Sans"/>
          <w:szCs w:val="20"/>
        </w:rPr>
        <w:t xml:space="preserve">El tiempo que </w:t>
      </w:r>
      <w:r w:rsidR="0076747B">
        <w:rPr>
          <w:rFonts w:cs="Noto Sans"/>
          <w:b/>
          <w:szCs w:val="20"/>
        </w:rPr>
        <w:t>“EL PROVEEDOR”</w:t>
      </w:r>
      <w:r w:rsidRPr="00B616A8">
        <w:rPr>
          <w:rFonts w:cs="Noto Sans"/>
          <w:b/>
          <w:szCs w:val="20"/>
        </w:rPr>
        <w:t xml:space="preserve">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lastRenderedPageBreak/>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29966CCD" w:rsidR="00991EA6" w:rsidRPr="00B616A8" w:rsidRDefault="0076747B" w:rsidP="00991EA6">
      <w:pPr>
        <w:suppressAutoHyphens/>
        <w:overflowPunct w:val="0"/>
        <w:autoSpaceDE w:val="0"/>
        <w:autoSpaceDN w:val="0"/>
        <w:adjustRightInd w:val="0"/>
        <w:textAlignment w:val="baseline"/>
        <w:rPr>
          <w:rFonts w:cs="Noto Sans"/>
          <w:szCs w:val="20"/>
        </w:rPr>
      </w:pPr>
      <w:r>
        <w:rPr>
          <w:rFonts w:cs="Noto Sans"/>
          <w:b/>
          <w:szCs w:val="20"/>
        </w:rPr>
        <w:t>“EL PROVEEDOR”</w:t>
      </w:r>
      <w:r w:rsidR="00991EA6"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3983EF5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w:t>
      </w:r>
      <w:r w:rsidR="0076747B">
        <w:rPr>
          <w:rFonts w:cs="Noto Sans"/>
          <w:b/>
          <w:szCs w:val="20"/>
        </w:rPr>
        <w:t>“EL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2B16128A" w:rsidR="00991EA6" w:rsidRPr="00B616A8" w:rsidRDefault="0076747B" w:rsidP="00991EA6">
      <w:pPr>
        <w:pStyle w:val="Textocomentario"/>
        <w:jc w:val="both"/>
        <w:rPr>
          <w:rFonts w:ascii="Noto Sans" w:hAnsi="Noto Sans" w:cs="Noto Sans"/>
          <w:b/>
        </w:rPr>
      </w:pPr>
      <w:r>
        <w:rPr>
          <w:rFonts w:ascii="Noto Sans" w:hAnsi="Noto Sans" w:cs="Noto Sans"/>
          <w:b/>
        </w:rPr>
        <w:t>“EL PROVEEDOR”</w:t>
      </w:r>
      <w:r w:rsidR="00991EA6" w:rsidRPr="00B616A8">
        <w:rPr>
          <w:rFonts w:ascii="Noto Sans" w:hAnsi="Noto Sans" w:cs="Noto Sans"/>
        </w:rPr>
        <w:t xml:space="preserve"> deberá presentar la información y documentación</w:t>
      </w:r>
      <w:r w:rsidR="00991EA6" w:rsidRPr="00B616A8">
        <w:rPr>
          <w:rFonts w:ascii="Noto Sans" w:hAnsi="Noto Sans" w:cs="Noto Sans"/>
          <w:b/>
        </w:rPr>
        <w:t xml:space="preserve"> que “LA DEPENDENCIA O ENTIDAD” </w:t>
      </w:r>
      <w:r w:rsidR="00991EA6" w:rsidRPr="00B616A8">
        <w:rPr>
          <w:rFonts w:ascii="Noto Sans" w:hAnsi="Noto Sans" w:cs="Noto Sans"/>
        </w:rPr>
        <w:t>le solicite para el trámite de pago, atendiendo a las disposiciones legales e internas de</w:t>
      </w:r>
      <w:r w:rsidR="00991EA6" w:rsidRPr="00B616A8">
        <w:rPr>
          <w:rFonts w:ascii="Noto Sans" w:hAnsi="Noto Sans" w:cs="Noto Sans"/>
          <w:b/>
        </w:rPr>
        <w:t xml:space="preserve"> “LA DEPENDENCIA O ENTIDAD”</w:t>
      </w:r>
      <w:r w:rsidR="00991EA6"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93446BC" w:rsidR="00991EA6" w:rsidRPr="00B616A8" w:rsidRDefault="00991EA6" w:rsidP="00991EA6">
      <w:pPr>
        <w:rPr>
          <w:rFonts w:cs="Noto Sans"/>
          <w:szCs w:val="20"/>
        </w:rPr>
      </w:pPr>
      <w:r w:rsidRPr="00B616A8">
        <w:rPr>
          <w:rFonts w:cs="Noto Sans"/>
          <w:szCs w:val="20"/>
        </w:rPr>
        <w:t>El pago de la prestación de los servicios recibidos, quedará condicionado al pago que</w:t>
      </w:r>
      <w:r w:rsidRPr="00B616A8">
        <w:rPr>
          <w:rFonts w:cs="Noto Sans"/>
          <w:b/>
          <w:szCs w:val="20"/>
        </w:rPr>
        <w:t xml:space="preserve"> </w:t>
      </w:r>
      <w:r w:rsidR="0076747B">
        <w:rPr>
          <w:rFonts w:cs="Noto Sans"/>
          <w:b/>
          <w:szCs w:val="20"/>
        </w:rPr>
        <w:t>“EL PROVEEDOR”</w:t>
      </w:r>
      <w:r w:rsidRPr="00B616A8">
        <w:rPr>
          <w:rFonts w:cs="Noto Sans"/>
          <w:b/>
          <w:szCs w:val="20"/>
        </w:rPr>
        <w:t xml:space="preserve">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servicios,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125E665A" w:rsidR="00991EA6" w:rsidRPr="00B616A8" w:rsidRDefault="00991EA6" w:rsidP="00991EA6">
      <w:pPr>
        <w:ind w:right="51"/>
        <w:rPr>
          <w:rFonts w:eastAsia="Calibri" w:cs="Noto Sans"/>
          <w:szCs w:val="20"/>
        </w:rPr>
      </w:pPr>
      <w:r w:rsidRPr="00B616A8">
        <w:rPr>
          <w:rFonts w:eastAsia="Calibri" w:cs="Noto Sans"/>
          <w:szCs w:val="20"/>
        </w:rPr>
        <w:lastRenderedPageBreak/>
        <w:t xml:space="preserve">En los casos que derivado de la verificación se detecten defectos o discrepancias en la prestación del servicio o incumplimiento en las especificaciones técnicas, </w:t>
      </w:r>
      <w:r w:rsidR="0076747B">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0FC97CA6"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B616A8">
        <w:rPr>
          <w:rFonts w:cs="Noto Sans"/>
          <w:b/>
          <w:szCs w:val="20"/>
        </w:rPr>
        <w:t xml:space="preserve"> </w:t>
      </w:r>
      <w:r w:rsidR="0076747B">
        <w:rPr>
          <w:rFonts w:cs="Noto Sans"/>
          <w:b/>
          <w:szCs w:val="20"/>
        </w:rPr>
        <w:t>“EL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B616A8" w:rsidRDefault="00991EA6" w:rsidP="00991EA6">
      <w:pPr>
        <w:rPr>
          <w:rFonts w:cs="Noto Sans"/>
          <w:szCs w:val="20"/>
        </w:rPr>
      </w:pPr>
    </w:p>
    <w:p w14:paraId="2306A3D9" w14:textId="3683E044"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0076747B">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lastRenderedPageBreak/>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28B33EFD"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w:t>
      </w:r>
      <w:r w:rsidR="0076747B">
        <w:rPr>
          <w:rFonts w:cs="Noto Sans"/>
          <w:b/>
          <w:szCs w:val="20"/>
        </w:rPr>
        <w:t>“EL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D650696" w:rsidR="00991EA6" w:rsidRPr="00B616A8" w:rsidRDefault="0076747B" w:rsidP="00991EA6">
      <w:pPr>
        <w:ind w:right="51"/>
        <w:rPr>
          <w:rFonts w:cs="Noto Sans"/>
          <w:szCs w:val="20"/>
        </w:rPr>
      </w:pPr>
      <w:r>
        <w:rPr>
          <w:rFonts w:cs="Noto Sans"/>
          <w:b/>
          <w:szCs w:val="20"/>
        </w:rPr>
        <w:t>“EL PROVEEDOR”</w:t>
      </w:r>
      <w:r w:rsidR="00991EA6" w:rsidRPr="00B616A8">
        <w:rPr>
          <w:rFonts w:cs="Noto Sans"/>
          <w:szCs w:val="20"/>
        </w:rPr>
        <w:t xml:space="preserve"> se obliga con</w:t>
      </w:r>
      <w:r w:rsidR="00991EA6" w:rsidRPr="00B616A8">
        <w:rPr>
          <w:rFonts w:cs="Noto Sans"/>
          <w:b/>
          <w:szCs w:val="20"/>
        </w:rPr>
        <w:t xml:space="preserve"> “LA DEPENDENCIA O ENTIDAD”</w:t>
      </w:r>
      <w:r w:rsidR="00991EA6" w:rsidRPr="00B616A8">
        <w:rPr>
          <w:rFonts w:cs="Noto Sans"/>
          <w:szCs w:val="20"/>
        </w:rPr>
        <w:t xml:space="preserve"> a entregar al inicio de la prestación del servicio, una garantía por la calidad de los servicios prestados, por </w:t>
      </w:r>
      <w:r w:rsidR="00991EA6" w:rsidRPr="00B616A8">
        <w:rPr>
          <w:rFonts w:cs="Noto Sans"/>
          <w:b/>
          <w:szCs w:val="20"/>
          <w:u w:val="single"/>
        </w:rPr>
        <w:t xml:space="preserve">(INCORPORAR </w:t>
      </w:r>
      <w:r w:rsidR="004F3639">
        <w:rPr>
          <w:rFonts w:cs="Noto Sans"/>
          <w:b/>
          <w:szCs w:val="20"/>
          <w:u w:val="single"/>
        </w:rPr>
        <w:t>NÚMERO</w:t>
      </w:r>
      <w:r w:rsidR="00991EA6" w:rsidRPr="00B616A8">
        <w:rPr>
          <w:rFonts w:cs="Noto Sans"/>
          <w:b/>
          <w:szCs w:val="20"/>
          <w:u w:val="single"/>
        </w:rPr>
        <w:t xml:space="preserve"> DE MESES)</w:t>
      </w:r>
      <w:r w:rsidR="00991EA6" w:rsidRPr="00B616A8">
        <w:rPr>
          <w:rFonts w:cs="Noto Sans"/>
          <w:szCs w:val="20"/>
        </w:rPr>
        <w:t xml:space="preserve"> meses, la cual se constituirá </w:t>
      </w:r>
      <w:r w:rsidR="00991EA6" w:rsidRPr="00B616A8">
        <w:rPr>
          <w:rFonts w:cs="Noto Sans"/>
          <w:b/>
          <w:szCs w:val="20"/>
          <w:u w:val="single"/>
        </w:rPr>
        <w:t>(INDICAR LA FORMA DE GARANTIZARLA)</w:t>
      </w:r>
      <w:r w:rsidR="00991EA6"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pPr>
        <w:pStyle w:val="Prrafodelista"/>
        <w:numPr>
          <w:ilvl w:val="0"/>
          <w:numId w:val="36"/>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43728A40" w:rsidR="00991EA6" w:rsidRPr="00B616A8" w:rsidRDefault="0076747B" w:rsidP="00991EA6">
      <w:pPr>
        <w:ind w:right="51"/>
        <w:rPr>
          <w:rFonts w:cs="Noto Sans"/>
          <w:szCs w:val="20"/>
        </w:rPr>
      </w:pPr>
      <w:r>
        <w:rPr>
          <w:rFonts w:cs="Noto Sans"/>
          <w:b/>
          <w:szCs w:val="20"/>
        </w:rPr>
        <w:t>“EL PROVEEDOR”</w:t>
      </w:r>
      <w:r w:rsidR="00991EA6" w:rsidRPr="00B616A8">
        <w:rPr>
          <w:rFonts w:cs="Noto Sans"/>
          <w:szCs w:val="20"/>
        </w:rPr>
        <w:t xml:space="preserve"> entregará a</w:t>
      </w:r>
      <w:r w:rsidR="00991EA6" w:rsidRPr="00B616A8">
        <w:rPr>
          <w:rFonts w:cs="Noto Sans"/>
          <w:b/>
          <w:szCs w:val="20"/>
        </w:rPr>
        <w:t xml:space="preserve"> “LA DEPENDENCIA O ENTIDAD”</w:t>
      </w:r>
      <w:r w:rsidR="00991EA6"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 xml:space="preserve">El otorgamiento de anticipo,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3F49C7FF"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0076747B">
        <w:rPr>
          <w:rFonts w:ascii="Noto Sans" w:hAnsi="Noto Sans" w:cs="Noto Sans"/>
          <w:b/>
          <w:sz w:val="20"/>
        </w:rPr>
        <w:t>“EL PROVEEDOR”</w:t>
      </w:r>
      <w:r w:rsidRPr="00B616A8">
        <w:rPr>
          <w:rFonts w:ascii="Noto Sans" w:hAnsi="Noto Sans" w:cs="Noto Sans"/>
          <w:b/>
          <w:sz w:val="20"/>
        </w:rPr>
        <w:t>.</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pPr>
        <w:pStyle w:val="Prrafodelista"/>
        <w:numPr>
          <w:ilvl w:val="0"/>
          <w:numId w:val="36"/>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332EE5A1"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w:t>
      </w:r>
      <w:r w:rsidR="0076747B">
        <w:rPr>
          <w:rFonts w:cs="Noto Sans"/>
          <w:b/>
          <w:szCs w:val="20"/>
        </w:rPr>
        <w:t>“EL PROVEEDOR”</w:t>
      </w:r>
      <w:r w:rsidRPr="00B616A8">
        <w:rPr>
          <w:rFonts w:cs="Noto Sans"/>
          <w:b/>
          <w:szCs w:val="20"/>
        </w:rPr>
        <w:t xml:space="preserve">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lastRenderedPageBreak/>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1FA67A42" w:rsidR="00991EA6" w:rsidRPr="00B616A8" w:rsidRDefault="00991EA6" w:rsidP="00991EA6">
      <w:pPr>
        <w:rPr>
          <w:rFonts w:cs="Noto Sans"/>
          <w:bCs/>
          <w:szCs w:val="20"/>
        </w:rPr>
      </w:pPr>
      <w:r w:rsidRPr="00B616A8">
        <w:rPr>
          <w:rFonts w:cs="Noto Sans"/>
          <w:bCs/>
          <w:szCs w:val="20"/>
        </w:rPr>
        <w:t xml:space="preserve">En caso de que </w:t>
      </w:r>
      <w:r w:rsidR="0076747B">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15EF0885"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0076747B">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A1BE469" w:rsidR="00991EA6" w:rsidRPr="00B616A8" w:rsidRDefault="00991EA6" w:rsidP="00991EA6">
      <w:pPr>
        <w:suppressAutoHyphens/>
        <w:rPr>
          <w:rFonts w:cs="Noto Sans"/>
          <w:szCs w:val="20"/>
        </w:rPr>
      </w:pPr>
      <w:r w:rsidRPr="00B616A8">
        <w:rPr>
          <w:rFonts w:cs="Noto Sans"/>
          <w:szCs w:val="20"/>
        </w:rPr>
        <w:t>En caso de incremento al monto del presente instrumento jurídico o modificación al plazo,</w:t>
      </w:r>
      <w:r w:rsidRPr="00B616A8">
        <w:rPr>
          <w:rFonts w:cs="Noto Sans"/>
          <w:b/>
          <w:szCs w:val="20"/>
        </w:rPr>
        <w:t xml:space="preserve"> </w:t>
      </w:r>
      <w:r w:rsidR="0076747B">
        <w:rPr>
          <w:rFonts w:cs="Noto Sans"/>
          <w:b/>
          <w:szCs w:val="20"/>
        </w:rPr>
        <w:t>“EL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4C0E33AE"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0076747B">
        <w:rPr>
          <w:rFonts w:ascii="Noto Sans" w:hAnsi="Noto Sans" w:cs="Noto Sans"/>
          <w:b/>
          <w:sz w:val="20"/>
        </w:rPr>
        <w:t>“EL PROVEEDOR”</w:t>
      </w:r>
      <w:r w:rsidRPr="00B616A8">
        <w:rPr>
          <w:rFonts w:ascii="Noto Sans" w:hAnsi="Noto Sans" w:cs="Noto Sans"/>
          <w:b/>
          <w:sz w:val="20"/>
        </w:rPr>
        <w:t xml:space="preserve">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0227A621"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B616A8">
        <w:rPr>
          <w:rFonts w:ascii="Noto Sans" w:hAnsi="Noto Sans" w:cs="Noto Sans"/>
          <w:b/>
          <w:sz w:val="20"/>
        </w:rPr>
        <w:t xml:space="preserve"> </w:t>
      </w:r>
      <w:r w:rsidR="0076747B">
        <w:rPr>
          <w:rFonts w:ascii="Noto Sans" w:hAnsi="Noto Sans" w:cs="Noto Sans"/>
          <w:b/>
          <w:sz w:val="20"/>
        </w:rPr>
        <w:t>“EL PROVEEDOR”</w:t>
      </w:r>
      <w:r w:rsidRPr="00B616A8">
        <w:rPr>
          <w:rFonts w:ascii="Noto Sans" w:hAnsi="Noto Sans" w:cs="Noto Sans"/>
          <w:b/>
          <w:sz w:val="20"/>
        </w:rPr>
        <w:t>.</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5CF4AD9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lastRenderedPageBreak/>
        <w:t>Con fundamento en los artículos 15 y 294, fracción VI de la Ley de Instituciones de Seguros y Fianzas,</w:t>
      </w:r>
      <w:r w:rsidRPr="00B616A8">
        <w:rPr>
          <w:rFonts w:ascii="Noto Sans" w:hAnsi="Noto Sans" w:cs="Noto Sans"/>
          <w:b/>
          <w:sz w:val="20"/>
        </w:rPr>
        <w:t xml:space="preserve"> </w:t>
      </w:r>
      <w:r w:rsidR="0076747B">
        <w:rPr>
          <w:rFonts w:ascii="Noto Sans" w:hAnsi="Noto Sans" w:cs="Noto Sans"/>
          <w:b/>
          <w:sz w:val="20"/>
        </w:rPr>
        <w:t>“EL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6D71AB8B"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servicios, se realice en un plazo menor a diez días naturales, </w:t>
      </w:r>
      <w:r w:rsidR="0076747B">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3EDA072D"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w:t>
      </w:r>
      <w:r w:rsidR="0076747B">
        <w:rPr>
          <w:rFonts w:cs="Noto Sans"/>
          <w:b/>
          <w:szCs w:val="20"/>
        </w:rPr>
        <w:t>“EL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y a la petición de exceptuar a </w:t>
      </w:r>
      <w:r w:rsidR="0076747B">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pPr>
        <w:pStyle w:val="Prrafodelista"/>
        <w:numPr>
          <w:ilvl w:val="0"/>
          <w:numId w:val="36"/>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623F7B12" w:rsidR="00991EA6" w:rsidRPr="00B616A8" w:rsidRDefault="0076747B" w:rsidP="00991EA6">
      <w:pPr>
        <w:spacing w:line="276" w:lineRule="auto"/>
        <w:rPr>
          <w:rFonts w:cs="Noto Sans"/>
          <w:szCs w:val="20"/>
        </w:rPr>
      </w:pPr>
      <w:r>
        <w:rPr>
          <w:rFonts w:cs="Noto Sans"/>
          <w:b/>
          <w:szCs w:val="20"/>
        </w:rPr>
        <w:t>“EL PROVEEDOR”</w:t>
      </w:r>
      <w:r w:rsidR="00991EA6"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00991EA6" w:rsidRPr="00B616A8">
        <w:rPr>
          <w:rFonts w:cs="Noto Sans"/>
          <w:b/>
          <w:szCs w:val="20"/>
        </w:rPr>
        <w:t>“LAASSP”</w:t>
      </w:r>
      <w:r w:rsidR="00991EA6"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0552485D" w:rsidR="00991EA6" w:rsidRPr="00B616A8" w:rsidRDefault="0076747B" w:rsidP="00991EA6">
      <w:pPr>
        <w:spacing w:line="276" w:lineRule="auto"/>
        <w:rPr>
          <w:rFonts w:cs="Noto Sans"/>
          <w:szCs w:val="20"/>
        </w:rPr>
      </w:pPr>
      <w:r>
        <w:rPr>
          <w:rFonts w:cs="Noto Sans"/>
          <w:b/>
          <w:szCs w:val="20"/>
        </w:rPr>
        <w:t>“EL PROVEEDOR”</w:t>
      </w:r>
      <w:r w:rsidR="00991EA6" w:rsidRPr="00B616A8">
        <w:rPr>
          <w:rFonts w:cs="Noto Sans"/>
          <w:szCs w:val="20"/>
        </w:rPr>
        <w:t>, quedará liberado de su obligación, una vez transcurridos</w:t>
      </w:r>
      <w:r w:rsidR="00991EA6" w:rsidRPr="00B616A8">
        <w:rPr>
          <w:rFonts w:cs="Noto Sans"/>
          <w:b/>
          <w:szCs w:val="20"/>
          <w:u w:val="single"/>
        </w:rPr>
        <w:t xml:space="preserve"> (INCORPORAR </w:t>
      </w:r>
      <w:r w:rsidR="004F3639">
        <w:rPr>
          <w:rFonts w:cs="Noto Sans"/>
          <w:b/>
          <w:szCs w:val="20"/>
          <w:u w:val="single"/>
        </w:rPr>
        <w:t>NÚMERO</w:t>
      </w:r>
      <w:r w:rsidR="00991EA6" w:rsidRPr="00B616A8">
        <w:rPr>
          <w:rFonts w:cs="Noto Sans"/>
          <w:b/>
          <w:szCs w:val="20"/>
          <w:u w:val="single"/>
        </w:rPr>
        <w:t xml:space="preserve"> DE MESES)</w:t>
      </w:r>
      <w:r w:rsidR="00991EA6" w:rsidRPr="00B616A8">
        <w:rPr>
          <w:rFonts w:cs="Noto Sans"/>
          <w:szCs w:val="20"/>
        </w:rPr>
        <w:t xml:space="preserve">, contados a partir de la fecha en que conste por escrito la recepción física de los servicios prestados, siempre y cuando </w:t>
      </w:r>
      <w:r w:rsidR="00991EA6" w:rsidRPr="00B616A8">
        <w:rPr>
          <w:rFonts w:cs="Noto Sans"/>
          <w:b/>
          <w:szCs w:val="20"/>
        </w:rPr>
        <w:t>“LA DEPENDENCIA O ENTIDAD”</w:t>
      </w:r>
      <w:r w:rsidR="00991EA6"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lastRenderedPageBreak/>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0AFDEEEE" w:rsidR="00991EA6" w:rsidRPr="00B616A8" w:rsidRDefault="00991EA6" w:rsidP="00991EA6">
      <w:pPr>
        <w:tabs>
          <w:tab w:val="left" w:pos="2520"/>
        </w:tabs>
        <w:rPr>
          <w:rFonts w:cs="Noto Sans"/>
          <w:b/>
          <w:szCs w:val="20"/>
        </w:rPr>
      </w:pPr>
      <w:r w:rsidRPr="00B616A8">
        <w:rPr>
          <w:rFonts w:cs="Noto Sans"/>
          <w:b/>
          <w:szCs w:val="20"/>
        </w:rPr>
        <w:t xml:space="preserve">DÉCIMA. OBLIGACIONES DE </w:t>
      </w:r>
      <w:r w:rsidR="0076747B">
        <w:rPr>
          <w:rFonts w:cs="Noto Sans"/>
          <w:b/>
          <w:szCs w:val="20"/>
        </w:rPr>
        <w:t>“EL PROVEEDOR”</w:t>
      </w:r>
      <w:r w:rsidRPr="00B616A8">
        <w:rPr>
          <w:rFonts w:cs="Noto Sans"/>
          <w:b/>
          <w:szCs w:val="20"/>
        </w:rPr>
        <w:t>.</w:t>
      </w:r>
    </w:p>
    <w:p w14:paraId="67D00546" w14:textId="77777777" w:rsidR="00991EA6" w:rsidRPr="00B616A8" w:rsidRDefault="00991EA6" w:rsidP="00991EA6">
      <w:pPr>
        <w:tabs>
          <w:tab w:val="left" w:pos="2520"/>
        </w:tabs>
        <w:rPr>
          <w:rFonts w:cs="Noto Sans"/>
          <w:szCs w:val="20"/>
        </w:rPr>
      </w:pPr>
    </w:p>
    <w:p w14:paraId="32674784" w14:textId="58B44CAE" w:rsidR="00991EA6" w:rsidRPr="00B616A8" w:rsidRDefault="0076747B" w:rsidP="00991EA6">
      <w:pPr>
        <w:tabs>
          <w:tab w:val="left" w:pos="2520"/>
        </w:tabs>
        <w:rPr>
          <w:rFonts w:cs="Noto Sans"/>
          <w:b/>
          <w:szCs w:val="20"/>
        </w:rPr>
      </w:pPr>
      <w:r>
        <w:rPr>
          <w:rFonts w:cs="Noto Sans"/>
          <w:b/>
          <w:szCs w:val="20"/>
        </w:rPr>
        <w:t>“EL PROVEEDOR”</w:t>
      </w:r>
      <w:r w:rsidR="00991EA6" w:rsidRPr="00B616A8">
        <w:rPr>
          <w:rFonts w:cs="Noto Sans"/>
          <w:b/>
          <w:szCs w:val="20"/>
        </w:rPr>
        <w:t xml:space="preserve">,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pPr>
        <w:pStyle w:val="Prrafodelista"/>
        <w:numPr>
          <w:ilvl w:val="0"/>
          <w:numId w:val="33"/>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pPr>
        <w:pStyle w:val="Prrafodelista"/>
        <w:numPr>
          <w:ilvl w:val="0"/>
          <w:numId w:val="33"/>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pPr>
        <w:pStyle w:val="Prrafodelista"/>
        <w:numPr>
          <w:ilvl w:val="0"/>
          <w:numId w:val="33"/>
        </w:numPr>
        <w:contextualSpacing w:val="0"/>
        <w:rPr>
          <w:rFonts w:cs="Noto Sans"/>
          <w:szCs w:val="20"/>
        </w:rPr>
      </w:pPr>
      <w:r w:rsidRPr="00B616A8">
        <w:rPr>
          <w:rFonts w:cs="Noto Sans"/>
          <w:szCs w:val="20"/>
        </w:rPr>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pPr>
        <w:pStyle w:val="Prrafodelista"/>
        <w:numPr>
          <w:ilvl w:val="0"/>
          <w:numId w:val="33"/>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pPr>
        <w:pStyle w:val="Prrafodelista"/>
        <w:numPr>
          <w:ilvl w:val="0"/>
          <w:numId w:val="33"/>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pPr>
        <w:pStyle w:val="Prrafodelista"/>
        <w:numPr>
          <w:ilvl w:val="0"/>
          <w:numId w:val="33"/>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39791671" w:rsidR="00991EA6" w:rsidRPr="00B616A8" w:rsidRDefault="00991EA6">
      <w:pPr>
        <w:pStyle w:val="Prrafodelista"/>
        <w:numPr>
          <w:ilvl w:val="0"/>
          <w:numId w:val="35"/>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w:t>
      </w:r>
      <w:r w:rsidR="0076747B">
        <w:rPr>
          <w:rFonts w:cs="Noto Sans"/>
          <w:b/>
          <w:szCs w:val="20"/>
        </w:rPr>
        <w:t>“EL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pPr>
        <w:pStyle w:val="Prrafodelista"/>
        <w:numPr>
          <w:ilvl w:val="0"/>
          <w:numId w:val="35"/>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4E1280BE" w:rsidR="00991EA6" w:rsidRPr="00B616A8" w:rsidRDefault="00991EA6">
      <w:pPr>
        <w:pStyle w:val="Prrafodelista"/>
        <w:numPr>
          <w:ilvl w:val="0"/>
          <w:numId w:val="35"/>
        </w:numPr>
        <w:ind w:right="51"/>
        <w:contextualSpacing w:val="0"/>
        <w:rPr>
          <w:rFonts w:cs="Noto Sans"/>
          <w:szCs w:val="20"/>
        </w:rPr>
      </w:pPr>
      <w:r w:rsidRPr="00B616A8">
        <w:rPr>
          <w:rFonts w:cs="Noto Sans"/>
          <w:bCs/>
          <w:szCs w:val="20"/>
        </w:rPr>
        <w:t>Extender a</w:t>
      </w:r>
      <w:r w:rsidRPr="00B616A8">
        <w:rPr>
          <w:rFonts w:cs="Noto Sans"/>
          <w:b/>
          <w:szCs w:val="20"/>
        </w:rPr>
        <w:t xml:space="preserve"> </w:t>
      </w:r>
      <w:r w:rsidR="0076747B">
        <w:rPr>
          <w:rFonts w:cs="Noto Sans"/>
          <w:b/>
          <w:szCs w:val="20"/>
        </w:rPr>
        <w:t>“EL PROVEEDOR”</w:t>
      </w:r>
      <w:r w:rsidRPr="00B616A8">
        <w:rPr>
          <w:rFonts w:cs="Noto Sans"/>
          <w:b/>
          <w:szCs w:val="20"/>
        </w:rPr>
        <w:t xml:space="preserve">,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13151AEC"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w:t>
      </w:r>
      <w:r w:rsidR="0076747B">
        <w:rPr>
          <w:rFonts w:cs="Noto Sans"/>
          <w:b/>
          <w:szCs w:val="20"/>
        </w:rPr>
        <w:t>“EL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525B3126"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w:t>
      </w:r>
      <w:r w:rsidR="0076747B">
        <w:rPr>
          <w:rFonts w:ascii="Noto Sans" w:hAnsi="Noto Sans" w:cs="Noto Sans"/>
          <w:b/>
          <w:sz w:val="20"/>
          <w:szCs w:val="20"/>
        </w:rPr>
        <w:t>“EL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(EN CASO DE ESTABLECER POR DIVERSOS CONCEPTOS DEDUCTIVAS REMITIR AL ANEXO CORRESPONDIENTE),</w:t>
      </w:r>
      <w:r w:rsidRPr="00B616A8">
        <w:rPr>
          <w:rFonts w:ascii="Noto Sans" w:hAnsi="Noto Sans" w:cs="Noto Sans"/>
          <w:spacing w:val="-2"/>
          <w:sz w:val="20"/>
          <w:szCs w:val="20"/>
        </w:rPr>
        <w:t xml:space="preserve"> proporcionados en forma parcial o deficiente. Las cantidades a deducir se aplicarán en el CFDI o factura electrónica que</w:t>
      </w:r>
      <w:r w:rsidRPr="00B616A8">
        <w:rPr>
          <w:rFonts w:ascii="Noto Sans" w:hAnsi="Noto Sans" w:cs="Noto Sans"/>
          <w:b/>
          <w:sz w:val="20"/>
          <w:szCs w:val="20"/>
        </w:rPr>
        <w:t xml:space="preserve"> </w:t>
      </w:r>
      <w:r w:rsidR="0076747B">
        <w:rPr>
          <w:rFonts w:ascii="Noto Sans" w:hAnsi="Noto Sans" w:cs="Noto Sans"/>
          <w:b/>
          <w:sz w:val="20"/>
          <w:szCs w:val="20"/>
        </w:rPr>
        <w:t>“EL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3CBACA14"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0076747B">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B616A8">
        <w:rPr>
          <w:rFonts w:ascii="Noto Sans" w:hAnsi="Noto Sans" w:cs="Noto Sans"/>
          <w:spacing w:val="-2"/>
          <w:sz w:val="20"/>
          <w:szCs w:val="20"/>
        </w:rPr>
        <w:t>DPA´s</w:t>
      </w:r>
      <w:proofErr w:type="spellEnd"/>
      <w:r w:rsidRPr="00B616A8">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17E434B0"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w:t>
      </w:r>
      <w:r w:rsidR="0076747B">
        <w:rPr>
          <w:rFonts w:cs="Noto Sans"/>
          <w:b/>
          <w:szCs w:val="20"/>
        </w:rPr>
        <w:t>“EL PROVEEDOR”</w:t>
      </w:r>
      <w:r w:rsidRPr="00B616A8">
        <w:rPr>
          <w:rFonts w:cs="Noto Sans"/>
          <w:b/>
          <w:szCs w:val="20"/>
        </w:rPr>
        <w:t xml:space="preserve">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4EF92070"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w:t>
      </w:r>
      <w:r w:rsidR="0076747B">
        <w:rPr>
          <w:rFonts w:cs="Noto Sans"/>
          <w:b/>
          <w:szCs w:val="20"/>
        </w:rPr>
        <w:t>“EL PROVEEDOR”</w:t>
      </w:r>
      <w:r w:rsidRPr="00B616A8">
        <w:rPr>
          <w:rFonts w:cs="Noto Sans"/>
          <w:b/>
          <w:szCs w:val="20"/>
        </w:rPr>
        <w:t xml:space="preserve">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no procederá el cobro de dichas penas ni la contabilización de las mismas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w:t>
      </w:r>
      <w:proofErr w:type="spellStart"/>
      <w:r w:rsidRPr="00B616A8">
        <w:rPr>
          <w:rFonts w:cs="Noto Sans"/>
          <w:spacing w:val="-2"/>
          <w:szCs w:val="20"/>
        </w:rPr>
        <w:t>DPA´s</w:t>
      </w:r>
      <w:proofErr w:type="spellEnd"/>
      <w:r w:rsidRPr="00B616A8">
        <w:rPr>
          <w:rFonts w:cs="Noto Sans"/>
          <w:spacing w:val="-2"/>
          <w:szCs w:val="20"/>
        </w:rPr>
        <w:t>),</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27AF97CA" w:rsidR="00991EA6" w:rsidRPr="00B616A8" w:rsidRDefault="00991EA6" w:rsidP="00991EA6">
      <w:pPr>
        <w:autoSpaceDE w:val="0"/>
        <w:autoSpaceDN w:val="0"/>
        <w:adjustRightInd w:val="0"/>
        <w:rPr>
          <w:rFonts w:cs="Noto Sans"/>
          <w:szCs w:val="20"/>
        </w:rPr>
      </w:pPr>
      <w:r w:rsidRPr="00B616A8">
        <w:rPr>
          <w:rFonts w:cs="Noto Sans"/>
          <w:szCs w:val="20"/>
        </w:rPr>
        <w:lastRenderedPageBreak/>
        <w:t>Cuando</w:t>
      </w:r>
      <w:r w:rsidRPr="00B616A8">
        <w:rPr>
          <w:rFonts w:cs="Noto Sans"/>
          <w:b/>
          <w:szCs w:val="20"/>
        </w:rPr>
        <w:t xml:space="preserve"> </w:t>
      </w:r>
      <w:r w:rsidR="0076747B">
        <w:rPr>
          <w:rFonts w:cs="Noto Sans"/>
          <w:b/>
          <w:szCs w:val="20"/>
        </w:rPr>
        <w:t>“EL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4FE9A579" w:rsidR="00991EA6" w:rsidRPr="00B616A8" w:rsidRDefault="0076747B" w:rsidP="00991EA6">
      <w:pPr>
        <w:pStyle w:val="Texto"/>
        <w:spacing w:after="0" w:line="240" w:lineRule="auto"/>
        <w:ind w:firstLine="0"/>
        <w:rPr>
          <w:rFonts w:ascii="Noto Sans" w:eastAsia="Calibri" w:hAnsi="Noto Sans" w:cs="Noto Sans"/>
          <w:sz w:val="20"/>
          <w:lang w:val="es-MX" w:eastAsia="en-US"/>
        </w:rPr>
      </w:pPr>
      <w:r>
        <w:rPr>
          <w:rFonts w:ascii="Noto Sans" w:hAnsi="Noto Sans" w:cs="Noto Sans"/>
          <w:b/>
          <w:sz w:val="20"/>
        </w:rPr>
        <w:t>“EL PROVEEDOR”</w:t>
      </w:r>
      <w:r w:rsidR="00991EA6" w:rsidRPr="00B616A8">
        <w:rPr>
          <w:rFonts w:ascii="Noto Sans" w:eastAsia="Calibri" w:hAnsi="Noto Sans" w:cs="Noto Sans"/>
          <w:sz w:val="20"/>
          <w:lang w:eastAsia="en-US"/>
        </w:rPr>
        <w:t xml:space="preserve"> se obliga a observar y mantener vigentes </w:t>
      </w:r>
      <w:r w:rsidR="00991EA6"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65823055"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0076747B">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649E21A1" w:rsidR="00991EA6" w:rsidRPr="00B616A8" w:rsidRDefault="0076747B" w:rsidP="00991EA6">
      <w:pPr>
        <w:ind w:right="51"/>
        <w:rPr>
          <w:rFonts w:cs="Noto Sans"/>
          <w:szCs w:val="20"/>
        </w:rPr>
      </w:pPr>
      <w:r>
        <w:rPr>
          <w:rFonts w:cs="Noto Sans"/>
          <w:b/>
          <w:szCs w:val="20"/>
        </w:rPr>
        <w:t>“EL PROVEEDOR”</w:t>
      </w:r>
      <w:r w:rsidR="00991EA6"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00991EA6" w:rsidRPr="00B616A8">
        <w:rPr>
          <w:rFonts w:cs="Noto Sans"/>
          <w:b/>
          <w:szCs w:val="20"/>
        </w:rPr>
        <w:t>“LA DEPENDENCIA O ENTIDAD”</w:t>
      </w:r>
      <w:r w:rsidR="00991EA6"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lastRenderedPageBreak/>
        <w:t>DÉCIMA SÉPTIMA. TRANSPORTE</w:t>
      </w:r>
    </w:p>
    <w:p w14:paraId="7D6C6ACF" w14:textId="77777777" w:rsidR="00991EA6" w:rsidRPr="00B616A8" w:rsidRDefault="00991EA6" w:rsidP="00991EA6">
      <w:pPr>
        <w:rPr>
          <w:rFonts w:eastAsia="Calibri" w:cs="Noto Sans"/>
          <w:szCs w:val="20"/>
        </w:rPr>
      </w:pPr>
    </w:p>
    <w:p w14:paraId="434A8FDE" w14:textId="545C89D7" w:rsidR="00991EA6" w:rsidRPr="00B616A8" w:rsidRDefault="0076747B" w:rsidP="00991EA6">
      <w:pPr>
        <w:ind w:right="51"/>
        <w:rPr>
          <w:rFonts w:cs="Noto Sans"/>
          <w:szCs w:val="20"/>
        </w:rPr>
      </w:pPr>
      <w:r>
        <w:rPr>
          <w:rFonts w:cs="Noto Sans"/>
          <w:b/>
          <w:szCs w:val="20"/>
        </w:rPr>
        <w:t>“EL PROVEEDOR”</w:t>
      </w:r>
      <w:r w:rsidR="00991EA6"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00991EA6" w:rsidRPr="00B616A8">
        <w:rPr>
          <w:rFonts w:eastAsia="Calibri" w:cs="Noto Sans"/>
          <w:b/>
          <w:szCs w:val="20"/>
          <w:u w:val="single"/>
        </w:rPr>
        <w:t>(ESTABLECER EL DOCUMENTO O ANEXO DONDE SE ENCUENTRAN LOS DOMICILIOS, O EN SU DEFECTO REDACTARLOS)</w:t>
      </w:r>
      <w:r w:rsidR="00991EA6"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6F8117FB" w:rsidR="00991EA6" w:rsidRPr="00B616A8" w:rsidRDefault="00991EA6" w:rsidP="00991EA6">
      <w:pPr>
        <w:ind w:right="51"/>
        <w:rPr>
          <w:rFonts w:cs="Noto Sans"/>
          <w:szCs w:val="20"/>
        </w:rPr>
      </w:pPr>
      <w:r w:rsidRPr="00B616A8">
        <w:rPr>
          <w:rFonts w:cs="Noto Sans"/>
          <w:szCs w:val="20"/>
        </w:rPr>
        <w:t xml:space="preserve">Los impuestos, derechos y gastos que procedan con motivo de la prestación de los servicios, objeto del presente contrato, serán pagados por </w:t>
      </w:r>
      <w:r w:rsidR="0076747B">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0111D783" w:rsidR="00991EA6" w:rsidRPr="00B616A8" w:rsidRDefault="0076747B" w:rsidP="00991EA6">
      <w:pPr>
        <w:ind w:right="51"/>
        <w:rPr>
          <w:rFonts w:cs="Noto Sans"/>
          <w:szCs w:val="20"/>
        </w:rPr>
      </w:pPr>
      <w:r>
        <w:rPr>
          <w:rFonts w:cs="Noto Sans"/>
          <w:b/>
          <w:szCs w:val="20"/>
        </w:rPr>
        <w:t>“EL PROVEEDOR”</w:t>
      </w:r>
      <w:r w:rsidR="00991EA6"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00991EA6" w:rsidRPr="00B616A8">
        <w:rPr>
          <w:rFonts w:cs="Noto Sans"/>
          <w:b/>
          <w:szCs w:val="20"/>
        </w:rPr>
        <w:t>“LA DEPENDENCIA O ENTIDAD”</w:t>
      </w:r>
      <w:r w:rsidR="00991EA6"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2DCA321E" w:rsidR="00991EA6" w:rsidRPr="00B616A8" w:rsidRDefault="0076747B" w:rsidP="00991EA6">
      <w:pPr>
        <w:tabs>
          <w:tab w:val="left" w:pos="2340"/>
        </w:tabs>
        <w:rPr>
          <w:rFonts w:cs="Noto Sans"/>
          <w:szCs w:val="20"/>
        </w:rPr>
      </w:pPr>
      <w:r>
        <w:rPr>
          <w:rFonts w:cs="Noto Sans"/>
          <w:b/>
          <w:szCs w:val="20"/>
        </w:rPr>
        <w:t>“EL PROVEEDOR”</w:t>
      </w:r>
      <w:r w:rsidR="00991EA6"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00991EA6" w:rsidRPr="00B616A8">
        <w:rPr>
          <w:rFonts w:cs="Noto Sans"/>
          <w:b/>
          <w:szCs w:val="20"/>
        </w:rPr>
        <w:t>“LA DEPENDENCIA O ENTIDAD”</w:t>
      </w:r>
      <w:r w:rsidR="00991EA6"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0B3B9965"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0076747B">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0CD417E5" w:rsidR="00991EA6" w:rsidRPr="00B616A8" w:rsidRDefault="00991EA6" w:rsidP="00991EA6">
      <w:pPr>
        <w:ind w:right="51"/>
        <w:rPr>
          <w:rFonts w:cs="Noto Sans"/>
          <w:szCs w:val="20"/>
        </w:rPr>
      </w:pPr>
      <w:r w:rsidRPr="00B616A8">
        <w:rPr>
          <w:rFonts w:cs="Noto Sans"/>
          <w:szCs w:val="20"/>
        </w:rPr>
        <w:lastRenderedPageBreak/>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0076747B">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45E99994"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w:t>
      </w:r>
      <w:r w:rsidR="0076747B">
        <w:rPr>
          <w:rFonts w:cs="Noto Sans"/>
          <w:b/>
          <w:szCs w:val="20"/>
        </w:rPr>
        <w:t>“EL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2B0F1A70"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0076747B">
        <w:rPr>
          <w:rFonts w:cs="Noto Sans"/>
          <w:b/>
          <w:szCs w:val="20"/>
        </w:rPr>
        <w:t>“EL PROVEEDOR”</w:t>
      </w:r>
      <w:r w:rsidRPr="00B616A8">
        <w:rPr>
          <w:rFonts w:cs="Noto Sans"/>
          <w:b/>
          <w:szCs w:val="20"/>
        </w:rPr>
        <w:t xml:space="preserve">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36296EC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w:t>
      </w:r>
      <w:r w:rsidR="0076747B">
        <w:rPr>
          <w:rFonts w:cs="Noto Sans"/>
          <w:b/>
          <w:szCs w:val="20"/>
        </w:rPr>
        <w:t>“EL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acreditamiento.</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xml:space="preserve">, o se determine la nulidad de los </w:t>
      </w:r>
      <w:r w:rsidRPr="00B616A8">
        <w:rPr>
          <w:rFonts w:cs="Noto Sans"/>
          <w:bCs/>
          <w:szCs w:val="20"/>
        </w:rPr>
        <w:lastRenderedPageBreak/>
        <w:t>actos que dieron origen al presente contrato, con motivo de la resolución de una inconformidad o intervención de oficio, 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A45AD25"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0076747B">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36CC55DC"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B616A8">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0076747B">
        <w:rPr>
          <w:rFonts w:cs="Noto Sans"/>
          <w:b/>
          <w:szCs w:val="20"/>
        </w:rPr>
        <w:t>“EL PROVEEDOR”</w:t>
      </w:r>
      <w:r w:rsidRPr="00B616A8">
        <w:rPr>
          <w:rFonts w:cs="Noto Sans"/>
          <w:b/>
          <w:szCs w:val="20"/>
        </w:rPr>
        <w:t xml:space="preserve">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pPr>
        <w:pStyle w:val="Prrafodelista"/>
        <w:numPr>
          <w:ilvl w:val="0"/>
          <w:numId w:val="34"/>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pPr>
        <w:pStyle w:val="Prrafodelista"/>
        <w:numPr>
          <w:ilvl w:val="0"/>
          <w:numId w:val="34"/>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pPr>
        <w:pStyle w:val="Prrafodelista"/>
        <w:numPr>
          <w:ilvl w:val="0"/>
          <w:numId w:val="34"/>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pPr>
        <w:pStyle w:val="Prrafodelista"/>
        <w:numPr>
          <w:ilvl w:val="0"/>
          <w:numId w:val="34"/>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pPr>
        <w:pStyle w:val="Prrafodelista"/>
        <w:numPr>
          <w:ilvl w:val="0"/>
          <w:numId w:val="34"/>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pPr>
        <w:pStyle w:val="Prrafodelista"/>
        <w:numPr>
          <w:ilvl w:val="0"/>
          <w:numId w:val="34"/>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pPr>
        <w:pStyle w:val="Prrafodelista"/>
        <w:numPr>
          <w:ilvl w:val="0"/>
          <w:numId w:val="34"/>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pPr>
        <w:pStyle w:val="Prrafodelista"/>
        <w:numPr>
          <w:ilvl w:val="0"/>
          <w:numId w:val="34"/>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pPr>
        <w:pStyle w:val="Prrafodelista"/>
        <w:numPr>
          <w:ilvl w:val="0"/>
          <w:numId w:val="34"/>
        </w:numPr>
        <w:tabs>
          <w:tab w:val="left" w:pos="284"/>
        </w:tabs>
        <w:ind w:left="567" w:right="-1" w:hanging="283"/>
        <w:rPr>
          <w:rFonts w:cs="Noto Sans"/>
          <w:bCs/>
          <w:szCs w:val="20"/>
        </w:rPr>
      </w:pPr>
      <w:r w:rsidRPr="00B616A8">
        <w:rPr>
          <w:rFonts w:cs="Noto Sans"/>
          <w:bCs/>
          <w:szCs w:val="20"/>
        </w:rPr>
        <w:t>No entregar dentro de los 10 (diez) días naturales siguientes a la fecha de firma del presente contrato, la garantía de cumplimiento del mismo;</w:t>
      </w:r>
    </w:p>
    <w:p w14:paraId="6F6D1292" w14:textId="77777777" w:rsidR="00991EA6" w:rsidRPr="00B616A8" w:rsidRDefault="00991EA6">
      <w:pPr>
        <w:pStyle w:val="Prrafodelista"/>
        <w:numPr>
          <w:ilvl w:val="0"/>
          <w:numId w:val="34"/>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lastRenderedPageBreak/>
        <w:t>INSTRUCCIÓN: EL SIGUIENTE INCISO, SERÁ OBLIGATORIO PARA EFECTOS DEL ARTÍCULO 80, PÁRRAFO CUARTO DEL RLAASSP</w:t>
      </w:r>
    </w:p>
    <w:p w14:paraId="144EA446" w14:textId="77777777" w:rsidR="00991EA6" w:rsidRPr="00B616A8" w:rsidRDefault="00991EA6">
      <w:pPr>
        <w:pStyle w:val="Prrafodelista"/>
        <w:numPr>
          <w:ilvl w:val="0"/>
          <w:numId w:val="34"/>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pPr>
        <w:pStyle w:val="Prrafodelista"/>
        <w:numPr>
          <w:ilvl w:val="0"/>
          <w:numId w:val="34"/>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pPr>
        <w:pStyle w:val="Prrafodelista"/>
        <w:numPr>
          <w:ilvl w:val="0"/>
          <w:numId w:val="34"/>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pPr>
        <w:pStyle w:val="Prrafodelista"/>
        <w:numPr>
          <w:ilvl w:val="0"/>
          <w:numId w:val="34"/>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pPr>
        <w:pStyle w:val="Prrafodelista"/>
        <w:numPr>
          <w:ilvl w:val="0"/>
          <w:numId w:val="34"/>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pPr>
        <w:pStyle w:val="Prrafodelista"/>
        <w:numPr>
          <w:ilvl w:val="0"/>
          <w:numId w:val="34"/>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pPr>
        <w:pStyle w:val="Prrafodelista"/>
        <w:numPr>
          <w:ilvl w:val="0"/>
          <w:numId w:val="34"/>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140D5420"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w:t>
      </w:r>
      <w:r w:rsidR="0076747B">
        <w:rPr>
          <w:rFonts w:cs="Noto Sans"/>
          <w:b/>
          <w:szCs w:val="20"/>
        </w:rPr>
        <w:t>“EL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23937041"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0076747B">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w:t>
      </w:r>
      <w:r w:rsidR="0076747B">
        <w:rPr>
          <w:rFonts w:cs="Noto Sans"/>
          <w:b/>
          <w:szCs w:val="20"/>
        </w:rPr>
        <w:t>“EL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21560B2C"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0076747B">
        <w:rPr>
          <w:rFonts w:cs="Noto Sans"/>
          <w:b/>
          <w:szCs w:val="20"/>
        </w:rPr>
        <w:t>“EL PROVEEDOR”</w:t>
      </w:r>
      <w:r w:rsidRPr="00B616A8">
        <w:rPr>
          <w:rFonts w:cs="Noto Sans"/>
          <w:b/>
          <w:szCs w:val="20"/>
        </w:rPr>
        <w:t>.</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del mismo pudiera ocasionar algún daño o afectación a las 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3ABBCB51"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0076747B">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60BC865B"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w:t>
      </w:r>
      <w:r w:rsidR="0076747B">
        <w:rPr>
          <w:rFonts w:cs="Noto Sans"/>
          <w:b/>
          <w:szCs w:val="20"/>
        </w:rPr>
        <w:t>“EL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010C7581" w:rsidR="00991EA6" w:rsidRPr="00B616A8" w:rsidRDefault="0076747B" w:rsidP="00991EA6">
      <w:pPr>
        <w:pStyle w:val="Textoindependiente"/>
        <w:tabs>
          <w:tab w:val="center" w:pos="567"/>
        </w:tabs>
        <w:ind w:right="48"/>
        <w:rPr>
          <w:rFonts w:ascii="Noto Sans" w:hAnsi="Noto Sans" w:cs="Noto Sans"/>
          <w:sz w:val="20"/>
          <w:szCs w:val="20"/>
        </w:rPr>
      </w:pPr>
      <w:r>
        <w:rPr>
          <w:rFonts w:ascii="Noto Sans" w:hAnsi="Noto Sans" w:cs="Noto Sans"/>
          <w:b/>
          <w:sz w:val="20"/>
          <w:szCs w:val="20"/>
        </w:rPr>
        <w:t>“EL PROVEEDOR”</w:t>
      </w:r>
      <w:r w:rsidR="00991EA6"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00991EA6" w:rsidRPr="00B616A8">
        <w:rPr>
          <w:rFonts w:ascii="Noto Sans" w:hAnsi="Noto Sans" w:cs="Noto Sans"/>
          <w:b/>
          <w:sz w:val="20"/>
          <w:szCs w:val="20"/>
        </w:rPr>
        <w:t xml:space="preserve"> “LA DEPENDENCIA O ENTIDAD”</w:t>
      </w:r>
      <w:r w:rsidR="00991EA6"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06BF6429" w:rsidR="00991EA6" w:rsidRPr="00B616A8" w:rsidRDefault="0076747B" w:rsidP="00991EA6">
      <w:pPr>
        <w:pStyle w:val="Textoindependiente"/>
        <w:tabs>
          <w:tab w:val="center" w:pos="567"/>
        </w:tabs>
        <w:ind w:right="48"/>
        <w:rPr>
          <w:rFonts w:ascii="Noto Sans" w:hAnsi="Noto Sans" w:cs="Noto Sans"/>
          <w:sz w:val="20"/>
          <w:szCs w:val="20"/>
        </w:rPr>
      </w:pPr>
      <w:r>
        <w:rPr>
          <w:rFonts w:ascii="Noto Sans" w:hAnsi="Noto Sans" w:cs="Noto Sans"/>
          <w:b/>
          <w:sz w:val="20"/>
          <w:szCs w:val="20"/>
        </w:rPr>
        <w:t>“EL PROVEEDOR”</w:t>
      </w:r>
      <w:r w:rsidR="00991EA6"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00991EA6" w:rsidRPr="00B616A8">
        <w:rPr>
          <w:rFonts w:ascii="Noto Sans" w:hAnsi="Noto Sans" w:cs="Noto Sans"/>
          <w:b/>
          <w:sz w:val="20"/>
          <w:szCs w:val="20"/>
        </w:rPr>
        <w:t>“LA DEPENDENCIA O ENTIDAD”</w:t>
      </w:r>
      <w:r w:rsidR="00991EA6"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50B486D"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0076747B">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540BBDA1" w:rsidR="00991EA6" w:rsidRPr="00B616A8" w:rsidRDefault="00991EA6" w:rsidP="00991EA6">
      <w:pPr>
        <w:ind w:right="51"/>
        <w:rPr>
          <w:rFonts w:cs="Noto Sans"/>
          <w:szCs w:val="20"/>
        </w:rPr>
      </w:pPr>
      <w:r w:rsidRPr="00B616A8">
        <w:rPr>
          <w:rFonts w:cs="Noto Sans"/>
          <w:szCs w:val="20"/>
        </w:rPr>
        <w:lastRenderedPageBreak/>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w:t>
      </w:r>
      <w:r w:rsidR="0076747B">
        <w:rPr>
          <w:rFonts w:cs="Noto Sans"/>
          <w:b/>
          <w:szCs w:val="20"/>
        </w:rPr>
        <w:t>“EL PROVEEDOR”</w:t>
      </w:r>
      <w:r w:rsidRPr="00B616A8">
        <w:rPr>
          <w:rFonts w:cs="Noto Sans"/>
          <w:szCs w:val="20"/>
        </w:rPr>
        <w:t>, en la que se demande la solidaridad y/o sustitución patronal a</w:t>
      </w:r>
      <w:r w:rsidRPr="00B616A8">
        <w:rPr>
          <w:rFonts w:cs="Noto Sans"/>
          <w:b/>
          <w:szCs w:val="20"/>
        </w:rPr>
        <w:t xml:space="preserve"> “LA DEPENDENCIA O ENTIDAD”</w:t>
      </w:r>
      <w:r w:rsidRPr="00B616A8">
        <w:rPr>
          <w:rFonts w:cs="Noto Sans"/>
          <w:szCs w:val="20"/>
        </w:rPr>
        <w:t xml:space="preserve">, </w:t>
      </w:r>
      <w:r w:rsidR="0076747B">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B616A8" w:rsidRDefault="00991EA6" w:rsidP="00991EA6">
      <w:pPr>
        <w:tabs>
          <w:tab w:val="left" w:pos="2520"/>
        </w:tabs>
        <w:rPr>
          <w:rFonts w:cs="Noto Sans"/>
          <w:szCs w:val="20"/>
        </w:rPr>
      </w:pPr>
      <w:bookmarkStart w:id="55"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5"/>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190A33">
        <w:tc>
          <w:tcPr>
            <w:tcW w:w="3426" w:type="dxa"/>
          </w:tcPr>
          <w:p w14:paraId="7ED1141D" w14:textId="77777777" w:rsidR="00991EA6" w:rsidRPr="00B616A8" w:rsidRDefault="00991EA6" w:rsidP="00190A33">
            <w:pPr>
              <w:jc w:val="center"/>
              <w:rPr>
                <w:rFonts w:cs="Noto Sans"/>
                <w:b/>
              </w:rPr>
            </w:pPr>
            <w:r w:rsidRPr="00B616A8">
              <w:rPr>
                <w:rFonts w:cs="Noto Sans"/>
                <w:b/>
              </w:rPr>
              <w:t>NOMBRE</w:t>
            </w:r>
          </w:p>
          <w:p w14:paraId="35FD98FE" w14:textId="77777777" w:rsidR="00991EA6" w:rsidRPr="00B616A8" w:rsidRDefault="00991EA6" w:rsidP="00190A33">
            <w:pPr>
              <w:rPr>
                <w:rFonts w:cs="Noto Sans"/>
                <w:b/>
              </w:rPr>
            </w:pPr>
          </w:p>
        </w:tc>
        <w:tc>
          <w:tcPr>
            <w:tcW w:w="3458" w:type="dxa"/>
          </w:tcPr>
          <w:p w14:paraId="5CE316DF" w14:textId="77777777" w:rsidR="00991EA6" w:rsidRPr="00B616A8" w:rsidRDefault="00991EA6" w:rsidP="00190A33">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190A33">
            <w:pPr>
              <w:jc w:val="center"/>
              <w:rPr>
                <w:rFonts w:cs="Noto Sans"/>
                <w:b/>
              </w:rPr>
            </w:pPr>
            <w:r w:rsidRPr="00B616A8">
              <w:rPr>
                <w:rFonts w:cs="Noto Sans"/>
                <w:b/>
              </w:rPr>
              <w:t>R.F.C.</w:t>
            </w:r>
          </w:p>
        </w:tc>
      </w:tr>
      <w:tr w:rsidR="00991EA6" w:rsidRPr="00B616A8" w14:paraId="1879F229" w14:textId="77777777" w:rsidTr="00190A33">
        <w:tc>
          <w:tcPr>
            <w:tcW w:w="3426" w:type="dxa"/>
          </w:tcPr>
          <w:p w14:paraId="24738FC1" w14:textId="77777777" w:rsidR="00991EA6" w:rsidRPr="00B616A8" w:rsidRDefault="00991EA6" w:rsidP="00190A33">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190A33">
            <w:pPr>
              <w:jc w:val="center"/>
              <w:rPr>
                <w:rFonts w:cs="Noto Sans"/>
                <w:b/>
              </w:rPr>
            </w:pPr>
          </w:p>
        </w:tc>
        <w:tc>
          <w:tcPr>
            <w:tcW w:w="3458" w:type="dxa"/>
          </w:tcPr>
          <w:p w14:paraId="497AA1E3" w14:textId="77777777" w:rsidR="00991EA6" w:rsidRPr="00B616A8" w:rsidRDefault="00991EA6" w:rsidP="00190A33">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190A33">
            <w:pPr>
              <w:jc w:val="center"/>
              <w:rPr>
                <w:rFonts w:cs="Noto Sans"/>
                <w:b/>
              </w:rPr>
            </w:pPr>
          </w:p>
        </w:tc>
        <w:tc>
          <w:tcPr>
            <w:tcW w:w="2510" w:type="dxa"/>
          </w:tcPr>
          <w:p w14:paraId="4869A8B5" w14:textId="77777777" w:rsidR="00991EA6" w:rsidRPr="00B616A8" w:rsidRDefault="00991EA6" w:rsidP="00190A33">
            <w:pPr>
              <w:jc w:val="center"/>
              <w:rPr>
                <w:rFonts w:cs="Noto Sans"/>
                <w:b/>
              </w:rPr>
            </w:pPr>
            <w:r w:rsidRPr="00B616A8">
              <w:rPr>
                <w:rFonts w:cs="Noto Sans"/>
                <w:u w:val="single"/>
              </w:rPr>
              <w:t>(R.F.C. DEL REPRESENTANTE DE LA DEPENDENCIA O ENTIDAD</w:t>
            </w:r>
          </w:p>
        </w:tc>
      </w:tr>
      <w:tr w:rsidR="00991EA6" w:rsidRPr="00B616A8" w14:paraId="4F39E859" w14:textId="77777777" w:rsidTr="00190A33">
        <w:tc>
          <w:tcPr>
            <w:tcW w:w="3426" w:type="dxa"/>
          </w:tcPr>
          <w:p w14:paraId="194BDC00" w14:textId="77777777" w:rsidR="00991EA6" w:rsidRPr="00B616A8" w:rsidRDefault="00991EA6" w:rsidP="00190A33">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190A33">
            <w:pPr>
              <w:rPr>
                <w:rFonts w:cs="Noto Sans"/>
                <w:b/>
              </w:rPr>
            </w:pPr>
          </w:p>
        </w:tc>
        <w:tc>
          <w:tcPr>
            <w:tcW w:w="3458" w:type="dxa"/>
          </w:tcPr>
          <w:p w14:paraId="52C2C312" w14:textId="77777777" w:rsidR="00991EA6" w:rsidRPr="00B616A8" w:rsidRDefault="00991EA6" w:rsidP="00190A33">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190A33">
            <w:pPr>
              <w:jc w:val="center"/>
              <w:rPr>
                <w:rFonts w:cs="Noto Sans"/>
                <w:b/>
              </w:rPr>
            </w:pPr>
          </w:p>
        </w:tc>
        <w:tc>
          <w:tcPr>
            <w:tcW w:w="2510" w:type="dxa"/>
          </w:tcPr>
          <w:p w14:paraId="00A1EF75" w14:textId="77777777" w:rsidR="00991EA6" w:rsidRPr="00B616A8" w:rsidRDefault="00991EA6" w:rsidP="00190A33">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190A33">
            <w:pPr>
              <w:jc w:val="center"/>
              <w:rPr>
                <w:rFonts w:cs="Noto Sans"/>
                <w:b/>
              </w:rPr>
            </w:pPr>
          </w:p>
        </w:tc>
      </w:tr>
      <w:tr w:rsidR="00991EA6" w:rsidRPr="00B616A8" w14:paraId="42C3421C" w14:textId="77777777" w:rsidTr="00190A33">
        <w:tc>
          <w:tcPr>
            <w:tcW w:w="3426" w:type="dxa"/>
          </w:tcPr>
          <w:p w14:paraId="7B937F5C" w14:textId="77777777" w:rsidR="00991EA6" w:rsidRPr="00B616A8" w:rsidRDefault="00991EA6" w:rsidP="00190A33">
            <w:pPr>
              <w:jc w:val="center"/>
              <w:rPr>
                <w:rFonts w:cs="Noto Sans"/>
                <w:b/>
              </w:rPr>
            </w:pPr>
            <w:r w:rsidRPr="00B616A8">
              <w:rPr>
                <w:rFonts w:cs="Noto Sans"/>
                <w:u w:val="single"/>
              </w:rPr>
              <w:t xml:space="preserve">(NOMBRE DEL FIRMANTE X) </w:t>
            </w:r>
          </w:p>
          <w:p w14:paraId="6489F53D" w14:textId="77777777" w:rsidR="00991EA6" w:rsidRPr="00B616A8" w:rsidRDefault="00991EA6" w:rsidP="00190A33">
            <w:pPr>
              <w:jc w:val="center"/>
              <w:rPr>
                <w:rFonts w:cs="Noto Sans"/>
                <w:b/>
              </w:rPr>
            </w:pPr>
          </w:p>
        </w:tc>
        <w:tc>
          <w:tcPr>
            <w:tcW w:w="3458" w:type="dxa"/>
          </w:tcPr>
          <w:p w14:paraId="1B921914" w14:textId="77777777" w:rsidR="00991EA6" w:rsidRPr="00B616A8" w:rsidRDefault="00991EA6" w:rsidP="00190A33">
            <w:pPr>
              <w:jc w:val="center"/>
              <w:rPr>
                <w:rFonts w:cs="Noto Sans"/>
                <w:b/>
              </w:rPr>
            </w:pPr>
            <w:r w:rsidRPr="00B616A8">
              <w:rPr>
                <w:rFonts w:cs="Noto Sans"/>
                <w:u w:val="single"/>
              </w:rPr>
              <w:t xml:space="preserve">(CARGO DEL FIRMANTE X) </w:t>
            </w:r>
          </w:p>
          <w:p w14:paraId="4ED8C7AA" w14:textId="77777777" w:rsidR="00991EA6" w:rsidRPr="00B616A8" w:rsidRDefault="00991EA6" w:rsidP="00190A33">
            <w:pPr>
              <w:jc w:val="center"/>
              <w:rPr>
                <w:rFonts w:cs="Noto Sans"/>
                <w:b/>
              </w:rPr>
            </w:pPr>
          </w:p>
        </w:tc>
        <w:tc>
          <w:tcPr>
            <w:tcW w:w="2510" w:type="dxa"/>
          </w:tcPr>
          <w:p w14:paraId="6D70B5D2" w14:textId="77777777" w:rsidR="00991EA6" w:rsidRPr="00B616A8" w:rsidRDefault="00991EA6" w:rsidP="00190A33">
            <w:pPr>
              <w:jc w:val="center"/>
              <w:rPr>
                <w:rFonts w:cs="Noto Sans"/>
                <w:b/>
              </w:rPr>
            </w:pPr>
            <w:r w:rsidRPr="00B616A8">
              <w:rPr>
                <w:rFonts w:cs="Noto Sans"/>
                <w:u w:val="single"/>
              </w:rPr>
              <w:t xml:space="preserve">(R.F.C. FIRMANTE X) </w:t>
            </w:r>
          </w:p>
          <w:p w14:paraId="17FC3D2A" w14:textId="77777777" w:rsidR="00991EA6" w:rsidRPr="00B616A8" w:rsidRDefault="00991EA6" w:rsidP="00190A33">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1E818968" w:rsidR="00991EA6" w:rsidRPr="00B616A8" w:rsidRDefault="00991EA6" w:rsidP="00991EA6">
      <w:pPr>
        <w:jc w:val="center"/>
        <w:rPr>
          <w:rFonts w:cs="Noto Sans"/>
          <w:b/>
          <w:szCs w:val="20"/>
        </w:rPr>
      </w:pPr>
      <w:r w:rsidRPr="00B616A8">
        <w:rPr>
          <w:rFonts w:cs="Noto Sans"/>
          <w:b/>
          <w:szCs w:val="20"/>
        </w:rPr>
        <w:t xml:space="preserve"> </w:t>
      </w:r>
      <w:r w:rsidR="0076747B">
        <w:rPr>
          <w:rFonts w:cs="Noto Sans"/>
          <w:b/>
          <w:szCs w:val="20"/>
        </w:rPr>
        <w:t>“EL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190A33">
        <w:tc>
          <w:tcPr>
            <w:tcW w:w="4631" w:type="dxa"/>
          </w:tcPr>
          <w:p w14:paraId="4799CD1E" w14:textId="77777777" w:rsidR="00991EA6" w:rsidRPr="00B616A8" w:rsidRDefault="00991EA6" w:rsidP="00190A33">
            <w:pPr>
              <w:jc w:val="center"/>
              <w:rPr>
                <w:rFonts w:cs="Noto Sans"/>
                <w:b/>
              </w:rPr>
            </w:pPr>
            <w:r w:rsidRPr="00B616A8">
              <w:rPr>
                <w:rFonts w:cs="Noto Sans"/>
                <w:b/>
              </w:rPr>
              <w:t>NOMBRE</w:t>
            </w:r>
          </w:p>
          <w:p w14:paraId="725EDFF9" w14:textId="77777777" w:rsidR="00991EA6" w:rsidRPr="00B616A8" w:rsidRDefault="00991EA6" w:rsidP="00190A33">
            <w:pPr>
              <w:jc w:val="center"/>
              <w:rPr>
                <w:rFonts w:cs="Noto Sans"/>
                <w:b/>
              </w:rPr>
            </w:pPr>
          </w:p>
        </w:tc>
        <w:tc>
          <w:tcPr>
            <w:tcW w:w="4763" w:type="dxa"/>
          </w:tcPr>
          <w:p w14:paraId="3CC338C3" w14:textId="77777777" w:rsidR="00991EA6" w:rsidRPr="00B616A8" w:rsidRDefault="00991EA6" w:rsidP="00190A33">
            <w:pPr>
              <w:jc w:val="center"/>
              <w:rPr>
                <w:rFonts w:cs="Noto Sans"/>
                <w:b/>
              </w:rPr>
            </w:pPr>
            <w:r w:rsidRPr="00B616A8">
              <w:rPr>
                <w:rFonts w:cs="Noto Sans"/>
                <w:b/>
              </w:rPr>
              <w:t>R.F.C.</w:t>
            </w:r>
          </w:p>
        </w:tc>
      </w:tr>
      <w:tr w:rsidR="00991EA6" w:rsidRPr="003103D9" w14:paraId="57930C4C" w14:textId="77777777" w:rsidTr="00190A33">
        <w:tc>
          <w:tcPr>
            <w:tcW w:w="4631" w:type="dxa"/>
          </w:tcPr>
          <w:p w14:paraId="534D82D1" w14:textId="77777777" w:rsidR="00991EA6" w:rsidRPr="00B616A8" w:rsidRDefault="00991EA6" w:rsidP="00190A33">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190A33">
            <w:pPr>
              <w:jc w:val="center"/>
              <w:rPr>
                <w:rFonts w:cs="Noto Sans"/>
                <w:b/>
              </w:rPr>
            </w:pPr>
          </w:p>
        </w:tc>
        <w:tc>
          <w:tcPr>
            <w:tcW w:w="4763" w:type="dxa"/>
          </w:tcPr>
          <w:p w14:paraId="28869534" w14:textId="77777777" w:rsidR="00991EA6" w:rsidRPr="003103D9" w:rsidRDefault="00991EA6" w:rsidP="00190A33">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190A33">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996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w:t>
      </w:r>
      <w:proofErr w:type="gramStart"/>
      <w:r w:rsidRPr="006402DA">
        <w:rPr>
          <w:rFonts w:cs="Noto Sans"/>
        </w:rPr>
        <w:t>_(</w:t>
      </w:r>
      <w:proofErr w:type="gramEnd"/>
      <w:r w:rsidRPr="006402DA">
        <w:rPr>
          <w:rFonts w:cs="Noto Sans"/>
        </w:rPr>
        <w:t>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lastRenderedPageBreak/>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31"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lastRenderedPageBreak/>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w:t>
      </w:r>
      <w:r w:rsidRPr="006402DA">
        <w:rPr>
          <w:rFonts w:cs="Noto Sans"/>
        </w:rPr>
        <w:lastRenderedPageBreak/>
        <w:t>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lastRenderedPageBreak/>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lastRenderedPageBreak/>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CA08FE"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081E90"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A2B7D5"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A18CDE"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6E1B74"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7C3B98"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004E1F"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7AEA0D"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B22A9F"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997B86"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150ED004" w:rsidR="00C93C9C" w:rsidRPr="009B0102" w:rsidRDefault="006402DA" w:rsidP="00C93C9C">
      <w:pPr>
        <w:jc w:val="center"/>
        <w:rPr>
          <w:rFonts w:cs="Noto Sans"/>
          <w:b/>
          <w:bCs/>
        </w:rPr>
      </w:pPr>
      <w:r w:rsidRPr="009B0102">
        <w:rPr>
          <w:rFonts w:cs="Noto Sans"/>
        </w:rPr>
        <w:br w:type="page"/>
      </w:r>
    </w:p>
    <w:p w14:paraId="15DE84E5" w14:textId="77777777" w:rsidR="009F2C00" w:rsidRPr="009B0102" w:rsidRDefault="009F2C00" w:rsidP="00C93C9C">
      <w:pPr>
        <w:jc w:val="center"/>
        <w:rPr>
          <w:rFonts w:cs="Noto Sans"/>
          <w:b/>
          <w:bCs/>
        </w:rPr>
      </w:pPr>
    </w:p>
    <w:p w14:paraId="660D9D81" w14:textId="77777777" w:rsidR="009F2C00" w:rsidRPr="009B0102" w:rsidRDefault="009F2C00" w:rsidP="00C93C9C">
      <w:pPr>
        <w:jc w:val="center"/>
        <w:rPr>
          <w:rFonts w:cs="Noto Sans"/>
          <w:b/>
          <w:bCs/>
        </w:rPr>
      </w:pPr>
    </w:p>
    <w:p w14:paraId="6E597ADD" w14:textId="77777777" w:rsidR="002F1DAB" w:rsidRDefault="002F1DAB" w:rsidP="002F1DAB">
      <w:pPr>
        <w:jc w:val="center"/>
        <w:rPr>
          <w:rFonts w:cs="Noto Sans"/>
          <w:b/>
          <w:bCs/>
          <w:szCs w:val="20"/>
        </w:rPr>
      </w:pPr>
      <w:r w:rsidRPr="006C7F29">
        <w:rPr>
          <w:rFonts w:eastAsia="Times New Roman" w:cs="Noto Sans"/>
          <w:b/>
          <w:color w:val="000000"/>
          <w:szCs w:val="20"/>
          <w:lang w:eastAsia="ar-SA"/>
        </w:rPr>
        <w:t>Anexo T2 “Directorio del SMI de BS”</w:t>
      </w:r>
    </w:p>
    <w:tbl>
      <w:tblPr>
        <w:tblW w:w="8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41"/>
        <w:gridCol w:w="6187"/>
      </w:tblGrid>
      <w:tr w:rsidR="002F1DAB" w:rsidRPr="00A06BCC" w14:paraId="20B5D336" w14:textId="77777777" w:rsidTr="00341C18">
        <w:trPr>
          <w:trHeight w:val="20"/>
          <w:jc w:val="center"/>
        </w:trPr>
        <w:tc>
          <w:tcPr>
            <w:tcW w:w="2041" w:type="dxa"/>
            <w:shd w:val="clear" w:color="auto" w:fill="C4BC96" w:themeFill="background2" w:themeFillShade="BF"/>
            <w:vAlign w:val="center"/>
          </w:tcPr>
          <w:p w14:paraId="13721828" w14:textId="77777777" w:rsidR="002F1DAB" w:rsidRPr="00A06BCC" w:rsidRDefault="002F1DAB" w:rsidP="00341C18">
            <w:pPr>
              <w:jc w:val="center"/>
              <w:rPr>
                <w:rFonts w:cs="Noto Sans"/>
                <w:b/>
                <w:bCs/>
                <w:sz w:val="18"/>
                <w:szCs w:val="18"/>
              </w:rPr>
            </w:pPr>
            <w:r w:rsidRPr="00A06BCC">
              <w:rPr>
                <w:rFonts w:cs="Noto Sans"/>
                <w:b/>
                <w:bCs/>
                <w:sz w:val="18"/>
                <w:szCs w:val="18"/>
              </w:rPr>
              <w:t>UNIDAD</w:t>
            </w:r>
          </w:p>
        </w:tc>
        <w:tc>
          <w:tcPr>
            <w:tcW w:w="6187" w:type="dxa"/>
            <w:shd w:val="clear" w:color="auto" w:fill="C4BC96" w:themeFill="background2" w:themeFillShade="BF"/>
            <w:vAlign w:val="center"/>
          </w:tcPr>
          <w:p w14:paraId="1B1571A7" w14:textId="77777777" w:rsidR="002F1DAB" w:rsidRPr="00A06BCC" w:rsidRDefault="002F1DAB" w:rsidP="00341C18">
            <w:pPr>
              <w:rPr>
                <w:rFonts w:cs="Noto Sans"/>
                <w:b/>
                <w:bCs/>
                <w:sz w:val="18"/>
                <w:szCs w:val="18"/>
              </w:rPr>
            </w:pPr>
            <w:r w:rsidRPr="00A06BCC">
              <w:rPr>
                <w:rFonts w:cs="Noto Sans"/>
                <w:b/>
                <w:bCs/>
                <w:sz w:val="18"/>
                <w:szCs w:val="18"/>
              </w:rPr>
              <w:t>DOMICILIO</w:t>
            </w:r>
          </w:p>
        </w:tc>
      </w:tr>
      <w:tr w:rsidR="002F1DAB" w:rsidRPr="00A06BCC" w14:paraId="6FCC781E" w14:textId="77777777" w:rsidTr="00341C18">
        <w:trPr>
          <w:trHeight w:val="20"/>
          <w:jc w:val="center"/>
        </w:trPr>
        <w:tc>
          <w:tcPr>
            <w:tcW w:w="2041" w:type="dxa"/>
            <w:shd w:val="clear" w:color="000000" w:fill="FFFFFF"/>
          </w:tcPr>
          <w:p w14:paraId="7A74734A" w14:textId="77777777" w:rsidR="002F1DAB" w:rsidRPr="00A06BCC" w:rsidRDefault="002F1DAB" w:rsidP="00341C18">
            <w:pPr>
              <w:jc w:val="center"/>
              <w:rPr>
                <w:rFonts w:cs="Noto Sans"/>
                <w:b/>
                <w:bCs/>
                <w:sz w:val="18"/>
                <w:szCs w:val="18"/>
              </w:rPr>
            </w:pPr>
            <w:r w:rsidRPr="00A06BCC">
              <w:rPr>
                <w:rFonts w:cs="Noto Sans"/>
                <w:sz w:val="18"/>
                <w:szCs w:val="18"/>
              </w:rPr>
              <w:t>H.G.Z. No. 53</w:t>
            </w:r>
          </w:p>
        </w:tc>
        <w:tc>
          <w:tcPr>
            <w:tcW w:w="6187" w:type="dxa"/>
            <w:shd w:val="clear" w:color="000000" w:fill="FFFFFF"/>
            <w:vAlign w:val="center"/>
          </w:tcPr>
          <w:p w14:paraId="6077D252" w14:textId="77777777" w:rsidR="002F1DAB" w:rsidRPr="00A06BCC" w:rsidRDefault="002F1DAB" w:rsidP="00341C18">
            <w:pPr>
              <w:rPr>
                <w:rFonts w:cs="Noto Sans"/>
                <w:bCs/>
                <w:sz w:val="18"/>
                <w:szCs w:val="18"/>
              </w:rPr>
            </w:pPr>
            <w:r w:rsidRPr="00A06BCC">
              <w:rPr>
                <w:rFonts w:cs="Noto Sans"/>
                <w:sz w:val="18"/>
                <w:szCs w:val="18"/>
              </w:rPr>
              <w:t>CARR. LIBRE MÉX. PUEBLA KM. 17.5, LOS REYES “LA PAZ”</w:t>
            </w:r>
          </w:p>
        </w:tc>
      </w:tr>
      <w:tr w:rsidR="002F1DAB" w:rsidRPr="00A06BCC" w14:paraId="7045C3DF" w14:textId="77777777" w:rsidTr="00341C18">
        <w:trPr>
          <w:trHeight w:val="20"/>
          <w:jc w:val="center"/>
        </w:trPr>
        <w:tc>
          <w:tcPr>
            <w:tcW w:w="2041" w:type="dxa"/>
            <w:shd w:val="clear" w:color="000000" w:fill="FFFFFF"/>
          </w:tcPr>
          <w:p w14:paraId="1228F90F" w14:textId="77777777" w:rsidR="002F1DAB" w:rsidRPr="00A06BCC" w:rsidRDefault="002F1DAB" w:rsidP="00341C18">
            <w:pPr>
              <w:jc w:val="center"/>
              <w:rPr>
                <w:rFonts w:cs="Noto Sans"/>
                <w:b/>
                <w:bCs/>
                <w:sz w:val="18"/>
                <w:szCs w:val="18"/>
              </w:rPr>
            </w:pPr>
            <w:r w:rsidRPr="00A06BCC">
              <w:rPr>
                <w:rFonts w:cs="Noto Sans"/>
                <w:sz w:val="18"/>
                <w:szCs w:val="18"/>
              </w:rPr>
              <w:t>H.G.Z. No. 57</w:t>
            </w:r>
          </w:p>
        </w:tc>
        <w:tc>
          <w:tcPr>
            <w:tcW w:w="6187" w:type="dxa"/>
            <w:shd w:val="clear" w:color="000000" w:fill="FFFFFF"/>
            <w:vAlign w:val="center"/>
          </w:tcPr>
          <w:p w14:paraId="48E76620" w14:textId="77777777" w:rsidR="002F1DAB" w:rsidRPr="00A06BCC" w:rsidRDefault="002F1DAB" w:rsidP="00341C18">
            <w:pPr>
              <w:rPr>
                <w:rFonts w:cs="Noto Sans"/>
                <w:bCs/>
                <w:sz w:val="18"/>
                <w:szCs w:val="18"/>
              </w:rPr>
            </w:pPr>
            <w:r w:rsidRPr="00A06BCC">
              <w:rPr>
                <w:rFonts w:cs="Noto Sans"/>
                <w:sz w:val="18"/>
                <w:szCs w:val="18"/>
                <w:lang w:val="pt-BR"/>
              </w:rPr>
              <w:t xml:space="preserve">ANTIGUA CARRETERA TLALNEPANTLA S/N, FRACC. </w:t>
            </w:r>
            <w:r w:rsidRPr="00A06BCC">
              <w:rPr>
                <w:rFonts w:cs="Noto Sans"/>
                <w:sz w:val="18"/>
                <w:szCs w:val="18"/>
              </w:rPr>
              <w:t>LA QUEBRADA CUAUTITLAN, ESTADO DE MÉXICO</w:t>
            </w:r>
          </w:p>
        </w:tc>
      </w:tr>
      <w:tr w:rsidR="002F1DAB" w:rsidRPr="00A06BCC" w14:paraId="4D1F3133" w14:textId="77777777" w:rsidTr="00341C18">
        <w:trPr>
          <w:trHeight w:val="20"/>
          <w:jc w:val="center"/>
        </w:trPr>
        <w:tc>
          <w:tcPr>
            <w:tcW w:w="2041" w:type="dxa"/>
            <w:shd w:val="clear" w:color="000000" w:fill="FFFFFF"/>
          </w:tcPr>
          <w:p w14:paraId="3F783195" w14:textId="77777777" w:rsidR="002F1DAB" w:rsidRPr="00A06BCC" w:rsidRDefault="002F1DAB" w:rsidP="00341C18">
            <w:pPr>
              <w:jc w:val="center"/>
              <w:rPr>
                <w:rFonts w:cs="Noto Sans"/>
                <w:sz w:val="18"/>
                <w:szCs w:val="18"/>
              </w:rPr>
            </w:pPr>
            <w:r w:rsidRPr="00A06BCC">
              <w:rPr>
                <w:rFonts w:cs="Noto Sans"/>
                <w:sz w:val="18"/>
                <w:szCs w:val="18"/>
              </w:rPr>
              <w:t>H.G.O./M.F. No. 60</w:t>
            </w:r>
          </w:p>
        </w:tc>
        <w:tc>
          <w:tcPr>
            <w:tcW w:w="6187" w:type="dxa"/>
            <w:shd w:val="clear" w:color="000000" w:fill="FFFFFF"/>
            <w:vAlign w:val="center"/>
          </w:tcPr>
          <w:p w14:paraId="0112E671" w14:textId="77777777" w:rsidR="002F1DAB" w:rsidRPr="00A06BCC" w:rsidRDefault="002F1DAB" w:rsidP="00341C18">
            <w:pPr>
              <w:rPr>
                <w:rFonts w:cs="Noto Sans"/>
                <w:sz w:val="18"/>
                <w:szCs w:val="18"/>
              </w:rPr>
            </w:pPr>
            <w:r w:rsidRPr="00A06BCC">
              <w:rPr>
                <w:rFonts w:cs="Noto Sans"/>
                <w:sz w:val="18"/>
                <w:szCs w:val="18"/>
              </w:rPr>
              <w:t>AV. MORELOS 56, COL. SAN JAVIER, TLALNEPANTLA ESTADO DE MÉXICO</w:t>
            </w:r>
          </w:p>
        </w:tc>
      </w:tr>
      <w:tr w:rsidR="002F1DAB" w:rsidRPr="00A06BCC" w14:paraId="285E4447" w14:textId="77777777" w:rsidTr="00341C18">
        <w:trPr>
          <w:trHeight w:val="20"/>
          <w:jc w:val="center"/>
        </w:trPr>
        <w:tc>
          <w:tcPr>
            <w:tcW w:w="2041" w:type="dxa"/>
            <w:shd w:val="clear" w:color="000000" w:fill="FFFFFF"/>
          </w:tcPr>
          <w:p w14:paraId="40AF5B8D" w14:textId="77777777" w:rsidR="002F1DAB" w:rsidRPr="00A06BCC" w:rsidRDefault="002F1DAB" w:rsidP="00341C18">
            <w:pPr>
              <w:jc w:val="center"/>
              <w:rPr>
                <w:rFonts w:cs="Noto Sans"/>
                <w:b/>
                <w:bCs/>
                <w:sz w:val="18"/>
                <w:szCs w:val="18"/>
              </w:rPr>
            </w:pPr>
            <w:r w:rsidRPr="00A06BCC">
              <w:rPr>
                <w:rFonts w:cs="Noto Sans"/>
                <w:sz w:val="18"/>
                <w:szCs w:val="18"/>
              </w:rPr>
              <w:t>H.G.Z. No. 68</w:t>
            </w:r>
          </w:p>
        </w:tc>
        <w:tc>
          <w:tcPr>
            <w:tcW w:w="6187" w:type="dxa"/>
            <w:shd w:val="clear" w:color="000000" w:fill="FFFFFF"/>
            <w:vAlign w:val="center"/>
          </w:tcPr>
          <w:p w14:paraId="2258165A" w14:textId="77777777" w:rsidR="002F1DAB" w:rsidRPr="00A06BCC" w:rsidRDefault="002F1DAB" w:rsidP="00341C18">
            <w:pPr>
              <w:rPr>
                <w:rFonts w:cs="Noto Sans"/>
                <w:bCs/>
                <w:sz w:val="18"/>
                <w:szCs w:val="18"/>
              </w:rPr>
            </w:pPr>
            <w:r w:rsidRPr="00A06BCC">
              <w:rPr>
                <w:rFonts w:cs="Noto Sans"/>
                <w:sz w:val="18"/>
                <w:szCs w:val="18"/>
                <w:lang w:val="pt-BR"/>
              </w:rPr>
              <w:t xml:space="preserve">AV. VIA MORELOS KM. 19.5 ANT. </w:t>
            </w:r>
            <w:r w:rsidRPr="00A06BCC">
              <w:rPr>
                <w:rFonts w:cs="Noto Sans"/>
                <w:sz w:val="18"/>
                <w:szCs w:val="18"/>
              </w:rPr>
              <w:t>CARRETERA A PACHUCA, TULPETLAC, ECATEPEC, ESTADO DE MÉXICO</w:t>
            </w:r>
          </w:p>
        </w:tc>
      </w:tr>
      <w:tr w:rsidR="002F1DAB" w:rsidRPr="00A06BCC" w14:paraId="1F4AEE47" w14:textId="77777777" w:rsidTr="00341C18">
        <w:trPr>
          <w:trHeight w:val="20"/>
          <w:jc w:val="center"/>
        </w:trPr>
        <w:tc>
          <w:tcPr>
            <w:tcW w:w="2041" w:type="dxa"/>
            <w:shd w:val="clear" w:color="000000" w:fill="FFFFFF"/>
          </w:tcPr>
          <w:p w14:paraId="436E1981" w14:textId="77777777" w:rsidR="002F1DAB" w:rsidRPr="00A06BCC" w:rsidRDefault="002F1DAB" w:rsidP="00341C18">
            <w:pPr>
              <w:jc w:val="center"/>
              <w:rPr>
                <w:rFonts w:cs="Noto Sans"/>
                <w:b/>
                <w:bCs/>
                <w:sz w:val="18"/>
                <w:szCs w:val="18"/>
              </w:rPr>
            </w:pPr>
            <w:r w:rsidRPr="00A06BCC">
              <w:rPr>
                <w:rFonts w:cs="Noto Sans"/>
                <w:sz w:val="18"/>
                <w:szCs w:val="18"/>
              </w:rPr>
              <w:t>H.G.Z. No. 71</w:t>
            </w:r>
          </w:p>
        </w:tc>
        <w:tc>
          <w:tcPr>
            <w:tcW w:w="6187" w:type="dxa"/>
            <w:shd w:val="clear" w:color="000000" w:fill="FFFFFF"/>
            <w:vAlign w:val="center"/>
          </w:tcPr>
          <w:p w14:paraId="71D54F2A" w14:textId="77777777" w:rsidR="002F1DAB" w:rsidRPr="00A06BCC" w:rsidRDefault="002F1DAB" w:rsidP="00341C18">
            <w:pPr>
              <w:rPr>
                <w:rFonts w:cs="Noto Sans"/>
                <w:bCs/>
                <w:sz w:val="18"/>
                <w:szCs w:val="18"/>
              </w:rPr>
            </w:pPr>
            <w:r w:rsidRPr="00A06BCC">
              <w:rPr>
                <w:rFonts w:cs="Noto Sans"/>
                <w:sz w:val="18"/>
                <w:szCs w:val="18"/>
              </w:rPr>
              <w:t>AV. CUAUHTÉMOC No. 26 COL. CENTRO CHALCO, ESTADO DE MÉXICO</w:t>
            </w:r>
          </w:p>
        </w:tc>
      </w:tr>
      <w:tr w:rsidR="002F1DAB" w:rsidRPr="00A06BCC" w14:paraId="729521FF" w14:textId="77777777" w:rsidTr="00341C18">
        <w:trPr>
          <w:trHeight w:val="20"/>
          <w:jc w:val="center"/>
        </w:trPr>
        <w:tc>
          <w:tcPr>
            <w:tcW w:w="2041" w:type="dxa"/>
            <w:shd w:val="clear" w:color="000000" w:fill="FFFFFF"/>
          </w:tcPr>
          <w:p w14:paraId="18A3E28D" w14:textId="77777777" w:rsidR="002F1DAB" w:rsidRPr="00A06BCC" w:rsidRDefault="002F1DAB" w:rsidP="00341C18">
            <w:pPr>
              <w:jc w:val="center"/>
              <w:rPr>
                <w:rFonts w:cs="Noto Sans"/>
                <w:b/>
                <w:bCs/>
                <w:sz w:val="18"/>
                <w:szCs w:val="18"/>
              </w:rPr>
            </w:pPr>
            <w:r w:rsidRPr="00A06BCC">
              <w:rPr>
                <w:rFonts w:cs="Noto Sans"/>
                <w:sz w:val="18"/>
                <w:szCs w:val="18"/>
              </w:rPr>
              <w:t>H.G.R. No. 72</w:t>
            </w:r>
          </w:p>
        </w:tc>
        <w:tc>
          <w:tcPr>
            <w:tcW w:w="6187" w:type="dxa"/>
            <w:shd w:val="clear" w:color="000000" w:fill="FFFFFF"/>
            <w:vAlign w:val="center"/>
          </w:tcPr>
          <w:p w14:paraId="6236FD02" w14:textId="77777777" w:rsidR="002F1DAB" w:rsidRPr="00A06BCC" w:rsidRDefault="002F1DAB" w:rsidP="00341C18">
            <w:pPr>
              <w:rPr>
                <w:rFonts w:cs="Noto Sans"/>
                <w:bCs/>
                <w:sz w:val="18"/>
                <w:szCs w:val="18"/>
              </w:rPr>
            </w:pPr>
            <w:r w:rsidRPr="00A06BCC">
              <w:rPr>
                <w:rFonts w:cs="Noto Sans"/>
                <w:sz w:val="18"/>
                <w:szCs w:val="18"/>
                <w:lang w:val="pt-BR"/>
              </w:rPr>
              <w:t xml:space="preserve">AV. GUSTAVO BAZ S/N ESQ. </w:t>
            </w:r>
            <w:r w:rsidRPr="00A06BCC">
              <w:rPr>
                <w:rFonts w:cs="Noto Sans"/>
                <w:sz w:val="18"/>
                <w:szCs w:val="18"/>
              </w:rPr>
              <w:t xml:space="preserve">FILIBERTO GÓMEZ, FRACC. INDUSTRIAL TLALNEPANTLA, ESTADO DE MÉXICO </w:t>
            </w:r>
          </w:p>
        </w:tc>
      </w:tr>
      <w:tr w:rsidR="002F1DAB" w:rsidRPr="00317478" w14:paraId="5317E350" w14:textId="77777777" w:rsidTr="00341C18">
        <w:trPr>
          <w:trHeight w:val="20"/>
          <w:jc w:val="center"/>
        </w:trPr>
        <w:tc>
          <w:tcPr>
            <w:tcW w:w="2041" w:type="dxa"/>
            <w:shd w:val="clear" w:color="000000" w:fill="FFFFFF"/>
          </w:tcPr>
          <w:p w14:paraId="5E461F88" w14:textId="77777777" w:rsidR="002F1DAB" w:rsidRPr="00A06BCC" w:rsidRDefault="002F1DAB" w:rsidP="00341C18">
            <w:pPr>
              <w:jc w:val="center"/>
              <w:rPr>
                <w:rFonts w:cs="Noto Sans"/>
                <w:b/>
                <w:bCs/>
                <w:sz w:val="18"/>
                <w:szCs w:val="18"/>
              </w:rPr>
            </w:pPr>
            <w:r w:rsidRPr="00A06BCC">
              <w:rPr>
                <w:rFonts w:cs="Noto Sans"/>
                <w:sz w:val="18"/>
                <w:szCs w:val="18"/>
              </w:rPr>
              <w:t>H.G.Z. No. 76</w:t>
            </w:r>
          </w:p>
        </w:tc>
        <w:tc>
          <w:tcPr>
            <w:tcW w:w="6187" w:type="dxa"/>
            <w:shd w:val="clear" w:color="000000" w:fill="FFFFFF"/>
            <w:vAlign w:val="center"/>
          </w:tcPr>
          <w:p w14:paraId="433493D3" w14:textId="77777777" w:rsidR="002F1DAB" w:rsidRPr="00A06BCC" w:rsidRDefault="002F1DAB" w:rsidP="00341C18">
            <w:pPr>
              <w:rPr>
                <w:rFonts w:cs="Noto Sans"/>
                <w:bCs/>
                <w:sz w:val="18"/>
                <w:szCs w:val="18"/>
                <w:lang w:val="pt-BR"/>
              </w:rPr>
            </w:pPr>
            <w:r w:rsidRPr="00A06BCC">
              <w:rPr>
                <w:rFonts w:cs="Noto Sans"/>
                <w:sz w:val="18"/>
                <w:szCs w:val="18"/>
                <w:lang w:val="pt-BR"/>
              </w:rPr>
              <w:t>ANTIGUA CARRETERA A PACHUCA KM. 12.5 S/N, XALOSTOC, ECATEPEC, ESTADO DE MÉXICO</w:t>
            </w:r>
          </w:p>
        </w:tc>
      </w:tr>
      <w:tr w:rsidR="002F1DAB" w:rsidRPr="00A06BCC" w14:paraId="614D0367" w14:textId="77777777" w:rsidTr="00341C18">
        <w:trPr>
          <w:trHeight w:val="20"/>
          <w:jc w:val="center"/>
        </w:trPr>
        <w:tc>
          <w:tcPr>
            <w:tcW w:w="2041" w:type="dxa"/>
            <w:shd w:val="clear" w:color="000000" w:fill="FFFFFF"/>
          </w:tcPr>
          <w:p w14:paraId="56784FD9" w14:textId="77777777" w:rsidR="002F1DAB" w:rsidRPr="00A06BCC" w:rsidRDefault="002F1DAB" w:rsidP="00341C18">
            <w:pPr>
              <w:jc w:val="center"/>
              <w:rPr>
                <w:rFonts w:cs="Noto Sans"/>
                <w:b/>
                <w:bCs/>
                <w:sz w:val="18"/>
                <w:szCs w:val="18"/>
              </w:rPr>
            </w:pPr>
            <w:r w:rsidRPr="00A06BCC">
              <w:rPr>
                <w:rFonts w:cs="Noto Sans"/>
                <w:sz w:val="18"/>
                <w:szCs w:val="18"/>
              </w:rPr>
              <w:t>H.G.Z. No. 98</w:t>
            </w:r>
          </w:p>
        </w:tc>
        <w:tc>
          <w:tcPr>
            <w:tcW w:w="6187" w:type="dxa"/>
            <w:shd w:val="clear" w:color="000000" w:fill="FFFFFF"/>
            <w:vAlign w:val="center"/>
          </w:tcPr>
          <w:p w14:paraId="609C253A" w14:textId="77777777" w:rsidR="002F1DAB" w:rsidRPr="00A06BCC" w:rsidRDefault="002F1DAB" w:rsidP="00341C18">
            <w:pPr>
              <w:rPr>
                <w:rFonts w:cs="Noto Sans"/>
                <w:bCs/>
                <w:sz w:val="18"/>
                <w:szCs w:val="18"/>
              </w:rPr>
            </w:pPr>
            <w:r w:rsidRPr="00A06BCC">
              <w:rPr>
                <w:rFonts w:cs="Noto Sans"/>
                <w:sz w:val="18"/>
                <w:szCs w:val="18"/>
              </w:rPr>
              <w:t>BOULEVARD COACALCO No. 81, COL. VILLA DE LAS FLORES, COACALCO, ESTADO DE MÉXICO</w:t>
            </w:r>
          </w:p>
        </w:tc>
      </w:tr>
      <w:tr w:rsidR="002F1DAB" w:rsidRPr="00A06BCC" w14:paraId="3856836E" w14:textId="77777777" w:rsidTr="00341C18">
        <w:trPr>
          <w:trHeight w:val="20"/>
          <w:jc w:val="center"/>
        </w:trPr>
        <w:tc>
          <w:tcPr>
            <w:tcW w:w="2041" w:type="dxa"/>
            <w:shd w:val="clear" w:color="000000" w:fill="FFFFFF"/>
          </w:tcPr>
          <w:p w14:paraId="62885E62" w14:textId="77777777" w:rsidR="002F1DAB" w:rsidRPr="00A06BCC" w:rsidRDefault="002F1DAB" w:rsidP="00341C18">
            <w:pPr>
              <w:jc w:val="center"/>
              <w:rPr>
                <w:rFonts w:cs="Noto Sans"/>
                <w:b/>
                <w:bCs/>
                <w:sz w:val="18"/>
                <w:szCs w:val="18"/>
              </w:rPr>
            </w:pPr>
            <w:r w:rsidRPr="00A06BCC">
              <w:rPr>
                <w:rFonts w:cs="Noto Sans"/>
                <w:sz w:val="18"/>
                <w:szCs w:val="18"/>
              </w:rPr>
              <w:t>H.G.R. No. 196</w:t>
            </w:r>
          </w:p>
        </w:tc>
        <w:tc>
          <w:tcPr>
            <w:tcW w:w="6187" w:type="dxa"/>
            <w:shd w:val="clear" w:color="000000" w:fill="FFFFFF"/>
            <w:vAlign w:val="center"/>
          </w:tcPr>
          <w:p w14:paraId="2499B8E2" w14:textId="77777777" w:rsidR="002F1DAB" w:rsidRPr="00A06BCC" w:rsidRDefault="002F1DAB" w:rsidP="00341C18">
            <w:pPr>
              <w:rPr>
                <w:rFonts w:cs="Noto Sans"/>
                <w:bCs/>
                <w:sz w:val="18"/>
                <w:szCs w:val="18"/>
              </w:rPr>
            </w:pPr>
            <w:r w:rsidRPr="00A06BCC">
              <w:rPr>
                <w:rFonts w:cs="Noto Sans"/>
                <w:sz w:val="18"/>
                <w:szCs w:val="18"/>
              </w:rPr>
              <w:t xml:space="preserve">AV. CENTRAL S/N, SAN AGUSTIN, 3ERA SECCIÓN, ECATEPEC, ESTADO DE MÉXICO </w:t>
            </w:r>
          </w:p>
        </w:tc>
      </w:tr>
      <w:tr w:rsidR="002F1DAB" w:rsidRPr="00A06BCC" w14:paraId="592D0172" w14:textId="77777777" w:rsidTr="00341C18">
        <w:trPr>
          <w:trHeight w:val="20"/>
          <w:jc w:val="center"/>
        </w:trPr>
        <w:tc>
          <w:tcPr>
            <w:tcW w:w="2041" w:type="dxa"/>
            <w:shd w:val="clear" w:color="000000" w:fill="FFFFFF"/>
          </w:tcPr>
          <w:p w14:paraId="69FCD7D1" w14:textId="77777777" w:rsidR="002F1DAB" w:rsidRPr="00A06BCC" w:rsidRDefault="002F1DAB" w:rsidP="00341C18">
            <w:pPr>
              <w:jc w:val="center"/>
              <w:rPr>
                <w:rFonts w:cs="Noto Sans"/>
                <w:b/>
                <w:bCs/>
                <w:sz w:val="18"/>
                <w:szCs w:val="18"/>
              </w:rPr>
            </w:pPr>
            <w:r w:rsidRPr="00A06BCC">
              <w:rPr>
                <w:rFonts w:cs="Noto Sans"/>
                <w:sz w:val="18"/>
                <w:szCs w:val="18"/>
              </w:rPr>
              <w:t>H.G.Z. No. 197</w:t>
            </w:r>
          </w:p>
        </w:tc>
        <w:tc>
          <w:tcPr>
            <w:tcW w:w="6187" w:type="dxa"/>
            <w:shd w:val="clear" w:color="000000" w:fill="FFFFFF"/>
            <w:vAlign w:val="center"/>
          </w:tcPr>
          <w:p w14:paraId="23F06A5C" w14:textId="77777777" w:rsidR="002F1DAB" w:rsidRPr="00A06BCC" w:rsidRDefault="002F1DAB" w:rsidP="00341C18">
            <w:pPr>
              <w:rPr>
                <w:rFonts w:cs="Noto Sans"/>
                <w:bCs/>
                <w:sz w:val="18"/>
                <w:szCs w:val="18"/>
              </w:rPr>
            </w:pPr>
            <w:r w:rsidRPr="00A06BCC">
              <w:rPr>
                <w:rFonts w:cs="Noto Sans"/>
                <w:sz w:val="18"/>
                <w:szCs w:val="18"/>
                <w:lang w:val="pt-BR"/>
              </w:rPr>
              <w:t xml:space="preserve">CALLE BENITO BUSTAMANTE S/N, COL. </w:t>
            </w:r>
            <w:r w:rsidRPr="00A06BCC">
              <w:rPr>
                <w:rFonts w:cs="Noto Sans"/>
                <w:sz w:val="18"/>
                <w:szCs w:val="18"/>
              </w:rPr>
              <w:t>NIÑOS HEROES, TEXCOCO, ESTADO DE MÉXICO</w:t>
            </w:r>
          </w:p>
        </w:tc>
      </w:tr>
      <w:tr w:rsidR="002F1DAB" w:rsidRPr="00A06BCC" w14:paraId="0AE68CFD" w14:textId="77777777" w:rsidTr="00341C18">
        <w:trPr>
          <w:trHeight w:val="20"/>
          <w:jc w:val="center"/>
        </w:trPr>
        <w:tc>
          <w:tcPr>
            <w:tcW w:w="2041" w:type="dxa"/>
            <w:shd w:val="clear" w:color="000000" w:fill="FFFFFF"/>
          </w:tcPr>
          <w:p w14:paraId="2E9D4AD5" w14:textId="77777777" w:rsidR="002F1DAB" w:rsidRPr="00A06BCC" w:rsidRDefault="002F1DAB" w:rsidP="00341C18">
            <w:pPr>
              <w:jc w:val="center"/>
              <w:rPr>
                <w:rFonts w:cs="Noto Sans"/>
                <w:b/>
                <w:bCs/>
                <w:sz w:val="18"/>
                <w:szCs w:val="18"/>
              </w:rPr>
            </w:pPr>
            <w:r w:rsidRPr="00A06BCC">
              <w:rPr>
                <w:rFonts w:cs="Noto Sans"/>
                <w:sz w:val="18"/>
                <w:szCs w:val="18"/>
              </w:rPr>
              <w:t>H.G.R. No. 200</w:t>
            </w:r>
          </w:p>
        </w:tc>
        <w:tc>
          <w:tcPr>
            <w:tcW w:w="6187" w:type="dxa"/>
            <w:shd w:val="clear" w:color="000000" w:fill="FFFFFF"/>
            <w:vAlign w:val="center"/>
          </w:tcPr>
          <w:p w14:paraId="634C8DBE" w14:textId="77777777" w:rsidR="002F1DAB" w:rsidRPr="00A06BCC" w:rsidRDefault="002F1DAB" w:rsidP="00341C18">
            <w:pPr>
              <w:rPr>
                <w:rFonts w:cs="Noto Sans"/>
                <w:bCs/>
                <w:sz w:val="18"/>
                <w:szCs w:val="18"/>
              </w:rPr>
            </w:pPr>
            <w:r w:rsidRPr="00A06BCC">
              <w:rPr>
                <w:rFonts w:cs="Noto Sans"/>
                <w:sz w:val="18"/>
                <w:szCs w:val="18"/>
              </w:rPr>
              <w:t>CARRETERA FEDERAL MÉXICO PACHUCA KILÓMETRO 42 LOTE 31 POBLADO DE SAN JERÓNIMO XONACAHUACAN</w:t>
            </w:r>
          </w:p>
        </w:tc>
      </w:tr>
    </w:tbl>
    <w:p w14:paraId="7376F69D" w14:textId="77777777" w:rsidR="002F1DAB" w:rsidRPr="002F1DAB" w:rsidRDefault="002F1DAB" w:rsidP="009F2C00">
      <w:pPr>
        <w:jc w:val="center"/>
        <w:rPr>
          <w:rFonts w:cs="Noto Sans"/>
          <w:b/>
          <w:bCs/>
        </w:rPr>
      </w:pPr>
    </w:p>
    <w:p w14:paraId="58E2EEE6" w14:textId="77777777" w:rsidR="009F2C00" w:rsidRPr="002F1DAB" w:rsidRDefault="009F2C00" w:rsidP="009F2C00">
      <w:pPr>
        <w:jc w:val="center"/>
        <w:rPr>
          <w:rFonts w:ascii="Arial" w:hAnsi="Arial" w:cs="Arial"/>
        </w:rPr>
      </w:pPr>
    </w:p>
    <w:p w14:paraId="71209928" w14:textId="41B41110" w:rsidR="00985B8B" w:rsidRPr="009B0102" w:rsidRDefault="00985B8B">
      <w:pPr>
        <w:spacing w:after="200" w:line="276" w:lineRule="auto"/>
        <w:jc w:val="left"/>
        <w:rPr>
          <w:rFonts w:cs="Noto Sans"/>
          <w:b/>
          <w:bCs/>
        </w:rPr>
      </w:pPr>
      <w:r w:rsidRPr="009B0102">
        <w:rPr>
          <w:rFonts w:cs="Noto Sans"/>
          <w:b/>
          <w:bCs/>
        </w:rPr>
        <w:br w:type="page"/>
      </w:r>
    </w:p>
    <w:p w14:paraId="724662E9" w14:textId="3E2DA10E" w:rsidR="00985B8B" w:rsidRDefault="00985B8B" w:rsidP="00985B8B">
      <w:pPr>
        <w:jc w:val="center"/>
        <w:rPr>
          <w:rFonts w:cs="Noto Sans"/>
          <w:b/>
          <w:bCs/>
          <w:szCs w:val="20"/>
        </w:rPr>
      </w:pPr>
      <w:r w:rsidRPr="0033759A">
        <w:rPr>
          <w:rFonts w:cs="Noto Sans"/>
          <w:b/>
          <w:bCs/>
          <w:szCs w:val="20"/>
        </w:rPr>
        <w:lastRenderedPageBreak/>
        <w:t>Especificaciones del Anexo T3.1 “Especificaciones Técnicas del equipamiento”</w:t>
      </w:r>
    </w:p>
    <w:p w14:paraId="47CD6DAF" w14:textId="77777777" w:rsidR="00985B8B" w:rsidRPr="0033759A" w:rsidRDefault="00985B8B" w:rsidP="00985B8B">
      <w:pPr>
        <w:jc w:val="center"/>
        <w:rPr>
          <w:rFonts w:cs="Noto Sans"/>
          <w:b/>
          <w:bCs/>
          <w:szCs w:val="20"/>
        </w:rPr>
      </w:pPr>
    </w:p>
    <w:p w14:paraId="114D6A07" w14:textId="77777777" w:rsidR="00985B8B" w:rsidRPr="0033759A" w:rsidRDefault="00985B8B" w:rsidP="00985B8B">
      <w:pPr>
        <w:rPr>
          <w:rFonts w:cs="Noto Sans"/>
          <w:szCs w:val="20"/>
        </w:rPr>
      </w:pPr>
      <w:r w:rsidRPr="0033759A">
        <w:rPr>
          <w:rFonts w:cs="Noto Sans"/>
          <w:b/>
          <w:bCs/>
          <w:szCs w:val="20"/>
        </w:rPr>
        <w:t xml:space="preserve">Objetivo: </w:t>
      </w:r>
      <w:r w:rsidRPr="0033759A">
        <w:rPr>
          <w:rFonts w:cs="Noto Sans"/>
          <w:szCs w:val="20"/>
        </w:rPr>
        <w:t>Proporcionar a los licitantes la información necesaria para presentar en su propuesta técnica el Anexo T3.1 “Especificaciones Técnicas del equipamiento” debidamente requisitado.</w:t>
      </w:r>
    </w:p>
    <w:p w14:paraId="61E938E0" w14:textId="77777777" w:rsidR="00985B8B" w:rsidRPr="0033759A" w:rsidRDefault="00985B8B" w:rsidP="00985B8B">
      <w:pPr>
        <w:rPr>
          <w:rFonts w:cs="Noto Sans"/>
          <w:b/>
          <w:bCs/>
          <w:szCs w:val="20"/>
        </w:rPr>
      </w:pPr>
      <w:r w:rsidRPr="0033759A">
        <w:rPr>
          <w:rFonts w:cs="Noto Sans"/>
          <w:b/>
          <w:bCs/>
          <w:szCs w:val="20"/>
        </w:rPr>
        <w:t>Ejemplo:</w:t>
      </w:r>
    </w:p>
    <w:p w14:paraId="4B37DB44" w14:textId="77777777" w:rsidR="00985B8B" w:rsidRPr="0033759A" w:rsidRDefault="00985B8B" w:rsidP="00985B8B">
      <w:pPr>
        <w:jc w:val="center"/>
        <w:rPr>
          <w:rFonts w:cs="Noto Sans"/>
          <w:noProof/>
          <w:szCs w:val="20"/>
        </w:rPr>
      </w:pPr>
      <w:r w:rsidRPr="0033759A">
        <w:rPr>
          <w:rFonts w:cs="Noto Sans"/>
          <w:noProof/>
          <w:szCs w:val="20"/>
          <w:lang w:eastAsia="es-MX"/>
        </w:rPr>
        <w:drawing>
          <wp:inline distT="0" distB="0" distL="0" distR="0" wp14:anchorId="7E165829" wp14:editId="3A411202">
            <wp:extent cx="5086350" cy="2447925"/>
            <wp:effectExtent l="19050" t="19050" r="19050" b="28575"/>
            <wp:docPr id="111846001" name="Imagen 3"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10;&#10;Descripción generada automáticamente"/>
                    <pic:cNvPicPr>
                      <a:picLocks noChangeAspect="1" noChangeArrowheads="1"/>
                    </pic:cNvPicPr>
                  </pic:nvPicPr>
                  <pic:blipFill>
                    <a:blip r:embed="rId32">
                      <a:extLst>
                        <a:ext uri="{28A0092B-C50C-407E-A947-70E740481C1C}">
                          <a14:useLocalDpi xmlns:a14="http://schemas.microsoft.com/office/drawing/2010/main" val="0"/>
                        </a:ext>
                      </a:extLst>
                    </a:blip>
                    <a:srcRect l="17879" t="26566" r="18420" b="18896"/>
                    <a:stretch>
                      <a:fillRect/>
                    </a:stretch>
                  </pic:blipFill>
                  <pic:spPr bwMode="auto">
                    <a:xfrm>
                      <a:off x="0" y="0"/>
                      <a:ext cx="5086350" cy="2447925"/>
                    </a:xfrm>
                    <a:prstGeom prst="rect">
                      <a:avLst/>
                    </a:prstGeom>
                    <a:noFill/>
                    <a:ln w="9525" cmpd="sng">
                      <a:solidFill>
                        <a:srgbClr val="000000"/>
                      </a:solidFill>
                      <a:miter lim="800000"/>
                      <a:headEnd/>
                      <a:tailEnd/>
                    </a:ln>
                    <a:effectLst/>
                  </pic:spPr>
                </pic:pic>
              </a:graphicData>
            </a:graphic>
          </wp:inline>
        </w:drawing>
      </w:r>
    </w:p>
    <w:p w14:paraId="38E39D24" w14:textId="77777777" w:rsidR="00985B8B" w:rsidRPr="0033759A" w:rsidRDefault="00985B8B" w:rsidP="00985B8B">
      <w:pPr>
        <w:rPr>
          <w:rFonts w:cs="Noto Sans"/>
          <w:b/>
          <w:bCs/>
          <w:szCs w:val="20"/>
        </w:rPr>
      </w:pPr>
      <w:r w:rsidRPr="0033759A">
        <w:rPr>
          <w:rFonts w:cs="Noto Sans"/>
          <w:noProof/>
          <w:szCs w:val="20"/>
          <w:lang w:eastAsia="es-MX"/>
        </w:rPr>
        <mc:AlternateContent>
          <mc:Choice Requires="wpg">
            <w:drawing>
              <wp:anchor distT="0" distB="0" distL="114300" distR="114300" simplePos="0" relativeHeight="251662336" behindDoc="0" locked="0" layoutInCell="1" allowOverlap="1" wp14:anchorId="6D5CACF7" wp14:editId="1764828F">
                <wp:simplePos x="0" y="0"/>
                <wp:positionH relativeFrom="column">
                  <wp:posOffset>-179705</wp:posOffset>
                </wp:positionH>
                <wp:positionV relativeFrom="paragraph">
                  <wp:posOffset>6548755</wp:posOffset>
                </wp:positionV>
                <wp:extent cx="382270" cy="414655"/>
                <wp:effectExtent l="6985" t="0" r="20320" b="15875"/>
                <wp:wrapNone/>
                <wp:docPr id="2025252315"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270" cy="414655"/>
                          <a:chOff x="0" y="0"/>
                          <a:chExt cx="382773" cy="414670"/>
                        </a:xfrm>
                      </wpg:grpSpPr>
                      <wps:wsp>
                        <wps:cNvPr id="1043971670" name="Elipse 9"/>
                        <wps:cNvSpPr>
                          <a:spLocks noChangeArrowheads="1"/>
                        </wps:cNvSpPr>
                        <wps:spPr bwMode="auto">
                          <a:xfrm>
                            <a:off x="8418" y="40315"/>
                            <a:ext cx="374355" cy="374355"/>
                          </a:xfrm>
                          <a:prstGeom prst="ellipse">
                            <a:avLst/>
                          </a:prstGeom>
                          <a:solidFill>
                            <a:srgbClr val="FFFFFF"/>
                          </a:solidFill>
                          <a:ln w="28575" algn="ctr">
                            <a:solidFill>
                              <a:srgbClr val="70AD47"/>
                            </a:solidFill>
                            <a:miter lim="800000"/>
                            <a:headEnd/>
                            <a:tailEnd/>
                          </a:ln>
                        </wps:spPr>
                        <wps:txbx>
                          <w:txbxContent>
                            <w:p w14:paraId="67286BB1" w14:textId="77777777" w:rsidR="00985B8B" w:rsidRPr="00C7198D" w:rsidRDefault="00985B8B" w:rsidP="00985B8B">
                              <w:pPr>
                                <w:jc w:val="center"/>
                                <w:rPr>
                                  <w:rFonts w:ascii="Montserrat Black" w:hAnsi="Montserrat Black"/>
                                  <w:b/>
                                  <w:color w:val="C5E0B3"/>
                                  <w:sz w:val="28"/>
                                  <w:szCs w:val="28"/>
                                </w:rPr>
                              </w:pPr>
                            </w:p>
                          </w:txbxContent>
                        </wps:txbx>
                        <wps:bodyPr rot="0" vert="horz" wrap="square" lIns="91440" tIns="45720" rIns="91440" bIns="45720" anchor="ctr" anchorCtr="0" upright="1">
                          <a:noAutofit/>
                        </wps:bodyPr>
                      </wps:wsp>
                      <wps:wsp>
                        <wps:cNvPr id="277561924" name="Cuadro de texto 2"/>
                        <wps:cNvSpPr txBox="1">
                          <a:spLocks noChangeArrowheads="1"/>
                        </wps:cNvSpPr>
                        <wps:spPr bwMode="auto">
                          <a:xfrm>
                            <a:off x="0" y="0"/>
                            <a:ext cx="371800" cy="41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357F0" w14:textId="77777777" w:rsidR="00985B8B" w:rsidRPr="00C7198D" w:rsidRDefault="00985B8B" w:rsidP="00985B8B">
                              <w:pPr>
                                <w:rPr>
                                  <w:rFonts w:ascii="Montserrat Black" w:hAnsi="Montserrat Black"/>
                                  <w:color w:val="C5E0B3"/>
                                  <w:sz w:val="44"/>
                                  <w:szCs w:val="44"/>
                                </w:rPr>
                              </w:pPr>
                              <w:r w:rsidRPr="00C7198D">
                                <w:rPr>
                                  <w:rFonts w:ascii="Montserrat Black" w:hAnsi="Montserrat Black"/>
                                  <w:color w:val="C5E0B3"/>
                                  <w:sz w:val="44"/>
                                  <w:szCs w:val="44"/>
                                </w:rPr>
                                <w:t>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5CACF7" id="Grupo 7" o:spid="_x0000_s1026" style="position:absolute;left:0;text-align:left;margin-left:-14.15pt;margin-top:515.65pt;width:30.1pt;height:32.65pt;z-index:251662336" coordsize="382773,414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pV+9QIAAOYHAAAOAAAAZHJzL2Uyb0RvYy54bWy8Vdtu3CAQfa/Uf0B+b3zd9a4Vb5RuLqrU&#10;S6S0H8BibKNicIFdb/r1HWAv3iRtpVSNHywGhuHMmcNwfrHtONpQpZkUZRCfRQGigsiKiaYMvn29&#10;eTcLkDZYVJhLQcvggergYvH2zfnQFzSRreQVVQiCCF0MfRm0xvRFGGrS0g7rM9lTAYu1VB02YKom&#10;rBQeIHrHwySKpuEgVdUrSajWMHvlF4OFi1/XlJgvda2pQbwMAJtxf+X+K/sPF+e4aBTuW0Z2MPAL&#10;UHSYCTj0EOoKG4zWij0J1TGipJa1OSOyC2VdM0JdDpBNHD3K5lbJde9yaYqh6Q80AbWPeHpxWPJ5&#10;c6v6+/5OefQw/CjJdw28hEPfFON1azfeGa2GT7KCeuK1kS7xba06GwJSQlvH78OBX7o1iMBkOkuS&#10;HKpAYCmLs+lk4vknLRTpyS7SXh/35Xl63AcxLD5c+EMd0B0wW3hQkj6Spf+NrPsW99TVQFsy7hRi&#10;FQg9ytJ5Hk9tNgJ3QMQ1Z72maG6RWQjgu2dVe0qRkMsWi4ZeKiWHluIKoMUuk5MN1tBQkL9yPMti&#10;uF2WyyiNd1QeqM6zFOh1VKd+PKYMF73S5pbKDtlBGVDu8LtS4s1Hbbz33stWVkvOqhvGuTNUs1py&#10;hTYYLtaN+3Y1OXHjAg1lkMwmOWDBvIEeQYxyp5z46XG4PLq8yvLnwnXMQLfgrCuDWWQ/64QLy+W1&#10;qNzYYMb9GPTBhZOx59PXxWxXW3C0JK9k9QA0K+m7AnQxGLRS/QzQAB2hDPSPNVY0QPyDgFLN4yyz&#10;LcQZ2SRPwFDjldV4BQsCoXy6yBtL4xvPulesaeGs2BEh5CVcopo5yo+4dshByq+k6STPJ9N4nmR7&#10;SS/XuFISVRQZkJVEiWV7JFVktu8lXGufxv9SObD8TCfJYxDAoSOk6WlHeCJvBQ/Bn7QtpBW2E5DV&#10;DC4OE79XkW8Ee05eRUwGLpHT1cul5JolPCauf+4ePvtajW0nvePzvPgFAAD//wMAUEsDBBQABgAI&#10;AAAAIQD5AgZm4QAAAAwBAAAPAAAAZHJzL2Rvd25yZXYueG1sTI9Ba8JAEIXvhf6HZQq96SaGBk2z&#10;EZG2JylUC6W3MTsmwexuyK5J/PcdT/U2M+/x5nv5ejKtGKj3jbMK4nkEgmzpdGMrBd+H99kShA9o&#10;NbbOkoIreVgXjw85ZtqN9ouGfagEh1ifoYI6hC6T0pc1GfRz15Fl7eR6g4HXvpK6x5HDTSsXUZRK&#10;g43lDzV2tK2pPO8vRsHHiOMmid+G3fm0vf4eXj5/djEp9fw0bV5BBJrCvxlu+IwOBTMd3cVqL1oF&#10;s8UyYSsLURLzxJYkXoE43i6rNAVZ5PK+RPEHAAD//wMAUEsBAi0AFAAGAAgAAAAhALaDOJL+AAAA&#10;4QEAABMAAAAAAAAAAAAAAAAAAAAAAFtDb250ZW50X1R5cGVzXS54bWxQSwECLQAUAAYACAAAACEA&#10;OP0h/9YAAACUAQAACwAAAAAAAAAAAAAAAAAvAQAAX3JlbHMvLnJlbHNQSwECLQAUAAYACAAAACEA&#10;qHqVfvUCAADmBwAADgAAAAAAAAAAAAAAAAAuAgAAZHJzL2Uyb0RvYy54bWxQSwECLQAUAAYACAAA&#10;ACEA+QIGZuEAAAAMAQAADwAAAAAAAAAAAAAAAABPBQAAZHJzL2Rvd25yZXYueG1sUEsFBgAAAAAE&#10;AAQA8wAAAF0GAAAAAA==&#10;">
                <v:oval id="Elipse 9" o:spid="_x0000_s1027" style="position:absolute;left:8418;top:40315;width:374355;height:374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kgEywAAAOMAAAAPAAAAZHJzL2Rvd25yZXYueG1sRI9PT8Mw&#10;DMXvSHyHyEhcEEvLn5WVZRPqBJq4sU07m8a0FYlTmtCVb48PSBxtP7/3fsv15J0aaYhdYAP5LANF&#10;XAfbcWPgsH++fgAVE7JFF5gM/FCE9er8bImlDSd+o3GXGiUmHEs00KbUl1rHuiWPcRZ6Yrl9hMFj&#10;knFotB3wJObe6Zssm2uPHUtCiz1VLdWfu29v4PXr6p6O+9G5zaYqqpcF5e85GXN5MT09gko0pX/x&#10;3/fWSv3s7nZR5PNCKIRJFqBXvwAAAP//AwBQSwECLQAUAAYACAAAACEA2+H2y+4AAACFAQAAEwAA&#10;AAAAAAAAAAAAAAAAAAAAW0NvbnRlbnRfVHlwZXNdLnhtbFBLAQItABQABgAIAAAAIQBa9CxbvwAA&#10;ABUBAAALAAAAAAAAAAAAAAAAAB8BAABfcmVscy8ucmVsc1BLAQItABQABgAIAAAAIQD50kgEywAA&#10;AOMAAAAPAAAAAAAAAAAAAAAAAAcCAABkcnMvZG93bnJldi54bWxQSwUGAAAAAAMAAwC3AAAA/wIA&#10;AAAA&#10;" strokecolor="#70ad47" strokeweight="2.25pt">
                  <v:stroke joinstyle="miter"/>
                  <v:textbox>
                    <w:txbxContent>
                      <w:p w14:paraId="67286BB1" w14:textId="77777777" w:rsidR="00985B8B" w:rsidRPr="00C7198D" w:rsidRDefault="00985B8B" w:rsidP="00985B8B">
                        <w:pPr>
                          <w:jc w:val="center"/>
                          <w:rPr>
                            <w:rFonts w:ascii="Montserrat Black" w:hAnsi="Montserrat Black"/>
                            <w:b/>
                            <w:color w:val="C5E0B3"/>
                            <w:sz w:val="28"/>
                            <w:szCs w:val="28"/>
                          </w:rPr>
                        </w:pPr>
                      </w:p>
                    </w:txbxContent>
                  </v:textbox>
                </v:oval>
                <v:shapetype id="_x0000_t202" coordsize="21600,21600" o:spt="202" path="m,l,21600r21600,l21600,xe">
                  <v:stroke joinstyle="miter"/>
                  <v:path gradientshapeok="t" o:connecttype="rect"/>
                </v:shapetype>
                <v:shape id="Cuadro de texto 2" o:spid="_x0000_s1028" type="#_x0000_t202" style="position:absolute;width:371800;height:414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sHMyQAAAOIAAAAPAAAAZHJzL2Rvd25yZXYueG1sRI9Pa8JA&#10;FMTvQr/D8gRvumvwT01dpbQIniy1VejtkX0mwezbkF1N/PauUPA4zMxvmOW6s5W4UuNLxxrGIwWC&#10;OHOm5FzD789m+ArCB2SDlWPScCMP69VLb4mpcS1/03UfchEh7FPUUIRQp1L6rCCLfuRq4uidXGMx&#10;RNnk0jTYRritZKLUTFosOS4UWNNHQdl5f7EaDrvT33GivvJPO61b1ynJdiG1HvS79zcQgbrwDP+3&#10;t0ZDMp9PZ+NFMoHHpXgH5OoOAAD//wMAUEsBAi0AFAAGAAgAAAAhANvh9svuAAAAhQEAABMAAAAA&#10;AAAAAAAAAAAAAAAAAFtDb250ZW50X1R5cGVzXS54bWxQSwECLQAUAAYACAAAACEAWvQsW78AAAAV&#10;AQAACwAAAAAAAAAAAAAAAAAfAQAAX3JlbHMvLnJlbHNQSwECLQAUAAYACAAAACEAo6LBzMkAAADi&#10;AAAADwAAAAAAAAAAAAAAAAAHAgAAZHJzL2Rvd25yZXYueG1sUEsFBgAAAAADAAMAtwAAAP0CAAAA&#10;AA==&#10;" filled="f" stroked="f">
                  <v:textbox>
                    <w:txbxContent>
                      <w:p w14:paraId="7B8357F0" w14:textId="77777777" w:rsidR="00985B8B" w:rsidRPr="00C7198D" w:rsidRDefault="00985B8B" w:rsidP="00985B8B">
                        <w:pPr>
                          <w:rPr>
                            <w:rFonts w:ascii="Montserrat Black" w:hAnsi="Montserrat Black"/>
                            <w:color w:val="C5E0B3"/>
                            <w:sz w:val="44"/>
                            <w:szCs w:val="44"/>
                          </w:rPr>
                        </w:pPr>
                        <w:r w:rsidRPr="00C7198D">
                          <w:rPr>
                            <w:rFonts w:ascii="Montserrat Black" w:hAnsi="Montserrat Black"/>
                            <w:color w:val="C5E0B3"/>
                            <w:sz w:val="44"/>
                            <w:szCs w:val="44"/>
                          </w:rPr>
                          <w:t>C</w:t>
                        </w:r>
                      </w:p>
                    </w:txbxContent>
                  </v:textbox>
                </v:shape>
              </v:group>
            </w:pict>
          </mc:Fallback>
        </mc:AlternateContent>
      </w:r>
      <w:r w:rsidRPr="0033759A">
        <w:rPr>
          <w:rFonts w:cs="Noto Sans"/>
          <w:b/>
          <w:bCs/>
          <w:szCs w:val="20"/>
        </w:rPr>
        <w:t>Datos del reporte:</w:t>
      </w:r>
    </w:p>
    <w:p w14:paraId="0F1034F7" w14:textId="77777777" w:rsidR="00985B8B" w:rsidRPr="0033759A" w:rsidRDefault="00985B8B">
      <w:pPr>
        <w:pStyle w:val="Prrafodelista"/>
        <w:numPr>
          <w:ilvl w:val="0"/>
          <w:numId w:val="71"/>
        </w:numPr>
        <w:ind w:left="0"/>
        <w:rPr>
          <w:rFonts w:cs="Noto Sans"/>
          <w:szCs w:val="20"/>
          <w:lang w:val="es-ES"/>
        </w:rPr>
      </w:pPr>
      <w:r w:rsidRPr="0033759A">
        <w:rPr>
          <w:rFonts w:cs="Noto Sans"/>
          <w:szCs w:val="20"/>
          <w:lang w:val="es-ES"/>
        </w:rPr>
        <w:t>Nombre del Licitante: Anotar el nombre del licitante participante, en caso de estar en participación conjunta con dos o más empresas, deberá anotar el nombre de todos.</w:t>
      </w:r>
    </w:p>
    <w:p w14:paraId="7BCC94C2" w14:textId="77777777" w:rsidR="00985B8B" w:rsidRPr="0033759A" w:rsidRDefault="00985B8B">
      <w:pPr>
        <w:pStyle w:val="Prrafodelista"/>
        <w:numPr>
          <w:ilvl w:val="0"/>
          <w:numId w:val="71"/>
        </w:numPr>
        <w:ind w:left="0"/>
        <w:rPr>
          <w:rFonts w:cs="Noto Sans"/>
          <w:szCs w:val="20"/>
          <w:lang w:val="es-ES"/>
        </w:rPr>
      </w:pPr>
      <w:r w:rsidRPr="0033759A">
        <w:rPr>
          <w:rFonts w:cs="Noto Sans"/>
          <w:szCs w:val="20"/>
          <w:lang w:val="es-ES"/>
        </w:rPr>
        <w:t>Partida(s) en las que participa: anotar la partida para la que va a participar el (los) licitante(s), en caso de ir por varias partidas, podrá registrarlas en un solo formato (por ejemplo, partida 1-11, 15-18, 22, 25-30).</w:t>
      </w:r>
    </w:p>
    <w:p w14:paraId="7273DD0C" w14:textId="77777777" w:rsidR="00985B8B" w:rsidRPr="0033759A" w:rsidRDefault="00985B8B">
      <w:pPr>
        <w:pStyle w:val="Prrafodelista"/>
        <w:numPr>
          <w:ilvl w:val="0"/>
          <w:numId w:val="71"/>
        </w:numPr>
        <w:ind w:left="0"/>
        <w:rPr>
          <w:rFonts w:cs="Noto Sans"/>
          <w:szCs w:val="20"/>
          <w:lang w:val="es-ES"/>
        </w:rPr>
      </w:pPr>
      <w:r w:rsidRPr="0033759A">
        <w:rPr>
          <w:rFonts w:cs="Noto Sans"/>
          <w:szCs w:val="20"/>
          <w:lang w:val="es-ES"/>
        </w:rPr>
        <w:t>Marca: anote la marca del equipo o en dado caso la leyenda “NO APLICA”.</w:t>
      </w:r>
    </w:p>
    <w:p w14:paraId="61F3F7E3" w14:textId="77777777" w:rsidR="00985B8B" w:rsidRPr="0033759A" w:rsidRDefault="00985B8B">
      <w:pPr>
        <w:pStyle w:val="Prrafodelista"/>
        <w:numPr>
          <w:ilvl w:val="0"/>
          <w:numId w:val="71"/>
        </w:numPr>
        <w:ind w:left="0"/>
        <w:rPr>
          <w:rFonts w:cs="Noto Sans"/>
          <w:szCs w:val="20"/>
          <w:lang w:val="es-ES"/>
        </w:rPr>
      </w:pPr>
      <w:r w:rsidRPr="0033759A">
        <w:rPr>
          <w:rFonts w:cs="Noto Sans"/>
          <w:szCs w:val="20"/>
          <w:lang w:val="es-ES"/>
        </w:rPr>
        <w:t>Modelo: ante el modelo del equipo, en caso de no contar con modelo, escriba la leyenda “NO APLICA”.</w:t>
      </w:r>
    </w:p>
    <w:p w14:paraId="6779BA45" w14:textId="77777777" w:rsidR="00985B8B" w:rsidRPr="0033759A" w:rsidRDefault="00985B8B">
      <w:pPr>
        <w:pStyle w:val="Prrafodelista"/>
        <w:numPr>
          <w:ilvl w:val="0"/>
          <w:numId w:val="71"/>
        </w:numPr>
        <w:ind w:left="0"/>
        <w:rPr>
          <w:rFonts w:cs="Noto Sans"/>
          <w:szCs w:val="20"/>
          <w:lang w:val="es-ES"/>
        </w:rPr>
      </w:pPr>
      <w:r w:rsidRPr="0033759A">
        <w:rPr>
          <w:rFonts w:cs="Noto Sans"/>
          <w:szCs w:val="20"/>
          <w:lang w:val="es-ES"/>
        </w:rPr>
        <w:t xml:space="preserve">Folios de referencia: se deben anotar los folios de su propuesta en los que aparece la especificación técnica del equipo. </w:t>
      </w:r>
    </w:p>
    <w:p w14:paraId="43EBDE1B" w14:textId="77777777" w:rsidR="00985B8B" w:rsidRPr="0033759A" w:rsidRDefault="00985B8B" w:rsidP="00985B8B">
      <w:pPr>
        <w:pStyle w:val="Prrafodelista"/>
        <w:ind w:left="0"/>
        <w:rPr>
          <w:rFonts w:cs="Noto Sans"/>
          <w:szCs w:val="20"/>
          <w:lang w:val="es-ES"/>
        </w:rPr>
      </w:pPr>
    </w:p>
    <w:p w14:paraId="4AB48102" w14:textId="77777777" w:rsidR="00985B8B" w:rsidRPr="0033759A" w:rsidRDefault="00985B8B" w:rsidP="00985B8B">
      <w:pPr>
        <w:pStyle w:val="Prrafodelista"/>
        <w:ind w:left="0"/>
        <w:rPr>
          <w:rFonts w:cs="Noto Sans"/>
          <w:szCs w:val="20"/>
          <w:lang w:val="es-ES"/>
        </w:rPr>
      </w:pPr>
    </w:p>
    <w:p w14:paraId="224BAB87" w14:textId="77777777" w:rsidR="00985B8B" w:rsidRDefault="00985B8B">
      <w:pPr>
        <w:spacing w:after="200" w:line="276" w:lineRule="auto"/>
        <w:jc w:val="left"/>
        <w:rPr>
          <w:rFonts w:cs="Noto Sans"/>
          <w:b/>
          <w:szCs w:val="20"/>
        </w:rPr>
      </w:pPr>
      <w:r>
        <w:rPr>
          <w:szCs w:val="20"/>
        </w:rPr>
        <w:br w:type="page"/>
      </w:r>
    </w:p>
    <w:p w14:paraId="6C72A4D2" w14:textId="2EF5AF1D" w:rsidR="00985B8B" w:rsidRPr="0033759A" w:rsidRDefault="00985B8B" w:rsidP="00985B8B">
      <w:pPr>
        <w:pStyle w:val="Ttulo2"/>
        <w:numPr>
          <w:ilvl w:val="0"/>
          <w:numId w:val="0"/>
        </w:numPr>
        <w:jc w:val="center"/>
        <w:rPr>
          <w:szCs w:val="20"/>
        </w:rPr>
      </w:pPr>
      <w:r w:rsidRPr="0033759A">
        <w:rPr>
          <w:szCs w:val="20"/>
        </w:rPr>
        <w:lastRenderedPageBreak/>
        <w:t>Anexo T3.1 “Especificaciones Técnicas del equipamiento”</w:t>
      </w:r>
    </w:p>
    <w:p w14:paraId="38A6F586" w14:textId="77777777" w:rsidR="00985B8B" w:rsidRDefault="00985B8B" w:rsidP="00985B8B">
      <w:pPr>
        <w:jc w:val="center"/>
        <w:rPr>
          <w:rFonts w:eastAsia="Times New Roman" w:cs="Noto Sans"/>
          <w:b/>
          <w:bCs/>
          <w:color w:val="000000"/>
          <w:szCs w:val="20"/>
          <w:lang w:eastAsia="es-MX"/>
        </w:rPr>
      </w:pPr>
      <w:r w:rsidRPr="001B0315">
        <w:rPr>
          <w:rFonts w:eastAsia="Times New Roman" w:cs="Noto Sans"/>
          <w:b/>
          <w:bCs/>
          <w:color w:val="000000"/>
          <w:szCs w:val="20"/>
          <w:lang w:eastAsia="es-MX"/>
        </w:rPr>
        <w:t>Partida 1 (Paquete de Sangre Total Segura / Aféresis)</w:t>
      </w:r>
    </w:p>
    <w:p w14:paraId="7825F0F0" w14:textId="77777777" w:rsidR="00985B8B" w:rsidRPr="0033759A" w:rsidRDefault="00985B8B" w:rsidP="00985B8B">
      <w:pPr>
        <w:jc w:val="center"/>
        <w:rPr>
          <w:rFonts w:eastAsia="Times New Roman" w:cs="Noto Sans"/>
          <w:b/>
          <w:bCs/>
          <w:color w:val="000000"/>
          <w:szCs w:val="20"/>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1B0315" w14:paraId="3756A4EC"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2993087" w14:textId="77777777" w:rsidR="00985B8B" w:rsidRPr="001B0315" w:rsidRDefault="00985B8B" w:rsidP="00341C18">
            <w:pPr>
              <w:jc w:val="center"/>
              <w:rPr>
                <w:rFonts w:eastAsia="Times New Roman" w:cs="Noto Sans"/>
                <w:b/>
                <w:bCs/>
                <w:color w:val="000000"/>
                <w:sz w:val="18"/>
                <w:szCs w:val="18"/>
                <w:lang w:eastAsia="es-MX"/>
              </w:rPr>
            </w:pPr>
            <w:bookmarkStart w:id="56" w:name="_Hlk130208131"/>
            <w:r w:rsidRPr="001B0315">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9E7A94C"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 xml:space="preserve">UNIDAD DE AFÉRESIS  </w:t>
            </w:r>
          </w:p>
        </w:tc>
      </w:tr>
      <w:tr w:rsidR="00985B8B" w:rsidRPr="001B0315" w14:paraId="4F67968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201C32F" w14:textId="77777777" w:rsidR="00985B8B" w:rsidRPr="001B0315" w:rsidRDefault="00985B8B" w:rsidP="00341C18">
            <w:pPr>
              <w:rPr>
                <w:rFonts w:eastAsia="Times New Roman" w:cs="Noto Sans"/>
                <w:b/>
                <w:bCs/>
                <w:color w:val="000000"/>
                <w:sz w:val="18"/>
                <w:szCs w:val="18"/>
                <w:lang w:eastAsia="es-MX"/>
              </w:rPr>
            </w:pPr>
            <w:bookmarkStart w:id="57" w:name="_Hlk115779570"/>
            <w:r w:rsidRPr="001B0315">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8A9A68E"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Paquete I. Aféresis</w:t>
            </w:r>
          </w:p>
        </w:tc>
      </w:tr>
      <w:tr w:rsidR="00985B8B" w:rsidRPr="001B0315" w14:paraId="5EB21A92"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406F6C3" w14:textId="77777777" w:rsidR="00985B8B" w:rsidRPr="001B0315" w:rsidRDefault="00985B8B" w:rsidP="00341C18">
            <w:pPr>
              <w:rPr>
                <w:rFonts w:eastAsia="Times New Roman" w:cs="Noto Sans"/>
                <w:b/>
                <w:bCs/>
                <w:color w:val="000000"/>
                <w:sz w:val="18"/>
                <w:szCs w:val="18"/>
                <w:lang w:eastAsia="es-MX"/>
              </w:rPr>
            </w:pPr>
            <w:bookmarkStart w:id="58" w:name="_Hlk129766701"/>
            <w:r w:rsidRPr="001B0315">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A356D62" w14:textId="77777777" w:rsidR="00985B8B" w:rsidRPr="001B0315" w:rsidRDefault="00985B8B" w:rsidP="00341C18">
            <w:pPr>
              <w:jc w:val="center"/>
              <w:rPr>
                <w:rFonts w:eastAsia="Times New Roman" w:cs="Noto Sans"/>
                <w:b/>
                <w:bCs/>
                <w:color w:val="000000"/>
                <w:sz w:val="18"/>
                <w:szCs w:val="18"/>
                <w:lang w:eastAsia="es-MX"/>
              </w:rPr>
            </w:pPr>
          </w:p>
        </w:tc>
      </w:tr>
      <w:tr w:rsidR="00985B8B" w:rsidRPr="001B0315" w14:paraId="2F664A8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1B2484D" w14:textId="77777777" w:rsidR="00985B8B" w:rsidRPr="001B0315" w:rsidRDefault="00985B8B" w:rsidP="00341C18">
            <w:pP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F8C9613" w14:textId="77777777" w:rsidR="00985B8B" w:rsidRPr="001B0315" w:rsidRDefault="00985B8B" w:rsidP="00341C18">
            <w:pPr>
              <w:jc w:val="center"/>
              <w:rPr>
                <w:rFonts w:eastAsia="Times New Roman" w:cs="Noto Sans"/>
                <w:b/>
                <w:bCs/>
                <w:color w:val="000000"/>
                <w:sz w:val="18"/>
                <w:szCs w:val="18"/>
                <w:lang w:eastAsia="es-MX"/>
              </w:rPr>
            </w:pPr>
          </w:p>
        </w:tc>
      </w:tr>
      <w:tr w:rsidR="00985B8B" w:rsidRPr="001B0315" w14:paraId="1C66651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2458E36" w14:textId="77777777" w:rsidR="00985B8B" w:rsidRPr="001B0315" w:rsidRDefault="00985B8B" w:rsidP="00341C18">
            <w:pP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16D6271" w14:textId="77777777" w:rsidR="00985B8B" w:rsidRPr="001B0315" w:rsidRDefault="00985B8B" w:rsidP="00341C18">
            <w:pPr>
              <w:jc w:val="center"/>
              <w:rPr>
                <w:rFonts w:eastAsia="Times New Roman" w:cs="Noto Sans"/>
                <w:b/>
                <w:bCs/>
                <w:color w:val="000000"/>
                <w:sz w:val="18"/>
                <w:szCs w:val="18"/>
                <w:lang w:eastAsia="es-MX"/>
              </w:rPr>
            </w:pPr>
          </w:p>
        </w:tc>
      </w:tr>
      <w:tr w:rsidR="00985B8B" w:rsidRPr="001B0315" w14:paraId="31715C5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F4009C1" w14:textId="77777777" w:rsidR="00985B8B" w:rsidRPr="001B0315" w:rsidRDefault="00985B8B" w:rsidP="00341C18">
            <w:pP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6C2FD03" w14:textId="77777777" w:rsidR="00985B8B" w:rsidRPr="001B0315" w:rsidRDefault="00985B8B" w:rsidP="00341C18">
            <w:pPr>
              <w:jc w:val="center"/>
              <w:rPr>
                <w:rFonts w:eastAsia="Times New Roman" w:cs="Noto Sans"/>
                <w:b/>
                <w:bCs/>
                <w:color w:val="000000"/>
                <w:sz w:val="18"/>
                <w:szCs w:val="18"/>
                <w:lang w:eastAsia="es-MX"/>
              </w:rPr>
            </w:pPr>
          </w:p>
        </w:tc>
      </w:tr>
      <w:bookmarkEnd w:id="57"/>
      <w:bookmarkEnd w:id="58"/>
      <w:tr w:rsidR="00985B8B" w:rsidRPr="001B0315" w14:paraId="769BF14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4F15AC9"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A34CCA7"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531.925.0386</w:t>
            </w:r>
          </w:p>
        </w:tc>
      </w:tr>
      <w:tr w:rsidR="00985B8B" w:rsidRPr="001B0315" w14:paraId="574791A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783AC4C"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175BD58"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EDBBB9"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Folios de referencia</w:t>
            </w:r>
          </w:p>
        </w:tc>
      </w:tr>
      <w:tr w:rsidR="00985B8B" w:rsidRPr="001B0315" w14:paraId="713A2B1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FAABD21" w14:textId="77777777" w:rsidR="00985B8B" w:rsidRPr="001B0315" w:rsidRDefault="00985B8B" w:rsidP="00341C18">
            <w:pPr>
              <w:jc w:val="center"/>
              <w:rPr>
                <w:rFonts w:eastAsia="Times New Roman" w:cs="Noto Sans"/>
                <w:color w:val="000000"/>
                <w:sz w:val="18"/>
                <w:szCs w:val="18"/>
                <w:lang w:eastAsia="es-MX"/>
              </w:rPr>
            </w:pPr>
            <w:r w:rsidRPr="001B0315">
              <w:rPr>
                <w:rFonts w:eastAsia="Times New Roman" w:cs="Noto San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4268D8F" w14:textId="77777777" w:rsidR="00985B8B" w:rsidRPr="001B0315" w:rsidRDefault="00985B8B" w:rsidP="00341C18">
            <w:pPr>
              <w:rPr>
                <w:rFonts w:eastAsia="Times New Roman" w:cs="Noto Sans"/>
                <w:color w:val="000000"/>
                <w:sz w:val="18"/>
                <w:szCs w:val="18"/>
                <w:lang w:eastAsia="es-MX"/>
              </w:rPr>
            </w:pPr>
            <w:r w:rsidRPr="001B0315">
              <w:rPr>
                <w:rFonts w:eastAsia="Times New Roman" w:cs="Noto Sans"/>
                <w:color w:val="000000"/>
                <w:sz w:val="18"/>
                <w:szCs w:val="18"/>
                <w:lang w:eastAsia="es-MX"/>
              </w:rPr>
              <w:t>Equipo para procedimientos de aféresis terapéutica y recolección celular.</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115015" w14:textId="77777777" w:rsidR="00985B8B" w:rsidRPr="001B0315" w:rsidRDefault="00985B8B" w:rsidP="00341C18">
            <w:pPr>
              <w:jc w:val="center"/>
              <w:rPr>
                <w:rFonts w:eastAsia="Times New Roman" w:cs="Noto Sans"/>
                <w:color w:val="000000"/>
                <w:sz w:val="18"/>
                <w:szCs w:val="18"/>
                <w:lang w:eastAsia="es-MX"/>
              </w:rPr>
            </w:pPr>
          </w:p>
        </w:tc>
      </w:tr>
      <w:tr w:rsidR="00985B8B" w:rsidRPr="001B0315" w14:paraId="541110D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F94F08B" w14:textId="77777777" w:rsidR="00985B8B" w:rsidRPr="001B0315" w:rsidRDefault="00985B8B" w:rsidP="00341C18">
            <w:pPr>
              <w:jc w:val="center"/>
              <w:rPr>
                <w:rFonts w:eastAsia="Times New Roman" w:cs="Noto Sans"/>
                <w:color w:val="000000"/>
                <w:sz w:val="18"/>
                <w:szCs w:val="18"/>
                <w:lang w:eastAsia="es-MX"/>
              </w:rPr>
            </w:pPr>
            <w:r w:rsidRPr="001B0315">
              <w:rPr>
                <w:rFonts w:eastAsia="Times New Roman" w:cs="Noto San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FDCEBD2" w14:textId="77777777" w:rsidR="00985B8B" w:rsidRPr="001B0315" w:rsidRDefault="00985B8B" w:rsidP="00341C18">
            <w:pPr>
              <w:rPr>
                <w:rFonts w:eastAsia="Times New Roman" w:cs="Noto Sans"/>
                <w:color w:val="000000"/>
                <w:sz w:val="18"/>
                <w:szCs w:val="18"/>
                <w:lang w:eastAsia="es-MX"/>
              </w:rPr>
            </w:pPr>
            <w:r w:rsidRPr="001B0315">
              <w:rPr>
                <w:rFonts w:eastAsia="Times New Roman" w:cs="Noto Sans"/>
                <w:color w:val="000000"/>
                <w:sz w:val="18"/>
                <w:szCs w:val="18"/>
                <w:lang w:eastAsia="es-MX"/>
              </w:rPr>
              <w:t xml:space="preserve">Con programas para los siguientes procedimientos: recolección de plaquetas </w:t>
            </w:r>
            <w:proofErr w:type="spellStart"/>
            <w:r w:rsidRPr="001B0315">
              <w:rPr>
                <w:rFonts w:eastAsia="Times New Roman" w:cs="Noto Sans"/>
                <w:color w:val="000000"/>
                <w:sz w:val="18"/>
                <w:szCs w:val="18"/>
                <w:lang w:eastAsia="es-MX"/>
              </w:rPr>
              <w:t>leucorreducidas</w:t>
            </w:r>
            <w:proofErr w:type="spellEnd"/>
            <w:r w:rsidRPr="001B0315">
              <w:rPr>
                <w:rFonts w:eastAsia="Times New Roman" w:cs="Noto Sans"/>
                <w:color w:val="000000"/>
                <w:sz w:val="18"/>
                <w:szCs w:val="18"/>
                <w:lang w:eastAsia="es-MX"/>
              </w:rPr>
              <w:t xml:space="preserve"> menor a 1x106, concentrados de glóbulos rojos, eritrocitos/plasma, plaquetas/plasma e Intercambio plasmático.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4FC3A4" w14:textId="77777777" w:rsidR="00985B8B" w:rsidRPr="001B0315" w:rsidRDefault="00985B8B" w:rsidP="00341C18">
            <w:pPr>
              <w:jc w:val="center"/>
              <w:rPr>
                <w:rFonts w:eastAsia="Times New Roman" w:cs="Noto Sans"/>
                <w:color w:val="000000"/>
                <w:sz w:val="18"/>
                <w:szCs w:val="18"/>
                <w:lang w:eastAsia="es-MX"/>
              </w:rPr>
            </w:pPr>
          </w:p>
        </w:tc>
      </w:tr>
      <w:tr w:rsidR="00985B8B" w:rsidRPr="001B0315" w14:paraId="2F91693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DC0E785" w14:textId="77777777" w:rsidR="00985B8B" w:rsidRPr="001B0315" w:rsidRDefault="00985B8B" w:rsidP="00341C18">
            <w:pPr>
              <w:jc w:val="center"/>
              <w:rPr>
                <w:rFonts w:eastAsia="Times New Roman" w:cs="Noto Sans"/>
                <w:color w:val="000000"/>
                <w:sz w:val="18"/>
                <w:szCs w:val="18"/>
                <w:lang w:eastAsia="es-MX"/>
              </w:rPr>
            </w:pPr>
            <w:r w:rsidRPr="001B0315">
              <w:rPr>
                <w:rFonts w:eastAsia="Times New Roman" w:cs="Noto San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C7EAF1C" w14:textId="77777777" w:rsidR="00985B8B" w:rsidRPr="001B0315" w:rsidRDefault="00985B8B" w:rsidP="00341C18">
            <w:pPr>
              <w:rPr>
                <w:rFonts w:eastAsia="Times New Roman" w:cs="Noto Sans"/>
                <w:color w:val="000000"/>
                <w:sz w:val="18"/>
                <w:szCs w:val="18"/>
                <w:lang w:eastAsia="es-MX"/>
              </w:rPr>
            </w:pPr>
            <w:r w:rsidRPr="001B0315">
              <w:rPr>
                <w:rFonts w:eastAsia="Times New Roman" w:cs="Noto Sans"/>
                <w:color w:val="000000"/>
                <w:sz w:val="18"/>
                <w:szCs w:val="18"/>
                <w:lang w:eastAsia="es-MX"/>
              </w:rPr>
              <w:t>Control programable de velocidad y de separación.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109E31" w14:textId="77777777" w:rsidR="00985B8B" w:rsidRPr="001B0315" w:rsidRDefault="00985B8B" w:rsidP="00341C18">
            <w:pPr>
              <w:jc w:val="center"/>
              <w:rPr>
                <w:rFonts w:eastAsia="Times New Roman" w:cs="Noto Sans"/>
                <w:color w:val="000000"/>
                <w:sz w:val="18"/>
                <w:szCs w:val="18"/>
                <w:lang w:eastAsia="es-MX"/>
              </w:rPr>
            </w:pPr>
          </w:p>
        </w:tc>
      </w:tr>
      <w:tr w:rsidR="00985B8B" w:rsidRPr="001B0315" w14:paraId="619B7B5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87D106E" w14:textId="77777777" w:rsidR="00985B8B" w:rsidRPr="001B0315" w:rsidRDefault="00985B8B" w:rsidP="00341C18">
            <w:pPr>
              <w:jc w:val="center"/>
              <w:rPr>
                <w:rFonts w:eastAsia="Times New Roman" w:cs="Noto Sans"/>
                <w:color w:val="000000"/>
                <w:sz w:val="18"/>
                <w:szCs w:val="18"/>
                <w:lang w:eastAsia="es-MX"/>
              </w:rPr>
            </w:pPr>
            <w:r w:rsidRPr="001B0315">
              <w:rPr>
                <w:rFonts w:eastAsia="Times New Roman" w:cs="Noto San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0EC536E" w14:textId="77777777" w:rsidR="00985B8B" w:rsidRPr="001B0315" w:rsidRDefault="00985B8B" w:rsidP="00341C18">
            <w:pPr>
              <w:rPr>
                <w:rFonts w:eastAsia="Times New Roman" w:cs="Noto Sans"/>
                <w:color w:val="000000"/>
                <w:sz w:val="18"/>
                <w:szCs w:val="18"/>
                <w:lang w:eastAsia="es-MX"/>
              </w:rPr>
            </w:pPr>
            <w:r w:rsidRPr="001B0315">
              <w:rPr>
                <w:rFonts w:eastAsia="Times New Roman" w:cs="Noto Sans"/>
                <w:color w:val="000000"/>
                <w:sz w:val="18"/>
                <w:szCs w:val="18"/>
                <w:lang w:eastAsia="es-MX"/>
              </w:rPr>
              <w:t>Sistema de detección óptico y de seguridad para el disponente y el paciente.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498C63" w14:textId="77777777" w:rsidR="00985B8B" w:rsidRPr="001B0315" w:rsidRDefault="00985B8B" w:rsidP="00341C18">
            <w:pPr>
              <w:jc w:val="center"/>
              <w:rPr>
                <w:rFonts w:eastAsia="Times New Roman" w:cs="Noto Sans"/>
                <w:color w:val="000000"/>
                <w:sz w:val="18"/>
                <w:szCs w:val="18"/>
                <w:lang w:eastAsia="es-MX"/>
              </w:rPr>
            </w:pPr>
          </w:p>
        </w:tc>
      </w:tr>
      <w:tr w:rsidR="00985B8B" w:rsidRPr="001B0315" w14:paraId="64183EB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4D6CBF6" w14:textId="77777777" w:rsidR="00985B8B" w:rsidRPr="001B0315" w:rsidRDefault="00985B8B" w:rsidP="00341C18">
            <w:pPr>
              <w:jc w:val="center"/>
              <w:rPr>
                <w:rFonts w:eastAsia="Times New Roman" w:cs="Noto Sans"/>
                <w:color w:val="000000"/>
                <w:sz w:val="18"/>
                <w:szCs w:val="18"/>
                <w:lang w:eastAsia="es-MX"/>
              </w:rPr>
            </w:pPr>
            <w:r w:rsidRPr="001B0315">
              <w:rPr>
                <w:rFonts w:eastAsia="Times New Roman" w:cs="Noto San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F5B67AB" w14:textId="77777777" w:rsidR="00985B8B" w:rsidRPr="001B0315" w:rsidRDefault="00985B8B" w:rsidP="00341C18">
            <w:pPr>
              <w:rPr>
                <w:rFonts w:eastAsia="Times New Roman" w:cs="Noto Sans"/>
                <w:color w:val="000000"/>
                <w:sz w:val="18"/>
                <w:szCs w:val="18"/>
                <w:lang w:eastAsia="es-MX"/>
              </w:rPr>
            </w:pPr>
            <w:r w:rsidRPr="001B0315">
              <w:rPr>
                <w:rFonts w:eastAsia="Times New Roman" w:cs="Noto Sans"/>
                <w:color w:val="000000"/>
                <w:sz w:val="18"/>
                <w:szCs w:val="18"/>
                <w:lang w:eastAsia="es-MX"/>
              </w:rPr>
              <w:t>Con sillón incluido.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A4FA04" w14:textId="77777777" w:rsidR="00985B8B" w:rsidRPr="001B0315" w:rsidRDefault="00985B8B" w:rsidP="00341C18">
            <w:pPr>
              <w:jc w:val="center"/>
              <w:rPr>
                <w:rFonts w:eastAsia="Times New Roman" w:cs="Noto Sans"/>
                <w:color w:val="000000"/>
                <w:sz w:val="18"/>
                <w:szCs w:val="18"/>
                <w:lang w:eastAsia="es-MX"/>
              </w:rPr>
            </w:pPr>
          </w:p>
        </w:tc>
      </w:tr>
      <w:tr w:rsidR="00985B8B" w:rsidRPr="001B0315" w14:paraId="2B9C057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12A2B4D" w14:textId="77777777" w:rsidR="00985B8B" w:rsidRPr="001B0315" w:rsidRDefault="00985B8B" w:rsidP="00341C18">
            <w:pPr>
              <w:jc w:val="center"/>
              <w:rPr>
                <w:rFonts w:eastAsia="Times New Roman" w:cs="Noto Sans"/>
                <w:color w:val="000000"/>
                <w:sz w:val="18"/>
                <w:szCs w:val="18"/>
                <w:lang w:eastAsia="es-MX"/>
              </w:rPr>
            </w:pPr>
            <w:r w:rsidRPr="001B0315">
              <w:rPr>
                <w:rFonts w:eastAsia="Times New Roman" w:cs="Noto San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9CBED63" w14:textId="77777777" w:rsidR="00985B8B" w:rsidRPr="001B0315" w:rsidRDefault="00985B8B" w:rsidP="00341C18">
            <w:pPr>
              <w:rPr>
                <w:rFonts w:eastAsia="Times New Roman" w:cs="Noto Sans"/>
                <w:color w:val="000000"/>
                <w:sz w:val="18"/>
                <w:szCs w:val="18"/>
                <w:lang w:eastAsia="es-MX"/>
              </w:rPr>
            </w:pPr>
            <w:r w:rsidRPr="001B0315">
              <w:rPr>
                <w:rFonts w:eastAsia="Times New Roman" w:cs="Noto Sans"/>
                <w:color w:val="000000"/>
                <w:sz w:val="18"/>
                <w:szCs w:val="18"/>
                <w:lang w:eastAsia="es-MX"/>
              </w:rPr>
              <w:t>Con sellador incluido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5E9C39" w14:textId="77777777" w:rsidR="00985B8B" w:rsidRPr="001B0315" w:rsidRDefault="00985B8B" w:rsidP="00341C18">
            <w:pPr>
              <w:jc w:val="center"/>
              <w:rPr>
                <w:rFonts w:eastAsia="Times New Roman" w:cs="Noto Sans"/>
                <w:color w:val="000000"/>
                <w:sz w:val="18"/>
                <w:szCs w:val="18"/>
                <w:lang w:eastAsia="es-MX"/>
              </w:rPr>
            </w:pPr>
          </w:p>
        </w:tc>
      </w:tr>
      <w:bookmarkEnd w:id="56"/>
    </w:tbl>
    <w:p w14:paraId="1B8A2FAD" w14:textId="77777777" w:rsidR="00985B8B" w:rsidRPr="0033759A" w:rsidRDefault="00985B8B" w:rsidP="00985B8B">
      <w:pPr>
        <w:rPr>
          <w:rFonts w:cs="Noto Sans"/>
          <w:szCs w:val="20"/>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1B0315" w14:paraId="27E9A26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F53AEFB"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86C9053"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AGITADOR DE PLAQUETAS CON INCUBADORA INCLUIDA</w:t>
            </w:r>
          </w:p>
        </w:tc>
      </w:tr>
      <w:tr w:rsidR="00985B8B" w:rsidRPr="001B0315" w14:paraId="63C8C44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9076876" w14:textId="77777777" w:rsidR="00985B8B" w:rsidRPr="001B0315" w:rsidRDefault="00985B8B" w:rsidP="00341C18">
            <w:pP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C3F4F0F"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Paquete I. Aféresis</w:t>
            </w:r>
          </w:p>
        </w:tc>
      </w:tr>
      <w:tr w:rsidR="00985B8B" w:rsidRPr="001B0315" w14:paraId="20CB835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81E7265" w14:textId="77777777" w:rsidR="00985B8B" w:rsidRPr="001B0315" w:rsidRDefault="00985B8B" w:rsidP="00341C18">
            <w:pPr>
              <w:rPr>
                <w:rFonts w:eastAsia="Times New Roman" w:cs="Noto Sans"/>
                <w:b/>
                <w:bCs/>
                <w:color w:val="000000"/>
                <w:sz w:val="18"/>
                <w:szCs w:val="18"/>
                <w:lang w:eastAsia="es-MX"/>
              </w:rPr>
            </w:pPr>
            <w:bookmarkStart w:id="59" w:name="_Hlk129767086"/>
            <w:r w:rsidRPr="001B0315">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31752AD" w14:textId="77777777" w:rsidR="00985B8B" w:rsidRPr="001B0315" w:rsidRDefault="00985B8B" w:rsidP="00341C18">
            <w:pPr>
              <w:jc w:val="center"/>
              <w:rPr>
                <w:rFonts w:eastAsia="Times New Roman" w:cs="Noto Sans"/>
                <w:b/>
                <w:bCs/>
                <w:color w:val="000000"/>
                <w:sz w:val="18"/>
                <w:szCs w:val="18"/>
                <w:lang w:eastAsia="es-MX"/>
              </w:rPr>
            </w:pPr>
          </w:p>
        </w:tc>
      </w:tr>
      <w:tr w:rsidR="00985B8B" w:rsidRPr="001B0315" w14:paraId="3930CAF2"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A7AD8A1" w14:textId="77777777" w:rsidR="00985B8B" w:rsidRPr="001B0315" w:rsidRDefault="00985B8B" w:rsidP="00341C18">
            <w:pP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5D57687" w14:textId="77777777" w:rsidR="00985B8B" w:rsidRPr="001B0315" w:rsidRDefault="00985B8B" w:rsidP="00341C18">
            <w:pPr>
              <w:jc w:val="center"/>
              <w:rPr>
                <w:rFonts w:eastAsia="Times New Roman" w:cs="Noto Sans"/>
                <w:b/>
                <w:bCs/>
                <w:color w:val="000000"/>
                <w:sz w:val="18"/>
                <w:szCs w:val="18"/>
                <w:lang w:eastAsia="es-MX"/>
              </w:rPr>
            </w:pPr>
          </w:p>
        </w:tc>
      </w:tr>
      <w:tr w:rsidR="00985B8B" w:rsidRPr="001B0315" w14:paraId="1C458DF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FE67EB5" w14:textId="77777777" w:rsidR="00985B8B" w:rsidRPr="001B0315" w:rsidRDefault="00985B8B" w:rsidP="00341C18">
            <w:pP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897A298" w14:textId="77777777" w:rsidR="00985B8B" w:rsidRPr="001B0315" w:rsidRDefault="00985B8B" w:rsidP="00341C18">
            <w:pPr>
              <w:jc w:val="center"/>
              <w:rPr>
                <w:rFonts w:eastAsia="Times New Roman" w:cs="Noto Sans"/>
                <w:b/>
                <w:bCs/>
                <w:color w:val="000000"/>
                <w:sz w:val="18"/>
                <w:szCs w:val="18"/>
                <w:lang w:eastAsia="es-MX"/>
              </w:rPr>
            </w:pPr>
          </w:p>
        </w:tc>
      </w:tr>
      <w:tr w:rsidR="00985B8B" w:rsidRPr="001B0315" w14:paraId="0C284DF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3631F88" w14:textId="77777777" w:rsidR="00985B8B" w:rsidRPr="001B0315" w:rsidRDefault="00985B8B" w:rsidP="00341C18">
            <w:pP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CBD7B18" w14:textId="77777777" w:rsidR="00985B8B" w:rsidRPr="001B0315" w:rsidRDefault="00985B8B" w:rsidP="00341C18">
            <w:pPr>
              <w:jc w:val="center"/>
              <w:rPr>
                <w:rFonts w:eastAsia="Times New Roman" w:cs="Noto Sans"/>
                <w:b/>
                <w:bCs/>
                <w:color w:val="000000"/>
                <w:sz w:val="18"/>
                <w:szCs w:val="18"/>
                <w:lang w:eastAsia="es-MX"/>
              </w:rPr>
            </w:pPr>
          </w:p>
        </w:tc>
      </w:tr>
      <w:bookmarkEnd w:id="59"/>
      <w:tr w:rsidR="00985B8B" w:rsidRPr="001B0315" w14:paraId="6DD063A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144CFEF"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7E9C250"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533.020.0360</w:t>
            </w:r>
          </w:p>
        </w:tc>
      </w:tr>
      <w:tr w:rsidR="00985B8B" w:rsidRPr="001B0315" w14:paraId="304AD76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E8B2AB8"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BF2D232"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D76C405"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Folio de referencia:</w:t>
            </w:r>
          </w:p>
        </w:tc>
      </w:tr>
      <w:tr w:rsidR="00985B8B" w:rsidRPr="001B0315" w14:paraId="4CD22AD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23626E4"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27ED391" w14:textId="77777777" w:rsidR="00985B8B" w:rsidRPr="001B0315" w:rsidRDefault="00985B8B" w:rsidP="00341C18">
            <w:pPr>
              <w:rPr>
                <w:rFonts w:eastAsia="Times New Roman" w:cs="Noto Sans"/>
                <w:color w:val="000000"/>
                <w:sz w:val="18"/>
                <w:szCs w:val="18"/>
                <w:lang w:eastAsia="es-MX"/>
              </w:rPr>
            </w:pPr>
            <w:r w:rsidRPr="001B0315">
              <w:rPr>
                <w:rFonts w:eastAsia="Times New Roman" w:cs="Noto Sans"/>
                <w:color w:val="000000"/>
                <w:sz w:val="18"/>
                <w:szCs w:val="18"/>
                <w:lang w:eastAsia="es-MX"/>
              </w:rPr>
              <w:t>Agitador de plaquetas.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873A3E" w14:textId="77777777" w:rsidR="00985B8B" w:rsidRPr="001B0315" w:rsidRDefault="00985B8B" w:rsidP="00341C18">
            <w:pPr>
              <w:jc w:val="center"/>
              <w:rPr>
                <w:rFonts w:eastAsia="Times New Roman" w:cs="Noto Sans"/>
                <w:b/>
                <w:bCs/>
                <w:color w:val="000000"/>
                <w:sz w:val="18"/>
                <w:szCs w:val="18"/>
                <w:lang w:eastAsia="es-MX"/>
              </w:rPr>
            </w:pPr>
          </w:p>
        </w:tc>
      </w:tr>
      <w:tr w:rsidR="00985B8B" w:rsidRPr="001B0315" w14:paraId="21308CC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5C1B360"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30B31BB" w14:textId="77777777" w:rsidR="00985B8B" w:rsidRPr="001B0315" w:rsidRDefault="00985B8B" w:rsidP="00341C18">
            <w:pPr>
              <w:rPr>
                <w:rFonts w:eastAsia="Times New Roman" w:cs="Noto Sans"/>
                <w:color w:val="000000"/>
                <w:sz w:val="18"/>
                <w:szCs w:val="18"/>
                <w:lang w:eastAsia="es-MX"/>
              </w:rPr>
            </w:pPr>
            <w:r w:rsidRPr="001B0315">
              <w:rPr>
                <w:rFonts w:eastAsia="Times New Roman" w:cs="Noto Sans"/>
                <w:color w:val="000000"/>
                <w:sz w:val="18"/>
                <w:szCs w:val="18"/>
                <w:lang w:eastAsia="es-MX"/>
              </w:rPr>
              <w:t>Canasta dividida en secciones para colocar bolsas y posibilidad de ser removidas.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7FB431" w14:textId="77777777" w:rsidR="00985B8B" w:rsidRPr="001B0315" w:rsidRDefault="00985B8B" w:rsidP="00341C18">
            <w:pPr>
              <w:jc w:val="center"/>
              <w:rPr>
                <w:rFonts w:eastAsia="Times New Roman" w:cs="Noto Sans"/>
                <w:b/>
                <w:bCs/>
                <w:color w:val="000000"/>
                <w:sz w:val="18"/>
                <w:szCs w:val="18"/>
                <w:lang w:eastAsia="es-MX"/>
              </w:rPr>
            </w:pPr>
          </w:p>
        </w:tc>
      </w:tr>
      <w:tr w:rsidR="00985B8B" w:rsidRPr="001B0315" w14:paraId="1D90300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E965582"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85B4F8B" w14:textId="77777777" w:rsidR="00985B8B" w:rsidRPr="001B0315" w:rsidRDefault="00985B8B" w:rsidP="00341C18">
            <w:pPr>
              <w:rPr>
                <w:rFonts w:eastAsia="Times New Roman" w:cs="Noto Sans"/>
                <w:color w:val="000000"/>
                <w:sz w:val="18"/>
                <w:szCs w:val="18"/>
                <w:lang w:eastAsia="es-MX"/>
              </w:rPr>
            </w:pPr>
            <w:r w:rsidRPr="001B0315">
              <w:rPr>
                <w:rFonts w:eastAsia="Times New Roman" w:cs="Noto Sans"/>
                <w:color w:val="000000"/>
                <w:sz w:val="18"/>
                <w:szCs w:val="18"/>
                <w:lang w:eastAsia="es-MX"/>
              </w:rPr>
              <w:t xml:space="preserve">Velocidad horizontal constante </w:t>
            </w:r>
            <w:proofErr w:type="spellStart"/>
            <w:r w:rsidRPr="001B0315">
              <w:rPr>
                <w:rFonts w:eastAsia="Times New Roman" w:cs="Noto Sans"/>
                <w:color w:val="000000"/>
                <w:sz w:val="18"/>
                <w:szCs w:val="18"/>
                <w:lang w:eastAsia="es-MX"/>
              </w:rPr>
              <w:t>mínimia</w:t>
            </w:r>
            <w:proofErr w:type="spellEnd"/>
            <w:r w:rsidRPr="001B0315">
              <w:rPr>
                <w:rFonts w:eastAsia="Times New Roman" w:cs="Noto Sans"/>
                <w:color w:val="000000"/>
                <w:sz w:val="18"/>
                <w:szCs w:val="18"/>
                <w:lang w:eastAsia="es-MX"/>
              </w:rPr>
              <w:t xml:space="preserve"> de 60 a 70 rpm.</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074FE0" w14:textId="77777777" w:rsidR="00985B8B" w:rsidRPr="001B0315" w:rsidRDefault="00985B8B" w:rsidP="00341C18">
            <w:pPr>
              <w:jc w:val="center"/>
              <w:rPr>
                <w:rFonts w:eastAsia="Times New Roman" w:cs="Noto Sans"/>
                <w:b/>
                <w:bCs/>
                <w:color w:val="000000"/>
                <w:sz w:val="18"/>
                <w:szCs w:val="18"/>
                <w:lang w:eastAsia="es-MX"/>
              </w:rPr>
            </w:pPr>
          </w:p>
        </w:tc>
      </w:tr>
      <w:tr w:rsidR="00985B8B" w:rsidRPr="001B0315" w14:paraId="7659A49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F9016F3"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lastRenderedPageBreak/>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5CD32E9" w14:textId="77777777" w:rsidR="00985B8B" w:rsidRPr="001B0315" w:rsidRDefault="00985B8B" w:rsidP="00341C18">
            <w:pPr>
              <w:rPr>
                <w:rFonts w:eastAsia="Times New Roman" w:cs="Noto Sans"/>
                <w:color w:val="000000"/>
                <w:sz w:val="18"/>
                <w:szCs w:val="18"/>
                <w:lang w:eastAsia="es-MX"/>
              </w:rPr>
            </w:pPr>
            <w:r w:rsidRPr="001B0315">
              <w:rPr>
                <w:rFonts w:eastAsia="Times New Roman" w:cs="Noto Sans"/>
                <w:color w:val="000000"/>
                <w:sz w:val="18"/>
                <w:szCs w:val="18"/>
                <w:lang w:eastAsia="es-MX"/>
              </w:rPr>
              <w:t>El agitador debe contar con incubadora.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26C4D2" w14:textId="77777777" w:rsidR="00985B8B" w:rsidRPr="001B0315" w:rsidRDefault="00985B8B" w:rsidP="00341C18">
            <w:pPr>
              <w:jc w:val="center"/>
              <w:rPr>
                <w:rFonts w:eastAsia="Times New Roman" w:cs="Noto Sans"/>
                <w:b/>
                <w:bCs/>
                <w:color w:val="000000"/>
                <w:sz w:val="18"/>
                <w:szCs w:val="18"/>
                <w:lang w:eastAsia="es-MX"/>
              </w:rPr>
            </w:pPr>
          </w:p>
        </w:tc>
      </w:tr>
      <w:tr w:rsidR="00985B8B" w:rsidRPr="001B0315" w14:paraId="2F97881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80D5D2C"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3BC5319" w14:textId="77777777" w:rsidR="00985B8B" w:rsidRPr="001B0315" w:rsidRDefault="00985B8B" w:rsidP="00341C18">
            <w:pPr>
              <w:rPr>
                <w:rFonts w:eastAsia="Times New Roman" w:cs="Noto Sans"/>
                <w:color w:val="000000"/>
                <w:sz w:val="18"/>
                <w:szCs w:val="18"/>
                <w:lang w:eastAsia="es-MX"/>
              </w:rPr>
            </w:pPr>
            <w:r w:rsidRPr="001B0315">
              <w:rPr>
                <w:rFonts w:eastAsia="Times New Roman" w:cs="Noto Sans"/>
                <w:color w:val="000000"/>
                <w:sz w:val="18"/>
                <w:szCs w:val="18"/>
                <w:lang w:eastAsia="es-MX"/>
              </w:rPr>
              <w:t>Temperatura en el rango mínimo de 20 a 24 grados centígrados.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CCD86C" w14:textId="77777777" w:rsidR="00985B8B" w:rsidRPr="001B0315" w:rsidRDefault="00985B8B" w:rsidP="00341C18">
            <w:pPr>
              <w:jc w:val="center"/>
              <w:rPr>
                <w:rFonts w:eastAsia="Times New Roman" w:cs="Noto Sans"/>
                <w:b/>
                <w:bCs/>
                <w:color w:val="000000"/>
                <w:sz w:val="18"/>
                <w:szCs w:val="18"/>
                <w:lang w:eastAsia="es-MX"/>
              </w:rPr>
            </w:pPr>
          </w:p>
        </w:tc>
      </w:tr>
      <w:tr w:rsidR="00985B8B" w:rsidRPr="001B0315" w14:paraId="52E268E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34DBB6A" w14:textId="77777777" w:rsidR="00985B8B" w:rsidRPr="001B0315" w:rsidRDefault="00985B8B" w:rsidP="00341C18">
            <w:pPr>
              <w:jc w:val="center"/>
              <w:rPr>
                <w:rFonts w:eastAsia="Times New Roman" w:cs="Noto Sans"/>
                <w:b/>
                <w:bCs/>
                <w:color w:val="000000"/>
                <w:sz w:val="18"/>
                <w:szCs w:val="18"/>
                <w:lang w:eastAsia="es-MX"/>
              </w:rPr>
            </w:pPr>
            <w:r w:rsidRPr="001B0315">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81BCD84" w14:textId="77777777" w:rsidR="00985B8B" w:rsidRPr="001B0315" w:rsidRDefault="00985B8B" w:rsidP="00341C18">
            <w:pPr>
              <w:rPr>
                <w:rFonts w:eastAsia="Times New Roman" w:cs="Noto Sans"/>
                <w:color w:val="000000"/>
                <w:sz w:val="18"/>
                <w:szCs w:val="18"/>
                <w:lang w:eastAsia="es-MX"/>
              </w:rPr>
            </w:pPr>
            <w:r w:rsidRPr="001B0315">
              <w:rPr>
                <w:rFonts w:eastAsia="Times New Roman" w:cs="Noto Sans"/>
                <w:color w:val="000000"/>
                <w:sz w:val="18"/>
                <w:szCs w:val="18"/>
                <w:lang w:eastAsia="es-MX"/>
              </w:rPr>
              <w:t>Con alarma audible y visual.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A80C09" w14:textId="77777777" w:rsidR="00985B8B" w:rsidRPr="001B0315" w:rsidRDefault="00985B8B" w:rsidP="00341C18">
            <w:pPr>
              <w:jc w:val="center"/>
              <w:rPr>
                <w:rFonts w:eastAsia="Times New Roman" w:cs="Noto Sans"/>
                <w:b/>
                <w:bCs/>
                <w:color w:val="000000"/>
                <w:sz w:val="18"/>
                <w:szCs w:val="18"/>
                <w:lang w:eastAsia="es-MX"/>
              </w:rPr>
            </w:pPr>
          </w:p>
        </w:tc>
      </w:tr>
    </w:tbl>
    <w:p w14:paraId="52DEF8CD" w14:textId="77777777" w:rsidR="00985B8B" w:rsidRPr="00D21387" w:rsidRDefault="00985B8B" w:rsidP="00985B8B">
      <w:pPr>
        <w:rPr>
          <w:rFonts w:cs="Noto Sans"/>
          <w:sz w:val="18"/>
          <w:szCs w:val="18"/>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4FF25A5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EFBA19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6741FB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HEMOGLOBINÓMETRO</w:t>
            </w:r>
          </w:p>
        </w:tc>
      </w:tr>
      <w:tr w:rsidR="00985B8B" w:rsidRPr="00D21387" w14:paraId="11750FEC"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F81B7A5"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E6EF33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 xml:space="preserve">Paquete I. Sangre Total </w:t>
            </w:r>
          </w:p>
        </w:tc>
      </w:tr>
      <w:tr w:rsidR="00985B8B" w:rsidRPr="00D21387" w14:paraId="4DBC403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2F09824"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3097AE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259F20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9F756AA"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0C4A0C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08E9A8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FA5CACF"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66234C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A70A398"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9CAA1F5"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DB3EBF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4E9414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E40ECE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7BCCA52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533.435.0021</w:t>
            </w:r>
          </w:p>
        </w:tc>
      </w:tr>
      <w:tr w:rsidR="00985B8B" w:rsidRPr="00D21387" w14:paraId="5D9AB6B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379445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E3F7C7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96F0A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6F6D8AF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36177E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D41D3CE"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Fotómetro portátil para determinar cifras de hemoglobina/hematocrito en sangre capilar, venosa o arterial.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67351F" w14:textId="77777777" w:rsidR="00985B8B" w:rsidRPr="00D21387" w:rsidRDefault="00985B8B" w:rsidP="00341C18">
            <w:pPr>
              <w:jc w:val="center"/>
              <w:rPr>
                <w:rFonts w:eastAsia="Times New Roman" w:cs="Noto Sans"/>
                <w:color w:val="000000"/>
                <w:sz w:val="18"/>
                <w:szCs w:val="18"/>
                <w:lang w:eastAsia="es-MX"/>
              </w:rPr>
            </w:pPr>
          </w:p>
        </w:tc>
      </w:tr>
    </w:tbl>
    <w:p w14:paraId="587972CF" w14:textId="77777777" w:rsidR="00985B8B" w:rsidRPr="00D21387" w:rsidRDefault="00985B8B" w:rsidP="00985B8B">
      <w:pPr>
        <w:jc w:val="center"/>
        <w:rPr>
          <w:rFonts w:eastAsia="Times New Roman" w:cs="Noto Sans"/>
          <w:b/>
          <w:bCs/>
          <w:color w:val="000000"/>
          <w:sz w:val="18"/>
          <w:szCs w:val="18"/>
          <w:lang w:eastAsia="es-MX"/>
        </w:rPr>
      </w:pPr>
    </w:p>
    <w:p w14:paraId="46365A6C"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46B327D6"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E37B84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AA63E5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ANALIZADOR DE HEMATOLOGÍA</w:t>
            </w:r>
          </w:p>
        </w:tc>
      </w:tr>
      <w:tr w:rsidR="00985B8B" w:rsidRPr="00D21387" w14:paraId="17786E0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20C237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6B98D8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tc>
      </w:tr>
      <w:tr w:rsidR="00985B8B" w:rsidRPr="00D21387" w14:paraId="561D3CD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222F764"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27964D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C5B11C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AB47E5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960A9B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897B4BC"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CC66373"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1E2104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47D66C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EFD5F93"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94844A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E60119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9DC79B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A356B3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533.819.0688</w:t>
            </w:r>
          </w:p>
        </w:tc>
      </w:tr>
      <w:tr w:rsidR="00985B8B" w:rsidRPr="00D21387" w14:paraId="2B9150B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68FFFE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D58711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F87AF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2D200FF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0D3065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AA689A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Los parámetros mínimos que se deben obtener del equipo son: </w:t>
            </w:r>
          </w:p>
          <w:p w14:paraId="21FC7E6D" w14:textId="77777777" w:rsidR="00985B8B" w:rsidRPr="00D21387" w:rsidRDefault="00985B8B">
            <w:pPr>
              <w:numPr>
                <w:ilvl w:val="1"/>
                <w:numId w:val="58"/>
              </w:numPr>
              <w:ind w:left="0" w:hanging="283"/>
              <w:rPr>
                <w:rFonts w:eastAsia="Times New Roman" w:cs="Noto Sans"/>
                <w:color w:val="000000"/>
                <w:sz w:val="18"/>
                <w:szCs w:val="18"/>
                <w:lang w:eastAsia="es-MX"/>
              </w:rPr>
            </w:pPr>
            <w:r w:rsidRPr="00D21387">
              <w:rPr>
                <w:rFonts w:eastAsia="Times New Roman" w:cs="Noto Sans"/>
                <w:color w:val="000000"/>
                <w:sz w:val="18"/>
                <w:szCs w:val="18"/>
                <w:lang w:eastAsia="es-MX"/>
              </w:rPr>
              <w:t>Fórmula Blanca: cuenta de glóbulos blancos, cuenta de neutrófilos, porcentaje de neutrófilos, cuenta de linfocitos, porcentaje de linfocitos, cuenta de monocitos, porcentaje de linfocitos, cuenta de eosinófilos, porcentaje de eosinófilos, cuenta de basófilos, porcentaje de basófilos.</w:t>
            </w:r>
          </w:p>
          <w:p w14:paraId="6E8AF2F6" w14:textId="77777777" w:rsidR="00985B8B" w:rsidRPr="00D21387" w:rsidRDefault="00985B8B">
            <w:pPr>
              <w:numPr>
                <w:ilvl w:val="1"/>
                <w:numId w:val="58"/>
              </w:numPr>
              <w:ind w:left="0" w:hanging="283"/>
              <w:rPr>
                <w:rFonts w:eastAsia="Times New Roman" w:cs="Noto Sans"/>
                <w:color w:val="000000"/>
                <w:sz w:val="18"/>
                <w:szCs w:val="18"/>
                <w:lang w:eastAsia="es-MX"/>
              </w:rPr>
            </w:pPr>
            <w:r w:rsidRPr="00D21387">
              <w:rPr>
                <w:rFonts w:eastAsia="Times New Roman" w:cs="Noto Sans"/>
                <w:color w:val="000000"/>
                <w:sz w:val="18"/>
                <w:szCs w:val="18"/>
                <w:lang w:eastAsia="es-MX"/>
              </w:rPr>
              <w:t>Fórmula Roja: cuenta de eritrocitos, hemoglobina, hematocrito, volumen corpuscular medio, hemoglobina corpuscular media, concentración media de hemoglobina corpuscular, ancho de distribución eritrocitaria.</w:t>
            </w:r>
          </w:p>
          <w:p w14:paraId="6397BFA0" w14:textId="77777777" w:rsidR="00985B8B" w:rsidRPr="00D21387" w:rsidRDefault="00985B8B">
            <w:pPr>
              <w:numPr>
                <w:ilvl w:val="1"/>
                <w:numId w:val="58"/>
              </w:numPr>
              <w:ind w:left="0" w:hanging="286"/>
              <w:rPr>
                <w:rFonts w:eastAsia="Times New Roman" w:cs="Noto Sans"/>
                <w:color w:val="000000"/>
                <w:sz w:val="18"/>
                <w:szCs w:val="18"/>
                <w:lang w:eastAsia="es-MX"/>
              </w:rPr>
            </w:pPr>
            <w:proofErr w:type="spellStart"/>
            <w:r w:rsidRPr="00D21387">
              <w:rPr>
                <w:rFonts w:eastAsia="Times New Roman" w:cs="Noto Sans"/>
                <w:color w:val="000000"/>
                <w:sz w:val="18"/>
                <w:szCs w:val="18"/>
                <w:lang w:eastAsia="es-MX"/>
              </w:rPr>
              <w:lastRenderedPageBreak/>
              <w:t>Plaquetocrito</w:t>
            </w:r>
            <w:proofErr w:type="spellEnd"/>
            <w:r w:rsidRPr="00D21387">
              <w:rPr>
                <w:rFonts w:eastAsia="Times New Roman" w:cs="Noto Sans"/>
                <w:color w:val="000000"/>
                <w:sz w:val="18"/>
                <w:szCs w:val="18"/>
                <w:lang w:eastAsia="es-MX"/>
              </w:rPr>
              <w:t xml:space="preserve">: cuenta plaquetaria  </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9F4B7E"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074D80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21165D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07D1DF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Principio de medición: rayo láser o radiofrecuencia. Impedancia o pulsos cumulativos, citoquímica o absorción de luz.</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F4127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DA26D4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D90C0A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53CFD99"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Automático o semiautomático.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D9B28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EA38AD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B4762C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CA4932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Capacidad de análisis conforme a la jornada de trabajo de la unidad médica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AD2CF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5D0A63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31295B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B06DF51"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Volumen de muestra no mayor a 350 microlitros, en tubo de recolección.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B2075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5113EB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0847CD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5B7440B"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Monitor integrado o adicional.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BA02F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ED0B32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1A08D2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7552A94"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Impresora integrada o adicional.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4F35D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EB5EE4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774937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8</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E490E18"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Control de calidad integrado.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AEA9D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A68473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482DF7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9</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BC42250" w14:textId="77777777" w:rsidR="00985B8B" w:rsidRPr="00D21387" w:rsidRDefault="00985B8B" w:rsidP="00341C18">
            <w:pPr>
              <w:rPr>
                <w:rFonts w:eastAsia="Times New Roman" w:cs="Noto Sans"/>
                <w:color w:val="000000"/>
                <w:sz w:val="18"/>
                <w:szCs w:val="18"/>
                <w:lang w:eastAsia="es-MX"/>
              </w:rPr>
            </w:pPr>
            <w:proofErr w:type="spellStart"/>
            <w:r w:rsidRPr="00D21387">
              <w:rPr>
                <w:rFonts w:eastAsia="Times New Roman" w:cs="Noto Sans"/>
                <w:color w:val="000000"/>
                <w:sz w:val="18"/>
                <w:szCs w:val="18"/>
                <w:lang w:eastAsia="es-MX"/>
              </w:rPr>
              <w:t>Automuestreador</w:t>
            </w:r>
            <w:proofErr w:type="spellEnd"/>
            <w:r w:rsidRPr="00D21387">
              <w:rPr>
                <w:rFonts w:eastAsia="Times New Roman" w:cs="Noto Sans"/>
                <w:color w:val="000000"/>
                <w:sz w:val="18"/>
                <w:szCs w:val="18"/>
                <w:lang w:eastAsia="es-MX"/>
              </w:rPr>
              <w:t xml:space="preserve"> y perforador automático del tapón de hule del tubo de recolección de sangre o unidad de muestreo automático con agitador (opcional). </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652C7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567534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D8115B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10</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C2A2C26"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Capacidad del sistema con programación y almacenamiento de pruebas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EC899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57B805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7F19F9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B83EF18"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puerto de comunicación para interfaz.</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784F0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B560C5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DF6DB5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24AC8F2"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Con lector de código de barras. </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0BA21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2D26D8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F24817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686DC4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Software en español.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BDCF9D" w14:textId="77777777" w:rsidR="00985B8B" w:rsidRPr="00D21387" w:rsidRDefault="00985B8B" w:rsidP="00341C18">
            <w:pPr>
              <w:jc w:val="center"/>
              <w:rPr>
                <w:rFonts w:eastAsia="Times New Roman" w:cs="Noto Sans"/>
                <w:b/>
                <w:bCs/>
                <w:color w:val="000000"/>
                <w:sz w:val="18"/>
                <w:szCs w:val="18"/>
                <w:lang w:eastAsia="es-MX"/>
              </w:rPr>
            </w:pPr>
          </w:p>
        </w:tc>
      </w:tr>
    </w:tbl>
    <w:p w14:paraId="0DC00C44"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6B3A2BA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0D676E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E9C3F6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SILLÓN PARA DONACIÓN DE SANGRE</w:t>
            </w:r>
          </w:p>
        </w:tc>
      </w:tr>
      <w:tr w:rsidR="00985B8B" w:rsidRPr="00D21387" w14:paraId="11B3C15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1AAD8C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24B1C0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167F8BF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p w14:paraId="362A596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2 Aféresis</w:t>
            </w:r>
          </w:p>
        </w:tc>
      </w:tr>
      <w:tr w:rsidR="00985B8B" w:rsidRPr="00D21387" w14:paraId="57F24D22"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80E18E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FDE230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C61555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585F4C9"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F0C77E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0C48B4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D14359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B5897C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DDD9928"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F203414"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17AC4D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B3535B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94990D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6454A0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531.825.0593</w:t>
            </w:r>
          </w:p>
        </w:tc>
      </w:tr>
      <w:tr w:rsidR="00985B8B" w:rsidRPr="00D21387" w14:paraId="5C8DEFA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35BC65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2D5BFC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2B98B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5C7A9F1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C2FD7B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272B56F"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Mueble de funcionamiento electromecánico para posicionamiento del donante como terapia en caso de reacciones adversas, para ser operado por personal médico y de enfermería.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A7412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3D246E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735810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AA4D82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cubierta o forro de vinil, repelente a manchas de sangre y fácil limpieza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05BA8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733C79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4F7E99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5C9D4A6"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Operación automática: con soporte acojinado, soporte para </w:t>
            </w:r>
            <w:r w:rsidRPr="00D21387">
              <w:rPr>
                <w:rFonts w:eastAsia="Times New Roman" w:cs="Noto Sans"/>
                <w:color w:val="000000"/>
                <w:sz w:val="18"/>
                <w:szCs w:val="18"/>
                <w:lang w:eastAsia="es-MX"/>
              </w:rPr>
              <w:lastRenderedPageBreak/>
              <w:t>descansar el brazo del donador.</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EFA903" w14:textId="77777777" w:rsidR="00985B8B" w:rsidRPr="00D21387" w:rsidRDefault="00985B8B" w:rsidP="00341C18">
            <w:pPr>
              <w:jc w:val="center"/>
              <w:rPr>
                <w:rFonts w:eastAsia="Times New Roman" w:cs="Noto Sans"/>
                <w:b/>
                <w:bCs/>
                <w:color w:val="000000"/>
                <w:sz w:val="18"/>
                <w:szCs w:val="18"/>
                <w:lang w:eastAsia="es-MX"/>
              </w:rPr>
            </w:pPr>
          </w:p>
        </w:tc>
      </w:tr>
    </w:tbl>
    <w:p w14:paraId="487C83C2"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781ADE2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5822FD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E7275B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SILLÓN PLEGABLE PORTÁTIL PARA DONACIÓN DE SANGRE</w:t>
            </w:r>
          </w:p>
        </w:tc>
      </w:tr>
      <w:tr w:rsidR="00985B8B" w:rsidRPr="00D21387" w14:paraId="0B8A081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9CA1F04"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A14BEF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28EF9DE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78B81D9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964BA9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856E5B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E0EB20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A53D77D"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D7EA1B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FC8BD5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4CFF05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843E58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BD75794"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3156C68"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7ECA08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7FCE1E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F4777E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3CF6FB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564.002.0391</w:t>
            </w:r>
          </w:p>
        </w:tc>
      </w:tr>
      <w:tr w:rsidR="00985B8B" w:rsidRPr="00D21387" w14:paraId="2043015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B72ED0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2FCE3E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C059D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0111EFE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59752F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9562724"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Sillón para donación de sangre móvil.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287B6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514B8F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82D95E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7DCE46F"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Para colocar al donante durante la donación de sangre.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34650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911894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708226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E1CF1B4"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Plegable.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71853F" w14:textId="77777777" w:rsidR="00985B8B" w:rsidRPr="00D21387" w:rsidRDefault="00985B8B" w:rsidP="00341C18">
            <w:pPr>
              <w:jc w:val="center"/>
              <w:rPr>
                <w:rFonts w:eastAsia="Times New Roman" w:cs="Noto Sans"/>
                <w:b/>
                <w:bCs/>
                <w:color w:val="000000"/>
                <w:sz w:val="18"/>
                <w:szCs w:val="18"/>
                <w:lang w:eastAsia="es-MX"/>
              </w:rPr>
            </w:pPr>
          </w:p>
        </w:tc>
      </w:tr>
    </w:tbl>
    <w:p w14:paraId="5EBC62CF"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012D6D4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7C27845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30D52C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BALANZA RECOLECTORA Y AGITADOR</w:t>
            </w:r>
          </w:p>
        </w:tc>
      </w:tr>
      <w:tr w:rsidR="00985B8B" w:rsidRPr="00D21387" w14:paraId="59CDF52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6C69749"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BA6987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51342DC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5A065EB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D41BCCB"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DF48E5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A94C12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16CD06D"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684AAA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5B19FEC"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7C3F819"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411B0A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9F155E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A510A9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210CF6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ABDD11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A7903D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F960EA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533.769.0050</w:t>
            </w:r>
          </w:p>
        </w:tc>
      </w:tr>
      <w:tr w:rsidR="00985B8B" w:rsidRPr="00D21387" w14:paraId="03BDE43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F0A91A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382A60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277B9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7A97EC7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6E8017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D8C3D7E"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Instrumento automático para la medición del volumen de sangre extraído.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1FE4C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D8ED60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156C8E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966FB2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capacidad de movimiento continuo oscilatorio, ondulatorio o en tres dimensiones que permita mezclar la sangre con el anticoagulante de la bolsa recolectora de sangre.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BDAC7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5B9867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BB6BC1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C5A9281"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monitor de peso y capacidad de expresar la conversión de gramos en mililitros.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B311A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C28594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967752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106BD7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Que al registrar el volumen de sangre programado obture la línea de llenado.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9FB67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B616DA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2F52B3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288C382"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Charola integrada al sistema de movimiento para la colocación de la bolsa colectora.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C15834" w14:textId="77777777" w:rsidR="00985B8B" w:rsidRPr="00D21387" w:rsidRDefault="00985B8B" w:rsidP="00341C18">
            <w:pPr>
              <w:jc w:val="center"/>
              <w:rPr>
                <w:rFonts w:eastAsia="Times New Roman" w:cs="Noto Sans"/>
                <w:b/>
                <w:bCs/>
                <w:color w:val="000000"/>
                <w:sz w:val="18"/>
                <w:szCs w:val="18"/>
                <w:lang w:eastAsia="es-MX"/>
              </w:rPr>
            </w:pPr>
          </w:p>
        </w:tc>
      </w:tr>
    </w:tbl>
    <w:p w14:paraId="53B954D2" w14:textId="77777777" w:rsidR="00985B8B" w:rsidRPr="00D21387" w:rsidRDefault="00985B8B" w:rsidP="00985B8B">
      <w:pPr>
        <w:jc w:val="center"/>
        <w:rPr>
          <w:rFonts w:eastAsia="Times New Roman" w:cs="Noto Sans"/>
          <w:b/>
          <w:bCs/>
          <w:color w:val="000000"/>
          <w:sz w:val="18"/>
          <w:szCs w:val="18"/>
          <w:lang w:eastAsia="es-MX"/>
        </w:rPr>
      </w:pPr>
    </w:p>
    <w:p w14:paraId="07F7E75E"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1D1140E2"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C73A3E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B642CA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PINZA KELLY</w:t>
            </w:r>
          </w:p>
        </w:tc>
      </w:tr>
      <w:tr w:rsidR="00985B8B" w:rsidRPr="00D21387" w14:paraId="45EE496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9F2E58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65B8A0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70CB64F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30D23C9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183BCD4"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5EFEFE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DA9863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C6A5880"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6D1E77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5B24838"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B8EB87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D4831F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7B734F6"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38964AF"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8E86D5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58ED86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A77AE7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C6CD0B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535.701.2318</w:t>
            </w:r>
          </w:p>
        </w:tc>
      </w:tr>
      <w:tr w:rsidR="00985B8B" w:rsidRPr="00D21387" w14:paraId="1DFA281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4102FB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C048DC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C0BC0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65099D2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0E1DCF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3E7CAC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Pinza Kelly, recta, con estrías transversales, longitud 14 cm.</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5BDBBC" w14:textId="77777777" w:rsidR="00985B8B" w:rsidRPr="00D21387" w:rsidRDefault="00985B8B" w:rsidP="00341C18">
            <w:pPr>
              <w:jc w:val="center"/>
              <w:rPr>
                <w:rFonts w:eastAsia="Times New Roman" w:cs="Noto Sans"/>
                <w:b/>
                <w:bCs/>
                <w:color w:val="000000"/>
                <w:sz w:val="18"/>
                <w:szCs w:val="18"/>
                <w:lang w:eastAsia="es-MX"/>
              </w:rPr>
            </w:pPr>
          </w:p>
        </w:tc>
      </w:tr>
    </w:tbl>
    <w:p w14:paraId="3CDEC38D" w14:textId="77777777" w:rsidR="00985B8B" w:rsidRPr="00D21387" w:rsidRDefault="00985B8B" w:rsidP="00985B8B">
      <w:pPr>
        <w:jc w:val="center"/>
        <w:rPr>
          <w:rFonts w:eastAsia="Times New Roman" w:cs="Noto Sans"/>
          <w:b/>
          <w:bCs/>
          <w:color w:val="000000"/>
          <w:sz w:val="18"/>
          <w:szCs w:val="18"/>
          <w:lang w:eastAsia="es-MX"/>
        </w:rPr>
      </w:pPr>
    </w:p>
    <w:p w14:paraId="4900BEA8"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7448B16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C9F02F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B4229C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TIJERA MAYO</w:t>
            </w:r>
          </w:p>
        </w:tc>
      </w:tr>
      <w:tr w:rsidR="00985B8B" w:rsidRPr="00D21387" w14:paraId="3EF865A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3CA5931"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4CC7D0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53E623C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15EB96D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A5FE2D9"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B8E875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0D6EB72"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A055A7F"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A6D5EB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DDD8C8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01335E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C07AF5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75A82D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76498D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94857B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840275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65B41A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75F1CC8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535.859.2409</w:t>
            </w:r>
          </w:p>
        </w:tc>
      </w:tr>
      <w:tr w:rsidR="00985B8B" w:rsidRPr="00D21387" w14:paraId="73DC4D5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033103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201403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08F64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4C6A9C2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58FFD1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FEE1AC6"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Tijera Mayo, recta, longitud de 230 </w:t>
            </w:r>
            <w:proofErr w:type="spellStart"/>
            <w:r w:rsidRPr="00D21387">
              <w:rPr>
                <w:rFonts w:eastAsia="Times New Roman" w:cs="Noto Sans"/>
                <w:color w:val="000000"/>
                <w:sz w:val="18"/>
                <w:szCs w:val="18"/>
                <w:lang w:eastAsia="es-MX"/>
              </w:rPr>
              <w:t>mm.</w:t>
            </w:r>
            <w:proofErr w:type="spellEnd"/>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860495" w14:textId="77777777" w:rsidR="00985B8B" w:rsidRPr="00D21387" w:rsidRDefault="00985B8B" w:rsidP="00341C18">
            <w:pPr>
              <w:jc w:val="center"/>
              <w:rPr>
                <w:rFonts w:eastAsia="Times New Roman" w:cs="Noto Sans"/>
                <w:b/>
                <w:bCs/>
                <w:color w:val="000000"/>
                <w:sz w:val="18"/>
                <w:szCs w:val="18"/>
                <w:lang w:eastAsia="es-MX"/>
              </w:rPr>
            </w:pPr>
          </w:p>
        </w:tc>
      </w:tr>
    </w:tbl>
    <w:p w14:paraId="30F442DB" w14:textId="77777777" w:rsidR="00985B8B" w:rsidRPr="00D21387" w:rsidRDefault="00985B8B" w:rsidP="00985B8B">
      <w:pPr>
        <w:jc w:val="center"/>
        <w:rPr>
          <w:rFonts w:eastAsia="Times New Roman" w:cs="Noto Sans"/>
          <w:b/>
          <w:bCs/>
          <w:color w:val="000000"/>
          <w:sz w:val="18"/>
          <w:szCs w:val="18"/>
          <w:lang w:eastAsia="es-MX"/>
        </w:rPr>
      </w:pPr>
    </w:p>
    <w:p w14:paraId="25B58D1F"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6A6DA4E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0F3B5A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08BB36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PINZAS DE RODILLO</w:t>
            </w:r>
          </w:p>
        </w:tc>
      </w:tr>
      <w:tr w:rsidR="00985B8B" w:rsidRPr="00D21387" w14:paraId="090A5DB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B5BCD6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BE44EB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60ADDD2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41B74DD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DB90313"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DB7DD7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067C128"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031C21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FF0B54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8362FE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769FD50"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827C17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8D5FFE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1D7740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18AE73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E5272D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4C80F1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9F81BE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533.701.0077</w:t>
            </w:r>
          </w:p>
        </w:tc>
      </w:tr>
      <w:tr w:rsidR="00985B8B" w:rsidRPr="00D21387" w14:paraId="543DF98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C0D3FE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358926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F52FF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7955682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89BD33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D01DC6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Pinzas de acero inoxidable o aluminio.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7096C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4D4CBC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C8A40F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EEA393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rodillos para comprimir el tubo de plástico de la Bolsa de Sangre.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A0C5E6" w14:textId="77777777" w:rsidR="00985B8B" w:rsidRPr="00D21387" w:rsidRDefault="00985B8B" w:rsidP="00341C18">
            <w:pPr>
              <w:jc w:val="center"/>
              <w:rPr>
                <w:rFonts w:eastAsia="Times New Roman" w:cs="Noto Sans"/>
                <w:b/>
                <w:bCs/>
                <w:color w:val="000000"/>
                <w:sz w:val="18"/>
                <w:szCs w:val="18"/>
                <w:lang w:eastAsia="es-MX"/>
              </w:rPr>
            </w:pPr>
          </w:p>
        </w:tc>
      </w:tr>
    </w:tbl>
    <w:p w14:paraId="3299F56C" w14:textId="77777777" w:rsidR="00985B8B" w:rsidRPr="00D21387" w:rsidRDefault="00985B8B" w:rsidP="00985B8B">
      <w:pPr>
        <w:jc w:val="center"/>
        <w:rPr>
          <w:rFonts w:eastAsia="Times New Roman" w:cs="Noto Sans"/>
          <w:b/>
          <w:bCs/>
          <w:color w:val="000000"/>
          <w:sz w:val="18"/>
          <w:szCs w:val="18"/>
          <w:lang w:eastAsia="es-MX"/>
        </w:rPr>
      </w:pPr>
    </w:p>
    <w:p w14:paraId="5768F431"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09B6CAD8"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706CF25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E99B4B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SELLADOR ELÉCTRICO</w:t>
            </w:r>
          </w:p>
        </w:tc>
      </w:tr>
      <w:tr w:rsidR="00985B8B" w:rsidRPr="00D21387" w14:paraId="6CE977E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4906555"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28C55C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0CC4973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16ACFCE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3AB080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360E13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363102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56F28C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47BFB4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11BC32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A70A28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E19068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101D02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119A64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00CAAD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EC4405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D9BDCF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7F788CF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533.814.0055</w:t>
            </w:r>
          </w:p>
        </w:tc>
      </w:tr>
      <w:tr w:rsidR="00985B8B" w:rsidRPr="00D21387" w14:paraId="5F94AA0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9E4F90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032A74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486D4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7C9C91A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54CF21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3EF503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Sellador eléctrico para tubos de bolsa de sangre.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E61AB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0CDC2F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D8DDC4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648C42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Operable manualmente.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99A14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1CDB3A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0BE50B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02AFFB4"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Pinza para sellar el tubo de plástico.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A06EF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D1763B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B71D0C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8643F16"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Tiempo de sellado de 1.5 segundos.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D4F71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C2B9D5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558B50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7258FB4"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Sellado automáticamente.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06D52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6CCD02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041107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B208B1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Separación de segmentos sin uso de tijeras.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854C4C" w14:textId="77777777" w:rsidR="00985B8B" w:rsidRPr="00D21387" w:rsidRDefault="00985B8B" w:rsidP="00341C18">
            <w:pPr>
              <w:jc w:val="center"/>
              <w:rPr>
                <w:rFonts w:eastAsia="Times New Roman" w:cs="Noto Sans"/>
                <w:b/>
                <w:bCs/>
                <w:color w:val="000000"/>
                <w:sz w:val="18"/>
                <w:szCs w:val="18"/>
                <w:lang w:eastAsia="es-MX"/>
              </w:rPr>
            </w:pPr>
          </w:p>
        </w:tc>
      </w:tr>
    </w:tbl>
    <w:p w14:paraId="0A5A727D" w14:textId="77777777" w:rsidR="00985B8B" w:rsidRPr="00D21387" w:rsidRDefault="00985B8B" w:rsidP="00985B8B">
      <w:pPr>
        <w:jc w:val="center"/>
        <w:rPr>
          <w:rFonts w:eastAsia="Times New Roman" w:cs="Noto Sans"/>
          <w:b/>
          <w:bCs/>
          <w:color w:val="000000"/>
          <w:sz w:val="18"/>
          <w:szCs w:val="18"/>
          <w:lang w:eastAsia="es-MX"/>
        </w:rPr>
      </w:pPr>
    </w:p>
    <w:p w14:paraId="4AE6E4B9"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1653501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6E179B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306C8D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MULTISELLADOR</w:t>
            </w:r>
          </w:p>
        </w:tc>
      </w:tr>
      <w:tr w:rsidR="00985B8B" w:rsidRPr="00D21387" w14:paraId="5BFABEF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533A154"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8C0BE5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15543ED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75F6F81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D7C671D"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88CA08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0D89F72"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E995CA9"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C84771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5C9CBB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1698AF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905FD0E"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D3CDB7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99890C4"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CF6A5A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987732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2BB62A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9C584E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533.814.0055</w:t>
            </w:r>
          </w:p>
        </w:tc>
      </w:tr>
      <w:tr w:rsidR="00985B8B" w:rsidRPr="00D21387" w14:paraId="6CA7F3E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C59304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49CF0F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D5659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21F86DC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244C3C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31781A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Sellador eléctrico para tubos de bolsa de sangre.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D5039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197B9C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2978F8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B69348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Capacidad de realizar mínimo tres sellos por tubuladura en un solo equipo o mediante módulos contiguos.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10479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45BB95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4BE270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DEB684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Tiempo de sellado de 1.5 segundos.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0BF25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4C4C40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DE1DCA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CDAC64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Sellado automáticamente.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F5D3A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9C2F48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BA0C97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25D7EF2"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Separación de segmentos sin uso de tijeras.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DBE3E8" w14:textId="77777777" w:rsidR="00985B8B" w:rsidRPr="00D21387" w:rsidRDefault="00985B8B" w:rsidP="00341C18">
            <w:pPr>
              <w:jc w:val="center"/>
              <w:rPr>
                <w:rFonts w:eastAsia="Times New Roman" w:cs="Noto Sans"/>
                <w:b/>
                <w:bCs/>
                <w:color w:val="000000"/>
                <w:sz w:val="18"/>
                <w:szCs w:val="18"/>
                <w:lang w:eastAsia="es-MX"/>
              </w:rPr>
            </w:pPr>
          </w:p>
        </w:tc>
      </w:tr>
    </w:tbl>
    <w:p w14:paraId="772BB030" w14:textId="77777777" w:rsidR="00985B8B" w:rsidRPr="00D21387" w:rsidRDefault="00985B8B" w:rsidP="00985B8B">
      <w:pPr>
        <w:jc w:val="center"/>
        <w:rPr>
          <w:rFonts w:eastAsia="Times New Roman" w:cs="Noto Sans"/>
          <w:b/>
          <w:bCs/>
          <w:color w:val="000000"/>
          <w:sz w:val="18"/>
          <w:szCs w:val="18"/>
          <w:lang w:eastAsia="es-MX"/>
        </w:rPr>
      </w:pPr>
    </w:p>
    <w:p w14:paraId="621316C6"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1B546A3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15D952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E2FD03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BALANZA GRANATARIA DIGITAL</w:t>
            </w:r>
          </w:p>
        </w:tc>
      </w:tr>
      <w:tr w:rsidR="00985B8B" w:rsidRPr="00D21387" w14:paraId="552C1A5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07A657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294532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4F4640A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086CF22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7FA7DBB"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FB61C6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FC82BA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692FF3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0559F2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9E5E2FC"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D40A41A"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3E456E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F070E0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341B0F0"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A2DEDC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9CEF5B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CB1371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59B81C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533.107.0481</w:t>
            </w:r>
          </w:p>
        </w:tc>
      </w:tr>
      <w:tr w:rsidR="00985B8B" w:rsidRPr="00D21387" w14:paraId="64C1F73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3B4D3A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B27AE2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506F1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573399D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03574D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DD0F62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Balanza con dos platillos de acero inoxidable o porcelana.  Uso: equilibrar peso de bolsas de sangre para centrifugado.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7F6AD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5E0200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1A0D8B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2A7C77E"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Capacidad de 0 a 2,500 g.</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9CF7E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20126C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23A949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C629CE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Electrónica.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2AFB8E"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E1BE57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138FF2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2A2306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Detecta diferencia de peso entre dos objetos (bolsas de sangre total u otro componente de la sangre).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2784B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F4A484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F3E861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CAA9F89"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Precisión +/- 2 g (modificable).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B6FE65" w14:textId="77777777" w:rsidR="00985B8B" w:rsidRPr="00D21387" w:rsidRDefault="00985B8B" w:rsidP="00341C18">
            <w:pPr>
              <w:jc w:val="center"/>
              <w:rPr>
                <w:rFonts w:eastAsia="Times New Roman" w:cs="Noto Sans"/>
                <w:b/>
                <w:bCs/>
                <w:color w:val="000000"/>
                <w:sz w:val="18"/>
                <w:szCs w:val="18"/>
                <w:lang w:eastAsia="es-MX"/>
              </w:rPr>
            </w:pPr>
          </w:p>
        </w:tc>
      </w:tr>
    </w:tbl>
    <w:p w14:paraId="5FC4831E" w14:textId="77777777" w:rsidR="00985B8B" w:rsidRPr="00D21387" w:rsidRDefault="00985B8B" w:rsidP="00985B8B">
      <w:pPr>
        <w:jc w:val="center"/>
        <w:rPr>
          <w:rFonts w:eastAsia="Times New Roman" w:cs="Noto Sans"/>
          <w:b/>
          <w:bCs/>
          <w:color w:val="000000"/>
          <w:sz w:val="18"/>
          <w:szCs w:val="18"/>
          <w:lang w:eastAsia="es-MX"/>
        </w:rPr>
      </w:pPr>
    </w:p>
    <w:p w14:paraId="10E70B50"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4875DCE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AA9C7B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E60890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CENTRIFUGA DE PISO CON GABINETE REFRIGERADA</w:t>
            </w:r>
          </w:p>
        </w:tc>
      </w:tr>
      <w:tr w:rsidR="00985B8B" w:rsidRPr="00D21387" w14:paraId="0AEB7E5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CA8AAC9"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DACE08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0C2F3AB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5B35A75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75B2BA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FA72B5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478C6F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4621B3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2BBAA1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A59A1B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874C0D4"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2163E1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884B08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B9EF39B"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BF45C4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EABA15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7575601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2F3666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533.224.0737</w:t>
            </w:r>
          </w:p>
        </w:tc>
      </w:tr>
      <w:tr w:rsidR="00985B8B" w:rsidRPr="00D21387" w14:paraId="7DE875A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9590AA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7FA7B2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53D39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767E91E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9F6A45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60B969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Centrifuga de piso con gabinete refrigerada.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9DEC4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BF3728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0AFF52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95DAA46"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Sistema de control automático de temperatura con rango de +6 a -10 °C.</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59FAB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F3F640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57C91A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6ECCF38"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Cabezal horizontal para bolsas de plástico (dobles, triples o cuádruples).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D6747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CCD2B4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DEE50F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AA4F28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Camisas y/o cargadores de acuerdo con lo especificado en el Anexo T3 Equipamiento.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F8832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3B539A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6029CD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D47876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Velocidad en RPM.</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221CB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322732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A70AD7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FBB1E6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Fuerza centrífuga en gravedades.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8AE29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4C1983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BA9360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58B6D1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Reloj electrónico, freno eléctrico.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E5A39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296F59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1F9774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8</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A62D8CE"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Sistema de refrigeración.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243F2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34A821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457529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9</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508CE1E"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Sistema de seguridad que impida la apertura de la tapa durante la centrifugación.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D80527" w14:textId="77777777" w:rsidR="00985B8B" w:rsidRPr="00D21387" w:rsidRDefault="00985B8B" w:rsidP="00341C18">
            <w:pPr>
              <w:jc w:val="center"/>
              <w:rPr>
                <w:rFonts w:eastAsia="Times New Roman" w:cs="Noto Sans"/>
                <w:b/>
                <w:bCs/>
                <w:color w:val="000000"/>
                <w:sz w:val="18"/>
                <w:szCs w:val="18"/>
                <w:lang w:eastAsia="es-MX"/>
              </w:rPr>
            </w:pPr>
          </w:p>
        </w:tc>
      </w:tr>
    </w:tbl>
    <w:p w14:paraId="7C6E36F2" w14:textId="77777777" w:rsidR="00985B8B" w:rsidRPr="00D21387" w:rsidRDefault="00985B8B" w:rsidP="00985B8B">
      <w:pPr>
        <w:jc w:val="center"/>
        <w:rPr>
          <w:rFonts w:eastAsia="Times New Roman" w:cs="Noto Sans"/>
          <w:b/>
          <w:bCs/>
          <w:color w:val="000000"/>
          <w:sz w:val="18"/>
          <w:szCs w:val="18"/>
          <w:lang w:eastAsia="es-MX"/>
        </w:rPr>
      </w:pPr>
    </w:p>
    <w:p w14:paraId="2B3EECC2"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5863FCD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80D984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C97D8C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EXTRACTOR DE PLASMA</w:t>
            </w:r>
          </w:p>
        </w:tc>
      </w:tr>
      <w:tr w:rsidR="00985B8B" w:rsidRPr="00D21387" w14:paraId="48A6A71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EE8C1CB"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25F46D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6C2E560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4E7E186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C656D95"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A29BE8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97E7678"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67A1FF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628778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5DB934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393C02D"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640251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3DCBC1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3AF212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096CA5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BD936E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629054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EBCCB8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533.342.1351</w:t>
            </w:r>
          </w:p>
        </w:tc>
      </w:tr>
      <w:tr w:rsidR="00985B8B" w:rsidRPr="00D21387" w14:paraId="5171660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71D6BC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EBD96C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4E1B1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1B7B664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663978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5B9A582"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Extractor automatizado o Semiautomatizado de plasma, para fraccionar la sangre en sus componentes.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0F494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2AF8BB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80FE68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50B5AA7"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Prensa, única o doble; hidráulica, neumática o eléctrica con sensor que regule el flujo de los componentes sanguíneos.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A1867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B93FB6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38FF68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4F2377F"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pinzas automáticas para control del flujo de salida.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B47C66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0DA75C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7211E1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C8B8F7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o sin centrífuga.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0B12B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379EE6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7E48DE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624F5D7"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o sin sellado.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F81CE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A8BF99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7BB1A5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FEE554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Sistema de bolsas múltiples compatibles.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4B0858" w14:textId="77777777" w:rsidR="00985B8B" w:rsidRPr="00D21387" w:rsidRDefault="00985B8B" w:rsidP="00341C18">
            <w:pPr>
              <w:jc w:val="center"/>
              <w:rPr>
                <w:rFonts w:eastAsia="Times New Roman" w:cs="Noto Sans"/>
                <w:b/>
                <w:bCs/>
                <w:color w:val="000000"/>
                <w:sz w:val="18"/>
                <w:szCs w:val="18"/>
                <w:lang w:eastAsia="es-MX"/>
              </w:rPr>
            </w:pPr>
          </w:p>
        </w:tc>
      </w:tr>
    </w:tbl>
    <w:p w14:paraId="06F3566D" w14:textId="77777777" w:rsidR="00985B8B" w:rsidRPr="00D21387" w:rsidRDefault="00985B8B" w:rsidP="00985B8B">
      <w:pPr>
        <w:jc w:val="center"/>
        <w:rPr>
          <w:rFonts w:eastAsia="Times New Roman" w:cs="Noto Sans"/>
          <w:b/>
          <w:bCs/>
          <w:color w:val="000000"/>
          <w:sz w:val="18"/>
          <w:szCs w:val="18"/>
          <w:lang w:eastAsia="es-MX"/>
        </w:rPr>
      </w:pPr>
    </w:p>
    <w:p w14:paraId="40474008"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09BC03E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87041B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596801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EQUIPO DE CONEXIÓN ESTÉRIL</w:t>
            </w:r>
          </w:p>
        </w:tc>
      </w:tr>
      <w:tr w:rsidR="00985B8B" w:rsidRPr="00D21387" w14:paraId="23766032"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CEEE58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3E8246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3BC8DA9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45C3CC0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F551E6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F7B3C4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D7227E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377F64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C2FB65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521D63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F729B84"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AC510C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D25CC1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E231A9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3BF4E2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15E112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E126DD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40D681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533.342.1476</w:t>
            </w:r>
          </w:p>
        </w:tc>
      </w:tr>
      <w:tr w:rsidR="00985B8B" w:rsidRPr="00D21387" w14:paraId="2D5796E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0C572E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1D6621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7EA39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7F601D2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444DFE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14D8AE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Equipo eléctrico para conectar en condiciones estériles las líneas plásticas de las bolsas de recolección de sangre y sus componentes, en condiciones húmedas o secas.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D6F42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ED460D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54C585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CE5A0FF"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Útil para unir líneas plásticas de las marcas y modelos de bolsas que se oferten.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5E5AF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4D44CA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492F66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503F4B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Consumibles: tarjetas electrónicas, dispensadoras de conexiones o navajas selladoras de cobre para corte y uniones estériles de tubo plástico. Las unidades médicas las seleccionarán de acuerdo con sus necesidades, asegurando la compatibilidad con la marca y modelo del equipo.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D09AED" w14:textId="77777777" w:rsidR="00985B8B" w:rsidRPr="00D21387" w:rsidRDefault="00985B8B" w:rsidP="00341C18">
            <w:pPr>
              <w:jc w:val="center"/>
              <w:rPr>
                <w:rFonts w:eastAsia="Times New Roman" w:cs="Noto Sans"/>
                <w:b/>
                <w:bCs/>
                <w:color w:val="000000"/>
                <w:sz w:val="18"/>
                <w:szCs w:val="18"/>
                <w:lang w:eastAsia="es-MX"/>
              </w:rPr>
            </w:pPr>
          </w:p>
        </w:tc>
      </w:tr>
    </w:tbl>
    <w:p w14:paraId="5F8D018C" w14:textId="77777777" w:rsidR="00985B8B" w:rsidRPr="00D21387" w:rsidRDefault="00985B8B" w:rsidP="00985B8B">
      <w:pPr>
        <w:jc w:val="center"/>
        <w:rPr>
          <w:rFonts w:eastAsia="Times New Roman" w:cs="Noto Sans"/>
          <w:b/>
          <w:bCs/>
          <w:color w:val="000000"/>
          <w:sz w:val="18"/>
          <w:szCs w:val="18"/>
          <w:lang w:eastAsia="es-MX"/>
        </w:rPr>
      </w:pPr>
    </w:p>
    <w:p w14:paraId="3F814D1F"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142AB65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E78825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02E1D6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CENTRIFUGA DE CABEZAL INTERCAMBIABLE</w:t>
            </w:r>
          </w:p>
        </w:tc>
      </w:tr>
      <w:tr w:rsidR="00985B8B" w:rsidRPr="00D21387" w14:paraId="2945980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5A0CFE3"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554137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457C0B4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p w14:paraId="42C8B7F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2 Aféresis</w:t>
            </w:r>
          </w:p>
        </w:tc>
      </w:tr>
      <w:tr w:rsidR="00985B8B" w:rsidRPr="00D21387" w14:paraId="55F7DD6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DE53713"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D7ED68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C7D91C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0F6217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D6DE88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656465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84D5A61"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A90F6B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04CD796"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6D457D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B3B62DE"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B8B823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EF74F6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0AE58A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533.224.0653</w:t>
            </w:r>
          </w:p>
        </w:tc>
      </w:tr>
      <w:tr w:rsidR="00985B8B" w:rsidRPr="00D21387" w14:paraId="4F1335B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20E59E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B9B02E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CB1C8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60D3871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F01C92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28E1B01"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Opera desde microtubos hasta tubos de 50 </w:t>
            </w:r>
            <w:proofErr w:type="spellStart"/>
            <w:r w:rsidRPr="00D21387">
              <w:rPr>
                <w:rFonts w:eastAsia="Times New Roman" w:cs="Noto Sans"/>
                <w:color w:val="000000"/>
                <w:sz w:val="18"/>
                <w:szCs w:val="18"/>
                <w:lang w:eastAsia="es-MX"/>
              </w:rPr>
              <w:t>mL</w:t>
            </w:r>
            <w:proofErr w:type="spellEnd"/>
            <w:r w:rsidRPr="00D21387">
              <w:rPr>
                <w:rFonts w:eastAsia="Times New Roman" w:cs="Noto Sans"/>
                <w:color w:val="000000"/>
                <w:sz w:val="18"/>
                <w:szCs w:val="18"/>
                <w:lang w:eastAsia="es-MX"/>
              </w:rPr>
              <w:t>.</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AEE6A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DBBC5D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DF2187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BA1F71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rotor basculante de 4 X 250 ml.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90B6A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768080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7A274A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E62A5C1"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Paquete de adaptadores con tapa de seguridad biológica para usarse con el rotor basculante:</w:t>
            </w:r>
          </w:p>
          <w:p w14:paraId="497DAA97" w14:textId="77777777" w:rsidR="00985B8B" w:rsidRPr="00D21387" w:rsidRDefault="00985B8B">
            <w:pPr>
              <w:numPr>
                <w:ilvl w:val="0"/>
                <w:numId w:val="59"/>
              </w:numPr>
              <w:ind w:left="0" w:hanging="141"/>
              <w:rPr>
                <w:rFonts w:eastAsia="Times New Roman" w:cs="Noto Sans"/>
                <w:color w:val="000000"/>
                <w:sz w:val="18"/>
                <w:szCs w:val="18"/>
                <w:lang w:val="pt-BR" w:eastAsia="es-MX"/>
              </w:rPr>
            </w:pPr>
            <w:r w:rsidRPr="00D21387">
              <w:rPr>
                <w:rFonts w:eastAsia="Times New Roman" w:cs="Noto Sans"/>
                <w:color w:val="000000"/>
                <w:sz w:val="18"/>
                <w:szCs w:val="18"/>
                <w:lang w:val="pt-BR" w:eastAsia="es-MX"/>
              </w:rPr>
              <w:t>Para tubos 13 X 100 mm o equivalente a 10 ml.</w:t>
            </w:r>
          </w:p>
          <w:p w14:paraId="750635A6" w14:textId="77777777" w:rsidR="00985B8B" w:rsidRPr="00D21387" w:rsidRDefault="00985B8B">
            <w:pPr>
              <w:numPr>
                <w:ilvl w:val="0"/>
                <w:numId w:val="59"/>
              </w:numPr>
              <w:ind w:left="0" w:hanging="141"/>
              <w:rPr>
                <w:rFonts w:eastAsia="Times New Roman" w:cs="Noto Sans"/>
                <w:color w:val="000000"/>
                <w:sz w:val="18"/>
                <w:szCs w:val="18"/>
                <w:lang w:val="pt-BR" w:eastAsia="es-MX"/>
              </w:rPr>
            </w:pPr>
            <w:r w:rsidRPr="00D21387">
              <w:rPr>
                <w:rFonts w:eastAsia="Times New Roman" w:cs="Noto Sans"/>
                <w:color w:val="000000"/>
                <w:sz w:val="18"/>
                <w:szCs w:val="18"/>
                <w:lang w:val="pt-BR" w:eastAsia="es-MX"/>
              </w:rPr>
              <w:t>Para tubos12 X 75 mm o equivalente a 5 ml.</w:t>
            </w:r>
          </w:p>
          <w:p w14:paraId="0A45167F" w14:textId="77777777" w:rsidR="00985B8B" w:rsidRPr="00D21387" w:rsidRDefault="00985B8B">
            <w:pPr>
              <w:numPr>
                <w:ilvl w:val="0"/>
                <w:numId w:val="59"/>
              </w:numPr>
              <w:ind w:left="0" w:hanging="141"/>
              <w:rPr>
                <w:rFonts w:eastAsia="Times New Roman" w:cs="Noto Sans"/>
                <w:color w:val="000000"/>
                <w:sz w:val="18"/>
                <w:szCs w:val="18"/>
                <w:lang w:eastAsia="es-MX"/>
              </w:rPr>
            </w:pPr>
            <w:r w:rsidRPr="00D21387">
              <w:rPr>
                <w:rFonts w:eastAsia="Times New Roman" w:cs="Noto Sans"/>
                <w:color w:val="000000"/>
                <w:sz w:val="18"/>
                <w:szCs w:val="18"/>
                <w:lang w:eastAsia="es-MX"/>
              </w:rPr>
              <w:t>Para tubos de 16x 100mm</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7CBCE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B6C973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D08655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6244C97"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Cámara de acero inoxidable y cubierta resistente al impacto.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9B071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280534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FF2BF5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EA492E7"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Cabezal intercambiable.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A4774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6546F2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006BF8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DED780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posición en detenido, freno y seguro que impida la apertura de la tapa durante la marcha y que se desactive cuando falle la corriente eléctrica.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219B6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805D8B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038FAB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4F8211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Sistema de paro en caso de </w:t>
            </w:r>
            <w:proofErr w:type="spellStart"/>
            <w:r w:rsidRPr="00D21387">
              <w:rPr>
                <w:rFonts w:eastAsia="Times New Roman" w:cs="Noto Sans"/>
                <w:color w:val="000000"/>
                <w:sz w:val="18"/>
                <w:szCs w:val="18"/>
                <w:lang w:eastAsia="es-MX"/>
              </w:rPr>
              <w:t>imbalance</w:t>
            </w:r>
            <w:proofErr w:type="spellEnd"/>
            <w:r w:rsidRPr="00D21387">
              <w:rPr>
                <w:rFonts w:eastAsia="Times New Roman" w:cs="Noto Sans"/>
                <w:color w:val="000000"/>
                <w:sz w:val="18"/>
                <w:szCs w:val="18"/>
                <w:lang w:eastAsia="es-MX"/>
              </w:rPr>
              <w:t>.</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1B4A7F" w14:textId="77777777" w:rsidR="00985B8B" w:rsidRPr="00D21387" w:rsidRDefault="00985B8B" w:rsidP="00341C18">
            <w:pPr>
              <w:jc w:val="center"/>
              <w:rPr>
                <w:rFonts w:eastAsia="Times New Roman" w:cs="Noto Sans"/>
                <w:b/>
                <w:bCs/>
                <w:color w:val="000000"/>
                <w:sz w:val="18"/>
                <w:szCs w:val="18"/>
                <w:lang w:eastAsia="es-MX"/>
              </w:rPr>
            </w:pPr>
          </w:p>
        </w:tc>
      </w:tr>
    </w:tbl>
    <w:p w14:paraId="63585BAB" w14:textId="77777777" w:rsidR="00985B8B" w:rsidRPr="00D21387" w:rsidRDefault="00985B8B" w:rsidP="00985B8B">
      <w:pPr>
        <w:jc w:val="center"/>
        <w:rPr>
          <w:rFonts w:eastAsia="Times New Roman" w:cs="Noto Sans"/>
          <w:b/>
          <w:bCs/>
          <w:color w:val="000000"/>
          <w:sz w:val="18"/>
          <w:szCs w:val="18"/>
          <w:lang w:eastAsia="es-MX"/>
        </w:rPr>
      </w:pPr>
    </w:p>
    <w:p w14:paraId="4FC191E0"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0B30608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00627A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72BED0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EQUIPO PARA INMUNOENSAYO</w:t>
            </w:r>
          </w:p>
        </w:tc>
      </w:tr>
      <w:tr w:rsidR="00985B8B" w:rsidRPr="00D21387" w14:paraId="1D064914"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9F43671"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8D9829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1B749AA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p w14:paraId="635DB56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2 Aféresis</w:t>
            </w:r>
          </w:p>
        </w:tc>
      </w:tr>
      <w:tr w:rsidR="00985B8B" w:rsidRPr="00D21387" w14:paraId="35190DA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52E515F"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CF4597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3D679E8"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D2DE7A9"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51CFB0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E4D21C6"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60F8EA1"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DDF65B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E32A836"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015871D"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4ED49B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B5FD9F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86BDD3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D121FE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533.819.0613</w:t>
            </w:r>
          </w:p>
        </w:tc>
      </w:tr>
      <w:tr w:rsidR="00985B8B" w:rsidRPr="00D21387" w14:paraId="7B8DE45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739667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01BE02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742A7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4AD716D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D7D673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EECCC99"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Capacidad de programar y de realizar de manera simultánea los siguientes parámetros: </w:t>
            </w:r>
          </w:p>
          <w:p w14:paraId="7D71BE7A" w14:textId="77777777" w:rsidR="00985B8B" w:rsidRPr="00D21387" w:rsidRDefault="00985B8B">
            <w:pPr>
              <w:numPr>
                <w:ilvl w:val="0"/>
                <w:numId w:val="60"/>
              </w:numPr>
              <w:ind w:left="0" w:hanging="283"/>
              <w:jc w:val="left"/>
              <w:rPr>
                <w:rFonts w:eastAsia="Times New Roman" w:cs="Noto Sans"/>
                <w:color w:val="000000"/>
                <w:sz w:val="18"/>
                <w:szCs w:val="18"/>
                <w:lang w:eastAsia="es-MX"/>
              </w:rPr>
            </w:pPr>
            <w:r w:rsidRPr="00D21387">
              <w:rPr>
                <w:rFonts w:eastAsia="Times New Roman" w:cs="Noto Sans"/>
                <w:color w:val="000000"/>
                <w:sz w:val="18"/>
                <w:szCs w:val="18"/>
                <w:lang w:eastAsia="es-MX"/>
              </w:rPr>
              <w:t>Pruebas de detección de anticuerpos contra los virus de hepatitis C.</w:t>
            </w:r>
          </w:p>
          <w:p w14:paraId="0FA557AB" w14:textId="77777777" w:rsidR="00985B8B" w:rsidRPr="00D21387" w:rsidRDefault="00985B8B">
            <w:pPr>
              <w:numPr>
                <w:ilvl w:val="0"/>
                <w:numId w:val="60"/>
              </w:numPr>
              <w:ind w:left="0" w:hanging="283"/>
              <w:jc w:val="left"/>
              <w:rPr>
                <w:rFonts w:eastAsia="Times New Roman" w:cs="Noto Sans"/>
                <w:color w:val="000000"/>
                <w:sz w:val="18"/>
                <w:szCs w:val="18"/>
                <w:lang w:eastAsia="es-MX"/>
              </w:rPr>
            </w:pPr>
            <w:r w:rsidRPr="00D21387">
              <w:rPr>
                <w:rFonts w:eastAsia="Times New Roman" w:cs="Noto Sans"/>
                <w:color w:val="000000"/>
                <w:sz w:val="18"/>
                <w:szCs w:val="18"/>
                <w:lang w:eastAsia="es-MX"/>
              </w:rPr>
              <w:t>Prueba de anticuerpos de inmunodeficiencia humana 1 y 2 y antígeno p24 combo (en un solo reactivo).</w:t>
            </w:r>
          </w:p>
          <w:p w14:paraId="5520ECA6" w14:textId="77777777" w:rsidR="00985B8B" w:rsidRPr="00D21387" w:rsidRDefault="00985B8B">
            <w:pPr>
              <w:numPr>
                <w:ilvl w:val="0"/>
                <w:numId w:val="60"/>
              </w:numPr>
              <w:ind w:left="0" w:hanging="283"/>
              <w:jc w:val="left"/>
              <w:rPr>
                <w:rFonts w:eastAsia="Times New Roman" w:cs="Noto Sans"/>
                <w:color w:val="000000"/>
                <w:sz w:val="18"/>
                <w:szCs w:val="18"/>
                <w:lang w:eastAsia="es-MX"/>
              </w:rPr>
            </w:pPr>
            <w:r w:rsidRPr="00D21387">
              <w:rPr>
                <w:rFonts w:eastAsia="Times New Roman" w:cs="Noto Sans"/>
                <w:color w:val="000000"/>
                <w:sz w:val="18"/>
                <w:szCs w:val="18"/>
                <w:lang w:eastAsia="es-MX"/>
              </w:rPr>
              <w:t>La determinación del antígeno de superficie de la hepatitis B.</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23789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7F2A92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894476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B83A8E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Las siguientes determinaciones se podrán realizar en forma simultánea o en otro equipo:</w:t>
            </w:r>
          </w:p>
          <w:p w14:paraId="74F2D2F8" w14:textId="77777777" w:rsidR="00985B8B" w:rsidRPr="00D21387" w:rsidRDefault="00985B8B">
            <w:pPr>
              <w:numPr>
                <w:ilvl w:val="0"/>
                <w:numId w:val="61"/>
              </w:numPr>
              <w:ind w:left="0" w:hanging="286"/>
              <w:jc w:val="left"/>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Determinación de anticuerpos contra Treponema </w:t>
            </w:r>
            <w:proofErr w:type="spellStart"/>
            <w:r w:rsidRPr="00D21387">
              <w:rPr>
                <w:rFonts w:eastAsia="Times New Roman" w:cs="Noto Sans"/>
                <w:color w:val="000000"/>
                <w:sz w:val="18"/>
                <w:szCs w:val="18"/>
                <w:lang w:eastAsia="es-MX"/>
              </w:rPr>
              <w:t>pallidum</w:t>
            </w:r>
            <w:proofErr w:type="spellEnd"/>
            <w:r w:rsidRPr="00D21387">
              <w:rPr>
                <w:rFonts w:eastAsia="Times New Roman" w:cs="Noto Sans"/>
                <w:color w:val="000000"/>
                <w:sz w:val="18"/>
                <w:szCs w:val="18"/>
                <w:lang w:eastAsia="es-MX"/>
              </w:rPr>
              <w:t>.</w:t>
            </w:r>
          </w:p>
          <w:p w14:paraId="22947160" w14:textId="77777777" w:rsidR="00985B8B" w:rsidRPr="00D21387" w:rsidRDefault="00985B8B">
            <w:pPr>
              <w:numPr>
                <w:ilvl w:val="0"/>
                <w:numId w:val="61"/>
              </w:numPr>
              <w:ind w:left="0" w:hanging="286"/>
              <w:jc w:val="left"/>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Determinación de anticuerpos contra </w:t>
            </w:r>
            <w:proofErr w:type="spellStart"/>
            <w:r w:rsidRPr="00D21387">
              <w:rPr>
                <w:rFonts w:eastAsia="Times New Roman" w:cs="Noto Sans"/>
                <w:color w:val="000000"/>
                <w:sz w:val="18"/>
                <w:szCs w:val="18"/>
                <w:lang w:eastAsia="es-MX"/>
              </w:rPr>
              <w:t>Trypanosoma</w:t>
            </w:r>
            <w:proofErr w:type="spellEnd"/>
            <w:r w:rsidRPr="00D21387">
              <w:rPr>
                <w:rFonts w:eastAsia="Times New Roman" w:cs="Noto Sans"/>
                <w:color w:val="000000"/>
                <w:sz w:val="18"/>
                <w:szCs w:val="18"/>
                <w:lang w:eastAsia="es-MX"/>
              </w:rPr>
              <w:t xml:space="preserve"> </w:t>
            </w:r>
            <w:proofErr w:type="spellStart"/>
            <w:r w:rsidRPr="00D21387">
              <w:rPr>
                <w:rFonts w:eastAsia="Times New Roman" w:cs="Noto Sans"/>
                <w:color w:val="000000"/>
                <w:sz w:val="18"/>
                <w:szCs w:val="18"/>
                <w:lang w:eastAsia="es-MX"/>
              </w:rPr>
              <w:t>cruzi</w:t>
            </w:r>
            <w:proofErr w:type="spellEnd"/>
            <w:r w:rsidRPr="00D21387">
              <w:rPr>
                <w:rFonts w:eastAsia="Times New Roman" w:cs="Noto Sans"/>
                <w:color w:val="000000"/>
                <w:sz w:val="18"/>
                <w:szCs w:val="18"/>
                <w:lang w:eastAsia="es-MX"/>
              </w:rPr>
              <w:t>.</w:t>
            </w:r>
          </w:p>
          <w:p w14:paraId="33CE3E53" w14:textId="77777777" w:rsidR="00985B8B" w:rsidRPr="00D21387" w:rsidRDefault="00985B8B">
            <w:pPr>
              <w:numPr>
                <w:ilvl w:val="0"/>
                <w:numId w:val="61"/>
              </w:numPr>
              <w:ind w:left="0" w:hanging="286"/>
              <w:jc w:val="left"/>
              <w:rPr>
                <w:rFonts w:eastAsia="Times New Roman" w:cs="Noto Sans"/>
                <w:color w:val="000000"/>
                <w:sz w:val="18"/>
                <w:szCs w:val="18"/>
                <w:lang w:eastAsia="es-MX"/>
              </w:rPr>
            </w:pPr>
            <w:r w:rsidRPr="00D21387">
              <w:rPr>
                <w:rFonts w:eastAsia="Times New Roman" w:cs="Noto Sans"/>
                <w:color w:val="000000"/>
                <w:sz w:val="18"/>
                <w:szCs w:val="18"/>
                <w:lang w:eastAsia="es-MX"/>
              </w:rPr>
              <w:t>Determinación de anticuerpos contra HTLV tipo 1 y 2.</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39D6D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29DD3A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351055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6473E04"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En ninguna prueba deberá realizarse dilución de la muestra en forma pre-analítica (por separado).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22DDA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B6362F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BCD061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370173E"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Reactivos, controles y calibradores. Listos para usarse (sin preparación por el usuario).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E3892C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2E0BAD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ED8579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CA484EE"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Capacidad de análisis conforme al Anexo T3 Equipamiento del SMI de BS.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8C994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8EC00D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26BBA1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9CF0036"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Identificación de muestras y reactivos por código de barras.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48122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7D4A85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0E9CA5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4046452"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Calibración automática.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8942CE"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A49B00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44ABA5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8</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1DC7ACB"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Control de calidad integrado.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5FA4F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0A23B1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7F25A1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9</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77675D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Puerto de comunicación para interfaz.</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93013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56E620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AC3118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10</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884CFF2"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Software en español.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2A5792" w14:textId="77777777" w:rsidR="00985B8B" w:rsidRPr="00D21387" w:rsidRDefault="00985B8B" w:rsidP="00341C18">
            <w:pPr>
              <w:jc w:val="center"/>
              <w:rPr>
                <w:rFonts w:eastAsia="Times New Roman" w:cs="Noto Sans"/>
                <w:b/>
                <w:bCs/>
                <w:color w:val="000000"/>
                <w:sz w:val="18"/>
                <w:szCs w:val="18"/>
                <w:lang w:eastAsia="es-MX"/>
              </w:rPr>
            </w:pPr>
          </w:p>
        </w:tc>
      </w:tr>
    </w:tbl>
    <w:p w14:paraId="16B31576" w14:textId="77777777" w:rsidR="00985B8B" w:rsidRPr="00D21387" w:rsidRDefault="00985B8B" w:rsidP="00985B8B">
      <w:pPr>
        <w:jc w:val="center"/>
        <w:rPr>
          <w:rFonts w:eastAsia="Times New Roman" w:cs="Noto Sans"/>
          <w:b/>
          <w:bCs/>
          <w:color w:val="000000"/>
          <w:sz w:val="18"/>
          <w:szCs w:val="18"/>
          <w:lang w:eastAsia="es-MX"/>
        </w:rPr>
      </w:pPr>
    </w:p>
    <w:p w14:paraId="6F4B19D2"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5C3CC8E4"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F2A71D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A5E3C5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AGITADOR ELÉCTRICO DE PLATAFORMA</w:t>
            </w:r>
          </w:p>
        </w:tc>
      </w:tr>
      <w:tr w:rsidR="00985B8B" w:rsidRPr="00D21387" w14:paraId="6C4AC67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2F3A80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881B5C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2328B8E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3F0C5B5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BABCA4D"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87C992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553159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817E65A"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7ECDFD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4B9014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F701255"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97BFD8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789A57C"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873ACB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8B65FE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4702AB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769E895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B06F19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533.020.0048</w:t>
            </w:r>
          </w:p>
        </w:tc>
      </w:tr>
      <w:tr w:rsidR="00985B8B" w:rsidRPr="00D21387" w14:paraId="0A95C23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E23930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5CC90F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E2459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3138AC9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E47E56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738C08B"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Agita placas para las unidades que montan serología manual para:</w:t>
            </w:r>
          </w:p>
          <w:p w14:paraId="773F4E56" w14:textId="77777777" w:rsidR="00985B8B" w:rsidRPr="00D21387" w:rsidRDefault="00985B8B">
            <w:pPr>
              <w:numPr>
                <w:ilvl w:val="0"/>
                <w:numId w:val="62"/>
              </w:numPr>
              <w:ind w:left="0" w:hanging="141"/>
              <w:jc w:val="left"/>
              <w:rPr>
                <w:rFonts w:eastAsia="Times New Roman" w:cs="Noto Sans"/>
                <w:color w:val="000000"/>
                <w:sz w:val="18"/>
                <w:szCs w:val="18"/>
                <w:lang w:eastAsia="es-MX"/>
              </w:rPr>
            </w:pPr>
            <w:proofErr w:type="spellStart"/>
            <w:r w:rsidRPr="00D21387">
              <w:rPr>
                <w:rFonts w:eastAsia="Times New Roman" w:cs="Noto Sans"/>
                <w:color w:val="000000"/>
                <w:sz w:val="18"/>
                <w:szCs w:val="18"/>
                <w:lang w:eastAsia="es-MX"/>
              </w:rPr>
              <w:t>Brucella</w:t>
            </w:r>
            <w:proofErr w:type="spellEnd"/>
          </w:p>
          <w:p w14:paraId="52AD4223" w14:textId="77777777" w:rsidR="00985B8B" w:rsidRPr="00D21387" w:rsidRDefault="00985B8B">
            <w:pPr>
              <w:numPr>
                <w:ilvl w:val="0"/>
                <w:numId w:val="62"/>
              </w:numPr>
              <w:ind w:left="0" w:hanging="141"/>
              <w:jc w:val="left"/>
              <w:rPr>
                <w:rFonts w:eastAsia="Times New Roman" w:cs="Noto Sans"/>
                <w:color w:val="000000"/>
                <w:sz w:val="18"/>
                <w:szCs w:val="18"/>
                <w:lang w:eastAsia="es-MX"/>
              </w:rPr>
            </w:pPr>
            <w:r w:rsidRPr="00D21387">
              <w:rPr>
                <w:rFonts w:eastAsia="Times New Roman" w:cs="Noto Sans"/>
                <w:color w:val="000000"/>
                <w:sz w:val="18"/>
                <w:szCs w:val="18"/>
                <w:lang w:eastAsia="es-MX"/>
              </w:rPr>
              <w:t>Malaria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CF0D2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B71994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6412C3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D4AF9C6"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Agitador eléctrico de plataforma, en forma rotatoria.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5D040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DF4595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0120CF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F872C5B"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velocidad de 10 a 250 rpm.</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BD586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9845C8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214C2E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1865017"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Control de tiempo de 0 a 60 minutos, operación continua intermitente.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BB6E54" w14:textId="77777777" w:rsidR="00985B8B" w:rsidRPr="00D21387" w:rsidRDefault="00985B8B" w:rsidP="00341C18">
            <w:pPr>
              <w:jc w:val="center"/>
              <w:rPr>
                <w:rFonts w:eastAsia="Times New Roman" w:cs="Noto Sans"/>
                <w:b/>
                <w:bCs/>
                <w:color w:val="000000"/>
                <w:sz w:val="18"/>
                <w:szCs w:val="18"/>
                <w:lang w:eastAsia="es-MX"/>
              </w:rPr>
            </w:pPr>
          </w:p>
        </w:tc>
      </w:tr>
    </w:tbl>
    <w:p w14:paraId="25DEF3AD" w14:textId="77777777" w:rsidR="00985B8B" w:rsidRPr="00D21387" w:rsidRDefault="00985B8B" w:rsidP="00985B8B">
      <w:pPr>
        <w:jc w:val="center"/>
        <w:rPr>
          <w:rFonts w:eastAsia="Times New Roman" w:cs="Noto Sans"/>
          <w:b/>
          <w:bCs/>
          <w:color w:val="000000"/>
          <w:sz w:val="18"/>
          <w:szCs w:val="18"/>
          <w:lang w:eastAsia="es-MX"/>
        </w:rPr>
      </w:pPr>
    </w:p>
    <w:p w14:paraId="7536E9A5"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78A22E6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6AE48D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72C46B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EQUIPO SEMIAUTOMATIZADO DE INMUNOENSAYO</w:t>
            </w:r>
          </w:p>
        </w:tc>
      </w:tr>
      <w:tr w:rsidR="00985B8B" w:rsidRPr="00D21387" w14:paraId="64F3F81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0DA0CCB"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8297B3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7A690B6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p w14:paraId="2AE66D1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2 Aféresis</w:t>
            </w:r>
          </w:p>
        </w:tc>
      </w:tr>
      <w:tr w:rsidR="00985B8B" w:rsidRPr="00D21387" w14:paraId="5954B8B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E80E03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127A79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890814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2406B61"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C64229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162F60C"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ABB787F"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50A90D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6DBD12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C860CD0"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DA67B7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4AB596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9F3E39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C6E0B1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533.571.0272 y 533.578.0044</w:t>
            </w:r>
          </w:p>
        </w:tc>
      </w:tr>
      <w:tr w:rsidR="00985B8B" w:rsidRPr="00D21387" w14:paraId="434D468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C91902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754B40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8BA53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79C7325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697A17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219B50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Lavador y lector de microplacas para serología de:</w:t>
            </w:r>
          </w:p>
          <w:p w14:paraId="2F41EDB6" w14:textId="77777777" w:rsidR="00985B8B" w:rsidRPr="00D21387" w:rsidRDefault="00985B8B">
            <w:pPr>
              <w:numPr>
                <w:ilvl w:val="0"/>
                <w:numId w:val="63"/>
              </w:numPr>
              <w:ind w:left="0" w:hanging="141"/>
              <w:rPr>
                <w:rFonts w:eastAsia="Times New Roman" w:cs="Noto Sans"/>
                <w:color w:val="000000"/>
                <w:sz w:val="18"/>
                <w:szCs w:val="18"/>
                <w:lang w:eastAsia="es-MX"/>
              </w:rPr>
            </w:pPr>
            <w:proofErr w:type="spellStart"/>
            <w:r w:rsidRPr="00D21387">
              <w:rPr>
                <w:rFonts w:eastAsia="Times New Roman" w:cs="Noto Sans"/>
                <w:color w:val="000000"/>
                <w:sz w:val="18"/>
                <w:szCs w:val="18"/>
                <w:lang w:eastAsia="es-MX"/>
              </w:rPr>
              <w:t>Brucella</w:t>
            </w:r>
            <w:proofErr w:type="spellEnd"/>
          </w:p>
          <w:p w14:paraId="0F492CC0" w14:textId="77777777" w:rsidR="00985B8B" w:rsidRPr="00D21387" w:rsidRDefault="00985B8B">
            <w:pPr>
              <w:numPr>
                <w:ilvl w:val="0"/>
                <w:numId w:val="63"/>
              </w:numPr>
              <w:ind w:left="0" w:hanging="141"/>
              <w:rPr>
                <w:rFonts w:eastAsia="Times New Roman" w:cs="Noto Sans"/>
                <w:color w:val="000000"/>
                <w:sz w:val="18"/>
                <w:szCs w:val="18"/>
                <w:lang w:eastAsia="es-MX"/>
              </w:rPr>
            </w:pPr>
            <w:r w:rsidRPr="00D21387">
              <w:rPr>
                <w:rFonts w:eastAsia="Times New Roman" w:cs="Noto Sans"/>
                <w:color w:val="000000"/>
                <w:sz w:val="18"/>
                <w:szCs w:val="18"/>
                <w:lang w:eastAsia="es-MX"/>
              </w:rPr>
              <w:t>Malaria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466CC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FF58B4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9E3ABC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E416ED2"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val="pt-BR" w:eastAsia="es-MX"/>
              </w:rPr>
              <w:t xml:space="preserve">Lavadora automática de microplacas de mínimo de 12 </w:t>
            </w:r>
            <w:proofErr w:type="spellStart"/>
            <w:r w:rsidRPr="00D21387">
              <w:rPr>
                <w:rFonts w:eastAsia="Times New Roman" w:cs="Noto Sans"/>
                <w:color w:val="000000"/>
                <w:sz w:val="18"/>
                <w:szCs w:val="18"/>
                <w:lang w:val="pt-BR" w:eastAsia="es-MX"/>
              </w:rPr>
              <w:t>pozos</w:t>
            </w:r>
            <w:proofErr w:type="spellEnd"/>
            <w:r w:rsidRPr="00D21387">
              <w:rPr>
                <w:rFonts w:eastAsia="Times New Roman" w:cs="Noto Sans"/>
                <w:color w:val="000000"/>
                <w:sz w:val="18"/>
                <w:szCs w:val="18"/>
                <w:lang w:val="pt-BR" w:eastAsia="es-MX"/>
              </w:rPr>
              <w:t xml:space="preserve">. </w:t>
            </w:r>
            <w:r w:rsidRPr="00D21387">
              <w:rPr>
                <w:rFonts w:eastAsia="Times New Roman" w:cs="Noto Sans"/>
                <w:color w:val="000000"/>
                <w:sz w:val="18"/>
                <w:szCs w:val="18"/>
                <w:lang w:eastAsia="es-MX"/>
              </w:rPr>
              <w:t>Uso clínico o especial.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45485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218C04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9ECC97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BF95CD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Tablero programable digital.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6BFEB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C848A3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A9523E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6904DE2"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Interfaz por puerto paralelo.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08AA9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732891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3B73E6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7E15712"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Lector automático o semiautomático para lectura de microplacas, de mínimo 12 pozos.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D6381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08BEE1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8C152A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B8CA5B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Almacenamiento de curvas standard.</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DBE172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CB7D3A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339D2E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C5CCD0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Longitud de onda de mínimo 340 nm y opciones U.V.</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312DD3" w14:textId="77777777" w:rsidR="00985B8B" w:rsidRPr="00D21387" w:rsidRDefault="00985B8B" w:rsidP="00341C18">
            <w:pPr>
              <w:jc w:val="center"/>
              <w:rPr>
                <w:rFonts w:eastAsia="Times New Roman" w:cs="Noto Sans"/>
                <w:b/>
                <w:bCs/>
                <w:color w:val="000000"/>
                <w:sz w:val="18"/>
                <w:szCs w:val="18"/>
                <w:lang w:eastAsia="es-MX"/>
              </w:rPr>
            </w:pPr>
          </w:p>
        </w:tc>
      </w:tr>
    </w:tbl>
    <w:p w14:paraId="333FFCB2" w14:textId="77777777" w:rsidR="00985B8B" w:rsidRPr="00D21387" w:rsidRDefault="00985B8B" w:rsidP="00985B8B">
      <w:pPr>
        <w:jc w:val="center"/>
        <w:rPr>
          <w:rFonts w:eastAsia="Times New Roman" w:cs="Noto Sans"/>
          <w:b/>
          <w:bCs/>
          <w:color w:val="000000"/>
          <w:sz w:val="18"/>
          <w:szCs w:val="18"/>
          <w:lang w:eastAsia="es-MX"/>
        </w:rPr>
      </w:pPr>
    </w:p>
    <w:p w14:paraId="38CE0DB5"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69E75324"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3F0B8D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4EED82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EQUIPO AUTOMATIZADO DE INMUNOENSAYO</w:t>
            </w:r>
          </w:p>
        </w:tc>
      </w:tr>
      <w:tr w:rsidR="00985B8B" w:rsidRPr="00D21387" w14:paraId="7DE0CC7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A6D7965"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4D7186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4AD09CF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p w14:paraId="402245E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2 Aféresis</w:t>
            </w:r>
          </w:p>
        </w:tc>
      </w:tr>
      <w:tr w:rsidR="00985B8B" w:rsidRPr="00D21387" w14:paraId="2BCE6E6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411D73D"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B7B148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9303D8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96F5C70"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039EC6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013B30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AB66B9F"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34B6FF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2D2AF78"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EC7A18F"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B8D9D2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3689D4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7A2616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B7F082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533.819.0613</w:t>
            </w:r>
          </w:p>
        </w:tc>
      </w:tr>
      <w:tr w:rsidR="00985B8B" w:rsidRPr="00D21387" w14:paraId="3398BC7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F678AB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24125A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4D96A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35D511B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581EAA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413097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Sistema para análisis inmunológico. Que incluya como principio de medición, alguna de las siguientes metodologías: ELISA, Quimioluminiscencia, o Electroluminiscencia. Con las siguientes características seleccionables de acuerdo con las necesidades de las unidades médicas: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5DFD8E"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F976BD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A149CB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3CD54D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Determinación automatizada o semiautomatizada para:</w:t>
            </w:r>
          </w:p>
          <w:p w14:paraId="473CFB66" w14:textId="77777777" w:rsidR="00985B8B" w:rsidRPr="00D21387" w:rsidRDefault="00985B8B">
            <w:pPr>
              <w:numPr>
                <w:ilvl w:val="0"/>
                <w:numId w:val="64"/>
              </w:numPr>
              <w:ind w:left="0" w:hanging="141"/>
              <w:rPr>
                <w:rFonts w:eastAsia="Times New Roman" w:cs="Noto Sans"/>
                <w:color w:val="000000"/>
                <w:sz w:val="18"/>
                <w:szCs w:val="18"/>
                <w:lang w:eastAsia="es-MX"/>
              </w:rPr>
            </w:pPr>
            <w:proofErr w:type="spellStart"/>
            <w:r w:rsidRPr="00D21387">
              <w:rPr>
                <w:rFonts w:eastAsia="Times New Roman" w:cs="Noto Sans"/>
                <w:color w:val="000000"/>
                <w:sz w:val="18"/>
                <w:szCs w:val="18"/>
                <w:lang w:eastAsia="es-MX"/>
              </w:rPr>
              <w:t>Brucella</w:t>
            </w:r>
            <w:proofErr w:type="spellEnd"/>
          </w:p>
          <w:p w14:paraId="0985477B" w14:textId="77777777" w:rsidR="00985B8B" w:rsidRPr="00D21387" w:rsidRDefault="00985B8B">
            <w:pPr>
              <w:numPr>
                <w:ilvl w:val="0"/>
                <w:numId w:val="64"/>
              </w:numPr>
              <w:ind w:left="0" w:hanging="141"/>
              <w:rPr>
                <w:rFonts w:eastAsia="Times New Roman" w:cs="Noto Sans"/>
                <w:color w:val="000000"/>
                <w:sz w:val="18"/>
                <w:szCs w:val="18"/>
                <w:lang w:eastAsia="es-MX"/>
              </w:rPr>
            </w:pPr>
            <w:r w:rsidRPr="00D21387">
              <w:rPr>
                <w:rFonts w:eastAsia="Times New Roman" w:cs="Noto Sans"/>
                <w:color w:val="000000"/>
                <w:sz w:val="18"/>
                <w:szCs w:val="18"/>
                <w:lang w:eastAsia="es-MX"/>
              </w:rPr>
              <w:t>Malaria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1401D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E5D2C0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F1230E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7EA5D71"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Reactivos, controles y calibradores. Listos para usarse (sin preparación por el usuario).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0F7DE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639AD1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76EFC1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7C98EE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Identificación de muestras y reactivos por código de barras.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7C865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2E88DF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DB11E4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EE326A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Control de calidad integrado.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4E38D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89667F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E9A229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A2E55C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Puerto de comunicación para interfaz.</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9E43A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50D3D9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D20143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2B4BB34"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Software en español.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7E9455" w14:textId="77777777" w:rsidR="00985B8B" w:rsidRPr="00D21387" w:rsidRDefault="00985B8B" w:rsidP="00341C18">
            <w:pPr>
              <w:jc w:val="center"/>
              <w:rPr>
                <w:rFonts w:eastAsia="Times New Roman" w:cs="Noto Sans"/>
                <w:b/>
                <w:bCs/>
                <w:color w:val="000000"/>
                <w:sz w:val="18"/>
                <w:szCs w:val="18"/>
                <w:lang w:eastAsia="es-MX"/>
              </w:rPr>
            </w:pPr>
          </w:p>
        </w:tc>
      </w:tr>
    </w:tbl>
    <w:p w14:paraId="77FFE8D2" w14:textId="77777777" w:rsidR="00985B8B" w:rsidRPr="00D21387" w:rsidRDefault="00985B8B" w:rsidP="00985B8B">
      <w:pPr>
        <w:jc w:val="center"/>
        <w:rPr>
          <w:rFonts w:eastAsia="Times New Roman" w:cs="Noto Sans"/>
          <w:b/>
          <w:bCs/>
          <w:color w:val="000000"/>
          <w:sz w:val="18"/>
          <w:szCs w:val="18"/>
          <w:lang w:eastAsia="es-MX"/>
        </w:rPr>
      </w:pPr>
    </w:p>
    <w:p w14:paraId="2F93B7E0"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470466B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101E25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054246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EQUIPO MANUAL DE INMUNOHEMATOLOGÍA</w:t>
            </w:r>
          </w:p>
        </w:tc>
      </w:tr>
      <w:tr w:rsidR="00985B8B" w:rsidRPr="00D21387" w14:paraId="4073E8F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EE6682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835A36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7CCAE2C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p w14:paraId="0E6B2B9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2 Aféresis</w:t>
            </w:r>
          </w:p>
        </w:tc>
      </w:tr>
      <w:tr w:rsidR="00985B8B" w:rsidRPr="00D21387" w14:paraId="7277284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9BE276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EFA46B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AD7261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051112B"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10C95A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2C51AD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ADD90E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10BF51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AA4C076"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EA279A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A21B83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471FA8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D786EB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03B77D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533.342.1500</w:t>
            </w:r>
          </w:p>
        </w:tc>
      </w:tr>
      <w:tr w:rsidR="00985B8B" w:rsidRPr="00D21387" w14:paraId="3BC6C03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3A5E5F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E73058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A8B22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0126323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2C9774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5F151C2"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Equipo manual para la determinación de grupos sanguíneos, anticuerpos </w:t>
            </w:r>
            <w:proofErr w:type="spellStart"/>
            <w:r w:rsidRPr="00D21387">
              <w:rPr>
                <w:rFonts w:eastAsia="Times New Roman" w:cs="Noto Sans"/>
                <w:color w:val="000000"/>
                <w:sz w:val="18"/>
                <w:szCs w:val="18"/>
                <w:lang w:eastAsia="es-MX"/>
              </w:rPr>
              <w:t>antieritrocitos</w:t>
            </w:r>
            <w:proofErr w:type="spellEnd"/>
            <w:r w:rsidRPr="00D21387">
              <w:rPr>
                <w:rFonts w:eastAsia="Times New Roman" w:cs="Noto Sans"/>
                <w:color w:val="000000"/>
                <w:sz w:val="18"/>
                <w:szCs w:val="18"/>
                <w:lang w:eastAsia="es-MX"/>
              </w:rPr>
              <w:t xml:space="preserve">, </w:t>
            </w:r>
            <w:proofErr w:type="spellStart"/>
            <w:r w:rsidRPr="00D21387">
              <w:rPr>
                <w:rFonts w:eastAsia="Times New Roman" w:cs="Noto Sans"/>
                <w:color w:val="000000"/>
                <w:sz w:val="18"/>
                <w:szCs w:val="18"/>
                <w:lang w:eastAsia="es-MX"/>
              </w:rPr>
              <w:t>Antiglobulina</w:t>
            </w:r>
            <w:proofErr w:type="spellEnd"/>
            <w:r w:rsidRPr="00D21387">
              <w:rPr>
                <w:rFonts w:eastAsia="Times New Roman" w:cs="Noto Sans"/>
                <w:color w:val="000000"/>
                <w:sz w:val="18"/>
                <w:szCs w:val="18"/>
                <w:lang w:eastAsia="es-MX"/>
              </w:rPr>
              <w:t xml:space="preserve"> humana directa y pruebas de compatibilidad por aglutinación utilizando como soporte o fase sólida tarjetas de gel, tarjetas o </w:t>
            </w:r>
            <w:proofErr w:type="spellStart"/>
            <w:r w:rsidRPr="00D21387">
              <w:rPr>
                <w:rFonts w:eastAsia="Times New Roman" w:cs="Noto Sans"/>
                <w:color w:val="000000"/>
                <w:sz w:val="18"/>
                <w:szCs w:val="18"/>
                <w:lang w:eastAsia="es-MX"/>
              </w:rPr>
              <w:t>cassette</w:t>
            </w:r>
            <w:proofErr w:type="spellEnd"/>
            <w:r w:rsidRPr="00D21387">
              <w:rPr>
                <w:rFonts w:eastAsia="Times New Roman" w:cs="Noto Sans"/>
                <w:color w:val="000000"/>
                <w:sz w:val="18"/>
                <w:szCs w:val="18"/>
                <w:lang w:eastAsia="es-MX"/>
              </w:rPr>
              <w:t xml:space="preserve"> de perlas de vidrio y/o microplacas.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DA421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E0A582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160405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492235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Sistema compuesto por centrífuga automática, pipeta de volumen variable (de acuerdo con lo requerido para la prueba) e incubadora con temperatura controlada para tarjetas de gel, tarjetas o </w:t>
            </w:r>
            <w:proofErr w:type="spellStart"/>
            <w:r w:rsidRPr="00D21387">
              <w:rPr>
                <w:rFonts w:eastAsia="Times New Roman" w:cs="Noto Sans"/>
                <w:color w:val="000000"/>
                <w:sz w:val="18"/>
                <w:szCs w:val="18"/>
                <w:lang w:eastAsia="es-MX"/>
              </w:rPr>
              <w:t>cassette</w:t>
            </w:r>
            <w:proofErr w:type="spellEnd"/>
            <w:r w:rsidRPr="00D21387">
              <w:rPr>
                <w:rFonts w:eastAsia="Times New Roman" w:cs="Noto Sans"/>
                <w:color w:val="000000"/>
                <w:sz w:val="18"/>
                <w:szCs w:val="18"/>
                <w:lang w:eastAsia="es-MX"/>
              </w:rPr>
              <w:t xml:space="preserve"> de perlas de vidrio y/o microplacas.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620FF2" w14:textId="77777777" w:rsidR="00985B8B" w:rsidRPr="00D21387" w:rsidRDefault="00985B8B" w:rsidP="00341C18">
            <w:pPr>
              <w:jc w:val="center"/>
              <w:rPr>
                <w:rFonts w:eastAsia="Times New Roman" w:cs="Noto Sans"/>
                <w:b/>
                <w:bCs/>
                <w:color w:val="000000"/>
                <w:sz w:val="18"/>
                <w:szCs w:val="18"/>
                <w:lang w:eastAsia="es-MX"/>
              </w:rPr>
            </w:pPr>
          </w:p>
        </w:tc>
      </w:tr>
    </w:tbl>
    <w:p w14:paraId="0DE5CF6E" w14:textId="77777777" w:rsidR="00985B8B" w:rsidRPr="00D21387" w:rsidRDefault="00985B8B" w:rsidP="00985B8B">
      <w:pPr>
        <w:jc w:val="center"/>
        <w:rPr>
          <w:rFonts w:eastAsia="Times New Roman" w:cs="Noto Sans"/>
          <w:b/>
          <w:bCs/>
          <w:color w:val="000000"/>
          <w:sz w:val="18"/>
          <w:szCs w:val="18"/>
          <w:lang w:eastAsia="es-MX"/>
        </w:rPr>
      </w:pPr>
    </w:p>
    <w:p w14:paraId="445365F5"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4E08615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E7B4E4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B76F7A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EQUIPO SEMIAUTOMATIZADO PARA INMUNOHEMATOLOGÍA</w:t>
            </w:r>
          </w:p>
        </w:tc>
      </w:tr>
      <w:tr w:rsidR="00985B8B" w:rsidRPr="00D21387" w14:paraId="0A2C149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28A468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DC17F2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0338565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p w14:paraId="2354E04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2 Aféresis</w:t>
            </w:r>
          </w:p>
        </w:tc>
      </w:tr>
      <w:tr w:rsidR="00985B8B" w:rsidRPr="00D21387" w14:paraId="085E8C2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81F338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007DAB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B9AAAE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E347131"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CE72C4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1E4513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79C786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8C4D32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53C85B4"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F0B5AC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1A5806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5B1A7D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DE2156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55B96B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533.342.1492</w:t>
            </w:r>
          </w:p>
        </w:tc>
      </w:tr>
      <w:tr w:rsidR="00985B8B" w:rsidRPr="00D21387" w14:paraId="78F2E36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B81009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F010CC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55142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01A624C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90B9C7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D7E99B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Equipo semi automatizado para la determinación de grupos sanguíneos, anticuerpos anti-eritrocitos, </w:t>
            </w:r>
            <w:proofErr w:type="spellStart"/>
            <w:r w:rsidRPr="00D21387">
              <w:rPr>
                <w:rFonts w:eastAsia="Times New Roman" w:cs="Noto Sans"/>
                <w:color w:val="000000"/>
                <w:sz w:val="18"/>
                <w:szCs w:val="18"/>
                <w:lang w:eastAsia="es-MX"/>
              </w:rPr>
              <w:t>antiglobulina</w:t>
            </w:r>
            <w:proofErr w:type="spellEnd"/>
            <w:r w:rsidRPr="00D21387">
              <w:rPr>
                <w:rFonts w:eastAsia="Times New Roman" w:cs="Noto Sans"/>
                <w:color w:val="000000"/>
                <w:sz w:val="18"/>
                <w:szCs w:val="18"/>
                <w:lang w:eastAsia="es-MX"/>
              </w:rPr>
              <w:t xml:space="preserve"> humana directa y pruebas de compatibilidad por aglutinación, utilizando como soporte o fase sólida, tarjetas de gel, tarjetas o </w:t>
            </w:r>
            <w:proofErr w:type="spellStart"/>
            <w:r w:rsidRPr="00D21387">
              <w:rPr>
                <w:rFonts w:eastAsia="Times New Roman" w:cs="Noto Sans"/>
                <w:color w:val="000000"/>
                <w:sz w:val="18"/>
                <w:szCs w:val="18"/>
                <w:lang w:eastAsia="es-MX"/>
              </w:rPr>
              <w:t>cassette</w:t>
            </w:r>
            <w:proofErr w:type="spellEnd"/>
            <w:r w:rsidRPr="00D21387">
              <w:rPr>
                <w:rFonts w:eastAsia="Times New Roman" w:cs="Noto Sans"/>
                <w:color w:val="000000"/>
                <w:sz w:val="18"/>
                <w:szCs w:val="18"/>
                <w:lang w:eastAsia="es-MX"/>
              </w:rPr>
              <w:t xml:space="preserve"> de perlas de vidrio y/o microplacas.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DBA71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BC4054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DDCBC3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82D0AA7"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Equipo semi automatizado que consta de 3 módulos:</w:t>
            </w:r>
          </w:p>
          <w:p w14:paraId="72FEA652" w14:textId="77777777" w:rsidR="00985B8B" w:rsidRPr="00D21387" w:rsidRDefault="00985B8B">
            <w:pPr>
              <w:numPr>
                <w:ilvl w:val="0"/>
                <w:numId w:val="65"/>
              </w:numPr>
              <w:ind w:left="0" w:hanging="286"/>
              <w:rPr>
                <w:rFonts w:eastAsia="Times New Roman" w:cs="Noto Sans"/>
                <w:color w:val="000000"/>
                <w:sz w:val="18"/>
                <w:szCs w:val="18"/>
                <w:lang w:eastAsia="es-MX"/>
              </w:rPr>
            </w:pPr>
            <w:r w:rsidRPr="00D21387">
              <w:rPr>
                <w:rFonts w:eastAsia="Times New Roman" w:cs="Noto Sans"/>
                <w:color w:val="000000"/>
                <w:sz w:val="18"/>
                <w:szCs w:val="18"/>
                <w:lang w:eastAsia="es-MX"/>
              </w:rPr>
              <w:t>Procesador automático para el dispensado de muestras y reactivos.</w:t>
            </w:r>
          </w:p>
          <w:p w14:paraId="2E3F8928" w14:textId="77777777" w:rsidR="00985B8B" w:rsidRPr="00D21387" w:rsidRDefault="00985B8B">
            <w:pPr>
              <w:numPr>
                <w:ilvl w:val="0"/>
                <w:numId w:val="65"/>
              </w:numPr>
              <w:ind w:left="0" w:hanging="286"/>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Lector automático externo de tarjetas de gel, tarjetas o </w:t>
            </w:r>
            <w:proofErr w:type="spellStart"/>
            <w:r w:rsidRPr="00D21387">
              <w:rPr>
                <w:rFonts w:eastAsia="Times New Roman" w:cs="Noto Sans"/>
                <w:color w:val="000000"/>
                <w:sz w:val="18"/>
                <w:szCs w:val="18"/>
                <w:lang w:eastAsia="es-MX"/>
              </w:rPr>
              <w:t>cassette</w:t>
            </w:r>
            <w:proofErr w:type="spellEnd"/>
            <w:r w:rsidRPr="00D21387">
              <w:rPr>
                <w:rFonts w:eastAsia="Times New Roman" w:cs="Noto Sans"/>
                <w:color w:val="000000"/>
                <w:sz w:val="18"/>
                <w:szCs w:val="18"/>
                <w:lang w:eastAsia="es-MX"/>
              </w:rPr>
              <w:t xml:space="preserve"> de perlas de vidrio y/o microplacas. </w:t>
            </w:r>
          </w:p>
          <w:p w14:paraId="567D96A0" w14:textId="77777777" w:rsidR="00985B8B" w:rsidRPr="00D21387" w:rsidRDefault="00985B8B">
            <w:pPr>
              <w:numPr>
                <w:ilvl w:val="0"/>
                <w:numId w:val="65"/>
              </w:numPr>
              <w:ind w:left="0" w:hanging="286"/>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Centrifuga de tarjetas de gel, tarjetas o </w:t>
            </w:r>
            <w:proofErr w:type="spellStart"/>
            <w:r w:rsidRPr="00D21387">
              <w:rPr>
                <w:rFonts w:eastAsia="Times New Roman" w:cs="Noto Sans"/>
                <w:color w:val="000000"/>
                <w:sz w:val="18"/>
                <w:szCs w:val="18"/>
                <w:lang w:eastAsia="es-MX"/>
              </w:rPr>
              <w:t>cassette</w:t>
            </w:r>
            <w:proofErr w:type="spellEnd"/>
            <w:r w:rsidRPr="00D21387">
              <w:rPr>
                <w:rFonts w:eastAsia="Times New Roman" w:cs="Noto Sans"/>
                <w:color w:val="000000"/>
                <w:sz w:val="18"/>
                <w:szCs w:val="18"/>
                <w:lang w:eastAsia="es-MX"/>
              </w:rPr>
              <w:t xml:space="preserve"> de perlas </w:t>
            </w:r>
            <w:r w:rsidRPr="00D21387">
              <w:rPr>
                <w:rFonts w:eastAsia="Times New Roman" w:cs="Noto Sans"/>
                <w:color w:val="000000"/>
                <w:sz w:val="18"/>
                <w:szCs w:val="18"/>
                <w:lang w:eastAsia="es-MX"/>
              </w:rPr>
              <w:lastRenderedPageBreak/>
              <w:t>de vidrio y/o microplacas.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0862D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B90DC6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A0C543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6074B3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Utilización de cualquier tamaño de tubo primario.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DCA41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A0E398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F643C8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372CA1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Capacidad de interfaz.</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C0371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D886F5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EC2F26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7D91509"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Código de barras para muestras y reactivos.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08AAA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96E5BA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625055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54A000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Control de calidad integrado.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EF8281" w14:textId="77777777" w:rsidR="00985B8B" w:rsidRPr="00D21387" w:rsidRDefault="00985B8B" w:rsidP="00341C18">
            <w:pPr>
              <w:jc w:val="center"/>
              <w:rPr>
                <w:rFonts w:eastAsia="Times New Roman" w:cs="Noto Sans"/>
                <w:b/>
                <w:bCs/>
                <w:color w:val="000000"/>
                <w:sz w:val="18"/>
                <w:szCs w:val="18"/>
                <w:lang w:eastAsia="es-MX"/>
              </w:rPr>
            </w:pPr>
          </w:p>
        </w:tc>
      </w:tr>
    </w:tbl>
    <w:p w14:paraId="79BF6990" w14:textId="77777777" w:rsidR="00985B8B" w:rsidRPr="00D21387" w:rsidRDefault="00985B8B" w:rsidP="00985B8B">
      <w:pPr>
        <w:jc w:val="center"/>
        <w:rPr>
          <w:rFonts w:eastAsia="Times New Roman" w:cs="Noto Sans"/>
          <w:b/>
          <w:bCs/>
          <w:color w:val="000000"/>
          <w:sz w:val="18"/>
          <w:szCs w:val="18"/>
          <w:lang w:eastAsia="es-MX"/>
        </w:rPr>
      </w:pPr>
    </w:p>
    <w:p w14:paraId="3F41AD3A"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549403D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59F63E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EC8B35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EQUIPO AUTOMATIZADO PARA INMUNOHEMATOLOGÍA</w:t>
            </w:r>
          </w:p>
        </w:tc>
      </w:tr>
      <w:tr w:rsidR="00985B8B" w:rsidRPr="00D21387" w14:paraId="555E0642"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D63372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2479EE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40A88FB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p w14:paraId="1D9E1A2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2 Aféresis</w:t>
            </w:r>
          </w:p>
        </w:tc>
      </w:tr>
      <w:tr w:rsidR="00985B8B" w:rsidRPr="00D21387" w14:paraId="35731F24"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32305B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1A015D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D222F1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C7E84D8"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CBB010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633E0C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3769519"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742BC0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3B39AB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F43581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59802E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185EB5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C42B5D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647F4C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533.342.1484</w:t>
            </w:r>
          </w:p>
        </w:tc>
      </w:tr>
      <w:tr w:rsidR="00985B8B" w:rsidRPr="00D21387" w14:paraId="5D271D5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9A2C7F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4DE3AA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7C070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1D800DA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09D857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61637E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Equipo automatizado para la determinación de grupos sanguíneos, anticuerpos anti-eritrocitos, </w:t>
            </w:r>
            <w:proofErr w:type="spellStart"/>
            <w:r w:rsidRPr="00D21387">
              <w:rPr>
                <w:rFonts w:eastAsia="Times New Roman" w:cs="Noto Sans"/>
                <w:color w:val="000000"/>
                <w:sz w:val="18"/>
                <w:szCs w:val="18"/>
                <w:lang w:eastAsia="es-MX"/>
              </w:rPr>
              <w:t>antiglobulina</w:t>
            </w:r>
            <w:proofErr w:type="spellEnd"/>
            <w:r w:rsidRPr="00D21387">
              <w:rPr>
                <w:rFonts w:eastAsia="Times New Roman" w:cs="Noto Sans"/>
                <w:color w:val="000000"/>
                <w:sz w:val="18"/>
                <w:szCs w:val="18"/>
                <w:lang w:eastAsia="es-MX"/>
              </w:rPr>
              <w:t xml:space="preserve"> humana directa y pruebas de compatibilidad por aglutinación, utilizando como soporte o fase sólida tarjetas de gel, tarjeta o </w:t>
            </w:r>
            <w:proofErr w:type="spellStart"/>
            <w:r w:rsidRPr="00D21387">
              <w:rPr>
                <w:rFonts w:eastAsia="Times New Roman" w:cs="Noto Sans"/>
                <w:color w:val="000000"/>
                <w:sz w:val="18"/>
                <w:szCs w:val="18"/>
                <w:lang w:eastAsia="es-MX"/>
              </w:rPr>
              <w:t>cassette</w:t>
            </w:r>
            <w:proofErr w:type="spellEnd"/>
            <w:r w:rsidRPr="00D21387">
              <w:rPr>
                <w:rFonts w:eastAsia="Times New Roman" w:cs="Noto Sans"/>
                <w:color w:val="000000"/>
                <w:sz w:val="18"/>
                <w:szCs w:val="18"/>
                <w:lang w:eastAsia="es-MX"/>
              </w:rPr>
              <w:t xml:space="preserve"> de perlas de vidrio y/o microplacas.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6B03D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CBBE00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49792E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5EAC72F"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Equipo que permita realizar de manera automática e integrada los siguientes procesos:</w:t>
            </w:r>
          </w:p>
          <w:p w14:paraId="2AE8432C" w14:textId="77777777" w:rsidR="00985B8B" w:rsidRPr="00D21387" w:rsidRDefault="00985B8B">
            <w:pPr>
              <w:numPr>
                <w:ilvl w:val="0"/>
                <w:numId w:val="66"/>
              </w:numPr>
              <w:ind w:left="0" w:hanging="286"/>
              <w:rPr>
                <w:rFonts w:eastAsia="Times New Roman" w:cs="Noto Sans"/>
                <w:color w:val="000000"/>
                <w:sz w:val="18"/>
                <w:szCs w:val="18"/>
                <w:lang w:eastAsia="es-MX"/>
              </w:rPr>
            </w:pPr>
            <w:r w:rsidRPr="00D21387">
              <w:rPr>
                <w:rFonts w:eastAsia="Times New Roman" w:cs="Noto Sans"/>
                <w:color w:val="000000"/>
                <w:sz w:val="18"/>
                <w:szCs w:val="18"/>
                <w:lang w:eastAsia="es-MX"/>
              </w:rPr>
              <w:t>Identificación de muestras y reactivos.</w:t>
            </w:r>
          </w:p>
          <w:p w14:paraId="2B65B472" w14:textId="77777777" w:rsidR="00985B8B" w:rsidRPr="00D21387" w:rsidRDefault="00985B8B">
            <w:pPr>
              <w:numPr>
                <w:ilvl w:val="0"/>
                <w:numId w:val="66"/>
              </w:numPr>
              <w:ind w:left="0" w:hanging="286"/>
              <w:rPr>
                <w:rFonts w:eastAsia="Times New Roman" w:cs="Noto Sans"/>
                <w:color w:val="000000"/>
                <w:sz w:val="18"/>
                <w:szCs w:val="18"/>
                <w:lang w:eastAsia="es-MX"/>
              </w:rPr>
            </w:pPr>
            <w:r w:rsidRPr="00D21387">
              <w:rPr>
                <w:rFonts w:eastAsia="Times New Roman" w:cs="Noto Sans"/>
                <w:color w:val="000000"/>
                <w:sz w:val="18"/>
                <w:szCs w:val="18"/>
                <w:lang w:eastAsia="es-MX"/>
              </w:rPr>
              <w:t>Homogenización de eritrocitos y reactivos</w:t>
            </w:r>
          </w:p>
          <w:p w14:paraId="77C83B7F" w14:textId="77777777" w:rsidR="00985B8B" w:rsidRPr="00D21387" w:rsidRDefault="00985B8B">
            <w:pPr>
              <w:numPr>
                <w:ilvl w:val="0"/>
                <w:numId w:val="66"/>
              </w:numPr>
              <w:ind w:left="0" w:hanging="286"/>
              <w:rPr>
                <w:rFonts w:eastAsia="Times New Roman" w:cs="Noto Sans"/>
                <w:color w:val="000000"/>
                <w:sz w:val="18"/>
                <w:szCs w:val="18"/>
                <w:lang w:eastAsia="es-MX"/>
              </w:rPr>
            </w:pPr>
            <w:r w:rsidRPr="00D21387">
              <w:rPr>
                <w:rFonts w:eastAsia="Times New Roman" w:cs="Noto Sans"/>
                <w:color w:val="000000"/>
                <w:sz w:val="18"/>
                <w:szCs w:val="18"/>
                <w:lang w:eastAsia="es-MX"/>
              </w:rPr>
              <w:t>Dilución y dispensado de muestras y reactivos.</w:t>
            </w:r>
          </w:p>
          <w:p w14:paraId="579F7F48" w14:textId="77777777" w:rsidR="00985B8B" w:rsidRPr="00D21387" w:rsidRDefault="00985B8B">
            <w:pPr>
              <w:numPr>
                <w:ilvl w:val="0"/>
                <w:numId w:val="66"/>
              </w:numPr>
              <w:ind w:left="0" w:hanging="286"/>
              <w:rPr>
                <w:rFonts w:eastAsia="Times New Roman" w:cs="Noto Sans"/>
                <w:color w:val="000000"/>
                <w:sz w:val="18"/>
                <w:szCs w:val="18"/>
                <w:lang w:eastAsia="es-MX"/>
              </w:rPr>
            </w:pPr>
            <w:r w:rsidRPr="00D21387">
              <w:rPr>
                <w:rFonts w:eastAsia="Times New Roman" w:cs="Noto Sans"/>
                <w:color w:val="000000"/>
                <w:sz w:val="18"/>
                <w:szCs w:val="18"/>
                <w:lang w:eastAsia="es-MX"/>
              </w:rPr>
              <w:t>Incubación a la temperatura requerida por el tipo de prueba.</w:t>
            </w:r>
          </w:p>
          <w:p w14:paraId="1CE2C8A5" w14:textId="77777777" w:rsidR="00985B8B" w:rsidRPr="00D21387" w:rsidRDefault="00985B8B">
            <w:pPr>
              <w:numPr>
                <w:ilvl w:val="0"/>
                <w:numId w:val="66"/>
              </w:numPr>
              <w:ind w:left="0" w:hanging="286"/>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Centrifugación automática de las tarjetas de gel, tarjeta o </w:t>
            </w:r>
            <w:proofErr w:type="spellStart"/>
            <w:r w:rsidRPr="00D21387">
              <w:rPr>
                <w:rFonts w:eastAsia="Times New Roman" w:cs="Noto Sans"/>
                <w:color w:val="000000"/>
                <w:sz w:val="18"/>
                <w:szCs w:val="18"/>
                <w:lang w:eastAsia="es-MX"/>
              </w:rPr>
              <w:t>cassette</w:t>
            </w:r>
            <w:proofErr w:type="spellEnd"/>
            <w:r w:rsidRPr="00D21387">
              <w:rPr>
                <w:rFonts w:eastAsia="Times New Roman" w:cs="Noto Sans"/>
                <w:color w:val="000000"/>
                <w:sz w:val="18"/>
                <w:szCs w:val="18"/>
                <w:lang w:eastAsia="es-MX"/>
              </w:rPr>
              <w:t xml:space="preserve"> de perlas de vidrio y/o microplacas.</w:t>
            </w:r>
          </w:p>
          <w:p w14:paraId="43383377" w14:textId="77777777" w:rsidR="00985B8B" w:rsidRPr="00D21387" w:rsidRDefault="00985B8B">
            <w:pPr>
              <w:numPr>
                <w:ilvl w:val="0"/>
                <w:numId w:val="66"/>
              </w:numPr>
              <w:ind w:left="0" w:hanging="286"/>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Lectura automática de las tarjetas de gel, tarjeta o </w:t>
            </w:r>
            <w:proofErr w:type="spellStart"/>
            <w:r w:rsidRPr="00D21387">
              <w:rPr>
                <w:rFonts w:eastAsia="Times New Roman" w:cs="Noto Sans"/>
                <w:color w:val="000000"/>
                <w:sz w:val="18"/>
                <w:szCs w:val="18"/>
                <w:lang w:eastAsia="es-MX"/>
              </w:rPr>
              <w:t>cassette</w:t>
            </w:r>
            <w:proofErr w:type="spellEnd"/>
            <w:r w:rsidRPr="00D21387">
              <w:rPr>
                <w:rFonts w:eastAsia="Times New Roman" w:cs="Noto Sans"/>
                <w:color w:val="000000"/>
                <w:sz w:val="18"/>
                <w:szCs w:val="18"/>
                <w:lang w:eastAsia="es-MX"/>
              </w:rPr>
              <w:t xml:space="preserve"> de perlas de vidrio y/o microplacas.</w:t>
            </w:r>
          </w:p>
          <w:p w14:paraId="5E1B27AF" w14:textId="77777777" w:rsidR="00985B8B" w:rsidRPr="00D21387" w:rsidRDefault="00985B8B">
            <w:pPr>
              <w:numPr>
                <w:ilvl w:val="0"/>
                <w:numId w:val="66"/>
              </w:numPr>
              <w:ind w:left="0" w:hanging="286"/>
              <w:rPr>
                <w:rFonts w:eastAsia="Times New Roman" w:cs="Noto Sans"/>
                <w:color w:val="000000"/>
                <w:sz w:val="18"/>
                <w:szCs w:val="18"/>
                <w:lang w:eastAsia="es-MX"/>
              </w:rPr>
            </w:pPr>
            <w:r w:rsidRPr="00D21387">
              <w:rPr>
                <w:rFonts w:eastAsia="Times New Roman" w:cs="Noto Sans"/>
                <w:color w:val="000000"/>
                <w:sz w:val="18"/>
                <w:szCs w:val="18"/>
                <w:lang w:eastAsia="es-MX"/>
              </w:rPr>
              <w:t>Interpretación Automática de los resultados.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CE3B0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833D25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E8D330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9EB2A8B"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Utilización de cualquier tamaño de tubo primario.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CC0DA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F991D3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71979B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75F7C6F"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Capacidad de interfaz.</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357A1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B5CB98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003B46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92CCE4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Calibración automática. Opcional.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F3359E"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32C42F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F47372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A1CBB59"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Código de barras para muestras y reactivos.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4C24C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B96BAB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411883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FA3B6A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Control de calidad integrado.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A38E4C" w14:textId="77777777" w:rsidR="00985B8B" w:rsidRPr="00D21387" w:rsidRDefault="00985B8B" w:rsidP="00341C18">
            <w:pPr>
              <w:jc w:val="center"/>
              <w:rPr>
                <w:rFonts w:eastAsia="Times New Roman" w:cs="Noto Sans"/>
                <w:b/>
                <w:bCs/>
                <w:color w:val="000000"/>
                <w:sz w:val="18"/>
                <w:szCs w:val="18"/>
                <w:lang w:eastAsia="es-MX"/>
              </w:rPr>
            </w:pPr>
          </w:p>
        </w:tc>
      </w:tr>
    </w:tbl>
    <w:p w14:paraId="00861F22" w14:textId="77777777" w:rsidR="00985B8B" w:rsidRPr="00D21387" w:rsidRDefault="00985B8B" w:rsidP="00985B8B">
      <w:pPr>
        <w:jc w:val="center"/>
        <w:rPr>
          <w:rFonts w:eastAsia="Times New Roman" w:cs="Noto Sans"/>
          <w:b/>
          <w:bCs/>
          <w:color w:val="000000"/>
          <w:sz w:val="18"/>
          <w:szCs w:val="18"/>
          <w:lang w:eastAsia="es-MX"/>
        </w:rPr>
      </w:pPr>
    </w:p>
    <w:p w14:paraId="3464F940"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6"/>
        <w:gridCol w:w="3523"/>
        <w:gridCol w:w="2773"/>
      </w:tblGrid>
      <w:tr w:rsidR="00985B8B" w:rsidRPr="00D21387" w14:paraId="4457277E"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0BAD1F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A14A05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REFRIGERADOR PARA BANCO DE SANGRE (TIPO 1)</w:t>
            </w:r>
          </w:p>
        </w:tc>
      </w:tr>
      <w:tr w:rsidR="00985B8B" w:rsidRPr="00D21387" w14:paraId="69D63CFA"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E92E9AF"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51BC16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54D77CA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656EE3E9"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AEE3E00"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0CD778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830B30B"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A2A3D2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1781E5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3568E59"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F5172C0"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2AC341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1D9869B"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A9FD72D"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10EDA4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964268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10D987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72"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19FC56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533.787.0066</w:t>
            </w:r>
          </w:p>
        </w:tc>
      </w:tr>
      <w:tr w:rsidR="00985B8B" w:rsidRPr="00D21387" w14:paraId="39BF384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225FDE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68A551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EE585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6A1BE2F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7DDCFC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3781D8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Equipo eléctrico utilizado para preservar muestras biológicas o componentes sanguíneos a temperatura de 4 a 8 grados centígrados.</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113B4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9FA22C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ADF053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8D7AD2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Panel de temperatura digital.</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1B78E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EA7E9C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C15764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E68366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Sistema de alarma audible y visual con alimentación eléctrica independiente del refrigerador para cambios de temperatura, fallas en la corriente y límites de temperatura mal seleccionados.</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FCADE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7CB182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AC165E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86FB95F"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Registrador circular externa de la temperatura para 7 días. Opcional.</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27328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F064D4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56B3EB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E52513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Almacenaje mínimo de 120 bolsas de sangre (capacidad aproximada de 6 pies cúbicos o 170 litros).</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03920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0382E4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FD010E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C258C3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Registro gráfico automático de temperatura diario/semanal, con manejo adecuado a la temperatura del refrigerador y punta de pluma para graficador.</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81F8F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5A4B75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6538BB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7</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E23E158"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Aislamiento de alto grado.</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88BC18" w14:textId="77777777" w:rsidR="00985B8B" w:rsidRPr="00D21387" w:rsidRDefault="00985B8B" w:rsidP="00341C18">
            <w:pPr>
              <w:jc w:val="center"/>
              <w:rPr>
                <w:rFonts w:eastAsia="Times New Roman" w:cs="Noto Sans"/>
                <w:b/>
                <w:bCs/>
                <w:color w:val="000000"/>
                <w:sz w:val="18"/>
                <w:szCs w:val="18"/>
                <w:lang w:eastAsia="es-MX"/>
              </w:rPr>
            </w:pPr>
          </w:p>
        </w:tc>
      </w:tr>
    </w:tbl>
    <w:p w14:paraId="7B1B5208" w14:textId="77777777" w:rsidR="00985B8B" w:rsidRPr="00D21387" w:rsidRDefault="00985B8B" w:rsidP="00985B8B">
      <w:pPr>
        <w:jc w:val="center"/>
        <w:rPr>
          <w:rFonts w:eastAsia="Times New Roman" w:cs="Noto Sans"/>
          <w:b/>
          <w:bCs/>
          <w:color w:val="000000"/>
          <w:sz w:val="18"/>
          <w:szCs w:val="18"/>
          <w:lang w:eastAsia="es-MX"/>
        </w:rPr>
      </w:pPr>
    </w:p>
    <w:p w14:paraId="622708A5"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6"/>
        <w:gridCol w:w="3523"/>
        <w:gridCol w:w="2773"/>
      </w:tblGrid>
      <w:tr w:rsidR="00985B8B" w:rsidRPr="00D21387" w14:paraId="0EF0B644"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E83990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99186E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REFRIGERADOR PARA BANCO DE SANGRE (TIPO 2)</w:t>
            </w:r>
          </w:p>
        </w:tc>
      </w:tr>
      <w:tr w:rsidR="00985B8B" w:rsidRPr="00D21387" w14:paraId="1BC15B05"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38D159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681EEE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11B65AA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264206BE"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3CD7CD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D3A725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31D9445"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E098043"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D8A70F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6CE765B"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0CDE64B"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608B32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3AD1907"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99F2C98"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A7E8B2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41A7FC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2A614C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72"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878246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533.787.0066</w:t>
            </w:r>
          </w:p>
        </w:tc>
      </w:tr>
      <w:tr w:rsidR="00985B8B" w:rsidRPr="00D21387" w14:paraId="28ACA92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7A3E94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No.</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63829C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A8400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6984601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2E3076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A9EDA8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Equipo eléctrico utilizado para preservar muestras biológicas o componentes sanguíneos a temperatura de 4 a 8 grados centígrados.</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3208B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DE6E62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668355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6D42227"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Panel de temperatura digital.</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2F053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A2EBEE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E18D06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8FF9C3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Sistema de alarma audible y visual con alimentación eléctrica independiente del refrigerador para cambios de temperatura, fallas en la corriente y límites de temperatura mal seleccionados.</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17D40E"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369E75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E5D948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7170B3E"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Registrador circular externa de la temperatura para 7 días. Opcional.</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171AB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305EFD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0DC687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2A08D1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Almacenaje mínimo de 280 bolsas de sangre (capacidad aproximada de 13 pies cúbicos o 368 litros).</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51D93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C6BF66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5CFBA9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D3518E1"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Registro gráfico automático de temperatura diario/semanal, con manejo adecuado a la temperatura del refrigerador y punta de pluma para graficador.</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083F2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3AF42C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4D9174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7</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75EBF7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Aislamiento de alto grado.</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E3BBFB" w14:textId="77777777" w:rsidR="00985B8B" w:rsidRPr="00D21387" w:rsidRDefault="00985B8B" w:rsidP="00341C18">
            <w:pPr>
              <w:jc w:val="center"/>
              <w:rPr>
                <w:rFonts w:eastAsia="Times New Roman" w:cs="Noto Sans"/>
                <w:b/>
                <w:bCs/>
                <w:color w:val="000000"/>
                <w:sz w:val="18"/>
                <w:szCs w:val="18"/>
                <w:lang w:eastAsia="es-MX"/>
              </w:rPr>
            </w:pPr>
          </w:p>
        </w:tc>
      </w:tr>
    </w:tbl>
    <w:p w14:paraId="35A2C2A3" w14:textId="77777777" w:rsidR="00985B8B" w:rsidRPr="00D21387" w:rsidRDefault="00985B8B" w:rsidP="00985B8B">
      <w:pPr>
        <w:jc w:val="center"/>
        <w:rPr>
          <w:rFonts w:eastAsia="Times New Roman" w:cs="Noto Sans"/>
          <w:b/>
          <w:bCs/>
          <w:color w:val="000000"/>
          <w:sz w:val="18"/>
          <w:szCs w:val="18"/>
          <w:lang w:eastAsia="es-MX"/>
        </w:rPr>
      </w:pPr>
    </w:p>
    <w:p w14:paraId="4011ACF9"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6"/>
        <w:gridCol w:w="3523"/>
        <w:gridCol w:w="2773"/>
      </w:tblGrid>
      <w:tr w:rsidR="00985B8B" w:rsidRPr="00D21387" w14:paraId="47FEFA88"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125AA6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D079C2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REFRIGERADOR PARA BANCO DE SANGRE (TIPO 3)</w:t>
            </w:r>
          </w:p>
        </w:tc>
      </w:tr>
      <w:tr w:rsidR="00985B8B" w:rsidRPr="00D21387" w14:paraId="37F49A3C"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BDE21B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3C1283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1431076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07DEEF19"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DCDB7A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80B62E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4DE9B5C"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E875320"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88C993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AB8803D"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AFB043F"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ADEA6F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C469477"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31C7FA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759D4D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8141AB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ABA960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72"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31BAEF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533.787.0066</w:t>
            </w:r>
          </w:p>
        </w:tc>
      </w:tr>
      <w:tr w:rsidR="00985B8B" w:rsidRPr="00D21387" w14:paraId="4D87F2F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650AD6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01A002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8370B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725B798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3802DA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76448DF"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Equipo eléctrico utilizado para preservar muestras biológicas o componentes sanguíneos a temperatura de 4 a 8 grados centígrados.</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4C476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05D300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A5224D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C5CC64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Panel de temperatura digital.</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2FF1D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D1C360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2093AF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728D4B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Sistema de alarma audible y visual con alimentación eléctrica independiente del refrigerador para cambios de temperatura, fallas en la corriente y límites de temperatura mal seleccionados.</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74BA4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67FA8B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E516F6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52B997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Registrador circular externa de la temperatura para 7 días. Opcional.</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AC066E"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85524F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A79416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8CE4DE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Almacenaje mínimo de 360 bolsas de sangre (capacidad aproximada de 17 pies cúbicos o 669 litros).</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906A9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B9D2AA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5785EA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6</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5D4836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Almacenaje mínimo de 481 bolsas de sangre.</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C2435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47A8C6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77B2E2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7</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BA658F2"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Registro gráfico automático de temperatura diario/semanal, con manejo adecuado a la temperatura del refrigerador y punta de pluma para graficador.</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AF206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153F16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C69DAE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8</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3FEED29"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Aislamiento de alto grado.</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DD2EA9" w14:textId="77777777" w:rsidR="00985B8B" w:rsidRPr="00D21387" w:rsidRDefault="00985B8B" w:rsidP="00341C18">
            <w:pPr>
              <w:jc w:val="center"/>
              <w:rPr>
                <w:rFonts w:eastAsia="Times New Roman" w:cs="Noto Sans"/>
                <w:b/>
                <w:bCs/>
                <w:color w:val="000000"/>
                <w:sz w:val="18"/>
                <w:szCs w:val="18"/>
                <w:lang w:eastAsia="es-MX"/>
              </w:rPr>
            </w:pPr>
          </w:p>
        </w:tc>
      </w:tr>
    </w:tbl>
    <w:p w14:paraId="1C608E07" w14:textId="77777777" w:rsidR="00985B8B" w:rsidRPr="00D21387" w:rsidRDefault="00985B8B" w:rsidP="00985B8B">
      <w:pPr>
        <w:jc w:val="center"/>
        <w:rPr>
          <w:rFonts w:eastAsia="Times New Roman" w:cs="Noto Sans"/>
          <w:b/>
          <w:bCs/>
          <w:color w:val="000000"/>
          <w:sz w:val="18"/>
          <w:szCs w:val="18"/>
          <w:lang w:eastAsia="es-MX"/>
        </w:rPr>
      </w:pPr>
    </w:p>
    <w:p w14:paraId="3F357052"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652CC8D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022C21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07CF76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REFRIGERADOR PARA EL SERVICIO DE TRANSFUSIÓN</w:t>
            </w:r>
          </w:p>
        </w:tc>
      </w:tr>
      <w:tr w:rsidR="00985B8B" w:rsidRPr="00D21387" w14:paraId="32161CC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222E4B0"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FABE6F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50C85FF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139DA6F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55A27C1"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EB3D27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5F7CAB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21A86F4"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EB80DD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E2251B8"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E28D7FA"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FF2513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AACA34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5A5D63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618A63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55ABA1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C01CAB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7BC9BCB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531.773.0306</w:t>
            </w:r>
          </w:p>
        </w:tc>
      </w:tr>
      <w:tr w:rsidR="00985B8B" w:rsidRPr="00D21387" w14:paraId="6404EF7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4A0C72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705577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F88B4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61C157D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C63E16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ECA19B6"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Refrigerador convencional, con rango de temperatura mínima de 4 a 8 grados centígrados.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491BE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4209D1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154DAC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F5908A9"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entrepaños.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AE207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DD0E18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236909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255843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Panel de temperatura digital.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BCFA0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374EF2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168724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EF4C1CB"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Capacidad aproximada de 17 pies o 400 dm3</w:t>
            </w:r>
          </w:p>
          <w:p w14:paraId="1EBB64FC" w14:textId="77777777" w:rsidR="00985B8B" w:rsidRPr="00D21387" w:rsidRDefault="00985B8B" w:rsidP="00341C18">
            <w:pPr>
              <w:rPr>
                <w:rFonts w:eastAsia="Times New Roman" w:cs="Noto Sans"/>
                <w:color w:val="000000"/>
                <w:sz w:val="18"/>
                <w:szCs w:val="18"/>
                <w:lang w:eastAsia="es-MX"/>
              </w:rPr>
            </w:pP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1DE207" w14:textId="77777777" w:rsidR="00985B8B" w:rsidRPr="00D21387" w:rsidRDefault="00985B8B" w:rsidP="00341C18">
            <w:pPr>
              <w:jc w:val="center"/>
              <w:rPr>
                <w:rFonts w:eastAsia="Times New Roman" w:cs="Noto Sans"/>
                <w:b/>
                <w:bCs/>
                <w:color w:val="000000"/>
                <w:sz w:val="18"/>
                <w:szCs w:val="18"/>
                <w:lang w:eastAsia="es-MX"/>
              </w:rPr>
            </w:pPr>
          </w:p>
        </w:tc>
      </w:tr>
    </w:tbl>
    <w:p w14:paraId="08075F06" w14:textId="77777777" w:rsidR="00985B8B" w:rsidRDefault="00985B8B" w:rsidP="00985B8B">
      <w:pPr>
        <w:jc w:val="center"/>
        <w:rPr>
          <w:rFonts w:eastAsia="Times New Roman" w:cs="Noto Sans"/>
          <w:b/>
          <w:bCs/>
          <w:color w:val="000000"/>
          <w:sz w:val="18"/>
          <w:szCs w:val="18"/>
          <w:lang w:eastAsia="es-MX"/>
        </w:rPr>
      </w:pPr>
    </w:p>
    <w:p w14:paraId="1DD510F8"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6"/>
        <w:gridCol w:w="3523"/>
        <w:gridCol w:w="2773"/>
      </w:tblGrid>
      <w:tr w:rsidR="00985B8B" w:rsidRPr="00D21387" w14:paraId="65B12B3F"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1F8BEE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EBF8DD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CONGELADOR VERTICAL (TIPO 1)</w:t>
            </w:r>
          </w:p>
        </w:tc>
      </w:tr>
      <w:tr w:rsidR="00985B8B" w:rsidRPr="00D21387" w14:paraId="0EB5FF30"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8D50E4A"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092172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7F8E3C8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7210F9F2"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70B8D28"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13324A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1E0ABD5"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051A15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6A84EB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3FB332C"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32CCCB1"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8B572A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E264C3B"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6E7110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984FE8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B5BAF4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E47213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72"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9D2142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533.255.0010</w:t>
            </w:r>
          </w:p>
        </w:tc>
      </w:tr>
      <w:tr w:rsidR="00985B8B" w:rsidRPr="00D21387" w14:paraId="2688C80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75FF67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77FB5A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68DA3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5894CA8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86D752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A351CA2"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capacidad de 200 a 397 litros.</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98522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670553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F2AA2F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1B9C1B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Exterior de acero.</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49F60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4A1093" w14:paraId="42A108F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E830F2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3</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4EA2184" w14:textId="77777777" w:rsidR="00985B8B" w:rsidRPr="00D21387" w:rsidRDefault="00985B8B" w:rsidP="00341C18">
            <w:pPr>
              <w:rPr>
                <w:rFonts w:eastAsia="Times New Roman" w:cs="Noto Sans"/>
                <w:color w:val="000000"/>
                <w:sz w:val="18"/>
                <w:szCs w:val="18"/>
                <w:lang w:val="pt-BR" w:eastAsia="es-MX"/>
              </w:rPr>
            </w:pPr>
            <w:r w:rsidRPr="00D21387">
              <w:rPr>
                <w:rFonts w:eastAsia="Times New Roman" w:cs="Noto Sans"/>
                <w:color w:val="000000"/>
                <w:sz w:val="18"/>
                <w:szCs w:val="18"/>
                <w:lang w:val="pt-BR" w:eastAsia="es-MX"/>
              </w:rPr>
              <w:t>Rango de temperatura de 0 a -25 °C.</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149B92" w14:textId="77777777" w:rsidR="00985B8B" w:rsidRPr="00D21387" w:rsidRDefault="00985B8B" w:rsidP="00341C18">
            <w:pPr>
              <w:jc w:val="center"/>
              <w:rPr>
                <w:rFonts w:eastAsia="Times New Roman" w:cs="Noto Sans"/>
                <w:b/>
                <w:bCs/>
                <w:color w:val="000000"/>
                <w:sz w:val="18"/>
                <w:szCs w:val="18"/>
                <w:lang w:val="pt-BR" w:eastAsia="es-MX"/>
              </w:rPr>
            </w:pPr>
          </w:p>
        </w:tc>
      </w:tr>
      <w:tr w:rsidR="00985B8B" w:rsidRPr="00D21387" w14:paraId="45DCCDF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6E24FF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32274D9"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Entrepaños, como mínimo dos.</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E9728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2D25D8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2D6338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E82AD3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Descongelamiento manual y automático.</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3CBAA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C94355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B5C013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3A701F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Compresores de acuerdo con la potencia del equipo.</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02D43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235CDD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CD04CD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7</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E217B8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Registro diario/semanal automático de la temperatura.</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8D8BB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77E4CB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5275DB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8</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2432BC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Sistema de alarma visual y auditiva en caso de accidente o falla de refrigeración.</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F3DD5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139790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351A54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9</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E3D7ED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Interiores recubiertos de pintura </w:t>
            </w:r>
            <w:proofErr w:type="spellStart"/>
            <w:r w:rsidRPr="00D21387">
              <w:rPr>
                <w:rFonts w:eastAsia="Times New Roman" w:cs="Noto Sans"/>
                <w:color w:val="000000"/>
                <w:sz w:val="18"/>
                <w:szCs w:val="18"/>
                <w:lang w:eastAsia="es-MX"/>
              </w:rPr>
              <w:t>epóxica</w:t>
            </w:r>
            <w:proofErr w:type="spellEnd"/>
            <w:r w:rsidRPr="00D21387">
              <w:rPr>
                <w:rFonts w:eastAsia="Times New Roman" w:cs="Noto Sans"/>
                <w:color w:val="000000"/>
                <w:sz w:val="18"/>
                <w:szCs w:val="18"/>
                <w:lang w:eastAsia="es-MX"/>
              </w:rPr>
              <w:t xml:space="preserve"> de alto impacto, resina, acero o plástico.</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38AC5E" w14:textId="77777777" w:rsidR="00985B8B" w:rsidRPr="00D21387" w:rsidRDefault="00985B8B" w:rsidP="00341C18">
            <w:pPr>
              <w:jc w:val="center"/>
              <w:rPr>
                <w:rFonts w:eastAsia="Times New Roman" w:cs="Noto Sans"/>
                <w:b/>
                <w:bCs/>
                <w:color w:val="000000"/>
                <w:sz w:val="18"/>
                <w:szCs w:val="18"/>
                <w:lang w:eastAsia="es-MX"/>
              </w:rPr>
            </w:pPr>
          </w:p>
        </w:tc>
      </w:tr>
    </w:tbl>
    <w:p w14:paraId="54E4C414" w14:textId="77777777" w:rsidR="00985B8B" w:rsidRPr="00D21387" w:rsidRDefault="00985B8B" w:rsidP="00985B8B">
      <w:pPr>
        <w:jc w:val="center"/>
        <w:rPr>
          <w:rFonts w:eastAsia="Times New Roman" w:cs="Noto Sans"/>
          <w:b/>
          <w:bCs/>
          <w:color w:val="000000"/>
          <w:sz w:val="18"/>
          <w:szCs w:val="18"/>
          <w:lang w:eastAsia="es-MX"/>
        </w:rPr>
      </w:pPr>
    </w:p>
    <w:p w14:paraId="6743187E"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6"/>
        <w:gridCol w:w="3523"/>
        <w:gridCol w:w="2773"/>
      </w:tblGrid>
      <w:tr w:rsidR="00985B8B" w:rsidRPr="00D21387" w14:paraId="434A33F3"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40F82D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21AA57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CONGELADOR VERTICAL (TIPO 2)</w:t>
            </w:r>
          </w:p>
        </w:tc>
      </w:tr>
      <w:tr w:rsidR="00985B8B" w:rsidRPr="00D21387" w14:paraId="754A4201"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0B7BED5"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420A4C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235E575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3B65750C"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CD31B8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9D4950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9861483"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E4828D9"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153DE5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1ABDD0D"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7CDBC21"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AB7365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89B7609" w14:textId="77777777" w:rsidTr="00341C18">
        <w:trPr>
          <w:trHeight w:val="351"/>
          <w:jc w:val="center"/>
        </w:trPr>
        <w:tc>
          <w:tcPr>
            <w:tcW w:w="245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94C1FD3"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29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86DD54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0CE33B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F0BF32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72"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87B649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533.255.0010</w:t>
            </w:r>
          </w:p>
        </w:tc>
      </w:tr>
      <w:tr w:rsidR="00985B8B" w:rsidRPr="00D21387" w14:paraId="1ED5B8D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1A3DFC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6CCDAE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F6318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7D5DCB8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821ED6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89E1AB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capacidad mínima de 396 litros.</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74514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56E10B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2550A1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3715332"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Exterior de acero.</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91978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4A1093" w14:paraId="54A0BB5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A8543E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58AF0ED" w14:textId="77777777" w:rsidR="00985B8B" w:rsidRPr="00D21387" w:rsidRDefault="00985B8B" w:rsidP="00341C18">
            <w:pPr>
              <w:rPr>
                <w:rFonts w:eastAsia="Times New Roman" w:cs="Noto Sans"/>
                <w:color w:val="000000"/>
                <w:sz w:val="18"/>
                <w:szCs w:val="18"/>
                <w:lang w:val="pt-BR" w:eastAsia="es-MX"/>
              </w:rPr>
            </w:pPr>
            <w:r w:rsidRPr="00D21387">
              <w:rPr>
                <w:rFonts w:eastAsia="Times New Roman" w:cs="Noto Sans"/>
                <w:color w:val="000000"/>
                <w:sz w:val="18"/>
                <w:szCs w:val="18"/>
                <w:lang w:val="pt-BR" w:eastAsia="es-MX"/>
              </w:rPr>
              <w:t>Rango de temperatura de -25 o inferior.</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497F2D" w14:textId="77777777" w:rsidR="00985B8B" w:rsidRPr="00D21387" w:rsidRDefault="00985B8B" w:rsidP="00341C18">
            <w:pPr>
              <w:jc w:val="center"/>
              <w:rPr>
                <w:rFonts w:eastAsia="Times New Roman" w:cs="Noto Sans"/>
                <w:b/>
                <w:bCs/>
                <w:color w:val="000000"/>
                <w:sz w:val="18"/>
                <w:szCs w:val="18"/>
                <w:lang w:val="pt-BR" w:eastAsia="es-MX"/>
              </w:rPr>
            </w:pPr>
          </w:p>
        </w:tc>
      </w:tr>
      <w:tr w:rsidR="00985B8B" w:rsidRPr="00D21387" w14:paraId="6E1F1F9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53FB1D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796C957"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Entrepaños, como mínimo dos.</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B703F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97AC95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B0D064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DB5D03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Descongelamiento manual y automático.</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02B23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133558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68B93C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3B22751"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Compresores de acuerdo con la potencia del equipo.</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9B345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9A713A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965F6A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7</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7B495B9"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Registro diario/semanal automático de la temperatura.</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E0BC5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31A76B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9AAB02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8</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434E658"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Sistema de alarma visual y auditiva en caso de accidente o falla de refrigeración.</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75827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8DB578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949AEA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9</w:t>
            </w:r>
          </w:p>
        </w:tc>
        <w:tc>
          <w:tcPr>
            <w:tcW w:w="51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ABD80B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Interiores recubiertos de pintura </w:t>
            </w:r>
            <w:proofErr w:type="spellStart"/>
            <w:r w:rsidRPr="00D21387">
              <w:rPr>
                <w:rFonts w:eastAsia="Times New Roman" w:cs="Noto Sans"/>
                <w:color w:val="000000"/>
                <w:sz w:val="18"/>
                <w:szCs w:val="18"/>
                <w:lang w:eastAsia="es-MX"/>
              </w:rPr>
              <w:t>epóxica</w:t>
            </w:r>
            <w:proofErr w:type="spellEnd"/>
            <w:r w:rsidRPr="00D21387">
              <w:rPr>
                <w:rFonts w:eastAsia="Times New Roman" w:cs="Noto Sans"/>
                <w:color w:val="000000"/>
                <w:sz w:val="18"/>
                <w:szCs w:val="18"/>
                <w:lang w:eastAsia="es-MX"/>
              </w:rPr>
              <w:t xml:space="preserve"> de alto impacto, resina, acero o plástico.</w:t>
            </w:r>
          </w:p>
        </w:tc>
        <w:tc>
          <w:tcPr>
            <w:tcW w:w="27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002D6B" w14:textId="77777777" w:rsidR="00985B8B" w:rsidRPr="00D21387" w:rsidRDefault="00985B8B" w:rsidP="00341C18">
            <w:pPr>
              <w:jc w:val="center"/>
              <w:rPr>
                <w:rFonts w:eastAsia="Times New Roman" w:cs="Noto Sans"/>
                <w:b/>
                <w:bCs/>
                <w:color w:val="000000"/>
                <w:sz w:val="18"/>
                <w:szCs w:val="18"/>
                <w:lang w:eastAsia="es-MX"/>
              </w:rPr>
            </w:pPr>
          </w:p>
        </w:tc>
      </w:tr>
    </w:tbl>
    <w:p w14:paraId="31B8F6CF" w14:textId="77777777" w:rsidR="00985B8B" w:rsidRPr="00D21387" w:rsidRDefault="00985B8B" w:rsidP="00985B8B">
      <w:pPr>
        <w:jc w:val="center"/>
        <w:rPr>
          <w:rFonts w:eastAsia="Times New Roman" w:cs="Noto Sans"/>
          <w:b/>
          <w:bCs/>
          <w:color w:val="000000"/>
          <w:sz w:val="18"/>
          <w:szCs w:val="18"/>
          <w:lang w:eastAsia="es-MX"/>
        </w:rPr>
      </w:pPr>
    </w:p>
    <w:p w14:paraId="1FE14236"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1812DAC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FB5D16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D2E662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CONGELADOR PARA EL SERVICIO DE TRANFUSIÓN</w:t>
            </w:r>
          </w:p>
        </w:tc>
      </w:tr>
      <w:tr w:rsidR="00985B8B" w:rsidRPr="00D21387" w14:paraId="5379E0E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6603653"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410D7C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2533E8E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31BCCF5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5B687C4"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6832F5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B5716D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36BEEB0"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EB0AFD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053784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713E504"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14572D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F7E6BC6"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D39EAED"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1F6433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FB1E1F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FF98B5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36408C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533.255.0010</w:t>
            </w:r>
          </w:p>
        </w:tc>
      </w:tr>
      <w:tr w:rsidR="00985B8B" w:rsidRPr="00D21387" w14:paraId="2EF204D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63747A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1C4B9F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1F32F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409045C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5B09C4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368000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capacidad (dm³) de acuerdo con las necesidades de cada unidad.</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D6A54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4A1093" w14:paraId="3600235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9D0BB3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7AB9029" w14:textId="77777777" w:rsidR="00985B8B" w:rsidRPr="00D21387" w:rsidRDefault="00985B8B" w:rsidP="00341C18">
            <w:pPr>
              <w:rPr>
                <w:rFonts w:eastAsia="Times New Roman" w:cs="Noto Sans"/>
                <w:color w:val="000000"/>
                <w:sz w:val="18"/>
                <w:szCs w:val="18"/>
                <w:lang w:val="pt-BR" w:eastAsia="es-MX"/>
              </w:rPr>
            </w:pPr>
            <w:r w:rsidRPr="00D21387">
              <w:rPr>
                <w:rFonts w:eastAsia="Times New Roman" w:cs="Noto Sans"/>
                <w:color w:val="000000"/>
                <w:sz w:val="18"/>
                <w:szCs w:val="18"/>
                <w:lang w:val="pt-BR" w:eastAsia="es-MX"/>
              </w:rPr>
              <w:t>Rango de temperatura de 0 a -25 °C.</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C66AE7" w14:textId="77777777" w:rsidR="00985B8B" w:rsidRPr="00D21387" w:rsidRDefault="00985B8B" w:rsidP="00341C18">
            <w:pPr>
              <w:jc w:val="center"/>
              <w:rPr>
                <w:rFonts w:eastAsia="Times New Roman" w:cs="Noto Sans"/>
                <w:b/>
                <w:bCs/>
                <w:color w:val="000000"/>
                <w:sz w:val="18"/>
                <w:szCs w:val="18"/>
                <w:lang w:val="pt-BR" w:eastAsia="es-MX"/>
              </w:rPr>
            </w:pPr>
          </w:p>
        </w:tc>
      </w:tr>
      <w:tr w:rsidR="00985B8B" w:rsidRPr="00D21387" w14:paraId="6257CE5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E58B18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B9F314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Entrepaños ajustables, como mínimo dos.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3160B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F5AEA7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D94414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B99919F"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Descongelamiento manual y automático.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743D2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198878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DE0D2D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50510CB"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Panel que muestre la temperatura.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62064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67AC7F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394DBF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0C6EE2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Sistema de alarma visual y auditiva en caso de accidente o falla de refrigeración.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ABA8E3" w14:textId="77777777" w:rsidR="00985B8B" w:rsidRPr="00D21387" w:rsidRDefault="00985B8B" w:rsidP="00341C18">
            <w:pPr>
              <w:jc w:val="center"/>
              <w:rPr>
                <w:rFonts w:eastAsia="Times New Roman" w:cs="Noto Sans"/>
                <w:b/>
                <w:bCs/>
                <w:color w:val="000000"/>
                <w:sz w:val="18"/>
                <w:szCs w:val="18"/>
                <w:lang w:eastAsia="es-MX"/>
              </w:rPr>
            </w:pPr>
          </w:p>
        </w:tc>
      </w:tr>
    </w:tbl>
    <w:p w14:paraId="7F55E462" w14:textId="77777777" w:rsidR="00985B8B" w:rsidRPr="00D21387" w:rsidRDefault="00985B8B" w:rsidP="00985B8B">
      <w:pPr>
        <w:jc w:val="center"/>
        <w:rPr>
          <w:rFonts w:eastAsia="Times New Roman" w:cs="Noto Sans"/>
          <w:b/>
          <w:bCs/>
          <w:color w:val="000000"/>
          <w:sz w:val="18"/>
          <w:szCs w:val="18"/>
          <w:lang w:eastAsia="es-MX"/>
        </w:rPr>
      </w:pPr>
    </w:p>
    <w:p w14:paraId="1D277066"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3B809A1C"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D0FC90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19EFDE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CONGELADOR RÁPIDO DE PLASMA</w:t>
            </w:r>
          </w:p>
        </w:tc>
      </w:tr>
      <w:tr w:rsidR="00985B8B" w:rsidRPr="00D21387" w14:paraId="63FE9C38"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FA4E74F"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44A91F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3BCDDF5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2F51D7B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9BBFB58"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BA6212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B46F40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1CE4519"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13DCF5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8A669E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C0C5A5B"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0F3162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32682B4"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339AD8B"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6C3732E"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02717A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77108D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66BC9B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533.255.0200</w:t>
            </w:r>
          </w:p>
        </w:tc>
      </w:tr>
      <w:tr w:rsidR="00985B8B" w:rsidRPr="00D21387" w14:paraId="467BF9F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6C319C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5C1361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451D2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3F640D0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D317DA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EAE525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Equipo automático fijo para congelar bolsas de plasma de diferentes volúmenes.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9A02A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AAF481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C55331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B94E55F"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Capacidad de acuerdo con lo especificado en el Anexo T3 Equipamiento del SMI de ELC.</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30516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5CAD80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16E51C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043556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Tiempo de congelación de 30 a 60 min.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30D0E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63CCC0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1CE618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58061D8"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Temperatura preconfigurada de mínimo -30°C la cual debe de ser alcanzada en 20 min.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36613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290883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56C203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01C47C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Panel de control con pantalla que permita visualizar los valores de temperatura.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FB664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5E774E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DC6839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3B2267E"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Sensor o sonda de bolsa y el tiempo de congelación.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7BA14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0B84D4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B7D177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8F9FDA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Registro de las curvas de temperatura mediante gráficas, las curvas de temperatura deben mostrar la siguiente información:</w:t>
            </w:r>
          </w:p>
          <w:p w14:paraId="7983FBC0" w14:textId="77777777" w:rsidR="00985B8B" w:rsidRPr="00D21387" w:rsidRDefault="00985B8B">
            <w:pPr>
              <w:numPr>
                <w:ilvl w:val="0"/>
                <w:numId w:val="67"/>
              </w:numPr>
              <w:ind w:left="0" w:hanging="286"/>
              <w:rPr>
                <w:rFonts w:eastAsia="Times New Roman" w:cs="Noto Sans"/>
                <w:color w:val="000000"/>
                <w:sz w:val="18"/>
                <w:szCs w:val="18"/>
                <w:lang w:eastAsia="es-MX"/>
              </w:rPr>
            </w:pPr>
            <w:r w:rsidRPr="00D21387">
              <w:rPr>
                <w:rFonts w:eastAsia="Times New Roman" w:cs="Noto Sans"/>
                <w:color w:val="000000"/>
                <w:sz w:val="18"/>
                <w:szCs w:val="18"/>
                <w:lang w:eastAsia="es-MX"/>
              </w:rPr>
              <w:t>Temperatura de placas inferior y superior.</w:t>
            </w:r>
          </w:p>
          <w:p w14:paraId="575DF507" w14:textId="77777777" w:rsidR="00985B8B" w:rsidRPr="00D21387" w:rsidRDefault="00985B8B">
            <w:pPr>
              <w:numPr>
                <w:ilvl w:val="0"/>
                <w:numId w:val="67"/>
              </w:numPr>
              <w:ind w:left="0" w:hanging="286"/>
              <w:rPr>
                <w:rFonts w:eastAsia="Times New Roman" w:cs="Noto Sans"/>
                <w:color w:val="000000"/>
                <w:sz w:val="18"/>
                <w:szCs w:val="18"/>
                <w:lang w:eastAsia="es-MX"/>
              </w:rPr>
            </w:pPr>
            <w:r w:rsidRPr="00D21387">
              <w:rPr>
                <w:rFonts w:eastAsia="Times New Roman" w:cs="Noto Sans"/>
                <w:color w:val="000000"/>
                <w:sz w:val="18"/>
                <w:szCs w:val="18"/>
                <w:lang w:eastAsia="es-MX"/>
              </w:rPr>
              <w:t>Fecha y hora reales.</w:t>
            </w:r>
          </w:p>
          <w:p w14:paraId="4A8DE62F" w14:textId="77777777" w:rsidR="00985B8B" w:rsidRPr="00D21387" w:rsidRDefault="00985B8B">
            <w:pPr>
              <w:numPr>
                <w:ilvl w:val="0"/>
                <w:numId w:val="67"/>
              </w:numPr>
              <w:ind w:left="0" w:hanging="286"/>
              <w:rPr>
                <w:rFonts w:eastAsia="Times New Roman" w:cs="Noto Sans"/>
                <w:color w:val="000000"/>
                <w:sz w:val="18"/>
                <w:szCs w:val="18"/>
                <w:lang w:val="pt-BR" w:eastAsia="es-MX"/>
              </w:rPr>
            </w:pPr>
            <w:r w:rsidRPr="00D21387">
              <w:rPr>
                <w:rFonts w:eastAsia="Times New Roman" w:cs="Noto Sans"/>
                <w:color w:val="000000"/>
                <w:sz w:val="18"/>
                <w:szCs w:val="18"/>
                <w:lang w:val="pt-BR" w:eastAsia="es-MX"/>
              </w:rPr>
              <w:t>Temperatura de sensor o sonda.</w:t>
            </w:r>
          </w:p>
          <w:p w14:paraId="40C46E58" w14:textId="77777777" w:rsidR="00985B8B" w:rsidRPr="00D21387" w:rsidRDefault="00985B8B">
            <w:pPr>
              <w:numPr>
                <w:ilvl w:val="0"/>
                <w:numId w:val="67"/>
              </w:numPr>
              <w:ind w:left="0" w:hanging="286"/>
              <w:rPr>
                <w:rFonts w:eastAsia="Times New Roman" w:cs="Noto Sans"/>
                <w:color w:val="000000"/>
                <w:sz w:val="18"/>
                <w:szCs w:val="18"/>
                <w:lang w:eastAsia="es-MX"/>
              </w:rPr>
            </w:pPr>
            <w:r w:rsidRPr="00D21387">
              <w:rPr>
                <w:rFonts w:eastAsia="Times New Roman" w:cs="Noto Sans"/>
                <w:color w:val="000000"/>
                <w:sz w:val="18"/>
                <w:szCs w:val="18"/>
                <w:lang w:eastAsia="es-MX"/>
              </w:rPr>
              <w:t>Congelación, descongelación y modo de ahorro.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C9F49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406576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9792DC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8</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8DEF43B"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Botones de cierre y botón de apertura de puerta para emergencia.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4C3E7E"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F11452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254701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9</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C5C5866"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Alarma remota. Sistema de alarmas audible y visual para cambios de temperatura o fin del ciclo.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B8368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C99777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4965D5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10</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78744E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Construcción exterior de acero inoxidable.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6AD5D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16429E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689B19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B6F4DD1"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Compresor de potencia adecuada.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0921D8" w14:textId="77777777" w:rsidR="00985B8B" w:rsidRPr="00D21387" w:rsidRDefault="00985B8B" w:rsidP="00341C18">
            <w:pPr>
              <w:jc w:val="center"/>
              <w:rPr>
                <w:rFonts w:eastAsia="Times New Roman" w:cs="Noto Sans"/>
                <w:b/>
                <w:bCs/>
                <w:color w:val="000000"/>
                <w:sz w:val="18"/>
                <w:szCs w:val="18"/>
                <w:lang w:eastAsia="es-MX"/>
              </w:rPr>
            </w:pPr>
          </w:p>
        </w:tc>
      </w:tr>
    </w:tbl>
    <w:p w14:paraId="0AA8FD08" w14:textId="77777777" w:rsidR="00985B8B" w:rsidRPr="00D21387" w:rsidRDefault="00985B8B" w:rsidP="00985B8B">
      <w:pPr>
        <w:jc w:val="center"/>
        <w:rPr>
          <w:rFonts w:eastAsia="Times New Roman" w:cs="Noto Sans"/>
          <w:b/>
          <w:bCs/>
          <w:color w:val="000000"/>
          <w:sz w:val="18"/>
          <w:szCs w:val="18"/>
          <w:lang w:eastAsia="es-MX"/>
        </w:rPr>
      </w:pPr>
    </w:p>
    <w:p w14:paraId="0FFFDB86"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1C41995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5955F5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E76BD1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INACTIVADOR DE PATÓGENOS</w:t>
            </w:r>
          </w:p>
        </w:tc>
      </w:tr>
      <w:tr w:rsidR="00985B8B" w:rsidRPr="00D21387" w14:paraId="36C24C4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BA5557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0CD419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4D5981D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p w14:paraId="7DD6DBF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2 Aféresis</w:t>
            </w:r>
          </w:p>
        </w:tc>
      </w:tr>
      <w:tr w:rsidR="00985B8B" w:rsidRPr="00D21387" w14:paraId="3F8251C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6F62C9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D1A92E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536D29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58913E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6CDEE2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6E8F15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33ADFED"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4AD497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D801A0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17F619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ED070B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74F071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67375A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67666B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SIN CLAVE</w:t>
            </w:r>
          </w:p>
        </w:tc>
      </w:tr>
      <w:tr w:rsidR="00985B8B" w:rsidRPr="00D21387" w14:paraId="0481C63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DCF04C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9F7D5F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D8F02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66748DE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19DC86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D1D0503" w14:textId="77777777" w:rsidR="00985B8B" w:rsidRPr="00D21387" w:rsidRDefault="00985B8B" w:rsidP="00341C18">
            <w:pPr>
              <w:rPr>
                <w:rFonts w:eastAsia="Times New Roman" w:cs="Noto Sans"/>
                <w:color w:val="000000"/>
                <w:sz w:val="18"/>
                <w:szCs w:val="18"/>
                <w:lang w:eastAsia="es-MX"/>
              </w:rPr>
            </w:pPr>
            <w:proofErr w:type="spellStart"/>
            <w:r w:rsidRPr="00D21387">
              <w:rPr>
                <w:rFonts w:eastAsia="Times New Roman" w:cs="Noto Sans"/>
                <w:color w:val="000000"/>
                <w:sz w:val="18"/>
                <w:szCs w:val="18"/>
                <w:lang w:eastAsia="es-MX"/>
              </w:rPr>
              <w:t>Inactivador</w:t>
            </w:r>
            <w:proofErr w:type="spellEnd"/>
            <w:r w:rsidRPr="00D21387">
              <w:rPr>
                <w:rFonts w:eastAsia="Times New Roman" w:cs="Noto Sans"/>
                <w:color w:val="000000"/>
                <w:sz w:val="18"/>
                <w:szCs w:val="18"/>
                <w:lang w:eastAsia="es-MX"/>
              </w:rPr>
              <w:t xml:space="preserve"> de patógenos.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55FA6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793DBE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075EEC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7552F4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Uso de método fotodinámico o fotoquímico.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04072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8ED48F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E69151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05B3F8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Reducción de la carga patógena de una amplia gama de virus, bacterias y parásitos.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A17AB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A7BBBE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2153C6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3BBA50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Inactivación de glóbulos blancos residuales.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B77E78" w14:textId="77777777" w:rsidR="00985B8B" w:rsidRPr="00D21387" w:rsidRDefault="00985B8B" w:rsidP="00341C18">
            <w:pPr>
              <w:jc w:val="center"/>
              <w:rPr>
                <w:rFonts w:eastAsia="Times New Roman" w:cs="Noto Sans"/>
                <w:b/>
                <w:bCs/>
                <w:color w:val="000000"/>
                <w:sz w:val="18"/>
                <w:szCs w:val="18"/>
                <w:lang w:eastAsia="es-MX"/>
              </w:rPr>
            </w:pPr>
          </w:p>
        </w:tc>
      </w:tr>
    </w:tbl>
    <w:p w14:paraId="07E36B00" w14:textId="77777777" w:rsidR="00985B8B" w:rsidRPr="00D21387" w:rsidRDefault="00985B8B" w:rsidP="00985B8B">
      <w:pPr>
        <w:jc w:val="center"/>
        <w:rPr>
          <w:rFonts w:eastAsia="Times New Roman" w:cs="Noto Sans"/>
          <w:b/>
          <w:bCs/>
          <w:color w:val="000000"/>
          <w:sz w:val="18"/>
          <w:szCs w:val="18"/>
          <w:lang w:eastAsia="es-MX"/>
        </w:rPr>
      </w:pPr>
    </w:p>
    <w:p w14:paraId="3A8CA4AF"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6159894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096A49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E34241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BAÑO CON MOTOR PARA CIRCULAR AGUA EN FORMA CONTINUA</w:t>
            </w:r>
          </w:p>
        </w:tc>
      </w:tr>
      <w:tr w:rsidR="00985B8B" w:rsidRPr="00D21387" w14:paraId="12D94BE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2F3690A"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F118A1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2EEB459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2E976986"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542CB65"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E81A4A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A11893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1B80A0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C64976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26EB138"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DC8D270"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C3E05B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9B68A7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B91ACE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EA2E1A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8A4C6C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AEA10A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08DBD5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533.119.0511</w:t>
            </w:r>
          </w:p>
        </w:tc>
      </w:tr>
      <w:tr w:rsidR="00985B8B" w:rsidRPr="00D21387" w14:paraId="04D2865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46AD84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1F6D0D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B592E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3102497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B793F5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58047E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Baño con motor para circular agua en forma continua, con el fin de obtener crioprecipitados.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53F59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721647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FC88A4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B6DCD44"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Tina y cubierta de acrílico o acero inoxidable.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686CC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EC25D2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718B54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9EE27A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Despliegue digital de la temperatura, mínimo de 1 – 6°C</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74E00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277470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17BA1D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EFD843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Termostato de mercurio de alta precisión, con variaciones de ± 0.2°C.</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C4E44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CEEC14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4EC7DF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FA9E71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Dimensiones de acuerdo con necesidades.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124BB3" w14:textId="77777777" w:rsidR="00985B8B" w:rsidRPr="00D21387" w:rsidRDefault="00985B8B" w:rsidP="00341C18">
            <w:pPr>
              <w:jc w:val="center"/>
              <w:rPr>
                <w:rFonts w:eastAsia="Times New Roman" w:cs="Noto Sans"/>
                <w:b/>
                <w:bCs/>
                <w:color w:val="000000"/>
                <w:sz w:val="18"/>
                <w:szCs w:val="18"/>
                <w:lang w:eastAsia="es-MX"/>
              </w:rPr>
            </w:pPr>
          </w:p>
        </w:tc>
      </w:tr>
    </w:tbl>
    <w:p w14:paraId="0E7ABEC8" w14:textId="77777777" w:rsidR="00985B8B" w:rsidRPr="00D21387" w:rsidRDefault="00985B8B" w:rsidP="00985B8B">
      <w:pPr>
        <w:jc w:val="center"/>
        <w:rPr>
          <w:rFonts w:eastAsia="Times New Roman" w:cs="Noto Sans"/>
          <w:b/>
          <w:bCs/>
          <w:color w:val="000000"/>
          <w:sz w:val="18"/>
          <w:szCs w:val="18"/>
          <w:lang w:eastAsia="es-MX"/>
        </w:rPr>
      </w:pPr>
    </w:p>
    <w:p w14:paraId="15F5B249"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27C2E6AC"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DC553C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62B575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BAÑO PARA DESCONGELACIÓN RÁPIDA DE PLASMA Y ERITROCITOS</w:t>
            </w:r>
          </w:p>
        </w:tc>
      </w:tr>
      <w:tr w:rsidR="00985B8B" w:rsidRPr="00D21387" w14:paraId="122FA20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B181931"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68B5C4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0B608DE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771652C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868476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388183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B25BCE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E731AE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0DBCBC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CDAB07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1CBDBE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4C10B4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39F072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CB14B0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8983E6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1FA8F2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6E2482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71F7942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533.119.0040</w:t>
            </w:r>
          </w:p>
        </w:tc>
      </w:tr>
      <w:tr w:rsidR="00985B8B" w:rsidRPr="00D21387" w14:paraId="5D3314D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452AB0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277050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09ACB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3D895E6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BB420D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85D186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Equipo electrónico fijo utilizado para la descongelación rápida de componentes sanguíneos congelados.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7CD1C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3FD1C0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9F80A8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BB7FCB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Indicador de temperatura digital.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65AF2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07152E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028D62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9ABF341"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Sistema de alarma visual y acústica.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9FC5B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8615E1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685413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1233BF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Programación de tiempo de descongelación.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C01E9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295979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A647CA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C0E6DF4"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Capacidad para descongelar un número variable de bolsas en forma simultánea.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9D0355" w14:textId="77777777" w:rsidR="00985B8B" w:rsidRPr="00D21387" w:rsidRDefault="00985B8B" w:rsidP="00341C18">
            <w:pPr>
              <w:jc w:val="center"/>
              <w:rPr>
                <w:rFonts w:eastAsia="Times New Roman" w:cs="Noto Sans"/>
                <w:b/>
                <w:bCs/>
                <w:color w:val="000000"/>
                <w:sz w:val="18"/>
                <w:szCs w:val="18"/>
                <w:lang w:eastAsia="es-MX"/>
              </w:rPr>
            </w:pPr>
          </w:p>
        </w:tc>
      </w:tr>
    </w:tbl>
    <w:p w14:paraId="6FE643AA" w14:textId="77777777" w:rsidR="00985B8B" w:rsidRPr="00D21387" w:rsidRDefault="00985B8B" w:rsidP="00985B8B">
      <w:pPr>
        <w:jc w:val="center"/>
        <w:rPr>
          <w:rFonts w:eastAsia="Times New Roman" w:cs="Noto Sans"/>
          <w:b/>
          <w:bCs/>
          <w:color w:val="000000"/>
          <w:sz w:val="18"/>
          <w:szCs w:val="18"/>
          <w:lang w:eastAsia="es-MX"/>
        </w:rPr>
      </w:pPr>
    </w:p>
    <w:p w14:paraId="6FBEC4AB"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2C4F68E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48BD45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35D45E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CAMPANA DE FLUJO LAMINAR VERTICAL</w:t>
            </w:r>
          </w:p>
        </w:tc>
      </w:tr>
      <w:tr w:rsidR="00985B8B" w:rsidRPr="00D21387" w14:paraId="7583774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D78A31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8165BA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2CC7513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5DA70ED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F82F55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E0C019E"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BA49C5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CF2603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963258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1F99A7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50DA033"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6C7970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B31F94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FA8C165"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8100F9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32EFAA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734FD3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6E2504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533.159.0132</w:t>
            </w:r>
          </w:p>
        </w:tc>
      </w:tr>
      <w:tr w:rsidR="00985B8B" w:rsidRPr="00D21387" w14:paraId="592CA82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C52B55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C0431F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FE7DC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5BC4D79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13B4D4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B10CC0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Equipo para manipular muestras biológicas, bajo una atmosfera microbiológicamente controlada.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70E31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0A59CE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98F03A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E8C3B64"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Gabinete de Seguridad biológica con ventana frontal deslizable y alarma que indica el nivel de apertura de la ventana.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CF52B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31EB3A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C8078D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7A8E24B"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De acero inoxidable.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FE195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85B053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BDF35E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D22F0A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Flujo de aire vertical y recirculación de aire filtrado.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75F59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1B6D6A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6E499C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AED207E"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Filtros absolutos de eficiencia del 99.99% (HEPA) y retención de partículas de 0.3 micras.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04658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762FAE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E54FDB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D960881"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Llave para toma de oxígeno.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D1317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790571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B3FEF2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EC7258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Rejillas de protección para filtro absoluto.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F69A7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B57B33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76AE0D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8</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A410BE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Luz fluorescente en la zona de trabajo.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7338D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6FF464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E82560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9</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92A8A8E"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Base integrada al cuerpo del equipo.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123EC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01FF87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A38513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10</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D914828"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Control de encendido de luces.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8A0CF6" w14:textId="77777777" w:rsidR="00985B8B" w:rsidRPr="00D21387" w:rsidRDefault="00985B8B" w:rsidP="00341C18">
            <w:pPr>
              <w:jc w:val="center"/>
              <w:rPr>
                <w:rFonts w:eastAsia="Times New Roman" w:cs="Noto Sans"/>
                <w:b/>
                <w:bCs/>
                <w:color w:val="000000"/>
                <w:sz w:val="18"/>
                <w:szCs w:val="18"/>
                <w:lang w:eastAsia="es-MX"/>
              </w:rPr>
            </w:pPr>
          </w:p>
        </w:tc>
      </w:tr>
    </w:tbl>
    <w:p w14:paraId="558B7818" w14:textId="77777777" w:rsidR="00985B8B" w:rsidRPr="00D21387" w:rsidRDefault="00985B8B" w:rsidP="00985B8B">
      <w:pPr>
        <w:jc w:val="center"/>
        <w:rPr>
          <w:rFonts w:eastAsia="Times New Roman" w:cs="Noto Sans"/>
          <w:b/>
          <w:bCs/>
          <w:color w:val="000000"/>
          <w:sz w:val="18"/>
          <w:szCs w:val="18"/>
          <w:lang w:eastAsia="es-MX"/>
        </w:rPr>
      </w:pPr>
    </w:p>
    <w:p w14:paraId="628B1785"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05935B7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D122B4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D11F93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POTENCIÓMETRO DIGITAL</w:t>
            </w:r>
          </w:p>
        </w:tc>
      </w:tr>
      <w:tr w:rsidR="00985B8B" w:rsidRPr="00D21387" w14:paraId="2D9C9792"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1290149"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D22F63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614C1AE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p w14:paraId="3FB2135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2 Aféresis</w:t>
            </w:r>
          </w:p>
        </w:tc>
      </w:tr>
      <w:tr w:rsidR="00985B8B" w:rsidRPr="00D21387" w14:paraId="2CF3864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B6F80E5"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FB0CE9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C6864E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573F7F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CFC76D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07507F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BF3FEB5"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A7F4B3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DC86864"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4C09003"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A619CC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7AA602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C59A5F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6409BE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533.731.0162</w:t>
            </w:r>
          </w:p>
        </w:tc>
      </w:tr>
      <w:tr w:rsidR="00985B8B" w:rsidRPr="00D21387" w14:paraId="1A41BD6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E36E96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BA58B6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E0FC7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65C7F09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70C6C1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29B8D5D"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Aparato eléctrico empleado para determinar electroquímicamente concentraciones de iones hidrógeno en soluciones líquidas, viscosas o semisólidas.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8B0EE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4A1093" w14:paraId="723DBFC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265929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DB4A9FA" w14:textId="77777777" w:rsidR="00985B8B" w:rsidRPr="004A1093" w:rsidRDefault="00985B8B" w:rsidP="00341C18">
            <w:pPr>
              <w:rPr>
                <w:rFonts w:eastAsia="Times New Roman" w:cs="Noto Sans"/>
                <w:color w:val="000000"/>
                <w:sz w:val="18"/>
                <w:szCs w:val="18"/>
                <w:lang w:val="pt-PT" w:eastAsia="es-MX"/>
              </w:rPr>
            </w:pPr>
            <w:r w:rsidRPr="004A1093">
              <w:rPr>
                <w:rFonts w:eastAsia="Times New Roman" w:cs="Noto Sans"/>
                <w:color w:val="000000"/>
                <w:sz w:val="18"/>
                <w:szCs w:val="18"/>
                <w:lang w:val="pt-PT" w:eastAsia="es-MX"/>
              </w:rPr>
              <w:t>Rango de pH de 0 a 14, ± 0.1 unidades.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E9CBD7" w14:textId="77777777" w:rsidR="00985B8B" w:rsidRPr="004A1093" w:rsidRDefault="00985B8B" w:rsidP="00341C18">
            <w:pPr>
              <w:jc w:val="center"/>
              <w:rPr>
                <w:rFonts w:eastAsia="Times New Roman" w:cs="Noto Sans"/>
                <w:b/>
                <w:bCs/>
                <w:color w:val="000000"/>
                <w:sz w:val="18"/>
                <w:szCs w:val="18"/>
                <w:lang w:val="pt-PT" w:eastAsia="es-MX"/>
              </w:rPr>
            </w:pPr>
          </w:p>
        </w:tc>
      </w:tr>
      <w:tr w:rsidR="00985B8B" w:rsidRPr="00D21387" w14:paraId="0B8304AA"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5F3633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5318BFF"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De 0 a 1,999 milivoltios con escala expandida en dos unidades de pH.</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D481C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4A0DD4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C5693B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06EE3BF"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Pantalla LCD digital con cuatro cifras y punto desplazable.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23FCA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BCD14E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A55A64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2D83E64"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Botones de calibración de tacto para pH y milivoltios.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DE6B7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97D380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5A80B7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ACD49A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Compensación automática de -5°C a +105°C.</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8E2DB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4A1093" w14:paraId="7ADEE8A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3DB16E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70A2B6E" w14:textId="77777777" w:rsidR="00985B8B" w:rsidRPr="00D21387" w:rsidRDefault="00985B8B" w:rsidP="00341C18">
            <w:pPr>
              <w:rPr>
                <w:rFonts w:eastAsia="Times New Roman" w:cs="Noto Sans"/>
                <w:color w:val="000000"/>
                <w:sz w:val="18"/>
                <w:szCs w:val="18"/>
                <w:lang w:val="pt-BR" w:eastAsia="es-MX"/>
              </w:rPr>
            </w:pPr>
            <w:r w:rsidRPr="00D21387">
              <w:rPr>
                <w:rFonts w:eastAsia="Times New Roman" w:cs="Noto Sans"/>
                <w:color w:val="000000"/>
                <w:sz w:val="18"/>
                <w:szCs w:val="18"/>
                <w:lang w:val="pt-BR" w:eastAsia="es-MX"/>
              </w:rPr>
              <w:t>Rango de temperatura de 0 a 100°C.</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30E570" w14:textId="77777777" w:rsidR="00985B8B" w:rsidRPr="00D21387" w:rsidRDefault="00985B8B" w:rsidP="00341C18">
            <w:pPr>
              <w:jc w:val="center"/>
              <w:rPr>
                <w:rFonts w:eastAsia="Times New Roman" w:cs="Noto Sans"/>
                <w:b/>
                <w:bCs/>
                <w:color w:val="000000"/>
                <w:sz w:val="18"/>
                <w:szCs w:val="18"/>
                <w:lang w:val="pt-BR" w:eastAsia="es-MX"/>
              </w:rPr>
            </w:pPr>
          </w:p>
        </w:tc>
      </w:tr>
      <w:tr w:rsidR="00985B8B" w:rsidRPr="00D21387" w14:paraId="327A491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4904F5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8</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F3FD1F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Humedad de 0 a 90%.</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67782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610446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851C82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9</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4792644"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Electrodos de combinación para medición de pH en volúmenes de 5 ml. en adelante.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BDAFDC" w14:textId="77777777" w:rsidR="00985B8B" w:rsidRPr="00D21387" w:rsidRDefault="00985B8B" w:rsidP="00341C18">
            <w:pPr>
              <w:jc w:val="center"/>
              <w:rPr>
                <w:rFonts w:eastAsia="Times New Roman" w:cs="Noto Sans"/>
                <w:b/>
                <w:bCs/>
                <w:color w:val="000000"/>
                <w:sz w:val="18"/>
                <w:szCs w:val="18"/>
                <w:lang w:eastAsia="es-MX"/>
              </w:rPr>
            </w:pPr>
          </w:p>
        </w:tc>
      </w:tr>
    </w:tbl>
    <w:p w14:paraId="291C9662" w14:textId="77777777" w:rsidR="00985B8B" w:rsidRPr="00D21387" w:rsidRDefault="00985B8B" w:rsidP="00985B8B">
      <w:pPr>
        <w:jc w:val="center"/>
        <w:rPr>
          <w:rFonts w:eastAsia="Times New Roman" w:cs="Noto Sans"/>
          <w:b/>
          <w:bCs/>
          <w:color w:val="000000"/>
          <w:sz w:val="18"/>
          <w:szCs w:val="18"/>
          <w:lang w:eastAsia="es-MX"/>
        </w:rPr>
      </w:pPr>
    </w:p>
    <w:p w14:paraId="48C1F036"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478189F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32933D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EB5977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BALANZA DIGITAL</w:t>
            </w:r>
          </w:p>
        </w:tc>
      </w:tr>
      <w:tr w:rsidR="00985B8B" w:rsidRPr="00D21387" w14:paraId="386533E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F960CB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A728F5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27F2B62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p w14:paraId="2543E2E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2 Aféresis</w:t>
            </w:r>
          </w:p>
        </w:tc>
      </w:tr>
      <w:tr w:rsidR="00985B8B" w:rsidRPr="00D21387" w14:paraId="1DFF9B2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D84F94A"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15C539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145329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1F0E69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1CAEF2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92FC5A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6B27DA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88B75B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FDB4BB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8BF294F"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8A07CA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1CE6FA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5AF584A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7EFB3B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533.107.0051</w:t>
            </w:r>
          </w:p>
        </w:tc>
      </w:tr>
      <w:tr w:rsidR="00985B8B" w:rsidRPr="00D21387" w14:paraId="59DEBBA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79D993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40C3E2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BA4B1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67BBB46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0D1751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E84FC0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Balanza digital, con plato de acero inoxidable.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C431E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647030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704977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6331447"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Capacidad de pesado mínima de 0 a 2,250 g.</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9DF18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C39DFE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D4C3EF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117991E"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Lector digital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59C727" w14:textId="77777777" w:rsidR="00985B8B" w:rsidRPr="00D21387" w:rsidRDefault="00985B8B" w:rsidP="00341C18">
            <w:pPr>
              <w:jc w:val="center"/>
              <w:rPr>
                <w:rFonts w:eastAsia="Times New Roman" w:cs="Noto Sans"/>
                <w:b/>
                <w:bCs/>
                <w:color w:val="000000"/>
                <w:sz w:val="18"/>
                <w:szCs w:val="18"/>
                <w:lang w:eastAsia="es-MX"/>
              </w:rPr>
            </w:pPr>
          </w:p>
        </w:tc>
      </w:tr>
    </w:tbl>
    <w:p w14:paraId="0350C514" w14:textId="77777777" w:rsidR="00985B8B" w:rsidRPr="00D21387" w:rsidRDefault="00985B8B" w:rsidP="00985B8B">
      <w:pPr>
        <w:jc w:val="center"/>
        <w:rPr>
          <w:rFonts w:eastAsia="Times New Roman" w:cs="Noto Sans"/>
          <w:b/>
          <w:bCs/>
          <w:color w:val="000000"/>
          <w:sz w:val="18"/>
          <w:szCs w:val="18"/>
          <w:lang w:eastAsia="es-MX"/>
        </w:rPr>
      </w:pPr>
    </w:p>
    <w:p w14:paraId="4CA55520"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308925A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7DBF83B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72C10B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SISTEMA AUTOMATIZADO PARA DETECCIÓN DE CRECIMIENTO MICROBIANO</w:t>
            </w:r>
          </w:p>
        </w:tc>
      </w:tr>
      <w:tr w:rsidR="00985B8B" w:rsidRPr="00D21387" w14:paraId="50435F6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87638DC"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A70047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06676FE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p w14:paraId="493D506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2 Aféresis</w:t>
            </w:r>
          </w:p>
        </w:tc>
      </w:tr>
      <w:tr w:rsidR="00985B8B" w:rsidRPr="00D21387" w14:paraId="7AA6BF5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3B0E623"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479AB1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50505E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A0863C5"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EE868B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913F7A4"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CC019D9"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0AC9D1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AE0973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E10188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A89FDF6"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5A32C4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515F27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602D49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533.819.0571</w:t>
            </w:r>
          </w:p>
        </w:tc>
      </w:tr>
      <w:tr w:rsidR="00985B8B" w:rsidRPr="00D21387" w14:paraId="17FA5DC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FE778A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E0DD54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BCAB0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6640B91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AED39A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9CA37C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Sistema automatizado para la detección de crecimiento microbiano en sangre, médula ósea y líquidos corporales.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DCB95D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F1F2AC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C08981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0BF9F2B"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Técnica colorimétrica o fluorescente o por cambio de presión de gases.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4A154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51AA89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9B8A99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C4E365B"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Gabinete de temperatura constante.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8825B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76747B" w14:paraId="69F7667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AC309B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7588F4B" w14:textId="77777777" w:rsidR="00985B8B" w:rsidRPr="00D21387" w:rsidRDefault="00985B8B" w:rsidP="00341C18">
            <w:pPr>
              <w:rPr>
                <w:rFonts w:eastAsia="Times New Roman" w:cs="Noto Sans"/>
                <w:color w:val="000000"/>
                <w:sz w:val="18"/>
                <w:szCs w:val="18"/>
                <w:lang w:val="pt-BR" w:eastAsia="es-MX"/>
              </w:rPr>
            </w:pPr>
            <w:proofErr w:type="spellStart"/>
            <w:r w:rsidRPr="00D21387">
              <w:rPr>
                <w:rFonts w:eastAsia="Times New Roman" w:cs="Noto Sans"/>
                <w:color w:val="000000"/>
                <w:sz w:val="18"/>
                <w:szCs w:val="18"/>
                <w:lang w:val="pt-BR" w:eastAsia="es-MX"/>
              </w:rPr>
              <w:t>Lector</w:t>
            </w:r>
            <w:proofErr w:type="spellEnd"/>
            <w:r w:rsidRPr="00D21387">
              <w:rPr>
                <w:rFonts w:eastAsia="Times New Roman" w:cs="Noto Sans"/>
                <w:color w:val="000000"/>
                <w:sz w:val="18"/>
                <w:szCs w:val="18"/>
                <w:lang w:val="pt-BR" w:eastAsia="es-MX"/>
              </w:rPr>
              <w:t xml:space="preserve"> de código de barras.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7DF39B" w14:textId="77777777" w:rsidR="00985B8B" w:rsidRPr="00D21387" w:rsidRDefault="00985B8B" w:rsidP="00341C18">
            <w:pPr>
              <w:jc w:val="center"/>
              <w:rPr>
                <w:rFonts w:eastAsia="Times New Roman" w:cs="Noto Sans"/>
                <w:b/>
                <w:bCs/>
                <w:color w:val="000000"/>
                <w:sz w:val="18"/>
                <w:szCs w:val="18"/>
                <w:lang w:val="pt-BR" w:eastAsia="es-MX"/>
              </w:rPr>
            </w:pPr>
          </w:p>
        </w:tc>
      </w:tr>
      <w:tr w:rsidR="00985B8B" w:rsidRPr="00D21387" w14:paraId="19910B8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3229EF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238A132"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Puerto de comunicación para interfaz.</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8D01F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662583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C7395E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94B9BA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Software en español.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9FED60" w14:textId="77777777" w:rsidR="00985B8B" w:rsidRPr="00D21387" w:rsidRDefault="00985B8B" w:rsidP="00341C18">
            <w:pPr>
              <w:jc w:val="center"/>
              <w:rPr>
                <w:rFonts w:eastAsia="Times New Roman" w:cs="Noto Sans"/>
                <w:b/>
                <w:bCs/>
                <w:color w:val="000000"/>
                <w:sz w:val="18"/>
                <w:szCs w:val="18"/>
                <w:lang w:eastAsia="es-MX"/>
              </w:rPr>
            </w:pPr>
          </w:p>
        </w:tc>
      </w:tr>
    </w:tbl>
    <w:p w14:paraId="55DDFAE2" w14:textId="77777777" w:rsidR="00985B8B" w:rsidRPr="00D21387" w:rsidRDefault="00985B8B" w:rsidP="00985B8B">
      <w:pPr>
        <w:jc w:val="center"/>
        <w:rPr>
          <w:rFonts w:eastAsia="Times New Roman" w:cs="Noto Sans"/>
          <w:b/>
          <w:bCs/>
          <w:color w:val="000000"/>
          <w:sz w:val="18"/>
          <w:szCs w:val="18"/>
          <w:lang w:eastAsia="es-MX"/>
        </w:rPr>
      </w:pPr>
    </w:p>
    <w:p w14:paraId="3FEE9AF3"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5BE8535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FBB36D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C34AD4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EQUIPO PARA LA DETERMINACIÓN DE HEMOGLOBINA LIBRE</w:t>
            </w:r>
          </w:p>
        </w:tc>
      </w:tr>
      <w:tr w:rsidR="00985B8B" w:rsidRPr="00D21387" w14:paraId="557C1297"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AD1DC3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FF9F8E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13CDB3EC"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79AA6572"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3E20AF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1CC677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596F9EF"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902B41D"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7C46D0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1834F6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BFF2A9A"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7123B8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DAB45B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589678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355625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94A2CD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E9ED66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E93DB2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533.435.0021</w:t>
            </w:r>
          </w:p>
        </w:tc>
      </w:tr>
      <w:tr w:rsidR="00985B8B" w:rsidRPr="00D21387" w14:paraId="6F4F353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DA6581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18E687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4A453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4A37F4C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CB94E2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BF91466"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Fotómetro portátil para determinar cifras de hemoglobina Libre en plasma, suero, soluciones acuosas o eritrocitos guardados o acumulados.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907728" w14:textId="77777777" w:rsidR="00985B8B" w:rsidRPr="00D21387" w:rsidRDefault="00985B8B" w:rsidP="00341C18">
            <w:pPr>
              <w:jc w:val="center"/>
              <w:rPr>
                <w:rFonts w:eastAsia="Times New Roman" w:cs="Noto Sans"/>
                <w:b/>
                <w:bCs/>
                <w:color w:val="000000"/>
                <w:sz w:val="18"/>
                <w:szCs w:val="18"/>
                <w:lang w:eastAsia="es-MX"/>
              </w:rPr>
            </w:pPr>
          </w:p>
        </w:tc>
      </w:tr>
    </w:tbl>
    <w:p w14:paraId="5FB729F2" w14:textId="77777777" w:rsidR="00985B8B" w:rsidRPr="00D21387" w:rsidRDefault="00985B8B" w:rsidP="00985B8B">
      <w:pPr>
        <w:jc w:val="center"/>
        <w:rPr>
          <w:rFonts w:eastAsia="Times New Roman" w:cs="Noto Sans"/>
          <w:b/>
          <w:bCs/>
          <w:color w:val="000000"/>
          <w:sz w:val="18"/>
          <w:szCs w:val="18"/>
          <w:lang w:eastAsia="es-MX"/>
        </w:rPr>
      </w:pPr>
    </w:p>
    <w:p w14:paraId="10D12214"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2817062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21501BA"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AF019B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ANALIZADOR DE COAGULACIÓN</w:t>
            </w:r>
          </w:p>
        </w:tc>
      </w:tr>
      <w:tr w:rsidR="00985B8B" w:rsidRPr="00D21387" w14:paraId="1407501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652DD8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4087C9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549FDDA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tc>
      </w:tr>
      <w:tr w:rsidR="00985B8B" w:rsidRPr="00D21387" w14:paraId="4369F39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7988F4B"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2BE23A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588457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2B1C2DD"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88D732D"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58521F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7DE9278"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0A5D910"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7E9DDEF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F75C55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41FAF88"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65A0BB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97F1BD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C5CFCC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533.036.0768</w:t>
            </w:r>
          </w:p>
        </w:tc>
      </w:tr>
      <w:tr w:rsidR="00985B8B" w:rsidRPr="00D21387" w14:paraId="4DD78F0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77FAED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864302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97EFC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14E5CD8B"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19797B3"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FA38DCA"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Equipo automatizado o semiautomatizado controlado por microprocesador para el análisis del tiempo de coagulación sanguínea.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83371B"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AECF93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F0B12F4"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6E30316"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 xml:space="preserve">Capacidad de procesamiento de muestras para: Tiempo de protrombina, Tiempo parcial de tromboplastina, Fibrinógeno, Factor VIII coagulante y Factor de von </w:t>
            </w:r>
            <w:proofErr w:type="spellStart"/>
            <w:r w:rsidRPr="00D21387">
              <w:rPr>
                <w:rFonts w:eastAsia="Times New Roman" w:cs="Noto Sans"/>
                <w:color w:val="000000"/>
                <w:sz w:val="18"/>
                <w:szCs w:val="18"/>
                <w:lang w:eastAsia="es-MX"/>
              </w:rPr>
              <w:lastRenderedPageBreak/>
              <w:t>Willebrand</w:t>
            </w:r>
            <w:proofErr w:type="spellEnd"/>
            <w:r w:rsidRPr="00D21387">
              <w:rPr>
                <w:rFonts w:eastAsia="Times New Roman" w:cs="Noto Sans"/>
                <w:color w:val="000000"/>
                <w:sz w:val="18"/>
                <w:szCs w:val="18"/>
                <w:lang w:eastAsia="es-MX"/>
              </w:rPr>
              <w:t>.</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FA6B2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1435DF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021117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FA8BAD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Detección del coágulo por al menos una de las siguientes metodologías: foto óptica, electromagnética, nefelométrica, fotomecánica o dispersión de luz.</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144FB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514ED6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07802C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70F5B6B"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Canales de medición independientes.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32F605"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303D54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EE3EB6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8CB5CC3"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Sistema de incubación para muestras y reactivos.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B2661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F79EB3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51ACD8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04AA23C"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Pipeteador integrado para reactivos y muestras en tubo primario y/o copa o copilla.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3E9F8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2F8DDA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340435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3633AB6"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Programa de control de calidad integrado.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D0527A"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051458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05B0BA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8</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FDAFF46"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Capacidad para programar muestras urgentes: opcional.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80192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76747B" w14:paraId="4DBBD7B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8E548E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9</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F298461" w14:textId="77777777" w:rsidR="00985B8B" w:rsidRPr="00D21387" w:rsidRDefault="00985B8B" w:rsidP="00341C18">
            <w:pPr>
              <w:rPr>
                <w:rFonts w:eastAsia="Times New Roman" w:cs="Noto Sans"/>
                <w:color w:val="000000"/>
                <w:sz w:val="18"/>
                <w:szCs w:val="18"/>
                <w:lang w:val="pt-BR" w:eastAsia="es-MX"/>
              </w:rPr>
            </w:pPr>
            <w:proofErr w:type="spellStart"/>
            <w:r w:rsidRPr="00D21387">
              <w:rPr>
                <w:rFonts w:eastAsia="Times New Roman" w:cs="Noto Sans"/>
                <w:color w:val="000000"/>
                <w:sz w:val="18"/>
                <w:szCs w:val="18"/>
                <w:lang w:val="pt-BR" w:eastAsia="es-MX"/>
              </w:rPr>
              <w:t>Lector</w:t>
            </w:r>
            <w:proofErr w:type="spellEnd"/>
            <w:r w:rsidRPr="00D21387">
              <w:rPr>
                <w:rFonts w:eastAsia="Times New Roman" w:cs="Noto Sans"/>
                <w:color w:val="000000"/>
                <w:sz w:val="18"/>
                <w:szCs w:val="18"/>
                <w:lang w:val="pt-BR" w:eastAsia="es-MX"/>
              </w:rPr>
              <w:t xml:space="preserve"> de código de barras.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C85043" w14:textId="77777777" w:rsidR="00985B8B" w:rsidRPr="00D21387" w:rsidRDefault="00985B8B" w:rsidP="00341C18">
            <w:pPr>
              <w:jc w:val="center"/>
              <w:rPr>
                <w:rFonts w:eastAsia="Times New Roman" w:cs="Noto Sans"/>
                <w:b/>
                <w:bCs/>
                <w:color w:val="000000"/>
                <w:sz w:val="18"/>
                <w:szCs w:val="18"/>
                <w:lang w:val="pt-BR" w:eastAsia="es-MX"/>
              </w:rPr>
            </w:pPr>
          </w:p>
        </w:tc>
      </w:tr>
      <w:tr w:rsidR="00985B8B" w:rsidRPr="004A1093" w14:paraId="4C057A0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A4F0B8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10</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57A0C8B" w14:textId="77777777" w:rsidR="00985B8B" w:rsidRPr="00D21387" w:rsidRDefault="00985B8B" w:rsidP="00341C18">
            <w:pPr>
              <w:rPr>
                <w:rFonts w:eastAsia="Times New Roman" w:cs="Noto Sans"/>
                <w:color w:val="000000"/>
                <w:sz w:val="18"/>
                <w:szCs w:val="18"/>
                <w:lang w:val="pt-BR" w:eastAsia="es-MX"/>
              </w:rPr>
            </w:pPr>
            <w:r w:rsidRPr="00D21387">
              <w:rPr>
                <w:rFonts w:eastAsia="Times New Roman" w:cs="Noto Sans"/>
                <w:color w:val="000000"/>
                <w:sz w:val="18"/>
                <w:szCs w:val="18"/>
                <w:lang w:val="pt-BR" w:eastAsia="es-MX"/>
              </w:rPr>
              <w:t xml:space="preserve">Monitor e </w:t>
            </w:r>
            <w:proofErr w:type="spellStart"/>
            <w:r w:rsidRPr="00D21387">
              <w:rPr>
                <w:rFonts w:eastAsia="Times New Roman" w:cs="Noto Sans"/>
                <w:color w:val="000000"/>
                <w:sz w:val="18"/>
                <w:szCs w:val="18"/>
                <w:lang w:val="pt-BR" w:eastAsia="es-MX"/>
              </w:rPr>
              <w:t>impresoras</w:t>
            </w:r>
            <w:proofErr w:type="spellEnd"/>
            <w:r w:rsidRPr="00D21387">
              <w:rPr>
                <w:rFonts w:eastAsia="Times New Roman" w:cs="Noto Sans"/>
                <w:color w:val="000000"/>
                <w:sz w:val="18"/>
                <w:szCs w:val="18"/>
                <w:lang w:val="pt-BR" w:eastAsia="es-MX"/>
              </w:rPr>
              <w:t xml:space="preserve"> integradas o </w:t>
            </w:r>
            <w:proofErr w:type="spellStart"/>
            <w:r w:rsidRPr="00D21387">
              <w:rPr>
                <w:rFonts w:eastAsia="Times New Roman" w:cs="Noto Sans"/>
                <w:color w:val="000000"/>
                <w:sz w:val="18"/>
                <w:szCs w:val="18"/>
                <w:lang w:val="pt-BR" w:eastAsia="es-MX"/>
              </w:rPr>
              <w:t>adicionales</w:t>
            </w:r>
            <w:proofErr w:type="spellEnd"/>
            <w:r w:rsidRPr="00D21387">
              <w:rPr>
                <w:rFonts w:eastAsia="Times New Roman" w:cs="Noto Sans"/>
                <w:color w:val="000000"/>
                <w:sz w:val="18"/>
                <w:szCs w:val="18"/>
                <w:lang w:val="pt-BR" w:eastAsia="es-MX"/>
              </w:rPr>
              <w:t>.</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3FE373" w14:textId="77777777" w:rsidR="00985B8B" w:rsidRPr="00D21387" w:rsidRDefault="00985B8B" w:rsidP="00341C18">
            <w:pPr>
              <w:jc w:val="center"/>
              <w:rPr>
                <w:rFonts w:eastAsia="Times New Roman" w:cs="Noto Sans"/>
                <w:b/>
                <w:bCs/>
                <w:color w:val="000000"/>
                <w:sz w:val="18"/>
                <w:szCs w:val="18"/>
                <w:lang w:val="pt-BR" w:eastAsia="es-MX"/>
              </w:rPr>
            </w:pPr>
          </w:p>
        </w:tc>
      </w:tr>
    </w:tbl>
    <w:p w14:paraId="09277B26" w14:textId="77777777" w:rsidR="00985B8B" w:rsidRPr="00D21387" w:rsidRDefault="00985B8B" w:rsidP="00985B8B">
      <w:pPr>
        <w:jc w:val="center"/>
        <w:rPr>
          <w:rFonts w:eastAsia="Times New Roman" w:cs="Noto Sans"/>
          <w:b/>
          <w:bCs/>
          <w:color w:val="000000"/>
          <w:sz w:val="18"/>
          <w:szCs w:val="18"/>
          <w:lang w:val="pt-BR" w:eastAsia="es-MX"/>
        </w:rPr>
      </w:pPr>
    </w:p>
    <w:p w14:paraId="4AAC060B" w14:textId="77777777" w:rsidR="00985B8B" w:rsidRPr="00D21387" w:rsidRDefault="00985B8B" w:rsidP="00985B8B">
      <w:pPr>
        <w:jc w:val="center"/>
        <w:rPr>
          <w:rFonts w:eastAsia="Times New Roman" w:cs="Noto Sans"/>
          <w:b/>
          <w:bCs/>
          <w:color w:val="000000"/>
          <w:sz w:val="18"/>
          <w:szCs w:val="18"/>
          <w:lang w:val="pt-BR"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60165A7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470B866"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35F0A2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REFRACTÓMETRO</w:t>
            </w:r>
          </w:p>
        </w:tc>
      </w:tr>
      <w:tr w:rsidR="00985B8B" w:rsidRPr="00D21387" w14:paraId="4575B81E"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499FD5E"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299F37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p w14:paraId="571CE5E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1 Sangre Total Segura</w:t>
            </w:r>
          </w:p>
          <w:p w14:paraId="0AADB7E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Grupo 2 Aféresis</w:t>
            </w:r>
          </w:p>
        </w:tc>
      </w:tr>
      <w:tr w:rsidR="00985B8B" w:rsidRPr="00D21387" w14:paraId="2C34BF7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0253981"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F1BE534"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13C7740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EA27F03"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AEF922C"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DB7E9A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5BB2CC6"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8B187E9"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271A7FC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38ACC97"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ED75D1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0576B2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EA532C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29A310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533.778.0034</w:t>
            </w:r>
          </w:p>
        </w:tc>
      </w:tr>
      <w:tr w:rsidR="00985B8B" w:rsidRPr="00D21387" w14:paraId="58AF2FFE"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4B684F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9170039"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70490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D21387" w14:paraId="751A402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3D10CF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5EC77CB"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Refractómetro de mano, tipo Goldberg.</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BC6277"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2F2816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B1BF89B"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B1CFD18"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Temperatura compensada.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2650B2"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01D44F4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C5A090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5184FFF"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Sellado con doble escala: una para medir densidad de la orina entre 1,000 y 1,035, otra para la concentración de orina y otra para la concentración de proteínas en plasma de 2.5 a 15 g/</w:t>
            </w:r>
            <w:proofErr w:type="spellStart"/>
            <w:r w:rsidRPr="00D21387">
              <w:rPr>
                <w:rFonts w:eastAsia="Times New Roman" w:cs="Noto Sans"/>
                <w:color w:val="000000"/>
                <w:sz w:val="18"/>
                <w:szCs w:val="18"/>
                <w:lang w:eastAsia="es-MX"/>
              </w:rPr>
              <w:t>dL</w:t>
            </w:r>
            <w:proofErr w:type="spellEnd"/>
            <w:r w:rsidRPr="00D21387">
              <w:rPr>
                <w:rFonts w:eastAsia="Times New Roman" w:cs="Noto Sans"/>
                <w:color w:val="000000"/>
                <w:sz w:val="18"/>
                <w:szCs w:val="18"/>
                <w:lang w:eastAsia="es-MX"/>
              </w:rPr>
              <w:t>.</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C1B1F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6930D52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8F14F3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C7A0D89"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Base iluminada.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6635F6" w14:textId="77777777" w:rsidR="00985B8B" w:rsidRPr="00D21387" w:rsidRDefault="00985B8B" w:rsidP="00341C18">
            <w:pPr>
              <w:jc w:val="center"/>
              <w:rPr>
                <w:rFonts w:eastAsia="Times New Roman" w:cs="Noto Sans"/>
                <w:b/>
                <w:bCs/>
                <w:color w:val="000000"/>
                <w:sz w:val="18"/>
                <w:szCs w:val="18"/>
                <w:lang w:eastAsia="es-MX"/>
              </w:rPr>
            </w:pPr>
          </w:p>
        </w:tc>
      </w:tr>
    </w:tbl>
    <w:p w14:paraId="116D9774" w14:textId="77777777" w:rsidR="00985B8B" w:rsidRPr="00D21387" w:rsidRDefault="00985B8B" w:rsidP="00985B8B">
      <w:pPr>
        <w:jc w:val="center"/>
        <w:rPr>
          <w:rFonts w:eastAsia="Times New Roman" w:cs="Noto Sans"/>
          <w:b/>
          <w:bCs/>
          <w:color w:val="000000"/>
          <w:sz w:val="18"/>
          <w:szCs w:val="18"/>
          <w:lang w:eastAsia="es-MX"/>
        </w:rPr>
      </w:pPr>
    </w:p>
    <w:p w14:paraId="3457FAA8" w14:textId="77777777" w:rsidR="00985B8B" w:rsidRPr="00D21387"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D21387" w14:paraId="040C59DC"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E37DDB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0428C47"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EQUIPO AUTOMATIZADO PARA PROCESAR TIRAS DE NITROCELULOSA</w:t>
            </w:r>
          </w:p>
        </w:tc>
      </w:tr>
      <w:tr w:rsidR="00985B8B" w:rsidRPr="00D21387" w14:paraId="12DC7C6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8E00D22"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664C4BD"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Paquete I. Sangre Total y Aféresis</w:t>
            </w:r>
          </w:p>
        </w:tc>
      </w:tr>
      <w:tr w:rsidR="00985B8B" w:rsidRPr="00D21387" w14:paraId="228A136C"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F9C3024"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5EF9093"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6CDF11C"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617DCAB"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lastRenderedPageBreak/>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C795C1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2D44D9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5A79F9B"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AA2CE61"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325A3A7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5B22294" w14:textId="77777777" w:rsidR="00985B8B" w:rsidRPr="00D21387" w:rsidRDefault="00985B8B" w:rsidP="00341C18">
            <w:pP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DE5577E"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4CECC86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A80C755"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96BF041"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531.574.0014</w:t>
            </w:r>
          </w:p>
        </w:tc>
      </w:tr>
      <w:tr w:rsidR="00985B8B" w:rsidRPr="00D21387" w14:paraId="108DC03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2D1DD22"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81D2B88"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1BD38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Folios de referencia:</w:t>
            </w:r>
          </w:p>
        </w:tc>
      </w:tr>
      <w:tr w:rsidR="00985B8B" w:rsidRPr="004A1093" w14:paraId="3749BFC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913312E"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0528494" w14:textId="77777777" w:rsidR="00985B8B" w:rsidRPr="00D21387" w:rsidRDefault="00985B8B" w:rsidP="00341C18">
            <w:pPr>
              <w:rPr>
                <w:rFonts w:eastAsia="Times New Roman" w:cs="Noto Sans"/>
                <w:color w:val="000000"/>
                <w:sz w:val="18"/>
                <w:szCs w:val="18"/>
                <w:lang w:val="pt-BR" w:eastAsia="es-MX"/>
              </w:rPr>
            </w:pPr>
            <w:r w:rsidRPr="00D21387">
              <w:rPr>
                <w:rFonts w:eastAsia="Times New Roman" w:cs="Noto Sans"/>
                <w:color w:val="000000"/>
                <w:sz w:val="18"/>
                <w:szCs w:val="18"/>
                <w:lang w:val="pt-BR" w:eastAsia="es-MX"/>
              </w:rPr>
              <w:t xml:space="preserve">Equipo automatizado para </w:t>
            </w:r>
            <w:proofErr w:type="spellStart"/>
            <w:r w:rsidRPr="00D21387">
              <w:rPr>
                <w:rFonts w:eastAsia="Times New Roman" w:cs="Noto Sans"/>
                <w:color w:val="000000"/>
                <w:sz w:val="18"/>
                <w:szCs w:val="18"/>
                <w:lang w:val="pt-BR" w:eastAsia="es-MX"/>
              </w:rPr>
              <w:t>procesar</w:t>
            </w:r>
            <w:proofErr w:type="spellEnd"/>
            <w:r w:rsidRPr="00D21387">
              <w:rPr>
                <w:rFonts w:eastAsia="Times New Roman" w:cs="Noto Sans"/>
                <w:color w:val="000000"/>
                <w:sz w:val="18"/>
                <w:szCs w:val="18"/>
                <w:lang w:val="pt-BR" w:eastAsia="es-MX"/>
              </w:rPr>
              <w:t xml:space="preserve"> tiras de </w:t>
            </w:r>
            <w:proofErr w:type="spellStart"/>
            <w:r w:rsidRPr="00D21387">
              <w:rPr>
                <w:rFonts w:eastAsia="Times New Roman" w:cs="Noto Sans"/>
                <w:color w:val="000000"/>
                <w:sz w:val="18"/>
                <w:szCs w:val="18"/>
                <w:lang w:val="pt-BR" w:eastAsia="es-MX"/>
              </w:rPr>
              <w:t>nitrocelulosa</w:t>
            </w:r>
            <w:proofErr w:type="spellEnd"/>
            <w:r w:rsidRPr="00D21387">
              <w:rPr>
                <w:rFonts w:eastAsia="Times New Roman" w:cs="Noto Sans"/>
                <w:color w:val="000000"/>
                <w:sz w:val="18"/>
                <w:szCs w:val="18"/>
                <w:lang w:val="pt-BR" w:eastAsia="es-MX"/>
              </w:rPr>
              <w:t xml:space="preserve"> o </w:t>
            </w:r>
            <w:proofErr w:type="spellStart"/>
            <w:r w:rsidRPr="00D21387">
              <w:rPr>
                <w:rFonts w:eastAsia="Times New Roman" w:cs="Noto Sans"/>
                <w:color w:val="000000"/>
                <w:sz w:val="18"/>
                <w:szCs w:val="18"/>
                <w:lang w:val="pt-BR" w:eastAsia="es-MX"/>
              </w:rPr>
              <w:t>casetes</w:t>
            </w:r>
            <w:proofErr w:type="spellEnd"/>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B51DEC" w14:textId="77777777" w:rsidR="00985B8B" w:rsidRPr="00D21387" w:rsidRDefault="00985B8B" w:rsidP="00341C18">
            <w:pPr>
              <w:jc w:val="center"/>
              <w:rPr>
                <w:rFonts w:eastAsia="Times New Roman" w:cs="Noto Sans"/>
                <w:b/>
                <w:bCs/>
                <w:color w:val="000000"/>
                <w:sz w:val="18"/>
                <w:szCs w:val="18"/>
                <w:lang w:val="pt-BR" w:eastAsia="es-MX"/>
              </w:rPr>
            </w:pPr>
          </w:p>
        </w:tc>
      </w:tr>
      <w:tr w:rsidR="00985B8B" w:rsidRPr="00D21387" w14:paraId="4AFC6AA7"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34DFA80"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18FBA80"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Con panel de control frontal programable.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F2643F" w14:textId="77777777" w:rsidR="00985B8B" w:rsidRPr="00D21387" w:rsidRDefault="00985B8B" w:rsidP="00341C18">
            <w:pPr>
              <w:jc w:val="center"/>
              <w:rPr>
                <w:rFonts w:eastAsia="Times New Roman" w:cs="Noto Sans"/>
                <w:b/>
                <w:bCs/>
                <w:color w:val="000000"/>
                <w:sz w:val="18"/>
                <w:szCs w:val="18"/>
                <w:lang w:eastAsia="es-MX"/>
              </w:rPr>
            </w:pPr>
          </w:p>
        </w:tc>
      </w:tr>
      <w:tr w:rsidR="00985B8B" w:rsidRPr="00D21387" w14:paraId="54FA58B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0945C9F" w14:textId="77777777" w:rsidR="00985B8B" w:rsidRPr="00D21387" w:rsidRDefault="00985B8B" w:rsidP="00341C18">
            <w:pPr>
              <w:jc w:val="center"/>
              <w:rPr>
                <w:rFonts w:eastAsia="Times New Roman" w:cs="Noto Sans"/>
                <w:b/>
                <w:bCs/>
                <w:color w:val="000000"/>
                <w:sz w:val="18"/>
                <w:szCs w:val="18"/>
                <w:lang w:eastAsia="es-MX"/>
              </w:rPr>
            </w:pPr>
            <w:r w:rsidRPr="00D21387">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6B22A15" w14:textId="77777777" w:rsidR="00985B8B" w:rsidRPr="00D21387" w:rsidRDefault="00985B8B" w:rsidP="00341C18">
            <w:pPr>
              <w:rPr>
                <w:rFonts w:eastAsia="Times New Roman" w:cs="Noto Sans"/>
                <w:color w:val="000000"/>
                <w:sz w:val="18"/>
                <w:szCs w:val="18"/>
                <w:lang w:eastAsia="es-MX"/>
              </w:rPr>
            </w:pPr>
            <w:r w:rsidRPr="00D21387">
              <w:rPr>
                <w:rFonts w:eastAsia="Times New Roman" w:cs="Noto Sans"/>
                <w:color w:val="000000"/>
                <w:sz w:val="18"/>
                <w:szCs w:val="18"/>
                <w:lang w:eastAsia="es-MX"/>
              </w:rPr>
              <w:t>Adición de las muestras y la adición de reactivos de acuerdo con el protocolo programado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055E2A" w14:textId="77777777" w:rsidR="00985B8B" w:rsidRPr="00D21387" w:rsidRDefault="00985B8B" w:rsidP="00341C18">
            <w:pPr>
              <w:jc w:val="center"/>
              <w:rPr>
                <w:rFonts w:eastAsia="Times New Roman" w:cs="Noto Sans"/>
                <w:b/>
                <w:bCs/>
                <w:color w:val="000000"/>
                <w:sz w:val="18"/>
                <w:szCs w:val="18"/>
                <w:lang w:eastAsia="es-MX"/>
              </w:rPr>
            </w:pPr>
          </w:p>
        </w:tc>
      </w:tr>
    </w:tbl>
    <w:p w14:paraId="232AF838" w14:textId="77777777" w:rsidR="00985B8B" w:rsidRPr="00D21387" w:rsidRDefault="00985B8B" w:rsidP="00985B8B">
      <w:pPr>
        <w:jc w:val="center"/>
        <w:rPr>
          <w:rFonts w:eastAsia="Times New Roman" w:cs="Noto Sans"/>
          <w:b/>
          <w:bCs/>
          <w:color w:val="000000"/>
          <w:sz w:val="18"/>
          <w:szCs w:val="18"/>
          <w:lang w:eastAsia="es-MX"/>
        </w:rPr>
      </w:pPr>
    </w:p>
    <w:p w14:paraId="02E49ACB" w14:textId="77777777" w:rsidR="00985B8B" w:rsidRDefault="00985B8B" w:rsidP="003B6778">
      <w:pPr>
        <w:shd w:val="clear" w:color="auto" w:fill="BFBFBF" w:themeFill="background1" w:themeFillShade="BF"/>
        <w:jc w:val="center"/>
        <w:rPr>
          <w:rFonts w:eastAsia="Times New Roman" w:cs="Noto Sans"/>
          <w:b/>
          <w:bCs/>
          <w:color w:val="000000"/>
          <w:szCs w:val="20"/>
          <w:lang w:eastAsia="es-MX"/>
        </w:rPr>
      </w:pPr>
      <w:r w:rsidRPr="005C2EF8">
        <w:rPr>
          <w:rFonts w:eastAsia="Times New Roman" w:cs="Noto Sans"/>
          <w:b/>
          <w:bCs/>
          <w:color w:val="000000"/>
          <w:szCs w:val="20"/>
          <w:lang w:eastAsia="es-MX"/>
        </w:rPr>
        <w:t>Partida 2 (Paquete de Estudios de Inmunohematología)</w:t>
      </w:r>
    </w:p>
    <w:p w14:paraId="17130529" w14:textId="77777777" w:rsidR="00985B8B" w:rsidRPr="007B5792"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7B5792" w14:paraId="7D70215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4FB9BE34"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3C2A63C"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EQUIPO MANUAL DE INMUNOHEMATOLOGÍA</w:t>
            </w:r>
          </w:p>
        </w:tc>
      </w:tr>
      <w:tr w:rsidR="00985B8B" w:rsidRPr="007B5792" w14:paraId="6A5E13A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1BCD742"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49ADD29"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Paquete II. Inmunohematología</w:t>
            </w:r>
          </w:p>
          <w:p w14:paraId="54235419"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Grupo 3. Estudios Inmunohematología</w:t>
            </w:r>
          </w:p>
        </w:tc>
      </w:tr>
      <w:tr w:rsidR="00985B8B" w:rsidRPr="007B5792" w14:paraId="3E29531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623EB72"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B0C33BB"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7F12882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2648D9D"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699A316"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0A34D2B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4FD9E61"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0B1A5DD"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2A951C9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784C8F8"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C1E89B1"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04CB5E3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3576F67E"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FDB229B"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533.342.1500</w:t>
            </w:r>
          </w:p>
        </w:tc>
      </w:tr>
      <w:tr w:rsidR="00985B8B" w:rsidRPr="007B5792" w14:paraId="47A7543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8E93507"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5A3FBFF"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075728"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Folios de referencia:</w:t>
            </w:r>
          </w:p>
        </w:tc>
      </w:tr>
      <w:tr w:rsidR="00985B8B" w:rsidRPr="007B5792" w14:paraId="3D799EB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9560AFB"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4F032F2"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 xml:space="preserve">Equipo manual para la determinación de grupos sanguíneos, anticuerpos </w:t>
            </w:r>
            <w:proofErr w:type="spellStart"/>
            <w:r w:rsidRPr="007B5792">
              <w:rPr>
                <w:rFonts w:eastAsia="Times New Roman" w:cs="Noto Sans"/>
                <w:color w:val="000000"/>
                <w:sz w:val="18"/>
                <w:szCs w:val="18"/>
                <w:lang w:eastAsia="es-MX"/>
              </w:rPr>
              <w:t>antieritrocitos</w:t>
            </w:r>
            <w:proofErr w:type="spellEnd"/>
            <w:r w:rsidRPr="007B5792">
              <w:rPr>
                <w:rFonts w:eastAsia="Times New Roman" w:cs="Noto Sans"/>
                <w:color w:val="000000"/>
                <w:sz w:val="18"/>
                <w:szCs w:val="18"/>
                <w:lang w:eastAsia="es-MX"/>
              </w:rPr>
              <w:t xml:space="preserve">, </w:t>
            </w:r>
            <w:proofErr w:type="spellStart"/>
            <w:r w:rsidRPr="007B5792">
              <w:rPr>
                <w:rFonts w:eastAsia="Times New Roman" w:cs="Noto Sans"/>
                <w:color w:val="000000"/>
                <w:sz w:val="18"/>
                <w:szCs w:val="18"/>
                <w:lang w:eastAsia="es-MX"/>
              </w:rPr>
              <w:t>Antiglobulina</w:t>
            </w:r>
            <w:proofErr w:type="spellEnd"/>
            <w:r w:rsidRPr="007B5792">
              <w:rPr>
                <w:rFonts w:eastAsia="Times New Roman" w:cs="Noto Sans"/>
                <w:color w:val="000000"/>
                <w:sz w:val="18"/>
                <w:szCs w:val="18"/>
                <w:lang w:eastAsia="es-MX"/>
              </w:rPr>
              <w:t xml:space="preserve"> humana directa y pruebas de compatibilidad por aglutinación utilizando como soporte o fase sólida tarjetas de gel, tarjetas o </w:t>
            </w:r>
            <w:proofErr w:type="spellStart"/>
            <w:r w:rsidRPr="007B5792">
              <w:rPr>
                <w:rFonts w:eastAsia="Times New Roman" w:cs="Noto Sans"/>
                <w:color w:val="000000"/>
                <w:sz w:val="18"/>
                <w:szCs w:val="18"/>
                <w:lang w:eastAsia="es-MX"/>
              </w:rPr>
              <w:t>cassette</w:t>
            </w:r>
            <w:proofErr w:type="spellEnd"/>
            <w:r w:rsidRPr="007B5792">
              <w:rPr>
                <w:rFonts w:eastAsia="Times New Roman" w:cs="Noto Sans"/>
                <w:color w:val="000000"/>
                <w:sz w:val="18"/>
                <w:szCs w:val="18"/>
                <w:lang w:eastAsia="es-MX"/>
              </w:rPr>
              <w:t xml:space="preserve"> de perlas de vidrio y/o microplacas.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DF602E"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1CCE096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DCA18A2"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D1FF65D"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 xml:space="preserve">Sistema compuesto por centrífuga automática, pipeta de volumen variable (de acuerdo con lo requerido para la prueba) e incubadora con temperatura controlada para tarjetas de gel, tarjetas o </w:t>
            </w:r>
            <w:proofErr w:type="spellStart"/>
            <w:r w:rsidRPr="007B5792">
              <w:rPr>
                <w:rFonts w:eastAsia="Times New Roman" w:cs="Noto Sans"/>
                <w:color w:val="000000"/>
                <w:sz w:val="18"/>
                <w:szCs w:val="18"/>
                <w:lang w:eastAsia="es-MX"/>
              </w:rPr>
              <w:t>cassette</w:t>
            </w:r>
            <w:proofErr w:type="spellEnd"/>
            <w:r w:rsidRPr="007B5792">
              <w:rPr>
                <w:rFonts w:eastAsia="Times New Roman" w:cs="Noto Sans"/>
                <w:color w:val="000000"/>
                <w:sz w:val="18"/>
                <w:szCs w:val="18"/>
                <w:lang w:eastAsia="es-MX"/>
              </w:rPr>
              <w:t xml:space="preserve"> de perlas de vidrio y/o microplacas.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E3B1CD5" w14:textId="77777777" w:rsidR="00985B8B" w:rsidRPr="007B5792" w:rsidRDefault="00985B8B" w:rsidP="00341C18">
            <w:pPr>
              <w:jc w:val="center"/>
              <w:rPr>
                <w:rFonts w:eastAsia="Times New Roman" w:cs="Noto Sans"/>
                <w:b/>
                <w:bCs/>
                <w:color w:val="000000"/>
                <w:sz w:val="18"/>
                <w:szCs w:val="18"/>
                <w:lang w:eastAsia="es-MX"/>
              </w:rPr>
            </w:pPr>
          </w:p>
        </w:tc>
      </w:tr>
    </w:tbl>
    <w:p w14:paraId="274C393F" w14:textId="77777777" w:rsidR="00985B8B" w:rsidRPr="007B5792" w:rsidRDefault="00985B8B" w:rsidP="00985B8B">
      <w:pPr>
        <w:jc w:val="center"/>
        <w:rPr>
          <w:rFonts w:eastAsia="Times New Roman" w:cs="Noto Sans"/>
          <w:b/>
          <w:bCs/>
          <w:color w:val="000000"/>
          <w:sz w:val="18"/>
          <w:szCs w:val="18"/>
          <w:lang w:eastAsia="es-MX"/>
        </w:rPr>
      </w:pPr>
    </w:p>
    <w:p w14:paraId="323CE487" w14:textId="77777777" w:rsidR="00985B8B" w:rsidRPr="007B5792"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7B5792" w14:paraId="4A3FD0A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517E32F"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073819A"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EQUIPO SEMIAUTOMATIZADO PARA INMUNOHEMATOLOGÍA</w:t>
            </w:r>
          </w:p>
        </w:tc>
      </w:tr>
      <w:tr w:rsidR="00985B8B" w:rsidRPr="007B5792" w14:paraId="03A15A95"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D33889B"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D0C6D2A"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Paquete II. Inmunohematología</w:t>
            </w:r>
          </w:p>
          <w:p w14:paraId="30C4A958"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Grupo 3. Estudios Inmunohematología</w:t>
            </w:r>
          </w:p>
        </w:tc>
      </w:tr>
      <w:tr w:rsidR="00985B8B" w:rsidRPr="007B5792" w14:paraId="150686E6"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01CAFCA"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lastRenderedPageBreak/>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790B1EC"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664760C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671E911"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B06FDE7"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710FAF63"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B57C426"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10CBF32"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0435FB1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1C85B16"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E5B00AD"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1F9A011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5ED7C4A"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2C5F6CE"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533.342.1492</w:t>
            </w:r>
          </w:p>
        </w:tc>
      </w:tr>
      <w:tr w:rsidR="00985B8B" w:rsidRPr="007B5792" w14:paraId="5B71028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228E1C3"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569F332"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A39AA8"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Folios de referencia:</w:t>
            </w:r>
          </w:p>
        </w:tc>
      </w:tr>
      <w:tr w:rsidR="00985B8B" w:rsidRPr="007B5792" w14:paraId="061DBC5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97B2401"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420F2DC"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 xml:space="preserve">Equipo semi automatizado para la determinación de grupos sanguíneos, anticuerpos anti-eritrocitos, </w:t>
            </w:r>
            <w:proofErr w:type="spellStart"/>
            <w:r w:rsidRPr="007B5792">
              <w:rPr>
                <w:rFonts w:eastAsia="Times New Roman" w:cs="Noto Sans"/>
                <w:color w:val="000000"/>
                <w:sz w:val="18"/>
                <w:szCs w:val="18"/>
                <w:lang w:eastAsia="es-MX"/>
              </w:rPr>
              <w:t>antiglobulina</w:t>
            </w:r>
            <w:proofErr w:type="spellEnd"/>
            <w:r w:rsidRPr="007B5792">
              <w:rPr>
                <w:rFonts w:eastAsia="Times New Roman" w:cs="Noto Sans"/>
                <w:color w:val="000000"/>
                <w:sz w:val="18"/>
                <w:szCs w:val="18"/>
                <w:lang w:eastAsia="es-MX"/>
              </w:rPr>
              <w:t xml:space="preserve"> humana directa y pruebas de compatibilidad por aglutinación, utilizando como soporte o fase sólida, tarjetas de gel, tarjetas o </w:t>
            </w:r>
            <w:proofErr w:type="spellStart"/>
            <w:r w:rsidRPr="007B5792">
              <w:rPr>
                <w:rFonts w:eastAsia="Times New Roman" w:cs="Noto Sans"/>
                <w:color w:val="000000"/>
                <w:sz w:val="18"/>
                <w:szCs w:val="18"/>
                <w:lang w:eastAsia="es-MX"/>
              </w:rPr>
              <w:t>cassette</w:t>
            </w:r>
            <w:proofErr w:type="spellEnd"/>
            <w:r w:rsidRPr="007B5792">
              <w:rPr>
                <w:rFonts w:eastAsia="Times New Roman" w:cs="Noto Sans"/>
                <w:color w:val="000000"/>
                <w:sz w:val="18"/>
                <w:szCs w:val="18"/>
                <w:lang w:eastAsia="es-MX"/>
              </w:rPr>
              <w:t xml:space="preserve"> de perlas de vidrio y/o microplacas.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11BA1D"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3A6DA2A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DCFD663"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96059F2"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Equipo semi automatizado que consta de 3 módulos:</w:t>
            </w:r>
          </w:p>
          <w:p w14:paraId="30678BC8" w14:textId="77777777" w:rsidR="00985B8B" w:rsidRPr="007B5792" w:rsidRDefault="00985B8B">
            <w:pPr>
              <w:numPr>
                <w:ilvl w:val="0"/>
                <w:numId w:val="68"/>
              </w:numPr>
              <w:ind w:left="0" w:hanging="286"/>
              <w:rPr>
                <w:rFonts w:eastAsia="Times New Roman" w:cs="Noto Sans"/>
                <w:color w:val="000000"/>
                <w:sz w:val="18"/>
                <w:szCs w:val="18"/>
                <w:lang w:eastAsia="es-MX"/>
              </w:rPr>
            </w:pPr>
            <w:r w:rsidRPr="007B5792">
              <w:rPr>
                <w:rFonts w:eastAsia="Times New Roman" w:cs="Noto Sans"/>
                <w:color w:val="000000"/>
                <w:sz w:val="18"/>
                <w:szCs w:val="18"/>
                <w:lang w:eastAsia="es-MX"/>
              </w:rPr>
              <w:t>Procesador automático para el dispensado de muestras y reactivos.</w:t>
            </w:r>
          </w:p>
          <w:p w14:paraId="0F6A3C98" w14:textId="77777777" w:rsidR="00985B8B" w:rsidRPr="007B5792" w:rsidRDefault="00985B8B">
            <w:pPr>
              <w:numPr>
                <w:ilvl w:val="0"/>
                <w:numId w:val="68"/>
              </w:numPr>
              <w:ind w:left="0" w:hanging="286"/>
              <w:rPr>
                <w:rFonts w:eastAsia="Times New Roman" w:cs="Noto Sans"/>
                <w:color w:val="000000"/>
                <w:sz w:val="18"/>
                <w:szCs w:val="18"/>
                <w:lang w:eastAsia="es-MX"/>
              </w:rPr>
            </w:pPr>
            <w:r w:rsidRPr="007B5792">
              <w:rPr>
                <w:rFonts w:eastAsia="Times New Roman" w:cs="Noto Sans"/>
                <w:color w:val="000000"/>
                <w:sz w:val="18"/>
                <w:szCs w:val="18"/>
                <w:lang w:eastAsia="es-MX"/>
              </w:rPr>
              <w:t xml:space="preserve">Lector automático externo de tarjetas de gel, tarjetas o </w:t>
            </w:r>
            <w:proofErr w:type="spellStart"/>
            <w:r w:rsidRPr="007B5792">
              <w:rPr>
                <w:rFonts w:eastAsia="Times New Roman" w:cs="Noto Sans"/>
                <w:color w:val="000000"/>
                <w:sz w:val="18"/>
                <w:szCs w:val="18"/>
                <w:lang w:eastAsia="es-MX"/>
              </w:rPr>
              <w:t>cassette</w:t>
            </w:r>
            <w:proofErr w:type="spellEnd"/>
            <w:r w:rsidRPr="007B5792">
              <w:rPr>
                <w:rFonts w:eastAsia="Times New Roman" w:cs="Noto Sans"/>
                <w:color w:val="000000"/>
                <w:sz w:val="18"/>
                <w:szCs w:val="18"/>
                <w:lang w:eastAsia="es-MX"/>
              </w:rPr>
              <w:t xml:space="preserve"> de perlas de vidrio y/o microplacas. </w:t>
            </w:r>
          </w:p>
          <w:p w14:paraId="79A34AE3" w14:textId="77777777" w:rsidR="00985B8B" w:rsidRPr="007B5792" w:rsidRDefault="00985B8B">
            <w:pPr>
              <w:numPr>
                <w:ilvl w:val="0"/>
                <w:numId w:val="68"/>
              </w:numPr>
              <w:ind w:left="0" w:hanging="286"/>
              <w:rPr>
                <w:rFonts w:eastAsia="Times New Roman" w:cs="Noto Sans"/>
                <w:color w:val="000000"/>
                <w:sz w:val="18"/>
                <w:szCs w:val="18"/>
                <w:lang w:eastAsia="es-MX"/>
              </w:rPr>
            </w:pPr>
            <w:r w:rsidRPr="007B5792">
              <w:rPr>
                <w:rFonts w:eastAsia="Times New Roman" w:cs="Noto Sans"/>
                <w:color w:val="000000"/>
                <w:sz w:val="18"/>
                <w:szCs w:val="18"/>
                <w:lang w:eastAsia="es-MX"/>
              </w:rPr>
              <w:t xml:space="preserve">Centrifuga de tarjetas de gel, tarjetas o </w:t>
            </w:r>
            <w:proofErr w:type="spellStart"/>
            <w:r w:rsidRPr="007B5792">
              <w:rPr>
                <w:rFonts w:eastAsia="Times New Roman" w:cs="Noto Sans"/>
                <w:color w:val="000000"/>
                <w:sz w:val="18"/>
                <w:szCs w:val="18"/>
                <w:lang w:eastAsia="es-MX"/>
              </w:rPr>
              <w:t>cassette</w:t>
            </w:r>
            <w:proofErr w:type="spellEnd"/>
            <w:r w:rsidRPr="007B5792">
              <w:rPr>
                <w:rFonts w:eastAsia="Times New Roman" w:cs="Noto Sans"/>
                <w:color w:val="000000"/>
                <w:sz w:val="18"/>
                <w:szCs w:val="18"/>
                <w:lang w:eastAsia="es-MX"/>
              </w:rPr>
              <w:t xml:space="preserve"> de perlas de vidrio y/o microplacas.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7CE519"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427B4704"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B05F82D"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F0E9476"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Utilización de cualquier tamaño de tubo primario.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6262F5"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3BA7D3F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E604198"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DC10F3B"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Capacidad de interfaz.</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7207F4"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4A40272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07C5B2A"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DC23453"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Código de barras para muestras y reactivos.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5E145F"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5C59AF2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A2BB8B3"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A596C38"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Control de calidad integrado.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9954DE" w14:textId="77777777" w:rsidR="00985B8B" w:rsidRPr="007B5792" w:rsidRDefault="00985B8B" w:rsidP="00341C18">
            <w:pPr>
              <w:jc w:val="center"/>
              <w:rPr>
                <w:rFonts w:eastAsia="Times New Roman" w:cs="Noto Sans"/>
                <w:b/>
                <w:bCs/>
                <w:color w:val="000000"/>
                <w:sz w:val="18"/>
                <w:szCs w:val="18"/>
                <w:lang w:eastAsia="es-MX"/>
              </w:rPr>
            </w:pPr>
          </w:p>
        </w:tc>
      </w:tr>
    </w:tbl>
    <w:p w14:paraId="77A13139" w14:textId="77777777" w:rsidR="00985B8B" w:rsidRPr="007B5792" w:rsidRDefault="00985B8B" w:rsidP="00985B8B">
      <w:pPr>
        <w:jc w:val="center"/>
        <w:rPr>
          <w:rFonts w:eastAsia="Times New Roman" w:cs="Noto Sans"/>
          <w:b/>
          <w:bCs/>
          <w:color w:val="000000"/>
          <w:sz w:val="18"/>
          <w:szCs w:val="18"/>
          <w:lang w:eastAsia="es-MX"/>
        </w:rPr>
      </w:pPr>
    </w:p>
    <w:p w14:paraId="7DEA5189" w14:textId="77777777" w:rsidR="00985B8B" w:rsidRPr="007B5792"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7B5792" w14:paraId="05B30D92"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1470276"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C362EED"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EQUIPO AUTOMATIZADO PARA INMUNOHEMATOLOGÍA</w:t>
            </w:r>
          </w:p>
        </w:tc>
      </w:tr>
      <w:tr w:rsidR="00985B8B" w:rsidRPr="007B5792" w14:paraId="1725A359"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11C5ADA"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7D63B9A"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Paquete II. Inmunohematología</w:t>
            </w:r>
          </w:p>
          <w:p w14:paraId="70B97E0D"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Grupo 3. Estudios Inmunohematología</w:t>
            </w:r>
          </w:p>
        </w:tc>
      </w:tr>
      <w:tr w:rsidR="00985B8B" w:rsidRPr="007B5792" w14:paraId="02262FB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9F85318"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6987750"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54F1D4D1"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E01A91F"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0C1C6BB"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6E26CD6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C7E2A85"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F320CED"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06CD1BC6"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1A35C4F"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531925D4"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0E78731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05AF21AC"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2AAB7371"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533.342.1484</w:t>
            </w:r>
          </w:p>
        </w:tc>
      </w:tr>
      <w:tr w:rsidR="00985B8B" w:rsidRPr="007B5792" w14:paraId="4FE3762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DE52129"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A3604E1"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65DD31"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Folios de referencia:</w:t>
            </w:r>
          </w:p>
        </w:tc>
      </w:tr>
      <w:tr w:rsidR="00985B8B" w:rsidRPr="007B5792" w14:paraId="5830F073"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4383F02"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CD61A33"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 xml:space="preserve">Equipo automatizado para la determinación de grupos sanguíneos, anticuerpos anti-eritrocitos, </w:t>
            </w:r>
            <w:proofErr w:type="spellStart"/>
            <w:r w:rsidRPr="007B5792">
              <w:rPr>
                <w:rFonts w:eastAsia="Times New Roman" w:cs="Noto Sans"/>
                <w:color w:val="000000"/>
                <w:sz w:val="18"/>
                <w:szCs w:val="18"/>
                <w:lang w:eastAsia="es-MX"/>
              </w:rPr>
              <w:t>antiglobulina</w:t>
            </w:r>
            <w:proofErr w:type="spellEnd"/>
            <w:r w:rsidRPr="007B5792">
              <w:rPr>
                <w:rFonts w:eastAsia="Times New Roman" w:cs="Noto Sans"/>
                <w:color w:val="000000"/>
                <w:sz w:val="18"/>
                <w:szCs w:val="18"/>
                <w:lang w:eastAsia="es-MX"/>
              </w:rPr>
              <w:t xml:space="preserve"> humana directa y pruebas de compatibilidad por aglutinación, utilizando como soporte o fase sólida tarjetas </w:t>
            </w:r>
            <w:r w:rsidRPr="007B5792">
              <w:rPr>
                <w:rFonts w:eastAsia="Times New Roman" w:cs="Noto Sans"/>
                <w:color w:val="000000"/>
                <w:sz w:val="18"/>
                <w:szCs w:val="18"/>
                <w:lang w:eastAsia="es-MX"/>
              </w:rPr>
              <w:lastRenderedPageBreak/>
              <w:t xml:space="preserve">de gel, tarjeta o </w:t>
            </w:r>
            <w:proofErr w:type="spellStart"/>
            <w:r w:rsidRPr="007B5792">
              <w:rPr>
                <w:rFonts w:eastAsia="Times New Roman" w:cs="Noto Sans"/>
                <w:color w:val="000000"/>
                <w:sz w:val="18"/>
                <w:szCs w:val="18"/>
                <w:lang w:eastAsia="es-MX"/>
              </w:rPr>
              <w:t>cassette</w:t>
            </w:r>
            <w:proofErr w:type="spellEnd"/>
            <w:r w:rsidRPr="007B5792">
              <w:rPr>
                <w:rFonts w:eastAsia="Times New Roman" w:cs="Noto Sans"/>
                <w:color w:val="000000"/>
                <w:sz w:val="18"/>
                <w:szCs w:val="18"/>
                <w:lang w:eastAsia="es-MX"/>
              </w:rPr>
              <w:t xml:space="preserve"> de perlas de vidrio y/o microplacas.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B7F4A4"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736094F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8854072"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lastRenderedPageBreak/>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B0638FE"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Equipo que permita realizar de manera automática e integrada los siguientes procesos:</w:t>
            </w:r>
          </w:p>
          <w:p w14:paraId="18C5517A" w14:textId="77777777" w:rsidR="00985B8B" w:rsidRPr="007B5792" w:rsidRDefault="00985B8B">
            <w:pPr>
              <w:numPr>
                <w:ilvl w:val="0"/>
                <w:numId w:val="69"/>
              </w:numPr>
              <w:ind w:left="0" w:hanging="286"/>
              <w:rPr>
                <w:rFonts w:eastAsia="Times New Roman" w:cs="Noto Sans"/>
                <w:color w:val="000000"/>
                <w:sz w:val="18"/>
                <w:szCs w:val="18"/>
                <w:lang w:eastAsia="es-MX"/>
              </w:rPr>
            </w:pPr>
            <w:r w:rsidRPr="007B5792">
              <w:rPr>
                <w:rFonts w:eastAsia="Times New Roman" w:cs="Noto Sans"/>
                <w:color w:val="000000"/>
                <w:sz w:val="18"/>
                <w:szCs w:val="18"/>
                <w:lang w:eastAsia="es-MX"/>
              </w:rPr>
              <w:t>Identificación de muestras y reactivos</w:t>
            </w:r>
          </w:p>
          <w:p w14:paraId="64D369B1" w14:textId="77777777" w:rsidR="00985B8B" w:rsidRPr="007B5792" w:rsidRDefault="00985B8B">
            <w:pPr>
              <w:numPr>
                <w:ilvl w:val="0"/>
                <w:numId w:val="69"/>
              </w:numPr>
              <w:ind w:left="0" w:hanging="286"/>
              <w:rPr>
                <w:rFonts w:eastAsia="Times New Roman" w:cs="Noto Sans"/>
                <w:color w:val="000000"/>
                <w:sz w:val="18"/>
                <w:szCs w:val="18"/>
                <w:lang w:eastAsia="es-MX"/>
              </w:rPr>
            </w:pPr>
            <w:r w:rsidRPr="007B5792">
              <w:rPr>
                <w:rFonts w:eastAsia="Times New Roman" w:cs="Noto Sans"/>
                <w:color w:val="000000"/>
                <w:sz w:val="18"/>
                <w:szCs w:val="18"/>
                <w:lang w:eastAsia="es-MX"/>
              </w:rPr>
              <w:t>Homogenización de eritrocitos y reactivos.</w:t>
            </w:r>
          </w:p>
          <w:p w14:paraId="1D8AAA3B" w14:textId="77777777" w:rsidR="00985B8B" w:rsidRPr="007B5792" w:rsidRDefault="00985B8B">
            <w:pPr>
              <w:numPr>
                <w:ilvl w:val="0"/>
                <w:numId w:val="69"/>
              </w:numPr>
              <w:ind w:left="0" w:hanging="286"/>
              <w:rPr>
                <w:rFonts w:eastAsia="Times New Roman" w:cs="Noto Sans"/>
                <w:color w:val="000000"/>
                <w:sz w:val="18"/>
                <w:szCs w:val="18"/>
                <w:lang w:eastAsia="es-MX"/>
              </w:rPr>
            </w:pPr>
            <w:r w:rsidRPr="007B5792">
              <w:rPr>
                <w:rFonts w:eastAsia="Times New Roman" w:cs="Noto Sans"/>
                <w:color w:val="000000"/>
                <w:sz w:val="18"/>
                <w:szCs w:val="18"/>
                <w:lang w:eastAsia="es-MX"/>
              </w:rPr>
              <w:t>Dilución y dispensado de muestras y reactivos.</w:t>
            </w:r>
          </w:p>
          <w:p w14:paraId="6BB167BB" w14:textId="77777777" w:rsidR="00985B8B" w:rsidRPr="007B5792" w:rsidRDefault="00985B8B">
            <w:pPr>
              <w:numPr>
                <w:ilvl w:val="0"/>
                <w:numId w:val="69"/>
              </w:numPr>
              <w:ind w:left="0" w:hanging="286"/>
              <w:rPr>
                <w:rFonts w:eastAsia="Times New Roman" w:cs="Noto Sans"/>
                <w:color w:val="000000"/>
                <w:sz w:val="18"/>
                <w:szCs w:val="18"/>
                <w:lang w:eastAsia="es-MX"/>
              </w:rPr>
            </w:pPr>
            <w:r w:rsidRPr="007B5792">
              <w:rPr>
                <w:rFonts w:eastAsia="Times New Roman" w:cs="Noto Sans"/>
                <w:color w:val="000000"/>
                <w:sz w:val="18"/>
                <w:szCs w:val="18"/>
                <w:lang w:eastAsia="es-MX"/>
              </w:rPr>
              <w:t>Incubación a la temperatura requerida por el tipo de prueba.</w:t>
            </w:r>
          </w:p>
          <w:p w14:paraId="0FE56A05" w14:textId="77777777" w:rsidR="00985B8B" w:rsidRPr="007B5792" w:rsidRDefault="00985B8B">
            <w:pPr>
              <w:numPr>
                <w:ilvl w:val="0"/>
                <w:numId w:val="69"/>
              </w:numPr>
              <w:ind w:left="0" w:hanging="286"/>
              <w:rPr>
                <w:rFonts w:eastAsia="Times New Roman" w:cs="Noto Sans"/>
                <w:color w:val="000000"/>
                <w:sz w:val="18"/>
                <w:szCs w:val="18"/>
                <w:lang w:eastAsia="es-MX"/>
              </w:rPr>
            </w:pPr>
            <w:r w:rsidRPr="007B5792">
              <w:rPr>
                <w:rFonts w:eastAsia="Times New Roman" w:cs="Noto Sans"/>
                <w:color w:val="000000"/>
                <w:sz w:val="18"/>
                <w:szCs w:val="18"/>
                <w:lang w:eastAsia="es-MX"/>
              </w:rPr>
              <w:t xml:space="preserve">Centrifugación automática de las tarjetas de gel, tarjeta o </w:t>
            </w:r>
            <w:proofErr w:type="spellStart"/>
            <w:r w:rsidRPr="007B5792">
              <w:rPr>
                <w:rFonts w:eastAsia="Times New Roman" w:cs="Noto Sans"/>
                <w:color w:val="000000"/>
                <w:sz w:val="18"/>
                <w:szCs w:val="18"/>
                <w:lang w:eastAsia="es-MX"/>
              </w:rPr>
              <w:t>cassette</w:t>
            </w:r>
            <w:proofErr w:type="spellEnd"/>
            <w:r w:rsidRPr="007B5792">
              <w:rPr>
                <w:rFonts w:eastAsia="Times New Roman" w:cs="Noto Sans"/>
                <w:color w:val="000000"/>
                <w:sz w:val="18"/>
                <w:szCs w:val="18"/>
                <w:lang w:eastAsia="es-MX"/>
              </w:rPr>
              <w:t xml:space="preserve"> de perlas de vidrio y/o microplacas.</w:t>
            </w:r>
          </w:p>
          <w:p w14:paraId="6F2109AC" w14:textId="77777777" w:rsidR="00985B8B" w:rsidRPr="007B5792" w:rsidRDefault="00985B8B">
            <w:pPr>
              <w:numPr>
                <w:ilvl w:val="0"/>
                <w:numId w:val="69"/>
              </w:numPr>
              <w:ind w:left="0" w:hanging="286"/>
              <w:rPr>
                <w:rFonts w:eastAsia="Times New Roman" w:cs="Noto Sans"/>
                <w:color w:val="000000"/>
                <w:sz w:val="18"/>
                <w:szCs w:val="18"/>
                <w:lang w:eastAsia="es-MX"/>
              </w:rPr>
            </w:pPr>
            <w:r w:rsidRPr="007B5792">
              <w:rPr>
                <w:rFonts w:eastAsia="Times New Roman" w:cs="Noto Sans"/>
                <w:color w:val="000000"/>
                <w:sz w:val="18"/>
                <w:szCs w:val="18"/>
                <w:lang w:eastAsia="es-MX"/>
              </w:rPr>
              <w:t xml:space="preserve">Lectura automática de las tarjetas de gel, tarjeta o </w:t>
            </w:r>
            <w:proofErr w:type="spellStart"/>
            <w:r w:rsidRPr="007B5792">
              <w:rPr>
                <w:rFonts w:eastAsia="Times New Roman" w:cs="Noto Sans"/>
                <w:color w:val="000000"/>
                <w:sz w:val="18"/>
                <w:szCs w:val="18"/>
                <w:lang w:eastAsia="es-MX"/>
              </w:rPr>
              <w:t>cassette</w:t>
            </w:r>
            <w:proofErr w:type="spellEnd"/>
            <w:r w:rsidRPr="007B5792">
              <w:rPr>
                <w:rFonts w:eastAsia="Times New Roman" w:cs="Noto Sans"/>
                <w:color w:val="000000"/>
                <w:sz w:val="18"/>
                <w:szCs w:val="18"/>
                <w:lang w:eastAsia="es-MX"/>
              </w:rPr>
              <w:t xml:space="preserve"> de perlas de vidrio y/o microplacas.</w:t>
            </w:r>
          </w:p>
          <w:p w14:paraId="617CECBD" w14:textId="77777777" w:rsidR="00985B8B" w:rsidRPr="007B5792" w:rsidRDefault="00985B8B">
            <w:pPr>
              <w:numPr>
                <w:ilvl w:val="0"/>
                <w:numId w:val="69"/>
              </w:numPr>
              <w:ind w:left="0" w:hanging="283"/>
              <w:rPr>
                <w:rFonts w:eastAsia="Times New Roman" w:cs="Noto Sans"/>
                <w:color w:val="000000"/>
                <w:sz w:val="18"/>
                <w:szCs w:val="18"/>
                <w:lang w:eastAsia="es-MX"/>
              </w:rPr>
            </w:pPr>
            <w:r w:rsidRPr="007B5792">
              <w:rPr>
                <w:rFonts w:eastAsia="Times New Roman" w:cs="Noto Sans"/>
                <w:color w:val="000000"/>
                <w:sz w:val="18"/>
                <w:szCs w:val="18"/>
                <w:lang w:eastAsia="es-MX"/>
              </w:rPr>
              <w:t>Interpretación Automática de los resultados.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93062D"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0B911C5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B3F6613"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A3BD679"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Utilización de cualquier tamaño de tubo primario.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9FA531"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507AE79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8F94A1D"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E9D14D2"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Capacidad de interfaz.</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34B7C6"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1214868D"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61382B2"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5899D4A"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Calibración automática. Opcional</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63E352"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799BDC3F"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87A86D2"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4F92F796"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Código de barras para muestras y reactivos.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311267"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4BBFFD9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B5D4D21"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564C8B8"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Control de calidad integrado.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75440A" w14:textId="77777777" w:rsidR="00985B8B" w:rsidRPr="007B5792" w:rsidRDefault="00985B8B" w:rsidP="00341C18">
            <w:pPr>
              <w:jc w:val="center"/>
              <w:rPr>
                <w:rFonts w:eastAsia="Times New Roman" w:cs="Noto Sans"/>
                <w:b/>
                <w:bCs/>
                <w:color w:val="000000"/>
                <w:sz w:val="18"/>
                <w:szCs w:val="18"/>
                <w:lang w:eastAsia="es-MX"/>
              </w:rPr>
            </w:pPr>
          </w:p>
        </w:tc>
      </w:tr>
    </w:tbl>
    <w:p w14:paraId="1F70480C" w14:textId="77777777" w:rsidR="00985B8B" w:rsidRPr="007B5792" w:rsidRDefault="00985B8B" w:rsidP="00985B8B">
      <w:pPr>
        <w:jc w:val="center"/>
        <w:rPr>
          <w:rFonts w:eastAsia="Times New Roman" w:cs="Noto Sans"/>
          <w:b/>
          <w:bCs/>
          <w:color w:val="000000"/>
          <w:sz w:val="18"/>
          <w:szCs w:val="18"/>
          <w:lang w:eastAsia="es-MX"/>
        </w:rPr>
      </w:pPr>
    </w:p>
    <w:p w14:paraId="3188C50F" w14:textId="77777777" w:rsidR="00985B8B" w:rsidRPr="007B5792" w:rsidRDefault="00985B8B" w:rsidP="00985B8B">
      <w:pPr>
        <w:jc w:val="center"/>
        <w:rPr>
          <w:rFonts w:eastAsia="Times New Roman" w:cs="Noto Sans"/>
          <w:b/>
          <w:bCs/>
          <w:color w:val="000000"/>
          <w:sz w:val="18"/>
          <w:szCs w:val="18"/>
          <w:lang w:eastAsia="es-MX"/>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778"/>
        <w:gridCol w:w="1679"/>
        <w:gridCol w:w="3536"/>
        <w:gridCol w:w="2780"/>
      </w:tblGrid>
      <w:tr w:rsidR="00985B8B" w:rsidRPr="007B5792" w14:paraId="749BE1DB"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66FC9BFA"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3F8A343"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CAMPANA DE FLUJO LAMINAR VERTICAL</w:t>
            </w:r>
          </w:p>
        </w:tc>
      </w:tr>
      <w:tr w:rsidR="00985B8B" w:rsidRPr="007B5792" w14:paraId="0F18D5D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1B348852"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Paquete: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95E6BB5"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Paquete I. Sangre Total y Aféresis</w:t>
            </w:r>
          </w:p>
          <w:p w14:paraId="4656E841"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Grupo 1 Sangre Total Segura</w:t>
            </w:r>
          </w:p>
        </w:tc>
      </w:tr>
      <w:tr w:rsidR="00985B8B" w:rsidRPr="007B5792" w14:paraId="06B01EEA"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6D1475E"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65ABB0F2"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57B306CD"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D9EB92C"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3D328F5F"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69061376"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A18D7C5"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61A4641"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4B756090" w14:textId="77777777" w:rsidTr="00341C18">
        <w:trPr>
          <w:trHeight w:val="351"/>
          <w:jc w:val="center"/>
        </w:trPr>
        <w:tc>
          <w:tcPr>
            <w:tcW w:w="2457"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9258CC8" w14:textId="77777777" w:rsidR="00985B8B" w:rsidRPr="007B5792" w:rsidRDefault="00985B8B" w:rsidP="00341C18">
            <w:pP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0969240"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1010B35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710660CE"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CLAVE</w:t>
            </w:r>
          </w:p>
        </w:tc>
        <w:tc>
          <w:tcPr>
            <w:tcW w:w="799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hideMark/>
          </w:tcPr>
          <w:p w14:paraId="1CBCBFA4"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533.159.0132</w:t>
            </w:r>
          </w:p>
        </w:tc>
      </w:tr>
      <w:tr w:rsidR="00985B8B" w:rsidRPr="007B5792" w14:paraId="4105F7C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BBD1CB8"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No.</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103B24F"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DESCRIPCIÓN:</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DC5718"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Folios de referencia:</w:t>
            </w:r>
          </w:p>
        </w:tc>
      </w:tr>
      <w:tr w:rsidR="00985B8B" w:rsidRPr="007B5792" w14:paraId="7E45191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CFE7E42"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1</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A3E66F7"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Equipo para manipular muestras biológicas, bajo una atmosfera microbiológicamente controlada.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010C63"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32AE261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BDF789E"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2</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7231E58"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Gabinete de Seguridad biológica con ventana frontal deslizable y alarma que indica el nivel de apertura de la ventana.</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4FBA62"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795AA359"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5DF7BD5B"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3</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4284213"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De acero inoxidable.</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7B899A"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7181D5C8"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5397556"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4</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8571C37"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Flujo de aire vertical y recirculación de aire filtrado.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E237C2"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2B0EE27C"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CF33E5D"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5</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AAC2E0F"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Filtros absolutos de eficiencia del 99.99% (HEPA) y retención de partículas de 0.3 micras.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6FB8BB"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6474D9E0"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5136EF5"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lastRenderedPageBreak/>
              <w:t>6</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594AAE3"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Llave para toma de oxígeno.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6C7FF0"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5518BDB5"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1D74F59"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7</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6C0BF587"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Rejillas de protección para filtro absoluto.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D720F9"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48E8B4C1"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3132AD02"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8</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02400EB"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Luz fluorescente en la zona de trabajo.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43ED06"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6CE71942"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226B3375"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9</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05A1DE2F"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Base integrada al cuerpo del equipo.</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D559E9" w14:textId="77777777" w:rsidR="00985B8B" w:rsidRPr="007B5792" w:rsidRDefault="00985B8B" w:rsidP="00341C18">
            <w:pPr>
              <w:jc w:val="center"/>
              <w:rPr>
                <w:rFonts w:eastAsia="Times New Roman" w:cs="Noto Sans"/>
                <w:b/>
                <w:bCs/>
                <w:color w:val="000000"/>
                <w:sz w:val="18"/>
                <w:szCs w:val="18"/>
                <w:lang w:eastAsia="es-MX"/>
              </w:rPr>
            </w:pPr>
          </w:p>
        </w:tc>
      </w:tr>
      <w:tr w:rsidR="00985B8B" w:rsidRPr="007B5792" w14:paraId="6C27C496" w14:textId="77777777" w:rsidTr="00341C18">
        <w:trPr>
          <w:trHeight w:val="336"/>
          <w:jc w:val="center"/>
        </w:trPr>
        <w:tc>
          <w:tcPr>
            <w:tcW w:w="778"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78C0DC1B" w14:textId="77777777" w:rsidR="00985B8B" w:rsidRPr="007B5792" w:rsidRDefault="00985B8B" w:rsidP="00341C18">
            <w:pPr>
              <w:jc w:val="center"/>
              <w:rPr>
                <w:rFonts w:eastAsia="Times New Roman" w:cs="Noto Sans"/>
                <w:b/>
                <w:bCs/>
                <w:color w:val="000000"/>
                <w:sz w:val="18"/>
                <w:szCs w:val="18"/>
                <w:lang w:eastAsia="es-MX"/>
              </w:rPr>
            </w:pPr>
            <w:r w:rsidRPr="007B5792">
              <w:rPr>
                <w:rFonts w:eastAsia="Times New Roman" w:cs="Noto Sans"/>
                <w:b/>
                <w:bCs/>
                <w:color w:val="000000"/>
                <w:sz w:val="18"/>
                <w:szCs w:val="18"/>
                <w:lang w:eastAsia="es-MX"/>
              </w:rPr>
              <w:t>10</w:t>
            </w:r>
          </w:p>
        </w:tc>
        <w:tc>
          <w:tcPr>
            <w:tcW w:w="52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vAlign w:val="center"/>
          </w:tcPr>
          <w:p w14:paraId="19C8DDA4" w14:textId="77777777" w:rsidR="00985B8B" w:rsidRPr="007B5792" w:rsidRDefault="00985B8B" w:rsidP="00341C18">
            <w:pPr>
              <w:rPr>
                <w:rFonts w:eastAsia="Times New Roman" w:cs="Noto Sans"/>
                <w:color w:val="000000"/>
                <w:sz w:val="18"/>
                <w:szCs w:val="18"/>
                <w:lang w:eastAsia="es-MX"/>
              </w:rPr>
            </w:pPr>
            <w:r w:rsidRPr="007B5792">
              <w:rPr>
                <w:rFonts w:eastAsia="Times New Roman" w:cs="Noto Sans"/>
                <w:color w:val="000000"/>
                <w:sz w:val="18"/>
                <w:szCs w:val="18"/>
                <w:lang w:eastAsia="es-MX"/>
              </w:rPr>
              <w:t>Control de encendido de luces.</w:t>
            </w:r>
          </w:p>
        </w:tc>
        <w:tc>
          <w:tcPr>
            <w:tcW w:w="278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EB8A5C" w14:textId="77777777" w:rsidR="00985B8B" w:rsidRPr="007B5792" w:rsidRDefault="00985B8B" w:rsidP="00341C18">
            <w:pPr>
              <w:jc w:val="center"/>
              <w:rPr>
                <w:rFonts w:eastAsia="Times New Roman" w:cs="Noto Sans"/>
                <w:b/>
                <w:bCs/>
                <w:color w:val="000000"/>
                <w:sz w:val="18"/>
                <w:szCs w:val="18"/>
                <w:lang w:eastAsia="es-MX"/>
              </w:rPr>
            </w:pPr>
          </w:p>
        </w:tc>
      </w:tr>
    </w:tbl>
    <w:p w14:paraId="4CAD8E2D" w14:textId="77777777" w:rsidR="00985B8B" w:rsidRPr="007B5792" w:rsidRDefault="00985B8B" w:rsidP="00985B8B">
      <w:pPr>
        <w:jc w:val="center"/>
        <w:rPr>
          <w:rFonts w:eastAsia="Times New Roman" w:cs="Noto Sans"/>
          <w:b/>
          <w:bCs/>
          <w:color w:val="000000"/>
          <w:sz w:val="18"/>
          <w:szCs w:val="18"/>
          <w:lang w:eastAsia="es-MX"/>
        </w:rPr>
      </w:pPr>
    </w:p>
    <w:p w14:paraId="48C27CE0" w14:textId="77777777" w:rsidR="00985B8B" w:rsidRPr="007B5792" w:rsidRDefault="00985B8B" w:rsidP="00965EDC">
      <w:pPr>
        <w:rPr>
          <w:rFonts w:eastAsia="Times New Roman" w:cs="Noto Sans"/>
          <w:b/>
          <w:bCs/>
          <w:color w:val="000000"/>
          <w:sz w:val="18"/>
          <w:szCs w:val="18"/>
          <w:lang w:eastAsia="es-MX"/>
        </w:rPr>
      </w:pPr>
    </w:p>
    <w:p w14:paraId="055436D1" w14:textId="77777777" w:rsidR="00985B8B" w:rsidRPr="007B5792" w:rsidRDefault="00985B8B" w:rsidP="00985B8B">
      <w:pPr>
        <w:jc w:val="center"/>
        <w:rPr>
          <w:rFonts w:eastAsia="Times New Roman" w:cs="Noto Sans"/>
          <w:b/>
          <w:bCs/>
          <w:color w:val="000000"/>
          <w:sz w:val="18"/>
          <w:szCs w:val="18"/>
          <w:lang w:eastAsia="es-MX"/>
        </w:rPr>
      </w:pPr>
    </w:p>
    <w:p w14:paraId="0AC79911" w14:textId="77777777" w:rsidR="00985B8B" w:rsidRPr="007B5792" w:rsidRDefault="00985B8B" w:rsidP="00985B8B">
      <w:pPr>
        <w:jc w:val="center"/>
        <w:rPr>
          <w:rFonts w:eastAsia="Times New Roman" w:cs="Noto Sans"/>
          <w:b/>
          <w:bCs/>
          <w:color w:val="000000"/>
          <w:sz w:val="18"/>
          <w:szCs w:val="18"/>
          <w:lang w:eastAsia="es-MX"/>
        </w:rPr>
      </w:pPr>
    </w:p>
    <w:p w14:paraId="14D11710" w14:textId="77777777" w:rsidR="00985B8B" w:rsidRPr="007B5792" w:rsidRDefault="00985B8B" w:rsidP="00985B8B">
      <w:pPr>
        <w:jc w:val="center"/>
        <w:rPr>
          <w:rFonts w:eastAsia="Times New Roman" w:cs="Noto Sans"/>
          <w:b/>
          <w:bCs/>
          <w:color w:val="000000"/>
          <w:sz w:val="18"/>
          <w:szCs w:val="18"/>
          <w:lang w:eastAsia="es-MX"/>
        </w:rPr>
      </w:pPr>
    </w:p>
    <w:p w14:paraId="346E6B00" w14:textId="77777777" w:rsidR="00985B8B" w:rsidRPr="007B5792" w:rsidRDefault="00985B8B" w:rsidP="00985B8B">
      <w:pPr>
        <w:rPr>
          <w:rFonts w:cs="Noto Sans"/>
          <w:sz w:val="18"/>
          <w:szCs w:val="18"/>
        </w:rPr>
      </w:pPr>
    </w:p>
    <w:p w14:paraId="0B0B9C98" w14:textId="77777777" w:rsidR="00985B8B" w:rsidRPr="007B5792" w:rsidRDefault="00985B8B" w:rsidP="00985B8B">
      <w:pPr>
        <w:rPr>
          <w:rFonts w:cs="Noto Sans"/>
          <w:sz w:val="18"/>
          <w:szCs w:val="18"/>
        </w:rPr>
      </w:pPr>
    </w:p>
    <w:p w14:paraId="57833288" w14:textId="77777777" w:rsidR="00985B8B" w:rsidRPr="007B5792" w:rsidRDefault="00985B8B" w:rsidP="00985B8B">
      <w:pPr>
        <w:rPr>
          <w:rFonts w:cs="Noto Sans"/>
          <w:sz w:val="18"/>
          <w:szCs w:val="18"/>
        </w:rPr>
      </w:pPr>
    </w:p>
    <w:p w14:paraId="5F3677E7" w14:textId="77777777" w:rsidR="00985B8B" w:rsidRPr="009D115C" w:rsidRDefault="00985B8B" w:rsidP="00985B8B">
      <w:pPr>
        <w:rPr>
          <w:rFonts w:cs="Noto Sans"/>
          <w:szCs w:val="20"/>
        </w:rPr>
      </w:pPr>
    </w:p>
    <w:p w14:paraId="47A2B35B" w14:textId="77777777" w:rsidR="00985B8B" w:rsidRPr="009D115C" w:rsidRDefault="00985B8B" w:rsidP="00985B8B">
      <w:pPr>
        <w:rPr>
          <w:rFonts w:cs="Noto Sans"/>
          <w:szCs w:val="20"/>
        </w:rPr>
      </w:pPr>
    </w:p>
    <w:p w14:paraId="47C78D1D" w14:textId="77777777" w:rsidR="00985B8B" w:rsidRPr="0033759A" w:rsidRDefault="00985B8B" w:rsidP="00985B8B">
      <w:pPr>
        <w:rPr>
          <w:rFonts w:cs="Noto Sans"/>
          <w:szCs w:val="20"/>
        </w:rPr>
      </w:pPr>
    </w:p>
    <w:p w14:paraId="4D7D7052" w14:textId="77777777" w:rsidR="00985B8B" w:rsidRDefault="00985B8B" w:rsidP="00985B8B">
      <w:pPr>
        <w:rPr>
          <w:rFonts w:cs="Noto Sans"/>
          <w:szCs w:val="20"/>
        </w:rPr>
      </w:pPr>
    </w:p>
    <w:p w14:paraId="604ACB02" w14:textId="77777777" w:rsidR="00985B8B" w:rsidRDefault="00985B8B" w:rsidP="00985B8B">
      <w:pPr>
        <w:rPr>
          <w:rFonts w:cs="Noto Sans"/>
          <w:szCs w:val="20"/>
        </w:rPr>
      </w:pPr>
    </w:p>
    <w:p w14:paraId="305B0809" w14:textId="77777777" w:rsidR="00985B8B" w:rsidRDefault="00985B8B" w:rsidP="00985B8B">
      <w:pPr>
        <w:rPr>
          <w:rFonts w:cs="Noto Sans"/>
          <w:szCs w:val="20"/>
        </w:rPr>
      </w:pPr>
    </w:p>
    <w:p w14:paraId="2F5001DC" w14:textId="77777777" w:rsidR="00985B8B" w:rsidRPr="0033759A" w:rsidRDefault="00985B8B" w:rsidP="00985B8B">
      <w:pPr>
        <w:rPr>
          <w:rFonts w:cs="Noto Sans"/>
          <w:szCs w:val="20"/>
        </w:rPr>
      </w:pPr>
    </w:p>
    <w:p w14:paraId="2B641E6E" w14:textId="77777777" w:rsidR="00985B8B" w:rsidRPr="0033759A" w:rsidRDefault="00985B8B" w:rsidP="00985B8B">
      <w:pPr>
        <w:rPr>
          <w:rFonts w:eastAsia="Times New Roman" w:cs="Noto Sans"/>
          <w:b/>
          <w:bCs/>
          <w:szCs w:val="20"/>
        </w:rPr>
      </w:pPr>
    </w:p>
    <w:p w14:paraId="157DB5AC" w14:textId="77777777" w:rsidR="003B6778" w:rsidRDefault="003B6778">
      <w:pPr>
        <w:spacing w:after="200" w:line="276" w:lineRule="auto"/>
        <w:jc w:val="left"/>
        <w:rPr>
          <w:rFonts w:cs="Noto Sans"/>
          <w:b/>
          <w:szCs w:val="20"/>
        </w:rPr>
      </w:pPr>
      <w:r>
        <w:rPr>
          <w:szCs w:val="20"/>
        </w:rPr>
        <w:br w:type="page"/>
      </w:r>
    </w:p>
    <w:p w14:paraId="3AF01CB5" w14:textId="69C3BEDB" w:rsidR="00985B8B" w:rsidRPr="0033759A" w:rsidRDefault="00985B8B" w:rsidP="003B6778">
      <w:pPr>
        <w:pStyle w:val="Ttulo2"/>
        <w:numPr>
          <w:ilvl w:val="0"/>
          <w:numId w:val="0"/>
        </w:numPr>
        <w:ind w:left="284"/>
        <w:jc w:val="center"/>
        <w:rPr>
          <w:szCs w:val="20"/>
        </w:rPr>
      </w:pPr>
      <w:r w:rsidRPr="0033759A">
        <w:rPr>
          <w:szCs w:val="20"/>
        </w:rPr>
        <w:lastRenderedPageBreak/>
        <w:t>Anexo T4 “Cédula de Recepción de equipos”</w:t>
      </w:r>
    </w:p>
    <w:p w14:paraId="288A0ED1" w14:textId="77777777" w:rsidR="00985B8B" w:rsidRPr="003B6778" w:rsidRDefault="00985B8B" w:rsidP="00985B8B">
      <w:pPr>
        <w:rPr>
          <w:rFonts w:cs="Noto Sans"/>
          <w:sz w:val="18"/>
          <w:szCs w:val="18"/>
        </w:rPr>
      </w:pPr>
    </w:p>
    <w:p w14:paraId="53673134"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PARTIDA: ____________________________________________</w:t>
      </w:r>
    </w:p>
    <w:p w14:paraId="38D78A75" w14:textId="77777777" w:rsidR="00985B8B" w:rsidRPr="003B6778" w:rsidRDefault="00985B8B" w:rsidP="003B6778">
      <w:pPr>
        <w:suppressAutoHyphens/>
        <w:jc w:val="left"/>
        <w:rPr>
          <w:rFonts w:eastAsia="Times New Roman" w:cs="Noto Sans"/>
          <w:b/>
          <w:sz w:val="18"/>
          <w:szCs w:val="18"/>
          <w:lang w:eastAsia="ar-SA"/>
        </w:rPr>
      </w:pPr>
      <w:r w:rsidRPr="003B6778">
        <w:rPr>
          <w:rFonts w:eastAsia="Times New Roman" w:cs="Noto Sans"/>
          <w:b/>
          <w:sz w:val="18"/>
          <w:szCs w:val="18"/>
          <w:lang w:eastAsia="ar-SA"/>
        </w:rPr>
        <w:t>REGIÓN: ___________________</w:t>
      </w:r>
      <w:r w:rsidRPr="003B6778">
        <w:rPr>
          <w:rFonts w:eastAsia="Times New Roman" w:cs="Noto Sans"/>
          <w:b/>
          <w:sz w:val="18"/>
          <w:szCs w:val="18"/>
          <w:lang w:eastAsia="ar-SA"/>
        </w:rPr>
        <w:br/>
        <w:t>OOAD/UMAE: _________________________________</w:t>
      </w:r>
    </w:p>
    <w:p w14:paraId="3FE779EE"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UNIDAD MÉDICA: ____________________________________</w:t>
      </w:r>
    </w:p>
    <w:p w14:paraId="2E3D679E"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PROVEEDOR: _______________________________________</w:t>
      </w:r>
    </w:p>
    <w:p w14:paraId="04BCEF2B"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NO. DE CONTRATO: __________________________________</w:t>
      </w:r>
    </w:p>
    <w:p w14:paraId="5F300522"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FECHA DE FALLO: ____________________________________</w:t>
      </w:r>
    </w:p>
    <w:p w14:paraId="5041D240"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FECHA DE INICIO Y TÉRMINO DE LA VIGENCIA DEL CONTRATO: _______________   _______________</w:t>
      </w:r>
    </w:p>
    <w:p w14:paraId="082BC67B" w14:textId="77777777" w:rsidR="00985B8B" w:rsidRPr="003B6778" w:rsidRDefault="00985B8B" w:rsidP="00985B8B">
      <w:pPr>
        <w:suppressAutoHyphens/>
        <w:rPr>
          <w:rFonts w:eastAsia="Times New Roman" w:cs="Noto Sans"/>
          <w:b/>
          <w:sz w:val="18"/>
          <w:szCs w:val="18"/>
          <w:lang w:eastAsia="ar-SA"/>
        </w:rPr>
      </w:pPr>
    </w:p>
    <w:p w14:paraId="126A1F5F"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NOMBRE DEL EQUIPO (DE ACUERDO CON EL ANEXO T3) ______________________________________________________</w:t>
      </w:r>
    </w:p>
    <w:p w14:paraId="0C424C51" w14:textId="77777777" w:rsidR="00985B8B" w:rsidRPr="003B6778" w:rsidRDefault="00985B8B" w:rsidP="00985B8B">
      <w:pPr>
        <w:suppressAutoHyphens/>
        <w:rPr>
          <w:rFonts w:eastAsia="Times New Roman" w:cs="Noto Sans"/>
          <w:b/>
          <w:sz w:val="18"/>
          <w:szCs w:val="18"/>
          <w:lang w:eastAsia="ar-SA"/>
        </w:rPr>
      </w:pPr>
    </w:p>
    <w:p w14:paraId="667679DE"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1.- REMISIÓN DE ENTREGA No._________________</w:t>
      </w:r>
    </w:p>
    <w:p w14:paraId="6A2E2D8F"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2.- FECHA DE RECEPCIÓN DEL (LOS) EQUIPO(S) A ENTERA SATISFACCIÓN DEL JEFE DE SERVICIO, JEFE DE FINANZAS Y DEL JEFE DE CONSERVACIÓN DÍA________    MES________</w:t>
      </w:r>
      <w:r w:rsidRPr="003B6778">
        <w:rPr>
          <w:rFonts w:eastAsia="Times New Roman" w:cs="Noto Sans"/>
          <w:b/>
          <w:sz w:val="18"/>
          <w:szCs w:val="18"/>
          <w:lang w:eastAsia="ar-SA"/>
        </w:rPr>
        <w:tab/>
        <w:t xml:space="preserve">    AÑO__________</w:t>
      </w:r>
      <w:r w:rsidRPr="003B6778">
        <w:rPr>
          <w:rFonts w:eastAsia="Times New Roman" w:cs="Noto Sans"/>
          <w:b/>
          <w:sz w:val="18"/>
          <w:szCs w:val="18"/>
          <w:lang w:eastAsia="ar-SA"/>
        </w:rPr>
        <w:tab/>
        <w:t xml:space="preserve">__        </w:t>
      </w:r>
      <w:r w:rsidRPr="003B6778">
        <w:rPr>
          <w:rFonts w:eastAsia="Times New Roman" w:cs="Noto Sans"/>
          <w:b/>
          <w:sz w:val="18"/>
          <w:szCs w:val="18"/>
          <w:lang w:eastAsia="ar-SA"/>
        </w:rPr>
        <w:tab/>
        <w:t xml:space="preserve"> </w:t>
      </w:r>
    </w:p>
    <w:p w14:paraId="0896C715"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3.- MARCA</w:t>
      </w:r>
      <w:r w:rsidRPr="003B6778">
        <w:rPr>
          <w:rFonts w:eastAsia="Times New Roman" w:cs="Noto Sans"/>
          <w:b/>
          <w:sz w:val="18"/>
          <w:szCs w:val="18"/>
          <w:vertAlign w:val="superscript"/>
          <w:lang w:eastAsia="ar-SA"/>
        </w:rPr>
        <w:t>1</w:t>
      </w:r>
      <w:r w:rsidRPr="003B6778">
        <w:rPr>
          <w:rFonts w:eastAsia="Times New Roman" w:cs="Noto Sans"/>
          <w:b/>
          <w:sz w:val="18"/>
          <w:szCs w:val="18"/>
          <w:lang w:eastAsia="ar-SA"/>
        </w:rPr>
        <w:t>: _____________________________________________________________________________</w:t>
      </w:r>
    </w:p>
    <w:p w14:paraId="1B6014F9"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4.- MODELO</w:t>
      </w:r>
      <w:r w:rsidRPr="003B6778">
        <w:rPr>
          <w:rFonts w:eastAsia="Times New Roman" w:cs="Noto Sans"/>
          <w:b/>
          <w:sz w:val="18"/>
          <w:szCs w:val="18"/>
          <w:vertAlign w:val="superscript"/>
          <w:lang w:eastAsia="ar-SA"/>
        </w:rPr>
        <w:t>1</w:t>
      </w:r>
      <w:r w:rsidRPr="003B6778">
        <w:rPr>
          <w:rFonts w:eastAsia="Times New Roman" w:cs="Noto Sans"/>
          <w:b/>
          <w:sz w:val="18"/>
          <w:szCs w:val="18"/>
          <w:lang w:eastAsia="ar-SA"/>
        </w:rPr>
        <w:t>: ____________________________________________________________________________</w:t>
      </w:r>
    </w:p>
    <w:p w14:paraId="50114B9B"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 xml:space="preserve">5.- PAQUETE DE ESTUDIOS O PROCEDIMIENTOS QUE REALIZA EL EQUIPO: ___________________________________: </w:t>
      </w:r>
    </w:p>
    <w:p w14:paraId="428E4729" w14:textId="77777777" w:rsidR="00985B8B" w:rsidRPr="003B6778" w:rsidRDefault="00985B8B" w:rsidP="00985B8B">
      <w:pPr>
        <w:suppressAutoHyphens/>
        <w:rPr>
          <w:rFonts w:eastAsia="Times New Roman" w:cs="Noto Sans"/>
          <w:b/>
          <w:sz w:val="18"/>
          <w:szCs w:val="18"/>
          <w:lang w:eastAsia="ar-SA"/>
        </w:rPr>
      </w:pPr>
    </w:p>
    <w:p w14:paraId="674CBF2B" w14:textId="77777777" w:rsidR="00985B8B" w:rsidRPr="003B6778" w:rsidRDefault="00985B8B" w:rsidP="00985B8B">
      <w:pPr>
        <w:pStyle w:val="Prrafodelista"/>
        <w:ind w:left="0"/>
        <w:rPr>
          <w:rFonts w:cs="Noto Sans"/>
          <w:sz w:val="18"/>
          <w:szCs w:val="18"/>
        </w:rPr>
      </w:pPr>
      <w:r w:rsidRPr="003B6778">
        <w:rPr>
          <w:rFonts w:cs="Noto Sans"/>
          <w:sz w:val="18"/>
          <w:szCs w:val="18"/>
          <w:vertAlign w:val="superscript"/>
        </w:rPr>
        <w:t xml:space="preserve">1 </w:t>
      </w:r>
      <w:r w:rsidRPr="003B6778">
        <w:rPr>
          <w:rFonts w:cs="Noto Sans"/>
          <w:sz w:val="18"/>
          <w:szCs w:val="18"/>
        </w:rPr>
        <w:t>LAS CARACTERÍSTICAS Y ESPECIFICACIONES TÉCNICAS DE LOS EQUIPOS SERÁN LAS MISMAS QUE FUERON ACEPTADAS DURANTE LA JUNTA DE ACLARACIÓN A LA CONVOCATORIA, EN LA PROPUESTA TÉCNICA DEL LICITANTE Y ACEPTADAS DURANTE EL PROCESO DE EVALUACIÓN.</w:t>
      </w:r>
    </w:p>
    <w:p w14:paraId="064EB535" w14:textId="77777777" w:rsidR="00985B8B" w:rsidRPr="003B6778" w:rsidRDefault="00985B8B" w:rsidP="00985B8B">
      <w:pPr>
        <w:suppressAutoHyphens/>
        <w:rPr>
          <w:rFonts w:eastAsia="Times New Roman" w:cs="Noto Sans"/>
          <w:b/>
          <w:sz w:val="18"/>
          <w:szCs w:val="18"/>
          <w:lang w:eastAsia="ar-SA"/>
        </w:rPr>
      </w:pPr>
    </w:p>
    <w:p w14:paraId="148A6AE7"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6.- NÚMERO(S) DE SERIE: __________________________________________________________________</w:t>
      </w:r>
    </w:p>
    <w:p w14:paraId="1D33DFAF"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7.- CLAVE DE CUADRO BÁSICO INSTITUCIONAL “EN CASO DE CONTAR CON UNA”:_______________________________</w:t>
      </w:r>
    </w:p>
    <w:p w14:paraId="6A190627"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8.- FECHA DE ÚLTIMO MANTENIMIENTO ____________</w:t>
      </w:r>
    </w:p>
    <w:p w14:paraId="5D0DEE3E" w14:textId="77777777" w:rsidR="00985B8B" w:rsidRPr="003B6778" w:rsidRDefault="00985B8B" w:rsidP="00985B8B">
      <w:pPr>
        <w:suppressAutoHyphens/>
        <w:rPr>
          <w:rFonts w:eastAsia="Times New Roman" w:cs="Noto Sans"/>
          <w:b/>
          <w:sz w:val="18"/>
          <w:szCs w:val="18"/>
          <w:lang w:eastAsia="ar-SA"/>
        </w:rPr>
      </w:pPr>
      <w:r w:rsidRPr="003B6778">
        <w:rPr>
          <w:rFonts w:eastAsia="Times New Roman" w:cs="Noto Sans"/>
          <w:b/>
          <w:sz w:val="18"/>
          <w:szCs w:val="18"/>
          <w:lang w:eastAsia="ar-SA"/>
        </w:rPr>
        <w:t>9.-TELÉFONO PARA SOLICITAR SOPORTE TÉCNICO __________________-</w:t>
      </w:r>
    </w:p>
    <w:p w14:paraId="7A79A5D3" w14:textId="77777777" w:rsidR="00985B8B" w:rsidRPr="003B6778" w:rsidRDefault="00985B8B" w:rsidP="00985B8B">
      <w:pPr>
        <w:rPr>
          <w:rFonts w:eastAsia="Times New Roman" w:cs="Noto Sans"/>
          <w:b/>
          <w:sz w:val="18"/>
          <w:szCs w:val="18"/>
          <w:lang w:eastAsia="ar-SA"/>
        </w:rPr>
      </w:pPr>
    </w:p>
    <w:p w14:paraId="2ABDB23E" w14:textId="77777777" w:rsidR="00985B8B" w:rsidRPr="003B6778" w:rsidRDefault="00985B8B" w:rsidP="00985B8B">
      <w:pPr>
        <w:rPr>
          <w:rFonts w:cs="Noto Sans"/>
          <w:sz w:val="18"/>
          <w:szCs w:val="18"/>
        </w:rPr>
      </w:pPr>
      <w:r w:rsidRPr="003B6778">
        <w:rPr>
          <w:rFonts w:cs="Noto Sans"/>
          <w:sz w:val="18"/>
          <w:szCs w:val="18"/>
        </w:rPr>
        <w:t>OBSERVACIÓN:</w:t>
      </w:r>
    </w:p>
    <w:p w14:paraId="4A6BB64F" w14:textId="77777777" w:rsidR="00985B8B" w:rsidRPr="003B6778" w:rsidRDefault="00985B8B" w:rsidP="00985B8B">
      <w:pPr>
        <w:rPr>
          <w:rFonts w:cs="Noto Sans"/>
          <w:sz w:val="18"/>
          <w:szCs w:val="18"/>
        </w:rPr>
      </w:pPr>
    </w:p>
    <w:p w14:paraId="213DE0F9" w14:textId="77777777" w:rsidR="00985B8B" w:rsidRPr="003B6778" w:rsidRDefault="00985B8B" w:rsidP="00985B8B">
      <w:pPr>
        <w:rPr>
          <w:rFonts w:cs="Noto Sans"/>
          <w:sz w:val="18"/>
          <w:szCs w:val="18"/>
        </w:rPr>
      </w:pPr>
      <w:r w:rsidRPr="003B6778">
        <w:rPr>
          <w:rFonts w:cs="Noto Sans"/>
          <w:sz w:val="18"/>
          <w:szCs w:val="18"/>
        </w:rPr>
        <w:t>EN EL CASO DE QUE EXISTA DIFERENCIA DE LOS DATOS DE LA LISTA DE COTEJO DE LA RECEPCIÓN O ÉSTOS NO CORRESPONDAN A LOS CONTENIDOS EN EL CONTRATO O QUE NO SE ENCUENTREN EN PLENA CAPACIDAD DE FUNCIONAMIENTO O NO SE ENCUENTRE DENTRO DE LO SOLICITADO O SE IDENTIFIQUE RIESGO POTENCIAL PARA LOS USUARIOS Y LOS PACIENTES SE LEVANTARÁ UN ACTA INFORMATIVA, DONDE SE DESCRIBA DETALLADAMENTE LA SITUACIÓN QUE MOTIVA LA NO RECEPCIÓN POR PARTE DEL INSTITUTO.</w:t>
      </w:r>
    </w:p>
    <w:p w14:paraId="5DEC75FD" w14:textId="77777777" w:rsidR="00985B8B" w:rsidRPr="003B6778" w:rsidRDefault="00985B8B" w:rsidP="00985B8B">
      <w:pPr>
        <w:jc w:val="center"/>
        <w:rPr>
          <w:rFonts w:cs="Noto Sans"/>
          <w:sz w:val="18"/>
          <w:szCs w:val="18"/>
        </w:rPr>
      </w:pPr>
    </w:p>
    <w:tbl>
      <w:tblPr>
        <w:tblW w:w="6629" w:type="dxa"/>
        <w:jc w:val="center"/>
        <w:tblLook w:val="04A0" w:firstRow="1" w:lastRow="0" w:firstColumn="1" w:lastColumn="0" w:noHBand="0" w:noVBand="1"/>
      </w:tblPr>
      <w:tblGrid>
        <w:gridCol w:w="3227"/>
        <w:gridCol w:w="283"/>
        <w:gridCol w:w="284"/>
        <w:gridCol w:w="2835"/>
      </w:tblGrid>
      <w:tr w:rsidR="00985B8B" w:rsidRPr="003B6778" w14:paraId="2E4EF9B8" w14:textId="77777777" w:rsidTr="00341C18">
        <w:trPr>
          <w:jc w:val="center"/>
        </w:trPr>
        <w:tc>
          <w:tcPr>
            <w:tcW w:w="3227" w:type="dxa"/>
            <w:tcBorders>
              <w:bottom w:val="single" w:sz="4" w:space="0" w:color="auto"/>
            </w:tcBorders>
          </w:tcPr>
          <w:p w14:paraId="53775A54" w14:textId="77777777" w:rsidR="00985B8B" w:rsidRPr="003B6778" w:rsidRDefault="00985B8B" w:rsidP="00341C18">
            <w:pPr>
              <w:jc w:val="center"/>
              <w:rPr>
                <w:rFonts w:cs="Noto Sans"/>
                <w:sz w:val="18"/>
                <w:szCs w:val="18"/>
              </w:rPr>
            </w:pPr>
          </w:p>
        </w:tc>
        <w:tc>
          <w:tcPr>
            <w:tcW w:w="283" w:type="dxa"/>
          </w:tcPr>
          <w:p w14:paraId="24D1262E" w14:textId="77777777" w:rsidR="00985B8B" w:rsidRPr="003B6778" w:rsidRDefault="00985B8B" w:rsidP="00341C18">
            <w:pPr>
              <w:jc w:val="center"/>
              <w:rPr>
                <w:rFonts w:cs="Noto Sans"/>
                <w:sz w:val="18"/>
                <w:szCs w:val="18"/>
              </w:rPr>
            </w:pPr>
          </w:p>
        </w:tc>
        <w:tc>
          <w:tcPr>
            <w:tcW w:w="284" w:type="dxa"/>
          </w:tcPr>
          <w:p w14:paraId="06B26823" w14:textId="77777777" w:rsidR="00985B8B" w:rsidRPr="003B6778" w:rsidRDefault="00985B8B" w:rsidP="00341C18">
            <w:pPr>
              <w:jc w:val="center"/>
              <w:rPr>
                <w:rFonts w:cs="Noto Sans"/>
                <w:sz w:val="18"/>
                <w:szCs w:val="18"/>
              </w:rPr>
            </w:pPr>
          </w:p>
        </w:tc>
        <w:tc>
          <w:tcPr>
            <w:tcW w:w="2835" w:type="dxa"/>
            <w:tcBorders>
              <w:bottom w:val="single" w:sz="4" w:space="0" w:color="auto"/>
            </w:tcBorders>
          </w:tcPr>
          <w:p w14:paraId="0551CDC0" w14:textId="77777777" w:rsidR="00985B8B" w:rsidRPr="003B6778" w:rsidRDefault="00985B8B" w:rsidP="00341C18">
            <w:pPr>
              <w:jc w:val="center"/>
              <w:rPr>
                <w:rFonts w:cs="Noto Sans"/>
                <w:sz w:val="18"/>
                <w:szCs w:val="18"/>
              </w:rPr>
            </w:pPr>
          </w:p>
        </w:tc>
      </w:tr>
      <w:tr w:rsidR="00985B8B" w:rsidRPr="003B6778" w14:paraId="3C497E79" w14:textId="77777777" w:rsidTr="00341C18">
        <w:trPr>
          <w:trHeight w:val="373"/>
          <w:jc w:val="center"/>
        </w:trPr>
        <w:tc>
          <w:tcPr>
            <w:tcW w:w="3227" w:type="dxa"/>
            <w:tcBorders>
              <w:top w:val="single" w:sz="4" w:space="0" w:color="auto"/>
            </w:tcBorders>
          </w:tcPr>
          <w:p w14:paraId="26CEDFD0" w14:textId="77777777" w:rsidR="00985B8B" w:rsidRPr="003B6778" w:rsidRDefault="00985B8B" w:rsidP="00341C18">
            <w:pPr>
              <w:jc w:val="center"/>
              <w:rPr>
                <w:rFonts w:cs="Noto Sans"/>
                <w:sz w:val="18"/>
                <w:szCs w:val="18"/>
              </w:rPr>
            </w:pPr>
            <w:r w:rsidRPr="003B6778">
              <w:rPr>
                <w:rFonts w:cs="Noto Sans"/>
                <w:sz w:val="18"/>
                <w:szCs w:val="18"/>
              </w:rPr>
              <w:t>NOMBRE Y FIRMA</w:t>
            </w:r>
          </w:p>
          <w:p w14:paraId="696CEB7A" w14:textId="77777777" w:rsidR="00985B8B" w:rsidRPr="003B6778" w:rsidRDefault="00985B8B" w:rsidP="00341C18">
            <w:pPr>
              <w:jc w:val="center"/>
              <w:rPr>
                <w:rFonts w:cs="Noto Sans"/>
                <w:sz w:val="18"/>
                <w:szCs w:val="18"/>
              </w:rPr>
            </w:pPr>
            <w:r w:rsidRPr="003B6778">
              <w:rPr>
                <w:rFonts w:cs="Noto Sans"/>
                <w:sz w:val="18"/>
                <w:szCs w:val="18"/>
              </w:rPr>
              <w:t>JEFE O ENCARGADO DE BANCO DE SANGRE, CENTRO DE COLECTA O SERVICIO DE TRANSFUSIÓN</w:t>
            </w:r>
          </w:p>
        </w:tc>
        <w:tc>
          <w:tcPr>
            <w:tcW w:w="283" w:type="dxa"/>
          </w:tcPr>
          <w:p w14:paraId="12929B03" w14:textId="77777777" w:rsidR="00985B8B" w:rsidRPr="003B6778" w:rsidRDefault="00985B8B" w:rsidP="00341C18">
            <w:pPr>
              <w:jc w:val="center"/>
              <w:rPr>
                <w:rFonts w:cs="Noto Sans"/>
                <w:sz w:val="18"/>
                <w:szCs w:val="18"/>
              </w:rPr>
            </w:pPr>
          </w:p>
        </w:tc>
        <w:tc>
          <w:tcPr>
            <w:tcW w:w="284" w:type="dxa"/>
          </w:tcPr>
          <w:p w14:paraId="1D5186F4" w14:textId="77777777" w:rsidR="00985B8B" w:rsidRPr="003B6778" w:rsidRDefault="00985B8B" w:rsidP="00341C18">
            <w:pPr>
              <w:jc w:val="center"/>
              <w:rPr>
                <w:rFonts w:cs="Noto Sans"/>
                <w:sz w:val="18"/>
                <w:szCs w:val="18"/>
              </w:rPr>
            </w:pPr>
          </w:p>
        </w:tc>
        <w:tc>
          <w:tcPr>
            <w:tcW w:w="2835" w:type="dxa"/>
            <w:tcBorders>
              <w:top w:val="single" w:sz="4" w:space="0" w:color="auto"/>
            </w:tcBorders>
          </w:tcPr>
          <w:p w14:paraId="5BB2EF58" w14:textId="77777777" w:rsidR="00985B8B" w:rsidRPr="003B6778" w:rsidRDefault="00985B8B" w:rsidP="00341C18">
            <w:pPr>
              <w:jc w:val="center"/>
              <w:rPr>
                <w:rFonts w:cs="Noto Sans"/>
                <w:sz w:val="18"/>
                <w:szCs w:val="18"/>
              </w:rPr>
            </w:pPr>
            <w:r w:rsidRPr="003B6778">
              <w:rPr>
                <w:rFonts w:cs="Noto Sans"/>
                <w:sz w:val="18"/>
                <w:szCs w:val="18"/>
              </w:rPr>
              <w:t>NOMBRE Y FIRMA</w:t>
            </w:r>
          </w:p>
          <w:p w14:paraId="7A94DF5A" w14:textId="77777777" w:rsidR="00985B8B" w:rsidRPr="003B6778" w:rsidRDefault="00985B8B" w:rsidP="00341C18">
            <w:pPr>
              <w:jc w:val="center"/>
              <w:rPr>
                <w:rFonts w:cs="Noto Sans"/>
                <w:sz w:val="18"/>
                <w:szCs w:val="18"/>
              </w:rPr>
            </w:pPr>
            <w:r w:rsidRPr="003B6778">
              <w:rPr>
                <w:rFonts w:cs="Noto Sans"/>
                <w:sz w:val="18"/>
                <w:szCs w:val="18"/>
              </w:rPr>
              <w:t>ADMINISTRADOR DE LA UNIDAD MÉDICA</w:t>
            </w:r>
          </w:p>
        </w:tc>
      </w:tr>
    </w:tbl>
    <w:p w14:paraId="6A85CEAE" w14:textId="77777777" w:rsidR="00985B8B" w:rsidRPr="003B6778" w:rsidRDefault="00985B8B" w:rsidP="00985B8B">
      <w:pPr>
        <w:jc w:val="center"/>
        <w:rPr>
          <w:rFonts w:cs="Noto Sans"/>
          <w:sz w:val="18"/>
          <w:szCs w:val="18"/>
        </w:rPr>
      </w:pPr>
    </w:p>
    <w:tbl>
      <w:tblPr>
        <w:tblW w:w="6629" w:type="dxa"/>
        <w:jc w:val="center"/>
        <w:tblLook w:val="04A0" w:firstRow="1" w:lastRow="0" w:firstColumn="1" w:lastColumn="0" w:noHBand="0" w:noVBand="1"/>
      </w:tblPr>
      <w:tblGrid>
        <w:gridCol w:w="604"/>
        <w:gridCol w:w="6025"/>
      </w:tblGrid>
      <w:tr w:rsidR="00985B8B" w:rsidRPr="003B6778" w14:paraId="6C9B4775" w14:textId="77777777" w:rsidTr="003B6778">
        <w:trPr>
          <w:trHeight w:val="57"/>
          <w:jc w:val="center"/>
        </w:trPr>
        <w:tc>
          <w:tcPr>
            <w:tcW w:w="604" w:type="dxa"/>
          </w:tcPr>
          <w:p w14:paraId="2A56EA8A" w14:textId="77777777" w:rsidR="00985B8B" w:rsidRPr="003B6778" w:rsidRDefault="00985B8B" w:rsidP="003B6778">
            <w:pPr>
              <w:rPr>
                <w:rFonts w:cs="Noto Sans"/>
                <w:sz w:val="18"/>
                <w:szCs w:val="18"/>
              </w:rPr>
            </w:pPr>
          </w:p>
        </w:tc>
        <w:tc>
          <w:tcPr>
            <w:tcW w:w="6025" w:type="dxa"/>
            <w:tcBorders>
              <w:bottom w:val="single" w:sz="4" w:space="0" w:color="auto"/>
            </w:tcBorders>
          </w:tcPr>
          <w:p w14:paraId="6370773D" w14:textId="77777777" w:rsidR="00985B8B" w:rsidRPr="003B6778" w:rsidRDefault="00985B8B" w:rsidP="003B6778">
            <w:pPr>
              <w:rPr>
                <w:rFonts w:cs="Noto Sans"/>
                <w:sz w:val="18"/>
                <w:szCs w:val="18"/>
              </w:rPr>
            </w:pPr>
          </w:p>
        </w:tc>
      </w:tr>
      <w:tr w:rsidR="00985B8B" w:rsidRPr="003B6778" w14:paraId="4C859FCE" w14:textId="77777777" w:rsidTr="003B6778">
        <w:trPr>
          <w:trHeight w:val="57"/>
          <w:jc w:val="center"/>
        </w:trPr>
        <w:tc>
          <w:tcPr>
            <w:tcW w:w="604" w:type="dxa"/>
          </w:tcPr>
          <w:p w14:paraId="1C114DB7" w14:textId="77777777" w:rsidR="00985B8B" w:rsidRPr="003B6778" w:rsidRDefault="00985B8B" w:rsidP="003B6778">
            <w:pPr>
              <w:jc w:val="center"/>
              <w:rPr>
                <w:rFonts w:cs="Noto Sans"/>
                <w:sz w:val="18"/>
                <w:szCs w:val="18"/>
              </w:rPr>
            </w:pPr>
          </w:p>
        </w:tc>
        <w:tc>
          <w:tcPr>
            <w:tcW w:w="6025" w:type="dxa"/>
            <w:tcBorders>
              <w:top w:val="single" w:sz="4" w:space="0" w:color="auto"/>
              <w:bottom w:val="single" w:sz="4" w:space="0" w:color="auto"/>
            </w:tcBorders>
          </w:tcPr>
          <w:p w14:paraId="5EDF22D8" w14:textId="77777777" w:rsidR="00985B8B" w:rsidRPr="003B6778" w:rsidRDefault="00985B8B" w:rsidP="003B6778">
            <w:pPr>
              <w:jc w:val="center"/>
              <w:rPr>
                <w:rFonts w:cs="Noto Sans"/>
                <w:sz w:val="18"/>
                <w:szCs w:val="18"/>
              </w:rPr>
            </w:pPr>
            <w:r w:rsidRPr="003B6778">
              <w:rPr>
                <w:rFonts w:cs="Noto Sans"/>
                <w:sz w:val="18"/>
                <w:szCs w:val="18"/>
              </w:rPr>
              <w:t>NOMBRE Y FIRMA</w:t>
            </w:r>
          </w:p>
          <w:p w14:paraId="3148AF9B" w14:textId="77777777" w:rsidR="00985B8B" w:rsidRPr="003B6778" w:rsidRDefault="00985B8B" w:rsidP="003B6778">
            <w:pPr>
              <w:jc w:val="center"/>
              <w:rPr>
                <w:rFonts w:cs="Noto Sans"/>
                <w:sz w:val="18"/>
                <w:szCs w:val="18"/>
              </w:rPr>
            </w:pPr>
            <w:r w:rsidRPr="003B6778">
              <w:rPr>
                <w:rFonts w:cs="Noto Sans"/>
                <w:sz w:val="18"/>
                <w:szCs w:val="18"/>
              </w:rPr>
              <w:t>REPRESENTANTE DE LA EMPRESA QUE OTORGA EL SERVICIO</w:t>
            </w:r>
          </w:p>
        </w:tc>
      </w:tr>
    </w:tbl>
    <w:p w14:paraId="34E2D854" w14:textId="77777777" w:rsidR="00985B8B" w:rsidRDefault="00985B8B" w:rsidP="003B6778">
      <w:pPr>
        <w:pStyle w:val="Ttulo2"/>
        <w:numPr>
          <w:ilvl w:val="0"/>
          <w:numId w:val="0"/>
        </w:numPr>
        <w:ind w:left="284"/>
        <w:rPr>
          <w:szCs w:val="20"/>
        </w:rPr>
      </w:pPr>
    </w:p>
    <w:p w14:paraId="7D91E641" w14:textId="77777777" w:rsidR="00985B8B" w:rsidRPr="00FB0C30" w:rsidRDefault="00985B8B" w:rsidP="003B6778"/>
    <w:p w14:paraId="39209689" w14:textId="77777777" w:rsidR="00985B8B" w:rsidRPr="0033759A" w:rsidRDefault="00985B8B" w:rsidP="003B6778">
      <w:pPr>
        <w:pStyle w:val="Ttulo2"/>
        <w:numPr>
          <w:ilvl w:val="0"/>
          <w:numId w:val="0"/>
        </w:numPr>
        <w:ind w:left="284"/>
        <w:jc w:val="center"/>
        <w:rPr>
          <w:szCs w:val="20"/>
        </w:rPr>
      </w:pPr>
      <w:r w:rsidRPr="0033759A">
        <w:rPr>
          <w:szCs w:val="20"/>
        </w:rPr>
        <w:lastRenderedPageBreak/>
        <w:t>Anexo T4.1 “Cédula de Puesta a punto”</w:t>
      </w:r>
    </w:p>
    <w:p w14:paraId="323BD771" w14:textId="77777777" w:rsidR="00985B8B" w:rsidRPr="0033759A" w:rsidRDefault="00985B8B" w:rsidP="00985B8B">
      <w:pPr>
        <w:suppressAutoHyphens/>
        <w:rPr>
          <w:rFonts w:eastAsia="Times New Roman" w:cs="Noto Sans"/>
          <w:szCs w:val="20"/>
          <w:lang w:eastAsia="ar-SA"/>
        </w:rPr>
      </w:pPr>
    </w:p>
    <w:p w14:paraId="3CC4E371" w14:textId="77777777" w:rsidR="00985B8B" w:rsidRPr="0033759A" w:rsidRDefault="00985B8B" w:rsidP="00985B8B">
      <w:pPr>
        <w:suppressAutoHyphens/>
        <w:rPr>
          <w:rFonts w:eastAsia="Times New Roman" w:cs="Noto Sans"/>
          <w:szCs w:val="20"/>
          <w:lang w:eastAsia="ar-SA"/>
        </w:rPr>
      </w:pPr>
      <w:r w:rsidRPr="0033759A">
        <w:rPr>
          <w:rFonts w:cs="Noto Sans"/>
          <w:noProof/>
          <w:szCs w:val="20"/>
          <w:lang w:eastAsia="es-MX"/>
        </w:rPr>
        <mc:AlternateContent>
          <mc:Choice Requires="wps">
            <w:drawing>
              <wp:anchor distT="0" distB="0" distL="114300" distR="114300" simplePos="0" relativeHeight="251659264" behindDoc="0" locked="0" layoutInCell="1" allowOverlap="1" wp14:anchorId="05F16120" wp14:editId="1827AC72">
                <wp:simplePos x="0" y="0"/>
                <wp:positionH relativeFrom="column">
                  <wp:posOffset>3782060</wp:posOffset>
                </wp:positionH>
                <wp:positionV relativeFrom="paragraph">
                  <wp:posOffset>30480</wp:posOffset>
                </wp:positionV>
                <wp:extent cx="1609725" cy="886460"/>
                <wp:effectExtent l="0" t="0" r="28575" b="27940"/>
                <wp:wrapNone/>
                <wp:docPr id="667364461"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886460"/>
                        </a:xfrm>
                        <a:prstGeom prst="rect">
                          <a:avLst/>
                        </a:prstGeom>
                        <a:solidFill>
                          <a:srgbClr val="FFFFFF"/>
                        </a:solidFill>
                        <a:ln w="9525">
                          <a:solidFill>
                            <a:srgbClr val="000000"/>
                          </a:solidFill>
                          <a:miter lim="800000"/>
                          <a:headEnd/>
                          <a:tailEnd/>
                        </a:ln>
                      </wps:spPr>
                      <wps:txbx>
                        <w:txbxContent>
                          <w:p w14:paraId="17F2FA38" w14:textId="77777777" w:rsidR="00985B8B" w:rsidRPr="00B20B67" w:rsidRDefault="00985B8B" w:rsidP="00985B8B">
                            <w:pPr>
                              <w:jc w:val="center"/>
                              <w:rPr>
                                <w:rFonts w:ascii="Arial" w:hAnsi="Arial" w:cs="Arial"/>
                                <w:sz w:val="16"/>
                              </w:rPr>
                            </w:pPr>
                            <w:r w:rsidRPr="00B20B67">
                              <w:rPr>
                                <w:rFonts w:ascii="Arial" w:hAnsi="Arial" w:cs="Arial"/>
                                <w:sz w:val="16"/>
                              </w:rPr>
                              <w:t>La instalación del equipo obedece a alguno de los supuestos de “Mejora Tecnológica”:</w:t>
                            </w:r>
                          </w:p>
                          <w:p w14:paraId="5F75FE33" w14:textId="77777777" w:rsidR="00985B8B" w:rsidRPr="00B20B67" w:rsidRDefault="00985B8B" w:rsidP="00985B8B">
                            <w:pPr>
                              <w:jc w:val="center"/>
                              <w:rPr>
                                <w:rFonts w:ascii="Arial" w:hAnsi="Arial" w:cs="Arial"/>
                                <w:sz w:val="16"/>
                              </w:rPr>
                            </w:pPr>
                            <w:r w:rsidRPr="00B20B67">
                              <w:rPr>
                                <w:rFonts w:ascii="Arial" w:hAnsi="Arial" w:cs="Arial"/>
                                <w:sz w:val="16"/>
                              </w:rPr>
                              <w:t>Sí _____ No____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F16120" id="Cuadro de texto 6" o:spid="_x0000_s1029" type="#_x0000_t202" style="position:absolute;left:0;text-align:left;margin-left:297.8pt;margin-top:2.4pt;width:126.75pt;height:6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bz+GQIAADIEAAAOAAAAZHJzL2Uyb0RvYy54bWysU9tu2zAMfR+wfxD0vtgJkjQx4hRdugwD&#10;ugvQ7QMUWY6FyaJGKbGzrx8lp2nQDXsY5gdBNKlD8vBwddu3hh0Veg225ONRzpmyEipt9yX/9nX7&#10;ZsGZD8JWwoBVJT8pz2/Xr1+tOleoCTRgKoWMQKwvOlfyJgRXZJmXjWqFH4FTlpw1YCsCmbjPKhQd&#10;obcmm+T5POsAK4cglff0935w8nXCr2slw+e69iowU3KqLaQT07mLZ7ZeiWKPwjVanssQ/1BFK7Sl&#10;pBeoexEEO6D+DarVEsFDHUYS2gzqWkuVeqBuxvmLbh4b4VTqhcjx7kKT/3+w8tPx0X1BFvq30NMA&#10;UxPePYD87pmFTSPsXt0hQtcoUVHicaQs65wvzk8j1b7wEWTXfYSKhiwOARJQX2MbWaE+GaHTAE4X&#10;0lUfmIwp5/nyZjLjTJJvsZhP52kqmSieXjv04b2ClsVLyZGGmtDF8cGHWI0onkJiMg9GV1ttTDJw&#10;v9sYZEdBAtimLzXwIsxY1pV8OaM6/g6Rp+9PEK0OpGSjW+riEiSKSNs7WyWdBaHNcKeSjT3zGKkb&#10;SAz9rme6KvkkJoi07qA6EbEIg3Bp0ejSAP7krCPRltz/OAhUnJkPloazHE+nUeXJmM5uJmTgtWd3&#10;7RFWElTJA2fDdROGzTg41PuGMg1ysHBHA6114vq5qnP5JMw0gvMSReVf2ynqedXXvwAAAP//AwBQ&#10;SwMEFAAGAAgAAAAhAKy2QGDfAAAACQEAAA8AAABkcnMvZG93bnJldi54bWxMj8tOwzAQRfdI/IM1&#10;SGwQdQpuSEKcCiGB6A4Kgq0bT5MIP4LtpuHvGVawHN2jO+fW69kaNmGIg3cSlosMGLrW68F1Et5e&#10;Hy4LYDEpp5XxDiV8Y4R1c3pSq0r7o3vBaZs6RiUuVkpCn9JYcR7bHq2KCz+io2zvg1WJztBxHdSR&#10;yq3hV1mWc6sGRx96NeJ9j+3n9mAlFOJp+oib6+f3Nt+bMl3cTI9fQcrzs/nuFljCOf3B8KtP6tCQ&#10;084fnI7MSFiVq5xQCYIWUF6IcglsR6AQAnhT8/8Lmh8AAAD//wMAUEsBAi0AFAAGAAgAAAAhALaD&#10;OJL+AAAA4QEAABMAAAAAAAAAAAAAAAAAAAAAAFtDb250ZW50X1R5cGVzXS54bWxQSwECLQAUAAYA&#10;CAAAACEAOP0h/9YAAACUAQAACwAAAAAAAAAAAAAAAAAvAQAAX3JlbHMvLnJlbHNQSwECLQAUAAYA&#10;CAAAACEAspW8/hkCAAAyBAAADgAAAAAAAAAAAAAAAAAuAgAAZHJzL2Uyb0RvYy54bWxQSwECLQAU&#10;AAYACAAAACEArLZAYN8AAAAJAQAADwAAAAAAAAAAAAAAAABzBAAAZHJzL2Rvd25yZXYueG1sUEsF&#10;BgAAAAAEAAQA8wAAAH8FAAAAAA==&#10;">
                <v:textbox>
                  <w:txbxContent>
                    <w:p w14:paraId="17F2FA38" w14:textId="77777777" w:rsidR="00985B8B" w:rsidRPr="00B20B67" w:rsidRDefault="00985B8B" w:rsidP="00985B8B">
                      <w:pPr>
                        <w:jc w:val="center"/>
                        <w:rPr>
                          <w:rFonts w:ascii="Arial" w:hAnsi="Arial" w:cs="Arial"/>
                          <w:sz w:val="16"/>
                        </w:rPr>
                      </w:pPr>
                      <w:r w:rsidRPr="00B20B67">
                        <w:rPr>
                          <w:rFonts w:ascii="Arial" w:hAnsi="Arial" w:cs="Arial"/>
                          <w:sz w:val="16"/>
                        </w:rPr>
                        <w:t>La instalación del equipo obedece a alguno de los supuestos de “Mejora Tecnológica”:</w:t>
                      </w:r>
                    </w:p>
                    <w:p w14:paraId="5F75FE33" w14:textId="77777777" w:rsidR="00985B8B" w:rsidRPr="00B20B67" w:rsidRDefault="00985B8B" w:rsidP="00985B8B">
                      <w:pPr>
                        <w:jc w:val="center"/>
                        <w:rPr>
                          <w:rFonts w:ascii="Arial" w:hAnsi="Arial" w:cs="Arial"/>
                          <w:sz w:val="16"/>
                        </w:rPr>
                      </w:pPr>
                      <w:r w:rsidRPr="00B20B67">
                        <w:rPr>
                          <w:rFonts w:ascii="Arial" w:hAnsi="Arial" w:cs="Arial"/>
                          <w:sz w:val="16"/>
                        </w:rPr>
                        <w:t>Sí _____ No____</w:t>
                      </w:r>
                    </w:p>
                  </w:txbxContent>
                </v:textbox>
              </v:shape>
            </w:pict>
          </mc:Fallback>
        </mc:AlternateContent>
      </w:r>
    </w:p>
    <w:p w14:paraId="68563446"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PARTIDA: ____________________________________________</w:t>
      </w:r>
    </w:p>
    <w:p w14:paraId="4E20538C"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REGIÓN: ____________________ PAQUETE ______________</w:t>
      </w:r>
    </w:p>
    <w:p w14:paraId="4931EDD6"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OOAD/UMAE: _________________________________</w:t>
      </w:r>
    </w:p>
    <w:p w14:paraId="1B7E0BA1"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UNIDAD MÉDICA: ____________________________________</w:t>
      </w:r>
    </w:p>
    <w:p w14:paraId="4D90CDA5"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PROVEEDOR: ________________________________________</w:t>
      </w:r>
    </w:p>
    <w:p w14:paraId="472E0896"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NO. DE CONTRATO: __________________________________</w:t>
      </w:r>
    </w:p>
    <w:p w14:paraId="4C0C2D92"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FECHA DE FALLO: ____________________________________</w:t>
      </w:r>
    </w:p>
    <w:p w14:paraId="0A3D1408"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FECHA LÍMITE DE PUESTA A PUNTO: ____________________________________</w:t>
      </w:r>
    </w:p>
    <w:p w14:paraId="64363026"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(EL DÍA 90 NATURAL CONTADO A PARTIR DE LA FECHA DEL FALLO)</w:t>
      </w:r>
    </w:p>
    <w:p w14:paraId="0DE21952"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FECHA DE INICIO Y TÉRMINO DE LA VIGENCIA DEL CONTRATO: _______________   _______________</w:t>
      </w:r>
    </w:p>
    <w:p w14:paraId="35F20767" w14:textId="77777777" w:rsidR="00985B8B" w:rsidRPr="0033759A" w:rsidRDefault="00985B8B" w:rsidP="00985B8B">
      <w:pPr>
        <w:rPr>
          <w:rFonts w:eastAsia="Times New Roman" w:cs="Noto Sans"/>
          <w:szCs w:val="20"/>
          <w:lang w:eastAsia="ar-SA"/>
        </w:rPr>
      </w:pPr>
    </w:p>
    <w:p w14:paraId="2112BF21" w14:textId="77777777" w:rsidR="00985B8B" w:rsidRPr="0033759A" w:rsidRDefault="00985B8B">
      <w:pPr>
        <w:pStyle w:val="Prrafodelista"/>
        <w:numPr>
          <w:ilvl w:val="0"/>
          <w:numId w:val="47"/>
        </w:numPr>
        <w:suppressAutoHyphens/>
        <w:ind w:left="360"/>
        <w:contextualSpacing w:val="0"/>
        <w:jc w:val="left"/>
        <w:rPr>
          <w:rFonts w:cs="Noto Sans"/>
          <w:b/>
          <w:szCs w:val="20"/>
        </w:rPr>
      </w:pPr>
      <w:r w:rsidRPr="0033759A">
        <w:rPr>
          <w:rFonts w:cs="Noto Sans"/>
          <w:b/>
          <w:szCs w:val="20"/>
        </w:rPr>
        <w:t>ENTREGA DE ÁREA FÍSICA</w:t>
      </w:r>
    </w:p>
    <w:p w14:paraId="673B1E1E" w14:textId="77777777" w:rsidR="00985B8B" w:rsidRPr="0033759A" w:rsidRDefault="00985B8B" w:rsidP="00985B8B">
      <w:pPr>
        <w:pStyle w:val="Prrafodelista"/>
        <w:ind w:left="0"/>
        <w:rPr>
          <w:rFonts w:cs="Noto Sans"/>
          <w:szCs w:val="20"/>
        </w:rPr>
      </w:pPr>
    </w:p>
    <w:p w14:paraId="61FF4986" w14:textId="77777777" w:rsidR="00985B8B" w:rsidRPr="0033759A" w:rsidRDefault="00985B8B" w:rsidP="00985B8B">
      <w:pPr>
        <w:rPr>
          <w:rFonts w:eastAsia="Times New Roman" w:cs="Noto Sans"/>
          <w:szCs w:val="20"/>
          <w:lang w:eastAsia="ar-SA"/>
        </w:rPr>
      </w:pPr>
      <w:r w:rsidRPr="0033759A">
        <w:rPr>
          <w:rFonts w:cs="Noto Sans"/>
          <w:szCs w:val="20"/>
        </w:rPr>
        <w:t>1.-FECHA EN QUE EL LICITANTE ADJUDICADO RECIBE POR PARTE DEL INSTITUTO EL ÁREA FÍSICA ASIGNADA DÍA</w:t>
      </w:r>
      <w:r w:rsidRPr="0033759A">
        <w:rPr>
          <w:rFonts w:eastAsia="Times New Roman" w:cs="Noto Sans"/>
          <w:szCs w:val="20"/>
          <w:lang w:eastAsia="ar-SA"/>
        </w:rPr>
        <w:t xml:space="preserve">________    MES________    AÑO____________        </w:t>
      </w:r>
    </w:p>
    <w:p w14:paraId="19B497B6" w14:textId="77777777" w:rsidR="00985B8B" w:rsidRPr="0033759A" w:rsidRDefault="00985B8B" w:rsidP="00985B8B">
      <w:pPr>
        <w:rPr>
          <w:rFonts w:eastAsia="Times New Roman" w:cs="Noto Sans"/>
          <w:szCs w:val="20"/>
          <w:lang w:eastAsia="ar-SA"/>
        </w:rPr>
      </w:pPr>
    </w:p>
    <w:p w14:paraId="402CE886" w14:textId="77777777" w:rsidR="00985B8B" w:rsidRPr="0033759A" w:rsidRDefault="00985B8B" w:rsidP="00985B8B">
      <w:pPr>
        <w:rPr>
          <w:rFonts w:eastAsia="Times New Roman" w:cs="Noto Sans"/>
          <w:szCs w:val="20"/>
          <w:lang w:eastAsia="ar-SA"/>
        </w:rPr>
      </w:pPr>
      <w:r w:rsidRPr="0033759A">
        <w:rPr>
          <w:rFonts w:eastAsia="Times New Roman" w:cs="Noto Sans"/>
          <w:szCs w:val="20"/>
          <w:lang w:eastAsia="ar-SA"/>
        </w:rPr>
        <w:t>2.-IDENTIFICACIÓN DE LOS SERVICIOS CON LOS QUE CUENTA EL ÁREA ASIGNADA:</w:t>
      </w:r>
    </w:p>
    <w:p w14:paraId="15E13A7E" w14:textId="77777777" w:rsidR="00985B8B" w:rsidRPr="0033759A" w:rsidRDefault="00985B8B" w:rsidP="00985B8B">
      <w:pPr>
        <w:rPr>
          <w:rFonts w:eastAsia="Times New Roman" w:cs="Noto Sans"/>
          <w:szCs w:val="20"/>
          <w:lang w:eastAsia="ar-SA"/>
        </w:rPr>
      </w:pPr>
      <w:r w:rsidRPr="0033759A">
        <w:rPr>
          <w:rFonts w:eastAsia="Times New Roman" w:cs="Noto Sans"/>
          <w:szCs w:val="20"/>
          <w:lang w:eastAsia="ar-SA"/>
        </w:rPr>
        <w:t xml:space="preserve">TOMA DE AGUA SI (  ) NO (  )    TOMA ELÉCTRICA  SI (  ) NO (  )    </w:t>
      </w:r>
    </w:p>
    <w:p w14:paraId="7C8DB721" w14:textId="77777777" w:rsidR="00985B8B" w:rsidRPr="0033759A" w:rsidRDefault="00985B8B" w:rsidP="00985B8B">
      <w:pPr>
        <w:rPr>
          <w:rFonts w:cs="Noto Sans"/>
          <w:szCs w:val="20"/>
        </w:rPr>
      </w:pPr>
    </w:p>
    <w:p w14:paraId="63B77881" w14:textId="77777777" w:rsidR="00985B8B" w:rsidRPr="0033759A" w:rsidRDefault="00985B8B" w:rsidP="00985B8B">
      <w:pPr>
        <w:rPr>
          <w:rFonts w:cs="Noto Sans"/>
          <w:szCs w:val="20"/>
        </w:rPr>
      </w:pPr>
      <w:r w:rsidRPr="0033759A">
        <w:rPr>
          <w:rFonts w:cs="Noto Sans"/>
          <w:szCs w:val="20"/>
        </w:rPr>
        <w:t xml:space="preserve">3.-ENTREGA DE ESPACIO FÍSICO ASIGNADO PARA GUARDA Y CUSTODIA DE LOS BIENES DE CONSUMO </w:t>
      </w:r>
    </w:p>
    <w:p w14:paraId="1096CF19" w14:textId="77777777" w:rsidR="00985B8B" w:rsidRPr="0033759A" w:rsidRDefault="00985B8B" w:rsidP="00985B8B">
      <w:pPr>
        <w:rPr>
          <w:rFonts w:eastAsia="Times New Roman" w:cs="Noto Sans"/>
          <w:szCs w:val="20"/>
          <w:lang w:eastAsia="ar-SA"/>
        </w:rPr>
      </w:pPr>
      <w:r w:rsidRPr="0033759A">
        <w:rPr>
          <w:rFonts w:eastAsia="Times New Roman" w:cs="Noto Sans"/>
          <w:szCs w:val="20"/>
          <w:lang w:eastAsia="ar-SA"/>
        </w:rPr>
        <w:t>SI (  ) NO (  )</w:t>
      </w:r>
    </w:p>
    <w:p w14:paraId="0493AA95" w14:textId="77777777" w:rsidR="00985B8B" w:rsidRPr="0033759A" w:rsidRDefault="00985B8B" w:rsidP="00985B8B">
      <w:pPr>
        <w:rPr>
          <w:rFonts w:eastAsia="Times New Roman" w:cs="Noto Sans"/>
          <w:szCs w:val="20"/>
          <w:lang w:eastAsia="ar-SA"/>
        </w:rPr>
      </w:pPr>
    </w:p>
    <w:p w14:paraId="3003C7F5" w14:textId="77777777" w:rsidR="00985B8B" w:rsidRPr="0033759A" w:rsidRDefault="00985B8B" w:rsidP="00985B8B">
      <w:pPr>
        <w:rPr>
          <w:rFonts w:eastAsia="Times New Roman" w:cs="Noto Sans"/>
          <w:szCs w:val="20"/>
          <w:lang w:eastAsia="ar-SA"/>
        </w:rPr>
      </w:pPr>
      <w:r w:rsidRPr="0033759A">
        <w:rPr>
          <w:rFonts w:eastAsia="Times New Roman" w:cs="Noto Sans"/>
          <w:szCs w:val="20"/>
          <w:lang w:eastAsia="ar-SA"/>
        </w:rPr>
        <w:t>COMENTARIOS/OBSERVACIONES:_______________________________________________________________________________________________________________________________________________________________________________</w:t>
      </w:r>
    </w:p>
    <w:tbl>
      <w:tblPr>
        <w:tblW w:w="6629" w:type="dxa"/>
        <w:jc w:val="center"/>
        <w:tblLook w:val="04A0" w:firstRow="1" w:lastRow="0" w:firstColumn="1" w:lastColumn="0" w:noHBand="0" w:noVBand="1"/>
      </w:tblPr>
      <w:tblGrid>
        <w:gridCol w:w="3227"/>
        <w:gridCol w:w="283"/>
        <w:gridCol w:w="284"/>
        <w:gridCol w:w="2835"/>
      </w:tblGrid>
      <w:tr w:rsidR="00985B8B" w:rsidRPr="0033759A" w14:paraId="1DBE24FD" w14:textId="77777777" w:rsidTr="00341C18">
        <w:trPr>
          <w:jc w:val="center"/>
        </w:trPr>
        <w:tc>
          <w:tcPr>
            <w:tcW w:w="3227" w:type="dxa"/>
            <w:tcBorders>
              <w:bottom w:val="single" w:sz="4" w:space="0" w:color="auto"/>
            </w:tcBorders>
          </w:tcPr>
          <w:p w14:paraId="1C1AD3D4" w14:textId="77777777" w:rsidR="00985B8B" w:rsidRPr="0033759A" w:rsidRDefault="00985B8B" w:rsidP="00341C18">
            <w:pPr>
              <w:rPr>
                <w:rFonts w:cs="Noto Sans"/>
                <w:szCs w:val="20"/>
              </w:rPr>
            </w:pPr>
          </w:p>
          <w:p w14:paraId="4C3D2CFA" w14:textId="77777777" w:rsidR="00985B8B" w:rsidRPr="0033759A" w:rsidRDefault="00985B8B" w:rsidP="00341C18">
            <w:pPr>
              <w:rPr>
                <w:rFonts w:cs="Noto Sans"/>
                <w:szCs w:val="20"/>
              </w:rPr>
            </w:pPr>
          </w:p>
        </w:tc>
        <w:tc>
          <w:tcPr>
            <w:tcW w:w="283" w:type="dxa"/>
          </w:tcPr>
          <w:p w14:paraId="61F35F2A" w14:textId="77777777" w:rsidR="00985B8B" w:rsidRPr="0033759A" w:rsidRDefault="00985B8B" w:rsidP="00341C18">
            <w:pPr>
              <w:rPr>
                <w:rFonts w:cs="Noto Sans"/>
                <w:szCs w:val="20"/>
              </w:rPr>
            </w:pPr>
          </w:p>
        </w:tc>
        <w:tc>
          <w:tcPr>
            <w:tcW w:w="284" w:type="dxa"/>
          </w:tcPr>
          <w:p w14:paraId="5096C11F" w14:textId="77777777" w:rsidR="00985B8B" w:rsidRPr="0033759A" w:rsidRDefault="00985B8B" w:rsidP="00341C18">
            <w:pPr>
              <w:rPr>
                <w:rFonts w:cs="Noto Sans"/>
                <w:szCs w:val="20"/>
              </w:rPr>
            </w:pPr>
          </w:p>
        </w:tc>
        <w:tc>
          <w:tcPr>
            <w:tcW w:w="2835" w:type="dxa"/>
            <w:tcBorders>
              <w:bottom w:val="single" w:sz="4" w:space="0" w:color="auto"/>
            </w:tcBorders>
          </w:tcPr>
          <w:p w14:paraId="427BAD8F" w14:textId="77777777" w:rsidR="00985B8B" w:rsidRPr="0033759A" w:rsidRDefault="00985B8B" w:rsidP="00341C18">
            <w:pPr>
              <w:rPr>
                <w:rFonts w:cs="Noto Sans"/>
                <w:szCs w:val="20"/>
              </w:rPr>
            </w:pPr>
          </w:p>
        </w:tc>
      </w:tr>
      <w:tr w:rsidR="00985B8B" w:rsidRPr="0033759A" w14:paraId="211507BF" w14:textId="77777777" w:rsidTr="00341C18">
        <w:trPr>
          <w:jc w:val="center"/>
        </w:trPr>
        <w:tc>
          <w:tcPr>
            <w:tcW w:w="3227" w:type="dxa"/>
            <w:tcBorders>
              <w:top w:val="single" w:sz="4" w:space="0" w:color="auto"/>
            </w:tcBorders>
          </w:tcPr>
          <w:p w14:paraId="229DAFD1" w14:textId="77777777" w:rsidR="00985B8B" w:rsidRPr="0033759A" w:rsidRDefault="00985B8B" w:rsidP="00341C18">
            <w:pPr>
              <w:jc w:val="center"/>
              <w:rPr>
                <w:rFonts w:cs="Noto Sans"/>
                <w:szCs w:val="20"/>
              </w:rPr>
            </w:pPr>
            <w:r w:rsidRPr="0033759A">
              <w:rPr>
                <w:rFonts w:cs="Noto Sans"/>
                <w:szCs w:val="20"/>
              </w:rPr>
              <w:t>NOMBRE Y FIRMA</w:t>
            </w:r>
          </w:p>
          <w:p w14:paraId="166E975B" w14:textId="77777777" w:rsidR="00985B8B" w:rsidRPr="0033759A" w:rsidRDefault="00985B8B" w:rsidP="00341C18">
            <w:pPr>
              <w:jc w:val="center"/>
              <w:rPr>
                <w:rFonts w:cs="Noto Sans"/>
                <w:szCs w:val="20"/>
              </w:rPr>
            </w:pPr>
            <w:r w:rsidRPr="0033759A">
              <w:rPr>
                <w:rFonts w:cs="Noto Sans"/>
                <w:szCs w:val="20"/>
              </w:rPr>
              <w:t>JEFE O ENCARGADO DE BANCO DE SANGRE, CENTRO DE COLECTA O SERVICIO DE TRANSFUSIÓN</w:t>
            </w:r>
          </w:p>
        </w:tc>
        <w:tc>
          <w:tcPr>
            <w:tcW w:w="283" w:type="dxa"/>
          </w:tcPr>
          <w:p w14:paraId="2BB13AE7" w14:textId="77777777" w:rsidR="00985B8B" w:rsidRPr="0033759A" w:rsidRDefault="00985B8B" w:rsidP="00341C18">
            <w:pPr>
              <w:jc w:val="center"/>
              <w:rPr>
                <w:rFonts w:cs="Noto Sans"/>
                <w:szCs w:val="20"/>
              </w:rPr>
            </w:pPr>
          </w:p>
        </w:tc>
        <w:tc>
          <w:tcPr>
            <w:tcW w:w="284" w:type="dxa"/>
          </w:tcPr>
          <w:p w14:paraId="492D7647" w14:textId="77777777" w:rsidR="00985B8B" w:rsidRPr="0033759A" w:rsidRDefault="00985B8B" w:rsidP="00341C18">
            <w:pPr>
              <w:jc w:val="center"/>
              <w:rPr>
                <w:rFonts w:cs="Noto Sans"/>
                <w:szCs w:val="20"/>
              </w:rPr>
            </w:pPr>
          </w:p>
        </w:tc>
        <w:tc>
          <w:tcPr>
            <w:tcW w:w="2835" w:type="dxa"/>
            <w:tcBorders>
              <w:top w:val="single" w:sz="4" w:space="0" w:color="auto"/>
            </w:tcBorders>
          </w:tcPr>
          <w:p w14:paraId="701F4AC5" w14:textId="77777777" w:rsidR="00985B8B" w:rsidRPr="0033759A" w:rsidRDefault="00985B8B" w:rsidP="00341C18">
            <w:pPr>
              <w:jc w:val="center"/>
              <w:rPr>
                <w:rFonts w:cs="Noto Sans"/>
                <w:szCs w:val="20"/>
              </w:rPr>
            </w:pPr>
            <w:r w:rsidRPr="0033759A">
              <w:rPr>
                <w:rFonts w:cs="Noto Sans"/>
                <w:szCs w:val="20"/>
              </w:rPr>
              <w:t>NOMBRE Y FIRMA</w:t>
            </w:r>
          </w:p>
          <w:p w14:paraId="7B84649E" w14:textId="77777777" w:rsidR="00985B8B" w:rsidRPr="0033759A" w:rsidRDefault="00985B8B" w:rsidP="00341C18">
            <w:pPr>
              <w:jc w:val="center"/>
              <w:rPr>
                <w:rFonts w:cs="Noto Sans"/>
                <w:szCs w:val="20"/>
              </w:rPr>
            </w:pPr>
            <w:r w:rsidRPr="0033759A">
              <w:rPr>
                <w:rFonts w:cs="Noto Sans"/>
                <w:szCs w:val="20"/>
              </w:rPr>
              <w:t>REPRESENTANTE DE LA EMPRESA QUE OTORGA EL SERVICIO</w:t>
            </w:r>
          </w:p>
        </w:tc>
      </w:tr>
    </w:tbl>
    <w:p w14:paraId="3ED6F816" w14:textId="77777777" w:rsidR="00985B8B" w:rsidRPr="0033759A" w:rsidRDefault="00985B8B" w:rsidP="00985B8B">
      <w:pPr>
        <w:rPr>
          <w:rFonts w:cs="Noto Sans"/>
          <w:b/>
          <w:szCs w:val="20"/>
        </w:rPr>
      </w:pPr>
    </w:p>
    <w:p w14:paraId="57F84BB1" w14:textId="77777777" w:rsidR="00985B8B" w:rsidRPr="0033759A" w:rsidRDefault="00985B8B">
      <w:pPr>
        <w:pStyle w:val="Prrafodelista"/>
        <w:numPr>
          <w:ilvl w:val="0"/>
          <w:numId w:val="47"/>
        </w:numPr>
        <w:suppressAutoHyphens/>
        <w:ind w:left="360"/>
        <w:contextualSpacing w:val="0"/>
        <w:jc w:val="left"/>
        <w:rPr>
          <w:rFonts w:cs="Noto Sans"/>
          <w:b/>
          <w:szCs w:val="20"/>
        </w:rPr>
      </w:pPr>
      <w:r w:rsidRPr="0033759A">
        <w:rPr>
          <w:rFonts w:cs="Noto Sans"/>
          <w:b/>
          <w:szCs w:val="20"/>
        </w:rPr>
        <w:t>ADECUACIÓN DE ÁREA FÍSICA</w:t>
      </w:r>
    </w:p>
    <w:p w14:paraId="6B7CAE20" w14:textId="77777777" w:rsidR="00985B8B" w:rsidRPr="0033759A" w:rsidRDefault="00985B8B" w:rsidP="00985B8B">
      <w:pPr>
        <w:pStyle w:val="Prrafodelista"/>
        <w:ind w:left="0"/>
        <w:rPr>
          <w:rFonts w:cs="Noto Sans"/>
          <w:b/>
          <w:szCs w:val="20"/>
        </w:rPr>
      </w:pPr>
    </w:p>
    <w:p w14:paraId="2930DFE3"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 xml:space="preserve">1.- ¿CUMPLIÓ CON LAS ADECUACIONES AL ÁREA FÍSICA PARA LA PUESTA A PUNTO?  SI (  )  NO (  )   NO REQUIERE (  ) </w:t>
      </w:r>
    </w:p>
    <w:p w14:paraId="5309CE6C"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 xml:space="preserve">*EN CASO AFIRMATIVO DEBERÁ DE PRESENTAR DOCUMENTO SOPORTE (ACTA ADMINISTRATIVA) DE ENTREGA DE LAS ADECUACIONES DEL ÁREA FÍSICA </w:t>
      </w:r>
      <w:r w:rsidRPr="0033759A">
        <w:rPr>
          <w:rFonts w:eastAsia="Times New Roman" w:cs="Noto Sans"/>
          <w:szCs w:val="20"/>
          <w:lang w:eastAsia="ar-SA"/>
        </w:rPr>
        <w:br/>
      </w:r>
    </w:p>
    <w:p w14:paraId="3A40DF99"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 xml:space="preserve">2.- EN CASO AFIRMATIVO ¿EN QUE FECHA CONCLUYÓ LA ADECUACIÓN? _DÍA/MES/AÑO___ </w:t>
      </w:r>
    </w:p>
    <w:p w14:paraId="65CECCAB" w14:textId="77777777" w:rsidR="00985B8B" w:rsidRPr="0033759A" w:rsidRDefault="00985B8B" w:rsidP="00985B8B">
      <w:pPr>
        <w:suppressAutoHyphens/>
        <w:rPr>
          <w:rFonts w:eastAsia="Times New Roman" w:cs="Noto Sans"/>
          <w:szCs w:val="20"/>
          <w:lang w:eastAsia="ar-SA"/>
        </w:rPr>
      </w:pPr>
    </w:p>
    <w:p w14:paraId="498E9F07"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3.- NÚMERO DE DÍAS QUE EXCEDE EL NIVEL DE SERVICIO SI ESTE ES SU CASO: ___________</w:t>
      </w:r>
    </w:p>
    <w:p w14:paraId="7F77A063" w14:textId="77777777" w:rsidR="00985B8B" w:rsidRPr="0033759A" w:rsidRDefault="00985B8B" w:rsidP="00985B8B">
      <w:pPr>
        <w:rPr>
          <w:rFonts w:eastAsia="Times New Roman" w:cs="Noto Sans"/>
          <w:szCs w:val="20"/>
          <w:lang w:eastAsia="ar-SA"/>
        </w:rPr>
      </w:pPr>
    </w:p>
    <w:p w14:paraId="2B50F5CB" w14:textId="77777777" w:rsidR="00985B8B" w:rsidRPr="0033759A" w:rsidRDefault="00985B8B" w:rsidP="00985B8B">
      <w:pPr>
        <w:rPr>
          <w:rFonts w:eastAsia="Times New Roman" w:cs="Noto Sans"/>
          <w:b/>
          <w:szCs w:val="20"/>
          <w:lang w:eastAsia="ar-SA"/>
        </w:rPr>
      </w:pPr>
      <w:r w:rsidRPr="0033759A">
        <w:rPr>
          <w:rFonts w:eastAsia="Times New Roman" w:cs="Noto Sans"/>
          <w:szCs w:val="20"/>
          <w:lang w:eastAsia="ar-SA"/>
        </w:rPr>
        <w:t>COMENTARIOS/OBSERVACIONES:____________________________________________________________________</w:t>
      </w:r>
      <w:r w:rsidRPr="0033759A">
        <w:rPr>
          <w:rFonts w:eastAsia="Times New Roman" w:cs="Noto Sans"/>
          <w:b/>
          <w:szCs w:val="20"/>
          <w:lang w:eastAsia="ar-SA"/>
        </w:rPr>
        <w:t>______________________________________________________________________________________________________________________________________________________________________________________________________</w:t>
      </w:r>
    </w:p>
    <w:p w14:paraId="5BF24217" w14:textId="77777777" w:rsidR="00985B8B" w:rsidRPr="0033759A" w:rsidRDefault="00985B8B" w:rsidP="00985B8B">
      <w:pPr>
        <w:suppressAutoHyphens/>
        <w:rPr>
          <w:rFonts w:eastAsia="Times New Roman" w:cs="Noto Sans"/>
          <w:b/>
          <w:szCs w:val="20"/>
          <w:lang w:eastAsia="ar-SA"/>
        </w:rPr>
      </w:pPr>
    </w:p>
    <w:p w14:paraId="77DE41EC" w14:textId="77777777" w:rsidR="00985B8B" w:rsidRPr="0033759A" w:rsidRDefault="00985B8B" w:rsidP="00985B8B">
      <w:pPr>
        <w:suppressAutoHyphens/>
        <w:rPr>
          <w:rFonts w:eastAsia="Times New Roman" w:cs="Noto Sans"/>
          <w:b/>
          <w:szCs w:val="20"/>
          <w:lang w:eastAsia="ar-SA"/>
        </w:rPr>
      </w:pPr>
    </w:p>
    <w:tbl>
      <w:tblPr>
        <w:tblW w:w="6629" w:type="dxa"/>
        <w:jc w:val="center"/>
        <w:tblLook w:val="04A0" w:firstRow="1" w:lastRow="0" w:firstColumn="1" w:lastColumn="0" w:noHBand="0" w:noVBand="1"/>
      </w:tblPr>
      <w:tblGrid>
        <w:gridCol w:w="3227"/>
        <w:gridCol w:w="283"/>
        <w:gridCol w:w="284"/>
        <w:gridCol w:w="2835"/>
      </w:tblGrid>
      <w:tr w:rsidR="00985B8B" w:rsidRPr="0033759A" w14:paraId="688C91D7" w14:textId="77777777" w:rsidTr="00341C18">
        <w:trPr>
          <w:jc w:val="center"/>
        </w:trPr>
        <w:tc>
          <w:tcPr>
            <w:tcW w:w="3227" w:type="dxa"/>
            <w:tcBorders>
              <w:bottom w:val="single" w:sz="4" w:space="0" w:color="auto"/>
            </w:tcBorders>
          </w:tcPr>
          <w:p w14:paraId="2493E536" w14:textId="77777777" w:rsidR="00985B8B" w:rsidRPr="0033759A" w:rsidRDefault="00985B8B" w:rsidP="00341C18">
            <w:pPr>
              <w:rPr>
                <w:rFonts w:cs="Noto Sans"/>
                <w:szCs w:val="20"/>
              </w:rPr>
            </w:pPr>
          </w:p>
          <w:p w14:paraId="58CD0070" w14:textId="77777777" w:rsidR="00985B8B" w:rsidRPr="0033759A" w:rsidRDefault="00985B8B" w:rsidP="00341C18">
            <w:pPr>
              <w:rPr>
                <w:rFonts w:cs="Noto Sans"/>
                <w:szCs w:val="20"/>
              </w:rPr>
            </w:pPr>
          </w:p>
        </w:tc>
        <w:tc>
          <w:tcPr>
            <w:tcW w:w="283" w:type="dxa"/>
          </w:tcPr>
          <w:p w14:paraId="4B96AEE4" w14:textId="77777777" w:rsidR="00985B8B" w:rsidRPr="0033759A" w:rsidRDefault="00985B8B" w:rsidP="00341C18">
            <w:pPr>
              <w:rPr>
                <w:rFonts w:cs="Noto Sans"/>
                <w:szCs w:val="20"/>
              </w:rPr>
            </w:pPr>
          </w:p>
        </w:tc>
        <w:tc>
          <w:tcPr>
            <w:tcW w:w="284" w:type="dxa"/>
          </w:tcPr>
          <w:p w14:paraId="6EC03160" w14:textId="77777777" w:rsidR="00985B8B" w:rsidRPr="0033759A" w:rsidRDefault="00985B8B" w:rsidP="00341C18">
            <w:pPr>
              <w:rPr>
                <w:rFonts w:cs="Noto Sans"/>
                <w:szCs w:val="20"/>
              </w:rPr>
            </w:pPr>
          </w:p>
        </w:tc>
        <w:tc>
          <w:tcPr>
            <w:tcW w:w="2835" w:type="dxa"/>
            <w:tcBorders>
              <w:bottom w:val="single" w:sz="4" w:space="0" w:color="auto"/>
            </w:tcBorders>
          </w:tcPr>
          <w:p w14:paraId="5E3313D4" w14:textId="77777777" w:rsidR="00985B8B" w:rsidRPr="0033759A" w:rsidRDefault="00985B8B" w:rsidP="00341C18">
            <w:pPr>
              <w:rPr>
                <w:rFonts w:cs="Noto Sans"/>
                <w:szCs w:val="20"/>
              </w:rPr>
            </w:pPr>
          </w:p>
        </w:tc>
      </w:tr>
      <w:tr w:rsidR="00985B8B" w:rsidRPr="0033759A" w14:paraId="3BB2A870" w14:textId="77777777" w:rsidTr="00341C18">
        <w:trPr>
          <w:jc w:val="center"/>
        </w:trPr>
        <w:tc>
          <w:tcPr>
            <w:tcW w:w="3227" w:type="dxa"/>
            <w:tcBorders>
              <w:top w:val="single" w:sz="4" w:space="0" w:color="auto"/>
            </w:tcBorders>
          </w:tcPr>
          <w:p w14:paraId="73C3DF89" w14:textId="77777777" w:rsidR="00985B8B" w:rsidRPr="0033759A" w:rsidRDefault="00985B8B" w:rsidP="00341C18">
            <w:pPr>
              <w:jc w:val="center"/>
              <w:rPr>
                <w:rFonts w:cs="Noto Sans"/>
                <w:szCs w:val="20"/>
              </w:rPr>
            </w:pPr>
            <w:r w:rsidRPr="0033759A">
              <w:rPr>
                <w:rFonts w:cs="Noto Sans"/>
                <w:szCs w:val="20"/>
              </w:rPr>
              <w:t>NOMBRE Y FIRMA</w:t>
            </w:r>
          </w:p>
          <w:p w14:paraId="3C638354" w14:textId="77777777" w:rsidR="00985B8B" w:rsidRPr="0033759A" w:rsidRDefault="00985B8B" w:rsidP="00341C18">
            <w:pPr>
              <w:jc w:val="center"/>
              <w:rPr>
                <w:rFonts w:cs="Noto Sans"/>
                <w:szCs w:val="20"/>
              </w:rPr>
            </w:pPr>
            <w:r w:rsidRPr="0033759A">
              <w:rPr>
                <w:rFonts w:cs="Noto Sans"/>
                <w:szCs w:val="20"/>
              </w:rPr>
              <w:t>JEFE O ENCARGADO DE BANCO DE SANGRE, CENTRO DE COLECTA O SERVICIO DE TRANSFUSIÓN</w:t>
            </w:r>
          </w:p>
        </w:tc>
        <w:tc>
          <w:tcPr>
            <w:tcW w:w="283" w:type="dxa"/>
          </w:tcPr>
          <w:p w14:paraId="50B21165" w14:textId="77777777" w:rsidR="00985B8B" w:rsidRPr="0033759A" w:rsidRDefault="00985B8B" w:rsidP="00341C18">
            <w:pPr>
              <w:jc w:val="center"/>
              <w:rPr>
                <w:rFonts w:cs="Noto Sans"/>
                <w:szCs w:val="20"/>
              </w:rPr>
            </w:pPr>
          </w:p>
        </w:tc>
        <w:tc>
          <w:tcPr>
            <w:tcW w:w="284" w:type="dxa"/>
          </w:tcPr>
          <w:p w14:paraId="5A522E66" w14:textId="77777777" w:rsidR="00985B8B" w:rsidRPr="0033759A" w:rsidRDefault="00985B8B" w:rsidP="00341C18">
            <w:pPr>
              <w:jc w:val="center"/>
              <w:rPr>
                <w:rFonts w:cs="Noto Sans"/>
                <w:szCs w:val="20"/>
              </w:rPr>
            </w:pPr>
          </w:p>
        </w:tc>
        <w:tc>
          <w:tcPr>
            <w:tcW w:w="2835" w:type="dxa"/>
            <w:tcBorders>
              <w:top w:val="single" w:sz="4" w:space="0" w:color="auto"/>
            </w:tcBorders>
          </w:tcPr>
          <w:p w14:paraId="1DCAEFAD" w14:textId="77777777" w:rsidR="00985B8B" w:rsidRPr="0033759A" w:rsidRDefault="00985B8B" w:rsidP="00341C18">
            <w:pPr>
              <w:jc w:val="center"/>
              <w:rPr>
                <w:rFonts w:cs="Noto Sans"/>
                <w:szCs w:val="20"/>
              </w:rPr>
            </w:pPr>
            <w:r w:rsidRPr="0033759A">
              <w:rPr>
                <w:rFonts w:cs="Noto Sans"/>
                <w:szCs w:val="20"/>
              </w:rPr>
              <w:t>NOMBRE Y FIRMA</w:t>
            </w:r>
          </w:p>
          <w:p w14:paraId="0D59738D" w14:textId="77777777" w:rsidR="00985B8B" w:rsidRPr="0033759A" w:rsidRDefault="00985B8B" w:rsidP="00341C18">
            <w:pPr>
              <w:jc w:val="center"/>
              <w:rPr>
                <w:rFonts w:cs="Noto Sans"/>
                <w:szCs w:val="20"/>
              </w:rPr>
            </w:pPr>
            <w:r w:rsidRPr="0033759A">
              <w:rPr>
                <w:rFonts w:cs="Noto Sans"/>
                <w:szCs w:val="20"/>
              </w:rPr>
              <w:t>REPRESENTANTE DE LA EMPRESA QUE OTORGA EL SERVICIO</w:t>
            </w:r>
          </w:p>
        </w:tc>
      </w:tr>
    </w:tbl>
    <w:p w14:paraId="4FF49DB7" w14:textId="77777777" w:rsidR="00985B8B" w:rsidRPr="0033759A" w:rsidRDefault="00985B8B" w:rsidP="00985B8B">
      <w:pPr>
        <w:suppressAutoHyphens/>
        <w:rPr>
          <w:rFonts w:eastAsia="Times New Roman" w:cs="Noto Sans"/>
          <w:b/>
          <w:szCs w:val="20"/>
          <w:lang w:eastAsia="ar-SA"/>
        </w:rPr>
      </w:pPr>
    </w:p>
    <w:p w14:paraId="765344D4" w14:textId="77777777" w:rsidR="00985B8B" w:rsidRPr="0033759A" w:rsidRDefault="00985B8B">
      <w:pPr>
        <w:pStyle w:val="Prrafodelista"/>
        <w:numPr>
          <w:ilvl w:val="0"/>
          <w:numId w:val="47"/>
        </w:numPr>
        <w:suppressAutoHyphens/>
        <w:ind w:left="360"/>
        <w:contextualSpacing w:val="0"/>
        <w:jc w:val="left"/>
        <w:rPr>
          <w:rFonts w:cs="Noto Sans"/>
          <w:b/>
          <w:szCs w:val="20"/>
        </w:rPr>
      </w:pPr>
      <w:r w:rsidRPr="0033759A">
        <w:rPr>
          <w:rFonts w:cs="Noto Sans"/>
          <w:b/>
          <w:szCs w:val="20"/>
        </w:rPr>
        <w:t>ENTREGA E INSTALACIÓN DE EQUIPOS, PERIFÉRICOS Y ACCESORIOS</w:t>
      </w:r>
    </w:p>
    <w:p w14:paraId="73846090" w14:textId="77777777" w:rsidR="00985B8B" w:rsidRPr="0033759A" w:rsidRDefault="00985B8B" w:rsidP="00985B8B">
      <w:pPr>
        <w:rPr>
          <w:rFonts w:eastAsia="Times New Roman" w:cs="Noto Sans"/>
          <w:b/>
          <w:szCs w:val="20"/>
          <w:lang w:eastAsia="ar-SA"/>
        </w:rPr>
      </w:pPr>
    </w:p>
    <w:p w14:paraId="387975B7"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1.- REMISIÓN DE ENTREGA No._________________</w:t>
      </w:r>
    </w:p>
    <w:p w14:paraId="26A5BBA2" w14:textId="77777777" w:rsidR="00985B8B" w:rsidRPr="0033759A" w:rsidRDefault="00985B8B" w:rsidP="00985B8B">
      <w:pPr>
        <w:suppressAutoHyphens/>
        <w:rPr>
          <w:rFonts w:eastAsia="Times New Roman" w:cs="Noto Sans"/>
          <w:szCs w:val="20"/>
          <w:lang w:eastAsia="ar-SA"/>
        </w:rPr>
      </w:pPr>
    </w:p>
    <w:p w14:paraId="3F1BFAA3"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2.- FECHA DE RECEPCIÓN DEL  EQUIPO, A ENTERA SATISFACCIÓN DEL JEFE DE SERVICIO           DÍA________    MES________</w:t>
      </w:r>
      <w:r w:rsidRPr="0033759A">
        <w:rPr>
          <w:rFonts w:eastAsia="Times New Roman" w:cs="Noto Sans"/>
          <w:szCs w:val="20"/>
          <w:lang w:eastAsia="ar-SA"/>
        </w:rPr>
        <w:tab/>
        <w:t xml:space="preserve">    AÑO____________        </w:t>
      </w:r>
      <w:r w:rsidRPr="0033759A">
        <w:rPr>
          <w:rFonts w:eastAsia="Times New Roman" w:cs="Noto Sans"/>
          <w:szCs w:val="20"/>
          <w:lang w:eastAsia="ar-SA"/>
        </w:rPr>
        <w:tab/>
        <w:t xml:space="preserve"> </w:t>
      </w:r>
    </w:p>
    <w:p w14:paraId="2F6B0F51" w14:textId="77777777" w:rsidR="00985B8B" w:rsidRPr="0033759A" w:rsidRDefault="00985B8B" w:rsidP="00985B8B">
      <w:pPr>
        <w:suppressAutoHyphens/>
        <w:rPr>
          <w:rFonts w:eastAsia="Times New Roman" w:cs="Noto Sans"/>
          <w:szCs w:val="20"/>
          <w:lang w:eastAsia="ar-SA"/>
        </w:rPr>
      </w:pPr>
    </w:p>
    <w:p w14:paraId="39375092"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3.- NÚMERO DE DÍAS QUE EXCEDE EL NIVEL DE SERVICIO SI ESTE ES SU CASO: ___________</w:t>
      </w:r>
    </w:p>
    <w:p w14:paraId="1A1AC915" w14:textId="77777777" w:rsidR="00985B8B" w:rsidRPr="0033759A" w:rsidRDefault="00985B8B" w:rsidP="00985B8B">
      <w:pPr>
        <w:suppressAutoHyphens/>
        <w:rPr>
          <w:rFonts w:eastAsia="Times New Roman" w:cs="Noto Sans"/>
          <w:szCs w:val="20"/>
          <w:lang w:eastAsia="ar-SA"/>
        </w:rPr>
      </w:pPr>
    </w:p>
    <w:p w14:paraId="10A0EE84"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4.- MARCA</w:t>
      </w:r>
      <w:r w:rsidRPr="0033759A">
        <w:rPr>
          <w:rFonts w:eastAsia="Times New Roman" w:cs="Noto Sans"/>
          <w:szCs w:val="20"/>
          <w:vertAlign w:val="superscript"/>
          <w:lang w:eastAsia="ar-SA"/>
        </w:rPr>
        <w:t>1</w:t>
      </w:r>
      <w:r w:rsidRPr="0033759A">
        <w:rPr>
          <w:rFonts w:eastAsia="Times New Roman" w:cs="Noto Sans"/>
          <w:szCs w:val="20"/>
          <w:lang w:eastAsia="ar-SA"/>
        </w:rPr>
        <w:t>: _____________________________________________________________________________</w:t>
      </w:r>
    </w:p>
    <w:p w14:paraId="08EB0729" w14:textId="77777777" w:rsidR="00985B8B" w:rsidRPr="0033759A" w:rsidRDefault="00985B8B" w:rsidP="00985B8B">
      <w:pPr>
        <w:suppressAutoHyphens/>
        <w:rPr>
          <w:rFonts w:eastAsia="Times New Roman" w:cs="Noto Sans"/>
          <w:szCs w:val="20"/>
          <w:lang w:eastAsia="ar-SA"/>
        </w:rPr>
      </w:pPr>
    </w:p>
    <w:p w14:paraId="3B7E7521"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5.- MODELO</w:t>
      </w:r>
      <w:r w:rsidRPr="0033759A">
        <w:rPr>
          <w:rFonts w:eastAsia="Times New Roman" w:cs="Noto Sans"/>
          <w:szCs w:val="20"/>
          <w:vertAlign w:val="superscript"/>
          <w:lang w:eastAsia="ar-SA"/>
        </w:rPr>
        <w:t>1</w:t>
      </w:r>
      <w:r w:rsidRPr="0033759A">
        <w:rPr>
          <w:rFonts w:eastAsia="Times New Roman" w:cs="Noto Sans"/>
          <w:szCs w:val="20"/>
          <w:lang w:eastAsia="ar-SA"/>
        </w:rPr>
        <w:t>: ____________________________________________________________________________</w:t>
      </w:r>
    </w:p>
    <w:p w14:paraId="7D604688" w14:textId="77777777" w:rsidR="00985B8B" w:rsidRPr="0033759A" w:rsidRDefault="00985B8B" w:rsidP="00985B8B">
      <w:pPr>
        <w:suppressAutoHyphens/>
        <w:rPr>
          <w:rFonts w:eastAsia="Times New Roman" w:cs="Noto Sans"/>
          <w:szCs w:val="20"/>
          <w:lang w:eastAsia="ar-SA"/>
        </w:rPr>
      </w:pPr>
    </w:p>
    <w:p w14:paraId="717EBD8C"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ab/>
        <w:t>Año de Fabricación _____________</w:t>
      </w:r>
    </w:p>
    <w:p w14:paraId="263AA4AA" w14:textId="77777777" w:rsidR="00985B8B" w:rsidRPr="0033759A" w:rsidRDefault="00985B8B" w:rsidP="00985B8B">
      <w:pPr>
        <w:suppressAutoHyphens/>
        <w:rPr>
          <w:rFonts w:eastAsia="Times New Roman" w:cs="Noto Sans"/>
          <w:szCs w:val="20"/>
          <w:lang w:eastAsia="ar-SA"/>
        </w:rPr>
      </w:pPr>
    </w:p>
    <w:p w14:paraId="32CBCA87" w14:textId="77777777" w:rsidR="00985B8B" w:rsidRPr="0033759A" w:rsidRDefault="00985B8B" w:rsidP="00985B8B">
      <w:pPr>
        <w:suppressAutoHyphens/>
        <w:rPr>
          <w:rFonts w:eastAsia="Times New Roman" w:cs="Noto Sans"/>
          <w:b/>
          <w:szCs w:val="20"/>
          <w:lang w:eastAsia="ar-SA"/>
        </w:rPr>
      </w:pPr>
      <w:r w:rsidRPr="0033759A">
        <w:rPr>
          <w:rFonts w:eastAsia="Times New Roman" w:cs="Noto Sans"/>
          <w:szCs w:val="20"/>
          <w:lang w:eastAsia="ar-SA"/>
        </w:rPr>
        <w:t xml:space="preserve">6.- </w:t>
      </w:r>
      <w:r w:rsidRPr="0033759A">
        <w:rPr>
          <w:rFonts w:eastAsia="Times New Roman" w:cs="Noto Sans"/>
          <w:b/>
          <w:szCs w:val="20"/>
          <w:lang w:eastAsia="ar-SA"/>
        </w:rPr>
        <w:t xml:space="preserve">PAQUETE DE ESTUDIOS O PROCEDIMIENTOS QUE REALIZA EL EQUIPO: ___________________________________: </w:t>
      </w:r>
    </w:p>
    <w:p w14:paraId="4F255C6F" w14:textId="77777777" w:rsidR="00985B8B" w:rsidRPr="0033759A" w:rsidRDefault="00985B8B" w:rsidP="00985B8B">
      <w:pPr>
        <w:suppressAutoHyphens/>
        <w:rPr>
          <w:rFonts w:eastAsia="Times New Roman" w:cs="Noto Sans"/>
          <w:b/>
          <w:szCs w:val="20"/>
          <w:lang w:eastAsia="ar-SA"/>
        </w:rPr>
      </w:pPr>
    </w:p>
    <w:p w14:paraId="6757DB6C" w14:textId="77777777" w:rsidR="00985B8B" w:rsidRPr="0033759A" w:rsidRDefault="00985B8B" w:rsidP="00985B8B">
      <w:pPr>
        <w:suppressAutoHyphens/>
        <w:rPr>
          <w:rFonts w:cs="Noto Sans"/>
          <w:szCs w:val="20"/>
        </w:rPr>
      </w:pPr>
      <w:r w:rsidRPr="0033759A">
        <w:rPr>
          <w:rFonts w:cs="Noto Sans"/>
          <w:szCs w:val="20"/>
          <w:vertAlign w:val="superscript"/>
        </w:rPr>
        <w:t xml:space="preserve">1 </w:t>
      </w:r>
      <w:r w:rsidRPr="0033759A">
        <w:rPr>
          <w:rFonts w:cs="Noto Sans"/>
          <w:szCs w:val="20"/>
        </w:rPr>
        <w:t>LAS CARACTERÍSTICAS Y ESPECIFICACIONES TÉCNICAS DE LOS EQUIPOS SERÁN LAS MISMAS QUE FUERON ACEPTADAS DURANTE LA JUNTA DE ACLARACIÓN A LAS BASES, EN LA PROPUESTA TÉCNICA DEL LICITANTE Y ACEPTADAS DURANTE EL PROCESO DE EVALUACIÓN.</w:t>
      </w:r>
    </w:p>
    <w:p w14:paraId="3089BAEB" w14:textId="77777777" w:rsidR="00985B8B" w:rsidRPr="0033759A" w:rsidRDefault="00985B8B" w:rsidP="00985B8B">
      <w:pPr>
        <w:suppressAutoHyphens/>
        <w:rPr>
          <w:rFonts w:eastAsia="Times New Roman" w:cs="Noto Sans"/>
          <w:szCs w:val="20"/>
          <w:lang w:eastAsia="ar-SA"/>
        </w:rPr>
      </w:pPr>
    </w:p>
    <w:p w14:paraId="2ED48670"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7.- NÚMERO DE SERIE: __________________________________________________________________</w:t>
      </w:r>
    </w:p>
    <w:p w14:paraId="2A3651F4" w14:textId="77777777" w:rsidR="00985B8B" w:rsidRPr="0033759A" w:rsidRDefault="00985B8B" w:rsidP="00985B8B">
      <w:pPr>
        <w:suppressAutoHyphens/>
        <w:rPr>
          <w:rFonts w:eastAsia="Times New Roman" w:cs="Noto Sans"/>
          <w:szCs w:val="20"/>
          <w:lang w:eastAsia="ar-SA"/>
        </w:rPr>
      </w:pPr>
    </w:p>
    <w:p w14:paraId="00F2BA43"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8.- CLAVE DE COMPENDIO NACIONAL DE INSUMOS “EN CASO DE CONTAR CON UNA”:_________________________</w:t>
      </w:r>
    </w:p>
    <w:p w14:paraId="7AE04DCA" w14:textId="77777777" w:rsidR="00985B8B" w:rsidRPr="0033759A" w:rsidRDefault="00985B8B" w:rsidP="00985B8B">
      <w:pPr>
        <w:suppressAutoHyphens/>
        <w:rPr>
          <w:rFonts w:eastAsia="Times New Roman" w:cs="Noto Sans"/>
          <w:b/>
          <w:szCs w:val="20"/>
          <w:lang w:eastAsia="ar-SA"/>
        </w:rPr>
      </w:pPr>
    </w:p>
    <w:p w14:paraId="0A153A18" w14:textId="77777777" w:rsidR="00985B8B" w:rsidRPr="0033759A" w:rsidRDefault="00985B8B">
      <w:pPr>
        <w:pStyle w:val="Prrafodelista"/>
        <w:numPr>
          <w:ilvl w:val="0"/>
          <w:numId w:val="48"/>
        </w:numPr>
        <w:suppressAutoHyphens/>
        <w:ind w:left="360"/>
        <w:contextualSpacing w:val="0"/>
        <w:rPr>
          <w:rFonts w:cs="Noto Sans"/>
          <w:b/>
          <w:szCs w:val="20"/>
        </w:rPr>
      </w:pPr>
      <w:r w:rsidRPr="0033759A">
        <w:rPr>
          <w:rFonts w:cs="Noto Sans"/>
          <w:b/>
          <w:szCs w:val="20"/>
        </w:rPr>
        <w:lastRenderedPageBreak/>
        <w:t>DE LA RECEPCIÓN DE EQUIPO</w:t>
      </w:r>
    </w:p>
    <w:tbl>
      <w:tblPr>
        <w:tblW w:w="0" w:type="auto"/>
        <w:jc w:val="center"/>
        <w:tblLook w:val="04A0" w:firstRow="1" w:lastRow="0" w:firstColumn="1" w:lastColumn="0" w:noHBand="0" w:noVBand="1"/>
      </w:tblPr>
      <w:tblGrid>
        <w:gridCol w:w="5912"/>
        <w:gridCol w:w="567"/>
        <w:gridCol w:w="575"/>
      </w:tblGrid>
      <w:tr w:rsidR="00985B8B" w:rsidRPr="0033759A" w14:paraId="071CD674" w14:textId="77777777" w:rsidTr="00341C18">
        <w:trPr>
          <w:jc w:val="center"/>
        </w:trPr>
        <w:tc>
          <w:tcPr>
            <w:tcW w:w="5912" w:type="dxa"/>
          </w:tcPr>
          <w:p w14:paraId="6B626589" w14:textId="77777777" w:rsidR="00985B8B" w:rsidRPr="0033759A" w:rsidRDefault="00985B8B" w:rsidP="00341C18">
            <w:pPr>
              <w:suppressAutoHyphens/>
              <w:rPr>
                <w:rFonts w:eastAsia="Times New Roman" w:cs="Noto Sans"/>
                <w:b/>
                <w:bCs/>
                <w:color w:val="000000"/>
                <w:szCs w:val="20"/>
                <w:lang w:eastAsia="ar-SA"/>
              </w:rPr>
            </w:pPr>
          </w:p>
        </w:tc>
        <w:tc>
          <w:tcPr>
            <w:tcW w:w="567" w:type="dxa"/>
          </w:tcPr>
          <w:p w14:paraId="38DE292A" w14:textId="77777777" w:rsidR="00985B8B" w:rsidRPr="0033759A" w:rsidRDefault="00985B8B" w:rsidP="00341C18">
            <w:pPr>
              <w:suppressAutoHyphens/>
              <w:jc w:val="center"/>
              <w:rPr>
                <w:rFonts w:eastAsia="Times New Roman" w:cs="Noto Sans"/>
                <w:b/>
                <w:bCs/>
                <w:color w:val="000000"/>
                <w:szCs w:val="20"/>
                <w:lang w:eastAsia="ar-SA"/>
              </w:rPr>
            </w:pPr>
            <w:r w:rsidRPr="0033759A">
              <w:rPr>
                <w:rFonts w:eastAsia="Times New Roman" w:cs="Noto Sans"/>
                <w:b/>
                <w:bCs/>
                <w:color w:val="000000"/>
                <w:szCs w:val="20"/>
                <w:lang w:eastAsia="ar-SA"/>
              </w:rPr>
              <w:t>SI</w:t>
            </w:r>
          </w:p>
        </w:tc>
        <w:tc>
          <w:tcPr>
            <w:tcW w:w="575" w:type="dxa"/>
          </w:tcPr>
          <w:p w14:paraId="3DDDF56B" w14:textId="77777777" w:rsidR="00985B8B" w:rsidRPr="0033759A" w:rsidRDefault="00985B8B" w:rsidP="00341C18">
            <w:pPr>
              <w:suppressAutoHyphens/>
              <w:jc w:val="center"/>
              <w:rPr>
                <w:rFonts w:eastAsia="Times New Roman" w:cs="Noto Sans"/>
                <w:b/>
                <w:bCs/>
                <w:color w:val="000000"/>
                <w:szCs w:val="20"/>
                <w:lang w:eastAsia="ar-SA"/>
              </w:rPr>
            </w:pPr>
            <w:r w:rsidRPr="0033759A">
              <w:rPr>
                <w:rFonts w:eastAsia="Times New Roman" w:cs="Noto Sans"/>
                <w:b/>
                <w:bCs/>
                <w:color w:val="000000"/>
                <w:szCs w:val="20"/>
                <w:lang w:eastAsia="ar-SA"/>
              </w:rPr>
              <w:t>NO</w:t>
            </w:r>
          </w:p>
        </w:tc>
      </w:tr>
      <w:tr w:rsidR="00985B8B" w:rsidRPr="0033759A" w14:paraId="5B13880C" w14:textId="77777777" w:rsidTr="00341C18">
        <w:trPr>
          <w:jc w:val="center"/>
        </w:trPr>
        <w:tc>
          <w:tcPr>
            <w:tcW w:w="5912" w:type="dxa"/>
          </w:tcPr>
          <w:p w14:paraId="785BC5AD"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¿SE RECIBIÓ EMPACADO?</w:t>
            </w:r>
          </w:p>
        </w:tc>
        <w:tc>
          <w:tcPr>
            <w:tcW w:w="567" w:type="dxa"/>
          </w:tcPr>
          <w:p w14:paraId="73BB7E1F" w14:textId="77777777" w:rsidR="00985B8B" w:rsidRPr="0033759A" w:rsidRDefault="00985B8B" w:rsidP="00341C18">
            <w:pPr>
              <w:suppressAutoHyphens/>
              <w:rPr>
                <w:rFonts w:eastAsia="Times New Roman" w:cs="Noto Sans"/>
                <w:b/>
                <w:color w:val="000000"/>
                <w:szCs w:val="20"/>
                <w:lang w:eastAsia="ar-SA"/>
              </w:rPr>
            </w:pPr>
          </w:p>
        </w:tc>
        <w:tc>
          <w:tcPr>
            <w:tcW w:w="575" w:type="dxa"/>
          </w:tcPr>
          <w:p w14:paraId="7AE26A43"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2D4FCF3E" w14:textId="77777777" w:rsidTr="00341C18">
        <w:trPr>
          <w:jc w:val="center"/>
        </w:trPr>
        <w:tc>
          <w:tcPr>
            <w:tcW w:w="5912" w:type="dxa"/>
          </w:tcPr>
          <w:p w14:paraId="17570A01"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¿SE INSTALÓ POR PERSONAL TÉCNICO ESPECIALIZADO?</w:t>
            </w:r>
          </w:p>
        </w:tc>
        <w:tc>
          <w:tcPr>
            <w:tcW w:w="567" w:type="dxa"/>
          </w:tcPr>
          <w:p w14:paraId="01279372" w14:textId="77777777" w:rsidR="00985B8B" w:rsidRPr="0033759A" w:rsidRDefault="00985B8B" w:rsidP="00341C18">
            <w:pPr>
              <w:suppressAutoHyphens/>
              <w:rPr>
                <w:rFonts w:eastAsia="Times New Roman" w:cs="Noto Sans"/>
                <w:b/>
                <w:color w:val="000000"/>
                <w:szCs w:val="20"/>
                <w:lang w:eastAsia="ar-SA"/>
              </w:rPr>
            </w:pPr>
          </w:p>
        </w:tc>
        <w:tc>
          <w:tcPr>
            <w:tcW w:w="575" w:type="dxa"/>
          </w:tcPr>
          <w:p w14:paraId="6650300A"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73242FEB" w14:textId="77777777" w:rsidTr="00341C18">
        <w:trPr>
          <w:jc w:val="center"/>
        </w:trPr>
        <w:tc>
          <w:tcPr>
            <w:tcW w:w="5912" w:type="dxa"/>
          </w:tcPr>
          <w:p w14:paraId="69CE5A22"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 xml:space="preserve">¿INCLUYE ACCESORIOS Y/O PERIFÉRICOS? </w:t>
            </w:r>
          </w:p>
        </w:tc>
        <w:tc>
          <w:tcPr>
            <w:tcW w:w="567" w:type="dxa"/>
          </w:tcPr>
          <w:p w14:paraId="2C64B7AC" w14:textId="77777777" w:rsidR="00985B8B" w:rsidRPr="0033759A" w:rsidRDefault="00985B8B" w:rsidP="00341C18">
            <w:pPr>
              <w:suppressAutoHyphens/>
              <w:rPr>
                <w:rFonts w:eastAsia="Times New Roman" w:cs="Noto Sans"/>
                <w:b/>
                <w:color w:val="000000"/>
                <w:szCs w:val="20"/>
                <w:lang w:eastAsia="ar-SA"/>
              </w:rPr>
            </w:pPr>
          </w:p>
        </w:tc>
        <w:tc>
          <w:tcPr>
            <w:tcW w:w="575" w:type="dxa"/>
          </w:tcPr>
          <w:p w14:paraId="2EE71BD9"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21970931" w14:textId="77777777" w:rsidTr="00341C18">
        <w:trPr>
          <w:jc w:val="center"/>
        </w:trPr>
        <w:tc>
          <w:tcPr>
            <w:tcW w:w="5912" w:type="dxa"/>
          </w:tcPr>
          <w:p w14:paraId="4E4F2D47"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¿SE CALIBRÓ EL EQUIPO?</w:t>
            </w:r>
          </w:p>
        </w:tc>
        <w:tc>
          <w:tcPr>
            <w:tcW w:w="567" w:type="dxa"/>
          </w:tcPr>
          <w:p w14:paraId="4E88CDA4" w14:textId="77777777" w:rsidR="00985B8B" w:rsidRPr="0033759A" w:rsidRDefault="00985B8B" w:rsidP="00341C18">
            <w:pPr>
              <w:suppressAutoHyphens/>
              <w:rPr>
                <w:rFonts w:eastAsia="Times New Roman" w:cs="Noto Sans"/>
                <w:b/>
                <w:color w:val="000000"/>
                <w:szCs w:val="20"/>
                <w:lang w:eastAsia="ar-SA"/>
              </w:rPr>
            </w:pPr>
          </w:p>
        </w:tc>
        <w:tc>
          <w:tcPr>
            <w:tcW w:w="575" w:type="dxa"/>
          </w:tcPr>
          <w:p w14:paraId="7145E60A"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714FDBBB" w14:textId="77777777" w:rsidTr="00341C18">
        <w:trPr>
          <w:jc w:val="center"/>
        </w:trPr>
        <w:tc>
          <w:tcPr>
            <w:tcW w:w="5912" w:type="dxa"/>
          </w:tcPr>
          <w:p w14:paraId="3A486482"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¿SE RECIBEN MANUALES DE OPERACIÓN EN IDIOMA ESPAÑOL?</w:t>
            </w:r>
          </w:p>
        </w:tc>
        <w:tc>
          <w:tcPr>
            <w:tcW w:w="567" w:type="dxa"/>
          </w:tcPr>
          <w:p w14:paraId="0644A28D" w14:textId="77777777" w:rsidR="00985B8B" w:rsidRPr="0033759A" w:rsidRDefault="00985B8B" w:rsidP="00341C18">
            <w:pPr>
              <w:suppressAutoHyphens/>
              <w:rPr>
                <w:rFonts w:eastAsia="Times New Roman" w:cs="Noto Sans"/>
                <w:b/>
                <w:color w:val="000000"/>
                <w:szCs w:val="20"/>
                <w:lang w:eastAsia="ar-SA"/>
              </w:rPr>
            </w:pPr>
          </w:p>
        </w:tc>
        <w:tc>
          <w:tcPr>
            <w:tcW w:w="575" w:type="dxa"/>
          </w:tcPr>
          <w:p w14:paraId="121CAE1A"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0DF3775D" w14:textId="77777777" w:rsidTr="00341C18">
        <w:trPr>
          <w:jc w:val="center"/>
        </w:trPr>
        <w:tc>
          <w:tcPr>
            <w:tcW w:w="5912" w:type="dxa"/>
          </w:tcPr>
          <w:p w14:paraId="1FAD8F4B"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 xml:space="preserve">¿EL EQUIPO TRANSMITE DATOS AL SISTEMA INFORMÁTICO? </w:t>
            </w:r>
          </w:p>
        </w:tc>
        <w:tc>
          <w:tcPr>
            <w:tcW w:w="567" w:type="dxa"/>
          </w:tcPr>
          <w:p w14:paraId="605EFB8C" w14:textId="77777777" w:rsidR="00985B8B" w:rsidRPr="0033759A" w:rsidRDefault="00985B8B" w:rsidP="00341C18">
            <w:pPr>
              <w:suppressAutoHyphens/>
              <w:rPr>
                <w:rFonts w:eastAsia="Times New Roman" w:cs="Noto Sans"/>
                <w:b/>
                <w:color w:val="000000"/>
                <w:szCs w:val="20"/>
                <w:lang w:eastAsia="ar-SA"/>
              </w:rPr>
            </w:pPr>
          </w:p>
        </w:tc>
        <w:tc>
          <w:tcPr>
            <w:tcW w:w="575" w:type="dxa"/>
          </w:tcPr>
          <w:p w14:paraId="36E518C1" w14:textId="77777777" w:rsidR="00985B8B" w:rsidRPr="0033759A" w:rsidRDefault="00985B8B" w:rsidP="00341C18">
            <w:pPr>
              <w:suppressAutoHyphens/>
              <w:rPr>
                <w:rFonts w:eastAsia="Times New Roman" w:cs="Noto Sans"/>
                <w:b/>
                <w:color w:val="000000"/>
                <w:szCs w:val="20"/>
                <w:lang w:eastAsia="ar-SA"/>
              </w:rPr>
            </w:pPr>
          </w:p>
        </w:tc>
      </w:tr>
    </w:tbl>
    <w:p w14:paraId="5036D6B1" w14:textId="77777777" w:rsidR="00985B8B" w:rsidRPr="0033759A" w:rsidRDefault="00985B8B" w:rsidP="00985B8B">
      <w:pPr>
        <w:rPr>
          <w:rFonts w:cs="Noto Sans"/>
          <w:szCs w:val="20"/>
        </w:rPr>
      </w:pPr>
    </w:p>
    <w:p w14:paraId="62D72F12" w14:textId="77777777" w:rsidR="00985B8B" w:rsidRPr="0033759A" w:rsidRDefault="00985B8B" w:rsidP="00985B8B">
      <w:pPr>
        <w:rPr>
          <w:rFonts w:cs="Noto Sans"/>
          <w:szCs w:val="20"/>
        </w:rPr>
      </w:pPr>
      <w:r w:rsidRPr="0033759A">
        <w:rPr>
          <w:rFonts w:cs="Noto Sans"/>
          <w:szCs w:val="20"/>
        </w:rPr>
        <w:t>NOTA: EN EL CASO DE QUE EXISTA DIFERENCIA DE LOS DATOS DE LA LISTA DE COTEJO DE LA RECEPCIÓN O ÉSTOS NO CORRESPONDAN A LOS CONTENIDOS EN EL CONTRATO, O QUE NO SE ENCUENTREN EN PLENA CAPACIDAD DE FUNCIONAMIENTO O NO SE ENCUENTRE DENTRO DE LO SOLICITADO O SE IDENTIFIQUE RIESGO POTENCIAL PARA LOS USUARIOS Y LOS PACIENTES, SE LEVANTARÁ UN ACTA INFORMATIVA, DONDE SE DESCRIBA DETALLADAMENTE LA SITUACIÓN QUE MOTIVA LA NO RECEPCIÓN POR PARTE DEL INSTITUTO.</w:t>
      </w:r>
    </w:p>
    <w:p w14:paraId="7435BF85" w14:textId="77777777" w:rsidR="00985B8B" w:rsidRPr="0033759A" w:rsidRDefault="00985B8B" w:rsidP="00985B8B">
      <w:pPr>
        <w:rPr>
          <w:rFonts w:cs="Noto Sans"/>
          <w:szCs w:val="20"/>
        </w:rPr>
      </w:pPr>
    </w:p>
    <w:p w14:paraId="4D01466E" w14:textId="77777777" w:rsidR="00985B8B" w:rsidRPr="0033759A" w:rsidRDefault="00985B8B" w:rsidP="00985B8B">
      <w:pPr>
        <w:rPr>
          <w:rFonts w:eastAsia="Times New Roman" w:cs="Noto Sans"/>
          <w:b/>
          <w:szCs w:val="20"/>
          <w:lang w:eastAsia="ar-SA"/>
        </w:rPr>
      </w:pPr>
      <w:r w:rsidRPr="0033759A">
        <w:rPr>
          <w:rFonts w:eastAsia="Times New Roman" w:cs="Noto Sans"/>
          <w:b/>
          <w:szCs w:val="20"/>
          <w:lang w:eastAsia="ar-SA"/>
        </w:rPr>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6629" w:type="dxa"/>
        <w:jc w:val="center"/>
        <w:tblLook w:val="04A0" w:firstRow="1" w:lastRow="0" w:firstColumn="1" w:lastColumn="0" w:noHBand="0" w:noVBand="1"/>
      </w:tblPr>
      <w:tblGrid>
        <w:gridCol w:w="3227"/>
        <w:gridCol w:w="283"/>
        <w:gridCol w:w="284"/>
        <w:gridCol w:w="2835"/>
      </w:tblGrid>
      <w:tr w:rsidR="00985B8B" w:rsidRPr="0033759A" w14:paraId="27F6A42C" w14:textId="77777777" w:rsidTr="00341C18">
        <w:trPr>
          <w:jc w:val="center"/>
        </w:trPr>
        <w:tc>
          <w:tcPr>
            <w:tcW w:w="3227" w:type="dxa"/>
            <w:tcBorders>
              <w:bottom w:val="single" w:sz="4" w:space="0" w:color="auto"/>
            </w:tcBorders>
          </w:tcPr>
          <w:p w14:paraId="44F7C034" w14:textId="77777777" w:rsidR="00985B8B" w:rsidRPr="0033759A" w:rsidRDefault="00985B8B" w:rsidP="00341C18">
            <w:pPr>
              <w:rPr>
                <w:rFonts w:cs="Noto Sans"/>
                <w:szCs w:val="20"/>
              </w:rPr>
            </w:pPr>
          </w:p>
          <w:p w14:paraId="6F956759" w14:textId="77777777" w:rsidR="00985B8B" w:rsidRPr="0033759A" w:rsidRDefault="00985B8B" w:rsidP="00341C18">
            <w:pPr>
              <w:rPr>
                <w:rFonts w:cs="Noto Sans"/>
                <w:szCs w:val="20"/>
              </w:rPr>
            </w:pPr>
          </w:p>
        </w:tc>
        <w:tc>
          <w:tcPr>
            <w:tcW w:w="283" w:type="dxa"/>
          </w:tcPr>
          <w:p w14:paraId="51AAC714" w14:textId="77777777" w:rsidR="00985B8B" w:rsidRPr="0033759A" w:rsidRDefault="00985B8B" w:rsidP="00341C18">
            <w:pPr>
              <w:rPr>
                <w:rFonts w:cs="Noto Sans"/>
                <w:szCs w:val="20"/>
              </w:rPr>
            </w:pPr>
          </w:p>
        </w:tc>
        <w:tc>
          <w:tcPr>
            <w:tcW w:w="284" w:type="dxa"/>
          </w:tcPr>
          <w:p w14:paraId="1FA42CF3" w14:textId="77777777" w:rsidR="00985B8B" w:rsidRPr="0033759A" w:rsidRDefault="00985B8B" w:rsidP="00341C18">
            <w:pPr>
              <w:rPr>
                <w:rFonts w:cs="Noto Sans"/>
                <w:szCs w:val="20"/>
              </w:rPr>
            </w:pPr>
          </w:p>
        </w:tc>
        <w:tc>
          <w:tcPr>
            <w:tcW w:w="2835" w:type="dxa"/>
            <w:tcBorders>
              <w:bottom w:val="single" w:sz="4" w:space="0" w:color="auto"/>
            </w:tcBorders>
          </w:tcPr>
          <w:p w14:paraId="785D2238" w14:textId="77777777" w:rsidR="00985B8B" w:rsidRPr="0033759A" w:rsidRDefault="00985B8B" w:rsidP="00341C18">
            <w:pPr>
              <w:rPr>
                <w:rFonts w:cs="Noto Sans"/>
                <w:szCs w:val="20"/>
              </w:rPr>
            </w:pPr>
          </w:p>
        </w:tc>
      </w:tr>
      <w:tr w:rsidR="00985B8B" w:rsidRPr="0033759A" w14:paraId="3D81FE1D" w14:textId="77777777" w:rsidTr="00341C18">
        <w:trPr>
          <w:jc w:val="center"/>
        </w:trPr>
        <w:tc>
          <w:tcPr>
            <w:tcW w:w="3227" w:type="dxa"/>
            <w:tcBorders>
              <w:top w:val="single" w:sz="4" w:space="0" w:color="auto"/>
            </w:tcBorders>
          </w:tcPr>
          <w:p w14:paraId="3C050021" w14:textId="77777777" w:rsidR="00985B8B" w:rsidRPr="0033759A" w:rsidRDefault="00985B8B" w:rsidP="00341C18">
            <w:pPr>
              <w:jc w:val="center"/>
              <w:rPr>
                <w:rFonts w:cs="Noto Sans"/>
                <w:szCs w:val="20"/>
              </w:rPr>
            </w:pPr>
            <w:r w:rsidRPr="0033759A">
              <w:rPr>
                <w:rFonts w:cs="Noto Sans"/>
                <w:szCs w:val="20"/>
              </w:rPr>
              <w:t>NOMBRE Y FIRMA</w:t>
            </w:r>
          </w:p>
          <w:p w14:paraId="26E2CB28" w14:textId="77777777" w:rsidR="00985B8B" w:rsidRPr="0033759A" w:rsidRDefault="00985B8B" w:rsidP="00341C18">
            <w:pPr>
              <w:jc w:val="center"/>
              <w:rPr>
                <w:rFonts w:cs="Noto Sans"/>
                <w:szCs w:val="20"/>
              </w:rPr>
            </w:pPr>
            <w:r w:rsidRPr="0033759A">
              <w:rPr>
                <w:rFonts w:cs="Noto Sans"/>
                <w:szCs w:val="20"/>
              </w:rPr>
              <w:t>JEFE O ENCARGADO DE BANCO DE SANGRE, CENTRO DE COLECTA O SERVICIO DE TRANSFUSIÓN</w:t>
            </w:r>
          </w:p>
        </w:tc>
        <w:tc>
          <w:tcPr>
            <w:tcW w:w="283" w:type="dxa"/>
          </w:tcPr>
          <w:p w14:paraId="659876D9" w14:textId="77777777" w:rsidR="00985B8B" w:rsidRPr="0033759A" w:rsidRDefault="00985B8B" w:rsidP="00341C18">
            <w:pPr>
              <w:jc w:val="center"/>
              <w:rPr>
                <w:rFonts w:cs="Noto Sans"/>
                <w:szCs w:val="20"/>
              </w:rPr>
            </w:pPr>
          </w:p>
        </w:tc>
        <w:tc>
          <w:tcPr>
            <w:tcW w:w="284" w:type="dxa"/>
          </w:tcPr>
          <w:p w14:paraId="25146150" w14:textId="77777777" w:rsidR="00985B8B" w:rsidRPr="0033759A" w:rsidRDefault="00985B8B" w:rsidP="00341C18">
            <w:pPr>
              <w:jc w:val="center"/>
              <w:rPr>
                <w:rFonts w:cs="Noto Sans"/>
                <w:szCs w:val="20"/>
              </w:rPr>
            </w:pPr>
          </w:p>
        </w:tc>
        <w:tc>
          <w:tcPr>
            <w:tcW w:w="2835" w:type="dxa"/>
            <w:tcBorders>
              <w:top w:val="single" w:sz="4" w:space="0" w:color="auto"/>
            </w:tcBorders>
          </w:tcPr>
          <w:p w14:paraId="19E604EB" w14:textId="77777777" w:rsidR="00985B8B" w:rsidRPr="0033759A" w:rsidRDefault="00985B8B" w:rsidP="00341C18">
            <w:pPr>
              <w:jc w:val="center"/>
              <w:rPr>
                <w:rFonts w:cs="Noto Sans"/>
                <w:szCs w:val="20"/>
              </w:rPr>
            </w:pPr>
            <w:r w:rsidRPr="0033759A">
              <w:rPr>
                <w:rFonts w:cs="Noto Sans"/>
                <w:szCs w:val="20"/>
              </w:rPr>
              <w:t>NOMBRE Y FIRMA</w:t>
            </w:r>
          </w:p>
          <w:p w14:paraId="28577075" w14:textId="77777777" w:rsidR="00985B8B" w:rsidRPr="0033759A" w:rsidRDefault="00985B8B" w:rsidP="00341C18">
            <w:pPr>
              <w:jc w:val="center"/>
              <w:rPr>
                <w:rFonts w:cs="Noto Sans"/>
                <w:szCs w:val="20"/>
              </w:rPr>
            </w:pPr>
            <w:r w:rsidRPr="0033759A">
              <w:rPr>
                <w:rFonts w:cs="Noto Sans"/>
                <w:szCs w:val="20"/>
              </w:rPr>
              <w:t>REPRESENTANTE DE LA EMPRESA QUE OTORGA EL SERVICIO</w:t>
            </w:r>
          </w:p>
        </w:tc>
      </w:tr>
    </w:tbl>
    <w:p w14:paraId="3EFE6E8F" w14:textId="77777777" w:rsidR="00985B8B" w:rsidRPr="0033759A" w:rsidRDefault="00985B8B" w:rsidP="00985B8B">
      <w:pPr>
        <w:suppressAutoHyphens/>
        <w:rPr>
          <w:rFonts w:eastAsia="Times New Roman" w:cs="Noto Sans"/>
          <w:b/>
          <w:szCs w:val="20"/>
          <w:lang w:eastAsia="ar-SA"/>
        </w:rPr>
      </w:pPr>
    </w:p>
    <w:p w14:paraId="41E43D7D" w14:textId="77777777" w:rsidR="00985B8B" w:rsidRPr="0033759A" w:rsidRDefault="00985B8B">
      <w:pPr>
        <w:pStyle w:val="Prrafodelista"/>
        <w:numPr>
          <w:ilvl w:val="0"/>
          <w:numId w:val="47"/>
        </w:numPr>
        <w:suppressAutoHyphens/>
        <w:ind w:left="360"/>
        <w:contextualSpacing w:val="0"/>
        <w:jc w:val="left"/>
        <w:rPr>
          <w:rFonts w:cs="Noto Sans"/>
          <w:szCs w:val="20"/>
        </w:rPr>
      </w:pPr>
      <w:r w:rsidRPr="0033759A">
        <w:rPr>
          <w:rFonts w:cs="Noto Sans"/>
          <w:b/>
          <w:szCs w:val="20"/>
        </w:rPr>
        <w:t xml:space="preserve">BIENES DE CONSUMO </w:t>
      </w:r>
    </w:p>
    <w:tbl>
      <w:tblPr>
        <w:tblW w:w="0" w:type="auto"/>
        <w:jc w:val="center"/>
        <w:tblLook w:val="04A0" w:firstRow="1" w:lastRow="0" w:firstColumn="1" w:lastColumn="0" w:noHBand="0" w:noVBand="1"/>
      </w:tblPr>
      <w:tblGrid>
        <w:gridCol w:w="9043"/>
        <w:gridCol w:w="394"/>
        <w:gridCol w:w="525"/>
      </w:tblGrid>
      <w:tr w:rsidR="00985B8B" w:rsidRPr="0033759A" w14:paraId="34468902" w14:textId="77777777" w:rsidTr="00341C18">
        <w:trPr>
          <w:jc w:val="center"/>
        </w:trPr>
        <w:tc>
          <w:tcPr>
            <w:tcW w:w="0" w:type="auto"/>
          </w:tcPr>
          <w:p w14:paraId="6C17C092" w14:textId="77777777" w:rsidR="00985B8B" w:rsidRPr="0033759A" w:rsidRDefault="00985B8B" w:rsidP="00341C18">
            <w:pPr>
              <w:suppressAutoHyphens/>
              <w:rPr>
                <w:rFonts w:eastAsia="Times New Roman" w:cs="Noto Sans"/>
                <w:b/>
                <w:bCs/>
                <w:color w:val="000000"/>
                <w:szCs w:val="20"/>
                <w:lang w:eastAsia="ar-SA"/>
              </w:rPr>
            </w:pPr>
          </w:p>
        </w:tc>
        <w:tc>
          <w:tcPr>
            <w:tcW w:w="0" w:type="auto"/>
          </w:tcPr>
          <w:p w14:paraId="66438AE9" w14:textId="77777777" w:rsidR="00985B8B" w:rsidRPr="0033759A" w:rsidRDefault="00985B8B" w:rsidP="00341C18">
            <w:pPr>
              <w:suppressAutoHyphens/>
              <w:jc w:val="center"/>
              <w:rPr>
                <w:rFonts w:eastAsia="Times New Roman" w:cs="Noto Sans"/>
                <w:b/>
                <w:bCs/>
                <w:color w:val="000000"/>
                <w:szCs w:val="20"/>
                <w:lang w:eastAsia="ar-SA"/>
              </w:rPr>
            </w:pPr>
            <w:r w:rsidRPr="0033759A">
              <w:rPr>
                <w:rFonts w:eastAsia="Times New Roman" w:cs="Noto Sans"/>
                <w:bCs/>
                <w:color w:val="000000"/>
                <w:szCs w:val="20"/>
                <w:lang w:eastAsia="ar-SA"/>
              </w:rPr>
              <w:t>SI</w:t>
            </w:r>
          </w:p>
        </w:tc>
        <w:tc>
          <w:tcPr>
            <w:tcW w:w="0" w:type="auto"/>
          </w:tcPr>
          <w:p w14:paraId="4834FFCF" w14:textId="77777777" w:rsidR="00985B8B" w:rsidRPr="0033759A" w:rsidRDefault="00985B8B" w:rsidP="00341C18">
            <w:pPr>
              <w:suppressAutoHyphens/>
              <w:jc w:val="center"/>
              <w:rPr>
                <w:rFonts w:eastAsia="Times New Roman" w:cs="Noto Sans"/>
                <w:b/>
                <w:bCs/>
                <w:color w:val="000000"/>
                <w:szCs w:val="20"/>
                <w:lang w:eastAsia="ar-SA"/>
              </w:rPr>
            </w:pPr>
            <w:r w:rsidRPr="0033759A">
              <w:rPr>
                <w:rFonts w:eastAsia="Times New Roman" w:cs="Noto Sans"/>
                <w:bCs/>
                <w:color w:val="000000"/>
                <w:szCs w:val="20"/>
                <w:lang w:eastAsia="ar-SA"/>
              </w:rPr>
              <w:t>NO</w:t>
            </w:r>
          </w:p>
        </w:tc>
      </w:tr>
      <w:tr w:rsidR="00985B8B" w:rsidRPr="0033759A" w14:paraId="4AE4BC2E" w14:textId="77777777" w:rsidTr="00341C18">
        <w:trPr>
          <w:jc w:val="center"/>
        </w:trPr>
        <w:tc>
          <w:tcPr>
            <w:tcW w:w="0" w:type="auto"/>
          </w:tcPr>
          <w:p w14:paraId="1102DF48"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¿SE RECIBEN NUEVOS Y EN ÓPTIMAS CONDICIONES?</w:t>
            </w:r>
          </w:p>
        </w:tc>
        <w:tc>
          <w:tcPr>
            <w:tcW w:w="0" w:type="auto"/>
          </w:tcPr>
          <w:p w14:paraId="363C808F" w14:textId="77777777" w:rsidR="00985B8B" w:rsidRPr="0033759A" w:rsidRDefault="00985B8B" w:rsidP="00341C18">
            <w:pPr>
              <w:suppressAutoHyphens/>
              <w:rPr>
                <w:rFonts w:eastAsia="Times New Roman" w:cs="Noto Sans"/>
                <w:b/>
                <w:color w:val="000000"/>
                <w:szCs w:val="20"/>
                <w:lang w:eastAsia="ar-SA"/>
              </w:rPr>
            </w:pPr>
          </w:p>
        </w:tc>
        <w:tc>
          <w:tcPr>
            <w:tcW w:w="0" w:type="auto"/>
          </w:tcPr>
          <w:p w14:paraId="4A1CB8A7"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115477EA" w14:textId="77777777" w:rsidTr="00341C18">
        <w:trPr>
          <w:jc w:val="center"/>
        </w:trPr>
        <w:tc>
          <w:tcPr>
            <w:tcW w:w="0" w:type="auto"/>
          </w:tcPr>
          <w:p w14:paraId="4413FE90"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¿EXISTE COMPATIBILIDAD DE BIENES DE CONSUMO POR MARCA Y MODELO DE EQUIPO ENTREGADO?</w:t>
            </w:r>
          </w:p>
        </w:tc>
        <w:tc>
          <w:tcPr>
            <w:tcW w:w="0" w:type="auto"/>
          </w:tcPr>
          <w:p w14:paraId="4E19A996" w14:textId="77777777" w:rsidR="00985B8B" w:rsidRPr="0033759A" w:rsidRDefault="00985B8B" w:rsidP="00341C18">
            <w:pPr>
              <w:suppressAutoHyphens/>
              <w:rPr>
                <w:rFonts w:eastAsia="Times New Roman" w:cs="Noto Sans"/>
                <w:b/>
                <w:color w:val="000000"/>
                <w:szCs w:val="20"/>
                <w:lang w:eastAsia="ar-SA"/>
              </w:rPr>
            </w:pPr>
          </w:p>
        </w:tc>
        <w:tc>
          <w:tcPr>
            <w:tcW w:w="0" w:type="auto"/>
          </w:tcPr>
          <w:p w14:paraId="498BC013"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10903A05" w14:textId="77777777" w:rsidTr="00341C18">
        <w:trPr>
          <w:jc w:val="center"/>
        </w:trPr>
        <w:tc>
          <w:tcPr>
            <w:tcW w:w="0" w:type="auto"/>
          </w:tcPr>
          <w:p w14:paraId="70890BC5"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 xml:space="preserve">¿LA PRIMERA DOTACIÓN CORRESPONDE PARA 45 (CUARENTA Y CINCO) DÍAS? </w:t>
            </w:r>
          </w:p>
        </w:tc>
        <w:tc>
          <w:tcPr>
            <w:tcW w:w="0" w:type="auto"/>
          </w:tcPr>
          <w:p w14:paraId="54957482" w14:textId="77777777" w:rsidR="00985B8B" w:rsidRPr="0033759A" w:rsidRDefault="00985B8B" w:rsidP="00341C18">
            <w:pPr>
              <w:suppressAutoHyphens/>
              <w:rPr>
                <w:rFonts w:eastAsia="Times New Roman" w:cs="Noto Sans"/>
                <w:b/>
                <w:color w:val="000000"/>
                <w:szCs w:val="20"/>
                <w:lang w:eastAsia="ar-SA"/>
              </w:rPr>
            </w:pPr>
          </w:p>
        </w:tc>
        <w:tc>
          <w:tcPr>
            <w:tcW w:w="0" w:type="auto"/>
          </w:tcPr>
          <w:p w14:paraId="04A38775"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1CDBB3C8" w14:textId="77777777" w:rsidTr="00341C18">
        <w:trPr>
          <w:jc w:val="center"/>
        </w:trPr>
        <w:tc>
          <w:tcPr>
            <w:tcW w:w="0" w:type="auto"/>
          </w:tcPr>
          <w:p w14:paraId="080E933C"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¿CORRESPONDE LA VIGENCIA DE LOS REACTIVOS PARA SU CONSUMO AL MENOS DE 2 MESES DE SU CADUCIDAD?</w:t>
            </w:r>
          </w:p>
        </w:tc>
        <w:tc>
          <w:tcPr>
            <w:tcW w:w="0" w:type="auto"/>
          </w:tcPr>
          <w:p w14:paraId="323307DD" w14:textId="77777777" w:rsidR="00985B8B" w:rsidRPr="0033759A" w:rsidRDefault="00985B8B" w:rsidP="00341C18">
            <w:pPr>
              <w:suppressAutoHyphens/>
              <w:rPr>
                <w:rFonts w:eastAsia="Times New Roman" w:cs="Noto Sans"/>
                <w:b/>
                <w:color w:val="000000"/>
                <w:szCs w:val="20"/>
                <w:lang w:eastAsia="ar-SA"/>
              </w:rPr>
            </w:pPr>
          </w:p>
        </w:tc>
        <w:tc>
          <w:tcPr>
            <w:tcW w:w="0" w:type="auto"/>
          </w:tcPr>
          <w:p w14:paraId="6AC1836C"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3026E542" w14:textId="77777777" w:rsidTr="00341C18">
        <w:trPr>
          <w:jc w:val="center"/>
        </w:trPr>
        <w:tc>
          <w:tcPr>
            <w:tcW w:w="0" w:type="auto"/>
          </w:tcPr>
          <w:p w14:paraId="338CC890"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SE ENTREGARON ANTES DEL INICIO DE LA OPERACIÓN</w:t>
            </w:r>
          </w:p>
        </w:tc>
        <w:tc>
          <w:tcPr>
            <w:tcW w:w="0" w:type="auto"/>
          </w:tcPr>
          <w:p w14:paraId="3AF70C09" w14:textId="77777777" w:rsidR="00985B8B" w:rsidRPr="0033759A" w:rsidRDefault="00985B8B" w:rsidP="00341C18">
            <w:pPr>
              <w:suppressAutoHyphens/>
              <w:rPr>
                <w:rFonts w:eastAsia="Times New Roman" w:cs="Noto Sans"/>
                <w:b/>
                <w:color w:val="000000"/>
                <w:szCs w:val="20"/>
                <w:lang w:eastAsia="ar-SA"/>
              </w:rPr>
            </w:pPr>
          </w:p>
        </w:tc>
        <w:tc>
          <w:tcPr>
            <w:tcW w:w="0" w:type="auto"/>
          </w:tcPr>
          <w:p w14:paraId="3295994D" w14:textId="77777777" w:rsidR="00985B8B" w:rsidRPr="0033759A" w:rsidRDefault="00985B8B" w:rsidP="00341C18">
            <w:pPr>
              <w:suppressAutoHyphens/>
              <w:rPr>
                <w:rFonts w:eastAsia="Times New Roman" w:cs="Noto Sans"/>
                <w:b/>
                <w:color w:val="000000"/>
                <w:szCs w:val="20"/>
                <w:lang w:eastAsia="ar-SA"/>
              </w:rPr>
            </w:pPr>
          </w:p>
        </w:tc>
      </w:tr>
    </w:tbl>
    <w:p w14:paraId="5F35D6FD" w14:textId="77777777" w:rsidR="00985B8B" w:rsidRPr="0033759A" w:rsidRDefault="00985B8B" w:rsidP="00985B8B">
      <w:pPr>
        <w:suppressAutoHyphens/>
        <w:rPr>
          <w:rFonts w:eastAsia="Times New Roman" w:cs="Noto Sans"/>
          <w:szCs w:val="20"/>
          <w:lang w:eastAsia="ar-SA"/>
        </w:rPr>
      </w:pPr>
    </w:p>
    <w:p w14:paraId="2F8582B9"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1.- FECHA DE RECEPCIÓN DE LOS REACTIVOS Y BIENES DE CONSUMO A ENTERA SATISFACCIÓN DEL JEFE DE SERVICIO,</w:t>
      </w:r>
      <w:r w:rsidRPr="0033759A">
        <w:rPr>
          <w:rFonts w:eastAsia="Times New Roman" w:cs="Noto Sans"/>
          <w:szCs w:val="20"/>
          <w:lang w:eastAsia="ar-SA"/>
        </w:rPr>
        <w:tab/>
      </w:r>
      <w:r w:rsidRPr="0033759A">
        <w:rPr>
          <w:rFonts w:eastAsia="Times New Roman" w:cs="Noto Sans"/>
          <w:szCs w:val="20"/>
          <w:lang w:eastAsia="ar-SA"/>
        </w:rPr>
        <w:tab/>
        <w:t xml:space="preserve"> DÍA________ </w:t>
      </w:r>
      <w:r w:rsidRPr="0033759A">
        <w:rPr>
          <w:rFonts w:eastAsia="Times New Roman" w:cs="Noto Sans"/>
          <w:szCs w:val="20"/>
          <w:lang w:eastAsia="ar-SA"/>
        </w:rPr>
        <w:tab/>
        <w:t xml:space="preserve">MES_______ </w:t>
      </w:r>
      <w:r w:rsidRPr="0033759A">
        <w:rPr>
          <w:rFonts w:eastAsia="Times New Roman" w:cs="Noto Sans"/>
          <w:szCs w:val="20"/>
          <w:lang w:eastAsia="ar-SA"/>
        </w:rPr>
        <w:tab/>
        <w:t xml:space="preserve">AÑO__________       </w:t>
      </w:r>
      <w:r w:rsidRPr="0033759A">
        <w:rPr>
          <w:rFonts w:eastAsia="Times New Roman" w:cs="Noto Sans"/>
          <w:szCs w:val="20"/>
          <w:lang w:eastAsia="ar-SA"/>
        </w:rPr>
        <w:tab/>
        <w:t xml:space="preserve"> </w:t>
      </w:r>
    </w:p>
    <w:p w14:paraId="2FF4D2BE" w14:textId="77777777" w:rsidR="00985B8B" w:rsidRPr="0033759A" w:rsidRDefault="00985B8B" w:rsidP="00985B8B">
      <w:pPr>
        <w:suppressAutoHyphens/>
        <w:rPr>
          <w:rFonts w:eastAsia="Times New Roman" w:cs="Noto Sans"/>
          <w:szCs w:val="20"/>
          <w:lang w:eastAsia="ar-SA"/>
        </w:rPr>
      </w:pPr>
    </w:p>
    <w:p w14:paraId="5E458D33"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2.- NÚMERO DE DÍAS QUE EXCEDE EL NIVEL DE SERVICIO SI ESTE ES SU CASO: ___________</w:t>
      </w:r>
    </w:p>
    <w:p w14:paraId="2D46D6FD" w14:textId="77777777" w:rsidR="00985B8B" w:rsidRPr="0033759A" w:rsidRDefault="00985B8B" w:rsidP="00985B8B">
      <w:pPr>
        <w:rPr>
          <w:rFonts w:cs="Noto Sans"/>
          <w:szCs w:val="20"/>
        </w:rPr>
      </w:pPr>
    </w:p>
    <w:p w14:paraId="11B26C3F" w14:textId="77777777" w:rsidR="00985B8B" w:rsidRPr="0033759A" w:rsidRDefault="00985B8B" w:rsidP="00985B8B">
      <w:pPr>
        <w:rPr>
          <w:rFonts w:eastAsia="Times New Roman" w:cs="Noto Sans"/>
          <w:b/>
          <w:szCs w:val="20"/>
          <w:lang w:eastAsia="ar-SA"/>
        </w:rPr>
      </w:pPr>
      <w:r w:rsidRPr="0033759A">
        <w:rPr>
          <w:rFonts w:eastAsia="Times New Roman" w:cs="Noto Sans"/>
          <w:szCs w:val="20"/>
          <w:lang w:eastAsia="ar-SA"/>
        </w:rPr>
        <w:lastRenderedPageBreak/>
        <w:t>COMENTARIOS/OBSERVACIONES:____________________________________________________________________</w:t>
      </w:r>
      <w:r w:rsidRPr="0033759A">
        <w:rPr>
          <w:rFonts w:eastAsia="Times New Roman" w:cs="Noto Sans"/>
          <w:b/>
          <w:szCs w:val="20"/>
          <w:lang w:eastAsia="ar-SA"/>
        </w:rPr>
        <w:t>______________________________________________________________________________________________________________________________________________________________________________________________________</w:t>
      </w:r>
    </w:p>
    <w:tbl>
      <w:tblPr>
        <w:tblW w:w="6629" w:type="dxa"/>
        <w:jc w:val="center"/>
        <w:tblLook w:val="04A0" w:firstRow="1" w:lastRow="0" w:firstColumn="1" w:lastColumn="0" w:noHBand="0" w:noVBand="1"/>
      </w:tblPr>
      <w:tblGrid>
        <w:gridCol w:w="3227"/>
        <w:gridCol w:w="283"/>
        <w:gridCol w:w="284"/>
        <w:gridCol w:w="2835"/>
      </w:tblGrid>
      <w:tr w:rsidR="00985B8B" w:rsidRPr="0033759A" w14:paraId="4A70B18F" w14:textId="77777777" w:rsidTr="00341C18">
        <w:trPr>
          <w:jc w:val="center"/>
        </w:trPr>
        <w:tc>
          <w:tcPr>
            <w:tcW w:w="3227" w:type="dxa"/>
            <w:tcBorders>
              <w:bottom w:val="single" w:sz="4" w:space="0" w:color="auto"/>
            </w:tcBorders>
          </w:tcPr>
          <w:p w14:paraId="04EF798B" w14:textId="77777777" w:rsidR="00985B8B" w:rsidRPr="0033759A" w:rsidRDefault="00985B8B" w:rsidP="00341C18">
            <w:pPr>
              <w:rPr>
                <w:rFonts w:cs="Noto Sans"/>
                <w:szCs w:val="20"/>
              </w:rPr>
            </w:pPr>
          </w:p>
          <w:p w14:paraId="72167600" w14:textId="77777777" w:rsidR="00985B8B" w:rsidRPr="0033759A" w:rsidRDefault="00985B8B" w:rsidP="00341C18">
            <w:pPr>
              <w:rPr>
                <w:rFonts w:cs="Noto Sans"/>
                <w:szCs w:val="20"/>
              </w:rPr>
            </w:pPr>
          </w:p>
        </w:tc>
        <w:tc>
          <w:tcPr>
            <w:tcW w:w="283" w:type="dxa"/>
          </w:tcPr>
          <w:p w14:paraId="62B9DA28" w14:textId="77777777" w:rsidR="00985B8B" w:rsidRPr="0033759A" w:rsidRDefault="00985B8B" w:rsidP="00341C18">
            <w:pPr>
              <w:rPr>
                <w:rFonts w:cs="Noto Sans"/>
                <w:szCs w:val="20"/>
              </w:rPr>
            </w:pPr>
          </w:p>
        </w:tc>
        <w:tc>
          <w:tcPr>
            <w:tcW w:w="284" w:type="dxa"/>
          </w:tcPr>
          <w:p w14:paraId="0EF309A0" w14:textId="77777777" w:rsidR="00985B8B" w:rsidRPr="0033759A" w:rsidRDefault="00985B8B" w:rsidP="00341C18">
            <w:pPr>
              <w:rPr>
                <w:rFonts w:cs="Noto Sans"/>
                <w:szCs w:val="20"/>
              </w:rPr>
            </w:pPr>
          </w:p>
        </w:tc>
        <w:tc>
          <w:tcPr>
            <w:tcW w:w="2835" w:type="dxa"/>
            <w:tcBorders>
              <w:bottom w:val="single" w:sz="4" w:space="0" w:color="auto"/>
            </w:tcBorders>
          </w:tcPr>
          <w:p w14:paraId="1CC4F17B" w14:textId="77777777" w:rsidR="00985B8B" w:rsidRPr="0033759A" w:rsidRDefault="00985B8B" w:rsidP="00341C18">
            <w:pPr>
              <w:rPr>
                <w:rFonts w:cs="Noto Sans"/>
                <w:szCs w:val="20"/>
              </w:rPr>
            </w:pPr>
          </w:p>
        </w:tc>
      </w:tr>
      <w:tr w:rsidR="00985B8B" w:rsidRPr="0033759A" w14:paraId="42B1D04F" w14:textId="77777777" w:rsidTr="00341C18">
        <w:trPr>
          <w:jc w:val="center"/>
        </w:trPr>
        <w:tc>
          <w:tcPr>
            <w:tcW w:w="3227" w:type="dxa"/>
            <w:tcBorders>
              <w:top w:val="single" w:sz="4" w:space="0" w:color="auto"/>
            </w:tcBorders>
          </w:tcPr>
          <w:p w14:paraId="6058856D" w14:textId="77777777" w:rsidR="00985B8B" w:rsidRPr="0033759A" w:rsidRDefault="00985B8B" w:rsidP="00341C18">
            <w:pPr>
              <w:jc w:val="center"/>
              <w:rPr>
                <w:rFonts w:cs="Noto Sans"/>
                <w:szCs w:val="20"/>
              </w:rPr>
            </w:pPr>
            <w:r w:rsidRPr="0033759A">
              <w:rPr>
                <w:rFonts w:cs="Noto Sans"/>
                <w:szCs w:val="20"/>
              </w:rPr>
              <w:t>NOMBRE Y FIRMA</w:t>
            </w:r>
          </w:p>
          <w:p w14:paraId="3F039591" w14:textId="77777777" w:rsidR="00985B8B" w:rsidRPr="0033759A" w:rsidRDefault="00985B8B" w:rsidP="00341C18">
            <w:pPr>
              <w:jc w:val="center"/>
              <w:rPr>
                <w:rFonts w:cs="Noto Sans"/>
                <w:szCs w:val="20"/>
              </w:rPr>
            </w:pPr>
            <w:r w:rsidRPr="0033759A">
              <w:rPr>
                <w:rFonts w:cs="Noto Sans"/>
                <w:szCs w:val="20"/>
              </w:rPr>
              <w:t>JEFE O ENCARGADO DE BANCO DE SANGRE, CENTRO DE COLECTA O SERVICIO DE TRANSFUSIÓN</w:t>
            </w:r>
          </w:p>
        </w:tc>
        <w:tc>
          <w:tcPr>
            <w:tcW w:w="283" w:type="dxa"/>
          </w:tcPr>
          <w:p w14:paraId="078DB5E5" w14:textId="77777777" w:rsidR="00985B8B" w:rsidRPr="0033759A" w:rsidRDefault="00985B8B" w:rsidP="00341C18">
            <w:pPr>
              <w:jc w:val="center"/>
              <w:rPr>
                <w:rFonts w:cs="Noto Sans"/>
                <w:szCs w:val="20"/>
              </w:rPr>
            </w:pPr>
          </w:p>
        </w:tc>
        <w:tc>
          <w:tcPr>
            <w:tcW w:w="284" w:type="dxa"/>
          </w:tcPr>
          <w:p w14:paraId="6287B9FA" w14:textId="77777777" w:rsidR="00985B8B" w:rsidRPr="0033759A" w:rsidRDefault="00985B8B" w:rsidP="00341C18">
            <w:pPr>
              <w:jc w:val="center"/>
              <w:rPr>
                <w:rFonts w:cs="Noto Sans"/>
                <w:szCs w:val="20"/>
              </w:rPr>
            </w:pPr>
          </w:p>
        </w:tc>
        <w:tc>
          <w:tcPr>
            <w:tcW w:w="2835" w:type="dxa"/>
            <w:tcBorders>
              <w:top w:val="single" w:sz="4" w:space="0" w:color="auto"/>
            </w:tcBorders>
          </w:tcPr>
          <w:p w14:paraId="0BF696F9" w14:textId="77777777" w:rsidR="00985B8B" w:rsidRPr="0033759A" w:rsidRDefault="00985B8B" w:rsidP="00341C18">
            <w:pPr>
              <w:jc w:val="center"/>
              <w:rPr>
                <w:rFonts w:cs="Noto Sans"/>
                <w:szCs w:val="20"/>
              </w:rPr>
            </w:pPr>
            <w:r w:rsidRPr="0033759A">
              <w:rPr>
                <w:rFonts w:cs="Noto Sans"/>
                <w:szCs w:val="20"/>
              </w:rPr>
              <w:t>NOMBRE Y FIRMA</w:t>
            </w:r>
          </w:p>
          <w:p w14:paraId="0E0A7832" w14:textId="77777777" w:rsidR="00985B8B" w:rsidRPr="0033759A" w:rsidRDefault="00985B8B" w:rsidP="00341C18">
            <w:pPr>
              <w:jc w:val="center"/>
              <w:rPr>
                <w:rFonts w:cs="Noto Sans"/>
                <w:szCs w:val="20"/>
              </w:rPr>
            </w:pPr>
            <w:r w:rsidRPr="0033759A">
              <w:rPr>
                <w:rFonts w:cs="Noto Sans"/>
                <w:szCs w:val="20"/>
              </w:rPr>
              <w:t>REPRESENTANTE DE LA EMPRESA QUE OTORGA EL SERVICIO</w:t>
            </w:r>
          </w:p>
        </w:tc>
      </w:tr>
    </w:tbl>
    <w:p w14:paraId="3A913EBE" w14:textId="77777777" w:rsidR="00985B8B" w:rsidRPr="0033759A" w:rsidRDefault="00985B8B">
      <w:pPr>
        <w:pStyle w:val="Ttulo"/>
        <w:numPr>
          <w:ilvl w:val="0"/>
          <w:numId w:val="47"/>
        </w:numPr>
        <w:spacing w:before="0" w:after="0"/>
        <w:ind w:left="360" w:hanging="283"/>
        <w:rPr>
          <w:rFonts w:ascii="Noto Sans" w:hAnsi="Noto Sans" w:cs="Noto Sans"/>
          <w:bCs w:val="0"/>
          <w:kern w:val="0"/>
          <w:sz w:val="20"/>
        </w:rPr>
      </w:pPr>
      <w:bookmarkStart w:id="60" w:name="_Toc485297212"/>
      <w:bookmarkStart w:id="61" w:name="_Toc485297354"/>
      <w:r w:rsidRPr="0033759A">
        <w:rPr>
          <w:rFonts w:ascii="Noto Sans" w:hAnsi="Noto Sans" w:cs="Noto Sans"/>
          <w:bCs w:val="0"/>
          <w:kern w:val="0"/>
          <w:sz w:val="20"/>
        </w:rPr>
        <w:t>CAPACITACIÓN PARA EL PERSONAL DEL INSTITUTO</w:t>
      </w:r>
    </w:p>
    <w:tbl>
      <w:tblPr>
        <w:tblW w:w="0" w:type="auto"/>
        <w:jc w:val="center"/>
        <w:tblLook w:val="04A0" w:firstRow="1" w:lastRow="0" w:firstColumn="1" w:lastColumn="0" w:noHBand="0" w:noVBand="1"/>
      </w:tblPr>
      <w:tblGrid>
        <w:gridCol w:w="6009"/>
        <w:gridCol w:w="425"/>
        <w:gridCol w:w="530"/>
      </w:tblGrid>
      <w:tr w:rsidR="00985B8B" w:rsidRPr="0033759A" w14:paraId="09103461" w14:textId="77777777" w:rsidTr="00341C18">
        <w:trPr>
          <w:jc w:val="center"/>
        </w:trPr>
        <w:tc>
          <w:tcPr>
            <w:tcW w:w="6009" w:type="dxa"/>
          </w:tcPr>
          <w:p w14:paraId="7120C2E8" w14:textId="77777777" w:rsidR="00985B8B" w:rsidRPr="0033759A" w:rsidRDefault="00985B8B" w:rsidP="00341C18">
            <w:pPr>
              <w:suppressAutoHyphens/>
              <w:rPr>
                <w:rFonts w:eastAsia="Times New Roman" w:cs="Noto Sans"/>
                <w:b/>
                <w:bCs/>
                <w:color w:val="000000"/>
                <w:szCs w:val="20"/>
                <w:lang w:eastAsia="ar-SA"/>
              </w:rPr>
            </w:pPr>
          </w:p>
        </w:tc>
        <w:tc>
          <w:tcPr>
            <w:tcW w:w="425" w:type="dxa"/>
          </w:tcPr>
          <w:p w14:paraId="10E22DDA" w14:textId="77777777" w:rsidR="00985B8B" w:rsidRPr="0033759A" w:rsidRDefault="00985B8B" w:rsidP="00341C18">
            <w:pPr>
              <w:suppressAutoHyphens/>
              <w:jc w:val="center"/>
              <w:rPr>
                <w:rFonts w:eastAsia="Times New Roman" w:cs="Noto Sans"/>
                <w:b/>
                <w:bCs/>
                <w:color w:val="000000"/>
                <w:szCs w:val="20"/>
                <w:lang w:eastAsia="ar-SA"/>
              </w:rPr>
            </w:pPr>
            <w:r w:rsidRPr="0033759A">
              <w:rPr>
                <w:rFonts w:eastAsia="Times New Roman" w:cs="Noto Sans"/>
                <w:bCs/>
                <w:color w:val="000000"/>
                <w:szCs w:val="20"/>
                <w:lang w:eastAsia="ar-SA"/>
              </w:rPr>
              <w:t>SI</w:t>
            </w:r>
          </w:p>
        </w:tc>
        <w:tc>
          <w:tcPr>
            <w:tcW w:w="530" w:type="dxa"/>
          </w:tcPr>
          <w:p w14:paraId="5005C981" w14:textId="77777777" w:rsidR="00985B8B" w:rsidRPr="0033759A" w:rsidRDefault="00985B8B" w:rsidP="00341C18">
            <w:pPr>
              <w:suppressAutoHyphens/>
              <w:jc w:val="center"/>
              <w:rPr>
                <w:rFonts w:eastAsia="Times New Roman" w:cs="Noto Sans"/>
                <w:b/>
                <w:bCs/>
                <w:color w:val="000000"/>
                <w:szCs w:val="20"/>
                <w:lang w:eastAsia="ar-SA"/>
              </w:rPr>
            </w:pPr>
            <w:r w:rsidRPr="0033759A">
              <w:rPr>
                <w:rFonts w:eastAsia="Times New Roman" w:cs="Noto Sans"/>
                <w:bCs/>
                <w:color w:val="000000"/>
                <w:szCs w:val="20"/>
                <w:lang w:eastAsia="ar-SA"/>
              </w:rPr>
              <w:t>NO</w:t>
            </w:r>
          </w:p>
        </w:tc>
      </w:tr>
      <w:tr w:rsidR="00985B8B" w:rsidRPr="0033759A" w14:paraId="778382F8" w14:textId="77777777" w:rsidTr="00341C18">
        <w:trPr>
          <w:jc w:val="center"/>
        </w:trPr>
        <w:tc>
          <w:tcPr>
            <w:tcW w:w="6009" w:type="dxa"/>
          </w:tcPr>
          <w:p w14:paraId="4DB630E6"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¿SE RECIBIÓ LA CAPACITACIÓN DEL EQUIPO? ANEXO T7.1 “REGISTRO DEL PERSONAL QUE ASISTE A LA CAPACITACIÓN</w:t>
            </w:r>
          </w:p>
        </w:tc>
        <w:tc>
          <w:tcPr>
            <w:tcW w:w="425" w:type="dxa"/>
          </w:tcPr>
          <w:p w14:paraId="617EC237" w14:textId="77777777" w:rsidR="00985B8B" w:rsidRPr="0033759A" w:rsidRDefault="00985B8B" w:rsidP="00341C18">
            <w:pPr>
              <w:suppressAutoHyphens/>
              <w:rPr>
                <w:rFonts w:eastAsia="Times New Roman" w:cs="Noto Sans"/>
                <w:b/>
                <w:color w:val="000000"/>
                <w:szCs w:val="20"/>
                <w:lang w:eastAsia="ar-SA"/>
              </w:rPr>
            </w:pPr>
          </w:p>
        </w:tc>
        <w:tc>
          <w:tcPr>
            <w:tcW w:w="530" w:type="dxa"/>
          </w:tcPr>
          <w:p w14:paraId="56EDAFF1" w14:textId="77777777" w:rsidR="00985B8B" w:rsidRPr="0033759A" w:rsidRDefault="00985B8B" w:rsidP="00341C18">
            <w:pPr>
              <w:suppressAutoHyphens/>
              <w:rPr>
                <w:rFonts w:eastAsia="Times New Roman" w:cs="Noto Sans"/>
                <w:b/>
                <w:color w:val="000000"/>
                <w:szCs w:val="20"/>
                <w:lang w:eastAsia="ar-SA"/>
              </w:rPr>
            </w:pPr>
          </w:p>
        </w:tc>
      </w:tr>
    </w:tbl>
    <w:p w14:paraId="0B445CCF" w14:textId="77777777" w:rsidR="00985B8B" w:rsidRPr="0033759A" w:rsidRDefault="00985B8B" w:rsidP="00985B8B">
      <w:pPr>
        <w:suppressAutoHyphens/>
        <w:rPr>
          <w:rFonts w:eastAsia="Times New Roman" w:cs="Noto Sans"/>
          <w:b/>
          <w:szCs w:val="20"/>
          <w:lang w:eastAsia="ar-SA"/>
        </w:rPr>
      </w:pPr>
    </w:p>
    <w:p w14:paraId="58A9164A" w14:textId="77777777" w:rsidR="00985B8B" w:rsidRPr="0033759A" w:rsidRDefault="00985B8B" w:rsidP="00985B8B">
      <w:pPr>
        <w:suppressAutoHyphens/>
        <w:rPr>
          <w:rFonts w:cs="Noto Sans"/>
          <w:szCs w:val="20"/>
        </w:rPr>
      </w:pPr>
      <w:r w:rsidRPr="0033759A">
        <w:rPr>
          <w:rFonts w:eastAsia="Times New Roman" w:cs="Noto Sans"/>
          <w:b/>
          <w:szCs w:val="20"/>
          <w:lang w:eastAsia="ar-SA"/>
        </w:rPr>
        <w:t xml:space="preserve">* </w:t>
      </w:r>
      <w:r w:rsidRPr="0033759A">
        <w:rPr>
          <w:rFonts w:cs="Noto Sans"/>
          <w:szCs w:val="20"/>
        </w:rPr>
        <w:t xml:space="preserve">EL PROVEEDOR ADJUDICADO OTORGARÁ LA CAPACITACIÓN AL PERSONAL QUE SEA DESIGNADO POR EL INSTITUTO EN LAS UNIDADES MÉDICAS, DENTRO DE LA JORNADA LABORAL DEL TRABAJADOR, POR LO QUE SE REQUIERE UN </w:t>
      </w:r>
      <w:r w:rsidRPr="0033759A">
        <w:rPr>
          <w:rFonts w:cs="Noto Sans"/>
          <w:b/>
          <w:szCs w:val="20"/>
        </w:rPr>
        <w:t>ANEXO T7.1 “FORMATO ASISTENCIA A CAPACITACIÓN”</w:t>
      </w:r>
      <w:r w:rsidRPr="0033759A">
        <w:rPr>
          <w:rFonts w:cs="Noto Sans"/>
          <w:szCs w:val="20"/>
        </w:rPr>
        <w:t xml:space="preserve"> POR CADA CAPACITACIÓN. </w:t>
      </w:r>
    </w:p>
    <w:p w14:paraId="69C8EB59" w14:textId="77777777" w:rsidR="00985B8B" w:rsidRPr="0033759A" w:rsidRDefault="00985B8B" w:rsidP="00985B8B">
      <w:pPr>
        <w:suppressAutoHyphens/>
        <w:rPr>
          <w:rFonts w:eastAsia="Times New Roman" w:cs="Noto Sans"/>
          <w:b/>
          <w:szCs w:val="20"/>
          <w:lang w:eastAsia="ar-SA"/>
        </w:rPr>
      </w:pPr>
    </w:p>
    <w:p w14:paraId="5BF9A6B2"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 xml:space="preserve">1.- FECHA DE LA ÚLTIMA CAPACITACIÓN OTORGADA A ENTERA SATISFACCIÓN DEL JEFE DE SERVICIO DÍA________ </w:t>
      </w:r>
      <w:r w:rsidRPr="0033759A">
        <w:rPr>
          <w:rFonts w:eastAsia="Times New Roman" w:cs="Noto Sans"/>
          <w:szCs w:val="20"/>
          <w:lang w:eastAsia="ar-SA"/>
        </w:rPr>
        <w:tab/>
        <w:t>MES________</w:t>
      </w:r>
      <w:r w:rsidRPr="0033759A">
        <w:rPr>
          <w:rFonts w:eastAsia="Times New Roman" w:cs="Noto Sans"/>
          <w:szCs w:val="20"/>
          <w:lang w:eastAsia="ar-SA"/>
        </w:rPr>
        <w:tab/>
        <w:t>AÑO__________</w:t>
      </w:r>
    </w:p>
    <w:p w14:paraId="137CF40D" w14:textId="77777777" w:rsidR="00985B8B" w:rsidRPr="0033759A" w:rsidRDefault="00985B8B" w:rsidP="00985B8B">
      <w:pPr>
        <w:suppressAutoHyphens/>
        <w:rPr>
          <w:rFonts w:eastAsia="Times New Roman" w:cs="Noto Sans"/>
          <w:szCs w:val="20"/>
          <w:lang w:eastAsia="ar-SA"/>
        </w:rPr>
      </w:pPr>
    </w:p>
    <w:p w14:paraId="3BAB5417"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2.- NÚMERO DE DÍAS QUE EXCEDE EL NIVEL DE SERVICIO POR CAUSAS IMPUTABLES AL PROVEEDOR ADJUDICADO, SI ESTE ES SU CASO: ___________</w:t>
      </w:r>
    </w:p>
    <w:p w14:paraId="36C5C721" w14:textId="77777777" w:rsidR="00985B8B" w:rsidRPr="0033759A" w:rsidRDefault="00985B8B" w:rsidP="00985B8B">
      <w:pPr>
        <w:suppressAutoHyphens/>
        <w:rPr>
          <w:rFonts w:eastAsia="Times New Roman" w:cs="Noto Sans"/>
          <w:szCs w:val="20"/>
          <w:lang w:eastAsia="ar-SA"/>
        </w:rPr>
      </w:pPr>
    </w:p>
    <w:p w14:paraId="5C750F7C" w14:textId="77777777" w:rsidR="00985B8B" w:rsidRPr="0033759A" w:rsidRDefault="00985B8B" w:rsidP="00985B8B">
      <w:pPr>
        <w:rPr>
          <w:rFonts w:eastAsia="Times New Roman" w:cs="Noto Sans"/>
          <w:b/>
          <w:szCs w:val="20"/>
          <w:lang w:eastAsia="ar-SA"/>
        </w:rPr>
      </w:pPr>
      <w:r w:rsidRPr="0033759A">
        <w:rPr>
          <w:rFonts w:eastAsia="Times New Roman" w:cs="Noto Sans"/>
          <w:szCs w:val="20"/>
          <w:lang w:eastAsia="ar-SA"/>
        </w:rPr>
        <w:t>COMENTARIOS/OBSERVACIONES:____________________________________________________________________</w:t>
      </w:r>
      <w:r w:rsidRPr="0033759A">
        <w:rPr>
          <w:rFonts w:eastAsia="Times New Roman" w:cs="Noto Sans"/>
          <w:b/>
          <w:szCs w:val="20"/>
          <w:lang w:eastAsia="ar-SA"/>
        </w:rPr>
        <w:t>______________________________________________________________________________________________________________________________________________________________________________________________________</w:t>
      </w:r>
    </w:p>
    <w:p w14:paraId="11DFE15D" w14:textId="77777777" w:rsidR="00985B8B" w:rsidRPr="0033759A" w:rsidRDefault="00985B8B" w:rsidP="00985B8B">
      <w:pPr>
        <w:suppressAutoHyphens/>
        <w:rPr>
          <w:rFonts w:eastAsia="Times New Roman" w:cs="Noto Sans"/>
          <w:b/>
          <w:szCs w:val="20"/>
          <w:lang w:eastAsia="ar-SA"/>
        </w:rPr>
      </w:pPr>
    </w:p>
    <w:tbl>
      <w:tblPr>
        <w:tblW w:w="6629" w:type="dxa"/>
        <w:jc w:val="center"/>
        <w:tblLook w:val="04A0" w:firstRow="1" w:lastRow="0" w:firstColumn="1" w:lastColumn="0" w:noHBand="0" w:noVBand="1"/>
      </w:tblPr>
      <w:tblGrid>
        <w:gridCol w:w="3227"/>
        <w:gridCol w:w="283"/>
        <w:gridCol w:w="284"/>
        <w:gridCol w:w="2835"/>
      </w:tblGrid>
      <w:tr w:rsidR="00985B8B" w:rsidRPr="0033759A" w14:paraId="0400F3D1" w14:textId="77777777" w:rsidTr="00341C18">
        <w:trPr>
          <w:jc w:val="center"/>
        </w:trPr>
        <w:tc>
          <w:tcPr>
            <w:tcW w:w="3227" w:type="dxa"/>
            <w:tcBorders>
              <w:bottom w:val="single" w:sz="4" w:space="0" w:color="auto"/>
            </w:tcBorders>
          </w:tcPr>
          <w:p w14:paraId="54D5740B" w14:textId="77777777" w:rsidR="00985B8B" w:rsidRPr="0033759A" w:rsidRDefault="00985B8B" w:rsidP="00341C18">
            <w:pPr>
              <w:rPr>
                <w:rFonts w:cs="Noto Sans"/>
                <w:szCs w:val="20"/>
              </w:rPr>
            </w:pPr>
          </w:p>
        </w:tc>
        <w:tc>
          <w:tcPr>
            <w:tcW w:w="283" w:type="dxa"/>
          </w:tcPr>
          <w:p w14:paraId="1BD199DF" w14:textId="77777777" w:rsidR="00985B8B" w:rsidRPr="0033759A" w:rsidRDefault="00985B8B" w:rsidP="00341C18">
            <w:pPr>
              <w:rPr>
                <w:rFonts w:cs="Noto Sans"/>
                <w:szCs w:val="20"/>
              </w:rPr>
            </w:pPr>
          </w:p>
        </w:tc>
        <w:tc>
          <w:tcPr>
            <w:tcW w:w="284" w:type="dxa"/>
          </w:tcPr>
          <w:p w14:paraId="5308CB9D" w14:textId="77777777" w:rsidR="00985B8B" w:rsidRPr="0033759A" w:rsidRDefault="00985B8B" w:rsidP="00341C18">
            <w:pPr>
              <w:rPr>
                <w:rFonts w:cs="Noto Sans"/>
                <w:szCs w:val="20"/>
              </w:rPr>
            </w:pPr>
          </w:p>
        </w:tc>
        <w:tc>
          <w:tcPr>
            <w:tcW w:w="2835" w:type="dxa"/>
            <w:tcBorders>
              <w:bottom w:val="single" w:sz="4" w:space="0" w:color="auto"/>
            </w:tcBorders>
          </w:tcPr>
          <w:p w14:paraId="13782A71" w14:textId="77777777" w:rsidR="00985B8B" w:rsidRPr="0033759A" w:rsidRDefault="00985B8B" w:rsidP="00341C18">
            <w:pPr>
              <w:rPr>
                <w:rFonts w:cs="Noto Sans"/>
                <w:szCs w:val="20"/>
              </w:rPr>
            </w:pPr>
          </w:p>
        </w:tc>
      </w:tr>
      <w:tr w:rsidR="00985B8B" w:rsidRPr="0033759A" w14:paraId="15CCCBB0" w14:textId="77777777" w:rsidTr="00341C18">
        <w:trPr>
          <w:jc w:val="center"/>
        </w:trPr>
        <w:tc>
          <w:tcPr>
            <w:tcW w:w="3227" w:type="dxa"/>
            <w:tcBorders>
              <w:top w:val="single" w:sz="4" w:space="0" w:color="auto"/>
            </w:tcBorders>
          </w:tcPr>
          <w:p w14:paraId="33964655" w14:textId="77777777" w:rsidR="00985B8B" w:rsidRPr="0033759A" w:rsidRDefault="00985B8B" w:rsidP="00341C18">
            <w:pPr>
              <w:jc w:val="center"/>
              <w:rPr>
                <w:rFonts w:cs="Noto Sans"/>
                <w:szCs w:val="20"/>
              </w:rPr>
            </w:pPr>
            <w:r w:rsidRPr="0033759A">
              <w:rPr>
                <w:rFonts w:cs="Noto Sans"/>
                <w:szCs w:val="20"/>
              </w:rPr>
              <w:t>NOMBRE Y FIRMA</w:t>
            </w:r>
          </w:p>
          <w:p w14:paraId="27150791" w14:textId="77777777" w:rsidR="00985B8B" w:rsidRPr="0033759A" w:rsidRDefault="00985B8B" w:rsidP="00341C18">
            <w:pPr>
              <w:jc w:val="center"/>
              <w:rPr>
                <w:rFonts w:cs="Noto Sans"/>
                <w:szCs w:val="20"/>
              </w:rPr>
            </w:pPr>
            <w:r w:rsidRPr="0033759A">
              <w:rPr>
                <w:rFonts w:cs="Noto Sans"/>
                <w:szCs w:val="20"/>
              </w:rPr>
              <w:t>JEFE O ENCARGADO DE BANCO DE SANGRE, CENTRO DE COLECTA O SERVICIO DE TRANSFUSIÓN</w:t>
            </w:r>
          </w:p>
        </w:tc>
        <w:tc>
          <w:tcPr>
            <w:tcW w:w="283" w:type="dxa"/>
          </w:tcPr>
          <w:p w14:paraId="6CD01399" w14:textId="77777777" w:rsidR="00985B8B" w:rsidRPr="0033759A" w:rsidRDefault="00985B8B" w:rsidP="00341C18">
            <w:pPr>
              <w:jc w:val="center"/>
              <w:rPr>
                <w:rFonts w:cs="Noto Sans"/>
                <w:szCs w:val="20"/>
              </w:rPr>
            </w:pPr>
          </w:p>
        </w:tc>
        <w:tc>
          <w:tcPr>
            <w:tcW w:w="284" w:type="dxa"/>
          </w:tcPr>
          <w:p w14:paraId="058CD131" w14:textId="77777777" w:rsidR="00985B8B" w:rsidRPr="0033759A" w:rsidRDefault="00985B8B" w:rsidP="00341C18">
            <w:pPr>
              <w:jc w:val="center"/>
              <w:rPr>
                <w:rFonts w:cs="Noto Sans"/>
                <w:szCs w:val="20"/>
              </w:rPr>
            </w:pPr>
          </w:p>
        </w:tc>
        <w:tc>
          <w:tcPr>
            <w:tcW w:w="2835" w:type="dxa"/>
            <w:tcBorders>
              <w:top w:val="single" w:sz="4" w:space="0" w:color="auto"/>
            </w:tcBorders>
          </w:tcPr>
          <w:p w14:paraId="0641FAFA" w14:textId="77777777" w:rsidR="00985B8B" w:rsidRPr="0033759A" w:rsidRDefault="00985B8B" w:rsidP="00341C18">
            <w:pPr>
              <w:jc w:val="center"/>
              <w:rPr>
                <w:rFonts w:cs="Noto Sans"/>
                <w:szCs w:val="20"/>
              </w:rPr>
            </w:pPr>
            <w:r w:rsidRPr="0033759A">
              <w:rPr>
                <w:rFonts w:cs="Noto Sans"/>
                <w:szCs w:val="20"/>
              </w:rPr>
              <w:t>NOMBRE Y FIRMA</w:t>
            </w:r>
          </w:p>
          <w:p w14:paraId="2C4608D0" w14:textId="77777777" w:rsidR="00985B8B" w:rsidRPr="0033759A" w:rsidRDefault="00985B8B" w:rsidP="00341C18">
            <w:pPr>
              <w:jc w:val="center"/>
              <w:rPr>
                <w:rFonts w:cs="Noto Sans"/>
                <w:szCs w:val="20"/>
              </w:rPr>
            </w:pPr>
            <w:r w:rsidRPr="0033759A">
              <w:rPr>
                <w:rFonts w:cs="Noto Sans"/>
                <w:szCs w:val="20"/>
              </w:rPr>
              <w:t>REPRESENTANTE DE LA EMPRESA QUE OTORGA EL SERVICIO</w:t>
            </w:r>
          </w:p>
        </w:tc>
      </w:tr>
    </w:tbl>
    <w:p w14:paraId="6CAED449" w14:textId="77777777" w:rsidR="00985B8B" w:rsidRPr="0033759A" w:rsidRDefault="00985B8B" w:rsidP="00985B8B">
      <w:pPr>
        <w:suppressAutoHyphens/>
        <w:rPr>
          <w:rFonts w:eastAsia="Times New Roman" w:cs="Noto Sans"/>
          <w:b/>
          <w:szCs w:val="20"/>
          <w:lang w:eastAsia="ar-SA"/>
        </w:rPr>
      </w:pPr>
    </w:p>
    <w:bookmarkEnd w:id="60"/>
    <w:bookmarkEnd w:id="61"/>
    <w:p w14:paraId="0A12DAF3" w14:textId="77777777" w:rsidR="00985B8B" w:rsidRPr="0033759A" w:rsidRDefault="00985B8B">
      <w:pPr>
        <w:pStyle w:val="Ttulo"/>
        <w:numPr>
          <w:ilvl w:val="0"/>
          <w:numId w:val="47"/>
        </w:numPr>
        <w:spacing w:before="0" w:after="0"/>
        <w:ind w:left="360" w:hanging="283"/>
        <w:rPr>
          <w:rFonts w:ascii="Noto Sans" w:hAnsi="Noto Sans" w:cs="Noto Sans"/>
          <w:bCs w:val="0"/>
          <w:kern w:val="0"/>
          <w:sz w:val="20"/>
        </w:rPr>
      </w:pPr>
      <w:r w:rsidRPr="0033759A">
        <w:rPr>
          <w:rFonts w:ascii="Noto Sans" w:hAnsi="Noto Sans" w:cs="Noto Sans"/>
          <w:bCs w:val="0"/>
          <w:kern w:val="0"/>
          <w:sz w:val="20"/>
        </w:rPr>
        <w:t xml:space="preserve">SISTEMA DE INFORMACIÓN </w:t>
      </w:r>
    </w:p>
    <w:tbl>
      <w:tblPr>
        <w:tblW w:w="0" w:type="auto"/>
        <w:jc w:val="center"/>
        <w:tblLook w:val="04A0" w:firstRow="1" w:lastRow="0" w:firstColumn="1" w:lastColumn="0" w:noHBand="0" w:noVBand="1"/>
      </w:tblPr>
      <w:tblGrid>
        <w:gridCol w:w="6136"/>
        <w:gridCol w:w="394"/>
        <w:gridCol w:w="525"/>
      </w:tblGrid>
      <w:tr w:rsidR="00985B8B" w:rsidRPr="0033759A" w14:paraId="610F7200" w14:textId="77777777" w:rsidTr="00341C18">
        <w:trPr>
          <w:jc w:val="center"/>
        </w:trPr>
        <w:tc>
          <w:tcPr>
            <w:tcW w:w="0" w:type="auto"/>
          </w:tcPr>
          <w:p w14:paraId="10665B72" w14:textId="77777777" w:rsidR="00985B8B" w:rsidRPr="0033759A" w:rsidRDefault="00985B8B" w:rsidP="00341C18">
            <w:pPr>
              <w:suppressAutoHyphens/>
              <w:rPr>
                <w:rFonts w:eastAsia="Times New Roman" w:cs="Noto Sans"/>
                <w:b/>
                <w:bCs/>
                <w:color w:val="000000"/>
                <w:szCs w:val="20"/>
                <w:lang w:eastAsia="ar-SA"/>
              </w:rPr>
            </w:pPr>
          </w:p>
        </w:tc>
        <w:tc>
          <w:tcPr>
            <w:tcW w:w="0" w:type="auto"/>
          </w:tcPr>
          <w:p w14:paraId="41CEDC9C" w14:textId="77777777" w:rsidR="00985B8B" w:rsidRPr="0033759A" w:rsidRDefault="00985B8B" w:rsidP="00341C18">
            <w:pPr>
              <w:suppressAutoHyphens/>
              <w:jc w:val="center"/>
              <w:rPr>
                <w:rFonts w:eastAsia="Times New Roman" w:cs="Noto Sans"/>
                <w:b/>
                <w:bCs/>
                <w:color w:val="000000"/>
                <w:szCs w:val="20"/>
                <w:lang w:eastAsia="ar-SA"/>
              </w:rPr>
            </w:pPr>
            <w:r w:rsidRPr="0033759A">
              <w:rPr>
                <w:rFonts w:eastAsia="Times New Roman" w:cs="Noto Sans"/>
                <w:bCs/>
                <w:color w:val="000000"/>
                <w:szCs w:val="20"/>
                <w:lang w:eastAsia="ar-SA"/>
              </w:rPr>
              <w:t>SI</w:t>
            </w:r>
          </w:p>
        </w:tc>
        <w:tc>
          <w:tcPr>
            <w:tcW w:w="0" w:type="auto"/>
          </w:tcPr>
          <w:p w14:paraId="37F22F5A" w14:textId="77777777" w:rsidR="00985B8B" w:rsidRPr="0033759A" w:rsidRDefault="00985B8B" w:rsidP="00341C18">
            <w:pPr>
              <w:suppressAutoHyphens/>
              <w:jc w:val="center"/>
              <w:rPr>
                <w:rFonts w:eastAsia="Times New Roman" w:cs="Noto Sans"/>
                <w:b/>
                <w:bCs/>
                <w:color w:val="000000"/>
                <w:szCs w:val="20"/>
                <w:lang w:eastAsia="ar-SA"/>
              </w:rPr>
            </w:pPr>
            <w:r w:rsidRPr="0033759A">
              <w:rPr>
                <w:rFonts w:eastAsia="Times New Roman" w:cs="Noto Sans"/>
                <w:bCs/>
                <w:color w:val="000000"/>
                <w:szCs w:val="20"/>
                <w:lang w:eastAsia="ar-SA"/>
              </w:rPr>
              <w:t>NO</w:t>
            </w:r>
          </w:p>
        </w:tc>
      </w:tr>
      <w:tr w:rsidR="00985B8B" w:rsidRPr="0033759A" w14:paraId="4BFEA73E" w14:textId="77777777" w:rsidTr="00341C18">
        <w:trPr>
          <w:jc w:val="center"/>
        </w:trPr>
        <w:tc>
          <w:tcPr>
            <w:tcW w:w="0" w:type="auto"/>
          </w:tcPr>
          <w:p w14:paraId="28954FD4"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¿SE INSTALÓ CORRECTAMENTE EL SISTEMA DE INFORMACIÓN?</w:t>
            </w:r>
          </w:p>
        </w:tc>
        <w:tc>
          <w:tcPr>
            <w:tcW w:w="0" w:type="auto"/>
          </w:tcPr>
          <w:p w14:paraId="03244C17" w14:textId="77777777" w:rsidR="00985B8B" w:rsidRPr="0033759A" w:rsidRDefault="00985B8B" w:rsidP="00341C18">
            <w:pPr>
              <w:suppressAutoHyphens/>
              <w:rPr>
                <w:rFonts w:eastAsia="Times New Roman" w:cs="Noto Sans"/>
                <w:b/>
                <w:color w:val="000000"/>
                <w:szCs w:val="20"/>
                <w:lang w:eastAsia="ar-SA"/>
              </w:rPr>
            </w:pPr>
          </w:p>
        </w:tc>
        <w:tc>
          <w:tcPr>
            <w:tcW w:w="0" w:type="auto"/>
          </w:tcPr>
          <w:p w14:paraId="2287BA31"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76EE58FC" w14:textId="77777777" w:rsidTr="00341C18">
        <w:trPr>
          <w:jc w:val="center"/>
        </w:trPr>
        <w:tc>
          <w:tcPr>
            <w:tcW w:w="0" w:type="auto"/>
          </w:tcPr>
          <w:p w14:paraId="0362E445"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¿ENVÍA CORRECTAMENTE LOS MENSAJES VÍA HL7?</w:t>
            </w:r>
          </w:p>
        </w:tc>
        <w:tc>
          <w:tcPr>
            <w:tcW w:w="0" w:type="auto"/>
          </w:tcPr>
          <w:p w14:paraId="03DBF061" w14:textId="77777777" w:rsidR="00985B8B" w:rsidRPr="0033759A" w:rsidRDefault="00985B8B" w:rsidP="00341C18">
            <w:pPr>
              <w:suppressAutoHyphens/>
              <w:rPr>
                <w:rFonts w:eastAsia="Times New Roman" w:cs="Noto Sans"/>
                <w:b/>
                <w:color w:val="000000"/>
                <w:szCs w:val="20"/>
                <w:lang w:eastAsia="ar-SA"/>
              </w:rPr>
            </w:pPr>
          </w:p>
        </w:tc>
        <w:tc>
          <w:tcPr>
            <w:tcW w:w="0" w:type="auto"/>
          </w:tcPr>
          <w:p w14:paraId="27A16D64" w14:textId="77777777" w:rsidR="00985B8B" w:rsidRPr="0033759A" w:rsidRDefault="00985B8B" w:rsidP="00341C18">
            <w:pPr>
              <w:suppressAutoHyphens/>
              <w:rPr>
                <w:rFonts w:eastAsia="Times New Roman" w:cs="Noto Sans"/>
                <w:b/>
                <w:color w:val="000000"/>
                <w:szCs w:val="20"/>
                <w:lang w:eastAsia="ar-SA"/>
              </w:rPr>
            </w:pPr>
          </w:p>
        </w:tc>
      </w:tr>
    </w:tbl>
    <w:p w14:paraId="30D8BC93" w14:textId="77777777" w:rsidR="00985B8B" w:rsidRPr="0033759A" w:rsidRDefault="00985B8B" w:rsidP="00985B8B">
      <w:pPr>
        <w:rPr>
          <w:rFonts w:eastAsia="Times New Roman" w:cs="Noto Sans"/>
          <w:b/>
          <w:szCs w:val="20"/>
          <w:lang w:eastAsia="ar-SA"/>
        </w:rPr>
      </w:pPr>
      <w:r w:rsidRPr="0033759A">
        <w:rPr>
          <w:rFonts w:eastAsia="Times New Roman" w:cs="Noto Sans"/>
          <w:b/>
          <w:szCs w:val="20"/>
          <w:lang w:eastAsia="ar-SA"/>
        </w:rPr>
        <w:lastRenderedPageBreak/>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6629" w:type="dxa"/>
        <w:jc w:val="center"/>
        <w:tblLook w:val="04A0" w:firstRow="1" w:lastRow="0" w:firstColumn="1" w:lastColumn="0" w:noHBand="0" w:noVBand="1"/>
      </w:tblPr>
      <w:tblGrid>
        <w:gridCol w:w="3227"/>
        <w:gridCol w:w="283"/>
        <w:gridCol w:w="284"/>
        <w:gridCol w:w="2835"/>
      </w:tblGrid>
      <w:tr w:rsidR="00985B8B" w:rsidRPr="0033759A" w14:paraId="6EFA2581" w14:textId="77777777" w:rsidTr="00341C18">
        <w:trPr>
          <w:jc w:val="center"/>
        </w:trPr>
        <w:tc>
          <w:tcPr>
            <w:tcW w:w="3227" w:type="dxa"/>
            <w:tcBorders>
              <w:bottom w:val="single" w:sz="4" w:space="0" w:color="auto"/>
            </w:tcBorders>
          </w:tcPr>
          <w:p w14:paraId="05C72527" w14:textId="77777777" w:rsidR="00985B8B" w:rsidRPr="0033759A" w:rsidRDefault="00985B8B" w:rsidP="00341C18">
            <w:pPr>
              <w:rPr>
                <w:rFonts w:cs="Noto Sans"/>
                <w:szCs w:val="20"/>
              </w:rPr>
            </w:pPr>
          </w:p>
          <w:p w14:paraId="43E9032A" w14:textId="77777777" w:rsidR="00985B8B" w:rsidRPr="0033759A" w:rsidRDefault="00985B8B" w:rsidP="00341C18">
            <w:pPr>
              <w:rPr>
                <w:rFonts w:cs="Noto Sans"/>
                <w:szCs w:val="20"/>
              </w:rPr>
            </w:pPr>
          </w:p>
        </w:tc>
        <w:tc>
          <w:tcPr>
            <w:tcW w:w="283" w:type="dxa"/>
          </w:tcPr>
          <w:p w14:paraId="5D2B2C5C" w14:textId="77777777" w:rsidR="00985B8B" w:rsidRPr="0033759A" w:rsidRDefault="00985B8B" w:rsidP="00341C18">
            <w:pPr>
              <w:rPr>
                <w:rFonts w:cs="Noto Sans"/>
                <w:szCs w:val="20"/>
              </w:rPr>
            </w:pPr>
          </w:p>
        </w:tc>
        <w:tc>
          <w:tcPr>
            <w:tcW w:w="284" w:type="dxa"/>
          </w:tcPr>
          <w:p w14:paraId="5C51B7E9" w14:textId="77777777" w:rsidR="00985B8B" w:rsidRPr="0033759A" w:rsidRDefault="00985B8B" w:rsidP="00341C18">
            <w:pPr>
              <w:rPr>
                <w:rFonts w:cs="Noto Sans"/>
                <w:szCs w:val="20"/>
              </w:rPr>
            </w:pPr>
          </w:p>
        </w:tc>
        <w:tc>
          <w:tcPr>
            <w:tcW w:w="2835" w:type="dxa"/>
            <w:tcBorders>
              <w:bottom w:val="single" w:sz="4" w:space="0" w:color="auto"/>
            </w:tcBorders>
          </w:tcPr>
          <w:p w14:paraId="46095477" w14:textId="77777777" w:rsidR="00985B8B" w:rsidRPr="0033759A" w:rsidRDefault="00985B8B" w:rsidP="00341C18">
            <w:pPr>
              <w:rPr>
                <w:rFonts w:cs="Noto Sans"/>
                <w:szCs w:val="20"/>
              </w:rPr>
            </w:pPr>
          </w:p>
        </w:tc>
      </w:tr>
      <w:tr w:rsidR="00985B8B" w:rsidRPr="0033759A" w14:paraId="4B89EBC8" w14:textId="77777777" w:rsidTr="00341C18">
        <w:trPr>
          <w:jc w:val="center"/>
        </w:trPr>
        <w:tc>
          <w:tcPr>
            <w:tcW w:w="3227" w:type="dxa"/>
            <w:tcBorders>
              <w:top w:val="single" w:sz="4" w:space="0" w:color="auto"/>
            </w:tcBorders>
          </w:tcPr>
          <w:p w14:paraId="0D7DC29F" w14:textId="77777777" w:rsidR="00985B8B" w:rsidRPr="0033759A" w:rsidRDefault="00985B8B" w:rsidP="00341C18">
            <w:pPr>
              <w:jc w:val="center"/>
              <w:rPr>
                <w:rFonts w:cs="Noto Sans"/>
                <w:szCs w:val="20"/>
              </w:rPr>
            </w:pPr>
            <w:r w:rsidRPr="0033759A">
              <w:rPr>
                <w:rFonts w:cs="Noto Sans"/>
                <w:szCs w:val="20"/>
              </w:rPr>
              <w:t>NOMBRE Y FIRMA</w:t>
            </w:r>
          </w:p>
          <w:p w14:paraId="2CA011DF" w14:textId="77777777" w:rsidR="00985B8B" w:rsidRPr="0033759A" w:rsidRDefault="00985B8B" w:rsidP="00341C18">
            <w:pPr>
              <w:jc w:val="center"/>
              <w:rPr>
                <w:rFonts w:cs="Noto Sans"/>
                <w:szCs w:val="20"/>
              </w:rPr>
            </w:pPr>
            <w:r w:rsidRPr="0033759A">
              <w:rPr>
                <w:rFonts w:cs="Noto Sans"/>
                <w:szCs w:val="20"/>
              </w:rPr>
              <w:t xml:space="preserve"> Coordinador Delegacional de Informática/Ing. Biomédico en UMAE</w:t>
            </w:r>
          </w:p>
        </w:tc>
        <w:tc>
          <w:tcPr>
            <w:tcW w:w="283" w:type="dxa"/>
          </w:tcPr>
          <w:p w14:paraId="13DA7620" w14:textId="77777777" w:rsidR="00985B8B" w:rsidRPr="0033759A" w:rsidRDefault="00985B8B" w:rsidP="00341C18">
            <w:pPr>
              <w:jc w:val="center"/>
              <w:rPr>
                <w:rFonts w:cs="Noto Sans"/>
                <w:szCs w:val="20"/>
              </w:rPr>
            </w:pPr>
          </w:p>
        </w:tc>
        <w:tc>
          <w:tcPr>
            <w:tcW w:w="284" w:type="dxa"/>
          </w:tcPr>
          <w:p w14:paraId="3EF2627F" w14:textId="77777777" w:rsidR="00985B8B" w:rsidRPr="0033759A" w:rsidRDefault="00985B8B" w:rsidP="00341C18">
            <w:pPr>
              <w:jc w:val="center"/>
              <w:rPr>
                <w:rFonts w:cs="Noto Sans"/>
                <w:szCs w:val="20"/>
              </w:rPr>
            </w:pPr>
          </w:p>
        </w:tc>
        <w:tc>
          <w:tcPr>
            <w:tcW w:w="2835" w:type="dxa"/>
            <w:tcBorders>
              <w:top w:val="single" w:sz="4" w:space="0" w:color="auto"/>
            </w:tcBorders>
          </w:tcPr>
          <w:p w14:paraId="73B976CE" w14:textId="77777777" w:rsidR="00985B8B" w:rsidRPr="0033759A" w:rsidRDefault="00985B8B" w:rsidP="00341C18">
            <w:pPr>
              <w:jc w:val="center"/>
              <w:rPr>
                <w:rFonts w:cs="Noto Sans"/>
                <w:szCs w:val="20"/>
              </w:rPr>
            </w:pPr>
            <w:r w:rsidRPr="0033759A">
              <w:rPr>
                <w:rFonts w:cs="Noto Sans"/>
                <w:szCs w:val="20"/>
              </w:rPr>
              <w:t>NOMBRE Y FIRMA</w:t>
            </w:r>
          </w:p>
          <w:p w14:paraId="2D0FA06B" w14:textId="77777777" w:rsidR="00985B8B" w:rsidRPr="0033759A" w:rsidRDefault="00985B8B" w:rsidP="00341C18">
            <w:pPr>
              <w:jc w:val="center"/>
              <w:rPr>
                <w:rFonts w:cs="Noto Sans"/>
                <w:szCs w:val="20"/>
              </w:rPr>
            </w:pPr>
            <w:r w:rsidRPr="0033759A">
              <w:rPr>
                <w:rFonts w:cs="Noto Sans"/>
                <w:szCs w:val="20"/>
              </w:rPr>
              <w:t>REPRESENTANTE DE LA EMPRESA QUE OTORGA EL SERVICIO</w:t>
            </w:r>
          </w:p>
        </w:tc>
      </w:tr>
    </w:tbl>
    <w:p w14:paraId="0527395E" w14:textId="77777777" w:rsidR="00985B8B" w:rsidRPr="0033759A" w:rsidRDefault="00985B8B">
      <w:pPr>
        <w:pStyle w:val="Ttulo"/>
        <w:numPr>
          <w:ilvl w:val="0"/>
          <w:numId w:val="47"/>
        </w:numPr>
        <w:spacing w:before="0" w:after="0"/>
        <w:ind w:left="360" w:hanging="283"/>
        <w:rPr>
          <w:rFonts w:ascii="Noto Sans" w:hAnsi="Noto Sans" w:cs="Noto Sans"/>
          <w:bCs w:val="0"/>
          <w:kern w:val="0"/>
          <w:sz w:val="20"/>
        </w:rPr>
      </w:pPr>
      <w:r w:rsidRPr="0033759A">
        <w:rPr>
          <w:rFonts w:ascii="Noto Sans" w:hAnsi="Noto Sans" w:cs="Noto Sans"/>
          <w:bCs w:val="0"/>
          <w:kern w:val="0"/>
          <w:sz w:val="20"/>
        </w:rPr>
        <w:t>ASISTENCIA TÉCNICA</w:t>
      </w:r>
    </w:p>
    <w:p w14:paraId="4CD0793B" w14:textId="77777777" w:rsidR="00985B8B" w:rsidRPr="0033759A" w:rsidRDefault="00985B8B" w:rsidP="00985B8B">
      <w:pPr>
        <w:pStyle w:val="Prrafodelista"/>
        <w:ind w:left="0"/>
        <w:rPr>
          <w:rFonts w:cs="Noto Sans"/>
          <w:szCs w:val="20"/>
        </w:rPr>
      </w:pPr>
    </w:p>
    <w:tbl>
      <w:tblPr>
        <w:tblW w:w="0" w:type="auto"/>
        <w:jc w:val="center"/>
        <w:tblBorders>
          <w:top w:val="single" w:sz="8" w:space="0" w:color="000000"/>
          <w:bottom w:val="single" w:sz="8" w:space="0" w:color="000000"/>
        </w:tblBorders>
        <w:tblLook w:val="04A0" w:firstRow="1" w:lastRow="0" w:firstColumn="1" w:lastColumn="0" w:noHBand="0" w:noVBand="1"/>
      </w:tblPr>
      <w:tblGrid>
        <w:gridCol w:w="4353"/>
        <w:gridCol w:w="575"/>
        <w:gridCol w:w="2126"/>
      </w:tblGrid>
      <w:tr w:rsidR="00985B8B" w:rsidRPr="0033759A" w14:paraId="00445CA1" w14:textId="77777777" w:rsidTr="00341C18">
        <w:trPr>
          <w:jc w:val="center"/>
        </w:trPr>
        <w:tc>
          <w:tcPr>
            <w:tcW w:w="4353" w:type="dxa"/>
          </w:tcPr>
          <w:p w14:paraId="74C79B1B" w14:textId="77777777" w:rsidR="00985B8B" w:rsidRPr="0033759A" w:rsidRDefault="00985B8B" w:rsidP="00341C18">
            <w:pPr>
              <w:suppressAutoHyphens/>
              <w:rPr>
                <w:rFonts w:eastAsia="Times New Roman" w:cs="Noto Sans"/>
                <w:b/>
                <w:bCs/>
                <w:color w:val="000000"/>
                <w:szCs w:val="20"/>
                <w:lang w:eastAsia="ar-SA"/>
              </w:rPr>
            </w:pPr>
          </w:p>
        </w:tc>
        <w:tc>
          <w:tcPr>
            <w:tcW w:w="575" w:type="dxa"/>
          </w:tcPr>
          <w:p w14:paraId="2896505F" w14:textId="77777777" w:rsidR="00985B8B" w:rsidRPr="0033759A" w:rsidRDefault="00985B8B" w:rsidP="00341C18">
            <w:pPr>
              <w:suppressAutoHyphens/>
              <w:jc w:val="center"/>
              <w:rPr>
                <w:rFonts w:eastAsia="Times New Roman" w:cs="Noto Sans"/>
                <w:b/>
                <w:bCs/>
                <w:color w:val="000000"/>
                <w:szCs w:val="20"/>
                <w:lang w:eastAsia="ar-SA"/>
              </w:rPr>
            </w:pPr>
            <w:r w:rsidRPr="0033759A">
              <w:rPr>
                <w:rFonts w:eastAsia="Times New Roman" w:cs="Noto Sans"/>
                <w:bCs/>
                <w:color w:val="000000"/>
                <w:szCs w:val="20"/>
                <w:lang w:eastAsia="ar-SA"/>
              </w:rPr>
              <w:t>SI</w:t>
            </w:r>
          </w:p>
        </w:tc>
        <w:tc>
          <w:tcPr>
            <w:tcW w:w="2126" w:type="dxa"/>
          </w:tcPr>
          <w:p w14:paraId="29962634" w14:textId="77777777" w:rsidR="00985B8B" w:rsidRPr="0033759A" w:rsidRDefault="00985B8B" w:rsidP="00341C18">
            <w:pPr>
              <w:suppressAutoHyphens/>
              <w:jc w:val="center"/>
              <w:rPr>
                <w:rFonts w:eastAsia="Times New Roman" w:cs="Noto Sans"/>
                <w:b/>
                <w:bCs/>
                <w:color w:val="000000"/>
                <w:szCs w:val="20"/>
                <w:lang w:eastAsia="ar-SA"/>
              </w:rPr>
            </w:pPr>
            <w:r w:rsidRPr="0033759A">
              <w:rPr>
                <w:rFonts w:eastAsia="Times New Roman" w:cs="Noto Sans"/>
                <w:bCs/>
                <w:color w:val="000000"/>
                <w:szCs w:val="20"/>
                <w:lang w:eastAsia="ar-SA"/>
              </w:rPr>
              <w:t>NO</w:t>
            </w:r>
          </w:p>
        </w:tc>
      </w:tr>
      <w:tr w:rsidR="00985B8B" w:rsidRPr="0033759A" w14:paraId="7E0EEFAE" w14:textId="77777777" w:rsidTr="00341C18">
        <w:trPr>
          <w:jc w:val="center"/>
        </w:trPr>
        <w:tc>
          <w:tcPr>
            <w:tcW w:w="4353" w:type="dxa"/>
          </w:tcPr>
          <w:p w14:paraId="59A247C1" w14:textId="77777777" w:rsidR="00985B8B" w:rsidRPr="0033759A" w:rsidRDefault="00985B8B" w:rsidP="00341C18">
            <w:pPr>
              <w:suppressAutoHyphens/>
              <w:rPr>
                <w:rFonts w:eastAsia="Times New Roman" w:cs="Noto Sans"/>
                <w:b/>
                <w:bCs/>
                <w:caps/>
                <w:color w:val="000000"/>
                <w:szCs w:val="20"/>
                <w:lang w:eastAsia="ar-SA"/>
              </w:rPr>
            </w:pPr>
            <w:r w:rsidRPr="0033759A">
              <w:rPr>
                <w:rFonts w:eastAsia="Times New Roman" w:cs="Noto Sans"/>
                <w:bCs/>
                <w:caps/>
                <w:color w:val="000000"/>
                <w:szCs w:val="20"/>
                <w:lang w:eastAsia="ar-SA"/>
              </w:rPr>
              <w:t>¿Se cuenta con soporte en línea que funcione las 24 horas del día, para los reportes de fallas en los equipos o el sistema de información?</w:t>
            </w:r>
          </w:p>
        </w:tc>
        <w:tc>
          <w:tcPr>
            <w:tcW w:w="575" w:type="dxa"/>
          </w:tcPr>
          <w:p w14:paraId="41A7AAF4" w14:textId="77777777" w:rsidR="00985B8B" w:rsidRPr="0033759A" w:rsidRDefault="00985B8B" w:rsidP="00341C18">
            <w:pPr>
              <w:suppressAutoHyphens/>
              <w:rPr>
                <w:rFonts w:eastAsia="Times New Roman" w:cs="Noto Sans"/>
                <w:b/>
                <w:color w:val="000000"/>
                <w:szCs w:val="20"/>
                <w:lang w:eastAsia="ar-SA"/>
              </w:rPr>
            </w:pPr>
          </w:p>
        </w:tc>
        <w:tc>
          <w:tcPr>
            <w:tcW w:w="2126" w:type="dxa"/>
          </w:tcPr>
          <w:p w14:paraId="585633D2" w14:textId="77777777" w:rsidR="00985B8B" w:rsidRPr="0033759A" w:rsidRDefault="00985B8B" w:rsidP="00341C18">
            <w:pPr>
              <w:suppressAutoHyphens/>
              <w:rPr>
                <w:rFonts w:eastAsia="Times New Roman" w:cs="Noto Sans"/>
                <w:b/>
                <w:color w:val="000000"/>
                <w:szCs w:val="20"/>
                <w:lang w:eastAsia="ar-SA"/>
              </w:rPr>
            </w:pPr>
          </w:p>
        </w:tc>
      </w:tr>
    </w:tbl>
    <w:p w14:paraId="1E0DD1BC" w14:textId="77777777" w:rsidR="00985B8B" w:rsidRPr="0033759A" w:rsidRDefault="00985B8B">
      <w:pPr>
        <w:pStyle w:val="Ttulo"/>
        <w:numPr>
          <w:ilvl w:val="0"/>
          <w:numId w:val="47"/>
        </w:numPr>
        <w:spacing w:before="0" w:after="0"/>
        <w:ind w:left="360" w:hanging="283"/>
        <w:rPr>
          <w:rFonts w:ascii="Noto Sans" w:hAnsi="Noto Sans" w:cs="Noto Sans"/>
          <w:bCs w:val="0"/>
          <w:kern w:val="0"/>
          <w:sz w:val="20"/>
        </w:rPr>
      </w:pPr>
      <w:r w:rsidRPr="0033759A">
        <w:rPr>
          <w:rFonts w:ascii="Noto Sans" w:hAnsi="Noto Sans" w:cs="Noto Sans"/>
          <w:bCs w:val="0"/>
          <w:kern w:val="0"/>
          <w:sz w:val="20"/>
        </w:rPr>
        <w:t>PUESTA A PUNTO</w:t>
      </w:r>
    </w:p>
    <w:p w14:paraId="1333E5F4" w14:textId="77777777" w:rsidR="00985B8B" w:rsidRPr="0033759A" w:rsidRDefault="00985B8B" w:rsidP="00985B8B">
      <w:pPr>
        <w:rPr>
          <w:rFonts w:cs="Noto Sans"/>
          <w:szCs w:val="20"/>
        </w:rPr>
      </w:pPr>
    </w:p>
    <w:tbl>
      <w:tblPr>
        <w:tblW w:w="0" w:type="auto"/>
        <w:jc w:val="center"/>
        <w:tblBorders>
          <w:top w:val="single" w:sz="8" w:space="0" w:color="000000"/>
          <w:bottom w:val="single" w:sz="8" w:space="0" w:color="000000"/>
        </w:tblBorders>
        <w:tblLook w:val="04A0" w:firstRow="1" w:lastRow="0" w:firstColumn="1" w:lastColumn="0" w:noHBand="0" w:noVBand="1"/>
      </w:tblPr>
      <w:tblGrid>
        <w:gridCol w:w="3644"/>
        <w:gridCol w:w="1284"/>
        <w:gridCol w:w="2126"/>
      </w:tblGrid>
      <w:tr w:rsidR="00985B8B" w:rsidRPr="0033759A" w14:paraId="63DCD254" w14:textId="77777777" w:rsidTr="00341C18">
        <w:trPr>
          <w:jc w:val="center"/>
        </w:trPr>
        <w:tc>
          <w:tcPr>
            <w:tcW w:w="3644" w:type="dxa"/>
          </w:tcPr>
          <w:p w14:paraId="49096E26" w14:textId="77777777" w:rsidR="00985B8B" w:rsidRPr="0033759A" w:rsidRDefault="00985B8B" w:rsidP="00341C18">
            <w:pPr>
              <w:suppressAutoHyphens/>
              <w:rPr>
                <w:rFonts w:eastAsia="Times New Roman" w:cs="Noto Sans"/>
                <w:b/>
                <w:bCs/>
                <w:color w:val="000000"/>
                <w:szCs w:val="20"/>
                <w:lang w:eastAsia="ar-SA"/>
              </w:rPr>
            </w:pPr>
          </w:p>
        </w:tc>
        <w:tc>
          <w:tcPr>
            <w:tcW w:w="1284" w:type="dxa"/>
          </w:tcPr>
          <w:p w14:paraId="09D37D9A" w14:textId="77777777" w:rsidR="00985B8B" w:rsidRPr="0033759A" w:rsidRDefault="00985B8B" w:rsidP="00341C18">
            <w:pPr>
              <w:suppressAutoHyphens/>
              <w:jc w:val="center"/>
              <w:rPr>
                <w:rFonts w:eastAsia="Times New Roman" w:cs="Noto Sans"/>
                <w:b/>
                <w:bCs/>
                <w:color w:val="000000"/>
                <w:szCs w:val="20"/>
                <w:lang w:eastAsia="ar-SA"/>
              </w:rPr>
            </w:pPr>
            <w:r w:rsidRPr="0033759A">
              <w:rPr>
                <w:rFonts w:eastAsia="Times New Roman" w:cs="Noto Sans"/>
                <w:bCs/>
                <w:color w:val="000000"/>
                <w:szCs w:val="20"/>
                <w:lang w:eastAsia="ar-SA"/>
              </w:rPr>
              <w:t>SI</w:t>
            </w:r>
          </w:p>
        </w:tc>
        <w:tc>
          <w:tcPr>
            <w:tcW w:w="2126" w:type="dxa"/>
          </w:tcPr>
          <w:p w14:paraId="11862F9A" w14:textId="77777777" w:rsidR="00985B8B" w:rsidRPr="0033759A" w:rsidRDefault="00985B8B" w:rsidP="00341C18">
            <w:pPr>
              <w:suppressAutoHyphens/>
              <w:jc w:val="center"/>
              <w:rPr>
                <w:rFonts w:eastAsia="Times New Roman" w:cs="Noto Sans"/>
                <w:b/>
                <w:bCs/>
                <w:color w:val="000000"/>
                <w:szCs w:val="20"/>
                <w:lang w:eastAsia="ar-SA"/>
              </w:rPr>
            </w:pPr>
            <w:r w:rsidRPr="0033759A">
              <w:rPr>
                <w:rFonts w:eastAsia="Times New Roman" w:cs="Noto Sans"/>
                <w:bCs/>
                <w:color w:val="000000"/>
                <w:szCs w:val="20"/>
                <w:lang w:eastAsia="ar-SA"/>
              </w:rPr>
              <w:t>NO</w:t>
            </w:r>
          </w:p>
        </w:tc>
      </w:tr>
      <w:tr w:rsidR="00985B8B" w:rsidRPr="0033759A" w14:paraId="5B293904" w14:textId="77777777" w:rsidTr="00341C18">
        <w:trPr>
          <w:jc w:val="center"/>
        </w:trPr>
        <w:tc>
          <w:tcPr>
            <w:tcW w:w="3644" w:type="dxa"/>
          </w:tcPr>
          <w:p w14:paraId="297DC0E0"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UNA VEZ VERIFICADO Y VALIDADO POR EL JEFE DEL SERVICIO ¿EL EQUIPO SE ENCUENTRA EN PUESTO A PUNTO?</w:t>
            </w:r>
          </w:p>
        </w:tc>
        <w:tc>
          <w:tcPr>
            <w:tcW w:w="1284" w:type="dxa"/>
          </w:tcPr>
          <w:p w14:paraId="585D1B7A" w14:textId="77777777" w:rsidR="00985B8B" w:rsidRPr="0033759A" w:rsidRDefault="00985B8B" w:rsidP="00341C18">
            <w:pPr>
              <w:suppressAutoHyphens/>
              <w:rPr>
                <w:rFonts w:eastAsia="Times New Roman" w:cs="Noto Sans"/>
                <w:b/>
                <w:color w:val="000000"/>
                <w:szCs w:val="20"/>
                <w:lang w:eastAsia="ar-SA"/>
              </w:rPr>
            </w:pPr>
          </w:p>
        </w:tc>
        <w:tc>
          <w:tcPr>
            <w:tcW w:w="2126" w:type="dxa"/>
          </w:tcPr>
          <w:p w14:paraId="06F409D1" w14:textId="77777777" w:rsidR="00985B8B" w:rsidRPr="0033759A" w:rsidRDefault="00985B8B" w:rsidP="00341C18">
            <w:pPr>
              <w:suppressAutoHyphens/>
              <w:rPr>
                <w:rFonts w:eastAsia="Times New Roman" w:cs="Noto Sans"/>
                <w:b/>
                <w:color w:val="000000"/>
                <w:szCs w:val="20"/>
                <w:lang w:eastAsia="ar-SA"/>
              </w:rPr>
            </w:pPr>
          </w:p>
        </w:tc>
      </w:tr>
    </w:tbl>
    <w:p w14:paraId="577D4118" w14:textId="77777777" w:rsidR="00985B8B" w:rsidRPr="0033759A" w:rsidRDefault="00985B8B" w:rsidP="00985B8B">
      <w:pPr>
        <w:rPr>
          <w:rFonts w:cs="Noto Sans"/>
          <w:szCs w:val="20"/>
        </w:rPr>
      </w:pPr>
    </w:p>
    <w:tbl>
      <w:tblPr>
        <w:tblW w:w="0" w:type="auto"/>
        <w:jc w:val="center"/>
        <w:tblBorders>
          <w:top w:val="single" w:sz="8" w:space="0" w:color="000000"/>
          <w:bottom w:val="single" w:sz="8" w:space="0" w:color="000000"/>
        </w:tblBorders>
        <w:tblLook w:val="04A0" w:firstRow="1" w:lastRow="0" w:firstColumn="1" w:lastColumn="0" w:noHBand="0" w:noVBand="1"/>
      </w:tblPr>
      <w:tblGrid>
        <w:gridCol w:w="2992"/>
        <w:gridCol w:w="1936"/>
        <w:gridCol w:w="2126"/>
      </w:tblGrid>
      <w:tr w:rsidR="00985B8B" w:rsidRPr="0033759A" w14:paraId="318ED811" w14:textId="77777777" w:rsidTr="00341C18">
        <w:trPr>
          <w:jc w:val="center"/>
        </w:trPr>
        <w:tc>
          <w:tcPr>
            <w:tcW w:w="2992" w:type="dxa"/>
          </w:tcPr>
          <w:p w14:paraId="7B370C1C"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FECHA DE PUESTA A PUNTO</w:t>
            </w:r>
          </w:p>
        </w:tc>
        <w:tc>
          <w:tcPr>
            <w:tcW w:w="1936" w:type="dxa"/>
          </w:tcPr>
          <w:p w14:paraId="09D87893" w14:textId="77777777" w:rsidR="00985B8B" w:rsidRPr="0033759A" w:rsidRDefault="00985B8B" w:rsidP="00341C18">
            <w:pPr>
              <w:suppressAutoHyphens/>
              <w:jc w:val="center"/>
              <w:rPr>
                <w:rFonts w:eastAsia="Times New Roman" w:cs="Noto Sans"/>
                <w:b/>
                <w:bCs/>
                <w:color w:val="000000"/>
                <w:szCs w:val="20"/>
                <w:lang w:eastAsia="ar-SA"/>
              </w:rPr>
            </w:pPr>
            <w:r w:rsidRPr="0033759A">
              <w:rPr>
                <w:rFonts w:eastAsia="Times New Roman" w:cs="Noto Sans"/>
                <w:bCs/>
                <w:color w:val="000000"/>
                <w:szCs w:val="20"/>
                <w:lang w:eastAsia="ar-SA"/>
              </w:rPr>
              <w:t>FECHA LIMITE PUESTA A PUNTO</w:t>
            </w:r>
          </w:p>
        </w:tc>
        <w:tc>
          <w:tcPr>
            <w:tcW w:w="2126" w:type="dxa"/>
          </w:tcPr>
          <w:p w14:paraId="5096502E" w14:textId="77777777" w:rsidR="00985B8B" w:rsidRPr="0033759A" w:rsidRDefault="00985B8B" w:rsidP="00341C18">
            <w:pPr>
              <w:suppressAutoHyphens/>
              <w:jc w:val="center"/>
              <w:rPr>
                <w:rFonts w:eastAsia="Times New Roman" w:cs="Noto Sans"/>
                <w:b/>
                <w:bCs/>
                <w:color w:val="000000"/>
                <w:szCs w:val="20"/>
                <w:lang w:eastAsia="ar-SA"/>
              </w:rPr>
            </w:pPr>
            <w:r w:rsidRPr="0033759A">
              <w:rPr>
                <w:rFonts w:eastAsia="Times New Roman" w:cs="Noto Sans"/>
                <w:bCs/>
                <w:color w:val="000000"/>
                <w:szCs w:val="20"/>
                <w:lang w:eastAsia="ar-SA"/>
              </w:rPr>
              <w:t xml:space="preserve">DÍAS DE INCUMPLIMIENTO </w:t>
            </w:r>
          </w:p>
        </w:tc>
      </w:tr>
      <w:tr w:rsidR="00985B8B" w:rsidRPr="0033759A" w14:paraId="24F082AD" w14:textId="77777777" w:rsidTr="00341C18">
        <w:trPr>
          <w:jc w:val="center"/>
        </w:trPr>
        <w:tc>
          <w:tcPr>
            <w:tcW w:w="2992" w:type="dxa"/>
          </w:tcPr>
          <w:p w14:paraId="5003D878" w14:textId="77777777" w:rsidR="00985B8B" w:rsidRPr="0033759A" w:rsidRDefault="00985B8B" w:rsidP="00341C18">
            <w:pPr>
              <w:suppressAutoHyphens/>
              <w:rPr>
                <w:rFonts w:eastAsia="Times New Roman" w:cs="Noto Sans"/>
                <w:b/>
                <w:bCs/>
                <w:color w:val="000000"/>
                <w:szCs w:val="20"/>
                <w:lang w:eastAsia="ar-SA"/>
              </w:rPr>
            </w:pPr>
            <w:r w:rsidRPr="0033759A">
              <w:rPr>
                <w:rFonts w:eastAsia="Times New Roman" w:cs="Noto Sans"/>
                <w:bCs/>
                <w:color w:val="000000"/>
                <w:szCs w:val="20"/>
                <w:lang w:eastAsia="ar-SA"/>
              </w:rPr>
              <w:t>DÍA/MES/AÑO</w:t>
            </w:r>
          </w:p>
        </w:tc>
        <w:tc>
          <w:tcPr>
            <w:tcW w:w="1936" w:type="dxa"/>
          </w:tcPr>
          <w:p w14:paraId="3E945AB2" w14:textId="77777777" w:rsidR="00985B8B" w:rsidRPr="0033759A" w:rsidRDefault="00985B8B" w:rsidP="00341C18">
            <w:pPr>
              <w:suppressAutoHyphens/>
              <w:jc w:val="center"/>
              <w:rPr>
                <w:rFonts w:eastAsia="Times New Roman" w:cs="Noto Sans"/>
                <w:b/>
                <w:color w:val="000000"/>
                <w:szCs w:val="20"/>
                <w:lang w:eastAsia="ar-SA"/>
              </w:rPr>
            </w:pPr>
            <w:r w:rsidRPr="0033759A">
              <w:rPr>
                <w:rFonts w:eastAsia="Times New Roman" w:cs="Noto Sans"/>
                <w:b/>
                <w:color w:val="000000"/>
                <w:szCs w:val="20"/>
                <w:lang w:eastAsia="ar-SA"/>
              </w:rPr>
              <w:t>(90 (noventa) días NATURALES A PARTIR DE LA FECHA DE FALLO)</w:t>
            </w:r>
          </w:p>
        </w:tc>
        <w:tc>
          <w:tcPr>
            <w:tcW w:w="2126" w:type="dxa"/>
          </w:tcPr>
          <w:p w14:paraId="5C68361B" w14:textId="77777777" w:rsidR="00985B8B" w:rsidRPr="0033759A" w:rsidRDefault="00985B8B" w:rsidP="00341C18">
            <w:pPr>
              <w:suppressAutoHyphens/>
              <w:jc w:val="center"/>
              <w:rPr>
                <w:rFonts w:eastAsia="Times New Roman" w:cs="Noto Sans"/>
                <w:b/>
                <w:color w:val="000000"/>
                <w:szCs w:val="20"/>
                <w:lang w:eastAsia="ar-SA"/>
              </w:rPr>
            </w:pPr>
            <w:r w:rsidRPr="0033759A">
              <w:rPr>
                <w:rFonts w:eastAsia="Times New Roman" w:cs="Noto Sans"/>
                <w:b/>
                <w:color w:val="000000"/>
                <w:szCs w:val="20"/>
                <w:lang w:eastAsia="ar-SA"/>
              </w:rPr>
              <w:t>(EN CASO DE QUE LA PUESTA A PUNTO SE ENCUENTRE FUERA DE LA FECHA LÍMITE PARA PUESTA A PUNTO)</w:t>
            </w:r>
          </w:p>
        </w:tc>
      </w:tr>
    </w:tbl>
    <w:p w14:paraId="39D1EAA9" w14:textId="77777777" w:rsidR="00985B8B" w:rsidRPr="0033759A" w:rsidRDefault="00985B8B" w:rsidP="00985B8B">
      <w:pPr>
        <w:rPr>
          <w:rFonts w:cs="Noto Sans"/>
          <w:szCs w:val="20"/>
        </w:rPr>
      </w:pPr>
    </w:p>
    <w:p w14:paraId="452417A2" w14:textId="77777777" w:rsidR="00985B8B" w:rsidRPr="0033759A" w:rsidRDefault="00985B8B" w:rsidP="00985B8B">
      <w:pPr>
        <w:rPr>
          <w:rFonts w:eastAsia="Times New Roman" w:cs="Noto Sans"/>
          <w:b/>
          <w:szCs w:val="20"/>
          <w:lang w:eastAsia="ar-SA"/>
        </w:rPr>
      </w:pPr>
      <w:r w:rsidRPr="0033759A">
        <w:rPr>
          <w:rFonts w:eastAsia="Times New Roman" w:cs="Noto Sans"/>
          <w:b/>
          <w:szCs w:val="20"/>
          <w:lang w:eastAsia="ar-SA"/>
        </w:rPr>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AB6B36" w14:textId="77777777" w:rsidR="00985B8B" w:rsidRPr="0033759A" w:rsidRDefault="00985B8B" w:rsidP="00985B8B">
      <w:pPr>
        <w:rPr>
          <w:rFonts w:eastAsia="Times New Roman" w:cs="Noto Sans"/>
          <w:b/>
          <w:szCs w:val="20"/>
          <w:lang w:eastAsia="ar-SA"/>
        </w:rPr>
      </w:pPr>
    </w:p>
    <w:p w14:paraId="0F3CA36D" w14:textId="77777777" w:rsidR="00985B8B" w:rsidRPr="0033759A" w:rsidRDefault="00985B8B">
      <w:pPr>
        <w:pStyle w:val="Prrafodelista"/>
        <w:numPr>
          <w:ilvl w:val="0"/>
          <w:numId w:val="47"/>
        </w:numPr>
        <w:ind w:left="360"/>
        <w:rPr>
          <w:rFonts w:eastAsia="Times New Roman" w:cs="Noto Sans"/>
          <w:b/>
          <w:szCs w:val="20"/>
        </w:rPr>
      </w:pPr>
      <w:r w:rsidRPr="0033759A">
        <w:rPr>
          <w:rFonts w:eastAsia="Times New Roman" w:cs="Noto Sans"/>
          <w:b/>
          <w:szCs w:val="20"/>
        </w:rPr>
        <w:t>EVIDENCIA FOTOGRÁFICA</w:t>
      </w:r>
    </w:p>
    <w:p w14:paraId="245657E7" w14:textId="77777777" w:rsidR="00985B8B" w:rsidRPr="0033759A" w:rsidRDefault="00985B8B" w:rsidP="00985B8B">
      <w:pPr>
        <w:rPr>
          <w:rFonts w:eastAsia="Times New Roman" w:cs="Noto Sans"/>
          <w:b/>
          <w:szCs w:val="20"/>
          <w:lang w:eastAsia="es-MX"/>
        </w:rPr>
      </w:pPr>
    </w:p>
    <w:p w14:paraId="1F770173" w14:textId="77777777" w:rsidR="00985B8B" w:rsidRPr="0033759A" w:rsidRDefault="00985B8B" w:rsidP="00985B8B">
      <w:pPr>
        <w:rPr>
          <w:rFonts w:eastAsia="Times New Roman" w:cs="Noto Sans"/>
          <w:b/>
          <w:szCs w:val="20"/>
          <w:lang w:eastAsia="es-MX"/>
        </w:rPr>
      </w:pPr>
      <w:r w:rsidRPr="0033759A">
        <w:rPr>
          <w:rFonts w:eastAsia="Times New Roman" w:cs="Noto Sans"/>
          <w:b/>
          <w:szCs w:val="20"/>
          <w:lang w:eastAsia="es-MX"/>
        </w:rPr>
        <w:t xml:space="preserve">(Adjuntar fotografías del equipo instalado y su entorno) </w:t>
      </w:r>
    </w:p>
    <w:p w14:paraId="337F6C06" w14:textId="77777777" w:rsidR="00985B8B" w:rsidRPr="0033759A" w:rsidRDefault="00985B8B" w:rsidP="00985B8B">
      <w:pPr>
        <w:rPr>
          <w:rFonts w:eastAsia="Times New Roman" w:cs="Noto Sans"/>
          <w:b/>
          <w:szCs w:val="20"/>
          <w:lang w:eastAsia="es-MX"/>
        </w:rPr>
      </w:pPr>
    </w:p>
    <w:p w14:paraId="3A5FF474" w14:textId="77777777" w:rsidR="00985B8B" w:rsidRPr="0033759A" w:rsidRDefault="00985B8B" w:rsidP="00985B8B">
      <w:pPr>
        <w:rPr>
          <w:rFonts w:eastAsia="Times New Roman" w:cs="Noto Sans"/>
          <w:b/>
          <w:szCs w:val="20"/>
          <w:lang w:eastAsia="es-MX"/>
        </w:rPr>
      </w:pPr>
    </w:p>
    <w:p w14:paraId="0E31CA8E" w14:textId="77777777" w:rsidR="00985B8B" w:rsidRPr="0033759A" w:rsidRDefault="00985B8B" w:rsidP="00985B8B">
      <w:pPr>
        <w:rPr>
          <w:rFonts w:eastAsia="Times New Roman" w:cs="Noto Sans"/>
          <w:b/>
          <w:szCs w:val="20"/>
          <w:lang w:eastAsia="ar-SA"/>
        </w:rPr>
      </w:pPr>
      <w:r w:rsidRPr="0033759A">
        <w:rPr>
          <w:rFonts w:eastAsia="Times New Roman" w:cs="Noto Sans"/>
          <w:b/>
          <w:szCs w:val="20"/>
          <w:lang w:eastAsia="ar-SA"/>
        </w:rPr>
        <w:lastRenderedPageBreak/>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6629" w:type="dxa"/>
        <w:jc w:val="center"/>
        <w:tblLook w:val="04A0" w:firstRow="1" w:lastRow="0" w:firstColumn="1" w:lastColumn="0" w:noHBand="0" w:noVBand="1"/>
      </w:tblPr>
      <w:tblGrid>
        <w:gridCol w:w="3227"/>
        <w:gridCol w:w="283"/>
        <w:gridCol w:w="284"/>
        <w:gridCol w:w="2835"/>
      </w:tblGrid>
      <w:tr w:rsidR="00985B8B" w:rsidRPr="0033759A" w14:paraId="74E62B94" w14:textId="77777777" w:rsidTr="00341C18">
        <w:trPr>
          <w:jc w:val="center"/>
        </w:trPr>
        <w:tc>
          <w:tcPr>
            <w:tcW w:w="3227" w:type="dxa"/>
            <w:tcBorders>
              <w:bottom w:val="single" w:sz="4" w:space="0" w:color="auto"/>
            </w:tcBorders>
          </w:tcPr>
          <w:p w14:paraId="273456D8" w14:textId="77777777" w:rsidR="00985B8B" w:rsidRPr="0033759A" w:rsidRDefault="00985B8B" w:rsidP="00341C18">
            <w:pPr>
              <w:rPr>
                <w:rFonts w:cs="Noto Sans"/>
                <w:szCs w:val="20"/>
              </w:rPr>
            </w:pPr>
          </w:p>
          <w:p w14:paraId="1DF46B39" w14:textId="77777777" w:rsidR="00985B8B" w:rsidRPr="0033759A" w:rsidRDefault="00985B8B" w:rsidP="00341C18">
            <w:pPr>
              <w:rPr>
                <w:rFonts w:cs="Noto Sans"/>
                <w:szCs w:val="20"/>
              </w:rPr>
            </w:pPr>
          </w:p>
        </w:tc>
        <w:tc>
          <w:tcPr>
            <w:tcW w:w="283" w:type="dxa"/>
          </w:tcPr>
          <w:p w14:paraId="44C21983" w14:textId="77777777" w:rsidR="00985B8B" w:rsidRPr="0033759A" w:rsidRDefault="00985B8B" w:rsidP="00341C18">
            <w:pPr>
              <w:rPr>
                <w:rFonts w:cs="Noto Sans"/>
                <w:szCs w:val="20"/>
              </w:rPr>
            </w:pPr>
          </w:p>
        </w:tc>
        <w:tc>
          <w:tcPr>
            <w:tcW w:w="284" w:type="dxa"/>
          </w:tcPr>
          <w:p w14:paraId="65598C15" w14:textId="77777777" w:rsidR="00985B8B" w:rsidRPr="0033759A" w:rsidRDefault="00985B8B" w:rsidP="00341C18">
            <w:pPr>
              <w:rPr>
                <w:rFonts w:cs="Noto Sans"/>
                <w:szCs w:val="20"/>
              </w:rPr>
            </w:pPr>
          </w:p>
        </w:tc>
        <w:tc>
          <w:tcPr>
            <w:tcW w:w="2835" w:type="dxa"/>
            <w:tcBorders>
              <w:bottom w:val="single" w:sz="4" w:space="0" w:color="auto"/>
            </w:tcBorders>
          </w:tcPr>
          <w:p w14:paraId="375FE522" w14:textId="77777777" w:rsidR="00985B8B" w:rsidRPr="0033759A" w:rsidRDefault="00985B8B" w:rsidP="00341C18">
            <w:pPr>
              <w:rPr>
                <w:rFonts w:cs="Noto Sans"/>
                <w:szCs w:val="20"/>
              </w:rPr>
            </w:pPr>
          </w:p>
        </w:tc>
      </w:tr>
      <w:tr w:rsidR="00985B8B" w:rsidRPr="0033759A" w14:paraId="556E1409" w14:textId="77777777" w:rsidTr="00341C18">
        <w:trPr>
          <w:jc w:val="center"/>
        </w:trPr>
        <w:tc>
          <w:tcPr>
            <w:tcW w:w="3227" w:type="dxa"/>
            <w:tcBorders>
              <w:top w:val="single" w:sz="4" w:space="0" w:color="auto"/>
            </w:tcBorders>
          </w:tcPr>
          <w:p w14:paraId="3D22D1FD" w14:textId="77777777" w:rsidR="00985B8B" w:rsidRPr="0033759A" w:rsidRDefault="00985B8B" w:rsidP="00341C18">
            <w:pPr>
              <w:jc w:val="center"/>
              <w:rPr>
                <w:rFonts w:cs="Noto Sans"/>
                <w:szCs w:val="20"/>
              </w:rPr>
            </w:pPr>
            <w:r w:rsidRPr="0033759A">
              <w:rPr>
                <w:rFonts w:cs="Noto Sans"/>
                <w:szCs w:val="20"/>
              </w:rPr>
              <w:t>NOMBRE Y FIRMA</w:t>
            </w:r>
          </w:p>
          <w:p w14:paraId="7BDEAF3F" w14:textId="77777777" w:rsidR="00985B8B" w:rsidRPr="0033759A" w:rsidRDefault="00985B8B" w:rsidP="00341C18">
            <w:pPr>
              <w:jc w:val="center"/>
              <w:rPr>
                <w:rFonts w:cs="Noto Sans"/>
                <w:szCs w:val="20"/>
              </w:rPr>
            </w:pPr>
            <w:r w:rsidRPr="0033759A">
              <w:rPr>
                <w:rFonts w:cs="Noto Sans"/>
                <w:szCs w:val="20"/>
              </w:rPr>
              <w:t>JEFE O ENCARGADO DE BANCO DE SANGRE, CENTRO DE COLECTA O SERVICIO DE TRANSFUSIÓN</w:t>
            </w:r>
          </w:p>
        </w:tc>
        <w:tc>
          <w:tcPr>
            <w:tcW w:w="283" w:type="dxa"/>
          </w:tcPr>
          <w:p w14:paraId="28F60A03" w14:textId="77777777" w:rsidR="00985B8B" w:rsidRPr="0033759A" w:rsidRDefault="00985B8B" w:rsidP="00341C18">
            <w:pPr>
              <w:jc w:val="center"/>
              <w:rPr>
                <w:rFonts w:cs="Noto Sans"/>
                <w:szCs w:val="20"/>
              </w:rPr>
            </w:pPr>
          </w:p>
        </w:tc>
        <w:tc>
          <w:tcPr>
            <w:tcW w:w="284" w:type="dxa"/>
          </w:tcPr>
          <w:p w14:paraId="01EACDF7" w14:textId="77777777" w:rsidR="00985B8B" w:rsidRPr="0033759A" w:rsidRDefault="00985B8B" w:rsidP="00341C18">
            <w:pPr>
              <w:jc w:val="center"/>
              <w:rPr>
                <w:rFonts w:cs="Noto Sans"/>
                <w:szCs w:val="20"/>
              </w:rPr>
            </w:pPr>
          </w:p>
        </w:tc>
        <w:tc>
          <w:tcPr>
            <w:tcW w:w="2835" w:type="dxa"/>
            <w:tcBorders>
              <w:top w:val="single" w:sz="4" w:space="0" w:color="auto"/>
            </w:tcBorders>
          </w:tcPr>
          <w:p w14:paraId="27EC2B0A" w14:textId="77777777" w:rsidR="00985B8B" w:rsidRPr="0033759A" w:rsidRDefault="00985B8B" w:rsidP="00341C18">
            <w:pPr>
              <w:jc w:val="center"/>
              <w:rPr>
                <w:rFonts w:cs="Noto Sans"/>
                <w:szCs w:val="20"/>
              </w:rPr>
            </w:pPr>
            <w:r w:rsidRPr="0033759A">
              <w:rPr>
                <w:rFonts w:cs="Noto Sans"/>
                <w:szCs w:val="20"/>
              </w:rPr>
              <w:t>NOMBRE Y FIRMA</w:t>
            </w:r>
          </w:p>
          <w:p w14:paraId="2A3BDBDA" w14:textId="77777777" w:rsidR="00985B8B" w:rsidRPr="0033759A" w:rsidRDefault="00985B8B" w:rsidP="00341C18">
            <w:pPr>
              <w:jc w:val="center"/>
              <w:rPr>
                <w:rFonts w:cs="Noto Sans"/>
                <w:szCs w:val="20"/>
              </w:rPr>
            </w:pPr>
            <w:r w:rsidRPr="0033759A">
              <w:rPr>
                <w:rFonts w:cs="Noto Sans"/>
                <w:szCs w:val="20"/>
              </w:rPr>
              <w:t>REPRESENTANTE DE LA EMPRESA QUE OTORGA EL SERVICIO</w:t>
            </w:r>
          </w:p>
        </w:tc>
      </w:tr>
    </w:tbl>
    <w:p w14:paraId="7B036EF0" w14:textId="77777777" w:rsidR="00985B8B" w:rsidRPr="0033759A" w:rsidRDefault="00985B8B" w:rsidP="00985B8B">
      <w:pPr>
        <w:rPr>
          <w:rFonts w:eastAsia="Times New Roman" w:cs="Noto Sans"/>
          <w:b/>
          <w:szCs w:val="20"/>
          <w:highlight w:val="yellow"/>
          <w:lang w:eastAsia="es-MX"/>
        </w:rPr>
      </w:pPr>
    </w:p>
    <w:p w14:paraId="4DC3ECF1" w14:textId="77777777" w:rsidR="00985B8B" w:rsidRPr="0033759A" w:rsidRDefault="00985B8B" w:rsidP="00985B8B">
      <w:pPr>
        <w:rPr>
          <w:rFonts w:eastAsia="Times New Roman" w:cs="Noto Sans"/>
          <w:b/>
          <w:szCs w:val="20"/>
          <w:highlight w:val="yellow"/>
          <w:lang w:eastAsia="es-MX"/>
        </w:rPr>
      </w:pPr>
    </w:p>
    <w:p w14:paraId="7065A7D9" w14:textId="77777777" w:rsidR="00985B8B" w:rsidRPr="0033759A" w:rsidRDefault="00985B8B" w:rsidP="00985B8B">
      <w:pPr>
        <w:rPr>
          <w:rFonts w:eastAsia="Times New Roman" w:cs="Noto Sans"/>
          <w:b/>
          <w:szCs w:val="20"/>
          <w:highlight w:val="yellow"/>
          <w:lang w:eastAsia="es-MX"/>
        </w:rPr>
      </w:pPr>
    </w:p>
    <w:p w14:paraId="06E528EC" w14:textId="77777777" w:rsidR="00985B8B" w:rsidRPr="0033759A" w:rsidRDefault="00985B8B" w:rsidP="00985B8B">
      <w:pPr>
        <w:rPr>
          <w:rFonts w:eastAsia="Times New Roman" w:cs="Noto Sans"/>
          <w:b/>
          <w:szCs w:val="20"/>
          <w:lang w:eastAsia="es-MX"/>
        </w:rPr>
      </w:pPr>
      <w:r w:rsidRPr="0033759A">
        <w:rPr>
          <w:rFonts w:eastAsia="Times New Roman" w:cs="Noto Sans"/>
          <w:b/>
          <w:szCs w:val="20"/>
          <w:lang w:eastAsia="es-MX"/>
        </w:rPr>
        <w:t xml:space="preserve">NOTA: ES OBLIGATORIO FORMALIZAR EL PRESENTE ANEXO Y  </w:t>
      </w:r>
      <w:r w:rsidRPr="0033759A">
        <w:rPr>
          <w:rFonts w:eastAsia="Times New Roman" w:cs="Noto Sans"/>
          <w:b/>
          <w:caps/>
          <w:szCs w:val="20"/>
          <w:lang w:eastAsia="es-MX"/>
        </w:rPr>
        <w:t>EL Jefe o Encargado de Banco de Sangre, Centro de Colecta o Servicio de Transfusión y en copia digital a la CPSMA/CTSMI al correo electrónico ctsi.bs@imss.gob.mx, DENTRO DE LOS 30 DÍAS NATURALES DESPUÉS DE HABER INICIADO EL SERVICIO</w:t>
      </w:r>
      <w:r w:rsidRPr="0033759A">
        <w:rPr>
          <w:rFonts w:eastAsia="Times New Roman" w:cs="Noto Sans"/>
          <w:b/>
          <w:szCs w:val="20"/>
          <w:lang w:eastAsia="es-MX"/>
        </w:rPr>
        <w:t>.</w:t>
      </w:r>
    </w:p>
    <w:p w14:paraId="205F873B" w14:textId="77777777" w:rsidR="00985B8B" w:rsidRPr="0033759A" w:rsidRDefault="00985B8B" w:rsidP="00985B8B">
      <w:pPr>
        <w:rPr>
          <w:rFonts w:eastAsia="Times New Roman" w:cs="Noto Sans"/>
          <w:b/>
          <w:szCs w:val="20"/>
          <w:lang w:eastAsia="es-MX"/>
        </w:rPr>
      </w:pPr>
    </w:p>
    <w:p w14:paraId="0BD39D55" w14:textId="77777777" w:rsidR="00985B8B" w:rsidRPr="0033759A" w:rsidRDefault="00985B8B" w:rsidP="00D11175">
      <w:pPr>
        <w:pStyle w:val="Ttulo2"/>
        <w:numPr>
          <w:ilvl w:val="0"/>
          <w:numId w:val="0"/>
        </w:numPr>
        <w:ind w:left="284"/>
        <w:jc w:val="center"/>
        <w:rPr>
          <w:szCs w:val="20"/>
          <w:lang w:eastAsia="es-MX"/>
        </w:rPr>
      </w:pPr>
      <w:r w:rsidRPr="0033759A">
        <w:rPr>
          <w:szCs w:val="20"/>
          <w:lang w:eastAsia="es-MX"/>
        </w:rPr>
        <w:br w:type="page"/>
      </w:r>
      <w:r w:rsidRPr="0033759A">
        <w:rPr>
          <w:szCs w:val="20"/>
          <w:lang w:eastAsia="es-MX"/>
        </w:rPr>
        <w:lastRenderedPageBreak/>
        <w:t>Anexo T5 Programa de Mantenimiento Preventivo</w:t>
      </w:r>
    </w:p>
    <w:p w14:paraId="50477083" w14:textId="77777777" w:rsidR="00985B8B" w:rsidRPr="0033759A" w:rsidRDefault="00985B8B" w:rsidP="00985B8B">
      <w:pPr>
        <w:suppressAutoHyphens/>
        <w:rPr>
          <w:rFonts w:eastAsia="Times New Roman" w:cs="Noto Sans"/>
          <w:b/>
          <w:szCs w:val="20"/>
          <w:lang w:eastAsia="ar-SA"/>
        </w:rPr>
      </w:pPr>
      <w:r w:rsidRPr="0033759A">
        <w:rPr>
          <w:rFonts w:eastAsia="Times New Roman" w:cs="Noto Sans"/>
          <w:b/>
          <w:szCs w:val="20"/>
          <w:lang w:eastAsia="ar-SA"/>
        </w:rPr>
        <w:t>PARTIDA: ____________________________________________</w:t>
      </w:r>
    </w:p>
    <w:p w14:paraId="5FB438FD" w14:textId="77777777" w:rsidR="00985B8B" w:rsidRPr="0033759A" w:rsidRDefault="00985B8B" w:rsidP="00985B8B">
      <w:pPr>
        <w:suppressAutoHyphens/>
        <w:rPr>
          <w:rFonts w:eastAsia="Times New Roman" w:cs="Noto Sans"/>
          <w:b/>
          <w:szCs w:val="20"/>
          <w:lang w:eastAsia="ar-SA"/>
        </w:rPr>
      </w:pPr>
      <w:r w:rsidRPr="0033759A">
        <w:rPr>
          <w:rFonts w:eastAsia="Times New Roman" w:cs="Noto Sans"/>
          <w:b/>
          <w:szCs w:val="20"/>
          <w:lang w:eastAsia="ar-SA"/>
        </w:rPr>
        <w:t>REGIÓN: ______________________ PAQUETE ____________</w:t>
      </w:r>
    </w:p>
    <w:p w14:paraId="1FFB353A" w14:textId="77777777" w:rsidR="00985B8B" w:rsidRPr="0033759A" w:rsidRDefault="00985B8B" w:rsidP="00985B8B">
      <w:pPr>
        <w:suppressAutoHyphens/>
        <w:rPr>
          <w:rFonts w:eastAsia="Times New Roman" w:cs="Noto Sans"/>
          <w:b/>
          <w:szCs w:val="20"/>
          <w:lang w:eastAsia="ar-SA"/>
        </w:rPr>
      </w:pPr>
      <w:r w:rsidRPr="0033759A">
        <w:rPr>
          <w:rFonts w:eastAsia="Times New Roman" w:cs="Noto Sans"/>
          <w:b/>
          <w:szCs w:val="20"/>
          <w:lang w:eastAsia="ar-SA"/>
        </w:rPr>
        <w:t>OOAD/UMAE: _________________________________</w:t>
      </w:r>
    </w:p>
    <w:p w14:paraId="0335BA75" w14:textId="77777777" w:rsidR="00985B8B" w:rsidRPr="0033759A" w:rsidRDefault="00985B8B" w:rsidP="00985B8B">
      <w:pPr>
        <w:suppressAutoHyphens/>
        <w:rPr>
          <w:rFonts w:eastAsia="Times New Roman" w:cs="Noto Sans"/>
          <w:b/>
          <w:szCs w:val="20"/>
          <w:lang w:eastAsia="ar-SA"/>
        </w:rPr>
      </w:pPr>
      <w:r w:rsidRPr="0033759A">
        <w:rPr>
          <w:rFonts w:eastAsia="Times New Roman" w:cs="Noto Sans"/>
          <w:b/>
          <w:szCs w:val="20"/>
          <w:lang w:eastAsia="ar-SA"/>
        </w:rPr>
        <w:t>UNIDAD MÉDICA: ____________________________________</w:t>
      </w:r>
    </w:p>
    <w:p w14:paraId="3F3EB973" w14:textId="77777777" w:rsidR="00985B8B" w:rsidRPr="0033759A" w:rsidRDefault="00985B8B" w:rsidP="00985B8B">
      <w:pPr>
        <w:suppressAutoHyphens/>
        <w:rPr>
          <w:rFonts w:eastAsia="Times New Roman" w:cs="Noto Sans"/>
          <w:b/>
          <w:szCs w:val="20"/>
          <w:lang w:eastAsia="ar-SA"/>
        </w:rPr>
      </w:pPr>
      <w:r w:rsidRPr="0033759A">
        <w:rPr>
          <w:rFonts w:eastAsia="Times New Roman" w:cs="Noto Sans"/>
          <w:b/>
          <w:szCs w:val="20"/>
          <w:lang w:eastAsia="ar-SA"/>
        </w:rPr>
        <w:t>PROVEEDOR: _______________________________________</w:t>
      </w:r>
    </w:p>
    <w:p w14:paraId="645D4B4B" w14:textId="77777777" w:rsidR="00985B8B" w:rsidRPr="0033759A" w:rsidRDefault="00985B8B" w:rsidP="00985B8B">
      <w:pPr>
        <w:suppressAutoHyphens/>
        <w:rPr>
          <w:rFonts w:eastAsia="Times New Roman" w:cs="Noto Sans"/>
          <w:b/>
          <w:szCs w:val="20"/>
          <w:lang w:eastAsia="ar-SA"/>
        </w:rPr>
      </w:pPr>
      <w:r w:rsidRPr="0033759A">
        <w:rPr>
          <w:rFonts w:eastAsia="Times New Roman" w:cs="Noto Sans"/>
          <w:b/>
          <w:szCs w:val="20"/>
          <w:lang w:eastAsia="ar-SA"/>
        </w:rPr>
        <w:t>NO. DE CONTRATO: __________________________________</w:t>
      </w:r>
    </w:p>
    <w:p w14:paraId="6A1E56E8" w14:textId="77777777" w:rsidR="00985B8B" w:rsidRPr="0033759A" w:rsidRDefault="00985B8B" w:rsidP="00985B8B">
      <w:pPr>
        <w:suppressAutoHyphens/>
        <w:rPr>
          <w:rFonts w:eastAsia="Times New Roman" w:cs="Noto Sans"/>
          <w:b/>
          <w:szCs w:val="20"/>
          <w:lang w:eastAsia="ar-SA"/>
        </w:rPr>
      </w:pPr>
      <w:r w:rsidRPr="0033759A">
        <w:rPr>
          <w:rFonts w:eastAsia="Times New Roman" w:cs="Noto Sans"/>
          <w:b/>
          <w:szCs w:val="20"/>
          <w:lang w:eastAsia="ar-SA"/>
        </w:rPr>
        <w:t>FECHA DE FALLO: ____________________________________</w:t>
      </w:r>
    </w:p>
    <w:p w14:paraId="28F8FA3E" w14:textId="77777777" w:rsidR="00985B8B" w:rsidRPr="0033759A" w:rsidRDefault="00985B8B" w:rsidP="00985B8B">
      <w:pPr>
        <w:suppressAutoHyphens/>
        <w:rPr>
          <w:rFonts w:eastAsia="Times New Roman" w:cs="Noto Sans"/>
          <w:b/>
          <w:szCs w:val="20"/>
          <w:lang w:eastAsia="ar-SA"/>
        </w:rPr>
      </w:pPr>
      <w:r w:rsidRPr="0033759A">
        <w:rPr>
          <w:rFonts w:eastAsia="Times New Roman" w:cs="Noto Sans"/>
          <w:b/>
          <w:szCs w:val="20"/>
          <w:lang w:eastAsia="ar-SA"/>
        </w:rPr>
        <w:t>FECHA DE INICIO Y TÉRMINO DE LA VIGENCIA DEL CONTRATO: _______________   _______________</w:t>
      </w:r>
    </w:p>
    <w:p w14:paraId="72A4EEF1" w14:textId="77777777" w:rsidR="00985B8B" w:rsidRPr="0033759A" w:rsidRDefault="00985B8B" w:rsidP="00985B8B">
      <w:pPr>
        <w:suppressAutoHyphens/>
        <w:jc w:val="center"/>
        <w:rPr>
          <w:rFonts w:eastAsia="Times New Roman" w:cs="Noto Sans"/>
          <w:color w:val="FF0000"/>
          <w:szCs w:val="20"/>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3"/>
        <w:gridCol w:w="3166"/>
        <w:gridCol w:w="3168"/>
        <w:gridCol w:w="913"/>
        <w:gridCol w:w="687"/>
        <w:gridCol w:w="735"/>
      </w:tblGrid>
      <w:tr w:rsidR="00985B8B" w:rsidRPr="0033759A" w14:paraId="38F6C591" w14:textId="77777777" w:rsidTr="00341C18">
        <w:trPr>
          <w:trHeight w:val="1079"/>
        </w:trPr>
        <w:tc>
          <w:tcPr>
            <w:tcW w:w="649" w:type="pct"/>
            <w:vMerge w:val="restart"/>
            <w:vAlign w:val="center"/>
          </w:tcPr>
          <w:p w14:paraId="3C6F8C43" w14:textId="77777777" w:rsidR="00985B8B" w:rsidRPr="0033759A" w:rsidRDefault="00985B8B" w:rsidP="00341C18">
            <w:pPr>
              <w:suppressAutoHyphens/>
              <w:snapToGrid w:val="0"/>
              <w:jc w:val="center"/>
              <w:rPr>
                <w:rFonts w:eastAsia="Times New Roman" w:cs="Noto Sans"/>
                <w:b/>
                <w:szCs w:val="20"/>
                <w:lang w:eastAsia="ar-SA"/>
              </w:rPr>
            </w:pPr>
            <w:r w:rsidRPr="0033759A">
              <w:rPr>
                <w:rFonts w:eastAsia="Times New Roman" w:cs="Noto Sans"/>
                <w:b/>
                <w:szCs w:val="20"/>
                <w:lang w:eastAsia="ar-SA"/>
              </w:rPr>
              <w:t>PAQUETE</w:t>
            </w:r>
          </w:p>
        </w:tc>
        <w:tc>
          <w:tcPr>
            <w:tcW w:w="1589" w:type="pct"/>
            <w:vMerge w:val="restart"/>
            <w:vAlign w:val="center"/>
          </w:tcPr>
          <w:p w14:paraId="1E64B1CC" w14:textId="77777777" w:rsidR="00985B8B" w:rsidRPr="0033759A" w:rsidRDefault="00985B8B" w:rsidP="00341C18">
            <w:pPr>
              <w:suppressAutoHyphens/>
              <w:snapToGrid w:val="0"/>
              <w:jc w:val="center"/>
              <w:rPr>
                <w:rFonts w:eastAsia="Times New Roman" w:cs="Noto Sans"/>
                <w:b/>
                <w:szCs w:val="20"/>
                <w:lang w:eastAsia="ar-SA"/>
              </w:rPr>
            </w:pPr>
            <w:r w:rsidRPr="0033759A">
              <w:rPr>
                <w:rFonts w:eastAsia="Times New Roman" w:cs="Noto Sans"/>
                <w:b/>
                <w:szCs w:val="20"/>
                <w:lang w:eastAsia="ar-SA"/>
              </w:rPr>
              <w:t>MARCA</w:t>
            </w:r>
          </w:p>
        </w:tc>
        <w:tc>
          <w:tcPr>
            <w:tcW w:w="1590" w:type="pct"/>
            <w:vMerge w:val="restart"/>
            <w:vAlign w:val="center"/>
          </w:tcPr>
          <w:p w14:paraId="18058F37" w14:textId="77777777" w:rsidR="00985B8B" w:rsidRPr="0033759A" w:rsidRDefault="00985B8B" w:rsidP="00341C18">
            <w:pPr>
              <w:suppressAutoHyphens/>
              <w:snapToGrid w:val="0"/>
              <w:jc w:val="center"/>
              <w:rPr>
                <w:rFonts w:eastAsia="Times New Roman" w:cs="Noto Sans"/>
                <w:b/>
                <w:strike/>
                <w:szCs w:val="20"/>
                <w:lang w:eastAsia="ar-SA"/>
              </w:rPr>
            </w:pPr>
            <w:r w:rsidRPr="0033759A">
              <w:rPr>
                <w:rFonts w:eastAsia="Times New Roman" w:cs="Noto Sans"/>
                <w:b/>
                <w:szCs w:val="20"/>
                <w:lang w:eastAsia="ar-SA"/>
              </w:rPr>
              <w:t>MODELO</w:t>
            </w:r>
          </w:p>
        </w:tc>
        <w:tc>
          <w:tcPr>
            <w:tcW w:w="1172" w:type="pct"/>
            <w:gridSpan w:val="3"/>
            <w:vAlign w:val="center"/>
          </w:tcPr>
          <w:p w14:paraId="2853FBFC" w14:textId="77777777" w:rsidR="00985B8B" w:rsidRPr="0033759A" w:rsidRDefault="00985B8B" w:rsidP="00341C18">
            <w:pPr>
              <w:suppressAutoHyphens/>
              <w:snapToGrid w:val="0"/>
              <w:jc w:val="center"/>
              <w:rPr>
                <w:rFonts w:eastAsia="Times New Roman" w:cs="Noto Sans"/>
                <w:b/>
                <w:szCs w:val="20"/>
                <w:lang w:eastAsia="ar-SA"/>
              </w:rPr>
            </w:pPr>
            <w:r w:rsidRPr="0033759A">
              <w:rPr>
                <w:rFonts w:eastAsia="Times New Roman" w:cs="Noto Sans"/>
                <w:b/>
                <w:szCs w:val="20"/>
                <w:lang w:eastAsia="ar-SA"/>
              </w:rPr>
              <w:t>PERIODO DE REALIZACIÓN DEL TRABAJO DE MANTENIMIENTO PREVENTIVO</w:t>
            </w:r>
          </w:p>
        </w:tc>
      </w:tr>
      <w:tr w:rsidR="00985B8B" w:rsidRPr="0033759A" w14:paraId="1DBD0578" w14:textId="77777777" w:rsidTr="00341C18">
        <w:trPr>
          <w:trHeight w:val="410"/>
        </w:trPr>
        <w:tc>
          <w:tcPr>
            <w:tcW w:w="649" w:type="pct"/>
            <w:vMerge/>
            <w:vAlign w:val="center"/>
          </w:tcPr>
          <w:p w14:paraId="6E062F67" w14:textId="77777777" w:rsidR="00985B8B" w:rsidRPr="0033759A" w:rsidRDefault="00985B8B" w:rsidP="00341C18">
            <w:pPr>
              <w:suppressAutoHyphens/>
              <w:snapToGrid w:val="0"/>
              <w:jc w:val="center"/>
              <w:rPr>
                <w:rFonts w:eastAsia="Times New Roman" w:cs="Noto Sans"/>
                <w:b/>
                <w:szCs w:val="20"/>
                <w:lang w:eastAsia="ar-SA"/>
              </w:rPr>
            </w:pPr>
          </w:p>
        </w:tc>
        <w:tc>
          <w:tcPr>
            <w:tcW w:w="1589" w:type="pct"/>
            <w:vMerge/>
          </w:tcPr>
          <w:p w14:paraId="7E55798D" w14:textId="77777777" w:rsidR="00985B8B" w:rsidRPr="0033759A" w:rsidRDefault="00985B8B" w:rsidP="00341C18">
            <w:pPr>
              <w:suppressAutoHyphens/>
              <w:snapToGrid w:val="0"/>
              <w:jc w:val="center"/>
              <w:rPr>
                <w:rFonts w:eastAsia="Times New Roman" w:cs="Noto Sans"/>
                <w:b/>
                <w:szCs w:val="20"/>
                <w:lang w:eastAsia="ar-SA"/>
              </w:rPr>
            </w:pPr>
          </w:p>
        </w:tc>
        <w:tc>
          <w:tcPr>
            <w:tcW w:w="1590" w:type="pct"/>
            <w:vMerge/>
            <w:vAlign w:val="center"/>
          </w:tcPr>
          <w:p w14:paraId="30250F3C" w14:textId="77777777" w:rsidR="00985B8B" w:rsidRPr="0033759A" w:rsidRDefault="00985B8B" w:rsidP="00341C18">
            <w:pPr>
              <w:suppressAutoHyphens/>
              <w:snapToGrid w:val="0"/>
              <w:jc w:val="center"/>
              <w:rPr>
                <w:rFonts w:eastAsia="Times New Roman" w:cs="Noto Sans"/>
                <w:b/>
                <w:szCs w:val="20"/>
                <w:lang w:eastAsia="ar-SA"/>
              </w:rPr>
            </w:pPr>
          </w:p>
        </w:tc>
        <w:tc>
          <w:tcPr>
            <w:tcW w:w="458" w:type="pct"/>
            <w:vAlign w:val="center"/>
          </w:tcPr>
          <w:p w14:paraId="18C631C3" w14:textId="77777777" w:rsidR="00985B8B" w:rsidRPr="0033759A" w:rsidRDefault="00985B8B" w:rsidP="00341C18">
            <w:pPr>
              <w:suppressAutoHyphens/>
              <w:snapToGrid w:val="0"/>
              <w:jc w:val="center"/>
              <w:rPr>
                <w:rFonts w:eastAsia="Times New Roman" w:cs="Noto Sans"/>
                <w:b/>
                <w:strike/>
                <w:szCs w:val="20"/>
                <w:lang w:eastAsia="ar-SA"/>
              </w:rPr>
            </w:pPr>
            <w:r w:rsidRPr="0033759A">
              <w:rPr>
                <w:rFonts w:eastAsia="Times New Roman" w:cs="Noto Sans"/>
                <w:b/>
                <w:szCs w:val="20"/>
                <w:lang w:eastAsia="ar-SA"/>
              </w:rPr>
              <w:t>DÍAS</w:t>
            </w:r>
          </w:p>
        </w:tc>
        <w:tc>
          <w:tcPr>
            <w:tcW w:w="345" w:type="pct"/>
            <w:vAlign w:val="center"/>
          </w:tcPr>
          <w:p w14:paraId="066FCBD4" w14:textId="77777777" w:rsidR="00985B8B" w:rsidRPr="0033759A" w:rsidRDefault="00985B8B" w:rsidP="00341C18">
            <w:pPr>
              <w:suppressAutoHyphens/>
              <w:snapToGrid w:val="0"/>
              <w:jc w:val="center"/>
              <w:rPr>
                <w:rFonts w:eastAsia="Times New Roman" w:cs="Noto Sans"/>
                <w:b/>
                <w:szCs w:val="20"/>
                <w:lang w:eastAsia="ar-SA"/>
              </w:rPr>
            </w:pPr>
            <w:r w:rsidRPr="0033759A">
              <w:rPr>
                <w:rFonts w:eastAsia="Times New Roman" w:cs="Noto Sans"/>
                <w:b/>
                <w:szCs w:val="20"/>
                <w:lang w:eastAsia="ar-SA"/>
              </w:rPr>
              <w:t>MES</w:t>
            </w:r>
          </w:p>
        </w:tc>
        <w:tc>
          <w:tcPr>
            <w:tcW w:w="369" w:type="pct"/>
            <w:vAlign w:val="center"/>
          </w:tcPr>
          <w:p w14:paraId="09EB2A28" w14:textId="77777777" w:rsidR="00985B8B" w:rsidRPr="0033759A" w:rsidRDefault="00985B8B" w:rsidP="00341C18">
            <w:pPr>
              <w:suppressAutoHyphens/>
              <w:snapToGrid w:val="0"/>
              <w:jc w:val="center"/>
              <w:rPr>
                <w:rFonts w:eastAsia="Times New Roman" w:cs="Noto Sans"/>
                <w:b/>
                <w:szCs w:val="20"/>
                <w:lang w:eastAsia="ar-SA"/>
              </w:rPr>
            </w:pPr>
            <w:r w:rsidRPr="0033759A">
              <w:rPr>
                <w:rFonts w:eastAsia="Times New Roman" w:cs="Noto Sans"/>
                <w:b/>
                <w:szCs w:val="20"/>
                <w:lang w:eastAsia="ar-SA"/>
              </w:rPr>
              <w:t>AÑO</w:t>
            </w:r>
          </w:p>
        </w:tc>
      </w:tr>
      <w:tr w:rsidR="00985B8B" w:rsidRPr="0033759A" w14:paraId="4B42E164" w14:textId="77777777" w:rsidTr="00341C18">
        <w:trPr>
          <w:trHeight w:val="277"/>
        </w:trPr>
        <w:tc>
          <w:tcPr>
            <w:tcW w:w="649" w:type="pct"/>
            <w:vAlign w:val="center"/>
          </w:tcPr>
          <w:p w14:paraId="77878443" w14:textId="77777777" w:rsidR="00985B8B" w:rsidRPr="0033759A" w:rsidRDefault="00985B8B" w:rsidP="00341C18">
            <w:pPr>
              <w:suppressAutoHyphens/>
              <w:snapToGrid w:val="0"/>
              <w:rPr>
                <w:rFonts w:eastAsia="Times New Roman" w:cs="Noto Sans"/>
                <w:szCs w:val="20"/>
                <w:lang w:eastAsia="ar-SA"/>
              </w:rPr>
            </w:pPr>
          </w:p>
        </w:tc>
        <w:tc>
          <w:tcPr>
            <w:tcW w:w="1589" w:type="pct"/>
          </w:tcPr>
          <w:p w14:paraId="24E9FCF8" w14:textId="77777777" w:rsidR="00985B8B" w:rsidRPr="0033759A" w:rsidRDefault="00985B8B" w:rsidP="00341C18">
            <w:pPr>
              <w:suppressAutoHyphens/>
              <w:snapToGrid w:val="0"/>
              <w:rPr>
                <w:rFonts w:eastAsia="Times New Roman" w:cs="Noto Sans"/>
                <w:szCs w:val="20"/>
                <w:lang w:eastAsia="ar-SA"/>
              </w:rPr>
            </w:pPr>
          </w:p>
        </w:tc>
        <w:tc>
          <w:tcPr>
            <w:tcW w:w="1590" w:type="pct"/>
            <w:vAlign w:val="center"/>
          </w:tcPr>
          <w:p w14:paraId="3F9A8F09" w14:textId="77777777" w:rsidR="00985B8B" w:rsidRPr="0033759A" w:rsidRDefault="00985B8B" w:rsidP="00341C18">
            <w:pPr>
              <w:suppressAutoHyphens/>
              <w:snapToGrid w:val="0"/>
              <w:rPr>
                <w:rFonts w:eastAsia="Times New Roman" w:cs="Noto Sans"/>
                <w:szCs w:val="20"/>
                <w:lang w:eastAsia="ar-SA"/>
              </w:rPr>
            </w:pPr>
          </w:p>
        </w:tc>
        <w:tc>
          <w:tcPr>
            <w:tcW w:w="458" w:type="pct"/>
            <w:vAlign w:val="center"/>
          </w:tcPr>
          <w:p w14:paraId="276E170D" w14:textId="77777777" w:rsidR="00985B8B" w:rsidRPr="0033759A" w:rsidRDefault="00985B8B" w:rsidP="00341C18">
            <w:pPr>
              <w:suppressAutoHyphens/>
              <w:snapToGrid w:val="0"/>
              <w:rPr>
                <w:rFonts w:eastAsia="Times New Roman" w:cs="Noto Sans"/>
                <w:szCs w:val="20"/>
                <w:lang w:eastAsia="ar-SA"/>
              </w:rPr>
            </w:pPr>
          </w:p>
        </w:tc>
        <w:tc>
          <w:tcPr>
            <w:tcW w:w="345" w:type="pct"/>
            <w:vAlign w:val="center"/>
          </w:tcPr>
          <w:p w14:paraId="45770BD7" w14:textId="77777777" w:rsidR="00985B8B" w:rsidRPr="0033759A" w:rsidRDefault="00985B8B" w:rsidP="00341C18">
            <w:pPr>
              <w:suppressAutoHyphens/>
              <w:snapToGrid w:val="0"/>
              <w:rPr>
                <w:rFonts w:eastAsia="Times New Roman" w:cs="Noto Sans"/>
                <w:szCs w:val="20"/>
                <w:lang w:eastAsia="ar-SA"/>
              </w:rPr>
            </w:pPr>
          </w:p>
        </w:tc>
        <w:tc>
          <w:tcPr>
            <w:tcW w:w="369" w:type="pct"/>
            <w:vAlign w:val="center"/>
          </w:tcPr>
          <w:p w14:paraId="030E00D7" w14:textId="77777777" w:rsidR="00985B8B" w:rsidRPr="0033759A" w:rsidRDefault="00985B8B" w:rsidP="00341C18">
            <w:pPr>
              <w:suppressAutoHyphens/>
              <w:snapToGrid w:val="0"/>
              <w:rPr>
                <w:rFonts w:eastAsia="Times New Roman" w:cs="Noto Sans"/>
                <w:szCs w:val="20"/>
                <w:lang w:eastAsia="ar-SA"/>
              </w:rPr>
            </w:pPr>
          </w:p>
        </w:tc>
      </w:tr>
      <w:tr w:rsidR="00985B8B" w:rsidRPr="0033759A" w14:paraId="4BF5D6A6" w14:textId="77777777" w:rsidTr="00341C18">
        <w:trPr>
          <w:trHeight w:val="277"/>
        </w:trPr>
        <w:tc>
          <w:tcPr>
            <w:tcW w:w="649" w:type="pct"/>
            <w:vAlign w:val="center"/>
          </w:tcPr>
          <w:p w14:paraId="5FCD9664" w14:textId="77777777" w:rsidR="00985B8B" w:rsidRPr="0033759A" w:rsidRDefault="00985B8B" w:rsidP="00341C18">
            <w:pPr>
              <w:suppressAutoHyphens/>
              <w:snapToGrid w:val="0"/>
              <w:rPr>
                <w:rFonts w:eastAsia="Times New Roman" w:cs="Noto Sans"/>
                <w:szCs w:val="20"/>
                <w:lang w:eastAsia="ar-SA"/>
              </w:rPr>
            </w:pPr>
          </w:p>
        </w:tc>
        <w:tc>
          <w:tcPr>
            <w:tcW w:w="1589" w:type="pct"/>
          </w:tcPr>
          <w:p w14:paraId="6D0F5BBC" w14:textId="77777777" w:rsidR="00985B8B" w:rsidRPr="0033759A" w:rsidRDefault="00985B8B" w:rsidP="00341C18">
            <w:pPr>
              <w:suppressAutoHyphens/>
              <w:snapToGrid w:val="0"/>
              <w:rPr>
                <w:rFonts w:eastAsia="Times New Roman" w:cs="Noto Sans"/>
                <w:szCs w:val="20"/>
                <w:lang w:eastAsia="ar-SA"/>
              </w:rPr>
            </w:pPr>
          </w:p>
        </w:tc>
        <w:tc>
          <w:tcPr>
            <w:tcW w:w="1590" w:type="pct"/>
            <w:vAlign w:val="center"/>
          </w:tcPr>
          <w:p w14:paraId="013F1A3C" w14:textId="77777777" w:rsidR="00985B8B" w:rsidRPr="0033759A" w:rsidRDefault="00985B8B" w:rsidP="00341C18">
            <w:pPr>
              <w:suppressAutoHyphens/>
              <w:snapToGrid w:val="0"/>
              <w:rPr>
                <w:rFonts w:eastAsia="Times New Roman" w:cs="Noto Sans"/>
                <w:szCs w:val="20"/>
                <w:lang w:eastAsia="ar-SA"/>
              </w:rPr>
            </w:pPr>
          </w:p>
        </w:tc>
        <w:tc>
          <w:tcPr>
            <w:tcW w:w="458" w:type="pct"/>
            <w:vAlign w:val="center"/>
          </w:tcPr>
          <w:p w14:paraId="6CDE28AA" w14:textId="77777777" w:rsidR="00985B8B" w:rsidRPr="0033759A" w:rsidRDefault="00985B8B" w:rsidP="00341C18">
            <w:pPr>
              <w:suppressAutoHyphens/>
              <w:snapToGrid w:val="0"/>
              <w:rPr>
                <w:rFonts w:eastAsia="Times New Roman" w:cs="Noto Sans"/>
                <w:szCs w:val="20"/>
                <w:lang w:eastAsia="ar-SA"/>
              </w:rPr>
            </w:pPr>
          </w:p>
        </w:tc>
        <w:tc>
          <w:tcPr>
            <w:tcW w:w="345" w:type="pct"/>
            <w:vAlign w:val="center"/>
          </w:tcPr>
          <w:p w14:paraId="21CAFCCB" w14:textId="77777777" w:rsidR="00985B8B" w:rsidRPr="0033759A" w:rsidRDefault="00985B8B" w:rsidP="00341C18">
            <w:pPr>
              <w:suppressAutoHyphens/>
              <w:snapToGrid w:val="0"/>
              <w:rPr>
                <w:rFonts w:eastAsia="Times New Roman" w:cs="Noto Sans"/>
                <w:szCs w:val="20"/>
                <w:lang w:eastAsia="ar-SA"/>
              </w:rPr>
            </w:pPr>
          </w:p>
        </w:tc>
        <w:tc>
          <w:tcPr>
            <w:tcW w:w="369" w:type="pct"/>
            <w:vAlign w:val="center"/>
          </w:tcPr>
          <w:p w14:paraId="0350C081" w14:textId="77777777" w:rsidR="00985B8B" w:rsidRPr="0033759A" w:rsidRDefault="00985B8B" w:rsidP="00341C18">
            <w:pPr>
              <w:suppressAutoHyphens/>
              <w:snapToGrid w:val="0"/>
              <w:rPr>
                <w:rFonts w:eastAsia="Times New Roman" w:cs="Noto Sans"/>
                <w:szCs w:val="20"/>
                <w:lang w:eastAsia="ar-SA"/>
              </w:rPr>
            </w:pPr>
          </w:p>
        </w:tc>
      </w:tr>
      <w:tr w:rsidR="00985B8B" w:rsidRPr="0033759A" w14:paraId="5BC0B622" w14:textId="77777777" w:rsidTr="00341C18">
        <w:trPr>
          <w:trHeight w:val="277"/>
        </w:trPr>
        <w:tc>
          <w:tcPr>
            <w:tcW w:w="649" w:type="pct"/>
            <w:vAlign w:val="center"/>
          </w:tcPr>
          <w:p w14:paraId="31388A94" w14:textId="77777777" w:rsidR="00985B8B" w:rsidRPr="0033759A" w:rsidRDefault="00985B8B" w:rsidP="00341C18">
            <w:pPr>
              <w:suppressAutoHyphens/>
              <w:snapToGrid w:val="0"/>
              <w:rPr>
                <w:rFonts w:eastAsia="Times New Roman" w:cs="Noto Sans"/>
                <w:szCs w:val="20"/>
                <w:lang w:eastAsia="ar-SA"/>
              </w:rPr>
            </w:pPr>
          </w:p>
        </w:tc>
        <w:tc>
          <w:tcPr>
            <w:tcW w:w="1589" w:type="pct"/>
          </w:tcPr>
          <w:p w14:paraId="61292C4D" w14:textId="77777777" w:rsidR="00985B8B" w:rsidRPr="0033759A" w:rsidRDefault="00985B8B" w:rsidP="00341C18">
            <w:pPr>
              <w:suppressAutoHyphens/>
              <w:snapToGrid w:val="0"/>
              <w:rPr>
                <w:rFonts w:eastAsia="Times New Roman" w:cs="Noto Sans"/>
                <w:szCs w:val="20"/>
                <w:lang w:eastAsia="ar-SA"/>
              </w:rPr>
            </w:pPr>
          </w:p>
        </w:tc>
        <w:tc>
          <w:tcPr>
            <w:tcW w:w="1590" w:type="pct"/>
            <w:vAlign w:val="center"/>
          </w:tcPr>
          <w:p w14:paraId="03956C54" w14:textId="77777777" w:rsidR="00985B8B" w:rsidRPr="0033759A" w:rsidRDefault="00985B8B" w:rsidP="00341C18">
            <w:pPr>
              <w:suppressAutoHyphens/>
              <w:snapToGrid w:val="0"/>
              <w:rPr>
                <w:rFonts w:eastAsia="Times New Roman" w:cs="Noto Sans"/>
                <w:szCs w:val="20"/>
                <w:lang w:eastAsia="ar-SA"/>
              </w:rPr>
            </w:pPr>
          </w:p>
        </w:tc>
        <w:tc>
          <w:tcPr>
            <w:tcW w:w="458" w:type="pct"/>
            <w:vAlign w:val="center"/>
          </w:tcPr>
          <w:p w14:paraId="16698AA4" w14:textId="77777777" w:rsidR="00985B8B" w:rsidRPr="0033759A" w:rsidRDefault="00985B8B" w:rsidP="00341C18">
            <w:pPr>
              <w:suppressAutoHyphens/>
              <w:snapToGrid w:val="0"/>
              <w:rPr>
                <w:rFonts w:eastAsia="Times New Roman" w:cs="Noto Sans"/>
                <w:szCs w:val="20"/>
                <w:lang w:eastAsia="ar-SA"/>
              </w:rPr>
            </w:pPr>
          </w:p>
        </w:tc>
        <w:tc>
          <w:tcPr>
            <w:tcW w:w="345" w:type="pct"/>
            <w:vAlign w:val="center"/>
          </w:tcPr>
          <w:p w14:paraId="69F86AED" w14:textId="77777777" w:rsidR="00985B8B" w:rsidRPr="0033759A" w:rsidRDefault="00985B8B" w:rsidP="00341C18">
            <w:pPr>
              <w:suppressAutoHyphens/>
              <w:snapToGrid w:val="0"/>
              <w:rPr>
                <w:rFonts w:eastAsia="Times New Roman" w:cs="Noto Sans"/>
                <w:szCs w:val="20"/>
                <w:lang w:eastAsia="ar-SA"/>
              </w:rPr>
            </w:pPr>
          </w:p>
        </w:tc>
        <w:tc>
          <w:tcPr>
            <w:tcW w:w="369" w:type="pct"/>
            <w:vAlign w:val="center"/>
          </w:tcPr>
          <w:p w14:paraId="7A2AEC85" w14:textId="77777777" w:rsidR="00985B8B" w:rsidRPr="0033759A" w:rsidRDefault="00985B8B" w:rsidP="00341C18">
            <w:pPr>
              <w:suppressAutoHyphens/>
              <w:snapToGrid w:val="0"/>
              <w:rPr>
                <w:rFonts w:eastAsia="Times New Roman" w:cs="Noto Sans"/>
                <w:szCs w:val="20"/>
                <w:lang w:eastAsia="ar-SA"/>
              </w:rPr>
            </w:pPr>
          </w:p>
        </w:tc>
      </w:tr>
      <w:tr w:rsidR="00985B8B" w:rsidRPr="0033759A" w14:paraId="4D8468B5" w14:textId="77777777" w:rsidTr="00341C18">
        <w:trPr>
          <w:trHeight w:val="277"/>
        </w:trPr>
        <w:tc>
          <w:tcPr>
            <w:tcW w:w="649" w:type="pct"/>
            <w:vAlign w:val="center"/>
          </w:tcPr>
          <w:p w14:paraId="0B180E19" w14:textId="77777777" w:rsidR="00985B8B" w:rsidRPr="0033759A" w:rsidRDefault="00985B8B" w:rsidP="00341C18">
            <w:pPr>
              <w:suppressAutoHyphens/>
              <w:snapToGrid w:val="0"/>
              <w:rPr>
                <w:rFonts w:eastAsia="Times New Roman" w:cs="Noto Sans"/>
                <w:szCs w:val="20"/>
                <w:lang w:eastAsia="ar-SA"/>
              </w:rPr>
            </w:pPr>
          </w:p>
        </w:tc>
        <w:tc>
          <w:tcPr>
            <w:tcW w:w="1589" w:type="pct"/>
          </w:tcPr>
          <w:p w14:paraId="34E17D18" w14:textId="77777777" w:rsidR="00985B8B" w:rsidRPr="0033759A" w:rsidRDefault="00985B8B" w:rsidP="00341C18">
            <w:pPr>
              <w:suppressAutoHyphens/>
              <w:snapToGrid w:val="0"/>
              <w:rPr>
                <w:rFonts w:eastAsia="Times New Roman" w:cs="Noto Sans"/>
                <w:szCs w:val="20"/>
                <w:lang w:eastAsia="ar-SA"/>
              </w:rPr>
            </w:pPr>
          </w:p>
        </w:tc>
        <w:tc>
          <w:tcPr>
            <w:tcW w:w="1590" w:type="pct"/>
            <w:vAlign w:val="center"/>
          </w:tcPr>
          <w:p w14:paraId="4988DB68" w14:textId="77777777" w:rsidR="00985B8B" w:rsidRPr="0033759A" w:rsidRDefault="00985B8B" w:rsidP="00341C18">
            <w:pPr>
              <w:suppressAutoHyphens/>
              <w:snapToGrid w:val="0"/>
              <w:rPr>
                <w:rFonts w:eastAsia="Times New Roman" w:cs="Noto Sans"/>
                <w:szCs w:val="20"/>
                <w:lang w:eastAsia="ar-SA"/>
              </w:rPr>
            </w:pPr>
          </w:p>
        </w:tc>
        <w:tc>
          <w:tcPr>
            <w:tcW w:w="458" w:type="pct"/>
            <w:vAlign w:val="center"/>
          </w:tcPr>
          <w:p w14:paraId="22560EE2" w14:textId="77777777" w:rsidR="00985B8B" w:rsidRPr="0033759A" w:rsidRDefault="00985B8B" w:rsidP="00341C18">
            <w:pPr>
              <w:suppressAutoHyphens/>
              <w:snapToGrid w:val="0"/>
              <w:rPr>
                <w:rFonts w:eastAsia="Times New Roman" w:cs="Noto Sans"/>
                <w:szCs w:val="20"/>
                <w:lang w:eastAsia="ar-SA"/>
              </w:rPr>
            </w:pPr>
          </w:p>
        </w:tc>
        <w:tc>
          <w:tcPr>
            <w:tcW w:w="345" w:type="pct"/>
            <w:vAlign w:val="center"/>
          </w:tcPr>
          <w:p w14:paraId="5A85AF5E" w14:textId="77777777" w:rsidR="00985B8B" w:rsidRPr="0033759A" w:rsidRDefault="00985B8B" w:rsidP="00341C18">
            <w:pPr>
              <w:suppressAutoHyphens/>
              <w:snapToGrid w:val="0"/>
              <w:rPr>
                <w:rFonts w:eastAsia="Times New Roman" w:cs="Noto Sans"/>
                <w:szCs w:val="20"/>
                <w:lang w:eastAsia="ar-SA"/>
              </w:rPr>
            </w:pPr>
          </w:p>
        </w:tc>
        <w:tc>
          <w:tcPr>
            <w:tcW w:w="369" w:type="pct"/>
            <w:vAlign w:val="center"/>
          </w:tcPr>
          <w:p w14:paraId="55A59CFD" w14:textId="77777777" w:rsidR="00985B8B" w:rsidRPr="0033759A" w:rsidRDefault="00985B8B" w:rsidP="00341C18">
            <w:pPr>
              <w:suppressAutoHyphens/>
              <w:snapToGrid w:val="0"/>
              <w:rPr>
                <w:rFonts w:eastAsia="Times New Roman" w:cs="Noto Sans"/>
                <w:szCs w:val="20"/>
                <w:lang w:eastAsia="ar-SA"/>
              </w:rPr>
            </w:pPr>
          </w:p>
        </w:tc>
      </w:tr>
      <w:tr w:rsidR="00985B8B" w:rsidRPr="0033759A" w14:paraId="2B28F0C1" w14:textId="77777777" w:rsidTr="00341C18">
        <w:trPr>
          <w:trHeight w:val="277"/>
        </w:trPr>
        <w:tc>
          <w:tcPr>
            <w:tcW w:w="649" w:type="pct"/>
            <w:vAlign w:val="center"/>
          </w:tcPr>
          <w:p w14:paraId="6BB1B693" w14:textId="77777777" w:rsidR="00985B8B" w:rsidRPr="0033759A" w:rsidRDefault="00985B8B" w:rsidP="00341C18">
            <w:pPr>
              <w:suppressAutoHyphens/>
              <w:snapToGrid w:val="0"/>
              <w:rPr>
                <w:rFonts w:eastAsia="Times New Roman" w:cs="Noto Sans"/>
                <w:szCs w:val="20"/>
                <w:lang w:eastAsia="ar-SA"/>
              </w:rPr>
            </w:pPr>
          </w:p>
        </w:tc>
        <w:tc>
          <w:tcPr>
            <w:tcW w:w="1589" w:type="pct"/>
          </w:tcPr>
          <w:p w14:paraId="1BB628E7" w14:textId="77777777" w:rsidR="00985B8B" w:rsidRPr="0033759A" w:rsidRDefault="00985B8B" w:rsidP="00341C18">
            <w:pPr>
              <w:suppressAutoHyphens/>
              <w:snapToGrid w:val="0"/>
              <w:rPr>
                <w:rFonts w:eastAsia="Times New Roman" w:cs="Noto Sans"/>
                <w:szCs w:val="20"/>
                <w:lang w:eastAsia="ar-SA"/>
              </w:rPr>
            </w:pPr>
          </w:p>
        </w:tc>
        <w:tc>
          <w:tcPr>
            <w:tcW w:w="1590" w:type="pct"/>
            <w:vAlign w:val="center"/>
          </w:tcPr>
          <w:p w14:paraId="364BF75E" w14:textId="77777777" w:rsidR="00985B8B" w:rsidRPr="0033759A" w:rsidRDefault="00985B8B" w:rsidP="00341C18">
            <w:pPr>
              <w:suppressAutoHyphens/>
              <w:snapToGrid w:val="0"/>
              <w:rPr>
                <w:rFonts w:eastAsia="Times New Roman" w:cs="Noto Sans"/>
                <w:szCs w:val="20"/>
                <w:lang w:eastAsia="ar-SA"/>
              </w:rPr>
            </w:pPr>
          </w:p>
        </w:tc>
        <w:tc>
          <w:tcPr>
            <w:tcW w:w="458" w:type="pct"/>
            <w:vAlign w:val="center"/>
          </w:tcPr>
          <w:p w14:paraId="1B5D95A3" w14:textId="77777777" w:rsidR="00985B8B" w:rsidRPr="0033759A" w:rsidRDefault="00985B8B" w:rsidP="00341C18">
            <w:pPr>
              <w:suppressAutoHyphens/>
              <w:snapToGrid w:val="0"/>
              <w:rPr>
                <w:rFonts w:eastAsia="Times New Roman" w:cs="Noto Sans"/>
                <w:szCs w:val="20"/>
                <w:lang w:eastAsia="ar-SA"/>
              </w:rPr>
            </w:pPr>
          </w:p>
        </w:tc>
        <w:tc>
          <w:tcPr>
            <w:tcW w:w="345" w:type="pct"/>
            <w:vAlign w:val="center"/>
          </w:tcPr>
          <w:p w14:paraId="70424270" w14:textId="77777777" w:rsidR="00985B8B" w:rsidRPr="0033759A" w:rsidRDefault="00985B8B" w:rsidP="00341C18">
            <w:pPr>
              <w:suppressAutoHyphens/>
              <w:snapToGrid w:val="0"/>
              <w:rPr>
                <w:rFonts w:eastAsia="Times New Roman" w:cs="Noto Sans"/>
                <w:szCs w:val="20"/>
                <w:lang w:eastAsia="ar-SA"/>
              </w:rPr>
            </w:pPr>
          </w:p>
        </w:tc>
        <w:tc>
          <w:tcPr>
            <w:tcW w:w="369" w:type="pct"/>
            <w:vAlign w:val="center"/>
          </w:tcPr>
          <w:p w14:paraId="38FBB3AE" w14:textId="77777777" w:rsidR="00985B8B" w:rsidRPr="0033759A" w:rsidRDefault="00985B8B" w:rsidP="00341C18">
            <w:pPr>
              <w:suppressAutoHyphens/>
              <w:snapToGrid w:val="0"/>
              <w:rPr>
                <w:rFonts w:eastAsia="Times New Roman" w:cs="Noto Sans"/>
                <w:szCs w:val="20"/>
                <w:lang w:eastAsia="ar-SA"/>
              </w:rPr>
            </w:pPr>
          </w:p>
        </w:tc>
      </w:tr>
      <w:tr w:rsidR="00985B8B" w:rsidRPr="0033759A" w14:paraId="3C703C99" w14:textId="77777777" w:rsidTr="00341C18">
        <w:trPr>
          <w:trHeight w:val="277"/>
        </w:trPr>
        <w:tc>
          <w:tcPr>
            <w:tcW w:w="649" w:type="pct"/>
            <w:vAlign w:val="center"/>
          </w:tcPr>
          <w:p w14:paraId="5CA8EE15" w14:textId="77777777" w:rsidR="00985B8B" w:rsidRPr="0033759A" w:rsidRDefault="00985B8B" w:rsidP="00341C18">
            <w:pPr>
              <w:suppressAutoHyphens/>
              <w:snapToGrid w:val="0"/>
              <w:rPr>
                <w:rFonts w:eastAsia="Times New Roman" w:cs="Noto Sans"/>
                <w:szCs w:val="20"/>
                <w:lang w:eastAsia="ar-SA"/>
              </w:rPr>
            </w:pPr>
          </w:p>
        </w:tc>
        <w:tc>
          <w:tcPr>
            <w:tcW w:w="1589" w:type="pct"/>
          </w:tcPr>
          <w:p w14:paraId="57C290E4" w14:textId="77777777" w:rsidR="00985B8B" w:rsidRPr="0033759A" w:rsidRDefault="00985B8B" w:rsidP="00341C18">
            <w:pPr>
              <w:suppressAutoHyphens/>
              <w:snapToGrid w:val="0"/>
              <w:rPr>
                <w:rFonts w:eastAsia="Times New Roman" w:cs="Noto Sans"/>
                <w:szCs w:val="20"/>
                <w:lang w:eastAsia="ar-SA"/>
              </w:rPr>
            </w:pPr>
          </w:p>
        </w:tc>
        <w:tc>
          <w:tcPr>
            <w:tcW w:w="1590" w:type="pct"/>
            <w:vAlign w:val="center"/>
          </w:tcPr>
          <w:p w14:paraId="5E3D5EEE" w14:textId="77777777" w:rsidR="00985B8B" w:rsidRPr="0033759A" w:rsidRDefault="00985B8B" w:rsidP="00341C18">
            <w:pPr>
              <w:suppressAutoHyphens/>
              <w:snapToGrid w:val="0"/>
              <w:rPr>
                <w:rFonts w:eastAsia="Times New Roman" w:cs="Noto Sans"/>
                <w:szCs w:val="20"/>
                <w:lang w:eastAsia="ar-SA"/>
              </w:rPr>
            </w:pPr>
          </w:p>
        </w:tc>
        <w:tc>
          <w:tcPr>
            <w:tcW w:w="458" w:type="pct"/>
            <w:vAlign w:val="center"/>
          </w:tcPr>
          <w:p w14:paraId="736FC413" w14:textId="77777777" w:rsidR="00985B8B" w:rsidRPr="0033759A" w:rsidRDefault="00985B8B" w:rsidP="00341C18">
            <w:pPr>
              <w:suppressAutoHyphens/>
              <w:snapToGrid w:val="0"/>
              <w:rPr>
                <w:rFonts w:eastAsia="Times New Roman" w:cs="Noto Sans"/>
                <w:szCs w:val="20"/>
                <w:lang w:eastAsia="ar-SA"/>
              </w:rPr>
            </w:pPr>
          </w:p>
        </w:tc>
        <w:tc>
          <w:tcPr>
            <w:tcW w:w="345" w:type="pct"/>
            <w:vAlign w:val="center"/>
          </w:tcPr>
          <w:p w14:paraId="21C1F129" w14:textId="77777777" w:rsidR="00985B8B" w:rsidRPr="0033759A" w:rsidRDefault="00985B8B" w:rsidP="00341C18">
            <w:pPr>
              <w:suppressAutoHyphens/>
              <w:snapToGrid w:val="0"/>
              <w:rPr>
                <w:rFonts w:eastAsia="Times New Roman" w:cs="Noto Sans"/>
                <w:szCs w:val="20"/>
                <w:lang w:eastAsia="ar-SA"/>
              </w:rPr>
            </w:pPr>
          </w:p>
        </w:tc>
        <w:tc>
          <w:tcPr>
            <w:tcW w:w="369" w:type="pct"/>
            <w:vAlign w:val="center"/>
          </w:tcPr>
          <w:p w14:paraId="284D66DF" w14:textId="77777777" w:rsidR="00985B8B" w:rsidRPr="0033759A" w:rsidRDefault="00985B8B" w:rsidP="00341C18">
            <w:pPr>
              <w:suppressAutoHyphens/>
              <w:snapToGrid w:val="0"/>
              <w:rPr>
                <w:rFonts w:eastAsia="Times New Roman" w:cs="Noto Sans"/>
                <w:szCs w:val="20"/>
                <w:lang w:eastAsia="ar-SA"/>
              </w:rPr>
            </w:pPr>
          </w:p>
        </w:tc>
      </w:tr>
      <w:tr w:rsidR="00985B8B" w:rsidRPr="0033759A" w14:paraId="17157510" w14:textId="77777777" w:rsidTr="00341C18">
        <w:trPr>
          <w:trHeight w:val="277"/>
        </w:trPr>
        <w:tc>
          <w:tcPr>
            <w:tcW w:w="649" w:type="pct"/>
            <w:vAlign w:val="center"/>
          </w:tcPr>
          <w:p w14:paraId="38D18D47" w14:textId="77777777" w:rsidR="00985B8B" w:rsidRPr="0033759A" w:rsidRDefault="00985B8B" w:rsidP="00341C18">
            <w:pPr>
              <w:suppressAutoHyphens/>
              <w:snapToGrid w:val="0"/>
              <w:rPr>
                <w:rFonts w:eastAsia="Times New Roman" w:cs="Noto Sans"/>
                <w:szCs w:val="20"/>
                <w:lang w:eastAsia="ar-SA"/>
              </w:rPr>
            </w:pPr>
          </w:p>
        </w:tc>
        <w:tc>
          <w:tcPr>
            <w:tcW w:w="1589" w:type="pct"/>
          </w:tcPr>
          <w:p w14:paraId="5A25B282" w14:textId="77777777" w:rsidR="00985B8B" w:rsidRPr="0033759A" w:rsidRDefault="00985B8B" w:rsidP="00341C18">
            <w:pPr>
              <w:suppressAutoHyphens/>
              <w:snapToGrid w:val="0"/>
              <w:rPr>
                <w:rFonts w:eastAsia="Times New Roman" w:cs="Noto Sans"/>
                <w:szCs w:val="20"/>
                <w:lang w:eastAsia="ar-SA"/>
              </w:rPr>
            </w:pPr>
          </w:p>
        </w:tc>
        <w:tc>
          <w:tcPr>
            <w:tcW w:w="1590" w:type="pct"/>
            <w:vAlign w:val="center"/>
          </w:tcPr>
          <w:p w14:paraId="733E1DA2" w14:textId="77777777" w:rsidR="00985B8B" w:rsidRPr="0033759A" w:rsidRDefault="00985B8B" w:rsidP="00341C18">
            <w:pPr>
              <w:suppressAutoHyphens/>
              <w:snapToGrid w:val="0"/>
              <w:rPr>
                <w:rFonts w:eastAsia="Times New Roman" w:cs="Noto Sans"/>
                <w:szCs w:val="20"/>
                <w:lang w:eastAsia="ar-SA"/>
              </w:rPr>
            </w:pPr>
          </w:p>
        </w:tc>
        <w:tc>
          <w:tcPr>
            <w:tcW w:w="458" w:type="pct"/>
            <w:vAlign w:val="center"/>
          </w:tcPr>
          <w:p w14:paraId="3103CC15" w14:textId="77777777" w:rsidR="00985B8B" w:rsidRPr="0033759A" w:rsidRDefault="00985B8B" w:rsidP="00341C18">
            <w:pPr>
              <w:suppressAutoHyphens/>
              <w:snapToGrid w:val="0"/>
              <w:rPr>
                <w:rFonts w:eastAsia="Times New Roman" w:cs="Noto Sans"/>
                <w:szCs w:val="20"/>
                <w:lang w:eastAsia="ar-SA"/>
              </w:rPr>
            </w:pPr>
          </w:p>
        </w:tc>
        <w:tc>
          <w:tcPr>
            <w:tcW w:w="345" w:type="pct"/>
            <w:vAlign w:val="center"/>
          </w:tcPr>
          <w:p w14:paraId="79B921C2" w14:textId="77777777" w:rsidR="00985B8B" w:rsidRPr="0033759A" w:rsidRDefault="00985B8B" w:rsidP="00341C18">
            <w:pPr>
              <w:suppressAutoHyphens/>
              <w:snapToGrid w:val="0"/>
              <w:rPr>
                <w:rFonts w:eastAsia="Times New Roman" w:cs="Noto Sans"/>
                <w:szCs w:val="20"/>
                <w:lang w:eastAsia="ar-SA"/>
              </w:rPr>
            </w:pPr>
          </w:p>
        </w:tc>
        <w:tc>
          <w:tcPr>
            <w:tcW w:w="369" w:type="pct"/>
            <w:vAlign w:val="center"/>
          </w:tcPr>
          <w:p w14:paraId="4E511167" w14:textId="77777777" w:rsidR="00985B8B" w:rsidRPr="0033759A" w:rsidRDefault="00985B8B" w:rsidP="00341C18">
            <w:pPr>
              <w:suppressAutoHyphens/>
              <w:snapToGrid w:val="0"/>
              <w:rPr>
                <w:rFonts w:eastAsia="Times New Roman" w:cs="Noto Sans"/>
                <w:szCs w:val="20"/>
                <w:lang w:eastAsia="ar-SA"/>
              </w:rPr>
            </w:pPr>
          </w:p>
        </w:tc>
      </w:tr>
      <w:tr w:rsidR="00985B8B" w:rsidRPr="0033759A" w14:paraId="6036700C" w14:textId="77777777" w:rsidTr="00341C18">
        <w:trPr>
          <w:trHeight w:val="277"/>
        </w:trPr>
        <w:tc>
          <w:tcPr>
            <w:tcW w:w="649" w:type="pct"/>
            <w:vAlign w:val="center"/>
          </w:tcPr>
          <w:p w14:paraId="2D3895B8" w14:textId="77777777" w:rsidR="00985B8B" w:rsidRPr="0033759A" w:rsidRDefault="00985B8B" w:rsidP="00341C18">
            <w:pPr>
              <w:suppressAutoHyphens/>
              <w:snapToGrid w:val="0"/>
              <w:rPr>
                <w:rFonts w:eastAsia="Times New Roman" w:cs="Noto Sans"/>
                <w:szCs w:val="20"/>
                <w:lang w:eastAsia="ar-SA"/>
              </w:rPr>
            </w:pPr>
          </w:p>
        </w:tc>
        <w:tc>
          <w:tcPr>
            <w:tcW w:w="1589" w:type="pct"/>
          </w:tcPr>
          <w:p w14:paraId="6ED48271" w14:textId="77777777" w:rsidR="00985B8B" w:rsidRPr="0033759A" w:rsidRDefault="00985B8B" w:rsidP="00341C18">
            <w:pPr>
              <w:suppressAutoHyphens/>
              <w:snapToGrid w:val="0"/>
              <w:rPr>
                <w:rFonts w:eastAsia="Times New Roman" w:cs="Noto Sans"/>
                <w:szCs w:val="20"/>
                <w:lang w:eastAsia="ar-SA"/>
              </w:rPr>
            </w:pPr>
          </w:p>
        </w:tc>
        <w:tc>
          <w:tcPr>
            <w:tcW w:w="1590" w:type="pct"/>
            <w:vAlign w:val="center"/>
          </w:tcPr>
          <w:p w14:paraId="699D17A5" w14:textId="77777777" w:rsidR="00985B8B" w:rsidRPr="0033759A" w:rsidRDefault="00985B8B" w:rsidP="00341C18">
            <w:pPr>
              <w:suppressAutoHyphens/>
              <w:snapToGrid w:val="0"/>
              <w:rPr>
                <w:rFonts w:eastAsia="Times New Roman" w:cs="Noto Sans"/>
                <w:szCs w:val="20"/>
                <w:lang w:eastAsia="ar-SA"/>
              </w:rPr>
            </w:pPr>
          </w:p>
        </w:tc>
        <w:tc>
          <w:tcPr>
            <w:tcW w:w="458" w:type="pct"/>
            <w:vAlign w:val="center"/>
          </w:tcPr>
          <w:p w14:paraId="4AA0F2AD" w14:textId="77777777" w:rsidR="00985B8B" w:rsidRPr="0033759A" w:rsidRDefault="00985B8B" w:rsidP="00341C18">
            <w:pPr>
              <w:suppressAutoHyphens/>
              <w:snapToGrid w:val="0"/>
              <w:rPr>
                <w:rFonts w:eastAsia="Times New Roman" w:cs="Noto Sans"/>
                <w:szCs w:val="20"/>
                <w:lang w:eastAsia="ar-SA"/>
              </w:rPr>
            </w:pPr>
          </w:p>
        </w:tc>
        <w:tc>
          <w:tcPr>
            <w:tcW w:w="345" w:type="pct"/>
            <w:vAlign w:val="center"/>
          </w:tcPr>
          <w:p w14:paraId="1B8AB99B" w14:textId="77777777" w:rsidR="00985B8B" w:rsidRPr="0033759A" w:rsidRDefault="00985B8B" w:rsidP="00341C18">
            <w:pPr>
              <w:suppressAutoHyphens/>
              <w:snapToGrid w:val="0"/>
              <w:rPr>
                <w:rFonts w:eastAsia="Times New Roman" w:cs="Noto Sans"/>
                <w:szCs w:val="20"/>
                <w:lang w:eastAsia="ar-SA"/>
              </w:rPr>
            </w:pPr>
          </w:p>
        </w:tc>
        <w:tc>
          <w:tcPr>
            <w:tcW w:w="369" w:type="pct"/>
            <w:vAlign w:val="center"/>
          </w:tcPr>
          <w:p w14:paraId="33FF3238" w14:textId="77777777" w:rsidR="00985B8B" w:rsidRPr="0033759A" w:rsidRDefault="00985B8B" w:rsidP="00341C18">
            <w:pPr>
              <w:suppressAutoHyphens/>
              <w:snapToGrid w:val="0"/>
              <w:rPr>
                <w:rFonts w:eastAsia="Times New Roman" w:cs="Noto Sans"/>
                <w:szCs w:val="20"/>
                <w:lang w:eastAsia="ar-SA"/>
              </w:rPr>
            </w:pPr>
          </w:p>
        </w:tc>
      </w:tr>
      <w:tr w:rsidR="00985B8B" w:rsidRPr="0033759A" w14:paraId="73C77763" w14:textId="77777777" w:rsidTr="00341C18">
        <w:trPr>
          <w:trHeight w:val="277"/>
        </w:trPr>
        <w:tc>
          <w:tcPr>
            <w:tcW w:w="649" w:type="pct"/>
            <w:vAlign w:val="center"/>
          </w:tcPr>
          <w:p w14:paraId="2375772B" w14:textId="77777777" w:rsidR="00985B8B" w:rsidRPr="0033759A" w:rsidRDefault="00985B8B" w:rsidP="00341C18">
            <w:pPr>
              <w:suppressAutoHyphens/>
              <w:snapToGrid w:val="0"/>
              <w:rPr>
                <w:rFonts w:eastAsia="Times New Roman" w:cs="Noto Sans"/>
                <w:szCs w:val="20"/>
                <w:lang w:eastAsia="ar-SA"/>
              </w:rPr>
            </w:pPr>
          </w:p>
        </w:tc>
        <w:tc>
          <w:tcPr>
            <w:tcW w:w="1589" w:type="pct"/>
          </w:tcPr>
          <w:p w14:paraId="6C697B4B" w14:textId="77777777" w:rsidR="00985B8B" w:rsidRPr="0033759A" w:rsidRDefault="00985B8B" w:rsidP="00341C18">
            <w:pPr>
              <w:suppressAutoHyphens/>
              <w:snapToGrid w:val="0"/>
              <w:rPr>
                <w:rFonts w:eastAsia="Times New Roman" w:cs="Noto Sans"/>
                <w:szCs w:val="20"/>
                <w:lang w:eastAsia="ar-SA"/>
              </w:rPr>
            </w:pPr>
          </w:p>
        </w:tc>
        <w:tc>
          <w:tcPr>
            <w:tcW w:w="1590" w:type="pct"/>
            <w:vAlign w:val="center"/>
          </w:tcPr>
          <w:p w14:paraId="25ABE1CF" w14:textId="77777777" w:rsidR="00985B8B" w:rsidRPr="0033759A" w:rsidRDefault="00985B8B" w:rsidP="00341C18">
            <w:pPr>
              <w:suppressAutoHyphens/>
              <w:snapToGrid w:val="0"/>
              <w:rPr>
                <w:rFonts w:eastAsia="Times New Roman" w:cs="Noto Sans"/>
                <w:szCs w:val="20"/>
                <w:lang w:eastAsia="ar-SA"/>
              </w:rPr>
            </w:pPr>
          </w:p>
        </w:tc>
        <w:tc>
          <w:tcPr>
            <w:tcW w:w="458" w:type="pct"/>
            <w:vAlign w:val="center"/>
          </w:tcPr>
          <w:p w14:paraId="4E029BE3" w14:textId="77777777" w:rsidR="00985B8B" w:rsidRPr="0033759A" w:rsidRDefault="00985B8B" w:rsidP="00341C18">
            <w:pPr>
              <w:suppressAutoHyphens/>
              <w:snapToGrid w:val="0"/>
              <w:rPr>
                <w:rFonts w:eastAsia="Times New Roman" w:cs="Noto Sans"/>
                <w:szCs w:val="20"/>
                <w:lang w:eastAsia="ar-SA"/>
              </w:rPr>
            </w:pPr>
          </w:p>
        </w:tc>
        <w:tc>
          <w:tcPr>
            <w:tcW w:w="345" w:type="pct"/>
            <w:vAlign w:val="center"/>
          </w:tcPr>
          <w:p w14:paraId="55233D90" w14:textId="77777777" w:rsidR="00985B8B" w:rsidRPr="0033759A" w:rsidRDefault="00985B8B" w:rsidP="00341C18">
            <w:pPr>
              <w:suppressAutoHyphens/>
              <w:snapToGrid w:val="0"/>
              <w:rPr>
                <w:rFonts w:eastAsia="Times New Roman" w:cs="Noto Sans"/>
                <w:szCs w:val="20"/>
                <w:lang w:eastAsia="ar-SA"/>
              </w:rPr>
            </w:pPr>
          </w:p>
        </w:tc>
        <w:tc>
          <w:tcPr>
            <w:tcW w:w="369" w:type="pct"/>
            <w:vAlign w:val="center"/>
          </w:tcPr>
          <w:p w14:paraId="43FD9EF2" w14:textId="77777777" w:rsidR="00985B8B" w:rsidRPr="0033759A" w:rsidRDefault="00985B8B" w:rsidP="00341C18">
            <w:pPr>
              <w:suppressAutoHyphens/>
              <w:snapToGrid w:val="0"/>
              <w:rPr>
                <w:rFonts w:eastAsia="Times New Roman" w:cs="Noto Sans"/>
                <w:szCs w:val="20"/>
                <w:lang w:eastAsia="ar-SA"/>
              </w:rPr>
            </w:pPr>
          </w:p>
        </w:tc>
      </w:tr>
      <w:tr w:rsidR="00985B8B" w:rsidRPr="0033759A" w14:paraId="0A08C3E0" w14:textId="77777777" w:rsidTr="00341C18">
        <w:trPr>
          <w:trHeight w:val="277"/>
        </w:trPr>
        <w:tc>
          <w:tcPr>
            <w:tcW w:w="649" w:type="pct"/>
            <w:vAlign w:val="center"/>
          </w:tcPr>
          <w:p w14:paraId="463C0A20" w14:textId="77777777" w:rsidR="00985B8B" w:rsidRPr="0033759A" w:rsidRDefault="00985B8B" w:rsidP="00341C18">
            <w:pPr>
              <w:suppressAutoHyphens/>
              <w:snapToGrid w:val="0"/>
              <w:rPr>
                <w:rFonts w:eastAsia="Times New Roman" w:cs="Noto Sans"/>
                <w:szCs w:val="20"/>
                <w:lang w:eastAsia="ar-SA"/>
              </w:rPr>
            </w:pPr>
          </w:p>
        </w:tc>
        <w:tc>
          <w:tcPr>
            <w:tcW w:w="1589" w:type="pct"/>
          </w:tcPr>
          <w:p w14:paraId="085D3C87" w14:textId="77777777" w:rsidR="00985B8B" w:rsidRPr="0033759A" w:rsidRDefault="00985B8B" w:rsidP="00341C18">
            <w:pPr>
              <w:suppressAutoHyphens/>
              <w:snapToGrid w:val="0"/>
              <w:rPr>
                <w:rFonts w:eastAsia="Times New Roman" w:cs="Noto Sans"/>
                <w:szCs w:val="20"/>
                <w:lang w:eastAsia="ar-SA"/>
              </w:rPr>
            </w:pPr>
          </w:p>
        </w:tc>
        <w:tc>
          <w:tcPr>
            <w:tcW w:w="1590" w:type="pct"/>
            <w:vAlign w:val="center"/>
          </w:tcPr>
          <w:p w14:paraId="7BE7C4C8" w14:textId="77777777" w:rsidR="00985B8B" w:rsidRPr="0033759A" w:rsidRDefault="00985B8B" w:rsidP="00341C18">
            <w:pPr>
              <w:suppressAutoHyphens/>
              <w:snapToGrid w:val="0"/>
              <w:rPr>
                <w:rFonts w:eastAsia="Times New Roman" w:cs="Noto Sans"/>
                <w:szCs w:val="20"/>
                <w:lang w:eastAsia="ar-SA"/>
              </w:rPr>
            </w:pPr>
          </w:p>
        </w:tc>
        <w:tc>
          <w:tcPr>
            <w:tcW w:w="458" w:type="pct"/>
            <w:vAlign w:val="center"/>
          </w:tcPr>
          <w:p w14:paraId="05752046" w14:textId="77777777" w:rsidR="00985B8B" w:rsidRPr="0033759A" w:rsidRDefault="00985B8B" w:rsidP="00341C18">
            <w:pPr>
              <w:suppressAutoHyphens/>
              <w:snapToGrid w:val="0"/>
              <w:rPr>
                <w:rFonts w:eastAsia="Times New Roman" w:cs="Noto Sans"/>
                <w:szCs w:val="20"/>
                <w:lang w:eastAsia="ar-SA"/>
              </w:rPr>
            </w:pPr>
          </w:p>
        </w:tc>
        <w:tc>
          <w:tcPr>
            <w:tcW w:w="345" w:type="pct"/>
            <w:vAlign w:val="center"/>
          </w:tcPr>
          <w:p w14:paraId="7963DB64" w14:textId="77777777" w:rsidR="00985B8B" w:rsidRPr="0033759A" w:rsidRDefault="00985B8B" w:rsidP="00341C18">
            <w:pPr>
              <w:suppressAutoHyphens/>
              <w:snapToGrid w:val="0"/>
              <w:rPr>
                <w:rFonts w:eastAsia="Times New Roman" w:cs="Noto Sans"/>
                <w:szCs w:val="20"/>
                <w:lang w:eastAsia="ar-SA"/>
              </w:rPr>
            </w:pPr>
          </w:p>
        </w:tc>
        <w:tc>
          <w:tcPr>
            <w:tcW w:w="369" w:type="pct"/>
            <w:vAlign w:val="center"/>
          </w:tcPr>
          <w:p w14:paraId="06E493DA" w14:textId="77777777" w:rsidR="00985B8B" w:rsidRPr="0033759A" w:rsidRDefault="00985B8B" w:rsidP="00341C18">
            <w:pPr>
              <w:suppressAutoHyphens/>
              <w:snapToGrid w:val="0"/>
              <w:rPr>
                <w:rFonts w:eastAsia="Times New Roman" w:cs="Noto Sans"/>
                <w:szCs w:val="20"/>
                <w:lang w:eastAsia="ar-SA"/>
              </w:rPr>
            </w:pPr>
          </w:p>
        </w:tc>
      </w:tr>
      <w:tr w:rsidR="00985B8B" w:rsidRPr="0033759A" w14:paraId="3A30425D" w14:textId="77777777" w:rsidTr="00341C18">
        <w:trPr>
          <w:trHeight w:val="277"/>
        </w:trPr>
        <w:tc>
          <w:tcPr>
            <w:tcW w:w="649" w:type="pct"/>
            <w:vAlign w:val="center"/>
          </w:tcPr>
          <w:p w14:paraId="0D4F2C43" w14:textId="77777777" w:rsidR="00985B8B" w:rsidRPr="0033759A" w:rsidRDefault="00985B8B" w:rsidP="00341C18">
            <w:pPr>
              <w:suppressAutoHyphens/>
              <w:snapToGrid w:val="0"/>
              <w:rPr>
                <w:rFonts w:eastAsia="Times New Roman" w:cs="Noto Sans"/>
                <w:szCs w:val="20"/>
                <w:lang w:eastAsia="ar-SA"/>
              </w:rPr>
            </w:pPr>
          </w:p>
        </w:tc>
        <w:tc>
          <w:tcPr>
            <w:tcW w:w="1589" w:type="pct"/>
          </w:tcPr>
          <w:p w14:paraId="3161CF8C" w14:textId="77777777" w:rsidR="00985B8B" w:rsidRPr="0033759A" w:rsidRDefault="00985B8B" w:rsidP="00341C18">
            <w:pPr>
              <w:suppressAutoHyphens/>
              <w:snapToGrid w:val="0"/>
              <w:rPr>
                <w:rFonts w:eastAsia="Times New Roman" w:cs="Noto Sans"/>
                <w:szCs w:val="20"/>
                <w:lang w:eastAsia="ar-SA"/>
              </w:rPr>
            </w:pPr>
          </w:p>
        </w:tc>
        <w:tc>
          <w:tcPr>
            <w:tcW w:w="1590" w:type="pct"/>
            <w:vAlign w:val="center"/>
          </w:tcPr>
          <w:p w14:paraId="1063F319" w14:textId="77777777" w:rsidR="00985B8B" w:rsidRPr="0033759A" w:rsidRDefault="00985B8B" w:rsidP="00341C18">
            <w:pPr>
              <w:suppressAutoHyphens/>
              <w:snapToGrid w:val="0"/>
              <w:rPr>
                <w:rFonts w:eastAsia="Times New Roman" w:cs="Noto Sans"/>
                <w:szCs w:val="20"/>
                <w:lang w:eastAsia="ar-SA"/>
              </w:rPr>
            </w:pPr>
          </w:p>
        </w:tc>
        <w:tc>
          <w:tcPr>
            <w:tcW w:w="458" w:type="pct"/>
            <w:vAlign w:val="center"/>
          </w:tcPr>
          <w:p w14:paraId="6571B343" w14:textId="77777777" w:rsidR="00985B8B" w:rsidRPr="0033759A" w:rsidRDefault="00985B8B" w:rsidP="00341C18">
            <w:pPr>
              <w:suppressAutoHyphens/>
              <w:snapToGrid w:val="0"/>
              <w:rPr>
                <w:rFonts w:eastAsia="Times New Roman" w:cs="Noto Sans"/>
                <w:szCs w:val="20"/>
                <w:lang w:eastAsia="ar-SA"/>
              </w:rPr>
            </w:pPr>
          </w:p>
        </w:tc>
        <w:tc>
          <w:tcPr>
            <w:tcW w:w="345" w:type="pct"/>
            <w:vAlign w:val="center"/>
          </w:tcPr>
          <w:p w14:paraId="55F6FF7C" w14:textId="77777777" w:rsidR="00985B8B" w:rsidRPr="0033759A" w:rsidRDefault="00985B8B" w:rsidP="00341C18">
            <w:pPr>
              <w:suppressAutoHyphens/>
              <w:snapToGrid w:val="0"/>
              <w:rPr>
                <w:rFonts w:eastAsia="Times New Roman" w:cs="Noto Sans"/>
                <w:szCs w:val="20"/>
                <w:lang w:eastAsia="ar-SA"/>
              </w:rPr>
            </w:pPr>
          </w:p>
        </w:tc>
        <w:tc>
          <w:tcPr>
            <w:tcW w:w="369" w:type="pct"/>
            <w:vAlign w:val="center"/>
          </w:tcPr>
          <w:p w14:paraId="7FB41255" w14:textId="77777777" w:rsidR="00985B8B" w:rsidRPr="0033759A" w:rsidRDefault="00985B8B" w:rsidP="00341C18">
            <w:pPr>
              <w:suppressAutoHyphens/>
              <w:snapToGrid w:val="0"/>
              <w:rPr>
                <w:rFonts w:eastAsia="Times New Roman" w:cs="Noto Sans"/>
                <w:szCs w:val="20"/>
                <w:lang w:eastAsia="ar-SA"/>
              </w:rPr>
            </w:pPr>
          </w:p>
        </w:tc>
      </w:tr>
      <w:tr w:rsidR="00985B8B" w:rsidRPr="0033759A" w14:paraId="660CA910" w14:textId="77777777" w:rsidTr="00341C18">
        <w:trPr>
          <w:trHeight w:val="277"/>
        </w:trPr>
        <w:tc>
          <w:tcPr>
            <w:tcW w:w="649" w:type="pct"/>
            <w:vAlign w:val="center"/>
          </w:tcPr>
          <w:p w14:paraId="686EAA72" w14:textId="77777777" w:rsidR="00985B8B" w:rsidRPr="0033759A" w:rsidRDefault="00985B8B" w:rsidP="00341C18">
            <w:pPr>
              <w:suppressAutoHyphens/>
              <w:snapToGrid w:val="0"/>
              <w:rPr>
                <w:rFonts w:eastAsia="Times New Roman" w:cs="Noto Sans"/>
                <w:szCs w:val="20"/>
                <w:lang w:eastAsia="ar-SA"/>
              </w:rPr>
            </w:pPr>
          </w:p>
        </w:tc>
        <w:tc>
          <w:tcPr>
            <w:tcW w:w="1589" w:type="pct"/>
          </w:tcPr>
          <w:p w14:paraId="788DCE3F" w14:textId="77777777" w:rsidR="00985B8B" w:rsidRPr="0033759A" w:rsidRDefault="00985B8B" w:rsidP="00341C18">
            <w:pPr>
              <w:suppressAutoHyphens/>
              <w:snapToGrid w:val="0"/>
              <w:rPr>
                <w:rFonts w:eastAsia="Times New Roman" w:cs="Noto Sans"/>
                <w:szCs w:val="20"/>
                <w:lang w:eastAsia="ar-SA"/>
              </w:rPr>
            </w:pPr>
          </w:p>
        </w:tc>
        <w:tc>
          <w:tcPr>
            <w:tcW w:w="1590" w:type="pct"/>
            <w:vAlign w:val="center"/>
          </w:tcPr>
          <w:p w14:paraId="732E4A3C" w14:textId="77777777" w:rsidR="00985B8B" w:rsidRPr="0033759A" w:rsidRDefault="00985B8B" w:rsidP="00341C18">
            <w:pPr>
              <w:suppressAutoHyphens/>
              <w:snapToGrid w:val="0"/>
              <w:rPr>
                <w:rFonts w:eastAsia="Times New Roman" w:cs="Noto Sans"/>
                <w:szCs w:val="20"/>
                <w:lang w:eastAsia="ar-SA"/>
              </w:rPr>
            </w:pPr>
          </w:p>
        </w:tc>
        <w:tc>
          <w:tcPr>
            <w:tcW w:w="458" w:type="pct"/>
            <w:vAlign w:val="center"/>
          </w:tcPr>
          <w:p w14:paraId="51E2C9AB" w14:textId="77777777" w:rsidR="00985B8B" w:rsidRPr="0033759A" w:rsidRDefault="00985B8B" w:rsidP="00341C18">
            <w:pPr>
              <w:suppressAutoHyphens/>
              <w:snapToGrid w:val="0"/>
              <w:rPr>
                <w:rFonts w:eastAsia="Times New Roman" w:cs="Noto Sans"/>
                <w:szCs w:val="20"/>
                <w:lang w:eastAsia="ar-SA"/>
              </w:rPr>
            </w:pPr>
          </w:p>
        </w:tc>
        <w:tc>
          <w:tcPr>
            <w:tcW w:w="345" w:type="pct"/>
            <w:vAlign w:val="center"/>
          </w:tcPr>
          <w:p w14:paraId="045F984A" w14:textId="77777777" w:rsidR="00985B8B" w:rsidRPr="0033759A" w:rsidRDefault="00985B8B" w:rsidP="00341C18">
            <w:pPr>
              <w:suppressAutoHyphens/>
              <w:snapToGrid w:val="0"/>
              <w:rPr>
                <w:rFonts w:eastAsia="Times New Roman" w:cs="Noto Sans"/>
                <w:szCs w:val="20"/>
                <w:lang w:eastAsia="ar-SA"/>
              </w:rPr>
            </w:pPr>
          </w:p>
        </w:tc>
        <w:tc>
          <w:tcPr>
            <w:tcW w:w="369" w:type="pct"/>
            <w:vAlign w:val="center"/>
          </w:tcPr>
          <w:p w14:paraId="62620953" w14:textId="77777777" w:rsidR="00985B8B" w:rsidRPr="0033759A" w:rsidRDefault="00985B8B" w:rsidP="00341C18">
            <w:pPr>
              <w:suppressAutoHyphens/>
              <w:snapToGrid w:val="0"/>
              <w:rPr>
                <w:rFonts w:eastAsia="Times New Roman" w:cs="Noto Sans"/>
                <w:szCs w:val="20"/>
                <w:lang w:eastAsia="ar-SA"/>
              </w:rPr>
            </w:pPr>
          </w:p>
        </w:tc>
      </w:tr>
    </w:tbl>
    <w:p w14:paraId="0EBECAF1" w14:textId="77777777" w:rsidR="00985B8B" w:rsidRPr="0033759A" w:rsidRDefault="00985B8B" w:rsidP="00985B8B">
      <w:pPr>
        <w:suppressAutoHyphens/>
        <w:rPr>
          <w:rFonts w:eastAsia="Times New Roman" w:cs="Noto Sans"/>
          <w:szCs w:val="20"/>
          <w:lang w:eastAsia="ar-SA"/>
        </w:rPr>
      </w:pPr>
    </w:p>
    <w:p w14:paraId="487C4A41" w14:textId="77777777" w:rsidR="00985B8B" w:rsidRPr="0033759A" w:rsidRDefault="00985B8B" w:rsidP="00985B8B">
      <w:pPr>
        <w:suppressAutoHyphens/>
        <w:rPr>
          <w:rFonts w:eastAsia="Times New Roman" w:cs="Noto Sans"/>
          <w:szCs w:val="20"/>
          <w:lang w:eastAsia="ar-SA"/>
        </w:rPr>
      </w:pPr>
    </w:p>
    <w:p w14:paraId="63397D1F" w14:textId="77777777" w:rsidR="00985B8B" w:rsidRPr="0033759A" w:rsidRDefault="00985B8B" w:rsidP="00985B8B">
      <w:pPr>
        <w:suppressAutoHyphens/>
        <w:rPr>
          <w:rFonts w:eastAsia="Times New Roman" w:cs="Noto Sans"/>
          <w:szCs w:val="20"/>
          <w:lang w:eastAsia="ar-SA"/>
        </w:rPr>
      </w:pPr>
    </w:p>
    <w:tbl>
      <w:tblPr>
        <w:tblpPr w:leftFromText="141" w:rightFromText="141" w:vertAnchor="text" w:horzAnchor="page" w:tblpX="4138" w:tblpY="180"/>
        <w:tblW w:w="0" w:type="auto"/>
        <w:tblBorders>
          <w:top w:val="single" w:sz="4" w:space="0" w:color="auto"/>
        </w:tblBorders>
        <w:tblLook w:val="04A0" w:firstRow="1" w:lastRow="0" w:firstColumn="1" w:lastColumn="0" w:noHBand="0" w:noVBand="1"/>
      </w:tblPr>
      <w:tblGrid>
        <w:gridCol w:w="5068"/>
      </w:tblGrid>
      <w:tr w:rsidR="00985B8B" w:rsidRPr="0033759A" w14:paraId="596694CD" w14:textId="77777777" w:rsidTr="00341C18">
        <w:trPr>
          <w:trHeight w:val="540"/>
        </w:trPr>
        <w:tc>
          <w:tcPr>
            <w:tcW w:w="5068" w:type="dxa"/>
          </w:tcPr>
          <w:p w14:paraId="2F82027A" w14:textId="77777777" w:rsidR="00985B8B" w:rsidRPr="0033759A" w:rsidRDefault="00985B8B" w:rsidP="00341C18">
            <w:pPr>
              <w:suppressAutoHyphens/>
              <w:jc w:val="center"/>
              <w:rPr>
                <w:rFonts w:eastAsia="Times New Roman" w:cs="Noto Sans"/>
                <w:szCs w:val="20"/>
                <w:lang w:eastAsia="ar-SA"/>
              </w:rPr>
            </w:pPr>
            <w:r w:rsidRPr="0033759A">
              <w:rPr>
                <w:rFonts w:eastAsia="Times New Roman" w:cs="Noto Sans"/>
                <w:szCs w:val="20"/>
                <w:lang w:eastAsia="ar-SA"/>
              </w:rPr>
              <w:t>NOMBRE Y FIRMA</w:t>
            </w:r>
          </w:p>
          <w:p w14:paraId="29A5D199" w14:textId="77777777" w:rsidR="00985B8B" w:rsidRPr="0033759A" w:rsidRDefault="00985B8B" w:rsidP="00341C18">
            <w:pPr>
              <w:suppressAutoHyphens/>
              <w:jc w:val="center"/>
              <w:rPr>
                <w:rFonts w:eastAsia="Times New Roman" w:cs="Noto Sans"/>
                <w:szCs w:val="20"/>
                <w:lang w:eastAsia="ar-SA"/>
              </w:rPr>
            </w:pPr>
            <w:r w:rsidRPr="0033759A">
              <w:rPr>
                <w:rFonts w:cs="Noto Sans"/>
                <w:szCs w:val="20"/>
              </w:rPr>
              <w:t>REPRESENTANTE DE LA EMPRESA QUE OTORGA EL SERVICIO</w:t>
            </w:r>
          </w:p>
        </w:tc>
      </w:tr>
    </w:tbl>
    <w:p w14:paraId="4F675B7B" w14:textId="77777777" w:rsidR="00985B8B" w:rsidRPr="0033759A" w:rsidRDefault="00985B8B" w:rsidP="00985B8B">
      <w:pPr>
        <w:suppressAutoHyphens/>
        <w:rPr>
          <w:rFonts w:eastAsia="Times New Roman" w:cs="Noto Sans"/>
          <w:szCs w:val="20"/>
          <w:lang w:eastAsia="ar-SA"/>
        </w:rPr>
      </w:pPr>
    </w:p>
    <w:p w14:paraId="4B2D63CF" w14:textId="77777777" w:rsidR="00985B8B" w:rsidRPr="0033759A" w:rsidRDefault="00985B8B" w:rsidP="00985B8B">
      <w:pPr>
        <w:rPr>
          <w:rFonts w:cs="Noto Sans"/>
          <w:szCs w:val="20"/>
        </w:rPr>
      </w:pPr>
    </w:p>
    <w:p w14:paraId="5A2D435A" w14:textId="77777777" w:rsidR="00D11175" w:rsidRDefault="00D11175" w:rsidP="00D11175">
      <w:pPr>
        <w:pStyle w:val="Ttulo2"/>
        <w:numPr>
          <w:ilvl w:val="0"/>
          <w:numId w:val="0"/>
        </w:numPr>
        <w:ind w:left="284"/>
        <w:jc w:val="center"/>
        <w:rPr>
          <w:szCs w:val="20"/>
        </w:rPr>
      </w:pPr>
    </w:p>
    <w:p w14:paraId="138DDA64" w14:textId="77777777" w:rsidR="00D11175" w:rsidRDefault="00D11175" w:rsidP="00D11175">
      <w:pPr>
        <w:pStyle w:val="Ttulo2"/>
        <w:numPr>
          <w:ilvl w:val="0"/>
          <w:numId w:val="0"/>
        </w:numPr>
        <w:ind w:left="284"/>
        <w:jc w:val="center"/>
        <w:rPr>
          <w:szCs w:val="20"/>
        </w:rPr>
      </w:pPr>
    </w:p>
    <w:p w14:paraId="4A91ECFD" w14:textId="77777777" w:rsidR="00D11175" w:rsidRDefault="00D11175" w:rsidP="00D11175">
      <w:pPr>
        <w:pStyle w:val="Ttulo2"/>
        <w:numPr>
          <w:ilvl w:val="0"/>
          <w:numId w:val="0"/>
        </w:numPr>
        <w:ind w:left="284"/>
        <w:jc w:val="center"/>
        <w:rPr>
          <w:szCs w:val="20"/>
        </w:rPr>
      </w:pPr>
    </w:p>
    <w:p w14:paraId="6490D56F" w14:textId="77777777" w:rsidR="00D11175" w:rsidRDefault="00D11175" w:rsidP="00D11175">
      <w:pPr>
        <w:pStyle w:val="Ttulo2"/>
        <w:numPr>
          <w:ilvl w:val="0"/>
          <w:numId w:val="0"/>
        </w:numPr>
        <w:ind w:left="284"/>
        <w:jc w:val="center"/>
        <w:rPr>
          <w:szCs w:val="20"/>
        </w:rPr>
      </w:pPr>
    </w:p>
    <w:p w14:paraId="24B05458" w14:textId="77777777" w:rsidR="00D11175" w:rsidRDefault="00D11175" w:rsidP="00D11175">
      <w:pPr>
        <w:pStyle w:val="Ttulo2"/>
        <w:numPr>
          <w:ilvl w:val="0"/>
          <w:numId w:val="0"/>
        </w:numPr>
        <w:ind w:left="284"/>
        <w:jc w:val="center"/>
        <w:rPr>
          <w:szCs w:val="20"/>
        </w:rPr>
      </w:pPr>
    </w:p>
    <w:p w14:paraId="75DAF8FE" w14:textId="77777777" w:rsidR="00D11175" w:rsidRDefault="00D11175" w:rsidP="00D11175">
      <w:pPr>
        <w:pStyle w:val="Ttulo2"/>
        <w:numPr>
          <w:ilvl w:val="0"/>
          <w:numId w:val="0"/>
        </w:numPr>
        <w:ind w:left="284"/>
        <w:jc w:val="center"/>
        <w:rPr>
          <w:szCs w:val="20"/>
        </w:rPr>
      </w:pPr>
    </w:p>
    <w:p w14:paraId="4BEB183D" w14:textId="77777777" w:rsidR="00D11175" w:rsidRDefault="00D11175" w:rsidP="00D11175">
      <w:pPr>
        <w:pStyle w:val="Ttulo2"/>
        <w:numPr>
          <w:ilvl w:val="0"/>
          <w:numId w:val="0"/>
        </w:numPr>
        <w:ind w:left="284"/>
        <w:jc w:val="center"/>
        <w:rPr>
          <w:szCs w:val="20"/>
        </w:rPr>
      </w:pPr>
    </w:p>
    <w:p w14:paraId="4A176F27" w14:textId="77777777" w:rsidR="00D11175" w:rsidRDefault="00D11175" w:rsidP="00D11175">
      <w:pPr>
        <w:pStyle w:val="Ttulo2"/>
        <w:numPr>
          <w:ilvl w:val="0"/>
          <w:numId w:val="0"/>
        </w:numPr>
        <w:ind w:left="284"/>
        <w:jc w:val="center"/>
        <w:rPr>
          <w:szCs w:val="20"/>
        </w:rPr>
      </w:pPr>
    </w:p>
    <w:p w14:paraId="04D30A6A" w14:textId="77777777" w:rsidR="00D11175" w:rsidRDefault="00D11175" w:rsidP="00D11175">
      <w:pPr>
        <w:pStyle w:val="Ttulo2"/>
        <w:numPr>
          <w:ilvl w:val="0"/>
          <w:numId w:val="0"/>
        </w:numPr>
        <w:ind w:left="284"/>
        <w:jc w:val="center"/>
        <w:rPr>
          <w:szCs w:val="20"/>
        </w:rPr>
      </w:pPr>
    </w:p>
    <w:p w14:paraId="275AEC25" w14:textId="00101A71" w:rsidR="00985B8B" w:rsidRDefault="00985B8B" w:rsidP="00D11175">
      <w:pPr>
        <w:pStyle w:val="Ttulo2"/>
        <w:numPr>
          <w:ilvl w:val="0"/>
          <w:numId w:val="0"/>
        </w:numPr>
        <w:ind w:left="284"/>
        <w:jc w:val="center"/>
        <w:rPr>
          <w:szCs w:val="20"/>
        </w:rPr>
      </w:pPr>
      <w:r w:rsidRPr="0033759A">
        <w:rPr>
          <w:szCs w:val="20"/>
        </w:rPr>
        <w:lastRenderedPageBreak/>
        <w:t>Anexo T5.1 Reporte de falla de los equipos</w:t>
      </w:r>
    </w:p>
    <w:p w14:paraId="66220927" w14:textId="77777777" w:rsidR="00985B8B" w:rsidRPr="007D198D" w:rsidRDefault="00985B8B" w:rsidP="00985B8B"/>
    <w:tbl>
      <w:tblPr>
        <w:tblW w:w="0" w:type="auto"/>
        <w:tblLayout w:type="fixed"/>
        <w:tblLook w:val="0000" w:firstRow="0" w:lastRow="0" w:firstColumn="0" w:lastColumn="0" w:noHBand="0" w:noVBand="0"/>
      </w:tblPr>
      <w:tblGrid>
        <w:gridCol w:w="3586"/>
        <w:gridCol w:w="4496"/>
      </w:tblGrid>
      <w:tr w:rsidR="00985B8B" w:rsidRPr="007D198D" w14:paraId="12645565" w14:textId="77777777" w:rsidTr="00D11175">
        <w:trPr>
          <w:trHeight w:val="966"/>
        </w:trPr>
        <w:tc>
          <w:tcPr>
            <w:tcW w:w="3586" w:type="dxa"/>
            <w:tcBorders>
              <w:top w:val="single" w:sz="4" w:space="0" w:color="000000"/>
              <w:left w:val="single" w:sz="4" w:space="0" w:color="000000"/>
              <w:bottom w:val="single" w:sz="4" w:space="0" w:color="000000"/>
            </w:tcBorders>
          </w:tcPr>
          <w:p w14:paraId="42C60279" w14:textId="77777777" w:rsidR="00985B8B" w:rsidRPr="007D198D" w:rsidRDefault="00985B8B" w:rsidP="00341C18">
            <w:pPr>
              <w:suppressAutoHyphens/>
              <w:rPr>
                <w:rFonts w:eastAsia="Times New Roman" w:cs="Noto Sans"/>
                <w:b/>
                <w:color w:val="000000"/>
                <w:sz w:val="18"/>
                <w:szCs w:val="18"/>
                <w:lang w:eastAsia="ar-SA"/>
              </w:rPr>
            </w:pPr>
            <w:bookmarkStart w:id="62" w:name="ANEXOT5_2"/>
            <w:bookmarkStart w:id="63" w:name="ANEXOT5_1"/>
            <w:r w:rsidRPr="007D198D">
              <w:rPr>
                <w:rFonts w:eastAsia="Times New Roman" w:cs="Noto Sans"/>
                <w:b/>
                <w:color w:val="000000"/>
                <w:sz w:val="18"/>
                <w:szCs w:val="18"/>
                <w:lang w:eastAsia="ar-SA"/>
              </w:rPr>
              <w:br/>
              <w:t>PARTIDA:           REGIÓN:       PAQUETE</w:t>
            </w:r>
          </w:p>
          <w:p w14:paraId="4159A59D" w14:textId="77777777" w:rsidR="00985B8B" w:rsidRPr="007D198D" w:rsidRDefault="00985B8B" w:rsidP="00341C18">
            <w:pPr>
              <w:suppressAutoHyphens/>
              <w:rPr>
                <w:rFonts w:eastAsia="Times New Roman" w:cs="Noto Sans"/>
                <w:b/>
                <w:color w:val="000000"/>
                <w:sz w:val="18"/>
                <w:szCs w:val="18"/>
                <w:lang w:eastAsia="ar-SA"/>
              </w:rPr>
            </w:pPr>
          </w:p>
          <w:p w14:paraId="273340B8" w14:textId="77777777" w:rsidR="00985B8B" w:rsidRPr="007D198D" w:rsidRDefault="00985B8B" w:rsidP="00341C18">
            <w:pPr>
              <w:suppressAutoHyphens/>
              <w:rPr>
                <w:rFonts w:eastAsia="Times New Roman" w:cs="Noto Sans"/>
                <w:b/>
                <w:color w:val="000000"/>
                <w:sz w:val="18"/>
                <w:szCs w:val="18"/>
                <w:lang w:eastAsia="ar-SA"/>
              </w:rPr>
            </w:pPr>
            <w:r w:rsidRPr="007D198D">
              <w:rPr>
                <w:rFonts w:eastAsia="Times New Roman" w:cs="Noto Sans"/>
                <w:b/>
                <w:color w:val="000000"/>
                <w:sz w:val="18"/>
                <w:szCs w:val="18"/>
                <w:lang w:eastAsia="ar-SA"/>
              </w:rPr>
              <w:t>OOAD/UMAE:</w:t>
            </w:r>
          </w:p>
          <w:p w14:paraId="74468DA9" w14:textId="77777777" w:rsidR="00985B8B" w:rsidRPr="007D198D" w:rsidRDefault="00985B8B" w:rsidP="00341C18">
            <w:pPr>
              <w:suppressAutoHyphens/>
              <w:jc w:val="center"/>
              <w:rPr>
                <w:rFonts w:eastAsia="Times New Roman" w:cs="Noto Sans"/>
                <w:b/>
                <w:color w:val="000000"/>
                <w:sz w:val="18"/>
                <w:szCs w:val="18"/>
                <w:lang w:eastAsia="ar-SA"/>
              </w:rPr>
            </w:pPr>
          </w:p>
          <w:p w14:paraId="51B57CC9" w14:textId="77777777" w:rsidR="00985B8B" w:rsidRPr="007D198D" w:rsidRDefault="00985B8B" w:rsidP="00341C18">
            <w:pPr>
              <w:suppressAutoHyphens/>
              <w:rPr>
                <w:rFonts w:eastAsia="Times New Roman" w:cs="Noto Sans"/>
                <w:b/>
                <w:color w:val="000000"/>
                <w:sz w:val="18"/>
                <w:szCs w:val="18"/>
                <w:lang w:eastAsia="ar-SA"/>
              </w:rPr>
            </w:pPr>
            <w:r w:rsidRPr="007D198D">
              <w:rPr>
                <w:rFonts w:eastAsia="Times New Roman" w:cs="Noto Sans"/>
                <w:b/>
                <w:color w:val="000000"/>
                <w:sz w:val="18"/>
                <w:szCs w:val="18"/>
                <w:lang w:eastAsia="ar-SA"/>
              </w:rPr>
              <w:t>UNIDAD MÉDICA:</w:t>
            </w:r>
          </w:p>
        </w:tc>
        <w:tc>
          <w:tcPr>
            <w:tcW w:w="4496" w:type="dxa"/>
            <w:tcBorders>
              <w:top w:val="single" w:sz="4" w:space="0" w:color="000000"/>
              <w:left w:val="single" w:sz="4" w:space="0" w:color="000000"/>
              <w:bottom w:val="single" w:sz="4" w:space="0" w:color="000000"/>
              <w:right w:val="single" w:sz="4" w:space="0" w:color="000000"/>
            </w:tcBorders>
          </w:tcPr>
          <w:p w14:paraId="3A81168B" w14:textId="77777777" w:rsidR="00985B8B" w:rsidRPr="007D198D" w:rsidRDefault="00985B8B" w:rsidP="00341C18">
            <w:pPr>
              <w:suppressAutoHyphens/>
              <w:snapToGrid w:val="0"/>
              <w:jc w:val="center"/>
              <w:rPr>
                <w:rFonts w:eastAsia="Times New Roman" w:cs="Noto Sans"/>
                <w:b/>
                <w:color w:val="000000"/>
                <w:sz w:val="18"/>
                <w:szCs w:val="18"/>
                <w:lang w:eastAsia="ar-SA"/>
              </w:rPr>
            </w:pPr>
            <w:r w:rsidRPr="007D198D">
              <w:rPr>
                <w:rFonts w:eastAsia="Times New Roman" w:cs="Noto Sans"/>
                <w:b/>
                <w:color w:val="000000"/>
                <w:sz w:val="18"/>
                <w:szCs w:val="18"/>
                <w:lang w:eastAsia="ar-SA"/>
              </w:rPr>
              <w:t>PARA:</w:t>
            </w:r>
          </w:p>
          <w:p w14:paraId="054A9F14" w14:textId="77777777" w:rsidR="00985B8B" w:rsidRPr="007D198D" w:rsidRDefault="00985B8B" w:rsidP="00341C18">
            <w:pPr>
              <w:suppressAutoHyphens/>
              <w:snapToGrid w:val="0"/>
              <w:jc w:val="center"/>
              <w:rPr>
                <w:rFonts w:eastAsia="Times New Roman" w:cs="Noto Sans"/>
                <w:b/>
                <w:color w:val="000000"/>
                <w:sz w:val="18"/>
                <w:szCs w:val="18"/>
                <w:lang w:eastAsia="ar-SA"/>
              </w:rPr>
            </w:pPr>
          </w:p>
          <w:p w14:paraId="1AC567CF" w14:textId="77777777" w:rsidR="00985B8B" w:rsidRPr="007D198D" w:rsidRDefault="00985B8B" w:rsidP="00341C18">
            <w:pPr>
              <w:suppressAutoHyphens/>
              <w:snapToGrid w:val="0"/>
              <w:jc w:val="center"/>
              <w:rPr>
                <w:rFonts w:eastAsia="Times New Roman" w:cs="Noto Sans"/>
                <w:b/>
                <w:color w:val="000000"/>
                <w:sz w:val="18"/>
                <w:szCs w:val="18"/>
                <w:lang w:eastAsia="ar-SA"/>
              </w:rPr>
            </w:pPr>
          </w:p>
          <w:p w14:paraId="222C23C1" w14:textId="77777777" w:rsidR="00985B8B" w:rsidRPr="007D198D" w:rsidRDefault="00985B8B" w:rsidP="00341C18">
            <w:pPr>
              <w:suppressAutoHyphens/>
              <w:jc w:val="center"/>
              <w:rPr>
                <w:rFonts w:eastAsia="Times New Roman" w:cs="Noto Sans"/>
                <w:b/>
                <w:color w:val="000000"/>
                <w:sz w:val="18"/>
                <w:szCs w:val="18"/>
                <w:lang w:eastAsia="ar-SA"/>
              </w:rPr>
            </w:pPr>
            <w:r w:rsidRPr="007D198D">
              <w:rPr>
                <w:rFonts w:eastAsia="Times New Roman" w:cs="Noto Sans"/>
                <w:b/>
                <w:color w:val="000000"/>
                <w:sz w:val="18"/>
                <w:szCs w:val="18"/>
                <w:lang w:eastAsia="ar-SA"/>
              </w:rPr>
              <w:t>NOMBRE DEL PROVEEDOR</w:t>
            </w:r>
          </w:p>
        </w:tc>
      </w:tr>
    </w:tbl>
    <w:p w14:paraId="2E2CB299" w14:textId="77777777" w:rsidR="00985B8B" w:rsidRPr="0033759A" w:rsidRDefault="00985B8B" w:rsidP="00985B8B">
      <w:pPr>
        <w:suppressAutoHyphens/>
        <w:jc w:val="center"/>
        <w:rPr>
          <w:rFonts w:eastAsia="Times New Roman" w:cs="Noto Sans"/>
          <w:b/>
          <w:color w:val="000000"/>
          <w:szCs w:val="20"/>
          <w:lang w:eastAsia="ar-SA"/>
        </w:rPr>
      </w:pPr>
    </w:p>
    <w:tbl>
      <w:tblPr>
        <w:tblW w:w="10508" w:type="dxa"/>
        <w:jc w:val="center"/>
        <w:tblLayout w:type="fixed"/>
        <w:tblLook w:val="0000" w:firstRow="0" w:lastRow="0" w:firstColumn="0" w:lastColumn="0" w:noHBand="0" w:noVBand="0"/>
      </w:tblPr>
      <w:tblGrid>
        <w:gridCol w:w="2678"/>
        <w:gridCol w:w="7830"/>
      </w:tblGrid>
      <w:tr w:rsidR="00985B8B" w:rsidRPr="007D198D" w14:paraId="5F684B12" w14:textId="77777777" w:rsidTr="00341C18">
        <w:trPr>
          <w:trHeight w:val="791"/>
          <w:jc w:val="center"/>
        </w:trPr>
        <w:tc>
          <w:tcPr>
            <w:tcW w:w="2678" w:type="dxa"/>
            <w:tcBorders>
              <w:top w:val="single" w:sz="4" w:space="0" w:color="000000"/>
              <w:left w:val="single" w:sz="4" w:space="0" w:color="000000"/>
              <w:bottom w:val="single" w:sz="4" w:space="0" w:color="000000"/>
            </w:tcBorders>
            <w:vAlign w:val="center"/>
          </w:tcPr>
          <w:p w14:paraId="03CC6630" w14:textId="77777777" w:rsidR="00985B8B" w:rsidRPr="007D198D" w:rsidRDefault="00985B8B" w:rsidP="00341C18">
            <w:pPr>
              <w:suppressAutoHyphens/>
              <w:jc w:val="center"/>
              <w:rPr>
                <w:rFonts w:eastAsia="Times New Roman" w:cs="Noto Sans"/>
                <w:b/>
                <w:color w:val="000000"/>
                <w:sz w:val="18"/>
                <w:szCs w:val="18"/>
                <w:lang w:eastAsia="ar-SA"/>
              </w:rPr>
            </w:pPr>
            <w:r w:rsidRPr="007D198D">
              <w:rPr>
                <w:rFonts w:eastAsia="Times New Roman" w:cs="Noto Sans"/>
                <w:b/>
                <w:color w:val="000000"/>
                <w:sz w:val="18"/>
                <w:szCs w:val="18"/>
                <w:lang w:eastAsia="ar-SA"/>
              </w:rPr>
              <w:t>NOMBRE DE LA PERSONA QUE RECIBE EL REPORTE DE INCIDENCIA DEL INSTITUTO</w:t>
            </w:r>
          </w:p>
        </w:tc>
        <w:tc>
          <w:tcPr>
            <w:tcW w:w="7830" w:type="dxa"/>
            <w:tcBorders>
              <w:top w:val="single" w:sz="4" w:space="0" w:color="000000"/>
              <w:left w:val="single" w:sz="4" w:space="0" w:color="000000"/>
              <w:bottom w:val="single" w:sz="4" w:space="0" w:color="000000"/>
              <w:right w:val="single" w:sz="4" w:space="0" w:color="000000"/>
            </w:tcBorders>
            <w:vAlign w:val="center"/>
          </w:tcPr>
          <w:p w14:paraId="5378E14E" w14:textId="77777777" w:rsidR="00985B8B" w:rsidRPr="007D198D" w:rsidRDefault="00985B8B" w:rsidP="00341C18">
            <w:pPr>
              <w:suppressAutoHyphens/>
              <w:snapToGrid w:val="0"/>
              <w:jc w:val="center"/>
              <w:rPr>
                <w:rFonts w:eastAsia="Times New Roman" w:cs="Noto Sans"/>
                <w:b/>
                <w:color w:val="000000"/>
                <w:sz w:val="18"/>
                <w:szCs w:val="18"/>
                <w:lang w:eastAsia="ar-SA"/>
              </w:rPr>
            </w:pPr>
          </w:p>
        </w:tc>
      </w:tr>
      <w:tr w:rsidR="00985B8B" w:rsidRPr="007D198D" w14:paraId="1C691207" w14:textId="77777777" w:rsidTr="00341C18">
        <w:trPr>
          <w:trHeight w:val="320"/>
          <w:jc w:val="center"/>
        </w:trPr>
        <w:tc>
          <w:tcPr>
            <w:tcW w:w="2678" w:type="dxa"/>
            <w:tcBorders>
              <w:top w:val="single" w:sz="4" w:space="0" w:color="000000"/>
              <w:left w:val="single" w:sz="4" w:space="0" w:color="000000"/>
            </w:tcBorders>
            <w:vAlign w:val="center"/>
          </w:tcPr>
          <w:p w14:paraId="3F14D44C" w14:textId="77777777" w:rsidR="00985B8B" w:rsidRPr="007D198D" w:rsidRDefault="00985B8B" w:rsidP="00341C18">
            <w:pPr>
              <w:suppressAutoHyphens/>
              <w:snapToGrid w:val="0"/>
              <w:jc w:val="center"/>
              <w:rPr>
                <w:rFonts w:eastAsia="Times New Roman" w:cs="Noto Sans"/>
                <w:b/>
                <w:color w:val="000000"/>
                <w:sz w:val="18"/>
                <w:szCs w:val="18"/>
                <w:lang w:eastAsia="ar-SA"/>
              </w:rPr>
            </w:pPr>
            <w:r w:rsidRPr="007D198D">
              <w:rPr>
                <w:rFonts w:eastAsia="Times New Roman" w:cs="Noto Sans"/>
                <w:b/>
                <w:color w:val="000000"/>
                <w:sz w:val="18"/>
                <w:szCs w:val="18"/>
                <w:lang w:eastAsia="ar-SA"/>
              </w:rPr>
              <w:t>No. DE FOLIO ASIGNADO</w:t>
            </w:r>
          </w:p>
        </w:tc>
        <w:tc>
          <w:tcPr>
            <w:tcW w:w="7830" w:type="dxa"/>
            <w:tcBorders>
              <w:top w:val="single" w:sz="4" w:space="0" w:color="000000"/>
              <w:left w:val="single" w:sz="4" w:space="0" w:color="000000"/>
              <w:bottom w:val="single" w:sz="4" w:space="0" w:color="000000"/>
              <w:right w:val="single" w:sz="4" w:space="0" w:color="000000"/>
            </w:tcBorders>
          </w:tcPr>
          <w:p w14:paraId="1D212A86" w14:textId="77777777" w:rsidR="00985B8B" w:rsidRPr="007D198D" w:rsidRDefault="00985B8B" w:rsidP="00341C18">
            <w:pPr>
              <w:suppressAutoHyphens/>
              <w:snapToGrid w:val="0"/>
              <w:rPr>
                <w:rFonts w:eastAsia="Times New Roman" w:cs="Noto Sans"/>
                <w:b/>
                <w:caps/>
                <w:color w:val="000000"/>
                <w:sz w:val="18"/>
                <w:szCs w:val="18"/>
                <w:lang w:eastAsia="ar-SA"/>
              </w:rPr>
            </w:pPr>
          </w:p>
        </w:tc>
      </w:tr>
      <w:tr w:rsidR="00985B8B" w:rsidRPr="007D198D" w14:paraId="0D6E93AD" w14:textId="77777777" w:rsidTr="00341C18">
        <w:trPr>
          <w:trHeight w:val="320"/>
          <w:jc w:val="center"/>
        </w:trPr>
        <w:tc>
          <w:tcPr>
            <w:tcW w:w="2678" w:type="dxa"/>
            <w:tcBorders>
              <w:top w:val="single" w:sz="4" w:space="0" w:color="000000"/>
              <w:left w:val="single" w:sz="4" w:space="0" w:color="000000"/>
            </w:tcBorders>
            <w:vAlign w:val="center"/>
          </w:tcPr>
          <w:p w14:paraId="05E544A1" w14:textId="77777777" w:rsidR="00985B8B" w:rsidRPr="007D198D" w:rsidRDefault="00985B8B" w:rsidP="00341C18">
            <w:pPr>
              <w:suppressAutoHyphens/>
              <w:snapToGrid w:val="0"/>
              <w:jc w:val="center"/>
              <w:rPr>
                <w:rFonts w:eastAsia="Times New Roman" w:cs="Noto Sans"/>
                <w:b/>
                <w:color w:val="000000"/>
                <w:sz w:val="18"/>
                <w:szCs w:val="18"/>
                <w:lang w:eastAsia="ar-SA"/>
              </w:rPr>
            </w:pPr>
            <w:r w:rsidRPr="007D198D">
              <w:rPr>
                <w:rFonts w:eastAsia="Times New Roman" w:cs="Noto Sans"/>
                <w:b/>
                <w:color w:val="000000"/>
                <w:sz w:val="18"/>
                <w:szCs w:val="18"/>
                <w:lang w:eastAsia="ar-SA"/>
              </w:rPr>
              <w:t>FECHA Y HORA DEL REPORTE</w:t>
            </w:r>
          </w:p>
        </w:tc>
        <w:tc>
          <w:tcPr>
            <w:tcW w:w="7830" w:type="dxa"/>
            <w:tcBorders>
              <w:top w:val="single" w:sz="4" w:space="0" w:color="000000"/>
              <w:left w:val="single" w:sz="4" w:space="0" w:color="000000"/>
              <w:bottom w:val="single" w:sz="4" w:space="0" w:color="000000"/>
              <w:right w:val="single" w:sz="4" w:space="0" w:color="000000"/>
            </w:tcBorders>
          </w:tcPr>
          <w:p w14:paraId="47867CCD" w14:textId="77777777" w:rsidR="00985B8B" w:rsidRPr="007D198D" w:rsidRDefault="00985B8B" w:rsidP="00341C18">
            <w:pPr>
              <w:suppressAutoHyphens/>
              <w:snapToGrid w:val="0"/>
              <w:rPr>
                <w:rFonts w:eastAsia="Times New Roman" w:cs="Noto Sans"/>
                <w:b/>
                <w:caps/>
                <w:color w:val="000000"/>
                <w:sz w:val="18"/>
                <w:szCs w:val="18"/>
                <w:lang w:eastAsia="ar-SA"/>
              </w:rPr>
            </w:pPr>
          </w:p>
        </w:tc>
      </w:tr>
      <w:tr w:rsidR="00985B8B" w:rsidRPr="007D198D" w14:paraId="6CA0565E" w14:textId="77777777" w:rsidTr="00341C18">
        <w:trPr>
          <w:trHeight w:val="320"/>
          <w:jc w:val="center"/>
        </w:trPr>
        <w:tc>
          <w:tcPr>
            <w:tcW w:w="2678" w:type="dxa"/>
            <w:vMerge w:val="restart"/>
            <w:tcBorders>
              <w:top w:val="single" w:sz="4" w:space="0" w:color="000000"/>
              <w:left w:val="single" w:sz="4" w:space="0" w:color="000000"/>
            </w:tcBorders>
            <w:vAlign w:val="center"/>
          </w:tcPr>
          <w:p w14:paraId="66240719" w14:textId="77777777" w:rsidR="00985B8B" w:rsidRPr="007D198D" w:rsidRDefault="00985B8B" w:rsidP="00341C18">
            <w:pPr>
              <w:suppressAutoHyphens/>
              <w:snapToGrid w:val="0"/>
              <w:jc w:val="center"/>
              <w:rPr>
                <w:rFonts w:eastAsia="Times New Roman" w:cs="Noto Sans"/>
                <w:b/>
                <w:color w:val="000000"/>
                <w:sz w:val="18"/>
                <w:szCs w:val="18"/>
                <w:lang w:eastAsia="ar-SA"/>
              </w:rPr>
            </w:pPr>
            <w:r w:rsidRPr="007D198D">
              <w:rPr>
                <w:rFonts w:eastAsia="Times New Roman" w:cs="Noto Sans"/>
                <w:b/>
                <w:color w:val="000000"/>
                <w:sz w:val="18"/>
                <w:szCs w:val="18"/>
                <w:lang w:eastAsia="ar-SA"/>
              </w:rPr>
              <w:t xml:space="preserve"> EQUIPO REPORTADO</w:t>
            </w:r>
          </w:p>
        </w:tc>
        <w:tc>
          <w:tcPr>
            <w:tcW w:w="7830" w:type="dxa"/>
            <w:tcBorders>
              <w:top w:val="single" w:sz="4" w:space="0" w:color="000000"/>
              <w:left w:val="single" w:sz="4" w:space="0" w:color="000000"/>
              <w:bottom w:val="single" w:sz="4" w:space="0" w:color="000000"/>
              <w:right w:val="single" w:sz="4" w:space="0" w:color="000000"/>
            </w:tcBorders>
          </w:tcPr>
          <w:p w14:paraId="0F312D37" w14:textId="77777777" w:rsidR="00985B8B" w:rsidRPr="007D198D" w:rsidRDefault="00985B8B" w:rsidP="00341C18">
            <w:pPr>
              <w:suppressAutoHyphens/>
              <w:snapToGrid w:val="0"/>
              <w:rPr>
                <w:rFonts w:eastAsia="Times New Roman" w:cs="Noto Sans"/>
                <w:b/>
                <w:caps/>
                <w:color w:val="000000"/>
                <w:sz w:val="18"/>
                <w:szCs w:val="18"/>
                <w:lang w:eastAsia="ar-SA"/>
              </w:rPr>
            </w:pPr>
            <w:r w:rsidRPr="007D198D">
              <w:rPr>
                <w:rFonts w:eastAsia="Times New Roman" w:cs="Noto Sans"/>
                <w:b/>
                <w:caps/>
                <w:color w:val="000000"/>
                <w:sz w:val="18"/>
                <w:szCs w:val="18"/>
                <w:lang w:eastAsia="ar-SA"/>
              </w:rPr>
              <w:t>Número de serie:</w:t>
            </w:r>
          </w:p>
        </w:tc>
      </w:tr>
      <w:tr w:rsidR="00985B8B" w:rsidRPr="007D198D" w14:paraId="1651C800" w14:textId="77777777" w:rsidTr="00341C18">
        <w:trPr>
          <w:trHeight w:val="320"/>
          <w:jc w:val="center"/>
        </w:trPr>
        <w:tc>
          <w:tcPr>
            <w:tcW w:w="2678" w:type="dxa"/>
            <w:vMerge/>
            <w:tcBorders>
              <w:left w:val="single" w:sz="4" w:space="0" w:color="000000"/>
            </w:tcBorders>
            <w:vAlign w:val="center"/>
          </w:tcPr>
          <w:p w14:paraId="5E1E479D" w14:textId="77777777" w:rsidR="00985B8B" w:rsidRPr="007D198D" w:rsidRDefault="00985B8B" w:rsidP="00341C18">
            <w:pPr>
              <w:suppressAutoHyphens/>
              <w:snapToGrid w:val="0"/>
              <w:jc w:val="center"/>
              <w:rPr>
                <w:rFonts w:eastAsia="Times New Roman" w:cs="Noto Sans"/>
                <w:b/>
                <w:color w:val="000000"/>
                <w:sz w:val="18"/>
                <w:szCs w:val="18"/>
                <w:lang w:eastAsia="ar-SA"/>
              </w:rPr>
            </w:pPr>
          </w:p>
        </w:tc>
        <w:tc>
          <w:tcPr>
            <w:tcW w:w="7830" w:type="dxa"/>
            <w:tcBorders>
              <w:top w:val="single" w:sz="4" w:space="0" w:color="000000"/>
              <w:left w:val="single" w:sz="4" w:space="0" w:color="000000"/>
              <w:bottom w:val="single" w:sz="4" w:space="0" w:color="000000"/>
              <w:right w:val="single" w:sz="4" w:space="0" w:color="000000"/>
            </w:tcBorders>
          </w:tcPr>
          <w:p w14:paraId="4AAE286D" w14:textId="77777777" w:rsidR="00985B8B" w:rsidRPr="007D198D" w:rsidRDefault="00985B8B" w:rsidP="00341C18">
            <w:pPr>
              <w:suppressAutoHyphens/>
              <w:snapToGrid w:val="0"/>
              <w:rPr>
                <w:rFonts w:eastAsia="Times New Roman" w:cs="Noto Sans"/>
                <w:b/>
                <w:caps/>
                <w:color w:val="000000"/>
                <w:sz w:val="18"/>
                <w:szCs w:val="18"/>
                <w:lang w:eastAsia="ar-SA"/>
              </w:rPr>
            </w:pPr>
            <w:r w:rsidRPr="007D198D">
              <w:rPr>
                <w:rFonts w:eastAsia="Times New Roman" w:cs="Noto Sans"/>
                <w:b/>
                <w:caps/>
                <w:color w:val="000000"/>
                <w:sz w:val="18"/>
                <w:szCs w:val="18"/>
                <w:lang w:eastAsia="ar-SA"/>
              </w:rPr>
              <w:t>MARCA/Modelo:</w:t>
            </w:r>
          </w:p>
        </w:tc>
      </w:tr>
      <w:tr w:rsidR="00985B8B" w:rsidRPr="007D198D" w14:paraId="67468D99" w14:textId="77777777" w:rsidTr="00341C18">
        <w:trPr>
          <w:trHeight w:val="320"/>
          <w:jc w:val="center"/>
        </w:trPr>
        <w:tc>
          <w:tcPr>
            <w:tcW w:w="2678" w:type="dxa"/>
            <w:vMerge/>
            <w:tcBorders>
              <w:left w:val="single" w:sz="4" w:space="0" w:color="000000"/>
              <w:bottom w:val="single" w:sz="4" w:space="0" w:color="000000"/>
            </w:tcBorders>
            <w:vAlign w:val="center"/>
          </w:tcPr>
          <w:p w14:paraId="5A7258C7" w14:textId="77777777" w:rsidR="00985B8B" w:rsidRPr="007D198D" w:rsidRDefault="00985B8B" w:rsidP="00341C18">
            <w:pPr>
              <w:suppressAutoHyphens/>
              <w:snapToGrid w:val="0"/>
              <w:jc w:val="center"/>
              <w:rPr>
                <w:rFonts w:eastAsia="Times New Roman" w:cs="Noto Sans"/>
                <w:b/>
                <w:color w:val="000000"/>
                <w:sz w:val="18"/>
                <w:szCs w:val="18"/>
                <w:lang w:eastAsia="ar-SA"/>
              </w:rPr>
            </w:pPr>
          </w:p>
        </w:tc>
        <w:tc>
          <w:tcPr>
            <w:tcW w:w="7830" w:type="dxa"/>
            <w:tcBorders>
              <w:top w:val="single" w:sz="4" w:space="0" w:color="000000"/>
              <w:left w:val="single" w:sz="4" w:space="0" w:color="000000"/>
              <w:bottom w:val="single" w:sz="4" w:space="0" w:color="000000"/>
              <w:right w:val="single" w:sz="4" w:space="0" w:color="000000"/>
            </w:tcBorders>
          </w:tcPr>
          <w:p w14:paraId="6FC4ADA5" w14:textId="77777777" w:rsidR="00985B8B" w:rsidRPr="007D198D" w:rsidRDefault="00985B8B" w:rsidP="00341C18">
            <w:pPr>
              <w:suppressAutoHyphens/>
              <w:snapToGrid w:val="0"/>
              <w:rPr>
                <w:rFonts w:eastAsia="Times New Roman" w:cs="Noto Sans"/>
                <w:b/>
                <w:caps/>
                <w:color w:val="000000"/>
                <w:sz w:val="18"/>
                <w:szCs w:val="18"/>
                <w:lang w:eastAsia="ar-SA"/>
              </w:rPr>
            </w:pPr>
            <w:r w:rsidRPr="007D198D">
              <w:rPr>
                <w:rFonts w:eastAsia="Times New Roman" w:cs="Noto Sans"/>
                <w:b/>
                <w:caps/>
                <w:color w:val="000000"/>
                <w:sz w:val="18"/>
                <w:szCs w:val="18"/>
                <w:lang w:eastAsia="ar-SA"/>
              </w:rPr>
              <w:t>Ubicación:</w:t>
            </w:r>
          </w:p>
        </w:tc>
      </w:tr>
      <w:tr w:rsidR="00985B8B" w:rsidRPr="007D198D" w14:paraId="5E1461CD" w14:textId="77777777" w:rsidTr="00341C18">
        <w:trPr>
          <w:trHeight w:val="1210"/>
          <w:jc w:val="center"/>
        </w:trPr>
        <w:tc>
          <w:tcPr>
            <w:tcW w:w="2678" w:type="dxa"/>
            <w:tcBorders>
              <w:top w:val="single" w:sz="4" w:space="0" w:color="000000"/>
              <w:left w:val="single" w:sz="4" w:space="0" w:color="000000"/>
            </w:tcBorders>
            <w:vAlign w:val="center"/>
          </w:tcPr>
          <w:p w14:paraId="18B30DC3" w14:textId="77777777" w:rsidR="00985B8B" w:rsidRPr="007D198D" w:rsidRDefault="00985B8B" w:rsidP="00341C18">
            <w:pPr>
              <w:suppressAutoHyphens/>
              <w:snapToGrid w:val="0"/>
              <w:jc w:val="center"/>
              <w:rPr>
                <w:rFonts w:eastAsia="Times New Roman" w:cs="Noto Sans"/>
                <w:b/>
                <w:color w:val="000000"/>
                <w:sz w:val="18"/>
                <w:szCs w:val="18"/>
                <w:lang w:eastAsia="ar-SA"/>
              </w:rPr>
            </w:pPr>
            <w:r w:rsidRPr="007D198D">
              <w:rPr>
                <w:rFonts w:eastAsia="Times New Roman" w:cs="Noto Sans"/>
                <w:b/>
                <w:color w:val="000000"/>
                <w:sz w:val="18"/>
                <w:szCs w:val="18"/>
                <w:lang w:eastAsia="ar-SA"/>
              </w:rPr>
              <w:t>DESCRIPCIÓN DE LA FALLA</w:t>
            </w:r>
          </w:p>
        </w:tc>
        <w:tc>
          <w:tcPr>
            <w:tcW w:w="7830" w:type="dxa"/>
            <w:tcBorders>
              <w:top w:val="single" w:sz="4" w:space="0" w:color="000000"/>
              <w:left w:val="single" w:sz="4" w:space="0" w:color="000000"/>
              <w:right w:val="single" w:sz="4" w:space="0" w:color="000000"/>
            </w:tcBorders>
          </w:tcPr>
          <w:p w14:paraId="2823A9E3" w14:textId="77777777" w:rsidR="00985B8B" w:rsidRPr="007D198D" w:rsidRDefault="00985B8B" w:rsidP="00341C18">
            <w:pPr>
              <w:suppressAutoHyphens/>
              <w:snapToGrid w:val="0"/>
              <w:rPr>
                <w:rFonts w:eastAsia="Times New Roman" w:cs="Noto Sans"/>
                <w:b/>
                <w:color w:val="000000"/>
                <w:sz w:val="18"/>
                <w:szCs w:val="18"/>
                <w:lang w:eastAsia="ar-SA"/>
              </w:rPr>
            </w:pPr>
          </w:p>
          <w:p w14:paraId="7B393E35" w14:textId="77777777" w:rsidR="00985B8B" w:rsidRPr="007D198D" w:rsidRDefault="00985B8B" w:rsidP="00341C18">
            <w:pPr>
              <w:tabs>
                <w:tab w:val="left" w:pos="1665"/>
              </w:tabs>
              <w:rPr>
                <w:rFonts w:eastAsia="Times New Roman" w:cs="Noto Sans"/>
                <w:sz w:val="18"/>
                <w:szCs w:val="18"/>
                <w:lang w:eastAsia="ar-SA"/>
              </w:rPr>
            </w:pPr>
          </w:p>
        </w:tc>
      </w:tr>
      <w:tr w:rsidR="00985B8B" w:rsidRPr="007D198D" w14:paraId="3EBC4211" w14:textId="77777777" w:rsidTr="00341C18">
        <w:trPr>
          <w:trHeight w:val="964"/>
          <w:jc w:val="center"/>
        </w:trPr>
        <w:tc>
          <w:tcPr>
            <w:tcW w:w="2678" w:type="dxa"/>
            <w:tcBorders>
              <w:top w:val="single" w:sz="4" w:space="0" w:color="000000"/>
              <w:left w:val="single" w:sz="4" w:space="0" w:color="000000"/>
              <w:bottom w:val="single" w:sz="4" w:space="0" w:color="000000"/>
            </w:tcBorders>
            <w:vAlign w:val="center"/>
          </w:tcPr>
          <w:p w14:paraId="4EF8DAB3" w14:textId="77777777" w:rsidR="00985B8B" w:rsidRPr="007D198D" w:rsidRDefault="00985B8B" w:rsidP="00341C18">
            <w:pPr>
              <w:suppressAutoHyphens/>
              <w:snapToGrid w:val="0"/>
              <w:jc w:val="center"/>
              <w:rPr>
                <w:rFonts w:eastAsia="Times New Roman" w:cs="Noto Sans"/>
                <w:b/>
                <w:color w:val="000000"/>
                <w:sz w:val="18"/>
                <w:szCs w:val="18"/>
                <w:lang w:eastAsia="ar-SA"/>
              </w:rPr>
            </w:pPr>
            <w:r w:rsidRPr="007D198D">
              <w:rPr>
                <w:rFonts w:eastAsia="Times New Roman" w:cs="Noto Sans"/>
                <w:b/>
                <w:color w:val="000000"/>
                <w:sz w:val="18"/>
                <w:szCs w:val="18"/>
                <w:lang w:eastAsia="ar-SA"/>
              </w:rPr>
              <w:t>FECHA DE ATENCIÓN DE LA INCIDENCIA</w:t>
            </w:r>
          </w:p>
        </w:tc>
        <w:tc>
          <w:tcPr>
            <w:tcW w:w="7830" w:type="dxa"/>
            <w:tcBorders>
              <w:top w:val="single" w:sz="4" w:space="0" w:color="000000"/>
              <w:left w:val="single" w:sz="4" w:space="0" w:color="000000"/>
              <w:bottom w:val="single" w:sz="4" w:space="0" w:color="000000"/>
              <w:right w:val="single" w:sz="4" w:space="0" w:color="000000"/>
            </w:tcBorders>
          </w:tcPr>
          <w:p w14:paraId="3BEAEE14" w14:textId="77777777" w:rsidR="00985B8B" w:rsidRPr="007D198D" w:rsidRDefault="00985B8B" w:rsidP="00341C18">
            <w:pPr>
              <w:suppressAutoHyphens/>
              <w:snapToGrid w:val="0"/>
              <w:rPr>
                <w:rFonts w:eastAsia="Times New Roman" w:cs="Noto Sans"/>
                <w:b/>
                <w:color w:val="000000"/>
                <w:sz w:val="18"/>
                <w:szCs w:val="18"/>
                <w:lang w:eastAsia="ar-SA"/>
              </w:rPr>
            </w:pPr>
          </w:p>
        </w:tc>
      </w:tr>
      <w:tr w:rsidR="00985B8B" w:rsidRPr="007D198D" w14:paraId="670A5BD8" w14:textId="77777777" w:rsidTr="00341C18">
        <w:trPr>
          <w:trHeight w:val="964"/>
          <w:jc w:val="center"/>
        </w:trPr>
        <w:tc>
          <w:tcPr>
            <w:tcW w:w="2678" w:type="dxa"/>
            <w:tcBorders>
              <w:top w:val="single" w:sz="4" w:space="0" w:color="000000"/>
              <w:left w:val="single" w:sz="4" w:space="0" w:color="000000"/>
              <w:bottom w:val="single" w:sz="4" w:space="0" w:color="000000"/>
            </w:tcBorders>
            <w:vAlign w:val="center"/>
          </w:tcPr>
          <w:p w14:paraId="573F66FB" w14:textId="77777777" w:rsidR="00985B8B" w:rsidRPr="007D198D" w:rsidRDefault="00985B8B" w:rsidP="00341C18">
            <w:pPr>
              <w:suppressAutoHyphens/>
              <w:snapToGrid w:val="0"/>
              <w:jc w:val="center"/>
              <w:rPr>
                <w:rFonts w:eastAsia="Times New Roman" w:cs="Noto Sans"/>
                <w:b/>
                <w:color w:val="000000"/>
                <w:sz w:val="18"/>
                <w:szCs w:val="18"/>
                <w:lang w:eastAsia="ar-SA"/>
              </w:rPr>
            </w:pPr>
            <w:r w:rsidRPr="007D198D">
              <w:rPr>
                <w:rFonts w:eastAsia="Times New Roman" w:cs="Noto Sans"/>
                <w:b/>
                <w:color w:val="000000"/>
                <w:sz w:val="18"/>
                <w:szCs w:val="18"/>
                <w:lang w:eastAsia="ar-SA"/>
              </w:rPr>
              <w:t>FECHA DE CIERRE DE LA INCIDENCIA</w:t>
            </w:r>
          </w:p>
        </w:tc>
        <w:tc>
          <w:tcPr>
            <w:tcW w:w="7830" w:type="dxa"/>
            <w:tcBorders>
              <w:top w:val="single" w:sz="4" w:space="0" w:color="000000"/>
              <w:left w:val="single" w:sz="4" w:space="0" w:color="000000"/>
              <w:bottom w:val="single" w:sz="4" w:space="0" w:color="000000"/>
              <w:right w:val="single" w:sz="4" w:space="0" w:color="000000"/>
            </w:tcBorders>
          </w:tcPr>
          <w:p w14:paraId="365E9F19" w14:textId="77777777" w:rsidR="00985B8B" w:rsidRPr="007D198D" w:rsidRDefault="00985B8B" w:rsidP="00341C18">
            <w:pPr>
              <w:suppressAutoHyphens/>
              <w:snapToGrid w:val="0"/>
              <w:rPr>
                <w:rFonts w:eastAsia="Times New Roman" w:cs="Noto Sans"/>
                <w:b/>
                <w:color w:val="000000"/>
                <w:sz w:val="18"/>
                <w:szCs w:val="18"/>
                <w:lang w:eastAsia="ar-SA"/>
              </w:rPr>
            </w:pPr>
          </w:p>
        </w:tc>
      </w:tr>
      <w:tr w:rsidR="00985B8B" w:rsidRPr="007D198D" w14:paraId="41691702" w14:textId="77777777" w:rsidTr="00341C18">
        <w:trPr>
          <w:trHeight w:val="964"/>
          <w:jc w:val="center"/>
        </w:trPr>
        <w:tc>
          <w:tcPr>
            <w:tcW w:w="2678" w:type="dxa"/>
            <w:tcBorders>
              <w:top w:val="single" w:sz="4" w:space="0" w:color="000000"/>
              <w:left w:val="single" w:sz="4" w:space="0" w:color="000000"/>
              <w:bottom w:val="single" w:sz="4" w:space="0" w:color="000000"/>
            </w:tcBorders>
            <w:vAlign w:val="center"/>
          </w:tcPr>
          <w:p w14:paraId="13725E8A" w14:textId="77777777" w:rsidR="00985B8B" w:rsidRPr="007D198D" w:rsidRDefault="00985B8B" w:rsidP="00341C18">
            <w:pPr>
              <w:suppressAutoHyphens/>
              <w:snapToGrid w:val="0"/>
              <w:jc w:val="center"/>
              <w:rPr>
                <w:rFonts w:eastAsia="Times New Roman" w:cs="Noto Sans"/>
                <w:b/>
                <w:color w:val="000000"/>
                <w:sz w:val="18"/>
                <w:szCs w:val="18"/>
                <w:lang w:eastAsia="ar-SA"/>
              </w:rPr>
            </w:pPr>
            <w:r w:rsidRPr="007D198D">
              <w:rPr>
                <w:rFonts w:eastAsia="Times New Roman" w:cs="Noto Sans"/>
                <w:b/>
                <w:color w:val="000000"/>
                <w:sz w:val="18"/>
                <w:szCs w:val="18"/>
                <w:lang w:eastAsia="ar-SA"/>
              </w:rPr>
              <w:t>NÚMERO DE DÍAS QUE EXCEDIÓ EL NIVEL DE SERVICIO, SI ES EL CASO.</w:t>
            </w:r>
          </w:p>
        </w:tc>
        <w:tc>
          <w:tcPr>
            <w:tcW w:w="7830" w:type="dxa"/>
            <w:tcBorders>
              <w:top w:val="single" w:sz="4" w:space="0" w:color="000000"/>
              <w:left w:val="single" w:sz="4" w:space="0" w:color="000000"/>
              <w:bottom w:val="single" w:sz="4" w:space="0" w:color="000000"/>
              <w:right w:val="single" w:sz="4" w:space="0" w:color="000000"/>
            </w:tcBorders>
          </w:tcPr>
          <w:p w14:paraId="25A18B48" w14:textId="77777777" w:rsidR="00985B8B" w:rsidRPr="007D198D" w:rsidRDefault="00985B8B" w:rsidP="00341C18">
            <w:pPr>
              <w:suppressAutoHyphens/>
              <w:snapToGrid w:val="0"/>
              <w:rPr>
                <w:rFonts w:eastAsia="Times New Roman" w:cs="Noto Sans"/>
                <w:b/>
                <w:color w:val="000000"/>
                <w:sz w:val="18"/>
                <w:szCs w:val="18"/>
                <w:lang w:eastAsia="ar-SA"/>
              </w:rPr>
            </w:pPr>
          </w:p>
        </w:tc>
      </w:tr>
      <w:tr w:rsidR="00985B8B" w:rsidRPr="007D198D" w14:paraId="7B761B94" w14:textId="77777777" w:rsidTr="00341C18">
        <w:trPr>
          <w:trHeight w:val="964"/>
          <w:jc w:val="center"/>
        </w:trPr>
        <w:tc>
          <w:tcPr>
            <w:tcW w:w="10508" w:type="dxa"/>
            <w:gridSpan w:val="2"/>
            <w:tcBorders>
              <w:top w:val="single" w:sz="4" w:space="0" w:color="000000"/>
              <w:left w:val="single" w:sz="4" w:space="0" w:color="000000"/>
              <w:bottom w:val="single" w:sz="4" w:space="0" w:color="000000"/>
              <w:right w:val="single" w:sz="4" w:space="0" w:color="000000"/>
            </w:tcBorders>
            <w:vAlign w:val="center"/>
          </w:tcPr>
          <w:p w14:paraId="77A476FF" w14:textId="77777777" w:rsidR="00985B8B" w:rsidRPr="007D198D" w:rsidRDefault="00985B8B" w:rsidP="00341C18">
            <w:pPr>
              <w:suppressAutoHyphens/>
              <w:snapToGrid w:val="0"/>
              <w:rPr>
                <w:rFonts w:eastAsia="Times New Roman" w:cs="Noto Sans"/>
                <w:b/>
                <w:color w:val="000000"/>
                <w:sz w:val="18"/>
                <w:szCs w:val="18"/>
                <w:lang w:eastAsia="ar-SA"/>
              </w:rPr>
            </w:pPr>
            <w:r w:rsidRPr="007D198D">
              <w:rPr>
                <w:rFonts w:eastAsia="Times New Roman" w:cs="Noto Sans"/>
                <w:b/>
                <w:color w:val="000000"/>
                <w:sz w:val="18"/>
                <w:szCs w:val="18"/>
                <w:lang w:eastAsia="ar-SA"/>
              </w:rPr>
              <w:t>¿La falla ocasionó el envío de muestras/unidades a otro Banco de Sangre del Instituto? SI (   ) No (    )</w:t>
            </w:r>
          </w:p>
        </w:tc>
      </w:tr>
    </w:tbl>
    <w:p w14:paraId="7D0D0236" w14:textId="77777777" w:rsidR="00985B8B" w:rsidRPr="0033759A" w:rsidRDefault="00985B8B" w:rsidP="00985B8B">
      <w:pPr>
        <w:suppressAutoHyphens/>
        <w:rPr>
          <w:rFonts w:eastAsia="Times New Roman" w:cs="Noto Sans"/>
          <w:b/>
          <w:color w:val="000000"/>
          <w:szCs w:val="20"/>
          <w:lang w:eastAsia="ar-SA"/>
        </w:rPr>
      </w:pPr>
    </w:p>
    <w:p w14:paraId="771ABEC9" w14:textId="77777777" w:rsidR="00985B8B" w:rsidRPr="0033759A" w:rsidRDefault="00985B8B" w:rsidP="00985B8B">
      <w:pPr>
        <w:suppressAutoHyphens/>
        <w:jc w:val="center"/>
        <w:rPr>
          <w:rFonts w:eastAsia="Times New Roman" w:cs="Noto Sans"/>
          <w:color w:val="000000"/>
          <w:szCs w:val="20"/>
          <w:lang w:eastAsia="ar-SA"/>
        </w:rPr>
      </w:pPr>
    </w:p>
    <w:tbl>
      <w:tblPr>
        <w:tblW w:w="8306" w:type="dxa"/>
        <w:jc w:val="center"/>
        <w:tblBorders>
          <w:top w:val="single" w:sz="4" w:space="0" w:color="auto"/>
        </w:tblBorders>
        <w:tblLayout w:type="fixed"/>
        <w:tblLook w:val="0000" w:firstRow="0" w:lastRow="0" w:firstColumn="0" w:lastColumn="0" w:noHBand="0" w:noVBand="0"/>
      </w:tblPr>
      <w:tblGrid>
        <w:gridCol w:w="3987"/>
        <w:gridCol w:w="709"/>
        <w:gridCol w:w="3610"/>
      </w:tblGrid>
      <w:tr w:rsidR="00985B8B" w:rsidRPr="0033759A" w14:paraId="767931C0" w14:textId="77777777" w:rsidTr="00341C18">
        <w:trPr>
          <w:trHeight w:val="513"/>
          <w:jc w:val="center"/>
        </w:trPr>
        <w:tc>
          <w:tcPr>
            <w:tcW w:w="3987" w:type="dxa"/>
          </w:tcPr>
          <w:p w14:paraId="581617E2" w14:textId="77777777" w:rsidR="00985B8B" w:rsidRPr="0033759A" w:rsidRDefault="00985B8B" w:rsidP="00341C18">
            <w:pPr>
              <w:suppressAutoHyphens/>
              <w:snapToGrid w:val="0"/>
              <w:jc w:val="center"/>
              <w:rPr>
                <w:rFonts w:eastAsia="Times New Roman" w:cs="Noto Sans"/>
                <w:color w:val="000000"/>
                <w:szCs w:val="20"/>
                <w:lang w:eastAsia="ar-SA"/>
              </w:rPr>
            </w:pPr>
            <w:r w:rsidRPr="0033759A">
              <w:rPr>
                <w:rFonts w:eastAsia="Times New Roman" w:cs="Noto Sans"/>
                <w:color w:val="000000"/>
                <w:szCs w:val="20"/>
                <w:lang w:eastAsia="ar-SA"/>
              </w:rPr>
              <w:t>NOMBRE Y FIRMA</w:t>
            </w:r>
          </w:p>
          <w:p w14:paraId="629F2479" w14:textId="77777777" w:rsidR="00985B8B" w:rsidRPr="0033759A" w:rsidRDefault="00985B8B" w:rsidP="00341C18">
            <w:pPr>
              <w:suppressAutoHyphens/>
              <w:snapToGrid w:val="0"/>
              <w:jc w:val="center"/>
              <w:rPr>
                <w:rFonts w:eastAsia="Times New Roman" w:cs="Noto Sans"/>
                <w:color w:val="000000"/>
                <w:szCs w:val="20"/>
                <w:lang w:eastAsia="ar-SA"/>
              </w:rPr>
            </w:pPr>
            <w:r w:rsidRPr="0033759A">
              <w:rPr>
                <w:rFonts w:eastAsia="Times New Roman" w:cs="Noto Sans"/>
                <w:color w:val="000000"/>
                <w:szCs w:val="20"/>
                <w:lang w:eastAsia="ar-SA"/>
              </w:rPr>
              <w:t>JEFE DE BANCO DE SANGRE, CENTRO DE COLECTA O SERVICIO DE TRANSFUSIÓN</w:t>
            </w:r>
          </w:p>
        </w:tc>
        <w:tc>
          <w:tcPr>
            <w:tcW w:w="709" w:type="dxa"/>
            <w:tcBorders>
              <w:top w:val="nil"/>
            </w:tcBorders>
          </w:tcPr>
          <w:p w14:paraId="0E471AF7" w14:textId="77777777" w:rsidR="00985B8B" w:rsidRPr="0033759A" w:rsidRDefault="00985B8B" w:rsidP="00341C18">
            <w:pPr>
              <w:suppressAutoHyphens/>
              <w:snapToGrid w:val="0"/>
              <w:jc w:val="center"/>
              <w:rPr>
                <w:rFonts w:eastAsia="Times New Roman" w:cs="Noto Sans"/>
                <w:color w:val="000000"/>
                <w:szCs w:val="20"/>
                <w:lang w:eastAsia="ar-SA"/>
              </w:rPr>
            </w:pPr>
          </w:p>
        </w:tc>
        <w:tc>
          <w:tcPr>
            <w:tcW w:w="3610" w:type="dxa"/>
          </w:tcPr>
          <w:p w14:paraId="58E22383" w14:textId="77777777" w:rsidR="00985B8B" w:rsidRPr="0033759A" w:rsidRDefault="00985B8B" w:rsidP="00341C18">
            <w:pPr>
              <w:suppressAutoHyphens/>
              <w:snapToGrid w:val="0"/>
              <w:jc w:val="center"/>
              <w:rPr>
                <w:rFonts w:eastAsia="Times New Roman" w:cs="Noto Sans"/>
                <w:color w:val="000000"/>
                <w:szCs w:val="20"/>
                <w:lang w:eastAsia="ar-SA"/>
              </w:rPr>
            </w:pPr>
            <w:r w:rsidRPr="0033759A">
              <w:rPr>
                <w:rFonts w:eastAsia="Times New Roman" w:cs="Noto Sans"/>
                <w:color w:val="000000"/>
                <w:szCs w:val="20"/>
                <w:lang w:eastAsia="ar-SA"/>
              </w:rPr>
              <w:t xml:space="preserve">NOMBRE Y FIRMA </w:t>
            </w:r>
            <w:r w:rsidRPr="0033759A">
              <w:rPr>
                <w:rFonts w:eastAsia="Times New Roman" w:cs="Noto Sans"/>
                <w:color w:val="000000"/>
                <w:szCs w:val="20"/>
                <w:lang w:eastAsia="ar-SA"/>
              </w:rPr>
              <w:br/>
            </w:r>
            <w:r w:rsidRPr="0033759A">
              <w:rPr>
                <w:rFonts w:cs="Noto Sans"/>
                <w:szCs w:val="20"/>
              </w:rPr>
              <w:t>REPRESENTANTE DE LA EMPRESA QUE OTORGA EL SERVICIO</w:t>
            </w:r>
          </w:p>
        </w:tc>
      </w:tr>
      <w:bookmarkEnd w:id="62"/>
      <w:bookmarkEnd w:id="63"/>
    </w:tbl>
    <w:p w14:paraId="227698CD" w14:textId="77777777" w:rsidR="00985B8B" w:rsidRPr="0033759A" w:rsidRDefault="00985B8B" w:rsidP="00985B8B">
      <w:pPr>
        <w:rPr>
          <w:rFonts w:eastAsia="Times New Roman" w:cs="Noto Sans"/>
          <w:b/>
          <w:color w:val="000000"/>
          <w:szCs w:val="20"/>
          <w:u w:val="single"/>
          <w:lang w:eastAsia="ar-SA"/>
        </w:rPr>
      </w:pPr>
    </w:p>
    <w:p w14:paraId="3AD0A24D" w14:textId="77777777" w:rsidR="00985B8B" w:rsidRDefault="00985B8B" w:rsidP="00D11175">
      <w:pPr>
        <w:pStyle w:val="Ttulo2"/>
        <w:numPr>
          <w:ilvl w:val="0"/>
          <w:numId w:val="0"/>
        </w:numPr>
        <w:ind w:left="284"/>
        <w:jc w:val="center"/>
        <w:rPr>
          <w:szCs w:val="20"/>
        </w:rPr>
      </w:pPr>
      <w:r w:rsidRPr="0033759A">
        <w:rPr>
          <w:b w:val="0"/>
          <w:color w:val="000000"/>
          <w:szCs w:val="20"/>
          <w:u w:val="single"/>
          <w:lang w:eastAsia="ar-SA"/>
        </w:rPr>
        <w:br w:type="page"/>
      </w:r>
      <w:r w:rsidRPr="0033759A">
        <w:rPr>
          <w:szCs w:val="20"/>
        </w:rPr>
        <w:lastRenderedPageBreak/>
        <w:t>Anexo T6 Cédula de Control de Bienes de Consumo</w:t>
      </w:r>
    </w:p>
    <w:p w14:paraId="70EF35CB" w14:textId="77777777" w:rsidR="00985B8B" w:rsidRPr="007D198D" w:rsidRDefault="00985B8B" w:rsidP="00985B8B"/>
    <w:tbl>
      <w:tblPr>
        <w:tblW w:w="0" w:type="auto"/>
        <w:jc w:val="center"/>
        <w:tblLayout w:type="fixed"/>
        <w:tblCellMar>
          <w:left w:w="70" w:type="dxa"/>
          <w:right w:w="70" w:type="dxa"/>
        </w:tblCellMar>
        <w:tblLook w:val="04A0" w:firstRow="1" w:lastRow="0" w:firstColumn="1" w:lastColumn="0" w:noHBand="0" w:noVBand="1"/>
      </w:tblPr>
      <w:tblGrid>
        <w:gridCol w:w="525"/>
        <w:gridCol w:w="1673"/>
        <w:gridCol w:w="1370"/>
        <w:gridCol w:w="1040"/>
        <w:gridCol w:w="628"/>
        <w:gridCol w:w="1241"/>
        <w:gridCol w:w="540"/>
        <w:gridCol w:w="765"/>
        <w:gridCol w:w="1196"/>
      </w:tblGrid>
      <w:tr w:rsidR="00985B8B" w:rsidRPr="007D198D" w14:paraId="44B14AD6" w14:textId="77777777" w:rsidTr="00341C18">
        <w:trPr>
          <w:cantSplit/>
          <w:trHeight w:val="300"/>
          <w:jc w:val="center"/>
        </w:trPr>
        <w:tc>
          <w:tcPr>
            <w:tcW w:w="5236" w:type="dxa"/>
            <w:gridSpan w:val="5"/>
            <w:vMerge w:val="restart"/>
            <w:tcBorders>
              <w:top w:val="single" w:sz="4" w:space="0" w:color="auto"/>
              <w:left w:val="single" w:sz="4" w:space="0" w:color="auto"/>
              <w:bottom w:val="single" w:sz="4" w:space="0" w:color="auto"/>
              <w:right w:val="single" w:sz="4" w:space="0" w:color="auto"/>
            </w:tcBorders>
            <w:vAlign w:val="center"/>
            <w:hideMark/>
          </w:tcPr>
          <w:p w14:paraId="23EF9413" w14:textId="77777777" w:rsidR="00985B8B" w:rsidRPr="007D198D" w:rsidRDefault="00985B8B" w:rsidP="00341C18">
            <w:pPr>
              <w:rPr>
                <w:rFonts w:eastAsia="Times New Roman" w:cs="Noto Sans"/>
                <w:bCs/>
                <w:color w:val="000000"/>
                <w:sz w:val="18"/>
                <w:szCs w:val="18"/>
                <w:lang w:eastAsia="es-MX"/>
              </w:rPr>
            </w:pPr>
            <w:bookmarkStart w:id="64" w:name="ANEXOT6"/>
            <w:r w:rsidRPr="007D198D">
              <w:rPr>
                <w:rFonts w:eastAsia="Times New Roman" w:cs="Noto Sans"/>
                <w:bCs/>
                <w:color w:val="000000"/>
                <w:sz w:val="18"/>
                <w:szCs w:val="18"/>
                <w:lang w:eastAsia="es-MX"/>
              </w:rPr>
              <w:t xml:space="preserve">PARTIDA:                               REGIÓN:                          PAQUETE: </w:t>
            </w:r>
            <w:r w:rsidRPr="007D198D">
              <w:rPr>
                <w:rFonts w:eastAsia="Times New Roman" w:cs="Noto Sans"/>
                <w:bCs/>
                <w:color w:val="000000"/>
                <w:sz w:val="18"/>
                <w:szCs w:val="18"/>
                <w:lang w:eastAsia="es-MX"/>
              </w:rPr>
              <w:br/>
            </w:r>
            <w:r w:rsidRPr="007D198D">
              <w:rPr>
                <w:rFonts w:eastAsia="Times New Roman" w:cs="Noto Sans"/>
                <w:bCs/>
                <w:color w:val="000000"/>
                <w:sz w:val="18"/>
                <w:szCs w:val="18"/>
                <w:lang w:eastAsia="es-MX"/>
              </w:rPr>
              <w:br/>
              <w:t>OOAD/UMAE:</w:t>
            </w:r>
          </w:p>
        </w:tc>
        <w:tc>
          <w:tcPr>
            <w:tcW w:w="3742" w:type="dxa"/>
            <w:gridSpan w:val="4"/>
            <w:tcBorders>
              <w:top w:val="single" w:sz="4" w:space="0" w:color="auto"/>
              <w:left w:val="nil"/>
              <w:bottom w:val="single" w:sz="4" w:space="0" w:color="auto"/>
              <w:right w:val="single" w:sz="4" w:space="0" w:color="auto"/>
            </w:tcBorders>
            <w:vAlign w:val="center"/>
            <w:hideMark/>
          </w:tcPr>
          <w:p w14:paraId="391062F6"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Fecha</w:t>
            </w:r>
          </w:p>
        </w:tc>
      </w:tr>
      <w:tr w:rsidR="00985B8B" w:rsidRPr="007D198D" w14:paraId="4A38D806" w14:textId="77777777" w:rsidTr="00341C18">
        <w:trPr>
          <w:cantSplit/>
          <w:trHeight w:val="485"/>
          <w:jc w:val="center"/>
        </w:trPr>
        <w:tc>
          <w:tcPr>
            <w:tcW w:w="5236" w:type="dxa"/>
            <w:gridSpan w:val="5"/>
            <w:vMerge/>
            <w:tcBorders>
              <w:top w:val="single" w:sz="4" w:space="0" w:color="auto"/>
              <w:left w:val="single" w:sz="4" w:space="0" w:color="auto"/>
              <w:bottom w:val="single" w:sz="4" w:space="0" w:color="auto"/>
              <w:right w:val="single" w:sz="4" w:space="0" w:color="auto"/>
            </w:tcBorders>
            <w:vAlign w:val="center"/>
            <w:hideMark/>
          </w:tcPr>
          <w:p w14:paraId="6090DAEB" w14:textId="77777777" w:rsidR="00985B8B" w:rsidRPr="007D198D" w:rsidRDefault="00985B8B" w:rsidP="00341C18">
            <w:pPr>
              <w:rPr>
                <w:rFonts w:eastAsia="Times New Roman" w:cs="Noto Sans"/>
                <w:bCs/>
                <w:color w:val="000000"/>
                <w:sz w:val="18"/>
                <w:szCs w:val="18"/>
                <w:lang w:eastAsia="es-MX"/>
              </w:rPr>
            </w:pPr>
          </w:p>
        </w:tc>
        <w:tc>
          <w:tcPr>
            <w:tcW w:w="1241" w:type="dxa"/>
            <w:tcBorders>
              <w:top w:val="nil"/>
              <w:left w:val="nil"/>
              <w:bottom w:val="single" w:sz="4" w:space="0" w:color="auto"/>
              <w:right w:val="single" w:sz="4" w:space="0" w:color="auto"/>
            </w:tcBorders>
            <w:hideMark/>
          </w:tcPr>
          <w:p w14:paraId="302B47C8"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Día:                            </w:t>
            </w:r>
          </w:p>
        </w:tc>
        <w:tc>
          <w:tcPr>
            <w:tcW w:w="1305" w:type="dxa"/>
            <w:gridSpan w:val="2"/>
            <w:tcBorders>
              <w:top w:val="nil"/>
              <w:left w:val="nil"/>
              <w:bottom w:val="single" w:sz="4" w:space="0" w:color="auto"/>
              <w:right w:val="single" w:sz="4" w:space="0" w:color="auto"/>
            </w:tcBorders>
            <w:hideMark/>
          </w:tcPr>
          <w:p w14:paraId="076D9867"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Mes:     </w:t>
            </w:r>
          </w:p>
        </w:tc>
        <w:tc>
          <w:tcPr>
            <w:tcW w:w="1196" w:type="dxa"/>
            <w:tcBorders>
              <w:top w:val="nil"/>
              <w:left w:val="nil"/>
              <w:bottom w:val="single" w:sz="4" w:space="0" w:color="auto"/>
              <w:right w:val="single" w:sz="4" w:space="0" w:color="auto"/>
            </w:tcBorders>
            <w:hideMark/>
          </w:tcPr>
          <w:p w14:paraId="127C6B9B"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Año:  </w:t>
            </w:r>
          </w:p>
        </w:tc>
      </w:tr>
      <w:tr w:rsidR="00985B8B" w:rsidRPr="007D198D" w14:paraId="5FD6C74A" w14:textId="77777777" w:rsidTr="00341C18">
        <w:trPr>
          <w:cantSplit/>
          <w:trHeight w:val="570"/>
          <w:jc w:val="center"/>
        </w:trPr>
        <w:tc>
          <w:tcPr>
            <w:tcW w:w="8978" w:type="dxa"/>
            <w:gridSpan w:val="9"/>
            <w:tcBorders>
              <w:top w:val="single" w:sz="4" w:space="0" w:color="auto"/>
              <w:left w:val="single" w:sz="4" w:space="0" w:color="auto"/>
              <w:bottom w:val="single" w:sz="4" w:space="0" w:color="auto"/>
              <w:right w:val="single" w:sz="4" w:space="0" w:color="auto"/>
            </w:tcBorders>
            <w:vAlign w:val="center"/>
            <w:hideMark/>
          </w:tcPr>
          <w:p w14:paraId="01C4394C"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UNIDAD MÉDICA:</w:t>
            </w:r>
          </w:p>
        </w:tc>
      </w:tr>
      <w:tr w:rsidR="00985B8B" w:rsidRPr="007D198D" w14:paraId="7350D359" w14:textId="77777777" w:rsidTr="00341C18">
        <w:trPr>
          <w:cantSplit/>
          <w:trHeight w:val="300"/>
          <w:jc w:val="center"/>
        </w:trPr>
        <w:tc>
          <w:tcPr>
            <w:tcW w:w="5236" w:type="dxa"/>
            <w:gridSpan w:val="5"/>
            <w:vMerge w:val="restart"/>
            <w:tcBorders>
              <w:top w:val="single" w:sz="4" w:space="0" w:color="auto"/>
              <w:left w:val="single" w:sz="4" w:space="0" w:color="auto"/>
              <w:bottom w:val="single" w:sz="4" w:space="0" w:color="auto"/>
              <w:right w:val="single" w:sz="4" w:space="0" w:color="auto"/>
            </w:tcBorders>
            <w:vAlign w:val="center"/>
            <w:hideMark/>
          </w:tcPr>
          <w:p w14:paraId="4DA841F1"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No. DE CONTRATO:</w:t>
            </w:r>
          </w:p>
        </w:tc>
        <w:tc>
          <w:tcPr>
            <w:tcW w:w="3742" w:type="dxa"/>
            <w:gridSpan w:val="4"/>
            <w:tcBorders>
              <w:top w:val="single" w:sz="4" w:space="0" w:color="auto"/>
              <w:left w:val="nil"/>
              <w:bottom w:val="single" w:sz="4" w:space="0" w:color="auto"/>
              <w:right w:val="single" w:sz="4" w:space="0" w:color="auto"/>
            </w:tcBorders>
            <w:vAlign w:val="center"/>
            <w:hideMark/>
          </w:tcPr>
          <w:p w14:paraId="4AF6A626"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ENTREGA CORRESPONDIENTE</w:t>
            </w:r>
          </w:p>
        </w:tc>
      </w:tr>
      <w:tr w:rsidR="00985B8B" w:rsidRPr="007D198D" w14:paraId="4AC4D29B" w14:textId="77777777" w:rsidTr="00341C18">
        <w:trPr>
          <w:cantSplit/>
          <w:trHeight w:val="300"/>
          <w:jc w:val="center"/>
        </w:trPr>
        <w:tc>
          <w:tcPr>
            <w:tcW w:w="5236" w:type="dxa"/>
            <w:gridSpan w:val="5"/>
            <w:vMerge/>
            <w:tcBorders>
              <w:top w:val="single" w:sz="4" w:space="0" w:color="auto"/>
              <w:left w:val="single" w:sz="4" w:space="0" w:color="auto"/>
              <w:bottom w:val="single" w:sz="4" w:space="0" w:color="auto"/>
              <w:right w:val="single" w:sz="4" w:space="0" w:color="auto"/>
            </w:tcBorders>
            <w:vAlign w:val="center"/>
            <w:hideMark/>
          </w:tcPr>
          <w:p w14:paraId="7EC8EB79" w14:textId="77777777" w:rsidR="00985B8B" w:rsidRPr="007D198D" w:rsidRDefault="00985B8B" w:rsidP="00341C18">
            <w:pPr>
              <w:rPr>
                <w:rFonts w:eastAsia="Times New Roman" w:cs="Noto Sans"/>
                <w:bCs/>
                <w:color w:val="000000"/>
                <w:sz w:val="18"/>
                <w:szCs w:val="18"/>
                <w:lang w:eastAsia="es-MX"/>
              </w:rPr>
            </w:pPr>
          </w:p>
        </w:tc>
        <w:tc>
          <w:tcPr>
            <w:tcW w:w="3742" w:type="dxa"/>
            <w:gridSpan w:val="4"/>
            <w:tcBorders>
              <w:top w:val="single" w:sz="4" w:space="0" w:color="auto"/>
              <w:left w:val="nil"/>
              <w:bottom w:val="single" w:sz="4" w:space="0" w:color="auto"/>
              <w:right w:val="single" w:sz="4" w:space="0" w:color="auto"/>
            </w:tcBorders>
            <w:vAlign w:val="center"/>
            <w:hideMark/>
          </w:tcPr>
          <w:p w14:paraId="7CFE81C1"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AL MES  </w:t>
            </w:r>
          </w:p>
        </w:tc>
      </w:tr>
      <w:tr w:rsidR="00985B8B" w:rsidRPr="007D198D" w14:paraId="4A4CB55E" w14:textId="77777777" w:rsidTr="00341C18">
        <w:trPr>
          <w:cantSplit/>
          <w:trHeight w:val="255"/>
          <w:jc w:val="center"/>
        </w:trPr>
        <w:tc>
          <w:tcPr>
            <w:tcW w:w="5236" w:type="dxa"/>
            <w:gridSpan w:val="5"/>
            <w:vMerge/>
            <w:tcBorders>
              <w:top w:val="single" w:sz="4" w:space="0" w:color="auto"/>
              <w:left w:val="single" w:sz="4" w:space="0" w:color="auto"/>
              <w:bottom w:val="single" w:sz="4" w:space="0" w:color="auto"/>
              <w:right w:val="single" w:sz="4" w:space="0" w:color="auto"/>
            </w:tcBorders>
            <w:vAlign w:val="center"/>
            <w:hideMark/>
          </w:tcPr>
          <w:p w14:paraId="7BD06A22" w14:textId="77777777" w:rsidR="00985B8B" w:rsidRPr="007D198D" w:rsidRDefault="00985B8B" w:rsidP="00341C18">
            <w:pPr>
              <w:rPr>
                <w:rFonts w:eastAsia="Times New Roman" w:cs="Noto Sans"/>
                <w:bCs/>
                <w:color w:val="000000"/>
                <w:sz w:val="18"/>
                <w:szCs w:val="18"/>
                <w:lang w:eastAsia="es-MX"/>
              </w:rPr>
            </w:pPr>
          </w:p>
        </w:tc>
        <w:tc>
          <w:tcPr>
            <w:tcW w:w="3742" w:type="dxa"/>
            <w:gridSpan w:val="4"/>
            <w:tcBorders>
              <w:top w:val="single" w:sz="4" w:space="0" w:color="auto"/>
              <w:left w:val="nil"/>
              <w:bottom w:val="single" w:sz="4" w:space="0" w:color="auto"/>
              <w:right w:val="single" w:sz="4" w:space="0" w:color="auto"/>
            </w:tcBorders>
            <w:vAlign w:val="center"/>
            <w:hideMark/>
          </w:tcPr>
          <w:p w14:paraId="058494CA"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DE ________DEL  20_______</w:t>
            </w:r>
          </w:p>
        </w:tc>
      </w:tr>
      <w:tr w:rsidR="00985B8B" w:rsidRPr="007D198D" w14:paraId="7097949A" w14:textId="77777777" w:rsidTr="00341C18">
        <w:trPr>
          <w:cantSplit/>
          <w:trHeight w:val="510"/>
          <w:jc w:val="center"/>
        </w:trPr>
        <w:tc>
          <w:tcPr>
            <w:tcW w:w="525" w:type="dxa"/>
            <w:tcBorders>
              <w:top w:val="nil"/>
              <w:left w:val="single" w:sz="4" w:space="0" w:color="auto"/>
              <w:bottom w:val="single" w:sz="4" w:space="0" w:color="auto"/>
              <w:right w:val="single" w:sz="4" w:space="0" w:color="auto"/>
            </w:tcBorders>
            <w:vAlign w:val="center"/>
            <w:hideMark/>
          </w:tcPr>
          <w:p w14:paraId="7BD6A286"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No.</w:t>
            </w:r>
          </w:p>
        </w:tc>
        <w:tc>
          <w:tcPr>
            <w:tcW w:w="3043" w:type="dxa"/>
            <w:gridSpan w:val="2"/>
            <w:tcBorders>
              <w:top w:val="nil"/>
              <w:left w:val="nil"/>
              <w:bottom w:val="single" w:sz="4" w:space="0" w:color="auto"/>
              <w:right w:val="single" w:sz="4" w:space="0" w:color="auto"/>
            </w:tcBorders>
            <w:vAlign w:val="center"/>
            <w:hideMark/>
          </w:tcPr>
          <w:p w14:paraId="7425E48A"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Descripción</w:t>
            </w:r>
          </w:p>
        </w:tc>
        <w:tc>
          <w:tcPr>
            <w:tcW w:w="1668" w:type="dxa"/>
            <w:gridSpan w:val="2"/>
            <w:tcBorders>
              <w:top w:val="nil"/>
              <w:left w:val="nil"/>
              <w:bottom w:val="single" w:sz="4" w:space="0" w:color="auto"/>
              <w:right w:val="single" w:sz="4" w:space="0" w:color="auto"/>
            </w:tcBorders>
            <w:vAlign w:val="center"/>
            <w:hideMark/>
          </w:tcPr>
          <w:p w14:paraId="6CBD77B1"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Presentación</w:t>
            </w:r>
          </w:p>
        </w:tc>
        <w:tc>
          <w:tcPr>
            <w:tcW w:w="1241" w:type="dxa"/>
            <w:tcBorders>
              <w:top w:val="nil"/>
              <w:left w:val="nil"/>
              <w:bottom w:val="single" w:sz="4" w:space="0" w:color="auto"/>
              <w:right w:val="single" w:sz="4" w:space="0" w:color="auto"/>
            </w:tcBorders>
            <w:vAlign w:val="center"/>
            <w:hideMark/>
          </w:tcPr>
          <w:p w14:paraId="3BA5C15B"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Cantidad Entregada</w:t>
            </w:r>
          </w:p>
        </w:tc>
        <w:tc>
          <w:tcPr>
            <w:tcW w:w="1305" w:type="dxa"/>
            <w:gridSpan w:val="2"/>
            <w:tcBorders>
              <w:top w:val="nil"/>
              <w:left w:val="nil"/>
              <w:bottom w:val="single" w:sz="4" w:space="0" w:color="auto"/>
              <w:right w:val="single" w:sz="4" w:space="0" w:color="auto"/>
            </w:tcBorders>
            <w:vAlign w:val="center"/>
            <w:hideMark/>
          </w:tcPr>
          <w:p w14:paraId="60F783DE"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No. de Lote</w:t>
            </w:r>
          </w:p>
        </w:tc>
        <w:tc>
          <w:tcPr>
            <w:tcW w:w="1196" w:type="dxa"/>
            <w:tcBorders>
              <w:top w:val="nil"/>
              <w:left w:val="nil"/>
              <w:bottom w:val="single" w:sz="4" w:space="0" w:color="auto"/>
              <w:right w:val="single" w:sz="4" w:space="0" w:color="auto"/>
            </w:tcBorders>
            <w:vAlign w:val="center"/>
            <w:hideMark/>
          </w:tcPr>
          <w:p w14:paraId="128AC440"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Fecha de Caducidad</w:t>
            </w:r>
          </w:p>
        </w:tc>
      </w:tr>
      <w:tr w:rsidR="00985B8B" w:rsidRPr="007D198D" w14:paraId="26E6F88A" w14:textId="77777777" w:rsidTr="00341C18">
        <w:trPr>
          <w:cantSplit/>
          <w:trHeight w:val="464"/>
          <w:jc w:val="center"/>
        </w:trPr>
        <w:tc>
          <w:tcPr>
            <w:tcW w:w="525" w:type="dxa"/>
            <w:tcBorders>
              <w:top w:val="nil"/>
              <w:left w:val="single" w:sz="4" w:space="0" w:color="auto"/>
              <w:bottom w:val="single" w:sz="4" w:space="0" w:color="auto"/>
              <w:right w:val="single" w:sz="4" w:space="0" w:color="auto"/>
            </w:tcBorders>
            <w:vAlign w:val="center"/>
            <w:hideMark/>
          </w:tcPr>
          <w:p w14:paraId="022CD17C" w14:textId="77777777" w:rsidR="00985B8B" w:rsidRPr="007D198D" w:rsidRDefault="00985B8B" w:rsidP="00341C18">
            <w:pPr>
              <w:rPr>
                <w:rFonts w:eastAsia="Times New Roman" w:cs="Noto Sans"/>
                <w:bCs/>
                <w:color w:val="000000"/>
                <w:sz w:val="18"/>
                <w:szCs w:val="18"/>
                <w:lang w:eastAsia="es-MX"/>
              </w:rPr>
            </w:pPr>
          </w:p>
        </w:tc>
        <w:tc>
          <w:tcPr>
            <w:tcW w:w="3043" w:type="dxa"/>
            <w:gridSpan w:val="2"/>
            <w:tcBorders>
              <w:top w:val="nil"/>
              <w:left w:val="single" w:sz="4" w:space="0" w:color="auto"/>
              <w:bottom w:val="single" w:sz="4" w:space="0" w:color="auto"/>
              <w:right w:val="single" w:sz="4" w:space="0" w:color="auto"/>
            </w:tcBorders>
            <w:vAlign w:val="center"/>
            <w:hideMark/>
          </w:tcPr>
          <w:p w14:paraId="0C6D2724" w14:textId="77777777" w:rsidR="00985B8B" w:rsidRPr="007D198D" w:rsidRDefault="00985B8B" w:rsidP="00341C18">
            <w:pPr>
              <w:jc w:val="center"/>
              <w:rPr>
                <w:rFonts w:eastAsia="Times New Roman" w:cs="Noto Sans"/>
                <w:bCs/>
                <w:color w:val="000000"/>
                <w:sz w:val="18"/>
                <w:szCs w:val="18"/>
                <w:lang w:eastAsia="es-MX"/>
              </w:rPr>
            </w:pPr>
          </w:p>
        </w:tc>
        <w:tc>
          <w:tcPr>
            <w:tcW w:w="1668" w:type="dxa"/>
            <w:gridSpan w:val="2"/>
            <w:tcBorders>
              <w:top w:val="nil"/>
              <w:left w:val="single" w:sz="4" w:space="0" w:color="auto"/>
              <w:bottom w:val="single" w:sz="4" w:space="0" w:color="auto"/>
              <w:right w:val="single" w:sz="4" w:space="0" w:color="auto"/>
            </w:tcBorders>
            <w:vAlign w:val="center"/>
            <w:hideMark/>
          </w:tcPr>
          <w:p w14:paraId="5283402F" w14:textId="77777777" w:rsidR="00985B8B" w:rsidRPr="007D198D" w:rsidRDefault="00985B8B" w:rsidP="00341C18">
            <w:pPr>
              <w:rPr>
                <w:rFonts w:eastAsia="Times New Roman" w:cs="Noto Sans"/>
                <w:bCs/>
                <w:color w:val="000000"/>
                <w:sz w:val="18"/>
                <w:szCs w:val="18"/>
                <w:lang w:eastAsia="es-MX"/>
              </w:rPr>
            </w:pPr>
          </w:p>
        </w:tc>
        <w:tc>
          <w:tcPr>
            <w:tcW w:w="1241" w:type="dxa"/>
            <w:tcBorders>
              <w:top w:val="nil"/>
              <w:left w:val="single" w:sz="4" w:space="0" w:color="auto"/>
              <w:bottom w:val="single" w:sz="4" w:space="0" w:color="auto"/>
              <w:right w:val="single" w:sz="4" w:space="0" w:color="auto"/>
            </w:tcBorders>
            <w:vAlign w:val="center"/>
            <w:hideMark/>
          </w:tcPr>
          <w:p w14:paraId="10422D13" w14:textId="77777777" w:rsidR="00985B8B" w:rsidRPr="007D198D" w:rsidRDefault="00985B8B" w:rsidP="00341C18">
            <w:pPr>
              <w:rPr>
                <w:rFonts w:eastAsia="Times New Roman" w:cs="Noto Sans"/>
                <w:bCs/>
                <w:color w:val="000000"/>
                <w:sz w:val="18"/>
                <w:szCs w:val="18"/>
                <w:lang w:eastAsia="es-MX"/>
              </w:rPr>
            </w:pPr>
          </w:p>
        </w:tc>
        <w:tc>
          <w:tcPr>
            <w:tcW w:w="1305" w:type="dxa"/>
            <w:gridSpan w:val="2"/>
            <w:tcBorders>
              <w:top w:val="nil"/>
              <w:left w:val="single" w:sz="4" w:space="0" w:color="auto"/>
              <w:bottom w:val="single" w:sz="4" w:space="0" w:color="auto"/>
              <w:right w:val="single" w:sz="4" w:space="0" w:color="auto"/>
            </w:tcBorders>
            <w:vAlign w:val="center"/>
            <w:hideMark/>
          </w:tcPr>
          <w:p w14:paraId="55C7EC92" w14:textId="77777777" w:rsidR="00985B8B" w:rsidRPr="007D198D" w:rsidRDefault="00985B8B" w:rsidP="00341C18">
            <w:pPr>
              <w:rPr>
                <w:rFonts w:eastAsia="Times New Roman" w:cs="Noto Sans"/>
                <w:bCs/>
                <w:color w:val="000000"/>
                <w:sz w:val="18"/>
                <w:szCs w:val="18"/>
                <w:lang w:eastAsia="es-MX"/>
              </w:rPr>
            </w:pPr>
          </w:p>
        </w:tc>
        <w:tc>
          <w:tcPr>
            <w:tcW w:w="1196" w:type="dxa"/>
            <w:tcBorders>
              <w:top w:val="nil"/>
              <w:left w:val="single" w:sz="4" w:space="0" w:color="auto"/>
              <w:bottom w:val="single" w:sz="4" w:space="0" w:color="auto"/>
              <w:right w:val="single" w:sz="4" w:space="0" w:color="auto"/>
            </w:tcBorders>
            <w:vAlign w:val="center"/>
            <w:hideMark/>
          </w:tcPr>
          <w:p w14:paraId="71CB7F7E" w14:textId="77777777" w:rsidR="00985B8B" w:rsidRPr="007D198D" w:rsidRDefault="00985B8B" w:rsidP="00341C18">
            <w:pPr>
              <w:rPr>
                <w:rFonts w:eastAsia="Times New Roman" w:cs="Noto Sans"/>
                <w:bCs/>
                <w:color w:val="000000"/>
                <w:sz w:val="18"/>
                <w:szCs w:val="18"/>
                <w:lang w:eastAsia="es-MX"/>
              </w:rPr>
            </w:pPr>
          </w:p>
        </w:tc>
      </w:tr>
      <w:tr w:rsidR="00985B8B" w:rsidRPr="007D198D" w14:paraId="2B575AD6" w14:textId="77777777" w:rsidTr="00341C18">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05D9920A" w14:textId="77777777" w:rsidR="00985B8B" w:rsidRPr="007D198D" w:rsidRDefault="00985B8B" w:rsidP="00341C18">
            <w:pPr>
              <w:rPr>
                <w:rFonts w:eastAsia="Times New Roman" w:cs="Noto Sans"/>
                <w:bCs/>
                <w:color w:val="000000"/>
                <w:sz w:val="18"/>
                <w:szCs w:val="18"/>
                <w:lang w:eastAsia="es-MX"/>
              </w:rPr>
            </w:pPr>
          </w:p>
        </w:tc>
        <w:tc>
          <w:tcPr>
            <w:tcW w:w="3043" w:type="dxa"/>
            <w:gridSpan w:val="2"/>
            <w:tcBorders>
              <w:top w:val="nil"/>
              <w:left w:val="single" w:sz="4" w:space="0" w:color="auto"/>
              <w:bottom w:val="single" w:sz="4" w:space="0" w:color="auto"/>
              <w:right w:val="single" w:sz="4" w:space="0" w:color="auto"/>
            </w:tcBorders>
            <w:vAlign w:val="center"/>
          </w:tcPr>
          <w:p w14:paraId="06C43D30" w14:textId="77777777" w:rsidR="00985B8B" w:rsidRPr="007D198D" w:rsidRDefault="00985B8B" w:rsidP="00341C18">
            <w:pPr>
              <w:jc w:val="center"/>
              <w:rPr>
                <w:rFonts w:eastAsia="Times New Roman" w:cs="Noto Sans"/>
                <w:bCs/>
                <w:color w:val="000000"/>
                <w:sz w:val="18"/>
                <w:szCs w:val="18"/>
                <w:lang w:eastAsia="es-MX"/>
              </w:rPr>
            </w:pPr>
          </w:p>
        </w:tc>
        <w:tc>
          <w:tcPr>
            <w:tcW w:w="1668" w:type="dxa"/>
            <w:gridSpan w:val="2"/>
            <w:tcBorders>
              <w:top w:val="nil"/>
              <w:left w:val="single" w:sz="4" w:space="0" w:color="auto"/>
              <w:bottom w:val="single" w:sz="4" w:space="0" w:color="auto"/>
              <w:right w:val="single" w:sz="4" w:space="0" w:color="auto"/>
            </w:tcBorders>
            <w:vAlign w:val="center"/>
          </w:tcPr>
          <w:p w14:paraId="316C0CB7" w14:textId="77777777" w:rsidR="00985B8B" w:rsidRPr="007D198D" w:rsidRDefault="00985B8B" w:rsidP="00341C18">
            <w:pPr>
              <w:rPr>
                <w:rFonts w:eastAsia="Times New Roman" w:cs="Noto Sans"/>
                <w:bCs/>
                <w:color w:val="000000"/>
                <w:sz w:val="18"/>
                <w:szCs w:val="18"/>
                <w:lang w:eastAsia="es-MX"/>
              </w:rPr>
            </w:pPr>
          </w:p>
        </w:tc>
        <w:tc>
          <w:tcPr>
            <w:tcW w:w="1241" w:type="dxa"/>
            <w:tcBorders>
              <w:top w:val="nil"/>
              <w:left w:val="single" w:sz="4" w:space="0" w:color="auto"/>
              <w:bottom w:val="single" w:sz="4" w:space="0" w:color="auto"/>
              <w:right w:val="single" w:sz="4" w:space="0" w:color="auto"/>
            </w:tcBorders>
            <w:vAlign w:val="center"/>
          </w:tcPr>
          <w:p w14:paraId="19309DC0" w14:textId="77777777" w:rsidR="00985B8B" w:rsidRPr="007D198D" w:rsidRDefault="00985B8B" w:rsidP="00341C18">
            <w:pPr>
              <w:rPr>
                <w:rFonts w:eastAsia="Times New Roman" w:cs="Noto Sans"/>
                <w:bCs/>
                <w:color w:val="000000"/>
                <w:sz w:val="18"/>
                <w:szCs w:val="18"/>
                <w:lang w:eastAsia="es-MX"/>
              </w:rPr>
            </w:pPr>
          </w:p>
        </w:tc>
        <w:tc>
          <w:tcPr>
            <w:tcW w:w="1305" w:type="dxa"/>
            <w:gridSpan w:val="2"/>
            <w:tcBorders>
              <w:top w:val="nil"/>
              <w:left w:val="single" w:sz="4" w:space="0" w:color="auto"/>
              <w:bottom w:val="single" w:sz="4" w:space="0" w:color="auto"/>
              <w:right w:val="single" w:sz="4" w:space="0" w:color="auto"/>
            </w:tcBorders>
            <w:vAlign w:val="center"/>
          </w:tcPr>
          <w:p w14:paraId="79209D59" w14:textId="77777777" w:rsidR="00985B8B" w:rsidRPr="007D198D" w:rsidRDefault="00985B8B" w:rsidP="00341C18">
            <w:pPr>
              <w:rPr>
                <w:rFonts w:eastAsia="Times New Roman" w:cs="Noto Sans"/>
                <w:bCs/>
                <w:color w:val="000000"/>
                <w:sz w:val="18"/>
                <w:szCs w:val="18"/>
                <w:lang w:eastAsia="es-MX"/>
              </w:rPr>
            </w:pPr>
          </w:p>
        </w:tc>
        <w:tc>
          <w:tcPr>
            <w:tcW w:w="1196" w:type="dxa"/>
            <w:tcBorders>
              <w:top w:val="nil"/>
              <w:left w:val="single" w:sz="4" w:space="0" w:color="auto"/>
              <w:bottom w:val="single" w:sz="4" w:space="0" w:color="auto"/>
              <w:right w:val="single" w:sz="4" w:space="0" w:color="auto"/>
            </w:tcBorders>
            <w:vAlign w:val="center"/>
          </w:tcPr>
          <w:p w14:paraId="73414DEC" w14:textId="77777777" w:rsidR="00985B8B" w:rsidRPr="007D198D" w:rsidRDefault="00985B8B" w:rsidP="00341C18">
            <w:pPr>
              <w:rPr>
                <w:rFonts w:eastAsia="Times New Roman" w:cs="Noto Sans"/>
                <w:bCs/>
                <w:color w:val="000000"/>
                <w:sz w:val="18"/>
                <w:szCs w:val="18"/>
                <w:lang w:eastAsia="es-MX"/>
              </w:rPr>
            </w:pPr>
          </w:p>
        </w:tc>
      </w:tr>
      <w:tr w:rsidR="00985B8B" w:rsidRPr="007D198D" w14:paraId="7E323F3F" w14:textId="77777777" w:rsidTr="00341C18">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51448035" w14:textId="77777777" w:rsidR="00985B8B" w:rsidRPr="007D198D" w:rsidRDefault="00985B8B" w:rsidP="00341C18">
            <w:pPr>
              <w:rPr>
                <w:rFonts w:eastAsia="Times New Roman" w:cs="Noto Sans"/>
                <w:bCs/>
                <w:color w:val="000000"/>
                <w:sz w:val="18"/>
                <w:szCs w:val="18"/>
                <w:lang w:eastAsia="es-MX"/>
              </w:rPr>
            </w:pPr>
          </w:p>
        </w:tc>
        <w:tc>
          <w:tcPr>
            <w:tcW w:w="3043" w:type="dxa"/>
            <w:gridSpan w:val="2"/>
            <w:tcBorders>
              <w:top w:val="nil"/>
              <w:left w:val="single" w:sz="4" w:space="0" w:color="auto"/>
              <w:bottom w:val="single" w:sz="4" w:space="0" w:color="auto"/>
              <w:right w:val="single" w:sz="4" w:space="0" w:color="auto"/>
            </w:tcBorders>
            <w:vAlign w:val="center"/>
          </w:tcPr>
          <w:p w14:paraId="4BF7617F" w14:textId="77777777" w:rsidR="00985B8B" w:rsidRPr="007D198D" w:rsidRDefault="00985B8B" w:rsidP="00341C18">
            <w:pPr>
              <w:rPr>
                <w:rFonts w:eastAsia="Times New Roman" w:cs="Noto Sans"/>
                <w:bCs/>
                <w:color w:val="000000"/>
                <w:sz w:val="18"/>
                <w:szCs w:val="18"/>
                <w:lang w:eastAsia="es-MX"/>
              </w:rPr>
            </w:pPr>
          </w:p>
        </w:tc>
        <w:tc>
          <w:tcPr>
            <w:tcW w:w="1668" w:type="dxa"/>
            <w:gridSpan w:val="2"/>
            <w:tcBorders>
              <w:top w:val="nil"/>
              <w:left w:val="single" w:sz="4" w:space="0" w:color="auto"/>
              <w:bottom w:val="single" w:sz="4" w:space="0" w:color="auto"/>
              <w:right w:val="single" w:sz="4" w:space="0" w:color="auto"/>
            </w:tcBorders>
            <w:vAlign w:val="center"/>
          </w:tcPr>
          <w:p w14:paraId="6C6422B8" w14:textId="77777777" w:rsidR="00985B8B" w:rsidRPr="007D198D" w:rsidRDefault="00985B8B" w:rsidP="00341C18">
            <w:pPr>
              <w:rPr>
                <w:rFonts w:eastAsia="Times New Roman" w:cs="Noto Sans"/>
                <w:bCs/>
                <w:color w:val="000000"/>
                <w:sz w:val="18"/>
                <w:szCs w:val="18"/>
                <w:lang w:eastAsia="es-MX"/>
              </w:rPr>
            </w:pPr>
          </w:p>
        </w:tc>
        <w:tc>
          <w:tcPr>
            <w:tcW w:w="1241" w:type="dxa"/>
            <w:tcBorders>
              <w:top w:val="nil"/>
              <w:left w:val="single" w:sz="4" w:space="0" w:color="auto"/>
              <w:bottom w:val="single" w:sz="4" w:space="0" w:color="auto"/>
              <w:right w:val="single" w:sz="4" w:space="0" w:color="auto"/>
            </w:tcBorders>
            <w:vAlign w:val="center"/>
          </w:tcPr>
          <w:p w14:paraId="5894E806" w14:textId="77777777" w:rsidR="00985B8B" w:rsidRPr="007D198D" w:rsidRDefault="00985B8B" w:rsidP="00341C18">
            <w:pPr>
              <w:rPr>
                <w:rFonts w:eastAsia="Times New Roman" w:cs="Noto Sans"/>
                <w:bCs/>
                <w:color w:val="000000"/>
                <w:sz w:val="18"/>
                <w:szCs w:val="18"/>
                <w:lang w:eastAsia="es-MX"/>
              </w:rPr>
            </w:pPr>
          </w:p>
        </w:tc>
        <w:tc>
          <w:tcPr>
            <w:tcW w:w="1305" w:type="dxa"/>
            <w:gridSpan w:val="2"/>
            <w:tcBorders>
              <w:top w:val="nil"/>
              <w:left w:val="single" w:sz="4" w:space="0" w:color="auto"/>
              <w:bottom w:val="single" w:sz="4" w:space="0" w:color="auto"/>
              <w:right w:val="single" w:sz="4" w:space="0" w:color="auto"/>
            </w:tcBorders>
            <w:vAlign w:val="center"/>
          </w:tcPr>
          <w:p w14:paraId="63961FB2" w14:textId="77777777" w:rsidR="00985B8B" w:rsidRPr="007D198D" w:rsidRDefault="00985B8B" w:rsidP="00341C18">
            <w:pPr>
              <w:rPr>
                <w:rFonts w:eastAsia="Times New Roman" w:cs="Noto Sans"/>
                <w:bCs/>
                <w:color w:val="000000"/>
                <w:sz w:val="18"/>
                <w:szCs w:val="18"/>
                <w:lang w:eastAsia="es-MX"/>
              </w:rPr>
            </w:pPr>
          </w:p>
        </w:tc>
        <w:tc>
          <w:tcPr>
            <w:tcW w:w="1196" w:type="dxa"/>
            <w:tcBorders>
              <w:top w:val="nil"/>
              <w:left w:val="single" w:sz="4" w:space="0" w:color="auto"/>
              <w:bottom w:val="single" w:sz="4" w:space="0" w:color="auto"/>
              <w:right w:val="single" w:sz="4" w:space="0" w:color="auto"/>
            </w:tcBorders>
            <w:vAlign w:val="center"/>
          </w:tcPr>
          <w:p w14:paraId="114AD0A0" w14:textId="77777777" w:rsidR="00985B8B" w:rsidRPr="007D198D" w:rsidRDefault="00985B8B" w:rsidP="00341C18">
            <w:pPr>
              <w:rPr>
                <w:rFonts w:eastAsia="Times New Roman" w:cs="Noto Sans"/>
                <w:bCs/>
                <w:color w:val="000000"/>
                <w:sz w:val="18"/>
                <w:szCs w:val="18"/>
                <w:lang w:eastAsia="es-MX"/>
              </w:rPr>
            </w:pPr>
          </w:p>
        </w:tc>
      </w:tr>
      <w:tr w:rsidR="00985B8B" w:rsidRPr="007D198D" w14:paraId="26033DC1" w14:textId="77777777" w:rsidTr="00341C18">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68B14BC5" w14:textId="77777777" w:rsidR="00985B8B" w:rsidRPr="007D198D" w:rsidRDefault="00985B8B" w:rsidP="00341C18">
            <w:pPr>
              <w:rPr>
                <w:rFonts w:eastAsia="Times New Roman" w:cs="Noto Sans"/>
                <w:bCs/>
                <w:color w:val="000000"/>
                <w:sz w:val="18"/>
                <w:szCs w:val="18"/>
                <w:lang w:eastAsia="es-MX"/>
              </w:rPr>
            </w:pPr>
          </w:p>
        </w:tc>
        <w:tc>
          <w:tcPr>
            <w:tcW w:w="3043" w:type="dxa"/>
            <w:gridSpan w:val="2"/>
            <w:tcBorders>
              <w:top w:val="nil"/>
              <w:left w:val="single" w:sz="4" w:space="0" w:color="auto"/>
              <w:bottom w:val="single" w:sz="4" w:space="0" w:color="auto"/>
              <w:right w:val="single" w:sz="4" w:space="0" w:color="auto"/>
            </w:tcBorders>
            <w:vAlign w:val="center"/>
          </w:tcPr>
          <w:p w14:paraId="74B4B661" w14:textId="77777777" w:rsidR="00985B8B" w:rsidRPr="007D198D" w:rsidRDefault="00985B8B" w:rsidP="00341C18">
            <w:pPr>
              <w:rPr>
                <w:rFonts w:eastAsia="Times New Roman" w:cs="Noto Sans"/>
                <w:bCs/>
                <w:color w:val="000000"/>
                <w:sz w:val="18"/>
                <w:szCs w:val="18"/>
                <w:lang w:eastAsia="es-MX"/>
              </w:rPr>
            </w:pPr>
          </w:p>
        </w:tc>
        <w:tc>
          <w:tcPr>
            <w:tcW w:w="1668" w:type="dxa"/>
            <w:gridSpan w:val="2"/>
            <w:tcBorders>
              <w:top w:val="nil"/>
              <w:left w:val="single" w:sz="4" w:space="0" w:color="auto"/>
              <w:bottom w:val="single" w:sz="4" w:space="0" w:color="auto"/>
              <w:right w:val="single" w:sz="4" w:space="0" w:color="auto"/>
            </w:tcBorders>
            <w:vAlign w:val="center"/>
          </w:tcPr>
          <w:p w14:paraId="53C5A411" w14:textId="77777777" w:rsidR="00985B8B" w:rsidRPr="007D198D" w:rsidRDefault="00985B8B" w:rsidP="00341C18">
            <w:pPr>
              <w:rPr>
                <w:rFonts w:eastAsia="Times New Roman" w:cs="Noto Sans"/>
                <w:bCs/>
                <w:color w:val="000000"/>
                <w:sz w:val="18"/>
                <w:szCs w:val="18"/>
                <w:lang w:eastAsia="es-MX"/>
              </w:rPr>
            </w:pPr>
          </w:p>
        </w:tc>
        <w:tc>
          <w:tcPr>
            <w:tcW w:w="1241" w:type="dxa"/>
            <w:tcBorders>
              <w:top w:val="nil"/>
              <w:left w:val="single" w:sz="4" w:space="0" w:color="auto"/>
              <w:bottom w:val="single" w:sz="4" w:space="0" w:color="auto"/>
              <w:right w:val="single" w:sz="4" w:space="0" w:color="auto"/>
            </w:tcBorders>
            <w:vAlign w:val="center"/>
          </w:tcPr>
          <w:p w14:paraId="603411B1" w14:textId="77777777" w:rsidR="00985B8B" w:rsidRPr="007D198D" w:rsidRDefault="00985B8B" w:rsidP="00341C18">
            <w:pPr>
              <w:rPr>
                <w:rFonts w:eastAsia="Times New Roman" w:cs="Noto Sans"/>
                <w:bCs/>
                <w:color w:val="000000"/>
                <w:sz w:val="18"/>
                <w:szCs w:val="18"/>
                <w:lang w:eastAsia="es-MX"/>
              </w:rPr>
            </w:pPr>
          </w:p>
        </w:tc>
        <w:tc>
          <w:tcPr>
            <w:tcW w:w="1305" w:type="dxa"/>
            <w:gridSpan w:val="2"/>
            <w:tcBorders>
              <w:top w:val="nil"/>
              <w:left w:val="single" w:sz="4" w:space="0" w:color="auto"/>
              <w:bottom w:val="single" w:sz="4" w:space="0" w:color="auto"/>
              <w:right w:val="single" w:sz="4" w:space="0" w:color="auto"/>
            </w:tcBorders>
            <w:vAlign w:val="center"/>
          </w:tcPr>
          <w:p w14:paraId="48979442" w14:textId="77777777" w:rsidR="00985B8B" w:rsidRPr="007D198D" w:rsidRDefault="00985B8B" w:rsidP="00341C18">
            <w:pPr>
              <w:rPr>
                <w:rFonts w:eastAsia="Times New Roman" w:cs="Noto Sans"/>
                <w:bCs/>
                <w:color w:val="000000"/>
                <w:sz w:val="18"/>
                <w:szCs w:val="18"/>
                <w:lang w:eastAsia="es-MX"/>
              </w:rPr>
            </w:pPr>
          </w:p>
        </w:tc>
        <w:tc>
          <w:tcPr>
            <w:tcW w:w="1196" w:type="dxa"/>
            <w:tcBorders>
              <w:top w:val="nil"/>
              <w:left w:val="single" w:sz="4" w:space="0" w:color="auto"/>
              <w:bottom w:val="single" w:sz="4" w:space="0" w:color="auto"/>
              <w:right w:val="single" w:sz="4" w:space="0" w:color="auto"/>
            </w:tcBorders>
            <w:vAlign w:val="center"/>
          </w:tcPr>
          <w:p w14:paraId="7A1F8376" w14:textId="77777777" w:rsidR="00985B8B" w:rsidRPr="007D198D" w:rsidRDefault="00985B8B" w:rsidP="00341C18">
            <w:pPr>
              <w:rPr>
                <w:rFonts w:eastAsia="Times New Roman" w:cs="Noto Sans"/>
                <w:bCs/>
                <w:color w:val="000000"/>
                <w:sz w:val="18"/>
                <w:szCs w:val="18"/>
                <w:lang w:eastAsia="es-MX"/>
              </w:rPr>
            </w:pPr>
          </w:p>
        </w:tc>
      </w:tr>
      <w:tr w:rsidR="00985B8B" w:rsidRPr="007D198D" w14:paraId="6A07F124" w14:textId="77777777" w:rsidTr="00341C18">
        <w:trPr>
          <w:cantSplit/>
          <w:trHeight w:val="255"/>
          <w:jc w:val="center"/>
        </w:trPr>
        <w:tc>
          <w:tcPr>
            <w:tcW w:w="8978" w:type="dxa"/>
            <w:gridSpan w:val="9"/>
            <w:tcBorders>
              <w:top w:val="single" w:sz="4" w:space="0" w:color="auto"/>
              <w:left w:val="single" w:sz="4" w:space="0" w:color="auto"/>
              <w:bottom w:val="single" w:sz="4" w:space="0" w:color="auto"/>
              <w:right w:val="single" w:sz="4" w:space="0" w:color="auto"/>
            </w:tcBorders>
            <w:vAlign w:val="center"/>
            <w:hideMark/>
          </w:tcPr>
          <w:p w14:paraId="6564E090"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PARA SER LLENADO POR EL JEFE DE BANCO DE SANGRE, CENTRO DE COLECTA O SERVICIO DE TRANSFUSIÓN</w:t>
            </w:r>
          </w:p>
        </w:tc>
      </w:tr>
      <w:tr w:rsidR="00985B8B" w:rsidRPr="007D198D" w14:paraId="5A08806B" w14:textId="77777777" w:rsidTr="00341C18">
        <w:trPr>
          <w:cantSplit/>
          <w:trHeight w:val="88"/>
          <w:jc w:val="center"/>
        </w:trPr>
        <w:tc>
          <w:tcPr>
            <w:tcW w:w="2198" w:type="dxa"/>
            <w:gridSpan w:val="2"/>
            <w:tcBorders>
              <w:top w:val="single" w:sz="4" w:space="0" w:color="auto"/>
              <w:left w:val="single" w:sz="4" w:space="0" w:color="auto"/>
              <w:bottom w:val="single" w:sz="4" w:space="0" w:color="auto"/>
              <w:right w:val="single" w:sz="4" w:space="0" w:color="auto"/>
            </w:tcBorders>
            <w:vAlign w:val="center"/>
            <w:hideMark/>
          </w:tcPr>
          <w:p w14:paraId="4DBAE372"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FECHA DE RECEPCIÓN A CONFORMIDAD:</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5B45F70"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¿EL REAPROVISIONAMIENTO CUBRE EL INVENTARIO de 45 DÍAS DE PRODUCTIVIDAD?</w:t>
            </w:r>
          </w:p>
        </w:tc>
        <w:tc>
          <w:tcPr>
            <w:tcW w:w="2409" w:type="dxa"/>
            <w:gridSpan w:val="3"/>
            <w:tcBorders>
              <w:top w:val="single" w:sz="4" w:space="0" w:color="auto"/>
              <w:left w:val="single" w:sz="4" w:space="0" w:color="auto"/>
              <w:bottom w:val="single" w:sz="4" w:space="0" w:color="auto"/>
              <w:right w:val="single" w:sz="4" w:space="0" w:color="auto"/>
            </w:tcBorders>
            <w:vAlign w:val="center"/>
          </w:tcPr>
          <w:p w14:paraId="43BE090E"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¿EXCEDIÓ EL NIVEL DE SERVICIO ESTIPULADO?</w:t>
            </w:r>
          </w:p>
        </w:tc>
        <w:tc>
          <w:tcPr>
            <w:tcW w:w="1961" w:type="dxa"/>
            <w:gridSpan w:val="2"/>
            <w:tcBorders>
              <w:top w:val="single" w:sz="4" w:space="0" w:color="auto"/>
              <w:left w:val="single" w:sz="4" w:space="0" w:color="auto"/>
              <w:bottom w:val="single" w:sz="4" w:space="0" w:color="auto"/>
              <w:right w:val="single" w:sz="4" w:space="0" w:color="auto"/>
            </w:tcBorders>
            <w:vAlign w:val="center"/>
          </w:tcPr>
          <w:p w14:paraId="6C6E2EDB"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NÚMERO DE DÍAS QUE EXCEDIÓ EL NIVEL DE SERVICIO</w:t>
            </w:r>
          </w:p>
        </w:tc>
      </w:tr>
      <w:tr w:rsidR="00985B8B" w:rsidRPr="007D198D" w14:paraId="7BC02DCC" w14:textId="77777777" w:rsidTr="00341C18">
        <w:trPr>
          <w:cantSplit/>
          <w:trHeight w:val="88"/>
          <w:jc w:val="center"/>
        </w:trPr>
        <w:tc>
          <w:tcPr>
            <w:tcW w:w="2198" w:type="dxa"/>
            <w:gridSpan w:val="2"/>
            <w:tcBorders>
              <w:top w:val="single" w:sz="4" w:space="0" w:color="auto"/>
              <w:left w:val="single" w:sz="4" w:space="0" w:color="auto"/>
              <w:bottom w:val="single" w:sz="4" w:space="0" w:color="auto"/>
              <w:right w:val="single" w:sz="4" w:space="0" w:color="auto"/>
            </w:tcBorders>
            <w:vAlign w:val="center"/>
            <w:hideMark/>
          </w:tcPr>
          <w:p w14:paraId="13336243" w14:textId="77777777" w:rsidR="00985B8B" w:rsidRPr="007D198D" w:rsidRDefault="00985B8B" w:rsidP="00341C18">
            <w:pPr>
              <w:rPr>
                <w:rFonts w:eastAsia="Times New Roman" w:cs="Noto Sans"/>
                <w:bCs/>
                <w:color w:val="000000"/>
                <w:sz w:val="18"/>
                <w:szCs w:val="18"/>
                <w:lang w:eastAsia="es-MX"/>
              </w:rPr>
            </w:pPr>
          </w:p>
          <w:p w14:paraId="354D7291" w14:textId="77777777" w:rsidR="00985B8B" w:rsidRPr="007D198D" w:rsidRDefault="00985B8B" w:rsidP="00341C18">
            <w:pPr>
              <w:rPr>
                <w:rFonts w:eastAsia="Times New Roman" w:cs="Noto Sans"/>
                <w:bCs/>
                <w:color w:val="000000"/>
                <w:sz w:val="18"/>
                <w:szCs w:val="18"/>
                <w:lang w:eastAsia="es-MX"/>
              </w:rPr>
            </w:pP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7730F06D" w14:textId="77777777" w:rsidR="00985B8B" w:rsidRPr="007D198D" w:rsidRDefault="00985B8B" w:rsidP="00341C18">
            <w:pPr>
              <w:rPr>
                <w:rFonts w:eastAsia="Times New Roman" w:cs="Noto Sans"/>
                <w:bCs/>
                <w:color w:val="000000"/>
                <w:sz w:val="18"/>
                <w:szCs w:val="18"/>
                <w:lang w:eastAsia="es-MX"/>
              </w:rPr>
            </w:pPr>
          </w:p>
        </w:tc>
        <w:tc>
          <w:tcPr>
            <w:tcW w:w="2409" w:type="dxa"/>
            <w:gridSpan w:val="3"/>
            <w:tcBorders>
              <w:top w:val="single" w:sz="4" w:space="0" w:color="auto"/>
              <w:left w:val="single" w:sz="4" w:space="0" w:color="auto"/>
              <w:bottom w:val="single" w:sz="4" w:space="0" w:color="auto"/>
              <w:right w:val="single" w:sz="4" w:space="0" w:color="auto"/>
            </w:tcBorders>
            <w:vAlign w:val="center"/>
          </w:tcPr>
          <w:p w14:paraId="2B8477F1"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SI (   )           NO (   )</w:t>
            </w:r>
          </w:p>
        </w:tc>
        <w:tc>
          <w:tcPr>
            <w:tcW w:w="1961" w:type="dxa"/>
            <w:gridSpan w:val="2"/>
            <w:tcBorders>
              <w:top w:val="single" w:sz="4" w:space="0" w:color="auto"/>
              <w:left w:val="single" w:sz="4" w:space="0" w:color="auto"/>
              <w:bottom w:val="single" w:sz="4" w:space="0" w:color="auto"/>
              <w:right w:val="single" w:sz="4" w:space="0" w:color="auto"/>
            </w:tcBorders>
            <w:vAlign w:val="center"/>
          </w:tcPr>
          <w:p w14:paraId="13FA1339" w14:textId="77777777" w:rsidR="00985B8B" w:rsidRPr="007D198D" w:rsidRDefault="00985B8B" w:rsidP="00341C18">
            <w:pPr>
              <w:rPr>
                <w:rFonts w:eastAsia="Times New Roman" w:cs="Noto Sans"/>
                <w:bCs/>
                <w:color w:val="000000"/>
                <w:sz w:val="18"/>
                <w:szCs w:val="18"/>
                <w:lang w:eastAsia="es-MX"/>
              </w:rPr>
            </w:pPr>
          </w:p>
        </w:tc>
      </w:tr>
      <w:bookmarkEnd w:id="64"/>
    </w:tbl>
    <w:p w14:paraId="16A9DEE0" w14:textId="77777777" w:rsidR="00985B8B" w:rsidRPr="0033759A" w:rsidRDefault="00985B8B" w:rsidP="00985B8B">
      <w:pPr>
        <w:rPr>
          <w:rFonts w:cs="Noto Sans"/>
          <w:szCs w:val="20"/>
        </w:rPr>
      </w:pPr>
    </w:p>
    <w:p w14:paraId="0DD80348" w14:textId="77777777" w:rsidR="00985B8B" w:rsidRPr="0033759A" w:rsidRDefault="00985B8B" w:rsidP="00985B8B">
      <w:pPr>
        <w:rPr>
          <w:rFonts w:cs="Noto Sans"/>
          <w:szCs w:val="20"/>
        </w:rPr>
      </w:pPr>
    </w:p>
    <w:tbl>
      <w:tblPr>
        <w:tblW w:w="7728" w:type="dxa"/>
        <w:jc w:val="center"/>
        <w:tblLook w:val="04A0" w:firstRow="1" w:lastRow="0" w:firstColumn="1" w:lastColumn="0" w:noHBand="0" w:noVBand="1"/>
      </w:tblPr>
      <w:tblGrid>
        <w:gridCol w:w="3762"/>
        <w:gridCol w:w="330"/>
        <w:gridCol w:w="331"/>
        <w:gridCol w:w="3305"/>
      </w:tblGrid>
      <w:tr w:rsidR="00985B8B" w:rsidRPr="0033759A" w14:paraId="6B1DAC53" w14:textId="77777777" w:rsidTr="00341C18">
        <w:trPr>
          <w:trHeight w:val="276"/>
          <w:jc w:val="center"/>
        </w:trPr>
        <w:tc>
          <w:tcPr>
            <w:tcW w:w="3762" w:type="dxa"/>
            <w:tcBorders>
              <w:bottom w:val="single" w:sz="4" w:space="0" w:color="auto"/>
            </w:tcBorders>
          </w:tcPr>
          <w:p w14:paraId="330294B5" w14:textId="77777777" w:rsidR="00985B8B" w:rsidRPr="0033759A" w:rsidRDefault="00985B8B" w:rsidP="00341C18">
            <w:pPr>
              <w:jc w:val="center"/>
              <w:rPr>
                <w:rFonts w:cs="Noto Sans"/>
                <w:szCs w:val="20"/>
              </w:rPr>
            </w:pPr>
          </w:p>
        </w:tc>
        <w:tc>
          <w:tcPr>
            <w:tcW w:w="330" w:type="dxa"/>
          </w:tcPr>
          <w:p w14:paraId="050FBC66" w14:textId="77777777" w:rsidR="00985B8B" w:rsidRPr="0033759A" w:rsidRDefault="00985B8B" w:rsidP="00341C18">
            <w:pPr>
              <w:jc w:val="center"/>
              <w:rPr>
                <w:rFonts w:cs="Noto Sans"/>
                <w:szCs w:val="20"/>
              </w:rPr>
            </w:pPr>
          </w:p>
        </w:tc>
        <w:tc>
          <w:tcPr>
            <w:tcW w:w="331" w:type="dxa"/>
          </w:tcPr>
          <w:p w14:paraId="47BB43F6" w14:textId="77777777" w:rsidR="00985B8B" w:rsidRPr="0033759A" w:rsidRDefault="00985B8B" w:rsidP="00341C18">
            <w:pPr>
              <w:jc w:val="center"/>
              <w:rPr>
                <w:rFonts w:cs="Noto Sans"/>
                <w:szCs w:val="20"/>
              </w:rPr>
            </w:pPr>
          </w:p>
        </w:tc>
        <w:tc>
          <w:tcPr>
            <w:tcW w:w="3305" w:type="dxa"/>
            <w:tcBorders>
              <w:bottom w:val="single" w:sz="4" w:space="0" w:color="auto"/>
            </w:tcBorders>
          </w:tcPr>
          <w:p w14:paraId="762B02F7" w14:textId="77777777" w:rsidR="00985B8B" w:rsidRPr="0033759A" w:rsidRDefault="00985B8B" w:rsidP="00341C18">
            <w:pPr>
              <w:jc w:val="center"/>
              <w:rPr>
                <w:rFonts w:cs="Noto Sans"/>
                <w:szCs w:val="20"/>
              </w:rPr>
            </w:pPr>
          </w:p>
        </w:tc>
      </w:tr>
      <w:tr w:rsidR="00985B8B" w:rsidRPr="0033759A" w14:paraId="7720EBDB" w14:textId="77777777" w:rsidTr="00341C18">
        <w:trPr>
          <w:trHeight w:val="1090"/>
          <w:jc w:val="center"/>
        </w:trPr>
        <w:tc>
          <w:tcPr>
            <w:tcW w:w="3762" w:type="dxa"/>
            <w:tcBorders>
              <w:top w:val="single" w:sz="4" w:space="0" w:color="auto"/>
            </w:tcBorders>
          </w:tcPr>
          <w:p w14:paraId="6C68C9E3" w14:textId="77777777" w:rsidR="00985B8B" w:rsidRPr="0033759A" w:rsidRDefault="00985B8B" w:rsidP="00341C18">
            <w:pPr>
              <w:jc w:val="center"/>
              <w:rPr>
                <w:rFonts w:eastAsia="Times New Roman" w:cs="Noto Sans"/>
                <w:bCs/>
                <w:color w:val="000000"/>
                <w:szCs w:val="20"/>
                <w:lang w:eastAsia="es-MX"/>
              </w:rPr>
            </w:pPr>
            <w:r w:rsidRPr="0033759A">
              <w:rPr>
                <w:rFonts w:eastAsia="Times New Roman" w:cs="Noto Sans"/>
                <w:bCs/>
                <w:color w:val="000000"/>
                <w:szCs w:val="20"/>
                <w:lang w:eastAsia="es-MX"/>
              </w:rPr>
              <w:t>NOMBRE Y FIRMA</w:t>
            </w:r>
          </w:p>
          <w:p w14:paraId="0B15EC4C" w14:textId="77777777" w:rsidR="00985B8B" w:rsidRPr="0033759A" w:rsidRDefault="00985B8B" w:rsidP="00341C18">
            <w:pPr>
              <w:jc w:val="center"/>
              <w:rPr>
                <w:rFonts w:eastAsia="Times New Roman" w:cs="Noto Sans"/>
                <w:bCs/>
                <w:color w:val="000000"/>
                <w:szCs w:val="20"/>
                <w:lang w:eastAsia="es-MX"/>
              </w:rPr>
            </w:pPr>
            <w:r w:rsidRPr="0033759A">
              <w:rPr>
                <w:rFonts w:eastAsia="Times New Roman" w:cs="Noto Sans"/>
                <w:bCs/>
                <w:color w:val="000000"/>
                <w:szCs w:val="20"/>
                <w:lang w:eastAsia="es-MX"/>
              </w:rPr>
              <w:t>JEFE DE BANCO DE SANGRE, CENTRO DE COLECTA O SERVICIO DE TRANSFUSIÓN</w:t>
            </w:r>
          </w:p>
        </w:tc>
        <w:tc>
          <w:tcPr>
            <w:tcW w:w="330" w:type="dxa"/>
          </w:tcPr>
          <w:p w14:paraId="6316E990" w14:textId="77777777" w:rsidR="00985B8B" w:rsidRPr="0033759A" w:rsidRDefault="00985B8B" w:rsidP="00341C18">
            <w:pPr>
              <w:jc w:val="center"/>
              <w:rPr>
                <w:rFonts w:cs="Noto Sans"/>
                <w:szCs w:val="20"/>
              </w:rPr>
            </w:pPr>
          </w:p>
        </w:tc>
        <w:tc>
          <w:tcPr>
            <w:tcW w:w="331" w:type="dxa"/>
          </w:tcPr>
          <w:p w14:paraId="010B1DDF" w14:textId="77777777" w:rsidR="00985B8B" w:rsidRPr="0033759A" w:rsidRDefault="00985B8B" w:rsidP="00341C18">
            <w:pPr>
              <w:jc w:val="center"/>
              <w:rPr>
                <w:rFonts w:cs="Noto Sans"/>
                <w:szCs w:val="20"/>
              </w:rPr>
            </w:pPr>
          </w:p>
        </w:tc>
        <w:tc>
          <w:tcPr>
            <w:tcW w:w="3305" w:type="dxa"/>
            <w:tcBorders>
              <w:top w:val="single" w:sz="4" w:space="0" w:color="auto"/>
            </w:tcBorders>
          </w:tcPr>
          <w:p w14:paraId="22859E59" w14:textId="77777777" w:rsidR="00985B8B" w:rsidRPr="0033759A" w:rsidRDefault="00985B8B" w:rsidP="00341C18">
            <w:pPr>
              <w:jc w:val="center"/>
              <w:rPr>
                <w:rFonts w:eastAsia="Times New Roman" w:cs="Noto Sans"/>
                <w:bCs/>
                <w:color w:val="000000"/>
                <w:szCs w:val="20"/>
                <w:lang w:eastAsia="es-MX"/>
              </w:rPr>
            </w:pPr>
            <w:r w:rsidRPr="0033759A">
              <w:rPr>
                <w:rFonts w:eastAsia="Times New Roman" w:cs="Noto Sans"/>
                <w:bCs/>
                <w:color w:val="000000"/>
                <w:szCs w:val="20"/>
                <w:lang w:eastAsia="es-MX"/>
              </w:rPr>
              <w:t>NOMBRE Y FIRMA</w:t>
            </w:r>
          </w:p>
          <w:p w14:paraId="7B1887DC" w14:textId="77777777" w:rsidR="00985B8B" w:rsidRPr="0033759A" w:rsidRDefault="00985B8B" w:rsidP="00341C18">
            <w:pPr>
              <w:jc w:val="center"/>
              <w:rPr>
                <w:rFonts w:eastAsia="Times New Roman" w:cs="Noto Sans"/>
                <w:bCs/>
                <w:color w:val="000000"/>
                <w:szCs w:val="20"/>
                <w:lang w:eastAsia="es-MX"/>
              </w:rPr>
            </w:pPr>
            <w:r w:rsidRPr="0033759A">
              <w:rPr>
                <w:rFonts w:cs="Noto Sans"/>
                <w:szCs w:val="20"/>
              </w:rPr>
              <w:t>REPRESENTANTE DE LA EMPRESA QUE OTORGA EL SERVICIO</w:t>
            </w:r>
          </w:p>
        </w:tc>
      </w:tr>
    </w:tbl>
    <w:p w14:paraId="45052C91" w14:textId="77777777" w:rsidR="00985B8B" w:rsidRDefault="00985B8B" w:rsidP="005249CD">
      <w:pPr>
        <w:pStyle w:val="Ttulo2"/>
        <w:numPr>
          <w:ilvl w:val="0"/>
          <w:numId w:val="0"/>
        </w:numPr>
        <w:ind w:left="284"/>
        <w:jc w:val="center"/>
        <w:rPr>
          <w:szCs w:val="20"/>
          <w:lang w:eastAsia="ar-SA"/>
        </w:rPr>
      </w:pPr>
      <w:r w:rsidRPr="0033759A">
        <w:rPr>
          <w:szCs w:val="20"/>
        </w:rPr>
        <w:br w:type="page"/>
      </w:r>
      <w:r w:rsidRPr="0033759A">
        <w:rPr>
          <w:szCs w:val="20"/>
          <w:lang w:eastAsia="ar-SA"/>
        </w:rPr>
        <w:lastRenderedPageBreak/>
        <w:t>Anexo T6.1 Devolución y reposición</w:t>
      </w:r>
    </w:p>
    <w:p w14:paraId="728B81D3" w14:textId="77777777" w:rsidR="00985B8B" w:rsidRPr="007D198D" w:rsidRDefault="00985B8B" w:rsidP="00985B8B">
      <w:pPr>
        <w:rPr>
          <w:lang w:eastAsia="ar-SA"/>
        </w:rPr>
      </w:pPr>
    </w:p>
    <w:tbl>
      <w:tblPr>
        <w:tblW w:w="5668" w:type="pct"/>
        <w:jc w:val="center"/>
        <w:tblLayout w:type="fixed"/>
        <w:tblCellMar>
          <w:left w:w="70" w:type="dxa"/>
          <w:right w:w="70" w:type="dxa"/>
        </w:tblCellMar>
        <w:tblLook w:val="04A0" w:firstRow="1" w:lastRow="0" w:firstColumn="1" w:lastColumn="0" w:noHBand="0" w:noVBand="1"/>
      </w:tblPr>
      <w:tblGrid>
        <w:gridCol w:w="592"/>
        <w:gridCol w:w="4783"/>
        <w:gridCol w:w="7"/>
        <w:gridCol w:w="1099"/>
        <w:gridCol w:w="1099"/>
        <w:gridCol w:w="319"/>
        <w:gridCol w:w="158"/>
        <w:gridCol w:w="1418"/>
        <w:gridCol w:w="158"/>
        <w:gridCol w:w="1511"/>
      </w:tblGrid>
      <w:tr w:rsidR="00985B8B" w:rsidRPr="007D198D" w14:paraId="475535CB" w14:textId="77777777" w:rsidTr="00AE3059">
        <w:trPr>
          <w:trHeight w:val="57"/>
          <w:jc w:val="center"/>
        </w:trPr>
        <w:tc>
          <w:tcPr>
            <w:tcW w:w="3400" w:type="pct"/>
            <w:gridSpan w:val="5"/>
            <w:vMerge w:val="restart"/>
            <w:tcBorders>
              <w:top w:val="single" w:sz="12" w:space="0" w:color="auto"/>
              <w:left w:val="single" w:sz="12" w:space="0" w:color="auto"/>
              <w:right w:val="single" w:sz="4" w:space="0" w:color="auto"/>
            </w:tcBorders>
            <w:noWrap/>
            <w:tcMar>
              <w:left w:w="0" w:type="dxa"/>
              <w:right w:w="0" w:type="dxa"/>
            </w:tcMar>
            <w:vAlign w:val="center"/>
            <w:hideMark/>
          </w:tcPr>
          <w:p w14:paraId="6D0082F8"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PARTIDA :                                        REGIÓN:                         PAQUETE</w:t>
            </w:r>
            <w:r w:rsidRPr="007D198D">
              <w:rPr>
                <w:rFonts w:eastAsia="Times New Roman" w:cs="Noto Sans"/>
                <w:bCs/>
                <w:color w:val="000000"/>
                <w:sz w:val="18"/>
                <w:szCs w:val="18"/>
                <w:lang w:eastAsia="es-MX"/>
              </w:rPr>
              <w:br/>
            </w:r>
            <w:r w:rsidRPr="007D198D">
              <w:rPr>
                <w:rFonts w:eastAsia="Times New Roman" w:cs="Noto Sans"/>
                <w:bCs/>
                <w:color w:val="000000"/>
                <w:sz w:val="18"/>
                <w:szCs w:val="18"/>
                <w:lang w:eastAsia="es-MX"/>
              </w:rPr>
              <w:br/>
              <w:t>OOAD/UMAE:</w:t>
            </w:r>
          </w:p>
          <w:p w14:paraId="47AD6618" w14:textId="77777777" w:rsidR="00985B8B" w:rsidRPr="007D198D" w:rsidRDefault="00985B8B" w:rsidP="00341C18">
            <w:pPr>
              <w:rPr>
                <w:rFonts w:eastAsia="Times New Roman" w:cs="Noto Sans"/>
                <w:bCs/>
                <w:color w:val="000000"/>
                <w:sz w:val="18"/>
                <w:szCs w:val="18"/>
                <w:lang w:eastAsia="es-MX"/>
              </w:rPr>
            </w:pPr>
          </w:p>
        </w:tc>
        <w:tc>
          <w:tcPr>
            <w:tcW w:w="1600" w:type="pct"/>
            <w:gridSpan w:val="5"/>
            <w:tcBorders>
              <w:top w:val="single" w:sz="12" w:space="0" w:color="auto"/>
              <w:left w:val="nil"/>
              <w:bottom w:val="single" w:sz="4" w:space="0" w:color="auto"/>
              <w:right w:val="single" w:sz="12" w:space="0" w:color="auto"/>
            </w:tcBorders>
            <w:vAlign w:val="center"/>
            <w:hideMark/>
          </w:tcPr>
          <w:p w14:paraId="62328640"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Fecha</w:t>
            </w:r>
          </w:p>
        </w:tc>
      </w:tr>
      <w:tr w:rsidR="00985B8B" w:rsidRPr="007D198D" w14:paraId="13A9D1F4" w14:textId="77777777" w:rsidTr="00AE3059">
        <w:trPr>
          <w:trHeight w:val="57"/>
          <w:jc w:val="center"/>
        </w:trPr>
        <w:tc>
          <w:tcPr>
            <w:tcW w:w="3400" w:type="pct"/>
            <w:gridSpan w:val="5"/>
            <w:vMerge/>
            <w:tcBorders>
              <w:left w:val="single" w:sz="12" w:space="0" w:color="auto"/>
              <w:bottom w:val="single" w:sz="4" w:space="0" w:color="auto"/>
              <w:right w:val="single" w:sz="4" w:space="0" w:color="auto"/>
            </w:tcBorders>
            <w:vAlign w:val="center"/>
            <w:hideMark/>
          </w:tcPr>
          <w:p w14:paraId="2AFD7FD8" w14:textId="77777777" w:rsidR="00985B8B" w:rsidRPr="007D198D" w:rsidRDefault="00985B8B" w:rsidP="00341C18">
            <w:pPr>
              <w:rPr>
                <w:rFonts w:eastAsia="Times New Roman" w:cs="Noto Sans"/>
                <w:bCs/>
                <w:color w:val="000000"/>
                <w:sz w:val="18"/>
                <w:szCs w:val="18"/>
                <w:lang w:eastAsia="es-MX"/>
              </w:rPr>
            </w:pPr>
          </w:p>
        </w:tc>
        <w:tc>
          <w:tcPr>
            <w:tcW w:w="214" w:type="pct"/>
            <w:gridSpan w:val="2"/>
            <w:tcBorders>
              <w:top w:val="nil"/>
              <w:left w:val="nil"/>
              <w:bottom w:val="single" w:sz="4" w:space="0" w:color="auto"/>
              <w:right w:val="single" w:sz="4" w:space="0" w:color="auto"/>
            </w:tcBorders>
            <w:hideMark/>
          </w:tcPr>
          <w:p w14:paraId="5A1E45CD"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Día:                          </w:t>
            </w:r>
          </w:p>
        </w:tc>
        <w:tc>
          <w:tcPr>
            <w:tcW w:w="707" w:type="pct"/>
            <w:gridSpan w:val="2"/>
            <w:tcBorders>
              <w:top w:val="nil"/>
              <w:left w:val="nil"/>
              <w:bottom w:val="single" w:sz="4" w:space="0" w:color="auto"/>
              <w:right w:val="single" w:sz="4" w:space="0" w:color="auto"/>
            </w:tcBorders>
            <w:hideMark/>
          </w:tcPr>
          <w:p w14:paraId="5668BC7D"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Mes:  </w:t>
            </w:r>
          </w:p>
        </w:tc>
        <w:tc>
          <w:tcPr>
            <w:tcW w:w="679" w:type="pct"/>
            <w:tcBorders>
              <w:top w:val="nil"/>
              <w:left w:val="nil"/>
              <w:bottom w:val="single" w:sz="4" w:space="0" w:color="auto"/>
              <w:right w:val="single" w:sz="12" w:space="0" w:color="auto"/>
            </w:tcBorders>
            <w:hideMark/>
          </w:tcPr>
          <w:p w14:paraId="0B13DA49"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Año:  </w:t>
            </w:r>
          </w:p>
        </w:tc>
      </w:tr>
      <w:tr w:rsidR="00985B8B" w:rsidRPr="007D198D" w14:paraId="25C4A306" w14:textId="77777777" w:rsidTr="00AE3059">
        <w:trPr>
          <w:trHeight w:val="57"/>
          <w:jc w:val="center"/>
        </w:trPr>
        <w:tc>
          <w:tcPr>
            <w:tcW w:w="3400" w:type="pct"/>
            <w:gridSpan w:val="5"/>
            <w:tcBorders>
              <w:top w:val="single" w:sz="4" w:space="0" w:color="auto"/>
              <w:left w:val="single" w:sz="12" w:space="0" w:color="auto"/>
              <w:bottom w:val="single" w:sz="12" w:space="0" w:color="auto"/>
              <w:right w:val="single" w:sz="4" w:space="0" w:color="auto"/>
            </w:tcBorders>
            <w:vAlign w:val="center"/>
            <w:hideMark/>
          </w:tcPr>
          <w:p w14:paraId="74E8304A"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Unidad Médica:</w:t>
            </w:r>
          </w:p>
          <w:p w14:paraId="0A917EFF" w14:textId="77777777" w:rsidR="00985B8B" w:rsidRPr="007D198D" w:rsidRDefault="00985B8B" w:rsidP="00341C18">
            <w:pPr>
              <w:rPr>
                <w:rFonts w:eastAsia="Times New Roman" w:cs="Noto Sans"/>
                <w:bCs/>
                <w:color w:val="000000"/>
                <w:sz w:val="18"/>
                <w:szCs w:val="18"/>
                <w:lang w:eastAsia="es-MX"/>
              </w:rPr>
            </w:pPr>
          </w:p>
        </w:tc>
        <w:tc>
          <w:tcPr>
            <w:tcW w:w="1600" w:type="pct"/>
            <w:gridSpan w:val="5"/>
            <w:tcBorders>
              <w:top w:val="single" w:sz="4" w:space="0" w:color="auto"/>
              <w:left w:val="single" w:sz="4" w:space="0" w:color="auto"/>
              <w:bottom w:val="single" w:sz="12" w:space="0" w:color="auto"/>
              <w:right w:val="single" w:sz="12" w:space="0" w:color="auto"/>
            </w:tcBorders>
            <w:vAlign w:val="center"/>
          </w:tcPr>
          <w:p w14:paraId="0AC1B6B6"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No. de Contrato:</w:t>
            </w:r>
          </w:p>
          <w:p w14:paraId="448B0ED4" w14:textId="77777777" w:rsidR="00985B8B" w:rsidRPr="007D198D" w:rsidRDefault="00985B8B" w:rsidP="00341C18">
            <w:pPr>
              <w:rPr>
                <w:rFonts w:eastAsia="Times New Roman" w:cs="Noto Sans"/>
                <w:bCs/>
                <w:color w:val="000000"/>
                <w:sz w:val="18"/>
                <w:szCs w:val="18"/>
                <w:lang w:eastAsia="es-MX"/>
              </w:rPr>
            </w:pPr>
          </w:p>
        </w:tc>
      </w:tr>
      <w:tr w:rsidR="00985B8B" w:rsidRPr="007D198D" w14:paraId="67BAC9D8" w14:textId="77777777" w:rsidTr="00AE3059">
        <w:trPr>
          <w:trHeight w:val="57"/>
          <w:jc w:val="center"/>
        </w:trPr>
        <w:tc>
          <w:tcPr>
            <w:tcW w:w="5000" w:type="pct"/>
            <w:gridSpan w:val="10"/>
            <w:tcBorders>
              <w:top w:val="single" w:sz="12" w:space="0" w:color="auto"/>
              <w:left w:val="single" w:sz="12" w:space="0" w:color="auto"/>
              <w:bottom w:val="single" w:sz="12" w:space="0" w:color="auto"/>
              <w:right w:val="single" w:sz="12" w:space="0" w:color="auto"/>
            </w:tcBorders>
            <w:shd w:val="clear" w:color="auto" w:fill="D9D9D9"/>
            <w:vAlign w:val="center"/>
          </w:tcPr>
          <w:p w14:paraId="03AEE604" w14:textId="77777777" w:rsidR="00985B8B" w:rsidRPr="007D198D" w:rsidRDefault="00985B8B" w:rsidP="00341C18">
            <w:pPr>
              <w:jc w:val="center"/>
              <w:rPr>
                <w:rFonts w:eastAsia="Times New Roman" w:cs="Noto Sans"/>
                <w:bCs/>
                <w:color w:val="000000"/>
                <w:sz w:val="18"/>
                <w:szCs w:val="18"/>
                <w:lang w:eastAsia="es-MX"/>
              </w:rPr>
            </w:pPr>
          </w:p>
        </w:tc>
      </w:tr>
      <w:tr w:rsidR="00985B8B" w:rsidRPr="007D198D" w14:paraId="6990F08F" w14:textId="77777777" w:rsidTr="00AE3059">
        <w:trPr>
          <w:trHeight w:val="57"/>
          <w:jc w:val="center"/>
        </w:trPr>
        <w:tc>
          <w:tcPr>
            <w:tcW w:w="266" w:type="pct"/>
            <w:tcBorders>
              <w:top w:val="single" w:sz="12" w:space="0" w:color="auto"/>
              <w:left w:val="single" w:sz="12" w:space="0" w:color="auto"/>
              <w:right w:val="single" w:sz="4" w:space="0" w:color="auto"/>
            </w:tcBorders>
            <w:hideMark/>
          </w:tcPr>
          <w:p w14:paraId="03DE4BA0"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No.</w:t>
            </w:r>
          </w:p>
        </w:tc>
        <w:tc>
          <w:tcPr>
            <w:tcW w:w="2146" w:type="pct"/>
            <w:tcBorders>
              <w:top w:val="single" w:sz="12" w:space="0" w:color="auto"/>
              <w:left w:val="nil"/>
              <w:right w:val="single" w:sz="4" w:space="0" w:color="auto"/>
            </w:tcBorders>
            <w:hideMark/>
          </w:tcPr>
          <w:p w14:paraId="0207D8AD"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Descripción del Bien de Consumo</w:t>
            </w:r>
          </w:p>
        </w:tc>
        <w:tc>
          <w:tcPr>
            <w:tcW w:w="1132" w:type="pct"/>
            <w:gridSpan w:val="4"/>
            <w:tcBorders>
              <w:top w:val="single" w:sz="12" w:space="0" w:color="auto"/>
              <w:left w:val="nil"/>
              <w:right w:val="single" w:sz="4" w:space="0" w:color="auto"/>
            </w:tcBorders>
            <w:hideMark/>
          </w:tcPr>
          <w:p w14:paraId="02100406"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Presentación</w:t>
            </w:r>
          </w:p>
        </w:tc>
        <w:tc>
          <w:tcPr>
            <w:tcW w:w="707" w:type="pct"/>
            <w:gridSpan w:val="2"/>
            <w:tcBorders>
              <w:top w:val="single" w:sz="12" w:space="0" w:color="auto"/>
              <w:left w:val="nil"/>
              <w:right w:val="single" w:sz="4" w:space="0" w:color="auto"/>
            </w:tcBorders>
            <w:hideMark/>
          </w:tcPr>
          <w:p w14:paraId="3B76FCE0"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No. de Lote</w:t>
            </w:r>
          </w:p>
        </w:tc>
        <w:tc>
          <w:tcPr>
            <w:tcW w:w="749" w:type="pct"/>
            <w:gridSpan w:val="2"/>
            <w:tcBorders>
              <w:top w:val="single" w:sz="12" w:space="0" w:color="auto"/>
              <w:left w:val="nil"/>
              <w:right w:val="single" w:sz="12" w:space="0" w:color="auto"/>
            </w:tcBorders>
            <w:hideMark/>
          </w:tcPr>
          <w:p w14:paraId="5ECFEBAB"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Fecha de Caducidad</w:t>
            </w:r>
          </w:p>
        </w:tc>
      </w:tr>
      <w:tr w:rsidR="00985B8B" w:rsidRPr="007D198D" w14:paraId="5D9C48AA" w14:textId="77777777" w:rsidTr="00AE3059">
        <w:trPr>
          <w:trHeight w:val="57"/>
          <w:jc w:val="center"/>
        </w:trPr>
        <w:tc>
          <w:tcPr>
            <w:tcW w:w="266" w:type="pct"/>
            <w:tcBorders>
              <w:top w:val="nil"/>
              <w:left w:val="single" w:sz="12" w:space="0" w:color="auto"/>
              <w:bottom w:val="single" w:sz="4" w:space="0" w:color="auto"/>
              <w:right w:val="single" w:sz="4" w:space="0" w:color="auto"/>
            </w:tcBorders>
            <w:vAlign w:val="center"/>
            <w:hideMark/>
          </w:tcPr>
          <w:p w14:paraId="78699E4C" w14:textId="77777777" w:rsidR="00985B8B" w:rsidRPr="007D198D" w:rsidRDefault="00985B8B" w:rsidP="00341C18">
            <w:pPr>
              <w:rPr>
                <w:rFonts w:eastAsia="Times New Roman" w:cs="Noto Sans"/>
                <w:bCs/>
                <w:color w:val="000000"/>
                <w:sz w:val="18"/>
                <w:szCs w:val="18"/>
                <w:lang w:eastAsia="es-MX"/>
              </w:rPr>
            </w:pPr>
          </w:p>
        </w:tc>
        <w:tc>
          <w:tcPr>
            <w:tcW w:w="2146" w:type="pct"/>
            <w:tcBorders>
              <w:top w:val="nil"/>
              <w:left w:val="single" w:sz="4" w:space="0" w:color="auto"/>
              <w:bottom w:val="single" w:sz="4" w:space="0" w:color="auto"/>
              <w:right w:val="single" w:sz="4" w:space="0" w:color="auto"/>
            </w:tcBorders>
            <w:vAlign w:val="center"/>
            <w:hideMark/>
          </w:tcPr>
          <w:p w14:paraId="06EACF96" w14:textId="77777777" w:rsidR="00985B8B" w:rsidRPr="007D198D" w:rsidRDefault="00985B8B" w:rsidP="00341C18">
            <w:pPr>
              <w:jc w:val="center"/>
              <w:rPr>
                <w:rFonts w:eastAsia="Times New Roman" w:cs="Noto Sans"/>
                <w:bCs/>
                <w:color w:val="000000"/>
                <w:sz w:val="18"/>
                <w:szCs w:val="18"/>
                <w:lang w:eastAsia="es-MX"/>
              </w:rPr>
            </w:pPr>
          </w:p>
        </w:tc>
        <w:tc>
          <w:tcPr>
            <w:tcW w:w="1132" w:type="pct"/>
            <w:gridSpan w:val="4"/>
            <w:tcBorders>
              <w:left w:val="single" w:sz="4" w:space="0" w:color="auto"/>
              <w:bottom w:val="single" w:sz="4" w:space="0" w:color="auto"/>
              <w:right w:val="single" w:sz="4" w:space="0" w:color="auto"/>
            </w:tcBorders>
            <w:vAlign w:val="center"/>
            <w:hideMark/>
          </w:tcPr>
          <w:p w14:paraId="792A5846" w14:textId="77777777" w:rsidR="00985B8B" w:rsidRPr="007D198D" w:rsidRDefault="00985B8B" w:rsidP="00341C18">
            <w:pPr>
              <w:rPr>
                <w:rFonts w:eastAsia="Times New Roman" w:cs="Noto Sans"/>
                <w:bCs/>
                <w:color w:val="000000"/>
                <w:sz w:val="18"/>
                <w:szCs w:val="18"/>
                <w:lang w:eastAsia="es-MX"/>
              </w:rPr>
            </w:pPr>
          </w:p>
        </w:tc>
        <w:tc>
          <w:tcPr>
            <w:tcW w:w="707" w:type="pct"/>
            <w:gridSpan w:val="2"/>
            <w:tcBorders>
              <w:top w:val="nil"/>
              <w:left w:val="single" w:sz="4" w:space="0" w:color="auto"/>
              <w:bottom w:val="single" w:sz="4" w:space="0" w:color="auto"/>
              <w:right w:val="single" w:sz="4" w:space="0" w:color="auto"/>
            </w:tcBorders>
            <w:vAlign w:val="center"/>
            <w:hideMark/>
          </w:tcPr>
          <w:p w14:paraId="68896AC4" w14:textId="77777777" w:rsidR="00985B8B" w:rsidRPr="007D198D" w:rsidRDefault="00985B8B" w:rsidP="00341C18">
            <w:pPr>
              <w:rPr>
                <w:rFonts w:eastAsia="Times New Roman" w:cs="Noto Sans"/>
                <w:bCs/>
                <w:color w:val="000000"/>
                <w:sz w:val="18"/>
                <w:szCs w:val="18"/>
                <w:lang w:eastAsia="es-MX"/>
              </w:rPr>
            </w:pPr>
          </w:p>
        </w:tc>
        <w:tc>
          <w:tcPr>
            <w:tcW w:w="749" w:type="pct"/>
            <w:gridSpan w:val="2"/>
            <w:tcBorders>
              <w:top w:val="nil"/>
              <w:left w:val="single" w:sz="4" w:space="0" w:color="auto"/>
              <w:bottom w:val="single" w:sz="4" w:space="0" w:color="auto"/>
              <w:right w:val="single" w:sz="12" w:space="0" w:color="auto"/>
            </w:tcBorders>
            <w:vAlign w:val="center"/>
            <w:hideMark/>
          </w:tcPr>
          <w:p w14:paraId="7AD1CC6C" w14:textId="77777777" w:rsidR="00985B8B" w:rsidRPr="007D198D" w:rsidRDefault="00985B8B" w:rsidP="00341C18">
            <w:pPr>
              <w:rPr>
                <w:rFonts w:eastAsia="Times New Roman" w:cs="Noto Sans"/>
                <w:bCs/>
                <w:color w:val="000000"/>
                <w:sz w:val="18"/>
                <w:szCs w:val="18"/>
                <w:lang w:eastAsia="es-MX"/>
              </w:rPr>
            </w:pPr>
          </w:p>
        </w:tc>
      </w:tr>
      <w:tr w:rsidR="00985B8B" w:rsidRPr="007D198D" w14:paraId="26A174E4" w14:textId="77777777" w:rsidTr="00AE3059">
        <w:trPr>
          <w:trHeight w:val="57"/>
          <w:jc w:val="center"/>
        </w:trPr>
        <w:tc>
          <w:tcPr>
            <w:tcW w:w="2415" w:type="pct"/>
            <w:gridSpan w:val="3"/>
            <w:tcBorders>
              <w:top w:val="nil"/>
              <w:left w:val="single" w:sz="12" w:space="0" w:color="auto"/>
              <w:right w:val="single" w:sz="2" w:space="0" w:color="auto"/>
            </w:tcBorders>
            <w:tcMar>
              <w:left w:w="0" w:type="dxa"/>
              <w:right w:w="0" w:type="dxa"/>
            </w:tcMar>
          </w:tcPr>
          <w:p w14:paraId="4F9C7E4B"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Proveedor y Fabricante:</w:t>
            </w:r>
          </w:p>
        </w:tc>
        <w:tc>
          <w:tcPr>
            <w:tcW w:w="985" w:type="pct"/>
            <w:gridSpan w:val="2"/>
            <w:tcBorders>
              <w:top w:val="single" w:sz="2" w:space="0" w:color="auto"/>
              <w:left w:val="single" w:sz="2" w:space="0" w:color="auto"/>
              <w:bottom w:val="single" w:sz="2" w:space="0" w:color="auto"/>
              <w:right w:val="single" w:sz="2" w:space="0" w:color="auto"/>
            </w:tcBorders>
            <w:vAlign w:val="center"/>
          </w:tcPr>
          <w:p w14:paraId="41A5E999"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Cantidad</w:t>
            </w:r>
          </w:p>
        </w:tc>
        <w:tc>
          <w:tcPr>
            <w:tcW w:w="1600" w:type="pct"/>
            <w:gridSpan w:val="5"/>
            <w:tcBorders>
              <w:top w:val="single" w:sz="4" w:space="0" w:color="auto"/>
              <w:left w:val="single" w:sz="2" w:space="0" w:color="auto"/>
              <w:bottom w:val="single" w:sz="4" w:space="0" w:color="auto"/>
              <w:right w:val="single" w:sz="12" w:space="0" w:color="auto"/>
            </w:tcBorders>
            <w:vAlign w:val="center"/>
          </w:tcPr>
          <w:p w14:paraId="14FF7112"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Fecha de recepción en la Unidad</w:t>
            </w:r>
          </w:p>
        </w:tc>
      </w:tr>
      <w:tr w:rsidR="00985B8B" w:rsidRPr="007D198D" w14:paraId="5234BBF6" w14:textId="77777777" w:rsidTr="00AE3059">
        <w:trPr>
          <w:trHeight w:val="57"/>
          <w:jc w:val="center"/>
        </w:trPr>
        <w:tc>
          <w:tcPr>
            <w:tcW w:w="2415" w:type="pct"/>
            <w:gridSpan w:val="3"/>
            <w:tcBorders>
              <w:left w:val="single" w:sz="12" w:space="0" w:color="auto"/>
              <w:right w:val="single" w:sz="2" w:space="0" w:color="auto"/>
            </w:tcBorders>
            <w:vAlign w:val="center"/>
          </w:tcPr>
          <w:p w14:paraId="1B0E0EE5" w14:textId="77777777" w:rsidR="00985B8B" w:rsidRPr="007D198D" w:rsidRDefault="00985B8B" w:rsidP="00341C18">
            <w:pPr>
              <w:rPr>
                <w:rFonts w:eastAsia="Times New Roman" w:cs="Noto Sans"/>
                <w:bCs/>
                <w:color w:val="000000"/>
                <w:sz w:val="18"/>
                <w:szCs w:val="18"/>
                <w:lang w:eastAsia="es-MX"/>
              </w:rPr>
            </w:pPr>
          </w:p>
        </w:tc>
        <w:tc>
          <w:tcPr>
            <w:tcW w:w="493" w:type="pct"/>
            <w:tcBorders>
              <w:top w:val="single" w:sz="2" w:space="0" w:color="auto"/>
              <w:left w:val="single" w:sz="2" w:space="0" w:color="auto"/>
              <w:bottom w:val="single" w:sz="2" w:space="0" w:color="auto"/>
              <w:right w:val="single" w:sz="2" w:space="0" w:color="auto"/>
            </w:tcBorders>
          </w:tcPr>
          <w:p w14:paraId="055E2649"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Recibida</w:t>
            </w:r>
          </w:p>
        </w:tc>
        <w:tc>
          <w:tcPr>
            <w:tcW w:w="493" w:type="pct"/>
            <w:tcBorders>
              <w:top w:val="single" w:sz="2" w:space="0" w:color="auto"/>
              <w:left w:val="single" w:sz="2" w:space="0" w:color="auto"/>
              <w:bottom w:val="single" w:sz="2" w:space="0" w:color="auto"/>
              <w:right w:val="single" w:sz="2" w:space="0" w:color="auto"/>
            </w:tcBorders>
          </w:tcPr>
          <w:p w14:paraId="07EF6FC0"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Devuelta</w:t>
            </w:r>
          </w:p>
        </w:tc>
        <w:tc>
          <w:tcPr>
            <w:tcW w:w="214" w:type="pct"/>
            <w:gridSpan w:val="2"/>
            <w:tcBorders>
              <w:top w:val="nil"/>
              <w:left w:val="single" w:sz="2" w:space="0" w:color="auto"/>
              <w:right w:val="single" w:sz="4" w:space="0" w:color="auto"/>
            </w:tcBorders>
          </w:tcPr>
          <w:p w14:paraId="079ED931"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Día:                            </w:t>
            </w:r>
          </w:p>
        </w:tc>
        <w:tc>
          <w:tcPr>
            <w:tcW w:w="707" w:type="pct"/>
            <w:gridSpan w:val="2"/>
            <w:tcBorders>
              <w:top w:val="nil"/>
              <w:left w:val="single" w:sz="4" w:space="0" w:color="auto"/>
              <w:right w:val="single" w:sz="4" w:space="0" w:color="auto"/>
            </w:tcBorders>
          </w:tcPr>
          <w:p w14:paraId="73FEE85E"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Mes:     </w:t>
            </w:r>
          </w:p>
        </w:tc>
        <w:tc>
          <w:tcPr>
            <w:tcW w:w="679" w:type="pct"/>
            <w:tcBorders>
              <w:top w:val="nil"/>
              <w:left w:val="single" w:sz="4" w:space="0" w:color="auto"/>
              <w:right w:val="single" w:sz="12" w:space="0" w:color="auto"/>
            </w:tcBorders>
          </w:tcPr>
          <w:p w14:paraId="15254780"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Año:  </w:t>
            </w:r>
          </w:p>
        </w:tc>
      </w:tr>
      <w:tr w:rsidR="00985B8B" w:rsidRPr="007D198D" w14:paraId="07E8556C" w14:textId="77777777" w:rsidTr="00AE3059">
        <w:trPr>
          <w:trHeight w:val="57"/>
          <w:jc w:val="center"/>
        </w:trPr>
        <w:tc>
          <w:tcPr>
            <w:tcW w:w="5000" w:type="pct"/>
            <w:gridSpan w:val="10"/>
            <w:tcBorders>
              <w:top w:val="single" w:sz="4" w:space="0" w:color="auto"/>
              <w:left w:val="single" w:sz="12" w:space="0" w:color="auto"/>
              <w:bottom w:val="single" w:sz="12" w:space="0" w:color="auto"/>
              <w:right w:val="single" w:sz="12" w:space="0" w:color="auto"/>
            </w:tcBorders>
          </w:tcPr>
          <w:p w14:paraId="4C1BAAA0"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Entrega No:_________________</w:t>
            </w:r>
          </w:p>
          <w:p w14:paraId="5C6DA94B"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Descripción detallada de los defectos encontrados:</w:t>
            </w:r>
          </w:p>
          <w:p w14:paraId="76049509" w14:textId="77777777" w:rsidR="00985B8B" w:rsidRPr="007D198D" w:rsidRDefault="00985B8B" w:rsidP="00341C18">
            <w:pPr>
              <w:rPr>
                <w:rFonts w:eastAsia="Times New Roman" w:cs="Noto Sans"/>
                <w:bCs/>
                <w:color w:val="000000"/>
                <w:sz w:val="18"/>
                <w:szCs w:val="18"/>
                <w:lang w:eastAsia="es-MX"/>
              </w:rPr>
            </w:pPr>
          </w:p>
          <w:p w14:paraId="7329066C" w14:textId="77777777" w:rsidR="00985B8B" w:rsidRPr="007D198D" w:rsidRDefault="00985B8B" w:rsidP="00341C18">
            <w:pPr>
              <w:rPr>
                <w:rFonts w:eastAsia="Times New Roman" w:cs="Noto Sans"/>
                <w:bCs/>
                <w:color w:val="000000"/>
                <w:sz w:val="18"/>
                <w:szCs w:val="18"/>
                <w:lang w:eastAsia="es-MX"/>
              </w:rPr>
            </w:pPr>
          </w:p>
        </w:tc>
      </w:tr>
      <w:tr w:rsidR="00985B8B" w:rsidRPr="007D198D" w14:paraId="67635782" w14:textId="77777777" w:rsidTr="00AE3059">
        <w:trPr>
          <w:trHeight w:val="57"/>
          <w:jc w:val="center"/>
        </w:trPr>
        <w:tc>
          <w:tcPr>
            <w:tcW w:w="5000" w:type="pct"/>
            <w:gridSpan w:val="10"/>
            <w:tcBorders>
              <w:top w:val="single" w:sz="12" w:space="0" w:color="auto"/>
              <w:left w:val="single" w:sz="12" w:space="0" w:color="auto"/>
              <w:bottom w:val="single" w:sz="12" w:space="0" w:color="auto"/>
              <w:right w:val="single" w:sz="12" w:space="0" w:color="auto"/>
            </w:tcBorders>
            <w:shd w:val="clear" w:color="auto" w:fill="D9D9D9"/>
            <w:vAlign w:val="center"/>
          </w:tcPr>
          <w:p w14:paraId="7721D132" w14:textId="77777777" w:rsidR="00985B8B" w:rsidRPr="007D198D" w:rsidRDefault="00985B8B" w:rsidP="00341C18">
            <w:pPr>
              <w:jc w:val="center"/>
              <w:rPr>
                <w:rFonts w:eastAsia="Times New Roman" w:cs="Noto Sans"/>
                <w:bCs/>
                <w:color w:val="000000"/>
                <w:sz w:val="18"/>
                <w:szCs w:val="18"/>
                <w:lang w:eastAsia="es-MX"/>
              </w:rPr>
            </w:pPr>
          </w:p>
        </w:tc>
      </w:tr>
      <w:tr w:rsidR="00985B8B" w:rsidRPr="007D198D" w14:paraId="63EC814E" w14:textId="77777777" w:rsidTr="00AE3059">
        <w:trPr>
          <w:trHeight w:val="57"/>
          <w:jc w:val="center"/>
        </w:trPr>
        <w:tc>
          <w:tcPr>
            <w:tcW w:w="266" w:type="pct"/>
            <w:tcBorders>
              <w:top w:val="single" w:sz="12" w:space="0" w:color="auto"/>
              <w:left w:val="single" w:sz="12" w:space="0" w:color="auto"/>
              <w:right w:val="single" w:sz="4" w:space="0" w:color="auto"/>
            </w:tcBorders>
            <w:hideMark/>
          </w:tcPr>
          <w:p w14:paraId="6921093D"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No.</w:t>
            </w:r>
          </w:p>
        </w:tc>
        <w:tc>
          <w:tcPr>
            <w:tcW w:w="2146" w:type="pct"/>
            <w:tcBorders>
              <w:top w:val="single" w:sz="12" w:space="0" w:color="auto"/>
              <w:left w:val="nil"/>
              <w:right w:val="single" w:sz="4" w:space="0" w:color="auto"/>
            </w:tcBorders>
            <w:hideMark/>
          </w:tcPr>
          <w:p w14:paraId="336C6265"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Descripción del Bien de Consumo</w:t>
            </w:r>
          </w:p>
        </w:tc>
        <w:tc>
          <w:tcPr>
            <w:tcW w:w="1132" w:type="pct"/>
            <w:gridSpan w:val="4"/>
            <w:tcBorders>
              <w:top w:val="single" w:sz="12" w:space="0" w:color="auto"/>
              <w:left w:val="nil"/>
              <w:right w:val="single" w:sz="4" w:space="0" w:color="auto"/>
            </w:tcBorders>
            <w:hideMark/>
          </w:tcPr>
          <w:p w14:paraId="6007927C"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Presentación</w:t>
            </w:r>
          </w:p>
        </w:tc>
        <w:tc>
          <w:tcPr>
            <w:tcW w:w="707" w:type="pct"/>
            <w:gridSpan w:val="2"/>
            <w:tcBorders>
              <w:top w:val="single" w:sz="12" w:space="0" w:color="auto"/>
              <w:left w:val="nil"/>
              <w:right w:val="single" w:sz="4" w:space="0" w:color="auto"/>
            </w:tcBorders>
            <w:hideMark/>
          </w:tcPr>
          <w:p w14:paraId="1D8B7810"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No. de Lote</w:t>
            </w:r>
          </w:p>
        </w:tc>
        <w:tc>
          <w:tcPr>
            <w:tcW w:w="749" w:type="pct"/>
            <w:gridSpan w:val="2"/>
            <w:tcBorders>
              <w:top w:val="single" w:sz="12" w:space="0" w:color="auto"/>
              <w:left w:val="nil"/>
              <w:right w:val="single" w:sz="12" w:space="0" w:color="auto"/>
            </w:tcBorders>
            <w:hideMark/>
          </w:tcPr>
          <w:p w14:paraId="0A89CF90"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Fecha de Caducidad</w:t>
            </w:r>
          </w:p>
        </w:tc>
      </w:tr>
      <w:tr w:rsidR="00985B8B" w:rsidRPr="007D198D" w14:paraId="671F6FD7" w14:textId="77777777" w:rsidTr="00AE3059">
        <w:trPr>
          <w:trHeight w:val="57"/>
          <w:jc w:val="center"/>
        </w:trPr>
        <w:tc>
          <w:tcPr>
            <w:tcW w:w="266" w:type="pct"/>
            <w:tcBorders>
              <w:top w:val="nil"/>
              <w:left w:val="single" w:sz="12" w:space="0" w:color="auto"/>
              <w:bottom w:val="single" w:sz="4" w:space="0" w:color="auto"/>
              <w:right w:val="single" w:sz="4" w:space="0" w:color="auto"/>
            </w:tcBorders>
            <w:vAlign w:val="center"/>
            <w:hideMark/>
          </w:tcPr>
          <w:p w14:paraId="03297DCF" w14:textId="77777777" w:rsidR="00985B8B" w:rsidRPr="007D198D" w:rsidRDefault="00985B8B" w:rsidP="00341C18">
            <w:pPr>
              <w:rPr>
                <w:rFonts w:eastAsia="Times New Roman" w:cs="Noto Sans"/>
                <w:bCs/>
                <w:color w:val="000000"/>
                <w:sz w:val="18"/>
                <w:szCs w:val="18"/>
                <w:lang w:eastAsia="es-MX"/>
              </w:rPr>
            </w:pPr>
          </w:p>
        </w:tc>
        <w:tc>
          <w:tcPr>
            <w:tcW w:w="2146" w:type="pct"/>
            <w:tcBorders>
              <w:top w:val="nil"/>
              <w:left w:val="single" w:sz="4" w:space="0" w:color="auto"/>
              <w:bottom w:val="single" w:sz="4" w:space="0" w:color="auto"/>
              <w:right w:val="single" w:sz="4" w:space="0" w:color="auto"/>
            </w:tcBorders>
            <w:vAlign w:val="center"/>
            <w:hideMark/>
          </w:tcPr>
          <w:p w14:paraId="69CC13F6" w14:textId="77777777" w:rsidR="00985B8B" w:rsidRPr="007D198D" w:rsidRDefault="00985B8B" w:rsidP="00341C18">
            <w:pPr>
              <w:jc w:val="center"/>
              <w:rPr>
                <w:rFonts w:eastAsia="Times New Roman" w:cs="Noto Sans"/>
                <w:bCs/>
                <w:color w:val="000000"/>
                <w:sz w:val="18"/>
                <w:szCs w:val="18"/>
                <w:lang w:eastAsia="es-MX"/>
              </w:rPr>
            </w:pPr>
          </w:p>
        </w:tc>
        <w:tc>
          <w:tcPr>
            <w:tcW w:w="1132" w:type="pct"/>
            <w:gridSpan w:val="4"/>
            <w:tcBorders>
              <w:left w:val="single" w:sz="4" w:space="0" w:color="auto"/>
              <w:bottom w:val="single" w:sz="4" w:space="0" w:color="auto"/>
              <w:right w:val="single" w:sz="4" w:space="0" w:color="auto"/>
            </w:tcBorders>
            <w:vAlign w:val="center"/>
            <w:hideMark/>
          </w:tcPr>
          <w:p w14:paraId="5526B330" w14:textId="77777777" w:rsidR="00985B8B" w:rsidRPr="007D198D" w:rsidRDefault="00985B8B" w:rsidP="00341C18">
            <w:pPr>
              <w:rPr>
                <w:rFonts w:eastAsia="Times New Roman" w:cs="Noto Sans"/>
                <w:bCs/>
                <w:color w:val="000000"/>
                <w:sz w:val="18"/>
                <w:szCs w:val="18"/>
                <w:lang w:eastAsia="es-MX"/>
              </w:rPr>
            </w:pPr>
          </w:p>
        </w:tc>
        <w:tc>
          <w:tcPr>
            <w:tcW w:w="707" w:type="pct"/>
            <w:gridSpan w:val="2"/>
            <w:tcBorders>
              <w:top w:val="nil"/>
              <w:left w:val="single" w:sz="4" w:space="0" w:color="auto"/>
              <w:bottom w:val="single" w:sz="4" w:space="0" w:color="auto"/>
              <w:right w:val="single" w:sz="4" w:space="0" w:color="auto"/>
            </w:tcBorders>
            <w:vAlign w:val="center"/>
            <w:hideMark/>
          </w:tcPr>
          <w:p w14:paraId="48B51BB8" w14:textId="77777777" w:rsidR="00985B8B" w:rsidRPr="007D198D" w:rsidRDefault="00985B8B" w:rsidP="00341C18">
            <w:pPr>
              <w:rPr>
                <w:rFonts w:eastAsia="Times New Roman" w:cs="Noto Sans"/>
                <w:bCs/>
                <w:color w:val="000000"/>
                <w:sz w:val="18"/>
                <w:szCs w:val="18"/>
                <w:lang w:eastAsia="es-MX"/>
              </w:rPr>
            </w:pPr>
          </w:p>
        </w:tc>
        <w:tc>
          <w:tcPr>
            <w:tcW w:w="749" w:type="pct"/>
            <w:gridSpan w:val="2"/>
            <w:tcBorders>
              <w:top w:val="nil"/>
              <w:left w:val="single" w:sz="4" w:space="0" w:color="auto"/>
              <w:bottom w:val="single" w:sz="4" w:space="0" w:color="auto"/>
              <w:right w:val="single" w:sz="12" w:space="0" w:color="auto"/>
            </w:tcBorders>
            <w:vAlign w:val="center"/>
            <w:hideMark/>
          </w:tcPr>
          <w:p w14:paraId="66F52F2B" w14:textId="77777777" w:rsidR="00985B8B" w:rsidRPr="007D198D" w:rsidRDefault="00985B8B" w:rsidP="00341C18">
            <w:pPr>
              <w:rPr>
                <w:rFonts w:eastAsia="Times New Roman" w:cs="Noto Sans"/>
                <w:bCs/>
                <w:color w:val="000000"/>
                <w:sz w:val="18"/>
                <w:szCs w:val="18"/>
                <w:lang w:eastAsia="es-MX"/>
              </w:rPr>
            </w:pPr>
          </w:p>
        </w:tc>
      </w:tr>
      <w:tr w:rsidR="00985B8B" w:rsidRPr="007D198D" w14:paraId="0B7514A5" w14:textId="77777777" w:rsidTr="00AE3059">
        <w:trPr>
          <w:trHeight w:val="57"/>
          <w:jc w:val="center"/>
        </w:trPr>
        <w:tc>
          <w:tcPr>
            <w:tcW w:w="2415" w:type="pct"/>
            <w:gridSpan w:val="3"/>
            <w:tcBorders>
              <w:top w:val="nil"/>
              <w:left w:val="single" w:sz="12" w:space="0" w:color="auto"/>
              <w:right w:val="single" w:sz="2" w:space="0" w:color="auto"/>
            </w:tcBorders>
            <w:tcMar>
              <w:left w:w="0" w:type="dxa"/>
              <w:right w:w="0" w:type="dxa"/>
            </w:tcMar>
          </w:tcPr>
          <w:p w14:paraId="3C128889"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Proveedor y Fabricante:</w:t>
            </w:r>
          </w:p>
        </w:tc>
        <w:tc>
          <w:tcPr>
            <w:tcW w:w="985" w:type="pct"/>
            <w:gridSpan w:val="2"/>
            <w:tcBorders>
              <w:top w:val="single" w:sz="2" w:space="0" w:color="auto"/>
              <w:left w:val="single" w:sz="2" w:space="0" w:color="auto"/>
              <w:bottom w:val="single" w:sz="2" w:space="0" w:color="auto"/>
              <w:right w:val="single" w:sz="2" w:space="0" w:color="auto"/>
            </w:tcBorders>
            <w:vAlign w:val="center"/>
          </w:tcPr>
          <w:p w14:paraId="2E0CCC28"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Cantidad</w:t>
            </w:r>
          </w:p>
        </w:tc>
        <w:tc>
          <w:tcPr>
            <w:tcW w:w="1600" w:type="pct"/>
            <w:gridSpan w:val="5"/>
            <w:tcBorders>
              <w:top w:val="single" w:sz="4" w:space="0" w:color="auto"/>
              <w:left w:val="single" w:sz="2" w:space="0" w:color="auto"/>
              <w:bottom w:val="single" w:sz="4" w:space="0" w:color="auto"/>
              <w:right w:val="single" w:sz="12" w:space="0" w:color="auto"/>
            </w:tcBorders>
            <w:vAlign w:val="center"/>
          </w:tcPr>
          <w:p w14:paraId="3C00F2F2"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Fecha de recepción en la Unidad</w:t>
            </w:r>
          </w:p>
        </w:tc>
      </w:tr>
      <w:tr w:rsidR="00985B8B" w:rsidRPr="007D198D" w14:paraId="1FFC4DC1" w14:textId="77777777" w:rsidTr="00AE3059">
        <w:trPr>
          <w:trHeight w:val="57"/>
          <w:jc w:val="center"/>
        </w:trPr>
        <w:tc>
          <w:tcPr>
            <w:tcW w:w="2415" w:type="pct"/>
            <w:gridSpan w:val="3"/>
            <w:tcBorders>
              <w:left w:val="single" w:sz="12" w:space="0" w:color="auto"/>
              <w:right w:val="single" w:sz="2" w:space="0" w:color="auto"/>
            </w:tcBorders>
            <w:vAlign w:val="center"/>
          </w:tcPr>
          <w:p w14:paraId="25A5B28B" w14:textId="77777777" w:rsidR="00985B8B" w:rsidRPr="007D198D" w:rsidRDefault="00985B8B" w:rsidP="00341C18">
            <w:pPr>
              <w:rPr>
                <w:rFonts w:eastAsia="Times New Roman" w:cs="Noto Sans"/>
                <w:bCs/>
                <w:color w:val="000000"/>
                <w:sz w:val="18"/>
                <w:szCs w:val="18"/>
                <w:lang w:eastAsia="es-MX"/>
              </w:rPr>
            </w:pPr>
          </w:p>
        </w:tc>
        <w:tc>
          <w:tcPr>
            <w:tcW w:w="493" w:type="pct"/>
            <w:tcBorders>
              <w:top w:val="single" w:sz="2" w:space="0" w:color="auto"/>
              <w:left w:val="single" w:sz="2" w:space="0" w:color="auto"/>
              <w:bottom w:val="single" w:sz="2" w:space="0" w:color="auto"/>
              <w:right w:val="single" w:sz="2" w:space="0" w:color="auto"/>
            </w:tcBorders>
          </w:tcPr>
          <w:p w14:paraId="60BF459A"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Recibida</w:t>
            </w:r>
          </w:p>
        </w:tc>
        <w:tc>
          <w:tcPr>
            <w:tcW w:w="493" w:type="pct"/>
            <w:tcBorders>
              <w:top w:val="single" w:sz="2" w:space="0" w:color="auto"/>
              <w:left w:val="single" w:sz="2" w:space="0" w:color="auto"/>
              <w:bottom w:val="single" w:sz="2" w:space="0" w:color="auto"/>
              <w:right w:val="single" w:sz="2" w:space="0" w:color="auto"/>
            </w:tcBorders>
          </w:tcPr>
          <w:p w14:paraId="24DE0D3F"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Devuelta</w:t>
            </w:r>
          </w:p>
        </w:tc>
        <w:tc>
          <w:tcPr>
            <w:tcW w:w="214" w:type="pct"/>
            <w:gridSpan w:val="2"/>
            <w:tcBorders>
              <w:top w:val="nil"/>
              <w:left w:val="single" w:sz="2" w:space="0" w:color="auto"/>
              <w:right w:val="single" w:sz="4" w:space="0" w:color="auto"/>
            </w:tcBorders>
          </w:tcPr>
          <w:p w14:paraId="75AEFDBB"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Día:                            </w:t>
            </w:r>
          </w:p>
        </w:tc>
        <w:tc>
          <w:tcPr>
            <w:tcW w:w="707" w:type="pct"/>
            <w:gridSpan w:val="2"/>
            <w:tcBorders>
              <w:top w:val="nil"/>
              <w:left w:val="single" w:sz="4" w:space="0" w:color="auto"/>
              <w:right w:val="single" w:sz="4" w:space="0" w:color="auto"/>
            </w:tcBorders>
          </w:tcPr>
          <w:p w14:paraId="5548D296"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Mes:     </w:t>
            </w:r>
          </w:p>
        </w:tc>
        <w:tc>
          <w:tcPr>
            <w:tcW w:w="679" w:type="pct"/>
            <w:tcBorders>
              <w:top w:val="nil"/>
              <w:left w:val="single" w:sz="4" w:space="0" w:color="auto"/>
              <w:right w:val="single" w:sz="12" w:space="0" w:color="auto"/>
            </w:tcBorders>
          </w:tcPr>
          <w:p w14:paraId="65C3B4CF"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Año:  </w:t>
            </w:r>
          </w:p>
        </w:tc>
      </w:tr>
      <w:tr w:rsidR="00985B8B" w:rsidRPr="007D198D" w14:paraId="776FBF63" w14:textId="77777777" w:rsidTr="00AE3059">
        <w:trPr>
          <w:trHeight w:val="57"/>
          <w:jc w:val="center"/>
        </w:trPr>
        <w:tc>
          <w:tcPr>
            <w:tcW w:w="5000" w:type="pct"/>
            <w:gridSpan w:val="10"/>
            <w:tcBorders>
              <w:top w:val="single" w:sz="4" w:space="0" w:color="auto"/>
              <w:left w:val="single" w:sz="12" w:space="0" w:color="auto"/>
              <w:bottom w:val="single" w:sz="12" w:space="0" w:color="auto"/>
              <w:right w:val="single" w:sz="12" w:space="0" w:color="auto"/>
            </w:tcBorders>
          </w:tcPr>
          <w:p w14:paraId="2D3FB5D0"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Entrega No:_________________</w:t>
            </w:r>
          </w:p>
          <w:p w14:paraId="002EB818"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Descripción detallada de los defectos encontrados:</w:t>
            </w:r>
          </w:p>
          <w:p w14:paraId="1B5927CB" w14:textId="77777777" w:rsidR="00985B8B" w:rsidRPr="007D198D" w:rsidRDefault="00985B8B" w:rsidP="00341C18">
            <w:pPr>
              <w:rPr>
                <w:rFonts w:eastAsia="Times New Roman" w:cs="Noto Sans"/>
                <w:bCs/>
                <w:color w:val="000000"/>
                <w:sz w:val="18"/>
                <w:szCs w:val="18"/>
                <w:lang w:eastAsia="es-MX"/>
              </w:rPr>
            </w:pPr>
          </w:p>
          <w:p w14:paraId="7DDBE1BB" w14:textId="77777777" w:rsidR="00985B8B" w:rsidRPr="007D198D" w:rsidRDefault="00985B8B" w:rsidP="00341C18">
            <w:pPr>
              <w:rPr>
                <w:rFonts w:eastAsia="Times New Roman" w:cs="Noto Sans"/>
                <w:bCs/>
                <w:color w:val="000000"/>
                <w:sz w:val="18"/>
                <w:szCs w:val="18"/>
                <w:lang w:eastAsia="es-MX"/>
              </w:rPr>
            </w:pPr>
          </w:p>
        </w:tc>
      </w:tr>
      <w:tr w:rsidR="00985B8B" w:rsidRPr="007D198D" w14:paraId="5C04CBC4" w14:textId="77777777" w:rsidTr="00AE3059">
        <w:trPr>
          <w:trHeight w:val="57"/>
          <w:jc w:val="center"/>
        </w:trPr>
        <w:tc>
          <w:tcPr>
            <w:tcW w:w="5000" w:type="pct"/>
            <w:gridSpan w:val="10"/>
            <w:tcBorders>
              <w:top w:val="single" w:sz="12" w:space="0" w:color="auto"/>
              <w:left w:val="single" w:sz="12" w:space="0" w:color="auto"/>
              <w:bottom w:val="single" w:sz="12" w:space="0" w:color="auto"/>
              <w:right w:val="single" w:sz="12" w:space="0" w:color="auto"/>
            </w:tcBorders>
            <w:shd w:val="clear" w:color="auto" w:fill="D9D9D9"/>
            <w:vAlign w:val="center"/>
          </w:tcPr>
          <w:p w14:paraId="150E2DEE" w14:textId="77777777" w:rsidR="00985B8B" w:rsidRPr="007D198D" w:rsidRDefault="00985B8B" w:rsidP="00341C18">
            <w:pPr>
              <w:jc w:val="center"/>
              <w:rPr>
                <w:rFonts w:eastAsia="Times New Roman" w:cs="Noto Sans"/>
                <w:bCs/>
                <w:color w:val="000000"/>
                <w:sz w:val="18"/>
                <w:szCs w:val="18"/>
                <w:lang w:eastAsia="es-MX"/>
              </w:rPr>
            </w:pPr>
          </w:p>
        </w:tc>
      </w:tr>
      <w:tr w:rsidR="00985B8B" w:rsidRPr="007D198D" w14:paraId="4CB44446" w14:textId="77777777" w:rsidTr="00AE3059">
        <w:trPr>
          <w:trHeight w:val="57"/>
          <w:jc w:val="center"/>
        </w:trPr>
        <w:tc>
          <w:tcPr>
            <w:tcW w:w="266" w:type="pct"/>
            <w:tcBorders>
              <w:top w:val="single" w:sz="12" w:space="0" w:color="auto"/>
              <w:left w:val="single" w:sz="12" w:space="0" w:color="auto"/>
              <w:right w:val="single" w:sz="4" w:space="0" w:color="auto"/>
            </w:tcBorders>
            <w:hideMark/>
          </w:tcPr>
          <w:p w14:paraId="3F0A02E8"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o.</w:t>
            </w:r>
          </w:p>
        </w:tc>
        <w:tc>
          <w:tcPr>
            <w:tcW w:w="2146" w:type="pct"/>
            <w:tcBorders>
              <w:top w:val="single" w:sz="12" w:space="0" w:color="auto"/>
              <w:left w:val="nil"/>
              <w:right w:val="single" w:sz="4" w:space="0" w:color="auto"/>
            </w:tcBorders>
            <w:hideMark/>
          </w:tcPr>
          <w:p w14:paraId="7E1E5CEA"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Descripción</w:t>
            </w:r>
          </w:p>
        </w:tc>
        <w:tc>
          <w:tcPr>
            <w:tcW w:w="1132" w:type="pct"/>
            <w:gridSpan w:val="4"/>
            <w:tcBorders>
              <w:top w:val="single" w:sz="12" w:space="0" w:color="auto"/>
              <w:left w:val="nil"/>
              <w:right w:val="single" w:sz="4" w:space="0" w:color="auto"/>
            </w:tcBorders>
            <w:hideMark/>
          </w:tcPr>
          <w:p w14:paraId="6DDF66A7"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Presentación</w:t>
            </w:r>
          </w:p>
        </w:tc>
        <w:tc>
          <w:tcPr>
            <w:tcW w:w="707" w:type="pct"/>
            <w:gridSpan w:val="2"/>
            <w:tcBorders>
              <w:top w:val="single" w:sz="12" w:space="0" w:color="auto"/>
              <w:left w:val="nil"/>
              <w:right w:val="single" w:sz="4" w:space="0" w:color="auto"/>
            </w:tcBorders>
            <w:hideMark/>
          </w:tcPr>
          <w:p w14:paraId="2E72195E"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No. de Lote</w:t>
            </w:r>
          </w:p>
        </w:tc>
        <w:tc>
          <w:tcPr>
            <w:tcW w:w="749" w:type="pct"/>
            <w:gridSpan w:val="2"/>
            <w:tcBorders>
              <w:top w:val="single" w:sz="12" w:space="0" w:color="auto"/>
              <w:left w:val="nil"/>
              <w:right w:val="single" w:sz="12" w:space="0" w:color="auto"/>
            </w:tcBorders>
            <w:hideMark/>
          </w:tcPr>
          <w:p w14:paraId="6A43F8FF"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Fecha de Caducidad</w:t>
            </w:r>
          </w:p>
        </w:tc>
      </w:tr>
      <w:tr w:rsidR="00985B8B" w:rsidRPr="007D198D" w14:paraId="170BDF3A" w14:textId="77777777" w:rsidTr="00AE3059">
        <w:trPr>
          <w:trHeight w:val="57"/>
          <w:jc w:val="center"/>
        </w:trPr>
        <w:tc>
          <w:tcPr>
            <w:tcW w:w="266" w:type="pct"/>
            <w:tcBorders>
              <w:top w:val="nil"/>
              <w:left w:val="single" w:sz="12" w:space="0" w:color="auto"/>
              <w:bottom w:val="single" w:sz="4" w:space="0" w:color="auto"/>
              <w:right w:val="single" w:sz="4" w:space="0" w:color="auto"/>
            </w:tcBorders>
            <w:vAlign w:val="center"/>
            <w:hideMark/>
          </w:tcPr>
          <w:p w14:paraId="3AAC1203" w14:textId="77777777" w:rsidR="00985B8B" w:rsidRPr="007D198D" w:rsidRDefault="00985B8B" w:rsidP="00341C18">
            <w:pPr>
              <w:rPr>
                <w:rFonts w:eastAsia="Times New Roman" w:cs="Noto Sans"/>
                <w:bCs/>
                <w:color w:val="000000"/>
                <w:sz w:val="18"/>
                <w:szCs w:val="18"/>
                <w:lang w:eastAsia="es-MX"/>
              </w:rPr>
            </w:pPr>
          </w:p>
        </w:tc>
        <w:tc>
          <w:tcPr>
            <w:tcW w:w="2146" w:type="pct"/>
            <w:tcBorders>
              <w:top w:val="nil"/>
              <w:left w:val="single" w:sz="4" w:space="0" w:color="auto"/>
              <w:bottom w:val="single" w:sz="4" w:space="0" w:color="auto"/>
              <w:right w:val="single" w:sz="4" w:space="0" w:color="auto"/>
            </w:tcBorders>
            <w:vAlign w:val="center"/>
            <w:hideMark/>
          </w:tcPr>
          <w:p w14:paraId="763BDC19" w14:textId="77777777" w:rsidR="00985B8B" w:rsidRPr="007D198D" w:rsidRDefault="00985B8B" w:rsidP="00341C18">
            <w:pPr>
              <w:jc w:val="center"/>
              <w:rPr>
                <w:rFonts w:eastAsia="Times New Roman" w:cs="Noto Sans"/>
                <w:bCs/>
                <w:color w:val="000000"/>
                <w:sz w:val="18"/>
                <w:szCs w:val="18"/>
                <w:lang w:eastAsia="es-MX"/>
              </w:rPr>
            </w:pPr>
          </w:p>
        </w:tc>
        <w:tc>
          <w:tcPr>
            <w:tcW w:w="1132" w:type="pct"/>
            <w:gridSpan w:val="4"/>
            <w:tcBorders>
              <w:left w:val="single" w:sz="4" w:space="0" w:color="auto"/>
              <w:bottom w:val="single" w:sz="4" w:space="0" w:color="auto"/>
              <w:right w:val="single" w:sz="4" w:space="0" w:color="auto"/>
            </w:tcBorders>
            <w:vAlign w:val="center"/>
            <w:hideMark/>
          </w:tcPr>
          <w:p w14:paraId="71779135" w14:textId="77777777" w:rsidR="00985B8B" w:rsidRPr="007D198D" w:rsidRDefault="00985B8B" w:rsidP="00341C18">
            <w:pPr>
              <w:rPr>
                <w:rFonts w:eastAsia="Times New Roman" w:cs="Noto Sans"/>
                <w:bCs/>
                <w:color w:val="000000"/>
                <w:sz w:val="18"/>
                <w:szCs w:val="18"/>
                <w:lang w:eastAsia="es-MX"/>
              </w:rPr>
            </w:pPr>
          </w:p>
        </w:tc>
        <w:tc>
          <w:tcPr>
            <w:tcW w:w="707" w:type="pct"/>
            <w:gridSpan w:val="2"/>
            <w:tcBorders>
              <w:top w:val="nil"/>
              <w:left w:val="single" w:sz="4" w:space="0" w:color="auto"/>
              <w:bottom w:val="single" w:sz="4" w:space="0" w:color="auto"/>
              <w:right w:val="single" w:sz="4" w:space="0" w:color="auto"/>
            </w:tcBorders>
            <w:vAlign w:val="center"/>
            <w:hideMark/>
          </w:tcPr>
          <w:p w14:paraId="130A8E46" w14:textId="77777777" w:rsidR="00985B8B" w:rsidRPr="007D198D" w:rsidRDefault="00985B8B" w:rsidP="00341C18">
            <w:pPr>
              <w:rPr>
                <w:rFonts w:eastAsia="Times New Roman" w:cs="Noto Sans"/>
                <w:bCs/>
                <w:color w:val="000000"/>
                <w:sz w:val="18"/>
                <w:szCs w:val="18"/>
                <w:lang w:eastAsia="es-MX"/>
              </w:rPr>
            </w:pPr>
          </w:p>
        </w:tc>
        <w:tc>
          <w:tcPr>
            <w:tcW w:w="749" w:type="pct"/>
            <w:gridSpan w:val="2"/>
            <w:tcBorders>
              <w:top w:val="nil"/>
              <w:left w:val="single" w:sz="4" w:space="0" w:color="auto"/>
              <w:bottom w:val="single" w:sz="4" w:space="0" w:color="auto"/>
              <w:right w:val="single" w:sz="12" w:space="0" w:color="auto"/>
            </w:tcBorders>
            <w:vAlign w:val="center"/>
            <w:hideMark/>
          </w:tcPr>
          <w:p w14:paraId="1700DC30" w14:textId="77777777" w:rsidR="00985B8B" w:rsidRPr="007D198D" w:rsidRDefault="00985B8B" w:rsidP="00341C18">
            <w:pPr>
              <w:rPr>
                <w:rFonts w:eastAsia="Times New Roman" w:cs="Noto Sans"/>
                <w:bCs/>
                <w:color w:val="000000"/>
                <w:sz w:val="18"/>
                <w:szCs w:val="18"/>
                <w:lang w:eastAsia="es-MX"/>
              </w:rPr>
            </w:pPr>
          </w:p>
        </w:tc>
      </w:tr>
      <w:tr w:rsidR="00985B8B" w:rsidRPr="007D198D" w14:paraId="2648B338" w14:textId="77777777" w:rsidTr="00AE3059">
        <w:trPr>
          <w:trHeight w:val="57"/>
          <w:jc w:val="center"/>
        </w:trPr>
        <w:tc>
          <w:tcPr>
            <w:tcW w:w="2415" w:type="pct"/>
            <w:gridSpan w:val="3"/>
            <w:tcBorders>
              <w:top w:val="nil"/>
              <w:left w:val="single" w:sz="12" w:space="0" w:color="auto"/>
              <w:right w:val="single" w:sz="2" w:space="0" w:color="auto"/>
            </w:tcBorders>
            <w:tcMar>
              <w:left w:w="0" w:type="dxa"/>
              <w:right w:w="0" w:type="dxa"/>
            </w:tcMar>
          </w:tcPr>
          <w:p w14:paraId="3D7F79FB"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Proveedor y Fabricante:</w:t>
            </w:r>
          </w:p>
        </w:tc>
        <w:tc>
          <w:tcPr>
            <w:tcW w:w="985" w:type="pct"/>
            <w:gridSpan w:val="2"/>
            <w:tcBorders>
              <w:top w:val="single" w:sz="2" w:space="0" w:color="auto"/>
              <w:left w:val="single" w:sz="2" w:space="0" w:color="auto"/>
              <w:bottom w:val="single" w:sz="2" w:space="0" w:color="auto"/>
              <w:right w:val="single" w:sz="2" w:space="0" w:color="auto"/>
            </w:tcBorders>
            <w:vAlign w:val="center"/>
          </w:tcPr>
          <w:p w14:paraId="5E7757B7"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Cantidad</w:t>
            </w:r>
          </w:p>
        </w:tc>
        <w:tc>
          <w:tcPr>
            <w:tcW w:w="1600" w:type="pct"/>
            <w:gridSpan w:val="5"/>
            <w:tcBorders>
              <w:top w:val="single" w:sz="4" w:space="0" w:color="auto"/>
              <w:left w:val="single" w:sz="2" w:space="0" w:color="auto"/>
              <w:bottom w:val="single" w:sz="4" w:space="0" w:color="auto"/>
              <w:right w:val="single" w:sz="12" w:space="0" w:color="auto"/>
            </w:tcBorders>
            <w:vAlign w:val="center"/>
          </w:tcPr>
          <w:p w14:paraId="236CF6E7"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Fecha de recepción en la Unidad</w:t>
            </w:r>
          </w:p>
        </w:tc>
      </w:tr>
      <w:tr w:rsidR="00985B8B" w:rsidRPr="007D198D" w14:paraId="3FA62EC5" w14:textId="77777777" w:rsidTr="00AE3059">
        <w:trPr>
          <w:trHeight w:val="57"/>
          <w:jc w:val="center"/>
        </w:trPr>
        <w:tc>
          <w:tcPr>
            <w:tcW w:w="2415" w:type="pct"/>
            <w:gridSpan w:val="3"/>
            <w:tcBorders>
              <w:left w:val="single" w:sz="12" w:space="0" w:color="auto"/>
              <w:right w:val="single" w:sz="2" w:space="0" w:color="auto"/>
            </w:tcBorders>
            <w:vAlign w:val="center"/>
          </w:tcPr>
          <w:p w14:paraId="4E1020C4" w14:textId="77777777" w:rsidR="00985B8B" w:rsidRPr="007D198D" w:rsidRDefault="00985B8B" w:rsidP="00341C18">
            <w:pPr>
              <w:rPr>
                <w:rFonts w:eastAsia="Times New Roman" w:cs="Noto Sans"/>
                <w:bCs/>
                <w:color w:val="000000"/>
                <w:sz w:val="18"/>
                <w:szCs w:val="18"/>
                <w:lang w:eastAsia="es-MX"/>
              </w:rPr>
            </w:pPr>
          </w:p>
        </w:tc>
        <w:tc>
          <w:tcPr>
            <w:tcW w:w="493" w:type="pct"/>
            <w:tcBorders>
              <w:top w:val="single" w:sz="2" w:space="0" w:color="auto"/>
              <w:left w:val="single" w:sz="2" w:space="0" w:color="auto"/>
              <w:bottom w:val="single" w:sz="2" w:space="0" w:color="auto"/>
              <w:right w:val="single" w:sz="2" w:space="0" w:color="auto"/>
            </w:tcBorders>
          </w:tcPr>
          <w:p w14:paraId="5BC5EC99"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Recibida</w:t>
            </w:r>
          </w:p>
        </w:tc>
        <w:tc>
          <w:tcPr>
            <w:tcW w:w="493" w:type="pct"/>
            <w:tcBorders>
              <w:top w:val="single" w:sz="2" w:space="0" w:color="auto"/>
              <w:left w:val="single" w:sz="2" w:space="0" w:color="auto"/>
              <w:bottom w:val="single" w:sz="2" w:space="0" w:color="auto"/>
              <w:right w:val="single" w:sz="2" w:space="0" w:color="auto"/>
            </w:tcBorders>
          </w:tcPr>
          <w:p w14:paraId="53128AEA"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Devuelta</w:t>
            </w:r>
          </w:p>
        </w:tc>
        <w:tc>
          <w:tcPr>
            <w:tcW w:w="214" w:type="pct"/>
            <w:gridSpan w:val="2"/>
            <w:tcBorders>
              <w:top w:val="nil"/>
              <w:left w:val="single" w:sz="2" w:space="0" w:color="auto"/>
              <w:right w:val="single" w:sz="4" w:space="0" w:color="auto"/>
            </w:tcBorders>
          </w:tcPr>
          <w:p w14:paraId="09680AFA"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Día:                            </w:t>
            </w:r>
          </w:p>
        </w:tc>
        <w:tc>
          <w:tcPr>
            <w:tcW w:w="707" w:type="pct"/>
            <w:gridSpan w:val="2"/>
            <w:tcBorders>
              <w:top w:val="nil"/>
              <w:left w:val="single" w:sz="4" w:space="0" w:color="auto"/>
              <w:right w:val="single" w:sz="4" w:space="0" w:color="auto"/>
            </w:tcBorders>
          </w:tcPr>
          <w:p w14:paraId="7779D5BC"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Mes:     </w:t>
            </w:r>
          </w:p>
        </w:tc>
        <w:tc>
          <w:tcPr>
            <w:tcW w:w="679" w:type="pct"/>
            <w:tcBorders>
              <w:top w:val="nil"/>
              <w:left w:val="single" w:sz="4" w:space="0" w:color="auto"/>
              <w:right w:val="single" w:sz="12" w:space="0" w:color="auto"/>
            </w:tcBorders>
          </w:tcPr>
          <w:p w14:paraId="180980FD" w14:textId="77777777" w:rsidR="00985B8B" w:rsidRPr="007D198D" w:rsidRDefault="00985B8B" w:rsidP="00341C18">
            <w:pPr>
              <w:jc w:val="center"/>
              <w:rPr>
                <w:rFonts w:eastAsia="Times New Roman" w:cs="Noto Sans"/>
                <w:bCs/>
                <w:color w:val="000000"/>
                <w:sz w:val="18"/>
                <w:szCs w:val="18"/>
                <w:lang w:eastAsia="es-MX"/>
              </w:rPr>
            </w:pPr>
            <w:r w:rsidRPr="007D198D">
              <w:rPr>
                <w:rFonts w:eastAsia="Times New Roman" w:cs="Noto Sans"/>
                <w:bCs/>
                <w:color w:val="000000"/>
                <w:sz w:val="18"/>
                <w:szCs w:val="18"/>
                <w:lang w:eastAsia="es-MX"/>
              </w:rPr>
              <w:t xml:space="preserve">Año:  </w:t>
            </w:r>
          </w:p>
        </w:tc>
      </w:tr>
      <w:tr w:rsidR="00985B8B" w:rsidRPr="007D198D" w14:paraId="6856D9B0" w14:textId="77777777" w:rsidTr="00AE3059">
        <w:trPr>
          <w:trHeight w:val="57"/>
          <w:jc w:val="center"/>
        </w:trPr>
        <w:tc>
          <w:tcPr>
            <w:tcW w:w="5000" w:type="pct"/>
            <w:gridSpan w:val="10"/>
            <w:tcBorders>
              <w:top w:val="single" w:sz="4" w:space="0" w:color="auto"/>
              <w:left w:val="single" w:sz="12" w:space="0" w:color="auto"/>
              <w:bottom w:val="single" w:sz="12" w:space="0" w:color="auto"/>
              <w:right w:val="single" w:sz="12" w:space="0" w:color="auto"/>
            </w:tcBorders>
          </w:tcPr>
          <w:p w14:paraId="655D12A2" w14:textId="77777777" w:rsidR="00985B8B" w:rsidRPr="007D198D" w:rsidRDefault="00985B8B" w:rsidP="00341C18">
            <w:pPr>
              <w:rPr>
                <w:rFonts w:eastAsia="Times New Roman" w:cs="Noto Sans"/>
                <w:bCs/>
                <w:color w:val="000000"/>
                <w:sz w:val="18"/>
                <w:szCs w:val="18"/>
                <w:lang w:eastAsia="es-MX"/>
              </w:rPr>
            </w:pPr>
            <w:r w:rsidRPr="007D198D">
              <w:rPr>
                <w:rFonts w:eastAsia="Times New Roman" w:cs="Noto Sans"/>
                <w:bCs/>
                <w:color w:val="000000"/>
                <w:sz w:val="18"/>
                <w:szCs w:val="18"/>
                <w:lang w:eastAsia="es-MX"/>
              </w:rPr>
              <w:t>Descripción detallada de los defectos encontrados:</w:t>
            </w:r>
          </w:p>
          <w:p w14:paraId="3EA0AD3D" w14:textId="77777777" w:rsidR="00985B8B" w:rsidRPr="007D198D" w:rsidRDefault="00985B8B" w:rsidP="00341C18">
            <w:pPr>
              <w:rPr>
                <w:rFonts w:eastAsia="Times New Roman" w:cs="Noto Sans"/>
                <w:bCs/>
                <w:color w:val="000000"/>
                <w:sz w:val="18"/>
                <w:szCs w:val="18"/>
                <w:lang w:eastAsia="es-MX"/>
              </w:rPr>
            </w:pPr>
          </w:p>
          <w:p w14:paraId="0E297AC0" w14:textId="77777777" w:rsidR="00985B8B" w:rsidRPr="007D198D" w:rsidRDefault="00985B8B" w:rsidP="00341C18">
            <w:pPr>
              <w:rPr>
                <w:rFonts w:eastAsia="Times New Roman" w:cs="Noto Sans"/>
                <w:bCs/>
                <w:color w:val="000000"/>
                <w:sz w:val="18"/>
                <w:szCs w:val="18"/>
                <w:lang w:eastAsia="es-MX"/>
              </w:rPr>
            </w:pPr>
          </w:p>
        </w:tc>
      </w:tr>
    </w:tbl>
    <w:p w14:paraId="66EA1448" w14:textId="77777777" w:rsidR="00985B8B" w:rsidRPr="0033759A" w:rsidRDefault="00985B8B" w:rsidP="00985B8B">
      <w:pPr>
        <w:rPr>
          <w:rFonts w:cs="Noto Sans"/>
          <w:szCs w:val="20"/>
        </w:rPr>
      </w:pPr>
    </w:p>
    <w:p w14:paraId="3D19007F" w14:textId="77777777" w:rsidR="00985B8B" w:rsidRPr="0033759A" w:rsidRDefault="00985B8B" w:rsidP="00985B8B">
      <w:pPr>
        <w:rPr>
          <w:rFonts w:cs="Noto Sans"/>
          <w:szCs w:val="20"/>
        </w:rPr>
      </w:pPr>
    </w:p>
    <w:p w14:paraId="0334E906" w14:textId="77777777" w:rsidR="00985B8B" w:rsidRPr="0033759A" w:rsidRDefault="00985B8B" w:rsidP="00985B8B">
      <w:pPr>
        <w:rPr>
          <w:rFonts w:cs="Noto Sans"/>
          <w:szCs w:val="20"/>
        </w:rPr>
      </w:pPr>
    </w:p>
    <w:p w14:paraId="1FDC3956" w14:textId="77777777" w:rsidR="00985B8B" w:rsidRPr="0033759A" w:rsidRDefault="00985B8B" w:rsidP="00985B8B">
      <w:pPr>
        <w:rPr>
          <w:rFonts w:cs="Noto Sans"/>
          <w:szCs w:val="20"/>
        </w:rPr>
      </w:pPr>
    </w:p>
    <w:tbl>
      <w:tblPr>
        <w:tblW w:w="7728" w:type="dxa"/>
        <w:jc w:val="center"/>
        <w:tblLook w:val="04A0" w:firstRow="1" w:lastRow="0" w:firstColumn="1" w:lastColumn="0" w:noHBand="0" w:noVBand="1"/>
      </w:tblPr>
      <w:tblGrid>
        <w:gridCol w:w="3762"/>
        <w:gridCol w:w="330"/>
        <w:gridCol w:w="331"/>
        <w:gridCol w:w="3305"/>
      </w:tblGrid>
      <w:tr w:rsidR="00985B8B" w:rsidRPr="0033759A" w14:paraId="389CF66E" w14:textId="77777777" w:rsidTr="00341C18">
        <w:trPr>
          <w:trHeight w:val="276"/>
          <w:jc w:val="center"/>
        </w:trPr>
        <w:tc>
          <w:tcPr>
            <w:tcW w:w="3762" w:type="dxa"/>
            <w:tcBorders>
              <w:bottom w:val="single" w:sz="4" w:space="0" w:color="auto"/>
            </w:tcBorders>
          </w:tcPr>
          <w:p w14:paraId="5E906DE3" w14:textId="77777777" w:rsidR="00985B8B" w:rsidRPr="0033759A" w:rsidRDefault="00985B8B" w:rsidP="00341C18">
            <w:pPr>
              <w:jc w:val="center"/>
              <w:rPr>
                <w:rFonts w:cs="Noto Sans"/>
                <w:szCs w:val="20"/>
              </w:rPr>
            </w:pPr>
          </w:p>
        </w:tc>
        <w:tc>
          <w:tcPr>
            <w:tcW w:w="330" w:type="dxa"/>
          </w:tcPr>
          <w:p w14:paraId="65D47F8B" w14:textId="77777777" w:rsidR="00985B8B" w:rsidRPr="0033759A" w:rsidRDefault="00985B8B" w:rsidP="00341C18">
            <w:pPr>
              <w:jc w:val="center"/>
              <w:rPr>
                <w:rFonts w:cs="Noto Sans"/>
                <w:szCs w:val="20"/>
              </w:rPr>
            </w:pPr>
          </w:p>
        </w:tc>
        <w:tc>
          <w:tcPr>
            <w:tcW w:w="331" w:type="dxa"/>
          </w:tcPr>
          <w:p w14:paraId="242DEEC9" w14:textId="77777777" w:rsidR="00985B8B" w:rsidRPr="0033759A" w:rsidRDefault="00985B8B" w:rsidP="00341C18">
            <w:pPr>
              <w:jc w:val="center"/>
              <w:rPr>
                <w:rFonts w:cs="Noto Sans"/>
                <w:szCs w:val="20"/>
              </w:rPr>
            </w:pPr>
          </w:p>
        </w:tc>
        <w:tc>
          <w:tcPr>
            <w:tcW w:w="3305" w:type="dxa"/>
            <w:tcBorders>
              <w:bottom w:val="single" w:sz="4" w:space="0" w:color="auto"/>
            </w:tcBorders>
          </w:tcPr>
          <w:p w14:paraId="112E4F18" w14:textId="77777777" w:rsidR="00985B8B" w:rsidRPr="0033759A" w:rsidRDefault="00985B8B" w:rsidP="00341C18">
            <w:pPr>
              <w:jc w:val="center"/>
              <w:rPr>
                <w:rFonts w:cs="Noto Sans"/>
                <w:szCs w:val="20"/>
              </w:rPr>
            </w:pPr>
          </w:p>
        </w:tc>
      </w:tr>
      <w:tr w:rsidR="00985B8B" w:rsidRPr="0033759A" w14:paraId="3E678281" w14:textId="77777777" w:rsidTr="00341C18">
        <w:trPr>
          <w:trHeight w:val="1090"/>
          <w:jc w:val="center"/>
        </w:trPr>
        <w:tc>
          <w:tcPr>
            <w:tcW w:w="3762" w:type="dxa"/>
            <w:tcBorders>
              <w:top w:val="single" w:sz="4" w:space="0" w:color="auto"/>
            </w:tcBorders>
          </w:tcPr>
          <w:p w14:paraId="78A6A1F7" w14:textId="77777777" w:rsidR="00985B8B" w:rsidRPr="0033759A" w:rsidRDefault="00985B8B" w:rsidP="00341C18">
            <w:pPr>
              <w:jc w:val="center"/>
              <w:rPr>
                <w:rFonts w:eastAsia="Times New Roman" w:cs="Noto Sans"/>
                <w:bCs/>
                <w:color w:val="000000"/>
                <w:szCs w:val="20"/>
                <w:lang w:eastAsia="es-MX"/>
              </w:rPr>
            </w:pPr>
            <w:r w:rsidRPr="0033759A">
              <w:rPr>
                <w:rFonts w:eastAsia="Times New Roman" w:cs="Noto Sans"/>
                <w:bCs/>
                <w:color w:val="000000"/>
                <w:szCs w:val="20"/>
                <w:lang w:eastAsia="es-MX"/>
              </w:rPr>
              <w:t>NOMBRE Y FIRMA</w:t>
            </w:r>
          </w:p>
          <w:p w14:paraId="2BA06FED" w14:textId="77777777" w:rsidR="00985B8B" w:rsidRPr="0033759A" w:rsidRDefault="00985B8B" w:rsidP="00341C18">
            <w:pPr>
              <w:jc w:val="center"/>
              <w:rPr>
                <w:rFonts w:eastAsia="Times New Roman" w:cs="Noto Sans"/>
                <w:bCs/>
                <w:color w:val="000000"/>
                <w:szCs w:val="20"/>
                <w:lang w:eastAsia="es-MX"/>
              </w:rPr>
            </w:pPr>
            <w:r w:rsidRPr="0033759A">
              <w:rPr>
                <w:rFonts w:eastAsia="Times New Roman" w:cs="Noto Sans"/>
                <w:bCs/>
                <w:color w:val="000000"/>
                <w:szCs w:val="20"/>
                <w:lang w:eastAsia="es-MX"/>
              </w:rPr>
              <w:t>JEFE DE BANCO DE SANGRE, CENTRO DE COLECTA O SERVICIO DE TRANSFUSIÓN</w:t>
            </w:r>
          </w:p>
        </w:tc>
        <w:tc>
          <w:tcPr>
            <w:tcW w:w="330" w:type="dxa"/>
          </w:tcPr>
          <w:p w14:paraId="44F29FDA" w14:textId="77777777" w:rsidR="00985B8B" w:rsidRPr="0033759A" w:rsidRDefault="00985B8B" w:rsidP="00341C18">
            <w:pPr>
              <w:jc w:val="center"/>
              <w:rPr>
                <w:rFonts w:cs="Noto Sans"/>
                <w:szCs w:val="20"/>
              </w:rPr>
            </w:pPr>
          </w:p>
        </w:tc>
        <w:tc>
          <w:tcPr>
            <w:tcW w:w="331" w:type="dxa"/>
          </w:tcPr>
          <w:p w14:paraId="2AEB5659" w14:textId="77777777" w:rsidR="00985B8B" w:rsidRPr="0033759A" w:rsidRDefault="00985B8B" w:rsidP="00341C18">
            <w:pPr>
              <w:jc w:val="center"/>
              <w:rPr>
                <w:rFonts w:cs="Noto Sans"/>
                <w:szCs w:val="20"/>
              </w:rPr>
            </w:pPr>
          </w:p>
        </w:tc>
        <w:tc>
          <w:tcPr>
            <w:tcW w:w="3305" w:type="dxa"/>
            <w:tcBorders>
              <w:top w:val="single" w:sz="4" w:space="0" w:color="auto"/>
            </w:tcBorders>
          </w:tcPr>
          <w:p w14:paraId="215C5A3E" w14:textId="77777777" w:rsidR="00985B8B" w:rsidRPr="0033759A" w:rsidRDefault="00985B8B" w:rsidP="00341C18">
            <w:pPr>
              <w:jc w:val="center"/>
              <w:rPr>
                <w:rFonts w:eastAsia="Times New Roman" w:cs="Noto Sans"/>
                <w:bCs/>
                <w:color w:val="000000"/>
                <w:szCs w:val="20"/>
                <w:lang w:eastAsia="es-MX"/>
              </w:rPr>
            </w:pPr>
            <w:r w:rsidRPr="0033759A">
              <w:rPr>
                <w:rFonts w:eastAsia="Times New Roman" w:cs="Noto Sans"/>
                <w:bCs/>
                <w:color w:val="000000"/>
                <w:szCs w:val="20"/>
                <w:lang w:eastAsia="es-MX"/>
              </w:rPr>
              <w:t>NOMBRE Y FIRMA</w:t>
            </w:r>
          </w:p>
          <w:p w14:paraId="6EFEC20E" w14:textId="77777777" w:rsidR="00985B8B" w:rsidRPr="0033759A" w:rsidRDefault="00985B8B" w:rsidP="00341C18">
            <w:pPr>
              <w:jc w:val="center"/>
              <w:rPr>
                <w:rFonts w:eastAsia="Times New Roman" w:cs="Noto Sans"/>
                <w:bCs/>
                <w:color w:val="000000"/>
                <w:szCs w:val="20"/>
                <w:lang w:eastAsia="es-MX"/>
              </w:rPr>
            </w:pPr>
            <w:r w:rsidRPr="0033759A">
              <w:rPr>
                <w:rFonts w:cs="Noto Sans"/>
                <w:szCs w:val="20"/>
              </w:rPr>
              <w:t>REPRESENTANTE DE LA EMPRESA QUE OTORGA EL SERVICIO</w:t>
            </w:r>
          </w:p>
        </w:tc>
      </w:tr>
    </w:tbl>
    <w:p w14:paraId="24066C9A" w14:textId="77777777" w:rsidR="00985B8B" w:rsidRPr="0033759A" w:rsidRDefault="00985B8B" w:rsidP="00985B8B">
      <w:pPr>
        <w:rPr>
          <w:rFonts w:cs="Noto Sans"/>
          <w:szCs w:val="20"/>
        </w:rPr>
      </w:pPr>
    </w:p>
    <w:p w14:paraId="25810C57" w14:textId="77777777" w:rsidR="00985B8B" w:rsidRPr="0033759A" w:rsidRDefault="00985B8B" w:rsidP="00985B8B">
      <w:pPr>
        <w:rPr>
          <w:rFonts w:cs="Noto Sans"/>
          <w:szCs w:val="20"/>
          <w:lang w:eastAsia="ar-SA"/>
        </w:rPr>
      </w:pPr>
      <w:r w:rsidRPr="0033759A">
        <w:rPr>
          <w:rFonts w:cs="Noto Sans"/>
          <w:szCs w:val="20"/>
          <w:lang w:eastAsia="ar-SA"/>
        </w:rPr>
        <w:br w:type="page"/>
      </w:r>
    </w:p>
    <w:p w14:paraId="62C32884" w14:textId="77777777" w:rsidR="00985B8B" w:rsidRPr="0033759A" w:rsidRDefault="00985B8B" w:rsidP="00AE3059">
      <w:pPr>
        <w:pStyle w:val="Ttulo2"/>
        <w:numPr>
          <w:ilvl w:val="0"/>
          <w:numId w:val="0"/>
        </w:numPr>
        <w:ind w:left="284"/>
        <w:jc w:val="center"/>
        <w:rPr>
          <w:szCs w:val="20"/>
          <w:lang w:eastAsia="ar-SA"/>
        </w:rPr>
      </w:pPr>
      <w:r w:rsidRPr="0033759A">
        <w:rPr>
          <w:szCs w:val="20"/>
          <w:lang w:eastAsia="ar-SA"/>
        </w:rPr>
        <w:lastRenderedPageBreak/>
        <w:t>Anexo T7 Programa de Capacitación</w:t>
      </w:r>
    </w:p>
    <w:p w14:paraId="73F631A8" w14:textId="77777777" w:rsidR="00985B8B" w:rsidRPr="0033759A" w:rsidRDefault="00985B8B" w:rsidP="00985B8B">
      <w:pPr>
        <w:rPr>
          <w:rFonts w:cs="Noto Sans"/>
          <w:caps/>
          <w:szCs w:val="20"/>
        </w:rPr>
      </w:pPr>
      <w:r w:rsidRPr="0033759A">
        <w:rPr>
          <w:rFonts w:cs="Noto Sans"/>
          <w:caps/>
          <w:szCs w:val="20"/>
        </w:rPr>
        <w:t>PARTIDA: ____________________________________________________</w:t>
      </w:r>
    </w:p>
    <w:p w14:paraId="46DBF4D7" w14:textId="77777777" w:rsidR="00985B8B" w:rsidRPr="0033759A" w:rsidRDefault="00985B8B" w:rsidP="00985B8B">
      <w:pPr>
        <w:rPr>
          <w:rFonts w:cs="Noto Sans"/>
          <w:caps/>
          <w:szCs w:val="20"/>
        </w:rPr>
      </w:pPr>
      <w:r w:rsidRPr="0033759A">
        <w:rPr>
          <w:rFonts w:cs="Noto Sans"/>
          <w:caps/>
          <w:szCs w:val="20"/>
        </w:rPr>
        <w:t>REGIÓN: ___________</w:t>
      </w:r>
    </w:p>
    <w:p w14:paraId="7F4CAADA" w14:textId="77777777" w:rsidR="00985B8B" w:rsidRPr="0033759A" w:rsidRDefault="00985B8B" w:rsidP="00985B8B">
      <w:pPr>
        <w:rPr>
          <w:rFonts w:cs="Noto Sans"/>
          <w:caps/>
          <w:szCs w:val="20"/>
        </w:rPr>
      </w:pPr>
      <w:r w:rsidRPr="0033759A">
        <w:rPr>
          <w:rFonts w:cs="Noto Sans"/>
          <w:caps/>
          <w:szCs w:val="20"/>
        </w:rPr>
        <w:t>PAQUETE: _____________________</w:t>
      </w:r>
    </w:p>
    <w:p w14:paraId="3B4369BA" w14:textId="77777777" w:rsidR="00985B8B" w:rsidRPr="0033759A" w:rsidRDefault="00985B8B" w:rsidP="00985B8B">
      <w:pPr>
        <w:rPr>
          <w:rFonts w:cs="Noto Sans"/>
          <w:szCs w:val="20"/>
        </w:rPr>
      </w:pPr>
      <w:r w:rsidRPr="0033759A">
        <w:rPr>
          <w:rFonts w:cs="Noto Sans"/>
          <w:caps/>
          <w:szCs w:val="20"/>
        </w:rPr>
        <w:t>OOAD/UMAE</w:t>
      </w:r>
      <w:r w:rsidRPr="0033759A">
        <w:rPr>
          <w:rFonts w:cs="Noto Sans"/>
          <w:szCs w:val="20"/>
        </w:rPr>
        <w:t>: ________________________________________.</w:t>
      </w:r>
    </w:p>
    <w:p w14:paraId="243BDA37" w14:textId="77777777" w:rsidR="00985B8B" w:rsidRPr="0033759A" w:rsidRDefault="00985B8B" w:rsidP="00985B8B">
      <w:pPr>
        <w:suppressAutoHyphens/>
        <w:ind w:firstLine="180"/>
        <w:rPr>
          <w:rFonts w:eastAsia="Times New Roman" w:cs="Noto Sans"/>
          <w:color w:val="000000"/>
          <w:szCs w:val="20"/>
          <w:lang w:eastAsia="ar-SA"/>
        </w:rPr>
      </w:pPr>
      <w:r w:rsidRPr="0033759A">
        <w:rPr>
          <w:rFonts w:eastAsia="Times New Roman" w:cs="Noto Sans"/>
          <w:color w:val="000000"/>
          <w:szCs w:val="20"/>
          <w:lang w:eastAsia="ar-SA"/>
        </w:rPr>
        <w:t>UNIDAD MEDICA: __________________________</w:t>
      </w:r>
    </w:p>
    <w:p w14:paraId="272F3B0F" w14:textId="77777777" w:rsidR="00985B8B" w:rsidRPr="0033759A" w:rsidRDefault="00985B8B" w:rsidP="00985B8B">
      <w:pPr>
        <w:suppressAutoHyphens/>
        <w:ind w:firstLine="180"/>
        <w:rPr>
          <w:rFonts w:eastAsia="Times New Roman" w:cs="Noto Sans"/>
          <w:color w:val="000000"/>
          <w:szCs w:val="20"/>
          <w:lang w:eastAsia="ar-SA"/>
        </w:rPr>
      </w:pPr>
      <w:r w:rsidRPr="0033759A">
        <w:rPr>
          <w:rFonts w:eastAsia="Times New Roman" w:cs="Noto Sans"/>
          <w:color w:val="000000"/>
          <w:szCs w:val="20"/>
          <w:lang w:eastAsia="ar-SA"/>
        </w:rPr>
        <w:t>FECHA: _________________________</w:t>
      </w:r>
    </w:p>
    <w:p w14:paraId="59F98870" w14:textId="77777777" w:rsidR="00985B8B" w:rsidRPr="0033759A" w:rsidRDefault="00985B8B" w:rsidP="00985B8B">
      <w:pPr>
        <w:rPr>
          <w:rFonts w:cs="Noto Sans"/>
          <w:caps/>
          <w:szCs w:val="20"/>
        </w:rPr>
      </w:pPr>
      <w:r w:rsidRPr="0033759A">
        <w:rPr>
          <w:rFonts w:cs="Noto Sans"/>
          <w:caps/>
          <w:szCs w:val="20"/>
        </w:rPr>
        <w:t>nÚMERO DE cONTRATO: _____________________________________.</w:t>
      </w:r>
    </w:p>
    <w:p w14:paraId="54F4104C" w14:textId="77777777" w:rsidR="00985B8B" w:rsidRPr="0033759A" w:rsidRDefault="00985B8B" w:rsidP="00985B8B">
      <w:pPr>
        <w:rPr>
          <w:rFonts w:eastAsia="Times New Roman" w:cs="Noto Sans"/>
          <w:color w:val="000000"/>
          <w:szCs w:val="20"/>
          <w:lang w:eastAsia="ar-SA"/>
        </w:rPr>
      </w:pPr>
    </w:p>
    <w:p w14:paraId="322204C2" w14:textId="77777777" w:rsidR="00985B8B" w:rsidRPr="0033759A" w:rsidRDefault="00985B8B" w:rsidP="00985B8B">
      <w:pPr>
        <w:rPr>
          <w:rFonts w:eastAsia="Times New Roman" w:cs="Noto Sans"/>
          <w:b/>
          <w:color w:val="000000"/>
          <w:szCs w:val="20"/>
          <w:lang w:eastAsia="ar-SA"/>
        </w:rPr>
      </w:pPr>
      <w:r w:rsidRPr="0033759A">
        <w:rPr>
          <w:rFonts w:eastAsia="Times New Roman" w:cs="Noto Sans"/>
          <w:b/>
          <w:color w:val="000000"/>
          <w:szCs w:val="20"/>
          <w:lang w:eastAsia="ar-SA"/>
        </w:rPr>
        <w:t>Carta programática</w:t>
      </w:r>
    </w:p>
    <w:tbl>
      <w:tblPr>
        <w:tblW w:w="9962" w:type="dxa"/>
        <w:jc w:val="center"/>
        <w:tblLook w:val="01E0" w:firstRow="1" w:lastRow="1" w:firstColumn="1" w:lastColumn="1" w:noHBand="0" w:noVBand="0"/>
      </w:tblPr>
      <w:tblGrid>
        <w:gridCol w:w="1727"/>
        <w:gridCol w:w="1594"/>
        <w:gridCol w:w="2300"/>
        <w:gridCol w:w="2142"/>
        <w:gridCol w:w="2199"/>
      </w:tblGrid>
      <w:tr w:rsidR="00985B8B" w:rsidRPr="0033759A" w14:paraId="176BB6B6" w14:textId="77777777" w:rsidTr="00341C18">
        <w:trPr>
          <w:trHeight w:val="548"/>
          <w:jc w:val="center"/>
        </w:trPr>
        <w:tc>
          <w:tcPr>
            <w:tcW w:w="1727" w:type="dxa"/>
            <w:tcBorders>
              <w:top w:val="single" w:sz="4" w:space="0" w:color="auto"/>
              <w:left w:val="single" w:sz="4" w:space="0" w:color="auto"/>
              <w:bottom w:val="single" w:sz="4" w:space="0" w:color="auto"/>
              <w:right w:val="single" w:sz="4" w:space="0" w:color="auto"/>
            </w:tcBorders>
          </w:tcPr>
          <w:p w14:paraId="5E1D5573" w14:textId="77777777" w:rsidR="00985B8B" w:rsidRPr="0033759A" w:rsidRDefault="00985B8B" w:rsidP="00341C18">
            <w:pPr>
              <w:suppressAutoHyphens/>
              <w:jc w:val="center"/>
              <w:rPr>
                <w:rFonts w:eastAsia="Times New Roman" w:cs="Noto Sans"/>
                <w:b/>
                <w:color w:val="000000"/>
                <w:szCs w:val="20"/>
                <w:lang w:eastAsia="ar-SA"/>
              </w:rPr>
            </w:pPr>
            <w:r w:rsidRPr="0033759A">
              <w:rPr>
                <w:rFonts w:eastAsia="Times New Roman" w:cs="Noto Sans"/>
                <w:b/>
                <w:color w:val="000000"/>
                <w:szCs w:val="20"/>
                <w:lang w:eastAsia="ar-SA"/>
              </w:rPr>
              <w:t>FECHA</w:t>
            </w:r>
          </w:p>
        </w:tc>
        <w:tc>
          <w:tcPr>
            <w:tcW w:w="1594" w:type="dxa"/>
            <w:tcBorders>
              <w:top w:val="single" w:sz="4" w:space="0" w:color="auto"/>
              <w:left w:val="single" w:sz="4" w:space="0" w:color="auto"/>
              <w:bottom w:val="single" w:sz="4" w:space="0" w:color="auto"/>
              <w:right w:val="single" w:sz="4" w:space="0" w:color="auto"/>
            </w:tcBorders>
          </w:tcPr>
          <w:p w14:paraId="266407DA" w14:textId="77777777" w:rsidR="00985B8B" w:rsidRPr="0033759A" w:rsidRDefault="00985B8B" w:rsidP="00341C18">
            <w:pPr>
              <w:suppressAutoHyphens/>
              <w:ind w:hanging="29"/>
              <w:jc w:val="center"/>
              <w:rPr>
                <w:rFonts w:eastAsia="Times New Roman" w:cs="Noto Sans"/>
                <w:b/>
                <w:color w:val="000000"/>
                <w:szCs w:val="20"/>
                <w:lang w:eastAsia="ar-SA"/>
              </w:rPr>
            </w:pPr>
            <w:r w:rsidRPr="0033759A">
              <w:rPr>
                <w:rFonts w:eastAsia="Times New Roman" w:cs="Noto Sans"/>
                <w:b/>
                <w:color w:val="000000"/>
                <w:szCs w:val="20"/>
                <w:lang w:eastAsia="ar-SA"/>
              </w:rPr>
              <w:t>HORA</w:t>
            </w:r>
          </w:p>
        </w:tc>
        <w:tc>
          <w:tcPr>
            <w:tcW w:w="2300" w:type="dxa"/>
            <w:tcBorders>
              <w:top w:val="single" w:sz="4" w:space="0" w:color="auto"/>
              <w:left w:val="single" w:sz="4" w:space="0" w:color="auto"/>
              <w:bottom w:val="single" w:sz="4" w:space="0" w:color="auto"/>
              <w:right w:val="single" w:sz="4" w:space="0" w:color="auto"/>
            </w:tcBorders>
          </w:tcPr>
          <w:p w14:paraId="668DFF53" w14:textId="77777777" w:rsidR="00985B8B" w:rsidRPr="0033759A" w:rsidRDefault="00985B8B" w:rsidP="00341C18">
            <w:pPr>
              <w:suppressAutoHyphens/>
              <w:ind w:hanging="8"/>
              <w:jc w:val="center"/>
              <w:rPr>
                <w:rFonts w:eastAsia="Times New Roman" w:cs="Noto Sans"/>
                <w:b/>
                <w:color w:val="000000"/>
                <w:szCs w:val="20"/>
                <w:lang w:eastAsia="ar-SA"/>
              </w:rPr>
            </w:pPr>
            <w:r w:rsidRPr="0033759A">
              <w:rPr>
                <w:rFonts w:eastAsia="Times New Roman" w:cs="Noto Sans"/>
                <w:b/>
                <w:color w:val="000000"/>
                <w:szCs w:val="20"/>
                <w:lang w:eastAsia="ar-SA"/>
              </w:rPr>
              <w:t>EQUIPO DEL CUAL SE OTORGARÁ CAPACITACIÓN</w:t>
            </w:r>
          </w:p>
        </w:tc>
        <w:tc>
          <w:tcPr>
            <w:tcW w:w="2142" w:type="dxa"/>
            <w:tcBorders>
              <w:top w:val="single" w:sz="4" w:space="0" w:color="auto"/>
              <w:left w:val="single" w:sz="4" w:space="0" w:color="auto"/>
              <w:bottom w:val="single" w:sz="4" w:space="0" w:color="auto"/>
              <w:right w:val="single" w:sz="4" w:space="0" w:color="auto"/>
            </w:tcBorders>
          </w:tcPr>
          <w:p w14:paraId="7088F7C7" w14:textId="77777777" w:rsidR="00985B8B" w:rsidRPr="0033759A" w:rsidRDefault="00985B8B" w:rsidP="00341C18">
            <w:pPr>
              <w:suppressAutoHyphens/>
              <w:jc w:val="center"/>
              <w:rPr>
                <w:rFonts w:eastAsia="Times New Roman" w:cs="Noto Sans"/>
                <w:b/>
                <w:color w:val="000000"/>
                <w:szCs w:val="20"/>
                <w:lang w:eastAsia="ar-SA"/>
              </w:rPr>
            </w:pPr>
            <w:r w:rsidRPr="0033759A">
              <w:rPr>
                <w:rFonts w:eastAsia="Times New Roman" w:cs="Noto Sans"/>
                <w:b/>
                <w:color w:val="000000"/>
                <w:szCs w:val="20"/>
                <w:lang w:eastAsia="ar-SA"/>
              </w:rPr>
              <w:t>SISTEMA DE INFORMACIÓN DEL CUAL SE OTORGARÁ CAPACITACIÓN</w:t>
            </w:r>
          </w:p>
        </w:tc>
        <w:tc>
          <w:tcPr>
            <w:tcW w:w="2199" w:type="dxa"/>
            <w:tcBorders>
              <w:top w:val="single" w:sz="4" w:space="0" w:color="auto"/>
              <w:left w:val="single" w:sz="4" w:space="0" w:color="auto"/>
              <w:bottom w:val="single" w:sz="4" w:space="0" w:color="auto"/>
              <w:right w:val="single" w:sz="4" w:space="0" w:color="auto"/>
            </w:tcBorders>
          </w:tcPr>
          <w:p w14:paraId="51968B52" w14:textId="77777777" w:rsidR="00985B8B" w:rsidRPr="0033759A" w:rsidRDefault="00985B8B" w:rsidP="00341C18">
            <w:pPr>
              <w:suppressAutoHyphens/>
              <w:jc w:val="center"/>
              <w:rPr>
                <w:rFonts w:eastAsia="Times New Roman" w:cs="Noto Sans"/>
                <w:b/>
                <w:color w:val="000000"/>
                <w:szCs w:val="20"/>
                <w:lang w:eastAsia="ar-SA"/>
              </w:rPr>
            </w:pPr>
            <w:r w:rsidRPr="0033759A">
              <w:rPr>
                <w:rFonts w:eastAsia="Times New Roman" w:cs="Noto Sans"/>
                <w:b/>
                <w:color w:val="000000"/>
                <w:szCs w:val="20"/>
                <w:lang w:eastAsia="ar-SA"/>
              </w:rPr>
              <w:t>TEMA</w:t>
            </w:r>
          </w:p>
        </w:tc>
      </w:tr>
      <w:tr w:rsidR="00985B8B" w:rsidRPr="0033759A" w14:paraId="0CD9C33D" w14:textId="77777777" w:rsidTr="00341C18">
        <w:trPr>
          <w:trHeight w:val="261"/>
          <w:jc w:val="center"/>
        </w:trPr>
        <w:tc>
          <w:tcPr>
            <w:tcW w:w="1727" w:type="dxa"/>
            <w:tcBorders>
              <w:top w:val="single" w:sz="4" w:space="0" w:color="auto"/>
              <w:left w:val="single" w:sz="4" w:space="0" w:color="auto"/>
              <w:bottom w:val="single" w:sz="4" w:space="0" w:color="auto"/>
              <w:right w:val="single" w:sz="4" w:space="0" w:color="auto"/>
            </w:tcBorders>
            <w:vAlign w:val="center"/>
          </w:tcPr>
          <w:p w14:paraId="1A4D2981" w14:textId="77777777" w:rsidR="00985B8B" w:rsidRPr="0033759A" w:rsidRDefault="00985B8B" w:rsidP="00341C18">
            <w:pPr>
              <w:suppressAutoHyphens/>
              <w:rPr>
                <w:rFonts w:eastAsia="Times New Roman" w:cs="Noto Sans"/>
                <w:b/>
                <w:color w:val="000000"/>
                <w:szCs w:val="20"/>
                <w:lang w:eastAsia="ar-SA"/>
              </w:rPr>
            </w:pPr>
          </w:p>
        </w:tc>
        <w:tc>
          <w:tcPr>
            <w:tcW w:w="1594" w:type="dxa"/>
            <w:tcBorders>
              <w:top w:val="single" w:sz="4" w:space="0" w:color="auto"/>
              <w:left w:val="single" w:sz="4" w:space="0" w:color="auto"/>
              <w:bottom w:val="single" w:sz="4" w:space="0" w:color="auto"/>
              <w:right w:val="single" w:sz="4" w:space="0" w:color="auto"/>
            </w:tcBorders>
            <w:vAlign w:val="center"/>
          </w:tcPr>
          <w:p w14:paraId="1D3DF4FC" w14:textId="77777777" w:rsidR="00985B8B" w:rsidRPr="0033759A" w:rsidRDefault="00985B8B" w:rsidP="00341C18">
            <w:pPr>
              <w:suppressAutoHyphens/>
              <w:rPr>
                <w:rFonts w:eastAsia="Times New Roman" w:cs="Noto Sans"/>
                <w:b/>
                <w:color w:val="000000"/>
                <w:szCs w:val="20"/>
                <w:lang w:eastAsia="ar-SA"/>
              </w:rPr>
            </w:pPr>
          </w:p>
        </w:tc>
        <w:tc>
          <w:tcPr>
            <w:tcW w:w="2300" w:type="dxa"/>
            <w:tcBorders>
              <w:top w:val="single" w:sz="4" w:space="0" w:color="auto"/>
              <w:left w:val="single" w:sz="4" w:space="0" w:color="auto"/>
              <w:bottom w:val="single" w:sz="4" w:space="0" w:color="auto"/>
              <w:right w:val="single" w:sz="4" w:space="0" w:color="auto"/>
            </w:tcBorders>
            <w:vAlign w:val="center"/>
          </w:tcPr>
          <w:p w14:paraId="6CEC2715" w14:textId="77777777" w:rsidR="00985B8B" w:rsidRPr="0033759A" w:rsidRDefault="00985B8B" w:rsidP="00341C18">
            <w:pPr>
              <w:suppressAutoHyphens/>
              <w:rPr>
                <w:rFonts w:eastAsia="Times New Roman" w:cs="Noto Sans"/>
                <w:b/>
                <w:color w:val="000000"/>
                <w:szCs w:val="20"/>
                <w:lang w:eastAsia="ar-SA"/>
              </w:rPr>
            </w:pPr>
          </w:p>
        </w:tc>
        <w:tc>
          <w:tcPr>
            <w:tcW w:w="2142" w:type="dxa"/>
            <w:tcBorders>
              <w:top w:val="single" w:sz="4" w:space="0" w:color="auto"/>
              <w:left w:val="single" w:sz="4" w:space="0" w:color="auto"/>
              <w:bottom w:val="single" w:sz="4" w:space="0" w:color="auto"/>
              <w:right w:val="single" w:sz="4" w:space="0" w:color="auto"/>
            </w:tcBorders>
          </w:tcPr>
          <w:p w14:paraId="3AA45208" w14:textId="77777777" w:rsidR="00985B8B" w:rsidRPr="0033759A" w:rsidRDefault="00985B8B" w:rsidP="00341C18">
            <w:pPr>
              <w:suppressAutoHyphens/>
              <w:rPr>
                <w:rFonts w:eastAsia="Times New Roman" w:cs="Noto Sans"/>
                <w:b/>
                <w:color w:val="000000"/>
                <w:szCs w:val="20"/>
                <w:lang w:eastAsia="ar-SA"/>
              </w:rPr>
            </w:pPr>
          </w:p>
        </w:tc>
        <w:tc>
          <w:tcPr>
            <w:tcW w:w="2199" w:type="dxa"/>
            <w:tcBorders>
              <w:top w:val="single" w:sz="4" w:space="0" w:color="auto"/>
              <w:left w:val="single" w:sz="4" w:space="0" w:color="auto"/>
              <w:bottom w:val="single" w:sz="4" w:space="0" w:color="auto"/>
              <w:right w:val="single" w:sz="4" w:space="0" w:color="auto"/>
            </w:tcBorders>
            <w:vAlign w:val="center"/>
          </w:tcPr>
          <w:p w14:paraId="4CEBCB0E"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29805C12" w14:textId="77777777" w:rsidTr="00341C18">
        <w:trPr>
          <w:trHeight w:val="261"/>
          <w:jc w:val="center"/>
        </w:trPr>
        <w:tc>
          <w:tcPr>
            <w:tcW w:w="1727" w:type="dxa"/>
            <w:tcBorders>
              <w:top w:val="single" w:sz="4" w:space="0" w:color="auto"/>
              <w:left w:val="single" w:sz="4" w:space="0" w:color="auto"/>
              <w:bottom w:val="single" w:sz="4" w:space="0" w:color="auto"/>
              <w:right w:val="single" w:sz="4" w:space="0" w:color="auto"/>
            </w:tcBorders>
            <w:vAlign w:val="center"/>
          </w:tcPr>
          <w:p w14:paraId="1923A4E6" w14:textId="77777777" w:rsidR="00985B8B" w:rsidRPr="0033759A" w:rsidRDefault="00985B8B" w:rsidP="00341C18">
            <w:pPr>
              <w:suppressAutoHyphens/>
              <w:rPr>
                <w:rFonts w:eastAsia="Times New Roman" w:cs="Noto Sans"/>
                <w:b/>
                <w:color w:val="000000"/>
                <w:szCs w:val="20"/>
                <w:lang w:eastAsia="ar-SA"/>
              </w:rPr>
            </w:pPr>
          </w:p>
        </w:tc>
        <w:tc>
          <w:tcPr>
            <w:tcW w:w="1594" w:type="dxa"/>
            <w:tcBorders>
              <w:top w:val="single" w:sz="4" w:space="0" w:color="auto"/>
              <w:left w:val="single" w:sz="4" w:space="0" w:color="auto"/>
              <w:bottom w:val="single" w:sz="4" w:space="0" w:color="auto"/>
              <w:right w:val="single" w:sz="4" w:space="0" w:color="auto"/>
            </w:tcBorders>
            <w:vAlign w:val="center"/>
          </w:tcPr>
          <w:p w14:paraId="0779C5B4" w14:textId="77777777" w:rsidR="00985B8B" w:rsidRPr="0033759A" w:rsidRDefault="00985B8B" w:rsidP="00341C18">
            <w:pPr>
              <w:suppressAutoHyphens/>
              <w:rPr>
                <w:rFonts w:eastAsia="Times New Roman" w:cs="Noto Sans"/>
                <w:b/>
                <w:color w:val="000000"/>
                <w:szCs w:val="20"/>
                <w:lang w:eastAsia="ar-SA"/>
              </w:rPr>
            </w:pPr>
          </w:p>
        </w:tc>
        <w:tc>
          <w:tcPr>
            <w:tcW w:w="2300" w:type="dxa"/>
            <w:tcBorders>
              <w:top w:val="single" w:sz="4" w:space="0" w:color="auto"/>
              <w:left w:val="single" w:sz="4" w:space="0" w:color="auto"/>
              <w:bottom w:val="single" w:sz="4" w:space="0" w:color="auto"/>
              <w:right w:val="single" w:sz="4" w:space="0" w:color="auto"/>
            </w:tcBorders>
            <w:vAlign w:val="center"/>
          </w:tcPr>
          <w:p w14:paraId="65A23C11" w14:textId="77777777" w:rsidR="00985B8B" w:rsidRPr="0033759A" w:rsidRDefault="00985B8B" w:rsidP="00341C18">
            <w:pPr>
              <w:suppressAutoHyphens/>
              <w:rPr>
                <w:rFonts w:eastAsia="Times New Roman" w:cs="Noto Sans"/>
                <w:b/>
                <w:color w:val="000000"/>
                <w:szCs w:val="20"/>
                <w:lang w:eastAsia="ar-SA"/>
              </w:rPr>
            </w:pPr>
          </w:p>
        </w:tc>
        <w:tc>
          <w:tcPr>
            <w:tcW w:w="2142" w:type="dxa"/>
            <w:tcBorders>
              <w:top w:val="single" w:sz="4" w:space="0" w:color="auto"/>
              <w:left w:val="single" w:sz="4" w:space="0" w:color="auto"/>
              <w:bottom w:val="single" w:sz="4" w:space="0" w:color="auto"/>
              <w:right w:val="single" w:sz="4" w:space="0" w:color="auto"/>
            </w:tcBorders>
          </w:tcPr>
          <w:p w14:paraId="1BE7426D" w14:textId="77777777" w:rsidR="00985B8B" w:rsidRPr="0033759A" w:rsidRDefault="00985B8B" w:rsidP="00341C18">
            <w:pPr>
              <w:suppressAutoHyphens/>
              <w:rPr>
                <w:rFonts w:eastAsia="Times New Roman" w:cs="Noto Sans"/>
                <w:b/>
                <w:color w:val="000000"/>
                <w:szCs w:val="20"/>
                <w:lang w:eastAsia="ar-SA"/>
              </w:rPr>
            </w:pPr>
          </w:p>
        </w:tc>
        <w:tc>
          <w:tcPr>
            <w:tcW w:w="2199" w:type="dxa"/>
            <w:tcBorders>
              <w:top w:val="single" w:sz="4" w:space="0" w:color="auto"/>
              <w:left w:val="single" w:sz="4" w:space="0" w:color="auto"/>
              <w:bottom w:val="single" w:sz="4" w:space="0" w:color="auto"/>
              <w:right w:val="single" w:sz="4" w:space="0" w:color="auto"/>
            </w:tcBorders>
            <w:vAlign w:val="center"/>
          </w:tcPr>
          <w:p w14:paraId="11EC18CE"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43812EAA" w14:textId="77777777" w:rsidTr="00341C18">
        <w:trPr>
          <w:trHeight w:val="261"/>
          <w:jc w:val="center"/>
        </w:trPr>
        <w:tc>
          <w:tcPr>
            <w:tcW w:w="1727" w:type="dxa"/>
            <w:tcBorders>
              <w:top w:val="single" w:sz="4" w:space="0" w:color="auto"/>
              <w:left w:val="single" w:sz="4" w:space="0" w:color="auto"/>
              <w:bottom w:val="single" w:sz="4" w:space="0" w:color="auto"/>
              <w:right w:val="single" w:sz="4" w:space="0" w:color="auto"/>
            </w:tcBorders>
            <w:vAlign w:val="center"/>
          </w:tcPr>
          <w:p w14:paraId="3C58F216" w14:textId="77777777" w:rsidR="00985B8B" w:rsidRPr="0033759A" w:rsidRDefault="00985B8B" w:rsidP="00341C18">
            <w:pPr>
              <w:suppressAutoHyphens/>
              <w:rPr>
                <w:rFonts w:eastAsia="Times New Roman" w:cs="Noto Sans"/>
                <w:b/>
                <w:color w:val="000000"/>
                <w:szCs w:val="20"/>
                <w:lang w:eastAsia="ar-SA"/>
              </w:rPr>
            </w:pPr>
          </w:p>
        </w:tc>
        <w:tc>
          <w:tcPr>
            <w:tcW w:w="1594" w:type="dxa"/>
            <w:tcBorders>
              <w:top w:val="single" w:sz="4" w:space="0" w:color="auto"/>
              <w:left w:val="single" w:sz="4" w:space="0" w:color="auto"/>
              <w:bottom w:val="single" w:sz="4" w:space="0" w:color="auto"/>
              <w:right w:val="single" w:sz="4" w:space="0" w:color="auto"/>
            </w:tcBorders>
            <w:vAlign w:val="center"/>
          </w:tcPr>
          <w:p w14:paraId="3B4BFDC6" w14:textId="77777777" w:rsidR="00985B8B" w:rsidRPr="0033759A" w:rsidRDefault="00985B8B" w:rsidP="00341C18">
            <w:pPr>
              <w:suppressAutoHyphens/>
              <w:rPr>
                <w:rFonts w:eastAsia="Times New Roman" w:cs="Noto Sans"/>
                <w:b/>
                <w:color w:val="000000"/>
                <w:szCs w:val="20"/>
                <w:lang w:eastAsia="ar-SA"/>
              </w:rPr>
            </w:pPr>
          </w:p>
        </w:tc>
        <w:tc>
          <w:tcPr>
            <w:tcW w:w="2300" w:type="dxa"/>
            <w:tcBorders>
              <w:top w:val="single" w:sz="4" w:space="0" w:color="auto"/>
              <w:left w:val="single" w:sz="4" w:space="0" w:color="auto"/>
              <w:bottom w:val="single" w:sz="4" w:space="0" w:color="auto"/>
              <w:right w:val="single" w:sz="4" w:space="0" w:color="auto"/>
            </w:tcBorders>
            <w:vAlign w:val="center"/>
          </w:tcPr>
          <w:p w14:paraId="6D536F37" w14:textId="77777777" w:rsidR="00985B8B" w:rsidRPr="0033759A" w:rsidRDefault="00985B8B" w:rsidP="00341C18">
            <w:pPr>
              <w:suppressAutoHyphens/>
              <w:rPr>
                <w:rFonts w:eastAsia="Times New Roman" w:cs="Noto Sans"/>
                <w:b/>
                <w:color w:val="000000"/>
                <w:szCs w:val="20"/>
                <w:lang w:eastAsia="ar-SA"/>
              </w:rPr>
            </w:pPr>
          </w:p>
        </w:tc>
        <w:tc>
          <w:tcPr>
            <w:tcW w:w="2142" w:type="dxa"/>
            <w:tcBorders>
              <w:top w:val="single" w:sz="4" w:space="0" w:color="auto"/>
              <w:left w:val="single" w:sz="4" w:space="0" w:color="auto"/>
              <w:bottom w:val="single" w:sz="4" w:space="0" w:color="auto"/>
              <w:right w:val="single" w:sz="4" w:space="0" w:color="auto"/>
            </w:tcBorders>
          </w:tcPr>
          <w:p w14:paraId="34DE8C77" w14:textId="77777777" w:rsidR="00985B8B" w:rsidRPr="0033759A" w:rsidRDefault="00985B8B" w:rsidP="00341C18">
            <w:pPr>
              <w:suppressAutoHyphens/>
              <w:rPr>
                <w:rFonts w:eastAsia="Times New Roman" w:cs="Noto Sans"/>
                <w:b/>
                <w:color w:val="000000"/>
                <w:szCs w:val="20"/>
                <w:lang w:eastAsia="ar-SA"/>
              </w:rPr>
            </w:pPr>
          </w:p>
        </w:tc>
        <w:tc>
          <w:tcPr>
            <w:tcW w:w="2199" w:type="dxa"/>
            <w:tcBorders>
              <w:top w:val="single" w:sz="4" w:space="0" w:color="auto"/>
              <w:left w:val="single" w:sz="4" w:space="0" w:color="auto"/>
              <w:bottom w:val="single" w:sz="4" w:space="0" w:color="auto"/>
              <w:right w:val="single" w:sz="4" w:space="0" w:color="auto"/>
            </w:tcBorders>
            <w:vAlign w:val="center"/>
          </w:tcPr>
          <w:p w14:paraId="58BF71E4"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23FE2DB9" w14:textId="77777777" w:rsidTr="00341C18">
        <w:trPr>
          <w:trHeight w:val="261"/>
          <w:jc w:val="center"/>
        </w:trPr>
        <w:tc>
          <w:tcPr>
            <w:tcW w:w="1727" w:type="dxa"/>
            <w:tcBorders>
              <w:top w:val="single" w:sz="4" w:space="0" w:color="auto"/>
              <w:left w:val="single" w:sz="4" w:space="0" w:color="auto"/>
              <w:bottom w:val="single" w:sz="4" w:space="0" w:color="auto"/>
              <w:right w:val="single" w:sz="4" w:space="0" w:color="auto"/>
            </w:tcBorders>
            <w:vAlign w:val="center"/>
          </w:tcPr>
          <w:p w14:paraId="4DE80CBE" w14:textId="77777777" w:rsidR="00985B8B" w:rsidRPr="0033759A" w:rsidRDefault="00985B8B" w:rsidP="00341C18">
            <w:pPr>
              <w:suppressAutoHyphens/>
              <w:rPr>
                <w:rFonts w:eastAsia="Times New Roman" w:cs="Noto Sans"/>
                <w:b/>
                <w:color w:val="000000"/>
                <w:szCs w:val="20"/>
                <w:lang w:eastAsia="ar-SA"/>
              </w:rPr>
            </w:pPr>
          </w:p>
        </w:tc>
        <w:tc>
          <w:tcPr>
            <w:tcW w:w="1594" w:type="dxa"/>
            <w:tcBorders>
              <w:top w:val="single" w:sz="4" w:space="0" w:color="auto"/>
              <w:left w:val="single" w:sz="4" w:space="0" w:color="auto"/>
              <w:bottom w:val="single" w:sz="4" w:space="0" w:color="auto"/>
              <w:right w:val="single" w:sz="4" w:space="0" w:color="auto"/>
            </w:tcBorders>
            <w:vAlign w:val="center"/>
          </w:tcPr>
          <w:p w14:paraId="5A3DBED2" w14:textId="77777777" w:rsidR="00985B8B" w:rsidRPr="0033759A" w:rsidRDefault="00985B8B" w:rsidP="00341C18">
            <w:pPr>
              <w:suppressAutoHyphens/>
              <w:rPr>
                <w:rFonts w:eastAsia="Times New Roman" w:cs="Noto Sans"/>
                <w:b/>
                <w:color w:val="000000"/>
                <w:szCs w:val="20"/>
                <w:lang w:eastAsia="ar-SA"/>
              </w:rPr>
            </w:pPr>
          </w:p>
        </w:tc>
        <w:tc>
          <w:tcPr>
            <w:tcW w:w="2300" w:type="dxa"/>
            <w:tcBorders>
              <w:top w:val="single" w:sz="4" w:space="0" w:color="auto"/>
              <w:left w:val="single" w:sz="4" w:space="0" w:color="auto"/>
              <w:bottom w:val="single" w:sz="4" w:space="0" w:color="auto"/>
              <w:right w:val="single" w:sz="4" w:space="0" w:color="auto"/>
            </w:tcBorders>
            <w:vAlign w:val="center"/>
          </w:tcPr>
          <w:p w14:paraId="0DCE6A6A" w14:textId="77777777" w:rsidR="00985B8B" w:rsidRPr="0033759A" w:rsidRDefault="00985B8B" w:rsidP="00341C18">
            <w:pPr>
              <w:suppressAutoHyphens/>
              <w:rPr>
                <w:rFonts w:eastAsia="Times New Roman" w:cs="Noto Sans"/>
                <w:b/>
                <w:color w:val="000000"/>
                <w:szCs w:val="20"/>
                <w:lang w:eastAsia="ar-SA"/>
              </w:rPr>
            </w:pPr>
          </w:p>
        </w:tc>
        <w:tc>
          <w:tcPr>
            <w:tcW w:w="2142" w:type="dxa"/>
            <w:tcBorders>
              <w:top w:val="single" w:sz="4" w:space="0" w:color="auto"/>
              <w:left w:val="single" w:sz="4" w:space="0" w:color="auto"/>
              <w:bottom w:val="single" w:sz="4" w:space="0" w:color="auto"/>
              <w:right w:val="single" w:sz="4" w:space="0" w:color="auto"/>
            </w:tcBorders>
          </w:tcPr>
          <w:p w14:paraId="42D51C1B" w14:textId="77777777" w:rsidR="00985B8B" w:rsidRPr="0033759A" w:rsidRDefault="00985B8B" w:rsidP="00341C18">
            <w:pPr>
              <w:suppressAutoHyphens/>
              <w:rPr>
                <w:rFonts w:eastAsia="Times New Roman" w:cs="Noto Sans"/>
                <w:b/>
                <w:color w:val="000000"/>
                <w:szCs w:val="20"/>
                <w:lang w:eastAsia="ar-SA"/>
              </w:rPr>
            </w:pPr>
          </w:p>
        </w:tc>
        <w:tc>
          <w:tcPr>
            <w:tcW w:w="2199" w:type="dxa"/>
            <w:tcBorders>
              <w:top w:val="single" w:sz="4" w:space="0" w:color="auto"/>
              <w:left w:val="single" w:sz="4" w:space="0" w:color="auto"/>
              <w:bottom w:val="single" w:sz="4" w:space="0" w:color="auto"/>
              <w:right w:val="single" w:sz="4" w:space="0" w:color="auto"/>
            </w:tcBorders>
            <w:vAlign w:val="center"/>
          </w:tcPr>
          <w:p w14:paraId="04A4091C" w14:textId="77777777" w:rsidR="00985B8B" w:rsidRPr="0033759A" w:rsidRDefault="00985B8B" w:rsidP="00341C18">
            <w:pPr>
              <w:suppressAutoHyphens/>
              <w:rPr>
                <w:rFonts w:eastAsia="Times New Roman" w:cs="Noto Sans"/>
                <w:b/>
                <w:color w:val="000000"/>
                <w:szCs w:val="20"/>
                <w:lang w:eastAsia="ar-SA"/>
              </w:rPr>
            </w:pPr>
          </w:p>
        </w:tc>
      </w:tr>
    </w:tbl>
    <w:p w14:paraId="692CCEAC" w14:textId="77777777" w:rsidR="00985B8B" w:rsidRPr="0033759A" w:rsidRDefault="00985B8B" w:rsidP="00985B8B">
      <w:pPr>
        <w:suppressAutoHyphens/>
        <w:rPr>
          <w:rFonts w:eastAsia="Times New Roman" w:cs="Noto Sans"/>
          <w:b/>
          <w:color w:val="000000"/>
          <w:szCs w:val="20"/>
          <w:lang w:eastAsia="ar-SA"/>
        </w:rPr>
      </w:pPr>
    </w:p>
    <w:p w14:paraId="77018CB9" w14:textId="77777777" w:rsidR="00985B8B" w:rsidRPr="0033759A" w:rsidRDefault="00985B8B" w:rsidP="00985B8B">
      <w:pPr>
        <w:suppressAutoHyphens/>
        <w:rPr>
          <w:rFonts w:eastAsia="Times New Roman" w:cs="Noto Sans"/>
          <w:b/>
          <w:color w:val="000000"/>
          <w:szCs w:val="20"/>
          <w:lang w:eastAsia="ar-SA"/>
        </w:rPr>
      </w:pPr>
    </w:p>
    <w:p w14:paraId="11809929" w14:textId="77777777" w:rsidR="00985B8B" w:rsidRPr="0033759A" w:rsidRDefault="00985B8B" w:rsidP="00985B8B">
      <w:pPr>
        <w:suppressAutoHyphens/>
        <w:jc w:val="center"/>
        <w:rPr>
          <w:rFonts w:eastAsia="Times New Roman" w:cs="Noto Sans"/>
          <w:b/>
          <w:color w:val="000000"/>
          <w:szCs w:val="20"/>
          <w:lang w:eastAsia="ar-SA"/>
        </w:rPr>
      </w:pPr>
      <w:r w:rsidRPr="0033759A">
        <w:rPr>
          <w:rFonts w:eastAsia="Times New Roman" w:cs="Noto Sans"/>
          <w:b/>
          <w:color w:val="000000"/>
          <w:szCs w:val="20"/>
          <w:lang w:eastAsia="ar-SA"/>
        </w:rPr>
        <w:t>__________________________________________</w:t>
      </w:r>
    </w:p>
    <w:p w14:paraId="0D80686E" w14:textId="77777777" w:rsidR="00985B8B" w:rsidRPr="0033759A" w:rsidRDefault="00985B8B" w:rsidP="00985B8B">
      <w:pPr>
        <w:suppressAutoHyphens/>
        <w:jc w:val="center"/>
        <w:rPr>
          <w:rFonts w:eastAsia="Times New Roman" w:cs="Noto Sans"/>
          <w:color w:val="000000"/>
          <w:szCs w:val="20"/>
          <w:lang w:eastAsia="ar-SA"/>
        </w:rPr>
      </w:pPr>
      <w:r w:rsidRPr="0033759A">
        <w:rPr>
          <w:rFonts w:eastAsia="Times New Roman" w:cs="Noto Sans"/>
          <w:color w:val="000000"/>
          <w:szCs w:val="20"/>
          <w:lang w:eastAsia="ar-SA"/>
        </w:rPr>
        <w:t>NOMBRE Y FIRMA</w:t>
      </w:r>
    </w:p>
    <w:p w14:paraId="1232EFB9" w14:textId="77777777" w:rsidR="00985B8B" w:rsidRPr="0033759A" w:rsidRDefault="00985B8B" w:rsidP="00985B8B">
      <w:pPr>
        <w:jc w:val="center"/>
        <w:rPr>
          <w:rFonts w:cs="Noto Sans"/>
          <w:szCs w:val="20"/>
          <w:lang w:eastAsia="ar-SA"/>
        </w:rPr>
      </w:pPr>
      <w:r w:rsidRPr="0033759A">
        <w:rPr>
          <w:rFonts w:cs="Noto Sans"/>
          <w:szCs w:val="20"/>
        </w:rPr>
        <w:t>REPRESENTANTE DE LA EMPRESA QUE OTORGA EL SERVICIO</w:t>
      </w:r>
    </w:p>
    <w:p w14:paraId="472342AE" w14:textId="77777777" w:rsidR="00985B8B" w:rsidRPr="0033759A" w:rsidRDefault="00985B8B" w:rsidP="00985B8B">
      <w:pPr>
        <w:rPr>
          <w:rFonts w:cs="Noto Sans"/>
          <w:szCs w:val="20"/>
          <w:lang w:eastAsia="ar-SA"/>
        </w:rPr>
      </w:pPr>
      <w:r w:rsidRPr="0033759A">
        <w:rPr>
          <w:rFonts w:cs="Noto Sans"/>
          <w:szCs w:val="20"/>
          <w:lang w:eastAsia="ar-SA"/>
        </w:rPr>
        <w:br w:type="page"/>
      </w:r>
    </w:p>
    <w:p w14:paraId="2EC1E913" w14:textId="77777777" w:rsidR="00985B8B" w:rsidRPr="0033759A" w:rsidRDefault="00985B8B" w:rsidP="00AE3059">
      <w:pPr>
        <w:pStyle w:val="Ttulo2"/>
        <w:numPr>
          <w:ilvl w:val="0"/>
          <w:numId w:val="0"/>
        </w:numPr>
        <w:ind w:left="284"/>
        <w:jc w:val="center"/>
        <w:rPr>
          <w:szCs w:val="20"/>
          <w:lang w:eastAsia="ar-SA"/>
        </w:rPr>
      </w:pPr>
      <w:r w:rsidRPr="0033759A">
        <w:rPr>
          <w:szCs w:val="20"/>
          <w:lang w:eastAsia="ar-SA"/>
        </w:rPr>
        <w:lastRenderedPageBreak/>
        <w:t>Anexo T7.1 Formato asistencia a capacitación</w:t>
      </w:r>
    </w:p>
    <w:p w14:paraId="60174BE7" w14:textId="77777777" w:rsidR="00985B8B" w:rsidRPr="0033759A" w:rsidRDefault="00985B8B" w:rsidP="00985B8B">
      <w:pPr>
        <w:suppressAutoHyphens/>
        <w:ind w:firstLine="180"/>
        <w:rPr>
          <w:rFonts w:eastAsia="Times New Roman" w:cs="Noto Sans"/>
          <w:color w:val="000000"/>
          <w:szCs w:val="20"/>
          <w:lang w:eastAsia="ar-SA"/>
        </w:rPr>
      </w:pPr>
      <w:r w:rsidRPr="0033759A">
        <w:rPr>
          <w:rFonts w:eastAsia="Times New Roman" w:cs="Noto Sans"/>
          <w:color w:val="000000"/>
          <w:szCs w:val="20"/>
          <w:lang w:eastAsia="ar-SA"/>
        </w:rPr>
        <w:t>PARTIDA: ______________________</w:t>
      </w:r>
    </w:p>
    <w:p w14:paraId="78C7BA20" w14:textId="77777777" w:rsidR="00985B8B" w:rsidRPr="0033759A" w:rsidRDefault="00985B8B" w:rsidP="00985B8B">
      <w:pPr>
        <w:suppressAutoHyphens/>
        <w:ind w:firstLine="180"/>
        <w:rPr>
          <w:rFonts w:eastAsia="Times New Roman" w:cs="Noto Sans"/>
          <w:color w:val="000000"/>
          <w:szCs w:val="20"/>
          <w:lang w:eastAsia="ar-SA"/>
        </w:rPr>
      </w:pPr>
      <w:r w:rsidRPr="0033759A">
        <w:rPr>
          <w:rFonts w:eastAsia="Times New Roman" w:cs="Noto Sans"/>
          <w:color w:val="000000"/>
          <w:szCs w:val="20"/>
          <w:lang w:eastAsia="ar-SA"/>
        </w:rPr>
        <w:t>REGIÓN: ________________________</w:t>
      </w:r>
    </w:p>
    <w:p w14:paraId="213C5C55" w14:textId="77777777" w:rsidR="00985B8B" w:rsidRPr="0033759A" w:rsidRDefault="00985B8B" w:rsidP="00985B8B">
      <w:pPr>
        <w:suppressAutoHyphens/>
        <w:ind w:firstLine="180"/>
        <w:rPr>
          <w:rFonts w:eastAsia="Times New Roman" w:cs="Noto Sans"/>
          <w:color w:val="000000"/>
          <w:szCs w:val="20"/>
          <w:lang w:eastAsia="ar-SA"/>
        </w:rPr>
      </w:pPr>
      <w:r w:rsidRPr="0033759A">
        <w:rPr>
          <w:rFonts w:eastAsia="Times New Roman" w:cs="Noto Sans"/>
          <w:color w:val="000000"/>
          <w:szCs w:val="20"/>
          <w:lang w:eastAsia="ar-SA"/>
        </w:rPr>
        <w:t>PAQUETE: _____________________</w:t>
      </w:r>
    </w:p>
    <w:p w14:paraId="23AEE25A" w14:textId="77777777" w:rsidR="00985B8B" w:rsidRPr="0033759A" w:rsidRDefault="00985B8B" w:rsidP="00985B8B">
      <w:pPr>
        <w:suppressAutoHyphens/>
        <w:ind w:firstLine="180"/>
        <w:rPr>
          <w:rFonts w:eastAsia="Times New Roman" w:cs="Noto Sans"/>
          <w:color w:val="000000"/>
          <w:szCs w:val="20"/>
          <w:lang w:eastAsia="ar-SA"/>
        </w:rPr>
      </w:pPr>
      <w:r w:rsidRPr="0033759A">
        <w:rPr>
          <w:rFonts w:eastAsia="Times New Roman" w:cs="Noto Sans"/>
          <w:color w:val="000000"/>
          <w:szCs w:val="20"/>
          <w:lang w:eastAsia="ar-SA"/>
        </w:rPr>
        <w:t>OOAD/UMAE: _________________</w:t>
      </w:r>
    </w:p>
    <w:p w14:paraId="072E5663" w14:textId="77777777" w:rsidR="00985B8B" w:rsidRPr="0033759A" w:rsidRDefault="00985B8B" w:rsidP="00985B8B">
      <w:pPr>
        <w:suppressAutoHyphens/>
        <w:ind w:firstLine="180"/>
        <w:rPr>
          <w:rFonts w:eastAsia="Times New Roman" w:cs="Noto Sans"/>
          <w:color w:val="000000"/>
          <w:szCs w:val="20"/>
          <w:lang w:eastAsia="ar-SA"/>
        </w:rPr>
      </w:pPr>
      <w:r w:rsidRPr="0033759A">
        <w:rPr>
          <w:rFonts w:eastAsia="Times New Roman" w:cs="Noto Sans"/>
          <w:color w:val="000000"/>
          <w:szCs w:val="20"/>
          <w:lang w:eastAsia="ar-SA"/>
        </w:rPr>
        <w:t>UNIDAD MÉDICA: __________________________</w:t>
      </w:r>
    </w:p>
    <w:p w14:paraId="17B4D694" w14:textId="77777777" w:rsidR="00985B8B" w:rsidRPr="0033759A" w:rsidRDefault="00985B8B" w:rsidP="00985B8B">
      <w:pPr>
        <w:suppressAutoHyphens/>
        <w:ind w:firstLine="180"/>
        <w:rPr>
          <w:rFonts w:eastAsia="Times New Roman" w:cs="Noto Sans"/>
          <w:color w:val="000000"/>
          <w:szCs w:val="20"/>
          <w:lang w:eastAsia="ar-SA"/>
        </w:rPr>
      </w:pPr>
      <w:r w:rsidRPr="0033759A">
        <w:rPr>
          <w:rFonts w:eastAsia="Times New Roman" w:cs="Noto Sans"/>
          <w:color w:val="000000"/>
          <w:szCs w:val="20"/>
          <w:lang w:eastAsia="ar-SA"/>
        </w:rPr>
        <w:t>NÚMERO DE CONTRATO: ________________</w:t>
      </w:r>
    </w:p>
    <w:p w14:paraId="0F98B19A" w14:textId="77777777" w:rsidR="00985B8B" w:rsidRPr="0033759A" w:rsidRDefault="00985B8B" w:rsidP="00985B8B">
      <w:pPr>
        <w:suppressAutoHyphens/>
        <w:ind w:firstLine="180"/>
        <w:rPr>
          <w:rFonts w:eastAsia="Times New Roman" w:cs="Noto Sans"/>
          <w:color w:val="000000"/>
          <w:szCs w:val="20"/>
          <w:lang w:eastAsia="ar-SA"/>
        </w:rPr>
      </w:pPr>
      <w:r w:rsidRPr="0033759A">
        <w:rPr>
          <w:rFonts w:eastAsia="Times New Roman" w:cs="Noto Sans"/>
          <w:color w:val="000000"/>
          <w:szCs w:val="20"/>
          <w:lang w:eastAsia="ar-SA"/>
        </w:rPr>
        <w:t>REMISIÓN DE ENTREGA DE EQUIPO No. __________________________</w:t>
      </w:r>
    </w:p>
    <w:p w14:paraId="6FE21F82" w14:textId="77777777" w:rsidR="00985B8B" w:rsidRPr="0033759A" w:rsidRDefault="00985B8B" w:rsidP="00985B8B">
      <w:pPr>
        <w:suppressAutoHyphens/>
        <w:ind w:firstLine="180"/>
        <w:rPr>
          <w:rFonts w:eastAsia="Times New Roman" w:cs="Noto Sans"/>
          <w:color w:val="000000"/>
          <w:szCs w:val="20"/>
          <w:lang w:eastAsia="ar-SA"/>
        </w:rPr>
      </w:pPr>
      <w:r w:rsidRPr="0033759A">
        <w:rPr>
          <w:rFonts w:eastAsia="Times New Roman" w:cs="Noto Sans"/>
          <w:color w:val="000000"/>
          <w:szCs w:val="20"/>
          <w:lang w:eastAsia="ar-SA"/>
        </w:rPr>
        <w:t>MARCA Y MODELO DEL EQUIPO: __________________________</w:t>
      </w:r>
    </w:p>
    <w:p w14:paraId="50DFB1C4" w14:textId="77777777" w:rsidR="00985B8B" w:rsidRPr="0033759A" w:rsidRDefault="00985B8B" w:rsidP="00985B8B">
      <w:pPr>
        <w:suppressAutoHyphens/>
        <w:ind w:firstLine="180"/>
        <w:rPr>
          <w:rFonts w:eastAsia="Times New Roman" w:cs="Noto Sans"/>
          <w:color w:val="000000"/>
          <w:szCs w:val="20"/>
          <w:lang w:eastAsia="ar-SA"/>
        </w:rPr>
      </w:pPr>
      <w:r w:rsidRPr="0033759A">
        <w:rPr>
          <w:rFonts w:eastAsia="Times New Roman" w:cs="Noto Sans"/>
          <w:color w:val="000000"/>
          <w:szCs w:val="20"/>
          <w:lang w:eastAsia="ar-SA"/>
        </w:rPr>
        <w:t>TEMA: __________________________________</w:t>
      </w:r>
    </w:p>
    <w:p w14:paraId="30B389A4" w14:textId="77777777" w:rsidR="00985B8B" w:rsidRPr="0033759A" w:rsidRDefault="00985B8B" w:rsidP="00985B8B">
      <w:pPr>
        <w:suppressAutoHyphens/>
        <w:ind w:firstLine="180"/>
        <w:rPr>
          <w:rFonts w:eastAsia="Times New Roman" w:cs="Noto Sans"/>
          <w:color w:val="000000"/>
          <w:szCs w:val="20"/>
          <w:lang w:eastAsia="ar-SA"/>
        </w:rPr>
      </w:pPr>
      <w:r w:rsidRPr="0033759A">
        <w:rPr>
          <w:rFonts w:eastAsia="Times New Roman" w:cs="Noto Sans"/>
          <w:color w:val="000000"/>
          <w:szCs w:val="20"/>
          <w:lang w:eastAsia="ar-SA"/>
        </w:rPr>
        <w:t>FECHA: _________________________</w:t>
      </w:r>
    </w:p>
    <w:p w14:paraId="72B41F75" w14:textId="77777777" w:rsidR="00985B8B" w:rsidRPr="0033759A" w:rsidRDefault="00985B8B" w:rsidP="00AE3059">
      <w:pPr>
        <w:suppressAutoHyphens/>
        <w:ind w:firstLine="180"/>
        <w:jc w:val="left"/>
        <w:rPr>
          <w:rFonts w:eastAsia="Times New Roman" w:cs="Noto Sans"/>
          <w:b/>
          <w:color w:val="000000"/>
          <w:szCs w:val="20"/>
          <w:lang w:eastAsia="ar-SA"/>
        </w:rPr>
      </w:pPr>
      <w:r w:rsidRPr="0033759A">
        <w:rPr>
          <w:rFonts w:eastAsia="Times New Roman" w:cs="Noto Sans"/>
          <w:color w:val="000000"/>
          <w:szCs w:val="20"/>
          <w:lang w:eastAsia="ar-SA"/>
        </w:rPr>
        <w:t>TURNO: __________________________</w:t>
      </w:r>
      <w:r w:rsidRPr="0033759A">
        <w:rPr>
          <w:rFonts w:eastAsia="Times New Roman" w:cs="Noto Sans"/>
          <w:color w:val="000000"/>
          <w:szCs w:val="20"/>
          <w:lang w:eastAsia="ar-SA"/>
        </w:rPr>
        <w:br/>
      </w:r>
      <w:r w:rsidRPr="0033759A">
        <w:rPr>
          <w:rFonts w:eastAsia="Times New Roman" w:cs="Noto Sans"/>
          <w:color w:val="000000"/>
          <w:szCs w:val="20"/>
          <w:lang w:eastAsia="ar-SA"/>
        </w:rPr>
        <w:tab/>
      </w:r>
    </w:p>
    <w:p w14:paraId="0327C544" w14:textId="77777777" w:rsidR="00985B8B" w:rsidRPr="0033759A" w:rsidRDefault="00985B8B" w:rsidP="00985B8B">
      <w:pPr>
        <w:suppressAutoHyphens/>
        <w:ind w:hanging="774"/>
        <w:jc w:val="center"/>
        <w:rPr>
          <w:rFonts w:eastAsia="Times New Roman" w:cs="Noto Sans"/>
          <w:b/>
          <w:color w:val="000000"/>
          <w:szCs w:val="20"/>
          <w:lang w:eastAsia="ar-SA"/>
        </w:rPr>
      </w:pPr>
      <w:r w:rsidRPr="0033759A">
        <w:rPr>
          <w:rFonts w:eastAsia="Times New Roman" w:cs="Noto Sans"/>
          <w:b/>
          <w:color w:val="000000"/>
          <w:szCs w:val="20"/>
          <w:lang w:eastAsia="ar-SA"/>
        </w:rPr>
        <w:br/>
        <w:t xml:space="preserve">CONTROL DE ASISTENCIA </w:t>
      </w:r>
    </w:p>
    <w:tbl>
      <w:tblPr>
        <w:tblW w:w="5000" w:type="pct"/>
        <w:jc w:val="center"/>
        <w:tblLook w:val="01E0" w:firstRow="1" w:lastRow="1" w:firstColumn="1" w:lastColumn="1" w:noHBand="0" w:noVBand="0"/>
      </w:tblPr>
      <w:tblGrid>
        <w:gridCol w:w="2517"/>
        <w:gridCol w:w="1471"/>
        <w:gridCol w:w="1994"/>
        <w:gridCol w:w="1990"/>
        <w:gridCol w:w="1990"/>
      </w:tblGrid>
      <w:tr w:rsidR="00985B8B" w:rsidRPr="0033759A" w14:paraId="4533E0CB" w14:textId="77777777" w:rsidTr="00341C18">
        <w:trPr>
          <w:trHeight w:val="271"/>
          <w:jc w:val="center"/>
        </w:trPr>
        <w:tc>
          <w:tcPr>
            <w:tcW w:w="1263" w:type="pct"/>
            <w:tcBorders>
              <w:top w:val="single" w:sz="4" w:space="0" w:color="auto"/>
              <w:left w:val="single" w:sz="4" w:space="0" w:color="auto"/>
              <w:bottom w:val="single" w:sz="4" w:space="0" w:color="auto"/>
              <w:right w:val="single" w:sz="4" w:space="0" w:color="auto"/>
            </w:tcBorders>
            <w:vAlign w:val="center"/>
          </w:tcPr>
          <w:p w14:paraId="27C77BA0" w14:textId="77777777" w:rsidR="00985B8B" w:rsidRPr="0033759A" w:rsidRDefault="00985B8B" w:rsidP="00341C18">
            <w:pPr>
              <w:suppressAutoHyphens/>
              <w:jc w:val="center"/>
              <w:rPr>
                <w:rFonts w:eastAsia="Times New Roman" w:cs="Noto Sans"/>
                <w:b/>
                <w:color w:val="000000"/>
                <w:szCs w:val="20"/>
                <w:lang w:eastAsia="ar-SA"/>
              </w:rPr>
            </w:pPr>
            <w:r w:rsidRPr="0033759A">
              <w:rPr>
                <w:rFonts w:eastAsia="Times New Roman" w:cs="Noto Sans"/>
                <w:b/>
                <w:color w:val="000000"/>
                <w:szCs w:val="20"/>
                <w:lang w:eastAsia="ar-SA"/>
              </w:rPr>
              <w:t>NOMBRE</w:t>
            </w:r>
          </w:p>
        </w:tc>
        <w:tc>
          <w:tcPr>
            <w:tcW w:w="738" w:type="pct"/>
            <w:tcBorders>
              <w:top w:val="single" w:sz="4" w:space="0" w:color="auto"/>
              <w:left w:val="single" w:sz="4" w:space="0" w:color="auto"/>
              <w:bottom w:val="single" w:sz="4" w:space="0" w:color="auto"/>
              <w:right w:val="single" w:sz="4" w:space="0" w:color="auto"/>
            </w:tcBorders>
            <w:vAlign w:val="center"/>
          </w:tcPr>
          <w:p w14:paraId="2ADE6C44" w14:textId="77777777" w:rsidR="00985B8B" w:rsidRPr="0033759A" w:rsidRDefault="00985B8B" w:rsidP="00341C18">
            <w:pPr>
              <w:suppressAutoHyphens/>
              <w:ind w:hanging="14"/>
              <w:jc w:val="center"/>
              <w:rPr>
                <w:rFonts w:eastAsia="Times New Roman" w:cs="Noto Sans"/>
                <w:b/>
                <w:color w:val="000000"/>
                <w:szCs w:val="20"/>
                <w:lang w:eastAsia="ar-SA"/>
              </w:rPr>
            </w:pPr>
            <w:r w:rsidRPr="0033759A">
              <w:rPr>
                <w:rFonts w:eastAsia="Times New Roman" w:cs="Noto Sans"/>
                <w:b/>
                <w:color w:val="000000"/>
                <w:szCs w:val="20"/>
                <w:lang w:eastAsia="ar-SA"/>
              </w:rPr>
              <w:t>MATRÍCULA</w:t>
            </w:r>
          </w:p>
        </w:tc>
        <w:tc>
          <w:tcPr>
            <w:tcW w:w="1001" w:type="pct"/>
            <w:tcBorders>
              <w:top w:val="single" w:sz="4" w:space="0" w:color="auto"/>
              <w:left w:val="single" w:sz="4" w:space="0" w:color="auto"/>
              <w:bottom w:val="single" w:sz="4" w:space="0" w:color="auto"/>
              <w:right w:val="single" w:sz="4" w:space="0" w:color="auto"/>
            </w:tcBorders>
            <w:vAlign w:val="center"/>
          </w:tcPr>
          <w:p w14:paraId="31EC2D98" w14:textId="77777777" w:rsidR="00985B8B" w:rsidRPr="0033759A" w:rsidRDefault="00985B8B" w:rsidP="00341C18">
            <w:pPr>
              <w:suppressAutoHyphens/>
              <w:jc w:val="center"/>
              <w:rPr>
                <w:rFonts w:eastAsia="Times New Roman" w:cs="Noto Sans"/>
                <w:b/>
                <w:color w:val="000000"/>
                <w:szCs w:val="20"/>
                <w:lang w:eastAsia="ar-SA"/>
              </w:rPr>
            </w:pPr>
            <w:r w:rsidRPr="0033759A">
              <w:rPr>
                <w:rFonts w:eastAsia="Times New Roman" w:cs="Noto Sans"/>
                <w:b/>
                <w:color w:val="000000"/>
                <w:szCs w:val="20"/>
                <w:lang w:eastAsia="ar-SA"/>
              </w:rPr>
              <w:t>CATEGORÍA</w:t>
            </w:r>
          </w:p>
        </w:tc>
        <w:tc>
          <w:tcPr>
            <w:tcW w:w="999" w:type="pct"/>
            <w:tcBorders>
              <w:top w:val="single" w:sz="4" w:space="0" w:color="auto"/>
              <w:left w:val="single" w:sz="4" w:space="0" w:color="auto"/>
              <w:bottom w:val="single" w:sz="4" w:space="0" w:color="auto"/>
              <w:right w:val="single" w:sz="4" w:space="0" w:color="auto"/>
            </w:tcBorders>
          </w:tcPr>
          <w:p w14:paraId="4C9DDF3C" w14:textId="77777777" w:rsidR="00985B8B" w:rsidRPr="0033759A" w:rsidRDefault="00985B8B" w:rsidP="00341C18">
            <w:pPr>
              <w:suppressAutoHyphens/>
              <w:jc w:val="center"/>
              <w:rPr>
                <w:rFonts w:eastAsia="Times New Roman" w:cs="Noto Sans"/>
                <w:b/>
                <w:color w:val="000000"/>
                <w:szCs w:val="20"/>
                <w:lang w:eastAsia="ar-SA"/>
              </w:rPr>
            </w:pPr>
            <w:r w:rsidRPr="0033759A">
              <w:rPr>
                <w:rFonts w:eastAsia="Times New Roman" w:cs="Noto Sans"/>
                <w:b/>
                <w:color w:val="000000"/>
                <w:szCs w:val="20"/>
                <w:lang w:eastAsia="ar-SA"/>
              </w:rPr>
              <w:t>TURNO</w:t>
            </w:r>
          </w:p>
        </w:tc>
        <w:tc>
          <w:tcPr>
            <w:tcW w:w="999" w:type="pct"/>
            <w:tcBorders>
              <w:top w:val="single" w:sz="4" w:space="0" w:color="auto"/>
              <w:left w:val="single" w:sz="4" w:space="0" w:color="auto"/>
              <w:bottom w:val="single" w:sz="4" w:space="0" w:color="auto"/>
              <w:right w:val="single" w:sz="4" w:space="0" w:color="auto"/>
            </w:tcBorders>
          </w:tcPr>
          <w:p w14:paraId="5F89D16B" w14:textId="77777777" w:rsidR="00985B8B" w:rsidRPr="0033759A" w:rsidRDefault="00985B8B" w:rsidP="00341C18">
            <w:pPr>
              <w:suppressAutoHyphens/>
              <w:jc w:val="center"/>
              <w:rPr>
                <w:rFonts w:eastAsia="Times New Roman" w:cs="Noto Sans"/>
                <w:b/>
                <w:color w:val="000000"/>
                <w:szCs w:val="20"/>
                <w:lang w:eastAsia="ar-SA"/>
              </w:rPr>
            </w:pPr>
            <w:r w:rsidRPr="0033759A">
              <w:rPr>
                <w:rFonts w:eastAsia="Times New Roman" w:cs="Noto Sans"/>
                <w:b/>
                <w:color w:val="000000"/>
                <w:szCs w:val="20"/>
                <w:lang w:eastAsia="ar-SA"/>
              </w:rPr>
              <w:t>FIRMA</w:t>
            </w:r>
          </w:p>
        </w:tc>
      </w:tr>
      <w:tr w:rsidR="00985B8B" w:rsidRPr="0033759A" w14:paraId="19FBA471" w14:textId="77777777" w:rsidTr="00341C18">
        <w:trPr>
          <w:trHeight w:val="271"/>
          <w:jc w:val="center"/>
        </w:trPr>
        <w:tc>
          <w:tcPr>
            <w:tcW w:w="1263" w:type="pct"/>
            <w:tcBorders>
              <w:top w:val="single" w:sz="4" w:space="0" w:color="auto"/>
              <w:left w:val="single" w:sz="4" w:space="0" w:color="auto"/>
              <w:bottom w:val="single" w:sz="4" w:space="0" w:color="auto"/>
              <w:right w:val="single" w:sz="4" w:space="0" w:color="auto"/>
            </w:tcBorders>
          </w:tcPr>
          <w:p w14:paraId="7243AD4D" w14:textId="77777777" w:rsidR="00985B8B" w:rsidRPr="0033759A" w:rsidRDefault="00985B8B" w:rsidP="00341C18">
            <w:pPr>
              <w:suppressAutoHyphens/>
              <w:rPr>
                <w:rFonts w:eastAsia="Times New Roman" w:cs="Noto Sans"/>
                <w:b/>
                <w:color w:val="000000"/>
                <w:szCs w:val="20"/>
                <w:lang w:eastAsia="ar-SA"/>
              </w:rPr>
            </w:pPr>
          </w:p>
        </w:tc>
        <w:tc>
          <w:tcPr>
            <w:tcW w:w="738" w:type="pct"/>
            <w:tcBorders>
              <w:top w:val="single" w:sz="4" w:space="0" w:color="auto"/>
              <w:left w:val="single" w:sz="4" w:space="0" w:color="auto"/>
              <w:bottom w:val="single" w:sz="4" w:space="0" w:color="auto"/>
              <w:right w:val="single" w:sz="4" w:space="0" w:color="auto"/>
            </w:tcBorders>
          </w:tcPr>
          <w:p w14:paraId="295C4FD8" w14:textId="77777777" w:rsidR="00985B8B" w:rsidRPr="0033759A" w:rsidRDefault="00985B8B" w:rsidP="00341C18">
            <w:pPr>
              <w:suppressAutoHyphens/>
              <w:rPr>
                <w:rFonts w:eastAsia="Times New Roman" w:cs="Noto Sans"/>
                <w:b/>
                <w:color w:val="000000"/>
                <w:szCs w:val="20"/>
                <w:lang w:eastAsia="ar-SA"/>
              </w:rPr>
            </w:pPr>
          </w:p>
        </w:tc>
        <w:tc>
          <w:tcPr>
            <w:tcW w:w="1001" w:type="pct"/>
            <w:tcBorders>
              <w:top w:val="single" w:sz="4" w:space="0" w:color="auto"/>
              <w:left w:val="single" w:sz="4" w:space="0" w:color="auto"/>
              <w:bottom w:val="single" w:sz="4" w:space="0" w:color="auto"/>
              <w:right w:val="single" w:sz="4" w:space="0" w:color="auto"/>
            </w:tcBorders>
          </w:tcPr>
          <w:p w14:paraId="556FE876"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4135CC49"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47EAE90E"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357FC82F" w14:textId="77777777" w:rsidTr="00341C18">
        <w:trPr>
          <w:trHeight w:val="271"/>
          <w:jc w:val="center"/>
        </w:trPr>
        <w:tc>
          <w:tcPr>
            <w:tcW w:w="1263" w:type="pct"/>
            <w:tcBorders>
              <w:top w:val="single" w:sz="4" w:space="0" w:color="auto"/>
              <w:left w:val="single" w:sz="4" w:space="0" w:color="auto"/>
              <w:bottom w:val="single" w:sz="4" w:space="0" w:color="auto"/>
              <w:right w:val="single" w:sz="4" w:space="0" w:color="auto"/>
            </w:tcBorders>
          </w:tcPr>
          <w:p w14:paraId="65E03B2C" w14:textId="77777777" w:rsidR="00985B8B" w:rsidRPr="0033759A" w:rsidRDefault="00985B8B" w:rsidP="00341C18">
            <w:pPr>
              <w:suppressAutoHyphens/>
              <w:rPr>
                <w:rFonts w:eastAsia="Times New Roman" w:cs="Noto Sans"/>
                <w:b/>
                <w:color w:val="000000"/>
                <w:szCs w:val="20"/>
                <w:lang w:eastAsia="ar-SA"/>
              </w:rPr>
            </w:pPr>
          </w:p>
        </w:tc>
        <w:tc>
          <w:tcPr>
            <w:tcW w:w="738" w:type="pct"/>
            <w:tcBorders>
              <w:top w:val="single" w:sz="4" w:space="0" w:color="auto"/>
              <w:left w:val="single" w:sz="4" w:space="0" w:color="auto"/>
              <w:bottom w:val="single" w:sz="4" w:space="0" w:color="auto"/>
              <w:right w:val="single" w:sz="4" w:space="0" w:color="auto"/>
            </w:tcBorders>
          </w:tcPr>
          <w:p w14:paraId="664AE2B2" w14:textId="77777777" w:rsidR="00985B8B" w:rsidRPr="0033759A" w:rsidRDefault="00985B8B" w:rsidP="00341C18">
            <w:pPr>
              <w:suppressAutoHyphens/>
              <w:rPr>
                <w:rFonts w:eastAsia="Times New Roman" w:cs="Noto Sans"/>
                <w:b/>
                <w:color w:val="000000"/>
                <w:szCs w:val="20"/>
                <w:lang w:eastAsia="ar-SA"/>
              </w:rPr>
            </w:pPr>
          </w:p>
        </w:tc>
        <w:tc>
          <w:tcPr>
            <w:tcW w:w="1001" w:type="pct"/>
            <w:tcBorders>
              <w:top w:val="single" w:sz="4" w:space="0" w:color="auto"/>
              <w:left w:val="single" w:sz="4" w:space="0" w:color="auto"/>
              <w:bottom w:val="single" w:sz="4" w:space="0" w:color="auto"/>
              <w:right w:val="single" w:sz="4" w:space="0" w:color="auto"/>
            </w:tcBorders>
          </w:tcPr>
          <w:p w14:paraId="61E7AD17"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0FE830D0"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59A54CCA"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497E77F7" w14:textId="77777777" w:rsidTr="00341C18">
        <w:trPr>
          <w:trHeight w:val="271"/>
          <w:jc w:val="center"/>
        </w:trPr>
        <w:tc>
          <w:tcPr>
            <w:tcW w:w="1263" w:type="pct"/>
            <w:tcBorders>
              <w:top w:val="single" w:sz="4" w:space="0" w:color="auto"/>
              <w:left w:val="single" w:sz="4" w:space="0" w:color="auto"/>
              <w:bottom w:val="single" w:sz="4" w:space="0" w:color="auto"/>
              <w:right w:val="single" w:sz="4" w:space="0" w:color="auto"/>
            </w:tcBorders>
          </w:tcPr>
          <w:p w14:paraId="022F9502" w14:textId="77777777" w:rsidR="00985B8B" w:rsidRPr="0033759A" w:rsidRDefault="00985B8B" w:rsidP="00341C18">
            <w:pPr>
              <w:suppressAutoHyphens/>
              <w:rPr>
                <w:rFonts w:eastAsia="Times New Roman" w:cs="Noto Sans"/>
                <w:b/>
                <w:color w:val="000000"/>
                <w:szCs w:val="20"/>
                <w:lang w:eastAsia="ar-SA"/>
              </w:rPr>
            </w:pPr>
          </w:p>
        </w:tc>
        <w:tc>
          <w:tcPr>
            <w:tcW w:w="738" w:type="pct"/>
            <w:tcBorders>
              <w:top w:val="single" w:sz="4" w:space="0" w:color="auto"/>
              <w:left w:val="single" w:sz="4" w:space="0" w:color="auto"/>
              <w:bottom w:val="single" w:sz="4" w:space="0" w:color="auto"/>
              <w:right w:val="single" w:sz="4" w:space="0" w:color="auto"/>
            </w:tcBorders>
          </w:tcPr>
          <w:p w14:paraId="767430B6" w14:textId="77777777" w:rsidR="00985B8B" w:rsidRPr="0033759A" w:rsidRDefault="00985B8B" w:rsidP="00341C18">
            <w:pPr>
              <w:suppressAutoHyphens/>
              <w:rPr>
                <w:rFonts w:eastAsia="Times New Roman" w:cs="Noto Sans"/>
                <w:b/>
                <w:color w:val="000000"/>
                <w:szCs w:val="20"/>
                <w:lang w:eastAsia="ar-SA"/>
              </w:rPr>
            </w:pPr>
          </w:p>
        </w:tc>
        <w:tc>
          <w:tcPr>
            <w:tcW w:w="1001" w:type="pct"/>
            <w:tcBorders>
              <w:top w:val="single" w:sz="4" w:space="0" w:color="auto"/>
              <w:left w:val="single" w:sz="4" w:space="0" w:color="auto"/>
              <w:bottom w:val="single" w:sz="4" w:space="0" w:color="auto"/>
              <w:right w:val="single" w:sz="4" w:space="0" w:color="auto"/>
            </w:tcBorders>
          </w:tcPr>
          <w:p w14:paraId="627D9ECB"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0841B913"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5C65D3E2"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7A95D15E" w14:textId="77777777" w:rsidTr="00341C18">
        <w:trPr>
          <w:trHeight w:val="271"/>
          <w:jc w:val="center"/>
        </w:trPr>
        <w:tc>
          <w:tcPr>
            <w:tcW w:w="1263" w:type="pct"/>
            <w:tcBorders>
              <w:top w:val="single" w:sz="4" w:space="0" w:color="auto"/>
              <w:left w:val="single" w:sz="4" w:space="0" w:color="auto"/>
              <w:bottom w:val="single" w:sz="4" w:space="0" w:color="auto"/>
              <w:right w:val="single" w:sz="4" w:space="0" w:color="auto"/>
            </w:tcBorders>
          </w:tcPr>
          <w:p w14:paraId="13CD2A08" w14:textId="77777777" w:rsidR="00985B8B" w:rsidRPr="0033759A" w:rsidRDefault="00985B8B" w:rsidP="00341C18">
            <w:pPr>
              <w:suppressAutoHyphens/>
              <w:rPr>
                <w:rFonts w:eastAsia="Times New Roman" w:cs="Noto Sans"/>
                <w:b/>
                <w:color w:val="000000"/>
                <w:szCs w:val="20"/>
                <w:lang w:eastAsia="ar-SA"/>
              </w:rPr>
            </w:pPr>
          </w:p>
        </w:tc>
        <w:tc>
          <w:tcPr>
            <w:tcW w:w="738" w:type="pct"/>
            <w:tcBorders>
              <w:top w:val="single" w:sz="4" w:space="0" w:color="auto"/>
              <w:left w:val="single" w:sz="4" w:space="0" w:color="auto"/>
              <w:bottom w:val="single" w:sz="4" w:space="0" w:color="auto"/>
              <w:right w:val="single" w:sz="4" w:space="0" w:color="auto"/>
            </w:tcBorders>
          </w:tcPr>
          <w:p w14:paraId="40D22C94" w14:textId="77777777" w:rsidR="00985B8B" w:rsidRPr="0033759A" w:rsidRDefault="00985B8B" w:rsidP="00341C18">
            <w:pPr>
              <w:suppressAutoHyphens/>
              <w:rPr>
                <w:rFonts w:eastAsia="Times New Roman" w:cs="Noto Sans"/>
                <w:b/>
                <w:color w:val="000000"/>
                <w:szCs w:val="20"/>
                <w:lang w:eastAsia="ar-SA"/>
              </w:rPr>
            </w:pPr>
          </w:p>
        </w:tc>
        <w:tc>
          <w:tcPr>
            <w:tcW w:w="1001" w:type="pct"/>
            <w:tcBorders>
              <w:top w:val="single" w:sz="4" w:space="0" w:color="auto"/>
              <w:left w:val="single" w:sz="4" w:space="0" w:color="auto"/>
              <w:bottom w:val="single" w:sz="4" w:space="0" w:color="auto"/>
              <w:right w:val="single" w:sz="4" w:space="0" w:color="auto"/>
            </w:tcBorders>
          </w:tcPr>
          <w:p w14:paraId="5A050208"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0D2BC5B3"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634C20DE"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17D8081E" w14:textId="77777777" w:rsidTr="00341C18">
        <w:trPr>
          <w:trHeight w:val="271"/>
          <w:jc w:val="center"/>
        </w:trPr>
        <w:tc>
          <w:tcPr>
            <w:tcW w:w="1263" w:type="pct"/>
            <w:tcBorders>
              <w:top w:val="single" w:sz="4" w:space="0" w:color="auto"/>
              <w:left w:val="single" w:sz="4" w:space="0" w:color="auto"/>
              <w:bottom w:val="single" w:sz="4" w:space="0" w:color="auto"/>
              <w:right w:val="single" w:sz="4" w:space="0" w:color="auto"/>
            </w:tcBorders>
          </w:tcPr>
          <w:p w14:paraId="608DF27D" w14:textId="77777777" w:rsidR="00985B8B" w:rsidRPr="0033759A" w:rsidRDefault="00985B8B" w:rsidP="00341C18">
            <w:pPr>
              <w:suppressAutoHyphens/>
              <w:rPr>
                <w:rFonts w:eastAsia="Times New Roman" w:cs="Noto Sans"/>
                <w:b/>
                <w:color w:val="000000"/>
                <w:szCs w:val="20"/>
                <w:lang w:eastAsia="ar-SA"/>
              </w:rPr>
            </w:pPr>
          </w:p>
        </w:tc>
        <w:tc>
          <w:tcPr>
            <w:tcW w:w="738" w:type="pct"/>
            <w:tcBorders>
              <w:top w:val="single" w:sz="4" w:space="0" w:color="auto"/>
              <w:left w:val="single" w:sz="4" w:space="0" w:color="auto"/>
              <w:bottom w:val="single" w:sz="4" w:space="0" w:color="auto"/>
              <w:right w:val="single" w:sz="4" w:space="0" w:color="auto"/>
            </w:tcBorders>
          </w:tcPr>
          <w:p w14:paraId="409CA29E" w14:textId="77777777" w:rsidR="00985B8B" w:rsidRPr="0033759A" w:rsidRDefault="00985B8B" w:rsidP="00341C18">
            <w:pPr>
              <w:suppressAutoHyphens/>
              <w:rPr>
                <w:rFonts w:eastAsia="Times New Roman" w:cs="Noto Sans"/>
                <w:b/>
                <w:color w:val="000000"/>
                <w:szCs w:val="20"/>
                <w:lang w:eastAsia="ar-SA"/>
              </w:rPr>
            </w:pPr>
          </w:p>
        </w:tc>
        <w:tc>
          <w:tcPr>
            <w:tcW w:w="1001" w:type="pct"/>
            <w:tcBorders>
              <w:top w:val="single" w:sz="4" w:space="0" w:color="auto"/>
              <w:left w:val="single" w:sz="4" w:space="0" w:color="auto"/>
              <w:bottom w:val="single" w:sz="4" w:space="0" w:color="auto"/>
              <w:right w:val="single" w:sz="4" w:space="0" w:color="auto"/>
            </w:tcBorders>
          </w:tcPr>
          <w:p w14:paraId="54174EE1"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1D39F285"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5319978E"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7E4956FB" w14:textId="77777777" w:rsidTr="00341C18">
        <w:trPr>
          <w:trHeight w:val="271"/>
          <w:jc w:val="center"/>
        </w:trPr>
        <w:tc>
          <w:tcPr>
            <w:tcW w:w="1263" w:type="pct"/>
            <w:tcBorders>
              <w:top w:val="single" w:sz="4" w:space="0" w:color="auto"/>
              <w:left w:val="single" w:sz="4" w:space="0" w:color="auto"/>
              <w:bottom w:val="single" w:sz="4" w:space="0" w:color="auto"/>
              <w:right w:val="single" w:sz="4" w:space="0" w:color="auto"/>
            </w:tcBorders>
          </w:tcPr>
          <w:p w14:paraId="55BC1F18" w14:textId="77777777" w:rsidR="00985B8B" w:rsidRPr="0033759A" w:rsidRDefault="00985B8B" w:rsidP="00341C18">
            <w:pPr>
              <w:suppressAutoHyphens/>
              <w:rPr>
                <w:rFonts w:eastAsia="Times New Roman" w:cs="Noto Sans"/>
                <w:b/>
                <w:color w:val="000000"/>
                <w:szCs w:val="20"/>
                <w:lang w:eastAsia="ar-SA"/>
              </w:rPr>
            </w:pPr>
          </w:p>
        </w:tc>
        <w:tc>
          <w:tcPr>
            <w:tcW w:w="738" w:type="pct"/>
            <w:tcBorders>
              <w:top w:val="single" w:sz="4" w:space="0" w:color="auto"/>
              <w:left w:val="single" w:sz="4" w:space="0" w:color="auto"/>
              <w:bottom w:val="single" w:sz="4" w:space="0" w:color="auto"/>
              <w:right w:val="single" w:sz="4" w:space="0" w:color="auto"/>
            </w:tcBorders>
          </w:tcPr>
          <w:p w14:paraId="2D01BE67" w14:textId="77777777" w:rsidR="00985B8B" w:rsidRPr="0033759A" w:rsidRDefault="00985B8B" w:rsidP="00341C18">
            <w:pPr>
              <w:suppressAutoHyphens/>
              <w:rPr>
                <w:rFonts w:eastAsia="Times New Roman" w:cs="Noto Sans"/>
                <w:b/>
                <w:color w:val="000000"/>
                <w:szCs w:val="20"/>
                <w:lang w:eastAsia="ar-SA"/>
              </w:rPr>
            </w:pPr>
          </w:p>
        </w:tc>
        <w:tc>
          <w:tcPr>
            <w:tcW w:w="1001" w:type="pct"/>
            <w:tcBorders>
              <w:top w:val="single" w:sz="4" w:space="0" w:color="auto"/>
              <w:left w:val="single" w:sz="4" w:space="0" w:color="auto"/>
              <w:bottom w:val="single" w:sz="4" w:space="0" w:color="auto"/>
              <w:right w:val="single" w:sz="4" w:space="0" w:color="auto"/>
            </w:tcBorders>
          </w:tcPr>
          <w:p w14:paraId="36F2315D"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045C7C41"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6B177751"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5847A07D" w14:textId="77777777" w:rsidTr="00341C18">
        <w:trPr>
          <w:trHeight w:val="271"/>
          <w:jc w:val="center"/>
        </w:trPr>
        <w:tc>
          <w:tcPr>
            <w:tcW w:w="1263" w:type="pct"/>
            <w:tcBorders>
              <w:top w:val="single" w:sz="4" w:space="0" w:color="auto"/>
              <w:left w:val="single" w:sz="4" w:space="0" w:color="auto"/>
              <w:bottom w:val="single" w:sz="4" w:space="0" w:color="auto"/>
              <w:right w:val="single" w:sz="4" w:space="0" w:color="auto"/>
            </w:tcBorders>
          </w:tcPr>
          <w:p w14:paraId="5E9AE56D" w14:textId="77777777" w:rsidR="00985B8B" w:rsidRPr="0033759A" w:rsidRDefault="00985B8B" w:rsidP="00341C18">
            <w:pPr>
              <w:suppressAutoHyphens/>
              <w:rPr>
                <w:rFonts w:eastAsia="Times New Roman" w:cs="Noto Sans"/>
                <w:b/>
                <w:color w:val="000000"/>
                <w:szCs w:val="20"/>
                <w:lang w:eastAsia="ar-SA"/>
              </w:rPr>
            </w:pPr>
          </w:p>
        </w:tc>
        <w:tc>
          <w:tcPr>
            <w:tcW w:w="738" w:type="pct"/>
            <w:tcBorders>
              <w:top w:val="single" w:sz="4" w:space="0" w:color="auto"/>
              <w:left w:val="single" w:sz="4" w:space="0" w:color="auto"/>
              <w:bottom w:val="single" w:sz="4" w:space="0" w:color="auto"/>
              <w:right w:val="single" w:sz="4" w:space="0" w:color="auto"/>
            </w:tcBorders>
          </w:tcPr>
          <w:p w14:paraId="77606561" w14:textId="77777777" w:rsidR="00985B8B" w:rsidRPr="0033759A" w:rsidRDefault="00985B8B" w:rsidP="00341C18">
            <w:pPr>
              <w:suppressAutoHyphens/>
              <w:rPr>
                <w:rFonts w:eastAsia="Times New Roman" w:cs="Noto Sans"/>
                <w:b/>
                <w:color w:val="000000"/>
                <w:szCs w:val="20"/>
                <w:lang w:eastAsia="ar-SA"/>
              </w:rPr>
            </w:pPr>
          </w:p>
        </w:tc>
        <w:tc>
          <w:tcPr>
            <w:tcW w:w="1001" w:type="pct"/>
            <w:tcBorders>
              <w:top w:val="single" w:sz="4" w:space="0" w:color="auto"/>
              <w:left w:val="single" w:sz="4" w:space="0" w:color="auto"/>
              <w:bottom w:val="single" w:sz="4" w:space="0" w:color="auto"/>
              <w:right w:val="single" w:sz="4" w:space="0" w:color="auto"/>
            </w:tcBorders>
          </w:tcPr>
          <w:p w14:paraId="481E31D3"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496A4198"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0C634B2C"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3C721B2E" w14:textId="77777777" w:rsidTr="00341C18">
        <w:trPr>
          <w:trHeight w:val="271"/>
          <w:jc w:val="center"/>
        </w:trPr>
        <w:tc>
          <w:tcPr>
            <w:tcW w:w="1263" w:type="pct"/>
            <w:tcBorders>
              <w:top w:val="single" w:sz="4" w:space="0" w:color="auto"/>
              <w:left w:val="single" w:sz="4" w:space="0" w:color="auto"/>
              <w:bottom w:val="single" w:sz="4" w:space="0" w:color="auto"/>
              <w:right w:val="single" w:sz="4" w:space="0" w:color="auto"/>
            </w:tcBorders>
          </w:tcPr>
          <w:p w14:paraId="4EE4BC84" w14:textId="77777777" w:rsidR="00985B8B" w:rsidRPr="0033759A" w:rsidRDefault="00985B8B" w:rsidP="00341C18">
            <w:pPr>
              <w:suppressAutoHyphens/>
              <w:rPr>
                <w:rFonts w:eastAsia="Times New Roman" w:cs="Noto Sans"/>
                <w:b/>
                <w:color w:val="000000"/>
                <w:szCs w:val="20"/>
                <w:lang w:eastAsia="ar-SA"/>
              </w:rPr>
            </w:pPr>
          </w:p>
        </w:tc>
        <w:tc>
          <w:tcPr>
            <w:tcW w:w="738" w:type="pct"/>
            <w:tcBorders>
              <w:top w:val="single" w:sz="4" w:space="0" w:color="auto"/>
              <w:left w:val="single" w:sz="4" w:space="0" w:color="auto"/>
              <w:bottom w:val="single" w:sz="4" w:space="0" w:color="auto"/>
              <w:right w:val="single" w:sz="4" w:space="0" w:color="auto"/>
            </w:tcBorders>
          </w:tcPr>
          <w:p w14:paraId="3820FD61" w14:textId="77777777" w:rsidR="00985B8B" w:rsidRPr="0033759A" w:rsidRDefault="00985B8B" w:rsidP="00341C18">
            <w:pPr>
              <w:suppressAutoHyphens/>
              <w:rPr>
                <w:rFonts w:eastAsia="Times New Roman" w:cs="Noto Sans"/>
                <w:b/>
                <w:color w:val="000000"/>
                <w:szCs w:val="20"/>
                <w:lang w:eastAsia="ar-SA"/>
              </w:rPr>
            </w:pPr>
          </w:p>
        </w:tc>
        <w:tc>
          <w:tcPr>
            <w:tcW w:w="1001" w:type="pct"/>
            <w:tcBorders>
              <w:top w:val="single" w:sz="4" w:space="0" w:color="auto"/>
              <w:left w:val="single" w:sz="4" w:space="0" w:color="auto"/>
              <w:bottom w:val="single" w:sz="4" w:space="0" w:color="auto"/>
              <w:right w:val="single" w:sz="4" w:space="0" w:color="auto"/>
            </w:tcBorders>
          </w:tcPr>
          <w:p w14:paraId="64A53B84"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31E92985"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58EAA2BD" w14:textId="77777777" w:rsidR="00985B8B" w:rsidRPr="0033759A" w:rsidRDefault="00985B8B" w:rsidP="00341C18">
            <w:pPr>
              <w:suppressAutoHyphens/>
              <w:rPr>
                <w:rFonts w:eastAsia="Times New Roman" w:cs="Noto Sans"/>
                <w:b/>
                <w:color w:val="000000"/>
                <w:szCs w:val="20"/>
                <w:lang w:eastAsia="ar-SA"/>
              </w:rPr>
            </w:pPr>
          </w:p>
        </w:tc>
      </w:tr>
      <w:tr w:rsidR="00985B8B" w:rsidRPr="0033759A" w14:paraId="333235A7" w14:textId="77777777" w:rsidTr="00341C18">
        <w:trPr>
          <w:trHeight w:val="271"/>
          <w:jc w:val="center"/>
        </w:trPr>
        <w:tc>
          <w:tcPr>
            <w:tcW w:w="1263" w:type="pct"/>
            <w:tcBorders>
              <w:top w:val="single" w:sz="4" w:space="0" w:color="auto"/>
              <w:left w:val="single" w:sz="4" w:space="0" w:color="auto"/>
              <w:bottom w:val="single" w:sz="4" w:space="0" w:color="auto"/>
              <w:right w:val="single" w:sz="4" w:space="0" w:color="auto"/>
            </w:tcBorders>
          </w:tcPr>
          <w:p w14:paraId="00898A7B" w14:textId="77777777" w:rsidR="00985B8B" w:rsidRPr="0033759A" w:rsidRDefault="00985B8B" w:rsidP="00341C18">
            <w:pPr>
              <w:suppressAutoHyphens/>
              <w:rPr>
                <w:rFonts w:eastAsia="Times New Roman" w:cs="Noto Sans"/>
                <w:b/>
                <w:color w:val="000000"/>
                <w:szCs w:val="20"/>
                <w:lang w:eastAsia="ar-SA"/>
              </w:rPr>
            </w:pPr>
          </w:p>
        </w:tc>
        <w:tc>
          <w:tcPr>
            <w:tcW w:w="738" w:type="pct"/>
            <w:tcBorders>
              <w:top w:val="single" w:sz="4" w:space="0" w:color="auto"/>
              <w:left w:val="single" w:sz="4" w:space="0" w:color="auto"/>
              <w:bottom w:val="single" w:sz="4" w:space="0" w:color="auto"/>
              <w:right w:val="single" w:sz="4" w:space="0" w:color="auto"/>
            </w:tcBorders>
          </w:tcPr>
          <w:p w14:paraId="37925133" w14:textId="77777777" w:rsidR="00985B8B" w:rsidRPr="0033759A" w:rsidRDefault="00985B8B" w:rsidP="00341C18">
            <w:pPr>
              <w:suppressAutoHyphens/>
              <w:rPr>
                <w:rFonts w:eastAsia="Times New Roman" w:cs="Noto Sans"/>
                <w:b/>
                <w:color w:val="000000"/>
                <w:szCs w:val="20"/>
                <w:lang w:eastAsia="ar-SA"/>
              </w:rPr>
            </w:pPr>
          </w:p>
        </w:tc>
        <w:tc>
          <w:tcPr>
            <w:tcW w:w="1001" w:type="pct"/>
            <w:tcBorders>
              <w:top w:val="single" w:sz="4" w:space="0" w:color="auto"/>
              <w:left w:val="single" w:sz="4" w:space="0" w:color="auto"/>
              <w:bottom w:val="single" w:sz="4" w:space="0" w:color="auto"/>
              <w:right w:val="single" w:sz="4" w:space="0" w:color="auto"/>
            </w:tcBorders>
          </w:tcPr>
          <w:p w14:paraId="0341D412"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0F715A82" w14:textId="77777777" w:rsidR="00985B8B" w:rsidRPr="0033759A" w:rsidRDefault="00985B8B" w:rsidP="00341C18">
            <w:pPr>
              <w:suppressAutoHyphens/>
              <w:rPr>
                <w:rFonts w:eastAsia="Times New Roman" w:cs="Noto Sans"/>
                <w:b/>
                <w:color w:val="000000"/>
                <w:szCs w:val="20"/>
                <w:lang w:eastAsia="ar-SA"/>
              </w:rPr>
            </w:pPr>
          </w:p>
        </w:tc>
        <w:tc>
          <w:tcPr>
            <w:tcW w:w="999" w:type="pct"/>
            <w:tcBorders>
              <w:top w:val="single" w:sz="4" w:space="0" w:color="auto"/>
              <w:left w:val="single" w:sz="4" w:space="0" w:color="auto"/>
              <w:bottom w:val="single" w:sz="4" w:space="0" w:color="auto"/>
              <w:right w:val="single" w:sz="4" w:space="0" w:color="auto"/>
            </w:tcBorders>
          </w:tcPr>
          <w:p w14:paraId="0AA9E7E7" w14:textId="77777777" w:rsidR="00985B8B" w:rsidRPr="0033759A" w:rsidRDefault="00985B8B" w:rsidP="00341C18">
            <w:pPr>
              <w:suppressAutoHyphens/>
              <w:rPr>
                <w:rFonts w:eastAsia="Times New Roman" w:cs="Noto Sans"/>
                <w:b/>
                <w:color w:val="000000"/>
                <w:szCs w:val="20"/>
                <w:lang w:eastAsia="ar-SA"/>
              </w:rPr>
            </w:pPr>
          </w:p>
        </w:tc>
      </w:tr>
    </w:tbl>
    <w:p w14:paraId="28410C01" w14:textId="77777777" w:rsidR="00985B8B" w:rsidRPr="0033759A" w:rsidRDefault="00985B8B" w:rsidP="00985B8B">
      <w:pPr>
        <w:suppressAutoHyphens/>
        <w:jc w:val="center"/>
        <w:rPr>
          <w:rFonts w:eastAsia="Times New Roman" w:cs="Noto Sans"/>
          <w:b/>
          <w:color w:val="000000"/>
          <w:szCs w:val="20"/>
          <w:lang w:eastAsia="ar-SA"/>
        </w:rPr>
      </w:pPr>
    </w:p>
    <w:p w14:paraId="62764F03" w14:textId="77777777" w:rsidR="00985B8B" w:rsidRPr="0033759A" w:rsidRDefault="00985B8B" w:rsidP="00985B8B">
      <w:pPr>
        <w:suppressAutoHyphens/>
        <w:jc w:val="center"/>
        <w:rPr>
          <w:rFonts w:eastAsia="Times New Roman" w:cs="Noto Sans"/>
          <w:b/>
          <w:color w:val="000000"/>
          <w:szCs w:val="20"/>
          <w:lang w:eastAsia="ar-SA"/>
        </w:rPr>
      </w:pPr>
      <w:r w:rsidRPr="0033759A">
        <w:rPr>
          <w:rFonts w:eastAsia="Times New Roman" w:cs="Noto Sans"/>
          <w:b/>
          <w:color w:val="000000"/>
          <w:szCs w:val="20"/>
          <w:lang w:eastAsia="ar-SA"/>
        </w:rPr>
        <w:t>__________________________________________</w:t>
      </w:r>
    </w:p>
    <w:p w14:paraId="6FC21F52" w14:textId="77777777" w:rsidR="00985B8B" w:rsidRPr="0033759A" w:rsidRDefault="00985B8B" w:rsidP="00985B8B">
      <w:pPr>
        <w:suppressAutoHyphens/>
        <w:jc w:val="center"/>
        <w:rPr>
          <w:rFonts w:eastAsia="Times New Roman" w:cs="Noto Sans"/>
          <w:color w:val="000000"/>
          <w:szCs w:val="20"/>
          <w:lang w:eastAsia="ar-SA"/>
        </w:rPr>
      </w:pPr>
      <w:r w:rsidRPr="0033759A">
        <w:rPr>
          <w:rFonts w:eastAsia="Times New Roman" w:cs="Noto Sans"/>
          <w:color w:val="000000"/>
          <w:szCs w:val="20"/>
          <w:lang w:eastAsia="ar-SA"/>
        </w:rPr>
        <w:t>NOMBRE Y FIRMA</w:t>
      </w:r>
    </w:p>
    <w:p w14:paraId="053888F3" w14:textId="77777777" w:rsidR="00985B8B" w:rsidRPr="0033759A" w:rsidRDefault="00985B8B" w:rsidP="00985B8B">
      <w:pPr>
        <w:suppressAutoHyphens/>
        <w:jc w:val="center"/>
        <w:rPr>
          <w:rFonts w:eastAsia="Times New Roman" w:cs="Noto Sans"/>
          <w:color w:val="000000"/>
          <w:szCs w:val="20"/>
          <w:lang w:eastAsia="ar-SA"/>
        </w:rPr>
      </w:pPr>
      <w:r w:rsidRPr="0033759A">
        <w:rPr>
          <w:rFonts w:eastAsia="Times New Roman" w:cs="Noto Sans"/>
          <w:color w:val="000000"/>
          <w:szCs w:val="20"/>
          <w:lang w:eastAsia="ar-SA"/>
        </w:rPr>
        <w:t>RESPONSABLE DEL PROGRAMA DE CAPACITACIÓN</w:t>
      </w:r>
    </w:p>
    <w:p w14:paraId="64EA8500" w14:textId="77777777" w:rsidR="00985B8B" w:rsidRPr="0033759A" w:rsidRDefault="00985B8B" w:rsidP="00985B8B">
      <w:pPr>
        <w:suppressAutoHyphens/>
        <w:jc w:val="center"/>
        <w:rPr>
          <w:rFonts w:eastAsia="Times New Roman" w:cs="Noto Sans"/>
          <w:color w:val="000000"/>
          <w:szCs w:val="20"/>
          <w:lang w:eastAsia="ar-SA"/>
        </w:rPr>
      </w:pPr>
    </w:p>
    <w:p w14:paraId="13FD5015" w14:textId="77777777" w:rsidR="00985B8B" w:rsidRPr="0033759A" w:rsidRDefault="00985B8B" w:rsidP="00985B8B">
      <w:pPr>
        <w:suppressAutoHyphens/>
        <w:jc w:val="center"/>
        <w:rPr>
          <w:rFonts w:eastAsia="Times New Roman" w:cs="Noto Sans"/>
          <w:color w:val="000000"/>
          <w:szCs w:val="20"/>
          <w:lang w:eastAsia="ar-SA"/>
        </w:rPr>
      </w:pPr>
    </w:p>
    <w:p w14:paraId="77F5EB80" w14:textId="77777777" w:rsidR="00985B8B" w:rsidRPr="0033759A" w:rsidRDefault="00985B8B" w:rsidP="00985B8B">
      <w:pPr>
        <w:suppressAutoHyphens/>
        <w:jc w:val="center"/>
        <w:rPr>
          <w:rFonts w:eastAsia="Times New Roman" w:cs="Noto Sans"/>
          <w:color w:val="000000"/>
          <w:szCs w:val="20"/>
          <w:lang w:eastAsia="ar-SA"/>
        </w:rPr>
      </w:pPr>
      <w:r w:rsidRPr="0033759A">
        <w:rPr>
          <w:rFonts w:eastAsia="Times New Roman" w:cs="Noto Sans"/>
          <w:color w:val="000000"/>
          <w:szCs w:val="20"/>
          <w:lang w:eastAsia="ar-SA"/>
        </w:rPr>
        <w:t>_______________________________</w:t>
      </w:r>
    </w:p>
    <w:p w14:paraId="30587E58" w14:textId="77777777" w:rsidR="00985B8B" w:rsidRPr="0033759A" w:rsidRDefault="00985B8B" w:rsidP="00985B8B">
      <w:pPr>
        <w:suppressAutoHyphens/>
        <w:jc w:val="center"/>
        <w:rPr>
          <w:rFonts w:eastAsia="Times New Roman" w:cs="Noto Sans"/>
          <w:color w:val="000000"/>
          <w:szCs w:val="20"/>
          <w:lang w:eastAsia="ar-SA"/>
        </w:rPr>
      </w:pPr>
      <w:r w:rsidRPr="0033759A">
        <w:rPr>
          <w:rFonts w:eastAsia="Times New Roman" w:cs="Noto Sans"/>
          <w:color w:val="000000"/>
          <w:szCs w:val="20"/>
          <w:lang w:eastAsia="ar-SA"/>
        </w:rPr>
        <w:t>NOMBRE Y FIRMA</w:t>
      </w:r>
    </w:p>
    <w:p w14:paraId="4DF3BEB9" w14:textId="77777777" w:rsidR="00985B8B" w:rsidRPr="0033759A" w:rsidRDefault="00985B8B" w:rsidP="00985B8B">
      <w:pPr>
        <w:suppressAutoHyphens/>
        <w:jc w:val="center"/>
        <w:rPr>
          <w:rFonts w:eastAsia="Times New Roman" w:cs="Noto Sans"/>
          <w:b/>
          <w:color w:val="000000"/>
          <w:szCs w:val="20"/>
          <w:lang w:eastAsia="ar-SA"/>
        </w:rPr>
      </w:pPr>
      <w:r w:rsidRPr="0033759A">
        <w:rPr>
          <w:rFonts w:eastAsia="Times New Roman" w:cs="Noto Sans"/>
          <w:color w:val="000000"/>
          <w:szCs w:val="20"/>
          <w:lang w:eastAsia="ar-SA"/>
        </w:rPr>
        <w:t>JEFE DE BANCO DE SANGRE, CENTRO DE COLECTA O SERVICIO DE TRANSFUSIÓN</w:t>
      </w:r>
    </w:p>
    <w:p w14:paraId="1AE8A75C" w14:textId="269E7259" w:rsidR="00AE3059" w:rsidRDefault="00AE3059">
      <w:pPr>
        <w:spacing w:after="200" w:line="276" w:lineRule="auto"/>
        <w:jc w:val="left"/>
        <w:rPr>
          <w:rFonts w:cs="Noto Sans"/>
          <w:b/>
          <w:szCs w:val="20"/>
        </w:rPr>
      </w:pPr>
      <w:r>
        <w:rPr>
          <w:szCs w:val="20"/>
        </w:rPr>
        <w:br w:type="page"/>
      </w:r>
    </w:p>
    <w:p w14:paraId="6A693A54" w14:textId="77777777" w:rsidR="00985B8B" w:rsidRPr="0033759A" w:rsidRDefault="00985B8B" w:rsidP="00AE3059">
      <w:pPr>
        <w:pStyle w:val="Ttulo2"/>
        <w:numPr>
          <w:ilvl w:val="0"/>
          <w:numId w:val="0"/>
        </w:numPr>
        <w:ind w:left="284"/>
        <w:jc w:val="center"/>
        <w:rPr>
          <w:szCs w:val="20"/>
        </w:rPr>
      </w:pPr>
      <w:r w:rsidRPr="0033759A">
        <w:rPr>
          <w:szCs w:val="20"/>
        </w:rPr>
        <w:lastRenderedPageBreak/>
        <w:t>Anexo T7.2 Formato de acreditación de la capacitación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2835"/>
        <w:gridCol w:w="2089"/>
        <w:gridCol w:w="2245"/>
      </w:tblGrid>
      <w:tr w:rsidR="00985B8B" w:rsidRPr="0033759A" w14:paraId="48F173B4" w14:textId="77777777" w:rsidTr="00341C18">
        <w:trPr>
          <w:jc w:val="center"/>
        </w:trPr>
        <w:tc>
          <w:tcPr>
            <w:tcW w:w="1809" w:type="dxa"/>
            <w:vAlign w:val="center"/>
          </w:tcPr>
          <w:p w14:paraId="3F1D6F90" w14:textId="77777777" w:rsidR="00985B8B" w:rsidRPr="0033759A" w:rsidRDefault="00985B8B" w:rsidP="00341C18">
            <w:pPr>
              <w:jc w:val="center"/>
              <w:rPr>
                <w:rFonts w:cs="Noto Sans"/>
                <w:b/>
                <w:szCs w:val="20"/>
              </w:rPr>
            </w:pPr>
            <w:r w:rsidRPr="0033759A">
              <w:rPr>
                <w:rFonts w:cs="Noto Sans"/>
                <w:b/>
                <w:szCs w:val="20"/>
              </w:rPr>
              <w:t>NÚMERO DE CONTRATO:</w:t>
            </w:r>
          </w:p>
        </w:tc>
        <w:tc>
          <w:tcPr>
            <w:tcW w:w="4924" w:type="dxa"/>
            <w:gridSpan w:val="2"/>
            <w:vAlign w:val="center"/>
          </w:tcPr>
          <w:p w14:paraId="674DC4F9" w14:textId="77777777" w:rsidR="00985B8B" w:rsidRPr="0033759A" w:rsidRDefault="00985B8B" w:rsidP="00341C18">
            <w:pPr>
              <w:rPr>
                <w:rFonts w:cs="Noto Sans"/>
                <w:b/>
                <w:szCs w:val="20"/>
              </w:rPr>
            </w:pPr>
            <w:r w:rsidRPr="0033759A">
              <w:rPr>
                <w:rFonts w:cs="Noto Sans"/>
                <w:b/>
                <w:szCs w:val="20"/>
              </w:rPr>
              <w:t>PARTIDA:      REGIÓN     PAQUETE</w:t>
            </w:r>
            <w:r w:rsidRPr="0033759A">
              <w:rPr>
                <w:rFonts w:cs="Noto Sans"/>
                <w:b/>
                <w:szCs w:val="20"/>
              </w:rPr>
              <w:br/>
              <w:t>OOAD/UMAE:</w:t>
            </w:r>
          </w:p>
          <w:p w14:paraId="2D8A603F" w14:textId="77777777" w:rsidR="00985B8B" w:rsidRPr="0033759A" w:rsidRDefault="00985B8B" w:rsidP="00341C18">
            <w:pPr>
              <w:rPr>
                <w:rFonts w:cs="Noto Sans"/>
                <w:b/>
                <w:szCs w:val="20"/>
              </w:rPr>
            </w:pPr>
            <w:r w:rsidRPr="0033759A">
              <w:rPr>
                <w:rFonts w:cs="Noto Sans"/>
                <w:b/>
                <w:szCs w:val="20"/>
              </w:rPr>
              <w:t>UNIDAD MÉDICA:</w:t>
            </w:r>
          </w:p>
        </w:tc>
        <w:tc>
          <w:tcPr>
            <w:tcW w:w="2245" w:type="dxa"/>
            <w:vAlign w:val="center"/>
          </w:tcPr>
          <w:p w14:paraId="309B17EC" w14:textId="77777777" w:rsidR="00985B8B" w:rsidRPr="0033759A" w:rsidRDefault="00985B8B" w:rsidP="00341C18">
            <w:pPr>
              <w:jc w:val="center"/>
              <w:rPr>
                <w:rFonts w:cs="Noto Sans"/>
                <w:b/>
                <w:szCs w:val="20"/>
              </w:rPr>
            </w:pPr>
            <w:r w:rsidRPr="0033759A">
              <w:rPr>
                <w:rFonts w:cs="Noto Sans"/>
                <w:b/>
                <w:szCs w:val="20"/>
              </w:rPr>
              <w:t>FECHA DE ENTREGA DE LA ACREDITACIÓN DE  CAPACITACIÓN</w:t>
            </w:r>
          </w:p>
        </w:tc>
      </w:tr>
      <w:tr w:rsidR="00985B8B" w:rsidRPr="0033759A" w14:paraId="29415789" w14:textId="77777777" w:rsidTr="00341C18">
        <w:trPr>
          <w:jc w:val="center"/>
        </w:trPr>
        <w:tc>
          <w:tcPr>
            <w:tcW w:w="1809" w:type="dxa"/>
            <w:vAlign w:val="center"/>
          </w:tcPr>
          <w:p w14:paraId="71F0985B" w14:textId="77777777" w:rsidR="00985B8B" w:rsidRPr="0033759A" w:rsidRDefault="00985B8B" w:rsidP="00341C18">
            <w:pPr>
              <w:jc w:val="center"/>
              <w:rPr>
                <w:rFonts w:cs="Noto Sans"/>
                <w:b/>
                <w:szCs w:val="20"/>
              </w:rPr>
            </w:pPr>
          </w:p>
        </w:tc>
        <w:tc>
          <w:tcPr>
            <w:tcW w:w="2835" w:type="dxa"/>
            <w:vAlign w:val="center"/>
          </w:tcPr>
          <w:p w14:paraId="3611BE57" w14:textId="77777777" w:rsidR="00985B8B" w:rsidRPr="0033759A" w:rsidRDefault="00985B8B" w:rsidP="00341C18">
            <w:pPr>
              <w:jc w:val="center"/>
              <w:rPr>
                <w:rFonts w:cs="Noto Sans"/>
                <w:b/>
                <w:szCs w:val="20"/>
              </w:rPr>
            </w:pPr>
          </w:p>
        </w:tc>
        <w:tc>
          <w:tcPr>
            <w:tcW w:w="2089" w:type="dxa"/>
            <w:vAlign w:val="center"/>
          </w:tcPr>
          <w:p w14:paraId="61BFDD01" w14:textId="77777777" w:rsidR="00985B8B" w:rsidRPr="0033759A" w:rsidRDefault="00985B8B" w:rsidP="00341C18">
            <w:pPr>
              <w:jc w:val="center"/>
              <w:rPr>
                <w:rFonts w:cs="Noto Sans"/>
                <w:b/>
                <w:szCs w:val="20"/>
              </w:rPr>
            </w:pPr>
          </w:p>
        </w:tc>
        <w:tc>
          <w:tcPr>
            <w:tcW w:w="2245" w:type="dxa"/>
            <w:vAlign w:val="center"/>
          </w:tcPr>
          <w:p w14:paraId="188E618F" w14:textId="77777777" w:rsidR="00985B8B" w:rsidRPr="0033759A" w:rsidRDefault="00985B8B" w:rsidP="00341C18">
            <w:pPr>
              <w:jc w:val="center"/>
              <w:rPr>
                <w:rFonts w:cs="Noto Sans"/>
                <w:b/>
                <w:szCs w:val="20"/>
              </w:rPr>
            </w:pPr>
          </w:p>
        </w:tc>
      </w:tr>
      <w:tr w:rsidR="00985B8B" w:rsidRPr="0033759A" w14:paraId="668E6098" w14:textId="77777777" w:rsidTr="00341C18">
        <w:trPr>
          <w:jc w:val="center"/>
        </w:trPr>
        <w:tc>
          <w:tcPr>
            <w:tcW w:w="1809" w:type="dxa"/>
            <w:vAlign w:val="center"/>
          </w:tcPr>
          <w:p w14:paraId="4AC7D92B" w14:textId="77777777" w:rsidR="00985B8B" w:rsidRPr="0033759A" w:rsidRDefault="00985B8B" w:rsidP="00341C18">
            <w:pPr>
              <w:jc w:val="center"/>
              <w:rPr>
                <w:rFonts w:cs="Noto Sans"/>
                <w:b/>
                <w:szCs w:val="20"/>
              </w:rPr>
            </w:pPr>
            <w:r w:rsidRPr="0033759A">
              <w:rPr>
                <w:rFonts w:cs="Noto Sans"/>
                <w:b/>
                <w:szCs w:val="20"/>
              </w:rPr>
              <w:t>CLAVE</w:t>
            </w:r>
          </w:p>
        </w:tc>
        <w:tc>
          <w:tcPr>
            <w:tcW w:w="2835" w:type="dxa"/>
            <w:vAlign w:val="center"/>
          </w:tcPr>
          <w:p w14:paraId="6FE31B83" w14:textId="77777777" w:rsidR="00985B8B" w:rsidRPr="0033759A" w:rsidRDefault="00985B8B" w:rsidP="00341C18">
            <w:pPr>
              <w:jc w:val="center"/>
              <w:rPr>
                <w:rFonts w:cs="Noto Sans"/>
                <w:b/>
                <w:szCs w:val="20"/>
              </w:rPr>
            </w:pPr>
            <w:r w:rsidRPr="0033759A">
              <w:rPr>
                <w:rFonts w:cs="Noto Sans"/>
                <w:b/>
                <w:szCs w:val="20"/>
              </w:rPr>
              <w:t>NOMBRE DEL EQUIPO:</w:t>
            </w:r>
          </w:p>
        </w:tc>
        <w:tc>
          <w:tcPr>
            <w:tcW w:w="2089" w:type="dxa"/>
            <w:vAlign w:val="center"/>
          </w:tcPr>
          <w:p w14:paraId="76A36912" w14:textId="77777777" w:rsidR="00985B8B" w:rsidRPr="0033759A" w:rsidRDefault="00985B8B" w:rsidP="00341C18">
            <w:pPr>
              <w:jc w:val="center"/>
              <w:rPr>
                <w:rFonts w:cs="Noto Sans"/>
                <w:b/>
                <w:szCs w:val="20"/>
              </w:rPr>
            </w:pPr>
            <w:r w:rsidRPr="0033759A">
              <w:rPr>
                <w:rFonts w:cs="Noto Sans"/>
                <w:b/>
                <w:szCs w:val="20"/>
              </w:rPr>
              <w:t>MARCA</w:t>
            </w:r>
          </w:p>
        </w:tc>
        <w:tc>
          <w:tcPr>
            <w:tcW w:w="2245" w:type="dxa"/>
            <w:vAlign w:val="center"/>
          </w:tcPr>
          <w:p w14:paraId="7602DABC" w14:textId="77777777" w:rsidR="00985B8B" w:rsidRPr="0033759A" w:rsidRDefault="00985B8B" w:rsidP="00341C18">
            <w:pPr>
              <w:jc w:val="center"/>
              <w:rPr>
                <w:rFonts w:cs="Noto Sans"/>
                <w:b/>
                <w:szCs w:val="20"/>
              </w:rPr>
            </w:pPr>
            <w:r w:rsidRPr="0033759A">
              <w:rPr>
                <w:rFonts w:cs="Noto Sans"/>
                <w:b/>
                <w:szCs w:val="20"/>
              </w:rPr>
              <w:t>MODELO</w:t>
            </w:r>
          </w:p>
        </w:tc>
      </w:tr>
      <w:tr w:rsidR="00985B8B" w:rsidRPr="0033759A" w14:paraId="65EC6E09" w14:textId="77777777" w:rsidTr="00341C18">
        <w:trPr>
          <w:jc w:val="center"/>
        </w:trPr>
        <w:tc>
          <w:tcPr>
            <w:tcW w:w="1809" w:type="dxa"/>
          </w:tcPr>
          <w:p w14:paraId="7F1CA29F" w14:textId="77777777" w:rsidR="00985B8B" w:rsidRPr="0033759A" w:rsidRDefault="00985B8B" w:rsidP="00341C18">
            <w:pPr>
              <w:rPr>
                <w:rFonts w:cs="Noto Sans"/>
                <w:szCs w:val="20"/>
              </w:rPr>
            </w:pPr>
          </w:p>
        </w:tc>
        <w:tc>
          <w:tcPr>
            <w:tcW w:w="2835" w:type="dxa"/>
          </w:tcPr>
          <w:p w14:paraId="0897B430" w14:textId="77777777" w:rsidR="00985B8B" w:rsidRPr="0033759A" w:rsidRDefault="00985B8B" w:rsidP="00341C18">
            <w:pPr>
              <w:rPr>
                <w:rFonts w:cs="Noto Sans"/>
                <w:szCs w:val="20"/>
              </w:rPr>
            </w:pPr>
          </w:p>
        </w:tc>
        <w:tc>
          <w:tcPr>
            <w:tcW w:w="2089" w:type="dxa"/>
          </w:tcPr>
          <w:p w14:paraId="3EE843D2" w14:textId="77777777" w:rsidR="00985B8B" w:rsidRPr="0033759A" w:rsidRDefault="00985B8B" w:rsidP="00341C18">
            <w:pPr>
              <w:rPr>
                <w:rFonts w:cs="Noto Sans"/>
                <w:szCs w:val="20"/>
              </w:rPr>
            </w:pPr>
          </w:p>
        </w:tc>
        <w:tc>
          <w:tcPr>
            <w:tcW w:w="2245" w:type="dxa"/>
          </w:tcPr>
          <w:p w14:paraId="6F7E9379" w14:textId="77777777" w:rsidR="00985B8B" w:rsidRPr="0033759A" w:rsidRDefault="00985B8B" w:rsidP="00341C18">
            <w:pPr>
              <w:rPr>
                <w:rFonts w:cs="Noto Sans"/>
                <w:szCs w:val="20"/>
              </w:rPr>
            </w:pPr>
          </w:p>
        </w:tc>
      </w:tr>
    </w:tbl>
    <w:p w14:paraId="3A462A75" w14:textId="77777777" w:rsidR="00985B8B" w:rsidRPr="0033759A" w:rsidRDefault="00985B8B" w:rsidP="00985B8B">
      <w:pPr>
        <w:rPr>
          <w:rFonts w:cs="Noto Sans"/>
          <w:szCs w:val="20"/>
        </w:rPr>
      </w:pPr>
    </w:p>
    <w:p w14:paraId="30D7A684" w14:textId="77777777" w:rsidR="00985B8B" w:rsidRPr="0033759A" w:rsidRDefault="00985B8B" w:rsidP="00985B8B">
      <w:pPr>
        <w:rPr>
          <w:rFonts w:cs="Noto Sans"/>
          <w:szCs w:val="20"/>
        </w:rPr>
      </w:pPr>
      <w:r w:rsidRPr="0033759A">
        <w:rPr>
          <w:rFonts w:cs="Noto Sans"/>
          <w:szCs w:val="20"/>
        </w:rPr>
        <w:t>POR MEDIO DE ESTE DOCUMENTO SE ACREDITA QUE LOS SIGUIENTES USUARIOS:</w:t>
      </w:r>
    </w:p>
    <w:p w14:paraId="5C1BF1E4" w14:textId="77777777" w:rsidR="00985B8B" w:rsidRPr="0033759A" w:rsidRDefault="00985B8B" w:rsidP="00985B8B">
      <w:pPr>
        <w:rPr>
          <w:rFonts w:cs="Noto Sans"/>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5"/>
        <w:gridCol w:w="1795"/>
        <w:gridCol w:w="1796"/>
        <w:gridCol w:w="1796"/>
      </w:tblGrid>
      <w:tr w:rsidR="00985B8B" w:rsidRPr="0033759A" w14:paraId="197B5965" w14:textId="77777777" w:rsidTr="00341C18">
        <w:trPr>
          <w:jc w:val="center"/>
        </w:trPr>
        <w:tc>
          <w:tcPr>
            <w:tcW w:w="1795" w:type="dxa"/>
            <w:vAlign w:val="center"/>
          </w:tcPr>
          <w:p w14:paraId="371B8CCC" w14:textId="77777777" w:rsidR="00985B8B" w:rsidRPr="0033759A" w:rsidRDefault="00985B8B" w:rsidP="00341C18">
            <w:pPr>
              <w:jc w:val="center"/>
              <w:rPr>
                <w:rFonts w:cs="Noto Sans"/>
                <w:b/>
                <w:szCs w:val="20"/>
              </w:rPr>
            </w:pPr>
            <w:r w:rsidRPr="0033759A">
              <w:rPr>
                <w:rFonts w:cs="Noto Sans"/>
                <w:b/>
                <w:szCs w:val="20"/>
              </w:rPr>
              <w:t>NOMBRE DEL USUARIO</w:t>
            </w:r>
          </w:p>
        </w:tc>
        <w:tc>
          <w:tcPr>
            <w:tcW w:w="1795" w:type="dxa"/>
            <w:vAlign w:val="center"/>
          </w:tcPr>
          <w:p w14:paraId="36F54733" w14:textId="77777777" w:rsidR="00985B8B" w:rsidRPr="0033759A" w:rsidRDefault="00985B8B" w:rsidP="00341C18">
            <w:pPr>
              <w:jc w:val="center"/>
              <w:rPr>
                <w:rFonts w:cs="Noto Sans"/>
                <w:b/>
                <w:szCs w:val="20"/>
              </w:rPr>
            </w:pPr>
            <w:r w:rsidRPr="0033759A">
              <w:rPr>
                <w:rFonts w:cs="Noto Sans"/>
                <w:b/>
                <w:szCs w:val="20"/>
              </w:rPr>
              <w:t>MATRÍCULA</w:t>
            </w:r>
          </w:p>
        </w:tc>
        <w:tc>
          <w:tcPr>
            <w:tcW w:w="1796" w:type="dxa"/>
            <w:vAlign w:val="center"/>
          </w:tcPr>
          <w:p w14:paraId="7AB9483D" w14:textId="77777777" w:rsidR="00985B8B" w:rsidRPr="0033759A" w:rsidRDefault="00985B8B" w:rsidP="00341C18">
            <w:pPr>
              <w:jc w:val="center"/>
              <w:rPr>
                <w:rFonts w:cs="Noto Sans"/>
                <w:b/>
                <w:szCs w:val="20"/>
              </w:rPr>
            </w:pPr>
            <w:r w:rsidRPr="0033759A">
              <w:rPr>
                <w:rFonts w:cs="Noto Sans"/>
                <w:b/>
                <w:szCs w:val="20"/>
              </w:rPr>
              <w:t>CATEGORÍA</w:t>
            </w:r>
          </w:p>
        </w:tc>
        <w:tc>
          <w:tcPr>
            <w:tcW w:w="1796" w:type="dxa"/>
            <w:vAlign w:val="center"/>
          </w:tcPr>
          <w:p w14:paraId="31154EC3" w14:textId="77777777" w:rsidR="00985B8B" w:rsidRPr="0033759A" w:rsidRDefault="00985B8B" w:rsidP="00341C18">
            <w:pPr>
              <w:jc w:val="center"/>
              <w:rPr>
                <w:rFonts w:cs="Noto Sans"/>
                <w:b/>
                <w:szCs w:val="20"/>
              </w:rPr>
            </w:pPr>
            <w:r w:rsidRPr="0033759A">
              <w:rPr>
                <w:rFonts w:cs="Noto Sans"/>
                <w:b/>
                <w:szCs w:val="20"/>
              </w:rPr>
              <w:t>TURNO</w:t>
            </w:r>
          </w:p>
        </w:tc>
      </w:tr>
      <w:tr w:rsidR="00985B8B" w:rsidRPr="0033759A" w14:paraId="3842552D" w14:textId="77777777" w:rsidTr="00341C18">
        <w:trPr>
          <w:jc w:val="center"/>
        </w:trPr>
        <w:tc>
          <w:tcPr>
            <w:tcW w:w="1795" w:type="dxa"/>
          </w:tcPr>
          <w:p w14:paraId="2C214744" w14:textId="77777777" w:rsidR="00985B8B" w:rsidRPr="0033759A" w:rsidRDefault="00985B8B" w:rsidP="00341C18">
            <w:pPr>
              <w:rPr>
                <w:rFonts w:cs="Noto Sans"/>
                <w:szCs w:val="20"/>
              </w:rPr>
            </w:pPr>
          </w:p>
        </w:tc>
        <w:tc>
          <w:tcPr>
            <w:tcW w:w="1795" w:type="dxa"/>
          </w:tcPr>
          <w:p w14:paraId="13B7D1CC" w14:textId="77777777" w:rsidR="00985B8B" w:rsidRPr="0033759A" w:rsidRDefault="00985B8B" w:rsidP="00341C18">
            <w:pPr>
              <w:rPr>
                <w:rFonts w:cs="Noto Sans"/>
                <w:szCs w:val="20"/>
              </w:rPr>
            </w:pPr>
          </w:p>
        </w:tc>
        <w:tc>
          <w:tcPr>
            <w:tcW w:w="1796" w:type="dxa"/>
          </w:tcPr>
          <w:p w14:paraId="0DF84DA3" w14:textId="77777777" w:rsidR="00985B8B" w:rsidRPr="0033759A" w:rsidRDefault="00985B8B" w:rsidP="00341C18">
            <w:pPr>
              <w:rPr>
                <w:rFonts w:cs="Noto Sans"/>
                <w:szCs w:val="20"/>
              </w:rPr>
            </w:pPr>
          </w:p>
        </w:tc>
        <w:tc>
          <w:tcPr>
            <w:tcW w:w="1796" w:type="dxa"/>
          </w:tcPr>
          <w:p w14:paraId="09C7277B" w14:textId="77777777" w:rsidR="00985B8B" w:rsidRPr="0033759A" w:rsidRDefault="00985B8B" w:rsidP="00341C18">
            <w:pPr>
              <w:rPr>
                <w:rFonts w:cs="Noto Sans"/>
                <w:szCs w:val="20"/>
              </w:rPr>
            </w:pPr>
          </w:p>
        </w:tc>
      </w:tr>
      <w:tr w:rsidR="00985B8B" w:rsidRPr="0033759A" w14:paraId="410656D2" w14:textId="77777777" w:rsidTr="00341C18">
        <w:trPr>
          <w:jc w:val="center"/>
        </w:trPr>
        <w:tc>
          <w:tcPr>
            <w:tcW w:w="1795" w:type="dxa"/>
          </w:tcPr>
          <w:p w14:paraId="63CA81BA" w14:textId="77777777" w:rsidR="00985B8B" w:rsidRPr="0033759A" w:rsidRDefault="00985B8B" w:rsidP="00341C18">
            <w:pPr>
              <w:rPr>
                <w:rFonts w:cs="Noto Sans"/>
                <w:szCs w:val="20"/>
              </w:rPr>
            </w:pPr>
          </w:p>
        </w:tc>
        <w:tc>
          <w:tcPr>
            <w:tcW w:w="1795" w:type="dxa"/>
          </w:tcPr>
          <w:p w14:paraId="6ADFA95D" w14:textId="77777777" w:rsidR="00985B8B" w:rsidRPr="0033759A" w:rsidRDefault="00985B8B" w:rsidP="00341C18">
            <w:pPr>
              <w:rPr>
                <w:rFonts w:cs="Noto Sans"/>
                <w:szCs w:val="20"/>
              </w:rPr>
            </w:pPr>
          </w:p>
        </w:tc>
        <w:tc>
          <w:tcPr>
            <w:tcW w:w="1796" w:type="dxa"/>
          </w:tcPr>
          <w:p w14:paraId="21714B19" w14:textId="77777777" w:rsidR="00985B8B" w:rsidRPr="0033759A" w:rsidRDefault="00985B8B" w:rsidP="00341C18">
            <w:pPr>
              <w:rPr>
                <w:rFonts w:cs="Noto Sans"/>
                <w:szCs w:val="20"/>
              </w:rPr>
            </w:pPr>
          </w:p>
        </w:tc>
        <w:tc>
          <w:tcPr>
            <w:tcW w:w="1796" w:type="dxa"/>
          </w:tcPr>
          <w:p w14:paraId="125AD0BB" w14:textId="77777777" w:rsidR="00985B8B" w:rsidRPr="0033759A" w:rsidRDefault="00985B8B" w:rsidP="00341C18">
            <w:pPr>
              <w:rPr>
                <w:rFonts w:cs="Noto Sans"/>
                <w:szCs w:val="20"/>
              </w:rPr>
            </w:pPr>
          </w:p>
        </w:tc>
      </w:tr>
      <w:tr w:rsidR="00985B8B" w:rsidRPr="0033759A" w14:paraId="5BF8AF55" w14:textId="77777777" w:rsidTr="00341C18">
        <w:trPr>
          <w:jc w:val="center"/>
        </w:trPr>
        <w:tc>
          <w:tcPr>
            <w:tcW w:w="1795" w:type="dxa"/>
          </w:tcPr>
          <w:p w14:paraId="2B3D9BAB" w14:textId="77777777" w:rsidR="00985B8B" w:rsidRPr="0033759A" w:rsidRDefault="00985B8B" w:rsidP="00341C18">
            <w:pPr>
              <w:rPr>
                <w:rFonts w:cs="Noto Sans"/>
                <w:szCs w:val="20"/>
              </w:rPr>
            </w:pPr>
          </w:p>
        </w:tc>
        <w:tc>
          <w:tcPr>
            <w:tcW w:w="1795" w:type="dxa"/>
          </w:tcPr>
          <w:p w14:paraId="7589BFBE" w14:textId="77777777" w:rsidR="00985B8B" w:rsidRPr="0033759A" w:rsidRDefault="00985B8B" w:rsidP="00341C18">
            <w:pPr>
              <w:rPr>
                <w:rFonts w:cs="Noto Sans"/>
                <w:szCs w:val="20"/>
              </w:rPr>
            </w:pPr>
          </w:p>
        </w:tc>
        <w:tc>
          <w:tcPr>
            <w:tcW w:w="1796" w:type="dxa"/>
          </w:tcPr>
          <w:p w14:paraId="408DC6F2" w14:textId="77777777" w:rsidR="00985B8B" w:rsidRPr="0033759A" w:rsidRDefault="00985B8B" w:rsidP="00341C18">
            <w:pPr>
              <w:rPr>
                <w:rFonts w:cs="Noto Sans"/>
                <w:szCs w:val="20"/>
              </w:rPr>
            </w:pPr>
          </w:p>
        </w:tc>
        <w:tc>
          <w:tcPr>
            <w:tcW w:w="1796" w:type="dxa"/>
          </w:tcPr>
          <w:p w14:paraId="1A16138C" w14:textId="77777777" w:rsidR="00985B8B" w:rsidRPr="0033759A" w:rsidRDefault="00985B8B" w:rsidP="00341C18">
            <w:pPr>
              <w:rPr>
                <w:rFonts w:cs="Noto Sans"/>
                <w:szCs w:val="20"/>
              </w:rPr>
            </w:pPr>
          </w:p>
        </w:tc>
      </w:tr>
      <w:tr w:rsidR="00985B8B" w:rsidRPr="0033759A" w14:paraId="093A0E4F" w14:textId="77777777" w:rsidTr="00341C18">
        <w:trPr>
          <w:jc w:val="center"/>
        </w:trPr>
        <w:tc>
          <w:tcPr>
            <w:tcW w:w="1795" w:type="dxa"/>
          </w:tcPr>
          <w:p w14:paraId="6E6B4909" w14:textId="77777777" w:rsidR="00985B8B" w:rsidRPr="0033759A" w:rsidRDefault="00985B8B" w:rsidP="00341C18">
            <w:pPr>
              <w:rPr>
                <w:rFonts w:cs="Noto Sans"/>
                <w:szCs w:val="20"/>
              </w:rPr>
            </w:pPr>
          </w:p>
        </w:tc>
        <w:tc>
          <w:tcPr>
            <w:tcW w:w="1795" w:type="dxa"/>
          </w:tcPr>
          <w:p w14:paraId="24DDD376" w14:textId="77777777" w:rsidR="00985B8B" w:rsidRPr="0033759A" w:rsidRDefault="00985B8B" w:rsidP="00341C18">
            <w:pPr>
              <w:rPr>
                <w:rFonts w:cs="Noto Sans"/>
                <w:szCs w:val="20"/>
              </w:rPr>
            </w:pPr>
          </w:p>
        </w:tc>
        <w:tc>
          <w:tcPr>
            <w:tcW w:w="1796" w:type="dxa"/>
          </w:tcPr>
          <w:p w14:paraId="6D060CA3" w14:textId="77777777" w:rsidR="00985B8B" w:rsidRPr="0033759A" w:rsidRDefault="00985B8B" w:rsidP="00341C18">
            <w:pPr>
              <w:rPr>
                <w:rFonts w:cs="Noto Sans"/>
                <w:szCs w:val="20"/>
              </w:rPr>
            </w:pPr>
          </w:p>
        </w:tc>
        <w:tc>
          <w:tcPr>
            <w:tcW w:w="1796" w:type="dxa"/>
          </w:tcPr>
          <w:p w14:paraId="1C1FC0F4" w14:textId="77777777" w:rsidR="00985B8B" w:rsidRPr="0033759A" w:rsidRDefault="00985B8B" w:rsidP="00341C18">
            <w:pPr>
              <w:rPr>
                <w:rFonts w:cs="Noto Sans"/>
                <w:szCs w:val="20"/>
              </w:rPr>
            </w:pPr>
          </w:p>
        </w:tc>
      </w:tr>
      <w:tr w:rsidR="00985B8B" w:rsidRPr="0033759A" w14:paraId="63CF580D" w14:textId="77777777" w:rsidTr="00341C18">
        <w:trPr>
          <w:jc w:val="center"/>
        </w:trPr>
        <w:tc>
          <w:tcPr>
            <w:tcW w:w="1795" w:type="dxa"/>
          </w:tcPr>
          <w:p w14:paraId="1343B2FC" w14:textId="77777777" w:rsidR="00985B8B" w:rsidRPr="0033759A" w:rsidRDefault="00985B8B" w:rsidP="00341C18">
            <w:pPr>
              <w:rPr>
                <w:rFonts w:cs="Noto Sans"/>
                <w:szCs w:val="20"/>
              </w:rPr>
            </w:pPr>
          </w:p>
        </w:tc>
        <w:tc>
          <w:tcPr>
            <w:tcW w:w="1795" w:type="dxa"/>
          </w:tcPr>
          <w:p w14:paraId="27362F8F" w14:textId="77777777" w:rsidR="00985B8B" w:rsidRPr="0033759A" w:rsidRDefault="00985B8B" w:rsidP="00341C18">
            <w:pPr>
              <w:rPr>
                <w:rFonts w:cs="Noto Sans"/>
                <w:szCs w:val="20"/>
              </w:rPr>
            </w:pPr>
          </w:p>
        </w:tc>
        <w:tc>
          <w:tcPr>
            <w:tcW w:w="1796" w:type="dxa"/>
          </w:tcPr>
          <w:p w14:paraId="64CB5BC3" w14:textId="77777777" w:rsidR="00985B8B" w:rsidRPr="0033759A" w:rsidRDefault="00985B8B" w:rsidP="00341C18">
            <w:pPr>
              <w:rPr>
                <w:rFonts w:cs="Noto Sans"/>
                <w:szCs w:val="20"/>
              </w:rPr>
            </w:pPr>
          </w:p>
        </w:tc>
        <w:tc>
          <w:tcPr>
            <w:tcW w:w="1796" w:type="dxa"/>
          </w:tcPr>
          <w:p w14:paraId="688C275F" w14:textId="77777777" w:rsidR="00985B8B" w:rsidRPr="0033759A" w:rsidRDefault="00985B8B" w:rsidP="00341C18">
            <w:pPr>
              <w:rPr>
                <w:rFonts w:cs="Noto Sans"/>
                <w:szCs w:val="20"/>
              </w:rPr>
            </w:pPr>
          </w:p>
        </w:tc>
      </w:tr>
    </w:tbl>
    <w:p w14:paraId="7DE3EF6C" w14:textId="77777777" w:rsidR="00985B8B" w:rsidRPr="0033759A" w:rsidRDefault="00985B8B" w:rsidP="00985B8B">
      <w:pPr>
        <w:rPr>
          <w:rFonts w:cs="Noto Sans"/>
          <w:szCs w:val="20"/>
        </w:rPr>
      </w:pPr>
    </w:p>
    <w:p w14:paraId="2C64F015" w14:textId="77777777" w:rsidR="00985B8B" w:rsidRPr="0033759A" w:rsidRDefault="00985B8B" w:rsidP="00985B8B">
      <w:pPr>
        <w:rPr>
          <w:rFonts w:cs="Noto Sans"/>
          <w:szCs w:val="20"/>
        </w:rPr>
      </w:pPr>
      <w:r w:rsidRPr="0033759A">
        <w:rPr>
          <w:rFonts w:cs="Noto Sans"/>
          <w:szCs w:val="20"/>
        </w:rPr>
        <w:t>ACREDITARON A ENTERA SATISFACCIÓN DEL JEFE O RESPONSABLE DEL DEPARTAMENTO DEL BANCO DE SANGRE, CENTRO DE COLECTA Y/O SERVICIOS DE TRANSFUSIÓN, LA CAPACITACIÓN CORRESPONDIENTE AL USO Y CUIDADOS DEL EQUIPO MENCIONADO EN EL ENCABEZADO DE ESTE DOCUMENTO, ENFOCADO A QUE EL PERSONAL IDENTIFIQUE LOS COMPONENTES OPERATIVOS DEL EQUIPO, SU FUNCIONAMIENTO, ASÍ COMO LA UTILIZACIÓN Y EL MEJOR APROVECHAMIENTO DE LOS BIENES DE CONSUMO, Y CONTROL DE CALIDAD INTERNO. ASIMISMO, SE CONFIRMA QUE DICHA CAPACITACIÓN, ESTUVO DE ACUERDO A LOS TEMAS ESTIPULADOS EN EL PROGRAMA DE CAPACITACIÓN CORRESPONDIENTE A DICHO EQUIPO Y QUE ES EL SIGUIENTE:</w:t>
      </w:r>
    </w:p>
    <w:p w14:paraId="375B1432" w14:textId="77777777" w:rsidR="00985B8B" w:rsidRPr="0033759A" w:rsidRDefault="00985B8B" w:rsidP="00985B8B">
      <w:pPr>
        <w:rPr>
          <w:rFonts w:cs="Noto Sans"/>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89"/>
        <w:gridCol w:w="4489"/>
      </w:tblGrid>
      <w:tr w:rsidR="00985B8B" w:rsidRPr="0033759A" w14:paraId="3770DF23" w14:textId="77777777" w:rsidTr="00341C18">
        <w:trPr>
          <w:jc w:val="center"/>
        </w:trPr>
        <w:tc>
          <w:tcPr>
            <w:tcW w:w="4489" w:type="dxa"/>
          </w:tcPr>
          <w:p w14:paraId="3C228F57" w14:textId="77777777" w:rsidR="00985B8B" w:rsidRPr="0033759A" w:rsidRDefault="00985B8B" w:rsidP="00341C18">
            <w:pPr>
              <w:rPr>
                <w:rFonts w:cs="Noto Sans"/>
                <w:b/>
                <w:szCs w:val="20"/>
              </w:rPr>
            </w:pPr>
            <w:r w:rsidRPr="0033759A">
              <w:rPr>
                <w:rFonts w:cs="Noto Sans"/>
                <w:b/>
                <w:szCs w:val="20"/>
              </w:rPr>
              <w:t>OBJETIVO DE LA CAPACITACIÓN:</w:t>
            </w:r>
          </w:p>
        </w:tc>
        <w:tc>
          <w:tcPr>
            <w:tcW w:w="4489" w:type="dxa"/>
          </w:tcPr>
          <w:p w14:paraId="14E1D9E5" w14:textId="77777777" w:rsidR="00985B8B" w:rsidRPr="0033759A" w:rsidRDefault="00985B8B" w:rsidP="00341C18">
            <w:pPr>
              <w:rPr>
                <w:rFonts w:cs="Noto Sans"/>
                <w:szCs w:val="20"/>
              </w:rPr>
            </w:pPr>
          </w:p>
        </w:tc>
      </w:tr>
      <w:tr w:rsidR="00985B8B" w:rsidRPr="0033759A" w14:paraId="7222F2BE" w14:textId="77777777" w:rsidTr="00341C18">
        <w:trPr>
          <w:jc w:val="center"/>
        </w:trPr>
        <w:tc>
          <w:tcPr>
            <w:tcW w:w="4489" w:type="dxa"/>
          </w:tcPr>
          <w:p w14:paraId="002D1D5B" w14:textId="77777777" w:rsidR="00985B8B" w:rsidRPr="0033759A" w:rsidRDefault="00985B8B" w:rsidP="00341C18">
            <w:pPr>
              <w:rPr>
                <w:rFonts w:cs="Noto Sans"/>
                <w:szCs w:val="20"/>
              </w:rPr>
            </w:pPr>
            <w:r w:rsidRPr="0033759A">
              <w:rPr>
                <w:rFonts w:cs="Noto Sans"/>
                <w:b/>
                <w:szCs w:val="20"/>
              </w:rPr>
              <w:t>TEMARIO TRATADOS DE ACUERDO CON EL PROGRAMA DE CAPACITACIÓN:</w:t>
            </w:r>
          </w:p>
        </w:tc>
        <w:tc>
          <w:tcPr>
            <w:tcW w:w="4489" w:type="dxa"/>
          </w:tcPr>
          <w:p w14:paraId="5DCBE527" w14:textId="77777777" w:rsidR="00985B8B" w:rsidRPr="0033759A" w:rsidRDefault="00985B8B" w:rsidP="00341C18">
            <w:pPr>
              <w:rPr>
                <w:rFonts w:cs="Noto Sans"/>
                <w:szCs w:val="20"/>
              </w:rPr>
            </w:pPr>
          </w:p>
        </w:tc>
      </w:tr>
      <w:tr w:rsidR="00985B8B" w:rsidRPr="0033759A" w14:paraId="6E44703A" w14:textId="77777777" w:rsidTr="00341C18">
        <w:trPr>
          <w:jc w:val="center"/>
        </w:trPr>
        <w:tc>
          <w:tcPr>
            <w:tcW w:w="4489" w:type="dxa"/>
          </w:tcPr>
          <w:p w14:paraId="41C748A0" w14:textId="77777777" w:rsidR="00985B8B" w:rsidRPr="0033759A" w:rsidRDefault="00985B8B" w:rsidP="00341C18">
            <w:pPr>
              <w:rPr>
                <w:rFonts w:cs="Noto Sans"/>
                <w:szCs w:val="20"/>
              </w:rPr>
            </w:pPr>
            <w:r w:rsidRPr="0033759A">
              <w:rPr>
                <w:rFonts w:cs="Noto Sans"/>
                <w:b/>
                <w:szCs w:val="20"/>
                <w:lang w:eastAsia="es-ES"/>
              </w:rPr>
              <w:t xml:space="preserve">TIEMPO DE DURACIÓN: </w:t>
            </w:r>
          </w:p>
        </w:tc>
        <w:tc>
          <w:tcPr>
            <w:tcW w:w="4489" w:type="dxa"/>
          </w:tcPr>
          <w:p w14:paraId="153A07A8" w14:textId="77777777" w:rsidR="00985B8B" w:rsidRPr="0033759A" w:rsidRDefault="00985B8B" w:rsidP="00341C18">
            <w:pPr>
              <w:rPr>
                <w:rFonts w:cs="Noto Sans"/>
                <w:szCs w:val="20"/>
              </w:rPr>
            </w:pPr>
            <w:r w:rsidRPr="0033759A">
              <w:rPr>
                <w:rFonts w:cs="Noto Sans"/>
                <w:b/>
                <w:szCs w:val="20"/>
                <w:lang w:eastAsia="es-ES"/>
              </w:rPr>
              <w:t>___</w:t>
            </w:r>
            <w:r w:rsidRPr="0033759A">
              <w:rPr>
                <w:rFonts w:cs="Noto Sans"/>
                <w:b/>
                <w:szCs w:val="20"/>
                <w:lang w:eastAsia="es-ES"/>
              </w:rPr>
              <w:softHyphen/>
            </w:r>
            <w:r w:rsidRPr="0033759A">
              <w:rPr>
                <w:rFonts w:cs="Noto Sans"/>
                <w:b/>
                <w:szCs w:val="20"/>
                <w:lang w:eastAsia="es-ES"/>
              </w:rPr>
              <w:softHyphen/>
            </w:r>
            <w:r w:rsidRPr="0033759A">
              <w:rPr>
                <w:rFonts w:cs="Noto Sans"/>
                <w:b/>
                <w:szCs w:val="20"/>
                <w:lang w:eastAsia="es-ES"/>
              </w:rPr>
              <w:softHyphen/>
              <w:t xml:space="preserve"> HORAS EFECTIVAS.</w:t>
            </w:r>
          </w:p>
        </w:tc>
      </w:tr>
      <w:tr w:rsidR="00985B8B" w:rsidRPr="0033759A" w14:paraId="757181C8" w14:textId="77777777" w:rsidTr="00341C18">
        <w:trPr>
          <w:jc w:val="center"/>
        </w:trPr>
        <w:tc>
          <w:tcPr>
            <w:tcW w:w="4489" w:type="dxa"/>
          </w:tcPr>
          <w:p w14:paraId="529243C0" w14:textId="77777777" w:rsidR="00985B8B" w:rsidRPr="0033759A" w:rsidRDefault="00985B8B" w:rsidP="00341C18">
            <w:pPr>
              <w:rPr>
                <w:rFonts w:cs="Noto Sans"/>
                <w:szCs w:val="20"/>
              </w:rPr>
            </w:pPr>
            <w:r w:rsidRPr="0033759A">
              <w:rPr>
                <w:rFonts w:cs="Noto Sans"/>
                <w:b/>
                <w:szCs w:val="20"/>
              </w:rPr>
              <w:t>CONCLUSIONES Y OBSERVACIONES:</w:t>
            </w:r>
          </w:p>
        </w:tc>
        <w:tc>
          <w:tcPr>
            <w:tcW w:w="4489" w:type="dxa"/>
          </w:tcPr>
          <w:p w14:paraId="503DFF21" w14:textId="77777777" w:rsidR="00985B8B" w:rsidRPr="0033759A" w:rsidRDefault="00985B8B" w:rsidP="00341C18">
            <w:pPr>
              <w:rPr>
                <w:rFonts w:cs="Noto Sans"/>
                <w:szCs w:val="20"/>
              </w:rPr>
            </w:pPr>
          </w:p>
        </w:tc>
      </w:tr>
    </w:tbl>
    <w:p w14:paraId="1E8CCBF8" w14:textId="77777777" w:rsidR="00985B8B" w:rsidRPr="0033759A" w:rsidRDefault="00985B8B" w:rsidP="00985B8B">
      <w:pPr>
        <w:rPr>
          <w:rFonts w:cs="Noto Sans"/>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89"/>
        <w:gridCol w:w="4489"/>
      </w:tblGrid>
      <w:tr w:rsidR="00985B8B" w:rsidRPr="0033759A" w14:paraId="18AFE875" w14:textId="77777777" w:rsidTr="00341C18">
        <w:trPr>
          <w:jc w:val="center"/>
        </w:trPr>
        <w:tc>
          <w:tcPr>
            <w:tcW w:w="4489" w:type="dxa"/>
          </w:tcPr>
          <w:p w14:paraId="4B2428E9" w14:textId="77777777" w:rsidR="00985B8B" w:rsidRPr="0033759A" w:rsidRDefault="00985B8B" w:rsidP="00341C18">
            <w:pPr>
              <w:jc w:val="center"/>
              <w:rPr>
                <w:rFonts w:cs="Noto Sans"/>
                <w:b/>
                <w:szCs w:val="20"/>
              </w:rPr>
            </w:pPr>
          </w:p>
          <w:p w14:paraId="31B9D323" w14:textId="77777777" w:rsidR="00985B8B" w:rsidRPr="0033759A" w:rsidRDefault="00985B8B" w:rsidP="00341C18">
            <w:pPr>
              <w:jc w:val="center"/>
              <w:rPr>
                <w:rFonts w:cs="Noto Sans"/>
                <w:b/>
                <w:szCs w:val="20"/>
              </w:rPr>
            </w:pPr>
            <w:r w:rsidRPr="0033759A">
              <w:rPr>
                <w:rFonts w:cs="Noto Sans"/>
                <w:b/>
                <w:szCs w:val="20"/>
              </w:rPr>
              <w:t>_________________________________________</w:t>
            </w:r>
          </w:p>
          <w:p w14:paraId="40E5ABEC" w14:textId="77777777" w:rsidR="00985B8B" w:rsidRPr="0033759A" w:rsidRDefault="00985B8B" w:rsidP="00341C18">
            <w:pPr>
              <w:jc w:val="center"/>
              <w:rPr>
                <w:rFonts w:cs="Noto Sans"/>
                <w:b/>
                <w:szCs w:val="20"/>
              </w:rPr>
            </w:pPr>
            <w:r w:rsidRPr="0033759A">
              <w:rPr>
                <w:rFonts w:cs="Noto Sans"/>
                <w:b/>
                <w:szCs w:val="20"/>
              </w:rPr>
              <w:t>NOMBRE Y FIRMA DEL RESPONSABLE DEL PROGRAMA DE CAPACITACIÓN</w:t>
            </w:r>
          </w:p>
        </w:tc>
        <w:tc>
          <w:tcPr>
            <w:tcW w:w="4489" w:type="dxa"/>
          </w:tcPr>
          <w:p w14:paraId="46015E24" w14:textId="77777777" w:rsidR="00985B8B" w:rsidRPr="0033759A" w:rsidRDefault="00985B8B" w:rsidP="00341C18">
            <w:pPr>
              <w:jc w:val="center"/>
              <w:rPr>
                <w:rFonts w:cs="Noto Sans"/>
                <w:b/>
                <w:szCs w:val="20"/>
              </w:rPr>
            </w:pPr>
          </w:p>
          <w:p w14:paraId="45DABC33" w14:textId="77777777" w:rsidR="00985B8B" w:rsidRPr="0033759A" w:rsidRDefault="00985B8B" w:rsidP="00341C18">
            <w:pPr>
              <w:jc w:val="center"/>
              <w:rPr>
                <w:rFonts w:cs="Noto Sans"/>
                <w:b/>
                <w:szCs w:val="20"/>
              </w:rPr>
            </w:pPr>
            <w:r w:rsidRPr="0033759A">
              <w:rPr>
                <w:rFonts w:cs="Noto Sans"/>
                <w:b/>
                <w:szCs w:val="20"/>
              </w:rPr>
              <w:t>_________________________________________</w:t>
            </w:r>
          </w:p>
          <w:p w14:paraId="7372DDB2" w14:textId="77777777" w:rsidR="00985B8B" w:rsidRPr="0033759A" w:rsidRDefault="00985B8B" w:rsidP="00341C18">
            <w:pPr>
              <w:jc w:val="center"/>
              <w:rPr>
                <w:rFonts w:cs="Noto Sans"/>
                <w:b/>
                <w:szCs w:val="20"/>
              </w:rPr>
            </w:pPr>
            <w:r w:rsidRPr="0033759A">
              <w:rPr>
                <w:rFonts w:cs="Noto Sans"/>
                <w:b/>
                <w:szCs w:val="20"/>
              </w:rPr>
              <w:t>NOMBRE Y FIRMA DEL JEFE O ENCARGADO DEL SERVICIO DEL BANCO DE SANGRE, CENTRO DE COLECTA O SERVICIOS DE TRANSFUSIÓN</w:t>
            </w:r>
          </w:p>
        </w:tc>
      </w:tr>
    </w:tbl>
    <w:p w14:paraId="4BE773C0" w14:textId="77777777" w:rsidR="00985B8B" w:rsidRPr="009F5307" w:rsidRDefault="00985B8B" w:rsidP="00985B8B">
      <w:pPr>
        <w:tabs>
          <w:tab w:val="left" w:pos="709"/>
        </w:tabs>
        <w:rPr>
          <w:rFonts w:cs="Noto Sans"/>
          <w:sz w:val="16"/>
          <w:szCs w:val="16"/>
        </w:rPr>
      </w:pPr>
      <w:r w:rsidRPr="009F5307">
        <w:rPr>
          <w:rFonts w:cs="Noto Sans"/>
          <w:sz w:val="16"/>
          <w:szCs w:val="16"/>
        </w:rPr>
        <w:t>NOTA:</w:t>
      </w:r>
      <w:r w:rsidRPr="009F5307">
        <w:rPr>
          <w:rFonts w:cs="Noto Sans"/>
          <w:sz w:val="16"/>
          <w:szCs w:val="16"/>
        </w:rPr>
        <w:tab/>
        <w:t>SE DEBERÁN ADJUNTAR LAS LISTAS DE ASISTENCIA A LAS PLÁTICAS DE CAPACITACIÓN, ASÍ COMO LAS EVALUACIONES DE LOS USUARIOS QUE ACREDITARON LOS CONOCIMIENTOS DEL CURSO.</w:t>
      </w:r>
    </w:p>
    <w:p w14:paraId="095064A5" w14:textId="77777777" w:rsidR="00985B8B" w:rsidRPr="009F5307" w:rsidRDefault="00985B8B" w:rsidP="00985B8B">
      <w:pPr>
        <w:rPr>
          <w:rFonts w:cs="Noto Sans"/>
          <w:sz w:val="16"/>
          <w:szCs w:val="16"/>
        </w:rPr>
      </w:pPr>
    </w:p>
    <w:p w14:paraId="6C31C3E3" w14:textId="6C9F90C2" w:rsidR="00985B8B" w:rsidRPr="0033759A" w:rsidRDefault="00985B8B" w:rsidP="00985B8B">
      <w:pPr>
        <w:rPr>
          <w:rFonts w:cs="Noto Sans"/>
          <w:szCs w:val="20"/>
        </w:rPr>
      </w:pPr>
    </w:p>
    <w:p w14:paraId="4C34D346" w14:textId="77777777" w:rsidR="00985B8B" w:rsidRPr="0033759A" w:rsidRDefault="00985B8B" w:rsidP="00AE3059">
      <w:pPr>
        <w:pStyle w:val="Ttulo2"/>
        <w:numPr>
          <w:ilvl w:val="0"/>
          <w:numId w:val="0"/>
        </w:numPr>
        <w:ind w:left="284"/>
        <w:jc w:val="center"/>
        <w:rPr>
          <w:szCs w:val="20"/>
        </w:rPr>
      </w:pPr>
      <w:r w:rsidRPr="0033759A">
        <w:rPr>
          <w:szCs w:val="20"/>
        </w:rPr>
        <w:t>Anexo T8 Resumen de equipos ofertado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6"/>
        <w:gridCol w:w="297"/>
        <w:gridCol w:w="661"/>
        <w:gridCol w:w="801"/>
        <w:gridCol w:w="869"/>
        <w:gridCol w:w="996"/>
        <w:gridCol w:w="1309"/>
        <w:gridCol w:w="1305"/>
        <w:gridCol w:w="871"/>
        <w:gridCol w:w="887"/>
        <w:gridCol w:w="1010"/>
      </w:tblGrid>
      <w:tr w:rsidR="00985B8B" w:rsidRPr="0033759A" w14:paraId="2DA7711F" w14:textId="77777777" w:rsidTr="00341C18">
        <w:trPr>
          <w:tblHeader/>
        </w:trPr>
        <w:tc>
          <w:tcPr>
            <w:tcW w:w="5000" w:type="pct"/>
            <w:gridSpan w:val="11"/>
            <w:vAlign w:val="center"/>
          </w:tcPr>
          <w:p w14:paraId="219A0F5B" w14:textId="77777777" w:rsidR="00985B8B" w:rsidRPr="0033759A" w:rsidRDefault="00985B8B" w:rsidP="00341C18">
            <w:pPr>
              <w:jc w:val="center"/>
              <w:rPr>
                <w:rFonts w:cs="Noto Sans"/>
                <w:b/>
                <w:bCs/>
                <w:szCs w:val="20"/>
              </w:rPr>
            </w:pPr>
            <w:bookmarkStart w:id="65" w:name="_Hlk130204933"/>
            <w:r w:rsidRPr="0033759A">
              <w:rPr>
                <w:rFonts w:cs="Noto Sans"/>
                <w:b/>
                <w:bCs/>
                <w:szCs w:val="20"/>
              </w:rPr>
              <w:t>Anexo T8. Resumen de Equipo ofertados.</w:t>
            </w:r>
          </w:p>
          <w:p w14:paraId="2E4BD141" w14:textId="7D25FD89" w:rsidR="00985B8B" w:rsidRPr="0033759A" w:rsidRDefault="00985B8B" w:rsidP="00341C18">
            <w:pPr>
              <w:jc w:val="center"/>
              <w:rPr>
                <w:rFonts w:cs="Noto Sans"/>
                <w:b/>
                <w:bCs/>
                <w:szCs w:val="20"/>
              </w:rPr>
            </w:pPr>
            <w:r w:rsidRPr="0033759A">
              <w:rPr>
                <w:rFonts w:cs="Noto Sans"/>
                <w:b/>
                <w:bCs/>
                <w:szCs w:val="20"/>
              </w:rPr>
              <w:t>Servicio Médico Integral de Banco de Sangre</w:t>
            </w:r>
          </w:p>
        </w:tc>
      </w:tr>
      <w:tr w:rsidR="00985B8B" w:rsidRPr="0033759A" w14:paraId="62A09D8D" w14:textId="77777777" w:rsidTr="00341C18">
        <w:trPr>
          <w:tblHeader/>
        </w:trPr>
        <w:tc>
          <w:tcPr>
            <w:tcW w:w="629" w:type="pct"/>
            <w:gridSpan w:val="2"/>
            <w:vAlign w:val="center"/>
          </w:tcPr>
          <w:p w14:paraId="0BAB892F" w14:textId="77777777" w:rsidR="00985B8B" w:rsidRPr="0033759A" w:rsidRDefault="00985B8B" w:rsidP="00341C18">
            <w:pPr>
              <w:rPr>
                <w:rFonts w:cs="Noto Sans"/>
                <w:szCs w:val="20"/>
              </w:rPr>
            </w:pPr>
            <w:r w:rsidRPr="0033759A">
              <w:rPr>
                <w:rFonts w:cs="Noto Sans"/>
                <w:szCs w:val="20"/>
              </w:rPr>
              <w:t xml:space="preserve">Licitante: </w:t>
            </w:r>
          </w:p>
        </w:tc>
        <w:tc>
          <w:tcPr>
            <w:tcW w:w="4371" w:type="pct"/>
            <w:gridSpan w:val="9"/>
            <w:vAlign w:val="center"/>
          </w:tcPr>
          <w:p w14:paraId="4EBA7829" w14:textId="77777777" w:rsidR="00985B8B" w:rsidRPr="0033759A" w:rsidRDefault="00985B8B" w:rsidP="00341C18">
            <w:pPr>
              <w:rPr>
                <w:rFonts w:cs="Noto Sans"/>
                <w:szCs w:val="20"/>
              </w:rPr>
            </w:pPr>
          </w:p>
        </w:tc>
      </w:tr>
      <w:tr w:rsidR="00985B8B" w:rsidRPr="0033759A" w14:paraId="72278FB9" w14:textId="77777777" w:rsidTr="00341C18">
        <w:trPr>
          <w:tblHeader/>
        </w:trPr>
        <w:tc>
          <w:tcPr>
            <w:tcW w:w="629" w:type="pct"/>
            <w:gridSpan w:val="2"/>
            <w:vAlign w:val="center"/>
          </w:tcPr>
          <w:p w14:paraId="46C91033" w14:textId="77777777" w:rsidR="00985B8B" w:rsidRPr="0033759A" w:rsidRDefault="00985B8B" w:rsidP="00341C18">
            <w:pPr>
              <w:rPr>
                <w:rFonts w:cs="Noto Sans"/>
                <w:szCs w:val="20"/>
              </w:rPr>
            </w:pPr>
            <w:r w:rsidRPr="0033759A">
              <w:rPr>
                <w:rFonts w:cs="Noto Sans"/>
                <w:szCs w:val="20"/>
              </w:rPr>
              <w:t>Partida:</w:t>
            </w:r>
          </w:p>
        </w:tc>
        <w:tc>
          <w:tcPr>
            <w:tcW w:w="4371" w:type="pct"/>
            <w:gridSpan w:val="9"/>
            <w:vAlign w:val="center"/>
          </w:tcPr>
          <w:p w14:paraId="2A7F5689" w14:textId="77777777" w:rsidR="00985B8B" w:rsidRPr="0033759A" w:rsidRDefault="00985B8B" w:rsidP="00341C18">
            <w:pPr>
              <w:rPr>
                <w:rFonts w:cs="Noto Sans"/>
                <w:szCs w:val="20"/>
              </w:rPr>
            </w:pPr>
          </w:p>
        </w:tc>
      </w:tr>
      <w:tr w:rsidR="00985B8B" w:rsidRPr="0033759A" w14:paraId="280C8E7B" w14:textId="77777777" w:rsidTr="00341C18">
        <w:trPr>
          <w:tblHeader/>
        </w:trPr>
        <w:tc>
          <w:tcPr>
            <w:tcW w:w="629" w:type="pct"/>
            <w:gridSpan w:val="2"/>
            <w:vAlign w:val="center"/>
          </w:tcPr>
          <w:p w14:paraId="72C190C2" w14:textId="77777777" w:rsidR="00985B8B" w:rsidRPr="0033759A" w:rsidRDefault="00985B8B" w:rsidP="00341C18">
            <w:pPr>
              <w:rPr>
                <w:rFonts w:cs="Noto Sans"/>
                <w:szCs w:val="20"/>
              </w:rPr>
            </w:pPr>
            <w:r w:rsidRPr="0033759A">
              <w:rPr>
                <w:rFonts w:cs="Noto Sans"/>
                <w:szCs w:val="20"/>
              </w:rPr>
              <w:t>Región:</w:t>
            </w:r>
          </w:p>
        </w:tc>
        <w:tc>
          <w:tcPr>
            <w:tcW w:w="4371" w:type="pct"/>
            <w:gridSpan w:val="9"/>
            <w:vAlign w:val="center"/>
          </w:tcPr>
          <w:p w14:paraId="06DB59B1" w14:textId="77777777" w:rsidR="00985B8B" w:rsidRPr="0033759A" w:rsidRDefault="00985B8B" w:rsidP="00341C18">
            <w:pPr>
              <w:rPr>
                <w:rFonts w:cs="Noto Sans"/>
                <w:szCs w:val="20"/>
              </w:rPr>
            </w:pPr>
          </w:p>
        </w:tc>
      </w:tr>
      <w:tr w:rsidR="00985B8B" w:rsidRPr="0033759A" w14:paraId="0BDF85D9" w14:textId="77777777" w:rsidTr="00341C18">
        <w:trPr>
          <w:tblHeader/>
        </w:trPr>
        <w:tc>
          <w:tcPr>
            <w:tcW w:w="480" w:type="pct"/>
            <w:vAlign w:val="center"/>
          </w:tcPr>
          <w:p w14:paraId="04C2BA7C" w14:textId="77777777" w:rsidR="00985B8B" w:rsidRPr="0033759A" w:rsidRDefault="00985B8B" w:rsidP="00341C18">
            <w:pPr>
              <w:jc w:val="center"/>
              <w:rPr>
                <w:rFonts w:cs="Noto Sans"/>
                <w:szCs w:val="20"/>
              </w:rPr>
            </w:pPr>
            <w:r w:rsidRPr="0033759A">
              <w:rPr>
                <w:rFonts w:cs="Noto Sans"/>
                <w:szCs w:val="20"/>
              </w:rPr>
              <w:t>Paquete</w:t>
            </w:r>
          </w:p>
        </w:tc>
        <w:tc>
          <w:tcPr>
            <w:tcW w:w="481" w:type="pct"/>
            <w:gridSpan w:val="2"/>
            <w:vAlign w:val="center"/>
          </w:tcPr>
          <w:p w14:paraId="3D78EA8F" w14:textId="77777777" w:rsidR="00985B8B" w:rsidRPr="0033759A" w:rsidRDefault="00985B8B" w:rsidP="00341C18">
            <w:pPr>
              <w:jc w:val="center"/>
              <w:rPr>
                <w:rFonts w:cs="Noto Sans"/>
                <w:szCs w:val="20"/>
              </w:rPr>
            </w:pPr>
            <w:r w:rsidRPr="0033759A">
              <w:rPr>
                <w:rFonts w:cs="Noto Sans"/>
                <w:szCs w:val="20"/>
              </w:rPr>
              <w:t>Nombre del Equipo</w:t>
            </w:r>
          </w:p>
        </w:tc>
        <w:tc>
          <w:tcPr>
            <w:tcW w:w="402" w:type="pct"/>
            <w:vAlign w:val="center"/>
          </w:tcPr>
          <w:p w14:paraId="62CB3CAD" w14:textId="77777777" w:rsidR="00985B8B" w:rsidRPr="0033759A" w:rsidRDefault="00985B8B" w:rsidP="00341C18">
            <w:pPr>
              <w:jc w:val="center"/>
              <w:rPr>
                <w:rFonts w:cs="Noto Sans"/>
                <w:szCs w:val="20"/>
              </w:rPr>
            </w:pPr>
            <w:r w:rsidRPr="0033759A">
              <w:rPr>
                <w:rFonts w:cs="Noto Sans"/>
                <w:szCs w:val="20"/>
              </w:rPr>
              <w:t>Marca</w:t>
            </w:r>
          </w:p>
        </w:tc>
        <w:tc>
          <w:tcPr>
            <w:tcW w:w="436" w:type="pct"/>
            <w:vAlign w:val="center"/>
          </w:tcPr>
          <w:p w14:paraId="29E392B0" w14:textId="77777777" w:rsidR="00985B8B" w:rsidRPr="0033759A" w:rsidRDefault="00985B8B" w:rsidP="00341C18">
            <w:pPr>
              <w:jc w:val="center"/>
              <w:rPr>
                <w:rFonts w:cs="Noto Sans"/>
                <w:szCs w:val="20"/>
              </w:rPr>
            </w:pPr>
            <w:r w:rsidRPr="0033759A">
              <w:rPr>
                <w:rFonts w:cs="Noto Sans"/>
                <w:szCs w:val="20"/>
              </w:rPr>
              <w:t>Modelo</w:t>
            </w:r>
          </w:p>
        </w:tc>
        <w:tc>
          <w:tcPr>
            <w:tcW w:w="500" w:type="pct"/>
            <w:vAlign w:val="center"/>
          </w:tcPr>
          <w:p w14:paraId="1A7F3B9D" w14:textId="77777777" w:rsidR="00985B8B" w:rsidRPr="0033759A" w:rsidRDefault="00985B8B" w:rsidP="00341C18">
            <w:pPr>
              <w:jc w:val="center"/>
              <w:rPr>
                <w:rFonts w:cs="Noto Sans"/>
                <w:szCs w:val="20"/>
              </w:rPr>
            </w:pPr>
            <w:r w:rsidRPr="0033759A">
              <w:rPr>
                <w:rFonts w:cs="Noto Sans"/>
                <w:szCs w:val="20"/>
              </w:rPr>
              <w:t>Registro Sanitario</w:t>
            </w:r>
          </w:p>
        </w:tc>
        <w:tc>
          <w:tcPr>
            <w:tcW w:w="657" w:type="pct"/>
            <w:vAlign w:val="center"/>
          </w:tcPr>
          <w:p w14:paraId="1E1EA910" w14:textId="77777777" w:rsidR="00985B8B" w:rsidRPr="0033759A" w:rsidRDefault="00985B8B" w:rsidP="00341C18">
            <w:pPr>
              <w:jc w:val="center"/>
              <w:rPr>
                <w:rFonts w:cs="Noto Sans"/>
                <w:szCs w:val="20"/>
              </w:rPr>
            </w:pPr>
            <w:r w:rsidRPr="0033759A">
              <w:rPr>
                <w:rFonts w:cs="Noto Sans"/>
                <w:szCs w:val="20"/>
              </w:rPr>
              <w:t>Fecha de vencimiento</w:t>
            </w:r>
          </w:p>
        </w:tc>
        <w:tc>
          <w:tcPr>
            <w:tcW w:w="655" w:type="pct"/>
            <w:vAlign w:val="center"/>
          </w:tcPr>
          <w:p w14:paraId="1948990A" w14:textId="77777777" w:rsidR="00985B8B" w:rsidRPr="0033759A" w:rsidRDefault="00985B8B" w:rsidP="00341C18">
            <w:pPr>
              <w:jc w:val="center"/>
              <w:rPr>
                <w:rFonts w:cs="Noto Sans"/>
                <w:szCs w:val="20"/>
              </w:rPr>
            </w:pPr>
            <w:r w:rsidRPr="0033759A">
              <w:rPr>
                <w:rFonts w:cs="Noto Sans"/>
                <w:szCs w:val="20"/>
              </w:rPr>
              <w:t>Comprobante de Trámite</w:t>
            </w:r>
          </w:p>
        </w:tc>
        <w:tc>
          <w:tcPr>
            <w:tcW w:w="437" w:type="pct"/>
            <w:vAlign w:val="center"/>
          </w:tcPr>
          <w:p w14:paraId="1123E063" w14:textId="77777777" w:rsidR="00985B8B" w:rsidRPr="0033759A" w:rsidRDefault="00985B8B" w:rsidP="00341C18">
            <w:pPr>
              <w:jc w:val="center"/>
              <w:rPr>
                <w:rFonts w:cs="Noto Sans"/>
                <w:szCs w:val="20"/>
              </w:rPr>
            </w:pPr>
            <w:r w:rsidRPr="0033759A">
              <w:rPr>
                <w:rFonts w:cs="Noto Sans"/>
                <w:szCs w:val="20"/>
              </w:rPr>
              <w:t>Folios</w:t>
            </w:r>
          </w:p>
        </w:tc>
        <w:tc>
          <w:tcPr>
            <w:tcW w:w="445" w:type="pct"/>
            <w:vAlign w:val="center"/>
          </w:tcPr>
          <w:p w14:paraId="286401F2" w14:textId="77777777" w:rsidR="00985B8B" w:rsidRPr="0033759A" w:rsidRDefault="00985B8B" w:rsidP="00341C18">
            <w:pPr>
              <w:jc w:val="center"/>
              <w:rPr>
                <w:rFonts w:cs="Noto Sans"/>
                <w:szCs w:val="20"/>
              </w:rPr>
            </w:pPr>
            <w:r w:rsidRPr="0033759A">
              <w:rPr>
                <w:rFonts w:cs="Noto Sans"/>
                <w:szCs w:val="20"/>
              </w:rPr>
              <w:t>Anexo T3.1</w:t>
            </w:r>
          </w:p>
        </w:tc>
        <w:tc>
          <w:tcPr>
            <w:tcW w:w="507" w:type="pct"/>
            <w:vAlign w:val="center"/>
          </w:tcPr>
          <w:p w14:paraId="1FAB5B6F" w14:textId="77777777" w:rsidR="00985B8B" w:rsidRPr="0033759A" w:rsidRDefault="00985B8B" w:rsidP="00341C18">
            <w:pPr>
              <w:jc w:val="center"/>
              <w:rPr>
                <w:rFonts w:cs="Noto Sans"/>
                <w:szCs w:val="20"/>
              </w:rPr>
            </w:pPr>
            <w:r w:rsidRPr="0033759A">
              <w:rPr>
                <w:rFonts w:cs="Noto Sans"/>
                <w:szCs w:val="20"/>
              </w:rPr>
              <w:t>Propuesta Técnica</w:t>
            </w:r>
          </w:p>
        </w:tc>
      </w:tr>
      <w:tr w:rsidR="00985B8B" w:rsidRPr="0033759A" w14:paraId="132C210C" w14:textId="77777777" w:rsidTr="00341C18">
        <w:trPr>
          <w:tblHeader/>
        </w:trPr>
        <w:tc>
          <w:tcPr>
            <w:tcW w:w="480" w:type="pct"/>
            <w:vAlign w:val="center"/>
          </w:tcPr>
          <w:p w14:paraId="191E851D" w14:textId="77777777" w:rsidR="00985B8B" w:rsidRPr="0033759A" w:rsidRDefault="00985B8B" w:rsidP="00341C18">
            <w:pPr>
              <w:rPr>
                <w:rFonts w:cs="Noto Sans"/>
                <w:szCs w:val="20"/>
              </w:rPr>
            </w:pPr>
          </w:p>
        </w:tc>
        <w:tc>
          <w:tcPr>
            <w:tcW w:w="481" w:type="pct"/>
            <w:gridSpan w:val="2"/>
            <w:vAlign w:val="center"/>
          </w:tcPr>
          <w:p w14:paraId="42E5749D" w14:textId="77777777" w:rsidR="00985B8B" w:rsidRPr="0033759A" w:rsidRDefault="00985B8B" w:rsidP="00341C18">
            <w:pPr>
              <w:rPr>
                <w:rFonts w:cs="Noto Sans"/>
                <w:szCs w:val="20"/>
              </w:rPr>
            </w:pPr>
          </w:p>
        </w:tc>
        <w:tc>
          <w:tcPr>
            <w:tcW w:w="402" w:type="pct"/>
            <w:vAlign w:val="center"/>
          </w:tcPr>
          <w:p w14:paraId="77B78505" w14:textId="77777777" w:rsidR="00985B8B" w:rsidRPr="0033759A" w:rsidRDefault="00985B8B" w:rsidP="00341C18">
            <w:pPr>
              <w:rPr>
                <w:rFonts w:cs="Noto Sans"/>
                <w:szCs w:val="20"/>
              </w:rPr>
            </w:pPr>
          </w:p>
        </w:tc>
        <w:tc>
          <w:tcPr>
            <w:tcW w:w="436" w:type="pct"/>
            <w:vAlign w:val="center"/>
          </w:tcPr>
          <w:p w14:paraId="567716CA" w14:textId="77777777" w:rsidR="00985B8B" w:rsidRPr="0033759A" w:rsidRDefault="00985B8B" w:rsidP="00341C18">
            <w:pPr>
              <w:rPr>
                <w:rFonts w:cs="Noto Sans"/>
                <w:szCs w:val="20"/>
              </w:rPr>
            </w:pPr>
          </w:p>
        </w:tc>
        <w:tc>
          <w:tcPr>
            <w:tcW w:w="500" w:type="pct"/>
            <w:vAlign w:val="center"/>
          </w:tcPr>
          <w:p w14:paraId="31B21488" w14:textId="77777777" w:rsidR="00985B8B" w:rsidRPr="0033759A" w:rsidRDefault="00985B8B" w:rsidP="00341C18">
            <w:pPr>
              <w:rPr>
                <w:rFonts w:cs="Noto Sans"/>
                <w:szCs w:val="20"/>
              </w:rPr>
            </w:pPr>
          </w:p>
        </w:tc>
        <w:tc>
          <w:tcPr>
            <w:tcW w:w="657" w:type="pct"/>
            <w:vAlign w:val="center"/>
          </w:tcPr>
          <w:p w14:paraId="17CA7462" w14:textId="77777777" w:rsidR="00985B8B" w:rsidRPr="0033759A" w:rsidRDefault="00985B8B" w:rsidP="00341C18">
            <w:pPr>
              <w:rPr>
                <w:rFonts w:cs="Noto Sans"/>
                <w:szCs w:val="20"/>
              </w:rPr>
            </w:pPr>
          </w:p>
        </w:tc>
        <w:tc>
          <w:tcPr>
            <w:tcW w:w="655" w:type="pct"/>
            <w:vAlign w:val="center"/>
          </w:tcPr>
          <w:p w14:paraId="4CDF984F" w14:textId="77777777" w:rsidR="00985B8B" w:rsidRPr="0033759A" w:rsidRDefault="00985B8B" w:rsidP="00341C18">
            <w:pPr>
              <w:rPr>
                <w:rFonts w:cs="Noto Sans"/>
                <w:szCs w:val="20"/>
              </w:rPr>
            </w:pPr>
          </w:p>
        </w:tc>
        <w:tc>
          <w:tcPr>
            <w:tcW w:w="437" w:type="pct"/>
            <w:vAlign w:val="center"/>
          </w:tcPr>
          <w:p w14:paraId="38E2FE31" w14:textId="77777777" w:rsidR="00985B8B" w:rsidRPr="0033759A" w:rsidRDefault="00985B8B" w:rsidP="00341C18">
            <w:pPr>
              <w:rPr>
                <w:rFonts w:cs="Noto Sans"/>
                <w:szCs w:val="20"/>
              </w:rPr>
            </w:pPr>
          </w:p>
        </w:tc>
        <w:tc>
          <w:tcPr>
            <w:tcW w:w="445" w:type="pct"/>
            <w:vAlign w:val="center"/>
          </w:tcPr>
          <w:p w14:paraId="773E826D" w14:textId="77777777" w:rsidR="00985B8B" w:rsidRPr="0033759A" w:rsidRDefault="00985B8B" w:rsidP="00341C18">
            <w:pPr>
              <w:rPr>
                <w:rFonts w:cs="Noto Sans"/>
                <w:szCs w:val="20"/>
              </w:rPr>
            </w:pPr>
          </w:p>
        </w:tc>
        <w:tc>
          <w:tcPr>
            <w:tcW w:w="507" w:type="pct"/>
          </w:tcPr>
          <w:p w14:paraId="341E8DA1" w14:textId="77777777" w:rsidR="00985B8B" w:rsidRPr="0033759A" w:rsidRDefault="00985B8B" w:rsidP="00341C18">
            <w:pPr>
              <w:rPr>
                <w:rFonts w:cs="Noto Sans"/>
                <w:szCs w:val="20"/>
              </w:rPr>
            </w:pPr>
          </w:p>
        </w:tc>
      </w:tr>
      <w:tr w:rsidR="00985B8B" w:rsidRPr="0033759A" w14:paraId="6EB1B914" w14:textId="77777777" w:rsidTr="00341C18">
        <w:trPr>
          <w:tblHeader/>
        </w:trPr>
        <w:tc>
          <w:tcPr>
            <w:tcW w:w="480" w:type="pct"/>
            <w:vAlign w:val="center"/>
          </w:tcPr>
          <w:p w14:paraId="1EFC8EBF" w14:textId="77777777" w:rsidR="00985B8B" w:rsidRPr="0033759A" w:rsidRDefault="00985B8B" w:rsidP="00341C18">
            <w:pPr>
              <w:rPr>
                <w:rFonts w:cs="Noto Sans"/>
                <w:szCs w:val="20"/>
              </w:rPr>
            </w:pPr>
          </w:p>
        </w:tc>
        <w:tc>
          <w:tcPr>
            <w:tcW w:w="481" w:type="pct"/>
            <w:gridSpan w:val="2"/>
            <w:vAlign w:val="center"/>
          </w:tcPr>
          <w:p w14:paraId="59FCF081" w14:textId="77777777" w:rsidR="00985B8B" w:rsidRPr="0033759A" w:rsidRDefault="00985B8B" w:rsidP="00341C18">
            <w:pPr>
              <w:rPr>
                <w:rFonts w:cs="Noto Sans"/>
                <w:szCs w:val="20"/>
              </w:rPr>
            </w:pPr>
          </w:p>
        </w:tc>
        <w:tc>
          <w:tcPr>
            <w:tcW w:w="402" w:type="pct"/>
            <w:vAlign w:val="center"/>
          </w:tcPr>
          <w:p w14:paraId="57A36AC4" w14:textId="77777777" w:rsidR="00985B8B" w:rsidRPr="0033759A" w:rsidRDefault="00985B8B" w:rsidP="00341C18">
            <w:pPr>
              <w:rPr>
                <w:rFonts w:cs="Noto Sans"/>
                <w:szCs w:val="20"/>
              </w:rPr>
            </w:pPr>
          </w:p>
        </w:tc>
        <w:tc>
          <w:tcPr>
            <w:tcW w:w="436" w:type="pct"/>
            <w:vAlign w:val="center"/>
          </w:tcPr>
          <w:p w14:paraId="3343BC3E" w14:textId="77777777" w:rsidR="00985B8B" w:rsidRPr="0033759A" w:rsidRDefault="00985B8B" w:rsidP="00341C18">
            <w:pPr>
              <w:rPr>
                <w:rFonts w:cs="Noto Sans"/>
                <w:szCs w:val="20"/>
              </w:rPr>
            </w:pPr>
          </w:p>
        </w:tc>
        <w:tc>
          <w:tcPr>
            <w:tcW w:w="500" w:type="pct"/>
            <w:vAlign w:val="center"/>
          </w:tcPr>
          <w:p w14:paraId="48996499" w14:textId="77777777" w:rsidR="00985B8B" w:rsidRPr="0033759A" w:rsidRDefault="00985B8B" w:rsidP="00341C18">
            <w:pPr>
              <w:rPr>
                <w:rFonts w:cs="Noto Sans"/>
                <w:szCs w:val="20"/>
              </w:rPr>
            </w:pPr>
          </w:p>
        </w:tc>
        <w:tc>
          <w:tcPr>
            <w:tcW w:w="657" w:type="pct"/>
            <w:vAlign w:val="center"/>
          </w:tcPr>
          <w:p w14:paraId="3FB525C3" w14:textId="77777777" w:rsidR="00985B8B" w:rsidRPr="0033759A" w:rsidRDefault="00985B8B" w:rsidP="00341C18">
            <w:pPr>
              <w:rPr>
                <w:rFonts w:cs="Noto Sans"/>
                <w:szCs w:val="20"/>
              </w:rPr>
            </w:pPr>
          </w:p>
        </w:tc>
        <w:tc>
          <w:tcPr>
            <w:tcW w:w="655" w:type="pct"/>
            <w:vAlign w:val="center"/>
          </w:tcPr>
          <w:p w14:paraId="23767E10" w14:textId="77777777" w:rsidR="00985B8B" w:rsidRPr="0033759A" w:rsidRDefault="00985B8B" w:rsidP="00341C18">
            <w:pPr>
              <w:rPr>
                <w:rFonts w:cs="Noto Sans"/>
                <w:szCs w:val="20"/>
              </w:rPr>
            </w:pPr>
          </w:p>
        </w:tc>
        <w:tc>
          <w:tcPr>
            <w:tcW w:w="437" w:type="pct"/>
            <w:vAlign w:val="center"/>
          </w:tcPr>
          <w:p w14:paraId="13CEE596" w14:textId="77777777" w:rsidR="00985B8B" w:rsidRPr="0033759A" w:rsidRDefault="00985B8B" w:rsidP="00341C18">
            <w:pPr>
              <w:rPr>
                <w:rFonts w:cs="Noto Sans"/>
                <w:szCs w:val="20"/>
              </w:rPr>
            </w:pPr>
          </w:p>
        </w:tc>
        <w:tc>
          <w:tcPr>
            <w:tcW w:w="445" w:type="pct"/>
            <w:vAlign w:val="center"/>
          </w:tcPr>
          <w:p w14:paraId="034A60B2" w14:textId="77777777" w:rsidR="00985B8B" w:rsidRPr="0033759A" w:rsidRDefault="00985B8B" w:rsidP="00341C18">
            <w:pPr>
              <w:rPr>
                <w:rFonts w:cs="Noto Sans"/>
                <w:szCs w:val="20"/>
              </w:rPr>
            </w:pPr>
          </w:p>
        </w:tc>
        <w:tc>
          <w:tcPr>
            <w:tcW w:w="507" w:type="pct"/>
          </w:tcPr>
          <w:p w14:paraId="576C3ECA" w14:textId="77777777" w:rsidR="00985B8B" w:rsidRPr="0033759A" w:rsidRDefault="00985B8B" w:rsidP="00341C18">
            <w:pPr>
              <w:rPr>
                <w:rFonts w:cs="Noto Sans"/>
                <w:szCs w:val="20"/>
              </w:rPr>
            </w:pPr>
          </w:p>
        </w:tc>
      </w:tr>
      <w:tr w:rsidR="00985B8B" w:rsidRPr="0033759A" w14:paraId="342053B8" w14:textId="77777777" w:rsidTr="00341C18">
        <w:trPr>
          <w:tblHeader/>
        </w:trPr>
        <w:tc>
          <w:tcPr>
            <w:tcW w:w="480" w:type="pct"/>
            <w:vAlign w:val="center"/>
          </w:tcPr>
          <w:p w14:paraId="3316221D" w14:textId="77777777" w:rsidR="00985B8B" w:rsidRPr="0033759A" w:rsidRDefault="00985B8B" w:rsidP="00341C18">
            <w:pPr>
              <w:rPr>
                <w:rFonts w:cs="Noto Sans"/>
                <w:szCs w:val="20"/>
              </w:rPr>
            </w:pPr>
          </w:p>
        </w:tc>
        <w:tc>
          <w:tcPr>
            <w:tcW w:w="481" w:type="pct"/>
            <w:gridSpan w:val="2"/>
            <w:vAlign w:val="center"/>
          </w:tcPr>
          <w:p w14:paraId="73277119" w14:textId="77777777" w:rsidR="00985B8B" w:rsidRPr="0033759A" w:rsidRDefault="00985B8B" w:rsidP="00341C18">
            <w:pPr>
              <w:rPr>
                <w:rFonts w:cs="Noto Sans"/>
                <w:szCs w:val="20"/>
              </w:rPr>
            </w:pPr>
          </w:p>
        </w:tc>
        <w:tc>
          <w:tcPr>
            <w:tcW w:w="402" w:type="pct"/>
            <w:vAlign w:val="center"/>
          </w:tcPr>
          <w:p w14:paraId="4B2ABF9F" w14:textId="77777777" w:rsidR="00985B8B" w:rsidRPr="0033759A" w:rsidRDefault="00985B8B" w:rsidP="00341C18">
            <w:pPr>
              <w:rPr>
                <w:rFonts w:cs="Noto Sans"/>
                <w:szCs w:val="20"/>
              </w:rPr>
            </w:pPr>
          </w:p>
        </w:tc>
        <w:tc>
          <w:tcPr>
            <w:tcW w:w="436" w:type="pct"/>
            <w:vAlign w:val="center"/>
          </w:tcPr>
          <w:p w14:paraId="42061433" w14:textId="77777777" w:rsidR="00985B8B" w:rsidRPr="0033759A" w:rsidRDefault="00985B8B" w:rsidP="00341C18">
            <w:pPr>
              <w:rPr>
                <w:rFonts w:cs="Noto Sans"/>
                <w:szCs w:val="20"/>
              </w:rPr>
            </w:pPr>
          </w:p>
        </w:tc>
        <w:tc>
          <w:tcPr>
            <w:tcW w:w="500" w:type="pct"/>
            <w:vAlign w:val="center"/>
          </w:tcPr>
          <w:p w14:paraId="7E41AF68" w14:textId="77777777" w:rsidR="00985B8B" w:rsidRPr="0033759A" w:rsidRDefault="00985B8B" w:rsidP="00341C18">
            <w:pPr>
              <w:rPr>
                <w:rFonts w:cs="Noto Sans"/>
                <w:szCs w:val="20"/>
              </w:rPr>
            </w:pPr>
          </w:p>
        </w:tc>
        <w:tc>
          <w:tcPr>
            <w:tcW w:w="657" w:type="pct"/>
            <w:vAlign w:val="center"/>
          </w:tcPr>
          <w:p w14:paraId="38F3228A" w14:textId="77777777" w:rsidR="00985B8B" w:rsidRPr="0033759A" w:rsidRDefault="00985B8B" w:rsidP="00341C18">
            <w:pPr>
              <w:rPr>
                <w:rFonts w:cs="Noto Sans"/>
                <w:szCs w:val="20"/>
              </w:rPr>
            </w:pPr>
          </w:p>
        </w:tc>
        <w:tc>
          <w:tcPr>
            <w:tcW w:w="655" w:type="pct"/>
            <w:vAlign w:val="center"/>
          </w:tcPr>
          <w:p w14:paraId="6280E86A" w14:textId="77777777" w:rsidR="00985B8B" w:rsidRPr="0033759A" w:rsidRDefault="00985B8B" w:rsidP="00341C18">
            <w:pPr>
              <w:rPr>
                <w:rFonts w:cs="Noto Sans"/>
                <w:szCs w:val="20"/>
              </w:rPr>
            </w:pPr>
          </w:p>
        </w:tc>
        <w:tc>
          <w:tcPr>
            <w:tcW w:w="437" w:type="pct"/>
            <w:vAlign w:val="center"/>
          </w:tcPr>
          <w:p w14:paraId="06611403" w14:textId="77777777" w:rsidR="00985B8B" w:rsidRPr="0033759A" w:rsidRDefault="00985B8B" w:rsidP="00341C18">
            <w:pPr>
              <w:rPr>
                <w:rFonts w:cs="Noto Sans"/>
                <w:szCs w:val="20"/>
              </w:rPr>
            </w:pPr>
          </w:p>
        </w:tc>
        <w:tc>
          <w:tcPr>
            <w:tcW w:w="445" w:type="pct"/>
            <w:vAlign w:val="center"/>
          </w:tcPr>
          <w:p w14:paraId="554960F9" w14:textId="77777777" w:rsidR="00985B8B" w:rsidRPr="0033759A" w:rsidRDefault="00985B8B" w:rsidP="00341C18">
            <w:pPr>
              <w:rPr>
                <w:rFonts w:cs="Noto Sans"/>
                <w:szCs w:val="20"/>
              </w:rPr>
            </w:pPr>
          </w:p>
        </w:tc>
        <w:tc>
          <w:tcPr>
            <w:tcW w:w="507" w:type="pct"/>
          </w:tcPr>
          <w:p w14:paraId="7B1A1EE6" w14:textId="77777777" w:rsidR="00985B8B" w:rsidRPr="0033759A" w:rsidRDefault="00985B8B" w:rsidP="00341C18">
            <w:pPr>
              <w:rPr>
                <w:rFonts w:cs="Noto Sans"/>
                <w:szCs w:val="20"/>
              </w:rPr>
            </w:pPr>
          </w:p>
        </w:tc>
      </w:tr>
      <w:tr w:rsidR="00985B8B" w:rsidRPr="0033759A" w14:paraId="69FADDE7" w14:textId="77777777" w:rsidTr="00341C18">
        <w:trPr>
          <w:tblHeader/>
        </w:trPr>
        <w:tc>
          <w:tcPr>
            <w:tcW w:w="480" w:type="pct"/>
            <w:vAlign w:val="center"/>
          </w:tcPr>
          <w:p w14:paraId="57387E8D" w14:textId="77777777" w:rsidR="00985B8B" w:rsidRPr="0033759A" w:rsidRDefault="00985B8B" w:rsidP="00341C18">
            <w:pPr>
              <w:rPr>
                <w:rFonts w:cs="Noto Sans"/>
                <w:szCs w:val="20"/>
              </w:rPr>
            </w:pPr>
          </w:p>
        </w:tc>
        <w:tc>
          <w:tcPr>
            <w:tcW w:w="481" w:type="pct"/>
            <w:gridSpan w:val="2"/>
            <w:vAlign w:val="center"/>
          </w:tcPr>
          <w:p w14:paraId="2D5BD6B8" w14:textId="77777777" w:rsidR="00985B8B" w:rsidRPr="0033759A" w:rsidRDefault="00985B8B" w:rsidP="00341C18">
            <w:pPr>
              <w:rPr>
                <w:rFonts w:cs="Noto Sans"/>
                <w:szCs w:val="20"/>
              </w:rPr>
            </w:pPr>
          </w:p>
        </w:tc>
        <w:tc>
          <w:tcPr>
            <w:tcW w:w="402" w:type="pct"/>
            <w:vAlign w:val="center"/>
          </w:tcPr>
          <w:p w14:paraId="37490F1C" w14:textId="77777777" w:rsidR="00985B8B" w:rsidRPr="0033759A" w:rsidRDefault="00985B8B" w:rsidP="00341C18">
            <w:pPr>
              <w:rPr>
                <w:rFonts w:cs="Noto Sans"/>
                <w:szCs w:val="20"/>
              </w:rPr>
            </w:pPr>
          </w:p>
        </w:tc>
        <w:tc>
          <w:tcPr>
            <w:tcW w:w="436" w:type="pct"/>
            <w:vAlign w:val="center"/>
          </w:tcPr>
          <w:p w14:paraId="08D57CD7" w14:textId="77777777" w:rsidR="00985B8B" w:rsidRPr="0033759A" w:rsidRDefault="00985B8B" w:rsidP="00341C18">
            <w:pPr>
              <w:rPr>
                <w:rFonts w:cs="Noto Sans"/>
                <w:szCs w:val="20"/>
              </w:rPr>
            </w:pPr>
          </w:p>
        </w:tc>
        <w:tc>
          <w:tcPr>
            <w:tcW w:w="500" w:type="pct"/>
            <w:vAlign w:val="center"/>
          </w:tcPr>
          <w:p w14:paraId="01230B84" w14:textId="77777777" w:rsidR="00985B8B" w:rsidRPr="0033759A" w:rsidRDefault="00985B8B" w:rsidP="00341C18">
            <w:pPr>
              <w:rPr>
                <w:rFonts w:cs="Noto Sans"/>
                <w:szCs w:val="20"/>
              </w:rPr>
            </w:pPr>
          </w:p>
        </w:tc>
        <w:tc>
          <w:tcPr>
            <w:tcW w:w="657" w:type="pct"/>
            <w:vAlign w:val="center"/>
          </w:tcPr>
          <w:p w14:paraId="387D7E67" w14:textId="77777777" w:rsidR="00985B8B" w:rsidRPr="0033759A" w:rsidRDefault="00985B8B" w:rsidP="00341C18">
            <w:pPr>
              <w:rPr>
                <w:rFonts w:cs="Noto Sans"/>
                <w:szCs w:val="20"/>
              </w:rPr>
            </w:pPr>
          </w:p>
        </w:tc>
        <w:tc>
          <w:tcPr>
            <w:tcW w:w="655" w:type="pct"/>
            <w:vAlign w:val="center"/>
          </w:tcPr>
          <w:p w14:paraId="4166F8C8" w14:textId="77777777" w:rsidR="00985B8B" w:rsidRPr="0033759A" w:rsidRDefault="00985B8B" w:rsidP="00341C18">
            <w:pPr>
              <w:rPr>
                <w:rFonts w:cs="Noto Sans"/>
                <w:szCs w:val="20"/>
              </w:rPr>
            </w:pPr>
          </w:p>
        </w:tc>
        <w:tc>
          <w:tcPr>
            <w:tcW w:w="437" w:type="pct"/>
            <w:vAlign w:val="center"/>
          </w:tcPr>
          <w:p w14:paraId="2662DAE9" w14:textId="77777777" w:rsidR="00985B8B" w:rsidRPr="0033759A" w:rsidRDefault="00985B8B" w:rsidP="00341C18">
            <w:pPr>
              <w:rPr>
                <w:rFonts w:cs="Noto Sans"/>
                <w:szCs w:val="20"/>
              </w:rPr>
            </w:pPr>
          </w:p>
        </w:tc>
        <w:tc>
          <w:tcPr>
            <w:tcW w:w="445" w:type="pct"/>
            <w:vAlign w:val="center"/>
          </w:tcPr>
          <w:p w14:paraId="3974F6B6" w14:textId="77777777" w:rsidR="00985B8B" w:rsidRPr="0033759A" w:rsidRDefault="00985B8B" w:rsidP="00341C18">
            <w:pPr>
              <w:rPr>
                <w:rFonts w:cs="Noto Sans"/>
                <w:szCs w:val="20"/>
              </w:rPr>
            </w:pPr>
          </w:p>
        </w:tc>
        <w:tc>
          <w:tcPr>
            <w:tcW w:w="507" w:type="pct"/>
          </w:tcPr>
          <w:p w14:paraId="57296454" w14:textId="77777777" w:rsidR="00985B8B" w:rsidRPr="0033759A" w:rsidRDefault="00985B8B" w:rsidP="00341C18">
            <w:pPr>
              <w:rPr>
                <w:rFonts w:cs="Noto Sans"/>
                <w:szCs w:val="20"/>
              </w:rPr>
            </w:pPr>
          </w:p>
        </w:tc>
      </w:tr>
      <w:tr w:rsidR="00985B8B" w:rsidRPr="0033759A" w14:paraId="3D6ED6B1" w14:textId="77777777" w:rsidTr="00341C18">
        <w:trPr>
          <w:tblHeader/>
        </w:trPr>
        <w:tc>
          <w:tcPr>
            <w:tcW w:w="480" w:type="pct"/>
            <w:vAlign w:val="center"/>
          </w:tcPr>
          <w:p w14:paraId="581FDCA1" w14:textId="77777777" w:rsidR="00985B8B" w:rsidRPr="0033759A" w:rsidRDefault="00985B8B" w:rsidP="00341C18">
            <w:pPr>
              <w:rPr>
                <w:rFonts w:cs="Noto Sans"/>
                <w:szCs w:val="20"/>
              </w:rPr>
            </w:pPr>
          </w:p>
        </w:tc>
        <w:tc>
          <w:tcPr>
            <w:tcW w:w="481" w:type="pct"/>
            <w:gridSpan w:val="2"/>
            <w:vAlign w:val="center"/>
          </w:tcPr>
          <w:p w14:paraId="595FF40A" w14:textId="77777777" w:rsidR="00985B8B" w:rsidRPr="0033759A" w:rsidRDefault="00985B8B" w:rsidP="00341C18">
            <w:pPr>
              <w:rPr>
                <w:rFonts w:cs="Noto Sans"/>
                <w:szCs w:val="20"/>
              </w:rPr>
            </w:pPr>
          </w:p>
        </w:tc>
        <w:tc>
          <w:tcPr>
            <w:tcW w:w="402" w:type="pct"/>
            <w:vAlign w:val="center"/>
          </w:tcPr>
          <w:p w14:paraId="5121FE85" w14:textId="77777777" w:rsidR="00985B8B" w:rsidRPr="0033759A" w:rsidRDefault="00985B8B" w:rsidP="00341C18">
            <w:pPr>
              <w:rPr>
                <w:rFonts w:cs="Noto Sans"/>
                <w:szCs w:val="20"/>
              </w:rPr>
            </w:pPr>
          </w:p>
        </w:tc>
        <w:tc>
          <w:tcPr>
            <w:tcW w:w="436" w:type="pct"/>
            <w:vAlign w:val="center"/>
          </w:tcPr>
          <w:p w14:paraId="202E1AD2" w14:textId="77777777" w:rsidR="00985B8B" w:rsidRPr="0033759A" w:rsidRDefault="00985B8B" w:rsidP="00341C18">
            <w:pPr>
              <w:rPr>
                <w:rFonts w:cs="Noto Sans"/>
                <w:szCs w:val="20"/>
              </w:rPr>
            </w:pPr>
          </w:p>
        </w:tc>
        <w:tc>
          <w:tcPr>
            <w:tcW w:w="500" w:type="pct"/>
            <w:vAlign w:val="center"/>
          </w:tcPr>
          <w:p w14:paraId="23C7B059" w14:textId="77777777" w:rsidR="00985B8B" w:rsidRPr="0033759A" w:rsidRDefault="00985B8B" w:rsidP="00341C18">
            <w:pPr>
              <w:rPr>
                <w:rFonts w:cs="Noto Sans"/>
                <w:szCs w:val="20"/>
              </w:rPr>
            </w:pPr>
          </w:p>
        </w:tc>
        <w:tc>
          <w:tcPr>
            <w:tcW w:w="657" w:type="pct"/>
            <w:vAlign w:val="center"/>
          </w:tcPr>
          <w:p w14:paraId="3EC519CD" w14:textId="77777777" w:rsidR="00985B8B" w:rsidRPr="0033759A" w:rsidRDefault="00985B8B" w:rsidP="00341C18">
            <w:pPr>
              <w:rPr>
                <w:rFonts w:cs="Noto Sans"/>
                <w:szCs w:val="20"/>
              </w:rPr>
            </w:pPr>
          </w:p>
        </w:tc>
        <w:tc>
          <w:tcPr>
            <w:tcW w:w="655" w:type="pct"/>
            <w:vAlign w:val="center"/>
          </w:tcPr>
          <w:p w14:paraId="2A7BB4A7" w14:textId="77777777" w:rsidR="00985B8B" w:rsidRPr="0033759A" w:rsidRDefault="00985B8B" w:rsidP="00341C18">
            <w:pPr>
              <w:rPr>
                <w:rFonts w:cs="Noto Sans"/>
                <w:szCs w:val="20"/>
              </w:rPr>
            </w:pPr>
          </w:p>
        </w:tc>
        <w:tc>
          <w:tcPr>
            <w:tcW w:w="437" w:type="pct"/>
            <w:vAlign w:val="center"/>
          </w:tcPr>
          <w:p w14:paraId="66CE22B6" w14:textId="77777777" w:rsidR="00985B8B" w:rsidRPr="0033759A" w:rsidRDefault="00985B8B" w:rsidP="00341C18">
            <w:pPr>
              <w:rPr>
                <w:rFonts w:cs="Noto Sans"/>
                <w:szCs w:val="20"/>
              </w:rPr>
            </w:pPr>
          </w:p>
        </w:tc>
        <w:tc>
          <w:tcPr>
            <w:tcW w:w="445" w:type="pct"/>
            <w:vAlign w:val="center"/>
          </w:tcPr>
          <w:p w14:paraId="0D169B3A" w14:textId="77777777" w:rsidR="00985B8B" w:rsidRPr="0033759A" w:rsidRDefault="00985B8B" w:rsidP="00341C18">
            <w:pPr>
              <w:rPr>
                <w:rFonts w:cs="Noto Sans"/>
                <w:szCs w:val="20"/>
              </w:rPr>
            </w:pPr>
          </w:p>
        </w:tc>
        <w:tc>
          <w:tcPr>
            <w:tcW w:w="507" w:type="pct"/>
          </w:tcPr>
          <w:p w14:paraId="374DC442" w14:textId="77777777" w:rsidR="00985B8B" w:rsidRPr="0033759A" w:rsidRDefault="00985B8B" w:rsidP="00341C18">
            <w:pPr>
              <w:rPr>
                <w:rFonts w:cs="Noto Sans"/>
                <w:szCs w:val="20"/>
              </w:rPr>
            </w:pPr>
          </w:p>
        </w:tc>
      </w:tr>
      <w:tr w:rsidR="00985B8B" w:rsidRPr="0033759A" w14:paraId="4BF45D1D" w14:textId="77777777" w:rsidTr="00341C18">
        <w:trPr>
          <w:tblHeader/>
        </w:trPr>
        <w:tc>
          <w:tcPr>
            <w:tcW w:w="480" w:type="pct"/>
            <w:vAlign w:val="center"/>
          </w:tcPr>
          <w:p w14:paraId="602F1F69" w14:textId="77777777" w:rsidR="00985B8B" w:rsidRPr="0033759A" w:rsidRDefault="00985B8B" w:rsidP="00341C18">
            <w:pPr>
              <w:rPr>
                <w:rFonts w:cs="Noto Sans"/>
                <w:szCs w:val="20"/>
              </w:rPr>
            </w:pPr>
          </w:p>
        </w:tc>
        <w:tc>
          <w:tcPr>
            <w:tcW w:w="481" w:type="pct"/>
            <w:gridSpan w:val="2"/>
            <w:vAlign w:val="center"/>
          </w:tcPr>
          <w:p w14:paraId="0AD4FA8E" w14:textId="77777777" w:rsidR="00985B8B" w:rsidRPr="0033759A" w:rsidRDefault="00985B8B" w:rsidP="00341C18">
            <w:pPr>
              <w:rPr>
                <w:rFonts w:cs="Noto Sans"/>
                <w:szCs w:val="20"/>
              </w:rPr>
            </w:pPr>
          </w:p>
        </w:tc>
        <w:tc>
          <w:tcPr>
            <w:tcW w:w="402" w:type="pct"/>
            <w:vAlign w:val="center"/>
          </w:tcPr>
          <w:p w14:paraId="279CD348" w14:textId="77777777" w:rsidR="00985B8B" w:rsidRPr="0033759A" w:rsidRDefault="00985B8B" w:rsidP="00341C18">
            <w:pPr>
              <w:rPr>
                <w:rFonts w:cs="Noto Sans"/>
                <w:szCs w:val="20"/>
              </w:rPr>
            </w:pPr>
          </w:p>
        </w:tc>
        <w:tc>
          <w:tcPr>
            <w:tcW w:w="436" w:type="pct"/>
            <w:vAlign w:val="center"/>
          </w:tcPr>
          <w:p w14:paraId="466245C0" w14:textId="77777777" w:rsidR="00985B8B" w:rsidRPr="0033759A" w:rsidRDefault="00985B8B" w:rsidP="00341C18">
            <w:pPr>
              <w:rPr>
                <w:rFonts w:cs="Noto Sans"/>
                <w:szCs w:val="20"/>
              </w:rPr>
            </w:pPr>
          </w:p>
        </w:tc>
        <w:tc>
          <w:tcPr>
            <w:tcW w:w="500" w:type="pct"/>
            <w:vAlign w:val="center"/>
          </w:tcPr>
          <w:p w14:paraId="431AB35D" w14:textId="77777777" w:rsidR="00985B8B" w:rsidRPr="0033759A" w:rsidRDefault="00985B8B" w:rsidP="00341C18">
            <w:pPr>
              <w:rPr>
                <w:rFonts w:cs="Noto Sans"/>
                <w:szCs w:val="20"/>
              </w:rPr>
            </w:pPr>
          </w:p>
        </w:tc>
        <w:tc>
          <w:tcPr>
            <w:tcW w:w="657" w:type="pct"/>
            <w:vAlign w:val="center"/>
          </w:tcPr>
          <w:p w14:paraId="725FBDBD" w14:textId="77777777" w:rsidR="00985B8B" w:rsidRPr="0033759A" w:rsidRDefault="00985B8B" w:rsidP="00341C18">
            <w:pPr>
              <w:rPr>
                <w:rFonts w:cs="Noto Sans"/>
                <w:szCs w:val="20"/>
              </w:rPr>
            </w:pPr>
          </w:p>
        </w:tc>
        <w:tc>
          <w:tcPr>
            <w:tcW w:w="655" w:type="pct"/>
            <w:vAlign w:val="center"/>
          </w:tcPr>
          <w:p w14:paraId="5DFEFC63" w14:textId="77777777" w:rsidR="00985B8B" w:rsidRPr="0033759A" w:rsidRDefault="00985B8B" w:rsidP="00341C18">
            <w:pPr>
              <w:rPr>
                <w:rFonts w:cs="Noto Sans"/>
                <w:szCs w:val="20"/>
              </w:rPr>
            </w:pPr>
          </w:p>
        </w:tc>
        <w:tc>
          <w:tcPr>
            <w:tcW w:w="437" w:type="pct"/>
            <w:vAlign w:val="center"/>
          </w:tcPr>
          <w:p w14:paraId="1A253E34" w14:textId="77777777" w:rsidR="00985B8B" w:rsidRPr="0033759A" w:rsidRDefault="00985B8B" w:rsidP="00341C18">
            <w:pPr>
              <w:rPr>
                <w:rFonts w:cs="Noto Sans"/>
                <w:szCs w:val="20"/>
              </w:rPr>
            </w:pPr>
          </w:p>
        </w:tc>
        <w:tc>
          <w:tcPr>
            <w:tcW w:w="445" w:type="pct"/>
            <w:vAlign w:val="center"/>
          </w:tcPr>
          <w:p w14:paraId="21D01B5F" w14:textId="77777777" w:rsidR="00985B8B" w:rsidRPr="0033759A" w:rsidRDefault="00985B8B" w:rsidP="00341C18">
            <w:pPr>
              <w:rPr>
                <w:rFonts w:cs="Noto Sans"/>
                <w:szCs w:val="20"/>
              </w:rPr>
            </w:pPr>
          </w:p>
        </w:tc>
        <w:tc>
          <w:tcPr>
            <w:tcW w:w="507" w:type="pct"/>
          </w:tcPr>
          <w:p w14:paraId="47B6D41E" w14:textId="77777777" w:rsidR="00985B8B" w:rsidRPr="0033759A" w:rsidRDefault="00985B8B" w:rsidP="00341C18">
            <w:pPr>
              <w:rPr>
                <w:rFonts w:cs="Noto Sans"/>
                <w:szCs w:val="20"/>
              </w:rPr>
            </w:pPr>
          </w:p>
        </w:tc>
      </w:tr>
      <w:tr w:rsidR="00985B8B" w:rsidRPr="0033759A" w14:paraId="215A13DA" w14:textId="77777777" w:rsidTr="00341C18">
        <w:trPr>
          <w:tblHeader/>
        </w:trPr>
        <w:tc>
          <w:tcPr>
            <w:tcW w:w="480" w:type="pct"/>
            <w:vAlign w:val="center"/>
          </w:tcPr>
          <w:p w14:paraId="78A4EFAF" w14:textId="77777777" w:rsidR="00985B8B" w:rsidRPr="0033759A" w:rsidRDefault="00985B8B" w:rsidP="00341C18">
            <w:pPr>
              <w:rPr>
                <w:rFonts w:cs="Noto Sans"/>
                <w:szCs w:val="20"/>
              </w:rPr>
            </w:pPr>
          </w:p>
        </w:tc>
        <w:tc>
          <w:tcPr>
            <w:tcW w:w="481" w:type="pct"/>
            <w:gridSpan w:val="2"/>
            <w:vAlign w:val="center"/>
          </w:tcPr>
          <w:p w14:paraId="6A8BF7B8" w14:textId="77777777" w:rsidR="00985B8B" w:rsidRPr="0033759A" w:rsidRDefault="00985B8B" w:rsidP="00341C18">
            <w:pPr>
              <w:rPr>
                <w:rFonts w:cs="Noto Sans"/>
                <w:szCs w:val="20"/>
              </w:rPr>
            </w:pPr>
          </w:p>
        </w:tc>
        <w:tc>
          <w:tcPr>
            <w:tcW w:w="402" w:type="pct"/>
            <w:vAlign w:val="center"/>
          </w:tcPr>
          <w:p w14:paraId="16AB4475" w14:textId="77777777" w:rsidR="00985B8B" w:rsidRPr="0033759A" w:rsidRDefault="00985B8B" w:rsidP="00341C18">
            <w:pPr>
              <w:rPr>
                <w:rFonts w:cs="Noto Sans"/>
                <w:szCs w:val="20"/>
              </w:rPr>
            </w:pPr>
          </w:p>
        </w:tc>
        <w:tc>
          <w:tcPr>
            <w:tcW w:w="436" w:type="pct"/>
            <w:vAlign w:val="center"/>
          </w:tcPr>
          <w:p w14:paraId="436E0496" w14:textId="77777777" w:rsidR="00985B8B" w:rsidRPr="0033759A" w:rsidRDefault="00985B8B" w:rsidP="00341C18">
            <w:pPr>
              <w:rPr>
                <w:rFonts w:cs="Noto Sans"/>
                <w:szCs w:val="20"/>
              </w:rPr>
            </w:pPr>
          </w:p>
        </w:tc>
        <w:tc>
          <w:tcPr>
            <w:tcW w:w="500" w:type="pct"/>
            <w:vAlign w:val="center"/>
          </w:tcPr>
          <w:p w14:paraId="6EB2BE4A" w14:textId="77777777" w:rsidR="00985B8B" w:rsidRPr="0033759A" w:rsidRDefault="00985B8B" w:rsidP="00341C18">
            <w:pPr>
              <w:rPr>
                <w:rFonts w:cs="Noto Sans"/>
                <w:szCs w:val="20"/>
              </w:rPr>
            </w:pPr>
          </w:p>
        </w:tc>
        <w:tc>
          <w:tcPr>
            <w:tcW w:w="657" w:type="pct"/>
            <w:vAlign w:val="center"/>
          </w:tcPr>
          <w:p w14:paraId="5A3B07E1" w14:textId="77777777" w:rsidR="00985B8B" w:rsidRPr="0033759A" w:rsidRDefault="00985B8B" w:rsidP="00341C18">
            <w:pPr>
              <w:rPr>
                <w:rFonts w:cs="Noto Sans"/>
                <w:szCs w:val="20"/>
              </w:rPr>
            </w:pPr>
          </w:p>
        </w:tc>
        <w:tc>
          <w:tcPr>
            <w:tcW w:w="655" w:type="pct"/>
            <w:vAlign w:val="center"/>
          </w:tcPr>
          <w:p w14:paraId="25AA2B44" w14:textId="77777777" w:rsidR="00985B8B" w:rsidRPr="0033759A" w:rsidRDefault="00985B8B" w:rsidP="00341C18">
            <w:pPr>
              <w:rPr>
                <w:rFonts w:cs="Noto Sans"/>
                <w:szCs w:val="20"/>
              </w:rPr>
            </w:pPr>
          </w:p>
        </w:tc>
        <w:tc>
          <w:tcPr>
            <w:tcW w:w="437" w:type="pct"/>
            <w:vAlign w:val="center"/>
          </w:tcPr>
          <w:p w14:paraId="0C4A9218" w14:textId="77777777" w:rsidR="00985B8B" w:rsidRPr="0033759A" w:rsidRDefault="00985B8B" w:rsidP="00341C18">
            <w:pPr>
              <w:rPr>
                <w:rFonts w:cs="Noto Sans"/>
                <w:szCs w:val="20"/>
              </w:rPr>
            </w:pPr>
          </w:p>
        </w:tc>
        <w:tc>
          <w:tcPr>
            <w:tcW w:w="445" w:type="pct"/>
            <w:vAlign w:val="center"/>
          </w:tcPr>
          <w:p w14:paraId="23D353A6" w14:textId="77777777" w:rsidR="00985B8B" w:rsidRPr="0033759A" w:rsidRDefault="00985B8B" w:rsidP="00341C18">
            <w:pPr>
              <w:rPr>
                <w:rFonts w:cs="Noto Sans"/>
                <w:szCs w:val="20"/>
              </w:rPr>
            </w:pPr>
          </w:p>
        </w:tc>
        <w:tc>
          <w:tcPr>
            <w:tcW w:w="507" w:type="pct"/>
          </w:tcPr>
          <w:p w14:paraId="7D3CD23B" w14:textId="77777777" w:rsidR="00985B8B" w:rsidRPr="0033759A" w:rsidRDefault="00985B8B" w:rsidP="00341C18">
            <w:pPr>
              <w:rPr>
                <w:rFonts w:cs="Noto Sans"/>
                <w:szCs w:val="20"/>
              </w:rPr>
            </w:pPr>
          </w:p>
        </w:tc>
      </w:tr>
      <w:tr w:rsidR="00985B8B" w:rsidRPr="0033759A" w14:paraId="1D2F7F8A" w14:textId="77777777" w:rsidTr="00341C18">
        <w:trPr>
          <w:tblHeader/>
        </w:trPr>
        <w:tc>
          <w:tcPr>
            <w:tcW w:w="480" w:type="pct"/>
            <w:vAlign w:val="center"/>
          </w:tcPr>
          <w:p w14:paraId="17B853C3" w14:textId="77777777" w:rsidR="00985B8B" w:rsidRPr="0033759A" w:rsidRDefault="00985B8B" w:rsidP="00341C18">
            <w:pPr>
              <w:rPr>
                <w:rFonts w:cs="Noto Sans"/>
                <w:szCs w:val="20"/>
              </w:rPr>
            </w:pPr>
          </w:p>
        </w:tc>
        <w:tc>
          <w:tcPr>
            <w:tcW w:w="481" w:type="pct"/>
            <w:gridSpan w:val="2"/>
            <w:vAlign w:val="center"/>
          </w:tcPr>
          <w:p w14:paraId="157210D9" w14:textId="77777777" w:rsidR="00985B8B" w:rsidRPr="0033759A" w:rsidRDefault="00985B8B" w:rsidP="00341C18">
            <w:pPr>
              <w:rPr>
                <w:rFonts w:cs="Noto Sans"/>
                <w:szCs w:val="20"/>
              </w:rPr>
            </w:pPr>
          </w:p>
        </w:tc>
        <w:tc>
          <w:tcPr>
            <w:tcW w:w="402" w:type="pct"/>
            <w:vAlign w:val="center"/>
          </w:tcPr>
          <w:p w14:paraId="53FD005D" w14:textId="77777777" w:rsidR="00985B8B" w:rsidRPr="0033759A" w:rsidRDefault="00985B8B" w:rsidP="00341C18">
            <w:pPr>
              <w:rPr>
                <w:rFonts w:cs="Noto Sans"/>
                <w:szCs w:val="20"/>
              </w:rPr>
            </w:pPr>
          </w:p>
        </w:tc>
        <w:tc>
          <w:tcPr>
            <w:tcW w:w="436" w:type="pct"/>
            <w:vAlign w:val="center"/>
          </w:tcPr>
          <w:p w14:paraId="2C03DE15" w14:textId="77777777" w:rsidR="00985B8B" w:rsidRPr="0033759A" w:rsidRDefault="00985B8B" w:rsidP="00341C18">
            <w:pPr>
              <w:rPr>
                <w:rFonts w:cs="Noto Sans"/>
                <w:szCs w:val="20"/>
              </w:rPr>
            </w:pPr>
          </w:p>
        </w:tc>
        <w:tc>
          <w:tcPr>
            <w:tcW w:w="500" w:type="pct"/>
            <w:vAlign w:val="center"/>
          </w:tcPr>
          <w:p w14:paraId="2B6B8D7E" w14:textId="77777777" w:rsidR="00985B8B" w:rsidRPr="0033759A" w:rsidRDefault="00985B8B" w:rsidP="00341C18">
            <w:pPr>
              <w:rPr>
                <w:rFonts w:cs="Noto Sans"/>
                <w:szCs w:val="20"/>
              </w:rPr>
            </w:pPr>
          </w:p>
        </w:tc>
        <w:tc>
          <w:tcPr>
            <w:tcW w:w="657" w:type="pct"/>
            <w:vAlign w:val="center"/>
          </w:tcPr>
          <w:p w14:paraId="581FE7A6" w14:textId="77777777" w:rsidR="00985B8B" w:rsidRPr="0033759A" w:rsidRDefault="00985B8B" w:rsidP="00341C18">
            <w:pPr>
              <w:rPr>
                <w:rFonts w:cs="Noto Sans"/>
                <w:szCs w:val="20"/>
              </w:rPr>
            </w:pPr>
          </w:p>
        </w:tc>
        <w:tc>
          <w:tcPr>
            <w:tcW w:w="655" w:type="pct"/>
            <w:vAlign w:val="center"/>
          </w:tcPr>
          <w:p w14:paraId="5B06B314" w14:textId="77777777" w:rsidR="00985B8B" w:rsidRPr="0033759A" w:rsidRDefault="00985B8B" w:rsidP="00341C18">
            <w:pPr>
              <w:rPr>
                <w:rFonts w:cs="Noto Sans"/>
                <w:szCs w:val="20"/>
              </w:rPr>
            </w:pPr>
          </w:p>
        </w:tc>
        <w:tc>
          <w:tcPr>
            <w:tcW w:w="437" w:type="pct"/>
            <w:vAlign w:val="center"/>
          </w:tcPr>
          <w:p w14:paraId="2B10F60F" w14:textId="77777777" w:rsidR="00985B8B" w:rsidRPr="0033759A" w:rsidRDefault="00985B8B" w:rsidP="00341C18">
            <w:pPr>
              <w:rPr>
                <w:rFonts w:cs="Noto Sans"/>
                <w:szCs w:val="20"/>
              </w:rPr>
            </w:pPr>
          </w:p>
        </w:tc>
        <w:tc>
          <w:tcPr>
            <w:tcW w:w="445" w:type="pct"/>
            <w:vAlign w:val="center"/>
          </w:tcPr>
          <w:p w14:paraId="44BC7797" w14:textId="77777777" w:rsidR="00985B8B" w:rsidRPr="0033759A" w:rsidRDefault="00985B8B" w:rsidP="00341C18">
            <w:pPr>
              <w:rPr>
                <w:rFonts w:cs="Noto Sans"/>
                <w:szCs w:val="20"/>
              </w:rPr>
            </w:pPr>
          </w:p>
        </w:tc>
        <w:tc>
          <w:tcPr>
            <w:tcW w:w="507" w:type="pct"/>
          </w:tcPr>
          <w:p w14:paraId="0D44A30A" w14:textId="77777777" w:rsidR="00985B8B" w:rsidRPr="0033759A" w:rsidRDefault="00985B8B" w:rsidP="00341C18">
            <w:pPr>
              <w:rPr>
                <w:rFonts w:cs="Noto Sans"/>
                <w:szCs w:val="20"/>
              </w:rPr>
            </w:pPr>
          </w:p>
        </w:tc>
      </w:tr>
      <w:tr w:rsidR="00985B8B" w:rsidRPr="0033759A" w14:paraId="7B2C768A" w14:textId="77777777" w:rsidTr="00341C18">
        <w:trPr>
          <w:tblHeader/>
        </w:trPr>
        <w:tc>
          <w:tcPr>
            <w:tcW w:w="480" w:type="pct"/>
            <w:vAlign w:val="center"/>
          </w:tcPr>
          <w:p w14:paraId="423CA0DB" w14:textId="77777777" w:rsidR="00985B8B" w:rsidRPr="0033759A" w:rsidRDefault="00985B8B" w:rsidP="00341C18">
            <w:pPr>
              <w:rPr>
                <w:rFonts w:cs="Noto Sans"/>
                <w:szCs w:val="20"/>
              </w:rPr>
            </w:pPr>
          </w:p>
        </w:tc>
        <w:tc>
          <w:tcPr>
            <w:tcW w:w="481" w:type="pct"/>
            <w:gridSpan w:val="2"/>
            <w:vAlign w:val="center"/>
          </w:tcPr>
          <w:p w14:paraId="2AF3D597" w14:textId="77777777" w:rsidR="00985B8B" w:rsidRPr="0033759A" w:rsidRDefault="00985B8B" w:rsidP="00341C18">
            <w:pPr>
              <w:rPr>
                <w:rFonts w:cs="Noto Sans"/>
                <w:szCs w:val="20"/>
              </w:rPr>
            </w:pPr>
          </w:p>
        </w:tc>
        <w:tc>
          <w:tcPr>
            <w:tcW w:w="402" w:type="pct"/>
            <w:vAlign w:val="center"/>
          </w:tcPr>
          <w:p w14:paraId="6755C823" w14:textId="77777777" w:rsidR="00985B8B" w:rsidRPr="0033759A" w:rsidRDefault="00985B8B" w:rsidP="00341C18">
            <w:pPr>
              <w:rPr>
                <w:rFonts w:cs="Noto Sans"/>
                <w:szCs w:val="20"/>
              </w:rPr>
            </w:pPr>
          </w:p>
        </w:tc>
        <w:tc>
          <w:tcPr>
            <w:tcW w:w="436" w:type="pct"/>
            <w:vAlign w:val="center"/>
          </w:tcPr>
          <w:p w14:paraId="60EBCF17" w14:textId="77777777" w:rsidR="00985B8B" w:rsidRPr="0033759A" w:rsidRDefault="00985B8B" w:rsidP="00341C18">
            <w:pPr>
              <w:rPr>
                <w:rFonts w:cs="Noto Sans"/>
                <w:szCs w:val="20"/>
              </w:rPr>
            </w:pPr>
          </w:p>
        </w:tc>
        <w:tc>
          <w:tcPr>
            <w:tcW w:w="500" w:type="pct"/>
            <w:vAlign w:val="center"/>
          </w:tcPr>
          <w:p w14:paraId="5174802B" w14:textId="77777777" w:rsidR="00985B8B" w:rsidRPr="0033759A" w:rsidRDefault="00985B8B" w:rsidP="00341C18">
            <w:pPr>
              <w:rPr>
                <w:rFonts w:cs="Noto Sans"/>
                <w:szCs w:val="20"/>
              </w:rPr>
            </w:pPr>
          </w:p>
        </w:tc>
        <w:tc>
          <w:tcPr>
            <w:tcW w:w="657" w:type="pct"/>
            <w:vAlign w:val="center"/>
          </w:tcPr>
          <w:p w14:paraId="7D65D127" w14:textId="77777777" w:rsidR="00985B8B" w:rsidRPr="0033759A" w:rsidRDefault="00985B8B" w:rsidP="00341C18">
            <w:pPr>
              <w:rPr>
                <w:rFonts w:cs="Noto Sans"/>
                <w:szCs w:val="20"/>
              </w:rPr>
            </w:pPr>
          </w:p>
        </w:tc>
        <w:tc>
          <w:tcPr>
            <w:tcW w:w="655" w:type="pct"/>
            <w:vAlign w:val="center"/>
          </w:tcPr>
          <w:p w14:paraId="4615B5B6" w14:textId="77777777" w:rsidR="00985B8B" w:rsidRPr="0033759A" w:rsidRDefault="00985B8B" w:rsidP="00341C18">
            <w:pPr>
              <w:rPr>
                <w:rFonts w:cs="Noto Sans"/>
                <w:szCs w:val="20"/>
              </w:rPr>
            </w:pPr>
          </w:p>
        </w:tc>
        <w:tc>
          <w:tcPr>
            <w:tcW w:w="437" w:type="pct"/>
            <w:vAlign w:val="center"/>
          </w:tcPr>
          <w:p w14:paraId="49E8DA5D" w14:textId="77777777" w:rsidR="00985B8B" w:rsidRPr="0033759A" w:rsidRDefault="00985B8B" w:rsidP="00341C18">
            <w:pPr>
              <w:rPr>
                <w:rFonts w:cs="Noto Sans"/>
                <w:szCs w:val="20"/>
              </w:rPr>
            </w:pPr>
          </w:p>
        </w:tc>
        <w:tc>
          <w:tcPr>
            <w:tcW w:w="445" w:type="pct"/>
            <w:vAlign w:val="center"/>
          </w:tcPr>
          <w:p w14:paraId="050DF40F" w14:textId="77777777" w:rsidR="00985B8B" w:rsidRPr="0033759A" w:rsidRDefault="00985B8B" w:rsidP="00341C18">
            <w:pPr>
              <w:rPr>
                <w:rFonts w:cs="Noto Sans"/>
                <w:szCs w:val="20"/>
              </w:rPr>
            </w:pPr>
          </w:p>
        </w:tc>
        <w:tc>
          <w:tcPr>
            <w:tcW w:w="507" w:type="pct"/>
          </w:tcPr>
          <w:p w14:paraId="0358A7DD" w14:textId="77777777" w:rsidR="00985B8B" w:rsidRPr="0033759A" w:rsidRDefault="00985B8B" w:rsidP="00341C18">
            <w:pPr>
              <w:rPr>
                <w:rFonts w:cs="Noto Sans"/>
                <w:szCs w:val="20"/>
              </w:rPr>
            </w:pPr>
          </w:p>
        </w:tc>
      </w:tr>
      <w:tr w:rsidR="00985B8B" w:rsidRPr="0033759A" w14:paraId="6457B979" w14:textId="77777777" w:rsidTr="00341C18">
        <w:trPr>
          <w:tblHeader/>
        </w:trPr>
        <w:tc>
          <w:tcPr>
            <w:tcW w:w="480" w:type="pct"/>
            <w:vAlign w:val="center"/>
          </w:tcPr>
          <w:p w14:paraId="73CC813E" w14:textId="77777777" w:rsidR="00985B8B" w:rsidRPr="0033759A" w:rsidRDefault="00985B8B" w:rsidP="00341C18">
            <w:pPr>
              <w:rPr>
                <w:rFonts w:cs="Noto Sans"/>
                <w:szCs w:val="20"/>
              </w:rPr>
            </w:pPr>
          </w:p>
        </w:tc>
        <w:tc>
          <w:tcPr>
            <w:tcW w:w="481" w:type="pct"/>
            <w:gridSpan w:val="2"/>
            <w:vAlign w:val="center"/>
          </w:tcPr>
          <w:p w14:paraId="07872422" w14:textId="77777777" w:rsidR="00985B8B" w:rsidRPr="0033759A" w:rsidRDefault="00985B8B" w:rsidP="00341C18">
            <w:pPr>
              <w:rPr>
                <w:rFonts w:cs="Noto Sans"/>
                <w:szCs w:val="20"/>
              </w:rPr>
            </w:pPr>
          </w:p>
        </w:tc>
        <w:tc>
          <w:tcPr>
            <w:tcW w:w="402" w:type="pct"/>
            <w:vAlign w:val="center"/>
          </w:tcPr>
          <w:p w14:paraId="6681E286" w14:textId="77777777" w:rsidR="00985B8B" w:rsidRPr="0033759A" w:rsidRDefault="00985B8B" w:rsidP="00341C18">
            <w:pPr>
              <w:rPr>
                <w:rFonts w:cs="Noto Sans"/>
                <w:szCs w:val="20"/>
              </w:rPr>
            </w:pPr>
          </w:p>
        </w:tc>
        <w:tc>
          <w:tcPr>
            <w:tcW w:w="436" w:type="pct"/>
            <w:vAlign w:val="center"/>
          </w:tcPr>
          <w:p w14:paraId="1FDC1509" w14:textId="77777777" w:rsidR="00985B8B" w:rsidRPr="0033759A" w:rsidRDefault="00985B8B" w:rsidP="00341C18">
            <w:pPr>
              <w:rPr>
                <w:rFonts w:cs="Noto Sans"/>
                <w:szCs w:val="20"/>
              </w:rPr>
            </w:pPr>
          </w:p>
        </w:tc>
        <w:tc>
          <w:tcPr>
            <w:tcW w:w="500" w:type="pct"/>
            <w:vAlign w:val="center"/>
          </w:tcPr>
          <w:p w14:paraId="591FB264" w14:textId="77777777" w:rsidR="00985B8B" w:rsidRPr="0033759A" w:rsidRDefault="00985B8B" w:rsidP="00341C18">
            <w:pPr>
              <w:rPr>
                <w:rFonts w:cs="Noto Sans"/>
                <w:szCs w:val="20"/>
              </w:rPr>
            </w:pPr>
          </w:p>
        </w:tc>
        <w:tc>
          <w:tcPr>
            <w:tcW w:w="657" w:type="pct"/>
            <w:vAlign w:val="center"/>
          </w:tcPr>
          <w:p w14:paraId="300B820B" w14:textId="77777777" w:rsidR="00985B8B" w:rsidRPr="0033759A" w:rsidRDefault="00985B8B" w:rsidP="00341C18">
            <w:pPr>
              <w:rPr>
                <w:rFonts w:cs="Noto Sans"/>
                <w:szCs w:val="20"/>
              </w:rPr>
            </w:pPr>
          </w:p>
        </w:tc>
        <w:tc>
          <w:tcPr>
            <w:tcW w:w="655" w:type="pct"/>
            <w:vAlign w:val="center"/>
          </w:tcPr>
          <w:p w14:paraId="4488A00F" w14:textId="77777777" w:rsidR="00985B8B" w:rsidRPr="0033759A" w:rsidRDefault="00985B8B" w:rsidP="00341C18">
            <w:pPr>
              <w:rPr>
                <w:rFonts w:cs="Noto Sans"/>
                <w:szCs w:val="20"/>
              </w:rPr>
            </w:pPr>
          </w:p>
        </w:tc>
        <w:tc>
          <w:tcPr>
            <w:tcW w:w="437" w:type="pct"/>
            <w:vAlign w:val="center"/>
          </w:tcPr>
          <w:p w14:paraId="487144E7" w14:textId="77777777" w:rsidR="00985B8B" w:rsidRPr="0033759A" w:rsidRDefault="00985B8B" w:rsidP="00341C18">
            <w:pPr>
              <w:rPr>
                <w:rFonts w:cs="Noto Sans"/>
                <w:szCs w:val="20"/>
              </w:rPr>
            </w:pPr>
          </w:p>
        </w:tc>
        <w:tc>
          <w:tcPr>
            <w:tcW w:w="445" w:type="pct"/>
            <w:vAlign w:val="center"/>
          </w:tcPr>
          <w:p w14:paraId="3C6D2982" w14:textId="77777777" w:rsidR="00985B8B" w:rsidRPr="0033759A" w:rsidRDefault="00985B8B" w:rsidP="00341C18">
            <w:pPr>
              <w:rPr>
                <w:rFonts w:cs="Noto Sans"/>
                <w:szCs w:val="20"/>
              </w:rPr>
            </w:pPr>
          </w:p>
        </w:tc>
        <w:tc>
          <w:tcPr>
            <w:tcW w:w="507" w:type="pct"/>
          </w:tcPr>
          <w:p w14:paraId="42DE4707" w14:textId="77777777" w:rsidR="00985B8B" w:rsidRPr="0033759A" w:rsidRDefault="00985B8B" w:rsidP="00341C18">
            <w:pPr>
              <w:rPr>
                <w:rFonts w:cs="Noto Sans"/>
                <w:szCs w:val="20"/>
              </w:rPr>
            </w:pPr>
          </w:p>
        </w:tc>
      </w:tr>
      <w:tr w:rsidR="00985B8B" w:rsidRPr="0033759A" w14:paraId="11EDAAF0" w14:textId="77777777" w:rsidTr="00341C18">
        <w:trPr>
          <w:tblHeader/>
        </w:trPr>
        <w:tc>
          <w:tcPr>
            <w:tcW w:w="480" w:type="pct"/>
            <w:vAlign w:val="center"/>
          </w:tcPr>
          <w:p w14:paraId="1473404F" w14:textId="77777777" w:rsidR="00985B8B" w:rsidRPr="0033759A" w:rsidRDefault="00985B8B" w:rsidP="00341C18">
            <w:pPr>
              <w:rPr>
                <w:rFonts w:cs="Noto Sans"/>
                <w:szCs w:val="20"/>
              </w:rPr>
            </w:pPr>
          </w:p>
        </w:tc>
        <w:tc>
          <w:tcPr>
            <w:tcW w:w="481" w:type="pct"/>
            <w:gridSpan w:val="2"/>
            <w:vAlign w:val="center"/>
          </w:tcPr>
          <w:p w14:paraId="2476D903" w14:textId="77777777" w:rsidR="00985B8B" w:rsidRPr="0033759A" w:rsidRDefault="00985B8B" w:rsidP="00341C18">
            <w:pPr>
              <w:rPr>
                <w:rFonts w:cs="Noto Sans"/>
                <w:szCs w:val="20"/>
              </w:rPr>
            </w:pPr>
          </w:p>
        </w:tc>
        <w:tc>
          <w:tcPr>
            <w:tcW w:w="402" w:type="pct"/>
            <w:vAlign w:val="center"/>
          </w:tcPr>
          <w:p w14:paraId="7E701869" w14:textId="77777777" w:rsidR="00985B8B" w:rsidRPr="0033759A" w:rsidRDefault="00985B8B" w:rsidP="00341C18">
            <w:pPr>
              <w:rPr>
                <w:rFonts w:cs="Noto Sans"/>
                <w:szCs w:val="20"/>
              </w:rPr>
            </w:pPr>
          </w:p>
        </w:tc>
        <w:tc>
          <w:tcPr>
            <w:tcW w:w="436" w:type="pct"/>
            <w:vAlign w:val="center"/>
          </w:tcPr>
          <w:p w14:paraId="2D65698F" w14:textId="77777777" w:rsidR="00985B8B" w:rsidRPr="0033759A" w:rsidRDefault="00985B8B" w:rsidP="00341C18">
            <w:pPr>
              <w:rPr>
                <w:rFonts w:cs="Noto Sans"/>
                <w:szCs w:val="20"/>
              </w:rPr>
            </w:pPr>
          </w:p>
        </w:tc>
        <w:tc>
          <w:tcPr>
            <w:tcW w:w="500" w:type="pct"/>
            <w:vAlign w:val="center"/>
          </w:tcPr>
          <w:p w14:paraId="268F5EB4" w14:textId="77777777" w:rsidR="00985B8B" w:rsidRPr="0033759A" w:rsidRDefault="00985B8B" w:rsidP="00341C18">
            <w:pPr>
              <w:rPr>
                <w:rFonts w:cs="Noto Sans"/>
                <w:szCs w:val="20"/>
              </w:rPr>
            </w:pPr>
          </w:p>
        </w:tc>
        <w:tc>
          <w:tcPr>
            <w:tcW w:w="657" w:type="pct"/>
            <w:vAlign w:val="center"/>
          </w:tcPr>
          <w:p w14:paraId="6530EB5E" w14:textId="77777777" w:rsidR="00985B8B" w:rsidRPr="0033759A" w:rsidRDefault="00985B8B" w:rsidP="00341C18">
            <w:pPr>
              <w:rPr>
                <w:rFonts w:cs="Noto Sans"/>
                <w:szCs w:val="20"/>
              </w:rPr>
            </w:pPr>
          </w:p>
        </w:tc>
        <w:tc>
          <w:tcPr>
            <w:tcW w:w="655" w:type="pct"/>
            <w:vAlign w:val="center"/>
          </w:tcPr>
          <w:p w14:paraId="20C25608" w14:textId="77777777" w:rsidR="00985B8B" w:rsidRPr="0033759A" w:rsidRDefault="00985B8B" w:rsidP="00341C18">
            <w:pPr>
              <w:rPr>
                <w:rFonts w:cs="Noto Sans"/>
                <w:szCs w:val="20"/>
              </w:rPr>
            </w:pPr>
          </w:p>
        </w:tc>
        <w:tc>
          <w:tcPr>
            <w:tcW w:w="437" w:type="pct"/>
            <w:vAlign w:val="center"/>
          </w:tcPr>
          <w:p w14:paraId="5A6B456D" w14:textId="77777777" w:rsidR="00985B8B" w:rsidRPr="0033759A" w:rsidRDefault="00985B8B" w:rsidP="00341C18">
            <w:pPr>
              <w:rPr>
                <w:rFonts w:cs="Noto Sans"/>
                <w:szCs w:val="20"/>
              </w:rPr>
            </w:pPr>
          </w:p>
        </w:tc>
        <w:tc>
          <w:tcPr>
            <w:tcW w:w="445" w:type="pct"/>
            <w:vAlign w:val="center"/>
          </w:tcPr>
          <w:p w14:paraId="60533C3D" w14:textId="77777777" w:rsidR="00985B8B" w:rsidRPr="0033759A" w:rsidRDefault="00985B8B" w:rsidP="00341C18">
            <w:pPr>
              <w:rPr>
                <w:rFonts w:cs="Noto Sans"/>
                <w:szCs w:val="20"/>
              </w:rPr>
            </w:pPr>
          </w:p>
        </w:tc>
        <w:tc>
          <w:tcPr>
            <w:tcW w:w="507" w:type="pct"/>
          </w:tcPr>
          <w:p w14:paraId="743AE199" w14:textId="77777777" w:rsidR="00985B8B" w:rsidRPr="0033759A" w:rsidRDefault="00985B8B" w:rsidP="00341C18">
            <w:pPr>
              <w:rPr>
                <w:rFonts w:cs="Noto Sans"/>
                <w:szCs w:val="20"/>
              </w:rPr>
            </w:pPr>
          </w:p>
        </w:tc>
      </w:tr>
      <w:tr w:rsidR="00985B8B" w:rsidRPr="0033759A" w14:paraId="69CBB2EE" w14:textId="77777777" w:rsidTr="00341C18">
        <w:trPr>
          <w:tblHeader/>
        </w:trPr>
        <w:tc>
          <w:tcPr>
            <w:tcW w:w="480" w:type="pct"/>
            <w:vAlign w:val="center"/>
          </w:tcPr>
          <w:p w14:paraId="65C37281" w14:textId="77777777" w:rsidR="00985B8B" w:rsidRPr="0033759A" w:rsidRDefault="00985B8B" w:rsidP="00341C18">
            <w:pPr>
              <w:rPr>
                <w:rFonts w:cs="Noto Sans"/>
                <w:szCs w:val="20"/>
              </w:rPr>
            </w:pPr>
          </w:p>
        </w:tc>
        <w:tc>
          <w:tcPr>
            <w:tcW w:w="481" w:type="pct"/>
            <w:gridSpan w:val="2"/>
            <w:vAlign w:val="center"/>
          </w:tcPr>
          <w:p w14:paraId="160CBD58" w14:textId="77777777" w:rsidR="00985B8B" w:rsidRPr="0033759A" w:rsidRDefault="00985B8B" w:rsidP="00341C18">
            <w:pPr>
              <w:rPr>
                <w:rFonts w:cs="Noto Sans"/>
                <w:szCs w:val="20"/>
              </w:rPr>
            </w:pPr>
          </w:p>
        </w:tc>
        <w:tc>
          <w:tcPr>
            <w:tcW w:w="402" w:type="pct"/>
            <w:vAlign w:val="center"/>
          </w:tcPr>
          <w:p w14:paraId="01C8A3D4" w14:textId="77777777" w:rsidR="00985B8B" w:rsidRPr="0033759A" w:rsidRDefault="00985B8B" w:rsidP="00341C18">
            <w:pPr>
              <w:rPr>
                <w:rFonts w:cs="Noto Sans"/>
                <w:szCs w:val="20"/>
              </w:rPr>
            </w:pPr>
          </w:p>
        </w:tc>
        <w:tc>
          <w:tcPr>
            <w:tcW w:w="436" w:type="pct"/>
            <w:vAlign w:val="center"/>
          </w:tcPr>
          <w:p w14:paraId="09419ABD" w14:textId="77777777" w:rsidR="00985B8B" w:rsidRPr="0033759A" w:rsidRDefault="00985B8B" w:rsidP="00341C18">
            <w:pPr>
              <w:rPr>
                <w:rFonts w:cs="Noto Sans"/>
                <w:szCs w:val="20"/>
              </w:rPr>
            </w:pPr>
          </w:p>
        </w:tc>
        <w:tc>
          <w:tcPr>
            <w:tcW w:w="500" w:type="pct"/>
            <w:vAlign w:val="center"/>
          </w:tcPr>
          <w:p w14:paraId="34DA0A46" w14:textId="77777777" w:rsidR="00985B8B" w:rsidRPr="0033759A" w:rsidRDefault="00985B8B" w:rsidP="00341C18">
            <w:pPr>
              <w:rPr>
                <w:rFonts w:cs="Noto Sans"/>
                <w:szCs w:val="20"/>
              </w:rPr>
            </w:pPr>
          </w:p>
        </w:tc>
        <w:tc>
          <w:tcPr>
            <w:tcW w:w="657" w:type="pct"/>
            <w:vAlign w:val="center"/>
          </w:tcPr>
          <w:p w14:paraId="2BC8E016" w14:textId="77777777" w:rsidR="00985B8B" w:rsidRPr="0033759A" w:rsidRDefault="00985B8B" w:rsidP="00341C18">
            <w:pPr>
              <w:rPr>
                <w:rFonts w:cs="Noto Sans"/>
                <w:szCs w:val="20"/>
              </w:rPr>
            </w:pPr>
          </w:p>
        </w:tc>
        <w:tc>
          <w:tcPr>
            <w:tcW w:w="655" w:type="pct"/>
            <w:vAlign w:val="center"/>
          </w:tcPr>
          <w:p w14:paraId="54496D37" w14:textId="77777777" w:rsidR="00985B8B" w:rsidRPr="0033759A" w:rsidRDefault="00985B8B" w:rsidP="00341C18">
            <w:pPr>
              <w:rPr>
                <w:rFonts w:cs="Noto Sans"/>
                <w:szCs w:val="20"/>
              </w:rPr>
            </w:pPr>
          </w:p>
        </w:tc>
        <w:tc>
          <w:tcPr>
            <w:tcW w:w="437" w:type="pct"/>
            <w:vAlign w:val="center"/>
          </w:tcPr>
          <w:p w14:paraId="1FEFC889" w14:textId="77777777" w:rsidR="00985B8B" w:rsidRPr="0033759A" w:rsidRDefault="00985B8B" w:rsidP="00341C18">
            <w:pPr>
              <w:rPr>
                <w:rFonts w:cs="Noto Sans"/>
                <w:szCs w:val="20"/>
              </w:rPr>
            </w:pPr>
          </w:p>
        </w:tc>
        <w:tc>
          <w:tcPr>
            <w:tcW w:w="445" w:type="pct"/>
            <w:vAlign w:val="center"/>
          </w:tcPr>
          <w:p w14:paraId="4CED00FE" w14:textId="77777777" w:rsidR="00985B8B" w:rsidRPr="0033759A" w:rsidRDefault="00985B8B" w:rsidP="00341C18">
            <w:pPr>
              <w:rPr>
                <w:rFonts w:cs="Noto Sans"/>
                <w:szCs w:val="20"/>
              </w:rPr>
            </w:pPr>
          </w:p>
        </w:tc>
        <w:tc>
          <w:tcPr>
            <w:tcW w:w="507" w:type="pct"/>
          </w:tcPr>
          <w:p w14:paraId="3B4BE638" w14:textId="77777777" w:rsidR="00985B8B" w:rsidRPr="0033759A" w:rsidRDefault="00985B8B" w:rsidP="00341C18">
            <w:pPr>
              <w:rPr>
                <w:rFonts w:cs="Noto Sans"/>
                <w:szCs w:val="20"/>
              </w:rPr>
            </w:pPr>
          </w:p>
        </w:tc>
      </w:tr>
      <w:tr w:rsidR="00985B8B" w:rsidRPr="0033759A" w14:paraId="6B654425" w14:textId="77777777" w:rsidTr="00341C18">
        <w:trPr>
          <w:tblHeader/>
        </w:trPr>
        <w:tc>
          <w:tcPr>
            <w:tcW w:w="480" w:type="pct"/>
            <w:vAlign w:val="center"/>
          </w:tcPr>
          <w:p w14:paraId="469C4454" w14:textId="77777777" w:rsidR="00985B8B" w:rsidRPr="0033759A" w:rsidRDefault="00985B8B" w:rsidP="00341C18">
            <w:pPr>
              <w:rPr>
                <w:rFonts w:cs="Noto Sans"/>
                <w:szCs w:val="20"/>
              </w:rPr>
            </w:pPr>
          </w:p>
        </w:tc>
        <w:tc>
          <w:tcPr>
            <w:tcW w:w="481" w:type="pct"/>
            <w:gridSpan w:val="2"/>
            <w:vAlign w:val="center"/>
          </w:tcPr>
          <w:p w14:paraId="73F62B9F" w14:textId="77777777" w:rsidR="00985B8B" w:rsidRPr="0033759A" w:rsidRDefault="00985B8B" w:rsidP="00341C18">
            <w:pPr>
              <w:rPr>
                <w:rFonts w:cs="Noto Sans"/>
                <w:szCs w:val="20"/>
              </w:rPr>
            </w:pPr>
          </w:p>
        </w:tc>
        <w:tc>
          <w:tcPr>
            <w:tcW w:w="402" w:type="pct"/>
            <w:vAlign w:val="center"/>
          </w:tcPr>
          <w:p w14:paraId="45F45C30" w14:textId="77777777" w:rsidR="00985B8B" w:rsidRPr="0033759A" w:rsidRDefault="00985B8B" w:rsidP="00341C18">
            <w:pPr>
              <w:rPr>
                <w:rFonts w:cs="Noto Sans"/>
                <w:szCs w:val="20"/>
              </w:rPr>
            </w:pPr>
          </w:p>
        </w:tc>
        <w:tc>
          <w:tcPr>
            <w:tcW w:w="436" w:type="pct"/>
            <w:vAlign w:val="center"/>
          </w:tcPr>
          <w:p w14:paraId="4A8166CB" w14:textId="77777777" w:rsidR="00985B8B" w:rsidRPr="0033759A" w:rsidRDefault="00985B8B" w:rsidP="00341C18">
            <w:pPr>
              <w:rPr>
                <w:rFonts w:cs="Noto Sans"/>
                <w:szCs w:val="20"/>
              </w:rPr>
            </w:pPr>
          </w:p>
        </w:tc>
        <w:tc>
          <w:tcPr>
            <w:tcW w:w="500" w:type="pct"/>
            <w:vAlign w:val="center"/>
          </w:tcPr>
          <w:p w14:paraId="61514CEA" w14:textId="77777777" w:rsidR="00985B8B" w:rsidRPr="0033759A" w:rsidRDefault="00985B8B" w:rsidP="00341C18">
            <w:pPr>
              <w:rPr>
                <w:rFonts w:cs="Noto Sans"/>
                <w:szCs w:val="20"/>
              </w:rPr>
            </w:pPr>
          </w:p>
        </w:tc>
        <w:tc>
          <w:tcPr>
            <w:tcW w:w="657" w:type="pct"/>
            <w:vAlign w:val="center"/>
          </w:tcPr>
          <w:p w14:paraId="07009EAE" w14:textId="77777777" w:rsidR="00985B8B" w:rsidRPr="0033759A" w:rsidRDefault="00985B8B" w:rsidP="00341C18">
            <w:pPr>
              <w:rPr>
                <w:rFonts w:cs="Noto Sans"/>
                <w:szCs w:val="20"/>
              </w:rPr>
            </w:pPr>
          </w:p>
        </w:tc>
        <w:tc>
          <w:tcPr>
            <w:tcW w:w="655" w:type="pct"/>
            <w:vAlign w:val="center"/>
          </w:tcPr>
          <w:p w14:paraId="3DD41B61" w14:textId="77777777" w:rsidR="00985B8B" w:rsidRPr="0033759A" w:rsidRDefault="00985B8B" w:rsidP="00341C18">
            <w:pPr>
              <w:rPr>
                <w:rFonts w:cs="Noto Sans"/>
                <w:szCs w:val="20"/>
              </w:rPr>
            </w:pPr>
          </w:p>
        </w:tc>
        <w:tc>
          <w:tcPr>
            <w:tcW w:w="437" w:type="pct"/>
            <w:vAlign w:val="center"/>
          </w:tcPr>
          <w:p w14:paraId="0D2B2B7D" w14:textId="77777777" w:rsidR="00985B8B" w:rsidRPr="0033759A" w:rsidRDefault="00985B8B" w:rsidP="00341C18">
            <w:pPr>
              <w:rPr>
                <w:rFonts w:cs="Noto Sans"/>
                <w:szCs w:val="20"/>
              </w:rPr>
            </w:pPr>
          </w:p>
        </w:tc>
        <w:tc>
          <w:tcPr>
            <w:tcW w:w="445" w:type="pct"/>
            <w:vAlign w:val="center"/>
          </w:tcPr>
          <w:p w14:paraId="4C300651" w14:textId="77777777" w:rsidR="00985B8B" w:rsidRPr="0033759A" w:rsidRDefault="00985B8B" w:rsidP="00341C18">
            <w:pPr>
              <w:rPr>
                <w:rFonts w:cs="Noto Sans"/>
                <w:szCs w:val="20"/>
              </w:rPr>
            </w:pPr>
          </w:p>
        </w:tc>
        <w:tc>
          <w:tcPr>
            <w:tcW w:w="507" w:type="pct"/>
          </w:tcPr>
          <w:p w14:paraId="696F3C32" w14:textId="77777777" w:rsidR="00985B8B" w:rsidRPr="0033759A" w:rsidRDefault="00985B8B" w:rsidP="00341C18">
            <w:pPr>
              <w:rPr>
                <w:rFonts w:cs="Noto Sans"/>
                <w:szCs w:val="20"/>
              </w:rPr>
            </w:pPr>
          </w:p>
        </w:tc>
      </w:tr>
      <w:tr w:rsidR="00985B8B" w:rsidRPr="0033759A" w14:paraId="6A798879" w14:textId="77777777" w:rsidTr="00341C18">
        <w:trPr>
          <w:tblHeader/>
        </w:trPr>
        <w:tc>
          <w:tcPr>
            <w:tcW w:w="480" w:type="pct"/>
            <w:vAlign w:val="center"/>
          </w:tcPr>
          <w:p w14:paraId="26F4348E" w14:textId="77777777" w:rsidR="00985B8B" w:rsidRPr="0033759A" w:rsidRDefault="00985B8B" w:rsidP="00341C18">
            <w:pPr>
              <w:rPr>
                <w:rFonts w:cs="Noto Sans"/>
                <w:szCs w:val="20"/>
              </w:rPr>
            </w:pPr>
          </w:p>
        </w:tc>
        <w:tc>
          <w:tcPr>
            <w:tcW w:w="481" w:type="pct"/>
            <w:gridSpan w:val="2"/>
            <w:vAlign w:val="center"/>
          </w:tcPr>
          <w:p w14:paraId="019101D5" w14:textId="77777777" w:rsidR="00985B8B" w:rsidRPr="0033759A" w:rsidRDefault="00985B8B" w:rsidP="00341C18">
            <w:pPr>
              <w:rPr>
                <w:rFonts w:cs="Noto Sans"/>
                <w:szCs w:val="20"/>
              </w:rPr>
            </w:pPr>
          </w:p>
        </w:tc>
        <w:tc>
          <w:tcPr>
            <w:tcW w:w="402" w:type="pct"/>
            <w:vAlign w:val="center"/>
          </w:tcPr>
          <w:p w14:paraId="32FFFE7A" w14:textId="77777777" w:rsidR="00985B8B" w:rsidRPr="0033759A" w:rsidRDefault="00985B8B" w:rsidP="00341C18">
            <w:pPr>
              <w:rPr>
                <w:rFonts w:cs="Noto Sans"/>
                <w:szCs w:val="20"/>
              </w:rPr>
            </w:pPr>
          </w:p>
        </w:tc>
        <w:tc>
          <w:tcPr>
            <w:tcW w:w="436" w:type="pct"/>
            <w:vAlign w:val="center"/>
          </w:tcPr>
          <w:p w14:paraId="21D26DB5" w14:textId="77777777" w:rsidR="00985B8B" w:rsidRPr="0033759A" w:rsidRDefault="00985B8B" w:rsidP="00341C18">
            <w:pPr>
              <w:rPr>
                <w:rFonts w:cs="Noto Sans"/>
                <w:szCs w:val="20"/>
              </w:rPr>
            </w:pPr>
          </w:p>
        </w:tc>
        <w:tc>
          <w:tcPr>
            <w:tcW w:w="500" w:type="pct"/>
            <w:vAlign w:val="center"/>
          </w:tcPr>
          <w:p w14:paraId="20C78080" w14:textId="77777777" w:rsidR="00985B8B" w:rsidRPr="0033759A" w:rsidRDefault="00985B8B" w:rsidP="00341C18">
            <w:pPr>
              <w:rPr>
                <w:rFonts w:cs="Noto Sans"/>
                <w:szCs w:val="20"/>
              </w:rPr>
            </w:pPr>
          </w:p>
        </w:tc>
        <w:tc>
          <w:tcPr>
            <w:tcW w:w="657" w:type="pct"/>
            <w:vAlign w:val="center"/>
          </w:tcPr>
          <w:p w14:paraId="20997220" w14:textId="77777777" w:rsidR="00985B8B" w:rsidRPr="0033759A" w:rsidRDefault="00985B8B" w:rsidP="00341C18">
            <w:pPr>
              <w:rPr>
                <w:rFonts w:cs="Noto Sans"/>
                <w:szCs w:val="20"/>
              </w:rPr>
            </w:pPr>
          </w:p>
        </w:tc>
        <w:tc>
          <w:tcPr>
            <w:tcW w:w="655" w:type="pct"/>
            <w:vAlign w:val="center"/>
          </w:tcPr>
          <w:p w14:paraId="39BBF9A0" w14:textId="77777777" w:rsidR="00985B8B" w:rsidRPr="0033759A" w:rsidRDefault="00985B8B" w:rsidP="00341C18">
            <w:pPr>
              <w:rPr>
                <w:rFonts w:cs="Noto Sans"/>
                <w:szCs w:val="20"/>
              </w:rPr>
            </w:pPr>
          </w:p>
        </w:tc>
        <w:tc>
          <w:tcPr>
            <w:tcW w:w="437" w:type="pct"/>
            <w:vAlign w:val="center"/>
          </w:tcPr>
          <w:p w14:paraId="7B642F99" w14:textId="77777777" w:rsidR="00985B8B" w:rsidRPr="0033759A" w:rsidRDefault="00985B8B" w:rsidP="00341C18">
            <w:pPr>
              <w:rPr>
                <w:rFonts w:cs="Noto Sans"/>
                <w:szCs w:val="20"/>
              </w:rPr>
            </w:pPr>
          </w:p>
        </w:tc>
        <w:tc>
          <w:tcPr>
            <w:tcW w:w="445" w:type="pct"/>
            <w:vAlign w:val="center"/>
          </w:tcPr>
          <w:p w14:paraId="4D82F937" w14:textId="77777777" w:rsidR="00985B8B" w:rsidRPr="0033759A" w:rsidRDefault="00985B8B" w:rsidP="00341C18">
            <w:pPr>
              <w:rPr>
                <w:rFonts w:cs="Noto Sans"/>
                <w:szCs w:val="20"/>
              </w:rPr>
            </w:pPr>
          </w:p>
        </w:tc>
        <w:tc>
          <w:tcPr>
            <w:tcW w:w="507" w:type="pct"/>
          </w:tcPr>
          <w:p w14:paraId="349F9DE7" w14:textId="77777777" w:rsidR="00985B8B" w:rsidRPr="0033759A" w:rsidRDefault="00985B8B" w:rsidP="00341C18">
            <w:pPr>
              <w:rPr>
                <w:rFonts w:cs="Noto Sans"/>
                <w:szCs w:val="20"/>
              </w:rPr>
            </w:pPr>
          </w:p>
        </w:tc>
      </w:tr>
      <w:tr w:rsidR="00985B8B" w:rsidRPr="0033759A" w14:paraId="7F990CEF" w14:textId="77777777" w:rsidTr="00341C18">
        <w:trPr>
          <w:tblHeader/>
        </w:trPr>
        <w:tc>
          <w:tcPr>
            <w:tcW w:w="480" w:type="pct"/>
            <w:vAlign w:val="center"/>
          </w:tcPr>
          <w:p w14:paraId="537576D4" w14:textId="77777777" w:rsidR="00985B8B" w:rsidRPr="0033759A" w:rsidRDefault="00985B8B" w:rsidP="00341C18">
            <w:pPr>
              <w:rPr>
                <w:rFonts w:cs="Noto Sans"/>
                <w:szCs w:val="20"/>
              </w:rPr>
            </w:pPr>
          </w:p>
        </w:tc>
        <w:tc>
          <w:tcPr>
            <w:tcW w:w="481" w:type="pct"/>
            <w:gridSpan w:val="2"/>
            <w:vAlign w:val="center"/>
          </w:tcPr>
          <w:p w14:paraId="5C5C79EE" w14:textId="77777777" w:rsidR="00985B8B" w:rsidRPr="0033759A" w:rsidRDefault="00985B8B" w:rsidP="00341C18">
            <w:pPr>
              <w:rPr>
                <w:rFonts w:cs="Noto Sans"/>
                <w:szCs w:val="20"/>
              </w:rPr>
            </w:pPr>
          </w:p>
        </w:tc>
        <w:tc>
          <w:tcPr>
            <w:tcW w:w="402" w:type="pct"/>
            <w:vAlign w:val="center"/>
          </w:tcPr>
          <w:p w14:paraId="62BE9446" w14:textId="77777777" w:rsidR="00985B8B" w:rsidRPr="0033759A" w:rsidRDefault="00985B8B" w:rsidP="00341C18">
            <w:pPr>
              <w:rPr>
                <w:rFonts w:cs="Noto Sans"/>
                <w:szCs w:val="20"/>
              </w:rPr>
            </w:pPr>
          </w:p>
        </w:tc>
        <w:tc>
          <w:tcPr>
            <w:tcW w:w="436" w:type="pct"/>
            <w:vAlign w:val="center"/>
          </w:tcPr>
          <w:p w14:paraId="444B2216" w14:textId="77777777" w:rsidR="00985B8B" w:rsidRPr="0033759A" w:rsidRDefault="00985B8B" w:rsidP="00341C18">
            <w:pPr>
              <w:rPr>
                <w:rFonts w:cs="Noto Sans"/>
                <w:szCs w:val="20"/>
              </w:rPr>
            </w:pPr>
          </w:p>
        </w:tc>
        <w:tc>
          <w:tcPr>
            <w:tcW w:w="500" w:type="pct"/>
            <w:vAlign w:val="center"/>
          </w:tcPr>
          <w:p w14:paraId="11678BF9" w14:textId="77777777" w:rsidR="00985B8B" w:rsidRPr="0033759A" w:rsidRDefault="00985B8B" w:rsidP="00341C18">
            <w:pPr>
              <w:rPr>
                <w:rFonts w:cs="Noto Sans"/>
                <w:szCs w:val="20"/>
              </w:rPr>
            </w:pPr>
          </w:p>
        </w:tc>
        <w:tc>
          <w:tcPr>
            <w:tcW w:w="657" w:type="pct"/>
            <w:vAlign w:val="center"/>
          </w:tcPr>
          <w:p w14:paraId="4C718B19" w14:textId="77777777" w:rsidR="00985B8B" w:rsidRPr="0033759A" w:rsidRDefault="00985B8B" w:rsidP="00341C18">
            <w:pPr>
              <w:rPr>
                <w:rFonts w:cs="Noto Sans"/>
                <w:szCs w:val="20"/>
              </w:rPr>
            </w:pPr>
          </w:p>
        </w:tc>
        <w:tc>
          <w:tcPr>
            <w:tcW w:w="655" w:type="pct"/>
            <w:vAlign w:val="center"/>
          </w:tcPr>
          <w:p w14:paraId="3AF22E66" w14:textId="77777777" w:rsidR="00985B8B" w:rsidRPr="0033759A" w:rsidRDefault="00985B8B" w:rsidP="00341C18">
            <w:pPr>
              <w:rPr>
                <w:rFonts w:cs="Noto Sans"/>
                <w:szCs w:val="20"/>
              </w:rPr>
            </w:pPr>
          </w:p>
        </w:tc>
        <w:tc>
          <w:tcPr>
            <w:tcW w:w="437" w:type="pct"/>
            <w:vAlign w:val="center"/>
          </w:tcPr>
          <w:p w14:paraId="77EAE39B" w14:textId="77777777" w:rsidR="00985B8B" w:rsidRPr="0033759A" w:rsidRDefault="00985B8B" w:rsidP="00341C18">
            <w:pPr>
              <w:rPr>
                <w:rFonts w:cs="Noto Sans"/>
                <w:szCs w:val="20"/>
              </w:rPr>
            </w:pPr>
          </w:p>
        </w:tc>
        <w:tc>
          <w:tcPr>
            <w:tcW w:w="445" w:type="pct"/>
            <w:vAlign w:val="center"/>
          </w:tcPr>
          <w:p w14:paraId="092AA860" w14:textId="77777777" w:rsidR="00985B8B" w:rsidRPr="0033759A" w:rsidRDefault="00985B8B" w:rsidP="00341C18">
            <w:pPr>
              <w:rPr>
                <w:rFonts w:cs="Noto Sans"/>
                <w:szCs w:val="20"/>
              </w:rPr>
            </w:pPr>
          </w:p>
        </w:tc>
        <w:tc>
          <w:tcPr>
            <w:tcW w:w="507" w:type="pct"/>
          </w:tcPr>
          <w:p w14:paraId="448A101D" w14:textId="77777777" w:rsidR="00985B8B" w:rsidRPr="0033759A" w:rsidRDefault="00985B8B" w:rsidP="00341C18">
            <w:pPr>
              <w:rPr>
                <w:rFonts w:cs="Noto Sans"/>
                <w:szCs w:val="20"/>
              </w:rPr>
            </w:pPr>
          </w:p>
        </w:tc>
      </w:tr>
      <w:bookmarkEnd w:id="65"/>
    </w:tbl>
    <w:p w14:paraId="2D923C50" w14:textId="77777777" w:rsidR="00985B8B" w:rsidRPr="0033759A" w:rsidRDefault="00985B8B" w:rsidP="00985B8B">
      <w:pPr>
        <w:rPr>
          <w:rFonts w:cs="Noto Sans"/>
          <w:szCs w:val="20"/>
        </w:rPr>
      </w:pPr>
    </w:p>
    <w:p w14:paraId="7EDF169E" w14:textId="77777777" w:rsidR="004E53F7" w:rsidRDefault="004E53F7">
      <w:pPr>
        <w:spacing w:after="200" w:line="276" w:lineRule="auto"/>
        <w:jc w:val="left"/>
        <w:rPr>
          <w:rFonts w:cs="Noto Sans"/>
          <w:b/>
          <w:bCs/>
          <w:szCs w:val="20"/>
        </w:rPr>
      </w:pPr>
      <w:bookmarkStart w:id="66" w:name="_Hlk130395500"/>
      <w:r>
        <w:rPr>
          <w:rFonts w:cs="Noto Sans"/>
          <w:b/>
          <w:bCs/>
          <w:szCs w:val="20"/>
        </w:rPr>
        <w:br w:type="page"/>
      </w:r>
    </w:p>
    <w:p w14:paraId="5E209CE8" w14:textId="357C5BEB" w:rsidR="00985B8B" w:rsidRPr="0033759A" w:rsidRDefault="00985B8B" w:rsidP="00985B8B">
      <w:pPr>
        <w:jc w:val="center"/>
        <w:rPr>
          <w:rFonts w:cs="Noto Sans"/>
          <w:b/>
          <w:bCs/>
          <w:szCs w:val="20"/>
        </w:rPr>
      </w:pPr>
      <w:r w:rsidRPr="0033759A">
        <w:rPr>
          <w:rFonts w:cs="Noto Sans"/>
          <w:b/>
          <w:bCs/>
          <w:szCs w:val="20"/>
        </w:rPr>
        <w:lastRenderedPageBreak/>
        <w:t>Especificaciones del Anexo T8 Resumen de Equipos ofertados:</w:t>
      </w:r>
    </w:p>
    <w:p w14:paraId="243053F0" w14:textId="77777777" w:rsidR="00985B8B" w:rsidRPr="0033759A" w:rsidRDefault="00985B8B" w:rsidP="00985B8B">
      <w:pPr>
        <w:rPr>
          <w:rFonts w:cs="Noto Sans"/>
          <w:szCs w:val="20"/>
        </w:rPr>
      </w:pPr>
      <w:r w:rsidRPr="0033759A">
        <w:rPr>
          <w:rFonts w:cs="Noto Sans"/>
          <w:b/>
          <w:bCs/>
          <w:szCs w:val="20"/>
        </w:rPr>
        <w:t xml:space="preserve">Objetivo: </w:t>
      </w:r>
      <w:r w:rsidRPr="0033759A">
        <w:rPr>
          <w:rFonts w:cs="Noto Sans"/>
          <w:szCs w:val="20"/>
        </w:rPr>
        <w:t xml:space="preserve">Proporcionar a los licitantes la información necesaria para presentar en su propuesta técnica el </w:t>
      </w:r>
      <w:r w:rsidRPr="0033759A">
        <w:rPr>
          <w:rFonts w:cs="Noto Sans"/>
          <w:i/>
          <w:iCs/>
          <w:szCs w:val="20"/>
        </w:rPr>
        <w:t>Anexo</w:t>
      </w:r>
      <w:r w:rsidRPr="0033759A">
        <w:rPr>
          <w:rFonts w:cs="Noto Sans"/>
          <w:szCs w:val="20"/>
        </w:rPr>
        <w:t xml:space="preserve"> T8 debidamente requisitado.</w:t>
      </w:r>
    </w:p>
    <w:p w14:paraId="6D10E7FD" w14:textId="77777777" w:rsidR="00985B8B" w:rsidRPr="0033759A" w:rsidRDefault="00985B8B" w:rsidP="00985B8B">
      <w:pPr>
        <w:rPr>
          <w:rFonts w:cs="Noto Sans"/>
          <w:b/>
          <w:bCs/>
          <w:szCs w:val="20"/>
        </w:rPr>
      </w:pPr>
      <w:r w:rsidRPr="0033759A">
        <w:rPr>
          <w:rFonts w:cs="Noto Sans"/>
          <w:b/>
          <w:bCs/>
          <w:szCs w:val="20"/>
        </w:rPr>
        <w:t>Ejemplo:</w:t>
      </w:r>
    </w:p>
    <w:p w14:paraId="3CA0D1E4" w14:textId="77777777" w:rsidR="00985B8B" w:rsidRPr="0033759A" w:rsidRDefault="00985B8B" w:rsidP="00985B8B">
      <w:pPr>
        <w:jc w:val="center"/>
        <w:rPr>
          <w:rFonts w:cs="Noto Sans"/>
          <w:noProof/>
          <w:szCs w:val="20"/>
        </w:rPr>
      </w:pPr>
      <w:r w:rsidRPr="0033759A">
        <w:rPr>
          <w:rFonts w:cs="Noto Sans"/>
          <w:noProof/>
          <w:szCs w:val="20"/>
          <w:lang w:eastAsia="es-MX"/>
        </w:rPr>
        <w:drawing>
          <wp:inline distT="0" distB="0" distL="0" distR="0" wp14:anchorId="450F3E25" wp14:editId="19440010">
            <wp:extent cx="5971540" cy="3004185"/>
            <wp:effectExtent l="19050" t="19050" r="10160" b="24765"/>
            <wp:docPr id="1563195718" name="Imagen 2"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95718" name="Imagen 2" descr="Tabla&#10;&#10;El contenido generado por IA puede ser incorrecto."/>
                    <pic:cNvPicPr>
                      <a:picLocks noChangeAspect="1" noChangeArrowheads="1"/>
                    </pic:cNvPicPr>
                  </pic:nvPicPr>
                  <pic:blipFill>
                    <a:blip r:embed="rId33">
                      <a:extLst>
                        <a:ext uri="{28A0092B-C50C-407E-A947-70E740481C1C}">
                          <a14:useLocalDpi xmlns:a14="http://schemas.microsoft.com/office/drawing/2010/main" val="0"/>
                        </a:ext>
                      </a:extLst>
                    </a:blip>
                    <a:srcRect l="16934" t="25227" r="18567" b="16953"/>
                    <a:stretch>
                      <a:fillRect/>
                    </a:stretch>
                  </pic:blipFill>
                  <pic:spPr bwMode="auto">
                    <a:xfrm>
                      <a:off x="0" y="0"/>
                      <a:ext cx="5971540" cy="3004185"/>
                    </a:xfrm>
                    <a:prstGeom prst="rect">
                      <a:avLst/>
                    </a:prstGeom>
                    <a:noFill/>
                    <a:ln w="6350" cmpd="sng">
                      <a:solidFill>
                        <a:srgbClr val="000000"/>
                      </a:solidFill>
                      <a:miter lim="800000"/>
                      <a:headEnd/>
                      <a:tailEnd/>
                    </a:ln>
                    <a:effectLst/>
                  </pic:spPr>
                </pic:pic>
              </a:graphicData>
            </a:graphic>
          </wp:inline>
        </w:drawing>
      </w:r>
    </w:p>
    <w:p w14:paraId="00A0F0C6" w14:textId="77777777" w:rsidR="00985B8B" w:rsidRPr="0033759A" w:rsidRDefault="00985B8B" w:rsidP="00985B8B">
      <w:pPr>
        <w:rPr>
          <w:rFonts w:cs="Noto Sans"/>
          <w:b/>
          <w:bCs/>
          <w:szCs w:val="20"/>
        </w:rPr>
      </w:pPr>
      <w:r w:rsidRPr="0033759A">
        <w:rPr>
          <w:rFonts w:cs="Noto Sans"/>
          <w:b/>
          <w:bCs/>
          <w:noProof/>
          <w:szCs w:val="20"/>
          <w:lang w:eastAsia="es-MX"/>
        </w:rPr>
        <mc:AlternateContent>
          <mc:Choice Requires="wpg">
            <w:drawing>
              <wp:anchor distT="0" distB="0" distL="114300" distR="114300" simplePos="0" relativeHeight="251660288" behindDoc="0" locked="0" layoutInCell="1" allowOverlap="1" wp14:anchorId="6A08BDBA" wp14:editId="6C6381E0">
                <wp:simplePos x="0" y="0"/>
                <wp:positionH relativeFrom="column">
                  <wp:posOffset>-179705</wp:posOffset>
                </wp:positionH>
                <wp:positionV relativeFrom="paragraph">
                  <wp:posOffset>6548755</wp:posOffset>
                </wp:positionV>
                <wp:extent cx="382270" cy="414655"/>
                <wp:effectExtent l="6985" t="0" r="20320" b="14605"/>
                <wp:wrapNone/>
                <wp:docPr id="1848046012"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270" cy="414655"/>
                          <a:chOff x="0" y="0"/>
                          <a:chExt cx="382773" cy="414670"/>
                        </a:xfrm>
                      </wpg:grpSpPr>
                      <wps:wsp>
                        <wps:cNvPr id="71899701" name="Elipse 9"/>
                        <wps:cNvSpPr>
                          <a:spLocks noChangeArrowheads="1"/>
                        </wps:cNvSpPr>
                        <wps:spPr bwMode="auto">
                          <a:xfrm>
                            <a:off x="8418" y="40315"/>
                            <a:ext cx="374355" cy="374355"/>
                          </a:xfrm>
                          <a:prstGeom prst="ellipse">
                            <a:avLst/>
                          </a:prstGeom>
                          <a:solidFill>
                            <a:srgbClr val="FFFFFF"/>
                          </a:solidFill>
                          <a:ln w="28575" algn="ctr">
                            <a:solidFill>
                              <a:srgbClr val="70AD47"/>
                            </a:solidFill>
                            <a:miter lim="800000"/>
                            <a:headEnd/>
                            <a:tailEnd/>
                          </a:ln>
                        </wps:spPr>
                        <wps:txbx>
                          <w:txbxContent>
                            <w:p w14:paraId="0F87AF05" w14:textId="77777777" w:rsidR="00985B8B" w:rsidRPr="00C7198D" w:rsidRDefault="00985B8B" w:rsidP="00985B8B">
                              <w:pPr>
                                <w:jc w:val="center"/>
                                <w:rPr>
                                  <w:rFonts w:ascii="Montserrat Black" w:hAnsi="Montserrat Black"/>
                                  <w:b/>
                                  <w:color w:val="C5E0B3"/>
                                  <w:sz w:val="28"/>
                                  <w:szCs w:val="28"/>
                                </w:rPr>
                              </w:pPr>
                            </w:p>
                          </w:txbxContent>
                        </wps:txbx>
                        <wps:bodyPr rot="0" vert="horz" wrap="square" lIns="91440" tIns="45720" rIns="91440" bIns="45720" anchor="ctr" anchorCtr="0" upright="1">
                          <a:noAutofit/>
                        </wps:bodyPr>
                      </wps:wsp>
                      <wps:wsp>
                        <wps:cNvPr id="357230650" name="Cuadro de texto 2"/>
                        <wps:cNvSpPr txBox="1">
                          <a:spLocks noChangeArrowheads="1"/>
                        </wps:cNvSpPr>
                        <wps:spPr bwMode="auto">
                          <a:xfrm>
                            <a:off x="0" y="0"/>
                            <a:ext cx="371800" cy="41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08582" w14:textId="77777777" w:rsidR="00985B8B" w:rsidRPr="00C7198D" w:rsidRDefault="00985B8B" w:rsidP="00985B8B">
                              <w:pPr>
                                <w:rPr>
                                  <w:rFonts w:ascii="Montserrat Black" w:hAnsi="Montserrat Black"/>
                                  <w:color w:val="C5E0B3"/>
                                  <w:sz w:val="44"/>
                                  <w:szCs w:val="44"/>
                                </w:rPr>
                              </w:pPr>
                              <w:r w:rsidRPr="00C7198D">
                                <w:rPr>
                                  <w:rFonts w:ascii="Montserrat Black" w:hAnsi="Montserrat Black"/>
                                  <w:color w:val="C5E0B3"/>
                                  <w:sz w:val="44"/>
                                  <w:szCs w:val="44"/>
                                </w:rPr>
                                <w:t>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08BDBA" id="Grupo 5" o:spid="_x0000_s1030" style="position:absolute;left:0;text-align:left;margin-left:-14.15pt;margin-top:515.65pt;width:30.1pt;height:32.65pt;z-index:251660288" coordsize="382773,414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hK9wIAAOsHAAAOAAAAZHJzL2Uyb0RvYy54bWy8Vdtu3CAQfa/Uf0C8N7bX3njXijdKNxdV&#10;SttIaT+AxdhGxeACu9706zPAXpOokVI1frAYGIYzZw7D2fm6E2jFtOFKljg5iTFikqqKy6bEP39c&#10;f5pgZCyRFRFKshI/MIPPZx8/nA19wUaqVaJiGkEQaYqhL3FrbV9EkaEt64g5UT2TsFgr3RELpm6i&#10;SpMBonciGsXxaTQoXfVaUWYMzF6GRTzz8euaUfu9rg2zSJQYsFn/1/6/cP9odkaKRpO+5XQDg7wB&#10;RUe4hEN3oS6JJWip+bNQHadaGVXbE6q6SNU1p8znANkk8ZNsbrRa9j6XphiafkcTUPuEpzeHpd9W&#10;N7q/7+90QA/DW0V/GeAlGvqmOFx3dhOc0WL4qiqoJ1la5RNf17pzISAltPb8Puz4ZWuLKEymk9Eo&#10;hypQWMqS7HQ8DvzTFor0bBdtr/b78jzd74MYDh8pwqEe6AaYKzwoyezJMv9G1n1LeuZrYBwZdxrx&#10;qsR5MplO8zjBSJIOaLgSvDcMTR0uBwA8t5yaQCiSat4S2bALrdXQMlIBsMTncbTBGQbK8SrDkyyB&#10;u+WYjNNkQ+SO6DxLgVxPdBrGh4SRotfG3jDVITcoMRMevy8kWd0aG7y3Xq6uRgleXXMhvKGbxVxo&#10;tCJwra79t6nIkZuQaCjxaDLOAQsRDXQIarU/5cjPHIbL44vLLH8pXMct9ArBuxJPYvc5J1I4Lq9k&#10;5ceWcBHGoA4hvYgDn6Eudr1Y+wKmbq/jeqGqB2Bbq9AaoJXBoFX6D0YDtIUSm99LohlG4ouEik2T&#10;LHN9xBvZOB+BoQ9XFocrRFIIFbJGwZjb0H2WveZNC2clng+pLuAm1dwzv8e1SQD0/E7CTiGlND4d&#10;Q1pB2fMlqbRCFUMW1KXQaEvcRuLIrj8ruNshjf8ldoDzQjuBWwgi2LaTND1uC89UruE1+JvEpXL6&#10;9jpy0iHFbuIVMWVbTt5FTBbuktfV26XkOya8KL6Jbl4/92Qd2l56+zd69ggAAP//AwBQSwMEFAAG&#10;AAgAAAAhAPkCBmbhAAAADAEAAA8AAABkcnMvZG93bnJldi54bWxMj0FrwkAQhe+F/odlCr3pJoYG&#10;TbMRkbYnKVQLpbcxOybB7G7Irkn89x1P9TYz7/Hme/l6Mq0YqPeNswrieQSCbOl0YysF34f32RKE&#10;D2g1ts6Sgit5WBePDzlm2o32i4Z9qASHWJ+hgjqELpPSlzUZ9HPXkWXt5HqDgde+krrHkcNNKxdR&#10;lEqDjeUPNXa0rak87y9GwceI4yaJ34bd+bS9/h5ePn92MSn1/DRtXkEEmsK/GW74jA4FMx3dxWov&#10;WgWzxTJhKwtREvPEliRegTjeLqs0BVnk8r5E8QcAAP//AwBQSwECLQAUAAYACAAAACEAtoM4kv4A&#10;AADhAQAAEwAAAAAAAAAAAAAAAAAAAAAAW0NvbnRlbnRfVHlwZXNdLnhtbFBLAQItABQABgAIAAAA&#10;IQA4/SH/1gAAAJQBAAALAAAAAAAAAAAAAAAAAC8BAABfcmVscy8ucmVsc1BLAQItABQABgAIAAAA&#10;IQDS+RhK9wIAAOsHAAAOAAAAAAAAAAAAAAAAAC4CAABkcnMvZTJvRG9jLnhtbFBLAQItABQABgAI&#10;AAAAIQD5AgZm4QAAAAwBAAAPAAAAAAAAAAAAAAAAAFEFAABkcnMvZG93bnJldi54bWxQSwUGAAAA&#10;AAQABADzAAAAXwYAAAAA&#10;">
                <v:oval id="Elipse 9" o:spid="_x0000_s1031" style="position:absolute;left:8418;top:40315;width:374355;height:374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AAyyAAAAOEAAAAPAAAAZHJzL2Rvd25yZXYueG1sRI9BS8NA&#10;FITvgv9heUIvYjcraJrYbZEURby1lZ5fs88kuPs2Zrdp/PeuIPQ4zMw3zHI9OStGGkLnWYOaZyCI&#10;a286bjR87F/uFiBCRDZoPZOGHwqwXl1fLbE0/sxbGnexEQnCoUQNbYx9KWWoW3IY5r4nTt6nHxzG&#10;JIdGmgHPCe6svM+yR+mw47TQYk9VS/XX7uQ0vH/fPtBhP1q72VR59VqQOirSenYzPT+BiDTFS/i/&#10;/WY05GpRFHmm4O9RegNy9QsAAP//AwBQSwECLQAUAAYACAAAACEA2+H2y+4AAACFAQAAEwAAAAAA&#10;AAAAAAAAAAAAAAAAW0NvbnRlbnRfVHlwZXNdLnhtbFBLAQItABQABgAIAAAAIQBa9CxbvwAAABUB&#10;AAALAAAAAAAAAAAAAAAAAB8BAABfcmVscy8ucmVsc1BLAQItABQABgAIAAAAIQCwkAAyyAAAAOEA&#10;AAAPAAAAAAAAAAAAAAAAAAcCAABkcnMvZG93bnJldi54bWxQSwUGAAAAAAMAAwC3AAAA/AIAAAAA&#10;" strokecolor="#70ad47" strokeweight="2.25pt">
                  <v:stroke joinstyle="miter"/>
                  <v:textbox>
                    <w:txbxContent>
                      <w:p w14:paraId="0F87AF05" w14:textId="77777777" w:rsidR="00985B8B" w:rsidRPr="00C7198D" w:rsidRDefault="00985B8B" w:rsidP="00985B8B">
                        <w:pPr>
                          <w:jc w:val="center"/>
                          <w:rPr>
                            <w:rFonts w:ascii="Montserrat Black" w:hAnsi="Montserrat Black"/>
                            <w:b/>
                            <w:color w:val="C5E0B3"/>
                            <w:sz w:val="28"/>
                            <w:szCs w:val="28"/>
                          </w:rPr>
                        </w:pPr>
                      </w:p>
                    </w:txbxContent>
                  </v:textbox>
                </v:oval>
                <v:shape id="Cuadro de texto 2" o:spid="_x0000_s1032" type="#_x0000_t202" style="position:absolute;width:371800;height:414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MMWyAAAAOIAAAAPAAAAZHJzL2Rvd25yZXYueG1sRI/NasJA&#10;FIX3Qt9huAV3OlM1tk0zkWIRXFlqtdDdJXNNQjN3QmZq4ts7C8Hl4fzxZavBNuJMna8da3iaKhDE&#10;hTM1lxoO35vJCwgfkA02jknDhTys8odRhqlxPX/ReR9KEUfYp6ihCqFNpfRFRRb91LXE0Tu5zmKI&#10;siul6bCP47aRM6WW0mLN8aHCltYVFX/7f6vhuDv9/izUZ/lhk7Z3g5JsX6XW48fh/Q1EoCHcw7f2&#10;1miYJ8+zuVomESIiRRyQ+RUAAP//AwBQSwECLQAUAAYACAAAACEA2+H2y+4AAACFAQAAEwAAAAAA&#10;AAAAAAAAAAAAAAAAW0NvbnRlbnRfVHlwZXNdLnhtbFBLAQItABQABgAIAAAAIQBa9CxbvwAAABUB&#10;AAALAAAAAAAAAAAAAAAAAB8BAABfcmVscy8ucmVsc1BLAQItABQABgAIAAAAIQBwbMMWyAAAAOIA&#10;AAAPAAAAAAAAAAAAAAAAAAcCAABkcnMvZG93bnJldi54bWxQSwUGAAAAAAMAAwC3AAAA/AIAAAAA&#10;" filled="f" stroked="f">
                  <v:textbox>
                    <w:txbxContent>
                      <w:p w14:paraId="5ED08582" w14:textId="77777777" w:rsidR="00985B8B" w:rsidRPr="00C7198D" w:rsidRDefault="00985B8B" w:rsidP="00985B8B">
                        <w:pPr>
                          <w:rPr>
                            <w:rFonts w:ascii="Montserrat Black" w:hAnsi="Montserrat Black"/>
                            <w:color w:val="C5E0B3"/>
                            <w:sz w:val="44"/>
                            <w:szCs w:val="44"/>
                          </w:rPr>
                        </w:pPr>
                        <w:r w:rsidRPr="00C7198D">
                          <w:rPr>
                            <w:rFonts w:ascii="Montserrat Black" w:hAnsi="Montserrat Black"/>
                            <w:color w:val="C5E0B3"/>
                            <w:sz w:val="44"/>
                            <w:szCs w:val="44"/>
                          </w:rPr>
                          <w:t>C</w:t>
                        </w:r>
                      </w:p>
                    </w:txbxContent>
                  </v:textbox>
                </v:shape>
              </v:group>
            </w:pict>
          </mc:Fallback>
        </mc:AlternateContent>
      </w:r>
      <w:r w:rsidRPr="0033759A">
        <w:rPr>
          <w:rFonts w:cs="Noto Sans"/>
          <w:b/>
          <w:bCs/>
          <w:szCs w:val="20"/>
        </w:rPr>
        <w:t>Datos del reporte:</w:t>
      </w:r>
    </w:p>
    <w:p w14:paraId="39418058" w14:textId="77777777" w:rsidR="00985B8B" w:rsidRPr="0033759A" w:rsidRDefault="00985B8B">
      <w:pPr>
        <w:pStyle w:val="Prrafodelista"/>
        <w:numPr>
          <w:ilvl w:val="0"/>
          <w:numId w:val="70"/>
        </w:numPr>
        <w:ind w:left="360"/>
        <w:rPr>
          <w:rFonts w:cs="Noto Sans"/>
          <w:szCs w:val="20"/>
          <w:lang w:val="es-ES"/>
        </w:rPr>
      </w:pPr>
      <w:r w:rsidRPr="0033759A">
        <w:rPr>
          <w:rFonts w:cs="Noto Sans"/>
          <w:szCs w:val="20"/>
          <w:lang w:val="es-ES"/>
        </w:rPr>
        <w:t>Licitante: Anotar el nombre del licitante participante, en caso de estar en participación conjunta con dos o más empresas, deberá anotar el nombre de todos.</w:t>
      </w:r>
    </w:p>
    <w:p w14:paraId="20E59473" w14:textId="77777777" w:rsidR="00985B8B" w:rsidRPr="0033759A" w:rsidRDefault="00985B8B">
      <w:pPr>
        <w:pStyle w:val="Prrafodelista"/>
        <w:numPr>
          <w:ilvl w:val="0"/>
          <w:numId w:val="70"/>
        </w:numPr>
        <w:ind w:left="360"/>
        <w:rPr>
          <w:rFonts w:cs="Noto Sans"/>
          <w:szCs w:val="20"/>
          <w:lang w:val="es-ES"/>
        </w:rPr>
      </w:pPr>
      <w:r w:rsidRPr="0033759A">
        <w:rPr>
          <w:rFonts w:cs="Noto Sans"/>
          <w:szCs w:val="20"/>
          <w:lang w:val="es-ES"/>
        </w:rPr>
        <w:t xml:space="preserve">Partida: anotar la partida para la que va a participar el (los) </w:t>
      </w:r>
      <w:proofErr w:type="spellStart"/>
      <w:r w:rsidRPr="0033759A">
        <w:rPr>
          <w:rFonts w:cs="Noto Sans"/>
          <w:szCs w:val="20"/>
          <w:lang w:val="es-ES"/>
        </w:rPr>
        <w:t>lictante</w:t>
      </w:r>
      <w:proofErr w:type="spellEnd"/>
      <w:r w:rsidRPr="0033759A">
        <w:rPr>
          <w:rFonts w:cs="Noto Sans"/>
          <w:szCs w:val="20"/>
          <w:lang w:val="es-ES"/>
        </w:rPr>
        <w:t>(s), en caso de ir por varias partidas, podrá registrarlas en un solo formato (por ejemplo partida 1-11, 15-18, 22, 25-30).</w:t>
      </w:r>
    </w:p>
    <w:p w14:paraId="227CD4F9" w14:textId="77777777" w:rsidR="00985B8B" w:rsidRPr="0033759A" w:rsidRDefault="00985B8B">
      <w:pPr>
        <w:pStyle w:val="Prrafodelista"/>
        <w:numPr>
          <w:ilvl w:val="0"/>
          <w:numId w:val="70"/>
        </w:numPr>
        <w:ind w:left="360"/>
        <w:rPr>
          <w:rFonts w:cs="Noto Sans"/>
          <w:szCs w:val="20"/>
          <w:lang w:val="es-ES"/>
        </w:rPr>
      </w:pPr>
      <w:r w:rsidRPr="0033759A">
        <w:rPr>
          <w:rFonts w:cs="Noto Sans"/>
          <w:szCs w:val="20"/>
          <w:lang w:val="es-ES"/>
        </w:rPr>
        <w:t xml:space="preserve">Región: anotar la región para la que va a participar el (los) </w:t>
      </w:r>
      <w:proofErr w:type="spellStart"/>
      <w:r w:rsidRPr="0033759A">
        <w:rPr>
          <w:rFonts w:cs="Noto Sans"/>
          <w:szCs w:val="20"/>
          <w:lang w:val="es-ES"/>
        </w:rPr>
        <w:t>lictante</w:t>
      </w:r>
      <w:proofErr w:type="spellEnd"/>
      <w:r w:rsidRPr="0033759A">
        <w:rPr>
          <w:rFonts w:cs="Noto Sans"/>
          <w:szCs w:val="20"/>
          <w:lang w:val="es-ES"/>
        </w:rPr>
        <w:t>(s), en caso de ir por varias regiones, podrá registrarlas en un solo formato.</w:t>
      </w:r>
    </w:p>
    <w:p w14:paraId="2A031C17" w14:textId="77777777" w:rsidR="00985B8B" w:rsidRPr="0033759A" w:rsidRDefault="00985B8B">
      <w:pPr>
        <w:pStyle w:val="Prrafodelista"/>
        <w:numPr>
          <w:ilvl w:val="0"/>
          <w:numId w:val="70"/>
        </w:numPr>
        <w:ind w:left="360"/>
        <w:rPr>
          <w:rFonts w:cs="Noto Sans"/>
          <w:szCs w:val="20"/>
          <w:lang w:val="es-ES"/>
        </w:rPr>
      </w:pPr>
      <w:r w:rsidRPr="0033759A">
        <w:rPr>
          <w:rFonts w:cs="Noto Sans"/>
          <w:szCs w:val="20"/>
          <w:lang w:val="es-ES"/>
        </w:rPr>
        <w:t xml:space="preserve">Paquete: anotar el número romano del paquete y </w:t>
      </w:r>
      <w:proofErr w:type="spellStart"/>
      <w:r w:rsidRPr="0033759A">
        <w:rPr>
          <w:rFonts w:cs="Noto Sans"/>
          <w:szCs w:val="20"/>
          <w:lang w:val="es-ES"/>
        </w:rPr>
        <w:t>resepsctivo</w:t>
      </w:r>
      <w:proofErr w:type="spellEnd"/>
      <w:r w:rsidRPr="0033759A">
        <w:rPr>
          <w:rFonts w:cs="Noto Sans"/>
          <w:szCs w:val="20"/>
          <w:lang w:val="es-ES"/>
        </w:rPr>
        <w:t xml:space="preserve"> nombre (por ejemplo: Paquete II Inmunohematología), en caso de que oferte el mismo equipo en diferentes paquetes, deberá duplicarse (como es el caso de los equipos de inmunohematología en el paquete I y II).</w:t>
      </w:r>
    </w:p>
    <w:p w14:paraId="54596AB5" w14:textId="77777777" w:rsidR="00985B8B" w:rsidRPr="0033759A" w:rsidRDefault="00985B8B">
      <w:pPr>
        <w:pStyle w:val="Prrafodelista"/>
        <w:numPr>
          <w:ilvl w:val="0"/>
          <w:numId w:val="70"/>
        </w:numPr>
        <w:ind w:left="360"/>
        <w:rPr>
          <w:rFonts w:cs="Noto Sans"/>
          <w:szCs w:val="20"/>
          <w:lang w:val="es-ES"/>
        </w:rPr>
      </w:pPr>
      <w:r w:rsidRPr="0033759A">
        <w:rPr>
          <w:rFonts w:cs="Noto Sans"/>
          <w:szCs w:val="20"/>
          <w:lang w:val="es-ES"/>
        </w:rPr>
        <w:t>Nombre del equipo: anotar el nombre del equipo conforme al Anexo T3 “Equipamiento del SMI de BS 2023 – 2025” y el Anexo T3.1 “Especificaciones Técnicas del equipamiento”.</w:t>
      </w:r>
    </w:p>
    <w:p w14:paraId="055F7F1E" w14:textId="77777777" w:rsidR="00985B8B" w:rsidRPr="0033759A" w:rsidRDefault="00985B8B">
      <w:pPr>
        <w:pStyle w:val="Prrafodelista"/>
        <w:numPr>
          <w:ilvl w:val="0"/>
          <w:numId w:val="70"/>
        </w:numPr>
        <w:ind w:left="360"/>
        <w:rPr>
          <w:rFonts w:cs="Noto Sans"/>
          <w:szCs w:val="20"/>
          <w:lang w:val="es-ES"/>
        </w:rPr>
      </w:pPr>
      <w:r w:rsidRPr="0033759A">
        <w:rPr>
          <w:rFonts w:cs="Noto Sans"/>
          <w:szCs w:val="20"/>
          <w:lang w:val="es-ES"/>
        </w:rPr>
        <w:t>Marca: anote la marca del equipo.</w:t>
      </w:r>
    </w:p>
    <w:p w14:paraId="3B9C61D0" w14:textId="77777777" w:rsidR="00985B8B" w:rsidRPr="0033759A" w:rsidRDefault="00985B8B">
      <w:pPr>
        <w:pStyle w:val="Prrafodelista"/>
        <w:numPr>
          <w:ilvl w:val="0"/>
          <w:numId w:val="70"/>
        </w:numPr>
        <w:ind w:left="360"/>
        <w:rPr>
          <w:rFonts w:cs="Noto Sans"/>
          <w:szCs w:val="20"/>
          <w:lang w:val="es-ES"/>
        </w:rPr>
      </w:pPr>
      <w:r w:rsidRPr="0033759A">
        <w:rPr>
          <w:rFonts w:cs="Noto Sans"/>
          <w:szCs w:val="20"/>
          <w:lang w:val="es-ES"/>
        </w:rPr>
        <w:t>Modelo: ante el modelo del equipo, en caso de no contar con modelo, escriba la leyenda “NO APLICA”.</w:t>
      </w:r>
    </w:p>
    <w:p w14:paraId="79614013" w14:textId="77777777" w:rsidR="00985B8B" w:rsidRPr="0033759A" w:rsidRDefault="00985B8B">
      <w:pPr>
        <w:pStyle w:val="Prrafodelista"/>
        <w:numPr>
          <w:ilvl w:val="0"/>
          <w:numId w:val="70"/>
        </w:numPr>
        <w:ind w:left="360"/>
        <w:rPr>
          <w:rFonts w:cs="Noto Sans"/>
          <w:szCs w:val="20"/>
          <w:lang w:val="es-ES"/>
        </w:rPr>
      </w:pPr>
      <w:r w:rsidRPr="0033759A">
        <w:rPr>
          <w:rFonts w:cs="Noto Sans"/>
          <w:szCs w:val="20"/>
          <w:lang w:val="es-ES"/>
        </w:rPr>
        <w:t>Registro sanitario: anote el número del registro sanitario, solo se debe presentar el último registro sanitario del equipo.</w:t>
      </w:r>
    </w:p>
    <w:p w14:paraId="22E41F1A" w14:textId="77777777" w:rsidR="00985B8B" w:rsidRPr="0033759A" w:rsidRDefault="00985B8B">
      <w:pPr>
        <w:pStyle w:val="Prrafodelista"/>
        <w:numPr>
          <w:ilvl w:val="0"/>
          <w:numId w:val="70"/>
        </w:numPr>
        <w:ind w:left="360"/>
        <w:rPr>
          <w:rFonts w:cs="Noto Sans"/>
          <w:szCs w:val="20"/>
          <w:lang w:val="es-ES"/>
        </w:rPr>
      </w:pPr>
      <w:r w:rsidRPr="0033759A">
        <w:rPr>
          <w:rFonts w:cs="Noto Sans"/>
          <w:szCs w:val="20"/>
          <w:lang w:val="es-ES"/>
        </w:rPr>
        <w:t>Fecha de vencimiento: anote la fecha de vencimiento del registro sanitario tal como aparece en la última hoja del registro (por ejemplo 03 de mayo de 2021).</w:t>
      </w:r>
    </w:p>
    <w:p w14:paraId="2489E836" w14:textId="77777777" w:rsidR="00985B8B" w:rsidRPr="0033759A" w:rsidRDefault="00985B8B">
      <w:pPr>
        <w:pStyle w:val="Prrafodelista"/>
        <w:numPr>
          <w:ilvl w:val="0"/>
          <w:numId w:val="70"/>
        </w:numPr>
        <w:ind w:left="360"/>
        <w:rPr>
          <w:rFonts w:cs="Noto Sans"/>
          <w:szCs w:val="20"/>
          <w:lang w:val="es-ES"/>
        </w:rPr>
      </w:pPr>
      <w:r w:rsidRPr="0033759A">
        <w:rPr>
          <w:rFonts w:cs="Noto Sans"/>
          <w:szCs w:val="20"/>
          <w:lang w:val="es-ES"/>
        </w:rPr>
        <w:t xml:space="preserve">Comprobante de trámite: solo para los casos en que el registro sanitario haya vencido y este se haya sometido a una prórroga o modificación; se deberá anotar el número exclusivo que COFEPRIS </w:t>
      </w:r>
      <w:r w:rsidRPr="0033759A">
        <w:rPr>
          <w:rFonts w:cs="Noto Sans"/>
          <w:szCs w:val="20"/>
          <w:lang w:val="es-ES"/>
        </w:rPr>
        <w:lastRenderedPageBreak/>
        <w:t>emitió en el comprobante de trámite para la prórroga autorización o modificación del registro sanitario.</w:t>
      </w:r>
    </w:p>
    <w:p w14:paraId="599E2932" w14:textId="77777777" w:rsidR="00985B8B" w:rsidRPr="0033759A" w:rsidRDefault="00985B8B">
      <w:pPr>
        <w:pStyle w:val="Prrafodelista"/>
        <w:numPr>
          <w:ilvl w:val="0"/>
          <w:numId w:val="70"/>
        </w:numPr>
        <w:ind w:left="360"/>
        <w:rPr>
          <w:rFonts w:cs="Noto Sans"/>
          <w:szCs w:val="20"/>
          <w:lang w:val="es-ES"/>
        </w:rPr>
      </w:pPr>
      <w:r w:rsidRPr="0033759A">
        <w:rPr>
          <w:rFonts w:cs="Noto Sans"/>
          <w:szCs w:val="20"/>
          <w:lang w:val="es-ES"/>
        </w:rPr>
        <w:t>Folios: se deben anotar los folios de su propuesta en los que aparece el registro sanitario y en dado caso el comprobante de trámite, se aclara que solo se debe presentar el último registro sanitario</w:t>
      </w:r>
    </w:p>
    <w:p w14:paraId="239F4B3E" w14:textId="77777777" w:rsidR="00985B8B" w:rsidRPr="0033759A" w:rsidRDefault="00985B8B">
      <w:pPr>
        <w:pStyle w:val="Prrafodelista"/>
        <w:numPr>
          <w:ilvl w:val="0"/>
          <w:numId w:val="70"/>
        </w:numPr>
        <w:ind w:left="360"/>
        <w:rPr>
          <w:rFonts w:cs="Noto Sans"/>
          <w:szCs w:val="20"/>
        </w:rPr>
      </w:pPr>
      <w:r w:rsidRPr="0033759A">
        <w:rPr>
          <w:rFonts w:cs="Noto Sans"/>
          <w:szCs w:val="20"/>
        </w:rPr>
        <w:t xml:space="preserve">Anexo T3.1: se deben anotar los folios en los que aparece el equipo dentro del </w:t>
      </w:r>
      <w:r w:rsidRPr="0033759A">
        <w:rPr>
          <w:rFonts w:cs="Noto Sans"/>
          <w:szCs w:val="20"/>
          <w:lang w:val="es-ES"/>
        </w:rPr>
        <w:t>Anexo T3.1 “Especificaciones Técnicas del equipamiento”.</w:t>
      </w:r>
    </w:p>
    <w:p w14:paraId="31164877" w14:textId="77777777" w:rsidR="00985B8B" w:rsidRPr="0033759A" w:rsidRDefault="00985B8B">
      <w:pPr>
        <w:pStyle w:val="Prrafodelista"/>
        <w:numPr>
          <w:ilvl w:val="0"/>
          <w:numId w:val="70"/>
        </w:numPr>
        <w:ind w:left="360"/>
        <w:rPr>
          <w:rFonts w:cs="Noto Sans"/>
          <w:szCs w:val="20"/>
        </w:rPr>
      </w:pPr>
      <w:r w:rsidRPr="0033759A">
        <w:rPr>
          <w:rFonts w:cs="Noto Sans"/>
          <w:szCs w:val="20"/>
          <w:lang w:val="es-ES"/>
        </w:rPr>
        <w:t xml:space="preserve">Propuesta técnica: se deben anotar los folios en los que aparecen las especificaciones solicitadas en el </w:t>
      </w:r>
      <w:r w:rsidRPr="0033759A">
        <w:rPr>
          <w:rFonts w:cs="Noto Sans"/>
          <w:szCs w:val="20"/>
        </w:rPr>
        <w:t xml:space="preserve">del </w:t>
      </w:r>
      <w:r w:rsidRPr="0033759A">
        <w:rPr>
          <w:rFonts w:cs="Noto Sans"/>
          <w:szCs w:val="20"/>
          <w:lang w:val="es-ES"/>
        </w:rPr>
        <w:t>Anexo T3.1 “Especificaciones Técnicas del equipamiento”, ya sean catálogos, manuales, anexos, fotografías, etc.</w:t>
      </w:r>
    </w:p>
    <w:p w14:paraId="3EE6C6E3" w14:textId="77777777" w:rsidR="00985B8B" w:rsidRPr="0033759A" w:rsidRDefault="00985B8B" w:rsidP="00985B8B">
      <w:pPr>
        <w:pStyle w:val="Prrafodelista"/>
        <w:ind w:left="0"/>
        <w:rPr>
          <w:rFonts w:cs="Noto Sans"/>
          <w:szCs w:val="20"/>
          <w:lang w:val="es-ES"/>
        </w:rPr>
      </w:pPr>
      <w:r w:rsidRPr="0033759A">
        <w:rPr>
          <w:rFonts w:cs="Noto Sans"/>
          <w:szCs w:val="20"/>
          <w:lang w:val="es-ES"/>
        </w:rPr>
        <w:t xml:space="preserve"> </w:t>
      </w:r>
    </w:p>
    <w:bookmarkEnd w:id="66"/>
    <w:p w14:paraId="3668BB25" w14:textId="77777777" w:rsidR="00985B8B" w:rsidRPr="0033759A" w:rsidRDefault="00985B8B" w:rsidP="00985B8B">
      <w:pPr>
        <w:pStyle w:val="Prrafodelista"/>
        <w:ind w:left="0"/>
        <w:rPr>
          <w:rFonts w:cs="Noto Sans"/>
          <w:szCs w:val="20"/>
          <w:lang w:val="es-ES"/>
        </w:rPr>
      </w:pPr>
    </w:p>
    <w:p w14:paraId="6AE05B9F" w14:textId="77777777" w:rsidR="00985B8B" w:rsidRPr="0033759A" w:rsidRDefault="00985B8B" w:rsidP="00985B8B">
      <w:pPr>
        <w:pStyle w:val="Prrafodelista"/>
        <w:ind w:left="0"/>
        <w:rPr>
          <w:rFonts w:cs="Noto Sans"/>
          <w:szCs w:val="20"/>
          <w:lang w:val="es-ES"/>
        </w:rPr>
      </w:pPr>
    </w:p>
    <w:p w14:paraId="3C27D328" w14:textId="77777777" w:rsidR="00985B8B" w:rsidRPr="0033759A" w:rsidRDefault="00985B8B" w:rsidP="00985B8B">
      <w:pPr>
        <w:pStyle w:val="Prrafodelista"/>
        <w:ind w:left="0"/>
        <w:rPr>
          <w:rFonts w:cs="Noto Sans"/>
          <w:szCs w:val="20"/>
          <w:lang w:val="es-ES"/>
        </w:rPr>
      </w:pPr>
    </w:p>
    <w:p w14:paraId="5EDC6AB0" w14:textId="77777777" w:rsidR="00985B8B" w:rsidRPr="0033759A" w:rsidRDefault="00985B8B" w:rsidP="00985B8B">
      <w:pPr>
        <w:pStyle w:val="Prrafodelista"/>
        <w:ind w:left="0"/>
        <w:rPr>
          <w:rFonts w:cs="Noto Sans"/>
          <w:szCs w:val="20"/>
          <w:lang w:val="es-ES"/>
        </w:rPr>
      </w:pPr>
    </w:p>
    <w:p w14:paraId="48F5D4E1" w14:textId="77777777" w:rsidR="00985B8B" w:rsidRPr="0033759A" w:rsidRDefault="00985B8B" w:rsidP="00985B8B">
      <w:pPr>
        <w:pStyle w:val="Prrafodelista"/>
        <w:ind w:left="0"/>
        <w:rPr>
          <w:rFonts w:cs="Noto Sans"/>
          <w:szCs w:val="20"/>
          <w:lang w:val="es-ES"/>
        </w:rPr>
      </w:pPr>
    </w:p>
    <w:p w14:paraId="19F487A5" w14:textId="77777777" w:rsidR="00985B8B" w:rsidRPr="0033759A" w:rsidRDefault="00985B8B" w:rsidP="00985B8B">
      <w:pPr>
        <w:pStyle w:val="Prrafodelista"/>
        <w:ind w:left="0"/>
        <w:rPr>
          <w:rFonts w:cs="Noto Sans"/>
          <w:szCs w:val="20"/>
          <w:lang w:val="es-ES"/>
        </w:rPr>
      </w:pPr>
    </w:p>
    <w:p w14:paraId="5504787E" w14:textId="77777777" w:rsidR="00985B8B" w:rsidRPr="0033759A" w:rsidRDefault="00985B8B" w:rsidP="00985B8B">
      <w:pPr>
        <w:pStyle w:val="Prrafodelista"/>
        <w:ind w:left="0"/>
        <w:rPr>
          <w:rFonts w:cs="Noto Sans"/>
          <w:szCs w:val="20"/>
          <w:lang w:val="es-ES"/>
        </w:rPr>
      </w:pPr>
    </w:p>
    <w:p w14:paraId="278F526A" w14:textId="77777777" w:rsidR="00985B8B" w:rsidRPr="0033759A" w:rsidRDefault="00985B8B" w:rsidP="00985B8B">
      <w:pPr>
        <w:pStyle w:val="Prrafodelista"/>
        <w:ind w:left="0"/>
        <w:rPr>
          <w:rFonts w:cs="Noto Sans"/>
          <w:szCs w:val="20"/>
          <w:lang w:val="es-ES"/>
        </w:rPr>
      </w:pPr>
    </w:p>
    <w:p w14:paraId="405981C7" w14:textId="77777777" w:rsidR="00985B8B" w:rsidRPr="0033759A" w:rsidRDefault="00985B8B" w:rsidP="00985B8B">
      <w:pPr>
        <w:pStyle w:val="Prrafodelista"/>
        <w:ind w:left="0"/>
        <w:rPr>
          <w:rFonts w:cs="Noto Sans"/>
          <w:szCs w:val="20"/>
          <w:lang w:val="es-ES"/>
        </w:rPr>
      </w:pPr>
    </w:p>
    <w:p w14:paraId="44D47DE5" w14:textId="77777777" w:rsidR="00985B8B" w:rsidRPr="0033759A" w:rsidRDefault="00985B8B" w:rsidP="00985B8B">
      <w:pPr>
        <w:pStyle w:val="Prrafodelista"/>
        <w:ind w:left="0"/>
        <w:rPr>
          <w:rFonts w:cs="Noto Sans"/>
          <w:szCs w:val="20"/>
        </w:rPr>
      </w:pPr>
    </w:p>
    <w:p w14:paraId="26EE826D" w14:textId="77777777" w:rsidR="00985B8B" w:rsidRPr="0033759A" w:rsidRDefault="00985B8B" w:rsidP="00985B8B">
      <w:pPr>
        <w:pStyle w:val="Prrafodelista"/>
        <w:ind w:left="0"/>
        <w:rPr>
          <w:rFonts w:cs="Noto Sans"/>
          <w:szCs w:val="20"/>
        </w:rPr>
      </w:pPr>
    </w:p>
    <w:p w14:paraId="270E46F9" w14:textId="77777777" w:rsidR="00985B8B" w:rsidRPr="0033759A" w:rsidRDefault="00985B8B" w:rsidP="00985B8B">
      <w:pPr>
        <w:pStyle w:val="Prrafodelista"/>
        <w:ind w:left="0"/>
        <w:rPr>
          <w:rFonts w:cs="Noto Sans"/>
          <w:szCs w:val="20"/>
        </w:rPr>
      </w:pPr>
    </w:p>
    <w:p w14:paraId="69C57AD9" w14:textId="77777777" w:rsidR="00985B8B" w:rsidRPr="0033759A" w:rsidRDefault="00985B8B" w:rsidP="00985B8B">
      <w:pPr>
        <w:pStyle w:val="Prrafodelista"/>
        <w:ind w:left="0"/>
        <w:rPr>
          <w:rFonts w:cs="Noto Sans"/>
          <w:szCs w:val="20"/>
        </w:rPr>
      </w:pPr>
    </w:p>
    <w:p w14:paraId="5806C01B" w14:textId="77777777" w:rsidR="00985B8B" w:rsidRPr="0033759A" w:rsidRDefault="00985B8B" w:rsidP="00985B8B">
      <w:pPr>
        <w:pStyle w:val="Prrafodelista"/>
        <w:ind w:left="0"/>
        <w:rPr>
          <w:rFonts w:cs="Noto Sans"/>
          <w:szCs w:val="20"/>
        </w:rPr>
      </w:pPr>
    </w:p>
    <w:p w14:paraId="1604AD85" w14:textId="77777777" w:rsidR="00985B8B" w:rsidRPr="0033759A" w:rsidRDefault="00985B8B" w:rsidP="00985B8B">
      <w:pPr>
        <w:pStyle w:val="Prrafodelista"/>
        <w:ind w:left="0"/>
        <w:rPr>
          <w:rFonts w:cs="Noto Sans"/>
          <w:szCs w:val="20"/>
        </w:rPr>
      </w:pPr>
    </w:p>
    <w:p w14:paraId="4C817566" w14:textId="77777777" w:rsidR="00985B8B" w:rsidRDefault="00985B8B" w:rsidP="00985B8B">
      <w:pPr>
        <w:pStyle w:val="Prrafodelista"/>
        <w:ind w:left="0"/>
        <w:rPr>
          <w:rFonts w:cs="Noto Sans"/>
          <w:szCs w:val="20"/>
        </w:rPr>
      </w:pPr>
    </w:p>
    <w:p w14:paraId="1D8198BB" w14:textId="77777777" w:rsidR="00985B8B" w:rsidRDefault="00985B8B" w:rsidP="00985B8B">
      <w:pPr>
        <w:pStyle w:val="Prrafodelista"/>
        <w:ind w:left="0"/>
        <w:rPr>
          <w:rFonts w:cs="Noto Sans"/>
          <w:szCs w:val="20"/>
        </w:rPr>
      </w:pPr>
    </w:p>
    <w:p w14:paraId="0FCD0D23" w14:textId="77777777" w:rsidR="00985B8B" w:rsidRDefault="00985B8B" w:rsidP="00985B8B">
      <w:pPr>
        <w:pStyle w:val="Prrafodelista"/>
        <w:ind w:left="0"/>
        <w:rPr>
          <w:rFonts w:cs="Noto Sans"/>
          <w:szCs w:val="20"/>
        </w:rPr>
      </w:pPr>
    </w:p>
    <w:p w14:paraId="487DAAF7" w14:textId="77777777" w:rsidR="00985B8B" w:rsidRDefault="00985B8B" w:rsidP="00985B8B">
      <w:pPr>
        <w:pStyle w:val="Prrafodelista"/>
        <w:ind w:left="0"/>
        <w:rPr>
          <w:rFonts w:cs="Noto Sans"/>
          <w:szCs w:val="20"/>
        </w:rPr>
      </w:pPr>
    </w:p>
    <w:p w14:paraId="1814A8DD" w14:textId="77777777" w:rsidR="00985B8B" w:rsidRDefault="00985B8B" w:rsidP="00985B8B">
      <w:pPr>
        <w:pStyle w:val="Prrafodelista"/>
        <w:ind w:left="0"/>
        <w:rPr>
          <w:rFonts w:cs="Noto Sans"/>
          <w:szCs w:val="20"/>
        </w:rPr>
      </w:pPr>
    </w:p>
    <w:p w14:paraId="6B9EE5AC" w14:textId="77777777" w:rsidR="00985B8B" w:rsidRDefault="00985B8B" w:rsidP="00985B8B">
      <w:pPr>
        <w:pStyle w:val="Prrafodelista"/>
        <w:ind w:left="0"/>
        <w:rPr>
          <w:rFonts w:cs="Noto Sans"/>
          <w:szCs w:val="20"/>
        </w:rPr>
      </w:pPr>
    </w:p>
    <w:p w14:paraId="49DDEAF3" w14:textId="4F7399D8" w:rsidR="004E53F7" w:rsidRDefault="004E53F7">
      <w:pPr>
        <w:spacing w:after="200" w:line="276" w:lineRule="auto"/>
        <w:jc w:val="left"/>
        <w:rPr>
          <w:rFonts w:cs="Noto Sans"/>
          <w:szCs w:val="20"/>
        </w:rPr>
      </w:pPr>
      <w:r>
        <w:rPr>
          <w:rFonts w:cs="Noto Sans"/>
          <w:szCs w:val="20"/>
        </w:rPr>
        <w:br w:type="page"/>
      </w:r>
    </w:p>
    <w:p w14:paraId="20E1C36B" w14:textId="77777777" w:rsidR="00985B8B" w:rsidRPr="0033759A" w:rsidRDefault="00985B8B" w:rsidP="00985B8B">
      <w:pPr>
        <w:pStyle w:val="Prrafodelista"/>
        <w:ind w:left="0"/>
        <w:rPr>
          <w:rFonts w:cs="Noto Sans"/>
          <w:szCs w:val="20"/>
        </w:rPr>
      </w:pPr>
    </w:p>
    <w:p w14:paraId="618B42AB" w14:textId="77777777" w:rsidR="00985B8B" w:rsidRPr="0033759A" w:rsidRDefault="00985B8B" w:rsidP="004E53F7">
      <w:pPr>
        <w:pStyle w:val="Ttulo2"/>
        <w:numPr>
          <w:ilvl w:val="0"/>
          <w:numId w:val="0"/>
        </w:numPr>
        <w:ind w:left="284"/>
        <w:jc w:val="center"/>
        <w:rPr>
          <w:szCs w:val="20"/>
        </w:rPr>
      </w:pPr>
      <w:r>
        <w:rPr>
          <w:szCs w:val="20"/>
        </w:rPr>
        <w:t>A</w:t>
      </w:r>
      <w:r w:rsidRPr="0033759A">
        <w:rPr>
          <w:szCs w:val="20"/>
        </w:rPr>
        <w:t>nexo T8.1 Resumen de bienes de consumo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4"/>
        <w:gridCol w:w="476"/>
        <w:gridCol w:w="482"/>
        <w:gridCol w:w="801"/>
        <w:gridCol w:w="869"/>
        <w:gridCol w:w="996"/>
        <w:gridCol w:w="1309"/>
        <w:gridCol w:w="1305"/>
        <w:gridCol w:w="871"/>
        <w:gridCol w:w="887"/>
        <w:gridCol w:w="1012"/>
      </w:tblGrid>
      <w:tr w:rsidR="00985B8B" w:rsidRPr="0033759A" w14:paraId="27B0A0DC" w14:textId="77777777" w:rsidTr="00341C18">
        <w:trPr>
          <w:tblHeader/>
        </w:trPr>
        <w:tc>
          <w:tcPr>
            <w:tcW w:w="5000" w:type="pct"/>
            <w:gridSpan w:val="11"/>
            <w:vAlign w:val="center"/>
          </w:tcPr>
          <w:p w14:paraId="36898485" w14:textId="77777777" w:rsidR="00985B8B" w:rsidRPr="0033759A" w:rsidRDefault="00985B8B" w:rsidP="00341C18">
            <w:pPr>
              <w:jc w:val="center"/>
              <w:rPr>
                <w:rFonts w:cs="Noto Sans"/>
                <w:b/>
                <w:bCs/>
                <w:szCs w:val="20"/>
              </w:rPr>
            </w:pPr>
            <w:r w:rsidRPr="0033759A">
              <w:rPr>
                <w:rFonts w:cs="Noto Sans"/>
                <w:b/>
                <w:bCs/>
                <w:szCs w:val="20"/>
              </w:rPr>
              <w:t>Anexo T8.1. Resumen de Bienes de Consumo</w:t>
            </w:r>
          </w:p>
          <w:p w14:paraId="54ADB975" w14:textId="0F4FB734" w:rsidR="00985B8B" w:rsidRPr="0033759A" w:rsidRDefault="00985B8B" w:rsidP="00341C18">
            <w:pPr>
              <w:jc w:val="center"/>
              <w:rPr>
                <w:rFonts w:cs="Noto Sans"/>
                <w:b/>
                <w:bCs/>
                <w:szCs w:val="20"/>
              </w:rPr>
            </w:pPr>
            <w:r w:rsidRPr="0033759A">
              <w:rPr>
                <w:rFonts w:cs="Noto Sans"/>
                <w:b/>
                <w:bCs/>
                <w:szCs w:val="20"/>
              </w:rPr>
              <w:t>Servicio Médico Integral de Banco de Sangre</w:t>
            </w:r>
          </w:p>
        </w:tc>
      </w:tr>
      <w:tr w:rsidR="00985B8B" w:rsidRPr="0033759A" w14:paraId="1340BA13" w14:textId="77777777" w:rsidTr="00341C18">
        <w:trPr>
          <w:tblHeader/>
        </w:trPr>
        <w:tc>
          <w:tcPr>
            <w:tcW w:w="718" w:type="pct"/>
            <w:gridSpan w:val="2"/>
            <w:vAlign w:val="center"/>
          </w:tcPr>
          <w:p w14:paraId="3E17EC37" w14:textId="77777777" w:rsidR="00985B8B" w:rsidRPr="0033759A" w:rsidRDefault="00985B8B" w:rsidP="00341C18">
            <w:pPr>
              <w:rPr>
                <w:rFonts w:cs="Noto Sans"/>
                <w:szCs w:val="20"/>
              </w:rPr>
            </w:pPr>
            <w:r w:rsidRPr="0033759A">
              <w:rPr>
                <w:rFonts w:cs="Noto Sans"/>
                <w:szCs w:val="20"/>
              </w:rPr>
              <w:t xml:space="preserve">Licitante: </w:t>
            </w:r>
          </w:p>
        </w:tc>
        <w:tc>
          <w:tcPr>
            <w:tcW w:w="4282" w:type="pct"/>
            <w:gridSpan w:val="9"/>
            <w:vAlign w:val="center"/>
          </w:tcPr>
          <w:p w14:paraId="36CDE115" w14:textId="77777777" w:rsidR="00985B8B" w:rsidRPr="0033759A" w:rsidRDefault="00985B8B" w:rsidP="00341C18">
            <w:pPr>
              <w:rPr>
                <w:rFonts w:cs="Noto Sans"/>
                <w:szCs w:val="20"/>
              </w:rPr>
            </w:pPr>
          </w:p>
        </w:tc>
      </w:tr>
      <w:tr w:rsidR="00985B8B" w:rsidRPr="0033759A" w14:paraId="570CA374" w14:textId="77777777" w:rsidTr="00341C18">
        <w:trPr>
          <w:tblHeader/>
        </w:trPr>
        <w:tc>
          <w:tcPr>
            <w:tcW w:w="718" w:type="pct"/>
            <w:gridSpan w:val="2"/>
            <w:vAlign w:val="center"/>
          </w:tcPr>
          <w:p w14:paraId="352F1D68" w14:textId="77777777" w:rsidR="00985B8B" w:rsidRPr="0033759A" w:rsidRDefault="00985B8B" w:rsidP="00341C18">
            <w:pPr>
              <w:rPr>
                <w:rFonts w:cs="Noto Sans"/>
                <w:szCs w:val="20"/>
              </w:rPr>
            </w:pPr>
            <w:r w:rsidRPr="0033759A">
              <w:rPr>
                <w:rFonts w:cs="Noto Sans"/>
                <w:szCs w:val="20"/>
              </w:rPr>
              <w:t>Partida:</w:t>
            </w:r>
          </w:p>
        </w:tc>
        <w:tc>
          <w:tcPr>
            <w:tcW w:w="4282" w:type="pct"/>
            <w:gridSpan w:val="9"/>
            <w:vAlign w:val="center"/>
          </w:tcPr>
          <w:p w14:paraId="6B87E297" w14:textId="77777777" w:rsidR="00985B8B" w:rsidRPr="0033759A" w:rsidRDefault="00985B8B" w:rsidP="00341C18">
            <w:pPr>
              <w:rPr>
                <w:rFonts w:cs="Noto Sans"/>
                <w:szCs w:val="20"/>
              </w:rPr>
            </w:pPr>
          </w:p>
        </w:tc>
      </w:tr>
      <w:tr w:rsidR="00985B8B" w:rsidRPr="0033759A" w14:paraId="4E06EB05" w14:textId="77777777" w:rsidTr="00341C18">
        <w:trPr>
          <w:tblHeader/>
        </w:trPr>
        <w:tc>
          <w:tcPr>
            <w:tcW w:w="718" w:type="pct"/>
            <w:gridSpan w:val="2"/>
            <w:vAlign w:val="center"/>
          </w:tcPr>
          <w:p w14:paraId="1AE788DC" w14:textId="77777777" w:rsidR="00985B8B" w:rsidRPr="0033759A" w:rsidRDefault="00985B8B" w:rsidP="00341C18">
            <w:pPr>
              <w:rPr>
                <w:rFonts w:cs="Noto Sans"/>
                <w:szCs w:val="20"/>
              </w:rPr>
            </w:pPr>
            <w:r w:rsidRPr="0033759A">
              <w:rPr>
                <w:rFonts w:cs="Noto Sans"/>
                <w:szCs w:val="20"/>
              </w:rPr>
              <w:t>Región:</w:t>
            </w:r>
          </w:p>
        </w:tc>
        <w:tc>
          <w:tcPr>
            <w:tcW w:w="4282" w:type="pct"/>
            <w:gridSpan w:val="9"/>
            <w:vAlign w:val="center"/>
          </w:tcPr>
          <w:p w14:paraId="3F7A3318" w14:textId="77777777" w:rsidR="00985B8B" w:rsidRPr="0033759A" w:rsidRDefault="00985B8B" w:rsidP="00341C18">
            <w:pPr>
              <w:rPr>
                <w:rFonts w:cs="Noto Sans"/>
                <w:szCs w:val="20"/>
              </w:rPr>
            </w:pPr>
          </w:p>
        </w:tc>
      </w:tr>
      <w:tr w:rsidR="00985B8B" w:rsidRPr="0033759A" w14:paraId="5BB29B3F" w14:textId="77777777" w:rsidTr="00341C18">
        <w:trPr>
          <w:tblHeader/>
        </w:trPr>
        <w:tc>
          <w:tcPr>
            <w:tcW w:w="479" w:type="pct"/>
            <w:vAlign w:val="center"/>
          </w:tcPr>
          <w:p w14:paraId="7A730DB5" w14:textId="77777777" w:rsidR="00985B8B" w:rsidRPr="0033759A" w:rsidRDefault="00985B8B" w:rsidP="00341C18">
            <w:pPr>
              <w:jc w:val="center"/>
              <w:rPr>
                <w:rFonts w:cs="Noto Sans"/>
                <w:szCs w:val="20"/>
              </w:rPr>
            </w:pPr>
            <w:r w:rsidRPr="0033759A">
              <w:rPr>
                <w:rFonts w:cs="Noto Sans"/>
                <w:szCs w:val="20"/>
              </w:rPr>
              <w:t>Paquete</w:t>
            </w:r>
          </w:p>
        </w:tc>
        <w:tc>
          <w:tcPr>
            <w:tcW w:w="481" w:type="pct"/>
            <w:gridSpan w:val="2"/>
            <w:vAlign w:val="center"/>
          </w:tcPr>
          <w:p w14:paraId="2AE1D25D" w14:textId="77777777" w:rsidR="00985B8B" w:rsidRPr="0033759A" w:rsidRDefault="00985B8B" w:rsidP="00341C18">
            <w:pPr>
              <w:jc w:val="center"/>
              <w:rPr>
                <w:rFonts w:cs="Noto Sans"/>
                <w:szCs w:val="20"/>
              </w:rPr>
            </w:pPr>
            <w:r w:rsidRPr="0033759A">
              <w:rPr>
                <w:rFonts w:cs="Noto Sans"/>
                <w:szCs w:val="20"/>
              </w:rPr>
              <w:t>Nombre del Equipo</w:t>
            </w:r>
          </w:p>
        </w:tc>
        <w:tc>
          <w:tcPr>
            <w:tcW w:w="402" w:type="pct"/>
            <w:vAlign w:val="center"/>
          </w:tcPr>
          <w:p w14:paraId="34500C22" w14:textId="77777777" w:rsidR="00985B8B" w:rsidRPr="0033759A" w:rsidRDefault="00985B8B" w:rsidP="00341C18">
            <w:pPr>
              <w:jc w:val="center"/>
              <w:rPr>
                <w:rFonts w:cs="Noto Sans"/>
                <w:szCs w:val="20"/>
              </w:rPr>
            </w:pPr>
            <w:r w:rsidRPr="0033759A">
              <w:rPr>
                <w:rFonts w:cs="Noto Sans"/>
                <w:szCs w:val="20"/>
              </w:rPr>
              <w:t>Marca</w:t>
            </w:r>
          </w:p>
        </w:tc>
        <w:tc>
          <w:tcPr>
            <w:tcW w:w="436" w:type="pct"/>
            <w:vAlign w:val="center"/>
          </w:tcPr>
          <w:p w14:paraId="7DEE3FBA" w14:textId="77777777" w:rsidR="00985B8B" w:rsidRPr="0033759A" w:rsidRDefault="00985B8B" w:rsidP="00341C18">
            <w:pPr>
              <w:jc w:val="center"/>
              <w:rPr>
                <w:rFonts w:cs="Noto Sans"/>
                <w:szCs w:val="20"/>
              </w:rPr>
            </w:pPr>
            <w:r w:rsidRPr="0033759A">
              <w:rPr>
                <w:rFonts w:cs="Noto Sans"/>
                <w:szCs w:val="20"/>
              </w:rPr>
              <w:t>Modelo</w:t>
            </w:r>
          </w:p>
        </w:tc>
        <w:tc>
          <w:tcPr>
            <w:tcW w:w="500" w:type="pct"/>
            <w:vAlign w:val="center"/>
          </w:tcPr>
          <w:p w14:paraId="380FB86F" w14:textId="77777777" w:rsidR="00985B8B" w:rsidRPr="0033759A" w:rsidRDefault="00985B8B" w:rsidP="00341C18">
            <w:pPr>
              <w:jc w:val="center"/>
              <w:rPr>
                <w:rFonts w:cs="Noto Sans"/>
                <w:szCs w:val="20"/>
              </w:rPr>
            </w:pPr>
            <w:r w:rsidRPr="0033759A">
              <w:rPr>
                <w:rFonts w:cs="Noto Sans"/>
                <w:szCs w:val="20"/>
              </w:rPr>
              <w:t>Clave del Procedimiento</w:t>
            </w:r>
          </w:p>
        </w:tc>
        <w:tc>
          <w:tcPr>
            <w:tcW w:w="657" w:type="pct"/>
            <w:vAlign w:val="center"/>
          </w:tcPr>
          <w:p w14:paraId="4E234986" w14:textId="77777777" w:rsidR="00985B8B" w:rsidRPr="0033759A" w:rsidRDefault="00985B8B" w:rsidP="00341C18">
            <w:pPr>
              <w:jc w:val="center"/>
              <w:rPr>
                <w:rFonts w:cs="Noto Sans"/>
                <w:szCs w:val="20"/>
              </w:rPr>
            </w:pPr>
            <w:r w:rsidRPr="0033759A">
              <w:rPr>
                <w:rFonts w:cs="Noto Sans"/>
                <w:szCs w:val="20"/>
              </w:rPr>
              <w:t>Descripción</w:t>
            </w:r>
          </w:p>
        </w:tc>
        <w:tc>
          <w:tcPr>
            <w:tcW w:w="655" w:type="pct"/>
            <w:vAlign w:val="center"/>
          </w:tcPr>
          <w:p w14:paraId="3AC8734B" w14:textId="77777777" w:rsidR="00985B8B" w:rsidRPr="0033759A" w:rsidRDefault="00985B8B" w:rsidP="00341C18">
            <w:pPr>
              <w:jc w:val="center"/>
              <w:rPr>
                <w:rFonts w:cs="Noto Sans"/>
                <w:szCs w:val="20"/>
              </w:rPr>
            </w:pPr>
            <w:r w:rsidRPr="0033759A">
              <w:rPr>
                <w:rFonts w:cs="Noto Sans"/>
                <w:szCs w:val="20"/>
              </w:rPr>
              <w:t>Registro Sanitario</w:t>
            </w:r>
          </w:p>
        </w:tc>
        <w:tc>
          <w:tcPr>
            <w:tcW w:w="437" w:type="pct"/>
            <w:vAlign w:val="center"/>
          </w:tcPr>
          <w:p w14:paraId="36FBE761" w14:textId="77777777" w:rsidR="00985B8B" w:rsidRPr="0033759A" w:rsidRDefault="00985B8B" w:rsidP="00341C18">
            <w:pPr>
              <w:jc w:val="center"/>
              <w:rPr>
                <w:rFonts w:cs="Noto Sans"/>
                <w:szCs w:val="20"/>
              </w:rPr>
            </w:pPr>
            <w:r w:rsidRPr="0033759A">
              <w:rPr>
                <w:rFonts w:cs="Noto Sans"/>
                <w:szCs w:val="20"/>
              </w:rPr>
              <w:t>Fecha de vencimiento</w:t>
            </w:r>
          </w:p>
        </w:tc>
        <w:tc>
          <w:tcPr>
            <w:tcW w:w="445" w:type="pct"/>
            <w:vAlign w:val="center"/>
          </w:tcPr>
          <w:p w14:paraId="78E833A0" w14:textId="77777777" w:rsidR="00985B8B" w:rsidRPr="0033759A" w:rsidRDefault="00985B8B" w:rsidP="00341C18">
            <w:pPr>
              <w:jc w:val="center"/>
              <w:rPr>
                <w:rFonts w:cs="Noto Sans"/>
                <w:szCs w:val="20"/>
              </w:rPr>
            </w:pPr>
            <w:r w:rsidRPr="0033759A">
              <w:rPr>
                <w:rFonts w:cs="Noto Sans"/>
                <w:szCs w:val="20"/>
              </w:rPr>
              <w:t>Comprobante de Trámite</w:t>
            </w:r>
          </w:p>
        </w:tc>
        <w:tc>
          <w:tcPr>
            <w:tcW w:w="508" w:type="pct"/>
            <w:vAlign w:val="center"/>
          </w:tcPr>
          <w:p w14:paraId="7F117496" w14:textId="77777777" w:rsidR="00985B8B" w:rsidRPr="0033759A" w:rsidRDefault="00985B8B" w:rsidP="00341C18">
            <w:pPr>
              <w:jc w:val="center"/>
              <w:rPr>
                <w:rFonts w:cs="Noto Sans"/>
                <w:szCs w:val="20"/>
              </w:rPr>
            </w:pPr>
            <w:r w:rsidRPr="0033759A">
              <w:rPr>
                <w:rFonts w:cs="Noto Sans"/>
                <w:szCs w:val="20"/>
              </w:rPr>
              <w:t>Folios</w:t>
            </w:r>
          </w:p>
        </w:tc>
      </w:tr>
      <w:tr w:rsidR="00985B8B" w:rsidRPr="0033759A" w14:paraId="0BF0C442" w14:textId="77777777" w:rsidTr="00341C18">
        <w:trPr>
          <w:tblHeader/>
        </w:trPr>
        <w:tc>
          <w:tcPr>
            <w:tcW w:w="479" w:type="pct"/>
            <w:vAlign w:val="center"/>
          </w:tcPr>
          <w:p w14:paraId="6DFAAA5B" w14:textId="77777777" w:rsidR="00985B8B" w:rsidRPr="0033759A" w:rsidRDefault="00985B8B" w:rsidP="00341C18">
            <w:pPr>
              <w:rPr>
                <w:rFonts w:cs="Noto Sans"/>
                <w:szCs w:val="20"/>
              </w:rPr>
            </w:pPr>
          </w:p>
        </w:tc>
        <w:tc>
          <w:tcPr>
            <w:tcW w:w="481" w:type="pct"/>
            <w:gridSpan w:val="2"/>
            <w:vAlign w:val="center"/>
          </w:tcPr>
          <w:p w14:paraId="44666988" w14:textId="77777777" w:rsidR="00985B8B" w:rsidRPr="0033759A" w:rsidRDefault="00985B8B" w:rsidP="00341C18">
            <w:pPr>
              <w:rPr>
                <w:rFonts w:cs="Noto Sans"/>
                <w:szCs w:val="20"/>
              </w:rPr>
            </w:pPr>
          </w:p>
        </w:tc>
        <w:tc>
          <w:tcPr>
            <w:tcW w:w="402" w:type="pct"/>
            <w:vAlign w:val="center"/>
          </w:tcPr>
          <w:p w14:paraId="27EB65A4" w14:textId="77777777" w:rsidR="00985B8B" w:rsidRPr="0033759A" w:rsidRDefault="00985B8B" w:rsidP="00341C18">
            <w:pPr>
              <w:rPr>
                <w:rFonts w:cs="Noto Sans"/>
                <w:szCs w:val="20"/>
              </w:rPr>
            </w:pPr>
          </w:p>
        </w:tc>
        <w:tc>
          <w:tcPr>
            <w:tcW w:w="436" w:type="pct"/>
            <w:vAlign w:val="center"/>
          </w:tcPr>
          <w:p w14:paraId="0CA71940" w14:textId="77777777" w:rsidR="00985B8B" w:rsidRPr="0033759A" w:rsidRDefault="00985B8B" w:rsidP="00341C18">
            <w:pPr>
              <w:rPr>
                <w:rFonts w:cs="Noto Sans"/>
                <w:szCs w:val="20"/>
              </w:rPr>
            </w:pPr>
          </w:p>
        </w:tc>
        <w:tc>
          <w:tcPr>
            <w:tcW w:w="500" w:type="pct"/>
            <w:vAlign w:val="center"/>
          </w:tcPr>
          <w:p w14:paraId="01806978" w14:textId="77777777" w:rsidR="00985B8B" w:rsidRPr="0033759A" w:rsidRDefault="00985B8B" w:rsidP="00341C18">
            <w:pPr>
              <w:rPr>
                <w:rFonts w:cs="Noto Sans"/>
                <w:szCs w:val="20"/>
              </w:rPr>
            </w:pPr>
          </w:p>
        </w:tc>
        <w:tc>
          <w:tcPr>
            <w:tcW w:w="657" w:type="pct"/>
            <w:vAlign w:val="center"/>
          </w:tcPr>
          <w:p w14:paraId="365AE36E" w14:textId="77777777" w:rsidR="00985B8B" w:rsidRPr="0033759A" w:rsidRDefault="00985B8B" w:rsidP="00341C18">
            <w:pPr>
              <w:rPr>
                <w:rFonts w:cs="Noto Sans"/>
                <w:szCs w:val="20"/>
              </w:rPr>
            </w:pPr>
          </w:p>
        </w:tc>
        <w:tc>
          <w:tcPr>
            <w:tcW w:w="655" w:type="pct"/>
            <w:vAlign w:val="center"/>
          </w:tcPr>
          <w:p w14:paraId="57D3CDB3" w14:textId="77777777" w:rsidR="00985B8B" w:rsidRPr="0033759A" w:rsidRDefault="00985B8B" w:rsidP="00341C18">
            <w:pPr>
              <w:rPr>
                <w:rFonts w:cs="Noto Sans"/>
                <w:szCs w:val="20"/>
              </w:rPr>
            </w:pPr>
          </w:p>
        </w:tc>
        <w:tc>
          <w:tcPr>
            <w:tcW w:w="437" w:type="pct"/>
            <w:vAlign w:val="center"/>
          </w:tcPr>
          <w:p w14:paraId="7387300E" w14:textId="77777777" w:rsidR="00985B8B" w:rsidRPr="0033759A" w:rsidRDefault="00985B8B" w:rsidP="00341C18">
            <w:pPr>
              <w:rPr>
                <w:rFonts w:cs="Noto Sans"/>
                <w:szCs w:val="20"/>
              </w:rPr>
            </w:pPr>
          </w:p>
        </w:tc>
        <w:tc>
          <w:tcPr>
            <w:tcW w:w="445" w:type="pct"/>
            <w:vAlign w:val="center"/>
          </w:tcPr>
          <w:p w14:paraId="244B75BC" w14:textId="77777777" w:rsidR="00985B8B" w:rsidRPr="0033759A" w:rsidRDefault="00985B8B" w:rsidP="00341C18">
            <w:pPr>
              <w:rPr>
                <w:rFonts w:cs="Noto Sans"/>
                <w:szCs w:val="20"/>
              </w:rPr>
            </w:pPr>
          </w:p>
        </w:tc>
        <w:tc>
          <w:tcPr>
            <w:tcW w:w="508" w:type="pct"/>
          </w:tcPr>
          <w:p w14:paraId="7DF06F75" w14:textId="77777777" w:rsidR="00985B8B" w:rsidRPr="0033759A" w:rsidRDefault="00985B8B" w:rsidP="00341C18">
            <w:pPr>
              <w:rPr>
                <w:rFonts w:cs="Noto Sans"/>
                <w:szCs w:val="20"/>
              </w:rPr>
            </w:pPr>
          </w:p>
        </w:tc>
      </w:tr>
      <w:tr w:rsidR="00985B8B" w:rsidRPr="0033759A" w14:paraId="00369C89" w14:textId="77777777" w:rsidTr="00341C18">
        <w:trPr>
          <w:tblHeader/>
        </w:trPr>
        <w:tc>
          <w:tcPr>
            <w:tcW w:w="479" w:type="pct"/>
            <w:vAlign w:val="center"/>
          </w:tcPr>
          <w:p w14:paraId="2EA5C90E" w14:textId="77777777" w:rsidR="00985B8B" w:rsidRPr="0033759A" w:rsidRDefault="00985B8B" w:rsidP="00341C18">
            <w:pPr>
              <w:rPr>
                <w:rFonts w:cs="Noto Sans"/>
                <w:szCs w:val="20"/>
              </w:rPr>
            </w:pPr>
          </w:p>
        </w:tc>
        <w:tc>
          <w:tcPr>
            <w:tcW w:w="481" w:type="pct"/>
            <w:gridSpan w:val="2"/>
            <w:vAlign w:val="center"/>
          </w:tcPr>
          <w:p w14:paraId="291EF6F4" w14:textId="77777777" w:rsidR="00985B8B" w:rsidRPr="0033759A" w:rsidRDefault="00985B8B" w:rsidP="00341C18">
            <w:pPr>
              <w:rPr>
                <w:rFonts w:cs="Noto Sans"/>
                <w:szCs w:val="20"/>
              </w:rPr>
            </w:pPr>
          </w:p>
        </w:tc>
        <w:tc>
          <w:tcPr>
            <w:tcW w:w="402" w:type="pct"/>
            <w:vAlign w:val="center"/>
          </w:tcPr>
          <w:p w14:paraId="23F4B274" w14:textId="77777777" w:rsidR="00985B8B" w:rsidRPr="0033759A" w:rsidRDefault="00985B8B" w:rsidP="00341C18">
            <w:pPr>
              <w:rPr>
                <w:rFonts w:cs="Noto Sans"/>
                <w:szCs w:val="20"/>
              </w:rPr>
            </w:pPr>
          </w:p>
        </w:tc>
        <w:tc>
          <w:tcPr>
            <w:tcW w:w="436" w:type="pct"/>
            <w:vAlign w:val="center"/>
          </w:tcPr>
          <w:p w14:paraId="7D6ECE60" w14:textId="77777777" w:rsidR="00985B8B" w:rsidRPr="0033759A" w:rsidRDefault="00985B8B" w:rsidP="00341C18">
            <w:pPr>
              <w:rPr>
                <w:rFonts w:cs="Noto Sans"/>
                <w:szCs w:val="20"/>
              </w:rPr>
            </w:pPr>
          </w:p>
        </w:tc>
        <w:tc>
          <w:tcPr>
            <w:tcW w:w="500" w:type="pct"/>
            <w:vAlign w:val="center"/>
          </w:tcPr>
          <w:p w14:paraId="1EF02898" w14:textId="77777777" w:rsidR="00985B8B" w:rsidRPr="0033759A" w:rsidRDefault="00985B8B" w:rsidP="00341C18">
            <w:pPr>
              <w:rPr>
                <w:rFonts w:cs="Noto Sans"/>
                <w:szCs w:val="20"/>
              </w:rPr>
            </w:pPr>
          </w:p>
        </w:tc>
        <w:tc>
          <w:tcPr>
            <w:tcW w:w="657" w:type="pct"/>
            <w:vAlign w:val="center"/>
          </w:tcPr>
          <w:p w14:paraId="7E522276" w14:textId="77777777" w:rsidR="00985B8B" w:rsidRPr="0033759A" w:rsidRDefault="00985B8B" w:rsidP="00341C18">
            <w:pPr>
              <w:rPr>
                <w:rFonts w:cs="Noto Sans"/>
                <w:szCs w:val="20"/>
              </w:rPr>
            </w:pPr>
          </w:p>
        </w:tc>
        <w:tc>
          <w:tcPr>
            <w:tcW w:w="655" w:type="pct"/>
            <w:vAlign w:val="center"/>
          </w:tcPr>
          <w:p w14:paraId="30010181" w14:textId="77777777" w:rsidR="00985B8B" w:rsidRPr="0033759A" w:rsidRDefault="00985B8B" w:rsidP="00341C18">
            <w:pPr>
              <w:rPr>
                <w:rFonts w:cs="Noto Sans"/>
                <w:szCs w:val="20"/>
              </w:rPr>
            </w:pPr>
          </w:p>
        </w:tc>
        <w:tc>
          <w:tcPr>
            <w:tcW w:w="437" w:type="pct"/>
            <w:vAlign w:val="center"/>
          </w:tcPr>
          <w:p w14:paraId="31A3766D" w14:textId="77777777" w:rsidR="00985B8B" w:rsidRPr="0033759A" w:rsidRDefault="00985B8B" w:rsidP="00341C18">
            <w:pPr>
              <w:rPr>
                <w:rFonts w:cs="Noto Sans"/>
                <w:szCs w:val="20"/>
              </w:rPr>
            </w:pPr>
          </w:p>
        </w:tc>
        <w:tc>
          <w:tcPr>
            <w:tcW w:w="445" w:type="pct"/>
            <w:vAlign w:val="center"/>
          </w:tcPr>
          <w:p w14:paraId="6702EECA" w14:textId="77777777" w:rsidR="00985B8B" w:rsidRPr="0033759A" w:rsidRDefault="00985B8B" w:rsidP="00341C18">
            <w:pPr>
              <w:rPr>
                <w:rFonts w:cs="Noto Sans"/>
                <w:szCs w:val="20"/>
              </w:rPr>
            </w:pPr>
          </w:p>
        </w:tc>
        <w:tc>
          <w:tcPr>
            <w:tcW w:w="508" w:type="pct"/>
          </w:tcPr>
          <w:p w14:paraId="768FA840" w14:textId="77777777" w:rsidR="00985B8B" w:rsidRPr="0033759A" w:rsidRDefault="00985B8B" w:rsidP="00341C18">
            <w:pPr>
              <w:rPr>
                <w:rFonts w:cs="Noto Sans"/>
                <w:szCs w:val="20"/>
              </w:rPr>
            </w:pPr>
          </w:p>
        </w:tc>
      </w:tr>
      <w:tr w:rsidR="00985B8B" w:rsidRPr="0033759A" w14:paraId="61D170ED" w14:textId="77777777" w:rsidTr="00341C18">
        <w:trPr>
          <w:tblHeader/>
        </w:trPr>
        <w:tc>
          <w:tcPr>
            <w:tcW w:w="479" w:type="pct"/>
            <w:vAlign w:val="center"/>
          </w:tcPr>
          <w:p w14:paraId="4A1FDBDB" w14:textId="77777777" w:rsidR="00985B8B" w:rsidRPr="0033759A" w:rsidRDefault="00985B8B" w:rsidP="00341C18">
            <w:pPr>
              <w:rPr>
                <w:rFonts w:cs="Noto Sans"/>
                <w:szCs w:val="20"/>
              </w:rPr>
            </w:pPr>
          </w:p>
        </w:tc>
        <w:tc>
          <w:tcPr>
            <w:tcW w:w="481" w:type="pct"/>
            <w:gridSpan w:val="2"/>
            <w:vAlign w:val="center"/>
          </w:tcPr>
          <w:p w14:paraId="43424138" w14:textId="77777777" w:rsidR="00985B8B" w:rsidRPr="0033759A" w:rsidRDefault="00985B8B" w:rsidP="00341C18">
            <w:pPr>
              <w:rPr>
                <w:rFonts w:cs="Noto Sans"/>
                <w:szCs w:val="20"/>
              </w:rPr>
            </w:pPr>
          </w:p>
        </w:tc>
        <w:tc>
          <w:tcPr>
            <w:tcW w:w="402" w:type="pct"/>
            <w:vAlign w:val="center"/>
          </w:tcPr>
          <w:p w14:paraId="5FCCCF58" w14:textId="77777777" w:rsidR="00985B8B" w:rsidRPr="0033759A" w:rsidRDefault="00985B8B" w:rsidP="00341C18">
            <w:pPr>
              <w:rPr>
                <w:rFonts w:cs="Noto Sans"/>
                <w:szCs w:val="20"/>
              </w:rPr>
            </w:pPr>
          </w:p>
        </w:tc>
        <w:tc>
          <w:tcPr>
            <w:tcW w:w="436" w:type="pct"/>
            <w:vAlign w:val="center"/>
          </w:tcPr>
          <w:p w14:paraId="4F3B402E" w14:textId="77777777" w:rsidR="00985B8B" w:rsidRPr="0033759A" w:rsidRDefault="00985B8B" w:rsidP="00341C18">
            <w:pPr>
              <w:rPr>
                <w:rFonts w:cs="Noto Sans"/>
                <w:szCs w:val="20"/>
              </w:rPr>
            </w:pPr>
          </w:p>
        </w:tc>
        <w:tc>
          <w:tcPr>
            <w:tcW w:w="500" w:type="pct"/>
            <w:vAlign w:val="center"/>
          </w:tcPr>
          <w:p w14:paraId="2F19FD0E" w14:textId="77777777" w:rsidR="00985B8B" w:rsidRPr="0033759A" w:rsidRDefault="00985B8B" w:rsidP="00341C18">
            <w:pPr>
              <w:rPr>
                <w:rFonts w:cs="Noto Sans"/>
                <w:szCs w:val="20"/>
              </w:rPr>
            </w:pPr>
          </w:p>
        </w:tc>
        <w:tc>
          <w:tcPr>
            <w:tcW w:w="657" w:type="pct"/>
            <w:vAlign w:val="center"/>
          </w:tcPr>
          <w:p w14:paraId="130DBB7C" w14:textId="77777777" w:rsidR="00985B8B" w:rsidRPr="0033759A" w:rsidRDefault="00985B8B" w:rsidP="00341C18">
            <w:pPr>
              <w:rPr>
                <w:rFonts w:cs="Noto Sans"/>
                <w:szCs w:val="20"/>
              </w:rPr>
            </w:pPr>
          </w:p>
        </w:tc>
        <w:tc>
          <w:tcPr>
            <w:tcW w:w="655" w:type="pct"/>
            <w:vAlign w:val="center"/>
          </w:tcPr>
          <w:p w14:paraId="10DE3CC5" w14:textId="77777777" w:rsidR="00985B8B" w:rsidRPr="0033759A" w:rsidRDefault="00985B8B" w:rsidP="00341C18">
            <w:pPr>
              <w:rPr>
                <w:rFonts w:cs="Noto Sans"/>
                <w:szCs w:val="20"/>
              </w:rPr>
            </w:pPr>
          </w:p>
        </w:tc>
        <w:tc>
          <w:tcPr>
            <w:tcW w:w="437" w:type="pct"/>
            <w:vAlign w:val="center"/>
          </w:tcPr>
          <w:p w14:paraId="38CE184D" w14:textId="77777777" w:rsidR="00985B8B" w:rsidRPr="0033759A" w:rsidRDefault="00985B8B" w:rsidP="00341C18">
            <w:pPr>
              <w:rPr>
                <w:rFonts w:cs="Noto Sans"/>
                <w:szCs w:val="20"/>
              </w:rPr>
            </w:pPr>
          </w:p>
        </w:tc>
        <w:tc>
          <w:tcPr>
            <w:tcW w:w="445" w:type="pct"/>
            <w:vAlign w:val="center"/>
          </w:tcPr>
          <w:p w14:paraId="5587076E" w14:textId="77777777" w:rsidR="00985B8B" w:rsidRPr="0033759A" w:rsidRDefault="00985B8B" w:rsidP="00341C18">
            <w:pPr>
              <w:rPr>
                <w:rFonts w:cs="Noto Sans"/>
                <w:szCs w:val="20"/>
              </w:rPr>
            </w:pPr>
          </w:p>
        </w:tc>
        <w:tc>
          <w:tcPr>
            <w:tcW w:w="508" w:type="pct"/>
          </w:tcPr>
          <w:p w14:paraId="3834EF69" w14:textId="77777777" w:rsidR="00985B8B" w:rsidRPr="0033759A" w:rsidRDefault="00985B8B" w:rsidP="00341C18">
            <w:pPr>
              <w:rPr>
                <w:rFonts w:cs="Noto Sans"/>
                <w:szCs w:val="20"/>
              </w:rPr>
            </w:pPr>
          </w:p>
        </w:tc>
      </w:tr>
      <w:tr w:rsidR="00985B8B" w:rsidRPr="0033759A" w14:paraId="6036894B" w14:textId="77777777" w:rsidTr="00341C18">
        <w:trPr>
          <w:tblHeader/>
        </w:trPr>
        <w:tc>
          <w:tcPr>
            <w:tcW w:w="479" w:type="pct"/>
            <w:vAlign w:val="center"/>
          </w:tcPr>
          <w:p w14:paraId="3AE60F83" w14:textId="77777777" w:rsidR="00985B8B" w:rsidRPr="0033759A" w:rsidRDefault="00985B8B" w:rsidP="00341C18">
            <w:pPr>
              <w:rPr>
                <w:rFonts w:cs="Noto Sans"/>
                <w:szCs w:val="20"/>
              </w:rPr>
            </w:pPr>
          </w:p>
        </w:tc>
        <w:tc>
          <w:tcPr>
            <w:tcW w:w="481" w:type="pct"/>
            <w:gridSpan w:val="2"/>
            <w:vAlign w:val="center"/>
          </w:tcPr>
          <w:p w14:paraId="26EDDF25" w14:textId="77777777" w:rsidR="00985B8B" w:rsidRPr="0033759A" w:rsidRDefault="00985B8B" w:rsidP="00341C18">
            <w:pPr>
              <w:rPr>
                <w:rFonts w:cs="Noto Sans"/>
                <w:szCs w:val="20"/>
              </w:rPr>
            </w:pPr>
          </w:p>
        </w:tc>
        <w:tc>
          <w:tcPr>
            <w:tcW w:w="402" w:type="pct"/>
            <w:vAlign w:val="center"/>
          </w:tcPr>
          <w:p w14:paraId="0E965E05" w14:textId="77777777" w:rsidR="00985B8B" w:rsidRPr="0033759A" w:rsidRDefault="00985B8B" w:rsidP="00341C18">
            <w:pPr>
              <w:rPr>
                <w:rFonts w:cs="Noto Sans"/>
                <w:szCs w:val="20"/>
              </w:rPr>
            </w:pPr>
          </w:p>
        </w:tc>
        <w:tc>
          <w:tcPr>
            <w:tcW w:w="436" w:type="pct"/>
            <w:vAlign w:val="center"/>
          </w:tcPr>
          <w:p w14:paraId="39A1958C" w14:textId="77777777" w:rsidR="00985B8B" w:rsidRPr="0033759A" w:rsidRDefault="00985B8B" w:rsidP="00341C18">
            <w:pPr>
              <w:rPr>
                <w:rFonts w:cs="Noto Sans"/>
                <w:szCs w:val="20"/>
              </w:rPr>
            </w:pPr>
          </w:p>
        </w:tc>
        <w:tc>
          <w:tcPr>
            <w:tcW w:w="500" w:type="pct"/>
            <w:vAlign w:val="center"/>
          </w:tcPr>
          <w:p w14:paraId="06F2EA63" w14:textId="77777777" w:rsidR="00985B8B" w:rsidRPr="0033759A" w:rsidRDefault="00985B8B" w:rsidP="00341C18">
            <w:pPr>
              <w:rPr>
                <w:rFonts w:cs="Noto Sans"/>
                <w:szCs w:val="20"/>
              </w:rPr>
            </w:pPr>
          </w:p>
        </w:tc>
        <w:tc>
          <w:tcPr>
            <w:tcW w:w="657" w:type="pct"/>
            <w:vAlign w:val="center"/>
          </w:tcPr>
          <w:p w14:paraId="3016993B" w14:textId="77777777" w:rsidR="00985B8B" w:rsidRPr="0033759A" w:rsidRDefault="00985B8B" w:rsidP="00341C18">
            <w:pPr>
              <w:rPr>
                <w:rFonts w:cs="Noto Sans"/>
                <w:szCs w:val="20"/>
              </w:rPr>
            </w:pPr>
          </w:p>
        </w:tc>
        <w:tc>
          <w:tcPr>
            <w:tcW w:w="655" w:type="pct"/>
            <w:vAlign w:val="center"/>
          </w:tcPr>
          <w:p w14:paraId="6E0127ED" w14:textId="77777777" w:rsidR="00985B8B" w:rsidRPr="0033759A" w:rsidRDefault="00985B8B" w:rsidP="00341C18">
            <w:pPr>
              <w:rPr>
                <w:rFonts w:cs="Noto Sans"/>
                <w:szCs w:val="20"/>
              </w:rPr>
            </w:pPr>
          </w:p>
        </w:tc>
        <w:tc>
          <w:tcPr>
            <w:tcW w:w="437" w:type="pct"/>
            <w:vAlign w:val="center"/>
          </w:tcPr>
          <w:p w14:paraId="3D65917B" w14:textId="77777777" w:rsidR="00985B8B" w:rsidRPr="0033759A" w:rsidRDefault="00985B8B" w:rsidP="00341C18">
            <w:pPr>
              <w:rPr>
                <w:rFonts w:cs="Noto Sans"/>
                <w:szCs w:val="20"/>
              </w:rPr>
            </w:pPr>
          </w:p>
        </w:tc>
        <w:tc>
          <w:tcPr>
            <w:tcW w:w="445" w:type="pct"/>
            <w:vAlign w:val="center"/>
          </w:tcPr>
          <w:p w14:paraId="7C8AE230" w14:textId="77777777" w:rsidR="00985B8B" w:rsidRPr="0033759A" w:rsidRDefault="00985B8B" w:rsidP="00341C18">
            <w:pPr>
              <w:rPr>
                <w:rFonts w:cs="Noto Sans"/>
                <w:szCs w:val="20"/>
              </w:rPr>
            </w:pPr>
          </w:p>
        </w:tc>
        <w:tc>
          <w:tcPr>
            <w:tcW w:w="508" w:type="pct"/>
          </w:tcPr>
          <w:p w14:paraId="771448B7" w14:textId="77777777" w:rsidR="00985B8B" w:rsidRPr="0033759A" w:rsidRDefault="00985B8B" w:rsidP="00341C18">
            <w:pPr>
              <w:rPr>
                <w:rFonts w:cs="Noto Sans"/>
                <w:szCs w:val="20"/>
              </w:rPr>
            </w:pPr>
          </w:p>
        </w:tc>
      </w:tr>
      <w:tr w:rsidR="00985B8B" w:rsidRPr="0033759A" w14:paraId="2A6F6E6D" w14:textId="77777777" w:rsidTr="00341C18">
        <w:trPr>
          <w:tblHeader/>
        </w:trPr>
        <w:tc>
          <w:tcPr>
            <w:tcW w:w="479" w:type="pct"/>
            <w:vAlign w:val="center"/>
          </w:tcPr>
          <w:p w14:paraId="273DE2FB" w14:textId="77777777" w:rsidR="00985B8B" w:rsidRPr="0033759A" w:rsidRDefault="00985B8B" w:rsidP="00341C18">
            <w:pPr>
              <w:rPr>
                <w:rFonts w:cs="Noto Sans"/>
                <w:szCs w:val="20"/>
              </w:rPr>
            </w:pPr>
          </w:p>
        </w:tc>
        <w:tc>
          <w:tcPr>
            <w:tcW w:w="481" w:type="pct"/>
            <w:gridSpan w:val="2"/>
            <w:vAlign w:val="center"/>
          </w:tcPr>
          <w:p w14:paraId="0C397DC5" w14:textId="77777777" w:rsidR="00985B8B" w:rsidRPr="0033759A" w:rsidRDefault="00985B8B" w:rsidP="00341C18">
            <w:pPr>
              <w:rPr>
                <w:rFonts w:cs="Noto Sans"/>
                <w:szCs w:val="20"/>
              </w:rPr>
            </w:pPr>
          </w:p>
        </w:tc>
        <w:tc>
          <w:tcPr>
            <w:tcW w:w="402" w:type="pct"/>
            <w:vAlign w:val="center"/>
          </w:tcPr>
          <w:p w14:paraId="149AA617" w14:textId="77777777" w:rsidR="00985B8B" w:rsidRPr="0033759A" w:rsidRDefault="00985B8B" w:rsidP="00341C18">
            <w:pPr>
              <w:rPr>
                <w:rFonts w:cs="Noto Sans"/>
                <w:szCs w:val="20"/>
              </w:rPr>
            </w:pPr>
          </w:p>
        </w:tc>
        <w:tc>
          <w:tcPr>
            <w:tcW w:w="436" w:type="pct"/>
            <w:vAlign w:val="center"/>
          </w:tcPr>
          <w:p w14:paraId="0BE28AB0" w14:textId="77777777" w:rsidR="00985B8B" w:rsidRPr="0033759A" w:rsidRDefault="00985B8B" w:rsidP="00341C18">
            <w:pPr>
              <w:rPr>
                <w:rFonts w:cs="Noto Sans"/>
                <w:szCs w:val="20"/>
              </w:rPr>
            </w:pPr>
          </w:p>
        </w:tc>
        <w:tc>
          <w:tcPr>
            <w:tcW w:w="500" w:type="pct"/>
            <w:vAlign w:val="center"/>
          </w:tcPr>
          <w:p w14:paraId="0CEF3C9C" w14:textId="77777777" w:rsidR="00985B8B" w:rsidRPr="0033759A" w:rsidRDefault="00985B8B" w:rsidP="00341C18">
            <w:pPr>
              <w:rPr>
                <w:rFonts w:cs="Noto Sans"/>
                <w:szCs w:val="20"/>
              </w:rPr>
            </w:pPr>
          </w:p>
        </w:tc>
        <w:tc>
          <w:tcPr>
            <w:tcW w:w="657" w:type="pct"/>
            <w:vAlign w:val="center"/>
          </w:tcPr>
          <w:p w14:paraId="50F4E8C3" w14:textId="77777777" w:rsidR="00985B8B" w:rsidRPr="0033759A" w:rsidRDefault="00985B8B" w:rsidP="00341C18">
            <w:pPr>
              <w:rPr>
                <w:rFonts w:cs="Noto Sans"/>
                <w:szCs w:val="20"/>
              </w:rPr>
            </w:pPr>
          </w:p>
        </w:tc>
        <w:tc>
          <w:tcPr>
            <w:tcW w:w="655" w:type="pct"/>
            <w:vAlign w:val="center"/>
          </w:tcPr>
          <w:p w14:paraId="5E92749A" w14:textId="77777777" w:rsidR="00985B8B" w:rsidRPr="0033759A" w:rsidRDefault="00985B8B" w:rsidP="00341C18">
            <w:pPr>
              <w:rPr>
                <w:rFonts w:cs="Noto Sans"/>
                <w:szCs w:val="20"/>
              </w:rPr>
            </w:pPr>
          </w:p>
        </w:tc>
        <w:tc>
          <w:tcPr>
            <w:tcW w:w="437" w:type="pct"/>
            <w:vAlign w:val="center"/>
          </w:tcPr>
          <w:p w14:paraId="33902A23" w14:textId="77777777" w:rsidR="00985B8B" w:rsidRPr="0033759A" w:rsidRDefault="00985B8B" w:rsidP="00341C18">
            <w:pPr>
              <w:rPr>
                <w:rFonts w:cs="Noto Sans"/>
                <w:szCs w:val="20"/>
              </w:rPr>
            </w:pPr>
          </w:p>
        </w:tc>
        <w:tc>
          <w:tcPr>
            <w:tcW w:w="445" w:type="pct"/>
            <w:vAlign w:val="center"/>
          </w:tcPr>
          <w:p w14:paraId="3CAD53A9" w14:textId="77777777" w:rsidR="00985B8B" w:rsidRPr="0033759A" w:rsidRDefault="00985B8B" w:rsidP="00341C18">
            <w:pPr>
              <w:rPr>
                <w:rFonts w:cs="Noto Sans"/>
                <w:szCs w:val="20"/>
              </w:rPr>
            </w:pPr>
          </w:p>
        </w:tc>
        <w:tc>
          <w:tcPr>
            <w:tcW w:w="508" w:type="pct"/>
          </w:tcPr>
          <w:p w14:paraId="606F5727" w14:textId="77777777" w:rsidR="00985B8B" w:rsidRPr="0033759A" w:rsidRDefault="00985B8B" w:rsidP="00341C18">
            <w:pPr>
              <w:rPr>
                <w:rFonts w:cs="Noto Sans"/>
                <w:szCs w:val="20"/>
              </w:rPr>
            </w:pPr>
          </w:p>
        </w:tc>
      </w:tr>
      <w:tr w:rsidR="00985B8B" w:rsidRPr="0033759A" w14:paraId="22134025" w14:textId="77777777" w:rsidTr="00341C18">
        <w:trPr>
          <w:tblHeader/>
        </w:trPr>
        <w:tc>
          <w:tcPr>
            <w:tcW w:w="479" w:type="pct"/>
            <w:vAlign w:val="center"/>
          </w:tcPr>
          <w:p w14:paraId="0FEC1DB9" w14:textId="77777777" w:rsidR="00985B8B" w:rsidRPr="0033759A" w:rsidRDefault="00985B8B" w:rsidP="00341C18">
            <w:pPr>
              <w:rPr>
                <w:rFonts w:cs="Noto Sans"/>
                <w:szCs w:val="20"/>
              </w:rPr>
            </w:pPr>
          </w:p>
        </w:tc>
        <w:tc>
          <w:tcPr>
            <w:tcW w:w="481" w:type="pct"/>
            <w:gridSpan w:val="2"/>
            <w:vAlign w:val="center"/>
          </w:tcPr>
          <w:p w14:paraId="703CF8AD" w14:textId="77777777" w:rsidR="00985B8B" w:rsidRPr="0033759A" w:rsidRDefault="00985B8B" w:rsidP="00341C18">
            <w:pPr>
              <w:rPr>
                <w:rFonts w:cs="Noto Sans"/>
                <w:szCs w:val="20"/>
              </w:rPr>
            </w:pPr>
          </w:p>
        </w:tc>
        <w:tc>
          <w:tcPr>
            <w:tcW w:w="402" w:type="pct"/>
            <w:vAlign w:val="center"/>
          </w:tcPr>
          <w:p w14:paraId="6E1D0712" w14:textId="77777777" w:rsidR="00985B8B" w:rsidRPr="0033759A" w:rsidRDefault="00985B8B" w:rsidP="00341C18">
            <w:pPr>
              <w:rPr>
                <w:rFonts w:cs="Noto Sans"/>
                <w:szCs w:val="20"/>
              </w:rPr>
            </w:pPr>
          </w:p>
        </w:tc>
        <w:tc>
          <w:tcPr>
            <w:tcW w:w="436" w:type="pct"/>
            <w:vAlign w:val="center"/>
          </w:tcPr>
          <w:p w14:paraId="6AA5320D" w14:textId="77777777" w:rsidR="00985B8B" w:rsidRPr="0033759A" w:rsidRDefault="00985B8B" w:rsidP="00341C18">
            <w:pPr>
              <w:rPr>
                <w:rFonts w:cs="Noto Sans"/>
                <w:szCs w:val="20"/>
              </w:rPr>
            </w:pPr>
          </w:p>
        </w:tc>
        <w:tc>
          <w:tcPr>
            <w:tcW w:w="500" w:type="pct"/>
            <w:vAlign w:val="center"/>
          </w:tcPr>
          <w:p w14:paraId="5E7E07F2" w14:textId="77777777" w:rsidR="00985B8B" w:rsidRPr="0033759A" w:rsidRDefault="00985B8B" w:rsidP="00341C18">
            <w:pPr>
              <w:rPr>
                <w:rFonts w:cs="Noto Sans"/>
                <w:szCs w:val="20"/>
              </w:rPr>
            </w:pPr>
          </w:p>
        </w:tc>
        <w:tc>
          <w:tcPr>
            <w:tcW w:w="657" w:type="pct"/>
            <w:vAlign w:val="center"/>
          </w:tcPr>
          <w:p w14:paraId="2403A5FC" w14:textId="77777777" w:rsidR="00985B8B" w:rsidRPr="0033759A" w:rsidRDefault="00985B8B" w:rsidP="00341C18">
            <w:pPr>
              <w:rPr>
                <w:rFonts w:cs="Noto Sans"/>
                <w:szCs w:val="20"/>
              </w:rPr>
            </w:pPr>
          </w:p>
        </w:tc>
        <w:tc>
          <w:tcPr>
            <w:tcW w:w="655" w:type="pct"/>
            <w:vAlign w:val="center"/>
          </w:tcPr>
          <w:p w14:paraId="3B036A92" w14:textId="77777777" w:rsidR="00985B8B" w:rsidRPr="0033759A" w:rsidRDefault="00985B8B" w:rsidP="00341C18">
            <w:pPr>
              <w:rPr>
                <w:rFonts w:cs="Noto Sans"/>
                <w:szCs w:val="20"/>
              </w:rPr>
            </w:pPr>
          </w:p>
        </w:tc>
        <w:tc>
          <w:tcPr>
            <w:tcW w:w="437" w:type="pct"/>
            <w:vAlign w:val="center"/>
          </w:tcPr>
          <w:p w14:paraId="0D1C3B75" w14:textId="77777777" w:rsidR="00985B8B" w:rsidRPr="0033759A" w:rsidRDefault="00985B8B" w:rsidP="00341C18">
            <w:pPr>
              <w:rPr>
                <w:rFonts w:cs="Noto Sans"/>
                <w:szCs w:val="20"/>
              </w:rPr>
            </w:pPr>
          </w:p>
        </w:tc>
        <w:tc>
          <w:tcPr>
            <w:tcW w:w="445" w:type="pct"/>
            <w:vAlign w:val="center"/>
          </w:tcPr>
          <w:p w14:paraId="0F21B7DF" w14:textId="77777777" w:rsidR="00985B8B" w:rsidRPr="0033759A" w:rsidRDefault="00985B8B" w:rsidP="00341C18">
            <w:pPr>
              <w:rPr>
                <w:rFonts w:cs="Noto Sans"/>
                <w:szCs w:val="20"/>
              </w:rPr>
            </w:pPr>
          </w:p>
        </w:tc>
        <w:tc>
          <w:tcPr>
            <w:tcW w:w="508" w:type="pct"/>
          </w:tcPr>
          <w:p w14:paraId="1B979A9D" w14:textId="77777777" w:rsidR="00985B8B" w:rsidRPr="0033759A" w:rsidRDefault="00985B8B" w:rsidP="00341C18">
            <w:pPr>
              <w:rPr>
                <w:rFonts w:cs="Noto Sans"/>
                <w:szCs w:val="20"/>
              </w:rPr>
            </w:pPr>
          </w:p>
        </w:tc>
      </w:tr>
      <w:tr w:rsidR="00985B8B" w:rsidRPr="0033759A" w14:paraId="559E8468" w14:textId="77777777" w:rsidTr="00341C18">
        <w:trPr>
          <w:tblHeader/>
        </w:trPr>
        <w:tc>
          <w:tcPr>
            <w:tcW w:w="479" w:type="pct"/>
            <w:vAlign w:val="center"/>
          </w:tcPr>
          <w:p w14:paraId="57908D61" w14:textId="77777777" w:rsidR="00985B8B" w:rsidRPr="0033759A" w:rsidRDefault="00985B8B" w:rsidP="00341C18">
            <w:pPr>
              <w:rPr>
                <w:rFonts w:cs="Noto Sans"/>
                <w:szCs w:val="20"/>
              </w:rPr>
            </w:pPr>
          </w:p>
        </w:tc>
        <w:tc>
          <w:tcPr>
            <w:tcW w:w="481" w:type="pct"/>
            <w:gridSpan w:val="2"/>
            <w:vAlign w:val="center"/>
          </w:tcPr>
          <w:p w14:paraId="5F8C9615" w14:textId="77777777" w:rsidR="00985B8B" w:rsidRPr="0033759A" w:rsidRDefault="00985B8B" w:rsidP="00341C18">
            <w:pPr>
              <w:rPr>
                <w:rFonts w:cs="Noto Sans"/>
                <w:szCs w:val="20"/>
              </w:rPr>
            </w:pPr>
          </w:p>
        </w:tc>
        <w:tc>
          <w:tcPr>
            <w:tcW w:w="402" w:type="pct"/>
            <w:vAlign w:val="center"/>
          </w:tcPr>
          <w:p w14:paraId="2F668749" w14:textId="77777777" w:rsidR="00985B8B" w:rsidRPr="0033759A" w:rsidRDefault="00985B8B" w:rsidP="00341C18">
            <w:pPr>
              <w:rPr>
                <w:rFonts w:cs="Noto Sans"/>
                <w:szCs w:val="20"/>
              </w:rPr>
            </w:pPr>
          </w:p>
        </w:tc>
        <w:tc>
          <w:tcPr>
            <w:tcW w:w="436" w:type="pct"/>
            <w:vAlign w:val="center"/>
          </w:tcPr>
          <w:p w14:paraId="0B60C554" w14:textId="77777777" w:rsidR="00985B8B" w:rsidRPr="0033759A" w:rsidRDefault="00985B8B" w:rsidP="00341C18">
            <w:pPr>
              <w:rPr>
                <w:rFonts w:cs="Noto Sans"/>
                <w:szCs w:val="20"/>
              </w:rPr>
            </w:pPr>
          </w:p>
        </w:tc>
        <w:tc>
          <w:tcPr>
            <w:tcW w:w="500" w:type="pct"/>
            <w:vAlign w:val="center"/>
          </w:tcPr>
          <w:p w14:paraId="1A7ED7C6" w14:textId="77777777" w:rsidR="00985B8B" w:rsidRPr="0033759A" w:rsidRDefault="00985B8B" w:rsidP="00341C18">
            <w:pPr>
              <w:rPr>
                <w:rFonts w:cs="Noto Sans"/>
                <w:szCs w:val="20"/>
              </w:rPr>
            </w:pPr>
          </w:p>
        </w:tc>
        <w:tc>
          <w:tcPr>
            <w:tcW w:w="657" w:type="pct"/>
            <w:vAlign w:val="center"/>
          </w:tcPr>
          <w:p w14:paraId="0F287982" w14:textId="77777777" w:rsidR="00985B8B" w:rsidRPr="0033759A" w:rsidRDefault="00985B8B" w:rsidP="00341C18">
            <w:pPr>
              <w:rPr>
                <w:rFonts w:cs="Noto Sans"/>
                <w:szCs w:val="20"/>
              </w:rPr>
            </w:pPr>
          </w:p>
        </w:tc>
        <w:tc>
          <w:tcPr>
            <w:tcW w:w="655" w:type="pct"/>
            <w:vAlign w:val="center"/>
          </w:tcPr>
          <w:p w14:paraId="1ECA3B02" w14:textId="77777777" w:rsidR="00985B8B" w:rsidRPr="0033759A" w:rsidRDefault="00985B8B" w:rsidP="00341C18">
            <w:pPr>
              <w:rPr>
                <w:rFonts w:cs="Noto Sans"/>
                <w:szCs w:val="20"/>
              </w:rPr>
            </w:pPr>
          </w:p>
        </w:tc>
        <w:tc>
          <w:tcPr>
            <w:tcW w:w="437" w:type="pct"/>
            <w:vAlign w:val="center"/>
          </w:tcPr>
          <w:p w14:paraId="4F4679D7" w14:textId="77777777" w:rsidR="00985B8B" w:rsidRPr="0033759A" w:rsidRDefault="00985B8B" w:rsidP="00341C18">
            <w:pPr>
              <w:rPr>
                <w:rFonts w:cs="Noto Sans"/>
                <w:szCs w:val="20"/>
              </w:rPr>
            </w:pPr>
          </w:p>
        </w:tc>
        <w:tc>
          <w:tcPr>
            <w:tcW w:w="445" w:type="pct"/>
            <w:vAlign w:val="center"/>
          </w:tcPr>
          <w:p w14:paraId="5DBD1D32" w14:textId="77777777" w:rsidR="00985B8B" w:rsidRPr="0033759A" w:rsidRDefault="00985B8B" w:rsidP="00341C18">
            <w:pPr>
              <w:rPr>
                <w:rFonts w:cs="Noto Sans"/>
                <w:szCs w:val="20"/>
              </w:rPr>
            </w:pPr>
          </w:p>
        </w:tc>
        <w:tc>
          <w:tcPr>
            <w:tcW w:w="508" w:type="pct"/>
          </w:tcPr>
          <w:p w14:paraId="3B15FD2D" w14:textId="77777777" w:rsidR="00985B8B" w:rsidRPr="0033759A" w:rsidRDefault="00985B8B" w:rsidP="00341C18">
            <w:pPr>
              <w:rPr>
                <w:rFonts w:cs="Noto Sans"/>
                <w:szCs w:val="20"/>
              </w:rPr>
            </w:pPr>
          </w:p>
        </w:tc>
      </w:tr>
      <w:tr w:rsidR="00985B8B" w:rsidRPr="0033759A" w14:paraId="128E24DB" w14:textId="77777777" w:rsidTr="00341C18">
        <w:trPr>
          <w:tblHeader/>
        </w:trPr>
        <w:tc>
          <w:tcPr>
            <w:tcW w:w="479" w:type="pct"/>
            <w:vAlign w:val="center"/>
          </w:tcPr>
          <w:p w14:paraId="3D4A7A8C" w14:textId="77777777" w:rsidR="00985B8B" w:rsidRPr="0033759A" w:rsidRDefault="00985B8B" w:rsidP="00341C18">
            <w:pPr>
              <w:rPr>
                <w:rFonts w:cs="Noto Sans"/>
                <w:szCs w:val="20"/>
              </w:rPr>
            </w:pPr>
          </w:p>
        </w:tc>
        <w:tc>
          <w:tcPr>
            <w:tcW w:w="481" w:type="pct"/>
            <w:gridSpan w:val="2"/>
            <w:vAlign w:val="center"/>
          </w:tcPr>
          <w:p w14:paraId="6D4C34DB" w14:textId="77777777" w:rsidR="00985B8B" w:rsidRPr="0033759A" w:rsidRDefault="00985B8B" w:rsidP="00341C18">
            <w:pPr>
              <w:rPr>
                <w:rFonts w:cs="Noto Sans"/>
                <w:szCs w:val="20"/>
              </w:rPr>
            </w:pPr>
          </w:p>
        </w:tc>
        <w:tc>
          <w:tcPr>
            <w:tcW w:w="402" w:type="pct"/>
            <w:vAlign w:val="center"/>
          </w:tcPr>
          <w:p w14:paraId="1F94BA42" w14:textId="77777777" w:rsidR="00985B8B" w:rsidRPr="0033759A" w:rsidRDefault="00985B8B" w:rsidP="00341C18">
            <w:pPr>
              <w:rPr>
                <w:rFonts w:cs="Noto Sans"/>
                <w:szCs w:val="20"/>
              </w:rPr>
            </w:pPr>
          </w:p>
        </w:tc>
        <w:tc>
          <w:tcPr>
            <w:tcW w:w="436" w:type="pct"/>
            <w:vAlign w:val="center"/>
          </w:tcPr>
          <w:p w14:paraId="27BA43D4" w14:textId="77777777" w:rsidR="00985B8B" w:rsidRPr="0033759A" w:rsidRDefault="00985B8B" w:rsidP="00341C18">
            <w:pPr>
              <w:rPr>
                <w:rFonts w:cs="Noto Sans"/>
                <w:szCs w:val="20"/>
              </w:rPr>
            </w:pPr>
          </w:p>
        </w:tc>
        <w:tc>
          <w:tcPr>
            <w:tcW w:w="500" w:type="pct"/>
            <w:vAlign w:val="center"/>
          </w:tcPr>
          <w:p w14:paraId="2FC8EB4B" w14:textId="77777777" w:rsidR="00985B8B" w:rsidRPr="0033759A" w:rsidRDefault="00985B8B" w:rsidP="00341C18">
            <w:pPr>
              <w:rPr>
                <w:rFonts w:cs="Noto Sans"/>
                <w:szCs w:val="20"/>
              </w:rPr>
            </w:pPr>
          </w:p>
        </w:tc>
        <w:tc>
          <w:tcPr>
            <w:tcW w:w="657" w:type="pct"/>
            <w:vAlign w:val="center"/>
          </w:tcPr>
          <w:p w14:paraId="49F75677" w14:textId="77777777" w:rsidR="00985B8B" w:rsidRPr="0033759A" w:rsidRDefault="00985B8B" w:rsidP="00341C18">
            <w:pPr>
              <w:rPr>
                <w:rFonts w:cs="Noto Sans"/>
                <w:szCs w:val="20"/>
              </w:rPr>
            </w:pPr>
          </w:p>
        </w:tc>
        <w:tc>
          <w:tcPr>
            <w:tcW w:w="655" w:type="pct"/>
            <w:vAlign w:val="center"/>
          </w:tcPr>
          <w:p w14:paraId="30BCF23E" w14:textId="77777777" w:rsidR="00985B8B" w:rsidRPr="0033759A" w:rsidRDefault="00985B8B" w:rsidP="00341C18">
            <w:pPr>
              <w:rPr>
                <w:rFonts w:cs="Noto Sans"/>
                <w:szCs w:val="20"/>
              </w:rPr>
            </w:pPr>
          </w:p>
        </w:tc>
        <w:tc>
          <w:tcPr>
            <w:tcW w:w="437" w:type="pct"/>
            <w:vAlign w:val="center"/>
          </w:tcPr>
          <w:p w14:paraId="5BA5F449" w14:textId="77777777" w:rsidR="00985B8B" w:rsidRPr="0033759A" w:rsidRDefault="00985B8B" w:rsidP="00341C18">
            <w:pPr>
              <w:rPr>
                <w:rFonts w:cs="Noto Sans"/>
                <w:szCs w:val="20"/>
              </w:rPr>
            </w:pPr>
          </w:p>
        </w:tc>
        <w:tc>
          <w:tcPr>
            <w:tcW w:w="445" w:type="pct"/>
            <w:vAlign w:val="center"/>
          </w:tcPr>
          <w:p w14:paraId="08998477" w14:textId="77777777" w:rsidR="00985B8B" w:rsidRPr="0033759A" w:rsidRDefault="00985B8B" w:rsidP="00341C18">
            <w:pPr>
              <w:rPr>
                <w:rFonts w:cs="Noto Sans"/>
                <w:szCs w:val="20"/>
              </w:rPr>
            </w:pPr>
          </w:p>
        </w:tc>
        <w:tc>
          <w:tcPr>
            <w:tcW w:w="508" w:type="pct"/>
          </w:tcPr>
          <w:p w14:paraId="047B8AF2" w14:textId="77777777" w:rsidR="00985B8B" w:rsidRPr="0033759A" w:rsidRDefault="00985B8B" w:rsidP="00341C18">
            <w:pPr>
              <w:rPr>
                <w:rFonts w:cs="Noto Sans"/>
                <w:szCs w:val="20"/>
              </w:rPr>
            </w:pPr>
          </w:p>
        </w:tc>
      </w:tr>
      <w:tr w:rsidR="00985B8B" w:rsidRPr="0033759A" w14:paraId="08FE4FF2" w14:textId="77777777" w:rsidTr="00341C18">
        <w:trPr>
          <w:tblHeader/>
        </w:trPr>
        <w:tc>
          <w:tcPr>
            <w:tcW w:w="479" w:type="pct"/>
            <w:vAlign w:val="center"/>
          </w:tcPr>
          <w:p w14:paraId="7228AF36" w14:textId="77777777" w:rsidR="00985B8B" w:rsidRPr="0033759A" w:rsidRDefault="00985B8B" w:rsidP="00341C18">
            <w:pPr>
              <w:rPr>
                <w:rFonts w:cs="Noto Sans"/>
                <w:szCs w:val="20"/>
              </w:rPr>
            </w:pPr>
          </w:p>
        </w:tc>
        <w:tc>
          <w:tcPr>
            <w:tcW w:w="481" w:type="pct"/>
            <w:gridSpan w:val="2"/>
            <w:vAlign w:val="center"/>
          </w:tcPr>
          <w:p w14:paraId="1DD699AA" w14:textId="77777777" w:rsidR="00985B8B" w:rsidRPr="0033759A" w:rsidRDefault="00985B8B" w:rsidP="00341C18">
            <w:pPr>
              <w:rPr>
                <w:rFonts w:cs="Noto Sans"/>
                <w:szCs w:val="20"/>
              </w:rPr>
            </w:pPr>
          </w:p>
        </w:tc>
        <w:tc>
          <w:tcPr>
            <w:tcW w:w="402" w:type="pct"/>
            <w:vAlign w:val="center"/>
          </w:tcPr>
          <w:p w14:paraId="4CD1C9BA" w14:textId="77777777" w:rsidR="00985B8B" w:rsidRPr="0033759A" w:rsidRDefault="00985B8B" w:rsidP="00341C18">
            <w:pPr>
              <w:rPr>
                <w:rFonts w:cs="Noto Sans"/>
                <w:szCs w:val="20"/>
              </w:rPr>
            </w:pPr>
          </w:p>
        </w:tc>
        <w:tc>
          <w:tcPr>
            <w:tcW w:w="436" w:type="pct"/>
            <w:vAlign w:val="center"/>
          </w:tcPr>
          <w:p w14:paraId="2734BC8A" w14:textId="77777777" w:rsidR="00985B8B" w:rsidRPr="0033759A" w:rsidRDefault="00985B8B" w:rsidP="00341C18">
            <w:pPr>
              <w:rPr>
                <w:rFonts w:cs="Noto Sans"/>
                <w:szCs w:val="20"/>
              </w:rPr>
            </w:pPr>
          </w:p>
        </w:tc>
        <w:tc>
          <w:tcPr>
            <w:tcW w:w="500" w:type="pct"/>
            <w:vAlign w:val="center"/>
          </w:tcPr>
          <w:p w14:paraId="2D31B70D" w14:textId="77777777" w:rsidR="00985B8B" w:rsidRPr="0033759A" w:rsidRDefault="00985B8B" w:rsidP="00341C18">
            <w:pPr>
              <w:rPr>
                <w:rFonts w:cs="Noto Sans"/>
                <w:szCs w:val="20"/>
              </w:rPr>
            </w:pPr>
          </w:p>
        </w:tc>
        <w:tc>
          <w:tcPr>
            <w:tcW w:w="657" w:type="pct"/>
            <w:vAlign w:val="center"/>
          </w:tcPr>
          <w:p w14:paraId="67483B0C" w14:textId="77777777" w:rsidR="00985B8B" w:rsidRPr="0033759A" w:rsidRDefault="00985B8B" w:rsidP="00341C18">
            <w:pPr>
              <w:rPr>
                <w:rFonts w:cs="Noto Sans"/>
                <w:szCs w:val="20"/>
              </w:rPr>
            </w:pPr>
          </w:p>
        </w:tc>
        <w:tc>
          <w:tcPr>
            <w:tcW w:w="655" w:type="pct"/>
            <w:vAlign w:val="center"/>
          </w:tcPr>
          <w:p w14:paraId="590E2695" w14:textId="77777777" w:rsidR="00985B8B" w:rsidRPr="0033759A" w:rsidRDefault="00985B8B" w:rsidP="00341C18">
            <w:pPr>
              <w:rPr>
                <w:rFonts w:cs="Noto Sans"/>
                <w:szCs w:val="20"/>
              </w:rPr>
            </w:pPr>
          </w:p>
        </w:tc>
        <w:tc>
          <w:tcPr>
            <w:tcW w:w="437" w:type="pct"/>
            <w:vAlign w:val="center"/>
          </w:tcPr>
          <w:p w14:paraId="0EEAF933" w14:textId="77777777" w:rsidR="00985B8B" w:rsidRPr="0033759A" w:rsidRDefault="00985B8B" w:rsidP="00341C18">
            <w:pPr>
              <w:rPr>
                <w:rFonts w:cs="Noto Sans"/>
                <w:szCs w:val="20"/>
              </w:rPr>
            </w:pPr>
          </w:p>
        </w:tc>
        <w:tc>
          <w:tcPr>
            <w:tcW w:w="445" w:type="pct"/>
            <w:vAlign w:val="center"/>
          </w:tcPr>
          <w:p w14:paraId="6766CF8C" w14:textId="77777777" w:rsidR="00985B8B" w:rsidRPr="0033759A" w:rsidRDefault="00985B8B" w:rsidP="00341C18">
            <w:pPr>
              <w:rPr>
                <w:rFonts w:cs="Noto Sans"/>
                <w:szCs w:val="20"/>
              </w:rPr>
            </w:pPr>
          </w:p>
        </w:tc>
        <w:tc>
          <w:tcPr>
            <w:tcW w:w="508" w:type="pct"/>
          </w:tcPr>
          <w:p w14:paraId="6E352CA3" w14:textId="77777777" w:rsidR="00985B8B" w:rsidRPr="0033759A" w:rsidRDefault="00985B8B" w:rsidP="00341C18">
            <w:pPr>
              <w:rPr>
                <w:rFonts w:cs="Noto Sans"/>
                <w:szCs w:val="20"/>
              </w:rPr>
            </w:pPr>
          </w:p>
        </w:tc>
      </w:tr>
      <w:tr w:rsidR="00985B8B" w:rsidRPr="0033759A" w14:paraId="1FC60913" w14:textId="77777777" w:rsidTr="00341C18">
        <w:trPr>
          <w:tblHeader/>
        </w:trPr>
        <w:tc>
          <w:tcPr>
            <w:tcW w:w="479" w:type="pct"/>
            <w:vAlign w:val="center"/>
          </w:tcPr>
          <w:p w14:paraId="1F4DAB97" w14:textId="77777777" w:rsidR="00985B8B" w:rsidRPr="0033759A" w:rsidRDefault="00985B8B" w:rsidP="00341C18">
            <w:pPr>
              <w:rPr>
                <w:rFonts w:cs="Noto Sans"/>
                <w:szCs w:val="20"/>
              </w:rPr>
            </w:pPr>
          </w:p>
        </w:tc>
        <w:tc>
          <w:tcPr>
            <w:tcW w:w="481" w:type="pct"/>
            <w:gridSpan w:val="2"/>
            <w:vAlign w:val="center"/>
          </w:tcPr>
          <w:p w14:paraId="01BC8DEF" w14:textId="77777777" w:rsidR="00985B8B" w:rsidRPr="0033759A" w:rsidRDefault="00985B8B" w:rsidP="00341C18">
            <w:pPr>
              <w:rPr>
                <w:rFonts w:cs="Noto Sans"/>
                <w:szCs w:val="20"/>
              </w:rPr>
            </w:pPr>
          </w:p>
        </w:tc>
        <w:tc>
          <w:tcPr>
            <w:tcW w:w="402" w:type="pct"/>
            <w:vAlign w:val="center"/>
          </w:tcPr>
          <w:p w14:paraId="399DC7A4" w14:textId="77777777" w:rsidR="00985B8B" w:rsidRPr="0033759A" w:rsidRDefault="00985B8B" w:rsidP="00341C18">
            <w:pPr>
              <w:rPr>
                <w:rFonts w:cs="Noto Sans"/>
                <w:szCs w:val="20"/>
              </w:rPr>
            </w:pPr>
          </w:p>
        </w:tc>
        <w:tc>
          <w:tcPr>
            <w:tcW w:w="436" w:type="pct"/>
            <w:vAlign w:val="center"/>
          </w:tcPr>
          <w:p w14:paraId="7500B2CC" w14:textId="77777777" w:rsidR="00985B8B" w:rsidRPr="0033759A" w:rsidRDefault="00985B8B" w:rsidP="00341C18">
            <w:pPr>
              <w:rPr>
                <w:rFonts w:cs="Noto Sans"/>
                <w:szCs w:val="20"/>
              </w:rPr>
            </w:pPr>
          </w:p>
        </w:tc>
        <w:tc>
          <w:tcPr>
            <w:tcW w:w="500" w:type="pct"/>
            <w:vAlign w:val="center"/>
          </w:tcPr>
          <w:p w14:paraId="36D8333F" w14:textId="77777777" w:rsidR="00985B8B" w:rsidRPr="0033759A" w:rsidRDefault="00985B8B" w:rsidP="00341C18">
            <w:pPr>
              <w:rPr>
                <w:rFonts w:cs="Noto Sans"/>
                <w:szCs w:val="20"/>
              </w:rPr>
            </w:pPr>
          </w:p>
        </w:tc>
        <w:tc>
          <w:tcPr>
            <w:tcW w:w="657" w:type="pct"/>
            <w:vAlign w:val="center"/>
          </w:tcPr>
          <w:p w14:paraId="1F32CA89" w14:textId="77777777" w:rsidR="00985B8B" w:rsidRPr="0033759A" w:rsidRDefault="00985B8B" w:rsidP="00341C18">
            <w:pPr>
              <w:rPr>
                <w:rFonts w:cs="Noto Sans"/>
                <w:szCs w:val="20"/>
              </w:rPr>
            </w:pPr>
          </w:p>
        </w:tc>
        <w:tc>
          <w:tcPr>
            <w:tcW w:w="655" w:type="pct"/>
            <w:vAlign w:val="center"/>
          </w:tcPr>
          <w:p w14:paraId="7A90AAA7" w14:textId="77777777" w:rsidR="00985B8B" w:rsidRPr="0033759A" w:rsidRDefault="00985B8B" w:rsidP="00341C18">
            <w:pPr>
              <w:rPr>
                <w:rFonts w:cs="Noto Sans"/>
                <w:szCs w:val="20"/>
              </w:rPr>
            </w:pPr>
          </w:p>
        </w:tc>
        <w:tc>
          <w:tcPr>
            <w:tcW w:w="437" w:type="pct"/>
            <w:vAlign w:val="center"/>
          </w:tcPr>
          <w:p w14:paraId="1AEFD469" w14:textId="77777777" w:rsidR="00985B8B" w:rsidRPr="0033759A" w:rsidRDefault="00985B8B" w:rsidP="00341C18">
            <w:pPr>
              <w:rPr>
                <w:rFonts w:cs="Noto Sans"/>
                <w:szCs w:val="20"/>
              </w:rPr>
            </w:pPr>
          </w:p>
        </w:tc>
        <w:tc>
          <w:tcPr>
            <w:tcW w:w="445" w:type="pct"/>
            <w:vAlign w:val="center"/>
          </w:tcPr>
          <w:p w14:paraId="7DB490D7" w14:textId="77777777" w:rsidR="00985B8B" w:rsidRPr="0033759A" w:rsidRDefault="00985B8B" w:rsidP="00341C18">
            <w:pPr>
              <w:rPr>
                <w:rFonts w:cs="Noto Sans"/>
                <w:szCs w:val="20"/>
              </w:rPr>
            </w:pPr>
          </w:p>
        </w:tc>
        <w:tc>
          <w:tcPr>
            <w:tcW w:w="508" w:type="pct"/>
          </w:tcPr>
          <w:p w14:paraId="13257A00" w14:textId="77777777" w:rsidR="00985B8B" w:rsidRPr="0033759A" w:rsidRDefault="00985B8B" w:rsidP="00341C18">
            <w:pPr>
              <w:rPr>
                <w:rFonts w:cs="Noto Sans"/>
                <w:szCs w:val="20"/>
              </w:rPr>
            </w:pPr>
          </w:p>
        </w:tc>
      </w:tr>
      <w:tr w:rsidR="00985B8B" w:rsidRPr="0033759A" w14:paraId="6CBB3B37" w14:textId="77777777" w:rsidTr="00341C18">
        <w:trPr>
          <w:tblHeader/>
        </w:trPr>
        <w:tc>
          <w:tcPr>
            <w:tcW w:w="479" w:type="pct"/>
            <w:vAlign w:val="center"/>
          </w:tcPr>
          <w:p w14:paraId="0B56E4CA" w14:textId="77777777" w:rsidR="00985B8B" w:rsidRPr="0033759A" w:rsidRDefault="00985B8B" w:rsidP="00341C18">
            <w:pPr>
              <w:rPr>
                <w:rFonts w:cs="Noto Sans"/>
                <w:szCs w:val="20"/>
              </w:rPr>
            </w:pPr>
          </w:p>
        </w:tc>
        <w:tc>
          <w:tcPr>
            <w:tcW w:w="481" w:type="pct"/>
            <w:gridSpan w:val="2"/>
            <w:vAlign w:val="center"/>
          </w:tcPr>
          <w:p w14:paraId="1F93C66B" w14:textId="77777777" w:rsidR="00985B8B" w:rsidRPr="0033759A" w:rsidRDefault="00985B8B" w:rsidP="00341C18">
            <w:pPr>
              <w:rPr>
                <w:rFonts w:cs="Noto Sans"/>
                <w:szCs w:val="20"/>
              </w:rPr>
            </w:pPr>
          </w:p>
        </w:tc>
        <w:tc>
          <w:tcPr>
            <w:tcW w:w="402" w:type="pct"/>
            <w:vAlign w:val="center"/>
          </w:tcPr>
          <w:p w14:paraId="032FB0B8" w14:textId="77777777" w:rsidR="00985B8B" w:rsidRPr="0033759A" w:rsidRDefault="00985B8B" w:rsidP="00341C18">
            <w:pPr>
              <w:rPr>
                <w:rFonts w:cs="Noto Sans"/>
                <w:szCs w:val="20"/>
              </w:rPr>
            </w:pPr>
          </w:p>
        </w:tc>
        <w:tc>
          <w:tcPr>
            <w:tcW w:w="436" w:type="pct"/>
            <w:vAlign w:val="center"/>
          </w:tcPr>
          <w:p w14:paraId="579B3F03" w14:textId="77777777" w:rsidR="00985B8B" w:rsidRPr="0033759A" w:rsidRDefault="00985B8B" w:rsidP="00341C18">
            <w:pPr>
              <w:rPr>
                <w:rFonts w:cs="Noto Sans"/>
                <w:szCs w:val="20"/>
              </w:rPr>
            </w:pPr>
          </w:p>
        </w:tc>
        <w:tc>
          <w:tcPr>
            <w:tcW w:w="500" w:type="pct"/>
            <w:vAlign w:val="center"/>
          </w:tcPr>
          <w:p w14:paraId="79CD2A75" w14:textId="77777777" w:rsidR="00985B8B" w:rsidRPr="0033759A" w:rsidRDefault="00985B8B" w:rsidP="00341C18">
            <w:pPr>
              <w:rPr>
                <w:rFonts w:cs="Noto Sans"/>
                <w:szCs w:val="20"/>
              </w:rPr>
            </w:pPr>
          </w:p>
        </w:tc>
        <w:tc>
          <w:tcPr>
            <w:tcW w:w="657" w:type="pct"/>
            <w:vAlign w:val="center"/>
          </w:tcPr>
          <w:p w14:paraId="4EE2CF93" w14:textId="77777777" w:rsidR="00985B8B" w:rsidRPr="0033759A" w:rsidRDefault="00985B8B" w:rsidP="00341C18">
            <w:pPr>
              <w:rPr>
                <w:rFonts w:cs="Noto Sans"/>
                <w:szCs w:val="20"/>
              </w:rPr>
            </w:pPr>
          </w:p>
        </w:tc>
        <w:tc>
          <w:tcPr>
            <w:tcW w:w="655" w:type="pct"/>
            <w:vAlign w:val="center"/>
          </w:tcPr>
          <w:p w14:paraId="6E422B04" w14:textId="77777777" w:rsidR="00985B8B" w:rsidRPr="0033759A" w:rsidRDefault="00985B8B" w:rsidP="00341C18">
            <w:pPr>
              <w:rPr>
                <w:rFonts w:cs="Noto Sans"/>
                <w:szCs w:val="20"/>
              </w:rPr>
            </w:pPr>
          </w:p>
        </w:tc>
        <w:tc>
          <w:tcPr>
            <w:tcW w:w="437" w:type="pct"/>
            <w:vAlign w:val="center"/>
          </w:tcPr>
          <w:p w14:paraId="7B7938E0" w14:textId="77777777" w:rsidR="00985B8B" w:rsidRPr="0033759A" w:rsidRDefault="00985B8B" w:rsidP="00341C18">
            <w:pPr>
              <w:rPr>
                <w:rFonts w:cs="Noto Sans"/>
                <w:szCs w:val="20"/>
              </w:rPr>
            </w:pPr>
          </w:p>
        </w:tc>
        <w:tc>
          <w:tcPr>
            <w:tcW w:w="445" w:type="pct"/>
            <w:vAlign w:val="center"/>
          </w:tcPr>
          <w:p w14:paraId="7487F676" w14:textId="77777777" w:rsidR="00985B8B" w:rsidRPr="0033759A" w:rsidRDefault="00985B8B" w:rsidP="00341C18">
            <w:pPr>
              <w:rPr>
                <w:rFonts w:cs="Noto Sans"/>
                <w:szCs w:val="20"/>
              </w:rPr>
            </w:pPr>
          </w:p>
        </w:tc>
        <w:tc>
          <w:tcPr>
            <w:tcW w:w="508" w:type="pct"/>
          </w:tcPr>
          <w:p w14:paraId="1F070E45" w14:textId="77777777" w:rsidR="00985B8B" w:rsidRPr="0033759A" w:rsidRDefault="00985B8B" w:rsidP="00341C18">
            <w:pPr>
              <w:rPr>
                <w:rFonts w:cs="Noto Sans"/>
                <w:szCs w:val="20"/>
              </w:rPr>
            </w:pPr>
          </w:p>
        </w:tc>
      </w:tr>
      <w:tr w:rsidR="00985B8B" w:rsidRPr="0033759A" w14:paraId="44AA403B" w14:textId="77777777" w:rsidTr="00341C18">
        <w:trPr>
          <w:tblHeader/>
        </w:trPr>
        <w:tc>
          <w:tcPr>
            <w:tcW w:w="479" w:type="pct"/>
            <w:vAlign w:val="center"/>
          </w:tcPr>
          <w:p w14:paraId="65DB9820" w14:textId="77777777" w:rsidR="00985B8B" w:rsidRPr="0033759A" w:rsidRDefault="00985B8B" w:rsidP="00341C18">
            <w:pPr>
              <w:rPr>
                <w:rFonts w:cs="Noto Sans"/>
                <w:szCs w:val="20"/>
              </w:rPr>
            </w:pPr>
          </w:p>
        </w:tc>
        <w:tc>
          <w:tcPr>
            <w:tcW w:w="481" w:type="pct"/>
            <w:gridSpan w:val="2"/>
            <w:vAlign w:val="center"/>
          </w:tcPr>
          <w:p w14:paraId="3467FA3D" w14:textId="77777777" w:rsidR="00985B8B" w:rsidRPr="0033759A" w:rsidRDefault="00985B8B" w:rsidP="00341C18">
            <w:pPr>
              <w:rPr>
                <w:rFonts w:cs="Noto Sans"/>
                <w:szCs w:val="20"/>
              </w:rPr>
            </w:pPr>
          </w:p>
        </w:tc>
        <w:tc>
          <w:tcPr>
            <w:tcW w:w="402" w:type="pct"/>
            <w:vAlign w:val="center"/>
          </w:tcPr>
          <w:p w14:paraId="13F7BE3F" w14:textId="77777777" w:rsidR="00985B8B" w:rsidRPr="0033759A" w:rsidRDefault="00985B8B" w:rsidP="00341C18">
            <w:pPr>
              <w:rPr>
                <w:rFonts w:cs="Noto Sans"/>
                <w:szCs w:val="20"/>
              </w:rPr>
            </w:pPr>
          </w:p>
        </w:tc>
        <w:tc>
          <w:tcPr>
            <w:tcW w:w="436" w:type="pct"/>
            <w:vAlign w:val="center"/>
          </w:tcPr>
          <w:p w14:paraId="224A2053" w14:textId="77777777" w:rsidR="00985B8B" w:rsidRPr="0033759A" w:rsidRDefault="00985B8B" w:rsidP="00341C18">
            <w:pPr>
              <w:rPr>
                <w:rFonts w:cs="Noto Sans"/>
                <w:szCs w:val="20"/>
              </w:rPr>
            </w:pPr>
          </w:p>
        </w:tc>
        <w:tc>
          <w:tcPr>
            <w:tcW w:w="500" w:type="pct"/>
            <w:vAlign w:val="center"/>
          </w:tcPr>
          <w:p w14:paraId="10C6D4CA" w14:textId="77777777" w:rsidR="00985B8B" w:rsidRPr="0033759A" w:rsidRDefault="00985B8B" w:rsidP="00341C18">
            <w:pPr>
              <w:rPr>
                <w:rFonts w:cs="Noto Sans"/>
                <w:szCs w:val="20"/>
              </w:rPr>
            </w:pPr>
          </w:p>
        </w:tc>
        <w:tc>
          <w:tcPr>
            <w:tcW w:w="657" w:type="pct"/>
            <w:vAlign w:val="center"/>
          </w:tcPr>
          <w:p w14:paraId="36DE0B8C" w14:textId="77777777" w:rsidR="00985B8B" w:rsidRPr="0033759A" w:rsidRDefault="00985B8B" w:rsidP="00341C18">
            <w:pPr>
              <w:rPr>
                <w:rFonts w:cs="Noto Sans"/>
                <w:szCs w:val="20"/>
              </w:rPr>
            </w:pPr>
          </w:p>
        </w:tc>
        <w:tc>
          <w:tcPr>
            <w:tcW w:w="655" w:type="pct"/>
            <w:vAlign w:val="center"/>
          </w:tcPr>
          <w:p w14:paraId="7F6DBC3E" w14:textId="77777777" w:rsidR="00985B8B" w:rsidRPr="0033759A" w:rsidRDefault="00985B8B" w:rsidP="00341C18">
            <w:pPr>
              <w:rPr>
                <w:rFonts w:cs="Noto Sans"/>
                <w:szCs w:val="20"/>
              </w:rPr>
            </w:pPr>
          </w:p>
        </w:tc>
        <w:tc>
          <w:tcPr>
            <w:tcW w:w="437" w:type="pct"/>
            <w:vAlign w:val="center"/>
          </w:tcPr>
          <w:p w14:paraId="2FDB942E" w14:textId="77777777" w:rsidR="00985B8B" w:rsidRPr="0033759A" w:rsidRDefault="00985B8B" w:rsidP="00341C18">
            <w:pPr>
              <w:rPr>
                <w:rFonts w:cs="Noto Sans"/>
                <w:szCs w:val="20"/>
              </w:rPr>
            </w:pPr>
          </w:p>
        </w:tc>
        <w:tc>
          <w:tcPr>
            <w:tcW w:w="445" w:type="pct"/>
            <w:vAlign w:val="center"/>
          </w:tcPr>
          <w:p w14:paraId="15D073B8" w14:textId="77777777" w:rsidR="00985B8B" w:rsidRPr="0033759A" w:rsidRDefault="00985B8B" w:rsidP="00341C18">
            <w:pPr>
              <w:rPr>
                <w:rFonts w:cs="Noto Sans"/>
                <w:szCs w:val="20"/>
              </w:rPr>
            </w:pPr>
          </w:p>
        </w:tc>
        <w:tc>
          <w:tcPr>
            <w:tcW w:w="508" w:type="pct"/>
          </w:tcPr>
          <w:p w14:paraId="78F4067F" w14:textId="77777777" w:rsidR="00985B8B" w:rsidRPr="0033759A" w:rsidRDefault="00985B8B" w:rsidP="00341C18">
            <w:pPr>
              <w:rPr>
                <w:rFonts w:cs="Noto Sans"/>
                <w:szCs w:val="20"/>
              </w:rPr>
            </w:pPr>
          </w:p>
        </w:tc>
      </w:tr>
      <w:tr w:rsidR="00985B8B" w:rsidRPr="0033759A" w14:paraId="69F46104" w14:textId="77777777" w:rsidTr="00341C18">
        <w:trPr>
          <w:tblHeader/>
        </w:trPr>
        <w:tc>
          <w:tcPr>
            <w:tcW w:w="479" w:type="pct"/>
            <w:vAlign w:val="center"/>
          </w:tcPr>
          <w:p w14:paraId="526EE848" w14:textId="77777777" w:rsidR="00985B8B" w:rsidRPr="0033759A" w:rsidRDefault="00985B8B" w:rsidP="00341C18">
            <w:pPr>
              <w:rPr>
                <w:rFonts w:cs="Noto Sans"/>
                <w:szCs w:val="20"/>
              </w:rPr>
            </w:pPr>
          </w:p>
        </w:tc>
        <w:tc>
          <w:tcPr>
            <w:tcW w:w="481" w:type="pct"/>
            <w:gridSpan w:val="2"/>
            <w:vAlign w:val="center"/>
          </w:tcPr>
          <w:p w14:paraId="03D1EBA0" w14:textId="77777777" w:rsidR="00985B8B" w:rsidRPr="0033759A" w:rsidRDefault="00985B8B" w:rsidP="00341C18">
            <w:pPr>
              <w:rPr>
                <w:rFonts w:cs="Noto Sans"/>
                <w:szCs w:val="20"/>
              </w:rPr>
            </w:pPr>
          </w:p>
        </w:tc>
        <w:tc>
          <w:tcPr>
            <w:tcW w:w="402" w:type="pct"/>
            <w:vAlign w:val="center"/>
          </w:tcPr>
          <w:p w14:paraId="274907F5" w14:textId="77777777" w:rsidR="00985B8B" w:rsidRPr="0033759A" w:rsidRDefault="00985B8B" w:rsidP="00341C18">
            <w:pPr>
              <w:rPr>
                <w:rFonts w:cs="Noto Sans"/>
                <w:szCs w:val="20"/>
              </w:rPr>
            </w:pPr>
          </w:p>
        </w:tc>
        <w:tc>
          <w:tcPr>
            <w:tcW w:w="436" w:type="pct"/>
            <w:vAlign w:val="center"/>
          </w:tcPr>
          <w:p w14:paraId="37C309A3" w14:textId="77777777" w:rsidR="00985B8B" w:rsidRPr="0033759A" w:rsidRDefault="00985B8B" w:rsidP="00341C18">
            <w:pPr>
              <w:rPr>
                <w:rFonts w:cs="Noto Sans"/>
                <w:szCs w:val="20"/>
              </w:rPr>
            </w:pPr>
          </w:p>
        </w:tc>
        <w:tc>
          <w:tcPr>
            <w:tcW w:w="500" w:type="pct"/>
            <w:vAlign w:val="center"/>
          </w:tcPr>
          <w:p w14:paraId="50557E91" w14:textId="77777777" w:rsidR="00985B8B" w:rsidRPr="0033759A" w:rsidRDefault="00985B8B" w:rsidP="00341C18">
            <w:pPr>
              <w:rPr>
                <w:rFonts w:cs="Noto Sans"/>
                <w:szCs w:val="20"/>
              </w:rPr>
            </w:pPr>
          </w:p>
        </w:tc>
        <w:tc>
          <w:tcPr>
            <w:tcW w:w="657" w:type="pct"/>
            <w:vAlign w:val="center"/>
          </w:tcPr>
          <w:p w14:paraId="7AE55E08" w14:textId="77777777" w:rsidR="00985B8B" w:rsidRPr="0033759A" w:rsidRDefault="00985B8B" w:rsidP="00341C18">
            <w:pPr>
              <w:rPr>
                <w:rFonts w:cs="Noto Sans"/>
                <w:szCs w:val="20"/>
              </w:rPr>
            </w:pPr>
          </w:p>
        </w:tc>
        <w:tc>
          <w:tcPr>
            <w:tcW w:w="655" w:type="pct"/>
            <w:vAlign w:val="center"/>
          </w:tcPr>
          <w:p w14:paraId="4C55658C" w14:textId="77777777" w:rsidR="00985B8B" w:rsidRPr="0033759A" w:rsidRDefault="00985B8B" w:rsidP="00341C18">
            <w:pPr>
              <w:rPr>
                <w:rFonts w:cs="Noto Sans"/>
                <w:szCs w:val="20"/>
              </w:rPr>
            </w:pPr>
          </w:p>
        </w:tc>
        <w:tc>
          <w:tcPr>
            <w:tcW w:w="437" w:type="pct"/>
            <w:vAlign w:val="center"/>
          </w:tcPr>
          <w:p w14:paraId="03258374" w14:textId="77777777" w:rsidR="00985B8B" w:rsidRPr="0033759A" w:rsidRDefault="00985B8B" w:rsidP="00341C18">
            <w:pPr>
              <w:rPr>
                <w:rFonts w:cs="Noto Sans"/>
                <w:szCs w:val="20"/>
              </w:rPr>
            </w:pPr>
          </w:p>
        </w:tc>
        <w:tc>
          <w:tcPr>
            <w:tcW w:w="445" w:type="pct"/>
            <w:vAlign w:val="center"/>
          </w:tcPr>
          <w:p w14:paraId="5130B994" w14:textId="77777777" w:rsidR="00985B8B" w:rsidRPr="0033759A" w:rsidRDefault="00985B8B" w:rsidP="00341C18">
            <w:pPr>
              <w:rPr>
                <w:rFonts w:cs="Noto Sans"/>
                <w:szCs w:val="20"/>
              </w:rPr>
            </w:pPr>
          </w:p>
        </w:tc>
        <w:tc>
          <w:tcPr>
            <w:tcW w:w="508" w:type="pct"/>
          </w:tcPr>
          <w:p w14:paraId="554C44B3" w14:textId="77777777" w:rsidR="00985B8B" w:rsidRPr="0033759A" w:rsidRDefault="00985B8B" w:rsidP="00341C18">
            <w:pPr>
              <w:rPr>
                <w:rFonts w:cs="Noto Sans"/>
                <w:szCs w:val="20"/>
              </w:rPr>
            </w:pPr>
          </w:p>
        </w:tc>
      </w:tr>
      <w:tr w:rsidR="00985B8B" w:rsidRPr="0033759A" w14:paraId="3506A711" w14:textId="77777777" w:rsidTr="00341C18">
        <w:trPr>
          <w:tblHeader/>
        </w:trPr>
        <w:tc>
          <w:tcPr>
            <w:tcW w:w="479" w:type="pct"/>
            <w:vAlign w:val="center"/>
          </w:tcPr>
          <w:p w14:paraId="5F3AB60F" w14:textId="77777777" w:rsidR="00985B8B" w:rsidRPr="0033759A" w:rsidRDefault="00985B8B" w:rsidP="00341C18">
            <w:pPr>
              <w:rPr>
                <w:rFonts w:cs="Noto Sans"/>
                <w:szCs w:val="20"/>
              </w:rPr>
            </w:pPr>
          </w:p>
        </w:tc>
        <w:tc>
          <w:tcPr>
            <w:tcW w:w="481" w:type="pct"/>
            <w:gridSpan w:val="2"/>
            <w:vAlign w:val="center"/>
          </w:tcPr>
          <w:p w14:paraId="6A6754F5" w14:textId="77777777" w:rsidR="00985B8B" w:rsidRPr="0033759A" w:rsidRDefault="00985B8B" w:rsidP="00341C18">
            <w:pPr>
              <w:rPr>
                <w:rFonts w:cs="Noto Sans"/>
                <w:szCs w:val="20"/>
              </w:rPr>
            </w:pPr>
          </w:p>
        </w:tc>
        <w:tc>
          <w:tcPr>
            <w:tcW w:w="402" w:type="pct"/>
            <w:vAlign w:val="center"/>
          </w:tcPr>
          <w:p w14:paraId="19333058" w14:textId="77777777" w:rsidR="00985B8B" w:rsidRPr="0033759A" w:rsidRDefault="00985B8B" w:rsidP="00341C18">
            <w:pPr>
              <w:rPr>
                <w:rFonts w:cs="Noto Sans"/>
                <w:szCs w:val="20"/>
              </w:rPr>
            </w:pPr>
          </w:p>
        </w:tc>
        <w:tc>
          <w:tcPr>
            <w:tcW w:w="436" w:type="pct"/>
            <w:vAlign w:val="center"/>
          </w:tcPr>
          <w:p w14:paraId="5BD264AD" w14:textId="77777777" w:rsidR="00985B8B" w:rsidRPr="0033759A" w:rsidRDefault="00985B8B" w:rsidP="00341C18">
            <w:pPr>
              <w:rPr>
                <w:rFonts w:cs="Noto Sans"/>
                <w:szCs w:val="20"/>
              </w:rPr>
            </w:pPr>
          </w:p>
        </w:tc>
        <w:tc>
          <w:tcPr>
            <w:tcW w:w="500" w:type="pct"/>
            <w:vAlign w:val="center"/>
          </w:tcPr>
          <w:p w14:paraId="316D3058" w14:textId="77777777" w:rsidR="00985B8B" w:rsidRPr="0033759A" w:rsidRDefault="00985B8B" w:rsidP="00341C18">
            <w:pPr>
              <w:rPr>
                <w:rFonts w:cs="Noto Sans"/>
                <w:szCs w:val="20"/>
              </w:rPr>
            </w:pPr>
          </w:p>
        </w:tc>
        <w:tc>
          <w:tcPr>
            <w:tcW w:w="657" w:type="pct"/>
            <w:vAlign w:val="center"/>
          </w:tcPr>
          <w:p w14:paraId="44E45E3C" w14:textId="77777777" w:rsidR="00985B8B" w:rsidRPr="0033759A" w:rsidRDefault="00985B8B" w:rsidP="00341C18">
            <w:pPr>
              <w:rPr>
                <w:rFonts w:cs="Noto Sans"/>
                <w:szCs w:val="20"/>
              </w:rPr>
            </w:pPr>
          </w:p>
        </w:tc>
        <w:tc>
          <w:tcPr>
            <w:tcW w:w="655" w:type="pct"/>
            <w:vAlign w:val="center"/>
          </w:tcPr>
          <w:p w14:paraId="07FFFB77" w14:textId="77777777" w:rsidR="00985B8B" w:rsidRPr="0033759A" w:rsidRDefault="00985B8B" w:rsidP="00341C18">
            <w:pPr>
              <w:rPr>
                <w:rFonts w:cs="Noto Sans"/>
                <w:szCs w:val="20"/>
              </w:rPr>
            </w:pPr>
          </w:p>
        </w:tc>
        <w:tc>
          <w:tcPr>
            <w:tcW w:w="437" w:type="pct"/>
            <w:vAlign w:val="center"/>
          </w:tcPr>
          <w:p w14:paraId="025ECBA4" w14:textId="77777777" w:rsidR="00985B8B" w:rsidRPr="0033759A" w:rsidRDefault="00985B8B" w:rsidP="00341C18">
            <w:pPr>
              <w:rPr>
                <w:rFonts w:cs="Noto Sans"/>
                <w:szCs w:val="20"/>
              </w:rPr>
            </w:pPr>
          </w:p>
        </w:tc>
        <w:tc>
          <w:tcPr>
            <w:tcW w:w="445" w:type="pct"/>
            <w:vAlign w:val="center"/>
          </w:tcPr>
          <w:p w14:paraId="09B70A07" w14:textId="77777777" w:rsidR="00985B8B" w:rsidRPr="0033759A" w:rsidRDefault="00985B8B" w:rsidP="00341C18">
            <w:pPr>
              <w:rPr>
                <w:rFonts w:cs="Noto Sans"/>
                <w:szCs w:val="20"/>
              </w:rPr>
            </w:pPr>
          </w:p>
        </w:tc>
        <w:tc>
          <w:tcPr>
            <w:tcW w:w="508" w:type="pct"/>
          </w:tcPr>
          <w:p w14:paraId="4E0871E8" w14:textId="77777777" w:rsidR="00985B8B" w:rsidRPr="0033759A" w:rsidRDefault="00985B8B" w:rsidP="00341C18">
            <w:pPr>
              <w:rPr>
                <w:rFonts w:cs="Noto Sans"/>
                <w:szCs w:val="20"/>
              </w:rPr>
            </w:pPr>
          </w:p>
        </w:tc>
      </w:tr>
      <w:tr w:rsidR="00985B8B" w:rsidRPr="0033759A" w14:paraId="78990865" w14:textId="77777777" w:rsidTr="00341C18">
        <w:trPr>
          <w:tblHeader/>
        </w:trPr>
        <w:tc>
          <w:tcPr>
            <w:tcW w:w="479" w:type="pct"/>
            <w:vAlign w:val="center"/>
          </w:tcPr>
          <w:p w14:paraId="5B4400E7" w14:textId="77777777" w:rsidR="00985B8B" w:rsidRPr="0033759A" w:rsidRDefault="00985B8B" w:rsidP="00341C18">
            <w:pPr>
              <w:rPr>
                <w:rFonts w:cs="Noto Sans"/>
                <w:szCs w:val="20"/>
              </w:rPr>
            </w:pPr>
          </w:p>
        </w:tc>
        <w:tc>
          <w:tcPr>
            <w:tcW w:w="481" w:type="pct"/>
            <w:gridSpan w:val="2"/>
            <w:vAlign w:val="center"/>
          </w:tcPr>
          <w:p w14:paraId="5AE393EE" w14:textId="77777777" w:rsidR="00985B8B" w:rsidRPr="0033759A" w:rsidRDefault="00985B8B" w:rsidP="00341C18">
            <w:pPr>
              <w:rPr>
                <w:rFonts w:cs="Noto Sans"/>
                <w:szCs w:val="20"/>
              </w:rPr>
            </w:pPr>
          </w:p>
        </w:tc>
        <w:tc>
          <w:tcPr>
            <w:tcW w:w="402" w:type="pct"/>
            <w:vAlign w:val="center"/>
          </w:tcPr>
          <w:p w14:paraId="67AEEE85" w14:textId="77777777" w:rsidR="00985B8B" w:rsidRPr="0033759A" w:rsidRDefault="00985B8B" w:rsidP="00341C18">
            <w:pPr>
              <w:rPr>
                <w:rFonts w:cs="Noto Sans"/>
                <w:szCs w:val="20"/>
              </w:rPr>
            </w:pPr>
          </w:p>
        </w:tc>
        <w:tc>
          <w:tcPr>
            <w:tcW w:w="436" w:type="pct"/>
            <w:vAlign w:val="center"/>
          </w:tcPr>
          <w:p w14:paraId="3D015516" w14:textId="77777777" w:rsidR="00985B8B" w:rsidRPr="0033759A" w:rsidRDefault="00985B8B" w:rsidP="00341C18">
            <w:pPr>
              <w:rPr>
                <w:rFonts w:cs="Noto Sans"/>
                <w:szCs w:val="20"/>
              </w:rPr>
            </w:pPr>
          </w:p>
        </w:tc>
        <w:tc>
          <w:tcPr>
            <w:tcW w:w="500" w:type="pct"/>
            <w:vAlign w:val="center"/>
          </w:tcPr>
          <w:p w14:paraId="7729EEA0" w14:textId="77777777" w:rsidR="00985B8B" w:rsidRPr="0033759A" w:rsidRDefault="00985B8B" w:rsidP="00341C18">
            <w:pPr>
              <w:rPr>
                <w:rFonts w:cs="Noto Sans"/>
                <w:szCs w:val="20"/>
              </w:rPr>
            </w:pPr>
          </w:p>
        </w:tc>
        <w:tc>
          <w:tcPr>
            <w:tcW w:w="657" w:type="pct"/>
            <w:vAlign w:val="center"/>
          </w:tcPr>
          <w:p w14:paraId="1EB474D3" w14:textId="77777777" w:rsidR="00985B8B" w:rsidRPr="0033759A" w:rsidRDefault="00985B8B" w:rsidP="00341C18">
            <w:pPr>
              <w:rPr>
                <w:rFonts w:cs="Noto Sans"/>
                <w:szCs w:val="20"/>
              </w:rPr>
            </w:pPr>
          </w:p>
        </w:tc>
        <w:tc>
          <w:tcPr>
            <w:tcW w:w="655" w:type="pct"/>
            <w:vAlign w:val="center"/>
          </w:tcPr>
          <w:p w14:paraId="0BF29082" w14:textId="77777777" w:rsidR="00985B8B" w:rsidRPr="0033759A" w:rsidRDefault="00985B8B" w:rsidP="00341C18">
            <w:pPr>
              <w:rPr>
                <w:rFonts w:cs="Noto Sans"/>
                <w:szCs w:val="20"/>
              </w:rPr>
            </w:pPr>
          </w:p>
        </w:tc>
        <w:tc>
          <w:tcPr>
            <w:tcW w:w="437" w:type="pct"/>
            <w:vAlign w:val="center"/>
          </w:tcPr>
          <w:p w14:paraId="739E7422" w14:textId="77777777" w:rsidR="00985B8B" w:rsidRPr="0033759A" w:rsidRDefault="00985B8B" w:rsidP="00341C18">
            <w:pPr>
              <w:rPr>
                <w:rFonts w:cs="Noto Sans"/>
                <w:szCs w:val="20"/>
              </w:rPr>
            </w:pPr>
          </w:p>
        </w:tc>
        <w:tc>
          <w:tcPr>
            <w:tcW w:w="445" w:type="pct"/>
            <w:vAlign w:val="center"/>
          </w:tcPr>
          <w:p w14:paraId="20DA434D" w14:textId="77777777" w:rsidR="00985B8B" w:rsidRPr="0033759A" w:rsidRDefault="00985B8B" w:rsidP="00341C18">
            <w:pPr>
              <w:rPr>
                <w:rFonts w:cs="Noto Sans"/>
                <w:szCs w:val="20"/>
              </w:rPr>
            </w:pPr>
          </w:p>
        </w:tc>
        <w:tc>
          <w:tcPr>
            <w:tcW w:w="508" w:type="pct"/>
          </w:tcPr>
          <w:p w14:paraId="705499B1" w14:textId="77777777" w:rsidR="00985B8B" w:rsidRPr="0033759A" w:rsidRDefault="00985B8B" w:rsidP="00341C18">
            <w:pPr>
              <w:rPr>
                <w:rFonts w:cs="Noto Sans"/>
                <w:szCs w:val="20"/>
              </w:rPr>
            </w:pPr>
          </w:p>
        </w:tc>
      </w:tr>
    </w:tbl>
    <w:p w14:paraId="21E3F684" w14:textId="77777777" w:rsidR="00985B8B" w:rsidRPr="0033759A" w:rsidRDefault="00985B8B" w:rsidP="00985B8B">
      <w:pPr>
        <w:rPr>
          <w:rFonts w:cs="Noto Sans"/>
          <w:szCs w:val="20"/>
        </w:rPr>
      </w:pPr>
    </w:p>
    <w:p w14:paraId="4174E81D" w14:textId="77777777" w:rsidR="00985B8B" w:rsidRPr="0033759A" w:rsidRDefault="00985B8B" w:rsidP="00985B8B">
      <w:pPr>
        <w:rPr>
          <w:rFonts w:cs="Noto Sans"/>
          <w:szCs w:val="20"/>
        </w:rPr>
      </w:pPr>
    </w:p>
    <w:p w14:paraId="641226E8" w14:textId="77777777" w:rsidR="00571A28" w:rsidRDefault="00571A28">
      <w:pPr>
        <w:spacing w:after="200" w:line="276" w:lineRule="auto"/>
        <w:jc w:val="left"/>
        <w:rPr>
          <w:rFonts w:cs="Noto Sans"/>
          <w:b/>
          <w:bCs/>
          <w:szCs w:val="20"/>
        </w:rPr>
      </w:pPr>
      <w:bookmarkStart w:id="67" w:name="_Hlk130208071"/>
      <w:r>
        <w:rPr>
          <w:rFonts w:cs="Noto Sans"/>
          <w:b/>
          <w:bCs/>
          <w:szCs w:val="20"/>
        </w:rPr>
        <w:br w:type="page"/>
      </w:r>
    </w:p>
    <w:p w14:paraId="3CF98949" w14:textId="0033F387" w:rsidR="00985B8B" w:rsidRPr="0033759A" w:rsidRDefault="00985B8B" w:rsidP="00985B8B">
      <w:pPr>
        <w:jc w:val="center"/>
        <w:rPr>
          <w:rFonts w:cs="Noto Sans"/>
          <w:b/>
          <w:bCs/>
          <w:szCs w:val="20"/>
        </w:rPr>
      </w:pPr>
      <w:r w:rsidRPr="0033759A">
        <w:rPr>
          <w:rFonts w:cs="Noto Sans"/>
          <w:b/>
          <w:bCs/>
          <w:szCs w:val="20"/>
        </w:rPr>
        <w:lastRenderedPageBreak/>
        <w:t>Especificaciones del Anexo T8.1 Resumen de Bienes de consumo:</w:t>
      </w:r>
    </w:p>
    <w:p w14:paraId="4C148CD0" w14:textId="77777777" w:rsidR="00985B8B" w:rsidRPr="0033759A" w:rsidRDefault="00985B8B" w:rsidP="00985B8B">
      <w:pPr>
        <w:rPr>
          <w:rFonts w:cs="Noto Sans"/>
          <w:szCs w:val="20"/>
        </w:rPr>
      </w:pPr>
      <w:bookmarkStart w:id="68" w:name="_Hlk130395776"/>
      <w:r w:rsidRPr="0033759A">
        <w:rPr>
          <w:rFonts w:cs="Noto Sans"/>
          <w:b/>
          <w:bCs/>
          <w:szCs w:val="20"/>
        </w:rPr>
        <w:t xml:space="preserve">Objetivo: </w:t>
      </w:r>
      <w:r w:rsidRPr="0033759A">
        <w:rPr>
          <w:rFonts w:cs="Noto Sans"/>
          <w:szCs w:val="20"/>
        </w:rPr>
        <w:t>Proporcionar a los licitantes la información necesaria para presentar en su propuesta técnica el T8.1 Resumen de Bienes de consumo debidamente requisitado.</w:t>
      </w:r>
    </w:p>
    <w:p w14:paraId="4B6AD27E" w14:textId="77777777" w:rsidR="00985B8B" w:rsidRPr="0033759A" w:rsidRDefault="00985B8B" w:rsidP="00985B8B">
      <w:pPr>
        <w:rPr>
          <w:rFonts w:cs="Noto Sans"/>
          <w:b/>
          <w:bCs/>
          <w:szCs w:val="20"/>
        </w:rPr>
      </w:pPr>
      <w:r w:rsidRPr="0033759A">
        <w:rPr>
          <w:rFonts w:cs="Noto Sans"/>
          <w:b/>
          <w:bCs/>
          <w:szCs w:val="20"/>
        </w:rPr>
        <w:t>Ejemplo:</w:t>
      </w:r>
    </w:p>
    <w:p w14:paraId="5C19F7D3" w14:textId="77777777" w:rsidR="00985B8B" w:rsidRPr="0033759A" w:rsidRDefault="00985B8B" w:rsidP="00985B8B">
      <w:pPr>
        <w:jc w:val="center"/>
        <w:rPr>
          <w:rFonts w:cs="Noto Sans"/>
          <w:noProof/>
          <w:szCs w:val="20"/>
        </w:rPr>
      </w:pPr>
      <w:r w:rsidRPr="0033759A">
        <w:rPr>
          <w:rFonts w:cs="Noto Sans"/>
          <w:noProof/>
          <w:szCs w:val="20"/>
          <w:lang w:eastAsia="es-MX"/>
        </w:rPr>
        <w:drawing>
          <wp:inline distT="0" distB="0" distL="0" distR="0" wp14:anchorId="407A7180" wp14:editId="60C3311D">
            <wp:extent cx="5971540" cy="2930525"/>
            <wp:effectExtent l="19050" t="19050" r="10160" b="22225"/>
            <wp:docPr id="937780826"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780826" name="Imagen 1" descr="Tabla&#10;&#10;El contenido generado por IA puede ser incorrecto."/>
                    <pic:cNvPicPr>
                      <a:picLocks noChangeAspect="1" noChangeArrowheads="1"/>
                    </pic:cNvPicPr>
                  </pic:nvPicPr>
                  <pic:blipFill>
                    <a:blip r:embed="rId34">
                      <a:extLst>
                        <a:ext uri="{28A0092B-C50C-407E-A947-70E740481C1C}">
                          <a14:useLocalDpi xmlns:a14="http://schemas.microsoft.com/office/drawing/2010/main" val="0"/>
                        </a:ext>
                      </a:extLst>
                    </a:blip>
                    <a:srcRect l="17186" t="24777" r="18437" b="18967"/>
                    <a:stretch>
                      <a:fillRect/>
                    </a:stretch>
                  </pic:blipFill>
                  <pic:spPr bwMode="auto">
                    <a:xfrm>
                      <a:off x="0" y="0"/>
                      <a:ext cx="5971540" cy="2930525"/>
                    </a:xfrm>
                    <a:prstGeom prst="rect">
                      <a:avLst/>
                    </a:prstGeom>
                    <a:noFill/>
                    <a:ln w="6350" cmpd="sng">
                      <a:solidFill>
                        <a:srgbClr val="000000"/>
                      </a:solidFill>
                      <a:miter lim="800000"/>
                      <a:headEnd/>
                      <a:tailEnd/>
                    </a:ln>
                    <a:effectLst/>
                  </pic:spPr>
                </pic:pic>
              </a:graphicData>
            </a:graphic>
          </wp:inline>
        </w:drawing>
      </w:r>
    </w:p>
    <w:p w14:paraId="6B454180" w14:textId="77777777" w:rsidR="00985B8B" w:rsidRPr="0033759A" w:rsidRDefault="00985B8B" w:rsidP="00985B8B">
      <w:pPr>
        <w:rPr>
          <w:rFonts w:cs="Noto Sans"/>
          <w:b/>
          <w:bCs/>
          <w:szCs w:val="20"/>
        </w:rPr>
      </w:pPr>
      <w:r w:rsidRPr="0033759A">
        <w:rPr>
          <w:rFonts w:cs="Noto Sans"/>
          <w:b/>
          <w:bCs/>
          <w:noProof/>
          <w:szCs w:val="20"/>
          <w:lang w:eastAsia="es-MX"/>
        </w:rPr>
        <mc:AlternateContent>
          <mc:Choice Requires="wpg">
            <w:drawing>
              <wp:anchor distT="0" distB="0" distL="114300" distR="114300" simplePos="0" relativeHeight="251661312" behindDoc="0" locked="0" layoutInCell="1" allowOverlap="1" wp14:anchorId="0AC4848F" wp14:editId="301E102E">
                <wp:simplePos x="0" y="0"/>
                <wp:positionH relativeFrom="column">
                  <wp:posOffset>-179705</wp:posOffset>
                </wp:positionH>
                <wp:positionV relativeFrom="paragraph">
                  <wp:posOffset>6548755</wp:posOffset>
                </wp:positionV>
                <wp:extent cx="382270" cy="414655"/>
                <wp:effectExtent l="6985" t="0" r="20320" b="17780"/>
                <wp:wrapNone/>
                <wp:docPr id="630948415" name="Gru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270" cy="414655"/>
                          <a:chOff x="0" y="0"/>
                          <a:chExt cx="382773" cy="414670"/>
                        </a:xfrm>
                      </wpg:grpSpPr>
                      <wps:wsp>
                        <wps:cNvPr id="608951340" name="Elipse 9"/>
                        <wps:cNvSpPr>
                          <a:spLocks noChangeArrowheads="1"/>
                        </wps:cNvSpPr>
                        <wps:spPr bwMode="auto">
                          <a:xfrm>
                            <a:off x="8418" y="40315"/>
                            <a:ext cx="374355" cy="374355"/>
                          </a:xfrm>
                          <a:prstGeom prst="ellipse">
                            <a:avLst/>
                          </a:prstGeom>
                          <a:solidFill>
                            <a:srgbClr val="FFFFFF"/>
                          </a:solidFill>
                          <a:ln w="28575" algn="ctr">
                            <a:solidFill>
                              <a:srgbClr val="70AD47"/>
                            </a:solidFill>
                            <a:miter lim="800000"/>
                            <a:headEnd/>
                            <a:tailEnd/>
                          </a:ln>
                        </wps:spPr>
                        <wps:txbx>
                          <w:txbxContent>
                            <w:p w14:paraId="6477A7C4" w14:textId="77777777" w:rsidR="00985B8B" w:rsidRPr="00C7198D" w:rsidRDefault="00985B8B" w:rsidP="00985B8B">
                              <w:pPr>
                                <w:jc w:val="center"/>
                                <w:rPr>
                                  <w:rFonts w:ascii="Montserrat Black" w:hAnsi="Montserrat Black"/>
                                  <w:b/>
                                  <w:color w:val="C5E0B3"/>
                                  <w:sz w:val="28"/>
                                  <w:szCs w:val="28"/>
                                </w:rPr>
                              </w:pPr>
                            </w:p>
                          </w:txbxContent>
                        </wps:txbx>
                        <wps:bodyPr rot="0" vert="horz" wrap="square" lIns="91440" tIns="45720" rIns="91440" bIns="45720" anchor="ctr" anchorCtr="0" upright="1">
                          <a:noAutofit/>
                        </wps:bodyPr>
                      </wps:wsp>
                      <wps:wsp>
                        <wps:cNvPr id="553239015" name="Cuadro de texto 2"/>
                        <wps:cNvSpPr txBox="1">
                          <a:spLocks noChangeArrowheads="1"/>
                        </wps:cNvSpPr>
                        <wps:spPr bwMode="auto">
                          <a:xfrm>
                            <a:off x="0" y="0"/>
                            <a:ext cx="371800" cy="41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235F9" w14:textId="77777777" w:rsidR="00985B8B" w:rsidRPr="00C7198D" w:rsidRDefault="00985B8B" w:rsidP="00985B8B">
                              <w:pPr>
                                <w:rPr>
                                  <w:rFonts w:ascii="Montserrat Black" w:hAnsi="Montserrat Black"/>
                                  <w:color w:val="C5E0B3"/>
                                  <w:sz w:val="44"/>
                                  <w:szCs w:val="44"/>
                                </w:rPr>
                              </w:pPr>
                              <w:r w:rsidRPr="00C7198D">
                                <w:rPr>
                                  <w:rFonts w:ascii="Montserrat Black" w:hAnsi="Montserrat Black"/>
                                  <w:color w:val="C5E0B3"/>
                                  <w:sz w:val="44"/>
                                  <w:szCs w:val="44"/>
                                </w:rPr>
                                <w:t>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C4848F" id="Grupo 4" o:spid="_x0000_s1033" style="position:absolute;left:0;text-align:left;margin-left:-14.15pt;margin-top:515.65pt;width:30.1pt;height:32.65pt;z-index:251661312" coordsize="382773,414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IHs9wIAAOwHAAAOAAAAZHJzL2Uyb0RvYy54bWy8ldtu3CAQhu8r9R0Q942PG+9a8Ubp5qBK&#10;PURK+wAsxjYqBhfY9aZP3wE2e0iiRkrV+MJiDIxnvvkZzs43vUBrpg1XssLJSYwRk1TVXLYV/vH9&#10;+sMUI2OJrIlQklX4nhl8Pn//7mwcSpaqTomaaQROpCnHocKdtUMZRYZ2rCfmRA1MwmSjdE8smLqN&#10;ak1G8N6LKI3j02hUuh60oswY+HoZJvHc+28aRu23pjHMIlFhiM36t/bvpXtH8zNStpoMHafbMMgr&#10;ougJl/DTnatLYglaaf7EVc+pVkY19oSqPlJNwynzOUA2SfwomxutVoPPpS3HdthhArSPOL3aLf26&#10;vtHD3XCrQ/Qw/KzoTwNconFoy8N5Z7dhMVqOX1QN9SQrq3zim0b3zgWkhDae7/2OL9tYROFjNk3T&#10;AqpAYSpP8tPJJPCnHRTpyS7aXe33FUW23wc+XHykDD/1gW4Dc4UHJZk9LPNvsO46MjBfA+Ng3GrE&#10;6wqfxtPZJMlySEaSHjhcCT4YhmYuMBcBLH2AagJRJNWiI7JlF1qrsWOkhsgSn8jRBmcYqMeLiKd5&#10;AofLoYyzZEtyR7rIM6DrSWdhfEiMlIM29oapHrlBhZnw8ftKkvVnY8Pqh1WusEYJXl9zIbyh2+VC&#10;aLQmcK6u/bMtydEyIdFY4XQ6KSAWIlpoEdRq/5ejdebQXRFfXObFc+56bqFZCN5XeBq7xy0ipWN5&#10;JWs/toSLMAZ5COlVHHiGutjNcuMr6IE51ktV3wNtrUJvgF4Gg07p3xiN0BcqbH6tiGYYiU8SKjZL&#10;cld16418UqRg6MOZ5eEMkRRchaxRMBY2tJ/VoHnbwb8Sz0OqCzhKDffk93FtEwBBv5GyJ5MszWYx&#10;CGqr7MWK1FqhmiEL6lIoddAPFIvs5qOCwx3S+F9iB8rP9JMiAR3s+kKWHfeFJyrXcB38TeJSOX17&#10;HTnpkHL34QUxnT4weRMxWThLXlevl5JvmXCl+C66vf7cnXVoe+ntL+n5HwAAAP//AwBQSwMEFAAG&#10;AAgAAAAhAPkCBmbhAAAADAEAAA8AAABkcnMvZG93bnJldi54bWxMj0FrwkAQhe+F/odlCr3pJoYG&#10;TbMRkbYnKVQLpbcxOybB7G7Irkn89x1P9TYz7/Hme/l6Mq0YqPeNswrieQSCbOl0YysF34f32RKE&#10;D2g1ts6Sgit5WBePDzlm2o32i4Z9qASHWJ+hgjqELpPSlzUZ9HPXkWXt5HqDgde+krrHkcNNKxdR&#10;lEqDjeUPNXa0rak87y9GwceI4yaJ34bd+bS9/h5ePn92MSn1/DRtXkEEmsK/GW74jA4FMx3dxWov&#10;WgWzxTJhKwtREvPEliRegTjeLqs0BVnk8r5E8QcAAP//AwBQSwECLQAUAAYACAAAACEAtoM4kv4A&#10;AADhAQAAEwAAAAAAAAAAAAAAAAAAAAAAW0NvbnRlbnRfVHlwZXNdLnhtbFBLAQItABQABgAIAAAA&#10;IQA4/SH/1gAAAJQBAAALAAAAAAAAAAAAAAAAAC8BAABfcmVscy8ucmVsc1BLAQItABQABgAIAAAA&#10;IQB0hIHs9wIAAOwHAAAOAAAAAAAAAAAAAAAAAC4CAABkcnMvZTJvRG9jLnhtbFBLAQItABQABgAI&#10;AAAAIQD5AgZm4QAAAAwBAAAPAAAAAAAAAAAAAAAAAFEFAABkcnMvZG93bnJldi54bWxQSwUGAAAA&#10;AAQABADzAAAAXwYAAAAA&#10;">
                <v:oval id="Elipse 9" o:spid="_x0000_s1034" style="position:absolute;left:8418;top:40315;width:374355;height:374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XsfyQAAAOIAAAAPAAAAZHJzL2Rvd25yZXYueG1sRI/NasJA&#10;FIX3Bd9huEI3pU7SqtXoKCWiSHfV0vVt5jYJztxJM9MY395ZCC4P549vue6tER21vnasIB0lIIgL&#10;p2suFXwdt88zED4gazSOScGFPKxXg4clZtqd+ZO6QyhFHGGfoYIqhCaT0hcVWfQj1xBH79e1FkOU&#10;bSl1i+c4bo18SZKptFhzfKiwobyi4nT4two+/p4m9H3sjNls8rd8N6f0JyWlHof9+wJEoD7cw7f2&#10;XiuYJrP5JH0dR4iIFHFArq4AAAD//wMAUEsBAi0AFAAGAAgAAAAhANvh9svuAAAAhQEAABMAAAAA&#10;AAAAAAAAAAAAAAAAAFtDb250ZW50X1R5cGVzXS54bWxQSwECLQAUAAYACAAAACEAWvQsW78AAAAV&#10;AQAACwAAAAAAAAAAAAAAAAAfAQAAX3JlbHMvLnJlbHNQSwECLQAUAAYACAAAACEAQwF7H8kAAADi&#10;AAAADwAAAAAAAAAAAAAAAAAHAgAAZHJzL2Rvd25yZXYueG1sUEsFBgAAAAADAAMAtwAAAP0CAAAA&#10;AA==&#10;" strokecolor="#70ad47" strokeweight="2.25pt">
                  <v:stroke joinstyle="miter"/>
                  <v:textbox>
                    <w:txbxContent>
                      <w:p w14:paraId="6477A7C4" w14:textId="77777777" w:rsidR="00985B8B" w:rsidRPr="00C7198D" w:rsidRDefault="00985B8B" w:rsidP="00985B8B">
                        <w:pPr>
                          <w:jc w:val="center"/>
                          <w:rPr>
                            <w:rFonts w:ascii="Montserrat Black" w:hAnsi="Montserrat Black"/>
                            <w:b/>
                            <w:color w:val="C5E0B3"/>
                            <w:sz w:val="28"/>
                            <w:szCs w:val="28"/>
                          </w:rPr>
                        </w:pPr>
                      </w:p>
                    </w:txbxContent>
                  </v:textbox>
                </v:oval>
                <v:shape id="Cuadro de texto 2" o:spid="_x0000_s1035" type="#_x0000_t202" style="position:absolute;width:371800;height:414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JPyQAAAOIAAAAPAAAAZHJzL2Rvd25yZXYueG1sRI9Pa8JA&#10;FMTvgt9heYI33VUb0dRVpKXQk8U/LfT2yD6TYPZtyK4m/fZuQfA4zMxvmNWms5W4UeNLxxomYwWC&#10;OHOm5FzD6fgxWoDwAdlg5Zg0/JGHzbrfW2FqXMt7uh1CLiKEfYoaihDqVEqfFWTRj11NHL2zayyG&#10;KJtcmgbbCLeVnCo1lxZLjgsF1vRWUHY5XK2G79359+dFfeXvNqlb1ynJdim1Hg667SuIQF14hh/t&#10;T6MhSWbT2VJNEvi/FO+AXN8BAAD//wMAUEsBAi0AFAAGAAgAAAAhANvh9svuAAAAhQEAABMAAAAA&#10;AAAAAAAAAAAAAAAAAFtDb250ZW50X1R5cGVzXS54bWxQSwECLQAUAAYACAAAACEAWvQsW78AAAAV&#10;AQAACwAAAAAAAAAAAAAAAAAfAQAAX3JlbHMvLnJlbHNQSwECLQAUAAYACAAAACEA/GfiT8kAAADi&#10;AAAADwAAAAAAAAAAAAAAAAAHAgAAZHJzL2Rvd25yZXYueG1sUEsFBgAAAAADAAMAtwAAAP0CAAAA&#10;AA==&#10;" filled="f" stroked="f">
                  <v:textbox>
                    <w:txbxContent>
                      <w:p w14:paraId="0F3235F9" w14:textId="77777777" w:rsidR="00985B8B" w:rsidRPr="00C7198D" w:rsidRDefault="00985B8B" w:rsidP="00985B8B">
                        <w:pPr>
                          <w:rPr>
                            <w:rFonts w:ascii="Montserrat Black" w:hAnsi="Montserrat Black"/>
                            <w:color w:val="C5E0B3"/>
                            <w:sz w:val="44"/>
                            <w:szCs w:val="44"/>
                          </w:rPr>
                        </w:pPr>
                        <w:r w:rsidRPr="00C7198D">
                          <w:rPr>
                            <w:rFonts w:ascii="Montserrat Black" w:hAnsi="Montserrat Black"/>
                            <w:color w:val="C5E0B3"/>
                            <w:sz w:val="44"/>
                            <w:szCs w:val="44"/>
                          </w:rPr>
                          <w:t>C</w:t>
                        </w:r>
                      </w:p>
                    </w:txbxContent>
                  </v:textbox>
                </v:shape>
              </v:group>
            </w:pict>
          </mc:Fallback>
        </mc:AlternateContent>
      </w:r>
      <w:r w:rsidRPr="0033759A">
        <w:rPr>
          <w:rFonts w:cs="Noto Sans"/>
          <w:b/>
          <w:bCs/>
          <w:szCs w:val="20"/>
        </w:rPr>
        <w:t>Datos del reporte:</w:t>
      </w:r>
    </w:p>
    <w:p w14:paraId="5AEEC243" w14:textId="77777777" w:rsidR="00985B8B" w:rsidRPr="0033759A" w:rsidRDefault="00985B8B">
      <w:pPr>
        <w:pStyle w:val="Prrafodelista"/>
        <w:numPr>
          <w:ilvl w:val="0"/>
          <w:numId w:val="71"/>
        </w:numPr>
        <w:ind w:left="360"/>
        <w:rPr>
          <w:rFonts w:cs="Noto Sans"/>
          <w:szCs w:val="20"/>
          <w:lang w:val="es-ES"/>
        </w:rPr>
      </w:pPr>
      <w:r w:rsidRPr="0033759A">
        <w:rPr>
          <w:rFonts w:cs="Noto Sans"/>
          <w:szCs w:val="20"/>
          <w:lang w:val="es-ES"/>
        </w:rPr>
        <w:t>Licitante: Anotar el nombre del licitante participante, en caso de estar en participación conjunta con dos o más empresas, deberá anotar el nombre de todos.</w:t>
      </w:r>
    </w:p>
    <w:p w14:paraId="149F5A6F" w14:textId="77777777" w:rsidR="00985B8B" w:rsidRPr="0033759A" w:rsidRDefault="00985B8B">
      <w:pPr>
        <w:pStyle w:val="Prrafodelista"/>
        <w:numPr>
          <w:ilvl w:val="0"/>
          <w:numId w:val="71"/>
        </w:numPr>
        <w:ind w:left="360"/>
        <w:rPr>
          <w:rFonts w:cs="Noto Sans"/>
          <w:szCs w:val="20"/>
          <w:lang w:val="es-ES"/>
        </w:rPr>
      </w:pPr>
      <w:r w:rsidRPr="0033759A">
        <w:rPr>
          <w:rFonts w:cs="Noto Sans"/>
          <w:szCs w:val="20"/>
          <w:lang w:val="es-ES"/>
        </w:rPr>
        <w:t xml:space="preserve">Partida: anotar la partida para la que va a participar el (los) </w:t>
      </w:r>
      <w:proofErr w:type="spellStart"/>
      <w:r w:rsidRPr="0033759A">
        <w:rPr>
          <w:rFonts w:cs="Noto Sans"/>
          <w:szCs w:val="20"/>
          <w:lang w:val="es-ES"/>
        </w:rPr>
        <w:t>lictante</w:t>
      </w:r>
      <w:proofErr w:type="spellEnd"/>
      <w:r w:rsidRPr="0033759A">
        <w:rPr>
          <w:rFonts w:cs="Noto Sans"/>
          <w:szCs w:val="20"/>
          <w:lang w:val="es-ES"/>
        </w:rPr>
        <w:t>(s), en caso de ir por varias partidas, podrá registrarlas en un solo formato (por ejemplo partida 1-11, 15-18, 22, 25-30).</w:t>
      </w:r>
    </w:p>
    <w:p w14:paraId="405D22D9" w14:textId="77777777" w:rsidR="00985B8B" w:rsidRPr="0033759A" w:rsidRDefault="00985B8B">
      <w:pPr>
        <w:pStyle w:val="Prrafodelista"/>
        <w:numPr>
          <w:ilvl w:val="0"/>
          <w:numId w:val="71"/>
        </w:numPr>
        <w:ind w:left="360"/>
        <w:rPr>
          <w:rFonts w:cs="Noto Sans"/>
          <w:szCs w:val="20"/>
          <w:lang w:val="es-ES"/>
        </w:rPr>
      </w:pPr>
      <w:r w:rsidRPr="0033759A">
        <w:rPr>
          <w:rFonts w:cs="Noto Sans"/>
          <w:szCs w:val="20"/>
          <w:lang w:val="es-ES"/>
        </w:rPr>
        <w:t xml:space="preserve">Región: anotar la región para la que va a participar el (los) </w:t>
      </w:r>
      <w:proofErr w:type="spellStart"/>
      <w:r w:rsidRPr="0033759A">
        <w:rPr>
          <w:rFonts w:cs="Noto Sans"/>
          <w:szCs w:val="20"/>
          <w:lang w:val="es-ES"/>
        </w:rPr>
        <w:t>lictante</w:t>
      </w:r>
      <w:proofErr w:type="spellEnd"/>
      <w:r w:rsidRPr="0033759A">
        <w:rPr>
          <w:rFonts w:cs="Noto Sans"/>
          <w:szCs w:val="20"/>
          <w:lang w:val="es-ES"/>
        </w:rPr>
        <w:t>(s), en caso de ir por varias regiones, podrá registrarlas en un solo formato.</w:t>
      </w:r>
    </w:p>
    <w:p w14:paraId="500EC675" w14:textId="77777777" w:rsidR="00985B8B" w:rsidRPr="0033759A" w:rsidRDefault="00985B8B">
      <w:pPr>
        <w:pStyle w:val="Prrafodelista"/>
        <w:numPr>
          <w:ilvl w:val="0"/>
          <w:numId w:val="71"/>
        </w:numPr>
        <w:ind w:left="360"/>
        <w:rPr>
          <w:rFonts w:cs="Noto Sans"/>
          <w:szCs w:val="20"/>
          <w:lang w:val="es-ES"/>
        </w:rPr>
      </w:pPr>
      <w:r w:rsidRPr="0033759A">
        <w:rPr>
          <w:rFonts w:cs="Noto Sans"/>
          <w:szCs w:val="20"/>
          <w:lang w:val="es-ES"/>
        </w:rPr>
        <w:t xml:space="preserve">Paquete: anotar el número romano del paquete y </w:t>
      </w:r>
      <w:proofErr w:type="spellStart"/>
      <w:r w:rsidRPr="0033759A">
        <w:rPr>
          <w:rFonts w:cs="Noto Sans"/>
          <w:szCs w:val="20"/>
          <w:lang w:val="es-ES"/>
        </w:rPr>
        <w:t>resepsctivo</w:t>
      </w:r>
      <w:proofErr w:type="spellEnd"/>
      <w:r w:rsidRPr="0033759A">
        <w:rPr>
          <w:rFonts w:cs="Noto Sans"/>
          <w:szCs w:val="20"/>
          <w:lang w:val="es-ES"/>
        </w:rPr>
        <w:t xml:space="preserve"> nombre (por ejemplo: Paquete II Inmunohematología), en caso de que oferte el mismo reactivo o bien de consumo en diferentes paquetes, deberá duplicarse (como es el caso de los reactivos de serología en el paquete I y VII).</w:t>
      </w:r>
    </w:p>
    <w:p w14:paraId="61E0585C" w14:textId="77777777" w:rsidR="00985B8B" w:rsidRPr="0033759A" w:rsidRDefault="00985B8B">
      <w:pPr>
        <w:pStyle w:val="Prrafodelista"/>
        <w:numPr>
          <w:ilvl w:val="0"/>
          <w:numId w:val="71"/>
        </w:numPr>
        <w:ind w:left="360"/>
        <w:rPr>
          <w:rFonts w:cs="Noto Sans"/>
          <w:szCs w:val="20"/>
          <w:lang w:val="es-ES"/>
        </w:rPr>
      </w:pPr>
      <w:r w:rsidRPr="0033759A">
        <w:rPr>
          <w:rFonts w:cs="Noto Sans"/>
          <w:szCs w:val="20"/>
          <w:lang w:val="es-ES"/>
        </w:rPr>
        <w:t>Nombre del equipo: anotar el nombre del equipo para el que va destinado el bien de consumo conforme al Anexo T3 “Equipamiento del SMI de BS 2023 – 2025” y el Anexo T3.1 “Especificaciones Técnicas del equipamiento”; en caso de que el bien de consumo no esté vinculado directamente a un equipo del Anexo T3.1 (como es el caso de la bolsa de sangre y las agujas), se deberá anotar la leyenda “NO APLICA”.</w:t>
      </w:r>
    </w:p>
    <w:p w14:paraId="76AAA3CD" w14:textId="77777777" w:rsidR="00985B8B" w:rsidRPr="0033759A" w:rsidRDefault="00985B8B">
      <w:pPr>
        <w:pStyle w:val="Prrafodelista"/>
        <w:numPr>
          <w:ilvl w:val="0"/>
          <w:numId w:val="71"/>
        </w:numPr>
        <w:ind w:left="360"/>
        <w:rPr>
          <w:rFonts w:cs="Noto Sans"/>
          <w:szCs w:val="20"/>
          <w:lang w:val="es-ES"/>
        </w:rPr>
      </w:pPr>
      <w:r w:rsidRPr="0033759A">
        <w:rPr>
          <w:rFonts w:cs="Noto Sans"/>
          <w:szCs w:val="20"/>
          <w:lang w:val="es-ES"/>
        </w:rPr>
        <w:t>Marca: anote la marca del equipo o en dado caso la leyenda “NO APLICA”.</w:t>
      </w:r>
    </w:p>
    <w:p w14:paraId="0B5ADC46" w14:textId="77777777" w:rsidR="00985B8B" w:rsidRPr="0033759A" w:rsidRDefault="00985B8B">
      <w:pPr>
        <w:pStyle w:val="Prrafodelista"/>
        <w:numPr>
          <w:ilvl w:val="0"/>
          <w:numId w:val="71"/>
        </w:numPr>
        <w:ind w:left="360"/>
        <w:rPr>
          <w:rFonts w:cs="Noto Sans"/>
          <w:szCs w:val="20"/>
          <w:lang w:val="es-ES"/>
        </w:rPr>
      </w:pPr>
      <w:r w:rsidRPr="0033759A">
        <w:rPr>
          <w:rFonts w:cs="Noto Sans"/>
          <w:szCs w:val="20"/>
          <w:lang w:val="es-ES"/>
        </w:rPr>
        <w:t>Modelo: ante el modelo del equipo, en caso de no contar con modelo, escriba la leyenda “NO APLICA”.</w:t>
      </w:r>
    </w:p>
    <w:p w14:paraId="37C11304" w14:textId="77777777" w:rsidR="00985B8B" w:rsidRPr="0033759A" w:rsidRDefault="00985B8B">
      <w:pPr>
        <w:pStyle w:val="Prrafodelista"/>
        <w:numPr>
          <w:ilvl w:val="0"/>
          <w:numId w:val="71"/>
        </w:numPr>
        <w:ind w:left="360"/>
        <w:rPr>
          <w:rFonts w:cs="Noto Sans"/>
          <w:szCs w:val="20"/>
          <w:lang w:val="es-ES"/>
        </w:rPr>
      </w:pPr>
      <w:r w:rsidRPr="0033759A">
        <w:rPr>
          <w:rFonts w:cs="Noto Sans"/>
          <w:szCs w:val="20"/>
          <w:lang w:val="es-ES"/>
        </w:rPr>
        <w:t>Clave del procedimiento: anotar la clave del procedimiento con el cual está vinculado el bien de consumo a ofertar (por ejemplo clave 50.01.001 para los reactivos de serología).</w:t>
      </w:r>
    </w:p>
    <w:p w14:paraId="05035307" w14:textId="77777777" w:rsidR="00985B8B" w:rsidRPr="0033759A" w:rsidRDefault="00985B8B">
      <w:pPr>
        <w:pStyle w:val="Prrafodelista"/>
        <w:numPr>
          <w:ilvl w:val="0"/>
          <w:numId w:val="71"/>
        </w:numPr>
        <w:ind w:left="360"/>
        <w:rPr>
          <w:rFonts w:cs="Noto Sans"/>
          <w:szCs w:val="20"/>
          <w:lang w:val="es-ES"/>
        </w:rPr>
      </w:pPr>
      <w:proofErr w:type="spellStart"/>
      <w:r w:rsidRPr="0033759A">
        <w:rPr>
          <w:rFonts w:cs="Noto Sans"/>
          <w:szCs w:val="20"/>
          <w:lang w:val="es-ES"/>
        </w:rPr>
        <w:t>Descrición</w:t>
      </w:r>
      <w:proofErr w:type="spellEnd"/>
      <w:r w:rsidRPr="0033759A">
        <w:rPr>
          <w:rFonts w:cs="Noto Sans"/>
          <w:szCs w:val="20"/>
          <w:lang w:val="es-ES"/>
        </w:rPr>
        <w:t xml:space="preserve">: se anota el nombre del procedimiento con el cual está vinculado el bien de consumo a ofertar (por ejemplo “sangre total segura” para los reactivos de serología). </w:t>
      </w:r>
    </w:p>
    <w:p w14:paraId="6B94ED76" w14:textId="77777777" w:rsidR="00985B8B" w:rsidRPr="0033759A" w:rsidRDefault="00985B8B">
      <w:pPr>
        <w:pStyle w:val="Prrafodelista"/>
        <w:numPr>
          <w:ilvl w:val="0"/>
          <w:numId w:val="71"/>
        </w:numPr>
        <w:ind w:left="360"/>
        <w:rPr>
          <w:rFonts w:cs="Noto Sans"/>
          <w:szCs w:val="20"/>
          <w:lang w:val="es-ES"/>
        </w:rPr>
      </w:pPr>
      <w:r w:rsidRPr="0033759A">
        <w:rPr>
          <w:rFonts w:cs="Noto Sans"/>
          <w:szCs w:val="20"/>
          <w:lang w:val="es-ES"/>
        </w:rPr>
        <w:lastRenderedPageBreak/>
        <w:t>Registro sanitario: anote el número del registro sanitario, solo se debe presentar el último registro sanitario del bien de consumo.</w:t>
      </w:r>
    </w:p>
    <w:p w14:paraId="4B66B15E" w14:textId="77777777" w:rsidR="00985B8B" w:rsidRPr="0033759A" w:rsidRDefault="00985B8B">
      <w:pPr>
        <w:pStyle w:val="Prrafodelista"/>
        <w:numPr>
          <w:ilvl w:val="0"/>
          <w:numId w:val="71"/>
        </w:numPr>
        <w:ind w:left="360"/>
        <w:rPr>
          <w:rFonts w:cs="Noto Sans"/>
          <w:szCs w:val="20"/>
          <w:lang w:val="es-ES"/>
        </w:rPr>
      </w:pPr>
      <w:r w:rsidRPr="0033759A">
        <w:rPr>
          <w:rFonts w:cs="Noto Sans"/>
          <w:szCs w:val="20"/>
          <w:lang w:val="es-ES"/>
        </w:rPr>
        <w:t>Fecha de vencimiento: anote la fecha de vencimiento del registro sanitario tal como aparece en la última hoja del registro (por ejemplo 03 de mayo de 2021).</w:t>
      </w:r>
    </w:p>
    <w:p w14:paraId="3DAF3366" w14:textId="77777777" w:rsidR="00985B8B" w:rsidRPr="0033759A" w:rsidRDefault="00985B8B">
      <w:pPr>
        <w:pStyle w:val="Prrafodelista"/>
        <w:numPr>
          <w:ilvl w:val="0"/>
          <w:numId w:val="71"/>
        </w:numPr>
        <w:ind w:left="360"/>
        <w:rPr>
          <w:rFonts w:cs="Noto Sans"/>
          <w:szCs w:val="20"/>
          <w:lang w:val="es-ES"/>
        </w:rPr>
      </w:pPr>
      <w:r w:rsidRPr="0033759A">
        <w:rPr>
          <w:rFonts w:cs="Noto Sans"/>
          <w:szCs w:val="20"/>
          <w:lang w:val="es-ES"/>
        </w:rPr>
        <w:t>Comprobante de trámite: solo para los casos en que el registro sanitario haya vencido y este se haya sometido a una prórroga o modificación; se deberá anotar el número exclusivo que COFEPRIS emitió en el comprobante de trámite para la prórroga autorización o modificación del registro sanitario.</w:t>
      </w:r>
    </w:p>
    <w:p w14:paraId="05539824" w14:textId="77777777" w:rsidR="00985B8B" w:rsidRPr="0033759A" w:rsidRDefault="00985B8B">
      <w:pPr>
        <w:pStyle w:val="Prrafodelista"/>
        <w:numPr>
          <w:ilvl w:val="0"/>
          <w:numId w:val="71"/>
        </w:numPr>
        <w:ind w:left="360"/>
        <w:rPr>
          <w:rFonts w:cs="Noto Sans"/>
          <w:szCs w:val="20"/>
          <w:lang w:val="es-ES"/>
        </w:rPr>
      </w:pPr>
      <w:r w:rsidRPr="0033759A">
        <w:rPr>
          <w:rFonts w:cs="Noto Sans"/>
          <w:szCs w:val="20"/>
          <w:lang w:val="es-ES"/>
        </w:rPr>
        <w:t>Folios: se deben anotar los folios de su propuesta en los que aparece el registro sanitario y en dado caso el comprobante de trámite, se aclara que solo se debe presentar el último registro sanitario</w:t>
      </w:r>
    </w:p>
    <w:bookmarkEnd w:id="68"/>
    <w:p w14:paraId="73004683" w14:textId="77777777" w:rsidR="00985B8B" w:rsidRPr="0033759A" w:rsidRDefault="00985B8B" w:rsidP="00985B8B">
      <w:pPr>
        <w:pStyle w:val="Prrafodelista"/>
        <w:ind w:left="0"/>
        <w:rPr>
          <w:rFonts w:cs="Noto Sans"/>
          <w:szCs w:val="20"/>
          <w:lang w:val="es-ES"/>
        </w:rPr>
      </w:pPr>
    </w:p>
    <w:p w14:paraId="6C9DFA96" w14:textId="77777777" w:rsidR="00985B8B" w:rsidRPr="0033759A" w:rsidRDefault="00985B8B" w:rsidP="00985B8B">
      <w:pPr>
        <w:pStyle w:val="Prrafodelista"/>
        <w:ind w:left="0"/>
        <w:rPr>
          <w:rFonts w:cs="Noto Sans"/>
          <w:szCs w:val="20"/>
          <w:lang w:val="es-ES"/>
        </w:rPr>
      </w:pPr>
    </w:p>
    <w:p w14:paraId="03A33505" w14:textId="77777777" w:rsidR="00985B8B" w:rsidRPr="0033759A" w:rsidRDefault="00985B8B" w:rsidP="00985B8B">
      <w:pPr>
        <w:pStyle w:val="Prrafodelista"/>
        <w:ind w:left="0"/>
        <w:rPr>
          <w:rFonts w:cs="Noto Sans"/>
          <w:szCs w:val="20"/>
          <w:lang w:val="es-ES"/>
        </w:rPr>
      </w:pPr>
    </w:p>
    <w:p w14:paraId="2735C348" w14:textId="77777777" w:rsidR="00985B8B" w:rsidRPr="0033759A" w:rsidRDefault="00985B8B" w:rsidP="00985B8B">
      <w:pPr>
        <w:pStyle w:val="Prrafodelista"/>
        <w:ind w:left="0"/>
        <w:rPr>
          <w:rFonts w:cs="Noto Sans"/>
          <w:szCs w:val="20"/>
          <w:lang w:val="es-ES"/>
        </w:rPr>
      </w:pPr>
    </w:p>
    <w:p w14:paraId="5491590D" w14:textId="77777777" w:rsidR="00985B8B" w:rsidRPr="0033759A" w:rsidRDefault="00985B8B" w:rsidP="00985B8B">
      <w:pPr>
        <w:pStyle w:val="Prrafodelista"/>
        <w:ind w:left="0"/>
        <w:rPr>
          <w:rFonts w:cs="Noto Sans"/>
          <w:szCs w:val="20"/>
          <w:lang w:val="es-ES"/>
        </w:rPr>
      </w:pPr>
    </w:p>
    <w:p w14:paraId="671234E4" w14:textId="77777777" w:rsidR="00985B8B" w:rsidRPr="0033759A" w:rsidRDefault="00985B8B" w:rsidP="00985B8B">
      <w:pPr>
        <w:pStyle w:val="Prrafodelista"/>
        <w:ind w:left="0"/>
        <w:rPr>
          <w:rFonts w:cs="Noto Sans"/>
          <w:szCs w:val="20"/>
          <w:lang w:val="es-ES"/>
        </w:rPr>
      </w:pPr>
    </w:p>
    <w:p w14:paraId="4084019E" w14:textId="77777777" w:rsidR="00985B8B" w:rsidRPr="0033759A" w:rsidRDefault="00985B8B" w:rsidP="00985B8B">
      <w:pPr>
        <w:pStyle w:val="Prrafodelista"/>
        <w:ind w:left="0"/>
        <w:rPr>
          <w:rFonts w:cs="Noto Sans"/>
          <w:szCs w:val="20"/>
          <w:lang w:val="es-ES"/>
        </w:rPr>
      </w:pPr>
    </w:p>
    <w:p w14:paraId="233EEEBB" w14:textId="77777777" w:rsidR="00985B8B" w:rsidRPr="0033759A" w:rsidRDefault="00985B8B" w:rsidP="00985B8B">
      <w:pPr>
        <w:pStyle w:val="Prrafodelista"/>
        <w:ind w:left="0"/>
        <w:rPr>
          <w:rFonts w:cs="Noto Sans"/>
          <w:szCs w:val="20"/>
          <w:lang w:val="es-ES"/>
        </w:rPr>
      </w:pPr>
    </w:p>
    <w:p w14:paraId="405937BA" w14:textId="77777777" w:rsidR="00985B8B" w:rsidRPr="0033759A" w:rsidRDefault="00985B8B" w:rsidP="00985B8B">
      <w:pPr>
        <w:pStyle w:val="Prrafodelista"/>
        <w:ind w:left="0"/>
        <w:rPr>
          <w:rFonts w:cs="Noto Sans"/>
          <w:szCs w:val="20"/>
          <w:lang w:val="es-ES"/>
        </w:rPr>
      </w:pPr>
    </w:p>
    <w:p w14:paraId="39BBB276" w14:textId="77777777" w:rsidR="00985B8B" w:rsidRPr="0033759A" w:rsidRDefault="00985B8B" w:rsidP="00985B8B">
      <w:pPr>
        <w:pStyle w:val="Prrafodelista"/>
        <w:ind w:left="0"/>
        <w:rPr>
          <w:rFonts w:cs="Noto Sans"/>
          <w:szCs w:val="20"/>
          <w:lang w:val="es-ES"/>
        </w:rPr>
      </w:pPr>
    </w:p>
    <w:p w14:paraId="70BA352D" w14:textId="77777777" w:rsidR="00985B8B" w:rsidRPr="0033759A" w:rsidRDefault="00985B8B" w:rsidP="00985B8B">
      <w:pPr>
        <w:pStyle w:val="Prrafodelista"/>
        <w:ind w:left="0"/>
        <w:rPr>
          <w:rFonts w:cs="Noto Sans"/>
          <w:szCs w:val="20"/>
        </w:rPr>
      </w:pPr>
    </w:p>
    <w:p w14:paraId="3296F729" w14:textId="77777777" w:rsidR="00985B8B" w:rsidRPr="0033759A" w:rsidRDefault="00985B8B" w:rsidP="00985B8B">
      <w:pPr>
        <w:pStyle w:val="Prrafodelista"/>
        <w:ind w:left="0"/>
        <w:rPr>
          <w:rFonts w:cs="Noto Sans"/>
          <w:szCs w:val="20"/>
        </w:rPr>
      </w:pPr>
    </w:p>
    <w:p w14:paraId="6494A474" w14:textId="77777777" w:rsidR="00985B8B" w:rsidRPr="0033759A" w:rsidRDefault="00985B8B" w:rsidP="00985B8B">
      <w:pPr>
        <w:pStyle w:val="Prrafodelista"/>
        <w:ind w:left="0"/>
        <w:rPr>
          <w:rFonts w:cs="Noto Sans"/>
          <w:szCs w:val="20"/>
        </w:rPr>
      </w:pPr>
    </w:p>
    <w:p w14:paraId="3575D7B3" w14:textId="77777777" w:rsidR="00985B8B" w:rsidRPr="0033759A" w:rsidRDefault="00985B8B" w:rsidP="00985B8B">
      <w:pPr>
        <w:pStyle w:val="Prrafodelista"/>
        <w:ind w:left="0"/>
        <w:rPr>
          <w:rFonts w:cs="Noto Sans"/>
          <w:szCs w:val="20"/>
        </w:rPr>
      </w:pPr>
    </w:p>
    <w:bookmarkEnd w:id="67"/>
    <w:p w14:paraId="04E0B48A" w14:textId="77777777" w:rsidR="00985B8B" w:rsidRPr="0033759A" w:rsidRDefault="00985B8B" w:rsidP="00985B8B">
      <w:pPr>
        <w:pStyle w:val="Prrafodelista"/>
        <w:ind w:left="0"/>
        <w:rPr>
          <w:rFonts w:cs="Noto Sans"/>
          <w:szCs w:val="20"/>
        </w:rPr>
      </w:pPr>
    </w:p>
    <w:p w14:paraId="3B7AC2B0" w14:textId="77777777" w:rsidR="00985B8B" w:rsidRPr="0033759A" w:rsidRDefault="00985B8B" w:rsidP="00985B8B">
      <w:pPr>
        <w:pStyle w:val="Prrafodelista"/>
        <w:ind w:left="0"/>
        <w:rPr>
          <w:rFonts w:cs="Noto Sans"/>
          <w:szCs w:val="20"/>
        </w:rPr>
      </w:pPr>
    </w:p>
    <w:p w14:paraId="6F8BA863" w14:textId="77777777" w:rsidR="00985B8B" w:rsidRDefault="00985B8B" w:rsidP="00985B8B">
      <w:pPr>
        <w:pStyle w:val="Prrafodelista"/>
        <w:ind w:left="0"/>
        <w:rPr>
          <w:rFonts w:cs="Noto Sans"/>
          <w:szCs w:val="20"/>
        </w:rPr>
      </w:pPr>
    </w:p>
    <w:p w14:paraId="5BC7BE9F" w14:textId="77777777" w:rsidR="00985B8B" w:rsidRDefault="00985B8B" w:rsidP="00985B8B">
      <w:pPr>
        <w:pStyle w:val="Prrafodelista"/>
        <w:ind w:left="0"/>
        <w:rPr>
          <w:rFonts w:cs="Noto Sans"/>
          <w:szCs w:val="20"/>
        </w:rPr>
      </w:pPr>
    </w:p>
    <w:p w14:paraId="18E8BFE4" w14:textId="77777777" w:rsidR="00985B8B" w:rsidRPr="0033759A" w:rsidRDefault="00985B8B" w:rsidP="00985B8B">
      <w:pPr>
        <w:pStyle w:val="Prrafodelista"/>
        <w:ind w:left="0"/>
        <w:rPr>
          <w:rFonts w:cs="Noto Sans"/>
          <w:szCs w:val="20"/>
        </w:rPr>
      </w:pPr>
    </w:p>
    <w:p w14:paraId="613C2901" w14:textId="77777777" w:rsidR="00571A28" w:rsidRDefault="00571A28">
      <w:pPr>
        <w:spacing w:after="200" w:line="276" w:lineRule="auto"/>
        <w:jc w:val="left"/>
        <w:rPr>
          <w:rFonts w:cs="Noto Sans"/>
          <w:b/>
          <w:szCs w:val="20"/>
        </w:rPr>
      </w:pPr>
      <w:r>
        <w:rPr>
          <w:szCs w:val="20"/>
        </w:rPr>
        <w:br w:type="page"/>
      </w:r>
    </w:p>
    <w:p w14:paraId="34165769" w14:textId="276B7A36" w:rsidR="00985B8B" w:rsidRPr="0033759A" w:rsidRDefault="00985B8B" w:rsidP="00571A28">
      <w:pPr>
        <w:pStyle w:val="Ttulo2"/>
        <w:numPr>
          <w:ilvl w:val="0"/>
          <w:numId w:val="0"/>
        </w:numPr>
        <w:ind w:left="284"/>
        <w:jc w:val="center"/>
        <w:rPr>
          <w:szCs w:val="20"/>
        </w:rPr>
      </w:pPr>
      <w:r>
        <w:rPr>
          <w:szCs w:val="20"/>
        </w:rPr>
        <w:lastRenderedPageBreak/>
        <w:t>A</w:t>
      </w:r>
      <w:r w:rsidRPr="0033759A">
        <w:rPr>
          <w:szCs w:val="20"/>
        </w:rPr>
        <w:t>nexo T9 Reporte mensual de procedimientos efectivos realizados</w:t>
      </w:r>
    </w:p>
    <w:p w14:paraId="582418DB" w14:textId="77777777" w:rsidR="00985B8B" w:rsidRPr="0033759A" w:rsidRDefault="00985B8B" w:rsidP="00985B8B">
      <w:pPr>
        <w:jc w:val="center"/>
        <w:rPr>
          <w:rFonts w:cs="Noto Sans"/>
          <w:b/>
          <w:bCs/>
          <w:color w:val="000000"/>
          <w:szCs w:val="20"/>
        </w:rPr>
      </w:pPr>
      <w:r w:rsidRPr="0033759A">
        <w:rPr>
          <w:rFonts w:cs="Noto Sans"/>
          <w:b/>
          <w:bCs/>
          <w:color w:val="000000"/>
          <w:szCs w:val="20"/>
        </w:rPr>
        <w:t>BANCO DE SANGRE, CENTRO DE COLECTA O SERVICIO DE TRANSFUSIÓN (según sea el caso)</w:t>
      </w:r>
      <w:r w:rsidRPr="0033759A">
        <w:rPr>
          <w:rFonts w:cs="Noto Sans"/>
          <w:b/>
          <w:bCs/>
          <w:color w:val="000000"/>
          <w:szCs w:val="20"/>
        </w:rPr>
        <w:br/>
      </w:r>
    </w:p>
    <w:p w14:paraId="7BDA6EDC" w14:textId="77777777" w:rsidR="00985B8B" w:rsidRPr="0033759A" w:rsidRDefault="00985B8B" w:rsidP="00985B8B">
      <w:pPr>
        <w:rPr>
          <w:rFonts w:cs="Noto Sans"/>
          <w:b/>
          <w:bCs/>
          <w:color w:val="000000"/>
          <w:szCs w:val="20"/>
        </w:rPr>
      </w:pPr>
      <w:r w:rsidRPr="0033759A">
        <w:rPr>
          <w:rFonts w:cs="Noto Sans"/>
          <w:b/>
          <w:bCs/>
          <w:color w:val="000000"/>
          <w:szCs w:val="20"/>
        </w:rPr>
        <w:t>PARTIDA: ________ REGIÓN: _________ PAQUETE ________</w:t>
      </w:r>
    </w:p>
    <w:p w14:paraId="05DBDDF2" w14:textId="77777777" w:rsidR="00985B8B" w:rsidRPr="0033759A" w:rsidRDefault="00985B8B" w:rsidP="00985B8B">
      <w:pPr>
        <w:rPr>
          <w:rFonts w:cs="Noto Sans"/>
          <w:b/>
          <w:bCs/>
          <w:color w:val="000000"/>
          <w:szCs w:val="20"/>
        </w:rPr>
      </w:pPr>
      <w:r w:rsidRPr="0033759A">
        <w:rPr>
          <w:rFonts w:cs="Noto Sans"/>
          <w:b/>
          <w:bCs/>
          <w:color w:val="000000"/>
          <w:szCs w:val="20"/>
        </w:rPr>
        <w:t>OOAD/UMAE: ______________________________ UNIDAD MÉDICA _____________________</w:t>
      </w:r>
    </w:p>
    <w:p w14:paraId="5EDE2F4E" w14:textId="77777777" w:rsidR="00985B8B" w:rsidRPr="0033759A" w:rsidRDefault="00985B8B" w:rsidP="00985B8B">
      <w:pPr>
        <w:rPr>
          <w:rFonts w:cs="Noto Sans"/>
          <w:b/>
          <w:bCs/>
          <w:color w:val="000000"/>
          <w:szCs w:val="20"/>
        </w:rPr>
      </w:pPr>
      <w:r w:rsidRPr="0033759A">
        <w:rPr>
          <w:rFonts w:cs="Noto Sans"/>
          <w:b/>
          <w:bCs/>
          <w:color w:val="000000"/>
          <w:szCs w:val="20"/>
        </w:rPr>
        <w:t>No. De CONTRATO: _________________ VIGENCIA: _______________________</w:t>
      </w:r>
    </w:p>
    <w:p w14:paraId="0CC9AB7D" w14:textId="77777777" w:rsidR="00985B8B" w:rsidRPr="0033759A" w:rsidRDefault="00985B8B" w:rsidP="00985B8B">
      <w:pPr>
        <w:rPr>
          <w:rFonts w:cs="Noto Sans"/>
          <w:b/>
          <w:bCs/>
          <w:color w:val="000000"/>
          <w:szCs w:val="20"/>
        </w:rPr>
      </w:pPr>
      <w:r w:rsidRPr="0033759A">
        <w:rPr>
          <w:rFonts w:cs="Noto Sans"/>
          <w:b/>
          <w:bCs/>
          <w:color w:val="000000"/>
          <w:szCs w:val="20"/>
        </w:rPr>
        <w:t>INFORMACIÓN DEL________AL__________DEL MES_________________ AÑO _________.</w:t>
      </w:r>
    </w:p>
    <w:p w14:paraId="2FC4A052" w14:textId="77777777" w:rsidR="00985B8B" w:rsidRPr="0033759A" w:rsidRDefault="00985B8B" w:rsidP="00985B8B">
      <w:pPr>
        <w:rPr>
          <w:rFonts w:cs="Noto Sans"/>
          <w:b/>
          <w:bCs/>
          <w:color w:val="000000"/>
          <w:szCs w:val="20"/>
        </w:rPr>
      </w:pPr>
    </w:p>
    <w:p w14:paraId="25472F53" w14:textId="77777777" w:rsidR="00985B8B" w:rsidRPr="0033759A" w:rsidRDefault="00985B8B" w:rsidP="00985B8B">
      <w:pPr>
        <w:rPr>
          <w:rFonts w:cs="Noto Sans"/>
          <w:b/>
          <w:bCs/>
          <w:color w:val="000000"/>
          <w:szCs w:val="20"/>
        </w:rPr>
      </w:pPr>
      <w:r w:rsidRPr="0033759A">
        <w:rPr>
          <w:rFonts w:cs="Noto Sans"/>
          <w:b/>
          <w:bCs/>
          <w:color w:val="000000"/>
          <w:szCs w:val="20"/>
        </w:rPr>
        <w:t>EJEMPLO: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49"/>
        <w:gridCol w:w="3124"/>
        <w:gridCol w:w="3016"/>
        <w:gridCol w:w="1155"/>
        <w:gridCol w:w="1442"/>
      </w:tblGrid>
      <w:tr w:rsidR="00985B8B" w:rsidRPr="0033759A" w14:paraId="5A69091C" w14:textId="77777777" w:rsidTr="00341C18">
        <w:trPr>
          <w:trHeight w:val="813"/>
          <w:jc w:val="center"/>
        </w:trPr>
        <w:tc>
          <w:tcPr>
            <w:tcW w:w="764" w:type="pct"/>
            <w:vAlign w:val="center"/>
          </w:tcPr>
          <w:p w14:paraId="36EF4C35" w14:textId="77777777" w:rsidR="00985B8B" w:rsidRPr="0033759A" w:rsidRDefault="00985B8B" w:rsidP="00341C18">
            <w:pPr>
              <w:jc w:val="center"/>
              <w:rPr>
                <w:rFonts w:cs="Noto Sans"/>
                <w:b/>
                <w:bCs/>
                <w:color w:val="000000"/>
                <w:szCs w:val="20"/>
              </w:rPr>
            </w:pPr>
            <w:r w:rsidRPr="0033759A">
              <w:rPr>
                <w:rFonts w:cs="Noto Sans"/>
                <w:b/>
                <w:bCs/>
                <w:color w:val="000000"/>
                <w:szCs w:val="20"/>
              </w:rPr>
              <w:t xml:space="preserve">Clave </w:t>
            </w:r>
          </w:p>
        </w:tc>
        <w:tc>
          <w:tcPr>
            <w:tcW w:w="1763" w:type="pct"/>
            <w:vAlign w:val="center"/>
          </w:tcPr>
          <w:p w14:paraId="154B6AEB" w14:textId="77777777" w:rsidR="00985B8B" w:rsidRPr="0033759A" w:rsidRDefault="00985B8B" w:rsidP="00341C18">
            <w:pPr>
              <w:jc w:val="center"/>
              <w:rPr>
                <w:rFonts w:cs="Noto Sans"/>
                <w:b/>
                <w:bCs/>
                <w:color w:val="000000"/>
                <w:szCs w:val="20"/>
              </w:rPr>
            </w:pPr>
            <w:r w:rsidRPr="0033759A">
              <w:rPr>
                <w:rFonts w:cs="Noto Sans"/>
                <w:b/>
                <w:bCs/>
                <w:color w:val="000000"/>
                <w:szCs w:val="20"/>
              </w:rPr>
              <w:t>PROCEDIMIENTO/ESTUDIO</w:t>
            </w:r>
          </w:p>
        </w:tc>
        <w:tc>
          <w:tcPr>
            <w:tcW w:w="982" w:type="pct"/>
            <w:vAlign w:val="center"/>
          </w:tcPr>
          <w:p w14:paraId="09516ECC" w14:textId="77777777" w:rsidR="00985B8B" w:rsidRPr="0033759A" w:rsidRDefault="00985B8B" w:rsidP="00341C18">
            <w:pPr>
              <w:jc w:val="center"/>
              <w:rPr>
                <w:rFonts w:cs="Noto Sans"/>
                <w:b/>
                <w:bCs/>
                <w:color w:val="000000"/>
                <w:szCs w:val="20"/>
              </w:rPr>
            </w:pPr>
            <w:r w:rsidRPr="0033759A">
              <w:rPr>
                <w:rFonts w:cs="Noto Sans"/>
                <w:b/>
                <w:bCs/>
                <w:color w:val="000000"/>
                <w:szCs w:val="20"/>
              </w:rPr>
              <w:t>NÚMERO DE PROCEDIMIENTOS/ESTUDIOS  REALIZADOS</w:t>
            </w:r>
          </w:p>
        </w:tc>
        <w:tc>
          <w:tcPr>
            <w:tcW w:w="579" w:type="pct"/>
            <w:vAlign w:val="center"/>
          </w:tcPr>
          <w:p w14:paraId="14144F25" w14:textId="77777777" w:rsidR="00985B8B" w:rsidRPr="0033759A" w:rsidRDefault="00985B8B" w:rsidP="00341C18">
            <w:pPr>
              <w:jc w:val="center"/>
              <w:rPr>
                <w:rFonts w:cs="Noto Sans"/>
                <w:b/>
                <w:bCs/>
                <w:color w:val="000000"/>
                <w:szCs w:val="20"/>
              </w:rPr>
            </w:pPr>
            <w:r w:rsidRPr="0033759A">
              <w:rPr>
                <w:rFonts w:cs="Noto Sans"/>
                <w:b/>
                <w:bCs/>
                <w:color w:val="000000"/>
                <w:szCs w:val="20"/>
              </w:rPr>
              <w:t>PRECIO UNITARIO SIN IVA</w:t>
            </w:r>
          </w:p>
        </w:tc>
        <w:tc>
          <w:tcPr>
            <w:tcW w:w="912" w:type="pct"/>
            <w:vAlign w:val="center"/>
          </w:tcPr>
          <w:p w14:paraId="6A2CF968" w14:textId="77777777" w:rsidR="00985B8B" w:rsidRPr="0033759A" w:rsidRDefault="00985B8B" w:rsidP="00341C18">
            <w:pPr>
              <w:jc w:val="center"/>
              <w:rPr>
                <w:rFonts w:cs="Noto Sans"/>
                <w:b/>
                <w:bCs/>
                <w:color w:val="000000"/>
                <w:szCs w:val="20"/>
              </w:rPr>
            </w:pPr>
            <w:r w:rsidRPr="0033759A">
              <w:rPr>
                <w:rFonts w:cs="Noto Sans"/>
                <w:b/>
                <w:bCs/>
                <w:color w:val="000000"/>
                <w:szCs w:val="20"/>
              </w:rPr>
              <w:t>IMPORTE SIN IVA</w:t>
            </w:r>
          </w:p>
        </w:tc>
      </w:tr>
      <w:tr w:rsidR="00985B8B" w:rsidRPr="0033759A" w14:paraId="58E716FE" w14:textId="77777777" w:rsidTr="00341C18">
        <w:trPr>
          <w:trHeight w:val="276"/>
          <w:jc w:val="center"/>
        </w:trPr>
        <w:tc>
          <w:tcPr>
            <w:tcW w:w="764" w:type="pct"/>
            <w:vAlign w:val="center"/>
          </w:tcPr>
          <w:p w14:paraId="0A8F5A75" w14:textId="77777777" w:rsidR="00985B8B" w:rsidRPr="0033759A" w:rsidRDefault="00985B8B" w:rsidP="00341C18">
            <w:pPr>
              <w:rPr>
                <w:rFonts w:cs="Noto Sans"/>
                <w:color w:val="000000"/>
                <w:szCs w:val="20"/>
                <w:lang w:eastAsia="es-MX"/>
              </w:rPr>
            </w:pPr>
          </w:p>
        </w:tc>
        <w:tc>
          <w:tcPr>
            <w:tcW w:w="1763" w:type="pct"/>
            <w:vAlign w:val="center"/>
          </w:tcPr>
          <w:p w14:paraId="388DE178" w14:textId="77777777" w:rsidR="00985B8B" w:rsidRPr="0033759A" w:rsidRDefault="00985B8B" w:rsidP="00341C18">
            <w:pPr>
              <w:rPr>
                <w:rFonts w:cs="Noto Sans"/>
                <w:color w:val="000000"/>
                <w:szCs w:val="20"/>
                <w:lang w:eastAsia="es-MX"/>
              </w:rPr>
            </w:pPr>
          </w:p>
        </w:tc>
        <w:tc>
          <w:tcPr>
            <w:tcW w:w="982" w:type="pct"/>
          </w:tcPr>
          <w:p w14:paraId="360F7D74" w14:textId="77777777" w:rsidR="00985B8B" w:rsidRPr="0033759A" w:rsidRDefault="00985B8B" w:rsidP="00341C18">
            <w:pPr>
              <w:rPr>
                <w:rFonts w:cs="Noto Sans"/>
                <w:b/>
                <w:bCs/>
                <w:color w:val="000000"/>
                <w:szCs w:val="20"/>
              </w:rPr>
            </w:pPr>
          </w:p>
        </w:tc>
        <w:tc>
          <w:tcPr>
            <w:tcW w:w="579" w:type="pct"/>
          </w:tcPr>
          <w:p w14:paraId="0B4CA236" w14:textId="77777777" w:rsidR="00985B8B" w:rsidRPr="0033759A" w:rsidRDefault="00985B8B" w:rsidP="00341C18">
            <w:pPr>
              <w:rPr>
                <w:rFonts w:cs="Noto Sans"/>
                <w:b/>
                <w:bCs/>
                <w:color w:val="000000"/>
                <w:szCs w:val="20"/>
              </w:rPr>
            </w:pPr>
          </w:p>
        </w:tc>
        <w:tc>
          <w:tcPr>
            <w:tcW w:w="912" w:type="pct"/>
          </w:tcPr>
          <w:p w14:paraId="15F7A7A5" w14:textId="77777777" w:rsidR="00985B8B" w:rsidRPr="0033759A" w:rsidRDefault="00985B8B" w:rsidP="00341C18">
            <w:pPr>
              <w:rPr>
                <w:rFonts w:cs="Noto Sans"/>
                <w:b/>
                <w:bCs/>
                <w:color w:val="000000"/>
                <w:szCs w:val="20"/>
              </w:rPr>
            </w:pPr>
          </w:p>
        </w:tc>
      </w:tr>
      <w:tr w:rsidR="00985B8B" w:rsidRPr="0033759A" w14:paraId="6F482EC3" w14:textId="77777777" w:rsidTr="00341C18">
        <w:trPr>
          <w:jc w:val="center"/>
        </w:trPr>
        <w:tc>
          <w:tcPr>
            <w:tcW w:w="764" w:type="pct"/>
            <w:vAlign w:val="center"/>
          </w:tcPr>
          <w:p w14:paraId="3469F500" w14:textId="77777777" w:rsidR="00985B8B" w:rsidRPr="0033759A" w:rsidRDefault="00985B8B" w:rsidP="00341C18">
            <w:pPr>
              <w:rPr>
                <w:rFonts w:cs="Noto Sans"/>
                <w:color w:val="000000"/>
                <w:szCs w:val="20"/>
                <w:lang w:eastAsia="es-MX"/>
              </w:rPr>
            </w:pPr>
          </w:p>
        </w:tc>
        <w:tc>
          <w:tcPr>
            <w:tcW w:w="1763" w:type="pct"/>
            <w:vAlign w:val="center"/>
          </w:tcPr>
          <w:p w14:paraId="5FE8DBF6" w14:textId="77777777" w:rsidR="00985B8B" w:rsidRPr="0033759A" w:rsidRDefault="00985B8B" w:rsidP="00341C18">
            <w:pPr>
              <w:rPr>
                <w:rFonts w:cs="Noto Sans"/>
                <w:color w:val="000000"/>
                <w:szCs w:val="20"/>
                <w:lang w:eastAsia="es-MX"/>
              </w:rPr>
            </w:pPr>
          </w:p>
        </w:tc>
        <w:tc>
          <w:tcPr>
            <w:tcW w:w="982" w:type="pct"/>
          </w:tcPr>
          <w:p w14:paraId="034B59D7" w14:textId="77777777" w:rsidR="00985B8B" w:rsidRPr="0033759A" w:rsidRDefault="00985B8B" w:rsidP="00341C18">
            <w:pPr>
              <w:rPr>
                <w:rFonts w:cs="Noto Sans"/>
                <w:b/>
                <w:bCs/>
                <w:color w:val="000000"/>
                <w:szCs w:val="20"/>
              </w:rPr>
            </w:pPr>
          </w:p>
        </w:tc>
        <w:tc>
          <w:tcPr>
            <w:tcW w:w="579" w:type="pct"/>
          </w:tcPr>
          <w:p w14:paraId="7CC24F0A" w14:textId="77777777" w:rsidR="00985B8B" w:rsidRPr="0033759A" w:rsidRDefault="00985B8B" w:rsidP="00341C18">
            <w:pPr>
              <w:rPr>
                <w:rFonts w:cs="Noto Sans"/>
                <w:b/>
                <w:bCs/>
                <w:color w:val="000000"/>
                <w:szCs w:val="20"/>
              </w:rPr>
            </w:pPr>
          </w:p>
        </w:tc>
        <w:tc>
          <w:tcPr>
            <w:tcW w:w="912" w:type="pct"/>
          </w:tcPr>
          <w:p w14:paraId="455F2CD8" w14:textId="77777777" w:rsidR="00985B8B" w:rsidRPr="0033759A" w:rsidRDefault="00985B8B" w:rsidP="00341C18">
            <w:pPr>
              <w:rPr>
                <w:rFonts w:cs="Noto Sans"/>
                <w:b/>
                <w:bCs/>
                <w:color w:val="000000"/>
                <w:szCs w:val="20"/>
              </w:rPr>
            </w:pPr>
          </w:p>
        </w:tc>
      </w:tr>
      <w:tr w:rsidR="00985B8B" w:rsidRPr="0033759A" w14:paraId="416BC888" w14:textId="77777777" w:rsidTr="00341C18">
        <w:trPr>
          <w:jc w:val="center"/>
        </w:trPr>
        <w:tc>
          <w:tcPr>
            <w:tcW w:w="764" w:type="pct"/>
            <w:vAlign w:val="center"/>
          </w:tcPr>
          <w:p w14:paraId="3F36D5F1" w14:textId="77777777" w:rsidR="00985B8B" w:rsidRPr="0033759A" w:rsidRDefault="00985B8B" w:rsidP="00341C18">
            <w:pPr>
              <w:rPr>
                <w:rFonts w:cs="Noto Sans"/>
                <w:color w:val="000000"/>
                <w:szCs w:val="20"/>
                <w:lang w:eastAsia="es-MX"/>
              </w:rPr>
            </w:pPr>
          </w:p>
        </w:tc>
        <w:tc>
          <w:tcPr>
            <w:tcW w:w="1763" w:type="pct"/>
            <w:vAlign w:val="center"/>
          </w:tcPr>
          <w:p w14:paraId="35BA55FE" w14:textId="77777777" w:rsidR="00985B8B" w:rsidRPr="0033759A" w:rsidRDefault="00985B8B" w:rsidP="00341C18">
            <w:pPr>
              <w:rPr>
                <w:rFonts w:cs="Noto Sans"/>
                <w:color w:val="000000"/>
                <w:szCs w:val="20"/>
                <w:lang w:eastAsia="es-MX"/>
              </w:rPr>
            </w:pPr>
          </w:p>
        </w:tc>
        <w:tc>
          <w:tcPr>
            <w:tcW w:w="982" w:type="pct"/>
          </w:tcPr>
          <w:p w14:paraId="4881CA23" w14:textId="77777777" w:rsidR="00985B8B" w:rsidRPr="0033759A" w:rsidRDefault="00985B8B" w:rsidP="00341C18">
            <w:pPr>
              <w:rPr>
                <w:rFonts w:cs="Noto Sans"/>
                <w:b/>
                <w:bCs/>
                <w:color w:val="000000"/>
                <w:szCs w:val="20"/>
              </w:rPr>
            </w:pPr>
          </w:p>
        </w:tc>
        <w:tc>
          <w:tcPr>
            <w:tcW w:w="579" w:type="pct"/>
          </w:tcPr>
          <w:p w14:paraId="36348AE4" w14:textId="77777777" w:rsidR="00985B8B" w:rsidRPr="0033759A" w:rsidRDefault="00985B8B" w:rsidP="00341C18">
            <w:pPr>
              <w:rPr>
                <w:rFonts w:cs="Noto Sans"/>
                <w:b/>
                <w:bCs/>
                <w:color w:val="000000"/>
                <w:szCs w:val="20"/>
              </w:rPr>
            </w:pPr>
          </w:p>
        </w:tc>
        <w:tc>
          <w:tcPr>
            <w:tcW w:w="912" w:type="pct"/>
          </w:tcPr>
          <w:p w14:paraId="18C10F11" w14:textId="77777777" w:rsidR="00985B8B" w:rsidRPr="0033759A" w:rsidRDefault="00985B8B" w:rsidP="00341C18">
            <w:pPr>
              <w:rPr>
                <w:rFonts w:cs="Noto Sans"/>
                <w:b/>
                <w:bCs/>
                <w:color w:val="000000"/>
                <w:szCs w:val="20"/>
              </w:rPr>
            </w:pPr>
          </w:p>
        </w:tc>
      </w:tr>
      <w:tr w:rsidR="00985B8B" w:rsidRPr="0033759A" w14:paraId="58ED57A8" w14:textId="77777777" w:rsidTr="00341C18">
        <w:trPr>
          <w:jc w:val="center"/>
        </w:trPr>
        <w:tc>
          <w:tcPr>
            <w:tcW w:w="764" w:type="pct"/>
            <w:vAlign w:val="center"/>
          </w:tcPr>
          <w:p w14:paraId="5EF8DC93" w14:textId="77777777" w:rsidR="00985B8B" w:rsidRPr="0033759A" w:rsidRDefault="00985B8B" w:rsidP="00341C18">
            <w:pPr>
              <w:rPr>
                <w:rFonts w:cs="Noto Sans"/>
                <w:color w:val="000000"/>
                <w:szCs w:val="20"/>
                <w:lang w:eastAsia="es-MX"/>
              </w:rPr>
            </w:pPr>
          </w:p>
        </w:tc>
        <w:tc>
          <w:tcPr>
            <w:tcW w:w="1763" w:type="pct"/>
            <w:vAlign w:val="center"/>
          </w:tcPr>
          <w:p w14:paraId="0C32E512" w14:textId="77777777" w:rsidR="00985B8B" w:rsidRPr="0033759A" w:rsidRDefault="00985B8B" w:rsidP="00341C18">
            <w:pPr>
              <w:rPr>
                <w:rFonts w:cs="Noto Sans"/>
                <w:color w:val="000000"/>
                <w:szCs w:val="20"/>
                <w:lang w:eastAsia="es-MX"/>
              </w:rPr>
            </w:pPr>
          </w:p>
        </w:tc>
        <w:tc>
          <w:tcPr>
            <w:tcW w:w="982" w:type="pct"/>
          </w:tcPr>
          <w:p w14:paraId="178AAC13" w14:textId="77777777" w:rsidR="00985B8B" w:rsidRPr="0033759A" w:rsidRDefault="00985B8B" w:rsidP="00341C18">
            <w:pPr>
              <w:rPr>
                <w:rFonts w:cs="Noto Sans"/>
                <w:b/>
                <w:bCs/>
                <w:color w:val="000000"/>
                <w:szCs w:val="20"/>
              </w:rPr>
            </w:pPr>
          </w:p>
        </w:tc>
        <w:tc>
          <w:tcPr>
            <w:tcW w:w="579" w:type="pct"/>
          </w:tcPr>
          <w:p w14:paraId="3DF801C9" w14:textId="77777777" w:rsidR="00985B8B" w:rsidRPr="0033759A" w:rsidRDefault="00985B8B" w:rsidP="00341C18">
            <w:pPr>
              <w:rPr>
                <w:rFonts w:cs="Noto Sans"/>
                <w:b/>
                <w:bCs/>
                <w:color w:val="000000"/>
                <w:szCs w:val="20"/>
              </w:rPr>
            </w:pPr>
          </w:p>
        </w:tc>
        <w:tc>
          <w:tcPr>
            <w:tcW w:w="912" w:type="pct"/>
          </w:tcPr>
          <w:p w14:paraId="6E694E4A" w14:textId="77777777" w:rsidR="00985B8B" w:rsidRPr="0033759A" w:rsidRDefault="00985B8B" w:rsidP="00341C18">
            <w:pPr>
              <w:rPr>
                <w:rFonts w:cs="Noto Sans"/>
                <w:b/>
                <w:bCs/>
                <w:color w:val="000000"/>
                <w:szCs w:val="20"/>
              </w:rPr>
            </w:pPr>
          </w:p>
        </w:tc>
      </w:tr>
      <w:tr w:rsidR="00985B8B" w:rsidRPr="0033759A" w14:paraId="3F4A2620" w14:textId="77777777" w:rsidTr="00341C18">
        <w:trPr>
          <w:jc w:val="center"/>
        </w:trPr>
        <w:tc>
          <w:tcPr>
            <w:tcW w:w="764" w:type="pct"/>
            <w:vAlign w:val="bottom"/>
          </w:tcPr>
          <w:p w14:paraId="24489BBA" w14:textId="77777777" w:rsidR="00985B8B" w:rsidRPr="0033759A" w:rsidRDefault="00985B8B" w:rsidP="00341C18">
            <w:pPr>
              <w:rPr>
                <w:rFonts w:cs="Noto Sans"/>
                <w:color w:val="000000"/>
                <w:szCs w:val="20"/>
                <w:lang w:eastAsia="es-MX"/>
              </w:rPr>
            </w:pPr>
          </w:p>
        </w:tc>
        <w:tc>
          <w:tcPr>
            <w:tcW w:w="1763" w:type="pct"/>
            <w:vAlign w:val="bottom"/>
          </w:tcPr>
          <w:p w14:paraId="108B044B" w14:textId="77777777" w:rsidR="00985B8B" w:rsidRPr="0033759A" w:rsidRDefault="00985B8B" w:rsidP="00341C18">
            <w:pPr>
              <w:rPr>
                <w:rFonts w:cs="Noto Sans"/>
                <w:color w:val="000000"/>
                <w:szCs w:val="20"/>
                <w:lang w:eastAsia="es-MX"/>
              </w:rPr>
            </w:pPr>
          </w:p>
        </w:tc>
        <w:tc>
          <w:tcPr>
            <w:tcW w:w="982" w:type="pct"/>
          </w:tcPr>
          <w:p w14:paraId="40305CEE" w14:textId="77777777" w:rsidR="00985B8B" w:rsidRPr="0033759A" w:rsidRDefault="00985B8B" w:rsidP="00341C18">
            <w:pPr>
              <w:rPr>
                <w:rFonts w:cs="Noto Sans"/>
                <w:b/>
                <w:bCs/>
                <w:color w:val="000000"/>
                <w:szCs w:val="20"/>
              </w:rPr>
            </w:pPr>
          </w:p>
        </w:tc>
        <w:tc>
          <w:tcPr>
            <w:tcW w:w="579" w:type="pct"/>
          </w:tcPr>
          <w:p w14:paraId="1A69EC55" w14:textId="77777777" w:rsidR="00985B8B" w:rsidRPr="0033759A" w:rsidRDefault="00985B8B" w:rsidP="00341C18">
            <w:pPr>
              <w:rPr>
                <w:rFonts w:cs="Noto Sans"/>
                <w:b/>
                <w:bCs/>
                <w:color w:val="000000"/>
                <w:szCs w:val="20"/>
              </w:rPr>
            </w:pPr>
          </w:p>
        </w:tc>
        <w:tc>
          <w:tcPr>
            <w:tcW w:w="912" w:type="pct"/>
          </w:tcPr>
          <w:p w14:paraId="6C9C327F" w14:textId="77777777" w:rsidR="00985B8B" w:rsidRPr="0033759A" w:rsidRDefault="00985B8B" w:rsidP="00341C18">
            <w:pPr>
              <w:rPr>
                <w:rFonts w:cs="Noto Sans"/>
                <w:b/>
                <w:bCs/>
                <w:color w:val="000000"/>
                <w:szCs w:val="20"/>
              </w:rPr>
            </w:pPr>
          </w:p>
        </w:tc>
      </w:tr>
      <w:tr w:rsidR="00985B8B" w:rsidRPr="0033759A" w14:paraId="3FF5608F" w14:textId="77777777" w:rsidTr="00341C18">
        <w:trPr>
          <w:jc w:val="center"/>
        </w:trPr>
        <w:tc>
          <w:tcPr>
            <w:tcW w:w="764" w:type="pct"/>
            <w:vAlign w:val="center"/>
          </w:tcPr>
          <w:p w14:paraId="1AA57A5C" w14:textId="77777777" w:rsidR="00985B8B" w:rsidRPr="0033759A" w:rsidRDefault="00985B8B" w:rsidP="00341C18">
            <w:pPr>
              <w:rPr>
                <w:rFonts w:cs="Noto Sans"/>
                <w:color w:val="000000"/>
                <w:szCs w:val="20"/>
                <w:lang w:eastAsia="es-MX"/>
              </w:rPr>
            </w:pPr>
          </w:p>
        </w:tc>
        <w:tc>
          <w:tcPr>
            <w:tcW w:w="1763" w:type="pct"/>
            <w:vAlign w:val="bottom"/>
          </w:tcPr>
          <w:p w14:paraId="5953E201" w14:textId="77777777" w:rsidR="00985B8B" w:rsidRPr="0033759A" w:rsidRDefault="00985B8B" w:rsidP="00341C18">
            <w:pPr>
              <w:rPr>
                <w:rFonts w:cs="Noto Sans"/>
                <w:color w:val="000000"/>
                <w:szCs w:val="20"/>
                <w:lang w:eastAsia="es-MX"/>
              </w:rPr>
            </w:pPr>
          </w:p>
        </w:tc>
        <w:tc>
          <w:tcPr>
            <w:tcW w:w="982" w:type="pct"/>
          </w:tcPr>
          <w:p w14:paraId="02121E41" w14:textId="77777777" w:rsidR="00985B8B" w:rsidRPr="0033759A" w:rsidRDefault="00985B8B" w:rsidP="00341C18">
            <w:pPr>
              <w:rPr>
                <w:rFonts w:cs="Noto Sans"/>
                <w:b/>
                <w:bCs/>
                <w:color w:val="000000"/>
                <w:szCs w:val="20"/>
              </w:rPr>
            </w:pPr>
          </w:p>
        </w:tc>
        <w:tc>
          <w:tcPr>
            <w:tcW w:w="579" w:type="pct"/>
          </w:tcPr>
          <w:p w14:paraId="0C1F4795" w14:textId="77777777" w:rsidR="00985B8B" w:rsidRPr="0033759A" w:rsidRDefault="00985B8B" w:rsidP="00341C18">
            <w:pPr>
              <w:rPr>
                <w:rFonts w:cs="Noto Sans"/>
                <w:b/>
                <w:bCs/>
                <w:color w:val="000000"/>
                <w:szCs w:val="20"/>
              </w:rPr>
            </w:pPr>
          </w:p>
        </w:tc>
        <w:tc>
          <w:tcPr>
            <w:tcW w:w="912" w:type="pct"/>
          </w:tcPr>
          <w:p w14:paraId="2709D9CD" w14:textId="77777777" w:rsidR="00985B8B" w:rsidRPr="0033759A" w:rsidRDefault="00985B8B" w:rsidP="00341C18">
            <w:pPr>
              <w:rPr>
                <w:rFonts w:cs="Noto Sans"/>
                <w:b/>
                <w:bCs/>
                <w:color w:val="000000"/>
                <w:szCs w:val="20"/>
              </w:rPr>
            </w:pPr>
          </w:p>
        </w:tc>
      </w:tr>
      <w:tr w:rsidR="00985B8B" w:rsidRPr="0033759A" w14:paraId="52FA2D42" w14:textId="77777777" w:rsidTr="00341C18">
        <w:trPr>
          <w:jc w:val="center"/>
        </w:trPr>
        <w:tc>
          <w:tcPr>
            <w:tcW w:w="764" w:type="pct"/>
            <w:vAlign w:val="center"/>
          </w:tcPr>
          <w:p w14:paraId="43862966" w14:textId="77777777" w:rsidR="00985B8B" w:rsidRPr="0033759A" w:rsidRDefault="00985B8B" w:rsidP="00341C18">
            <w:pPr>
              <w:rPr>
                <w:rFonts w:cs="Noto Sans"/>
                <w:color w:val="000000"/>
                <w:szCs w:val="20"/>
                <w:lang w:eastAsia="es-MX"/>
              </w:rPr>
            </w:pPr>
          </w:p>
        </w:tc>
        <w:tc>
          <w:tcPr>
            <w:tcW w:w="1763" w:type="pct"/>
            <w:vAlign w:val="bottom"/>
          </w:tcPr>
          <w:p w14:paraId="0CEF0F51" w14:textId="77777777" w:rsidR="00985B8B" w:rsidRPr="0033759A" w:rsidRDefault="00985B8B" w:rsidP="00341C18">
            <w:pPr>
              <w:rPr>
                <w:rFonts w:cs="Noto Sans"/>
                <w:color w:val="000000"/>
                <w:szCs w:val="20"/>
                <w:lang w:eastAsia="es-MX"/>
              </w:rPr>
            </w:pPr>
          </w:p>
        </w:tc>
        <w:tc>
          <w:tcPr>
            <w:tcW w:w="982" w:type="pct"/>
          </w:tcPr>
          <w:p w14:paraId="4A2B410F" w14:textId="77777777" w:rsidR="00985B8B" w:rsidRPr="0033759A" w:rsidRDefault="00985B8B" w:rsidP="00341C18">
            <w:pPr>
              <w:rPr>
                <w:rFonts w:cs="Noto Sans"/>
                <w:b/>
                <w:bCs/>
                <w:color w:val="000000"/>
                <w:szCs w:val="20"/>
              </w:rPr>
            </w:pPr>
          </w:p>
        </w:tc>
        <w:tc>
          <w:tcPr>
            <w:tcW w:w="579" w:type="pct"/>
          </w:tcPr>
          <w:p w14:paraId="786BC3D9" w14:textId="77777777" w:rsidR="00985B8B" w:rsidRPr="0033759A" w:rsidRDefault="00985B8B" w:rsidP="00341C18">
            <w:pPr>
              <w:rPr>
                <w:rFonts w:cs="Noto Sans"/>
                <w:b/>
                <w:bCs/>
                <w:color w:val="000000"/>
                <w:szCs w:val="20"/>
              </w:rPr>
            </w:pPr>
          </w:p>
        </w:tc>
        <w:tc>
          <w:tcPr>
            <w:tcW w:w="912" w:type="pct"/>
          </w:tcPr>
          <w:p w14:paraId="59454F25" w14:textId="77777777" w:rsidR="00985B8B" w:rsidRPr="0033759A" w:rsidRDefault="00985B8B" w:rsidP="00341C18">
            <w:pPr>
              <w:rPr>
                <w:rFonts w:cs="Noto Sans"/>
                <w:b/>
                <w:bCs/>
                <w:color w:val="000000"/>
                <w:szCs w:val="20"/>
              </w:rPr>
            </w:pPr>
          </w:p>
        </w:tc>
      </w:tr>
    </w:tbl>
    <w:p w14:paraId="62A72F9D" w14:textId="77777777" w:rsidR="00985B8B" w:rsidRPr="0033759A" w:rsidRDefault="00985B8B" w:rsidP="00985B8B">
      <w:pPr>
        <w:ind w:firstLine="360"/>
        <w:rPr>
          <w:rFonts w:cs="Noto Sans"/>
          <w:b/>
          <w:bCs/>
          <w:color w:val="000000"/>
          <w:szCs w:val="20"/>
        </w:rPr>
      </w:pPr>
    </w:p>
    <w:tbl>
      <w:tblPr>
        <w:tblW w:w="6629" w:type="dxa"/>
        <w:jc w:val="center"/>
        <w:tblLook w:val="04A0" w:firstRow="1" w:lastRow="0" w:firstColumn="1" w:lastColumn="0" w:noHBand="0" w:noVBand="1"/>
      </w:tblPr>
      <w:tblGrid>
        <w:gridCol w:w="3227"/>
        <w:gridCol w:w="283"/>
        <w:gridCol w:w="284"/>
        <w:gridCol w:w="2835"/>
      </w:tblGrid>
      <w:tr w:rsidR="00985B8B" w:rsidRPr="0033759A" w14:paraId="70742118" w14:textId="77777777" w:rsidTr="00341C18">
        <w:trPr>
          <w:jc w:val="center"/>
        </w:trPr>
        <w:tc>
          <w:tcPr>
            <w:tcW w:w="3227" w:type="dxa"/>
            <w:tcBorders>
              <w:top w:val="single" w:sz="4" w:space="0" w:color="auto"/>
            </w:tcBorders>
          </w:tcPr>
          <w:p w14:paraId="42DA96CA" w14:textId="77777777" w:rsidR="00985B8B" w:rsidRPr="0033759A" w:rsidRDefault="00985B8B" w:rsidP="00341C18">
            <w:pPr>
              <w:jc w:val="center"/>
              <w:rPr>
                <w:rFonts w:cs="Noto Sans"/>
                <w:szCs w:val="20"/>
              </w:rPr>
            </w:pPr>
            <w:r w:rsidRPr="0033759A">
              <w:rPr>
                <w:rFonts w:cs="Noto Sans"/>
                <w:szCs w:val="20"/>
              </w:rPr>
              <w:t>NOMBRE Y FIRMA</w:t>
            </w:r>
          </w:p>
          <w:p w14:paraId="56D7ADC8" w14:textId="77777777" w:rsidR="00985B8B" w:rsidRPr="0033759A" w:rsidRDefault="00985B8B" w:rsidP="00341C18">
            <w:pPr>
              <w:jc w:val="center"/>
              <w:rPr>
                <w:rFonts w:cs="Noto Sans"/>
                <w:szCs w:val="20"/>
              </w:rPr>
            </w:pPr>
            <w:r w:rsidRPr="0033759A">
              <w:rPr>
                <w:rFonts w:cs="Noto Sans"/>
                <w:szCs w:val="20"/>
              </w:rPr>
              <w:t>JEFE O ENCARGADO DE BANCO DE SANGRE, CENTRO DE COLECTA O SERVICIO DE TRANSFUSIÓN</w:t>
            </w:r>
          </w:p>
        </w:tc>
        <w:tc>
          <w:tcPr>
            <w:tcW w:w="283" w:type="dxa"/>
          </w:tcPr>
          <w:p w14:paraId="2B32A8CD" w14:textId="77777777" w:rsidR="00985B8B" w:rsidRPr="0033759A" w:rsidRDefault="00985B8B" w:rsidP="00341C18">
            <w:pPr>
              <w:jc w:val="center"/>
              <w:rPr>
                <w:rFonts w:cs="Noto Sans"/>
                <w:szCs w:val="20"/>
              </w:rPr>
            </w:pPr>
          </w:p>
        </w:tc>
        <w:tc>
          <w:tcPr>
            <w:tcW w:w="284" w:type="dxa"/>
          </w:tcPr>
          <w:p w14:paraId="51827D77" w14:textId="77777777" w:rsidR="00985B8B" w:rsidRPr="0033759A" w:rsidRDefault="00985B8B" w:rsidP="00341C18">
            <w:pPr>
              <w:jc w:val="center"/>
              <w:rPr>
                <w:rFonts w:cs="Noto Sans"/>
                <w:szCs w:val="20"/>
              </w:rPr>
            </w:pPr>
          </w:p>
        </w:tc>
        <w:tc>
          <w:tcPr>
            <w:tcW w:w="2835" w:type="dxa"/>
            <w:tcBorders>
              <w:top w:val="single" w:sz="4" w:space="0" w:color="auto"/>
            </w:tcBorders>
          </w:tcPr>
          <w:p w14:paraId="16141287" w14:textId="77777777" w:rsidR="00985B8B" w:rsidRPr="0033759A" w:rsidRDefault="00985B8B" w:rsidP="00341C18">
            <w:pPr>
              <w:jc w:val="center"/>
              <w:rPr>
                <w:rFonts w:cs="Noto Sans"/>
                <w:szCs w:val="20"/>
              </w:rPr>
            </w:pPr>
            <w:r w:rsidRPr="0033759A">
              <w:rPr>
                <w:rFonts w:cs="Noto Sans"/>
                <w:szCs w:val="20"/>
              </w:rPr>
              <w:t>NOMBRE Y FIRMA</w:t>
            </w:r>
          </w:p>
          <w:p w14:paraId="1B1785C9" w14:textId="77777777" w:rsidR="00985B8B" w:rsidRPr="0033759A" w:rsidRDefault="00985B8B" w:rsidP="00341C18">
            <w:pPr>
              <w:jc w:val="center"/>
              <w:rPr>
                <w:rFonts w:cs="Noto Sans"/>
                <w:szCs w:val="20"/>
              </w:rPr>
            </w:pPr>
            <w:r w:rsidRPr="0033759A">
              <w:rPr>
                <w:rFonts w:cs="Noto Sans"/>
                <w:szCs w:val="20"/>
              </w:rPr>
              <w:t>REPRESENTANTE DE LA EMPRESA QUE OTORGA EL SERVICIO</w:t>
            </w:r>
          </w:p>
        </w:tc>
      </w:tr>
    </w:tbl>
    <w:p w14:paraId="322694F3" w14:textId="77777777" w:rsidR="00985B8B" w:rsidRPr="0033759A" w:rsidRDefault="00985B8B" w:rsidP="00985B8B">
      <w:pPr>
        <w:rPr>
          <w:rFonts w:cs="Noto Sans"/>
          <w:szCs w:val="20"/>
        </w:rPr>
      </w:pPr>
    </w:p>
    <w:p w14:paraId="0D2CF23E" w14:textId="77777777" w:rsidR="00985B8B" w:rsidRPr="0033759A" w:rsidRDefault="00985B8B" w:rsidP="00985B8B">
      <w:pPr>
        <w:rPr>
          <w:rFonts w:cs="Noto Sans"/>
          <w:szCs w:val="20"/>
        </w:rPr>
      </w:pPr>
    </w:p>
    <w:tbl>
      <w:tblPr>
        <w:tblW w:w="4406" w:type="dxa"/>
        <w:jc w:val="center"/>
        <w:tblLook w:val="04A0" w:firstRow="1" w:lastRow="0" w:firstColumn="1" w:lastColumn="0" w:noHBand="0" w:noVBand="1"/>
      </w:tblPr>
      <w:tblGrid>
        <w:gridCol w:w="4406"/>
      </w:tblGrid>
      <w:tr w:rsidR="00985B8B" w:rsidRPr="0033759A" w14:paraId="493F4A5B" w14:textId="77777777" w:rsidTr="00341C18">
        <w:trPr>
          <w:jc w:val="center"/>
        </w:trPr>
        <w:tc>
          <w:tcPr>
            <w:tcW w:w="4406" w:type="dxa"/>
            <w:tcBorders>
              <w:bottom w:val="single" w:sz="4" w:space="0" w:color="auto"/>
            </w:tcBorders>
          </w:tcPr>
          <w:p w14:paraId="1055DE56" w14:textId="77777777" w:rsidR="00985B8B" w:rsidRPr="0033759A" w:rsidRDefault="00985B8B" w:rsidP="00341C18">
            <w:pPr>
              <w:rPr>
                <w:rFonts w:cs="Noto Sans"/>
                <w:szCs w:val="20"/>
              </w:rPr>
            </w:pPr>
          </w:p>
        </w:tc>
      </w:tr>
      <w:tr w:rsidR="00985B8B" w:rsidRPr="0033759A" w14:paraId="2FC23019" w14:textId="77777777" w:rsidTr="00341C18">
        <w:trPr>
          <w:jc w:val="center"/>
        </w:trPr>
        <w:tc>
          <w:tcPr>
            <w:tcW w:w="4406" w:type="dxa"/>
            <w:tcBorders>
              <w:top w:val="single" w:sz="4" w:space="0" w:color="auto"/>
            </w:tcBorders>
          </w:tcPr>
          <w:p w14:paraId="1C1458FB" w14:textId="77777777" w:rsidR="00985B8B" w:rsidRPr="0033759A" w:rsidRDefault="00985B8B" w:rsidP="00341C18">
            <w:pPr>
              <w:jc w:val="center"/>
              <w:rPr>
                <w:rFonts w:cs="Noto Sans"/>
                <w:szCs w:val="20"/>
              </w:rPr>
            </w:pPr>
            <w:r w:rsidRPr="0033759A">
              <w:rPr>
                <w:rFonts w:cs="Noto Sans"/>
                <w:szCs w:val="20"/>
              </w:rPr>
              <w:t>NOMBRE Y FIRMA</w:t>
            </w:r>
          </w:p>
          <w:p w14:paraId="53A65971" w14:textId="77777777" w:rsidR="00985B8B" w:rsidRPr="0033759A" w:rsidRDefault="00985B8B" w:rsidP="00341C18">
            <w:pPr>
              <w:jc w:val="center"/>
              <w:rPr>
                <w:rFonts w:cs="Noto Sans"/>
                <w:szCs w:val="20"/>
              </w:rPr>
            </w:pPr>
            <w:r w:rsidRPr="0033759A">
              <w:rPr>
                <w:rFonts w:cs="Noto Sans"/>
                <w:szCs w:val="20"/>
              </w:rPr>
              <w:t>DIRECTOR O RESPONSABLE DE LA UNIDAD MÉDICA</w:t>
            </w:r>
          </w:p>
        </w:tc>
      </w:tr>
    </w:tbl>
    <w:p w14:paraId="47BC0613" w14:textId="77777777" w:rsidR="00985B8B" w:rsidRPr="0033759A" w:rsidRDefault="00985B8B" w:rsidP="00571A28">
      <w:pPr>
        <w:pStyle w:val="Ttulo2"/>
        <w:numPr>
          <w:ilvl w:val="0"/>
          <w:numId w:val="0"/>
        </w:numPr>
        <w:ind w:left="284"/>
        <w:rPr>
          <w:szCs w:val="20"/>
        </w:rPr>
      </w:pPr>
    </w:p>
    <w:p w14:paraId="1341DC53" w14:textId="77777777" w:rsidR="00985B8B" w:rsidRPr="0033759A" w:rsidRDefault="00985B8B" w:rsidP="00571A28">
      <w:pPr>
        <w:pStyle w:val="Ttulo2"/>
        <w:numPr>
          <w:ilvl w:val="0"/>
          <w:numId w:val="0"/>
        </w:numPr>
        <w:ind w:left="284"/>
        <w:jc w:val="center"/>
        <w:rPr>
          <w:szCs w:val="20"/>
        </w:rPr>
      </w:pPr>
      <w:r w:rsidRPr="0033759A">
        <w:rPr>
          <w:szCs w:val="20"/>
        </w:rPr>
        <w:br w:type="page"/>
      </w:r>
      <w:r w:rsidRPr="0033759A">
        <w:rPr>
          <w:szCs w:val="20"/>
        </w:rPr>
        <w:lastRenderedPageBreak/>
        <w:t>Anexo T9.1 Notificación de pena convencional</w:t>
      </w:r>
    </w:p>
    <w:p w14:paraId="60AE1253" w14:textId="77777777" w:rsidR="00985B8B" w:rsidRPr="0033759A" w:rsidRDefault="00985B8B" w:rsidP="00985B8B">
      <w:pPr>
        <w:jc w:val="center"/>
        <w:rPr>
          <w:rFonts w:cs="Noto Sans"/>
          <w:b/>
          <w:szCs w:val="20"/>
        </w:rPr>
      </w:pPr>
    </w:p>
    <w:p w14:paraId="1101E082" w14:textId="77777777" w:rsidR="00985B8B" w:rsidRPr="0033759A" w:rsidRDefault="00985B8B" w:rsidP="00985B8B">
      <w:pPr>
        <w:rPr>
          <w:rFonts w:cs="Noto Sans"/>
          <w:caps/>
          <w:szCs w:val="20"/>
        </w:rPr>
      </w:pPr>
      <w:r w:rsidRPr="0033759A">
        <w:rPr>
          <w:rFonts w:cs="Noto Sans"/>
          <w:caps/>
          <w:szCs w:val="20"/>
        </w:rPr>
        <w:t>PARTIDA: ______________________REGIÓN: ____________ PAQUETE: __________________</w:t>
      </w:r>
    </w:p>
    <w:p w14:paraId="100E935A" w14:textId="77777777" w:rsidR="00985B8B" w:rsidRPr="0033759A" w:rsidRDefault="00985B8B" w:rsidP="00985B8B">
      <w:pPr>
        <w:rPr>
          <w:rFonts w:cs="Noto Sans"/>
          <w:szCs w:val="20"/>
        </w:rPr>
      </w:pPr>
      <w:r w:rsidRPr="0033759A">
        <w:rPr>
          <w:rFonts w:cs="Noto Sans"/>
          <w:caps/>
          <w:szCs w:val="20"/>
        </w:rPr>
        <w:t>OOAD/UMAE</w:t>
      </w:r>
      <w:r w:rsidRPr="0033759A">
        <w:rPr>
          <w:rFonts w:cs="Noto Sans"/>
          <w:szCs w:val="20"/>
        </w:rPr>
        <w:t>: ________________________________________</w:t>
      </w:r>
    </w:p>
    <w:p w14:paraId="1A37990C" w14:textId="77777777" w:rsidR="00985B8B" w:rsidRPr="0033759A" w:rsidRDefault="00985B8B" w:rsidP="00985B8B">
      <w:pPr>
        <w:rPr>
          <w:rFonts w:cs="Noto Sans"/>
          <w:caps/>
          <w:szCs w:val="20"/>
        </w:rPr>
      </w:pPr>
      <w:r w:rsidRPr="0033759A">
        <w:rPr>
          <w:rFonts w:cs="Noto Sans"/>
          <w:caps/>
          <w:szCs w:val="20"/>
        </w:rPr>
        <w:t>Unidad Médica: ___________________________________________</w:t>
      </w:r>
    </w:p>
    <w:p w14:paraId="61F7216C" w14:textId="77777777" w:rsidR="00985B8B" w:rsidRPr="0033759A" w:rsidRDefault="00985B8B" w:rsidP="00985B8B">
      <w:pPr>
        <w:rPr>
          <w:rFonts w:cs="Noto Sans"/>
          <w:caps/>
          <w:szCs w:val="20"/>
        </w:rPr>
      </w:pPr>
      <w:r w:rsidRPr="0033759A">
        <w:rPr>
          <w:rFonts w:cs="Noto Sans"/>
          <w:caps/>
          <w:szCs w:val="20"/>
        </w:rPr>
        <w:t>nÚMERO DE cONTRATO: ____________________________________</w:t>
      </w:r>
    </w:p>
    <w:p w14:paraId="60CA11B0" w14:textId="77777777" w:rsidR="00985B8B" w:rsidRPr="0033759A" w:rsidRDefault="00985B8B" w:rsidP="00985B8B">
      <w:pPr>
        <w:rPr>
          <w:rFonts w:cs="Noto Sans"/>
          <w:caps/>
          <w:szCs w:val="20"/>
        </w:rPr>
      </w:pPr>
      <w:r w:rsidRPr="0033759A">
        <w:rPr>
          <w:rFonts w:cs="Noto Sans"/>
          <w:caps/>
          <w:szCs w:val="20"/>
        </w:rPr>
        <w:t>Información coRRESPONDIENTE AL MES DE: ___________________</w:t>
      </w:r>
    </w:p>
    <w:p w14:paraId="43156487" w14:textId="77777777" w:rsidR="00985B8B" w:rsidRPr="0033759A" w:rsidRDefault="00985B8B" w:rsidP="00985B8B">
      <w:pPr>
        <w:rPr>
          <w:rFonts w:cs="Noto Sans"/>
          <w:caps/>
          <w:szCs w:val="20"/>
        </w:rPr>
      </w:pPr>
    </w:p>
    <w:p w14:paraId="26BE75D9" w14:textId="77777777" w:rsidR="00985B8B" w:rsidRPr="0033759A" w:rsidRDefault="00985B8B" w:rsidP="00985B8B">
      <w:pPr>
        <w:rPr>
          <w:rFonts w:cs="Noto Sans"/>
          <w:szCs w:val="20"/>
        </w:rPr>
      </w:pPr>
      <w:r w:rsidRPr="0033759A">
        <w:rPr>
          <w:rFonts w:cs="Noto Sans"/>
          <w:caps/>
          <w:szCs w:val="20"/>
        </w:rPr>
        <w:t>m</w:t>
      </w:r>
      <w:r w:rsidRPr="0033759A">
        <w:rPr>
          <w:rFonts w:cs="Noto Sans"/>
          <w:szCs w:val="20"/>
        </w:rPr>
        <w:t xml:space="preserve">ediante el presente documento se notifica </w:t>
      </w:r>
      <w:r w:rsidRPr="0033759A">
        <w:rPr>
          <w:rFonts w:cs="Noto Sans"/>
          <w:b/>
          <w:szCs w:val="20"/>
        </w:rPr>
        <w:t>al Administrador del Contrato</w:t>
      </w:r>
      <w:r w:rsidRPr="0033759A">
        <w:rPr>
          <w:rFonts w:cs="Noto Sans"/>
          <w:szCs w:val="20"/>
        </w:rPr>
        <w:t xml:space="preserve"> de la pena convencional aplicable.</w:t>
      </w:r>
    </w:p>
    <w:p w14:paraId="73BBC166" w14:textId="77777777" w:rsidR="00985B8B" w:rsidRPr="0033759A" w:rsidRDefault="00985B8B" w:rsidP="00985B8B">
      <w:pPr>
        <w:rPr>
          <w:rFonts w:cs="Noto Sans"/>
          <w:szCs w:val="20"/>
        </w:rPr>
      </w:pPr>
      <w:r w:rsidRPr="0033759A">
        <w:rPr>
          <w:rFonts w:cs="Noto Sans"/>
          <w:szCs w:val="20"/>
        </w:rPr>
        <w:t>El cual el proveedor es acreedor toda vez que esta área de BANCO DE SANGRE/CENTRO DE COLECTA/SERVICIO DE TRANSFUSIÓN ha identificado el incumplimiento siguiente:</w:t>
      </w:r>
    </w:p>
    <w:p w14:paraId="04F74F68" w14:textId="77777777" w:rsidR="00985B8B" w:rsidRPr="0033759A" w:rsidRDefault="00985B8B" w:rsidP="00985B8B">
      <w:pPr>
        <w:rPr>
          <w:rFonts w:cs="Noto Sans"/>
          <w:szCs w:val="20"/>
        </w:rPr>
      </w:pPr>
    </w:p>
    <w:tbl>
      <w:tblPr>
        <w:tblW w:w="9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3"/>
        <w:gridCol w:w="1389"/>
        <w:gridCol w:w="1560"/>
        <w:gridCol w:w="3026"/>
        <w:gridCol w:w="2674"/>
      </w:tblGrid>
      <w:tr w:rsidR="00985B8B" w:rsidRPr="0033759A" w14:paraId="506F3B78" w14:textId="77777777" w:rsidTr="00341C18">
        <w:trPr>
          <w:trHeight w:val="792"/>
        </w:trPr>
        <w:tc>
          <w:tcPr>
            <w:tcW w:w="1313" w:type="dxa"/>
            <w:vAlign w:val="center"/>
          </w:tcPr>
          <w:p w14:paraId="1EAE0B3F" w14:textId="77777777" w:rsidR="00985B8B" w:rsidRPr="0033759A" w:rsidRDefault="00985B8B" w:rsidP="00341C18">
            <w:pPr>
              <w:jc w:val="center"/>
              <w:rPr>
                <w:rFonts w:cs="Noto Sans"/>
                <w:b/>
                <w:szCs w:val="20"/>
              </w:rPr>
            </w:pPr>
            <w:r w:rsidRPr="0033759A">
              <w:rPr>
                <w:rFonts w:cs="Noto Sans"/>
                <w:b/>
                <w:szCs w:val="20"/>
              </w:rPr>
              <w:t>CONCEPTO</w:t>
            </w:r>
          </w:p>
        </w:tc>
        <w:tc>
          <w:tcPr>
            <w:tcW w:w="1389" w:type="dxa"/>
            <w:vAlign w:val="center"/>
          </w:tcPr>
          <w:p w14:paraId="15F227C9" w14:textId="77777777" w:rsidR="00985B8B" w:rsidRPr="0033759A" w:rsidRDefault="00985B8B" w:rsidP="00341C18">
            <w:pPr>
              <w:jc w:val="center"/>
              <w:rPr>
                <w:rFonts w:cs="Noto Sans"/>
                <w:b/>
                <w:szCs w:val="20"/>
              </w:rPr>
            </w:pPr>
            <w:r w:rsidRPr="0033759A">
              <w:rPr>
                <w:rFonts w:cs="Noto Sans"/>
                <w:b/>
                <w:szCs w:val="20"/>
              </w:rPr>
              <w:t>UNIDAD DE MEDIDA</w:t>
            </w:r>
          </w:p>
        </w:tc>
        <w:tc>
          <w:tcPr>
            <w:tcW w:w="1560" w:type="dxa"/>
            <w:vAlign w:val="center"/>
          </w:tcPr>
          <w:p w14:paraId="05ED10D5" w14:textId="77777777" w:rsidR="00985B8B" w:rsidRPr="0033759A" w:rsidRDefault="00985B8B" w:rsidP="00341C18">
            <w:pPr>
              <w:jc w:val="center"/>
              <w:rPr>
                <w:rFonts w:cs="Noto Sans"/>
                <w:b/>
                <w:szCs w:val="20"/>
              </w:rPr>
            </w:pPr>
            <w:r w:rsidRPr="0033759A">
              <w:rPr>
                <w:rFonts w:cs="Noto Sans"/>
                <w:b/>
                <w:szCs w:val="20"/>
              </w:rPr>
              <w:t>PENA APLICABLE %</w:t>
            </w:r>
          </w:p>
        </w:tc>
        <w:tc>
          <w:tcPr>
            <w:tcW w:w="3026" w:type="dxa"/>
            <w:vAlign w:val="center"/>
          </w:tcPr>
          <w:p w14:paraId="72AB6171" w14:textId="77777777" w:rsidR="00985B8B" w:rsidRPr="0033759A" w:rsidRDefault="00985B8B" w:rsidP="00341C18">
            <w:pPr>
              <w:jc w:val="center"/>
              <w:rPr>
                <w:rFonts w:cs="Noto Sans"/>
                <w:b/>
                <w:szCs w:val="20"/>
              </w:rPr>
            </w:pPr>
            <w:r w:rsidRPr="0033759A">
              <w:rPr>
                <w:rFonts w:cs="Noto Sans"/>
                <w:b/>
                <w:szCs w:val="20"/>
              </w:rPr>
              <w:t>COMENTARIO / OBSERVACIÓN</w:t>
            </w:r>
          </w:p>
        </w:tc>
        <w:tc>
          <w:tcPr>
            <w:tcW w:w="2674" w:type="dxa"/>
            <w:vAlign w:val="center"/>
          </w:tcPr>
          <w:p w14:paraId="33C61061" w14:textId="77777777" w:rsidR="00985B8B" w:rsidRPr="0033759A" w:rsidRDefault="00985B8B" w:rsidP="00341C18">
            <w:pPr>
              <w:jc w:val="center"/>
              <w:rPr>
                <w:rFonts w:cs="Noto Sans"/>
                <w:b/>
                <w:szCs w:val="20"/>
              </w:rPr>
            </w:pPr>
            <w:r w:rsidRPr="0033759A">
              <w:rPr>
                <w:rFonts w:cs="Noto Sans"/>
                <w:b/>
                <w:szCs w:val="20"/>
              </w:rPr>
              <w:t>EVIDENCIA DOCUMENTAL</w:t>
            </w:r>
          </w:p>
        </w:tc>
      </w:tr>
      <w:tr w:rsidR="00985B8B" w:rsidRPr="0033759A" w14:paraId="32A75680" w14:textId="77777777" w:rsidTr="00341C18">
        <w:trPr>
          <w:trHeight w:val="328"/>
        </w:trPr>
        <w:tc>
          <w:tcPr>
            <w:tcW w:w="1313" w:type="dxa"/>
          </w:tcPr>
          <w:p w14:paraId="56494974" w14:textId="77777777" w:rsidR="00985B8B" w:rsidRPr="0033759A" w:rsidRDefault="00985B8B" w:rsidP="00341C18">
            <w:pPr>
              <w:rPr>
                <w:rFonts w:cs="Noto Sans"/>
                <w:szCs w:val="20"/>
              </w:rPr>
            </w:pPr>
          </w:p>
        </w:tc>
        <w:tc>
          <w:tcPr>
            <w:tcW w:w="1389" w:type="dxa"/>
          </w:tcPr>
          <w:p w14:paraId="5493BF55" w14:textId="77777777" w:rsidR="00985B8B" w:rsidRPr="0033759A" w:rsidRDefault="00985B8B" w:rsidP="00341C18">
            <w:pPr>
              <w:rPr>
                <w:rFonts w:cs="Noto Sans"/>
                <w:szCs w:val="20"/>
              </w:rPr>
            </w:pPr>
          </w:p>
        </w:tc>
        <w:tc>
          <w:tcPr>
            <w:tcW w:w="1560" w:type="dxa"/>
          </w:tcPr>
          <w:p w14:paraId="431FF1B3" w14:textId="77777777" w:rsidR="00985B8B" w:rsidRPr="0033759A" w:rsidRDefault="00985B8B" w:rsidP="00341C18">
            <w:pPr>
              <w:rPr>
                <w:rFonts w:cs="Noto Sans"/>
                <w:szCs w:val="20"/>
              </w:rPr>
            </w:pPr>
          </w:p>
        </w:tc>
        <w:tc>
          <w:tcPr>
            <w:tcW w:w="3026" w:type="dxa"/>
          </w:tcPr>
          <w:p w14:paraId="3B88475B" w14:textId="77777777" w:rsidR="00985B8B" w:rsidRPr="0033759A" w:rsidRDefault="00985B8B" w:rsidP="00341C18">
            <w:pPr>
              <w:rPr>
                <w:rFonts w:cs="Noto Sans"/>
                <w:szCs w:val="20"/>
              </w:rPr>
            </w:pPr>
          </w:p>
        </w:tc>
        <w:tc>
          <w:tcPr>
            <w:tcW w:w="2674" w:type="dxa"/>
          </w:tcPr>
          <w:p w14:paraId="7626340A" w14:textId="77777777" w:rsidR="00985B8B" w:rsidRPr="0033759A" w:rsidRDefault="00985B8B" w:rsidP="00341C18">
            <w:pPr>
              <w:rPr>
                <w:rFonts w:cs="Noto Sans"/>
                <w:szCs w:val="20"/>
              </w:rPr>
            </w:pPr>
          </w:p>
        </w:tc>
      </w:tr>
      <w:tr w:rsidR="00985B8B" w:rsidRPr="0033759A" w14:paraId="39704F8F" w14:textId="77777777" w:rsidTr="00341C18">
        <w:trPr>
          <w:trHeight w:val="309"/>
        </w:trPr>
        <w:tc>
          <w:tcPr>
            <w:tcW w:w="1313" w:type="dxa"/>
          </w:tcPr>
          <w:p w14:paraId="58AE3182" w14:textId="77777777" w:rsidR="00985B8B" w:rsidRPr="0033759A" w:rsidRDefault="00985B8B" w:rsidP="00341C18">
            <w:pPr>
              <w:rPr>
                <w:rFonts w:cs="Noto Sans"/>
                <w:szCs w:val="20"/>
              </w:rPr>
            </w:pPr>
          </w:p>
        </w:tc>
        <w:tc>
          <w:tcPr>
            <w:tcW w:w="1389" w:type="dxa"/>
          </w:tcPr>
          <w:p w14:paraId="2DAE2D3B" w14:textId="77777777" w:rsidR="00985B8B" w:rsidRPr="0033759A" w:rsidRDefault="00985B8B" w:rsidP="00341C18">
            <w:pPr>
              <w:rPr>
                <w:rFonts w:cs="Noto Sans"/>
                <w:szCs w:val="20"/>
              </w:rPr>
            </w:pPr>
          </w:p>
        </w:tc>
        <w:tc>
          <w:tcPr>
            <w:tcW w:w="1560" w:type="dxa"/>
          </w:tcPr>
          <w:p w14:paraId="0E0A0495" w14:textId="77777777" w:rsidR="00985B8B" w:rsidRPr="0033759A" w:rsidRDefault="00985B8B" w:rsidP="00341C18">
            <w:pPr>
              <w:rPr>
                <w:rFonts w:cs="Noto Sans"/>
                <w:szCs w:val="20"/>
              </w:rPr>
            </w:pPr>
          </w:p>
        </w:tc>
        <w:tc>
          <w:tcPr>
            <w:tcW w:w="3026" w:type="dxa"/>
          </w:tcPr>
          <w:p w14:paraId="315E7AEE" w14:textId="77777777" w:rsidR="00985B8B" w:rsidRPr="0033759A" w:rsidRDefault="00985B8B" w:rsidP="00341C18">
            <w:pPr>
              <w:rPr>
                <w:rFonts w:cs="Noto Sans"/>
                <w:szCs w:val="20"/>
              </w:rPr>
            </w:pPr>
          </w:p>
        </w:tc>
        <w:tc>
          <w:tcPr>
            <w:tcW w:w="2674" w:type="dxa"/>
          </w:tcPr>
          <w:p w14:paraId="109EDC26" w14:textId="77777777" w:rsidR="00985B8B" w:rsidRPr="0033759A" w:rsidRDefault="00985B8B" w:rsidP="00341C18">
            <w:pPr>
              <w:rPr>
                <w:rFonts w:cs="Noto Sans"/>
                <w:szCs w:val="20"/>
              </w:rPr>
            </w:pPr>
          </w:p>
        </w:tc>
      </w:tr>
      <w:tr w:rsidR="00985B8B" w:rsidRPr="0033759A" w14:paraId="03A69E9E" w14:textId="77777777" w:rsidTr="00341C18">
        <w:trPr>
          <w:trHeight w:val="328"/>
        </w:trPr>
        <w:tc>
          <w:tcPr>
            <w:tcW w:w="1313" w:type="dxa"/>
          </w:tcPr>
          <w:p w14:paraId="24A8EBCE" w14:textId="77777777" w:rsidR="00985B8B" w:rsidRPr="0033759A" w:rsidRDefault="00985B8B" w:rsidP="00341C18">
            <w:pPr>
              <w:rPr>
                <w:rFonts w:cs="Noto Sans"/>
                <w:szCs w:val="20"/>
              </w:rPr>
            </w:pPr>
          </w:p>
        </w:tc>
        <w:tc>
          <w:tcPr>
            <w:tcW w:w="1389" w:type="dxa"/>
          </w:tcPr>
          <w:p w14:paraId="7F6B02EB" w14:textId="77777777" w:rsidR="00985B8B" w:rsidRPr="0033759A" w:rsidRDefault="00985B8B" w:rsidP="00341C18">
            <w:pPr>
              <w:rPr>
                <w:rFonts w:cs="Noto Sans"/>
                <w:szCs w:val="20"/>
              </w:rPr>
            </w:pPr>
          </w:p>
        </w:tc>
        <w:tc>
          <w:tcPr>
            <w:tcW w:w="1560" w:type="dxa"/>
          </w:tcPr>
          <w:p w14:paraId="475BDD58" w14:textId="77777777" w:rsidR="00985B8B" w:rsidRPr="0033759A" w:rsidRDefault="00985B8B" w:rsidP="00341C18">
            <w:pPr>
              <w:rPr>
                <w:rFonts w:cs="Noto Sans"/>
                <w:szCs w:val="20"/>
              </w:rPr>
            </w:pPr>
          </w:p>
        </w:tc>
        <w:tc>
          <w:tcPr>
            <w:tcW w:w="3026" w:type="dxa"/>
          </w:tcPr>
          <w:p w14:paraId="2A474912" w14:textId="77777777" w:rsidR="00985B8B" w:rsidRPr="0033759A" w:rsidRDefault="00985B8B" w:rsidP="00341C18">
            <w:pPr>
              <w:rPr>
                <w:rFonts w:cs="Noto Sans"/>
                <w:szCs w:val="20"/>
              </w:rPr>
            </w:pPr>
          </w:p>
        </w:tc>
        <w:tc>
          <w:tcPr>
            <w:tcW w:w="2674" w:type="dxa"/>
          </w:tcPr>
          <w:p w14:paraId="0BCAF1B0" w14:textId="77777777" w:rsidR="00985B8B" w:rsidRPr="0033759A" w:rsidRDefault="00985B8B" w:rsidP="00341C18">
            <w:pPr>
              <w:rPr>
                <w:rFonts w:cs="Noto Sans"/>
                <w:szCs w:val="20"/>
              </w:rPr>
            </w:pPr>
          </w:p>
        </w:tc>
      </w:tr>
      <w:tr w:rsidR="00985B8B" w:rsidRPr="0033759A" w14:paraId="2E91AEC3" w14:textId="77777777" w:rsidTr="00341C18">
        <w:trPr>
          <w:trHeight w:val="328"/>
        </w:trPr>
        <w:tc>
          <w:tcPr>
            <w:tcW w:w="1313" w:type="dxa"/>
          </w:tcPr>
          <w:p w14:paraId="2A1FD749" w14:textId="77777777" w:rsidR="00985B8B" w:rsidRPr="0033759A" w:rsidRDefault="00985B8B" w:rsidP="00341C18">
            <w:pPr>
              <w:rPr>
                <w:rFonts w:cs="Noto Sans"/>
                <w:szCs w:val="20"/>
              </w:rPr>
            </w:pPr>
          </w:p>
        </w:tc>
        <w:tc>
          <w:tcPr>
            <w:tcW w:w="1389" w:type="dxa"/>
          </w:tcPr>
          <w:p w14:paraId="2292D4BA" w14:textId="77777777" w:rsidR="00985B8B" w:rsidRPr="0033759A" w:rsidRDefault="00985B8B" w:rsidP="00341C18">
            <w:pPr>
              <w:rPr>
                <w:rFonts w:cs="Noto Sans"/>
                <w:szCs w:val="20"/>
              </w:rPr>
            </w:pPr>
          </w:p>
        </w:tc>
        <w:tc>
          <w:tcPr>
            <w:tcW w:w="1560" w:type="dxa"/>
          </w:tcPr>
          <w:p w14:paraId="75F7A8CD" w14:textId="77777777" w:rsidR="00985B8B" w:rsidRPr="0033759A" w:rsidRDefault="00985B8B" w:rsidP="00341C18">
            <w:pPr>
              <w:rPr>
                <w:rFonts w:cs="Noto Sans"/>
                <w:szCs w:val="20"/>
              </w:rPr>
            </w:pPr>
          </w:p>
        </w:tc>
        <w:tc>
          <w:tcPr>
            <w:tcW w:w="3026" w:type="dxa"/>
          </w:tcPr>
          <w:p w14:paraId="3913BA62" w14:textId="77777777" w:rsidR="00985B8B" w:rsidRPr="0033759A" w:rsidRDefault="00985B8B" w:rsidP="00341C18">
            <w:pPr>
              <w:rPr>
                <w:rFonts w:cs="Noto Sans"/>
                <w:szCs w:val="20"/>
              </w:rPr>
            </w:pPr>
          </w:p>
        </w:tc>
        <w:tc>
          <w:tcPr>
            <w:tcW w:w="2674" w:type="dxa"/>
          </w:tcPr>
          <w:p w14:paraId="44E20975" w14:textId="77777777" w:rsidR="00985B8B" w:rsidRPr="0033759A" w:rsidRDefault="00985B8B" w:rsidP="00341C18">
            <w:pPr>
              <w:rPr>
                <w:rFonts w:cs="Noto Sans"/>
                <w:szCs w:val="20"/>
              </w:rPr>
            </w:pPr>
          </w:p>
        </w:tc>
      </w:tr>
    </w:tbl>
    <w:p w14:paraId="25EA3FD7" w14:textId="77777777" w:rsidR="00985B8B" w:rsidRPr="0033759A" w:rsidRDefault="00985B8B" w:rsidP="00985B8B">
      <w:pPr>
        <w:rPr>
          <w:rFonts w:cs="Noto Sans"/>
          <w:szCs w:val="20"/>
        </w:rPr>
      </w:pPr>
    </w:p>
    <w:p w14:paraId="269FDC25" w14:textId="77777777" w:rsidR="00985B8B" w:rsidRPr="0033759A" w:rsidRDefault="00985B8B" w:rsidP="00985B8B">
      <w:pPr>
        <w:rPr>
          <w:rFonts w:cs="Noto Sans"/>
          <w:szCs w:val="20"/>
        </w:rPr>
      </w:pPr>
      <w:r w:rsidRPr="0033759A">
        <w:rPr>
          <w:rFonts w:cs="Noto Sans"/>
          <w:szCs w:val="20"/>
        </w:rPr>
        <w:t>Lo anterior para su cálculo, notificación y aplicación de la pena convencional aplicable reportada en el presente documento.</w:t>
      </w:r>
    </w:p>
    <w:p w14:paraId="5DCD4464" w14:textId="77777777" w:rsidR="00985B8B" w:rsidRPr="0033759A" w:rsidRDefault="00985B8B" w:rsidP="00985B8B">
      <w:pPr>
        <w:rPr>
          <w:rFonts w:cs="Noto Sans"/>
          <w:szCs w:val="20"/>
        </w:rPr>
      </w:pPr>
      <w:r w:rsidRPr="0033759A">
        <w:rPr>
          <w:rFonts w:cs="Noto Sans"/>
          <w:szCs w:val="20"/>
        </w:rPr>
        <w:t>Nota: Anexar documentos que servirán como evidencia.</w:t>
      </w:r>
    </w:p>
    <w:p w14:paraId="26C59F13" w14:textId="77777777" w:rsidR="00985B8B" w:rsidRPr="0033759A" w:rsidRDefault="00985B8B" w:rsidP="00985B8B">
      <w:pPr>
        <w:rPr>
          <w:rFonts w:cs="Noto Sans"/>
          <w:szCs w:val="20"/>
        </w:rPr>
      </w:pPr>
    </w:p>
    <w:tbl>
      <w:tblPr>
        <w:tblpPr w:leftFromText="141" w:rightFromText="141" w:vertAnchor="text" w:horzAnchor="page" w:tblpX="2214" w:tblpY="200"/>
        <w:tblW w:w="0" w:type="auto"/>
        <w:tblBorders>
          <w:top w:val="single" w:sz="4" w:space="0" w:color="auto"/>
        </w:tblBorders>
        <w:tblLook w:val="04A0" w:firstRow="1" w:lastRow="0" w:firstColumn="1" w:lastColumn="0" w:noHBand="0" w:noVBand="1"/>
      </w:tblPr>
      <w:tblGrid>
        <w:gridCol w:w="4138"/>
      </w:tblGrid>
      <w:tr w:rsidR="00985B8B" w:rsidRPr="0033759A" w14:paraId="0F615DB7" w14:textId="77777777" w:rsidTr="00341C18">
        <w:trPr>
          <w:trHeight w:val="852"/>
        </w:trPr>
        <w:tc>
          <w:tcPr>
            <w:tcW w:w="4138" w:type="dxa"/>
          </w:tcPr>
          <w:p w14:paraId="06746137" w14:textId="77777777" w:rsidR="00985B8B" w:rsidRPr="0033759A" w:rsidRDefault="00985B8B" w:rsidP="00341C18">
            <w:pPr>
              <w:jc w:val="center"/>
              <w:rPr>
                <w:rFonts w:cs="Noto Sans"/>
                <w:szCs w:val="20"/>
              </w:rPr>
            </w:pPr>
          </w:p>
          <w:p w14:paraId="39C22F22" w14:textId="77777777" w:rsidR="00985B8B" w:rsidRPr="0033759A" w:rsidRDefault="00985B8B" w:rsidP="00341C18">
            <w:pPr>
              <w:jc w:val="center"/>
              <w:rPr>
                <w:rFonts w:cs="Noto Sans"/>
                <w:szCs w:val="20"/>
              </w:rPr>
            </w:pPr>
          </w:p>
          <w:p w14:paraId="6996EF02" w14:textId="77777777" w:rsidR="00985B8B" w:rsidRPr="0033759A" w:rsidRDefault="00985B8B" w:rsidP="00341C18">
            <w:pPr>
              <w:jc w:val="center"/>
              <w:rPr>
                <w:rFonts w:cs="Noto Sans"/>
                <w:szCs w:val="20"/>
              </w:rPr>
            </w:pPr>
            <w:r w:rsidRPr="0033759A">
              <w:rPr>
                <w:rFonts w:cs="Noto Sans"/>
                <w:szCs w:val="20"/>
              </w:rPr>
              <w:t>NOMBRE Y FIRMA</w:t>
            </w:r>
          </w:p>
          <w:p w14:paraId="5E5C20C0" w14:textId="77777777" w:rsidR="00985B8B" w:rsidRPr="0033759A" w:rsidRDefault="00985B8B" w:rsidP="00341C18">
            <w:pPr>
              <w:jc w:val="center"/>
              <w:rPr>
                <w:rFonts w:cs="Noto Sans"/>
                <w:szCs w:val="20"/>
              </w:rPr>
            </w:pPr>
            <w:r w:rsidRPr="0033759A">
              <w:rPr>
                <w:rFonts w:cs="Noto Sans"/>
                <w:szCs w:val="20"/>
              </w:rPr>
              <w:t>JEFE DE SERVICIOS DE PRESTACIONES MÉDICAS EN OOAD/DIRECTOR MÉDICO EN UMAE</w:t>
            </w:r>
          </w:p>
        </w:tc>
      </w:tr>
    </w:tbl>
    <w:p w14:paraId="2554E18A" w14:textId="77777777" w:rsidR="00985B8B" w:rsidRPr="0033759A" w:rsidRDefault="00985B8B" w:rsidP="00985B8B">
      <w:pPr>
        <w:rPr>
          <w:rFonts w:cs="Noto Sans"/>
          <w:vanish/>
          <w:szCs w:val="20"/>
        </w:rPr>
      </w:pPr>
    </w:p>
    <w:tbl>
      <w:tblPr>
        <w:tblpPr w:leftFromText="141" w:rightFromText="141" w:vertAnchor="text" w:horzAnchor="margin" w:tblpXSpec="right" w:tblpY="188"/>
        <w:tblW w:w="0" w:type="auto"/>
        <w:tblBorders>
          <w:top w:val="single" w:sz="4" w:space="0" w:color="auto"/>
        </w:tblBorders>
        <w:tblLook w:val="04A0" w:firstRow="1" w:lastRow="0" w:firstColumn="1" w:lastColumn="0" w:noHBand="0" w:noVBand="1"/>
      </w:tblPr>
      <w:tblGrid>
        <w:gridCol w:w="4138"/>
      </w:tblGrid>
      <w:tr w:rsidR="00985B8B" w:rsidRPr="0033759A" w14:paraId="5405AC15" w14:textId="77777777" w:rsidTr="00341C18">
        <w:trPr>
          <w:trHeight w:val="852"/>
        </w:trPr>
        <w:tc>
          <w:tcPr>
            <w:tcW w:w="4138" w:type="dxa"/>
          </w:tcPr>
          <w:p w14:paraId="445D3D7B" w14:textId="77777777" w:rsidR="00985B8B" w:rsidRPr="0033759A" w:rsidRDefault="00985B8B" w:rsidP="00341C18">
            <w:pPr>
              <w:jc w:val="center"/>
              <w:rPr>
                <w:rFonts w:cs="Noto Sans"/>
                <w:szCs w:val="20"/>
              </w:rPr>
            </w:pPr>
          </w:p>
          <w:p w14:paraId="480C6310" w14:textId="77777777" w:rsidR="00985B8B" w:rsidRPr="0033759A" w:rsidRDefault="00985B8B" w:rsidP="00341C18">
            <w:pPr>
              <w:jc w:val="center"/>
              <w:rPr>
                <w:rFonts w:cs="Noto Sans"/>
                <w:szCs w:val="20"/>
              </w:rPr>
            </w:pPr>
          </w:p>
          <w:p w14:paraId="1E412C50" w14:textId="77777777" w:rsidR="00985B8B" w:rsidRPr="0033759A" w:rsidRDefault="00985B8B" w:rsidP="00341C18">
            <w:pPr>
              <w:jc w:val="center"/>
              <w:rPr>
                <w:rFonts w:cs="Noto Sans"/>
                <w:szCs w:val="20"/>
              </w:rPr>
            </w:pPr>
            <w:r w:rsidRPr="0033759A">
              <w:rPr>
                <w:rFonts w:cs="Noto Sans"/>
                <w:szCs w:val="20"/>
              </w:rPr>
              <w:t>NOMBRE Y FIRMA</w:t>
            </w:r>
          </w:p>
          <w:p w14:paraId="454DC830" w14:textId="77777777" w:rsidR="00985B8B" w:rsidRPr="0033759A" w:rsidRDefault="00985B8B" w:rsidP="00341C18">
            <w:pPr>
              <w:jc w:val="center"/>
              <w:rPr>
                <w:rFonts w:cs="Noto Sans"/>
                <w:szCs w:val="20"/>
              </w:rPr>
            </w:pPr>
            <w:r w:rsidRPr="0033759A">
              <w:rPr>
                <w:rFonts w:cs="Noto Sans"/>
                <w:szCs w:val="20"/>
              </w:rPr>
              <w:t>JEFE o ENCARGADO DE BANCO DE SANGRE, CENTRO DE COLECTA O SERVICIO DE TRANSFUSIÓN</w:t>
            </w:r>
          </w:p>
        </w:tc>
      </w:tr>
    </w:tbl>
    <w:p w14:paraId="78A788E1" w14:textId="77777777" w:rsidR="00985B8B" w:rsidRPr="0033759A" w:rsidRDefault="00985B8B" w:rsidP="00985B8B">
      <w:pPr>
        <w:rPr>
          <w:rFonts w:cs="Noto Sans"/>
          <w:szCs w:val="20"/>
        </w:rPr>
      </w:pPr>
    </w:p>
    <w:p w14:paraId="4E3B051E" w14:textId="77777777" w:rsidR="00985B8B" w:rsidRPr="0033759A" w:rsidRDefault="00985B8B" w:rsidP="00985B8B">
      <w:pPr>
        <w:rPr>
          <w:rFonts w:cs="Noto Sans"/>
          <w:szCs w:val="20"/>
        </w:rPr>
      </w:pPr>
    </w:p>
    <w:p w14:paraId="49402099" w14:textId="77777777" w:rsidR="00985B8B" w:rsidRPr="0033759A" w:rsidRDefault="00985B8B" w:rsidP="00985B8B">
      <w:pPr>
        <w:rPr>
          <w:rFonts w:cs="Noto Sans"/>
          <w:szCs w:val="20"/>
        </w:rPr>
      </w:pPr>
      <w:r w:rsidRPr="0033759A">
        <w:rPr>
          <w:rFonts w:cs="Noto Sans"/>
          <w:szCs w:val="20"/>
        </w:rPr>
        <w:br w:type="page"/>
      </w:r>
    </w:p>
    <w:p w14:paraId="3C2F591C" w14:textId="77777777" w:rsidR="00985B8B" w:rsidRPr="0033759A" w:rsidRDefault="00985B8B" w:rsidP="00E440D4">
      <w:pPr>
        <w:pStyle w:val="Ttulo2"/>
        <w:numPr>
          <w:ilvl w:val="0"/>
          <w:numId w:val="0"/>
        </w:numPr>
        <w:tabs>
          <w:tab w:val="left" w:pos="5647"/>
        </w:tabs>
        <w:ind w:left="284"/>
        <w:jc w:val="center"/>
        <w:rPr>
          <w:szCs w:val="20"/>
        </w:rPr>
      </w:pPr>
      <w:r w:rsidRPr="0033759A">
        <w:rPr>
          <w:szCs w:val="20"/>
        </w:rPr>
        <w:lastRenderedPageBreak/>
        <w:t>Anexo T9.2 Notificación de deductiva</w:t>
      </w:r>
    </w:p>
    <w:p w14:paraId="7F7A649B" w14:textId="77777777" w:rsidR="00985B8B" w:rsidRPr="0033759A" w:rsidRDefault="00985B8B" w:rsidP="00985B8B">
      <w:pPr>
        <w:rPr>
          <w:rFonts w:cs="Noto Sans"/>
          <w:caps/>
          <w:szCs w:val="20"/>
        </w:rPr>
      </w:pPr>
    </w:p>
    <w:p w14:paraId="15727B8F" w14:textId="77777777" w:rsidR="00985B8B" w:rsidRPr="0033759A" w:rsidRDefault="00985B8B" w:rsidP="00985B8B">
      <w:pPr>
        <w:rPr>
          <w:rFonts w:cs="Noto Sans"/>
          <w:caps/>
          <w:szCs w:val="20"/>
        </w:rPr>
      </w:pPr>
      <w:r w:rsidRPr="0033759A">
        <w:rPr>
          <w:rFonts w:cs="Noto Sans"/>
          <w:caps/>
          <w:szCs w:val="20"/>
        </w:rPr>
        <w:t>PARTIDA: ______________________REGIÓN: ____________ PAQUETE: __________________</w:t>
      </w:r>
    </w:p>
    <w:p w14:paraId="63FACA21" w14:textId="77777777" w:rsidR="00985B8B" w:rsidRPr="0033759A" w:rsidRDefault="00985B8B" w:rsidP="00985B8B">
      <w:pPr>
        <w:rPr>
          <w:rFonts w:cs="Noto Sans"/>
          <w:szCs w:val="20"/>
        </w:rPr>
      </w:pPr>
      <w:r w:rsidRPr="0033759A">
        <w:rPr>
          <w:rFonts w:cs="Noto Sans"/>
          <w:caps/>
          <w:szCs w:val="20"/>
        </w:rPr>
        <w:t>OOAD/UMAE</w:t>
      </w:r>
      <w:r w:rsidRPr="0033759A">
        <w:rPr>
          <w:rFonts w:cs="Noto Sans"/>
          <w:szCs w:val="20"/>
        </w:rPr>
        <w:t>: ________________________________________</w:t>
      </w:r>
    </w:p>
    <w:p w14:paraId="27294222" w14:textId="77777777" w:rsidR="00985B8B" w:rsidRPr="0033759A" w:rsidRDefault="00985B8B" w:rsidP="00985B8B">
      <w:pPr>
        <w:rPr>
          <w:rFonts w:cs="Noto Sans"/>
          <w:caps/>
          <w:szCs w:val="20"/>
        </w:rPr>
      </w:pPr>
      <w:r w:rsidRPr="0033759A">
        <w:rPr>
          <w:rFonts w:cs="Noto Sans"/>
          <w:caps/>
          <w:szCs w:val="20"/>
        </w:rPr>
        <w:t>Unidad Médica: ___________________________________________</w:t>
      </w:r>
    </w:p>
    <w:p w14:paraId="74DAECA3" w14:textId="77777777" w:rsidR="00985B8B" w:rsidRPr="0033759A" w:rsidRDefault="00985B8B" w:rsidP="00985B8B">
      <w:pPr>
        <w:rPr>
          <w:rFonts w:cs="Noto Sans"/>
          <w:caps/>
          <w:szCs w:val="20"/>
        </w:rPr>
      </w:pPr>
      <w:r w:rsidRPr="0033759A">
        <w:rPr>
          <w:rFonts w:cs="Noto Sans"/>
          <w:caps/>
          <w:szCs w:val="20"/>
        </w:rPr>
        <w:t>nÚMERO DE cONTRATO: _____________________________________</w:t>
      </w:r>
    </w:p>
    <w:p w14:paraId="0DB524B3" w14:textId="77777777" w:rsidR="00985B8B" w:rsidRPr="0033759A" w:rsidRDefault="00985B8B" w:rsidP="00985B8B">
      <w:pPr>
        <w:rPr>
          <w:rFonts w:cs="Noto Sans"/>
          <w:caps/>
          <w:szCs w:val="20"/>
        </w:rPr>
      </w:pPr>
      <w:r w:rsidRPr="0033759A">
        <w:rPr>
          <w:rFonts w:cs="Noto Sans"/>
          <w:caps/>
          <w:szCs w:val="20"/>
        </w:rPr>
        <w:t>Información coRRESPONDIENTE AL MES DE: ___________________</w:t>
      </w:r>
    </w:p>
    <w:p w14:paraId="794DA7B0" w14:textId="77777777" w:rsidR="00985B8B" w:rsidRPr="0033759A" w:rsidRDefault="00985B8B" w:rsidP="00985B8B">
      <w:pPr>
        <w:rPr>
          <w:rFonts w:cs="Noto Sans"/>
          <w:caps/>
          <w:szCs w:val="20"/>
        </w:rPr>
      </w:pPr>
    </w:p>
    <w:p w14:paraId="332701C6" w14:textId="77777777" w:rsidR="00985B8B" w:rsidRPr="0033759A" w:rsidRDefault="00985B8B" w:rsidP="00985B8B">
      <w:pPr>
        <w:rPr>
          <w:rFonts w:cs="Noto Sans"/>
          <w:szCs w:val="20"/>
        </w:rPr>
      </w:pPr>
      <w:r w:rsidRPr="0033759A">
        <w:rPr>
          <w:rFonts w:cs="Noto Sans"/>
          <w:caps/>
          <w:szCs w:val="20"/>
        </w:rPr>
        <w:t>m</w:t>
      </w:r>
      <w:r w:rsidRPr="0033759A">
        <w:rPr>
          <w:rFonts w:cs="Noto Sans"/>
          <w:szCs w:val="20"/>
        </w:rPr>
        <w:t xml:space="preserve">ediante el presente documento se notifica </w:t>
      </w:r>
      <w:r w:rsidRPr="0033759A">
        <w:rPr>
          <w:rFonts w:cs="Noto Sans"/>
          <w:b/>
          <w:szCs w:val="20"/>
        </w:rPr>
        <w:t>al Administrador del Contrato</w:t>
      </w:r>
      <w:r w:rsidRPr="0033759A">
        <w:rPr>
          <w:rFonts w:cs="Noto Sans"/>
          <w:szCs w:val="20"/>
        </w:rPr>
        <w:t xml:space="preserve"> de la deducción aplicable.</w:t>
      </w:r>
    </w:p>
    <w:p w14:paraId="7A7BE610" w14:textId="77777777" w:rsidR="00985B8B" w:rsidRPr="0033759A" w:rsidRDefault="00985B8B" w:rsidP="00985B8B">
      <w:pPr>
        <w:rPr>
          <w:rFonts w:cs="Noto Sans"/>
          <w:szCs w:val="20"/>
        </w:rPr>
      </w:pPr>
      <w:r w:rsidRPr="0033759A">
        <w:rPr>
          <w:rFonts w:cs="Noto Sans"/>
          <w:szCs w:val="20"/>
        </w:rPr>
        <w:t>El cual el proveedor es acreedor toda vez que esta área de BANCO DE SANGRE/CENTRO DE COLECTA/SERVICIO DE TRANSFUSIONES ha identificado el incumplimiento siguiente:</w:t>
      </w:r>
    </w:p>
    <w:p w14:paraId="7E35EB8B" w14:textId="77777777" w:rsidR="00985B8B" w:rsidRPr="0033759A" w:rsidRDefault="00985B8B" w:rsidP="00985B8B">
      <w:pPr>
        <w:rPr>
          <w:rFonts w:cs="Noto Sans"/>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86"/>
        <w:gridCol w:w="1565"/>
        <w:gridCol w:w="3024"/>
        <w:gridCol w:w="2671"/>
      </w:tblGrid>
      <w:tr w:rsidR="00985B8B" w:rsidRPr="0033759A" w14:paraId="11FFF892" w14:textId="77777777" w:rsidTr="00341C18">
        <w:trPr>
          <w:trHeight w:val="553"/>
        </w:trPr>
        <w:tc>
          <w:tcPr>
            <w:tcW w:w="1316" w:type="dxa"/>
            <w:vAlign w:val="center"/>
          </w:tcPr>
          <w:p w14:paraId="759A3DE3" w14:textId="77777777" w:rsidR="00985B8B" w:rsidRPr="0033759A" w:rsidRDefault="00985B8B" w:rsidP="00341C18">
            <w:pPr>
              <w:jc w:val="center"/>
              <w:rPr>
                <w:rFonts w:cs="Noto Sans"/>
                <w:b/>
                <w:szCs w:val="20"/>
              </w:rPr>
            </w:pPr>
            <w:r w:rsidRPr="0033759A">
              <w:rPr>
                <w:rFonts w:cs="Noto Sans"/>
                <w:b/>
                <w:szCs w:val="20"/>
              </w:rPr>
              <w:t>CONCEPTO</w:t>
            </w:r>
          </w:p>
        </w:tc>
        <w:tc>
          <w:tcPr>
            <w:tcW w:w="1386" w:type="dxa"/>
            <w:vAlign w:val="center"/>
          </w:tcPr>
          <w:p w14:paraId="39451A30" w14:textId="77777777" w:rsidR="00985B8B" w:rsidRPr="0033759A" w:rsidRDefault="00985B8B" w:rsidP="00341C18">
            <w:pPr>
              <w:jc w:val="center"/>
              <w:rPr>
                <w:rFonts w:cs="Noto Sans"/>
                <w:b/>
                <w:szCs w:val="20"/>
              </w:rPr>
            </w:pPr>
            <w:r w:rsidRPr="0033759A">
              <w:rPr>
                <w:rFonts w:cs="Noto Sans"/>
                <w:b/>
                <w:szCs w:val="20"/>
              </w:rPr>
              <w:t>UNIDAD DE MEDIDA</w:t>
            </w:r>
          </w:p>
        </w:tc>
        <w:tc>
          <w:tcPr>
            <w:tcW w:w="1565" w:type="dxa"/>
            <w:vAlign w:val="center"/>
          </w:tcPr>
          <w:p w14:paraId="2B0A6C7F" w14:textId="77777777" w:rsidR="00985B8B" w:rsidRPr="0033759A" w:rsidRDefault="00985B8B" w:rsidP="00341C18">
            <w:pPr>
              <w:jc w:val="center"/>
              <w:rPr>
                <w:rFonts w:cs="Noto Sans"/>
                <w:b/>
                <w:szCs w:val="20"/>
              </w:rPr>
            </w:pPr>
            <w:r w:rsidRPr="0033759A">
              <w:rPr>
                <w:rFonts w:cs="Noto Sans"/>
                <w:b/>
                <w:szCs w:val="20"/>
              </w:rPr>
              <w:t xml:space="preserve">DEDUCCIÓN % </w:t>
            </w:r>
          </w:p>
        </w:tc>
        <w:tc>
          <w:tcPr>
            <w:tcW w:w="3024" w:type="dxa"/>
            <w:vAlign w:val="center"/>
          </w:tcPr>
          <w:p w14:paraId="49F0FB6F" w14:textId="77777777" w:rsidR="00985B8B" w:rsidRPr="0033759A" w:rsidRDefault="00985B8B" w:rsidP="00341C18">
            <w:pPr>
              <w:jc w:val="center"/>
              <w:rPr>
                <w:rFonts w:cs="Noto Sans"/>
                <w:b/>
                <w:szCs w:val="20"/>
              </w:rPr>
            </w:pPr>
            <w:r w:rsidRPr="0033759A">
              <w:rPr>
                <w:rFonts w:cs="Noto Sans"/>
                <w:b/>
                <w:szCs w:val="20"/>
              </w:rPr>
              <w:t>COMENTARIO / OBSERVACIÓN</w:t>
            </w:r>
          </w:p>
        </w:tc>
        <w:tc>
          <w:tcPr>
            <w:tcW w:w="2671" w:type="dxa"/>
            <w:vAlign w:val="center"/>
          </w:tcPr>
          <w:p w14:paraId="3CEAAD1D" w14:textId="77777777" w:rsidR="00985B8B" w:rsidRPr="0033759A" w:rsidRDefault="00985B8B" w:rsidP="00341C18">
            <w:pPr>
              <w:jc w:val="center"/>
              <w:rPr>
                <w:rFonts w:cs="Noto Sans"/>
                <w:b/>
                <w:szCs w:val="20"/>
              </w:rPr>
            </w:pPr>
            <w:r w:rsidRPr="0033759A">
              <w:rPr>
                <w:rFonts w:cs="Noto Sans"/>
                <w:b/>
                <w:szCs w:val="20"/>
              </w:rPr>
              <w:t>EVIDENCIA DOCUMENTAL</w:t>
            </w:r>
          </w:p>
        </w:tc>
      </w:tr>
      <w:tr w:rsidR="00985B8B" w:rsidRPr="0033759A" w14:paraId="3299BDEE" w14:textId="77777777" w:rsidTr="00341C18">
        <w:trPr>
          <w:trHeight w:val="316"/>
        </w:trPr>
        <w:tc>
          <w:tcPr>
            <w:tcW w:w="1316" w:type="dxa"/>
          </w:tcPr>
          <w:p w14:paraId="23EFB402" w14:textId="77777777" w:rsidR="00985B8B" w:rsidRPr="0033759A" w:rsidRDefault="00985B8B" w:rsidP="00341C18">
            <w:pPr>
              <w:rPr>
                <w:rFonts w:cs="Noto Sans"/>
                <w:szCs w:val="20"/>
              </w:rPr>
            </w:pPr>
          </w:p>
        </w:tc>
        <w:tc>
          <w:tcPr>
            <w:tcW w:w="1386" w:type="dxa"/>
          </w:tcPr>
          <w:p w14:paraId="3DD988B1" w14:textId="77777777" w:rsidR="00985B8B" w:rsidRPr="0033759A" w:rsidRDefault="00985B8B" w:rsidP="00341C18">
            <w:pPr>
              <w:rPr>
                <w:rFonts w:cs="Noto Sans"/>
                <w:szCs w:val="20"/>
              </w:rPr>
            </w:pPr>
          </w:p>
        </w:tc>
        <w:tc>
          <w:tcPr>
            <w:tcW w:w="1565" w:type="dxa"/>
          </w:tcPr>
          <w:p w14:paraId="5D5DD194" w14:textId="77777777" w:rsidR="00985B8B" w:rsidRPr="0033759A" w:rsidRDefault="00985B8B" w:rsidP="00341C18">
            <w:pPr>
              <w:rPr>
                <w:rFonts w:cs="Noto Sans"/>
                <w:szCs w:val="20"/>
              </w:rPr>
            </w:pPr>
          </w:p>
        </w:tc>
        <w:tc>
          <w:tcPr>
            <w:tcW w:w="3024" w:type="dxa"/>
          </w:tcPr>
          <w:p w14:paraId="733E0E74" w14:textId="77777777" w:rsidR="00985B8B" w:rsidRPr="0033759A" w:rsidRDefault="00985B8B" w:rsidP="00341C18">
            <w:pPr>
              <w:rPr>
                <w:rFonts w:cs="Noto Sans"/>
                <w:szCs w:val="20"/>
              </w:rPr>
            </w:pPr>
          </w:p>
        </w:tc>
        <w:tc>
          <w:tcPr>
            <w:tcW w:w="2671" w:type="dxa"/>
          </w:tcPr>
          <w:p w14:paraId="2EBD635D" w14:textId="77777777" w:rsidR="00985B8B" w:rsidRPr="0033759A" w:rsidRDefault="00985B8B" w:rsidP="00341C18">
            <w:pPr>
              <w:rPr>
                <w:rFonts w:cs="Noto Sans"/>
                <w:szCs w:val="20"/>
              </w:rPr>
            </w:pPr>
          </w:p>
        </w:tc>
      </w:tr>
      <w:tr w:rsidR="00985B8B" w:rsidRPr="0033759A" w14:paraId="4D8DD24F" w14:textId="77777777" w:rsidTr="00341C18">
        <w:trPr>
          <w:trHeight w:val="336"/>
        </w:trPr>
        <w:tc>
          <w:tcPr>
            <w:tcW w:w="1316" w:type="dxa"/>
          </w:tcPr>
          <w:p w14:paraId="4F181074" w14:textId="77777777" w:rsidR="00985B8B" w:rsidRPr="0033759A" w:rsidRDefault="00985B8B" w:rsidP="00341C18">
            <w:pPr>
              <w:rPr>
                <w:rFonts w:cs="Noto Sans"/>
                <w:szCs w:val="20"/>
              </w:rPr>
            </w:pPr>
          </w:p>
        </w:tc>
        <w:tc>
          <w:tcPr>
            <w:tcW w:w="1386" w:type="dxa"/>
          </w:tcPr>
          <w:p w14:paraId="693C066F" w14:textId="77777777" w:rsidR="00985B8B" w:rsidRPr="0033759A" w:rsidRDefault="00985B8B" w:rsidP="00341C18">
            <w:pPr>
              <w:rPr>
                <w:rFonts w:cs="Noto Sans"/>
                <w:szCs w:val="20"/>
              </w:rPr>
            </w:pPr>
          </w:p>
        </w:tc>
        <w:tc>
          <w:tcPr>
            <w:tcW w:w="1565" w:type="dxa"/>
          </w:tcPr>
          <w:p w14:paraId="3ECFB76D" w14:textId="77777777" w:rsidR="00985B8B" w:rsidRPr="0033759A" w:rsidRDefault="00985B8B" w:rsidP="00341C18">
            <w:pPr>
              <w:rPr>
                <w:rFonts w:cs="Noto Sans"/>
                <w:szCs w:val="20"/>
              </w:rPr>
            </w:pPr>
          </w:p>
        </w:tc>
        <w:tc>
          <w:tcPr>
            <w:tcW w:w="3024" w:type="dxa"/>
          </w:tcPr>
          <w:p w14:paraId="41BCA80A" w14:textId="77777777" w:rsidR="00985B8B" w:rsidRPr="0033759A" w:rsidRDefault="00985B8B" w:rsidP="00341C18">
            <w:pPr>
              <w:rPr>
                <w:rFonts w:cs="Noto Sans"/>
                <w:szCs w:val="20"/>
              </w:rPr>
            </w:pPr>
          </w:p>
        </w:tc>
        <w:tc>
          <w:tcPr>
            <w:tcW w:w="2671" w:type="dxa"/>
          </w:tcPr>
          <w:p w14:paraId="7D87607F" w14:textId="77777777" w:rsidR="00985B8B" w:rsidRPr="0033759A" w:rsidRDefault="00985B8B" w:rsidP="00341C18">
            <w:pPr>
              <w:rPr>
                <w:rFonts w:cs="Noto Sans"/>
                <w:szCs w:val="20"/>
              </w:rPr>
            </w:pPr>
          </w:p>
        </w:tc>
      </w:tr>
      <w:tr w:rsidR="00985B8B" w:rsidRPr="0033759A" w14:paraId="033FBDFC" w14:textId="77777777" w:rsidTr="00341C18">
        <w:trPr>
          <w:trHeight w:val="316"/>
        </w:trPr>
        <w:tc>
          <w:tcPr>
            <w:tcW w:w="1316" w:type="dxa"/>
          </w:tcPr>
          <w:p w14:paraId="54CA0960" w14:textId="77777777" w:rsidR="00985B8B" w:rsidRPr="0033759A" w:rsidRDefault="00985B8B" w:rsidP="00341C18">
            <w:pPr>
              <w:rPr>
                <w:rFonts w:cs="Noto Sans"/>
                <w:szCs w:val="20"/>
              </w:rPr>
            </w:pPr>
          </w:p>
        </w:tc>
        <w:tc>
          <w:tcPr>
            <w:tcW w:w="1386" w:type="dxa"/>
          </w:tcPr>
          <w:p w14:paraId="65D67832" w14:textId="77777777" w:rsidR="00985B8B" w:rsidRPr="0033759A" w:rsidRDefault="00985B8B" w:rsidP="00341C18">
            <w:pPr>
              <w:rPr>
                <w:rFonts w:cs="Noto Sans"/>
                <w:szCs w:val="20"/>
              </w:rPr>
            </w:pPr>
          </w:p>
        </w:tc>
        <w:tc>
          <w:tcPr>
            <w:tcW w:w="1565" w:type="dxa"/>
          </w:tcPr>
          <w:p w14:paraId="6FCE0B93" w14:textId="77777777" w:rsidR="00985B8B" w:rsidRPr="0033759A" w:rsidRDefault="00985B8B" w:rsidP="00341C18">
            <w:pPr>
              <w:rPr>
                <w:rFonts w:cs="Noto Sans"/>
                <w:szCs w:val="20"/>
              </w:rPr>
            </w:pPr>
          </w:p>
        </w:tc>
        <w:tc>
          <w:tcPr>
            <w:tcW w:w="3024" w:type="dxa"/>
          </w:tcPr>
          <w:p w14:paraId="4E9EF871" w14:textId="77777777" w:rsidR="00985B8B" w:rsidRPr="0033759A" w:rsidRDefault="00985B8B" w:rsidP="00341C18">
            <w:pPr>
              <w:rPr>
                <w:rFonts w:cs="Noto Sans"/>
                <w:szCs w:val="20"/>
              </w:rPr>
            </w:pPr>
          </w:p>
        </w:tc>
        <w:tc>
          <w:tcPr>
            <w:tcW w:w="2671" w:type="dxa"/>
          </w:tcPr>
          <w:p w14:paraId="43ADF293" w14:textId="77777777" w:rsidR="00985B8B" w:rsidRPr="0033759A" w:rsidRDefault="00985B8B" w:rsidP="00341C18">
            <w:pPr>
              <w:rPr>
                <w:rFonts w:cs="Noto Sans"/>
                <w:szCs w:val="20"/>
              </w:rPr>
            </w:pPr>
          </w:p>
        </w:tc>
      </w:tr>
      <w:tr w:rsidR="00985B8B" w:rsidRPr="0033759A" w14:paraId="2C919436" w14:textId="77777777" w:rsidTr="00341C18">
        <w:trPr>
          <w:trHeight w:val="355"/>
        </w:trPr>
        <w:tc>
          <w:tcPr>
            <w:tcW w:w="1316" w:type="dxa"/>
          </w:tcPr>
          <w:p w14:paraId="3F681216" w14:textId="77777777" w:rsidR="00985B8B" w:rsidRPr="0033759A" w:rsidRDefault="00985B8B" w:rsidP="00341C18">
            <w:pPr>
              <w:rPr>
                <w:rFonts w:cs="Noto Sans"/>
                <w:szCs w:val="20"/>
              </w:rPr>
            </w:pPr>
          </w:p>
        </w:tc>
        <w:tc>
          <w:tcPr>
            <w:tcW w:w="1386" w:type="dxa"/>
          </w:tcPr>
          <w:p w14:paraId="168AAFE9" w14:textId="77777777" w:rsidR="00985B8B" w:rsidRPr="0033759A" w:rsidRDefault="00985B8B" w:rsidP="00341C18">
            <w:pPr>
              <w:rPr>
                <w:rFonts w:cs="Noto Sans"/>
                <w:szCs w:val="20"/>
              </w:rPr>
            </w:pPr>
          </w:p>
        </w:tc>
        <w:tc>
          <w:tcPr>
            <w:tcW w:w="1565" w:type="dxa"/>
          </w:tcPr>
          <w:p w14:paraId="618B46EC" w14:textId="77777777" w:rsidR="00985B8B" w:rsidRPr="0033759A" w:rsidRDefault="00985B8B" w:rsidP="00341C18">
            <w:pPr>
              <w:rPr>
                <w:rFonts w:cs="Noto Sans"/>
                <w:szCs w:val="20"/>
              </w:rPr>
            </w:pPr>
          </w:p>
        </w:tc>
        <w:tc>
          <w:tcPr>
            <w:tcW w:w="3024" w:type="dxa"/>
          </w:tcPr>
          <w:p w14:paraId="372CBE4D" w14:textId="77777777" w:rsidR="00985B8B" w:rsidRPr="0033759A" w:rsidRDefault="00985B8B" w:rsidP="00341C18">
            <w:pPr>
              <w:rPr>
                <w:rFonts w:cs="Noto Sans"/>
                <w:szCs w:val="20"/>
              </w:rPr>
            </w:pPr>
          </w:p>
        </w:tc>
        <w:tc>
          <w:tcPr>
            <w:tcW w:w="2671" w:type="dxa"/>
          </w:tcPr>
          <w:p w14:paraId="4A8D5F65" w14:textId="77777777" w:rsidR="00985B8B" w:rsidRPr="0033759A" w:rsidRDefault="00985B8B" w:rsidP="00341C18">
            <w:pPr>
              <w:rPr>
                <w:rFonts w:cs="Noto Sans"/>
                <w:szCs w:val="20"/>
              </w:rPr>
            </w:pPr>
          </w:p>
        </w:tc>
      </w:tr>
    </w:tbl>
    <w:p w14:paraId="67EFB262" w14:textId="77777777" w:rsidR="00985B8B" w:rsidRPr="0033759A" w:rsidRDefault="00985B8B" w:rsidP="00985B8B">
      <w:pPr>
        <w:rPr>
          <w:rFonts w:cs="Noto Sans"/>
          <w:szCs w:val="20"/>
        </w:rPr>
      </w:pPr>
    </w:p>
    <w:p w14:paraId="719B407A" w14:textId="77777777" w:rsidR="00985B8B" w:rsidRPr="0033759A" w:rsidRDefault="00985B8B" w:rsidP="00985B8B">
      <w:pPr>
        <w:rPr>
          <w:rFonts w:cs="Noto Sans"/>
          <w:szCs w:val="20"/>
        </w:rPr>
      </w:pPr>
      <w:r w:rsidRPr="0033759A">
        <w:rPr>
          <w:rFonts w:cs="Noto Sans"/>
          <w:szCs w:val="20"/>
        </w:rPr>
        <w:t>Lo anterior para su cálculo, notificación y aplicación de la deducción aplicable reportada en el presente documento.</w:t>
      </w:r>
    </w:p>
    <w:p w14:paraId="6C057138" w14:textId="77777777" w:rsidR="00985B8B" w:rsidRPr="0033759A" w:rsidRDefault="00985B8B" w:rsidP="00985B8B">
      <w:pPr>
        <w:rPr>
          <w:rFonts w:cs="Noto Sans"/>
          <w:szCs w:val="20"/>
        </w:rPr>
      </w:pPr>
      <w:r w:rsidRPr="0033759A">
        <w:rPr>
          <w:rFonts w:cs="Noto Sans"/>
          <w:szCs w:val="20"/>
        </w:rPr>
        <w:t>Nota: Anexar documentos que servirán como evidencia.</w:t>
      </w:r>
    </w:p>
    <w:p w14:paraId="27D55693" w14:textId="77777777" w:rsidR="00985B8B" w:rsidRPr="0033759A" w:rsidRDefault="00985B8B" w:rsidP="00985B8B">
      <w:pPr>
        <w:rPr>
          <w:rFonts w:cs="Noto Sans"/>
          <w:szCs w:val="20"/>
        </w:rPr>
      </w:pPr>
    </w:p>
    <w:p w14:paraId="3E67082A" w14:textId="77777777" w:rsidR="00985B8B" w:rsidRPr="0033759A" w:rsidRDefault="00985B8B" w:rsidP="00985B8B">
      <w:pPr>
        <w:rPr>
          <w:rFonts w:cs="Noto Sans"/>
          <w:szCs w:val="20"/>
        </w:rPr>
      </w:pPr>
    </w:p>
    <w:p w14:paraId="11B10708" w14:textId="77777777" w:rsidR="00985B8B" w:rsidRPr="0033759A" w:rsidRDefault="00985B8B" w:rsidP="00985B8B">
      <w:pPr>
        <w:rPr>
          <w:rFonts w:cs="Noto Sans"/>
          <w:szCs w:val="20"/>
        </w:rPr>
      </w:pPr>
    </w:p>
    <w:tbl>
      <w:tblPr>
        <w:tblpPr w:leftFromText="141" w:rightFromText="141" w:vertAnchor="text" w:horzAnchor="margin" w:tblpXSpec="right" w:tblpY="188"/>
        <w:tblW w:w="0" w:type="auto"/>
        <w:tblBorders>
          <w:top w:val="single" w:sz="4" w:space="0" w:color="auto"/>
        </w:tblBorders>
        <w:tblLook w:val="04A0" w:firstRow="1" w:lastRow="0" w:firstColumn="1" w:lastColumn="0" w:noHBand="0" w:noVBand="1"/>
      </w:tblPr>
      <w:tblGrid>
        <w:gridCol w:w="4138"/>
      </w:tblGrid>
      <w:tr w:rsidR="00985B8B" w:rsidRPr="0033759A" w14:paraId="1B8645E1" w14:textId="77777777" w:rsidTr="00341C18">
        <w:trPr>
          <w:trHeight w:val="852"/>
        </w:trPr>
        <w:tc>
          <w:tcPr>
            <w:tcW w:w="4138" w:type="dxa"/>
          </w:tcPr>
          <w:p w14:paraId="4F67743B" w14:textId="77777777" w:rsidR="00985B8B" w:rsidRPr="0033759A" w:rsidRDefault="00985B8B" w:rsidP="00341C18">
            <w:pPr>
              <w:jc w:val="center"/>
              <w:rPr>
                <w:rFonts w:cs="Noto Sans"/>
                <w:szCs w:val="20"/>
              </w:rPr>
            </w:pPr>
          </w:p>
          <w:p w14:paraId="4EE2C95C" w14:textId="77777777" w:rsidR="00985B8B" w:rsidRPr="0033759A" w:rsidRDefault="00985B8B" w:rsidP="00341C18">
            <w:pPr>
              <w:jc w:val="center"/>
              <w:rPr>
                <w:rFonts w:cs="Noto Sans"/>
                <w:szCs w:val="20"/>
              </w:rPr>
            </w:pPr>
          </w:p>
          <w:p w14:paraId="6D53A4A9" w14:textId="77777777" w:rsidR="00985B8B" w:rsidRPr="0033759A" w:rsidRDefault="00985B8B" w:rsidP="00341C18">
            <w:pPr>
              <w:jc w:val="center"/>
              <w:rPr>
                <w:rFonts w:cs="Noto Sans"/>
                <w:szCs w:val="20"/>
              </w:rPr>
            </w:pPr>
            <w:r w:rsidRPr="0033759A">
              <w:rPr>
                <w:rFonts w:cs="Noto Sans"/>
                <w:szCs w:val="20"/>
              </w:rPr>
              <w:t>NOMBRE Y FIRMA</w:t>
            </w:r>
          </w:p>
          <w:p w14:paraId="3CE0EA38" w14:textId="77777777" w:rsidR="00985B8B" w:rsidRPr="0033759A" w:rsidRDefault="00985B8B" w:rsidP="00341C18">
            <w:pPr>
              <w:jc w:val="center"/>
              <w:rPr>
                <w:rFonts w:cs="Noto Sans"/>
                <w:szCs w:val="20"/>
              </w:rPr>
            </w:pPr>
            <w:r w:rsidRPr="0033759A">
              <w:rPr>
                <w:rFonts w:cs="Noto Sans"/>
                <w:szCs w:val="20"/>
              </w:rPr>
              <w:t>JEFE o ENCARGADO DE BANCO DE SANGRE, CENTRO DE COLECTA O SERVICIO DE TRANSFUSIÓN</w:t>
            </w:r>
          </w:p>
        </w:tc>
      </w:tr>
    </w:tbl>
    <w:p w14:paraId="093392EC" w14:textId="77777777" w:rsidR="00985B8B" w:rsidRPr="0033759A" w:rsidRDefault="00985B8B" w:rsidP="00985B8B">
      <w:pPr>
        <w:rPr>
          <w:rFonts w:cs="Noto Sans"/>
          <w:vanish/>
          <w:szCs w:val="20"/>
        </w:rPr>
      </w:pPr>
    </w:p>
    <w:tbl>
      <w:tblPr>
        <w:tblpPr w:leftFromText="141" w:rightFromText="141" w:vertAnchor="text" w:horzAnchor="page" w:tblpX="2178" w:tblpY="256"/>
        <w:tblW w:w="0" w:type="auto"/>
        <w:tblBorders>
          <w:top w:val="single" w:sz="4" w:space="0" w:color="auto"/>
        </w:tblBorders>
        <w:tblLook w:val="04A0" w:firstRow="1" w:lastRow="0" w:firstColumn="1" w:lastColumn="0" w:noHBand="0" w:noVBand="1"/>
      </w:tblPr>
      <w:tblGrid>
        <w:gridCol w:w="4138"/>
      </w:tblGrid>
      <w:tr w:rsidR="00985B8B" w:rsidRPr="0033759A" w14:paraId="46A98893" w14:textId="77777777" w:rsidTr="00341C18">
        <w:trPr>
          <w:trHeight w:val="852"/>
        </w:trPr>
        <w:tc>
          <w:tcPr>
            <w:tcW w:w="4138" w:type="dxa"/>
          </w:tcPr>
          <w:p w14:paraId="1A981478" w14:textId="77777777" w:rsidR="00985B8B" w:rsidRPr="0033759A" w:rsidRDefault="00985B8B" w:rsidP="00341C18">
            <w:pPr>
              <w:jc w:val="center"/>
              <w:rPr>
                <w:rFonts w:cs="Noto Sans"/>
                <w:szCs w:val="20"/>
              </w:rPr>
            </w:pPr>
          </w:p>
          <w:p w14:paraId="575603ED" w14:textId="77777777" w:rsidR="00985B8B" w:rsidRPr="0033759A" w:rsidRDefault="00985B8B" w:rsidP="00341C18">
            <w:pPr>
              <w:jc w:val="center"/>
              <w:rPr>
                <w:rFonts w:cs="Noto Sans"/>
                <w:szCs w:val="20"/>
              </w:rPr>
            </w:pPr>
          </w:p>
          <w:p w14:paraId="19E18E1D" w14:textId="77777777" w:rsidR="00985B8B" w:rsidRPr="0033759A" w:rsidRDefault="00985B8B" w:rsidP="00341C18">
            <w:pPr>
              <w:jc w:val="center"/>
              <w:rPr>
                <w:rFonts w:cs="Noto Sans"/>
                <w:szCs w:val="20"/>
              </w:rPr>
            </w:pPr>
            <w:r w:rsidRPr="0033759A">
              <w:rPr>
                <w:rFonts w:cs="Noto Sans"/>
                <w:szCs w:val="20"/>
              </w:rPr>
              <w:t>NOMBRE Y FIRMA</w:t>
            </w:r>
          </w:p>
          <w:p w14:paraId="7D15C167" w14:textId="77777777" w:rsidR="00985B8B" w:rsidRPr="0033759A" w:rsidRDefault="00985B8B" w:rsidP="00341C18">
            <w:pPr>
              <w:jc w:val="center"/>
              <w:rPr>
                <w:rFonts w:cs="Noto Sans"/>
                <w:szCs w:val="20"/>
              </w:rPr>
            </w:pPr>
            <w:r w:rsidRPr="0033759A">
              <w:rPr>
                <w:rFonts w:cs="Noto Sans"/>
                <w:szCs w:val="20"/>
              </w:rPr>
              <w:t>JEFE DE SERVICIOS DE PRESTACIONES MÉDICAS EN OOAD/DIRECTOR MÉDICO EN UMAE</w:t>
            </w:r>
          </w:p>
        </w:tc>
      </w:tr>
    </w:tbl>
    <w:p w14:paraId="70E9487D" w14:textId="77777777" w:rsidR="00985B8B" w:rsidRPr="0033759A" w:rsidRDefault="00985B8B" w:rsidP="00985B8B">
      <w:pPr>
        <w:rPr>
          <w:rFonts w:cs="Noto Sans"/>
          <w:szCs w:val="20"/>
        </w:rPr>
      </w:pPr>
    </w:p>
    <w:p w14:paraId="408EE27D" w14:textId="77777777" w:rsidR="00985B8B" w:rsidRPr="0033759A" w:rsidRDefault="00985B8B" w:rsidP="00985B8B">
      <w:pPr>
        <w:rPr>
          <w:rFonts w:cs="Noto Sans"/>
          <w:szCs w:val="20"/>
        </w:rPr>
      </w:pPr>
    </w:p>
    <w:p w14:paraId="4493B1A6" w14:textId="77777777" w:rsidR="00985B8B" w:rsidRPr="0033759A" w:rsidRDefault="00985B8B" w:rsidP="00985B8B">
      <w:pPr>
        <w:rPr>
          <w:rFonts w:cs="Noto Sans"/>
          <w:szCs w:val="20"/>
        </w:rPr>
      </w:pPr>
    </w:p>
    <w:p w14:paraId="7112F7C8" w14:textId="77777777" w:rsidR="00985B8B" w:rsidRPr="0033759A" w:rsidRDefault="00985B8B" w:rsidP="00985B8B">
      <w:pPr>
        <w:rPr>
          <w:rFonts w:cs="Noto Sans"/>
          <w:szCs w:val="20"/>
        </w:rPr>
      </w:pPr>
    </w:p>
    <w:p w14:paraId="7FB8A29F" w14:textId="77777777" w:rsidR="00985B8B" w:rsidRPr="0033759A" w:rsidRDefault="00985B8B" w:rsidP="00985B8B">
      <w:pPr>
        <w:rPr>
          <w:rFonts w:cs="Noto Sans"/>
          <w:szCs w:val="20"/>
        </w:rPr>
      </w:pPr>
    </w:p>
    <w:p w14:paraId="6943AE69" w14:textId="77777777" w:rsidR="00985B8B" w:rsidRPr="0033759A" w:rsidRDefault="00985B8B" w:rsidP="00985B8B">
      <w:pPr>
        <w:rPr>
          <w:rFonts w:cs="Noto Sans"/>
          <w:szCs w:val="20"/>
        </w:rPr>
      </w:pPr>
    </w:p>
    <w:p w14:paraId="6486EDB3" w14:textId="77777777" w:rsidR="00985B8B" w:rsidRPr="0033759A" w:rsidRDefault="00985B8B" w:rsidP="00985B8B">
      <w:pPr>
        <w:rPr>
          <w:rFonts w:eastAsia="Times New Roman" w:cs="Noto Sans"/>
          <w:b/>
          <w:bCs/>
          <w:szCs w:val="20"/>
        </w:rPr>
      </w:pPr>
      <w:r w:rsidRPr="0033759A">
        <w:rPr>
          <w:rFonts w:cs="Noto Sans"/>
          <w:szCs w:val="20"/>
        </w:rPr>
        <w:br w:type="page"/>
      </w:r>
    </w:p>
    <w:p w14:paraId="2759DA06" w14:textId="77777777" w:rsidR="00985B8B" w:rsidRPr="0033759A" w:rsidRDefault="00985B8B" w:rsidP="00E440D4">
      <w:pPr>
        <w:pStyle w:val="Ttulo2"/>
        <w:numPr>
          <w:ilvl w:val="0"/>
          <w:numId w:val="0"/>
        </w:numPr>
        <w:ind w:left="284"/>
        <w:jc w:val="center"/>
        <w:rPr>
          <w:szCs w:val="20"/>
        </w:rPr>
      </w:pPr>
      <w:r w:rsidRPr="0033759A">
        <w:rPr>
          <w:szCs w:val="20"/>
        </w:rPr>
        <w:lastRenderedPageBreak/>
        <w:t>Anexo T10 Mejora Tecnológica</w:t>
      </w:r>
    </w:p>
    <w:p w14:paraId="3D0DE488" w14:textId="77777777" w:rsidR="00985B8B" w:rsidRPr="0033759A" w:rsidRDefault="00985B8B" w:rsidP="00985B8B">
      <w:pPr>
        <w:suppressAutoHyphens/>
        <w:rPr>
          <w:rFonts w:eastAsia="Times New Roman" w:cs="Noto Sans"/>
          <w:b/>
          <w:szCs w:val="20"/>
          <w:lang w:eastAsia="ar-SA"/>
        </w:rPr>
      </w:pPr>
    </w:p>
    <w:p w14:paraId="590512C4"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PARTIDA: ____________________________________________</w:t>
      </w:r>
    </w:p>
    <w:p w14:paraId="32ADCF7B"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REGIÓN: _____________________________</w:t>
      </w:r>
    </w:p>
    <w:p w14:paraId="50FD7933"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PAQUETE: ___________</w:t>
      </w:r>
    </w:p>
    <w:p w14:paraId="271F795D"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OOAD/UMAE: _________________________________</w:t>
      </w:r>
    </w:p>
    <w:p w14:paraId="7D7FA479"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UNIDAD MÉDICA: ____________________________________</w:t>
      </w:r>
    </w:p>
    <w:p w14:paraId="24D59EEF"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PROVEEDOR: _______________________________________</w:t>
      </w:r>
    </w:p>
    <w:p w14:paraId="323EFCBC"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NO. DE CONTRATO: __________________________________</w:t>
      </w:r>
    </w:p>
    <w:p w14:paraId="35727DD5"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FECHA DE FALLO: ____________________________________</w:t>
      </w:r>
    </w:p>
    <w:p w14:paraId="04521D70"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FECHA DE INICIO Y TÉRMINO DE LA VIGENCIA DEL CONTRATO: ______________________</w:t>
      </w:r>
    </w:p>
    <w:p w14:paraId="5D4008FC" w14:textId="77777777" w:rsidR="00985B8B" w:rsidRPr="00B94829" w:rsidRDefault="00985B8B" w:rsidP="00985B8B">
      <w:pPr>
        <w:suppressAutoHyphens/>
        <w:rPr>
          <w:rFonts w:eastAsia="Times New Roman" w:cs="Noto Sans"/>
          <w:b/>
          <w:sz w:val="18"/>
          <w:szCs w:val="18"/>
          <w:lang w:eastAsia="ar-SA"/>
        </w:rPr>
      </w:pPr>
    </w:p>
    <w:p w14:paraId="7CA58755" w14:textId="77777777" w:rsidR="00985B8B" w:rsidRPr="00B94829" w:rsidRDefault="00985B8B">
      <w:pPr>
        <w:pStyle w:val="Prrafodelista"/>
        <w:numPr>
          <w:ilvl w:val="0"/>
          <w:numId w:val="49"/>
        </w:numPr>
        <w:suppressAutoHyphens/>
        <w:ind w:left="643"/>
        <w:jc w:val="left"/>
        <w:rPr>
          <w:rFonts w:eastAsia="Times New Roman" w:cs="Noto Sans"/>
          <w:b/>
          <w:sz w:val="18"/>
          <w:szCs w:val="18"/>
          <w:lang w:eastAsia="ar-SA"/>
        </w:rPr>
      </w:pPr>
      <w:r w:rsidRPr="00B94829">
        <w:rPr>
          <w:rFonts w:eastAsia="Times New Roman" w:cs="Noto Sans"/>
          <w:b/>
          <w:sz w:val="18"/>
          <w:szCs w:val="18"/>
          <w:lang w:eastAsia="ar-SA"/>
        </w:rPr>
        <w:t>MOTIVO DE REEMPLAZO:</w:t>
      </w:r>
    </w:p>
    <w:p w14:paraId="7545B545" w14:textId="77777777" w:rsidR="00985B8B" w:rsidRPr="00B94829" w:rsidRDefault="00985B8B" w:rsidP="00985B8B">
      <w:pPr>
        <w:pStyle w:val="Prrafodelista"/>
        <w:suppressAutoHyphens/>
        <w:ind w:left="0"/>
        <w:rPr>
          <w:rFonts w:eastAsia="Times New Roman" w:cs="Noto Sans"/>
          <w:b/>
          <w:sz w:val="18"/>
          <w:szCs w:val="18"/>
          <w:lang w:eastAsia="ar-SA"/>
        </w:rPr>
      </w:pPr>
    </w:p>
    <w:tbl>
      <w:tblPr>
        <w:tblW w:w="9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94"/>
        <w:gridCol w:w="1476"/>
        <w:gridCol w:w="4014"/>
        <w:gridCol w:w="742"/>
      </w:tblGrid>
      <w:tr w:rsidR="00985B8B" w:rsidRPr="00B94829" w14:paraId="083A12E1" w14:textId="77777777" w:rsidTr="00341C18">
        <w:trPr>
          <w:trHeight w:val="469"/>
          <w:jc w:val="center"/>
        </w:trPr>
        <w:tc>
          <w:tcPr>
            <w:tcW w:w="2894" w:type="dxa"/>
            <w:noWrap/>
            <w:vAlign w:val="center"/>
            <w:hideMark/>
          </w:tcPr>
          <w:p w14:paraId="0E481FC4" w14:textId="77777777" w:rsidR="00985B8B" w:rsidRPr="00B94829" w:rsidRDefault="00985B8B" w:rsidP="00341C18">
            <w:pPr>
              <w:rPr>
                <w:rFonts w:eastAsia="Times New Roman" w:cs="Noto Sans"/>
                <w:color w:val="000000"/>
                <w:sz w:val="18"/>
                <w:szCs w:val="18"/>
                <w:lang w:eastAsia="es-MX"/>
              </w:rPr>
            </w:pPr>
            <w:r w:rsidRPr="00B94829">
              <w:rPr>
                <w:rFonts w:eastAsia="Times New Roman" w:cs="Noto Sans"/>
                <w:color w:val="000000"/>
                <w:sz w:val="18"/>
                <w:szCs w:val="18"/>
                <w:lang w:eastAsia="es-MX"/>
              </w:rPr>
              <w:t>MENOR A MAYOR RENDIMIENTO</w:t>
            </w:r>
          </w:p>
        </w:tc>
        <w:tc>
          <w:tcPr>
            <w:tcW w:w="1476" w:type="dxa"/>
            <w:noWrap/>
            <w:vAlign w:val="center"/>
            <w:hideMark/>
          </w:tcPr>
          <w:p w14:paraId="7FF753E1" w14:textId="77777777" w:rsidR="00985B8B" w:rsidRPr="00B94829" w:rsidRDefault="00985B8B" w:rsidP="00341C18">
            <w:pPr>
              <w:rPr>
                <w:rFonts w:eastAsia="Times New Roman" w:cs="Noto Sans"/>
                <w:color w:val="000000"/>
                <w:sz w:val="18"/>
                <w:szCs w:val="18"/>
                <w:lang w:eastAsia="es-MX"/>
              </w:rPr>
            </w:pPr>
            <w:r w:rsidRPr="00B94829">
              <w:rPr>
                <w:rFonts w:eastAsia="Times New Roman" w:cs="Noto Sans"/>
                <w:color w:val="000000"/>
                <w:sz w:val="18"/>
                <w:szCs w:val="18"/>
                <w:lang w:eastAsia="es-MX"/>
              </w:rPr>
              <w:t>(      )</w:t>
            </w:r>
          </w:p>
        </w:tc>
        <w:tc>
          <w:tcPr>
            <w:tcW w:w="4014" w:type="dxa"/>
            <w:noWrap/>
            <w:vAlign w:val="center"/>
            <w:hideMark/>
          </w:tcPr>
          <w:p w14:paraId="4E59C8FC" w14:textId="77777777" w:rsidR="00985B8B" w:rsidRPr="00B94829" w:rsidRDefault="00985B8B" w:rsidP="00341C18">
            <w:pPr>
              <w:rPr>
                <w:rFonts w:eastAsia="Times New Roman" w:cs="Noto Sans"/>
                <w:color w:val="000000"/>
                <w:sz w:val="18"/>
                <w:szCs w:val="18"/>
                <w:lang w:eastAsia="es-MX"/>
              </w:rPr>
            </w:pPr>
            <w:r w:rsidRPr="00B94829">
              <w:rPr>
                <w:rFonts w:eastAsia="Times New Roman" w:cs="Noto Sans"/>
                <w:color w:val="000000"/>
                <w:sz w:val="18"/>
                <w:szCs w:val="18"/>
                <w:lang w:eastAsia="es-MX"/>
              </w:rPr>
              <w:t>ACTUALIZACIÓN O SUSTITUCIÓN DE HARDWARE O SOFTWARE DEL EQUIPO</w:t>
            </w:r>
          </w:p>
        </w:tc>
        <w:tc>
          <w:tcPr>
            <w:tcW w:w="742" w:type="dxa"/>
            <w:noWrap/>
            <w:vAlign w:val="center"/>
            <w:hideMark/>
          </w:tcPr>
          <w:p w14:paraId="65805B43" w14:textId="77777777" w:rsidR="00985B8B" w:rsidRPr="00B94829" w:rsidRDefault="00985B8B" w:rsidP="00341C18">
            <w:pPr>
              <w:rPr>
                <w:rFonts w:eastAsia="Times New Roman" w:cs="Noto Sans"/>
                <w:color w:val="000000"/>
                <w:sz w:val="18"/>
                <w:szCs w:val="18"/>
                <w:lang w:eastAsia="es-MX"/>
              </w:rPr>
            </w:pPr>
            <w:r w:rsidRPr="00B94829">
              <w:rPr>
                <w:rFonts w:eastAsia="Times New Roman" w:cs="Noto Sans"/>
                <w:color w:val="000000"/>
                <w:sz w:val="18"/>
                <w:szCs w:val="18"/>
                <w:lang w:eastAsia="es-MX"/>
              </w:rPr>
              <w:t>(       )</w:t>
            </w:r>
          </w:p>
        </w:tc>
      </w:tr>
      <w:tr w:rsidR="00985B8B" w:rsidRPr="00B94829" w14:paraId="21D46C04" w14:textId="77777777" w:rsidTr="00341C18">
        <w:trPr>
          <w:trHeight w:val="469"/>
          <w:jc w:val="center"/>
        </w:trPr>
        <w:tc>
          <w:tcPr>
            <w:tcW w:w="2894" w:type="dxa"/>
            <w:noWrap/>
            <w:vAlign w:val="center"/>
            <w:hideMark/>
          </w:tcPr>
          <w:p w14:paraId="36F2E6AE" w14:textId="77777777" w:rsidR="00985B8B" w:rsidRPr="00B94829" w:rsidRDefault="00985B8B" w:rsidP="00341C18">
            <w:pPr>
              <w:rPr>
                <w:rFonts w:eastAsia="Times New Roman" w:cs="Noto Sans"/>
                <w:color w:val="000000"/>
                <w:sz w:val="18"/>
                <w:szCs w:val="18"/>
                <w:lang w:eastAsia="es-MX"/>
              </w:rPr>
            </w:pPr>
            <w:r w:rsidRPr="00B94829">
              <w:rPr>
                <w:rFonts w:eastAsia="Times New Roman" w:cs="Noto Sans"/>
                <w:color w:val="000000"/>
                <w:sz w:val="18"/>
                <w:szCs w:val="18"/>
                <w:lang w:eastAsia="es-MX"/>
              </w:rPr>
              <w:t>CAMBIO POR PÉRDIDA DE VIGENCIA DEL REGISTRO SANITARIO</w:t>
            </w:r>
          </w:p>
        </w:tc>
        <w:tc>
          <w:tcPr>
            <w:tcW w:w="1476" w:type="dxa"/>
            <w:noWrap/>
            <w:vAlign w:val="center"/>
            <w:hideMark/>
          </w:tcPr>
          <w:p w14:paraId="1F8869BE" w14:textId="77777777" w:rsidR="00985B8B" w:rsidRPr="00B94829" w:rsidRDefault="00985B8B" w:rsidP="00341C18">
            <w:pPr>
              <w:rPr>
                <w:rFonts w:eastAsia="Times New Roman" w:cs="Noto Sans"/>
                <w:color w:val="000000"/>
                <w:sz w:val="18"/>
                <w:szCs w:val="18"/>
                <w:lang w:eastAsia="es-MX"/>
              </w:rPr>
            </w:pPr>
            <w:r w:rsidRPr="00B94829">
              <w:rPr>
                <w:rFonts w:eastAsia="Times New Roman" w:cs="Noto Sans"/>
                <w:color w:val="000000"/>
                <w:sz w:val="18"/>
                <w:szCs w:val="18"/>
                <w:lang w:eastAsia="es-MX"/>
              </w:rPr>
              <w:t>(      )</w:t>
            </w:r>
          </w:p>
        </w:tc>
        <w:tc>
          <w:tcPr>
            <w:tcW w:w="4014" w:type="dxa"/>
            <w:noWrap/>
            <w:vAlign w:val="center"/>
          </w:tcPr>
          <w:p w14:paraId="4F4D7145" w14:textId="77777777" w:rsidR="00985B8B" w:rsidRPr="00B94829" w:rsidRDefault="00985B8B" w:rsidP="00341C18">
            <w:pPr>
              <w:rPr>
                <w:rFonts w:eastAsia="Times New Roman" w:cs="Noto Sans"/>
                <w:color w:val="000000"/>
                <w:sz w:val="18"/>
                <w:szCs w:val="18"/>
                <w:lang w:eastAsia="es-MX"/>
              </w:rPr>
            </w:pPr>
            <w:r w:rsidRPr="00B94829">
              <w:rPr>
                <w:rFonts w:eastAsia="Times New Roman" w:cs="Noto Sans"/>
                <w:color w:val="000000"/>
                <w:sz w:val="18"/>
                <w:szCs w:val="18"/>
                <w:lang w:eastAsia="es-MX"/>
              </w:rPr>
              <w:t xml:space="preserve">CAMBIO DE METODOLOGÍA O          SENSIBILIDAD/ESPECIFICIDAD  </w:t>
            </w:r>
          </w:p>
        </w:tc>
        <w:tc>
          <w:tcPr>
            <w:tcW w:w="742" w:type="dxa"/>
            <w:noWrap/>
            <w:vAlign w:val="center"/>
          </w:tcPr>
          <w:p w14:paraId="68FF3656" w14:textId="77777777" w:rsidR="00985B8B" w:rsidRPr="00B94829" w:rsidRDefault="00985B8B" w:rsidP="00341C18">
            <w:pPr>
              <w:rPr>
                <w:rFonts w:eastAsia="Times New Roman" w:cs="Noto Sans"/>
                <w:color w:val="000000"/>
                <w:sz w:val="18"/>
                <w:szCs w:val="18"/>
                <w:lang w:eastAsia="es-MX"/>
              </w:rPr>
            </w:pPr>
            <w:r w:rsidRPr="00B94829">
              <w:rPr>
                <w:rFonts w:eastAsia="Times New Roman" w:cs="Noto Sans"/>
                <w:color w:val="000000"/>
                <w:sz w:val="18"/>
                <w:szCs w:val="18"/>
                <w:lang w:eastAsia="es-MX"/>
              </w:rPr>
              <w:t xml:space="preserve"> (      )</w:t>
            </w:r>
          </w:p>
        </w:tc>
      </w:tr>
      <w:tr w:rsidR="00985B8B" w:rsidRPr="00B94829" w14:paraId="37AB2E31" w14:textId="77777777" w:rsidTr="00341C18">
        <w:trPr>
          <w:trHeight w:val="469"/>
          <w:jc w:val="center"/>
        </w:trPr>
        <w:tc>
          <w:tcPr>
            <w:tcW w:w="2894" w:type="dxa"/>
            <w:noWrap/>
            <w:vAlign w:val="center"/>
            <w:hideMark/>
          </w:tcPr>
          <w:p w14:paraId="6D40A912" w14:textId="77777777" w:rsidR="00985B8B" w:rsidRPr="00B94829" w:rsidRDefault="00985B8B" w:rsidP="00341C18">
            <w:pPr>
              <w:rPr>
                <w:rFonts w:eastAsia="Times New Roman" w:cs="Noto Sans"/>
                <w:color w:val="000000"/>
                <w:sz w:val="18"/>
                <w:szCs w:val="18"/>
                <w:lang w:eastAsia="es-MX"/>
              </w:rPr>
            </w:pPr>
            <w:r w:rsidRPr="00B94829">
              <w:rPr>
                <w:rFonts w:eastAsia="Times New Roman" w:cs="Noto Sans"/>
                <w:color w:val="000000"/>
                <w:sz w:val="18"/>
                <w:szCs w:val="18"/>
                <w:lang w:eastAsia="es-MX"/>
              </w:rPr>
              <w:t xml:space="preserve">CAMBIO POR FALLA DE EQUIPO    </w:t>
            </w:r>
          </w:p>
        </w:tc>
        <w:tc>
          <w:tcPr>
            <w:tcW w:w="1476" w:type="dxa"/>
            <w:noWrap/>
            <w:vAlign w:val="center"/>
            <w:hideMark/>
          </w:tcPr>
          <w:p w14:paraId="64A30CA6" w14:textId="77777777" w:rsidR="00985B8B" w:rsidRPr="00B94829" w:rsidRDefault="00985B8B" w:rsidP="00341C18">
            <w:pPr>
              <w:rPr>
                <w:rFonts w:eastAsia="Times New Roman" w:cs="Noto Sans"/>
                <w:color w:val="000000"/>
                <w:sz w:val="18"/>
                <w:szCs w:val="18"/>
                <w:lang w:eastAsia="es-MX"/>
              </w:rPr>
            </w:pPr>
            <w:r w:rsidRPr="00B94829">
              <w:rPr>
                <w:rFonts w:eastAsia="Times New Roman" w:cs="Noto Sans"/>
                <w:color w:val="000000"/>
                <w:sz w:val="18"/>
                <w:szCs w:val="18"/>
                <w:lang w:eastAsia="es-MX"/>
              </w:rPr>
              <w:t>(      )</w:t>
            </w:r>
          </w:p>
        </w:tc>
        <w:tc>
          <w:tcPr>
            <w:tcW w:w="4014" w:type="dxa"/>
            <w:noWrap/>
            <w:vAlign w:val="center"/>
          </w:tcPr>
          <w:p w14:paraId="5E2938E9" w14:textId="77777777" w:rsidR="00985B8B" w:rsidRPr="00B94829" w:rsidRDefault="00985B8B" w:rsidP="00341C18">
            <w:pPr>
              <w:rPr>
                <w:rFonts w:eastAsia="Times New Roman" w:cs="Noto Sans"/>
                <w:color w:val="000000"/>
                <w:sz w:val="18"/>
                <w:szCs w:val="18"/>
                <w:lang w:eastAsia="es-MX"/>
              </w:rPr>
            </w:pPr>
          </w:p>
        </w:tc>
        <w:tc>
          <w:tcPr>
            <w:tcW w:w="742" w:type="dxa"/>
            <w:noWrap/>
            <w:vAlign w:val="center"/>
          </w:tcPr>
          <w:p w14:paraId="6E791F1B" w14:textId="77777777" w:rsidR="00985B8B" w:rsidRPr="00B94829" w:rsidRDefault="00985B8B" w:rsidP="00341C18">
            <w:pPr>
              <w:rPr>
                <w:rFonts w:eastAsia="Times New Roman" w:cs="Noto Sans"/>
                <w:color w:val="000000"/>
                <w:sz w:val="18"/>
                <w:szCs w:val="18"/>
                <w:lang w:eastAsia="es-MX"/>
              </w:rPr>
            </w:pPr>
          </w:p>
        </w:tc>
      </w:tr>
    </w:tbl>
    <w:p w14:paraId="3D17F07B" w14:textId="77777777" w:rsidR="00985B8B" w:rsidRPr="00B94829" w:rsidRDefault="00985B8B" w:rsidP="00985B8B">
      <w:pPr>
        <w:suppressAutoHyphens/>
        <w:rPr>
          <w:rFonts w:eastAsia="Times New Roman" w:cs="Noto Sans"/>
          <w:b/>
          <w:sz w:val="18"/>
          <w:szCs w:val="18"/>
          <w:lang w:eastAsia="ar-SA"/>
        </w:rPr>
      </w:pPr>
    </w:p>
    <w:p w14:paraId="5A7180FD" w14:textId="77777777" w:rsidR="00985B8B" w:rsidRPr="00B94829" w:rsidRDefault="00985B8B">
      <w:pPr>
        <w:pStyle w:val="Prrafodelista"/>
        <w:numPr>
          <w:ilvl w:val="0"/>
          <w:numId w:val="49"/>
        </w:numPr>
        <w:suppressAutoHyphens/>
        <w:ind w:left="643"/>
        <w:jc w:val="left"/>
        <w:rPr>
          <w:rFonts w:eastAsia="Times New Roman" w:cs="Noto Sans"/>
          <w:b/>
          <w:sz w:val="18"/>
          <w:szCs w:val="18"/>
          <w:lang w:eastAsia="ar-SA"/>
        </w:rPr>
      </w:pPr>
      <w:r w:rsidRPr="00B94829">
        <w:rPr>
          <w:rFonts w:eastAsia="Times New Roman" w:cs="Noto Sans"/>
          <w:b/>
          <w:sz w:val="18"/>
          <w:szCs w:val="18"/>
          <w:lang w:eastAsia="ar-SA"/>
        </w:rPr>
        <w:t>EQUIPO INSTALADO</w:t>
      </w:r>
    </w:p>
    <w:p w14:paraId="4F6E4FBD" w14:textId="77777777" w:rsidR="00985B8B" w:rsidRPr="00B94829" w:rsidRDefault="00985B8B" w:rsidP="00985B8B">
      <w:pPr>
        <w:suppressAutoHyphens/>
        <w:rPr>
          <w:rFonts w:eastAsia="Times New Roman" w:cs="Noto Sans"/>
          <w:b/>
          <w:sz w:val="18"/>
          <w:szCs w:val="18"/>
          <w:lang w:eastAsia="ar-SA"/>
        </w:rPr>
      </w:pPr>
    </w:p>
    <w:p w14:paraId="55F5D9BB" w14:textId="77777777" w:rsidR="00985B8B" w:rsidRPr="00B94829" w:rsidRDefault="00985B8B" w:rsidP="00985B8B">
      <w:pPr>
        <w:suppressAutoHyphens/>
        <w:ind w:firstLine="708"/>
        <w:rPr>
          <w:rFonts w:eastAsia="Times New Roman" w:cs="Noto Sans"/>
          <w:b/>
          <w:sz w:val="18"/>
          <w:szCs w:val="18"/>
          <w:lang w:eastAsia="ar-SA"/>
        </w:rPr>
      </w:pPr>
      <w:r w:rsidRPr="00B94829">
        <w:rPr>
          <w:rFonts w:eastAsia="Times New Roman" w:cs="Noto Sans"/>
          <w:b/>
          <w:sz w:val="18"/>
          <w:szCs w:val="18"/>
          <w:lang w:eastAsia="ar-SA"/>
        </w:rPr>
        <w:t>ANEXAR ANEXO T4 “CÉDULA DE RECEPCIÓN DE EQUIPOS”</w:t>
      </w:r>
    </w:p>
    <w:p w14:paraId="53AEAD21" w14:textId="77777777" w:rsidR="00985B8B" w:rsidRPr="00B94829" w:rsidRDefault="00985B8B" w:rsidP="00985B8B">
      <w:pPr>
        <w:suppressAutoHyphens/>
        <w:rPr>
          <w:rFonts w:eastAsia="Times New Roman" w:cs="Noto Sans"/>
          <w:b/>
          <w:sz w:val="18"/>
          <w:szCs w:val="18"/>
          <w:lang w:eastAsia="ar-SA"/>
        </w:rPr>
      </w:pPr>
    </w:p>
    <w:p w14:paraId="6F34AECA" w14:textId="77777777" w:rsidR="00985B8B" w:rsidRPr="00B94829" w:rsidRDefault="00985B8B">
      <w:pPr>
        <w:pStyle w:val="Prrafodelista"/>
        <w:numPr>
          <w:ilvl w:val="0"/>
          <w:numId w:val="49"/>
        </w:numPr>
        <w:suppressAutoHyphens/>
        <w:ind w:left="643"/>
        <w:jc w:val="left"/>
        <w:rPr>
          <w:rFonts w:eastAsia="Times New Roman" w:cs="Noto Sans"/>
          <w:b/>
          <w:sz w:val="18"/>
          <w:szCs w:val="18"/>
          <w:lang w:eastAsia="ar-SA"/>
        </w:rPr>
      </w:pPr>
      <w:r w:rsidRPr="00B94829">
        <w:rPr>
          <w:rFonts w:eastAsia="Times New Roman" w:cs="Noto Sans"/>
          <w:b/>
          <w:sz w:val="18"/>
          <w:szCs w:val="18"/>
          <w:lang w:eastAsia="ar-SA"/>
        </w:rPr>
        <w:t>EQUIPO PROPUESTO PARA SUSTITUCIÓN</w:t>
      </w:r>
    </w:p>
    <w:p w14:paraId="5322797C" w14:textId="77777777" w:rsidR="00985B8B" w:rsidRPr="00B94829" w:rsidRDefault="00985B8B" w:rsidP="00985B8B">
      <w:pPr>
        <w:suppressAutoHyphens/>
        <w:rPr>
          <w:rFonts w:eastAsia="Times New Roman" w:cs="Noto Sans"/>
          <w:b/>
          <w:sz w:val="18"/>
          <w:szCs w:val="18"/>
          <w:lang w:eastAsia="ar-SA"/>
        </w:rPr>
      </w:pPr>
    </w:p>
    <w:p w14:paraId="6C9B7EDC"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1.- MARCA</w:t>
      </w:r>
      <w:r w:rsidRPr="00B94829">
        <w:rPr>
          <w:rFonts w:eastAsia="Times New Roman" w:cs="Noto Sans"/>
          <w:b/>
          <w:sz w:val="18"/>
          <w:szCs w:val="18"/>
          <w:vertAlign w:val="superscript"/>
          <w:lang w:eastAsia="ar-SA"/>
        </w:rPr>
        <w:t>1</w:t>
      </w:r>
      <w:r w:rsidRPr="00B94829">
        <w:rPr>
          <w:rFonts w:eastAsia="Times New Roman" w:cs="Noto Sans"/>
          <w:b/>
          <w:sz w:val="18"/>
          <w:szCs w:val="18"/>
          <w:lang w:eastAsia="ar-SA"/>
        </w:rPr>
        <w:t>: _____________________________________________________________________________</w:t>
      </w:r>
    </w:p>
    <w:p w14:paraId="245E9E95"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2.- MODELO</w:t>
      </w:r>
      <w:r w:rsidRPr="00B94829">
        <w:rPr>
          <w:rFonts w:eastAsia="Times New Roman" w:cs="Noto Sans"/>
          <w:b/>
          <w:sz w:val="18"/>
          <w:szCs w:val="18"/>
          <w:vertAlign w:val="superscript"/>
          <w:lang w:eastAsia="ar-SA"/>
        </w:rPr>
        <w:t>1</w:t>
      </w:r>
      <w:r w:rsidRPr="00B94829">
        <w:rPr>
          <w:rFonts w:eastAsia="Times New Roman" w:cs="Noto Sans"/>
          <w:b/>
          <w:sz w:val="18"/>
          <w:szCs w:val="18"/>
          <w:lang w:eastAsia="ar-SA"/>
        </w:rPr>
        <w:t>: ____________________________________________________________________________</w:t>
      </w:r>
    </w:p>
    <w:p w14:paraId="5CF679E4"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3.- PAQUETE O PRUEBAS QUE SE REALIZAN EN EL EQUIPO</w:t>
      </w:r>
      <w:r w:rsidRPr="00B94829">
        <w:rPr>
          <w:rFonts w:eastAsia="Times New Roman" w:cs="Noto Sans"/>
          <w:b/>
          <w:sz w:val="18"/>
          <w:szCs w:val="18"/>
          <w:vertAlign w:val="superscript"/>
          <w:lang w:eastAsia="ar-SA"/>
        </w:rPr>
        <w:t>1</w:t>
      </w:r>
      <w:r w:rsidRPr="00B94829">
        <w:rPr>
          <w:rFonts w:eastAsia="Times New Roman" w:cs="Noto Sans"/>
          <w:b/>
          <w:sz w:val="18"/>
          <w:szCs w:val="18"/>
          <w:lang w:eastAsia="ar-SA"/>
        </w:rPr>
        <w:t>: ____________________________________________</w:t>
      </w:r>
    </w:p>
    <w:p w14:paraId="76AF0FC5"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4.- EN CASO DE QUE APLIQUE NÚMERO(S) DE SERIE: _______________________________________________</w:t>
      </w:r>
    </w:p>
    <w:p w14:paraId="34FCE0A5"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5.- CLAVE DE CUADRO BÁSICO INSTITUCIONAL “EN CASO DE CONTAR CON UNA”:______________________</w:t>
      </w:r>
    </w:p>
    <w:p w14:paraId="6442D8F4"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6.-CONSTANCIA DEL PRIMER MANTENIMIENTO PREVENTIVO (ANEXAR EVIDENCIA)</w:t>
      </w:r>
    </w:p>
    <w:p w14:paraId="7389FFA0"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7.- CONSTANCIA DEL ÚLTIMO MANTENIMIENTO (ANEXAR EVIDENCIA)</w:t>
      </w:r>
    </w:p>
    <w:p w14:paraId="1020880D" w14:textId="77777777" w:rsidR="00985B8B" w:rsidRPr="00B94829" w:rsidRDefault="00985B8B" w:rsidP="00985B8B">
      <w:pPr>
        <w:suppressAutoHyphens/>
        <w:rPr>
          <w:rFonts w:eastAsia="Times New Roman" w:cs="Noto Sans"/>
          <w:b/>
          <w:sz w:val="18"/>
          <w:szCs w:val="18"/>
          <w:lang w:eastAsia="ar-SA"/>
        </w:rPr>
      </w:pPr>
      <w:r w:rsidRPr="00B94829">
        <w:rPr>
          <w:rFonts w:eastAsia="Times New Roman" w:cs="Noto Sans"/>
          <w:b/>
          <w:sz w:val="18"/>
          <w:szCs w:val="18"/>
          <w:lang w:eastAsia="ar-SA"/>
        </w:rPr>
        <w:t xml:space="preserve">8.- DE ACUERDO CON LA EVIDENCIA ANTERIOR SE DETERMINA QUE EL EQUIPO TIENE UNA VIDA ÚTIL DE:______ Y DEBERÁ SUSTITUIRSE MM/AÑO ______________DE ACUERDO A LO ESTABLECIDO EN EL ANEXO TÉCNICO. </w:t>
      </w:r>
    </w:p>
    <w:p w14:paraId="4B1015FE" w14:textId="77777777" w:rsidR="00985B8B" w:rsidRPr="00B94829" w:rsidRDefault="00985B8B" w:rsidP="00985B8B">
      <w:pPr>
        <w:suppressAutoHyphens/>
        <w:rPr>
          <w:rFonts w:eastAsia="Times New Roman" w:cs="Noto Sans"/>
          <w:b/>
          <w:sz w:val="18"/>
          <w:szCs w:val="18"/>
          <w:lang w:eastAsia="ar-SA"/>
        </w:rPr>
      </w:pPr>
    </w:p>
    <w:p w14:paraId="43287EC0" w14:textId="77777777" w:rsidR="00985B8B" w:rsidRPr="00B94829" w:rsidRDefault="00985B8B">
      <w:pPr>
        <w:pStyle w:val="Prrafodelista"/>
        <w:numPr>
          <w:ilvl w:val="0"/>
          <w:numId w:val="49"/>
        </w:numPr>
        <w:suppressAutoHyphens/>
        <w:ind w:left="643"/>
        <w:jc w:val="left"/>
        <w:rPr>
          <w:rFonts w:eastAsia="Times New Roman" w:cs="Noto Sans"/>
          <w:b/>
          <w:sz w:val="18"/>
          <w:szCs w:val="18"/>
          <w:lang w:eastAsia="ar-SA"/>
        </w:rPr>
      </w:pPr>
      <w:r w:rsidRPr="00B94829">
        <w:rPr>
          <w:rFonts w:eastAsia="Times New Roman" w:cs="Noto Sans"/>
          <w:b/>
          <w:sz w:val="18"/>
          <w:szCs w:val="18"/>
          <w:lang w:eastAsia="ar-SA"/>
        </w:rPr>
        <w:t>JUSTIFICACIÓN DETALLADA DE LA SOLICITUD DE SUSTITUCIÓN DE EQUIPO</w:t>
      </w:r>
    </w:p>
    <w:p w14:paraId="03935E8D" w14:textId="77777777" w:rsidR="00985B8B" w:rsidRPr="0033759A" w:rsidRDefault="00985B8B" w:rsidP="00985B8B">
      <w:pPr>
        <w:suppressAutoHyphens/>
        <w:rPr>
          <w:rFonts w:eastAsia="Times New Roman" w:cs="Noto Sans"/>
          <w:b/>
          <w:i/>
          <w:iCs/>
          <w:color w:val="000000"/>
          <w:szCs w:val="20"/>
          <w:u w:val="single"/>
          <w:lang w:eastAsia="es-MX"/>
        </w:rPr>
      </w:pPr>
    </w:p>
    <w:p w14:paraId="39815498" w14:textId="77777777" w:rsidR="00985B8B" w:rsidRPr="0033759A" w:rsidRDefault="00985B8B" w:rsidP="00985B8B">
      <w:pPr>
        <w:suppressAutoHyphens/>
        <w:rPr>
          <w:rFonts w:eastAsia="Times New Roman" w:cs="Noto Sans"/>
          <w:szCs w:val="20"/>
          <w:lang w:eastAsia="ar-SA"/>
        </w:rPr>
      </w:pPr>
    </w:p>
    <w:tbl>
      <w:tblPr>
        <w:tblpPr w:leftFromText="141" w:rightFromText="141" w:vertAnchor="text" w:horzAnchor="page" w:tblpX="4138" w:tblpY="180"/>
        <w:tblW w:w="0" w:type="auto"/>
        <w:tblBorders>
          <w:top w:val="single" w:sz="4" w:space="0" w:color="auto"/>
        </w:tblBorders>
        <w:tblLook w:val="04A0" w:firstRow="1" w:lastRow="0" w:firstColumn="1" w:lastColumn="0" w:noHBand="0" w:noVBand="1"/>
      </w:tblPr>
      <w:tblGrid>
        <w:gridCol w:w="5068"/>
      </w:tblGrid>
      <w:tr w:rsidR="00985B8B" w:rsidRPr="0033759A" w14:paraId="0C1F9D06" w14:textId="77777777" w:rsidTr="00341C18">
        <w:trPr>
          <w:trHeight w:val="540"/>
        </w:trPr>
        <w:tc>
          <w:tcPr>
            <w:tcW w:w="5068" w:type="dxa"/>
          </w:tcPr>
          <w:p w14:paraId="31971579" w14:textId="77777777" w:rsidR="00985B8B" w:rsidRPr="0033759A" w:rsidRDefault="00985B8B" w:rsidP="00341C18">
            <w:pPr>
              <w:suppressAutoHyphens/>
              <w:jc w:val="center"/>
              <w:rPr>
                <w:rFonts w:eastAsia="Times New Roman" w:cs="Noto Sans"/>
                <w:szCs w:val="20"/>
                <w:lang w:eastAsia="ar-SA"/>
              </w:rPr>
            </w:pPr>
            <w:r w:rsidRPr="0033759A">
              <w:rPr>
                <w:rFonts w:eastAsia="Times New Roman" w:cs="Noto Sans"/>
                <w:szCs w:val="20"/>
                <w:lang w:eastAsia="ar-SA"/>
              </w:rPr>
              <w:t xml:space="preserve">NOMBRE Y FIRMA DEL </w:t>
            </w:r>
            <w:r w:rsidRPr="0033759A">
              <w:rPr>
                <w:rFonts w:eastAsia="Times New Roman" w:cs="Noto Sans"/>
                <w:szCs w:val="20"/>
                <w:lang w:eastAsia="ar-SA"/>
              </w:rPr>
              <w:br/>
              <w:t>ADMINISTRADOR DEL CONTRATO</w:t>
            </w:r>
          </w:p>
        </w:tc>
      </w:tr>
    </w:tbl>
    <w:p w14:paraId="33D7AF65" w14:textId="77777777" w:rsidR="00985B8B" w:rsidRPr="0033759A" w:rsidRDefault="00985B8B" w:rsidP="00985B8B">
      <w:pPr>
        <w:suppressAutoHyphens/>
        <w:rPr>
          <w:rFonts w:eastAsia="Times New Roman" w:cs="Noto Sans"/>
          <w:szCs w:val="20"/>
          <w:lang w:eastAsia="ar-SA"/>
        </w:rPr>
      </w:pPr>
    </w:p>
    <w:p w14:paraId="747082B7" w14:textId="77777777" w:rsidR="00985B8B" w:rsidRPr="0033759A" w:rsidRDefault="00985B8B" w:rsidP="00985B8B">
      <w:pPr>
        <w:rPr>
          <w:rFonts w:eastAsia="Times New Roman" w:cs="Noto Sans"/>
          <w:szCs w:val="20"/>
          <w:lang w:eastAsia="es-MX"/>
        </w:rPr>
      </w:pPr>
    </w:p>
    <w:p w14:paraId="1B539C32" w14:textId="77777777" w:rsidR="00985B8B" w:rsidRPr="0033759A" w:rsidRDefault="00985B8B" w:rsidP="00985B8B">
      <w:pPr>
        <w:rPr>
          <w:rFonts w:cs="Noto Sans"/>
          <w:szCs w:val="20"/>
        </w:rPr>
      </w:pPr>
    </w:p>
    <w:p w14:paraId="719BEB6D" w14:textId="77777777" w:rsidR="00985B8B" w:rsidRPr="0033759A" w:rsidRDefault="00985B8B" w:rsidP="00985B8B">
      <w:pPr>
        <w:rPr>
          <w:rFonts w:cs="Noto Sans"/>
          <w:szCs w:val="20"/>
        </w:rPr>
      </w:pPr>
      <w:r w:rsidRPr="0033759A">
        <w:rPr>
          <w:rFonts w:cs="Noto Sans"/>
          <w:szCs w:val="20"/>
        </w:rPr>
        <w:br w:type="page"/>
      </w:r>
    </w:p>
    <w:p w14:paraId="05A39675" w14:textId="77777777" w:rsidR="00985B8B" w:rsidRPr="0033759A" w:rsidRDefault="00985B8B" w:rsidP="00B94829">
      <w:pPr>
        <w:pStyle w:val="Ttulo2"/>
        <w:numPr>
          <w:ilvl w:val="0"/>
          <w:numId w:val="0"/>
        </w:numPr>
        <w:ind w:left="284"/>
        <w:jc w:val="center"/>
        <w:rPr>
          <w:szCs w:val="20"/>
        </w:rPr>
      </w:pPr>
      <w:r w:rsidRPr="0033759A">
        <w:rPr>
          <w:szCs w:val="20"/>
        </w:rPr>
        <w:lastRenderedPageBreak/>
        <w:t>Anexo T11 (once) Entrega de instalaciones al término de la prestación del servicio</w:t>
      </w:r>
    </w:p>
    <w:p w14:paraId="6FCFC2AB" w14:textId="77777777" w:rsidR="00985B8B" w:rsidRPr="0033759A" w:rsidRDefault="00985B8B" w:rsidP="00985B8B">
      <w:pPr>
        <w:suppressAutoHyphens/>
        <w:rPr>
          <w:rFonts w:eastAsia="Times New Roman" w:cs="Noto Sans"/>
          <w:b/>
          <w:szCs w:val="20"/>
          <w:lang w:eastAsia="ar-SA"/>
        </w:rPr>
      </w:pPr>
    </w:p>
    <w:p w14:paraId="106C14DB"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PARTIDA: ____________________________________________</w:t>
      </w:r>
    </w:p>
    <w:p w14:paraId="1D68DD6B"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REGIÓN: _________________________</w:t>
      </w:r>
    </w:p>
    <w:p w14:paraId="5B030CC3"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PAQUETE: _________</w:t>
      </w:r>
    </w:p>
    <w:p w14:paraId="1F0D8C34"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OOAD/UMAE: _________________________________</w:t>
      </w:r>
    </w:p>
    <w:p w14:paraId="65C867ED"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UNIDAD MÉDICA: ____________________________________</w:t>
      </w:r>
    </w:p>
    <w:p w14:paraId="5447E269"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PROVEEDOR: ________________________________________</w:t>
      </w:r>
    </w:p>
    <w:p w14:paraId="64C5C4E3"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NO. DE CONTRATO: __________________________________</w:t>
      </w:r>
    </w:p>
    <w:p w14:paraId="121F2424" w14:textId="77777777" w:rsidR="00985B8B" w:rsidRPr="0033759A" w:rsidRDefault="00985B8B" w:rsidP="00985B8B">
      <w:pPr>
        <w:suppressAutoHyphens/>
        <w:rPr>
          <w:rFonts w:eastAsia="Times New Roman" w:cs="Noto Sans"/>
          <w:szCs w:val="20"/>
          <w:lang w:eastAsia="ar-SA"/>
        </w:rPr>
      </w:pPr>
      <w:r w:rsidRPr="0033759A">
        <w:rPr>
          <w:rFonts w:eastAsia="Times New Roman" w:cs="Noto Sans"/>
          <w:szCs w:val="20"/>
          <w:lang w:eastAsia="ar-SA"/>
        </w:rPr>
        <w:t>FECHA DE TÉRMINO DE CONTRATO: ____________________________________</w:t>
      </w:r>
    </w:p>
    <w:p w14:paraId="4FBA2D3A" w14:textId="77777777" w:rsidR="00985B8B" w:rsidRPr="0033759A" w:rsidRDefault="00985B8B" w:rsidP="00985B8B">
      <w:pPr>
        <w:rPr>
          <w:rFonts w:cs="Noto Sans"/>
          <w:szCs w:val="20"/>
        </w:rPr>
      </w:pPr>
    </w:p>
    <w:p w14:paraId="46521762" w14:textId="77777777" w:rsidR="00985B8B" w:rsidRPr="0033759A" w:rsidRDefault="00985B8B" w:rsidP="00985B8B">
      <w:pPr>
        <w:rPr>
          <w:rFonts w:eastAsia="Times New Roman" w:cs="Noto Sans"/>
          <w:szCs w:val="20"/>
          <w:lang w:eastAsia="ar-SA"/>
        </w:rPr>
      </w:pPr>
      <w:r w:rsidRPr="0033759A">
        <w:rPr>
          <w:rFonts w:cs="Noto Sans"/>
          <w:szCs w:val="20"/>
        </w:rPr>
        <w:t xml:space="preserve">FECHA EN QUE EL INSTITUTO RECIBE POR PARTE DEL PROVEEDOR SALIENTE EL ÁREA FÍSICA ASIGNADA  </w:t>
      </w:r>
      <w:r w:rsidRPr="0033759A">
        <w:rPr>
          <w:rFonts w:eastAsia="Times New Roman" w:cs="Noto Sans"/>
          <w:szCs w:val="20"/>
          <w:lang w:eastAsia="ar-SA"/>
        </w:rPr>
        <w:t>DÍA________    MES________</w:t>
      </w:r>
      <w:r w:rsidRPr="0033759A">
        <w:rPr>
          <w:rFonts w:eastAsia="Times New Roman" w:cs="Noto Sans"/>
          <w:szCs w:val="20"/>
          <w:lang w:eastAsia="ar-SA"/>
        </w:rPr>
        <w:tab/>
        <w:t xml:space="preserve">    AÑO____________  HORA____________      </w:t>
      </w:r>
    </w:p>
    <w:p w14:paraId="5657DC33" w14:textId="77777777" w:rsidR="00985B8B" w:rsidRPr="0033759A" w:rsidRDefault="00985B8B" w:rsidP="00985B8B">
      <w:pPr>
        <w:rPr>
          <w:rFonts w:eastAsia="Times New Roman" w:cs="Noto Sans"/>
          <w:szCs w:val="20"/>
          <w:lang w:eastAsia="ar-SA"/>
        </w:rPr>
      </w:pPr>
    </w:p>
    <w:p w14:paraId="478BD6A0" w14:textId="77777777" w:rsidR="00985B8B" w:rsidRPr="0033759A" w:rsidRDefault="00985B8B" w:rsidP="00985B8B">
      <w:pPr>
        <w:rPr>
          <w:rFonts w:cs="Noto Sans"/>
          <w:szCs w:val="20"/>
        </w:rPr>
      </w:pPr>
      <w:r w:rsidRPr="0033759A">
        <w:rPr>
          <w:rFonts w:cs="Noto Sans"/>
          <w:szCs w:val="20"/>
        </w:rPr>
        <w:t>Se reunieron el Encargado o Jefe de BANCO DE SANGRE/CENTRO DE COLECTA/SERVICIO DE TRANSFUSIONES ______________________________ y el Administrador del Contrato ________________________, en su carácter de representantes del Instituto y en su calidad de representante legal del Proveedor _________________________, con el fin de proceder a la entrega y recepción formal del área física en buenas condiciones y en entera conformidad de las partes.</w:t>
      </w:r>
    </w:p>
    <w:p w14:paraId="5AB58380" w14:textId="77777777" w:rsidR="00985B8B" w:rsidRPr="0033759A" w:rsidRDefault="00985B8B" w:rsidP="00985B8B">
      <w:pPr>
        <w:rPr>
          <w:rFonts w:eastAsia="Times New Roman" w:cs="Noto Sans"/>
          <w:szCs w:val="20"/>
          <w:lang w:eastAsia="ar-SA"/>
        </w:rPr>
      </w:pPr>
    </w:p>
    <w:p w14:paraId="0082BB5E" w14:textId="77777777" w:rsidR="00985B8B" w:rsidRPr="0033759A" w:rsidRDefault="00985B8B">
      <w:pPr>
        <w:pStyle w:val="Prrafodelista"/>
        <w:numPr>
          <w:ilvl w:val="0"/>
          <w:numId w:val="50"/>
        </w:numPr>
        <w:suppressAutoHyphens/>
        <w:ind w:left="426"/>
        <w:contextualSpacing w:val="0"/>
        <w:jc w:val="left"/>
        <w:rPr>
          <w:rFonts w:cs="Noto Sans"/>
          <w:szCs w:val="20"/>
        </w:rPr>
      </w:pPr>
      <w:r w:rsidRPr="0033759A">
        <w:rPr>
          <w:rFonts w:cs="Noto Sans"/>
          <w:szCs w:val="20"/>
        </w:rPr>
        <w:t>RECEPCIÓN DE ÁREA FÍSICA</w:t>
      </w:r>
    </w:p>
    <w:p w14:paraId="325AADE9" w14:textId="77777777" w:rsidR="00985B8B" w:rsidRPr="0033759A" w:rsidRDefault="00985B8B" w:rsidP="00985B8B">
      <w:pPr>
        <w:pStyle w:val="Prrafodelista"/>
        <w:ind w:left="0"/>
        <w:rPr>
          <w:rFonts w:cs="Noto Sans"/>
          <w:szCs w:val="20"/>
        </w:rPr>
      </w:pPr>
    </w:p>
    <w:p w14:paraId="5BCE964A" w14:textId="77777777" w:rsidR="00985B8B" w:rsidRPr="0033759A" w:rsidRDefault="00985B8B" w:rsidP="00985B8B">
      <w:pPr>
        <w:rPr>
          <w:rFonts w:eastAsia="Times New Roman" w:cs="Noto Sans"/>
          <w:szCs w:val="20"/>
          <w:lang w:eastAsia="ar-SA"/>
        </w:rPr>
      </w:pPr>
      <w:r w:rsidRPr="0033759A">
        <w:rPr>
          <w:rFonts w:eastAsia="Times New Roman" w:cs="Noto Sans"/>
          <w:szCs w:val="20"/>
          <w:lang w:eastAsia="ar-SA"/>
        </w:rPr>
        <w:t>1.-IDENTIFICACIÓN DE LOS SERVICIOS CON LOS QUE CUENTA EL ÁREA ENTREGADA:</w:t>
      </w:r>
    </w:p>
    <w:p w14:paraId="1F6887A3" w14:textId="77777777" w:rsidR="00985B8B" w:rsidRPr="0033759A" w:rsidRDefault="00985B8B" w:rsidP="00985B8B">
      <w:pPr>
        <w:rPr>
          <w:rFonts w:eastAsia="Times New Roman" w:cs="Noto Sans"/>
          <w:szCs w:val="20"/>
          <w:lang w:eastAsia="ar-SA"/>
        </w:rPr>
      </w:pPr>
      <w:r w:rsidRPr="0033759A">
        <w:rPr>
          <w:rFonts w:eastAsia="Times New Roman" w:cs="Noto Sans"/>
          <w:szCs w:val="20"/>
          <w:lang w:eastAsia="ar-SA"/>
        </w:rPr>
        <w:t>TOMA DE AGUA SI (  ) NO (  )    TOMA ELÉCTRICA  SI (  ) NO (  )    CONEXIONES PARA INTERFAZ SI (  ) NO (  )</w:t>
      </w:r>
    </w:p>
    <w:p w14:paraId="082845D8" w14:textId="77777777" w:rsidR="00985B8B" w:rsidRPr="0033759A" w:rsidRDefault="00985B8B" w:rsidP="00985B8B">
      <w:pPr>
        <w:rPr>
          <w:rFonts w:cs="Noto Sans"/>
          <w:szCs w:val="20"/>
        </w:rPr>
      </w:pPr>
      <w:r w:rsidRPr="0033759A">
        <w:rPr>
          <w:rFonts w:cs="Noto Sans"/>
          <w:szCs w:val="20"/>
        </w:rPr>
        <w:t xml:space="preserve">2.-ENTREGA DE ESPACIO FÍSICO EN BUENAS CONDICIONES: </w:t>
      </w:r>
    </w:p>
    <w:p w14:paraId="0C0C29D7" w14:textId="77777777" w:rsidR="00985B8B" w:rsidRPr="0033759A" w:rsidRDefault="00985B8B" w:rsidP="00985B8B">
      <w:pPr>
        <w:rPr>
          <w:rFonts w:eastAsia="Times New Roman" w:cs="Noto Sans"/>
          <w:szCs w:val="20"/>
          <w:lang w:eastAsia="ar-SA"/>
        </w:rPr>
      </w:pPr>
      <w:r w:rsidRPr="0033759A">
        <w:rPr>
          <w:rFonts w:eastAsia="Times New Roman" w:cs="Noto Sans"/>
          <w:szCs w:val="20"/>
          <w:lang w:eastAsia="ar-SA"/>
        </w:rPr>
        <w:t>SI (  ) NO (  )</w:t>
      </w:r>
    </w:p>
    <w:p w14:paraId="49ADE3B0" w14:textId="77777777" w:rsidR="00985B8B" w:rsidRPr="0033759A" w:rsidRDefault="00985B8B" w:rsidP="00985B8B">
      <w:pPr>
        <w:rPr>
          <w:rFonts w:eastAsia="Times New Roman" w:cs="Noto Sans"/>
          <w:szCs w:val="20"/>
          <w:lang w:eastAsia="ar-SA"/>
        </w:rPr>
      </w:pPr>
    </w:p>
    <w:p w14:paraId="70962016" w14:textId="77777777" w:rsidR="00985B8B" w:rsidRPr="0033759A" w:rsidRDefault="00985B8B" w:rsidP="00985B8B">
      <w:pPr>
        <w:rPr>
          <w:rFonts w:eastAsia="Times New Roman" w:cs="Noto Sans"/>
          <w:b/>
          <w:szCs w:val="20"/>
          <w:lang w:eastAsia="ar-SA"/>
        </w:rPr>
      </w:pPr>
      <w:r w:rsidRPr="0033759A">
        <w:rPr>
          <w:rFonts w:eastAsia="Times New Roman" w:cs="Noto Sans"/>
          <w:b/>
          <w:szCs w:val="20"/>
          <w:lang w:eastAsia="ar-SA"/>
        </w:rPr>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AD8404" w14:textId="77777777" w:rsidR="00985B8B" w:rsidRPr="0033759A" w:rsidRDefault="00985B8B" w:rsidP="00985B8B">
      <w:pPr>
        <w:rPr>
          <w:rFonts w:eastAsia="Times New Roman" w:cs="Noto Sans"/>
          <w:b/>
          <w:szCs w:val="20"/>
          <w:lang w:eastAsia="ar-SA"/>
        </w:rPr>
      </w:pPr>
    </w:p>
    <w:tbl>
      <w:tblPr>
        <w:tblW w:w="9586" w:type="dxa"/>
        <w:jc w:val="center"/>
        <w:tblCellMar>
          <w:left w:w="70" w:type="dxa"/>
          <w:right w:w="70" w:type="dxa"/>
        </w:tblCellMar>
        <w:tblLook w:val="04A0" w:firstRow="1" w:lastRow="0" w:firstColumn="1" w:lastColumn="0" w:noHBand="0" w:noVBand="1"/>
      </w:tblPr>
      <w:tblGrid>
        <w:gridCol w:w="4036"/>
        <w:gridCol w:w="171"/>
        <w:gridCol w:w="2565"/>
        <w:gridCol w:w="249"/>
        <w:gridCol w:w="2565"/>
      </w:tblGrid>
      <w:tr w:rsidR="00985B8B" w:rsidRPr="0033759A" w14:paraId="07053993" w14:textId="77777777" w:rsidTr="00B94829">
        <w:trPr>
          <w:trHeight w:val="250"/>
          <w:jc w:val="center"/>
        </w:trPr>
        <w:tc>
          <w:tcPr>
            <w:tcW w:w="4036" w:type="dxa"/>
            <w:vMerge w:val="restart"/>
            <w:tcBorders>
              <w:top w:val="nil"/>
              <w:left w:val="nil"/>
              <w:bottom w:val="single" w:sz="8" w:space="0" w:color="000000"/>
              <w:right w:val="nil"/>
            </w:tcBorders>
            <w:vAlign w:val="center"/>
            <w:hideMark/>
          </w:tcPr>
          <w:p w14:paraId="3FAE9094" w14:textId="77777777" w:rsidR="00985B8B" w:rsidRPr="0033759A" w:rsidRDefault="00985B8B" w:rsidP="00341C18">
            <w:pPr>
              <w:rPr>
                <w:rFonts w:eastAsia="Times New Roman" w:cs="Noto Sans"/>
                <w:color w:val="000000"/>
                <w:szCs w:val="20"/>
                <w:lang w:eastAsia="es-MX"/>
              </w:rPr>
            </w:pPr>
          </w:p>
        </w:tc>
        <w:tc>
          <w:tcPr>
            <w:tcW w:w="171" w:type="dxa"/>
            <w:tcBorders>
              <w:top w:val="nil"/>
              <w:left w:val="nil"/>
              <w:bottom w:val="nil"/>
              <w:right w:val="nil"/>
            </w:tcBorders>
            <w:vAlign w:val="center"/>
            <w:hideMark/>
          </w:tcPr>
          <w:p w14:paraId="26ED52D0" w14:textId="77777777" w:rsidR="00985B8B" w:rsidRPr="0033759A" w:rsidRDefault="00985B8B" w:rsidP="00341C18">
            <w:pPr>
              <w:rPr>
                <w:rFonts w:eastAsia="Times New Roman" w:cs="Noto Sans"/>
                <w:color w:val="000000"/>
                <w:szCs w:val="20"/>
                <w:lang w:eastAsia="es-MX"/>
              </w:rPr>
            </w:pPr>
          </w:p>
        </w:tc>
        <w:tc>
          <w:tcPr>
            <w:tcW w:w="2565" w:type="dxa"/>
            <w:vMerge w:val="restart"/>
            <w:tcBorders>
              <w:top w:val="nil"/>
              <w:left w:val="nil"/>
              <w:bottom w:val="nil"/>
              <w:right w:val="nil"/>
            </w:tcBorders>
            <w:vAlign w:val="center"/>
            <w:hideMark/>
          </w:tcPr>
          <w:p w14:paraId="798EAF41" w14:textId="77777777" w:rsidR="00985B8B" w:rsidRPr="0033759A" w:rsidRDefault="00985B8B" w:rsidP="00341C18">
            <w:pPr>
              <w:rPr>
                <w:rFonts w:eastAsia="Times New Roman" w:cs="Noto Sans"/>
                <w:color w:val="000000"/>
                <w:szCs w:val="20"/>
                <w:lang w:eastAsia="es-MX"/>
              </w:rPr>
            </w:pPr>
          </w:p>
        </w:tc>
        <w:tc>
          <w:tcPr>
            <w:tcW w:w="249" w:type="dxa"/>
            <w:vMerge w:val="restart"/>
            <w:tcBorders>
              <w:top w:val="nil"/>
              <w:left w:val="nil"/>
              <w:bottom w:val="nil"/>
              <w:right w:val="nil"/>
            </w:tcBorders>
            <w:vAlign w:val="center"/>
            <w:hideMark/>
          </w:tcPr>
          <w:p w14:paraId="71E64B91" w14:textId="77777777" w:rsidR="00985B8B" w:rsidRPr="0033759A" w:rsidRDefault="00985B8B" w:rsidP="00341C18">
            <w:pPr>
              <w:rPr>
                <w:rFonts w:eastAsia="Times New Roman" w:cs="Noto Sans"/>
                <w:color w:val="000000"/>
                <w:szCs w:val="20"/>
                <w:lang w:eastAsia="es-MX"/>
              </w:rPr>
            </w:pPr>
          </w:p>
        </w:tc>
        <w:tc>
          <w:tcPr>
            <w:tcW w:w="2565" w:type="dxa"/>
            <w:vMerge w:val="restart"/>
            <w:tcBorders>
              <w:top w:val="nil"/>
              <w:left w:val="nil"/>
              <w:bottom w:val="single" w:sz="8" w:space="0" w:color="000000"/>
              <w:right w:val="nil"/>
            </w:tcBorders>
            <w:vAlign w:val="center"/>
            <w:hideMark/>
          </w:tcPr>
          <w:p w14:paraId="2AEDFCBA" w14:textId="77777777" w:rsidR="00985B8B" w:rsidRPr="0033759A" w:rsidRDefault="00985B8B" w:rsidP="00341C18">
            <w:pPr>
              <w:rPr>
                <w:rFonts w:eastAsia="Times New Roman" w:cs="Noto Sans"/>
                <w:color w:val="000000"/>
                <w:szCs w:val="20"/>
                <w:lang w:eastAsia="es-MX"/>
              </w:rPr>
            </w:pPr>
          </w:p>
        </w:tc>
      </w:tr>
      <w:tr w:rsidR="00985B8B" w:rsidRPr="0033759A" w14:paraId="6BC6D74C" w14:textId="77777777" w:rsidTr="00B94829">
        <w:trPr>
          <w:trHeight w:val="263"/>
          <w:jc w:val="center"/>
        </w:trPr>
        <w:tc>
          <w:tcPr>
            <w:tcW w:w="4036" w:type="dxa"/>
            <w:vMerge/>
            <w:tcBorders>
              <w:top w:val="nil"/>
              <w:left w:val="nil"/>
              <w:bottom w:val="single" w:sz="8" w:space="0" w:color="000000"/>
              <w:right w:val="nil"/>
            </w:tcBorders>
            <w:vAlign w:val="center"/>
            <w:hideMark/>
          </w:tcPr>
          <w:p w14:paraId="6E7E733F" w14:textId="77777777" w:rsidR="00985B8B" w:rsidRPr="0033759A" w:rsidRDefault="00985B8B" w:rsidP="00341C18">
            <w:pPr>
              <w:rPr>
                <w:rFonts w:eastAsia="Times New Roman" w:cs="Noto Sans"/>
                <w:color w:val="000000"/>
                <w:szCs w:val="20"/>
                <w:lang w:eastAsia="es-MX"/>
              </w:rPr>
            </w:pPr>
          </w:p>
        </w:tc>
        <w:tc>
          <w:tcPr>
            <w:tcW w:w="171" w:type="dxa"/>
            <w:tcBorders>
              <w:top w:val="nil"/>
              <w:left w:val="nil"/>
              <w:bottom w:val="nil"/>
              <w:right w:val="nil"/>
            </w:tcBorders>
            <w:vAlign w:val="center"/>
            <w:hideMark/>
          </w:tcPr>
          <w:p w14:paraId="04183698" w14:textId="77777777" w:rsidR="00985B8B" w:rsidRPr="0033759A" w:rsidRDefault="00985B8B" w:rsidP="00341C18">
            <w:pPr>
              <w:rPr>
                <w:rFonts w:eastAsia="Times New Roman" w:cs="Noto Sans"/>
                <w:color w:val="000000"/>
                <w:szCs w:val="20"/>
                <w:lang w:eastAsia="es-MX"/>
              </w:rPr>
            </w:pPr>
          </w:p>
        </w:tc>
        <w:tc>
          <w:tcPr>
            <w:tcW w:w="2565" w:type="dxa"/>
            <w:vMerge/>
            <w:tcBorders>
              <w:top w:val="nil"/>
              <w:left w:val="nil"/>
              <w:bottom w:val="nil"/>
              <w:right w:val="nil"/>
            </w:tcBorders>
            <w:vAlign w:val="center"/>
            <w:hideMark/>
          </w:tcPr>
          <w:p w14:paraId="2FF31EB1" w14:textId="77777777" w:rsidR="00985B8B" w:rsidRPr="0033759A" w:rsidRDefault="00985B8B" w:rsidP="00341C18">
            <w:pPr>
              <w:rPr>
                <w:rFonts w:eastAsia="Times New Roman" w:cs="Noto Sans"/>
                <w:color w:val="000000"/>
                <w:szCs w:val="20"/>
                <w:lang w:eastAsia="es-MX"/>
              </w:rPr>
            </w:pPr>
          </w:p>
        </w:tc>
        <w:tc>
          <w:tcPr>
            <w:tcW w:w="249" w:type="dxa"/>
            <w:vMerge/>
            <w:tcBorders>
              <w:top w:val="nil"/>
              <w:left w:val="nil"/>
              <w:bottom w:val="nil"/>
              <w:right w:val="nil"/>
            </w:tcBorders>
            <w:vAlign w:val="center"/>
            <w:hideMark/>
          </w:tcPr>
          <w:p w14:paraId="1CED2BFE" w14:textId="77777777" w:rsidR="00985B8B" w:rsidRPr="0033759A" w:rsidRDefault="00985B8B" w:rsidP="00341C18">
            <w:pPr>
              <w:rPr>
                <w:rFonts w:eastAsia="Times New Roman" w:cs="Noto Sans"/>
                <w:color w:val="000000"/>
                <w:szCs w:val="20"/>
                <w:lang w:eastAsia="es-MX"/>
              </w:rPr>
            </w:pPr>
          </w:p>
        </w:tc>
        <w:tc>
          <w:tcPr>
            <w:tcW w:w="2565" w:type="dxa"/>
            <w:vMerge/>
            <w:tcBorders>
              <w:top w:val="nil"/>
              <w:left w:val="nil"/>
              <w:bottom w:val="single" w:sz="8" w:space="0" w:color="000000"/>
              <w:right w:val="nil"/>
            </w:tcBorders>
            <w:vAlign w:val="center"/>
            <w:hideMark/>
          </w:tcPr>
          <w:p w14:paraId="51BD71E2" w14:textId="77777777" w:rsidR="00985B8B" w:rsidRPr="0033759A" w:rsidRDefault="00985B8B" w:rsidP="00341C18">
            <w:pPr>
              <w:rPr>
                <w:rFonts w:eastAsia="Times New Roman" w:cs="Noto Sans"/>
                <w:color w:val="000000"/>
                <w:szCs w:val="20"/>
                <w:lang w:eastAsia="es-MX"/>
              </w:rPr>
            </w:pPr>
          </w:p>
        </w:tc>
      </w:tr>
      <w:tr w:rsidR="00985B8B" w:rsidRPr="0033759A" w14:paraId="60F1DC7E" w14:textId="77777777" w:rsidTr="00B94829">
        <w:trPr>
          <w:trHeight w:val="250"/>
          <w:jc w:val="center"/>
        </w:trPr>
        <w:tc>
          <w:tcPr>
            <w:tcW w:w="4036" w:type="dxa"/>
            <w:tcBorders>
              <w:top w:val="nil"/>
              <w:left w:val="nil"/>
              <w:bottom w:val="nil"/>
              <w:right w:val="nil"/>
            </w:tcBorders>
            <w:vAlign w:val="center"/>
            <w:hideMark/>
          </w:tcPr>
          <w:p w14:paraId="463E638A" w14:textId="77777777" w:rsidR="00985B8B" w:rsidRPr="0033759A" w:rsidRDefault="00985B8B" w:rsidP="00341C18">
            <w:pPr>
              <w:jc w:val="center"/>
              <w:rPr>
                <w:rFonts w:eastAsia="Times New Roman" w:cs="Noto Sans"/>
                <w:color w:val="000000"/>
                <w:szCs w:val="20"/>
                <w:lang w:eastAsia="es-MX"/>
              </w:rPr>
            </w:pPr>
            <w:r w:rsidRPr="0033759A">
              <w:rPr>
                <w:rFonts w:eastAsia="Times New Roman" w:cs="Noto Sans"/>
                <w:color w:val="000000"/>
                <w:szCs w:val="20"/>
                <w:lang w:eastAsia="es-MX"/>
              </w:rPr>
              <w:t>NOMBRE Y FIRMA</w:t>
            </w:r>
          </w:p>
        </w:tc>
        <w:tc>
          <w:tcPr>
            <w:tcW w:w="171" w:type="dxa"/>
            <w:tcBorders>
              <w:top w:val="nil"/>
              <w:left w:val="nil"/>
              <w:bottom w:val="nil"/>
              <w:right w:val="nil"/>
            </w:tcBorders>
            <w:vAlign w:val="center"/>
            <w:hideMark/>
          </w:tcPr>
          <w:p w14:paraId="627D7262" w14:textId="77777777" w:rsidR="00985B8B" w:rsidRPr="0033759A" w:rsidRDefault="00985B8B" w:rsidP="00341C18">
            <w:pPr>
              <w:jc w:val="center"/>
              <w:rPr>
                <w:rFonts w:eastAsia="Times New Roman" w:cs="Noto Sans"/>
                <w:color w:val="000000"/>
                <w:szCs w:val="20"/>
                <w:lang w:eastAsia="es-MX"/>
              </w:rPr>
            </w:pPr>
          </w:p>
        </w:tc>
        <w:tc>
          <w:tcPr>
            <w:tcW w:w="2565" w:type="dxa"/>
            <w:vMerge w:val="restart"/>
            <w:tcBorders>
              <w:top w:val="nil"/>
              <w:left w:val="nil"/>
              <w:bottom w:val="nil"/>
              <w:right w:val="nil"/>
            </w:tcBorders>
            <w:vAlign w:val="center"/>
            <w:hideMark/>
          </w:tcPr>
          <w:p w14:paraId="0199FDDC" w14:textId="77777777" w:rsidR="00985B8B" w:rsidRPr="0033759A" w:rsidRDefault="00985B8B" w:rsidP="00341C18">
            <w:pPr>
              <w:jc w:val="center"/>
              <w:rPr>
                <w:rFonts w:eastAsia="Times New Roman" w:cs="Noto Sans"/>
                <w:color w:val="000000"/>
                <w:szCs w:val="20"/>
                <w:lang w:eastAsia="es-MX"/>
              </w:rPr>
            </w:pPr>
          </w:p>
        </w:tc>
        <w:tc>
          <w:tcPr>
            <w:tcW w:w="249" w:type="dxa"/>
            <w:vMerge w:val="restart"/>
            <w:tcBorders>
              <w:top w:val="nil"/>
              <w:left w:val="nil"/>
              <w:bottom w:val="nil"/>
              <w:right w:val="nil"/>
            </w:tcBorders>
            <w:vAlign w:val="center"/>
            <w:hideMark/>
          </w:tcPr>
          <w:p w14:paraId="0BAC95C0" w14:textId="77777777" w:rsidR="00985B8B" w:rsidRPr="0033759A" w:rsidRDefault="00985B8B" w:rsidP="00341C18">
            <w:pPr>
              <w:jc w:val="center"/>
              <w:rPr>
                <w:rFonts w:eastAsia="Times New Roman" w:cs="Noto Sans"/>
                <w:color w:val="000000"/>
                <w:szCs w:val="20"/>
                <w:lang w:eastAsia="es-MX"/>
              </w:rPr>
            </w:pPr>
          </w:p>
        </w:tc>
        <w:tc>
          <w:tcPr>
            <w:tcW w:w="2565" w:type="dxa"/>
            <w:tcBorders>
              <w:top w:val="nil"/>
              <w:left w:val="nil"/>
              <w:bottom w:val="nil"/>
              <w:right w:val="nil"/>
            </w:tcBorders>
            <w:vAlign w:val="center"/>
            <w:hideMark/>
          </w:tcPr>
          <w:p w14:paraId="76F99C66" w14:textId="77777777" w:rsidR="00985B8B" w:rsidRPr="0033759A" w:rsidRDefault="00985B8B" w:rsidP="00341C18">
            <w:pPr>
              <w:jc w:val="center"/>
              <w:rPr>
                <w:rFonts w:eastAsia="Times New Roman" w:cs="Noto Sans"/>
                <w:color w:val="000000"/>
                <w:szCs w:val="20"/>
                <w:lang w:eastAsia="es-MX"/>
              </w:rPr>
            </w:pPr>
            <w:r w:rsidRPr="0033759A">
              <w:rPr>
                <w:rFonts w:eastAsia="Times New Roman" w:cs="Noto Sans"/>
                <w:color w:val="000000"/>
                <w:szCs w:val="20"/>
                <w:lang w:eastAsia="es-MX"/>
              </w:rPr>
              <w:t>NOMBRE Y FIRMA</w:t>
            </w:r>
          </w:p>
        </w:tc>
      </w:tr>
      <w:tr w:rsidR="00985B8B" w:rsidRPr="0033759A" w14:paraId="329956E5" w14:textId="77777777" w:rsidTr="00B94829">
        <w:trPr>
          <w:trHeight w:val="300"/>
          <w:jc w:val="center"/>
        </w:trPr>
        <w:tc>
          <w:tcPr>
            <w:tcW w:w="4036" w:type="dxa"/>
            <w:tcBorders>
              <w:top w:val="nil"/>
              <w:left w:val="nil"/>
              <w:bottom w:val="nil"/>
              <w:right w:val="nil"/>
            </w:tcBorders>
            <w:vAlign w:val="center"/>
            <w:hideMark/>
          </w:tcPr>
          <w:p w14:paraId="39A4B181" w14:textId="77777777" w:rsidR="00985B8B" w:rsidRPr="0033759A" w:rsidRDefault="00985B8B" w:rsidP="00341C18">
            <w:pPr>
              <w:jc w:val="center"/>
              <w:rPr>
                <w:rFonts w:eastAsia="Times New Roman" w:cs="Noto Sans"/>
                <w:color w:val="000000"/>
                <w:szCs w:val="20"/>
                <w:lang w:eastAsia="es-MX"/>
              </w:rPr>
            </w:pPr>
            <w:r w:rsidRPr="0033759A">
              <w:rPr>
                <w:rFonts w:eastAsia="Times New Roman" w:cs="Noto Sans"/>
                <w:color w:val="000000"/>
                <w:szCs w:val="20"/>
                <w:lang w:eastAsia="es-MX"/>
              </w:rPr>
              <w:t>JEFE O ENCARGADO DE BANCO DE SANGRE, CENTRO DE COLECTA o SERVICIO DE TRANSFUSIÓN</w:t>
            </w:r>
          </w:p>
        </w:tc>
        <w:tc>
          <w:tcPr>
            <w:tcW w:w="171" w:type="dxa"/>
            <w:tcBorders>
              <w:top w:val="nil"/>
              <w:left w:val="nil"/>
              <w:bottom w:val="nil"/>
              <w:right w:val="nil"/>
            </w:tcBorders>
            <w:vAlign w:val="center"/>
            <w:hideMark/>
          </w:tcPr>
          <w:p w14:paraId="7E3A72A2" w14:textId="77777777" w:rsidR="00985B8B" w:rsidRPr="0033759A" w:rsidRDefault="00985B8B" w:rsidP="00341C18">
            <w:pPr>
              <w:jc w:val="center"/>
              <w:rPr>
                <w:rFonts w:eastAsia="Times New Roman" w:cs="Noto Sans"/>
                <w:color w:val="000000"/>
                <w:szCs w:val="20"/>
                <w:lang w:eastAsia="es-MX"/>
              </w:rPr>
            </w:pPr>
          </w:p>
        </w:tc>
        <w:tc>
          <w:tcPr>
            <w:tcW w:w="2565" w:type="dxa"/>
            <w:vMerge/>
            <w:tcBorders>
              <w:top w:val="nil"/>
              <w:left w:val="nil"/>
              <w:bottom w:val="nil"/>
              <w:right w:val="nil"/>
            </w:tcBorders>
            <w:vAlign w:val="center"/>
            <w:hideMark/>
          </w:tcPr>
          <w:p w14:paraId="234CA9B7" w14:textId="77777777" w:rsidR="00985B8B" w:rsidRPr="0033759A" w:rsidRDefault="00985B8B" w:rsidP="00341C18">
            <w:pPr>
              <w:rPr>
                <w:rFonts w:eastAsia="Times New Roman" w:cs="Noto Sans"/>
                <w:color w:val="000000"/>
                <w:szCs w:val="20"/>
                <w:lang w:eastAsia="es-MX"/>
              </w:rPr>
            </w:pPr>
          </w:p>
        </w:tc>
        <w:tc>
          <w:tcPr>
            <w:tcW w:w="249" w:type="dxa"/>
            <w:vMerge/>
            <w:tcBorders>
              <w:top w:val="nil"/>
              <w:left w:val="nil"/>
              <w:bottom w:val="nil"/>
              <w:right w:val="nil"/>
            </w:tcBorders>
            <w:vAlign w:val="center"/>
            <w:hideMark/>
          </w:tcPr>
          <w:p w14:paraId="4F178482" w14:textId="77777777" w:rsidR="00985B8B" w:rsidRPr="0033759A" w:rsidRDefault="00985B8B" w:rsidP="00341C18">
            <w:pPr>
              <w:rPr>
                <w:rFonts w:eastAsia="Times New Roman" w:cs="Noto Sans"/>
                <w:color w:val="000000"/>
                <w:szCs w:val="20"/>
                <w:lang w:eastAsia="es-MX"/>
              </w:rPr>
            </w:pPr>
          </w:p>
        </w:tc>
        <w:tc>
          <w:tcPr>
            <w:tcW w:w="2565" w:type="dxa"/>
            <w:tcBorders>
              <w:top w:val="nil"/>
              <w:left w:val="nil"/>
              <w:bottom w:val="nil"/>
              <w:right w:val="nil"/>
            </w:tcBorders>
            <w:vAlign w:val="center"/>
            <w:hideMark/>
          </w:tcPr>
          <w:p w14:paraId="54433D73" w14:textId="77777777" w:rsidR="00985B8B" w:rsidRPr="0033759A" w:rsidRDefault="00985B8B" w:rsidP="00341C18">
            <w:pPr>
              <w:jc w:val="center"/>
              <w:rPr>
                <w:rFonts w:eastAsia="Times New Roman" w:cs="Noto Sans"/>
                <w:color w:val="000000"/>
                <w:szCs w:val="20"/>
                <w:lang w:eastAsia="es-MX"/>
              </w:rPr>
            </w:pPr>
            <w:r w:rsidRPr="0033759A">
              <w:rPr>
                <w:rFonts w:eastAsia="Times New Roman" w:cs="Noto Sans"/>
                <w:color w:val="000000"/>
                <w:szCs w:val="20"/>
                <w:lang w:eastAsia="es-MX"/>
              </w:rPr>
              <w:t>REPRESENTANTE DEL PROVEEDOR</w:t>
            </w:r>
          </w:p>
        </w:tc>
      </w:tr>
      <w:tr w:rsidR="00985B8B" w:rsidRPr="0033759A" w14:paraId="5603B7DE" w14:textId="77777777" w:rsidTr="00B94829">
        <w:trPr>
          <w:trHeight w:val="250"/>
          <w:jc w:val="center"/>
        </w:trPr>
        <w:tc>
          <w:tcPr>
            <w:tcW w:w="4036" w:type="dxa"/>
            <w:tcBorders>
              <w:top w:val="nil"/>
              <w:left w:val="nil"/>
              <w:bottom w:val="nil"/>
              <w:right w:val="nil"/>
            </w:tcBorders>
            <w:noWrap/>
            <w:vAlign w:val="bottom"/>
            <w:hideMark/>
          </w:tcPr>
          <w:p w14:paraId="3FA75B2B" w14:textId="77777777" w:rsidR="00985B8B" w:rsidRPr="0033759A" w:rsidRDefault="00985B8B" w:rsidP="00341C18">
            <w:pPr>
              <w:rPr>
                <w:rFonts w:eastAsia="Times New Roman" w:cs="Noto Sans"/>
                <w:color w:val="000000"/>
                <w:szCs w:val="20"/>
                <w:lang w:eastAsia="es-MX"/>
              </w:rPr>
            </w:pPr>
          </w:p>
        </w:tc>
        <w:tc>
          <w:tcPr>
            <w:tcW w:w="171" w:type="dxa"/>
            <w:tcBorders>
              <w:top w:val="nil"/>
              <w:left w:val="nil"/>
              <w:bottom w:val="nil"/>
              <w:right w:val="nil"/>
            </w:tcBorders>
            <w:noWrap/>
            <w:vAlign w:val="bottom"/>
            <w:hideMark/>
          </w:tcPr>
          <w:p w14:paraId="12616182" w14:textId="77777777" w:rsidR="00985B8B" w:rsidRPr="0033759A" w:rsidRDefault="00985B8B" w:rsidP="00341C18">
            <w:pPr>
              <w:rPr>
                <w:rFonts w:eastAsia="Times New Roman" w:cs="Noto Sans"/>
                <w:color w:val="000000"/>
                <w:szCs w:val="20"/>
                <w:lang w:eastAsia="es-MX"/>
              </w:rPr>
            </w:pPr>
          </w:p>
        </w:tc>
        <w:tc>
          <w:tcPr>
            <w:tcW w:w="2565" w:type="dxa"/>
            <w:tcBorders>
              <w:top w:val="nil"/>
              <w:left w:val="nil"/>
              <w:bottom w:val="nil"/>
              <w:right w:val="nil"/>
            </w:tcBorders>
            <w:noWrap/>
            <w:vAlign w:val="bottom"/>
            <w:hideMark/>
          </w:tcPr>
          <w:p w14:paraId="3CE66662" w14:textId="77777777" w:rsidR="00985B8B" w:rsidRPr="0033759A" w:rsidRDefault="00985B8B" w:rsidP="00341C18">
            <w:pPr>
              <w:rPr>
                <w:rFonts w:eastAsia="Times New Roman" w:cs="Noto Sans"/>
                <w:color w:val="000000"/>
                <w:szCs w:val="20"/>
                <w:lang w:eastAsia="es-MX"/>
              </w:rPr>
            </w:pPr>
          </w:p>
        </w:tc>
        <w:tc>
          <w:tcPr>
            <w:tcW w:w="249" w:type="dxa"/>
            <w:tcBorders>
              <w:top w:val="nil"/>
              <w:left w:val="nil"/>
              <w:bottom w:val="nil"/>
              <w:right w:val="nil"/>
            </w:tcBorders>
            <w:noWrap/>
            <w:vAlign w:val="bottom"/>
            <w:hideMark/>
          </w:tcPr>
          <w:p w14:paraId="6DF2933E" w14:textId="77777777" w:rsidR="00985B8B" w:rsidRPr="0033759A" w:rsidRDefault="00985B8B" w:rsidP="00341C18">
            <w:pPr>
              <w:rPr>
                <w:rFonts w:eastAsia="Times New Roman" w:cs="Noto Sans"/>
                <w:color w:val="000000"/>
                <w:szCs w:val="20"/>
                <w:lang w:eastAsia="es-MX"/>
              </w:rPr>
            </w:pPr>
          </w:p>
        </w:tc>
        <w:tc>
          <w:tcPr>
            <w:tcW w:w="2565" w:type="dxa"/>
            <w:tcBorders>
              <w:top w:val="nil"/>
              <w:left w:val="nil"/>
              <w:bottom w:val="nil"/>
              <w:right w:val="nil"/>
            </w:tcBorders>
            <w:noWrap/>
            <w:vAlign w:val="bottom"/>
            <w:hideMark/>
          </w:tcPr>
          <w:p w14:paraId="0E07A2F8" w14:textId="77777777" w:rsidR="00985B8B" w:rsidRPr="0033759A" w:rsidRDefault="00985B8B" w:rsidP="00341C18">
            <w:pPr>
              <w:rPr>
                <w:rFonts w:eastAsia="Times New Roman" w:cs="Noto Sans"/>
                <w:color w:val="000000"/>
                <w:szCs w:val="20"/>
                <w:lang w:eastAsia="es-MX"/>
              </w:rPr>
            </w:pPr>
          </w:p>
        </w:tc>
      </w:tr>
      <w:tr w:rsidR="00985B8B" w:rsidRPr="0033759A" w14:paraId="7F7CC3DB" w14:textId="77777777" w:rsidTr="00B94829">
        <w:trPr>
          <w:trHeight w:val="250"/>
          <w:jc w:val="center"/>
        </w:trPr>
        <w:tc>
          <w:tcPr>
            <w:tcW w:w="4036" w:type="dxa"/>
            <w:tcBorders>
              <w:top w:val="nil"/>
              <w:left w:val="nil"/>
              <w:bottom w:val="nil"/>
              <w:right w:val="nil"/>
            </w:tcBorders>
            <w:noWrap/>
            <w:vAlign w:val="bottom"/>
            <w:hideMark/>
          </w:tcPr>
          <w:p w14:paraId="6522FE13" w14:textId="77777777" w:rsidR="00985B8B" w:rsidRPr="0033759A" w:rsidRDefault="00985B8B" w:rsidP="00341C18">
            <w:pPr>
              <w:rPr>
                <w:rFonts w:eastAsia="Times New Roman" w:cs="Noto Sans"/>
                <w:color w:val="000000"/>
                <w:szCs w:val="20"/>
                <w:lang w:eastAsia="es-MX"/>
              </w:rPr>
            </w:pPr>
          </w:p>
        </w:tc>
        <w:tc>
          <w:tcPr>
            <w:tcW w:w="171" w:type="dxa"/>
            <w:tcBorders>
              <w:top w:val="nil"/>
              <w:left w:val="nil"/>
              <w:bottom w:val="nil"/>
              <w:right w:val="nil"/>
            </w:tcBorders>
            <w:noWrap/>
            <w:vAlign w:val="bottom"/>
            <w:hideMark/>
          </w:tcPr>
          <w:p w14:paraId="0A79FE71" w14:textId="77777777" w:rsidR="00985B8B" w:rsidRPr="0033759A" w:rsidRDefault="00985B8B" w:rsidP="00341C18">
            <w:pPr>
              <w:rPr>
                <w:rFonts w:eastAsia="Times New Roman" w:cs="Noto Sans"/>
                <w:color w:val="000000"/>
                <w:szCs w:val="20"/>
                <w:lang w:eastAsia="es-MX"/>
              </w:rPr>
            </w:pPr>
          </w:p>
        </w:tc>
        <w:tc>
          <w:tcPr>
            <w:tcW w:w="2565" w:type="dxa"/>
            <w:tcBorders>
              <w:top w:val="single" w:sz="8" w:space="0" w:color="auto"/>
              <w:left w:val="nil"/>
              <w:bottom w:val="nil"/>
              <w:right w:val="nil"/>
            </w:tcBorders>
            <w:vAlign w:val="center"/>
            <w:hideMark/>
          </w:tcPr>
          <w:p w14:paraId="0522D8DF" w14:textId="77777777" w:rsidR="00985B8B" w:rsidRPr="0033759A" w:rsidRDefault="00985B8B" w:rsidP="00341C18">
            <w:pPr>
              <w:jc w:val="center"/>
              <w:rPr>
                <w:rFonts w:eastAsia="Times New Roman" w:cs="Noto Sans"/>
                <w:color w:val="000000"/>
                <w:szCs w:val="20"/>
                <w:lang w:eastAsia="es-MX"/>
              </w:rPr>
            </w:pPr>
            <w:r w:rsidRPr="0033759A">
              <w:rPr>
                <w:rFonts w:eastAsia="Times New Roman" w:cs="Noto Sans"/>
                <w:color w:val="000000"/>
                <w:szCs w:val="20"/>
                <w:lang w:eastAsia="es-MX"/>
              </w:rPr>
              <w:t>NOMBRE Y FIRMA</w:t>
            </w:r>
          </w:p>
        </w:tc>
        <w:tc>
          <w:tcPr>
            <w:tcW w:w="249" w:type="dxa"/>
            <w:tcBorders>
              <w:top w:val="nil"/>
              <w:left w:val="nil"/>
              <w:bottom w:val="nil"/>
              <w:right w:val="nil"/>
            </w:tcBorders>
            <w:noWrap/>
            <w:vAlign w:val="bottom"/>
            <w:hideMark/>
          </w:tcPr>
          <w:p w14:paraId="24E68FBF" w14:textId="77777777" w:rsidR="00985B8B" w:rsidRPr="0033759A" w:rsidRDefault="00985B8B" w:rsidP="00341C18">
            <w:pPr>
              <w:rPr>
                <w:rFonts w:eastAsia="Times New Roman" w:cs="Noto Sans"/>
                <w:color w:val="000000"/>
                <w:szCs w:val="20"/>
                <w:lang w:eastAsia="es-MX"/>
              </w:rPr>
            </w:pPr>
          </w:p>
        </w:tc>
        <w:tc>
          <w:tcPr>
            <w:tcW w:w="2565" w:type="dxa"/>
            <w:tcBorders>
              <w:top w:val="nil"/>
              <w:left w:val="nil"/>
              <w:bottom w:val="nil"/>
              <w:right w:val="nil"/>
            </w:tcBorders>
            <w:noWrap/>
            <w:vAlign w:val="bottom"/>
            <w:hideMark/>
          </w:tcPr>
          <w:p w14:paraId="3C2556B9" w14:textId="77777777" w:rsidR="00985B8B" w:rsidRPr="0033759A" w:rsidRDefault="00985B8B" w:rsidP="00341C18">
            <w:pPr>
              <w:rPr>
                <w:rFonts w:eastAsia="Times New Roman" w:cs="Noto Sans"/>
                <w:color w:val="000000"/>
                <w:szCs w:val="20"/>
                <w:lang w:eastAsia="es-MX"/>
              </w:rPr>
            </w:pPr>
          </w:p>
        </w:tc>
      </w:tr>
      <w:tr w:rsidR="00985B8B" w:rsidRPr="0033759A" w14:paraId="14AC5FF1" w14:textId="77777777" w:rsidTr="00B94829">
        <w:trPr>
          <w:trHeight w:val="250"/>
          <w:jc w:val="center"/>
        </w:trPr>
        <w:tc>
          <w:tcPr>
            <w:tcW w:w="4036" w:type="dxa"/>
            <w:tcBorders>
              <w:top w:val="nil"/>
              <w:left w:val="nil"/>
              <w:bottom w:val="nil"/>
              <w:right w:val="nil"/>
            </w:tcBorders>
            <w:noWrap/>
            <w:vAlign w:val="bottom"/>
            <w:hideMark/>
          </w:tcPr>
          <w:p w14:paraId="7072A1CA" w14:textId="77777777" w:rsidR="00985B8B" w:rsidRPr="0033759A" w:rsidRDefault="00985B8B" w:rsidP="00341C18">
            <w:pPr>
              <w:rPr>
                <w:rFonts w:eastAsia="Times New Roman" w:cs="Noto Sans"/>
                <w:color w:val="000000"/>
                <w:szCs w:val="20"/>
                <w:lang w:eastAsia="es-MX"/>
              </w:rPr>
            </w:pPr>
          </w:p>
        </w:tc>
        <w:tc>
          <w:tcPr>
            <w:tcW w:w="171" w:type="dxa"/>
            <w:tcBorders>
              <w:top w:val="nil"/>
              <w:left w:val="nil"/>
              <w:bottom w:val="nil"/>
              <w:right w:val="nil"/>
            </w:tcBorders>
            <w:noWrap/>
            <w:vAlign w:val="bottom"/>
            <w:hideMark/>
          </w:tcPr>
          <w:p w14:paraId="78B5BEB0" w14:textId="77777777" w:rsidR="00985B8B" w:rsidRPr="0033759A" w:rsidRDefault="00985B8B" w:rsidP="00341C18">
            <w:pPr>
              <w:rPr>
                <w:rFonts w:eastAsia="Times New Roman" w:cs="Noto Sans"/>
                <w:color w:val="000000"/>
                <w:szCs w:val="20"/>
                <w:lang w:eastAsia="es-MX"/>
              </w:rPr>
            </w:pPr>
          </w:p>
        </w:tc>
        <w:tc>
          <w:tcPr>
            <w:tcW w:w="2565" w:type="dxa"/>
            <w:tcBorders>
              <w:top w:val="nil"/>
              <w:left w:val="nil"/>
              <w:bottom w:val="nil"/>
              <w:right w:val="nil"/>
            </w:tcBorders>
            <w:vAlign w:val="center"/>
            <w:hideMark/>
          </w:tcPr>
          <w:p w14:paraId="6F614CF6" w14:textId="77777777" w:rsidR="00985B8B" w:rsidRPr="0033759A" w:rsidRDefault="00985B8B" w:rsidP="00341C18">
            <w:pPr>
              <w:jc w:val="center"/>
              <w:rPr>
                <w:rFonts w:eastAsia="Times New Roman" w:cs="Noto Sans"/>
                <w:color w:val="000000"/>
                <w:szCs w:val="20"/>
                <w:lang w:eastAsia="es-MX"/>
              </w:rPr>
            </w:pPr>
            <w:r w:rsidRPr="0033759A">
              <w:rPr>
                <w:rFonts w:eastAsia="Times New Roman" w:cs="Noto Sans"/>
                <w:color w:val="000000"/>
                <w:szCs w:val="20"/>
                <w:lang w:eastAsia="es-MX"/>
              </w:rPr>
              <w:t>ADMINISTRADOR DEL CONTRATO</w:t>
            </w:r>
          </w:p>
        </w:tc>
        <w:tc>
          <w:tcPr>
            <w:tcW w:w="249" w:type="dxa"/>
            <w:tcBorders>
              <w:top w:val="nil"/>
              <w:left w:val="nil"/>
              <w:bottom w:val="nil"/>
              <w:right w:val="nil"/>
            </w:tcBorders>
            <w:noWrap/>
            <w:vAlign w:val="bottom"/>
            <w:hideMark/>
          </w:tcPr>
          <w:p w14:paraId="02D27048" w14:textId="77777777" w:rsidR="00985B8B" w:rsidRPr="0033759A" w:rsidRDefault="00985B8B" w:rsidP="00341C18">
            <w:pPr>
              <w:rPr>
                <w:rFonts w:eastAsia="Times New Roman" w:cs="Noto Sans"/>
                <w:color w:val="000000"/>
                <w:szCs w:val="20"/>
                <w:lang w:eastAsia="es-MX"/>
              </w:rPr>
            </w:pPr>
          </w:p>
        </w:tc>
        <w:tc>
          <w:tcPr>
            <w:tcW w:w="2565" w:type="dxa"/>
            <w:tcBorders>
              <w:top w:val="nil"/>
              <w:left w:val="nil"/>
              <w:bottom w:val="nil"/>
              <w:right w:val="nil"/>
            </w:tcBorders>
            <w:noWrap/>
            <w:vAlign w:val="bottom"/>
            <w:hideMark/>
          </w:tcPr>
          <w:p w14:paraId="5E2A37D2" w14:textId="77777777" w:rsidR="00985B8B" w:rsidRPr="0033759A" w:rsidRDefault="00985B8B" w:rsidP="00341C18">
            <w:pPr>
              <w:rPr>
                <w:rFonts w:eastAsia="Times New Roman" w:cs="Noto Sans"/>
                <w:color w:val="000000"/>
                <w:szCs w:val="20"/>
                <w:lang w:eastAsia="es-MX"/>
              </w:rPr>
            </w:pPr>
          </w:p>
        </w:tc>
      </w:tr>
    </w:tbl>
    <w:p w14:paraId="33E95334" w14:textId="77777777" w:rsidR="00985B8B" w:rsidRDefault="00985B8B" w:rsidP="00B94829">
      <w:pPr>
        <w:pStyle w:val="Ttulo2"/>
        <w:numPr>
          <w:ilvl w:val="0"/>
          <w:numId w:val="0"/>
        </w:numPr>
        <w:ind w:left="284"/>
        <w:jc w:val="center"/>
        <w:rPr>
          <w:szCs w:val="20"/>
        </w:rPr>
      </w:pPr>
    </w:p>
    <w:p w14:paraId="5966A267" w14:textId="77F5194B" w:rsidR="00985B8B" w:rsidRPr="0033759A" w:rsidRDefault="00985B8B" w:rsidP="00B94829">
      <w:pPr>
        <w:pStyle w:val="Ttulo2"/>
        <w:numPr>
          <w:ilvl w:val="0"/>
          <w:numId w:val="0"/>
        </w:numPr>
        <w:ind w:left="284"/>
        <w:jc w:val="center"/>
        <w:rPr>
          <w:szCs w:val="20"/>
        </w:rPr>
      </w:pPr>
      <w:r w:rsidRPr="0033759A">
        <w:rPr>
          <w:szCs w:val="20"/>
        </w:rPr>
        <w:lastRenderedPageBreak/>
        <w:t xml:space="preserve">Anexo TI.1 (A.TI uno) </w:t>
      </w:r>
      <w:r w:rsidR="000D35E4" w:rsidRPr="000D35E4">
        <w:rPr>
          <w:szCs w:val="20"/>
        </w:rPr>
        <w:t>Escrito en formato libre, en hoja membretada del licitante y debidamente firmada por el representante legal del licitante, en la cual manifiesta que cuenta con la capacidad de desarrollar e implementar un sistema de información para proporcionar el servicio</w:t>
      </w:r>
    </w:p>
    <w:p w14:paraId="51712C06" w14:textId="77777777" w:rsidR="00985B8B" w:rsidRPr="0033759A" w:rsidRDefault="00985B8B" w:rsidP="00985B8B">
      <w:pPr>
        <w:jc w:val="center"/>
        <w:rPr>
          <w:rFonts w:eastAsia="Times New Roman" w:cs="Noto Sans"/>
          <w:b/>
          <w:szCs w:val="20"/>
          <w:lang w:val="pt-BR" w:eastAsia="es-ES"/>
        </w:rPr>
      </w:pPr>
      <w:r w:rsidRPr="0033759A">
        <w:rPr>
          <w:rFonts w:eastAsia="Times New Roman" w:cs="Noto Sans"/>
          <w:b/>
          <w:szCs w:val="20"/>
          <w:lang w:val="pt-BR" w:eastAsia="es-ES"/>
        </w:rPr>
        <w:t>INSTITUTO MEXICANO DEL SEGURO SOCIAL</w:t>
      </w:r>
    </w:p>
    <w:p w14:paraId="7DB2BD84" w14:textId="77777777" w:rsidR="00985B8B" w:rsidRPr="00D21569" w:rsidRDefault="00985B8B" w:rsidP="00985B8B">
      <w:pPr>
        <w:jc w:val="center"/>
        <w:rPr>
          <w:rFonts w:eastAsia="Times New Roman" w:cs="Noto Sans"/>
          <w:b/>
          <w:sz w:val="18"/>
          <w:szCs w:val="18"/>
          <w:lang w:eastAsia="es-ES"/>
        </w:rPr>
      </w:pPr>
      <w:r w:rsidRPr="00D21569">
        <w:rPr>
          <w:rFonts w:eastAsia="Times New Roman" w:cs="Noto Sans"/>
          <w:b/>
          <w:sz w:val="18"/>
          <w:szCs w:val="18"/>
          <w:lang w:val="pt-BR" w:eastAsia="es-ES"/>
        </w:rPr>
        <w:t xml:space="preserve">ANEXO NÚMERO TI. 1 (TI. </w:t>
      </w:r>
      <w:r w:rsidRPr="00D21569">
        <w:rPr>
          <w:rFonts w:eastAsia="Times New Roman" w:cs="Noto Sans"/>
          <w:b/>
          <w:sz w:val="18"/>
          <w:szCs w:val="18"/>
          <w:lang w:eastAsia="es-ES"/>
        </w:rPr>
        <w:t>UNO) Escrito en formato libre</w:t>
      </w:r>
    </w:p>
    <w:p w14:paraId="4D1D5AE7" w14:textId="77777777" w:rsidR="00985B8B" w:rsidRPr="00D21569" w:rsidRDefault="00985B8B" w:rsidP="00985B8B">
      <w:pPr>
        <w:tabs>
          <w:tab w:val="center" w:pos="4419"/>
          <w:tab w:val="right" w:pos="8838"/>
        </w:tabs>
        <w:jc w:val="center"/>
        <w:rPr>
          <w:rFonts w:eastAsia="Times New Roman" w:cs="Noto Sans"/>
          <w:bCs/>
          <w:sz w:val="18"/>
          <w:szCs w:val="18"/>
          <w:lang w:eastAsia="ar-SA"/>
        </w:rPr>
      </w:pPr>
      <w:r w:rsidRPr="00D21569">
        <w:rPr>
          <w:rFonts w:eastAsia="Times New Roman" w:cs="Noto Sans"/>
          <w:bCs/>
          <w:sz w:val="18"/>
          <w:szCs w:val="18"/>
          <w:lang w:eastAsia="es-ES"/>
        </w:rPr>
        <w:t>[HOJA MEMBRETADA POR EL LICITANTE DEL SERVICIO]</w:t>
      </w:r>
    </w:p>
    <w:p w14:paraId="7A3523C2" w14:textId="77777777" w:rsidR="00985B8B" w:rsidRPr="00D21569" w:rsidRDefault="00985B8B" w:rsidP="00985B8B">
      <w:pPr>
        <w:rPr>
          <w:rFonts w:eastAsia="Times New Roman" w:cs="Noto Sans"/>
          <w:sz w:val="18"/>
          <w:szCs w:val="18"/>
          <w:lang w:val="es-ES_tradnl" w:eastAsia="es-ES"/>
        </w:rPr>
      </w:pPr>
    </w:p>
    <w:p w14:paraId="63A9D37E" w14:textId="09BF6356" w:rsidR="00985B8B" w:rsidRPr="00D21569" w:rsidRDefault="00985B8B" w:rsidP="00985B8B">
      <w:pPr>
        <w:rPr>
          <w:rFonts w:eastAsia="Times New Roman" w:cs="Noto Sans"/>
          <w:i/>
          <w:iCs/>
          <w:sz w:val="18"/>
          <w:szCs w:val="18"/>
          <w:lang w:val="es-ES_tradnl" w:eastAsia="es-ES"/>
        </w:rPr>
      </w:pPr>
      <w:r w:rsidRPr="00D21569">
        <w:rPr>
          <w:rFonts w:eastAsia="Times New Roman" w:cs="Noto Sans"/>
          <w:i/>
          <w:iCs/>
          <w:sz w:val="18"/>
          <w:szCs w:val="18"/>
          <w:lang w:eastAsia="es-ES"/>
        </w:rPr>
        <w:t xml:space="preserve">Se muestra de manera informativa el texto correspondiente al ESCRITO en FORMATO LIBRE que deberá presentarse para los </w:t>
      </w:r>
      <w:r w:rsidR="00B94829" w:rsidRPr="00D21569">
        <w:rPr>
          <w:rFonts w:eastAsia="Times New Roman" w:cs="Noto Sans"/>
          <w:i/>
          <w:iCs/>
          <w:sz w:val="18"/>
          <w:szCs w:val="18"/>
          <w:lang w:eastAsia="es-ES"/>
        </w:rPr>
        <w:t>licitantes</w:t>
      </w:r>
      <w:r w:rsidRPr="00D21569">
        <w:rPr>
          <w:rFonts w:eastAsia="Times New Roman" w:cs="Noto Sans"/>
          <w:i/>
          <w:iCs/>
          <w:sz w:val="18"/>
          <w:szCs w:val="18"/>
          <w:lang w:eastAsia="es-ES"/>
        </w:rPr>
        <w:t xml:space="preserve"> en las </w:t>
      </w:r>
      <w:r w:rsidRPr="00D21569">
        <w:rPr>
          <w:rFonts w:eastAsia="Times New Roman" w:cs="Noto Sans"/>
          <w:b/>
          <w:bCs/>
          <w:i/>
          <w:iCs/>
          <w:sz w:val="18"/>
          <w:szCs w:val="18"/>
          <w:lang w:eastAsia="es-ES"/>
        </w:rPr>
        <w:t>Partidas del Paquete I</w:t>
      </w:r>
      <w:r w:rsidRPr="00D21569">
        <w:rPr>
          <w:rFonts w:eastAsia="Times New Roman" w:cs="Noto Sans"/>
          <w:i/>
          <w:iCs/>
          <w:sz w:val="18"/>
          <w:szCs w:val="18"/>
          <w:lang w:eastAsia="es-ES"/>
        </w:rPr>
        <w:t xml:space="preserve"> y que se deberá integrar en su propuesta técnica correspondiente al sistema de información ofertado por partida, pudiendo ofertar una o más opciones, con el cual proporcionará el servicio</w:t>
      </w:r>
      <w:r w:rsidRPr="00D21569">
        <w:rPr>
          <w:rFonts w:eastAsia="Times New Roman" w:cs="Noto Sans"/>
          <w:i/>
          <w:iCs/>
          <w:sz w:val="18"/>
          <w:szCs w:val="18"/>
          <w:lang w:val="es-ES_tradnl" w:eastAsia="es-ES"/>
        </w:rPr>
        <w:t>.</w:t>
      </w:r>
    </w:p>
    <w:p w14:paraId="05237918" w14:textId="66AB24A6" w:rsidR="00985B8B" w:rsidRPr="00D21569" w:rsidRDefault="00985B8B" w:rsidP="00985B8B">
      <w:pPr>
        <w:jc w:val="center"/>
        <w:rPr>
          <w:rFonts w:eastAsia="Times New Roman" w:cs="Noto Sans"/>
          <w:sz w:val="18"/>
          <w:szCs w:val="18"/>
          <w:lang w:eastAsia="es-ES"/>
        </w:rPr>
      </w:pPr>
      <w:r w:rsidRPr="00D21569">
        <w:rPr>
          <w:rFonts w:eastAsia="Times New Roman" w:cs="Noto Sans"/>
          <w:sz w:val="18"/>
          <w:szCs w:val="18"/>
          <w:lang w:eastAsia="es-ES"/>
        </w:rPr>
        <w:t>========================================================================================</w:t>
      </w:r>
    </w:p>
    <w:p w14:paraId="3CE94BE9" w14:textId="77777777" w:rsidR="00985B8B" w:rsidRPr="00D21569" w:rsidRDefault="00985B8B" w:rsidP="00985B8B">
      <w:pPr>
        <w:rPr>
          <w:rFonts w:cs="Noto Sans"/>
          <w:sz w:val="18"/>
          <w:szCs w:val="18"/>
        </w:rPr>
      </w:pPr>
    </w:p>
    <w:p w14:paraId="5D11FA57" w14:textId="77777777" w:rsidR="00985B8B" w:rsidRPr="00D21569" w:rsidRDefault="00985B8B" w:rsidP="00985B8B">
      <w:pPr>
        <w:jc w:val="right"/>
        <w:rPr>
          <w:rFonts w:eastAsia="Times New Roman" w:cs="Noto Sans"/>
          <w:b/>
          <w:sz w:val="18"/>
          <w:szCs w:val="18"/>
          <w:lang w:eastAsia="es-ES"/>
        </w:rPr>
      </w:pPr>
      <w:r w:rsidRPr="00D21569">
        <w:rPr>
          <w:rFonts w:eastAsia="Times New Roman" w:cs="Noto Sans"/>
          <w:b/>
          <w:sz w:val="18"/>
          <w:szCs w:val="18"/>
          <w:lang w:eastAsia="es-ES"/>
        </w:rPr>
        <w:t>[LUGAR Y FECHA DE EXPEDICIÓN DEL ESCRITO]</w:t>
      </w:r>
    </w:p>
    <w:p w14:paraId="15BDCD80" w14:textId="77777777" w:rsidR="00985B8B" w:rsidRPr="00D21569" w:rsidRDefault="00985B8B" w:rsidP="00985B8B">
      <w:pPr>
        <w:jc w:val="right"/>
        <w:rPr>
          <w:rFonts w:eastAsia="Times New Roman" w:cs="Noto Sans"/>
          <w:sz w:val="18"/>
          <w:szCs w:val="18"/>
          <w:lang w:eastAsia="es-ES"/>
        </w:rPr>
      </w:pPr>
    </w:p>
    <w:p w14:paraId="6C2B59E3" w14:textId="77777777" w:rsidR="00D21569" w:rsidRPr="00D21569" w:rsidRDefault="00D21569" w:rsidP="00D21569">
      <w:pPr>
        <w:rPr>
          <w:rFonts w:cs="Noto Sans"/>
          <w:b/>
          <w:sz w:val="18"/>
          <w:szCs w:val="18"/>
        </w:rPr>
      </w:pPr>
      <w:r w:rsidRPr="00D21569">
        <w:rPr>
          <w:rFonts w:cs="Noto Sans"/>
          <w:b/>
          <w:sz w:val="18"/>
          <w:szCs w:val="18"/>
        </w:rPr>
        <w:t>INSTITUTO MEXICANO DEL SEGURO SOCIAL</w:t>
      </w:r>
    </w:p>
    <w:p w14:paraId="56245A1E" w14:textId="77777777" w:rsidR="00D21569" w:rsidRPr="00D21569" w:rsidRDefault="00D21569" w:rsidP="00D21569">
      <w:pPr>
        <w:rPr>
          <w:rFonts w:cs="Noto Sans"/>
          <w:b/>
          <w:sz w:val="18"/>
          <w:szCs w:val="18"/>
        </w:rPr>
      </w:pPr>
      <w:r w:rsidRPr="00D21569">
        <w:rPr>
          <w:rFonts w:cs="Noto Sans"/>
          <w:b/>
          <w:sz w:val="18"/>
          <w:szCs w:val="18"/>
        </w:rPr>
        <w:t xml:space="preserve">ÓRGANO DE OPERACIÓN ADMINISTRATIVA DESCONCENTRADA </w:t>
      </w:r>
    </w:p>
    <w:p w14:paraId="4BA20617" w14:textId="77777777" w:rsidR="00D21569" w:rsidRPr="00D21569" w:rsidRDefault="00D21569" w:rsidP="00D21569">
      <w:pPr>
        <w:rPr>
          <w:rFonts w:cs="Noto Sans"/>
          <w:b/>
          <w:sz w:val="18"/>
          <w:szCs w:val="18"/>
        </w:rPr>
      </w:pPr>
      <w:r w:rsidRPr="00D21569">
        <w:rPr>
          <w:rFonts w:cs="Noto Sans"/>
          <w:b/>
          <w:sz w:val="18"/>
          <w:szCs w:val="18"/>
        </w:rPr>
        <w:t>REGIONAL ESTADO DE MÉXICO ORIENTE</w:t>
      </w:r>
    </w:p>
    <w:p w14:paraId="21D08E5A" w14:textId="77777777" w:rsidR="00D21569" w:rsidRPr="00D21569" w:rsidRDefault="00D21569" w:rsidP="00D21569">
      <w:pPr>
        <w:rPr>
          <w:rFonts w:cs="Noto Sans"/>
          <w:b/>
          <w:sz w:val="18"/>
          <w:szCs w:val="18"/>
        </w:rPr>
      </w:pPr>
      <w:r w:rsidRPr="00D21569">
        <w:rPr>
          <w:rFonts w:cs="Noto Sans"/>
          <w:b/>
          <w:sz w:val="18"/>
          <w:szCs w:val="18"/>
        </w:rPr>
        <w:t>JEFATURA DE SERVICIOS ADMINISTRATIVOS</w:t>
      </w:r>
    </w:p>
    <w:p w14:paraId="58F1DF0C" w14:textId="77777777" w:rsidR="00D21569" w:rsidRPr="00D21569" w:rsidRDefault="00D21569" w:rsidP="00D21569">
      <w:pPr>
        <w:rPr>
          <w:rFonts w:cs="Noto Sans"/>
          <w:b/>
          <w:sz w:val="18"/>
          <w:szCs w:val="18"/>
        </w:rPr>
      </w:pPr>
      <w:r w:rsidRPr="00D21569">
        <w:rPr>
          <w:rFonts w:cs="Noto Sans"/>
          <w:b/>
          <w:sz w:val="18"/>
          <w:szCs w:val="18"/>
        </w:rPr>
        <w:t>COORDINACIÓN DE ABASTECIMIENTO Y EQUIPAMIENTO</w:t>
      </w:r>
    </w:p>
    <w:p w14:paraId="5206ACB8" w14:textId="77777777" w:rsidR="00D21569" w:rsidRPr="00D21569" w:rsidRDefault="00D21569" w:rsidP="00D21569">
      <w:pPr>
        <w:rPr>
          <w:rFonts w:cs="Noto Sans"/>
          <w:b/>
          <w:sz w:val="18"/>
          <w:szCs w:val="18"/>
        </w:rPr>
      </w:pPr>
      <w:r w:rsidRPr="00D21569">
        <w:rPr>
          <w:rFonts w:cs="Noto Sans"/>
          <w:b/>
          <w:sz w:val="18"/>
          <w:szCs w:val="18"/>
        </w:rPr>
        <w:t>DEPARTAMENTO DE ADQUISICIÓN DE BIENES Y CONTRATACIÓN DE SERVICIOS</w:t>
      </w:r>
    </w:p>
    <w:p w14:paraId="004967EB" w14:textId="651CF51E" w:rsidR="00985B8B" w:rsidRPr="00D21569" w:rsidRDefault="00D21569" w:rsidP="00D21569">
      <w:pPr>
        <w:rPr>
          <w:rFonts w:eastAsia="Times New Roman" w:cs="Noto Sans"/>
          <w:b/>
          <w:bCs/>
          <w:sz w:val="18"/>
          <w:szCs w:val="18"/>
          <w:lang w:eastAsia="es-ES"/>
        </w:rPr>
      </w:pPr>
      <w:r w:rsidRPr="00D21569">
        <w:rPr>
          <w:rFonts w:cs="Noto Sans"/>
          <w:b/>
          <w:sz w:val="18"/>
          <w:szCs w:val="18"/>
        </w:rPr>
        <w:t>PRESENTE.</w:t>
      </w:r>
    </w:p>
    <w:p w14:paraId="1B245C38" w14:textId="77777777" w:rsidR="00985B8B" w:rsidRPr="00D21569" w:rsidRDefault="00985B8B" w:rsidP="00985B8B">
      <w:pPr>
        <w:rPr>
          <w:rFonts w:cs="Noto Sans"/>
          <w:sz w:val="18"/>
          <w:szCs w:val="18"/>
        </w:rPr>
      </w:pPr>
    </w:p>
    <w:p w14:paraId="5CF28C83" w14:textId="439324F1" w:rsidR="00985B8B" w:rsidRPr="00D21569" w:rsidRDefault="00985B8B" w:rsidP="00985B8B">
      <w:pPr>
        <w:rPr>
          <w:rFonts w:cs="Noto Sans"/>
          <w:bCs/>
          <w:sz w:val="18"/>
          <w:szCs w:val="18"/>
        </w:rPr>
      </w:pPr>
      <w:r w:rsidRPr="00D21569">
        <w:rPr>
          <w:rFonts w:cs="Noto Sans"/>
          <w:bCs/>
          <w:sz w:val="18"/>
          <w:szCs w:val="18"/>
        </w:rPr>
        <w:t>Por este conducto, a nombre de mi representada [NOMBRE LEGAL DEL LICITANTE QUE OTORGARÁ EL SERVICIO] me permito por medio del presente dar a conocer los datos del (los) Sistema(s) de Información que se propone implantar en las Unidades de Atención y la(s) empresa(s) que le dará soporte</w:t>
      </w:r>
      <w:r w:rsidR="00D21569" w:rsidRPr="00D21569">
        <w:rPr>
          <w:rFonts w:cs="Noto Sans"/>
          <w:bCs/>
          <w:sz w:val="18"/>
          <w:szCs w:val="18"/>
        </w:rPr>
        <w:t xml:space="preserve"> para la prestación del presente servicio</w:t>
      </w:r>
      <w:r w:rsidRPr="00D21569">
        <w:rPr>
          <w:rFonts w:cs="Noto Sans"/>
          <w:bCs/>
          <w:sz w:val="18"/>
          <w:szCs w:val="18"/>
        </w:rPr>
        <w:t>, los cuales se detallan a continuación:</w:t>
      </w:r>
    </w:p>
    <w:p w14:paraId="60056058" w14:textId="77777777" w:rsidR="00985B8B" w:rsidRPr="00D21569" w:rsidRDefault="00985B8B" w:rsidP="00985B8B">
      <w:pPr>
        <w:jc w:val="center"/>
        <w:rPr>
          <w:rFonts w:cs="Noto Sans"/>
          <w:b/>
          <w:sz w:val="18"/>
          <w:szCs w:val="18"/>
        </w:rPr>
      </w:pPr>
    </w:p>
    <w:p w14:paraId="494DF93E" w14:textId="77777777" w:rsidR="00985B8B" w:rsidRPr="00D21569" w:rsidRDefault="00985B8B">
      <w:pPr>
        <w:numPr>
          <w:ilvl w:val="0"/>
          <w:numId w:val="53"/>
        </w:numPr>
        <w:ind w:left="426"/>
        <w:jc w:val="left"/>
        <w:rPr>
          <w:rFonts w:cs="Noto Sans"/>
          <w:b/>
          <w:sz w:val="18"/>
          <w:szCs w:val="18"/>
        </w:rPr>
      </w:pPr>
      <w:r w:rsidRPr="00D21569">
        <w:rPr>
          <w:rFonts w:cs="Noto Sans"/>
          <w:b/>
          <w:sz w:val="18"/>
          <w:szCs w:val="18"/>
        </w:rPr>
        <w:t>[NOMBRE COMPLETO DEL SISTEMA]</w:t>
      </w:r>
    </w:p>
    <w:p w14:paraId="4F5FA13B" w14:textId="77777777" w:rsidR="00985B8B" w:rsidRPr="00D21569" w:rsidRDefault="00985B8B">
      <w:pPr>
        <w:numPr>
          <w:ilvl w:val="0"/>
          <w:numId w:val="53"/>
        </w:numPr>
        <w:ind w:left="426"/>
        <w:jc w:val="left"/>
        <w:rPr>
          <w:rFonts w:cs="Noto Sans"/>
          <w:b/>
          <w:sz w:val="18"/>
          <w:szCs w:val="18"/>
        </w:rPr>
      </w:pPr>
      <w:r w:rsidRPr="00D21569">
        <w:rPr>
          <w:rFonts w:cs="Noto Sans"/>
          <w:b/>
          <w:sz w:val="18"/>
          <w:szCs w:val="18"/>
        </w:rPr>
        <w:t>[VERSIÓN DEL SISTEMA]</w:t>
      </w:r>
    </w:p>
    <w:p w14:paraId="22B928E1" w14:textId="77777777" w:rsidR="00985B8B" w:rsidRPr="00D21569" w:rsidRDefault="00985B8B">
      <w:pPr>
        <w:numPr>
          <w:ilvl w:val="0"/>
          <w:numId w:val="53"/>
        </w:numPr>
        <w:ind w:left="426"/>
        <w:jc w:val="left"/>
        <w:rPr>
          <w:rFonts w:cs="Noto Sans"/>
          <w:b/>
          <w:sz w:val="18"/>
          <w:szCs w:val="18"/>
        </w:rPr>
      </w:pPr>
      <w:r w:rsidRPr="00D21569">
        <w:rPr>
          <w:rFonts w:cs="Noto Sans"/>
          <w:b/>
          <w:sz w:val="18"/>
          <w:szCs w:val="18"/>
        </w:rPr>
        <w:t>[UNIDADES DONDE IMPLANTARA ESTE SISTEMA]</w:t>
      </w:r>
    </w:p>
    <w:p w14:paraId="34620E6A" w14:textId="77777777" w:rsidR="00985B8B" w:rsidRPr="00D21569" w:rsidRDefault="00985B8B">
      <w:pPr>
        <w:numPr>
          <w:ilvl w:val="0"/>
          <w:numId w:val="53"/>
        </w:numPr>
        <w:ind w:left="426"/>
        <w:jc w:val="left"/>
        <w:rPr>
          <w:rFonts w:cs="Noto Sans"/>
          <w:b/>
          <w:sz w:val="18"/>
          <w:szCs w:val="18"/>
        </w:rPr>
      </w:pPr>
      <w:r w:rsidRPr="00D21569">
        <w:rPr>
          <w:rFonts w:cs="Noto Sans"/>
          <w:b/>
          <w:sz w:val="18"/>
          <w:szCs w:val="18"/>
        </w:rPr>
        <w:t xml:space="preserve">[NOMBRE COMPLETO DE LA EMPRESA SOPORTE] </w:t>
      </w:r>
    </w:p>
    <w:p w14:paraId="30CFC7B5" w14:textId="77777777" w:rsidR="00985B8B" w:rsidRPr="00D21569" w:rsidRDefault="00985B8B">
      <w:pPr>
        <w:numPr>
          <w:ilvl w:val="0"/>
          <w:numId w:val="53"/>
        </w:numPr>
        <w:ind w:left="426"/>
        <w:jc w:val="left"/>
        <w:rPr>
          <w:rFonts w:cs="Noto Sans"/>
          <w:b/>
          <w:sz w:val="18"/>
          <w:szCs w:val="18"/>
        </w:rPr>
      </w:pPr>
      <w:r w:rsidRPr="00D21569">
        <w:rPr>
          <w:rFonts w:cs="Noto Sans"/>
          <w:b/>
          <w:sz w:val="18"/>
          <w:szCs w:val="18"/>
        </w:rPr>
        <w:t>[DIRECCIÓN COMPLETA DE LA EMPRESA SOPORTE]</w:t>
      </w:r>
    </w:p>
    <w:p w14:paraId="2E2D445F" w14:textId="77777777" w:rsidR="00985B8B" w:rsidRPr="00D21569" w:rsidRDefault="00985B8B">
      <w:pPr>
        <w:numPr>
          <w:ilvl w:val="0"/>
          <w:numId w:val="53"/>
        </w:numPr>
        <w:ind w:left="426"/>
        <w:jc w:val="left"/>
        <w:rPr>
          <w:rFonts w:cs="Noto Sans"/>
          <w:b/>
          <w:sz w:val="18"/>
          <w:szCs w:val="18"/>
        </w:rPr>
      </w:pPr>
      <w:r w:rsidRPr="00D21569">
        <w:rPr>
          <w:rFonts w:cs="Noto Sans"/>
          <w:b/>
          <w:sz w:val="18"/>
          <w:szCs w:val="18"/>
        </w:rPr>
        <w:t>[NOMBRE COMPLETO DEL CONTACTO DE LA EMPRESA SOPORTE]</w:t>
      </w:r>
    </w:p>
    <w:p w14:paraId="19A4AD48" w14:textId="77777777" w:rsidR="00985B8B" w:rsidRPr="00D21569" w:rsidRDefault="00985B8B">
      <w:pPr>
        <w:numPr>
          <w:ilvl w:val="0"/>
          <w:numId w:val="53"/>
        </w:numPr>
        <w:ind w:left="426"/>
        <w:jc w:val="left"/>
        <w:rPr>
          <w:rFonts w:cs="Noto Sans"/>
          <w:b/>
          <w:sz w:val="18"/>
          <w:szCs w:val="18"/>
        </w:rPr>
      </w:pPr>
      <w:r w:rsidRPr="00D21569">
        <w:rPr>
          <w:rFonts w:cs="Noto Sans"/>
          <w:b/>
          <w:sz w:val="18"/>
          <w:szCs w:val="18"/>
        </w:rPr>
        <w:t>[TELÉFONO Y EXTENSIÓN DEL CONTACTO DE LA EMPRESA SOPORTE]</w:t>
      </w:r>
    </w:p>
    <w:p w14:paraId="5D98628B" w14:textId="77777777" w:rsidR="00985B8B" w:rsidRPr="00D21569" w:rsidRDefault="00985B8B">
      <w:pPr>
        <w:numPr>
          <w:ilvl w:val="0"/>
          <w:numId w:val="53"/>
        </w:numPr>
        <w:ind w:left="426"/>
        <w:jc w:val="left"/>
        <w:rPr>
          <w:rFonts w:cs="Noto Sans"/>
          <w:b/>
          <w:sz w:val="18"/>
          <w:szCs w:val="18"/>
        </w:rPr>
      </w:pPr>
      <w:r w:rsidRPr="00D21569">
        <w:rPr>
          <w:rFonts w:cs="Noto Sans"/>
          <w:b/>
          <w:sz w:val="18"/>
          <w:szCs w:val="18"/>
        </w:rPr>
        <w:t>[CORREO ELECTRÓNICO DEL CONTACTO DE LA EMPRESA SOPORTE]</w:t>
      </w:r>
    </w:p>
    <w:p w14:paraId="3A0961F6" w14:textId="77777777" w:rsidR="00985B8B" w:rsidRPr="00D21569" w:rsidRDefault="00985B8B" w:rsidP="00985B8B">
      <w:pPr>
        <w:jc w:val="center"/>
        <w:rPr>
          <w:rFonts w:cs="Noto Sans"/>
          <w:b/>
          <w:sz w:val="18"/>
          <w:szCs w:val="18"/>
        </w:rPr>
      </w:pPr>
    </w:p>
    <w:p w14:paraId="14FFF0B0" w14:textId="77777777" w:rsidR="00985B8B" w:rsidRPr="00D21569" w:rsidRDefault="00985B8B" w:rsidP="00985B8B">
      <w:pPr>
        <w:rPr>
          <w:rFonts w:cs="Noto Sans"/>
          <w:bCs/>
          <w:sz w:val="18"/>
          <w:szCs w:val="18"/>
          <w:lang w:val="es-ES_tradnl"/>
        </w:rPr>
      </w:pPr>
      <w:r w:rsidRPr="00D21569">
        <w:rPr>
          <w:rFonts w:cs="Noto Sans"/>
          <w:bCs/>
          <w:sz w:val="18"/>
          <w:szCs w:val="18"/>
          <w:lang w:val="es-ES_tradnl"/>
        </w:rPr>
        <w:t xml:space="preserve">Asimismo, se manifiesta a nombre de mi representada que se cuenta con la capacidad de desarrollar e implementar dicho sistema de información para proporcionar el servicio en tiempo y forma conforme a lo establecido en el anexo técnico así como términos y condiciones del presente procedimiento de contratación [NÚMERO DE PROCEDIMIENTO], en apego a la </w:t>
      </w:r>
      <w:r w:rsidRPr="00D21569">
        <w:rPr>
          <w:rFonts w:cs="Noto Sans"/>
          <w:b/>
          <w:bCs/>
          <w:sz w:val="18"/>
          <w:szCs w:val="18"/>
          <w:lang w:val="es-ES_tradnl"/>
        </w:rPr>
        <w:t>Especificación Técnica del IMSS 5640-023-002 (vigente) para el Sistema de Información de Banco de Sangre</w:t>
      </w:r>
      <w:r w:rsidRPr="00D21569">
        <w:rPr>
          <w:rFonts w:cs="Noto Sans"/>
          <w:bCs/>
          <w:sz w:val="18"/>
          <w:szCs w:val="18"/>
          <w:lang w:val="es-ES_tradnl"/>
        </w:rPr>
        <w:t>, los cuales se conocen y aceptan en su integridad para su cabal cumplimiento.</w:t>
      </w:r>
    </w:p>
    <w:p w14:paraId="39C14D01" w14:textId="77777777" w:rsidR="00985B8B" w:rsidRPr="00D21569" w:rsidRDefault="00985B8B" w:rsidP="00985B8B">
      <w:pPr>
        <w:jc w:val="center"/>
        <w:rPr>
          <w:rFonts w:cs="Noto Sans"/>
          <w:bCs/>
          <w:sz w:val="18"/>
          <w:szCs w:val="18"/>
          <w:lang w:val="es-ES_tradnl"/>
        </w:rPr>
      </w:pPr>
    </w:p>
    <w:p w14:paraId="47B3FAA0" w14:textId="77777777" w:rsidR="00985B8B" w:rsidRPr="00D21569" w:rsidRDefault="00985B8B" w:rsidP="00985B8B">
      <w:pPr>
        <w:rPr>
          <w:rFonts w:cs="Noto Sans"/>
          <w:bCs/>
          <w:sz w:val="18"/>
          <w:szCs w:val="18"/>
        </w:rPr>
      </w:pPr>
      <w:r w:rsidRPr="00D21569">
        <w:rPr>
          <w:rFonts w:cs="Noto Sans"/>
          <w:bCs/>
          <w:sz w:val="18"/>
          <w:szCs w:val="18"/>
        </w:rPr>
        <w:t>Sin otro particular quedo de usted, enviándoles cordiales saludos</w:t>
      </w:r>
    </w:p>
    <w:p w14:paraId="5EA2AF1B" w14:textId="77777777" w:rsidR="00985B8B" w:rsidRPr="00D21569" w:rsidRDefault="00985B8B" w:rsidP="00985B8B">
      <w:pPr>
        <w:jc w:val="center"/>
        <w:rPr>
          <w:rFonts w:cs="Noto Sans"/>
          <w:b/>
          <w:sz w:val="18"/>
          <w:szCs w:val="18"/>
        </w:rPr>
      </w:pPr>
    </w:p>
    <w:p w14:paraId="222476A0" w14:textId="77777777" w:rsidR="00985B8B" w:rsidRPr="00D21569" w:rsidRDefault="00985B8B" w:rsidP="00985B8B">
      <w:pPr>
        <w:jc w:val="center"/>
        <w:rPr>
          <w:rFonts w:cs="Noto Sans"/>
          <w:b/>
          <w:sz w:val="18"/>
          <w:szCs w:val="18"/>
        </w:rPr>
      </w:pPr>
      <w:r w:rsidRPr="00D21569">
        <w:rPr>
          <w:rFonts w:cs="Noto Sans"/>
          <w:b/>
          <w:sz w:val="18"/>
          <w:szCs w:val="18"/>
        </w:rPr>
        <w:t>ATENTAMENTE</w:t>
      </w:r>
    </w:p>
    <w:p w14:paraId="5EEAD184" w14:textId="77777777" w:rsidR="00985B8B" w:rsidRPr="00D21569" w:rsidRDefault="00985B8B" w:rsidP="00985B8B">
      <w:pPr>
        <w:jc w:val="center"/>
        <w:rPr>
          <w:rFonts w:cs="Noto Sans"/>
          <w:b/>
          <w:sz w:val="18"/>
          <w:szCs w:val="18"/>
        </w:rPr>
      </w:pPr>
    </w:p>
    <w:p w14:paraId="7174A0FF" w14:textId="77777777" w:rsidR="00985B8B" w:rsidRPr="00D21569" w:rsidRDefault="00985B8B" w:rsidP="00985B8B">
      <w:pPr>
        <w:jc w:val="center"/>
        <w:rPr>
          <w:rFonts w:cs="Noto Sans"/>
          <w:b/>
          <w:sz w:val="18"/>
          <w:szCs w:val="18"/>
        </w:rPr>
      </w:pPr>
      <w:r w:rsidRPr="00D21569">
        <w:rPr>
          <w:rFonts w:cs="Noto Sans"/>
          <w:b/>
          <w:sz w:val="18"/>
          <w:szCs w:val="18"/>
        </w:rPr>
        <w:lastRenderedPageBreak/>
        <w:t>[NOMBRE DEL REPRESENTANTE LEGAL DEL PROVEEDOR]</w:t>
      </w:r>
    </w:p>
    <w:p w14:paraId="225153FE" w14:textId="77777777" w:rsidR="00985B8B" w:rsidRPr="00D21569" w:rsidRDefault="00985B8B" w:rsidP="00985B8B">
      <w:pPr>
        <w:jc w:val="center"/>
        <w:rPr>
          <w:rFonts w:cs="Noto Sans"/>
          <w:b/>
          <w:sz w:val="18"/>
          <w:szCs w:val="18"/>
          <w:lang w:val="es-ES_tradnl"/>
        </w:rPr>
      </w:pPr>
      <w:r w:rsidRPr="00D21569">
        <w:rPr>
          <w:rFonts w:cs="Noto Sans"/>
          <w:b/>
          <w:sz w:val="18"/>
          <w:szCs w:val="18"/>
        </w:rPr>
        <w:t>REPRESENTANTE LEGAL DE [NOMBRE DEL PROVEEDOR]</w:t>
      </w:r>
    </w:p>
    <w:p w14:paraId="25100CC5" w14:textId="77777777" w:rsidR="00985B8B" w:rsidRPr="0033759A" w:rsidRDefault="00985B8B" w:rsidP="00985B8B">
      <w:pPr>
        <w:rPr>
          <w:rFonts w:cs="Noto Sans"/>
          <w:szCs w:val="20"/>
          <w:lang w:val="es-ES_tradnl"/>
        </w:rPr>
      </w:pPr>
    </w:p>
    <w:p w14:paraId="73C69EB4" w14:textId="77777777" w:rsidR="00985B8B" w:rsidRPr="0033759A" w:rsidRDefault="00985B8B" w:rsidP="00985B8B">
      <w:pPr>
        <w:jc w:val="center"/>
        <w:rPr>
          <w:rFonts w:eastAsia="Times New Roman" w:cs="Noto Sans"/>
          <w:b/>
          <w:bCs/>
          <w:szCs w:val="20"/>
        </w:rPr>
      </w:pPr>
      <w:r w:rsidRPr="0033759A">
        <w:rPr>
          <w:rFonts w:eastAsia="Times New Roman" w:cs="Noto Sans"/>
          <w:b/>
          <w:bCs/>
          <w:szCs w:val="20"/>
        </w:rPr>
        <w:br w:type="page"/>
      </w:r>
      <w:r w:rsidRPr="0033759A">
        <w:rPr>
          <w:rFonts w:eastAsia="Times New Roman" w:cs="Noto Sans"/>
          <w:b/>
          <w:bCs/>
          <w:szCs w:val="20"/>
        </w:rPr>
        <w:lastRenderedPageBreak/>
        <w:t>Anexo TI.2 Especificaciones mínimas de los equipos de cómputo</w:t>
      </w:r>
    </w:p>
    <w:p w14:paraId="25C367FD" w14:textId="77777777" w:rsidR="00985B8B" w:rsidRPr="0033759A" w:rsidRDefault="00985B8B" w:rsidP="00985B8B">
      <w:pPr>
        <w:jc w:val="center"/>
        <w:rPr>
          <w:rFonts w:cs="Noto Sans"/>
          <w:b/>
          <w:szCs w:val="20"/>
        </w:rPr>
      </w:pPr>
      <w:r w:rsidRPr="0033759A">
        <w:rPr>
          <w:rFonts w:cs="Noto Sans"/>
          <w:b/>
          <w:szCs w:val="20"/>
        </w:rPr>
        <w:t>INSTITUTO MEXICANO DEL SEGURO SOCIAL</w:t>
      </w:r>
    </w:p>
    <w:p w14:paraId="54790D7B" w14:textId="77777777" w:rsidR="00985B8B" w:rsidRPr="0033759A" w:rsidRDefault="00985B8B" w:rsidP="00985B8B">
      <w:pPr>
        <w:tabs>
          <w:tab w:val="left" w:pos="4536"/>
        </w:tabs>
        <w:jc w:val="center"/>
        <w:rPr>
          <w:rFonts w:cs="Noto Sans"/>
          <w:b/>
          <w:szCs w:val="20"/>
        </w:rPr>
      </w:pPr>
      <w:r w:rsidRPr="0033759A">
        <w:rPr>
          <w:rFonts w:cs="Noto Sans"/>
          <w:b/>
          <w:szCs w:val="20"/>
        </w:rPr>
        <w:t>ANEXO NÚMERO TI. 2 (TI DOS) ESPECIFICACIONES MÍNIMAS DE LOS EQUIPOS DE CÓMPUTO</w:t>
      </w:r>
    </w:p>
    <w:p w14:paraId="7F9E5A2A" w14:textId="77777777" w:rsidR="00985B8B" w:rsidRPr="0033759A" w:rsidRDefault="00985B8B" w:rsidP="00985B8B">
      <w:pPr>
        <w:tabs>
          <w:tab w:val="left" w:pos="0"/>
          <w:tab w:val="left" w:pos="9858"/>
        </w:tabs>
        <w:rPr>
          <w:rFonts w:cs="Noto Sans"/>
          <w:szCs w:val="20"/>
        </w:rPr>
      </w:pPr>
    </w:p>
    <w:p w14:paraId="78F60B52" w14:textId="77777777" w:rsidR="00985B8B" w:rsidRPr="0033759A" w:rsidRDefault="00985B8B" w:rsidP="00985B8B">
      <w:pPr>
        <w:tabs>
          <w:tab w:val="left" w:pos="0"/>
          <w:tab w:val="left" w:pos="9858"/>
        </w:tabs>
        <w:rPr>
          <w:rFonts w:cs="Noto Sans"/>
          <w:szCs w:val="20"/>
        </w:rPr>
      </w:pPr>
      <w:r w:rsidRPr="0033759A">
        <w:rPr>
          <w:rFonts w:cs="Noto Sans"/>
          <w:szCs w:val="20"/>
        </w:rPr>
        <w:t>El equipo de cómputo deberá cumplir como mínimo con las siguientes especificaciones técnicas:</w:t>
      </w:r>
    </w:p>
    <w:p w14:paraId="121D319E" w14:textId="77777777" w:rsidR="00985B8B" w:rsidRPr="0033759A" w:rsidRDefault="00985B8B" w:rsidP="00985B8B">
      <w:pPr>
        <w:tabs>
          <w:tab w:val="left" w:pos="0"/>
          <w:tab w:val="left" w:pos="9858"/>
        </w:tabs>
        <w:rPr>
          <w:rFonts w:cs="Noto Sans"/>
          <w:szCs w:val="20"/>
        </w:rPr>
      </w:pPr>
    </w:p>
    <w:p w14:paraId="05053260" w14:textId="77777777" w:rsidR="00985B8B" w:rsidRPr="0033759A" w:rsidRDefault="00985B8B" w:rsidP="00985B8B">
      <w:pPr>
        <w:tabs>
          <w:tab w:val="left" w:pos="0"/>
          <w:tab w:val="left" w:pos="9858"/>
        </w:tabs>
        <w:jc w:val="center"/>
        <w:rPr>
          <w:rFonts w:cs="Noto Sans"/>
          <w:b/>
          <w:szCs w:val="20"/>
          <w:u w:val="single"/>
        </w:rPr>
      </w:pPr>
      <w:r w:rsidRPr="0033759A">
        <w:rPr>
          <w:rFonts w:cs="Noto Sans"/>
          <w:b/>
          <w:szCs w:val="20"/>
          <w:u w:val="single"/>
        </w:rPr>
        <w:t>Cantidades de Equipo de Cómputo por Unidad Médica</w:t>
      </w:r>
    </w:p>
    <w:p w14:paraId="336A344A" w14:textId="77777777" w:rsidR="00985B8B" w:rsidRPr="0033759A" w:rsidRDefault="00985B8B" w:rsidP="00985B8B">
      <w:pPr>
        <w:tabs>
          <w:tab w:val="left" w:pos="0"/>
          <w:tab w:val="left" w:pos="9858"/>
        </w:tabs>
        <w:jc w:val="center"/>
        <w:rPr>
          <w:rFonts w:cs="Noto Sans"/>
          <w:b/>
          <w:szCs w:val="20"/>
          <w:u w:val="single"/>
        </w:rPr>
      </w:pPr>
    </w:p>
    <w:p w14:paraId="0C64C331" w14:textId="77777777" w:rsidR="00985B8B" w:rsidRPr="0033759A" w:rsidRDefault="00985B8B" w:rsidP="00985B8B">
      <w:pPr>
        <w:tabs>
          <w:tab w:val="left" w:pos="0"/>
          <w:tab w:val="left" w:pos="9858"/>
        </w:tabs>
        <w:rPr>
          <w:rFonts w:cs="Noto Sans"/>
          <w:b/>
          <w:szCs w:val="20"/>
        </w:rPr>
      </w:pPr>
      <w:r w:rsidRPr="0033759A">
        <w:rPr>
          <w:rFonts w:cs="Noto Sans"/>
          <w:b/>
          <w:szCs w:val="20"/>
        </w:rPr>
        <w:t>Hospitales Regionales, Hospitales de Zona y Hospitales de Subzona con Banco de Sangre y Servicio de Transfusión:</w:t>
      </w:r>
    </w:p>
    <w:p w14:paraId="10A0ED25" w14:textId="77777777" w:rsidR="00985B8B" w:rsidRPr="0033759A" w:rsidRDefault="00985B8B" w:rsidP="00985B8B">
      <w:pPr>
        <w:tabs>
          <w:tab w:val="left" w:pos="0"/>
          <w:tab w:val="left" w:pos="9858"/>
        </w:tabs>
        <w:rPr>
          <w:rFonts w:cs="Noto Sans"/>
          <w:b/>
          <w:szCs w:val="20"/>
        </w:rPr>
      </w:pPr>
    </w:p>
    <w:p w14:paraId="08B65CB7" w14:textId="77777777" w:rsidR="00985B8B" w:rsidRPr="0033759A" w:rsidRDefault="00985B8B">
      <w:pPr>
        <w:pStyle w:val="Prrafodelista"/>
        <w:numPr>
          <w:ilvl w:val="0"/>
          <w:numId w:val="57"/>
        </w:numPr>
        <w:tabs>
          <w:tab w:val="left" w:pos="567"/>
        </w:tabs>
        <w:ind w:left="426"/>
        <w:rPr>
          <w:rFonts w:cs="Noto Sans"/>
          <w:szCs w:val="20"/>
        </w:rPr>
      </w:pPr>
      <w:r w:rsidRPr="0033759A">
        <w:rPr>
          <w:rFonts w:cs="Noto Sans"/>
          <w:szCs w:val="20"/>
        </w:rPr>
        <w:t>La entrega e instalación de un (1) servidores físico tipo dos (2) en la jefatura de banco de sangre con su respectivo no-break para servidor y regulador.</w:t>
      </w:r>
    </w:p>
    <w:p w14:paraId="570F9BC4" w14:textId="77777777" w:rsidR="00985B8B" w:rsidRPr="0033759A" w:rsidRDefault="00985B8B">
      <w:pPr>
        <w:pStyle w:val="Prrafodelista"/>
        <w:numPr>
          <w:ilvl w:val="0"/>
          <w:numId w:val="57"/>
        </w:numPr>
        <w:tabs>
          <w:tab w:val="left" w:pos="567"/>
        </w:tabs>
        <w:ind w:left="426"/>
        <w:rPr>
          <w:rFonts w:cs="Noto Sans"/>
          <w:szCs w:val="20"/>
        </w:rPr>
      </w:pPr>
      <w:r w:rsidRPr="0033759A">
        <w:rPr>
          <w:rFonts w:cs="Noto Sans"/>
          <w:szCs w:val="20"/>
        </w:rPr>
        <w:t>La entrega e instalación de una (1) estación de trabajo en la jefatura del banco de sangre con su respectivo no-break para estación de trabajo y regulador.</w:t>
      </w:r>
    </w:p>
    <w:p w14:paraId="0CD78C64" w14:textId="77777777" w:rsidR="00985B8B" w:rsidRPr="0033759A" w:rsidRDefault="00985B8B">
      <w:pPr>
        <w:pStyle w:val="Prrafodelista"/>
        <w:numPr>
          <w:ilvl w:val="0"/>
          <w:numId w:val="57"/>
        </w:numPr>
        <w:tabs>
          <w:tab w:val="left" w:pos="567"/>
        </w:tabs>
        <w:ind w:left="426"/>
        <w:rPr>
          <w:rFonts w:cs="Noto Sans"/>
          <w:szCs w:val="20"/>
        </w:rPr>
      </w:pPr>
      <w:r w:rsidRPr="0033759A">
        <w:rPr>
          <w:rFonts w:cs="Noto Sans"/>
          <w:szCs w:val="20"/>
        </w:rPr>
        <w:t>La entrega e instalación de seis (6) estaciones de trabajo para el banco de sangre con su respectivo no-break para estación de trabajo y regulador.</w:t>
      </w:r>
    </w:p>
    <w:p w14:paraId="4431982B" w14:textId="77777777" w:rsidR="00985B8B" w:rsidRPr="0033759A" w:rsidRDefault="00985B8B">
      <w:pPr>
        <w:pStyle w:val="Prrafodelista"/>
        <w:numPr>
          <w:ilvl w:val="0"/>
          <w:numId w:val="57"/>
        </w:numPr>
        <w:tabs>
          <w:tab w:val="left" w:pos="567"/>
        </w:tabs>
        <w:ind w:left="426"/>
        <w:rPr>
          <w:rFonts w:cs="Noto Sans"/>
          <w:szCs w:val="20"/>
        </w:rPr>
      </w:pPr>
      <w:r w:rsidRPr="0033759A">
        <w:rPr>
          <w:rFonts w:cs="Noto Sans"/>
          <w:szCs w:val="20"/>
        </w:rPr>
        <w:t>La entrega e instalación de dos (2) impresoras láser para el banco de sangre.</w:t>
      </w:r>
    </w:p>
    <w:p w14:paraId="3DA77A2B" w14:textId="77777777" w:rsidR="00985B8B" w:rsidRPr="0033759A" w:rsidRDefault="00985B8B">
      <w:pPr>
        <w:pStyle w:val="Prrafodelista"/>
        <w:numPr>
          <w:ilvl w:val="0"/>
          <w:numId w:val="57"/>
        </w:numPr>
        <w:tabs>
          <w:tab w:val="left" w:pos="567"/>
        </w:tabs>
        <w:ind w:left="426"/>
        <w:rPr>
          <w:rFonts w:cs="Noto Sans"/>
          <w:szCs w:val="20"/>
        </w:rPr>
      </w:pPr>
      <w:r w:rsidRPr="0033759A">
        <w:rPr>
          <w:rFonts w:cs="Noto Sans"/>
          <w:szCs w:val="20"/>
        </w:rPr>
        <w:t>La entrega e instalación de una (1) impresora de etiqueta de código de barras en la recepción del banco de sangre.</w:t>
      </w:r>
    </w:p>
    <w:p w14:paraId="5D06A793" w14:textId="77777777" w:rsidR="00985B8B" w:rsidRPr="0033759A" w:rsidRDefault="00985B8B">
      <w:pPr>
        <w:pStyle w:val="Prrafodelista"/>
        <w:numPr>
          <w:ilvl w:val="0"/>
          <w:numId w:val="57"/>
        </w:numPr>
        <w:tabs>
          <w:tab w:val="left" w:pos="567"/>
        </w:tabs>
        <w:ind w:left="426"/>
        <w:jc w:val="left"/>
        <w:rPr>
          <w:rFonts w:cs="Noto Sans"/>
          <w:szCs w:val="20"/>
        </w:rPr>
      </w:pPr>
      <w:r w:rsidRPr="0033759A">
        <w:rPr>
          <w:rFonts w:cs="Noto Sans"/>
          <w:szCs w:val="20"/>
        </w:rPr>
        <w:t>La entrega e instalación de una (1) impresora de etiquetas de código de barra para bolsas de sangre en el banco de sangre.</w:t>
      </w:r>
    </w:p>
    <w:p w14:paraId="63579814" w14:textId="77777777" w:rsidR="00985B8B" w:rsidRPr="0033759A" w:rsidRDefault="00985B8B">
      <w:pPr>
        <w:pStyle w:val="Prrafodelista"/>
        <w:numPr>
          <w:ilvl w:val="0"/>
          <w:numId w:val="57"/>
        </w:numPr>
        <w:tabs>
          <w:tab w:val="left" w:pos="567"/>
        </w:tabs>
        <w:ind w:left="426"/>
        <w:jc w:val="left"/>
        <w:rPr>
          <w:rFonts w:cs="Noto Sans"/>
          <w:szCs w:val="20"/>
        </w:rPr>
      </w:pPr>
      <w:r w:rsidRPr="0033759A">
        <w:rPr>
          <w:rFonts w:cs="Noto Sans"/>
          <w:szCs w:val="20"/>
        </w:rPr>
        <w:t>La entrega e instalación de dos (2) lectores de código de barra para el banco de sangre.</w:t>
      </w:r>
    </w:p>
    <w:p w14:paraId="327223C3" w14:textId="77777777" w:rsidR="00985B8B" w:rsidRPr="0033759A" w:rsidRDefault="00985B8B">
      <w:pPr>
        <w:pStyle w:val="Prrafodelista"/>
        <w:numPr>
          <w:ilvl w:val="0"/>
          <w:numId w:val="57"/>
        </w:numPr>
        <w:tabs>
          <w:tab w:val="left" w:pos="567"/>
        </w:tabs>
        <w:ind w:left="426"/>
        <w:jc w:val="left"/>
        <w:rPr>
          <w:rFonts w:cs="Noto Sans"/>
          <w:szCs w:val="20"/>
        </w:rPr>
      </w:pPr>
      <w:r w:rsidRPr="0033759A">
        <w:rPr>
          <w:rFonts w:cs="Noto Sans"/>
          <w:szCs w:val="20"/>
        </w:rPr>
        <w:t>La entrega e instalación de tres (3) lectores de huella digital para el banco de sangre.</w:t>
      </w:r>
    </w:p>
    <w:p w14:paraId="5FD2CA47" w14:textId="77777777" w:rsidR="00985B8B" w:rsidRPr="0033759A" w:rsidRDefault="00985B8B">
      <w:pPr>
        <w:pStyle w:val="Prrafodelista"/>
        <w:numPr>
          <w:ilvl w:val="0"/>
          <w:numId w:val="57"/>
        </w:numPr>
        <w:tabs>
          <w:tab w:val="left" w:pos="567"/>
        </w:tabs>
        <w:ind w:left="426"/>
        <w:jc w:val="left"/>
        <w:rPr>
          <w:rFonts w:cs="Noto Sans"/>
          <w:szCs w:val="20"/>
        </w:rPr>
      </w:pPr>
      <w:r w:rsidRPr="0033759A">
        <w:rPr>
          <w:rFonts w:cs="Noto Sans"/>
          <w:szCs w:val="20"/>
        </w:rPr>
        <w:t>La entrega e instalación de dos (2) cámaras fotográficas digitales para el banco de sangre.</w:t>
      </w:r>
    </w:p>
    <w:p w14:paraId="34A6E8D9" w14:textId="77777777" w:rsidR="00985B8B" w:rsidRPr="0033759A" w:rsidRDefault="00985B8B">
      <w:pPr>
        <w:pStyle w:val="Prrafodelista"/>
        <w:numPr>
          <w:ilvl w:val="0"/>
          <w:numId w:val="57"/>
        </w:numPr>
        <w:tabs>
          <w:tab w:val="left" w:pos="567"/>
        </w:tabs>
        <w:ind w:left="426"/>
        <w:rPr>
          <w:rFonts w:cs="Noto Sans"/>
          <w:szCs w:val="20"/>
        </w:rPr>
      </w:pPr>
      <w:r w:rsidRPr="0033759A">
        <w:rPr>
          <w:rFonts w:cs="Noto Sans"/>
          <w:szCs w:val="20"/>
        </w:rPr>
        <w:t>La entrega e instalación del cableado de categoría 6 como mínimo para todos los nodos requeridos en la instalación de red de los equipos informáticos solicitados.</w:t>
      </w:r>
    </w:p>
    <w:p w14:paraId="023FAB9F" w14:textId="77777777" w:rsidR="00985B8B" w:rsidRPr="0033759A" w:rsidRDefault="00985B8B">
      <w:pPr>
        <w:pStyle w:val="Prrafodelista"/>
        <w:numPr>
          <w:ilvl w:val="0"/>
          <w:numId w:val="57"/>
        </w:numPr>
        <w:tabs>
          <w:tab w:val="left" w:pos="567"/>
        </w:tabs>
        <w:ind w:left="426"/>
        <w:rPr>
          <w:rFonts w:cs="Noto Sans"/>
          <w:szCs w:val="20"/>
        </w:rPr>
      </w:pPr>
      <w:r w:rsidRPr="0033759A">
        <w:rPr>
          <w:rFonts w:cs="Noto Sans"/>
          <w:szCs w:val="20"/>
        </w:rPr>
        <w:t xml:space="preserve">La entrega e instalación de un (1) switch de 24 puertos para la distribución de cableado de red para el banco de sangre. deberá presentar una propuesta a la DIDT a través de la CSDISA del modelo que se pretenda integrar a la red del instituto, así como la configuración que tendrá el </w:t>
      </w:r>
      <w:proofErr w:type="spellStart"/>
      <w:r w:rsidRPr="0033759A">
        <w:rPr>
          <w:rFonts w:cs="Noto Sans"/>
          <w:szCs w:val="20"/>
        </w:rPr>
        <w:t>switch</w:t>
      </w:r>
      <w:proofErr w:type="spellEnd"/>
      <w:r w:rsidRPr="0033759A">
        <w:rPr>
          <w:rFonts w:cs="Noto Sans"/>
          <w:szCs w:val="20"/>
        </w:rPr>
        <w:t xml:space="preserve">, desde las </w:t>
      </w:r>
      <w:proofErr w:type="spellStart"/>
      <w:r w:rsidRPr="0033759A">
        <w:rPr>
          <w:rFonts w:cs="Noto Sans"/>
          <w:szCs w:val="20"/>
        </w:rPr>
        <w:t>IP´s</w:t>
      </w:r>
      <w:proofErr w:type="spellEnd"/>
      <w:r w:rsidRPr="0033759A">
        <w:rPr>
          <w:rFonts w:cs="Noto Sans"/>
          <w:szCs w:val="20"/>
        </w:rPr>
        <w:t xml:space="preserve"> de administración hasta las </w:t>
      </w:r>
      <w:proofErr w:type="spellStart"/>
      <w:r w:rsidRPr="0033759A">
        <w:rPr>
          <w:rFonts w:cs="Noto Sans"/>
          <w:szCs w:val="20"/>
        </w:rPr>
        <w:t>VLAN´s</w:t>
      </w:r>
      <w:proofErr w:type="spellEnd"/>
      <w:r w:rsidRPr="0033759A">
        <w:rPr>
          <w:rFonts w:cs="Noto Sans"/>
          <w:szCs w:val="20"/>
        </w:rPr>
        <w:t xml:space="preserve"> configuradas en el equipo.</w:t>
      </w:r>
    </w:p>
    <w:p w14:paraId="5FA79D9E" w14:textId="77777777" w:rsidR="00985B8B" w:rsidRPr="0033759A" w:rsidRDefault="00985B8B">
      <w:pPr>
        <w:pStyle w:val="Prrafodelista"/>
        <w:numPr>
          <w:ilvl w:val="0"/>
          <w:numId w:val="57"/>
        </w:numPr>
        <w:tabs>
          <w:tab w:val="left" w:pos="567"/>
        </w:tabs>
        <w:ind w:left="426"/>
        <w:rPr>
          <w:rFonts w:cs="Noto Sans"/>
          <w:szCs w:val="20"/>
        </w:rPr>
      </w:pPr>
      <w:r w:rsidRPr="0033759A">
        <w:rPr>
          <w:rFonts w:cs="Noto Sans"/>
          <w:szCs w:val="20"/>
        </w:rPr>
        <w:t>La entrega e instalación de un (1) sistema de regleta de 16 nodos para el cableado de red del banco de sangre.</w:t>
      </w:r>
    </w:p>
    <w:p w14:paraId="3C56B2B5" w14:textId="77777777" w:rsidR="00985B8B" w:rsidRPr="0033759A" w:rsidRDefault="00985B8B" w:rsidP="00985B8B">
      <w:pPr>
        <w:pStyle w:val="Prrafodelista"/>
        <w:tabs>
          <w:tab w:val="left" w:pos="567"/>
          <w:tab w:val="left" w:pos="9858"/>
        </w:tabs>
        <w:ind w:left="426"/>
        <w:rPr>
          <w:rFonts w:cs="Noto Sans"/>
          <w:szCs w:val="20"/>
        </w:rPr>
      </w:pPr>
    </w:p>
    <w:p w14:paraId="6512A158" w14:textId="77777777" w:rsidR="00985B8B" w:rsidRPr="0033759A" w:rsidRDefault="00985B8B" w:rsidP="00985B8B">
      <w:pPr>
        <w:tabs>
          <w:tab w:val="left" w:pos="567"/>
          <w:tab w:val="left" w:pos="9858"/>
        </w:tabs>
        <w:ind w:left="426"/>
        <w:rPr>
          <w:rFonts w:cs="Noto Sans"/>
          <w:b/>
          <w:szCs w:val="20"/>
        </w:rPr>
      </w:pPr>
      <w:r w:rsidRPr="0033759A">
        <w:rPr>
          <w:rFonts w:cs="Noto Sans"/>
          <w:b/>
          <w:szCs w:val="20"/>
        </w:rPr>
        <w:t>Unidades médicas con Centro de Colecta y Servicio de Transfusión.</w:t>
      </w:r>
    </w:p>
    <w:p w14:paraId="16C493C6" w14:textId="77777777" w:rsidR="00985B8B" w:rsidRPr="0033759A" w:rsidRDefault="00985B8B" w:rsidP="00985B8B">
      <w:pPr>
        <w:tabs>
          <w:tab w:val="left" w:pos="567"/>
          <w:tab w:val="left" w:pos="9858"/>
        </w:tabs>
        <w:ind w:left="426"/>
        <w:rPr>
          <w:rFonts w:cs="Noto Sans"/>
          <w:b/>
          <w:szCs w:val="20"/>
        </w:rPr>
      </w:pPr>
    </w:p>
    <w:p w14:paraId="0E65CE80" w14:textId="77777777" w:rsidR="00985B8B" w:rsidRPr="0033759A" w:rsidRDefault="00985B8B">
      <w:pPr>
        <w:pStyle w:val="Prrafodelista"/>
        <w:numPr>
          <w:ilvl w:val="0"/>
          <w:numId w:val="55"/>
        </w:numPr>
        <w:tabs>
          <w:tab w:val="left" w:pos="567"/>
        </w:tabs>
        <w:ind w:left="426"/>
        <w:rPr>
          <w:rFonts w:cs="Noto Sans"/>
          <w:szCs w:val="20"/>
        </w:rPr>
      </w:pPr>
      <w:r w:rsidRPr="0033759A">
        <w:rPr>
          <w:rFonts w:cs="Noto Sans"/>
          <w:szCs w:val="20"/>
        </w:rPr>
        <w:t>La entrega e instalación de un (1) servidor físico tipo tres (3) en la jefatura del Centro de Colecta con su respectivo no-break para servidor y regulador.</w:t>
      </w:r>
    </w:p>
    <w:p w14:paraId="72AFC77C" w14:textId="77777777" w:rsidR="00985B8B" w:rsidRPr="0033759A" w:rsidRDefault="00985B8B">
      <w:pPr>
        <w:pStyle w:val="Prrafodelista"/>
        <w:numPr>
          <w:ilvl w:val="0"/>
          <w:numId w:val="55"/>
        </w:numPr>
        <w:tabs>
          <w:tab w:val="left" w:pos="567"/>
        </w:tabs>
        <w:ind w:left="426"/>
        <w:rPr>
          <w:rFonts w:cs="Noto Sans"/>
          <w:szCs w:val="20"/>
        </w:rPr>
      </w:pPr>
      <w:r w:rsidRPr="0033759A">
        <w:rPr>
          <w:rFonts w:cs="Noto Sans"/>
          <w:szCs w:val="20"/>
        </w:rPr>
        <w:t>La entrega e instalación de una (1) estación de trabajo para el responsable del Centro de Colecta con su respectivo no-break para estación de trabajo y regulador.</w:t>
      </w:r>
    </w:p>
    <w:p w14:paraId="5C84C8B8" w14:textId="77777777" w:rsidR="00985B8B" w:rsidRPr="0033759A" w:rsidRDefault="00985B8B">
      <w:pPr>
        <w:pStyle w:val="Prrafodelista"/>
        <w:numPr>
          <w:ilvl w:val="0"/>
          <w:numId w:val="55"/>
        </w:numPr>
        <w:tabs>
          <w:tab w:val="left" w:pos="567"/>
        </w:tabs>
        <w:ind w:left="426"/>
        <w:rPr>
          <w:rFonts w:cs="Noto Sans"/>
          <w:szCs w:val="20"/>
        </w:rPr>
      </w:pPr>
      <w:r w:rsidRPr="0033759A">
        <w:rPr>
          <w:rFonts w:cs="Noto Sans"/>
          <w:szCs w:val="20"/>
        </w:rPr>
        <w:t>La entrega e instalación de tres (3) estaciones de trabajo en la recepción del Centro de Colecta con su respectivo lector de código de barras, no-break para estación de trabajo y regulador.</w:t>
      </w:r>
    </w:p>
    <w:p w14:paraId="6D15319A" w14:textId="77777777" w:rsidR="00985B8B" w:rsidRPr="0033759A" w:rsidRDefault="00985B8B">
      <w:pPr>
        <w:pStyle w:val="Prrafodelista"/>
        <w:numPr>
          <w:ilvl w:val="0"/>
          <w:numId w:val="55"/>
        </w:numPr>
        <w:tabs>
          <w:tab w:val="left" w:pos="567"/>
        </w:tabs>
        <w:ind w:left="426"/>
        <w:rPr>
          <w:rFonts w:cs="Noto Sans"/>
          <w:szCs w:val="20"/>
        </w:rPr>
      </w:pPr>
      <w:r w:rsidRPr="0033759A">
        <w:rPr>
          <w:rFonts w:cs="Noto Sans"/>
          <w:szCs w:val="20"/>
        </w:rPr>
        <w:t>La entrega e instalación de una (1) impresora láser para el Centro de Colecta.</w:t>
      </w:r>
    </w:p>
    <w:p w14:paraId="611CDD53" w14:textId="77777777" w:rsidR="00985B8B" w:rsidRPr="0033759A" w:rsidRDefault="00985B8B">
      <w:pPr>
        <w:pStyle w:val="Prrafodelista"/>
        <w:numPr>
          <w:ilvl w:val="0"/>
          <w:numId w:val="55"/>
        </w:numPr>
        <w:tabs>
          <w:tab w:val="left" w:pos="567"/>
        </w:tabs>
        <w:ind w:left="426"/>
        <w:jc w:val="left"/>
        <w:rPr>
          <w:rFonts w:cs="Noto Sans"/>
          <w:szCs w:val="20"/>
        </w:rPr>
      </w:pPr>
      <w:r w:rsidRPr="0033759A">
        <w:rPr>
          <w:rFonts w:cs="Noto Sans"/>
          <w:szCs w:val="20"/>
        </w:rPr>
        <w:lastRenderedPageBreak/>
        <w:t>La entrega e instalación de una (1) impresoras de etiquetas de código de barras para tubos de muestra para el Centro de Colecta.</w:t>
      </w:r>
    </w:p>
    <w:p w14:paraId="2B63A713" w14:textId="77777777" w:rsidR="00985B8B" w:rsidRPr="0033759A" w:rsidRDefault="00985B8B">
      <w:pPr>
        <w:pStyle w:val="Prrafodelista"/>
        <w:numPr>
          <w:ilvl w:val="0"/>
          <w:numId w:val="55"/>
        </w:numPr>
        <w:tabs>
          <w:tab w:val="left" w:pos="567"/>
        </w:tabs>
        <w:ind w:left="426"/>
        <w:rPr>
          <w:rFonts w:cs="Noto Sans"/>
          <w:szCs w:val="20"/>
        </w:rPr>
      </w:pPr>
      <w:r w:rsidRPr="0033759A">
        <w:rPr>
          <w:rFonts w:cs="Noto Sans"/>
          <w:szCs w:val="20"/>
        </w:rPr>
        <w:t>La entrega e instalación del cableado de categoría 6 como mínimo para todos los nodos requeridos en la instalación de red de los equipos informáticos solicitados.</w:t>
      </w:r>
    </w:p>
    <w:p w14:paraId="290D494A" w14:textId="77777777" w:rsidR="00985B8B" w:rsidRPr="0033759A" w:rsidRDefault="00985B8B">
      <w:pPr>
        <w:pStyle w:val="Prrafodelista"/>
        <w:numPr>
          <w:ilvl w:val="0"/>
          <w:numId w:val="55"/>
        </w:numPr>
        <w:tabs>
          <w:tab w:val="left" w:pos="567"/>
        </w:tabs>
        <w:ind w:left="426"/>
        <w:rPr>
          <w:rFonts w:cs="Noto Sans"/>
          <w:szCs w:val="20"/>
        </w:rPr>
      </w:pPr>
      <w:r w:rsidRPr="0033759A">
        <w:rPr>
          <w:rFonts w:cs="Noto Sans"/>
          <w:szCs w:val="20"/>
        </w:rPr>
        <w:t xml:space="preserve">La entrega e instalación de un (1) switch de 12 o 16 puertos para la distribución de cableado de red para el Centro de Colecta, deberá presentar una propuesta a la DIDT a través de la CSDISA del modelo que se pretenda integrar a la red del instituto, así como la configuración que tendrá el </w:t>
      </w:r>
      <w:proofErr w:type="spellStart"/>
      <w:r w:rsidRPr="0033759A">
        <w:rPr>
          <w:rFonts w:cs="Noto Sans"/>
          <w:szCs w:val="20"/>
        </w:rPr>
        <w:t>switch</w:t>
      </w:r>
      <w:proofErr w:type="spellEnd"/>
      <w:r w:rsidRPr="0033759A">
        <w:rPr>
          <w:rFonts w:cs="Noto Sans"/>
          <w:szCs w:val="20"/>
        </w:rPr>
        <w:t xml:space="preserve">, desde las </w:t>
      </w:r>
      <w:proofErr w:type="spellStart"/>
      <w:r w:rsidRPr="0033759A">
        <w:rPr>
          <w:rFonts w:cs="Noto Sans"/>
          <w:szCs w:val="20"/>
        </w:rPr>
        <w:t>IP´s</w:t>
      </w:r>
      <w:proofErr w:type="spellEnd"/>
      <w:r w:rsidRPr="0033759A">
        <w:rPr>
          <w:rFonts w:cs="Noto Sans"/>
          <w:szCs w:val="20"/>
        </w:rPr>
        <w:t xml:space="preserve"> de administración hasta las </w:t>
      </w:r>
      <w:proofErr w:type="spellStart"/>
      <w:r w:rsidRPr="0033759A">
        <w:rPr>
          <w:rFonts w:cs="Noto Sans"/>
          <w:szCs w:val="20"/>
        </w:rPr>
        <w:t>VLAN´s</w:t>
      </w:r>
      <w:proofErr w:type="spellEnd"/>
      <w:r w:rsidRPr="0033759A">
        <w:rPr>
          <w:rFonts w:cs="Noto Sans"/>
          <w:szCs w:val="20"/>
        </w:rPr>
        <w:t xml:space="preserve"> configuradas en el equipo.</w:t>
      </w:r>
    </w:p>
    <w:p w14:paraId="7DC156FF" w14:textId="77777777" w:rsidR="00985B8B" w:rsidRPr="0033759A" w:rsidRDefault="00985B8B">
      <w:pPr>
        <w:pStyle w:val="Prrafodelista"/>
        <w:numPr>
          <w:ilvl w:val="0"/>
          <w:numId w:val="55"/>
        </w:numPr>
        <w:tabs>
          <w:tab w:val="left" w:pos="567"/>
        </w:tabs>
        <w:ind w:left="426"/>
        <w:rPr>
          <w:rFonts w:cs="Noto Sans"/>
          <w:szCs w:val="20"/>
        </w:rPr>
      </w:pPr>
      <w:r w:rsidRPr="0033759A">
        <w:rPr>
          <w:rFonts w:cs="Noto Sans"/>
          <w:szCs w:val="20"/>
        </w:rPr>
        <w:t>La entrega e instalación de un (1) sistema de regleta de 12 nodos para el cableado de red del Centro de Colecta.</w:t>
      </w:r>
    </w:p>
    <w:p w14:paraId="7D3380E6" w14:textId="77777777" w:rsidR="00985B8B" w:rsidRPr="0033759A" w:rsidRDefault="00985B8B">
      <w:pPr>
        <w:pStyle w:val="Prrafodelista"/>
        <w:numPr>
          <w:ilvl w:val="0"/>
          <w:numId w:val="55"/>
        </w:numPr>
        <w:tabs>
          <w:tab w:val="left" w:pos="567"/>
        </w:tabs>
        <w:ind w:left="426"/>
        <w:rPr>
          <w:rFonts w:cs="Noto Sans"/>
          <w:szCs w:val="20"/>
        </w:rPr>
      </w:pPr>
      <w:r w:rsidRPr="0033759A">
        <w:rPr>
          <w:rFonts w:cs="Noto Sans"/>
          <w:szCs w:val="20"/>
        </w:rPr>
        <w:t>La entrega e instalación de un (1) gabinete metálico para switch.</w:t>
      </w:r>
    </w:p>
    <w:p w14:paraId="3BE4F8F5" w14:textId="77777777" w:rsidR="00985B8B" w:rsidRPr="00EC01F0" w:rsidRDefault="00985B8B" w:rsidP="00985B8B">
      <w:pPr>
        <w:tabs>
          <w:tab w:val="left" w:pos="0"/>
          <w:tab w:val="left" w:pos="9858"/>
        </w:tabs>
        <w:rPr>
          <w:rFonts w:cs="Noto Sans"/>
          <w:szCs w:val="20"/>
        </w:rPr>
      </w:pPr>
    </w:p>
    <w:p w14:paraId="5A2F9D27" w14:textId="77777777" w:rsidR="00985B8B" w:rsidRPr="0033759A" w:rsidRDefault="00985B8B" w:rsidP="00985B8B">
      <w:pPr>
        <w:tabs>
          <w:tab w:val="left" w:pos="0"/>
          <w:tab w:val="left" w:pos="9858"/>
        </w:tabs>
        <w:rPr>
          <w:rFonts w:cs="Noto Sans"/>
          <w:b/>
          <w:szCs w:val="20"/>
        </w:rPr>
      </w:pPr>
      <w:r w:rsidRPr="0033759A">
        <w:rPr>
          <w:rFonts w:cs="Noto Sans"/>
          <w:b/>
          <w:szCs w:val="20"/>
        </w:rPr>
        <w:t>Unidades médicas con Servicio de transfusión</w:t>
      </w:r>
    </w:p>
    <w:p w14:paraId="6FACCC50" w14:textId="77777777" w:rsidR="00985B8B" w:rsidRPr="0033759A" w:rsidRDefault="00985B8B" w:rsidP="00985B8B">
      <w:pPr>
        <w:tabs>
          <w:tab w:val="left" w:pos="0"/>
          <w:tab w:val="left" w:pos="9858"/>
        </w:tabs>
        <w:rPr>
          <w:rFonts w:cs="Noto Sans"/>
          <w:b/>
          <w:szCs w:val="20"/>
        </w:rPr>
      </w:pPr>
    </w:p>
    <w:p w14:paraId="53270F86" w14:textId="77777777" w:rsidR="00985B8B" w:rsidRPr="0033759A" w:rsidRDefault="00985B8B">
      <w:pPr>
        <w:pStyle w:val="Prrafodelista"/>
        <w:numPr>
          <w:ilvl w:val="0"/>
          <w:numId w:val="56"/>
        </w:numPr>
        <w:tabs>
          <w:tab w:val="left" w:pos="0"/>
          <w:tab w:val="left" w:pos="709"/>
        </w:tabs>
        <w:ind w:left="360"/>
        <w:rPr>
          <w:rFonts w:cs="Noto Sans"/>
          <w:szCs w:val="20"/>
        </w:rPr>
      </w:pPr>
      <w:r w:rsidRPr="0033759A">
        <w:rPr>
          <w:rFonts w:cs="Noto Sans"/>
          <w:szCs w:val="20"/>
        </w:rPr>
        <w:t>La entrega e instalación de un (1) servidor físico tipo tres (3) en el servicio de transfusión con su respectivo no-break para servidor y regulador.</w:t>
      </w:r>
    </w:p>
    <w:p w14:paraId="1C8B6844" w14:textId="77777777" w:rsidR="00985B8B" w:rsidRPr="0033759A" w:rsidRDefault="00985B8B">
      <w:pPr>
        <w:pStyle w:val="Prrafodelista"/>
        <w:numPr>
          <w:ilvl w:val="0"/>
          <w:numId w:val="56"/>
        </w:numPr>
        <w:tabs>
          <w:tab w:val="left" w:pos="0"/>
          <w:tab w:val="left" w:pos="709"/>
        </w:tabs>
        <w:ind w:left="360"/>
        <w:rPr>
          <w:rFonts w:cs="Noto Sans"/>
          <w:szCs w:val="20"/>
        </w:rPr>
      </w:pPr>
      <w:r w:rsidRPr="0033759A">
        <w:rPr>
          <w:rFonts w:cs="Noto Sans"/>
          <w:szCs w:val="20"/>
        </w:rPr>
        <w:t>La entrega e instalación de una (1) estación de trabajo para el responsable del servicio de transfusión con su respectivo no-break para estación de trabajo y regulador.</w:t>
      </w:r>
    </w:p>
    <w:p w14:paraId="2B2BB15A" w14:textId="77777777" w:rsidR="00985B8B" w:rsidRPr="0033759A" w:rsidRDefault="00985B8B">
      <w:pPr>
        <w:pStyle w:val="Prrafodelista"/>
        <w:numPr>
          <w:ilvl w:val="0"/>
          <w:numId w:val="56"/>
        </w:numPr>
        <w:tabs>
          <w:tab w:val="left" w:pos="0"/>
          <w:tab w:val="left" w:pos="709"/>
        </w:tabs>
        <w:ind w:left="360"/>
        <w:rPr>
          <w:rFonts w:cs="Noto Sans"/>
          <w:szCs w:val="20"/>
        </w:rPr>
      </w:pPr>
      <w:r w:rsidRPr="0033759A">
        <w:rPr>
          <w:rFonts w:cs="Noto Sans"/>
          <w:szCs w:val="20"/>
        </w:rPr>
        <w:t>La entrega e instalación de una (1) estación de trabajo en la recepción del servicio de transfusión con su respectivo lector de código de barras, no-break para estación de trabajo y regulador.</w:t>
      </w:r>
    </w:p>
    <w:p w14:paraId="463F8976" w14:textId="77777777" w:rsidR="00985B8B" w:rsidRPr="0033759A" w:rsidRDefault="00985B8B">
      <w:pPr>
        <w:pStyle w:val="Prrafodelista"/>
        <w:numPr>
          <w:ilvl w:val="0"/>
          <w:numId w:val="56"/>
        </w:numPr>
        <w:tabs>
          <w:tab w:val="left" w:pos="0"/>
          <w:tab w:val="left" w:pos="709"/>
        </w:tabs>
        <w:ind w:left="360"/>
        <w:rPr>
          <w:rFonts w:cs="Noto Sans"/>
          <w:szCs w:val="20"/>
        </w:rPr>
      </w:pPr>
      <w:r w:rsidRPr="0033759A">
        <w:rPr>
          <w:rFonts w:cs="Noto Sans"/>
          <w:szCs w:val="20"/>
        </w:rPr>
        <w:t>La entrega e instalación de una (1) impresora láser para el servicio de transfusión.</w:t>
      </w:r>
    </w:p>
    <w:p w14:paraId="0E893D73" w14:textId="77777777" w:rsidR="00985B8B" w:rsidRPr="0033759A" w:rsidRDefault="00985B8B">
      <w:pPr>
        <w:pStyle w:val="Prrafodelista"/>
        <w:numPr>
          <w:ilvl w:val="0"/>
          <w:numId w:val="56"/>
        </w:numPr>
        <w:tabs>
          <w:tab w:val="left" w:pos="0"/>
          <w:tab w:val="left" w:pos="709"/>
        </w:tabs>
        <w:ind w:left="360"/>
        <w:rPr>
          <w:rFonts w:cs="Noto Sans"/>
          <w:szCs w:val="20"/>
        </w:rPr>
      </w:pPr>
      <w:r w:rsidRPr="0033759A">
        <w:rPr>
          <w:rFonts w:cs="Noto Sans"/>
          <w:szCs w:val="20"/>
        </w:rPr>
        <w:t>La entrega e instalación de una (1) impresora de etiquetas de código de barras para tubos de muestra para el servicio de transfusión.</w:t>
      </w:r>
    </w:p>
    <w:p w14:paraId="4207267D" w14:textId="77777777" w:rsidR="00985B8B" w:rsidRPr="0033759A" w:rsidRDefault="00985B8B">
      <w:pPr>
        <w:pStyle w:val="Prrafodelista"/>
        <w:numPr>
          <w:ilvl w:val="0"/>
          <w:numId w:val="56"/>
        </w:numPr>
        <w:tabs>
          <w:tab w:val="left" w:pos="0"/>
          <w:tab w:val="left" w:pos="709"/>
        </w:tabs>
        <w:ind w:left="360"/>
        <w:rPr>
          <w:rFonts w:cs="Noto Sans"/>
          <w:szCs w:val="20"/>
        </w:rPr>
      </w:pPr>
      <w:r w:rsidRPr="0033759A">
        <w:rPr>
          <w:rFonts w:cs="Noto Sans"/>
          <w:szCs w:val="20"/>
        </w:rPr>
        <w:t>La entrega e instalación del cableado de categoría 6 como mínimo para todos los nodos requeridos en la instalación de red de los equipos informáticos solicitados.</w:t>
      </w:r>
    </w:p>
    <w:p w14:paraId="275C6EB7" w14:textId="77777777" w:rsidR="00985B8B" w:rsidRPr="0033759A" w:rsidRDefault="00985B8B">
      <w:pPr>
        <w:pStyle w:val="Prrafodelista"/>
        <w:numPr>
          <w:ilvl w:val="0"/>
          <w:numId w:val="56"/>
        </w:numPr>
        <w:tabs>
          <w:tab w:val="left" w:pos="0"/>
          <w:tab w:val="left" w:pos="709"/>
        </w:tabs>
        <w:ind w:left="360"/>
        <w:rPr>
          <w:rFonts w:cs="Noto Sans"/>
          <w:szCs w:val="20"/>
        </w:rPr>
      </w:pPr>
      <w:r w:rsidRPr="0033759A">
        <w:rPr>
          <w:rFonts w:cs="Noto Sans"/>
          <w:szCs w:val="20"/>
        </w:rPr>
        <w:t xml:space="preserve">La entrega e instalación de un (1) switch de 12 o 16 puertos para la distribución de cableado de red para el servicio de transfusión. deberá presentar una propuesta a la DIDT a través de la CSDISA del modelo que se pretenda integrar a la red del instituto, así como la configuración que tendrá el </w:t>
      </w:r>
      <w:proofErr w:type="spellStart"/>
      <w:r w:rsidRPr="0033759A">
        <w:rPr>
          <w:rFonts w:cs="Noto Sans"/>
          <w:szCs w:val="20"/>
        </w:rPr>
        <w:t>switch</w:t>
      </w:r>
      <w:proofErr w:type="spellEnd"/>
      <w:r w:rsidRPr="0033759A">
        <w:rPr>
          <w:rFonts w:cs="Noto Sans"/>
          <w:szCs w:val="20"/>
        </w:rPr>
        <w:t xml:space="preserve">, desde las </w:t>
      </w:r>
      <w:proofErr w:type="spellStart"/>
      <w:r w:rsidRPr="0033759A">
        <w:rPr>
          <w:rFonts w:cs="Noto Sans"/>
          <w:szCs w:val="20"/>
        </w:rPr>
        <w:t>IP´s</w:t>
      </w:r>
      <w:proofErr w:type="spellEnd"/>
      <w:r w:rsidRPr="0033759A">
        <w:rPr>
          <w:rFonts w:cs="Noto Sans"/>
          <w:szCs w:val="20"/>
        </w:rPr>
        <w:t xml:space="preserve"> de administración hasta las </w:t>
      </w:r>
      <w:proofErr w:type="spellStart"/>
      <w:r w:rsidRPr="0033759A">
        <w:rPr>
          <w:rFonts w:cs="Noto Sans"/>
          <w:szCs w:val="20"/>
        </w:rPr>
        <w:t>VLAN´s</w:t>
      </w:r>
      <w:proofErr w:type="spellEnd"/>
      <w:r w:rsidRPr="0033759A">
        <w:rPr>
          <w:rFonts w:cs="Noto Sans"/>
          <w:szCs w:val="20"/>
        </w:rPr>
        <w:t xml:space="preserve"> configuradas en el equipo.</w:t>
      </w:r>
    </w:p>
    <w:p w14:paraId="20102C23" w14:textId="77777777" w:rsidR="00985B8B" w:rsidRPr="0033759A" w:rsidRDefault="00985B8B">
      <w:pPr>
        <w:pStyle w:val="Prrafodelista"/>
        <w:numPr>
          <w:ilvl w:val="0"/>
          <w:numId w:val="56"/>
        </w:numPr>
        <w:tabs>
          <w:tab w:val="left" w:pos="0"/>
          <w:tab w:val="left" w:pos="709"/>
        </w:tabs>
        <w:ind w:left="360"/>
        <w:rPr>
          <w:rFonts w:cs="Noto Sans"/>
          <w:szCs w:val="20"/>
        </w:rPr>
      </w:pPr>
      <w:r w:rsidRPr="0033759A">
        <w:rPr>
          <w:rFonts w:cs="Noto Sans"/>
          <w:szCs w:val="20"/>
        </w:rPr>
        <w:t>La entrega e instalación de un (1) sistema de regleta de 8 nodos para el cableado de red del servicio de transfusión.</w:t>
      </w:r>
    </w:p>
    <w:p w14:paraId="277A0366" w14:textId="77777777" w:rsidR="00985B8B" w:rsidRPr="0033759A" w:rsidRDefault="00985B8B">
      <w:pPr>
        <w:pStyle w:val="Prrafodelista"/>
        <w:numPr>
          <w:ilvl w:val="0"/>
          <w:numId w:val="56"/>
        </w:numPr>
        <w:tabs>
          <w:tab w:val="left" w:pos="0"/>
          <w:tab w:val="left" w:pos="709"/>
        </w:tabs>
        <w:ind w:left="360"/>
        <w:rPr>
          <w:rFonts w:cs="Noto Sans"/>
          <w:szCs w:val="20"/>
        </w:rPr>
      </w:pPr>
      <w:r w:rsidRPr="0033759A">
        <w:rPr>
          <w:rFonts w:cs="Noto Sans"/>
          <w:szCs w:val="20"/>
        </w:rPr>
        <w:t>La entrega e instalación de un (1) gabinete metálico para switch.</w:t>
      </w:r>
    </w:p>
    <w:p w14:paraId="0EE11AE0" w14:textId="77777777" w:rsidR="00985B8B" w:rsidRPr="0033759A" w:rsidRDefault="00985B8B" w:rsidP="00985B8B">
      <w:pPr>
        <w:pStyle w:val="Prrafodelista"/>
        <w:tabs>
          <w:tab w:val="left" w:pos="0"/>
          <w:tab w:val="left" w:pos="9858"/>
        </w:tabs>
        <w:ind w:left="0"/>
        <w:rPr>
          <w:rFonts w:cs="Noto Sans"/>
          <w:szCs w:val="20"/>
        </w:rPr>
      </w:pPr>
    </w:p>
    <w:p w14:paraId="6CD0CD67" w14:textId="77777777" w:rsidR="00985B8B" w:rsidRPr="0033759A" w:rsidRDefault="00985B8B" w:rsidP="00985B8B">
      <w:pPr>
        <w:tabs>
          <w:tab w:val="left" w:pos="0"/>
          <w:tab w:val="left" w:pos="9858"/>
        </w:tabs>
        <w:rPr>
          <w:rFonts w:cs="Noto Sans"/>
          <w:b/>
          <w:szCs w:val="20"/>
        </w:rPr>
      </w:pPr>
      <w:r w:rsidRPr="0033759A">
        <w:rPr>
          <w:rFonts w:cs="Noto Sans"/>
          <w:b/>
          <w:szCs w:val="20"/>
        </w:rPr>
        <w:t>RED DE DATOS DEL SERVICIO</w:t>
      </w:r>
    </w:p>
    <w:p w14:paraId="2164D3F1" w14:textId="77777777" w:rsidR="00985B8B" w:rsidRPr="0033759A" w:rsidRDefault="00985B8B" w:rsidP="00985B8B">
      <w:pPr>
        <w:tabs>
          <w:tab w:val="left" w:pos="0"/>
          <w:tab w:val="left" w:pos="9858"/>
        </w:tabs>
        <w:rPr>
          <w:rFonts w:cs="Noto Sans"/>
          <w:b/>
          <w:szCs w:val="20"/>
        </w:rPr>
      </w:pPr>
    </w:p>
    <w:p w14:paraId="34239134" w14:textId="77777777" w:rsidR="00985B8B" w:rsidRPr="0033759A" w:rsidRDefault="00985B8B" w:rsidP="00985B8B">
      <w:pPr>
        <w:tabs>
          <w:tab w:val="left" w:pos="0"/>
          <w:tab w:val="left" w:pos="9858"/>
        </w:tabs>
        <w:rPr>
          <w:rFonts w:cs="Noto Sans"/>
          <w:szCs w:val="20"/>
        </w:rPr>
      </w:pPr>
      <w:r w:rsidRPr="0033759A">
        <w:rPr>
          <w:rFonts w:cs="Noto Sans"/>
          <w:szCs w:val="20"/>
        </w:rPr>
        <w:t xml:space="preserve">La entrega e instalación de la red contemplará un switch con no-break y </w:t>
      </w:r>
      <w:proofErr w:type="spellStart"/>
      <w:r w:rsidRPr="0033759A">
        <w:rPr>
          <w:rFonts w:cs="Noto Sans"/>
          <w:szCs w:val="20"/>
        </w:rPr>
        <w:t>patch</w:t>
      </w:r>
      <w:proofErr w:type="spellEnd"/>
      <w:r w:rsidRPr="0033759A">
        <w:rPr>
          <w:rFonts w:cs="Noto Sans"/>
          <w:szCs w:val="20"/>
        </w:rPr>
        <w:t xml:space="preserve"> panel que será físicamente instalado en la jefatura de la ubicación solicitada dentro de un gabinete de seguridad y deberá instalar un nodo de red por cada estación de trabajo y otro nodo para el servidor.</w:t>
      </w:r>
    </w:p>
    <w:p w14:paraId="53864AC3" w14:textId="77777777" w:rsidR="00985B8B" w:rsidRPr="0033759A" w:rsidRDefault="00985B8B" w:rsidP="00985B8B">
      <w:pPr>
        <w:tabs>
          <w:tab w:val="left" w:pos="0"/>
          <w:tab w:val="left" w:pos="9858"/>
        </w:tabs>
        <w:rPr>
          <w:rFonts w:cs="Noto Sans"/>
          <w:b/>
          <w:szCs w:val="20"/>
        </w:rPr>
      </w:pPr>
    </w:p>
    <w:p w14:paraId="61EEF0A2" w14:textId="77777777" w:rsidR="00985B8B" w:rsidRPr="0033759A" w:rsidRDefault="00985B8B" w:rsidP="00985B8B">
      <w:pPr>
        <w:tabs>
          <w:tab w:val="left" w:pos="0"/>
          <w:tab w:val="left" w:pos="9858"/>
        </w:tabs>
        <w:rPr>
          <w:rFonts w:cs="Noto Sans"/>
          <w:b/>
          <w:szCs w:val="20"/>
        </w:rPr>
      </w:pPr>
      <w:r w:rsidRPr="0033759A">
        <w:rPr>
          <w:rFonts w:cs="Noto Sans"/>
          <w:b/>
          <w:szCs w:val="20"/>
        </w:rPr>
        <w:t>SEGURIDAD INFORMÁTICA</w:t>
      </w:r>
    </w:p>
    <w:p w14:paraId="26924FDE" w14:textId="77777777" w:rsidR="00985B8B" w:rsidRPr="0033759A" w:rsidRDefault="00985B8B" w:rsidP="00985B8B">
      <w:pPr>
        <w:tabs>
          <w:tab w:val="left" w:pos="0"/>
          <w:tab w:val="left" w:pos="9858"/>
        </w:tabs>
        <w:rPr>
          <w:rFonts w:cs="Noto Sans"/>
          <w:b/>
          <w:szCs w:val="20"/>
        </w:rPr>
      </w:pPr>
    </w:p>
    <w:p w14:paraId="560EC965" w14:textId="77777777" w:rsidR="00985B8B" w:rsidRPr="0033759A" w:rsidRDefault="00985B8B" w:rsidP="00985B8B">
      <w:pPr>
        <w:tabs>
          <w:tab w:val="left" w:pos="0"/>
          <w:tab w:val="left" w:pos="9858"/>
        </w:tabs>
        <w:rPr>
          <w:rFonts w:cs="Noto Sans"/>
          <w:b/>
          <w:szCs w:val="20"/>
        </w:rPr>
      </w:pPr>
      <w:r w:rsidRPr="0033759A">
        <w:rPr>
          <w:rFonts w:cs="Noto Sans"/>
          <w:szCs w:val="20"/>
        </w:rPr>
        <w:t>El proveedor deberá apegarse a las Normas y estándares que emite la DIDT, en materia de seguridad informática (</w:t>
      </w:r>
      <w:r w:rsidRPr="0033759A">
        <w:rPr>
          <w:rFonts w:cs="Noto Sans"/>
          <w:b/>
          <w:szCs w:val="20"/>
        </w:rPr>
        <w:t xml:space="preserve">NO ACCESO A INTERNET, INSTALAR ANTIVIRUS, MANTENER LA SEGURIDAD MEDIANTE </w:t>
      </w:r>
      <w:r w:rsidRPr="0033759A">
        <w:rPr>
          <w:rFonts w:cs="Noto Sans"/>
          <w:b/>
          <w:szCs w:val="20"/>
        </w:rPr>
        <w:lastRenderedPageBreak/>
        <w:t>LOS FIX Y ACTUALIZACIONES DE LOS SISTEMAS OPERATIVOS DE SUS EQUIPOS DE CÓMPUTO, ENTRE OTRAS).</w:t>
      </w:r>
    </w:p>
    <w:p w14:paraId="1051080D" w14:textId="77777777" w:rsidR="00985B8B" w:rsidRPr="0033759A" w:rsidRDefault="00985B8B" w:rsidP="00985B8B">
      <w:pPr>
        <w:tabs>
          <w:tab w:val="left" w:pos="0"/>
          <w:tab w:val="left" w:pos="9858"/>
        </w:tabs>
        <w:rPr>
          <w:rFonts w:cs="Noto Sans"/>
          <w:szCs w:val="20"/>
        </w:rPr>
      </w:pPr>
    </w:p>
    <w:p w14:paraId="0FAEA4D4" w14:textId="77777777" w:rsidR="00985B8B" w:rsidRPr="0067243B" w:rsidRDefault="00985B8B" w:rsidP="00985B8B">
      <w:pPr>
        <w:rPr>
          <w:rFonts w:cs="Noto Sans"/>
          <w:sz w:val="18"/>
          <w:szCs w:val="18"/>
        </w:rPr>
      </w:pPr>
      <w:r w:rsidRPr="0067243B">
        <w:rPr>
          <w:rFonts w:cs="Noto Sans"/>
          <w:sz w:val="18"/>
          <w:szCs w:val="18"/>
        </w:rPr>
        <w:t>Es importante señalar que la interconexión en caso de ser requerida entre la red de Instituto y su esquema de comunicación debe ser avalada para cada inmueble con base a un diagrama de la solución donde se identifiquen plenamente todos los componentes de ésta.</w:t>
      </w:r>
    </w:p>
    <w:p w14:paraId="39F62525" w14:textId="77777777" w:rsidR="00985B8B" w:rsidRPr="0067243B" w:rsidRDefault="00985B8B" w:rsidP="00985B8B">
      <w:pPr>
        <w:rPr>
          <w:rFonts w:cs="Noto Sans"/>
          <w:sz w:val="18"/>
          <w:szCs w:val="18"/>
        </w:rPr>
      </w:pPr>
    </w:p>
    <w:p w14:paraId="32FBC4E6" w14:textId="77777777" w:rsidR="00985B8B" w:rsidRPr="0067243B" w:rsidRDefault="00985B8B" w:rsidP="00985B8B">
      <w:pPr>
        <w:jc w:val="center"/>
        <w:rPr>
          <w:rFonts w:cs="Noto Sans"/>
          <w:b/>
          <w:sz w:val="18"/>
          <w:szCs w:val="18"/>
        </w:rPr>
      </w:pPr>
      <w:r w:rsidRPr="0067243B">
        <w:rPr>
          <w:rFonts w:cs="Noto Sans"/>
          <w:b/>
          <w:sz w:val="18"/>
          <w:szCs w:val="18"/>
        </w:rPr>
        <w:t>ESPECIFICACIONES TÉCNICAS DEL EQUIPO DE CÓMPUTO</w:t>
      </w:r>
    </w:p>
    <w:p w14:paraId="7FBD77D4" w14:textId="77777777" w:rsidR="00985B8B" w:rsidRPr="0067243B" w:rsidRDefault="00985B8B" w:rsidP="00985B8B">
      <w:pPr>
        <w:jc w:val="center"/>
        <w:rPr>
          <w:rFonts w:cs="Noto Sans"/>
          <w:b/>
          <w:sz w:val="18"/>
          <w:szCs w:val="18"/>
        </w:rPr>
      </w:pPr>
    </w:p>
    <w:p w14:paraId="22AAFCC6" w14:textId="77777777" w:rsidR="00985B8B" w:rsidRPr="0067243B" w:rsidRDefault="00985B8B" w:rsidP="00985B8B">
      <w:pPr>
        <w:rPr>
          <w:rFonts w:cs="Noto Sans"/>
          <w:b/>
          <w:sz w:val="18"/>
          <w:szCs w:val="18"/>
        </w:rPr>
      </w:pPr>
      <w:r w:rsidRPr="0067243B">
        <w:rPr>
          <w:rFonts w:cs="Noto Sans"/>
          <w:b/>
          <w:sz w:val="18"/>
          <w:szCs w:val="18"/>
        </w:rPr>
        <w:t>SERVIDOR TIPO 1</w:t>
      </w:r>
    </w:p>
    <w:p w14:paraId="14AFFC0B" w14:textId="77777777" w:rsidR="00985B8B" w:rsidRPr="0067243B" w:rsidRDefault="00985B8B" w:rsidP="00985B8B">
      <w:pPr>
        <w:rPr>
          <w:rFonts w:cs="Noto Sans"/>
          <w:b/>
          <w:sz w:val="18"/>
          <w:szCs w:val="18"/>
        </w:rPr>
      </w:pPr>
      <w:r w:rsidRPr="0067243B">
        <w:rPr>
          <w:rFonts w:cs="Noto Sans"/>
          <w:b/>
          <w:sz w:val="18"/>
          <w:szCs w:val="18"/>
        </w:rPr>
        <w:t>PARA UNIDADES TIPO UMAE, H. ESPECIALIDADES, HGR, HGR/MF</w:t>
      </w:r>
    </w:p>
    <w:p w14:paraId="3E64E9BE" w14:textId="77777777" w:rsidR="00985B8B" w:rsidRPr="0067243B" w:rsidRDefault="00985B8B" w:rsidP="00985B8B">
      <w:pPr>
        <w:rPr>
          <w:rFonts w:cs="Noto Sans"/>
          <w:b/>
          <w:sz w:val="18"/>
          <w:szCs w:val="18"/>
        </w:rPr>
      </w:pPr>
    </w:p>
    <w:p w14:paraId="4067FD42" w14:textId="77777777" w:rsidR="00985B8B" w:rsidRPr="0067243B" w:rsidRDefault="00985B8B" w:rsidP="00985B8B">
      <w:pPr>
        <w:rPr>
          <w:rFonts w:cs="Noto Sans"/>
          <w:sz w:val="18"/>
          <w:szCs w:val="18"/>
        </w:rPr>
      </w:pPr>
      <w:r w:rsidRPr="0067243B">
        <w:rPr>
          <w:rFonts w:cs="Noto Sans"/>
          <w:sz w:val="18"/>
          <w:szCs w:val="18"/>
        </w:rPr>
        <w:t xml:space="preserve">Procesador: </w:t>
      </w:r>
      <w:r w:rsidRPr="0067243B">
        <w:rPr>
          <w:rFonts w:cs="Noto Sans"/>
          <w:sz w:val="18"/>
          <w:szCs w:val="18"/>
        </w:rPr>
        <w:tab/>
      </w:r>
      <w:r w:rsidRPr="0067243B">
        <w:rPr>
          <w:rFonts w:cs="Noto Sans"/>
          <w:sz w:val="18"/>
          <w:szCs w:val="18"/>
        </w:rPr>
        <w:tab/>
      </w:r>
      <w:r w:rsidRPr="0067243B">
        <w:rPr>
          <w:rFonts w:cs="Noto Sans"/>
          <w:sz w:val="18"/>
          <w:szCs w:val="18"/>
        </w:rPr>
        <w:tab/>
        <w:t xml:space="preserve">Intel </w:t>
      </w:r>
      <w:proofErr w:type="spellStart"/>
      <w:r w:rsidRPr="0067243B">
        <w:rPr>
          <w:rFonts w:cs="Noto Sans"/>
          <w:sz w:val="18"/>
          <w:szCs w:val="18"/>
        </w:rPr>
        <w:t>Xeon</w:t>
      </w:r>
      <w:proofErr w:type="spellEnd"/>
      <w:r w:rsidRPr="0067243B">
        <w:rPr>
          <w:rFonts w:cs="Noto Sans"/>
          <w:sz w:val="18"/>
          <w:szCs w:val="18"/>
        </w:rPr>
        <w:t xml:space="preserve">, AMD </w:t>
      </w:r>
      <w:proofErr w:type="spellStart"/>
      <w:r w:rsidRPr="0067243B">
        <w:rPr>
          <w:rFonts w:cs="Noto Sans"/>
          <w:sz w:val="18"/>
          <w:szCs w:val="18"/>
        </w:rPr>
        <w:t>opteron</w:t>
      </w:r>
      <w:proofErr w:type="spellEnd"/>
      <w:r w:rsidRPr="0067243B">
        <w:rPr>
          <w:rFonts w:cs="Noto Sans"/>
          <w:sz w:val="18"/>
          <w:szCs w:val="18"/>
        </w:rPr>
        <w:t>, 2.40 GHz o superior</w:t>
      </w:r>
    </w:p>
    <w:p w14:paraId="706BA1A5" w14:textId="6B6C6800" w:rsidR="00985B8B" w:rsidRPr="0067243B" w:rsidRDefault="00985B8B" w:rsidP="00985B8B">
      <w:pPr>
        <w:rPr>
          <w:rFonts w:cs="Noto Sans"/>
          <w:sz w:val="18"/>
          <w:szCs w:val="18"/>
        </w:rPr>
      </w:pPr>
      <w:r w:rsidRPr="0067243B">
        <w:rPr>
          <w:rFonts w:cs="Noto Sans"/>
          <w:sz w:val="18"/>
          <w:szCs w:val="18"/>
        </w:rPr>
        <w:t xml:space="preserve">Sockets del procesador: </w:t>
      </w:r>
      <w:r w:rsidRPr="0067243B">
        <w:rPr>
          <w:rFonts w:cs="Noto Sans"/>
          <w:sz w:val="18"/>
          <w:szCs w:val="18"/>
        </w:rPr>
        <w:tab/>
      </w:r>
      <w:r w:rsidR="0067243B">
        <w:rPr>
          <w:rFonts w:cs="Noto Sans"/>
          <w:sz w:val="18"/>
          <w:szCs w:val="18"/>
        </w:rPr>
        <w:tab/>
      </w:r>
      <w:r w:rsidRPr="0067243B">
        <w:rPr>
          <w:rFonts w:cs="Noto Sans"/>
          <w:sz w:val="18"/>
          <w:szCs w:val="18"/>
        </w:rPr>
        <w:t>2</w:t>
      </w:r>
      <w:r w:rsidRPr="0067243B">
        <w:rPr>
          <w:rFonts w:cs="Noto Sans"/>
          <w:color w:val="FF0000"/>
          <w:sz w:val="18"/>
          <w:szCs w:val="18"/>
        </w:rPr>
        <w:t xml:space="preserve"> </w:t>
      </w:r>
    </w:p>
    <w:p w14:paraId="6C251A85" w14:textId="38DEC2CF" w:rsidR="00985B8B" w:rsidRPr="0067243B" w:rsidRDefault="00985B8B" w:rsidP="00985B8B">
      <w:pPr>
        <w:rPr>
          <w:rFonts w:cs="Noto Sans"/>
          <w:sz w:val="18"/>
          <w:szCs w:val="18"/>
        </w:rPr>
      </w:pPr>
      <w:r w:rsidRPr="0067243B">
        <w:rPr>
          <w:rFonts w:cs="Noto Sans"/>
          <w:sz w:val="18"/>
          <w:szCs w:val="18"/>
        </w:rPr>
        <w:t>Núcleos de procesador:</w:t>
      </w:r>
      <w:r w:rsidRPr="0067243B">
        <w:rPr>
          <w:rFonts w:cs="Noto Sans"/>
          <w:sz w:val="18"/>
          <w:szCs w:val="18"/>
        </w:rPr>
        <w:tab/>
      </w:r>
      <w:r w:rsidR="0067243B">
        <w:rPr>
          <w:rFonts w:cs="Noto Sans"/>
          <w:sz w:val="18"/>
          <w:szCs w:val="18"/>
        </w:rPr>
        <w:tab/>
      </w:r>
      <w:r w:rsidRPr="0067243B">
        <w:rPr>
          <w:rFonts w:cs="Noto Sans"/>
          <w:sz w:val="18"/>
          <w:szCs w:val="18"/>
        </w:rPr>
        <w:t>6</w:t>
      </w:r>
      <w:r w:rsidRPr="0067243B">
        <w:rPr>
          <w:rFonts w:cs="Noto Sans"/>
          <w:color w:val="FF0000"/>
          <w:sz w:val="18"/>
          <w:szCs w:val="18"/>
        </w:rPr>
        <w:t xml:space="preserve"> </w:t>
      </w:r>
    </w:p>
    <w:p w14:paraId="66774997" w14:textId="77777777" w:rsidR="00985B8B" w:rsidRPr="0067243B" w:rsidRDefault="00985B8B" w:rsidP="00985B8B">
      <w:pPr>
        <w:rPr>
          <w:rFonts w:cs="Noto Sans"/>
          <w:sz w:val="18"/>
          <w:szCs w:val="18"/>
        </w:rPr>
      </w:pPr>
      <w:r w:rsidRPr="0067243B">
        <w:rPr>
          <w:rFonts w:cs="Noto Sans"/>
          <w:sz w:val="18"/>
          <w:szCs w:val="18"/>
        </w:rPr>
        <w:t>Caché:</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2.5 MB por núcleo total 15 MB caché</w:t>
      </w:r>
    </w:p>
    <w:p w14:paraId="094F07A4" w14:textId="77777777" w:rsidR="00985B8B" w:rsidRPr="0067243B" w:rsidRDefault="00985B8B" w:rsidP="00985B8B">
      <w:pPr>
        <w:rPr>
          <w:rFonts w:cs="Noto Sans"/>
          <w:sz w:val="18"/>
          <w:szCs w:val="18"/>
        </w:rPr>
      </w:pPr>
      <w:r w:rsidRPr="0067243B">
        <w:rPr>
          <w:rFonts w:cs="Noto Sans"/>
          <w:sz w:val="18"/>
          <w:szCs w:val="18"/>
        </w:rPr>
        <w:t>Memoria:</w:t>
      </w:r>
      <w:r w:rsidRPr="0067243B">
        <w:rPr>
          <w:rFonts w:cs="Noto Sans"/>
          <w:sz w:val="18"/>
          <w:szCs w:val="18"/>
        </w:rPr>
        <w:tab/>
      </w:r>
      <w:r w:rsidRPr="0067243B">
        <w:rPr>
          <w:rFonts w:cs="Noto Sans"/>
          <w:sz w:val="18"/>
          <w:szCs w:val="18"/>
        </w:rPr>
        <w:tab/>
      </w:r>
      <w:r w:rsidRPr="0067243B">
        <w:rPr>
          <w:rFonts w:cs="Noto Sans"/>
          <w:sz w:val="18"/>
          <w:szCs w:val="18"/>
        </w:rPr>
        <w:tab/>
        <w:t>32 GB DDR3 o superior</w:t>
      </w:r>
    </w:p>
    <w:p w14:paraId="37E4D3A1" w14:textId="77777777" w:rsidR="00985B8B" w:rsidRPr="0067243B" w:rsidRDefault="00985B8B" w:rsidP="00985B8B">
      <w:pPr>
        <w:rPr>
          <w:rFonts w:cs="Noto Sans"/>
          <w:sz w:val="18"/>
          <w:szCs w:val="18"/>
        </w:rPr>
      </w:pPr>
      <w:r w:rsidRPr="0067243B">
        <w:rPr>
          <w:rFonts w:cs="Noto Sans"/>
          <w:sz w:val="18"/>
          <w:szCs w:val="18"/>
        </w:rPr>
        <w:t>Discos duros:</w:t>
      </w:r>
      <w:r w:rsidRPr="0067243B">
        <w:rPr>
          <w:rFonts w:cs="Noto Sans"/>
          <w:sz w:val="18"/>
          <w:szCs w:val="18"/>
        </w:rPr>
        <w:tab/>
      </w:r>
      <w:r w:rsidRPr="0067243B">
        <w:rPr>
          <w:rFonts w:cs="Noto Sans"/>
          <w:sz w:val="18"/>
          <w:szCs w:val="18"/>
        </w:rPr>
        <w:tab/>
      </w:r>
      <w:r w:rsidRPr="0067243B">
        <w:rPr>
          <w:rFonts w:cs="Noto Sans"/>
          <w:sz w:val="18"/>
          <w:szCs w:val="18"/>
        </w:rPr>
        <w:tab/>
        <w:t>2 discos tipo SAS de 10 k rpm, de 1 TB o superior de estado sólido</w:t>
      </w:r>
    </w:p>
    <w:p w14:paraId="6097920A" w14:textId="77777777" w:rsidR="00985B8B" w:rsidRPr="0067243B" w:rsidRDefault="00985B8B" w:rsidP="00985B8B">
      <w:pPr>
        <w:rPr>
          <w:rFonts w:cs="Noto Sans"/>
          <w:sz w:val="18"/>
          <w:szCs w:val="18"/>
        </w:rPr>
      </w:pPr>
      <w:r w:rsidRPr="0067243B">
        <w:rPr>
          <w:rFonts w:cs="Noto Sans"/>
          <w:sz w:val="18"/>
          <w:szCs w:val="18"/>
        </w:rPr>
        <w:t>Raid:</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Tipo 1</w:t>
      </w:r>
    </w:p>
    <w:p w14:paraId="31CA7F92" w14:textId="77777777" w:rsidR="00985B8B" w:rsidRPr="0067243B" w:rsidRDefault="00985B8B" w:rsidP="00985B8B">
      <w:pPr>
        <w:rPr>
          <w:rFonts w:cs="Noto Sans"/>
          <w:sz w:val="18"/>
          <w:szCs w:val="18"/>
        </w:rPr>
      </w:pPr>
      <w:r w:rsidRPr="0067243B">
        <w:rPr>
          <w:rFonts w:cs="Noto Sans"/>
          <w:sz w:val="18"/>
          <w:szCs w:val="18"/>
        </w:rPr>
        <w:t>Tarjeta de red:</w:t>
      </w:r>
      <w:r w:rsidRPr="0067243B">
        <w:rPr>
          <w:rFonts w:cs="Noto Sans"/>
          <w:sz w:val="18"/>
          <w:szCs w:val="18"/>
        </w:rPr>
        <w:tab/>
      </w:r>
      <w:r w:rsidRPr="0067243B">
        <w:rPr>
          <w:rFonts w:cs="Noto Sans"/>
          <w:sz w:val="18"/>
          <w:szCs w:val="18"/>
        </w:rPr>
        <w:tab/>
      </w:r>
      <w:r w:rsidRPr="0067243B">
        <w:rPr>
          <w:rFonts w:cs="Noto Sans"/>
          <w:sz w:val="18"/>
          <w:szCs w:val="18"/>
        </w:rPr>
        <w:tab/>
        <w:t>2 tarjetas integradas de 1 Gbps</w:t>
      </w:r>
    </w:p>
    <w:p w14:paraId="408CDA22" w14:textId="77777777" w:rsidR="00985B8B" w:rsidRPr="0067243B" w:rsidRDefault="00985B8B" w:rsidP="00985B8B">
      <w:pPr>
        <w:rPr>
          <w:rFonts w:cs="Noto Sans"/>
          <w:sz w:val="18"/>
          <w:szCs w:val="18"/>
          <w:lang w:val="pt-BR"/>
        </w:rPr>
      </w:pPr>
      <w:r w:rsidRPr="0067243B">
        <w:rPr>
          <w:rFonts w:cs="Noto Sans"/>
          <w:sz w:val="18"/>
          <w:szCs w:val="18"/>
          <w:lang w:val="pt-BR"/>
        </w:rPr>
        <w:t>Monitor:</w:t>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t>Plano de 17” o superior</w:t>
      </w:r>
      <w:r w:rsidRPr="0067243B">
        <w:rPr>
          <w:rFonts w:cs="Noto Sans"/>
          <w:sz w:val="18"/>
          <w:szCs w:val="18"/>
          <w:lang w:val="pt-BR"/>
        </w:rPr>
        <w:tab/>
      </w:r>
    </w:p>
    <w:p w14:paraId="769918E0" w14:textId="54E44DF3" w:rsidR="00985B8B" w:rsidRPr="0067243B" w:rsidRDefault="00985B8B" w:rsidP="00985B8B">
      <w:pPr>
        <w:rPr>
          <w:rFonts w:cs="Noto Sans"/>
          <w:sz w:val="18"/>
          <w:szCs w:val="18"/>
        </w:rPr>
      </w:pPr>
      <w:r w:rsidRPr="0067243B">
        <w:rPr>
          <w:rFonts w:cs="Noto Sans"/>
          <w:sz w:val="18"/>
          <w:szCs w:val="18"/>
        </w:rPr>
        <w:t>Teclado:</w:t>
      </w:r>
      <w:r w:rsidRPr="0067243B">
        <w:rPr>
          <w:rFonts w:cs="Noto Sans"/>
          <w:sz w:val="18"/>
          <w:szCs w:val="18"/>
        </w:rPr>
        <w:tab/>
      </w:r>
      <w:r w:rsidRPr="0067243B">
        <w:rPr>
          <w:rFonts w:cs="Noto Sans"/>
          <w:sz w:val="18"/>
          <w:szCs w:val="18"/>
        </w:rPr>
        <w:tab/>
      </w:r>
      <w:r w:rsidRPr="0067243B">
        <w:rPr>
          <w:rFonts w:cs="Noto Sans"/>
          <w:sz w:val="18"/>
          <w:szCs w:val="18"/>
        </w:rPr>
        <w:tab/>
      </w:r>
      <w:r w:rsidR="0067243B">
        <w:rPr>
          <w:rFonts w:cs="Noto Sans"/>
          <w:sz w:val="18"/>
          <w:szCs w:val="18"/>
        </w:rPr>
        <w:tab/>
      </w:r>
      <w:r w:rsidRPr="0067243B">
        <w:rPr>
          <w:rFonts w:cs="Noto Sans"/>
          <w:sz w:val="18"/>
          <w:szCs w:val="18"/>
        </w:rPr>
        <w:t>USB</w:t>
      </w:r>
    </w:p>
    <w:p w14:paraId="6A5C3100" w14:textId="77777777" w:rsidR="00985B8B" w:rsidRPr="0067243B" w:rsidRDefault="00985B8B" w:rsidP="00985B8B">
      <w:pPr>
        <w:rPr>
          <w:rFonts w:cs="Noto Sans"/>
          <w:sz w:val="18"/>
          <w:szCs w:val="18"/>
        </w:rPr>
      </w:pPr>
      <w:r w:rsidRPr="0067243B">
        <w:rPr>
          <w:rFonts w:cs="Noto Sans"/>
          <w:sz w:val="18"/>
          <w:szCs w:val="18"/>
        </w:rPr>
        <w:t>Mouse:</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USB</w:t>
      </w:r>
    </w:p>
    <w:p w14:paraId="6DD0AEEE" w14:textId="558F3972" w:rsidR="00985B8B" w:rsidRPr="0067243B" w:rsidRDefault="00985B8B" w:rsidP="00985B8B">
      <w:pPr>
        <w:rPr>
          <w:rFonts w:cs="Noto Sans"/>
          <w:sz w:val="18"/>
          <w:szCs w:val="18"/>
        </w:rPr>
      </w:pPr>
      <w:r w:rsidRPr="0067243B">
        <w:rPr>
          <w:rFonts w:cs="Noto Sans"/>
          <w:sz w:val="18"/>
          <w:szCs w:val="18"/>
        </w:rPr>
        <w:t>Fuente de alimentación:</w:t>
      </w:r>
      <w:r w:rsidRPr="0067243B">
        <w:rPr>
          <w:rFonts w:cs="Noto Sans"/>
          <w:sz w:val="18"/>
          <w:szCs w:val="18"/>
        </w:rPr>
        <w:tab/>
      </w:r>
      <w:r w:rsidR="0067243B">
        <w:rPr>
          <w:rFonts w:cs="Noto Sans"/>
          <w:sz w:val="18"/>
          <w:szCs w:val="18"/>
        </w:rPr>
        <w:tab/>
      </w:r>
      <w:r w:rsidRPr="0067243B">
        <w:rPr>
          <w:rFonts w:cs="Noto Sans"/>
          <w:sz w:val="18"/>
          <w:szCs w:val="18"/>
        </w:rPr>
        <w:t xml:space="preserve">Hot </w:t>
      </w:r>
      <w:proofErr w:type="spellStart"/>
      <w:r w:rsidRPr="0067243B">
        <w:rPr>
          <w:rFonts w:cs="Noto Sans"/>
          <w:sz w:val="18"/>
          <w:szCs w:val="18"/>
        </w:rPr>
        <w:t>plug</w:t>
      </w:r>
      <w:proofErr w:type="spellEnd"/>
      <w:r w:rsidRPr="0067243B">
        <w:rPr>
          <w:rFonts w:cs="Noto Sans"/>
          <w:sz w:val="18"/>
          <w:szCs w:val="18"/>
        </w:rPr>
        <w:t xml:space="preserve"> y Redundante con capacidad acorde al servidor ofertado.</w:t>
      </w:r>
    </w:p>
    <w:p w14:paraId="79D3C9CF" w14:textId="77777777" w:rsidR="00985B8B" w:rsidRPr="0067243B" w:rsidRDefault="00985B8B" w:rsidP="00985B8B">
      <w:pPr>
        <w:rPr>
          <w:rFonts w:cs="Noto Sans"/>
          <w:sz w:val="18"/>
          <w:szCs w:val="18"/>
        </w:rPr>
      </w:pPr>
      <w:r w:rsidRPr="0067243B">
        <w:rPr>
          <w:rFonts w:cs="Noto Sans"/>
          <w:sz w:val="18"/>
          <w:szCs w:val="18"/>
        </w:rPr>
        <w:t>Chasis:</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 xml:space="preserve">Torre/ Rack </w:t>
      </w:r>
    </w:p>
    <w:p w14:paraId="4CF1F306" w14:textId="729B9FE8" w:rsidR="00985B8B" w:rsidRPr="0067243B" w:rsidRDefault="00985B8B" w:rsidP="00985B8B">
      <w:pPr>
        <w:rPr>
          <w:rFonts w:cs="Noto Sans"/>
          <w:sz w:val="18"/>
          <w:szCs w:val="18"/>
        </w:rPr>
      </w:pPr>
      <w:r w:rsidRPr="0067243B">
        <w:rPr>
          <w:rFonts w:cs="Noto Sans"/>
          <w:sz w:val="18"/>
          <w:szCs w:val="18"/>
        </w:rPr>
        <w:t>Sistema operativo:</w:t>
      </w:r>
      <w:r w:rsidRPr="0067243B">
        <w:rPr>
          <w:rFonts w:cs="Noto Sans"/>
          <w:sz w:val="18"/>
          <w:szCs w:val="18"/>
        </w:rPr>
        <w:tab/>
      </w:r>
      <w:r w:rsidR="0067243B">
        <w:rPr>
          <w:rFonts w:cs="Noto Sans"/>
          <w:sz w:val="18"/>
          <w:szCs w:val="18"/>
        </w:rPr>
        <w:tab/>
      </w:r>
      <w:r w:rsidRPr="0067243B">
        <w:rPr>
          <w:rFonts w:cs="Noto Sans"/>
          <w:sz w:val="18"/>
          <w:szCs w:val="18"/>
        </w:rPr>
        <w:t>Windows Server 2016 o superior en español</w:t>
      </w:r>
    </w:p>
    <w:p w14:paraId="79050B83" w14:textId="77777777" w:rsidR="00985B8B" w:rsidRPr="0067243B" w:rsidRDefault="00985B8B" w:rsidP="00985B8B">
      <w:pPr>
        <w:rPr>
          <w:rFonts w:cs="Noto Sans"/>
          <w:sz w:val="18"/>
          <w:szCs w:val="18"/>
        </w:rPr>
      </w:pPr>
      <w:proofErr w:type="spellStart"/>
      <w:r w:rsidRPr="0067243B">
        <w:rPr>
          <w:rFonts w:cs="Noto Sans"/>
          <w:sz w:val="18"/>
          <w:szCs w:val="18"/>
        </w:rPr>
        <w:t>CALs</w:t>
      </w:r>
      <w:proofErr w:type="spellEnd"/>
      <w:r w:rsidRPr="0067243B">
        <w:rPr>
          <w:rFonts w:cs="Noto Sans"/>
          <w:sz w:val="18"/>
          <w:szCs w:val="18"/>
        </w:rPr>
        <w:t xml:space="preserve"> de Windows:</w:t>
      </w:r>
      <w:r w:rsidRPr="0067243B">
        <w:rPr>
          <w:rFonts w:cs="Noto Sans"/>
          <w:sz w:val="18"/>
          <w:szCs w:val="18"/>
        </w:rPr>
        <w:tab/>
      </w:r>
      <w:r w:rsidRPr="0067243B">
        <w:rPr>
          <w:rFonts w:cs="Noto Sans"/>
          <w:sz w:val="18"/>
          <w:szCs w:val="18"/>
        </w:rPr>
        <w:tab/>
        <w:t>CAL Windows, una para cada estación de trabajo</w:t>
      </w:r>
    </w:p>
    <w:p w14:paraId="519794BA" w14:textId="77777777" w:rsidR="00985B8B" w:rsidRPr="0067243B" w:rsidRDefault="00985B8B" w:rsidP="00985B8B">
      <w:pPr>
        <w:rPr>
          <w:rFonts w:cs="Noto Sans"/>
          <w:sz w:val="18"/>
          <w:szCs w:val="18"/>
        </w:rPr>
      </w:pPr>
      <w:r w:rsidRPr="0067243B">
        <w:rPr>
          <w:rFonts w:cs="Noto Sans"/>
          <w:sz w:val="18"/>
          <w:szCs w:val="18"/>
        </w:rPr>
        <w:t>Base de datos:</w:t>
      </w:r>
      <w:r w:rsidRPr="0067243B">
        <w:rPr>
          <w:rFonts w:cs="Noto Sans"/>
          <w:sz w:val="18"/>
          <w:szCs w:val="18"/>
        </w:rPr>
        <w:tab/>
      </w:r>
      <w:r w:rsidRPr="0067243B">
        <w:rPr>
          <w:rFonts w:cs="Noto Sans"/>
          <w:sz w:val="18"/>
          <w:szCs w:val="18"/>
        </w:rPr>
        <w:tab/>
      </w:r>
      <w:r w:rsidRPr="0067243B">
        <w:rPr>
          <w:rFonts w:cs="Noto Sans"/>
          <w:sz w:val="18"/>
          <w:szCs w:val="18"/>
        </w:rPr>
        <w:tab/>
        <w:t xml:space="preserve">SQL Server </w:t>
      </w:r>
      <w:r w:rsidRPr="0067243B">
        <w:rPr>
          <w:rFonts w:cs="Noto Sans"/>
          <w:color w:val="171717"/>
          <w:sz w:val="18"/>
          <w:szCs w:val="18"/>
        </w:rPr>
        <w:t>2016 o superior</w:t>
      </w:r>
      <w:r w:rsidRPr="0067243B">
        <w:rPr>
          <w:rFonts w:cs="Noto Sans"/>
          <w:sz w:val="18"/>
          <w:szCs w:val="18"/>
        </w:rPr>
        <w:t xml:space="preserve"> estándar, Oracle</w:t>
      </w:r>
    </w:p>
    <w:p w14:paraId="3F319264" w14:textId="77777777" w:rsidR="00985B8B" w:rsidRPr="0067243B" w:rsidRDefault="00985B8B" w:rsidP="00985B8B">
      <w:pPr>
        <w:rPr>
          <w:rFonts w:cs="Noto Sans"/>
          <w:sz w:val="18"/>
          <w:szCs w:val="18"/>
        </w:rPr>
      </w:pPr>
      <w:proofErr w:type="spellStart"/>
      <w:r w:rsidRPr="0067243B">
        <w:rPr>
          <w:rFonts w:cs="Noto Sans"/>
          <w:sz w:val="18"/>
          <w:szCs w:val="18"/>
        </w:rPr>
        <w:t>CALs</w:t>
      </w:r>
      <w:proofErr w:type="spellEnd"/>
      <w:r w:rsidRPr="0067243B">
        <w:rPr>
          <w:rFonts w:cs="Noto Sans"/>
          <w:sz w:val="18"/>
          <w:szCs w:val="18"/>
        </w:rPr>
        <w:t xml:space="preserve"> de SQL:</w:t>
      </w:r>
      <w:r w:rsidRPr="0067243B">
        <w:rPr>
          <w:rFonts w:cs="Noto Sans"/>
          <w:sz w:val="18"/>
          <w:szCs w:val="18"/>
        </w:rPr>
        <w:tab/>
      </w:r>
      <w:r w:rsidRPr="0067243B">
        <w:rPr>
          <w:rFonts w:cs="Noto Sans"/>
          <w:sz w:val="18"/>
          <w:szCs w:val="18"/>
        </w:rPr>
        <w:tab/>
      </w:r>
      <w:r w:rsidRPr="0067243B">
        <w:rPr>
          <w:rFonts w:cs="Noto Sans"/>
          <w:sz w:val="18"/>
          <w:szCs w:val="18"/>
        </w:rPr>
        <w:tab/>
        <w:t>CAL SQL, una para cada estación de trabajo</w:t>
      </w:r>
    </w:p>
    <w:p w14:paraId="6BC9D29A" w14:textId="77777777" w:rsidR="00985B8B" w:rsidRPr="0067243B" w:rsidRDefault="00985B8B" w:rsidP="00985B8B">
      <w:pPr>
        <w:rPr>
          <w:rFonts w:cs="Noto Sans"/>
          <w:sz w:val="18"/>
          <w:szCs w:val="18"/>
        </w:rPr>
      </w:pPr>
    </w:p>
    <w:p w14:paraId="38A15AB4" w14:textId="77777777" w:rsidR="00985B8B" w:rsidRPr="0067243B" w:rsidRDefault="00985B8B" w:rsidP="00985B8B">
      <w:pPr>
        <w:rPr>
          <w:rFonts w:cs="Noto Sans"/>
          <w:b/>
          <w:sz w:val="18"/>
          <w:szCs w:val="18"/>
        </w:rPr>
      </w:pPr>
      <w:r w:rsidRPr="0067243B">
        <w:rPr>
          <w:rFonts w:cs="Noto Sans"/>
          <w:b/>
          <w:sz w:val="18"/>
          <w:szCs w:val="18"/>
        </w:rPr>
        <w:t>SERVIDOR TIPO 2</w:t>
      </w:r>
    </w:p>
    <w:p w14:paraId="21216F81" w14:textId="77777777" w:rsidR="00985B8B" w:rsidRPr="0067243B" w:rsidRDefault="00985B8B" w:rsidP="00985B8B">
      <w:pPr>
        <w:rPr>
          <w:rFonts w:cs="Noto Sans"/>
          <w:b/>
          <w:sz w:val="18"/>
          <w:szCs w:val="18"/>
        </w:rPr>
      </w:pPr>
      <w:r w:rsidRPr="0067243B">
        <w:rPr>
          <w:rFonts w:cs="Noto Sans"/>
          <w:b/>
          <w:sz w:val="18"/>
          <w:szCs w:val="18"/>
        </w:rPr>
        <w:t>PARA UNIDADES TIPO HGZ, HGZ/MF, HT, HTO, HGO, HGP, HGSZ, HGS, HGS/MF</w:t>
      </w:r>
    </w:p>
    <w:p w14:paraId="1ABF5F9D" w14:textId="77777777" w:rsidR="00985B8B" w:rsidRPr="0067243B" w:rsidRDefault="00985B8B" w:rsidP="00985B8B">
      <w:pPr>
        <w:rPr>
          <w:rFonts w:cs="Noto Sans"/>
          <w:b/>
          <w:sz w:val="18"/>
          <w:szCs w:val="18"/>
        </w:rPr>
      </w:pPr>
    </w:p>
    <w:p w14:paraId="3AC3C2E8" w14:textId="77777777" w:rsidR="00985B8B" w:rsidRPr="0067243B" w:rsidRDefault="00985B8B" w:rsidP="00985B8B">
      <w:pPr>
        <w:rPr>
          <w:rFonts w:cs="Noto Sans"/>
          <w:sz w:val="18"/>
          <w:szCs w:val="18"/>
        </w:rPr>
      </w:pPr>
      <w:r w:rsidRPr="0067243B">
        <w:rPr>
          <w:rFonts w:cs="Noto Sans"/>
          <w:sz w:val="18"/>
          <w:szCs w:val="18"/>
        </w:rPr>
        <w:t xml:space="preserve">Procesador: </w:t>
      </w:r>
      <w:r w:rsidRPr="0067243B">
        <w:rPr>
          <w:rFonts w:cs="Noto Sans"/>
          <w:sz w:val="18"/>
          <w:szCs w:val="18"/>
        </w:rPr>
        <w:tab/>
      </w:r>
      <w:r w:rsidRPr="0067243B">
        <w:rPr>
          <w:rFonts w:cs="Noto Sans"/>
          <w:sz w:val="18"/>
          <w:szCs w:val="18"/>
        </w:rPr>
        <w:tab/>
      </w:r>
      <w:r w:rsidRPr="0067243B">
        <w:rPr>
          <w:rFonts w:cs="Noto Sans"/>
          <w:sz w:val="18"/>
          <w:szCs w:val="18"/>
        </w:rPr>
        <w:tab/>
        <w:t xml:space="preserve">Intel </w:t>
      </w:r>
      <w:proofErr w:type="spellStart"/>
      <w:r w:rsidRPr="0067243B">
        <w:rPr>
          <w:rFonts w:cs="Noto Sans"/>
          <w:sz w:val="18"/>
          <w:szCs w:val="18"/>
        </w:rPr>
        <w:t>Xeon</w:t>
      </w:r>
      <w:proofErr w:type="spellEnd"/>
      <w:r w:rsidRPr="0067243B">
        <w:rPr>
          <w:rFonts w:cs="Noto Sans"/>
          <w:sz w:val="18"/>
          <w:szCs w:val="18"/>
        </w:rPr>
        <w:t xml:space="preserve">, AMD </w:t>
      </w:r>
      <w:proofErr w:type="spellStart"/>
      <w:r w:rsidRPr="0067243B">
        <w:rPr>
          <w:rFonts w:cs="Noto Sans"/>
          <w:sz w:val="18"/>
          <w:szCs w:val="18"/>
        </w:rPr>
        <w:t>opteron</w:t>
      </w:r>
      <w:proofErr w:type="spellEnd"/>
      <w:r w:rsidRPr="0067243B">
        <w:rPr>
          <w:rFonts w:cs="Noto Sans"/>
          <w:sz w:val="18"/>
          <w:szCs w:val="18"/>
        </w:rPr>
        <w:t>, 2.40 GHz o superior</w:t>
      </w:r>
    </w:p>
    <w:p w14:paraId="031912F4" w14:textId="57526AC9" w:rsidR="00985B8B" w:rsidRPr="0067243B" w:rsidRDefault="00985B8B" w:rsidP="00985B8B">
      <w:pPr>
        <w:rPr>
          <w:rFonts w:cs="Noto Sans"/>
          <w:sz w:val="18"/>
          <w:szCs w:val="18"/>
        </w:rPr>
      </w:pPr>
      <w:r w:rsidRPr="0067243B">
        <w:rPr>
          <w:rFonts w:cs="Noto Sans"/>
          <w:sz w:val="18"/>
          <w:szCs w:val="18"/>
        </w:rPr>
        <w:t xml:space="preserve">Sockets del procesador: </w:t>
      </w:r>
      <w:r w:rsidRPr="0067243B">
        <w:rPr>
          <w:rFonts w:cs="Noto Sans"/>
          <w:sz w:val="18"/>
          <w:szCs w:val="18"/>
        </w:rPr>
        <w:tab/>
      </w:r>
      <w:r w:rsidR="0067243B">
        <w:rPr>
          <w:rFonts w:cs="Noto Sans"/>
          <w:sz w:val="18"/>
          <w:szCs w:val="18"/>
        </w:rPr>
        <w:tab/>
      </w:r>
      <w:r w:rsidRPr="0067243B">
        <w:rPr>
          <w:rFonts w:cs="Noto Sans"/>
          <w:sz w:val="18"/>
          <w:szCs w:val="18"/>
        </w:rPr>
        <w:t>1 Procesador</w:t>
      </w:r>
    </w:p>
    <w:p w14:paraId="73F8D7DB" w14:textId="0FD78341" w:rsidR="00985B8B" w:rsidRPr="0067243B" w:rsidRDefault="00985B8B" w:rsidP="00985B8B">
      <w:pPr>
        <w:rPr>
          <w:rFonts w:cs="Noto Sans"/>
          <w:sz w:val="18"/>
          <w:szCs w:val="18"/>
        </w:rPr>
      </w:pPr>
      <w:r w:rsidRPr="0067243B">
        <w:rPr>
          <w:rFonts w:cs="Noto Sans"/>
          <w:sz w:val="18"/>
          <w:szCs w:val="18"/>
        </w:rPr>
        <w:t>Núcleos de procesador:</w:t>
      </w:r>
      <w:r w:rsidRPr="0067243B">
        <w:rPr>
          <w:rFonts w:cs="Noto Sans"/>
          <w:sz w:val="18"/>
          <w:szCs w:val="18"/>
        </w:rPr>
        <w:tab/>
      </w:r>
      <w:r w:rsidR="0067243B">
        <w:rPr>
          <w:rFonts w:cs="Noto Sans"/>
          <w:sz w:val="18"/>
          <w:szCs w:val="18"/>
        </w:rPr>
        <w:tab/>
      </w:r>
      <w:r w:rsidRPr="0067243B">
        <w:rPr>
          <w:rFonts w:cs="Noto Sans"/>
          <w:sz w:val="18"/>
          <w:szCs w:val="18"/>
        </w:rPr>
        <w:t>4 Núcleos</w:t>
      </w:r>
    </w:p>
    <w:p w14:paraId="2C7DD5C3" w14:textId="77777777" w:rsidR="00985B8B" w:rsidRPr="0067243B" w:rsidRDefault="00985B8B" w:rsidP="00985B8B">
      <w:pPr>
        <w:rPr>
          <w:rFonts w:cs="Noto Sans"/>
          <w:sz w:val="18"/>
          <w:szCs w:val="18"/>
        </w:rPr>
      </w:pPr>
      <w:r w:rsidRPr="0067243B">
        <w:rPr>
          <w:rFonts w:cs="Noto Sans"/>
          <w:sz w:val="18"/>
          <w:szCs w:val="18"/>
        </w:rPr>
        <w:t>Caché:</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2.5 MB por núcleo total 10 MB caché</w:t>
      </w:r>
    </w:p>
    <w:p w14:paraId="727E654A" w14:textId="77777777" w:rsidR="00985B8B" w:rsidRPr="0067243B" w:rsidRDefault="00985B8B" w:rsidP="00985B8B">
      <w:pPr>
        <w:rPr>
          <w:rFonts w:cs="Noto Sans"/>
          <w:sz w:val="18"/>
          <w:szCs w:val="18"/>
        </w:rPr>
      </w:pPr>
      <w:r w:rsidRPr="0067243B">
        <w:rPr>
          <w:rFonts w:cs="Noto Sans"/>
          <w:sz w:val="18"/>
          <w:szCs w:val="18"/>
        </w:rPr>
        <w:t>Memoria:</w:t>
      </w:r>
      <w:r w:rsidRPr="0067243B">
        <w:rPr>
          <w:rFonts w:cs="Noto Sans"/>
          <w:sz w:val="18"/>
          <w:szCs w:val="18"/>
        </w:rPr>
        <w:tab/>
      </w:r>
      <w:r w:rsidRPr="0067243B">
        <w:rPr>
          <w:rFonts w:cs="Noto Sans"/>
          <w:sz w:val="18"/>
          <w:szCs w:val="18"/>
        </w:rPr>
        <w:tab/>
      </w:r>
      <w:r w:rsidRPr="0067243B">
        <w:rPr>
          <w:rFonts w:cs="Noto Sans"/>
          <w:sz w:val="18"/>
          <w:szCs w:val="18"/>
        </w:rPr>
        <w:tab/>
        <w:t>16 GB DDR3</w:t>
      </w:r>
    </w:p>
    <w:p w14:paraId="7600C4B6" w14:textId="77777777" w:rsidR="00985B8B" w:rsidRPr="0067243B" w:rsidRDefault="00985B8B" w:rsidP="00985B8B">
      <w:pPr>
        <w:rPr>
          <w:rFonts w:cs="Noto Sans"/>
          <w:sz w:val="18"/>
          <w:szCs w:val="18"/>
        </w:rPr>
      </w:pPr>
      <w:r w:rsidRPr="0067243B">
        <w:rPr>
          <w:rFonts w:cs="Noto Sans"/>
          <w:sz w:val="18"/>
          <w:szCs w:val="18"/>
        </w:rPr>
        <w:t>Discos duros:</w:t>
      </w:r>
      <w:r w:rsidRPr="0067243B">
        <w:rPr>
          <w:rFonts w:cs="Noto Sans"/>
          <w:sz w:val="18"/>
          <w:szCs w:val="18"/>
        </w:rPr>
        <w:tab/>
      </w:r>
      <w:r w:rsidRPr="0067243B">
        <w:rPr>
          <w:rFonts w:cs="Noto Sans"/>
          <w:sz w:val="18"/>
          <w:szCs w:val="18"/>
        </w:rPr>
        <w:tab/>
      </w:r>
      <w:r w:rsidRPr="0067243B">
        <w:rPr>
          <w:rFonts w:cs="Noto Sans"/>
          <w:sz w:val="18"/>
          <w:szCs w:val="18"/>
        </w:rPr>
        <w:tab/>
        <w:t>2 discos tipo SAS de 7.2 k rpm, de 1 TB o superior de estado sólido</w:t>
      </w:r>
    </w:p>
    <w:p w14:paraId="16876BA3" w14:textId="77777777" w:rsidR="00985B8B" w:rsidRPr="0067243B" w:rsidRDefault="00985B8B" w:rsidP="00985B8B">
      <w:pPr>
        <w:rPr>
          <w:rFonts w:cs="Noto Sans"/>
          <w:sz w:val="18"/>
          <w:szCs w:val="18"/>
        </w:rPr>
      </w:pPr>
      <w:r w:rsidRPr="0067243B">
        <w:rPr>
          <w:rFonts w:cs="Noto Sans"/>
          <w:sz w:val="18"/>
          <w:szCs w:val="18"/>
        </w:rPr>
        <w:t>Raid:</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Tipo 1</w:t>
      </w:r>
    </w:p>
    <w:p w14:paraId="643906E2" w14:textId="77777777" w:rsidR="00985B8B" w:rsidRPr="0067243B" w:rsidRDefault="00985B8B" w:rsidP="00985B8B">
      <w:pPr>
        <w:rPr>
          <w:rFonts w:cs="Noto Sans"/>
          <w:sz w:val="18"/>
          <w:szCs w:val="18"/>
        </w:rPr>
      </w:pPr>
      <w:r w:rsidRPr="0067243B">
        <w:rPr>
          <w:rFonts w:cs="Noto Sans"/>
          <w:sz w:val="18"/>
          <w:szCs w:val="18"/>
        </w:rPr>
        <w:t>Tarjeta de red:</w:t>
      </w:r>
      <w:r w:rsidRPr="0067243B">
        <w:rPr>
          <w:rFonts w:cs="Noto Sans"/>
          <w:sz w:val="18"/>
          <w:szCs w:val="18"/>
        </w:rPr>
        <w:tab/>
      </w:r>
      <w:r w:rsidRPr="0067243B">
        <w:rPr>
          <w:rFonts w:cs="Noto Sans"/>
          <w:sz w:val="18"/>
          <w:szCs w:val="18"/>
        </w:rPr>
        <w:tab/>
      </w:r>
      <w:r w:rsidRPr="0067243B">
        <w:rPr>
          <w:rFonts w:cs="Noto Sans"/>
          <w:sz w:val="18"/>
          <w:szCs w:val="18"/>
        </w:rPr>
        <w:tab/>
        <w:t>2 tarjetas integradas de 1 Gbps</w:t>
      </w:r>
    </w:p>
    <w:p w14:paraId="7AC9EE8E" w14:textId="77777777" w:rsidR="00985B8B" w:rsidRPr="0067243B" w:rsidRDefault="00985B8B" w:rsidP="00985B8B">
      <w:pPr>
        <w:rPr>
          <w:rFonts w:cs="Noto Sans"/>
          <w:sz w:val="18"/>
          <w:szCs w:val="18"/>
          <w:lang w:val="pt-BR"/>
        </w:rPr>
      </w:pPr>
      <w:r w:rsidRPr="0067243B">
        <w:rPr>
          <w:rFonts w:cs="Noto Sans"/>
          <w:sz w:val="18"/>
          <w:szCs w:val="18"/>
          <w:lang w:val="pt-BR"/>
        </w:rPr>
        <w:t>Monitor:</w:t>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t>Plano de 17” o superior</w:t>
      </w:r>
      <w:r w:rsidRPr="0067243B">
        <w:rPr>
          <w:rFonts w:cs="Noto Sans"/>
          <w:sz w:val="18"/>
          <w:szCs w:val="18"/>
          <w:lang w:val="pt-BR"/>
        </w:rPr>
        <w:tab/>
      </w:r>
    </w:p>
    <w:p w14:paraId="2FD1B15A" w14:textId="59D30D1C" w:rsidR="00985B8B" w:rsidRPr="0067243B" w:rsidRDefault="00985B8B" w:rsidP="00985B8B">
      <w:pPr>
        <w:rPr>
          <w:rFonts w:cs="Noto Sans"/>
          <w:sz w:val="18"/>
          <w:szCs w:val="18"/>
        </w:rPr>
      </w:pPr>
      <w:r w:rsidRPr="0067243B">
        <w:rPr>
          <w:rFonts w:cs="Noto Sans"/>
          <w:sz w:val="18"/>
          <w:szCs w:val="18"/>
        </w:rPr>
        <w:t>Teclado:</w:t>
      </w:r>
      <w:r w:rsidRPr="0067243B">
        <w:rPr>
          <w:rFonts w:cs="Noto Sans"/>
          <w:sz w:val="18"/>
          <w:szCs w:val="18"/>
        </w:rPr>
        <w:tab/>
      </w:r>
      <w:r w:rsidRPr="0067243B">
        <w:rPr>
          <w:rFonts w:cs="Noto Sans"/>
          <w:sz w:val="18"/>
          <w:szCs w:val="18"/>
        </w:rPr>
        <w:tab/>
      </w:r>
      <w:r w:rsidRPr="0067243B">
        <w:rPr>
          <w:rFonts w:cs="Noto Sans"/>
          <w:sz w:val="18"/>
          <w:szCs w:val="18"/>
        </w:rPr>
        <w:tab/>
      </w:r>
      <w:r w:rsidR="0067243B">
        <w:rPr>
          <w:rFonts w:cs="Noto Sans"/>
          <w:sz w:val="18"/>
          <w:szCs w:val="18"/>
        </w:rPr>
        <w:tab/>
      </w:r>
      <w:r w:rsidRPr="0067243B">
        <w:rPr>
          <w:rFonts w:cs="Noto Sans"/>
          <w:sz w:val="18"/>
          <w:szCs w:val="18"/>
        </w:rPr>
        <w:t>USB</w:t>
      </w:r>
    </w:p>
    <w:p w14:paraId="1A8D959A" w14:textId="77777777" w:rsidR="00985B8B" w:rsidRPr="0067243B" w:rsidRDefault="00985B8B" w:rsidP="00985B8B">
      <w:pPr>
        <w:rPr>
          <w:rFonts w:cs="Noto Sans"/>
          <w:sz w:val="18"/>
          <w:szCs w:val="18"/>
        </w:rPr>
      </w:pPr>
      <w:r w:rsidRPr="0067243B">
        <w:rPr>
          <w:rFonts w:cs="Noto Sans"/>
          <w:sz w:val="18"/>
          <w:szCs w:val="18"/>
        </w:rPr>
        <w:t>Mouse:</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USB</w:t>
      </w:r>
    </w:p>
    <w:p w14:paraId="44B0E87F" w14:textId="10AAC35E" w:rsidR="00985B8B" w:rsidRPr="0067243B" w:rsidRDefault="00985B8B" w:rsidP="00985B8B">
      <w:pPr>
        <w:rPr>
          <w:rFonts w:cs="Noto Sans"/>
          <w:sz w:val="18"/>
          <w:szCs w:val="18"/>
        </w:rPr>
      </w:pPr>
      <w:r w:rsidRPr="0067243B">
        <w:rPr>
          <w:rFonts w:cs="Noto Sans"/>
          <w:sz w:val="18"/>
          <w:szCs w:val="18"/>
        </w:rPr>
        <w:t>Fuente de alimentación:</w:t>
      </w:r>
      <w:r w:rsidRPr="0067243B">
        <w:rPr>
          <w:rFonts w:cs="Noto Sans"/>
          <w:sz w:val="18"/>
          <w:szCs w:val="18"/>
        </w:rPr>
        <w:tab/>
      </w:r>
      <w:r w:rsidR="0067243B">
        <w:rPr>
          <w:rFonts w:cs="Noto Sans"/>
          <w:sz w:val="18"/>
          <w:szCs w:val="18"/>
        </w:rPr>
        <w:tab/>
      </w:r>
      <w:r w:rsidRPr="0067243B">
        <w:rPr>
          <w:rFonts w:cs="Noto Sans"/>
          <w:sz w:val="18"/>
          <w:szCs w:val="18"/>
        </w:rPr>
        <w:t xml:space="preserve">Hot </w:t>
      </w:r>
      <w:proofErr w:type="spellStart"/>
      <w:r w:rsidRPr="0067243B">
        <w:rPr>
          <w:rFonts w:cs="Noto Sans"/>
          <w:sz w:val="18"/>
          <w:szCs w:val="18"/>
        </w:rPr>
        <w:t>plug</w:t>
      </w:r>
      <w:proofErr w:type="spellEnd"/>
      <w:r w:rsidRPr="0067243B">
        <w:rPr>
          <w:rFonts w:cs="Noto Sans"/>
          <w:sz w:val="18"/>
          <w:szCs w:val="18"/>
        </w:rPr>
        <w:t xml:space="preserve"> y Redundante con capacidad acorde al servidor ofertado. </w:t>
      </w:r>
    </w:p>
    <w:p w14:paraId="51D428C7" w14:textId="77777777" w:rsidR="00985B8B" w:rsidRPr="0067243B" w:rsidRDefault="00985B8B" w:rsidP="00985B8B">
      <w:pPr>
        <w:rPr>
          <w:rFonts w:cs="Noto Sans"/>
          <w:sz w:val="18"/>
          <w:szCs w:val="18"/>
        </w:rPr>
      </w:pPr>
      <w:r w:rsidRPr="0067243B">
        <w:rPr>
          <w:rFonts w:cs="Noto Sans"/>
          <w:sz w:val="18"/>
          <w:szCs w:val="18"/>
        </w:rPr>
        <w:t>Chasis:</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Torre/rack</w:t>
      </w:r>
    </w:p>
    <w:p w14:paraId="532D2F8F" w14:textId="0215989C" w:rsidR="00985B8B" w:rsidRPr="0067243B" w:rsidRDefault="00985B8B" w:rsidP="00985B8B">
      <w:pPr>
        <w:rPr>
          <w:rFonts w:cs="Noto Sans"/>
          <w:sz w:val="18"/>
          <w:szCs w:val="18"/>
        </w:rPr>
      </w:pPr>
      <w:r w:rsidRPr="0067243B">
        <w:rPr>
          <w:rFonts w:cs="Noto Sans"/>
          <w:sz w:val="18"/>
          <w:szCs w:val="18"/>
        </w:rPr>
        <w:t>Sistema operativo:</w:t>
      </w:r>
      <w:r w:rsidRPr="0067243B">
        <w:rPr>
          <w:rFonts w:cs="Noto Sans"/>
          <w:sz w:val="18"/>
          <w:szCs w:val="18"/>
        </w:rPr>
        <w:tab/>
      </w:r>
      <w:r w:rsidR="0067243B">
        <w:rPr>
          <w:rFonts w:cs="Noto Sans"/>
          <w:sz w:val="18"/>
          <w:szCs w:val="18"/>
        </w:rPr>
        <w:tab/>
      </w:r>
      <w:r w:rsidRPr="0067243B">
        <w:rPr>
          <w:rFonts w:cs="Noto Sans"/>
          <w:sz w:val="18"/>
          <w:szCs w:val="18"/>
        </w:rPr>
        <w:t>Windows Server 2016 o superior en español</w:t>
      </w:r>
    </w:p>
    <w:p w14:paraId="078675EB" w14:textId="77777777" w:rsidR="00985B8B" w:rsidRPr="0067243B" w:rsidRDefault="00985B8B" w:rsidP="00985B8B">
      <w:pPr>
        <w:rPr>
          <w:rFonts w:cs="Noto Sans"/>
          <w:sz w:val="18"/>
          <w:szCs w:val="18"/>
        </w:rPr>
      </w:pPr>
      <w:proofErr w:type="spellStart"/>
      <w:r w:rsidRPr="0067243B">
        <w:rPr>
          <w:rFonts w:cs="Noto Sans"/>
          <w:sz w:val="18"/>
          <w:szCs w:val="18"/>
        </w:rPr>
        <w:t>CALs</w:t>
      </w:r>
      <w:proofErr w:type="spellEnd"/>
      <w:r w:rsidRPr="0067243B">
        <w:rPr>
          <w:rFonts w:cs="Noto Sans"/>
          <w:sz w:val="18"/>
          <w:szCs w:val="18"/>
        </w:rPr>
        <w:t xml:space="preserve"> de Windows:</w:t>
      </w:r>
      <w:r w:rsidRPr="0067243B">
        <w:rPr>
          <w:rFonts w:cs="Noto Sans"/>
          <w:sz w:val="18"/>
          <w:szCs w:val="18"/>
        </w:rPr>
        <w:tab/>
      </w:r>
      <w:r w:rsidRPr="0067243B">
        <w:rPr>
          <w:rFonts w:cs="Noto Sans"/>
          <w:sz w:val="18"/>
          <w:szCs w:val="18"/>
        </w:rPr>
        <w:tab/>
        <w:t>CAL Windows, una para cada estación de trabajo</w:t>
      </w:r>
    </w:p>
    <w:p w14:paraId="4C665A3D" w14:textId="77777777" w:rsidR="00985B8B" w:rsidRPr="0067243B" w:rsidRDefault="00985B8B" w:rsidP="00985B8B">
      <w:pPr>
        <w:rPr>
          <w:rFonts w:cs="Noto Sans"/>
          <w:sz w:val="18"/>
          <w:szCs w:val="18"/>
        </w:rPr>
      </w:pPr>
      <w:r w:rsidRPr="0067243B">
        <w:rPr>
          <w:rFonts w:cs="Noto Sans"/>
          <w:sz w:val="18"/>
          <w:szCs w:val="18"/>
        </w:rPr>
        <w:lastRenderedPageBreak/>
        <w:t>Base de datos:</w:t>
      </w:r>
      <w:r w:rsidRPr="0067243B">
        <w:rPr>
          <w:rFonts w:cs="Noto Sans"/>
          <w:sz w:val="18"/>
          <w:szCs w:val="18"/>
        </w:rPr>
        <w:tab/>
      </w:r>
      <w:r w:rsidRPr="0067243B">
        <w:rPr>
          <w:rFonts w:cs="Noto Sans"/>
          <w:sz w:val="18"/>
          <w:szCs w:val="18"/>
        </w:rPr>
        <w:tab/>
      </w:r>
      <w:r w:rsidRPr="0067243B">
        <w:rPr>
          <w:rFonts w:cs="Noto Sans"/>
          <w:sz w:val="18"/>
          <w:szCs w:val="18"/>
        </w:rPr>
        <w:tab/>
        <w:t xml:space="preserve">SQL Server </w:t>
      </w:r>
      <w:r w:rsidRPr="0067243B">
        <w:rPr>
          <w:rFonts w:cs="Noto Sans"/>
          <w:color w:val="171717"/>
          <w:sz w:val="18"/>
          <w:szCs w:val="18"/>
        </w:rPr>
        <w:t>2016 o superior</w:t>
      </w:r>
      <w:r w:rsidRPr="0067243B">
        <w:rPr>
          <w:rFonts w:cs="Noto Sans"/>
          <w:sz w:val="18"/>
          <w:szCs w:val="18"/>
        </w:rPr>
        <w:t xml:space="preserve"> estándar, Oracle </w:t>
      </w:r>
    </w:p>
    <w:p w14:paraId="0DA0B3E6" w14:textId="77777777" w:rsidR="00985B8B" w:rsidRPr="0067243B" w:rsidRDefault="00985B8B" w:rsidP="00985B8B">
      <w:pPr>
        <w:rPr>
          <w:rFonts w:cs="Noto Sans"/>
          <w:sz w:val="18"/>
          <w:szCs w:val="18"/>
        </w:rPr>
      </w:pPr>
      <w:proofErr w:type="spellStart"/>
      <w:r w:rsidRPr="0067243B">
        <w:rPr>
          <w:rFonts w:cs="Noto Sans"/>
          <w:sz w:val="18"/>
          <w:szCs w:val="18"/>
        </w:rPr>
        <w:t>CALs</w:t>
      </w:r>
      <w:proofErr w:type="spellEnd"/>
      <w:r w:rsidRPr="0067243B">
        <w:rPr>
          <w:rFonts w:cs="Noto Sans"/>
          <w:sz w:val="18"/>
          <w:szCs w:val="18"/>
        </w:rPr>
        <w:t xml:space="preserve"> de SQL:</w:t>
      </w:r>
      <w:r w:rsidRPr="0067243B">
        <w:rPr>
          <w:rFonts w:cs="Noto Sans"/>
          <w:sz w:val="18"/>
          <w:szCs w:val="18"/>
        </w:rPr>
        <w:tab/>
      </w:r>
      <w:r w:rsidRPr="0067243B">
        <w:rPr>
          <w:rFonts w:cs="Noto Sans"/>
          <w:sz w:val="18"/>
          <w:szCs w:val="18"/>
        </w:rPr>
        <w:tab/>
      </w:r>
      <w:r w:rsidRPr="0067243B">
        <w:rPr>
          <w:rFonts w:cs="Noto Sans"/>
          <w:sz w:val="18"/>
          <w:szCs w:val="18"/>
        </w:rPr>
        <w:tab/>
        <w:t>Una para cada estación de trabajo</w:t>
      </w:r>
    </w:p>
    <w:p w14:paraId="69223AF2" w14:textId="77777777" w:rsidR="00985B8B" w:rsidRPr="0067243B" w:rsidRDefault="00985B8B" w:rsidP="00985B8B">
      <w:pPr>
        <w:rPr>
          <w:rFonts w:cs="Noto Sans"/>
          <w:b/>
          <w:sz w:val="18"/>
          <w:szCs w:val="18"/>
        </w:rPr>
      </w:pPr>
    </w:p>
    <w:p w14:paraId="613C3F30" w14:textId="77777777" w:rsidR="00985B8B" w:rsidRPr="0067243B" w:rsidRDefault="00985B8B" w:rsidP="00985B8B">
      <w:pPr>
        <w:rPr>
          <w:rFonts w:cs="Noto Sans"/>
          <w:sz w:val="18"/>
          <w:szCs w:val="18"/>
        </w:rPr>
      </w:pPr>
      <w:r w:rsidRPr="0067243B">
        <w:rPr>
          <w:rFonts w:cs="Noto Sans"/>
          <w:b/>
          <w:sz w:val="18"/>
          <w:szCs w:val="18"/>
        </w:rPr>
        <w:t>SERVIDOR TIPO 3</w:t>
      </w:r>
    </w:p>
    <w:p w14:paraId="5F50F624" w14:textId="77777777" w:rsidR="00985B8B" w:rsidRPr="0067243B" w:rsidRDefault="00985B8B" w:rsidP="00985B8B">
      <w:pPr>
        <w:rPr>
          <w:rFonts w:cs="Noto Sans"/>
          <w:b/>
          <w:sz w:val="18"/>
          <w:szCs w:val="18"/>
        </w:rPr>
      </w:pPr>
      <w:r w:rsidRPr="0067243B">
        <w:rPr>
          <w:rFonts w:cs="Noto Sans"/>
          <w:b/>
          <w:sz w:val="18"/>
          <w:szCs w:val="18"/>
        </w:rPr>
        <w:t>PARA UNIDADES TIPO UMF, UMFH, UMAA</w:t>
      </w:r>
    </w:p>
    <w:p w14:paraId="3FFFBDE3" w14:textId="77777777" w:rsidR="00985B8B" w:rsidRPr="0067243B" w:rsidRDefault="00985B8B" w:rsidP="00985B8B">
      <w:pPr>
        <w:rPr>
          <w:rFonts w:cs="Noto Sans"/>
          <w:b/>
          <w:sz w:val="18"/>
          <w:szCs w:val="18"/>
        </w:rPr>
      </w:pPr>
    </w:p>
    <w:p w14:paraId="51247C24" w14:textId="77777777" w:rsidR="00985B8B" w:rsidRPr="0067243B" w:rsidRDefault="00985B8B" w:rsidP="00985B8B">
      <w:pPr>
        <w:rPr>
          <w:rFonts w:cs="Noto Sans"/>
          <w:sz w:val="18"/>
          <w:szCs w:val="18"/>
        </w:rPr>
      </w:pPr>
      <w:r w:rsidRPr="0067243B">
        <w:rPr>
          <w:rFonts w:cs="Noto Sans"/>
          <w:sz w:val="18"/>
          <w:szCs w:val="18"/>
        </w:rPr>
        <w:t xml:space="preserve">Procesador: </w:t>
      </w:r>
      <w:r w:rsidRPr="0067243B">
        <w:rPr>
          <w:rFonts w:cs="Noto Sans"/>
          <w:sz w:val="18"/>
          <w:szCs w:val="18"/>
        </w:rPr>
        <w:tab/>
      </w:r>
      <w:r w:rsidRPr="0067243B">
        <w:rPr>
          <w:rFonts w:cs="Noto Sans"/>
          <w:sz w:val="18"/>
          <w:szCs w:val="18"/>
        </w:rPr>
        <w:tab/>
      </w:r>
      <w:r w:rsidRPr="0067243B">
        <w:rPr>
          <w:rFonts w:cs="Noto Sans"/>
          <w:sz w:val="18"/>
          <w:szCs w:val="18"/>
        </w:rPr>
        <w:tab/>
        <w:t xml:space="preserve">Intel </w:t>
      </w:r>
      <w:proofErr w:type="spellStart"/>
      <w:r w:rsidRPr="0067243B">
        <w:rPr>
          <w:rFonts w:cs="Noto Sans"/>
          <w:sz w:val="18"/>
          <w:szCs w:val="18"/>
        </w:rPr>
        <w:t>Xeon</w:t>
      </w:r>
      <w:proofErr w:type="spellEnd"/>
      <w:r w:rsidRPr="0067243B">
        <w:rPr>
          <w:rFonts w:cs="Noto Sans"/>
          <w:sz w:val="18"/>
          <w:szCs w:val="18"/>
        </w:rPr>
        <w:t xml:space="preserve">, AMD </w:t>
      </w:r>
      <w:proofErr w:type="spellStart"/>
      <w:r w:rsidRPr="0067243B">
        <w:rPr>
          <w:rFonts w:cs="Noto Sans"/>
          <w:sz w:val="18"/>
          <w:szCs w:val="18"/>
        </w:rPr>
        <w:t>opteron</w:t>
      </w:r>
      <w:proofErr w:type="spellEnd"/>
      <w:r w:rsidRPr="0067243B">
        <w:rPr>
          <w:rFonts w:cs="Noto Sans"/>
          <w:sz w:val="18"/>
          <w:szCs w:val="18"/>
        </w:rPr>
        <w:t>, 2.40 GHz o superior</w:t>
      </w:r>
    </w:p>
    <w:p w14:paraId="7FBB4046" w14:textId="6B064E78" w:rsidR="00985B8B" w:rsidRPr="0067243B" w:rsidRDefault="00985B8B" w:rsidP="00985B8B">
      <w:pPr>
        <w:rPr>
          <w:rFonts w:cs="Noto Sans"/>
          <w:sz w:val="18"/>
          <w:szCs w:val="18"/>
        </w:rPr>
      </w:pPr>
      <w:r w:rsidRPr="0067243B">
        <w:rPr>
          <w:rFonts w:cs="Noto Sans"/>
          <w:sz w:val="18"/>
          <w:szCs w:val="18"/>
        </w:rPr>
        <w:t xml:space="preserve">Sockets del procesador: </w:t>
      </w:r>
      <w:r w:rsidRPr="0067243B">
        <w:rPr>
          <w:rFonts w:cs="Noto Sans"/>
          <w:sz w:val="18"/>
          <w:szCs w:val="18"/>
        </w:rPr>
        <w:tab/>
      </w:r>
      <w:r w:rsidR="0067243B">
        <w:rPr>
          <w:rFonts w:cs="Noto Sans"/>
          <w:sz w:val="18"/>
          <w:szCs w:val="18"/>
        </w:rPr>
        <w:tab/>
      </w:r>
      <w:r w:rsidRPr="0067243B">
        <w:rPr>
          <w:rFonts w:cs="Noto Sans"/>
          <w:sz w:val="18"/>
          <w:szCs w:val="18"/>
        </w:rPr>
        <w:t>2</w:t>
      </w:r>
    </w:p>
    <w:p w14:paraId="4D9DBD68" w14:textId="77777777" w:rsidR="00985B8B" w:rsidRPr="0067243B" w:rsidRDefault="00985B8B" w:rsidP="00985B8B">
      <w:pPr>
        <w:rPr>
          <w:rFonts w:cs="Noto Sans"/>
          <w:sz w:val="18"/>
          <w:szCs w:val="18"/>
        </w:rPr>
      </w:pPr>
      <w:r w:rsidRPr="0067243B">
        <w:rPr>
          <w:rFonts w:cs="Noto Sans"/>
          <w:sz w:val="18"/>
          <w:szCs w:val="18"/>
        </w:rPr>
        <w:t>Núcleos de procesador:</w:t>
      </w:r>
      <w:r w:rsidRPr="0067243B">
        <w:rPr>
          <w:rFonts w:cs="Noto Sans"/>
          <w:sz w:val="18"/>
          <w:szCs w:val="18"/>
        </w:rPr>
        <w:tab/>
      </w:r>
      <w:r w:rsidRPr="0067243B">
        <w:rPr>
          <w:rFonts w:cs="Noto Sans"/>
          <w:sz w:val="18"/>
          <w:szCs w:val="18"/>
        </w:rPr>
        <w:tab/>
        <w:t>6</w:t>
      </w:r>
    </w:p>
    <w:p w14:paraId="377821EA" w14:textId="77777777" w:rsidR="00985B8B" w:rsidRPr="0067243B" w:rsidRDefault="00985B8B" w:rsidP="00985B8B">
      <w:pPr>
        <w:rPr>
          <w:rFonts w:cs="Noto Sans"/>
          <w:sz w:val="18"/>
          <w:szCs w:val="18"/>
          <w:lang w:val="pt-BR"/>
        </w:rPr>
      </w:pPr>
      <w:r w:rsidRPr="0067243B">
        <w:rPr>
          <w:rFonts w:cs="Noto Sans"/>
          <w:sz w:val="18"/>
          <w:szCs w:val="18"/>
          <w:lang w:val="pt-BR"/>
        </w:rPr>
        <w:t>Caché:</w:t>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t xml:space="preserve">2.5 MB por núcleo total 15 MB </w:t>
      </w:r>
      <w:proofErr w:type="spellStart"/>
      <w:r w:rsidRPr="0067243B">
        <w:rPr>
          <w:rFonts w:cs="Noto Sans"/>
          <w:sz w:val="18"/>
          <w:szCs w:val="18"/>
          <w:lang w:val="pt-BR"/>
        </w:rPr>
        <w:t>caché</w:t>
      </w:r>
      <w:proofErr w:type="spellEnd"/>
    </w:p>
    <w:p w14:paraId="16B9CD66" w14:textId="77777777" w:rsidR="00985B8B" w:rsidRPr="0067243B" w:rsidRDefault="00985B8B" w:rsidP="00985B8B">
      <w:pPr>
        <w:rPr>
          <w:rFonts w:cs="Noto Sans"/>
          <w:sz w:val="18"/>
          <w:szCs w:val="18"/>
          <w:lang w:val="pt-BR"/>
        </w:rPr>
      </w:pPr>
      <w:r w:rsidRPr="0067243B">
        <w:rPr>
          <w:rFonts w:cs="Noto Sans"/>
          <w:sz w:val="18"/>
          <w:szCs w:val="18"/>
          <w:lang w:val="pt-BR"/>
        </w:rPr>
        <w:t>Memoria:</w:t>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t>32 GB DDR3 o superior</w:t>
      </w:r>
      <w:r w:rsidRPr="0067243B" w:rsidDel="00AD15D7">
        <w:rPr>
          <w:rFonts w:cs="Noto Sans"/>
          <w:sz w:val="18"/>
          <w:szCs w:val="18"/>
          <w:lang w:val="pt-BR"/>
        </w:rPr>
        <w:t xml:space="preserve"> </w:t>
      </w:r>
    </w:p>
    <w:p w14:paraId="71098F27" w14:textId="77777777" w:rsidR="00985B8B" w:rsidRPr="004A1093" w:rsidRDefault="00985B8B" w:rsidP="00985B8B">
      <w:pPr>
        <w:rPr>
          <w:rFonts w:cs="Noto Sans"/>
          <w:sz w:val="18"/>
          <w:szCs w:val="18"/>
        </w:rPr>
      </w:pPr>
      <w:r w:rsidRPr="004A1093">
        <w:rPr>
          <w:rFonts w:cs="Noto Sans"/>
          <w:sz w:val="18"/>
          <w:szCs w:val="18"/>
        </w:rPr>
        <w:t>Discos duros:</w:t>
      </w:r>
      <w:r w:rsidRPr="004A1093">
        <w:rPr>
          <w:rFonts w:cs="Noto Sans"/>
          <w:sz w:val="18"/>
          <w:szCs w:val="18"/>
        </w:rPr>
        <w:tab/>
      </w:r>
      <w:r w:rsidRPr="004A1093">
        <w:rPr>
          <w:rFonts w:cs="Noto Sans"/>
          <w:sz w:val="18"/>
          <w:szCs w:val="18"/>
        </w:rPr>
        <w:tab/>
      </w:r>
      <w:r w:rsidRPr="004A1093">
        <w:rPr>
          <w:rFonts w:cs="Noto Sans"/>
          <w:sz w:val="18"/>
          <w:szCs w:val="18"/>
        </w:rPr>
        <w:tab/>
        <w:t>2 discos tipo SAS de 10 k rpm, de 1 TB o superior</w:t>
      </w:r>
      <w:r w:rsidRPr="004A1093" w:rsidDel="00AD15D7">
        <w:rPr>
          <w:rFonts w:cs="Noto Sans"/>
          <w:sz w:val="18"/>
          <w:szCs w:val="18"/>
        </w:rPr>
        <w:t xml:space="preserve"> </w:t>
      </w:r>
      <w:r w:rsidRPr="004A1093">
        <w:rPr>
          <w:rFonts w:cs="Noto Sans"/>
          <w:sz w:val="18"/>
          <w:szCs w:val="18"/>
        </w:rPr>
        <w:t>de estado sólido</w:t>
      </w:r>
    </w:p>
    <w:p w14:paraId="16C5C7DA" w14:textId="77777777" w:rsidR="00985B8B" w:rsidRPr="004A1093" w:rsidRDefault="00985B8B" w:rsidP="00985B8B">
      <w:pPr>
        <w:rPr>
          <w:rFonts w:cs="Noto Sans"/>
          <w:sz w:val="18"/>
          <w:szCs w:val="18"/>
        </w:rPr>
      </w:pPr>
      <w:r w:rsidRPr="004A1093">
        <w:rPr>
          <w:rFonts w:cs="Noto Sans"/>
          <w:sz w:val="18"/>
          <w:szCs w:val="18"/>
        </w:rPr>
        <w:t>Raid:</w:t>
      </w:r>
      <w:r w:rsidRPr="004A1093">
        <w:rPr>
          <w:rFonts w:cs="Noto Sans"/>
          <w:sz w:val="18"/>
          <w:szCs w:val="18"/>
        </w:rPr>
        <w:tab/>
      </w:r>
      <w:r w:rsidRPr="004A1093">
        <w:rPr>
          <w:rFonts w:cs="Noto Sans"/>
          <w:sz w:val="18"/>
          <w:szCs w:val="18"/>
        </w:rPr>
        <w:tab/>
      </w:r>
      <w:r w:rsidRPr="004A1093">
        <w:rPr>
          <w:rFonts w:cs="Noto Sans"/>
          <w:sz w:val="18"/>
          <w:szCs w:val="18"/>
        </w:rPr>
        <w:tab/>
      </w:r>
      <w:r w:rsidRPr="004A1093">
        <w:rPr>
          <w:rFonts w:cs="Noto Sans"/>
          <w:sz w:val="18"/>
          <w:szCs w:val="18"/>
        </w:rPr>
        <w:tab/>
        <w:t>Tipo 1</w:t>
      </w:r>
    </w:p>
    <w:p w14:paraId="3C90B343" w14:textId="77777777" w:rsidR="00985B8B" w:rsidRPr="004A1093" w:rsidRDefault="00985B8B" w:rsidP="00985B8B">
      <w:pPr>
        <w:rPr>
          <w:rFonts w:cs="Noto Sans"/>
          <w:sz w:val="18"/>
          <w:szCs w:val="18"/>
        </w:rPr>
      </w:pPr>
      <w:r w:rsidRPr="004A1093">
        <w:rPr>
          <w:rFonts w:cs="Noto Sans"/>
          <w:sz w:val="18"/>
          <w:szCs w:val="18"/>
        </w:rPr>
        <w:t>Tarjeta de red:</w:t>
      </w:r>
      <w:r w:rsidRPr="004A1093">
        <w:rPr>
          <w:rFonts w:cs="Noto Sans"/>
          <w:sz w:val="18"/>
          <w:szCs w:val="18"/>
        </w:rPr>
        <w:tab/>
      </w:r>
      <w:r w:rsidRPr="004A1093">
        <w:rPr>
          <w:rFonts w:cs="Noto Sans"/>
          <w:sz w:val="18"/>
          <w:szCs w:val="18"/>
        </w:rPr>
        <w:tab/>
      </w:r>
      <w:r w:rsidRPr="004A1093">
        <w:rPr>
          <w:rFonts w:cs="Noto Sans"/>
          <w:sz w:val="18"/>
          <w:szCs w:val="18"/>
        </w:rPr>
        <w:tab/>
        <w:t>2 tarjetas integradas de 1 Gbps</w:t>
      </w:r>
      <w:r w:rsidRPr="004A1093" w:rsidDel="00AD15D7">
        <w:rPr>
          <w:rFonts w:cs="Noto Sans"/>
          <w:sz w:val="18"/>
          <w:szCs w:val="18"/>
        </w:rPr>
        <w:t xml:space="preserve"> </w:t>
      </w:r>
    </w:p>
    <w:p w14:paraId="1639EC9B" w14:textId="77777777" w:rsidR="00985B8B" w:rsidRPr="0067243B" w:rsidRDefault="00985B8B" w:rsidP="00985B8B">
      <w:pPr>
        <w:rPr>
          <w:rFonts w:cs="Noto Sans"/>
          <w:sz w:val="18"/>
          <w:szCs w:val="18"/>
          <w:lang w:val="pt-BR"/>
        </w:rPr>
      </w:pPr>
      <w:r w:rsidRPr="0067243B">
        <w:rPr>
          <w:rFonts w:cs="Noto Sans"/>
          <w:sz w:val="18"/>
          <w:szCs w:val="18"/>
          <w:lang w:val="pt-BR"/>
        </w:rPr>
        <w:t>Monitor:</w:t>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t>Plano de 19” o superior</w:t>
      </w:r>
      <w:r w:rsidRPr="0067243B">
        <w:rPr>
          <w:rFonts w:cs="Noto Sans"/>
          <w:sz w:val="18"/>
          <w:szCs w:val="18"/>
          <w:lang w:val="pt-BR"/>
        </w:rPr>
        <w:tab/>
      </w:r>
    </w:p>
    <w:p w14:paraId="4736B2ED" w14:textId="6BFD31CD" w:rsidR="00985B8B" w:rsidRPr="0067243B" w:rsidRDefault="00985B8B" w:rsidP="00985B8B">
      <w:pPr>
        <w:rPr>
          <w:rFonts w:cs="Noto Sans"/>
          <w:sz w:val="18"/>
          <w:szCs w:val="18"/>
        </w:rPr>
      </w:pPr>
      <w:r w:rsidRPr="0067243B">
        <w:rPr>
          <w:rFonts w:cs="Noto Sans"/>
          <w:sz w:val="18"/>
          <w:szCs w:val="18"/>
        </w:rPr>
        <w:t>Teclado:</w:t>
      </w:r>
      <w:r w:rsidRPr="0067243B">
        <w:rPr>
          <w:rFonts w:cs="Noto Sans"/>
          <w:sz w:val="18"/>
          <w:szCs w:val="18"/>
        </w:rPr>
        <w:tab/>
      </w:r>
      <w:r w:rsidRPr="0067243B">
        <w:rPr>
          <w:rFonts w:cs="Noto Sans"/>
          <w:sz w:val="18"/>
          <w:szCs w:val="18"/>
        </w:rPr>
        <w:tab/>
      </w:r>
      <w:r w:rsidRPr="0067243B">
        <w:rPr>
          <w:rFonts w:cs="Noto Sans"/>
          <w:sz w:val="18"/>
          <w:szCs w:val="18"/>
        </w:rPr>
        <w:tab/>
      </w:r>
      <w:r w:rsidR="0067243B">
        <w:rPr>
          <w:rFonts w:cs="Noto Sans"/>
          <w:sz w:val="18"/>
          <w:szCs w:val="18"/>
        </w:rPr>
        <w:tab/>
      </w:r>
      <w:r w:rsidRPr="0067243B">
        <w:rPr>
          <w:rFonts w:cs="Noto Sans"/>
          <w:sz w:val="18"/>
          <w:szCs w:val="18"/>
        </w:rPr>
        <w:t>USB</w:t>
      </w:r>
    </w:p>
    <w:p w14:paraId="187B05EB" w14:textId="77777777" w:rsidR="00985B8B" w:rsidRPr="0067243B" w:rsidRDefault="00985B8B" w:rsidP="00985B8B">
      <w:pPr>
        <w:rPr>
          <w:rFonts w:cs="Noto Sans"/>
          <w:sz w:val="18"/>
          <w:szCs w:val="18"/>
        </w:rPr>
      </w:pPr>
      <w:r w:rsidRPr="0067243B">
        <w:rPr>
          <w:rFonts w:cs="Noto Sans"/>
          <w:sz w:val="18"/>
          <w:szCs w:val="18"/>
        </w:rPr>
        <w:t>Mouse:</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USB</w:t>
      </w:r>
    </w:p>
    <w:p w14:paraId="429EB75A" w14:textId="118C59A3" w:rsidR="00985B8B" w:rsidRPr="0067243B" w:rsidRDefault="00985B8B" w:rsidP="00985B8B">
      <w:pPr>
        <w:rPr>
          <w:rFonts w:cs="Noto Sans"/>
          <w:sz w:val="18"/>
          <w:szCs w:val="18"/>
        </w:rPr>
      </w:pPr>
      <w:r w:rsidRPr="0067243B">
        <w:rPr>
          <w:rFonts w:cs="Noto Sans"/>
          <w:sz w:val="18"/>
          <w:szCs w:val="18"/>
        </w:rPr>
        <w:t>Fuente de alimentación:</w:t>
      </w:r>
      <w:r w:rsidRPr="0067243B">
        <w:rPr>
          <w:rFonts w:cs="Noto Sans"/>
          <w:sz w:val="18"/>
          <w:szCs w:val="18"/>
        </w:rPr>
        <w:tab/>
      </w:r>
      <w:r w:rsidR="0067243B">
        <w:rPr>
          <w:rFonts w:cs="Noto Sans"/>
          <w:sz w:val="18"/>
          <w:szCs w:val="18"/>
        </w:rPr>
        <w:tab/>
      </w:r>
      <w:r w:rsidRPr="0067243B">
        <w:rPr>
          <w:rFonts w:cs="Noto Sans"/>
          <w:sz w:val="18"/>
          <w:szCs w:val="18"/>
        </w:rPr>
        <w:t xml:space="preserve">Hot </w:t>
      </w:r>
      <w:proofErr w:type="spellStart"/>
      <w:r w:rsidRPr="0067243B">
        <w:rPr>
          <w:rFonts w:cs="Noto Sans"/>
          <w:sz w:val="18"/>
          <w:szCs w:val="18"/>
        </w:rPr>
        <w:t>plug</w:t>
      </w:r>
      <w:proofErr w:type="spellEnd"/>
      <w:r w:rsidRPr="0067243B">
        <w:rPr>
          <w:rFonts w:cs="Noto Sans"/>
          <w:sz w:val="18"/>
          <w:szCs w:val="18"/>
        </w:rPr>
        <w:t xml:space="preserve"> y Redundante con capacidad acorde al servidor ofertado.</w:t>
      </w:r>
    </w:p>
    <w:p w14:paraId="5DECCD43" w14:textId="77777777" w:rsidR="00985B8B" w:rsidRPr="0067243B" w:rsidRDefault="00985B8B" w:rsidP="00985B8B">
      <w:pPr>
        <w:rPr>
          <w:rFonts w:cs="Noto Sans"/>
          <w:sz w:val="18"/>
          <w:szCs w:val="18"/>
        </w:rPr>
      </w:pPr>
      <w:r w:rsidRPr="0067243B">
        <w:rPr>
          <w:rFonts w:cs="Noto Sans"/>
          <w:sz w:val="18"/>
          <w:szCs w:val="18"/>
        </w:rPr>
        <w:t>Chasis:</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Torre/rack</w:t>
      </w:r>
      <w:r w:rsidRPr="0067243B" w:rsidDel="00AD15D7">
        <w:rPr>
          <w:rFonts w:cs="Noto Sans"/>
          <w:sz w:val="18"/>
          <w:szCs w:val="18"/>
        </w:rPr>
        <w:t xml:space="preserve"> </w:t>
      </w:r>
    </w:p>
    <w:p w14:paraId="608B6DD0" w14:textId="50578833" w:rsidR="00985B8B" w:rsidRPr="0067243B" w:rsidRDefault="00985B8B" w:rsidP="00985B8B">
      <w:pPr>
        <w:rPr>
          <w:rFonts w:cs="Noto Sans"/>
          <w:sz w:val="18"/>
          <w:szCs w:val="18"/>
        </w:rPr>
      </w:pPr>
      <w:r w:rsidRPr="0067243B">
        <w:rPr>
          <w:rFonts w:cs="Noto Sans"/>
          <w:sz w:val="18"/>
          <w:szCs w:val="18"/>
        </w:rPr>
        <w:t>Sistema operativo:</w:t>
      </w:r>
      <w:r w:rsidRPr="0067243B">
        <w:rPr>
          <w:rFonts w:cs="Noto Sans"/>
          <w:sz w:val="18"/>
          <w:szCs w:val="18"/>
        </w:rPr>
        <w:tab/>
      </w:r>
      <w:r w:rsidR="0067243B">
        <w:rPr>
          <w:rFonts w:cs="Noto Sans"/>
          <w:sz w:val="18"/>
          <w:szCs w:val="18"/>
        </w:rPr>
        <w:tab/>
      </w:r>
      <w:r w:rsidRPr="0067243B">
        <w:rPr>
          <w:rFonts w:cs="Noto Sans"/>
          <w:sz w:val="18"/>
          <w:szCs w:val="18"/>
        </w:rPr>
        <w:t>Windows Server 2016 o superior en español</w:t>
      </w:r>
    </w:p>
    <w:p w14:paraId="6000A2AC" w14:textId="77777777" w:rsidR="00985B8B" w:rsidRPr="0067243B" w:rsidRDefault="00985B8B" w:rsidP="00985B8B">
      <w:pPr>
        <w:rPr>
          <w:rFonts w:cs="Noto Sans"/>
          <w:sz w:val="18"/>
          <w:szCs w:val="18"/>
        </w:rPr>
      </w:pPr>
      <w:proofErr w:type="spellStart"/>
      <w:r w:rsidRPr="0067243B">
        <w:rPr>
          <w:rFonts w:cs="Noto Sans"/>
          <w:sz w:val="18"/>
          <w:szCs w:val="18"/>
        </w:rPr>
        <w:t>CALs</w:t>
      </w:r>
      <w:proofErr w:type="spellEnd"/>
      <w:r w:rsidRPr="0067243B">
        <w:rPr>
          <w:rFonts w:cs="Noto Sans"/>
          <w:sz w:val="18"/>
          <w:szCs w:val="18"/>
        </w:rPr>
        <w:t xml:space="preserve"> de Windows:</w:t>
      </w:r>
      <w:r w:rsidRPr="0067243B">
        <w:rPr>
          <w:rFonts w:cs="Noto Sans"/>
          <w:sz w:val="18"/>
          <w:szCs w:val="18"/>
        </w:rPr>
        <w:tab/>
      </w:r>
      <w:r w:rsidRPr="0067243B">
        <w:rPr>
          <w:rFonts w:cs="Noto Sans"/>
          <w:sz w:val="18"/>
          <w:szCs w:val="18"/>
        </w:rPr>
        <w:tab/>
        <w:t>CAL Windows, una para cada estación de trabajo</w:t>
      </w:r>
    </w:p>
    <w:p w14:paraId="136D7FB9" w14:textId="77777777" w:rsidR="00985B8B" w:rsidRPr="0067243B" w:rsidRDefault="00985B8B" w:rsidP="00985B8B">
      <w:pPr>
        <w:rPr>
          <w:rFonts w:cs="Noto Sans"/>
          <w:sz w:val="18"/>
          <w:szCs w:val="18"/>
        </w:rPr>
      </w:pPr>
      <w:r w:rsidRPr="0067243B">
        <w:rPr>
          <w:rFonts w:cs="Noto Sans"/>
          <w:sz w:val="18"/>
          <w:szCs w:val="18"/>
        </w:rPr>
        <w:t>Base de datos:</w:t>
      </w:r>
      <w:r w:rsidRPr="0067243B">
        <w:rPr>
          <w:rFonts w:cs="Noto Sans"/>
          <w:sz w:val="18"/>
          <w:szCs w:val="18"/>
        </w:rPr>
        <w:tab/>
      </w:r>
      <w:r w:rsidRPr="0067243B">
        <w:rPr>
          <w:rFonts w:cs="Noto Sans"/>
          <w:sz w:val="18"/>
          <w:szCs w:val="18"/>
        </w:rPr>
        <w:tab/>
      </w:r>
      <w:r w:rsidRPr="0067243B">
        <w:rPr>
          <w:rFonts w:cs="Noto Sans"/>
          <w:sz w:val="18"/>
          <w:szCs w:val="18"/>
        </w:rPr>
        <w:tab/>
        <w:t xml:space="preserve">SQL Server </w:t>
      </w:r>
      <w:r w:rsidRPr="0067243B">
        <w:rPr>
          <w:rFonts w:cs="Noto Sans"/>
          <w:color w:val="171717"/>
          <w:sz w:val="18"/>
          <w:szCs w:val="18"/>
        </w:rPr>
        <w:t>2016 o superior</w:t>
      </w:r>
      <w:r w:rsidRPr="0067243B">
        <w:rPr>
          <w:rFonts w:cs="Noto Sans"/>
          <w:sz w:val="18"/>
          <w:szCs w:val="18"/>
        </w:rPr>
        <w:t xml:space="preserve"> estándar, Oracle</w:t>
      </w:r>
    </w:p>
    <w:p w14:paraId="6AC98A83" w14:textId="77777777" w:rsidR="00985B8B" w:rsidRPr="0067243B" w:rsidRDefault="00985B8B" w:rsidP="00985B8B">
      <w:pPr>
        <w:rPr>
          <w:rFonts w:cs="Noto Sans"/>
          <w:sz w:val="18"/>
          <w:szCs w:val="18"/>
        </w:rPr>
      </w:pPr>
      <w:proofErr w:type="spellStart"/>
      <w:r w:rsidRPr="0067243B">
        <w:rPr>
          <w:rFonts w:cs="Noto Sans"/>
          <w:sz w:val="18"/>
          <w:szCs w:val="18"/>
        </w:rPr>
        <w:t>CALs</w:t>
      </w:r>
      <w:proofErr w:type="spellEnd"/>
      <w:r w:rsidRPr="0067243B">
        <w:rPr>
          <w:rFonts w:cs="Noto Sans"/>
          <w:sz w:val="18"/>
          <w:szCs w:val="18"/>
        </w:rPr>
        <w:t xml:space="preserve"> de SQL:</w:t>
      </w:r>
      <w:r w:rsidRPr="0067243B">
        <w:rPr>
          <w:rFonts w:cs="Noto Sans"/>
          <w:sz w:val="18"/>
          <w:szCs w:val="18"/>
        </w:rPr>
        <w:tab/>
      </w:r>
      <w:r w:rsidRPr="0067243B">
        <w:rPr>
          <w:rFonts w:cs="Noto Sans"/>
          <w:sz w:val="18"/>
          <w:szCs w:val="18"/>
        </w:rPr>
        <w:tab/>
      </w:r>
      <w:r w:rsidRPr="0067243B">
        <w:rPr>
          <w:rFonts w:cs="Noto Sans"/>
          <w:sz w:val="18"/>
          <w:szCs w:val="18"/>
        </w:rPr>
        <w:tab/>
        <w:t>CAL SQL, una para cada estación de trabajo</w:t>
      </w:r>
    </w:p>
    <w:p w14:paraId="50D3A72B" w14:textId="77777777" w:rsidR="00985B8B" w:rsidRPr="0067243B" w:rsidRDefault="00985B8B" w:rsidP="00985B8B">
      <w:pPr>
        <w:rPr>
          <w:rFonts w:cs="Noto Sans"/>
          <w:sz w:val="18"/>
          <w:szCs w:val="18"/>
        </w:rPr>
      </w:pPr>
    </w:p>
    <w:p w14:paraId="62C105E5" w14:textId="77777777" w:rsidR="00985B8B" w:rsidRPr="0067243B" w:rsidRDefault="00985B8B" w:rsidP="00985B8B">
      <w:pPr>
        <w:rPr>
          <w:rFonts w:cs="Noto Sans"/>
          <w:b/>
          <w:sz w:val="18"/>
          <w:szCs w:val="18"/>
        </w:rPr>
      </w:pPr>
      <w:r w:rsidRPr="0067243B">
        <w:rPr>
          <w:rFonts w:cs="Noto Sans"/>
          <w:b/>
          <w:sz w:val="18"/>
          <w:szCs w:val="18"/>
        </w:rPr>
        <w:t>SERVIDOR TIPO CENTRAL</w:t>
      </w:r>
    </w:p>
    <w:p w14:paraId="220C03E6" w14:textId="77777777" w:rsidR="00985B8B" w:rsidRPr="0067243B" w:rsidRDefault="00985B8B" w:rsidP="00985B8B">
      <w:pPr>
        <w:rPr>
          <w:rFonts w:cs="Noto Sans"/>
          <w:b/>
          <w:sz w:val="18"/>
          <w:szCs w:val="18"/>
        </w:rPr>
      </w:pPr>
      <w:r w:rsidRPr="0067243B">
        <w:rPr>
          <w:rFonts w:cs="Noto Sans"/>
          <w:b/>
          <w:sz w:val="18"/>
          <w:szCs w:val="18"/>
        </w:rPr>
        <w:t>PARA CENTRALIZACIÓN POR REGIÓN</w:t>
      </w:r>
    </w:p>
    <w:p w14:paraId="41FE6300" w14:textId="77777777" w:rsidR="00985B8B" w:rsidRPr="0067243B" w:rsidRDefault="00985B8B" w:rsidP="00985B8B">
      <w:pPr>
        <w:rPr>
          <w:rFonts w:cs="Noto Sans"/>
          <w:b/>
          <w:sz w:val="18"/>
          <w:szCs w:val="18"/>
        </w:rPr>
      </w:pPr>
    </w:p>
    <w:p w14:paraId="5728C5AC" w14:textId="77777777" w:rsidR="00985B8B" w:rsidRPr="0067243B" w:rsidRDefault="00985B8B" w:rsidP="00985B8B">
      <w:pPr>
        <w:rPr>
          <w:rFonts w:cs="Noto Sans"/>
          <w:sz w:val="18"/>
          <w:szCs w:val="18"/>
        </w:rPr>
      </w:pPr>
      <w:r w:rsidRPr="0067243B">
        <w:rPr>
          <w:rFonts w:cs="Noto Sans"/>
          <w:sz w:val="18"/>
          <w:szCs w:val="18"/>
        </w:rPr>
        <w:t xml:space="preserve">Procesador: </w:t>
      </w:r>
      <w:r w:rsidRPr="0067243B">
        <w:rPr>
          <w:rFonts w:cs="Noto Sans"/>
          <w:sz w:val="18"/>
          <w:szCs w:val="18"/>
        </w:rPr>
        <w:tab/>
      </w:r>
      <w:r w:rsidRPr="0067243B">
        <w:rPr>
          <w:rFonts w:cs="Noto Sans"/>
          <w:sz w:val="18"/>
          <w:szCs w:val="18"/>
        </w:rPr>
        <w:tab/>
      </w:r>
      <w:r w:rsidRPr="0067243B">
        <w:rPr>
          <w:rFonts w:cs="Noto Sans"/>
          <w:sz w:val="18"/>
          <w:szCs w:val="18"/>
        </w:rPr>
        <w:tab/>
        <w:t>Cuatro procesadores Intel Xeon a 2.4 GHz, AMD Opteron o superior</w:t>
      </w:r>
    </w:p>
    <w:p w14:paraId="52344D0C" w14:textId="4910F008" w:rsidR="00985B8B" w:rsidRPr="0067243B" w:rsidRDefault="00985B8B" w:rsidP="00985B8B">
      <w:pPr>
        <w:rPr>
          <w:rFonts w:cs="Noto Sans"/>
          <w:color w:val="FF0000"/>
          <w:sz w:val="18"/>
          <w:szCs w:val="18"/>
        </w:rPr>
      </w:pPr>
      <w:r w:rsidRPr="0067243B">
        <w:rPr>
          <w:rFonts w:cs="Noto Sans"/>
          <w:sz w:val="18"/>
          <w:szCs w:val="18"/>
        </w:rPr>
        <w:t xml:space="preserve">Sockets del procesador: </w:t>
      </w:r>
      <w:r w:rsidRPr="0067243B">
        <w:rPr>
          <w:rFonts w:cs="Noto Sans"/>
          <w:sz w:val="18"/>
          <w:szCs w:val="18"/>
        </w:rPr>
        <w:tab/>
      </w:r>
      <w:r w:rsidR="0067243B">
        <w:rPr>
          <w:rFonts w:cs="Noto Sans"/>
          <w:sz w:val="18"/>
          <w:szCs w:val="18"/>
        </w:rPr>
        <w:tab/>
      </w:r>
      <w:r w:rsidRPr="0067243B">
        <w:rPr>
          <w:rFonts w:cs="Noto Sans"/>
          <w:sz w:val="18"/>
          <w:szCs w:val="18"/>
        </w:rPr>
        <w:t xml:space="preserve">1 </w:t>
      </w:r>
    </w:p>
    <w:p w14:paraId="3B7C9EF9" w14:textId="29D54524" w:rsidR="00985B8B" w:rsidRPr="0067243B" w:rsidRDefault="00985B8B" w:rsidP="00985B8B">
      <w:pPr>
        <w:rPr>
          <w:rFonts w:cs="Noto Sans"/>
          <w:sz w:val="18"/>
          <w:szCs w:val="18"/>
        </w:rPr>
      </w:pPr>
      <w:r w:rsidRPr="0067243B">
        <w:rPr>
          <w:rFonts w:cs="Noto Sans"/>
          <w:sz w:val="18"/>
          <w:szCs w:val="18"/>
        </w:rPr>
        <w:t>Núcleos de procesador:</w:t>
      </w:r>
      <w:r w:rsidRPr="0067243B">
        <w:rPr>
          <w:rFonts w:cs="Noto Sans"/>
          <w:sz w:val="18"/>
          <w:szCs w:val="18"/>
        </w:rPr>
        <w:tab/>
      </w:r>
      <w:r w:rsidR="0067243B">
        <w:rPr>
          <w:rFonts w:cs="Noto Sans"/>
          <w:sz w:val="18"/>
          <w:szCs w:val="18"/>
        </w:rPr>
        <w:tab/>
      </w:r>
      <w:r w:rsidRPr="0067243B">
        <w:rPr>
          <w:rFonts w:cs="Noto Sans"/>
          <w:sz w:val="18"/>
          <w:szCs w:val="18"/>
        </w:rPr>
        <w:t>8</w:t>
      </w:r>
    </w:p>
    <w:p w14:paraId="36EB9997" w14:textId="77777777" w:rsidR="00985B8B" w:rsidRPr="0067243B" w:rsidRDefault="00985B8B" w:rsidP="00985B8B">
      <w:pPr>
        <w:rPr>
          <w:rFonts w:cs="Noto Sans"/>
          <w:sz w:val="18"/>
          <w:szCs w:val="18"/>
        </w:rPr>
      </w:pPr>
      <w:r w:rsidRPr="0067243B">
        <w:rPr>
          <w:rFonts w:cs="Noto Sans"/>
          <w:sz w:val="18"/>
          <w:szCs w:val="18"/>
        </w:rPr>
        <w:t>Caché:</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2.5 MB por núcleo total 20 MB caché</w:t>
      </w:r>
    </w:p>
    <w:p w14:paraId="076FF540" w14:textId="77777777" w:rsidR="00985B8B" w:rsidRPr="0067243B" w:rsidRDefault="00985B8B" w:rsidP="00985B8B">
      <w:pPr>
        <w:rPr>
          <w:rFonts w:cs="Noto Sans"/>
          <w:sz w:val="18"/>
          <w:szCs w:val="18"/>
        </w:rPr>
      </w:pPr>
      <w:r w:rsidRPr="0067243B">
        <w:rPr>
          <w:rFonts w:cs="Noto Sans"/>
          <w:sz w:val="18"/>
          <w:szCs w:val="18"/>
        </w:rPr>
        <w:t>Memoria:</w:t>
      </w:r>
      <w:r w:rsidRPr="0067243B">
        <w:rPr>
          <w:rFonts w:cs="Noto Sans"/>
          <w:sz w:val="18"/>
          <w:szCs w:val="18"/>
        </w:rPr>
        <w:tab/>
      </w:r>
      <w:r w:rsidRPr="0067243B">
        <w:rPr>
          <w:rFonts w:cs="Noto Sans"/>
          <w:sz w:val="18"/>
          <w:szCs w:val="18"/>
        </w:rPr>
        <w:tab/>
      </w:r>
      <w:r w:rsidRPr="0067243B">
        <w:rPr>
          <w:rFonts w:cs="Noto Sans"/>
          <w:sz w:val="18"/>
          <w:szCs w:val="18"/>
        </w:rPr>
        <w:tab/>
        <w:t>128 GB DDR3</w:t>
      </w:r>
    </w:p>
    <w:p w14:paraId="6D203EFC" w14:textId="77777777" w:rsidR="00985B8B" w:rsidRPr="0067243B" w:rsidRDefault="00985B8B" w:rsidP="00985B8B">
      <w:pPr>
        <w:rPr>
          <w:rFonts w:cs="Noto Sans"/>
          <w:sz w:val="18"/>
          <w:szCs w:val="18"/>
        </w:rPr>
      </w:pPr>
      <w:r w:rsidRPr="0067243B">
        <w:rPr>
          <w:rFonts w:cs="Noto Sans"/>
          <w:sz w:val="18"/>
          <w:szCs w:val="18"/>
        </w:rPr>
        <w:t>Discos duros:</w:t>
      </w:r>
      <w:r w:rsidRPr="0067243B">
        <w:rPr>
          <w:rFonts w:cs="Noto Sans"/>
          <w:sz w:val="18"/>
          <w:szCs w:val="18"/>
        </w:rPr>
        <w:tab/>
      </w:r>
      <w:r w:rsidRPr="0067243B">
        <w:rPr>
          <w:rFonts w:cs="Noto Sans"/>
          <w:sz w:val="18"/>
          <w:szCs w:val="18"/>
        </w:rPr>
        <w:tab/>
      </w:r>
      <w:r w:rsidRPr="0067243B">
        <w:rPr>
          <w:rFonts w:cs="Noto Sans"/>
          <w:sz w:val="18"/>
          <w:szCs w:val="18"/>
        </w:rPr>
        <w:tab/>
        <w:t>5 discos tipo SAS de 10 k rpm, de 1 TB o superior de estado sólido</w:t>
      </w:r>
    </w:p>
    <w:p w14:paraId="091D463B" w14:textId="77777777" w:rsidR="00985B8B" w:rsidRPr="0067243B" w:rsidRDefault="00985B8B" w:rsidP="00985B8B">
      <w:pPr>
        <w:rPr>
          <w:rFonts w:cs="Noto Sans"/>
          <w:sz w:val="18"/>
          <w:szCs w:val="18"/>
        </w:rPr>
      </w:pPr>
      <w:r w:rsidRPr="0067243B">
        <w:rPr>
          <w:rFonts w:cs="Noto Sans"/>
          <w:sz w:val="18"/>
          <w:szCs w:val="18"/>
        </w:rPr>
        <w:t>Arreglo Raid:</w:t>
      </w:r>
      <w:r w:rsidRPr="0067243B">
        <w:rPr>
          <w:rFonts w:cs="Noto Sans"/>
          <w:sz w:val="18"/>
          <w:szCs w:val="18"/>
        </w:rPr>
        <w:tab/>
      </w:r>
      <w:r w:rsidRPr="0067243B">
        <w:rPr>
          <w:rFonts w:cs="Noto Sans"/>
          <w:sz w:val="18"/>
          <w:szCs w:val="18"/>
        </w:rPr>
        <w:tab/>
      </w:r>
      <w:r w:rsidRPr="0067243B">
        <w:rPr>
          <w:rFonts w:cs="Noto Sans"/>
          <w:sz w:val="18"/>
          <w:szCs w:val="18"/>
        </w:rPr>
        <w:tab/>
        <w:t>Tipo 5</w:t>
      </w:r>
    </w:p>
    <w:p w14:paraId="431C0280" w14:textId="77777777" w:rsidR="00985B8B" w:rsidRPr="0067243B" w:rsidRDefault="00985B8B" w:rsidP="00985B8B">
      <w:pPr>
        <w:rPr>
          <w:rFonts w:cs="Noto Sans"/>
          <w:sz w:val="18"/>
          <w:szCs w:val="18"/>
        </w:rPr>
      </w:pPr>
      <w:r w:rsidRPr="0067243B">
        <w:rPr>
          <w:rFonts w:cs="Noto Sans"/>
          <w:sz w:val="18"/>
          <w:szCs w:val="18"/>
        </w:rPr>
        <w:t>Tarjeta de red:</w:t>
      </w:r>
      <w:r w:rsidRPr="0067243B">
        <w:rPr>
          <w:rFonts w:cs="Noto Sans"/>
          <w:sz w:val="18"/>
          <w:szCs w:val="18"/>
        </w:rPr>
        <w:tab/>
      </w:r>
      <w:r w:rsidRPr="0067243B">
        <w:rPr>
          <w:rFonts w:cs="Noto Sans"/>
          <w:sz w:val="18"/>
          <w:szCs w:val="18"/>
        </w:rPr>
        <w:tab/>
      </w:r>
      <w:r w:rsidRPr="0067243B">
        <w:rPr>
          <w:rFonts w:cs="Noto Sans"/>
          <w:sz w:val="18"/>
          <w:szCs w:val="18"/>
        </w:rPr>
        <w:tab/>
        <w:t>2 tarjetas integradas de 1 Gbps</w:t>
      </w:r>
    </w:p>
    <w:p w14:paraId="2498C3C4" w14:textId="77777777" w:rsidR="00985B8B" w:rsidRPr="0067243B" w:rsidRDefault="00985B8B" w:rsidP="00985B8B">
      <w:pPr>
        <w:rPr>
          <w:rFonts w:cs="Noto Sans"/>
          <w:sz w:val="18"/>
          <w:szCs w:val="18"/>
          <w:lang w:val="pt-BR"/>
        </w:rPr>
      </w:pPr>
      <w:r w:rsidRPr="0067243B">
        <w:rPr>
          <w:rFonts w:cs="Noto Sans"/>
          <w:sz w:val="18"/>
          <w:szCs w:val="18"/>
          <w:lang w:val="pt-BR"/>
        </w:rPr>
        <w:t>Monitor:</w:t>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t>Plano de 17” o superior</w:t>
      </w:r>
      <w:r w:rsidRPr="0067243B">
        <w:rPr>
          <w:rFonts w:cs="Noto Sans"/>
          <w:sz w:val="18"/>
          <w:szCs w:val="18"/>
          <w:lang w:val="pt-BR"/>
        </w:rPr>
        <w:tab/>
      </w:r>
    </w:p>
    <w:p w14:paraId="139AF2D3" w14:textId="75CA2E92" w:rsidR="00985B8B" w:rsidRPr="0067243B" w:rsidRDefault="00985B8B" w:rsidP="00985B8B">
      <w:pPr>
        <w:rPr>
          <w:rFonts w:cs="Noto Sans"/>
          <w:sz w:val="18"/>
          <w:szCs w:val="18"/>
        </w:rPr>
      </w:pPr>
      <w:r w:rsidRPr="0067243B">
        <w:rPr>
          <w:rFonts w:cs="Noto Sans"/>
          <w:sz w:val="18"/>
          <w:szCs w:val="18"/>
        </w:rPr>
        <w:t>Teclado:</w:t>
      </w:r>
      <w:r w:rsidRPr="0067243B">
        <w:rPr>
          <w:rFonts w:cs="Noto Sans"/>
          <w:sz w:val="18"/>
          <w:szCs w:val="18"/>
        </w:rPr>
        <w:tab/>
      </w:r>
      <w:r w:rsidRPr="0067243B">
        <w:rPr>
          <w:rFonts w:cs="Noto Sans"/>
          <w:sz w:val="18"/>
          <w:szCs w:val="18"/>
        </w:rPr>
        <w:tab/>
      </w:r>
      <w:r w:rsidRPr="0067243B">
        <w:rPr>
          <w:rFonts w:cs="Noto Sans"/>
          <w:sz w:val="18"/>
          <w:szCs w:val="18"/>
        </w:rPr>
        <w:tab/>
      </w:r>
      <w:r w:rsidR="0067243B">
        <w:rPr>
          <w:rFonts w:cs="Noto Sans"/>
          <w:sz w:val="18"/>
          <w:szCs w:val="18"/>
        </w:rPr>
        <w:tab/>
      </w:r>
      <w:r w:rsidRPr="0067243B">
        <w:rPr>
          <w:rFonts w:cs="Noto Sans"/>
          <w:sz w:val="18"/>
          <w:szCs w:val="18"/>
        </w:rPr>
        <w:t>USB</w:t>
      </w:r>
    </w:p>
    <w:p w14:paraId="3A623A1B" w14:textId="77777777" w:rsidR="00985B8B" w:rsidRPr="0067243B" w:rsidRDefault="00985B8B" w:rsidP="00985B8B">
      <w:pPr>
        <w:rPr>
          <w:rFonts w:cs="Noto Sans"/>
          <w:sz w:val="18"/>
          <w:szCs w:val="18"/>
        </w:rPr>
      </w:pPr>
      <w:r w:rsidRPr="0067243B">
        <w:rPr>
          <w:rFonts w:cs="Noto Sans"/>
          <w:sz w:val="18"/>
          <w:szCs w:val="18"/>
        </w:rPr>
        <w:t>Mouse:</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USB</w:t>
      </w:r>
    </w:p>
    <w:p w14:paraId="655BF326" w14:textId="68699597" w:rsidR="00985B8B" w:rsidRPr="0067243B" w:rsidRDefault="00985B8B" w:rsidP="00985B8B">
      <w:pPr>
        <w:rPr>
          <w:rFonts w:cs="Noto Sans"/>
          <w:sz w:val="18"/>
          <w:szCs w:val="18"/>
        </w:rPr>
      </w:pPr>
      <w:r w:rsidRPr="0067243B">
        <w:rPr>
          <w:rFonts w:cs="Noto Sans"/>
          <w:sz w:val="18"/>
          <w:szCs w:val="18"/>
        </w:rPr>
        <w:t>Fuente de alimentación:</w:t>
      </w:r>
      <w:r w:rsidRPr="0067243B">
        <w:rPr>
          <w:rFonts w:cs="Noto Sans"/>
          <w:sz w:val="18"/>
          <w:szCs w:val="18"/>
        </w:rPr>
        <w:tab/>
      </w:r>
      <w:r w:rsidR="0067243B">
        <w:rPr>
          <w:rFonts w:cs="Noto Sans"/>
          <w:sz w:val="18"/>
          <w:szCs w:val="18"/>
        </w:rPr>
        <w:tab/>
      </w:r>
      <w:r w:rsidRPr="0067243B">
        <w:rPr>
          <w:rFonts w:cs="Noto Sans"/>
          <w:sz w:val="18"/>
          <w:szCs w:val="18"/>
        </w:rPr>
        <w:t xml:space="preserve">Hot </w:t>
      </w:r>
      <w:proofErr w:type="spellStart"/>
      <w:r w:rsidRPr="0067243B">
        <w:rPr>
          <w:rFonts w:cs="Noto Sans"/>
          <w:sz w:val="18"/>
          <w:szCs w:val="18"/>
        </w:rPr>
        <w:t>plug</w:t>
      </w:r>
      <w:proofErr w:type="spellEnd"/>
      <w:r w:rsidRPr="0067243B">
        <w:rPr>
          <w:rFonts w:cs="Noto Sans"/>
          <w:sz w:val="18"/>
          <w:szCs w:val="18"/>
        </w:rPr>
        <w:t xml:space="preserve"> y Redundante con capacidad acorde al servidor ofertado.</w:t>
      </w:r>
    </w:p>
    <w:p w14:paraId="138BF4BD" w14:textId="77777777" w:rsidR="00985B8B" w:rsidRPr="0067243B" w:rsidRDefault="00985B8B" w:rsidP="00985B8B">
      <w:pPr>
        <w:rPr>
          <w:rFonts w:cs="Noto Sans"/>
          <w:sz w:val="18"/>
          <w:szCs w:val="18"/>
        </w:rPr>
      </w:pPr>
      <w:r w:rsidRPr="0067243B">
        <w:rPr>
          <w:rFonts w:cs="Noto Sans"/>
          <w:sz w:val="18"/>
          <w:szCs w:val="18"/>
        </w:rPr>
        <w:t>Chasis:</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Torre/rack</w:t>
      </w:r>
    </w:p>
    <w:p w14:paraId="7B38BAC4" w14:textId="359CBA1E" w:rsidR="00985B8B" w:rsidRPr="0067243B" w:rsidRDefault="00985B8B" w:rsidP="00985B8B">
      <w:pPr>
        <w:rPr>
          <w:rFonts w:cs="Noto Sans"/>
          <w:sz w:val="18"/>
          <w:szCs w:val="18"/>
        </w:rPr>
      </w:pPr>
      <w:r w:rsidRPr="0067243B">
        <w:rPr>
          <w:rFonts w:cs="Noto Sans"/>
          <w:sz w:val="18"/>
          <w:szCs w:val="18"/>
        </w:rPr>
        <w:t>Sistema operativo:</w:t>
      </w:r>
      <w:r w:rsidRPr="0067243B">
        <w:rPr>
          <w:rFonts w:cs="Noto Sans"/>
          <w:sz w:val="18"/>
          <w:szCs w:val="18"/>
        </w:rPr>
        <w:tab/>
      </w:r>
      <w:r w:rsidR="0067243B">
        <w:rPr>
          <w:rFonts w:cs="Noto Sans"/>
          <w:sz w:val="18"/>
          <w:szCs w:val="18"/>
        </w:rPr>
        <w:tab/>
      </w:r>
      <w:r w:rsidRPr="0067243B">
        <w:rPr>
          <w:rFonts w:cs="Noto Sans"/>
          <w:sz w:val="18"/>
          <w:szCs w:val="18"/>
        </w:rPr>
        <w:t>Windows Server 2016 o superior en español</w:t>
      </w:r>
    </w:p>
    <w:p w14:paraId="4A61F5AD" w14:textId="77777777" w:rsidR="00985B8B" w:rsidRPr="0067243B" w:rsidRDefault="00985B8B" w:rsidP="00985B8B">
      <w:pPr>
        <w:rPr>
          <w:rFonts w:cs="Noto Sans"/>
          <w:sz w:val="18"/>
          <w:szCs w:val="18"/>
        </w:rPr>
      </w:pPr>
      <w:r w:rsidRPr="0067243B">
        <w:rPr>
          <w:rFonts w:cs="Noto Sans"/>
          <w:sz w:val="18"/>
          <w:szCs w:val="18"/>
        </w:rPr>
        <w:t>Base de datos:</w:t>
      </w:r>
      <w:r w:rsidRPr="0067243B">
        <w:rPr>
          <w:rFonts w:cs="Noto Sans"/>
          <w:sz w:val="18"/>
          <w:szCs w:val="18"/>
        </w:rPr>
        <w:tab/>
      </w:r>
      <w:r w:rsidRPr="0067243B">
        <w:rPr>
          <w:rFonts w:cs="Noto Sans"/>
          <w:sz w:val="18"/>
          <w:szCs w:val="18"/>
        </w:rPr>
        <w:tab/>
      </w:r>
      <w:r w:rsidRPr="0067243B">
        <w:rPr>
          <w:rFonts w:cs="Noto Sans"/>
          <w:sz w:val="18"/>
          <w:szCs w:val="18"/>
        </w:rPr>
        <w:tab/>
        <w:t xml:space="preserve">SQL Server </w:t>
      </w:r>
      <w:r w:rsidRPr="0067243B">
        <w:rPr>
          <w:rFonts w:cs="Noto Sans"/>
          <w:color w:val="171717"/>
          <w:sz w:val="18"/>
          <w:szCs w:val="18"/>
        </w:rPr>
        <w:t>2016 o superior</w:t>
      </w:r>
      <w:r w:rsidRPr="0067243B">
        <w:rPr>
          <w:rFonts w:cs="Noto Sans"/>
          <w:sz w:val="18"/>
          <w:szCs w:val="18"/>
        </w:rPr>
        <w:t xml:space="preserve"> estándar, Oracle</w:t>
      </w:r>
    </w:p>
    <w:p w14:paraId="2B1ACD15" w14:textId="77777777" w:rsidR="00985B8B" w:rsidRPr="0067243B" w:rsidRDefault="00985B8B" w:rsidP="00985B8B">
      <w:pPr>
        <w:rPr>
          <w:rFonts w:cs="Noto Sans"/>
          <w:sz w:val="18"/>
          <w:szCs w:val="18"/>
        </w:rPr>
      </w:pPr>
    </w:p>
    <w:p w14:paraId="3E3A734C" w14:textId="77777777" w:rsidR="00985B8B" w:rsidRPr="0067243B" w:rsidRDefault="00985B8B" w:rsidP="00985B8B">
      <w:pPr>
        <w:rPr>
          <w:rFonts w:cs="Noto Sans"/>
          <w:b/>
          <w:sz w:val="18"/>
          <w:szCs w:val="18"/>
        </w:rPr>
      </w:pPr>
      <w:r w:rsidRPr="0067243B">
        <w:rPr>
          <w:rFonts w:cs="Noto Sans"/>
          <w:b/>
          <w:sz w:val="18"/>
          <w:szCs w:val="18"/>
        </w:rPr>
        <w:t>ESTACIONES DE TRABAJO</w:t>
      </w:r>
    </w:p>
    <w:p w14:paraId="63660E30" w14:textId="77777777" w:rsidR="00985B8B" w:rsidRPr="0067243B" w:rsidRDefault="00985B8B" w:rsidP="00985B8B">
      <w:pPr>
        <w:rPr>
          <w:rFonts w:cs="Noto Sans"/>
          <w:b/>
          <w:sz w:val="18"/>
          <w:szCs w:val="18"/>
        </w:rPr>
      </w:pPr>
      <w:r w:rsidRPr="0067243B">
        <w:rPr>
          <w:rFonts w:cs="Noto Sans"/>
          <w:b/>
          <w:sz w:val="18"/>
          <w:szCs w:val="18"/>
        </w:rPr>
        <w:t>PARA TODOS LOS TIPOS DE UNIDAD</w:t>
      </w:r>
    </w:p>
    <w:p w14:paraId="5D3B30A3" w14:textId="77777777" w:rsidR="00985B8B" w:rsidRPr="0067243B" w:rsidRDefault="00985B8B" w:rsidP="00985B8B">
      <w:pPr>
        <w:rPr>
          <w:rFonts w:cs="Noto Sans"/>
          <w:sz w:val="18"/>
          <w:szCs w:val="18"/>
        </w:rPr>
      </w:pPr>
    </w:p>
    <w:p w14:paraId="42C5B7F4" w14:textId="77777777" w:rsidR="00985B8B" w:rsidRPr="0067243B" w:rsidRDefault="00985B8B" w:rsidP="00985B8B">
      <w:pPr>
        <w:rPr>
          <w:rFonts w:cs="Noto Sans"/>
          <w:sz w:val="18"/>
          <w:szCs w:val="18"/>
          <w:lang w:val="pt-BR"/>
        </w:rPr>
      </w:pPr>
      <w:proofErr w:type="spellStart"/>
      <w:r w:rsidRPr="0067243B">
        <w:rPr>
          <w:rFonts w:cs="Noto Sans"/>
          <w:sz w:val="18"/>
          <w:szCs w:val="18"/>
          <w:lang w:val="pt-BR"/>
        </w:rPr>
        <w:t>Procesador</w:t>
      </w:r>
      <w:proofErr w:type="spellEnd"/>
      <w:r w:rsidRPr="0067243B">
        <w:rPr>
          <w:rFonts w:cs="Noto Sans"/>
          <w:sz w:val="18"/>
          <w:szCs w:val="18"/>
          <w:lang w:val="pt-BR"/>
        </w:rPr>
        <w:t xml:space="preserve">: </w:t>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t xml:space="preserve">Intel Core I5 a 3.6 GHz, AMD </w:t>
      </w:r>
      <w:proofErr w:type="spellStart"/>
      <w:r w:rsidRPr="0067243B">
        <w:rPr>
          <w:rFonts w:cs="Noto Sans"/>
          <w:sz w:val="18"/>
          <w:szCs w:val="18"/>
          <w:lang w:val="pt-BR"/>
        </w:rPr>
        <w:t>Atlon</w:t>
      </w:r>
      <w:proofErr w:type="spellEnd"/>
      <w:r w:rsidRPr="0067243B">
        <w:rPr>
          <w:rFonts w:cs="Noto Sans"/>
          <w:sz w:val="18"/>
          <w:szCs w:val="18"/>
          <w:lang w:val="pt-BR"/>
        </w:rPr>
        <w:t xml:space="preserve"> II, o superior </w:t>
      </w:r>
    </w:p>
    <w:p w14:paraId="362EE435" w14:textId="77777777" w:rsidR="00985B8B" w:rsidRPr="004A1093" w:rsidRDefault="00985B8B" w:rsidP="00985B8B">
      <w:pPr>
        <w:rPr>
          <w:rFonts w:cs="Noto Sans"/>
          <w:sz w:val="18"/>
          <w:szCs w:val="18"/>
          <w:lang w:val="pt-BR"/>
        </w:rPr>
      </w:pPr>
      <w:r w:rsidRPr="004A1093">
        <w:rPr>
          <w:rFonts w:cs="Noto Sans"/>
          <w:sz w:val="18"/>
          <w:szCs w:val="18"/>
          <w:lang w:val="pt-BR"/>
        </w:rPr>
        <w:t xml:space="preserve">Sockets </w:t>
      </w:r>
      <w:proofErr w:type="spellStart"/>
      <w:r w:rsidRPr="004A1093">
        <w:rPr>
          <w:rFonts w:cs="Noto Sans"/>
          <w:sz w:val="18"/>
          <w:szCs w:val="18"/>
          <w:lang w:val="pt-BR"/>
        </w:rPr>
        <w:t>del</w:t>
      </w:r>
      <w:proofErr w:type="spellEnd"/>
      <w:r w:rsidRPr="004A1093">
        <w:rPr>
          <w:rFonts w:cs="Noto Sans"/>
          <w:sz w:val="18"/>
          <w:szCs w:val="18"/>
          <w:lang w:val="pt-BR"/>
        </w:rPr>
        <w:t xml:space="preserve"> </w:t>
      </w:r>
      <w:proofErr w:type="spellStart"/>
      <w:r w:rsidRPr="004A1093">
        <w:rPr>
          <w:rFonts w:cs="Noto Sans"/>
          <w:sz w:val="18"/>
          <w:szCs w:val="18"/>
          <w:lang w:val="pt-BR"/>
        </w:rPr>
        <w:t>procesador</w:t>
      </w:r>
      <w:proofErr w:type="spellEnd"/>
      <w:r w:rsidRPr="004A1093">
        <w:rPr>
          <w:rFonts w:cs="Noto Sans"/>
          <w:sz w:val="18"/>
          <w:szCs w:val="18"/>
          <w:lang w:val="pt-BR"/>
        </w:rPr>
        <w:t xml:space="preserve">: </w:t>
      </w:r>
      <w:r w:rsidRPr="004A1093">
        <w:rPr>
          <w:rFonts w:cs="Noto Sans"/>
          <w:sz w:val="18"/>
          <w:szCs w:val="18"/>
          <w:lang w:val="pt-BR"/>
        </w:rPr>
        <w:tab/>
        <w:t>1</w:t>
      </w:r>
    </w:p>
    <w:p w14:paraId="3FF5938E" w14:textId="77777777" w:rsidR="00985B8B" w:rsidRPr="004A1093" w:rsidRDefault="00985B8B" w:rsidP="00985B8B">
      <w:pPr>
        <w:rPr>
          <w:rFonts w:cs="Noto Sans"/>
          <w:sz w:val="18"/>
          <w:szCs w:val="18"/>
          <w:lang w:val="pt-BR"/>
        </w:rPr>
      </w:pPr>
      <w:r w:rsidRPr="004A1093">
        <w:rPr>
          <w:rFonts w:cs="Noto Sans"/>
          <w:sz w:val="18"/>
          <w:szCs w:val="18"/>
          <w:lang w:val="pt-BR"/>
        </w:rPr>
        <w:lastRenderedPageBreak/>
        <w:t xml:space="preserve">Núcleos de </w:t>
      </w:r>
      <w:proofErr w:type="spellStart"/>
      <w:r w:rsidRPr="004A1093">
        <w:rPr>
          <w:rFonts w:cs="Noto Sans"/>
          <w:sz w:val="18"/>
          <w:szCs w:val="18"/>
          <w:lang w:val="pt-BR"/>
        </w:rPr>
        <w:t>procesador</w:t>
      </w:r>
      <w:proofErr w:type="spellEnd"/>
      <w:r w:rsidRPr="004A1093">
        <w:rPr>
          <w:rFonts w:cs="Noto Sans"/>
          <w:sz w:val="18"/>
          <w:szCs w:val="18"/>
          <w:lang w:val="pt-BR"/>
        </w:rPr>
        <w:t>:</w:t>
      </w:r>
      <w:r w:rsidRPr="004A1093">
        <w:rPr>
          <w:rFonts w:cs="Noto Sans"/>
          <w:sz w:val="18"/>
          <w:szCs w:val="18"/>
          <w:lang w:val="pt-BR"/>
        </w:rPr>
        <w:tab/>
      </w:r>
      <w:r w:rsidRPr="004A1093">
        <w:rPr>
          <w:rFonts w:cs="Noto Sans"/>
          <w:sz w:val="18"/>
          <w:szCs w:val="18"/>
          <w:lang w:val="pt-BR"/>
        </w:rPr>
        <w:tab/>
        <w:t xml:space="preserve">4 núcleos  </w:t>
      </w:r>
    </w:p>
    <w:p w14:paraId="4B2A814E" w14:textId="77777777" w:rsidR="00985B8B" w:rsidRPr="0067243B" w:rsidRDefault="00985B8B" w:rsidP="00985B8B">
      <w:pPr>
        <w:rPr>
          <w:rFonts w:cs="Noto Sans"/>
          <w:sz w:val="18"/>
          <w:szCs w:val="18"/>
          <w:lang w:val="pt-BR"/>
        </w:rPr>
      </w:pPr>
      <w:r w:rsidRPr="0067243B">
        <w:rPr>
          <w:rFonts w:cs="Noto Sans"/>
          <w:sz w:val="18"/>
          <w:szCs w:val="18"/>
          <w:lang w:val="pt-BR"/>
        </w:rPr>
        <w:t>Caché:</w:t>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t xml:space="preserve">             </w:t>
      </w:r>
      <w:r w:rsidRPr="0067243B">
        <w:rPr>
          <w:rFonts w:cs="Noto Sans"/>
          <w:sz w:val="18"/>
          <w:szCs w:val="18"/>
          <w:lang w:val="pt-BR"/>
        </w:rPr>
        <w:tab/>
        <w:t>3 MB</w:t>
      </w:r>
    </w:p>
    <w:p w14:paraId="38AF7B8E" w14:textId="77777777" w:rsidR="00985B8B" w:rsidRPr="0067243B" w:rsidRDefault="00985B8B" w:rsidP="00985B8B">
      <w:pPr>
        <w:rPr>
          <w:rFonts w:cs="Noto Sans"/>
          <w:sz w:val="18"/>
          <w:szCs w:val="18"/>
          <w:lang w:val="pt-BR"/>
        </w:rPr>
      </w:pPr>
      <w:r w:rsidRPr="0067243B">
        <w:rPr>
          <w:rFonts w:cs="Noto Sans"/>
          <w:sz w:val="18"/>
          <w:szCs w:val="18"/>
          <w:lang w:val="pt-BR"/>
        </w:rPr>
        <w:t>Memoria:</w:t>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t>8 GB DDR3 mínimo</w:t>
      </w:r>
    </w:p>
    <w:p w14:paraId="3F23D7D8" w14:textId="77777777" w:rsidR="00985B8B" w:rsidRPr="004A1093" w:rsidRDefault="00985B8B" w:rsidP="00985B8B">
      <w:pPr>
        <w:ind w:hanging="2832"/>
        <w:rPr>
          <w:rFonts w:cs="Noto Sans"/>
          <w:sz w:val="18"/>
          <w:szCs w:val="18"/>
          <w:lang w:val="pt-BR"/>
        </w:rPr>
      </w:pPr>
      <w:r w:rsidRPr="004A1093">
        <w:rPr>
          <w:rFonts w:cs="Noto Sans"/>
          <w:sz w:val="18"/>
          <w:szCs w:val="18"/>
          <w:lang w:val="pt-BR"/>
        </w:rPr>
        <w:t>Disco duro:</w:t>
      </w:r>
      <w:r w:rsidRPr="004A1093">
        <w:rPr>
          <w:rFonts w:cs="Noto Sans"/>
          <w:sz w:val="18"/>
          <w:szCs w:val="18"/>
          <w:lang w:val="pt-BR"/>
        </w:rPr>
        <w:tab/>
        <w:t>Discos tipo SDD de 1 TB o superior de estado sólido</w:t>
      </w:r>
    </w:p>
    <w:p w14:paraId="5D1C4A77" w14:textId="77777777" w:rsidR="00985B8B" w:rsidRPr="0067243B" w:rsidRDefault="00985B8B" w:rsidP="00985B8B">
      <w:pPr>
        <w:rPr>
          <w:rFonts w:cs="Noto Sans"/>
          <w:sz w:val="18"/>
          <w:szCs w:val="18"/>
        </w:rPr>
      </w:pPr>
      <w:r w:rsidRPr="0067243B">
        <w:rPr>
          <w:rFonts w:cs="Noto Sans"/>
          <w:sz w:val="18"/>
          <w:szCs w:val="18"/>
        </w:rPr>
        <w:t>Tarjeta de red:</w:t>
      </w:r>
      <w:r w:rsidRPr="0067243B">
        <w:rPr>
          <w:rFonts w:cs="Noto Sans"/>
          <w:sz w:val="18"/>
          <w:szCs w:val="18"/>
        </w:rPr>
        <w:tab/>
      </w:r>
      <w:r w:rsidRPr="0067243B">
        <w:rPr>
          <w:rFonts w:cs="Noto Sans"/>
          <w:sz w:val="18"/>
          <w:szCs w:val="18"/>
        </w:rPr>
        <w:tab/>
      </w:r>
      <w:r w:rsidRPr="0067243B">
        <w:rPr>
          <w:rFonts w:cs="Noto Sans"/>
          <w:sz w:val="18"/>
          <w:szCs w:val="18"/>
        </w:rPr>
        <w:tab/>
        <w:t xml:space="preserve">Integrada en </w:t>
      </w:r>
      <w:proofErr w:type="spellStart"/>
      <w:r w:rsidRPr="0067243B">
        <w:rPr>
          <w:rFonts w:cs="Noto Sans"/>
          <w:sz w:val="18"/>
          <w:szCs w:val="18"/>
        </w:rPr>
        <w:t>motherboard</w:t>
      </w:r>
      <w:proofErr w:type="spellEnd"/>
      <w:r w:rsidRPr="0067243B">
        <w:rPr>
          <w:rFonts w:cs="Noto Sans"/>
          <w:sz w:val="18"/>
          <w:szCs w:val="18"/>
        </w:rPr>
        <w:t xml:space="preserve"> de 1 </w:t>
      </w:r>
      <w:proofErr w:type="spellStart"/>
      <w:r w:rsidRPr="0067243B">
        <w:rPr>
          <w:rFonts w:cs="Noto Sans"/>
          <w:sz w:val="18"/>
          <w:szCs w:val="18"/>
        </w:rPr>
        <w:t>Gbps</w:t>
      </w:r>
      <w:proofErr w:type="spellEnd"/>
    </w:p>
    <w:p w14:paraId="21619EA2" w14:textId="77777777" w:rsidR="00985B8B" w:rsidRPr="0067243B" w:rsidRDefault="00985B8B" w:rsidP="00985B8B">
      <w:pPr>
        <w:rPr>
          <w:rFonts w:cs="Noto Sans"/>
          <w:sz w:val="18"/>
          <w:szCs w:val="18"/>
          <w:lang w:val="pt-BR"/>
        </w:rPr>
      </w:pPr>
      <w:r w:rsidRPr="0067243B">
        <w:rPr>
          <w:rFonts w:cs="Noto Sans"/>
          <w:sz w:val="18"/>
          <w:szCs w:val="18"/>
          <w:lang w:val="pt-BR"/>
        </w:rPr>
        <w:t>Monitor:</w:t>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t>Plano de 19”</w:t>
      </w:r>
      <w:r w:rsidRPr="0067243B">
        <w:rPr>
          <w:rFonts w:cs="Noto Sans"/>
          <w:sz w:val="18"/>
          <w:szCs w:val="18"/>
          <w:lang w:val="pt-BR"/>
        </w:rPr>
        <w:tab/>
        <w:t>o superior</w:t>
      </w:r>
    </w:p>
    <w:p w14:paraId="390F79CE" w14:textId="7F263CC2" w:rsidR="00985B8B" w:rsidRPr="0067243B" w:rsidRDefault="00985B8B" w:rsidP="00985B8B">
      <w:pPr>
        <w:rPr>
          <w:rFonts w:cs="Noto Sans"/>
          <w:sz w:val="18"/>
          <w:szCs w:val="18"/>
          <w:lang w:val="pt-BR"/>
        </w:rPr>
      </w:pPr>
      <w:r w:rsidRPr="0067243B">
        <w:rPr>
          <w:rFonts w:cs="Noto Sans"/>
          <w:sz w:val="18"/>
          <w:szCs w:val="18"/>
          <w:lang w:val="pt-BR"/>
        </w:rPr>
        <w:t>Teclado:</w:t>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r>
      <w:r w:rsidR="00A45BEE">
        <w:rPr>
          <w:rFonts w:cs="Noto Sans"/>
          <w:sz w:val="18"/>
          <w:szCs w:val="18"/>
          <w:lang w:val="pt-BR"/>
        </w:rPr>
        <w:tab/>
      </w:r>
      <w:r w:rsidRPr="0067243B">
        <w:rPr>
          <w:rFonts w:cs="Noto Sans"/>
          <w:sz w:val="18"/>
          <w:szCs w:val="18"/>
          <w:lang w:val="pt-BR"/>
        </w:rPr>
        <w:t>USB</w:t>
      </w:r>
    </w:p>
    <w:p w14:paraId="21C09C38" w14:textId="77777777" w:rsidR="00985B8B" w:rsidRPr="0067243B" w:rsidRDefault="00985B8B" w:rsidP="00985B8B">
      <w:pPr>
        <w:rPr>
          <w:rFonts w:cs="Noto Sans"/>
          <w:sz w:val="18"/>
          <w:szCs w:val="18"/>
        </w:rPr>
      </w:pPr>
      <w:r w:rsidRPr="0067243B">
        <w:rPr>
          <w:rFonts w:cs="Noto Sans"/>
          <w:sz w:val="18"/>
          <w:szCs w:val="18"/>
        </w:rPr>
        <w:t>Mouse:</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USB</w:t>
      </w:r>
    </w:p>
    <w:p w14:paraId="7535D5A6" w14:textId="78F5D6E2" w:rsidR="00985B8B" w:rsidRPr="0067243B" w:rsidRDefault="00985B8B" w:rsidP="00985B8B">
      <w:pPr>
        <w:rPr>
          <w:rFonts w:cs="Noto Sans"/>
          <w:sz w:val="18"/>
          <w:szCs w:val="18"/>
          <w:shd w:val="clear" w:color="auto" w:fill="FFFFFF"/>
        </w:rPr>
      </w:pPr>
      <w:r w:rsidRPr="0067243B">
        <w:rPr>
          <w:rFonts w:cs="Noto Sans"/>
          <w:sz w:val="18"/>
          <w:szCs w:val="18"/>
        </w:rPr>
        <w:t>Fuente de alimentación:</w:t>
      </w:r>
      <w:r w:rsidRPr="0067243B">
        <w:rPr>
          <w:rFonts w:cs="Noto Sans"/>
          <w:sz w:val="18"/>
          <w:szCs w:val="18"/>
        </w:rPr>
        <w:tab/>
      </w:r>
      <w:r w:rsidR="00A45BEE">
        <w:rPr>
          <w:rFonts w:cs="Noto Sans"/>
          <w:sz w:val="18"/>
          <w:szCs w:val="18"/>
        </w:rPr>
        <w:tab/>
      </w:r>
      <w:r w:rsidRPr="0067243B">
        <w:rPr>
          <w:rFonts w:cs="Noto Sans"/>
          <w:sz w:val="18"/>
          <w:szCs w:val="18"/>
        </w:rPr>
        <w:t xml:space="preserve">Estación de trabajo Certificada </w:t>
      </w:r>
      <w:r w:rsidRPr="0067243B">
        <w:rPr>
          <w:rFonts w:cs="Noto Sans"/>
          <w:sz w:val="18"/>
          <w:szCs w:val="18"/>
          <w:shd w:val="clear" w:color="auto" w:fill="FFFFFF"/>
        </w:rPr>
        <w:t xml:space="preserve">ENERGY STAR® </w:t>
      </w:r>
    </w:p>
    <w:p w14:paraId="2D52422F" w14:textId="77777777" w:rsidR="00985B8B" w:rsidRPr="0067243B" w:rsidRDefault="00985B8B" w:rsidP="00985B8B">
      <w:pPr>
        <w:rPr>
          <w:rFonts w:cs="Noto Sans"/>
          <w:sz w:val="18"/>
          <w:szCs w:val="18"/>
        </w:rPr>
      </w:pPr>
      <w:r w:rsidRPr="0067243B">
        <w:rPr>
          <w:rFonts w:cs="Noto Sans"/>
          <w:sz w:val="18"/>
          <w:szCs w:val="18"/>
        </w:rPr>
        <w:t>Sistema operativo:</w:t>
      </w:r>
      <w:r w:rsidRPr="0067243B">
        <w:rPr>
          <w:rFonts w:cs="Noto Sans"/>
          <w:sz w:val="18"/>
          <w:szCs w:val="18"/>
        </w:rPr>
        <w:tab/>
      </w:r>
      <w:r w:rsidRPr="0067243B">
        <w:rPr>
          <w:rFonts w:cs="Noto Sans"/>
          <w:sz w:val="18"/>
          <w:szCs w:val="18"/>
        </w:rPr>
        <w:tab/>
        <w:t>Windows 10 Profesional 64 bits español</w:t>
      </w:r>
    </w:p>
    <w:p w14:paraId="47C1C8BC" w14:textId="77777777" w:rsidR="00985B8B" w:rsidRPr="0067243B" w:rsidRDefault="00985B8B" w:rsidP="00985B8B">
      <w:pPr>
        <w:rPr>
          <w:rFonts w:cs="Noto Sans"/>
          <w:sz w:val="18"/>
          <w:szCs w:val="18"/>
        </w:rPr>
      </w:pPr>
      <w:r w:rsidRPr="0067243B">
        <w:rPr>
          <w:rFonts w:cs="Noto Sans"/>
          <w:sz w:val="18"/>
          <w:szCs w:val="18"/>
        </w:rPr>
        <w:t>Unidad óptica:</w:t>
      </w:r>
      <w:r w:rsidRPr="0067243B">
        <w:rPr>
          <w:rFonts w:cs="Noto Sans"/>
          <w:sz w:val="18"/>
          <w:szCs w:val="18"/>
        </w:rPr>
        <w:tab/>
      </w:r>
      <w:r w:rsidRPr="0067243B">
        <w:rPr>
          <w:rFonts w:cs="Noto Sans"/>
          <w:sz w:val="18"/>
          <w:szCs w:val="18"/>
        </w:rPr>
        <w:tab/>
      </w:r>
      <w:r w:rsidRPr="0067243B">
        <w:rPr>
          <w:rFonts w:cs="Noto Sans"/>
          <w:sz w:val="18"/>
          <w:szCs w:val="18"/>
        </w:rPr>
        <w:tab/>
        <w:t>Sin unidad óptica.</w:t>
      </w:r>
    </w:p>
    <w:p w14:paraId="703EAEF5" w14:textId="77777777" w:rsidR="00985B8B" w:rsidRPr="0067243B" w:rsidRDefault="00985B8B" w:rsidP="00985B8B">
      <w:pPr>
        <w:rPr>
          <w:rFonts w:cs="Noto Sans"/>
          <w:sz w:val="18"/>
          <w:szCs w:val="18"/>
          <w:lang w:val="en-US"/>
        </w:rPr>
      </w:pPr>
      <w:proofErr w:type="spellStart"/>
      <w:r w:rsidRPr="0067243B">
        <w:rPr>
          <w:rFonts w:cs="Noto Sans"/>
          <w:sz w:val="18"/>
          <w:szCs w:val="18"/>
          <w:lang w:val="en-US"/>
        </w:rPr>
        <w:t>Chasis</w:t>
      </w:r>
      <w:proofErr w:type="spellEnd"/>
      <w:r w:rsidRPr="0067243B">
        <w:rPr>
          <w:rFonts w:cs="Noto Sans"/>
          <w:sz w:val="18"/>
          <w:szCs w:val="18"/>
          <w:lang w:val="en-US"/>
        </w:rPr>
        <w:t>:</w:t>
      </w:r>
      <w:r w:rsidRPr="0067243B">
        <w:rPr>
          <w:rFonts w:cs="Noto Sans"/>
          <w:sz w:val="18"/>
          <w:szCs w:val="18"/>
          <w:lang w:val="en-US"/>
        </w:rPr>
        <w:tab/>
      </w:r>
      <w:r w:rsidRPr="0067243B">
        <w:rPr>
          <w:rFonts w:cs="Noto Sans"/>
          <w:sz w:val="18"/>
          <w:szCs w:val="18"/>
          <w:lang w:val="en-US"/>
        </w:rPr>
        <w:tab/>
      </w:r>
      <w:r w:rsidRPr="0067243B">
        <w:rPr>
          <w:rFonts w:cs="Noto Sans"/>
          <w:sz w:val="18"/>
          <w:szCs w:val="18"/>
          <w:lang w:val="en-US"/>
        </w:rPr>
        <w:tab/>
      </w:r>
      <w:r w:rsidRPr="0067243B">
        <w:rPr>
          <w:rFonts w:cs="Noto Sans"/>
          <w:sz w:val="18"/>
          <w:szCs w:val="18"/>
          <w:lang w:val="en-US"/>
        </w:rPr>
        <w:tab/>
        <w:t>Torre / Small form factor (SFF)/ All- In-One</w:t>
      </w:r>
    </w:p>
    <w:p w14:paraId="2FCAE4F7" w14:textId="77777777" w:rsidR="00985B8B" w:rsidRPr="00802E3D" w:rsidRDefault="00985B8B" w:rsidP="00985B8B">
      <w:pPr>
        <w:ind w:hanging="2832"/>
        <w:rPr>
          <w:rFonts w:cs="Noto Sans"/>
          <w:sz w:val="18"/>
          <w:szCs w:val="18"/>
        </w:rPr>
      </w:pPr>
      <w:r w:rsidRPr="00802E3D">
        <w:rPr>
          <w:rFonts w:cs="Noto Sans"/>
          <w:sz w:val="18"/>
          <w:szCs w:val="18"/>
        </w:rPr>
        <w:t>Puertos de E/S:</w:t>
      </w:r>
      <w:r w:rsidRPr="00802E3D">
        <w:rPr>
          <w:rFonts w:cs="Noto Sans"/>
          <w:sz w:val="18"/>
          <w:szCs w:val="18"/>
        </w:rPr>
        <w:tab/>
        <w:t>2 puertos USB 3.0 externos posterior, 6 puertos USB 2.0 externos (2 frontales, 4 traseros), 1 o 2 puertos seriales (según interfases a conectar), 1 RJ45, 1 VGA (D-Sub).</w:t>
      </w:r>
    </w:p>
    <w:p w14:paraId="15BEAA3B" w14:textId="77777777" w:rsidR="00985B8B" w:rsidRPr="00802E3D" w:rsidRDefault="00985B8B" w:rsidP="00985B8B">
      <w:pPr>
        <w:ind w:hanging="2832"/>
        <w:rPr>
          <w:rFonts w:cs="Noto Sans"/>
          <w:sz w:val="18"/>
          <w:szCs w:val="18"/>
        </w:rPr>
      </w:pPr>
      <w:r w:rsidRPr="00802E3D">
        <w:rPr>
          <w:rFonts w:cs="Noto Sans"/>
          <w:sz w:val="18"/>
          <w:szCs w:val="18"/>
        </w:rPr>
        <w:t xml:space="preserve">                                                               </w:t>
      </w:r>
    </w:p>
    <w:p w14:paraId="4E954C62" w14:textId="77777777" w:rsidR="00985B8B" w:rsidRPr="0067243B" w:rsidRDefault="00985B8B" w:rsidP="00985B8B">
      <w:pPr>
        <w:rPr>
          <w:rFonts w:cs="Noto Sans"/>
          <w:b/>
          <w:sz w:val="18"/>
          <w:szCs w:val="18"/>
        </w:rPr>
      </w:pPr>
      <w:r w:rsidRPr="0067243B">
        <w:rPr>
          <w:rFonts w:cs="Noto Sans"/>
          <w:b/>
          <w:sz w:val="18"/>
          <w:szCs w:val="18"/>
        </w:rPr>
        <w:t>IMPRESORA LÁSER</w:t>
      </w:r>
    </w:p>
    <w:p w14:paraId="50A03939" w14:textId="77777777" w:rsidR="00985B8B" w:rsidRPr="0067243B" w:rsidRDefault="00985B8B" w:rsidP="00985B8B">
      <w:pPr>
        <w:rPr>
          <w:rFonts w:cs="Noto Sans"/>
          <w:b/>
          <w:sz w:val="18"/>
          <w:szCs w:val="18"/>
        </w:rPr>
      </w:pPr>
      <w:r w:rsidRPr="0067243B">
        <w:rPr>
          <w:rFonts w:cs="Noto Sans"/>
          <w:b/>
          <w:sz w:val="18"/>
          <w:szCs w:val="18"/>
        </w:rPr>
        <w:t>PARA TODOS LOS TIPOS DE UNIDAD</w:t>
      </w:r>
    </w:p>
    <w:p w14:paraId="2DC00F95" w14:textId="77777777" w:rsidR="00985B8B" w:rsidRPr="0067243B" w:rsidRDefault="00985B8B" w:rsidP="00985B8B">
      <w:pPr>
        <w:rPr>
          <w:rFonts w:cs="Noto Sans"/>
          <w:sz w:val="18"/>
          <w:szCs w:val="18"/>
        </w:rPr>
      </w:pPr>
    </w:p>
    <w:p w14:paraId="3C2292BB" w14:textId="77777777" w:rsidR="00985B8B" w:rsidRPr="0067243B" w:rsidRDefault="00985B8B" w:rsidP="00985B8B">
      <w:pPr>
        <w:rPr>
          <w:rFonts w:cs="Noto Sans"/>
          <w:sz w:val="18"/>
          <w:szCs w:val="18"/>
        </w:rPr>
      </w:pPr>
      <w:r w:rsidRPr="0067243B">
        <w:rPr>
          <w:rFonts w:cs="Noto Sans"/>
          <w:sz w:val="18"/>
          <w:szCs w:val="18"/>
        </w:rPr>
        <w:t>Tipo de impresión:</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Tecnología láser</w:t>
      </w:r>
    </w:p>
    <w:p w14:paraId="1563F457" w14:textId="77777777" w:rsidR="00985B8B" w:rsidRPr="0067243B" w:rsidRDefault="00985B8B" w:rsidP="00985B8B">
      <w:pPr>
        <w:rPr>
          <w:rFonts w:cs="Noto Sans"/>
          <w:sz w:val="18"/>
          <w:szCs w:val="18"/>
        </w:rPr>
      </w:pPr>
      <w:r w:rsidRPr="0067243B">
        <w:rPr>
          <w:rFonts w:cs="Noto Sans"/>
          <w:sz w:val="18"/>
          <w:szCs w:val="18"/>
        </w:rPr>
        <w:t>Color de impresión:</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Monocromática</w:t>
      </w:r>
    </w:p>
    <w:p w14:paraId="36A1705E" w14:textId="77777777" w:rsidR="00985B8B" w:rsidRPr="0067243B" w:rsidRDefault="00985B8B" w:rsidP="00985B8B">
      <w:pPr>
        <w:rPr>
          <w:rFonts w:cs="Noto Sans"/>
          <w:sz w:val="18"/>
          <w:szCs w:val="18"/>
        </w:rPr>
      </w:pPr>
      <w:r w:rsidRPr="0067243B">
        <w:rPr>
          <w:rFonts w:cs="Noto Sans"/>
          <w:sz w:val="18"/>
          <w:szCs w:val="18"/>
        </w:rPr>
        <w:t>Resolución máxima de impresión:</w:t>
      </w:r>
      <w:r w:rsidRPr="0067243B">
        <w:rPr>
          <w:rFonts w:cs="Noto Sans"/>
          <w:sz w:val="18"/>
          <w:szCs w:val="18"/>
        </w:rPr>
        <w:tab/>
      </w:r>
      <w:r w:rsidRPr="0067243B">
        <w:rPr>
          <w:rFonts w:cs="Noto Sans"/>
          <w:sz w:val="18"/>
          <w:szCs w:val="18"/>
        </w:rPr>
        <w:tab/>
        <w:t>1200 x 1200 dpi</w:t>
      </w:r>
    </w:p>
    <w:p w14:paraId="6A6099EA" w14:textId="0A419869" w:rsidR="00985B8B" w:rsidRPr="0067243B" w:rsidRDefault="00985B8B" w:rsidP="00985B8B">
      <w:pPr>
        <w:rPr>
          <w:rFonts w:cs="Noto Sans"/>
          <w:sz w:val="18"/>
          <w:szCs w:val="18"/>
        </w:rPr>
      </w:pPr>
      <w:r w:rsidRPr="0067243B">
        <w:rPr>
          <w:rFonts w:cs="Noto Sans"/>
          <w:sz w:val="18"/>
          <w:szCs w:val="18"/>
        </w:rPr>
        <w:t>Máxima velocidad de impresión:</w:t>
      </w:r>
      <w:r w:rsidRPr="0067243B">
        <w:rPr>
          <w:rFonts w:cs="Noto Sans"/>
          <w:sz w:val="18"/>
          <w:szCs w:val="18"/>
        </w:rPr>
        <w:tab/>
      </w:r>
      <w:r w:rsidRPr="0067243B">
        <w:rPr>
          <w:rFonts w:cs="Noto Sans"/>
          <w:sz w:val="18"/>
          <w:szCs w:val="18"/>
        </w:rPr>
        <w:tab/>
      </w:r>
      <w:r w:rsidR="00A45BEE">
        <w:rPr>
          <w:rFonts w:cs="Noto Sans"/>
          <w:sz w:val="18"/>
          <w:szCs w:val="18"/>
        </w:rPr>
        <w:tab/>
      </w:r>
      <w:r w:rsidRPr="0067243B">
        <w:rPr>
          <w:rFonts w:cs="Noto Sans"/>
          <w:sz w:val="18"/>
          <w:szCs w:val="18"/>
        </w:rPr>
        <w:t>35 ppm A4</w:t>
      </w:r>
    </w:p>
    <w:p w14:paraId="16FDA90F" w14:textId="77777777" w:rsidR="00985B8B" w:rsidRPr="0067243B" w:rsidRDefault="00985B8B" w:rsidP="00985B8B">
      <w:pPr>
        <w:rPr>
          <w:rFonts w:cs="Noto Sans"/>
          <w:sz w:val="18"/>
          <w:szCs w:val="18"/>
        </w:rPr>
      </w:pPr>
      <w:r w:rsidRPr="0067243B">
        <w:rPr>
          <w:rFonts w:cs="Noto Sans"/>
          <w:sz w:val="18"/>
          <w:szCs w:val="18"/>
        </w:rPr>
        <w:t>Impresión a doble cara:</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Si</w:t>
      </w:r>
    </w:p>
    <w:p w14:paraId="1C4B7261" w14:textId="77777777" w:rsidR="00985B8B" w:rsidRPr="0067243B" w:rsidRDefault="00985B8B" w:rsidP="00985B8B">
      <w:pPr>
        <w:rPr>
          <w:rFonts w:cs="Noto Sans"/>
          <w:sz w:val="18"/>
          <w:szCs w:val="18"/>
        </w:rPr>
      </w:pPr>
      <w:r w:rsidRPr="0067243B">
        <w:rPr>
          <w:rFonts w:cs="Noto Sans"/>
          <w:sz w:val="18"/>
          <w:szCs w:val="18"/>
        </w:rPr>
        <w:t>Memoria estándar:</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128 MB</w:t>
      </w:r>
    </w:p>
    <w:p w14:paraId="156FA31F" w14:textId="77777777" w:rsidR="00985B8B" w:rsidRPr="0067243B" w:rsidRDefault="00985B8B" w:rsidP="00985B8B">
      <w:pPr>
        <w:rPr>
          <w:rFonts w:cs="Noto Sans"/>
          <w:sz w:val="18"/>
          <w:szCs w:val="18"/>
        </w:rPr>
      </w:pPr>
      <w:r w:rsidRPr="0067243B">
        <w:rPr>
          <w:rFonts w:cs="Noto Sans"/>
          <w:sz w:val="18"/>
          <w:szCs w:val="18"/>
        </w:rPr>
        <w:t>USB:</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Si</w:t>
      </w:r>
    </w:p>
    <w:p w14:paraId="76D1925B" w14:textId="77777777" w:rsidR="00985B8B" w:rsidRPr="0067243B" w:rsidRDefault="00985B8B" w:rsidP="00985B8B">
      <w:pPr>
        <w:rPr>
          <w:rFonts w:cs="Noto Sans"/>
          <w:sz w:val="18"/>
          <w:szCs w:val="18"/>
        </w:rPr>
      </w:pPr>
      <w:r w:rsidRPr="0067243B">
        <w:rPr>
          <w:rFonts w:cs="Noto Sans"/>
          <w:sz w:val="18"/>
          <w:szCs w:val="18"/>
        </w:rPr>
        <w:t>Ethernet:</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Si, puerto de 1 Gbps</w:t>
      </w:r>
    </w:p>
    <w:p w14:paraId="60E8B2CE" w14:textId="77777777" w:rsidR="00985B8B" w:rsidRPr="0067243B" w:rsidRDefault="00985B8B" w:rsidP="00985B8B">
      <w:pPr>
        <w:rPr>
          <w:rFonts w:cs="Noto Sans"/>
          <w:sz w:val="18"/>
          <w:szCs w:val="18"/>
        </w:rPr>
      </w:pPr>
      <w:r w:rsidRPr="0067243B">
        <w:rPr>
          <w:rFonts w:cs="Noto Sans"/>
          <w:sz w:val="18"/>
          <w:szCs w:val="18"/>
        </w:rPr>
        <w:t>Bandeja de entrada:</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250 hojas</w:t>
      </w:r>
    </w:p>
    <w:p w14:paraId="5A206B84" w14:textId="1180B4D0" w:rsidR="00985B8B" w:rsidRPr="0067243B" w:rsidRDefault="00985B8B" w:rsidP="00985B8B">
      <w:pPr>
        <w:rPr>
          <w:rFonts w:cs="Noto Sans"/>
          <w:sz w:val="18"/>
          <w:szCs w:val="18"/>
        </w:rPr>
      </w:pPr>
      <w:r w:rsidRPr="0067243B">
        <w:rPr>
          <w:rFonts w:cs="Noto Sans"/>
          <w:sz w:val="18"/>
          <w:szCs w:val="18"/>
        </w:rPr>
        <w:t>Bandeja de multifunción:</w:t>
      </w:r>
      <w:r w:rsidRPr="0067243B">
        <w:rPr>
          <w:rFonts w:cs="Noto Sans"/>
          <w:sz w:val="18"/>
          <w:szCs w:val="18"/>
        </w:rPr>
        <w:tab/>
      </w:r>
      <w:r w:rsidRPr="0067243B">
        <w:rPr>
          <w:rFonts w:cs="Noto Sans"/>
          <w:sz w:val="18"/>
          <w:szCs w:val="18"/>
        </w:rPr>
        <w:tab/>
      </w:r>
      <w:r w:rsidRPr="0067243B">
        <w:rPr>
          <w:rFonts w:cs="Noto Sans"/>
          <w:sz w:val="18"/>
          <w:szCs w:val="18"/>
        </w:rPr>
        <w:tab/>
      </w:r>
      <w:r w:rsidR="00A45BEE">
        <w:rPr>
          <w:rFonts w:cs="Noto Sans"/>
          <w:sz w:val="18"/>
          <w:szCs w:val="18"/>
        </w:rPr>
        <w:tab/>
      </w:r>
      <w:r w:rsidRPr="0067243B">
        <w:rPr>
          <w:rFonts w:cs="Noto Sans"/>
          <w:sz w:val="18"/>
          <w:szCs w:val="18"/>
        </w:rPr>
        <w:t>50 hojas</w:t>
      </w:r>
    </w:p>
    <w:p w14:paraId="28C98943" w14:textId="77777777" w:rsidR="00985B8B" w:rsidRPr="0067243B" w:rsidRDefault="00985B8B" w:rsidP="00985B8B">
      <w:pPr>
        <w:rPr>
          <w:rFonts w:cs="Noto Sans"/>
          <w:sz w:val="18"/>
          <w:szCs w:val="18"/>
        </w:rPr>
      </w:pPr>
      <w:r w:rsidRPr="0067243B">
        <w:rPr>
          <w:rFonts w:cs="Noto Sans"/>
          <w:sz w:val="18"/>
          <w:szCs w:val="18"/>
        </w:rPr>
        <w:t>Bandeja de salida:</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150 hojas</w:t>
      </w:r>
    </w:p>
    <w:p w14:paraId="56A38ECE" w14:textId="77777777" w:rsidR="00985B8B" w:rsidRPr="0067243B" w:rsidRDefault="00985B8B" w:rsidP="00985B8B">
      <w:pPr>
        <w:rPr>
          <w:rFonts w:cs="Noto Sans"/>
          <w:sz w:val="18"/>
          <w:szCs w:val="18"/>
        </w:rPr>
      </w:pPr>
      <w:r w:rsidRPr="0067243B">
        <w:rPr>
          <w:rFonts w:cs="Noto Sans"/>
          <w:sz w:val="18"/>
          <w:szCs w:val="18"/>
        </w:rPr>
        <w:t>Voltaje de entrada:</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110 Volts</w:t>
      </w:r>
    </w:p>
    <w:p w14:paraId="5BAA48E7" w14:textId="77777777" w:rsidR="00985B8B" w:rsidRPr="0067243B" w:rsidRDefault="00985B8B" w:rsidP="00985B8B">
      <w:pPr>
        <w:rPr>
          <w:rFonts w:cs="Noto Sans"/>
          <w:sz w:val="18"/>
          <w:szCs w:val="18"/>
        </w:rPr>
      </w:pPr>
    </w:p>
    <w:p w14:paraId="2EBBBE7B" w14:textId="77777777" w:rsidR="00985B8B" w:rsidRPr="0067243B" w:rsidRDefault="00985B8B" w:rsidP="00985B8B">
      <w:pPr>
        <w:rPr>
          <w:rFonts w:cs="Noto Sans"/>
          <w:b/>
          <w:sz w:val="18"/>
          <w:szCs w:val="18"/>
        </w:rPr>
      </w:pPr>
      <w:r w:rsidRPr="0067243B">
        <w:rPr>
          <w:rFonts w:cs="Noto Sans"/>
          <w:b/>
          <w:sz w:val="18"/>
          <w:szCs w:val="18"/>
        </w:rPr>
        <w:t>IMPRESORA DE ETIQUETAS DE CÓDIGO DE BARRAS</w:t>
      </w:r>
    </w:p>
    <w:p w14:paraId="7387321F" w14:textId="77777777" w:rsidR="00985B8B" w:rsidRPr="0067243B" w:rsidRDefault="00985B8B" w:rsidP="00985B8B">
      <w:pPr>
        <w:rPr>
          <w:rFonts w:cs="Noto Sans"/>
          <w:b/>
          <w:sz w:val="18"/>
          <w:szCs w:val="18"/>
        </w:rPr>
      </w:pPr>
      <w:r w:rsidRPr="0067243B">
        <w:rPr>
          <w:rFonts w:cs="Noto Sans"/>
          <w:b/>
          <w:sz w:val="18"/>
          <w:szCs w:val="18"/>
        </w:rPr>
        <w:t>PARA TODOS LOS TIPOS DE UNIDAD</w:t>
      </w:r>
    </w:p>
    <w:p w14:paraId="249ACD5E" w14:textId="77777777" w:rsidR="00985B8B" w:rsidRPr="0067243B" w:rsidRDefault="00985B8B" w:rsidP="00985B8B">
      <w:pPr>
        <w:rPr>
          <w:rFonts w:cs="Noto Sans"/>
          <w:sz w:val="18"/>
          <w:szCs w:val="18"/>
        </w:rPr>
      </w:pPr>
    </w:p>
    <w:p w14:paraId="61C55D99" w14:textId="77777777" w:rsidR="00985B8B" w:rsidRPr="0067243B" w:rsidRDefault="00985B8B" w:rsidP="00985B8B">
      <w:pPr>
        <w:rPr>
          <w:rFonts w:cs="Noto Sans"/>
          <w:sz w:val="18"/>
          <w:szCs w:val="18"/>
        </w:rPr>
      </w:pPr>
      <w:r w:rsidRPr="0067243B">
        <w:rPr>
          <w:rFonts w:cs="Noto Sans"/>
          <w:sz w:val="18"/>
          <w:szCs w:val="18"/>
        </w:rPr>
        <w:t>Tipo de impresión:</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Tecnología térmica directa</w:t>
      </w:r>
    </w:p>
    <w:p w14:paraId="6BA4973D" w14:textId="77777777" w:rsidR="00985B8B" w:rsidRPr="0067243B" w:rsidRDefault="00985B8B" w:rsidP="00985B8B">
      <w:pPr>
        <w:rPr>
          <w:rFonts w:cs="Noto Sans"/>
          <w:sz w:val="18"/>
          <w:szCs w:val="18"/>
        </w:rPr>
      </w:pPr>
      <w:r w:rsidRPr="0067243B">
        <w:rPr>
          <w:rFonts w:cs="Noto Sans"/>
          <w:sz w:val="18"/>
          <w:szCs w:val="18"/>
        </w:rPr>
        <w:t>Color de impresión:</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Monocromática</w:t>
      </w:r>
    </w:p>
    <w:p w14:paraId="244AE524" w14:textId="77777777" w:rsidR="00985B8B" w:rsidRPr="0067243B" w:rsidRDefault="00985B8B" w:rsidP="00985B8B">
      <w:pPr>
        <w:rPr>
          <w:rFonts w:cs="Noto Sans"/>
          <w:sz w:val="18"/>
          <w:szCs w:val="18"/>
        </w:rPr>
      </w:pPr>
      <w:r w:rsidRPr="0067243B">
        <w:rPr>
          <w:rFonts w:cs="Noto Sans"/>
          <w:sz w:val="18"/>
          <w:szCs w:val="18"/>
        </w:rPr>
        <w:t>Resolución máxima de impresión:</w:t>
      </w:r>
      <w:r w:rsidRPr="0067243B">
        <w:rPr>
          <w:rFonts w:cs="Noto Sans"/>
          <w:sz w:val="18"/>
          <w:szCs w:val="18"/>
        </w:rPr>
        <w:tab/>
      </w:r>
      <w:r w:rsidRPr="0067243B">
        <w:rPr>
          <w:rFonts w:cs="Noto Sans"/>
          <w:sz w:val="18"/>
          <w:szCs w:val="18"/>
        </w:rPr>
        <w:tab/>
        <w:t>203 dpi</w:t>
      </w:r>
    </w:p>
    <w:p w14:paraId="684551CB" w14:textId="11A539AD" w:rsidR="00985B8B" w:rsidRPr="0067243B" w:rsidRDefault="00985B8B" w:rsidP="00985B8B">
      <w:pPr>
        <w:rPr>
          <w:rFonts w:cs="Noto Sans"/>
          <w:sz w:val="18"/>
          <w:szCs w:val="18"/>
        </w:rPr>
      </w:pPr>
      <w:r w:rsidRPr="0067243B">
        <w:rPr>
          <w:rFonts w:cs="Noto Sans"/>
          <w:sz w:val="18"/>
          <w:szCs w:val="18"/>
        </w:rPr>
        <w:t>Máxima velocidad de impresión:</w:t>
      </w:r>
      <w:r w:rsidRPr="0067243B">
        <w:rPr>
          <w:rFonts w:cs="Noto Sans"/>
          <w:sz w:val="18"/>
          <w:szCs w:val="18"/>
        </w:rPr>
        <w:tab/>
      </w:r>
      <w:r w:rsidRPr="0067243B">
        <w:rPr>
          <w:rFonts w:cs="Noto Sans"/>
          <w:sz w:val="18"/>
          <w:szCs w:val="18"/>
        </w:rPr>
        <w:tab/>
      </w:r>
      <w:r w:rsidR="00A45BEE">
        <w:rPr>
          <w:rFonts w:cs="Noto Sans"/>
          <w:sz w:val="18"/>
          <w:szCs w:val="18"/>
        </w:rPr>
        <w:tab/>
      </w:r>
      <w:r w:rsidRPr="0067243B">
        <w:rPr>
          <w:rFonts w:cs="Noto Sans"/>
          <w:sz w:val="18"/>
          <w:szCs w:val="18"/>
        </w:rPr>
        <w:t>127 mm/s</w:t>
      </w:r>
    </w:p>
    <w:p w14:paraId="465FD008" w14:textId="77777777" w:rsidR="00985B8B" w:rsidRPr="0067243B" w:rsidRDefault="00985B8B" w:rsidP="00985B8B">
      <w:pPr>
        <w:rPr>
          <w:rFonts w:cs="Noto Sans"/>
          <w:sz w:val="18"/>
          <w:szCs w:val="18"/>
        </w:rPr>
      </w:pPr>
      <w:r w:rsidRPr="0067243B">
        <w:rPr>
          <w:rFonts w:cs="Noto Sans"/>
          <w:sz w:val="18"/>
          <w:szCs w:val="18"/>
        </w:rPr>
        <w:t>Memoria estándar:</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8 MB</w:t>
      </w:r>
    </w:p>
    <w:p w14:paraId="64BCA356" w14:textId="77777777" w:rsidR="00985B8B" w:rsidRPr="0067243B" w:rsidRDefault="00985B8B" w:rsidP="00985B8B">
      <w:pPr>
        <w:rPr>
          <w:rFonts w:cs="Noto Sans"/>
          <w:sz w:val="18"/>
          <w:szCs w:val="18"/>
        </w:rPr>
      </w:pPr>
      <w:r w:rsidRPr="0067243B">
        <w:rPr>
          <w:rFonts w:cs="Noto Sans"/>
          <w:sz w:val="18"/>
          <w:szCs w:val="18"/>
        </w:rPr>
        <w:t>Memoria flash:</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8 MB</w:t>
      </w:r>
    </w:p>
    <w:p w14:paraId="33D311AE" w14:textId="77777777" w:rsidR="00985B8B" w:rsidRPr="0067243B" w:rsidRDefault="00985B8B" w:rsidP="00985B8B">
      <w:pPr>
        <w:rPr>
          <w:rFonts w:cs="Noto Sans"/>
          <w:sz w:val="18"/>
          <w:szCs w:val="18"/>
        </w:rPr>
      </w:pPr>
      <w:r w:rsidRPr="0067243B">
        <w:rPr>
          <w:rFonts w:cs="Noto Sans"/>
          <w:sz w:val="18"/>
          <w:szCs w:val="18"/>
        </w:rPr>
        <w:t>Puerto USB:</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Si</w:t>
      </w:r>
    </w:p>
    <w:p w14:paraId="435A0838" w14:textId="77777777" w:rsidR="00985B8B" w:rsidRPr="0067243B" w:rsidRDefault="00985B8B" w:rsidP="00985B8B">
      <w:pPr>
        <w:rPr>
          <w:rFonts w:cs="Noto Sans"/>
          <w:sz w:val="18"/>
          <w:szCs w:val="18"/>
        </w:rPr>
      </w:pPr>
      <w:r w:rsidRPr="0067243B">
        <w:rPr>
          <w:rFonts w:cs="Noto Sans"/>
          <w:sz w:val="18"/>
          <w:szCs w:val="18"/>
        </w:rPr>
        <w:t>Tipo de medio de impresión:</w:t>
      </w:r>
      <w:r w:rsidRPr="0067243B">
        <w:rPr>
          <w:rFonts w:cs="Noto Sans"/>
          <w:sz w:val="18"/>
          <w:szCs w:val="18"/>
        </w:rPr>
        <w:tab/>
      </w:r>
      <w:r w:rsidRPr="0067243B">
        <w:rPr>
          <w:rFonts w:cs="Noto Sans"/>
          <w:sz w:val="18"/>
          <w:szCs w:val="18"/>
        </w:rPr>
        <w:tab/>
      </w:r>
      <w:r w:rsidRPr="0067243B">
        <w:rPr>
          <w:rFonts w:cs="Noto Sans"/>
          <w:sz w:val="18"/>
          <w:szCs w:val="18"/>
        </w:rPr>
        <w:tab/>
        <w:t>Etiquetas térmicas directas</w:t>
      </w:r>
    </w:p>
    <w:p w14:paraId="6FFA152C" w14:textId="77777777" w:rsidR="00985B8B" w:rsidRPr="0067243B" w:rsidRDefault="00985B8B" w:rsidP="00985B8B">
      <w:pPr>
        <w:rPr>
          <w:rFonts w:cs="Noto Sans"/>
          <w:sz w:val="18"/>
          <w:szCs w:val="18"/>
        </w:rPr>
      </w:pPr>
      <w:r w:rsidRPr="0067243B">
        <w:rPr>
          <w:rFonts w:cs="Noto Sans"/>
          <w:sz w:val="18"/>
          <w:szCs w:val="18"/>
        </w:rPr>
        <w:t>Ancho de impresión:</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4.09” /104 mm</w:t>
      </w:r>
    </w:p>
    <w:p w14:paraId="680B281A" w14:textId="0AA25879" w:rsidR="00985B8B" w:rsidRPr="0067243B" w:rsidRDefault="00985B8B" w:rsidP="00985B8B">
      <w:pPr>
        <w:rPr>
          <w:rFonts w:cs="Noto Sans"/>
          <w:sz w:val="18"/>
          <w:szCs w:val="18"/>
        </w:rPr>
      </w:pPr>
      <w:r w:rsidRPr="0067243B">
        <w:rPr>
          <w:rFonts w:cs="Noto Sans"/>
          <w:sz w:val="18"/>
          <w:szCs w:val="18"/>
        </w:rPr>
        <w:t>Velocidad de impresión:</w:t>
      </w:r>
      <w:r w:rsidRPr="0067243B">
        <w:rPr>
          <w:rFonts w:cs="Noto Sans"/>
          <w:sz w:val="18"/>
          <w:szCs w:val="18"/>
        </w:rPr>
        <w:tab/>
      </w:r>
      <w:r w:rsidRPr="0067243B">
        <w:rPr>
          <w:rFonts w:cs="Noto Sans"/>
          <w:sz w:val="18"/>
          <w:szCs w:val="18"/>
        </w:rPr>
        <w:tab/>
      </w:r>
      <w:r w:rsidRPr="0067243B">
        <w:rPr>
          <w:rFonts w:cs="Noto Sans"/>
          <w:sz w:val="18"/>
          <w:szCs w:val="18"/>
        </w:rPr>
        <w:tab/>
      </w:r>
      <w:r w:rsidR="00A45BEE">
        <w:rPr>
          <w:rFonts w:cs="Noto Sans"/>
          <w:sz w:val="18"/>
          <w:szCs w:val="18"/>
        </w:rPr>
        <w:tab/>
      </w:r>
      <w:r w:rsidRPr="0067243B">
        <w:rPr>
          <w:rFonts w:cs="Noto Sans"/>
          <w:sz w:val="18"/>
          <w:szCs w:val="18"/>
        </w:rPr>
        <w:t>4”/102 mm por segundo</w:t>
      </w:r>
    </w:p>
    <w:p w14:paraId="0F0E55AD" w14:textId="1128DD65" w:rsidR="00985B8B" w:rsidRPr="0067243B" w:rsidRDefault="00985B8B" w:rsidP="00985B8B">
      <w:pPr>
        <w:rPr>
          <w:rFonts w:cs="Noto Sans"/>
          <w:sz w:val="18"/>
          <w:szCs w:val="18"/>
        </w:rPr>
      </w:pPr>
      <w:r w:rsidRPr="0067243B">
        <w:rPr>
          <w:rFonts w:cs="Noto Sans"/>
          <w:sz w:val="18"/>
          <w:szCs w:val="18"/>
        </w:rPr>
        <w:t>Simbología de código de barras:</w:t>
      </w:r>
      <w:r w:rsidRPr="0067243B">
        <w:rPr>
          <w:rFonts w:cs="Noto Sans"/>
          <w:sz w:val="18"/>
          <w:szCs w:val="18"/>
        </w:rPr>
        <w:tab/>
      </w:r>
      <w:r w:rsidRPr="0067243B">
        <w:rPr>
          <w:rFonts w:cs="Noto Sans"/>
          <w:sz w:val="18"/>
          <w:szCs w:val="18"/>
        </w:rPr>
        <w:tab/>
      </w:r>
      <w:r w:rsidR="00A45BEE">
        <w:rPr>
          <w:rFonts w:cs="Noto Sans"/>
          <w:sz w:val="18"/>
          <w:szCs w:val="18"/>
        </w:rPr>
        <w:tab/>
      </w:r>
      <w:proofErr w:type="spellStart"/>
      <w:r w:rsidRPr="0067243B">
        <w:rPr>
          <w:rFonts w:cs="Noto Sans"/>
          <w:sz w:val="18"/>
          <w:szCs w:val="18"/>
        </w:rPr>
        <w:t>Code</w:t>
      </w:r>
      <w:proofErr w:type="spellEnd"/>
      <w:r w:rsidRPr="0067243B">
        <w:rPr>
          <w:rFonts w:cs="Noto Sans"/>
          <w:sz w:val="18"/>
          <w:szCs w:val="18"/>
        </w:rPr>
        <w:t xml:space="preserve"> 128, </w:t>
      </w:r>
      <w:proofErr w:type="spellStart"/>
      <w:r w:rsidRPr="0067243B">
        <w:rPr>
          <w:rFonts w:cs="Noto Sans"/>
          <w:sz w:val="18"/>
          <w:szCs w:val="18"/>
        </w:rPr>
        <w:t>Code</w:t>
      </w:r>
      <w:proofErr w:type="spellEnd"/>
      <w:r w:rsidRPr="0067243B">
        <w:rPr>
          <w:rFonts w:cs="Noto Sans"/>
          <w:sz w:val="18"/>
          <w:szCs w:val="18"/>
        </w:rPr>
        <w:t xml:space="preserve"> 39, </w:t>
      </w:r>
      <w:proofErr w:type="spellStart"/>
      <w:r w:rsidRPr="0067243B">
        <w:rPr>
          <w:rFonts w:cs="Noto Sans"/>
          <w:sz w:val="18"/>
          <w:szCs w:val="18"/>
        </w:rPr>
        <w:t>Interleaved</w:t>
      </w:r>
      <w:proofErr w:type="spellEnd"/>
      <w:r w:rsidRPr="0067243B">
        <w:rPr>
          <w:rFonts w:cs="Noto Sans"/>
          <w:sz w:val="18"/>
          <w:szCs w:val="18"/>
        </w:rPr>
        <w:t xml:space="preserve"> 2 of 5, </w:t>
      </w:r>
      <w:proofErr w:type="spellStart"/>
      <w:r w:rsidRPr="0067243B">
        <w:rPr>
          <w:rFonts w:cs="Noto Sans"/>
          <w:sz w:val="18"/>
          <w:szCs w:val="18"/>
        </w:rPr>
        <w:t>Codabar</w:t>
      </w:r>
      <w:proofErr w:type="spellEnd"/>
    </w:p>
    <w:p w14:paraId="33F9745D" w14:textId="77777777" w:rsidR="00985B8B" w:rsidRPr="0067243B" w:rsidRDefault="00985B8B" w:rsidP="00985B8B">
      <w:pPr>
        <w:rPr>
          <w:rFonts w:cs="Noto Sans"/>
          <w:sz w:val="18"/>
          <w:szCs w:val="18"/>
        </w:rPr>
      </w:pPr>
      <w:r w:rsidRPr="0067243B">
        <w:rPr>
          <w:rFonts w:cs="Noto Sans"/>
          <w:sz w:val="18"/>
          <w:szCs w:val="18"/>
        </w:rPr>
        <w:t>Voltaje de entrada:</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110 Volts</w:t>
      </w:r>
    </w:p>
    <w:p w14:paraId="03F1D534" w14:textId="77777777" w:rsidR="00985B8B" w:rsidRPr="0067243B" w:rsidRDefault="00985B8B" w:rsidP="00985B8B">
      <w:pPr>
        <w:rPr>
          <w:rFonts w:cs="Noto Sans"/>
          <w:sz w:val="18"/>
          <w:szCs w:val="18"/>
        </w:rPr>
      </w:pPr>
    </w:p>
    <w:p w14:paraId="6F8CCEF4" w14:textId="77777777" w:rsidR="00985B8B" w:rsidRPr="0067243B" w:rsidRDefault="00985B8B" w:rsidP="00985B8B">
      <w:pPr>
        <w:rPr>
          <w:rFonts w:cs="Noto Sans"/>
          <w:b/>
          <w:sz w:val="18"/>
          <w:szCs w:val="18"/>
        </w:rPr>
      </w:pPr>
      <w:r w:rsidRPr="0067243B">
        <w:rPr>
          <w:rFonts w:cs="Noto Sans"/>
          <w:b/>
          <w:sz w:val="18"/>
          <w:szCs w:val="18"/>
        </w:rPr>
        <w:t>LECTOR DE CÓDIGO DE BARRAS</w:t>
      </w:r>
    </w:p>
    <w:p w14:paraId="07EC6725" w14:textId="77777777" w:rsidR="00985B8B" w:rsidRPr="0067243B" w:rsidRDefault="00985B8B" w:rsidP="00985B8B">
      <w:pPr>
        <w:rPr>
          <w:rFonts w:cs="Noto Sans"/>
          <w:b/>
          <w:sz w:val="18"/>
          <w:szCs w:val="18"/>
        </w:rPr>
      </w:pPr>
      <w:r w:rsidRPr="0067243B">
        <w:rPr>
          <w:rFonts w:cs="Noto Sans"/>
          <w:b/>
          <w:sz w:val="18"/>
          <w:szCs w:val="18"/>
        </w:rPr>
        <w:lastRenderedPageBreak/>
        <w:t>PARA TODOS LOS TIPOS DE UNIDAD</w:t>
      </w:r>
    </w:p>
    <w:p w14:paraId="133DBDB4" w14:textId="77777777" w:rsidR="00985B8B" w:rsidRPr="0067243B" w:rsidRDefault="00985B8B" w:rsidP="00985B8B">
      <w:pPr>
        <w:rPr>
          <w:rFonts w:cs="Noto Sans"/>
          <w:sz w:val="18"/>
          <w:szCs w:val="18"/>
        </w:rPr>
      </w:pPr>
    </w:p>
    <w:p w14:paraId="42A34BE7" w14:textId="77777777" w:rsidR="00985B8B" w:rsidRPr="0067243B" w:rsidRDefault="00985B8B" w:rsidP="00985B8B">
      <w:pPr>
        <w:rPr>
          <w:rFonts w:cs="Noto Sans"/>
          <w:sz w:val="18"/>
          <w:szCs w:val="18"/>
        </w:rPr>
      </w:pPr>
      <w:r w:rsidRPr="0067243B">
        <w:rPr>
          <w:rFonts w:cs="Noto Sans"/>
          <w:sz w:val="18"/>
          <w:szCs w:val="18"/>
        </w:rPr>
        <w:t>Modo de lectura:</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Manual y manos libres</w:t>
      </w:r>
    </w:p>
    <w:p w14:paraId="0DA3A886" w14:textId="77777777" w:rsidR="00985B8B" w:rsidRPr="0067243B" w:rsidRDefault="00985B8B" w:rsidP="00985B8B">
      <w:pPr>
        <w:rPr>
          <w:rFonts w:cs="Noto Sans"/>
          <w:sz w:val="18"/>
          <w:szCs w:val="18"/>
        </w:rPr>
      </w:pPr>
      <w:r w:rsidRPr="0067243B">
        <w:rPr>
          <w:rFonts w:cs="Noto Sans"/>
          <w:sz w:val="18"/>
          <w:szCs w:val="18"/>
        </w:rPr>
        <w:t>Patrón de lectura:</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Omnidireccional</w:t>
      </w:r>
    </w:p>
    <w:p w14:paraId="5A84DAB8" w14:textId="67C23173" w:rsidR="00985B8B" w:rsidRPr="0067243B" w:rsidRDefault="00985B8B" w:rsidP="00985B8B">
      <w:pPr>
        <w:rPr>
          <w:rFonts w:cs="Noto Sans"/>
          <w:sz w:val="18"/>
          <w:szCs w:val="18"/>
        </w:rPr>
      </w:pPr>
      <w:r w:rsidRPr="0067243B">
        <w:rPr>
          <w:rFonts w:cs="Noto Sans"/>
          <w:sz w:val="18"/>
          <w:szCs w:val="18"/>
        </w:rPr>
        <w:t>Dimensión de código de barras:</w:t>
      </w:r>
      <w:r w:rsidRPr="0067243B">
        <w:rPr>
          <w:rFonts w:cs="Noto Sans"/>
          <w:sz w:val="18"/>
          <w:szCs w:val="18"/>
        </w:rPr>
        <w:tab/>
      </w:r>
      <w:r w:rsidRPr="0067243B">
        <w:rPr>
          <w:rFonts w:cs="Noto Sans"/>
          <w:sz w:val="18"/>
          <w:szCs w:val="18"/>
        </w:rPr>
        <w:tab/>
      </w:r>
      <w:r w:rsidR="00A45BEE">
        <w:rPr>
          <w:rFonts w:cs="Noto Sans"/>
          <w:sz w:val="18"/>
          <w:szCs w:val="18"/>
        </w:rPr>
        <w:tab/>
      </w:r>
      <w:r w:rsidRPr="0067243B">
        <w:rPr>
          <w:rFonts w:cs="Noto Sans"/>
          <w:sz w:val="18"/>
          <w:szCs w:val="18"/>
        </w:rPr>
        <w:t>1 D, 2 D</w:t>
      </w:r>
    </w:p>
    <w:p w14:paraId="35C7ADF8" w14:textId="1FEFE6BD" w:rsidR="00985B8B" w:rsidRPr="0067243B" w:rsidRDefault="00985B8B" w:rsidP="00985B8B">
      <w:pPr>
        <w:rPr>
          <w:rFonts w:cs="Noto Sans"/>
          <w:sz w:val="18"/>
          <w:szCs w:val="18"/>
        </w:rPr>
      </w:pPr>
      <w:r w:rsidRPr="0067243B">
        <w:rPr>
          <w:rFonts w:cs="Noto Sans"/>
          <w:sz w:val="18"/>
          <w:szCs w:val="18"/>
        </w:rPr>
        <w:t>Confirmación de lectura:</w:t>
      </w:r>
      <w:r w:rsidRPr="0067243B">
        <w:rPr>
          <w:rFonts w:cs="Noto Sans"/>
          <w:sz w:val="18"/>
          <w:szCs w:val="18"/>
        </w:rPr>
        <w:tab/>
      </w:r>
      <w:r w:rsidRPr="0067243B">
        <w:rPr>
          <w:rFonts w:cs="Noto Sans"/>
          <w:sz w:val="18"/>
          <w:szCs w:val="18"/>
        </w:rPr>
        <w:tab/>
      </w:r>
      <w:r w:rsidRPr="0067243B">
        <w:rPr>
          <w:rFonts w:cs="Noto Sans"/>
          <w:sz w:val="18"/>
          <w:szCs w:val="18"/>
        </w:rPr>
        <w:tab/>
      </w:r>
      <w:r w:rsidR="00A45BEE">
        <w:rPr>
          <w:rFonts w:cs="Noto Sans"/>
          <w:sz w:val="18"/>
          <w:szCs w:val="18"/>
        </w:rPr>
        <w:tab/>
      </w:r>
      <w:r w:rsidRPr="0067243B">
        <w:rPr>
          <w:rFonts w:cs="Noto Sans"/>
          <w:sz w:val="18"/>
          <w:szCs w:val="18"/>
        </w:rPr>
        <w:t>Visual y audible, zumbador de lectura</w:t>
      </w:r>
    </w:p>
    <w:p w14:paraId="4869D6DD" w14:textId="77777777" w:rsidR="00985B8B" w:rsidRPr="0067243B" w:rsidRDefault="00985B8B" w:rsidP="00985B8B">
      <w:pPr>
        <w:rPr>
          <w:rFonts w:cs="Noto Sans"/>
          <w:sz w:val="18"/>
          <w:szCs w:val="18"/>
        </w:rPr>
      </w:pPr>
      <w:r w:rsidRPr="0067243B">
        <w:rPr>
          <w:rFonts w:cs="Noto Sans"/>
          <w:sz w:val="18"/>
          <w:szCs w:val="18"/>
        </w:rPr>
        <w:t>Fuente de luz:</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Led de 625 nm</w:t>
      </w:r>
    </w:p>
    <w:p w14:paraId="1F64B8F9" w14:textId="77777777" w:rsidR="00985B8B" w:rsidRPr="0067243B" w:rsidRDefault="00985B8B" w:rsidP="00985B8B">
      <w:pPr>
        <w:rPr>
          <w:rFonts w:cs="Noto Sans"/>
          <w:sz w:val="18"/>
          <w:szCs w:val="18"/>
        </w:rPr>
      </w:pPr>
      <w:r w:rsidRPr="0067243B">
        <w:rPr>
          <w:rFonts w:cs="Noto Sans"/>
          <w:sz w:val="18"/>
          <w:szCs w:val="18"/>
        </w:rPr>
        <w:t>Campo de visión:</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46° horizontal x 29.5° vertical</w:t>
      </w:r>
    </w:p>
    <w:p w14:paraId="7618F661" w14:textId="77777777" w:rsidR="00985B8B" w:rsidRPr="0067243B" w:rsidRDefault="00985B8B" w:rsidP="00985B8B">
      <w:pPr>
        <w:rPr>
          <w:rFonts w:cs="Noto Sans"/>
          <w:sz w:val="18"/>
          <w:szCs w:val="18"/>
        </w:rPr>
      </w:pPr>
      <w:r w:rsidRPr="0067243B">
        <w:rPr>
          <w:rFonts w:cs="Noto Sans"/>
          <w:sz w:val="18"/>
          <w:szCs w:val="18"/>
        </w:rPr>
        <w:t>Velocidad de lectura vertical:</w:t>
      </w:r>
      <w:r w:rsidRPr="0067243B">
        <w:rPr>
          <w:rFonts w:cs="Noto Sans"/>
          <w:sz w:val="18"/>
          <w:szCs w:val="18"/>
        </w:rPr>
        <w:tab/>
      </w:r>
      <w:r w:rsidRPr="0067243B">
        <w:rPr>
          <w:rFonts w:cs="Noto Sans"/>
          <w:sz w:val="18"/>
          <w:szCs w:val="18"/>
        </w:rPr>
        <w:tab/>
      </w:r>
      <w:r w:rsidRPr="0067243B">
        <w:rPr>
          <w:rFonts w:cs="Noto Sans"/>
          <w:sz w:val="18"/>
          <w:szCs w:val="18"/>
        </w:rPr>
        <w:tab/>
        <w:t>Hasta 2.3 m por segundo</w:t>
      </w:r>
    </w:p>
    <w:p w14:paraId="36B0E3D8" w14:textId="77777777" w:rsidR="00985B8B" w:rsidRPr="0067243B" w:rsidRDefault="00985B8B" w:rsidP="00985B8B">
      <w:pPr>
        <w:rPr>
          <w:rFonts w:cs="Noto Sans"/>
          <w:sz w:val="18"/>
          <w:szCs w:val="18"/>
        </w:rPr>
      </w:pPr>
      <w:r w:rsidRPr="0067243B">
        <w:rPr>
          <w:rFonts w:cs="Noto Sans"/>
          <w:sz w:val="18"/>
          <w:szCs w:val="18"/>
        </w:rPr>
        <w:t>Decodificación de simbología:</w:t>
      </w:r>
      <w:r w:rsidRPr="0067243B">
        <w:rPr>
          <w:rFonts w:cs="Noto Sans"/>
          <w:sz w:val="18"/>
          <w:szCs w:val="18"/>
        </w:rPr>
        <w:tab/>
      </w:r>
      <w:r w:rsidRPr="0067243B">
        <w:rPr>
          <w:rFonts w:cs="Noto Sans"/>
          <w:sz w:val="18"/>
          <w:szCs w:val="18"/>
        </w:rPr>
        <w:tab/>
      </w:r>
      <w:r w:rsidRPr="0067243B">
        <w:rPr>
          <w:rFonts w:cs="Noto Sans"/>
          <w:sz w:val="18"/>
          <w:szCs w:val="18"/>
        </w:rPr>
        <w:tab/>
      </w:r>
      <w:proofErr w:type="spellStart"/>
      <w:r w:rsidRPr="0067243B">
        <w:rPr>
          <w:rFonts w:cs="Noto Sans"/>
          <w:sz w:val="18"/>
          <w:szCs w:val="18"/>
        </w:rPr>
        <w:t>Code</w:t>
      </w:r>
      <w:proofErr w:type="spellEnd"/>
      <w:r w:rsidRPr="0067243B">
        <w:rPr>
          <w:rFonts w:cs="Noto Sans"/>
          <w:sz w:val="18"/>
          <w:szCs w:val="18"/>
        </w:rPr>
        <w:t xml:space="preserve"> 128, </w:t>
      </w:r>
      <w:proofErr w:type="spellStart"/>
      <w:r w:rsidRPr="0067243B">
        <w:rPr>
          <w:rFonts w:cs="Noto Sans"/>
          <w:sz w:val="18"/>
          <w:szCs w:val="18"/>
        </w:rPr>
        <w:t>Code</w:t>
      </w:r>
      <w:proofErr w:type="spellEnd"/>
      <w:r w:rsidRPr="0067243B">
        <w:rPr>
          <w:rFonts w:cs="Noto Sans"/>
          <w:sz w:val="18"/>
          <w:szCs w:val="18"/>
        </w:rPr>
        <w:t xml:space="preserve"> 39, </w:t>
      </w:r>
      <w:proofErr w:type="spellStart"/>
      <w:r w:rsidRPr="0067243B">
        <w:rPr>
          <w:rFonts w:cs="Noto Sans"/>
          <w:sz w:val="18"/>
          <w:szCs w:val="18"/>
        </w:rPr>
        <w:t>Interleaved</w:t>
      </w:r>
      <w:proofErr w:type="spellEnd"/>
      <w:r w:rsidRPr="0067243B">
        <w:rPr>
          <w:rFonts w:cs="Noto Sans"/>
          <w:sz w:val="18"/>
          <w:szCs w:val="18"/>
        </w:rPr>
        <w:t xml:space="preserve"> 2 of 5, </w:t>
      </w:r>
      <w:proofErr w:type="spellStart"/>
      <w:r w:rsidRPr="0067243B">
        <w:rPr>
          <w:rFonts w:cs="Noto Sans"/>
          <w:sz w:val="18"/>
          <w:szCs w:val="18"/>
        </w:rPr>
        <w:t>Codabar</w:t>
      </w:r>
      <w:proofErr w:type="spellEnd"/>
    </w:p>
    <w:p w14:paraId="3B21B201" w14:textId="5173B1F5" w:rsidR="00985B8B" w:rsidRPr="0067243B" w:rsidRDefault="00985B8B" w:rsidP="00985B8B">
      <w:pPr>
        <w:rPr>
          <w:rFonts w:cs="Noto Sans"/>
          <w:sz w:val="18"/>
          <w:szCs w:val="18"/>
        </w:rPr>
      </w:pPr>
      <w:r w:rsidRPr="0067243B">
        <w:rPr>
          <w:rFonts w:cs="Noto Sans"/>
          <w:sz w:val="18"/>
          <w:szCs w:val="18"/>
        </w:rPr>
        <w:t>Temperatura de funcionamiento:</w:t>
      </w:r>
      <w:r w:rsidRPr="0067243B">
        <w:rPr>
          <w:rFonts w:cs="Noto Sans"/>
          <w:sz w:val="18"/>
          <w:szCs w:val="18"/>
        </w:rPr>
        <w:tab/>
      </w:r>
      <w:r w:rsidRPr="0067243B">
        <w:rPr>
          <w:rFonts w:cs="Noto Sans"/>
          <w:sz w:val="18"/>
          <w:szCs w:val="18"/>
        </w:rPr>
        <w:tab/>
      </w:r>
      <w:r w:rsidR="00A45BEE">
        <w:rPr>
          <w:rFonts w:cs="Noto Sans"/>
          <w:sz w:val="18"/>
          <w:szCs w:val="18"/>
        </w:rPr>
        <w:tab/>
      </w:r>
      <w:r w:rsidRPr="0067243B">
        <w:rPr>
          <w:rFonts w:cs="Noto Sans"/>
          <w:sz w:val="18"/>
          <w:szCs w:val="18"/>
        </w:rPr>
        <w:t>De 0°C a 40°C</w:t>
      </w:r>
    </w:p>
    <w:p w14:paraId="16B6B6B8" w14:textId="448753D7" w:rsidR="00985B8B" w:rsidRPr="0067243B" w:rsidRDefault="00985B8B" w:rsidP="00985B8B">
      <w:pPr>
        <w:rPr>
          <w:rFonts w:cs="Noto Sans"/>
          <w:sz w:val="18"/>
          <w:szCs w:val="18"/>
        </w:rPr>
      </w:pPr>
      <w:r w:rsidRPr="0067243B">
        <w:rPr>
          <w:rFonts w:cs="Noto Sans"/>
          <w:sz w:val="18"/>
          <w:szCs w:val="18"/>
        </w:rPr>
        <w:t>Efecto de luz ambiental:</w:t>
      </w:r>
      <w:r w:rsidRPr="0067243B">
        <w:rPr>
          <w:rFonts w:cs="Noto Sans"/>
          <w:sz w:val="18"/>
          <w:szCs w:val="18"/>
        </w:rPr>
        <w:tab/>
      </w:r>
      <w:r w:rsidRPr="0067243B">
        <w:rPr>
          <w:rFonts w:cs="Noto Sans"/>
          <w:sz w:val="18"/>
          <w:szCs w:val="18"/>
        </w:rPr>
        <w:tab/>
      </w:r>
      <w:r w:rsidR="00A45BEE">
        <w:rPr>
          <w:rFonts w:cs="Noto Sans"/>
          <w:sz w:val="18"/>
          <w:szCs w:val="18"/>
        </w:rPr>
        <w:tab/>
      </w:r>
      <w:r w:rsidR="00A45BEE">
        <w:rPr>
          <w:rFonts w:cs="Noto Sans"/>
          <w:sz w:val="18"/>
          <w:szCs w:val="18"/>
        </w:rPr>
        <w:tab/>
      </w:r>
      <w:r w:rsidRPr="0067243B">
        <w:rPr>
          <w:rFonts w:cs="Noto Sans"/>
          <w:sz w:val="18"/>
          <w:szCs w:val="18"/>
        </w:rPr>
        <w:t>No se ve afectado por luz solar, incandescente, fluorescente</w:t>
      </w:r>
    </w:p>
    <w:p w14:paraId="7A8C68F6" w14:textId="77777777" w:rsidR="00985B8B" w:rsidRPr="0067243B" w:rsidRDefault="00985B8B" w:rsidP="00985B8B">
      <w:pPr>
        <w:rPr>
          <w:rFonts w:cs="Noto Sans"/>
          <w:sz w:val="18"/>
          <w:szCs w:val="18"/>
        </w:rPr>
      </w:pPr>
      <w:r w:rsidRPr="0067243B">
        <w:rPr>
          <w:rFonts w:cs="Noto Sans"/>
          <w:sz w:val="18"/>
          <w:szCs w:val="18"/>
        </w:rPr>
        <w:t>Interfase:</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Cable USB</w:t>
      </w:r>
    </w:p>
    <w:p w14:paraId="77A3A771" w14:textId="77777777" w:rsidR="00985B8B" w:rsidRPr="0067243B" w:rsidRDefault="00985B8B" w:rsidP="00985B8B">
      <w:pPr>
        <w:rPr>
          <w:rFonts w:cs="Noto Sans"/>
          <w:sz w:val="18"/>
          <w:szCs w:val="18"/>
        </w:rPr>
      </w:pPr>
      <w:r w:rsidRPr="0067243B">
        <w:rPr>
          <w:rFonts w:cs="Noto Sans"/>
          <w:sz w:val="18"/>
          <w:szCs w:val="18"/>
        </w:rPr>
        <w:t>Montaje:</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Soporte para montaje en pared o montaje fijo</w:t>
      </w:r>
    </w:p>
    <w:p w14:paraId="5C5B807A" w14:textId="77777777" w:rsidR="00985B8B" w:rsidRPr="0067243B" w:rsidRDefault="00985B8B" w:rsidP="00985B8B">
      <w:pPr>
        <w:rPr>
          <w:rFonts w:cs="Noto Sans"/>
          <w:sz w:val="18"/>
          <w:szCs w:val="18"/>
        </w:rPr>
      </w:pPr>
    </w:p>
    <w:p w14:paraId="3D5CADD9" w14:textId="77777777" w:rsidR="00985B8B" w:rsidRPr="0067243B" w:rsidRDefault="00985B8B" w:rsidP="00985B8B">
      <w:pPr>
        <w:rPr>
          <w:rFonts w:cs="Noto Sans"/>
          <w:b/>
          <w:sz w:val="18"/>
          <w:szCs w:val="18"/>
        </w:rPr>
      </w:pPr>
      <w:r w:rsidRPr="0067243B">
        <w:rPr>
          <w:rFonts w:cs="Noto Sans"/>
          <w:b/>
          <w:sz w:val="18"/>
          <w:szCs w:val="18"/>
        </w:rPr>
        <w:t>LECTOR DE HUELLA DIGITAL.</w:t>
      </w:r>
    </w:p>
    <w:p w14:paraId="27863C65" w14:textId="77777777" w:rsidR="00985B8B" w:rsidRPr="0067243B" w:rsidRDefault="00985B8B" w:rsidP="00985B8B">
      <w:pPr>
        <w:rPr>
          <w:rFonts w:cs="Noto Sans"/>
          <w:b/>
          <w:sz w:val="18"/>
          <w:szCs w:val="18"/>
        </w:rPr>
      </w:pPr>
      <w:r w:rsidRPr="0067243B">
        <w:rPr>
          <w:rFonts w:cs="Noto Sans"/>
          <w:b/>
          <w:sz w:val="18"/>
          <w:szCs w:val="18"/>
        </w:rPr>
        <w:t>PARA TODOS LOS TIPOS DE UNIDAD</w:t>
      </w:r>
    </w:p>
    <w:p w14:paraId="63C7AB02" w14:textId="77777777" w:rsidR="00985B8B" w:rsidRPr="0067243B" w:rsidRDefault="00985B8B" w:rsidP="00985B8B">
      <w:pPr>
        <w:rPr>
          <w:rFonts w:cs="Noto Sans"/>
          <w:b/>
          <w:sz w:val="18"/>
          <w:szCs w:val="18"/>
        </w:rPr>
      </w:pPr>
    </w:p>
    <w:p w14:paraId="7DF84E07" w14:textId="77777777" w:rsidR="00985B8B" w:rsidRPr="0067243B" w:rsidRDefault="00985B8B" w:rsidP="00985B8B">
      <w:pPr>
        <w:rPr>
          <w:rFonts w:cs="Noto Sans"/>
          <w:sz w:val="18"/>
          <w:szCs w:val="18"/>
        </w:rPr>
      </w:pPr>
      <w:r w:rsidRPr="0067243B">
        <w:rPr>
          <w:rFonts w:cs="Noto Sans"/>
          <w:sz w:val="18"/>
          <w:szCs w:val="18"/>
        </w:rPr>
        <w:t>Conexión:</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USB 2.0</w:t>
      </w:r>
    </w:p>
    <w:p w14:paraId="39D66EBC" w14:textId="77777777" w:rsidR="00985B8B" w:rsidRPr="0067243B" w:rsidRDefault="00985B8B" w:rsidP="00985B8B">
      <w:pPr>
        <w:rPr>
          <w:rFonts w:cs="Noto Sans"/>
          <w:sz w:val="18"/>
          <w:szCs w:val="18"/>
        </w:rPr>
      </w:pPr>
      <w:r w:rsidRPr="0067243B">
        <w:rPr>
          <w:rFonts w:cs="Noto Sans"/>
          <w:sz w:val="18"/>
          <w:szCs w:val="18"/>
        </w:rPr>
        <w:t>Resolución del sensor:</w:t>
      </w:r>
      <w:r w:rsidRPr="0067243B">
        <w:rPr>
          <w:rFonts w:cs="Noto Sans"/>
          <w:sz w:val="18"/>
          <w:szCs w:val="18"/>
        </w:rPr>
        <w:tab/>
      </w:r>
      <w:r w:rsidRPr="0067243B">
        <w:rPr>
          <w:rFonts w:cs="Noto Sans"/>
          <w:sz w:val="18"/>
          <w:szCs w:val="18"/>
        </w:rPr>
        <w:tab/>
      </w:r>
      <w:r w:rsidRPr="0067243B">
        <w:rPr>
          <w:rFonts w:cs="Noto Sans"/>
          <w:sz w:val="18"/>
          <w:szCs w:val="18"/>
        </w:rPr>
        <w:tab/>
        <w:t xml:space="preserve">512 </w:t>
      </w:r>
      <w:proofErr w:type="spellStart"/>
      <w:r w:rsidRPr="0067243B">
        <w:rPr>
          <w:rFonts w:cs="Noto Sans"/>
          <w:sz w:val="18"/>
          <w:szCs w:val="18"/>
        </w:rPr>
        <w:t>ppi</w:t>
      </w:r>
      <w:proofErr w:type="spellEnd"/>
    </w:p>
    <w:p w14:paraId="7262F670" w14:textId="16A828FD" w:rsidR="00985B8B" w:rsidRPr="0067243B" w:rsidRDefault="00985B8B" w:rsidP="00985B8B">
      <w:pPr>
        <w:rPr>
          <w:rFonts w:cs="Noto Sans"/>
          <w:sz w:val="18"/>
          <w:szCs w:val="18"/>
        </w:rPr>
      </w:pPr>
      <w:r w:rsidRPr="0067243B">
        <w:rPr>
          <w:rFonts w:cs="Noto Sans"/>
          <w:sz w:val="18"/>
          <w:szCs w:val="18"/>
        </w:rPr>
        <w:t>Tipo de sensor:</w:t>
      </w:r>
      <w:r w:rsidRPr="0067243B">
        <w:rPr>
          <w:rFonts w:cs="Noto Sans"/>
          <w:sz w:val="18"/>
          <w:szCs w:val="18"/>
        </w:rPr>
        <w:tab/>
      </w:r>
      <w:r w:rsidRPr="0067243B">
        <w:rPr>
          <w:rFonts w:cs="Noto Sans"/>
          <w:sz w:val="18"/>
          <w:szCs w:val="18"/>
        </w:rPr>
        <w:tab/>
      </w:r>
      <w:r w:rsidRPr="0067243B">
        <w:rPr>
          <w:rFonts w:cs="Noto Sans"/>
          <w:sz w:val="18"/>
          <w:szCs w:val="18"/>
        </w:rPr>
        <w:tab/>
      </w:r>
      <w:r w:rsidR="00A45BEE">
        <w:rPr>
          <w:rFonts w:cs="Noto Sans"/>
          <w:sz w:val="18"/>
          <w:szCs w:val="18"/>
        </w:rPr>
        <w:tab/>
      </w:r>
      <w:r w:rsidRPr="0067243B">
        <w:rPr>
          <w:rFonts w:cs="Noto Sans"/>
          <w:sz w:val="18"/>
          <w:szCs w:val="18"/>
        </w:rPr>
        <w:t>óptico</w:t>
      </w:r>
    </w:p>
    <w:p w14:paraId="59952637" w14:textId="4C392922" w:rsidR="00985B8B" w:rsidRPr="0067243B" w:rsidRDefault="00985B8B" w:rsidP="00985B8B">
      <w:pPr>
        <w:rPr>
          <w:rFonts w:cs="Noto Sans"/>
          <w:sz w:val="18"/>
          <w:szCs w:val="18"/>
        </w:rPr>
      </w:pPr>
      <w:r w:rsidRPr="0067243B">
        <w:rPr>
          <w:rFonts w:cs="Noto Sans"/>
          <w:sz w:val="18"/>
          <w:szCs w:val="18"/>
        </w:rPr>
        <w:t>Área de captura:</w:t>
      </w:r>
      <w:r w:rsidRPr="0067243B">
        <w:rPr>
          <w:rFonts w:cs="Noto Sans"/>
          <w:sz w:val="18"/>
          <w:szCs w:val="18"/>
        </w:rPr>
        <w:tab/>
      </w:r>
      <w:r w:rsidRPr="0067243B">
        <w:rPr>
          <w:rFonts w:cs="Noto Sans"/>
          <w:sz w:val="18"/>
          <w:szCs w:val="18"/>
        </w:rPr>
        <w:tab/>
      </w:r>
      <w:r w:rsidRPr="0067243B">
        <w:rPr>
          <w:rFonts w:cs="Noto Sans"/>
          <w:sz w:val="18"/>
          <w:szCs w:val="18"/>
        </w:rPr>
        <w:tab/>
      </w:r>
      <w:r w:rsidR="00A45BEE">
        <w:rPr>
          <w:rFonts w:cs="Noto Sans"/>
          <w:sz w:val="18"/>
          <w:szCs w:val="18"/>
        </w:rPr>
        <w:tab/>
      </w:r>
      <w:r w:rsidRPr="0067243B">
        <w:rPr>
          <w:rFonts w:cs="Noto Sans"/>
          <w:sz w:val="18"/>
          <w:szCs w:val="18"/>
        </w:rPr>
        <w:t>15 x 18 mm</w:t>
      </w:r>
    </w:p>
    <w:p w14:paraId="49E7EBD0" w14:textId="77777777" w:rsidR="00985B8B" w:rsidRPr="0067243B" w:rsidRDefault="00985B8B" w:rsidP="00985B8B">
      <w:pPr>
        <w:rPr>
          <w:rFonts w:cs="Noto Sans"/>
          <w:b/>
          <w:sz w:val="18"/>
          <w:szCs w:val="18"/>
        </w:rPr>
      </w:pPr>
    </w:p>
    <w:p w14:paraId="614E709D" w14:textId="77777777" w:rsidR="00985B8B" w:rsidRPr="0067243B" w:rsidRDefault="00985B8B" w:rsidP="00985B8B">
      <w:pPr>
        <w:rPr>
          <w:rFonts w:cs="Noto Sans"/>
          <w:b/>
          <w:sz w:val="18"/>
          <w:szCs w:val="18"/>
        </w:rPr>
      </w:pPr>
      <w:r w:rsidRPr="0067243B">
        <w:rPr>
          <w:rFonts w:cs="Noto Sans"/>
          <w:b/>
          <w:sz w:val="18"/>
          <w:szCs w:val="18"/>
        </w:rPr>
        <w:t>LECTOR DE HUELLA DIGITAL.</w:t>
      </w:r>
    </w:p>
    <w:p w14:paraId="19432003" w14:textId="77777777" w:rsidR="00985B8B" w:rsidRPr="0067243B" w:rsidRDefault="00985B8B" w:rsidP="00985B8B">
      <w:pPr>
        <w:rPr>
          <w:rFonts w:cs="Noto Sans"/>
          <w:b/>
          <w:sz w:val="18"/>
          <w:szCs w:val="18"/>
        </w:rPr>
      </w:pPr>
      <w:r w:rsidRPr="0067243B">
        <w:rPr>
          <w:rFonts w:cs="Noto Sans"/>
          <w:b/>
          <w:sz w:val="18"/>
          <w:szCs w:val="18"/>
        </w:rPr>
        <w:t>PARA TODOS LOS TIPOS DE UNIDAD</w:t>
      </w:r>
    </w:p>
    <w:p w14:paraId="3F2FD8EC" w14:textId="77777777" w:rsidR="00985B8B" w:rsidRPr="0067243B" w:rsidRDefault="00985B8B" w:rsidP="00985B8B">
      <w:pPr>
        <w:rPr>
          <w:rFonts w:cs="Noto Sans"/>
          <w:sz w:val="18"/>
          <w:szCs w:val="18"/>
        </w:rPr>
      </w:pPr>
      <w:r w:rsidRPr="0067243B">
        <w:rPr>
          <w:rFonts w:cs="Noto Sans"/>
          <w:sz w:val="18"/>
          <w:szCs w:val="18"/>
        </w:rPr>
        <w:t>Conexión:</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USB 2.0</w:t>
      </w:r>
    </w:p>
    <w:p w14:paraId="29A1BAAA" w14:textId="77777777" w:rsidR="00985B8B" w:rsidRPr="0067243B" w:rsidRDefault="00985B8B" w:rsidP="00985B8B">
      <w:pPr>
        <w:rPr>
          <w:rFonts w:cs="Noto Sans"/>
          <w:sz w:val="18"/>
          <w:szCs w:val="18"/>
        </w:rPr>
      </w:pPr>
      <w:r w:rsidRPr="0067243B">
        <w:rPr>
          <w:rFonts w:cs="Noto Sans"/>
          <w:sz w:val="18"/>
          <w:szCs w:val="18"/>
        </w:rPr>
        <w:t>Resolución:</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5 MP</w:t>
      </w:r>
    </w:p>
    <w:p w14:paraId="3C82D8EF" w14:textId="47EBD22C" w:rsidR="00985B8B" w:rsidRPr="0067243B" w:rsidRDefault="00985B8B" w:rsidP="00985B8B">
      <w:pPr>
        <w:rPr>
          <w:rFonts w:cs="Noto Sans"/>
          <w:sz w:val="18"/>
          <w:szCs w:val="18"/>
        </w:rPr>
      </w:pPr>
      <w:r w:rsidRPr="0067243B">
        <w:rPr>
          <w:rFonts w:cs="Noto Sans"/>
          <w:sz w:val="18"/>
          <w:szCs w:val="18"/>
        </w:rPr>
        <w:t>Resolución de imágenes:</w:t>
      </w:r>
      <w:r w:rsidRPr="0067243B">
        <w:rPr>
          <w:rFonts w:cs="Noto Sans"/>
          <w:sz w:val="18"/>
          <w:szCs w:val="18"/>
        </w:rPr>
        <w:tab/>
      </w:r>
      <w:r w:rsidRPr="0067243B">
        <w:rPr>
          <w:rFonts w:cs="Noto Sans"/>
          <w:sz w:val="18"/>
          <w:szCs w:val="18"/>
        </w:rPr>
        <w:tab/>
      </w:r>
      <w:r w:rsidR="00A45BEE">
        <w:rPr>
          <w:rFonts w:cs="Noto Sans"/>
          <w:sz w:val="18"/>
          <w:szCs w:val="18"/>
        </w:rPr>
        <w:tab/>
      </w:r>
      <w:r w:rsidRPr="0067243B">
        <w:rPr>
          <w:rFonts w:cs="Noto Sans"/>
          <w:sz w:val="18"/>
          <w:szCs w:val="18"/>
        </w:rPr>
        <w:t>1024 x 768</w:t>
      </w:r>
    </w:p>
    <w:p w14:paraId="02C9261D" w14:textId="77777777" w:rsidR="00985B8B" w:rsidRPr="0067243B" w:rsidRDefault="00985B8B" w:rsidP="00985B8B">
      <w:pPr>
        <w:rPr>
          <w:rFonts w:cs="Noto Sans"/>
          <w:b/>
          <w:sz w:val="18"/>
          <w:szCs w:val="18"/>
        </w:rPr>
      </w:pPr>
    </w:p>
    <w:p w14:paraId="79C7DF7A" w14:textId="77777777" w:rsidR="00985B8B" w:rsidRPr="0067243B" w:rsidRDefault="00985B8B" w:rsidP="00985B8B">
      <w:pPr>
        <w:rPr>
          <w:rFonts w:cs="Noto Sans"/>
          <w:b/>
          <w:sz w:val="18"/>
          <w:szCs w:val="18"/>
        </w:rPr>
      </w:pPr>
      <w:r w:rsidRPr="0067243B">
        <w:rPr>
          <w:rFonts w:cs="Noto Sans"/>
          <w:b/>
          <w:sz w:val="18"/>
          <w:szCs w:val="18"/>
        </w:rPr>
        <w:t>NO-BREAK PARA SERVIDOR TIPO 1 Y 2 (UPS DE DOBLE CONVENSIÓN).</w:t>
      </w:r>
    </w:p>
    <w:p w14:paraId="03D54D54" w14:textId="77777777" w:rsidR="00985B8B" w:rsidRPr="0067243B" w:rsidRDefault="00985B8B" w:rsidP="00985B8B">
      <w:pPr>
        <w:rPr>
          <w:rFonts w:cs="Noto Sans"/>
          <w:b/>
          <w:sz w:val="18"/>
          <w:szCs w:val="18"/>
        </w:rPr>
      </w:pPr>
      <w:r w:rsidRPr="0067243B">
        <w:rPr>
          <w:rFonts w:cs="Noto Sans"/>
          <w:b/>
          <w:sz w:val="18"/>
          <w:szCs w:val="18"/>
        </w:rPr>
        <w:t>PARA TODOS LOS TIPOS DE UNIDAD</w:t>
      </w:r>
    </w:p>
    <w:p w14:paraId="29043941" w14:textId="77777777" w:rsidR="00985B8B" w:rsidRPr="0067243B" w:rsidRDefault="00985B8B" w:rsidP="00985B8B">
      <w:pPr>
        <w:rPr>
          <w:rFonts w:cs="Noto Sans"/>
          <w:sz w:val="18"/>
          <w:szCs w:val="18"/>
        </w:rPr>
      </w:pPr>
    </w:p>
    <w:p w14:paraId="22152CC3" w14:textId="77777777" w:rsidR="00985B8B" w:rsidRPr="004A1093" w:rsidRDefault="00985B8B" w:rsidP="00985B8B">
      <w:pPr>
        <w:rPr>
          <w:rFonts w:cs="Noto Sans"/>
          <w:sz w:val="18"/>
          <w:szCs w:val="18"/>
          <w:lang w:val="pt-PT"/>
        </w:rPr>
      </w:pPr>
      <w:r w:rsidRPr="004A1093">
        <w:rPr>
          <w:rFonts w:cs="Noto Sans"/>
          <w:sz w:val="18"/>
          <w:szCs w:val="18"/>
          <w:lang w:val="pt-PT"/>
        </w:rPr>
        <w:t>Tecnología:</w:t>
      </w:r>
      <w:r w:rsidRPr="004A1093">
        <w:rPr>
          <w:rFonts w:cs="Noto Sans"/>
          <w:sz w:val="18"/>
          <w:szCs w:val="18"/>
          <w:lang w:val="pt-PT"/>
        </w:rPr>
        <w:tab/>
      </w:r>
      <w:r w:rsidRPr="004A1093">
        <w:rPr>
          <w:rFonts w:cs="Noto Sans"/>
          <w:sz w:val="18"/>
          <w:szCs w:val="18"/>
          <w:lang w:val="pt-PT"/>
        </w:rPr>
        <w:tab/>
      </w:r>
      <w:r w:rsidRPr="004A1093">
        <w:rPr>
          <w:rFonts w:cs="Noto Sans"/>
          <w:sz w:val="18"/>
          <w:szCs w:val="18"/>
          <w:lang w:val="pt-PT"/>
        </w:rPr>
        <w:tab/>
      </w:r>
      <w:r w:rsidRPr="004A1093">
        <w:rPr>
          <w:rFonts w:cs="Noto Sans"/>
          <w:sz w:val="18"/>
          <w:szCs w:val="18"/>
          <w:lang w:val="pt-PT"/>
        </w:rPr>
        <w:tab/>
        <w:t>Standby</w:t>
      </w:r>
    </w:p>
    <w:p w14:paraId="2162E685" w14:textId="77777777" w:rsidR="00985B8B" w:rsidRPr="004A1093" w:rsidRDefault="00985B8B" w:rsidP="00985B8B">
      <w:pPr>
        <w:rPr>
          <w:rFonts w:cs="Noto Sans"/>
          <w:sz w:val="18"/>
          <w:szCs w:val="18"/>
          <w:lang w:val="pt-PT"/>
        </w:rPr>
      </w:pPr>
      <w:r w:rsidRPr="004A1093">
        <w:rPr>
          <w:rFonts w:cs="Noto Sans"/>
          <w:sz w:val="18"/>
          <w:szCs w:val="18"/>
          <w:lang w:val="pt-PT"/>
        </w:rPr>
        <w:t>Voltaje de entrada:</w:t>
      </w:r>
      <w:r w:rsidRPr="004A1093">
        <w:rPr>
          <w:rFonts w:cs="Noto Sans"/>
          <w:sz w:val="18"/>
          <w:szCs w:val="18"/>
          <w:lang w:val="pt-PT"/>
        </w:rPr>
        <w:tab/>
      </w:r>
      <w:r w:rsidRPr="004A1093">
        <w:rPr>
          <w:rFonts w:cs="Noto Sans"/>
          <w:sz w:val="18"/>
          <w:szCs w:val="18"/>
          <w:lang w:val="pt-PT"/>
        </w:rPr>
        <w:tab/>
      </w:r>
      <w:r w:rsidRPr="004A1093">
        <w:rPr>
          <w:rFonts w:cs="Noto Sans"/>
          <w:sz w:val="18"/>
          <w:szCs w:val="18"/>
          <w:lang w:val="pt-PT"/>
        </w:rPr>
        <w:tab/>
        <w:t>110 Volts</w:t>
      </w:r>
    </w:p>
    <w:p w14:paraId="6A324033" w14:textId="77777777" w:rsidR="00985B8B" w:rsidRPr="004A1093" w:rsidRDefault="00985B8B" w:rsidP="00985B8B">
      <w:pPr>
        <w:rPr>
          <w:rFonts w:cs="Noto Sans"/>
          <w:sz w:val="18"/>
          <w:szCs w:val="18"/>
          <w:lang w:val="pt-PT"/>
        </w:rPr>
      </w:pPr>
      <w:r w:rsidRPr="004A1093">
        <w:rPr>
          <w:rFonts w:cs="Noto Sans"/>
          <w:sz w:val="18"/>
          <w:szCs w:val="18"/>
          <w:lang w:val="pt-PT"/>
        </w:rPr>
        <w:t>Voltaje de salida:</w:t>
      </w:r>
      <w:r w:rsidRPr="004A1093">
        <w:rPr>
          <w:rFonts w:cs="Noto Sans"/>
          <w:sz w:val="18"/>
          <w:szCs w:val="18"/>
          <w:lang w:val="pt-PT"/>
        </w:rPr>
        <w:tab/>
      </w:r>
      <w:r w:rsidRPr="004A1093">
        <w:rPr>
          <w:rFonts w:cs="Noto Sans"/>
          <w:sz w:val="18"/>
          <w:szCs w:val="18"/>
          <w:lang w:val="pt-PT"/>
        </w:rPr>
        <w:tab/>
      </w:r>
      <w:r w:rsidRPr="004A1093">
        <w:rPr>
          <w:rFonts w:cs="Noto Sans"/>
          <w:sz w:val="18"/>
          <w:szCs w:val="18"/>
          <w:lang w:val="pt-PT"/>
        </w:rPr>
        <w:tab/>
        <w:t>120 Volts</w:t>
      </w:r>
    </w:p>
    <w:p w14:paraId="24D5D419" w14:textId="77777777" w:rsidR="00985B8B" w:rsidRPr="004A1093" w:rsidRDefault="00985B8B" w:rsidP="00985B8B">
      <w:pPr>
        <w:rPr>
          <w:rFonts w:cs="Noto Sans"/>
          <w:sz w:val="18"/>
          <w:szCs w:val="18"/>
          <w:lang w:val="pt-PT"/>
        </w:rPr>
      </w:pPr>
      <w:r w:rsidRPr="004A1093">
        <w:rPr>
          <w:rFonts w:cs="Noto Sans"/>
          <w:sz w:val="18"/>
          <w:szCs w:val="18"/>
          <w:lang w:val="pt-PT"/>
        </w:rPr>
        <w:t>No. De fases:</w:t>
      </w:r>
      <w:r w:rsidRPr="004A1093">
        <w:rPr>
          <w:rFonts w:cs="Noto Sans"/>
          <w:sz w:val="18"/>
          <w:szCs w:val="18"/>
          <w:lang w:val="pt-PT"/>
        </w:rPr>
        <w:tab/>
      </w:r>
      <w:r w:rsidRPr="004A1093">
        <w:rPr>
          <w:rFonts w:cs="Noto Sans"/>
          <w:sz w:val="18"/>
          <w:szCs w:val="18"/>
          <w:lang w:val="pt-PT"/>
        </w:rPr>
        <w:tab/>
      </w:r>
      <w:r w:rsidRPr="004A1093">
        <w:rPr>
          <w:rFonts w:cs="Noto Sans"/>
          <w:sz w:val="18"/>
          <w:szCs w:val="18"/>
          <w:lang w:val="pt-PT"/>
        </w:rPr>
        <w:tab/>
      </w:r>
      <w:r w:rsidRPr="004A1093">
        <w:rPr>
          <w:rFonts w:cs="Noto Sans"/>
          <w:sz w:val="18"/>
          <w:szCs w:val="18"/>
          <w:lang w:val="pt-PT"/>
        </w:rPr>
        <w:tab/>
        <w:t>Monofásica</w:t>
      </w:r>
    </w:p>
    <w:p w14:paraId="3A368851" w14:textId="77777777" w:rsidR="00985B8B" w:rsidRPr="004A1093" w:rsidRDefault="00985B8B" w:rsidP="00985B8B">
      <w:pPr>
        <w:rPr>
          <w:rFonts w:cs="Noto Sans"/>
          <w:sz w:val="18"/>
          <w:szCs w:val="18"/>
          <w:lang w:val="pt-PT"/>
        </w:rPr>
      </w:pPr>
      <w:r w:rsidRPr="004A1093">
        <w:rPr>
          <w:rFonts w:cs="Noto Sans"/>
          <w:sz w:val="18"/>
          <w:szCs w:val="18"/>
          <w:lang w:val="pt-PT"/>
        </w:rPr>
        <w:t>Receptáculos:</w:t>
      </w:r>
      <w:r w:rsidRPr="004A1093">
        <w:rPr>
          <w:rFonts w:cs="Noto Sans"/>
          <w:sz w:val="18"/>
          <w:szCs w:val="18"/>
          <w:lang w:val="pt-PT"/>
        </w:rPr>
        <w:tab/>
      </w:r>
      <w:r w:rsidRPr="004A1093">
        <w:rPr>
          <w:rFonts w:cs="Noto Sans"/>
          <w:sz w:val="18"/>
          <w:szCs w:val="18"/>
          <w:lang w:val="pt-PT"/>
        </w:rPr>
        <w:tab/>
      </w:r>
      <w:r w:rsidRPr="004A1093">
        <w:rPr>
          <w:rFonts w:cs="Noto Sans"/>
          <w:sz w:val="18"/>
          <w:szCs w:val="18"/>
          <w:lang w:val="pt-PT"/>
        </w:rPr>
        <w:tab/>
      </w:r>
      <w:r w:rsidRPr="004A1093">
        <w:rPr>
          <w:rFonts w:cs="Noto Sans"/>
          <w:sz w:val="18"/>
          <w:szCs w:val="18"/>
          <w:lang w:val="pt-PT"/>
        </w:rPr>
        <w:tab/>
        <w:t>5 x Nema 5-15R</w:t>
      </w:r>
    </w:p>
    <w:p w14:paraId="59185EF8" w14:textId="3CEAAD23" w:rsidR="00985B8B" w:rsidRPr="0067243B" w:rsidRDefault="00985B8B" w:rsidP="00985B8B">
      <w:pPr>
        <w:rPr>
          <w:rFonts w:cs="Noto Sans"/>
          <w:sz w:val="18"/>
          <w:szCs w:val="18"/>
        </w:rPr>
      </w:pPr>
      <w:r w:rsidRPr="0067243B">
        <w:rPr>
          <w:rFonts w:cs="Noto Sans"/>
          <w:sz w:val="18"/>
          <w:szCs w:val="18"/>
        </w:rPr>
        <w:t>Tiempo de respaldo:</w:t>
      </w:r>
      <w:r w:rsidRPr="0067243B">
        <w:rPr>
          <w:rFonts w:cs="Noto Sans"/>
          <w:sz w:val="18"/>
          <w:szCs w:val="18"/>
        </w:rPr>
        <w:tab/>
      </w:r>
      <w:r w:rsidRPr="0067243B">
        <w:rPr>
          <w:rFonts w:cs="Noto Sans"/>
          <w:sz w:val="18"/>
          <w:szCs w:val="18"/>
        </w:rPr>
        <w:tab/>
      </w:r>
      <w:r w:rsidR="00A45BEE">
        <w:rPr>
          <w:rFonts w:cs="Noto Sans"/>
          <w:sz w:val="18"/>
          <w:szCs w:val="18"/>
        </w:rPr>
        <w:tab/>
      </w:r>
      <w:r w:rsidRPr="0067243B">
        <w:rPr>
          <w:rFonts w:cs="Noto Sans"/>
          <w:sz w:val="18"/>
          <w:szCs w:val="18"/>
        </w:rPr>
        <w:t>20 Minutos en caso de falla del suministro Eléctrico</w:t>
      </w:r>
    </w:p>
    <w:p w14:paraId="17003E3E" w14:textId="77777777" w:rsidR="00985B8B" w:rsidRPr="0067243B" w:rsidRDefault="00985B8B" w:rsidP="00985B8B">
      <w:pPr>
        <w:ind w:hanging="3540"/>
        <w:rPr>
          <w:rFonts w:cs="Noto Sans"/>
          <w:sz w:val="18"/>
          <w:szCs w:val="18"/>
        </w:rPr>
      </w:pPr>
      <w:r w:rsidRPr="0067243B">
        <w:rPr>
          <w:rFonts w:cs="Noto Sans"/>
          <w:sz w:val="18"/>
          <w:szCs w:val="18"/>
        </w:rPr>
        <w:t>Capacidad:</w:t>
      </w:r>
      <w:r w:rsidRPr="0067243B">
        <w:rPr>
          <w:rFonts w:cs="Noto Sans"/>
          <w:sz w:val="18"/>
          <w:szCs w:val="18"/>
        </w:rPr>
        <w:tab/>
        <w:t>La requerida para lograr los 20 minutos de respaldo acorde al consumo del servidor ofertado</w:t>
      </w:r>
    </w:p>
    <w:p w14:paraId="7F608472" w14:textId="77777777" w:rsidR="00985B8B" w:rsidRPr="0067243B" w:rsidRDefault="00985B8B" w:rsidP="00985B8B">
      <w:pPr>
        <w:rPr>
          <w:rFonts w:cs="Noto Sans"/>
          <w:sz w:val="18"/>
          <w:szCs w:val="18"/>
        </w:rPr>
      </w:pPr>
      <w:r w:rsidRPr="0067243B">
        <w:rPr>
          <w:rFonts w:cs="Noto Sans"/>
          <w:sz w:val="18"/>
          <w:szCs w:val="18"/>
        </w:rPr>
        <w:t>Rango de tensión de entrada:</w:t>
      </w:r>
      <w:r w:rsidRPr="0067243B">
        <w:rPr>
          <w:rFonts w:cs="Noto Sans"/>
          <w:sz w:val="18"/>
          <w:szCs w:val="18"/>
        </w:rPr>
        <w:tab/>
      </w:r>
      <w:r w:rsidRPr="0067243B">
        <w:rPr>
          <w:rFonts w:cs="Noto Sans"/>
          <w:sz w:val="18"/>
          <w:szCs w:val="18"/>
        </w:rPr>
        <w:tab/>
        <w:t>88 – 139 Volts</w:t>
      </w:r>
    </w:p>
    <w:p w14:paraId="34C604E6" w14:textId="1200F8AD" w:rsidR="00985B8B" w:rsidRPr="0067243B" w:rsidRDefault="00985B8B" w:rsidP="00985B8B">
      <w:pPr>
        <w:rPr>
          <w:rFonts w:cs="Noto Sans"/>
          <w:sz w:val="18"/>
          <w:szCs w:val="18"/>
        </w:rPr>
      </w:pPr>
      <w:r w:rsidRPr="0067243B">
        <w:rPr>
          <w:rFonts w:cs="Noto Sans"/>
          <w:sz w:val="18"/>
          <w:szCs w:val="18"/>
        </w:rPr>
        <w:t>Puerto de Comunicaciones:</w:t>
      </w:r>
      <w:r w:rsidRPr="0067243B">
        <w:rPr>
          <w:rFonts w:cs="Noto Sans"/>
          <w:sz w:val="18"/>
          <w:szCs w:val="18"/>
        </w:rPr>
        <w:tab/>
      </w:r>
      <w:r w:rsidR="00A45BEE">
        <w:rPr>
          <w:rFonts w:cs="Noto Sans"/>
          <w:sz w:val="18"/>
          <w:szCs w:val="18"/>
        </w:rPr>
        <w:tab/>
      </w:r>
      <w:r w:rsidRPr="0067243B">
        <w:rPr>
          <w:rFonts w:cs="Noto Sans"/>
          <w:sz w:val="18"/>
          <w:szCs w:val="18"/>
        </w:rPr>
        <w:t xml:space="preserve">Para monitoreo del no break y apagado controlado del server en caso de interrupciones prolongadas a más de los 20 minutos requeridos </w:t>
      </w:r>
    </w:p>
    <w:p w14:paraId="2BB6AC38" w14:textId="77777777" w:rsidR="00985B8B" w:rsidRPr="0067243B" w:rsidRDefault="00985B8B" w:rsidP="00985B8B">
      <w:pPr>
        <w:rPr>
          <w:rFonts w:cs="Noto Sans"/>
          <w:sz w:val="18"/>
          <w:szCs w:val="18"/>
        </w:rPr>
      </w:pPr>
      <w:r w:rsidRPr="0067243B">
        <w:rPr>
          <w:rFonts w:cs="Noto Sans"/>
          <w:sz w:val="18"/>
          <w:szCs w:val="18"/>
        </w:rPr>
        <w:t>Protector de picos:</w:t>
      </w:r>
      <w:r w:rsidRPr="0067243B">
        <w:rPr>
          <w:rFonts w:cs="Noto Sans"/>
          <w:sz w:val="18"/>
          <w:szCs w:val="18"/>
        </w:rPr>
        <w:tab/>
      </w:r>
      <w:r w:rsidRPr="0067243B">
        <w:rPr>
          <w:rFonts w:cs="Noto Sans"/>
          <w:sz w:val="18"/>
          <w:szCs w:val="18"/>
        </w:rPr>
        <w:tab/>
      </w:r>
      <w:r w:rsidRPr="0067243B">
        <w:rPr>
          <w:rFonts w:cs="Noto Sans"/>
          <w:sz w:val="18"/>
          <w:szCs w:val="18"/>
        </w:rPr>
        <w:tab/>
        <w:t>Si</w:t>
      </w:r>
    </w:p>
    <w:p w14:paraId="19F9B0D2" w14:textId="77777777" w:rsidR="00985B8B" w:rsidRPr="0067243B" w:rsidRDefault="00985B8B" w:rsidP="00985B8B">
      <w:pPr>
        <w:rPr>
          <w:rFonts w:cs="Noto Sans"/>
          <w:sz w:val="18"/>
          <w:szCs w:val="18"/>
        </w:rPr>
      </w:pPr>
      <w:r w:rsidRPr="0067243B">
        <w:rPr>
          <w:rFonts w:cs="Noto Sans"/>
          <w:sz w:val="18"/>
          <w:szCs w:val="18"/>
        </w:rPr>
        <w:t>Tiempo de recarga:</w:t>
      </w:r>
      <w:r w:rsidRPr="0067243B">
        <w:rPr>
          <w:rFonts w:cs="Noto Sans"/>
          <w:sz w:val="18"/>
          <w:szCs w:val="18"/>
        </w:rPr>
        <w:tab/>
      </w:r>
      <w:r w:rsidRPr="0067243B">
        <w:rPr>
          <w:rFonts w:cs="Noto Sans"/>
          <w:sz w:val="18"/>
          <w:szCs w:val="18"/>
        </w:rPr>
        <w:tab/>
      </w:r>
      <w:r w:rsidRPr="0067243B">
        <w:rPr>
          <w:rFonts w:cs="Noto Sans"/>
          <w:sz w:val="18"/>
          <w:szCs w:val="18"/>
        </w:rPr>
        <w:tab/>
        <w:t>8 horas</w:t>
      </w:r>
    </w:p>
    <w:p w14:paraId="1B011EEA" w14:textId="4A50B9F9" w:rsidR="00985B8B" w:rsidRPr="0067243B" w:rsidRDefault="00985B8B" w:rsidP="00985B8B">
      <w:pPr>
        <w:rPr>
          <w:rFonts w:cs="Noto Sans"/>
          <w:sz w:val="18"/>
          <w:szCs w:val="18"/>
        </w:rPr>
      </w:pPr>
      <w:r w:rsidRPr="0067243B">
        <w:rPr>
          <w:rFonts w:cs="Noto Sans"/>
          <w:sz w:val="18"/>
          <w:szCs w:val="18"/>
        </w:rPr>
        <w:t>Alarma audible:</w:t>
      </w:r>
      <w:r w:rsidRPr="0067243B">
        <w:rPr>
          <w:rFonts w:cs="Noto Sans"/>
          <w:sz w:val="18"/>
          <w:szCs w:val="18"/>
        </w:rPr>
        <w:tab/>
      </w:r>
      <w:r w:rsidRPr="0067243B">
        <w:rPr>
          <w:rFonts w:cs="Noto Sans"/>
          <w:sz w:val="18"/>
          <w:szCs w:val="18"/>
        </w:rPr>
        <w:tab/>
      </w:r>
      <w:r w:rsidRPr="0067243B">
        <w:rPr>
          <w:rFonts w:cs="Noto Sans"/>
          <w:sz w:val="18"/>
          <w:szCs w:val="18"/>
        </w:rPr>
        <w:tab/>
      </w:r>
      <w:r w:rsidR="00A45BEE">
        <w:rPr>
          <w:rFonts w:cs="Noto Sans"/>
          <w:sz w:val="18"/>
          <w:szCs w:val="18"/>
        </w:rPr>
        <w:tab/>
      </w:r>
      <w:r w:rsidRPr="0067243B">
        <w:rPr>
          <w:rFonts w:cs="Noto Sans"/>
          <w:sz w:val="18"/>
          <w:szCs w:val="18"/>
        </w:rPr>
        <w:t>Si</w:t>
      </w:r>
    </w:p>
    <w:p w14:paraId="150BBA72" w14:textId="77777777" w:rsidR="00985B8B" w:rsidRPr="0067243B" w:rsidRDefault="00985B8B" w:rsidP="00985B8B">
      <w:pPr>
        <w:rPr>
          <w:rFonts w:cs="Noto Sans"/>
          <w:sz w:val="18"/>
          <w:szCs w:val="18"/>
        </w:rPr>
      </w:pPr>
      <w:r w:rsidRPr="0067243B">
        <w:rPr>
          <w:rFonts w:cs="Noto Sans"/>
          <w:sz w:val="18"/>
          <w:szCs w:val="18"/>
        </w:rPr>
        <w:t>Temperatura de operación:</w:t>
      </w:r>
      <w:r w:rsidRPr="0067243B">
        <w:rPr>
          <w:rFonts w:cs="Noto Sans"/>
          <w:sz w:val="18"/>
          <w:szCs w:val="18"/>
        </w:rPr>
        <w:tab/>
      </w:r>
      <w:r w:rsidRPr="0067243B">
        <w:rPr>
          <w:rFonts w:cs="Noto Sans"/>
          <w:sz w:val="18"/>
          <w:szCs w:val="18"/>
        </w:rPr>
        <w:tab/>
        <w:t>0°C a 40°C</w:t>
      </w:r>
    </w:p>
    <w:p w14:paraId="7DFC6D2B" w14:textId="77777777" w:rsidR="00985B8B" w:rsidRPr="0067243B" w:rsidRDefault="00985B8B" w:rsidP="00985B8B">
      <w:pPr>
        <w:rPr>
          <w:rFonts w:cs="Noto Sans"/>
          <w:sz w:val="18"/>
          <w:szCs w:val="18"/>
        </w:rPr>
      </w:pPr>
    </w:p>
    <w:p w14:paraId="57F50EF1" w14:textId="77777777" w:rsidR="00985B8B" w:rsidRPr="0067243B" w:rsidRDefault="00985B8B" w:rsidP="00985B8B">
      <w:pPr>
        <w:rPr>
          <w:rFonts w:cs="Noto Sans"/>
          <w:b/>
          <w:sz w:val="18"/>
          <w:szCs w:val="18"/>
        </w:rPr>
      </w:pPr>
      <w:r w:rsidRPr="0067243B">
        <w:rPr>
          <w:rFonts w:cs="Noto Sans"/>
          <w:b/>
          <w:sz w:val="18"/>
          <w:szCs w:val="18"/>
        </w:rPr>
        <w:t xml:space="preserve">NO-BREAK PARA SERVIDOR TIPO 3 Y ESTACIÓN DE TRABAJO. </w:t>
      </w:r>
    </w:p>
    <w:p w14:paraId="6F4B2B5C" w14:textId="77777777" w:rsidR="00985B8B" w:rsidRPr="0067243B" w:rsidRDefault="00985B8B" w:rsidP="00985B8B">
      <w:pPr>
        <w:rPr>
          <w:rFonts w:cs="Noto Sans"/>
          <w:b/>
          <w:sz w:val="18"/>
          <w:szCs w:val="18"/>
        </w:rPr>
      </w:pPr>
      <w:r w:rsidRPr="0067243B">
        <w:rPr>
          <w:rFonts w:cs="Noto Sans"/>
          <w:b/>
          <w:sz w:val="18"/>
          <w:szCs w:val="18"/>
        </w:rPr>
        <w:lastRenderedPageBreak/>
        <w:t>PARA TODOS LOS TIPOS DE UNIDAD</w:t>
      </w:r>
    </w:p>
    <w:p w14:paraId="31CB5345" w14:textId="77777777" w:rsidR="00985B8B" w:rsidRPr="0067243B" w:rsidRDefault="00985B8B" w:rsidP="00985B8B">
      <w:pPr>
        <w:rPr>
          <w:rFonts w:cs="Noto Sans"/>
          <w:sz w:val="18"/>
          <w:szCs w:val="18"/>
        </w:rPr>
      </w:pPr>
    </w:p>
    <w:p w14:paraId="604658CE" w14:textId="77777777" w:rsidR="00985B8B" w:rsidRPr="0067243B" w:rsidRDefault="00985B8B" w:rsidP="00985B8B">
      <w:pPr>
        <w:rPr>
          <w:rFonts w:cs="Noto Sans"/>
          <w:sz w:val="18"/>
          <w:szCs w:val="18"/>
        </w:rPr>
      </w:pPr>
      <w:r w:rsidRPr="0067243B">
        <w:rPr>
          <w:rFonts w:cs="Noto Sans"/>
          <w:sz w:val="18"/>
          <w:szCs w:val="18"/>
        </w:rPr>
        <w:t>Tecnología:</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r>
      <w:proofErr w:type="spellStart"/>
      <w:r w:rsidRPr="0067243B">
        <w:rPr>
          <w:rFonts w:cs="Noto Sans"/>
          <w:sz w:val="18"/>
          <w:szCs w:val="18"/>
        </w:rPr>
        <w:t>Standby</w:t>
      </w:r>
      <w:proofErr w:type="spellEnd"/>
    </w:p>
    <w:p w14:paraId="05C9AF68" w14:textId="77777777" w:rsidR="00985B8B" w:rsidRPr="0067243B" w:rsidRDefault="00985B8B" w:rsidP="00985B8B">
      <w:pPr>
        <w:rPr>
          <w:rFonts w:cs="Noto Sans"/>
          <w:sz w:val="18"/>
          <w:szCs w:val="18"/>
        </w:rPr>
      </w:pPr>
      <w:r w:rsidRPr="0067243B">
        <w:rPr>
          <w:rFonts w:cs="Noto Sans"/>
          <w:sz w:val="18"/>
          <w:szCs w:val="18"/>
        </w:rPr>
        <w:t>Voltaje de entrada:</w:t>
      </w:r>
      <w:r w:rsidRPr="0067243B">
        <w:rPr>
          <w:rFonts w:cs="Noto Sans"/>
          <w:sz w:val="18"/>
          <w:szCs w:val="18"/>
        </w:rPr>
        <w:tab/>
      </w:r>
      <w:r w:rsidRPr="0067243B">
        <w:rPr>
          <w:rFonts w:cs="Noto Sans"/>
          <w:sz w:val="18"/>
          <w:szCs w:val="18"/>
        </w:rPr>
        <w:tab/>
      </w:r>
      <w:r w:rsidRPr="0067243B">
        <w:rPr>
          <w:rFonts w:cs="Noto Sans"/>
          <w:sz w:val="18"/>
          <w:szCs w:val="18"/>
        </w:rPr>
        <w:tab/>
        <w:t>120 Volts</w:t>
      </w:r>
    </w:p>
    <w:p w14:paraId="255AD0B8" w14:textId="77777777" w:rsidR="00985B8B" w:rsidRPr="0067243B" w:rsidRDefault="00985B8B" w:rsidP="00985B8B">
      <w:pPr>
        <w:rPr>
          <w:rFonts w:cs="Noto Sans"/>
          <w:sz w:val="18"/>
          <w:szCs w:val="18"/>
        </w:rPr>
      </w:pPr>
      <w:r w:rsidRPr="0067243B">
        <w:rPr>
          <w:rFonts w:cs="Noto Sans"/>
          <w:sz w:val="18"/>
          <w:szCs w:val="18"/>
        </w:rPr>
        <w:t>Voltaje de salida:</w:t>
      </w:r>
      <w:r w:rsidRPr="0067243B">
        <w:rPr>
          <w:rFonts w:cs="Noto Sans"/>
          <w:sz w:val="18"/>
          <w:szCs w:val="18"/>
        </w:rPr>
        <w:tab/>
      </w:r>
      <w:r w:rsidRPr="0067243B">
        <w:rPr>
          <w:rFonts w:cs="Noto Sans"/>
          <w:sz w:val="18"/>
          <w:szCs w:val="18"/>
        </w:rPr>
        <w:tab/>
      </w:r>
      <w:r w:rsidRPr="0067243B">
        <w:rPr>
          <w:rFonts w:cs="Noto Sans"/>
          <w:sz w:val="18"/>
          <w:szCs w:val="18"/>
        </w:rPr>
        <w:tab/>
        <w:t>120 Volts</w:t>
      </w:r>
    </w:p>
    <w:p w14:paraId="2805F591" w14:textId="77777777" w:rsidR="00985B8B" w:rsidRPr="0067243B" w:rsidRDefault="00985B8B" w:rsidP="00985B8B">
      <w:pPr>
        <w:rPr>
          <w:rFonts w:cs="Noto Sans"/>
          <w:sz w:val="18"/>
          <w:szCs w:val="18"/>
        </w:rPr>
      </w:pPr>
      <w:r w:rsidRPr="0067243B">
        <w:rPr>
          <w:rFonts w:cs="Noto Sans"/>
          <w:sz w:val="18"/>
          <w:szCs w:val="18"/>
        </w:rPr>
        <w:t>No. De fases:</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Monofásica</w:t>
      </w:r>
    </w:p>
    <w:p w14:paraId="07AA8389" w14:textId="77777777" w:rsidR="00985B8B" w:rsidRPr="0067243B" w:rsidRDefault="00985B8B" w:rsidP="00985B8B">
      <w:pPr>
        <w:rPr>
          <w:rFonts w:cs="Noto Sans"/>
          <w:sz w:val="18"/>
          <w:szCs w:val="18"/>
        </w:rPr>
      </w:pPr>
      <w:r w:rsidRPr="0067243B">
        <w:rPr>
          <w:rFonts w:cs="Noto Sans"/>
          <w:sz w:val="18"/>
          <w:szCs w:val="18"/>
        </w:rPr>
        <w:t>Receptáculos:</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Los Necesarios para la Estación de trabajo con el Monitor</w:t>
      </w:r>
    </w:p>
    <w:p w14:paraId="3384D9AA" w14:textId="77777777" w:rsidR="00985B8B" w:rsidRPr="0067243B" w:rsidRDefault="00985B8B" w:rsidP="00985B8B">
      <w:pPr>
        <w:rPr>
          <w:rFonts w:cs="Noto Sans"/>
          <w:sz w:val="18"/>
          <w:szCs w:val="18"/>
        </w:rPr>
      </w:pPr>
      <w:r w:rsidRPr="0067243B">
        <w:rPr>
          <w:rFonts w:cs="Noto Sans"/>
          <w:sz w:val="18"/>
          <w:szCs w:val="18"/>
        </w:rPr>
        <w:t>Tiempo de respaldo:</w:t>
      </w:r>
      <w:r w:rsidRPr="0067243B">
        <w:rPr>
          <w:rFonts w:cs="Noto Sans"/>
          <w:sz w:val="18"/>
          <w:szCs w:val="18"/>
        </w:rPr>
        <w:tab/>
      </w:r>
      <w:r w:rsidRPr="0067243B">
        <w:rPr>
          <w:rFonts w:cs="Noto Sans"/>
          <w:sz w:val="18"/>
          <w:szCs w:val="18"/>
        </w:rPr>
        <w:tab/>
      </w:r>
      <w:r w:rsidRPr="0067243B">
        <w:rPr>
          <w:rFonts w:cs="Noto Sans"/>
          <w:sz w:val="18"/>
          <w:szCs w:val="18"/>
        </w:rPr>
        <w:tab/>
        <w:t>15 minutos</w:t>
      </w:r>
    </w:p>
    <w:p w14:paraId="0A9F1FC2" w14:textId="77777777" w:rsidR="00985B8B" w:rsidRPr="0067243B" w:rsidRDefault="00985B8B" w:rsidP="00985B8B">
      <w:pPr>
        <w:ind w:hanging="3540"/>
        <w:rPr>
          <w:rFonts w:cs="Noto Sans"/>
          <w:sz w:val="18"/>
          <w:szCs w:val="18"/>
        </w:rPr>
      </w:pPr>
      <w:r w:rsidRPr="0067243B">
        <w:rPr>
          <w:rFonts w:cs="Noto Sans"/>
          <w:sz w:val="18"/>
          <w:szCs w:val="18"/>
        </w:rPr>
        <w:t>Capacidad:</w:t>
      </w:r>
      <w:r w:rsidRPr="0067243B">
        <w:rPr>
          <w:rFonts w:cs="Noto Sans"/>
          <w:sz w:val="18"/>
          <w:szCs w:val="18"/>
        </w:rPr>
        <w:tab/>
        <w:t>Acorde a la potencia requerida por la Estación de trabajo y el monitor ofertados</w:t>
      </w:r>
    </w:p>
    <w:p w14:paraId="15921684" w14:textId="77777777" w:rsidR="00985B8B" w:rsidRPr="0067243B" w:rsidRDefault="00985B8B" w:rsidP="00985B8B">
      <w:pPr>
        <w:rPr>
          <w:rFonts w:cs="Noto Sans"/>
          <w:sz w:val="18"/>
          <w:szCs w:val="18"/>
        </w:rPr>
      </w:pPr>
      <w:r w:rsidRPr="0067243B">
        <w:rPr>
          <w:rFonts w:cs="Noto Sans"/>
          <w:sz w:val="18"/>
          <w:szCs w:val="18"/>
        </w:rPr>
        <w:t>Rango de tensión de entrada:</w:t>
      </w:r>
      <w:r w:rsidRPr="0067243B">
        <w:rPr>
          <w:rFonts w:cs="Noto Sans"/>
          <w:sz w:val="18"/>
          <w:szCs w:val="18"/>
        </w:rPr>
        <w:tab/>
      </w:r>
      <w:r w:rsidRPr="0067243B">
        <w:rPr>
          <w:rFonts w:cs="Noto Sans"/>
          <w:sz w:val="18"/>
          <w:szCs w:val="18"/>
        </w:rPr>
        <w:tab/>
        <w:t>88 – 139 Volts</w:t>
      </w:r>
    </w:p>
    <w:p w14:paraId="207692E8" w14:textId="77777777" w:rsidR="00985B8B" w:rsidRPr="0067243B" w:rsidRDefault="00985B8B" w:rsidP="00985B8B">
      <w:pPr>
        <w:rPr>
          <w:rFonts w:cs="Noto Sans"/>
          <w:sz w:val="18"/>
          <w:szCs w:val="18"/>
        </w:rPr>
      </w:pPr>
      <w:r w:rsidRPr="0067243B">
        <w:rPr>
          <w:rFonts w:cs="Noto Sans"/>
          <w:sz w:val="18"/>
          <w:szCs w:val="18"/>
        </w:rPr>
        <w:t>Protector de picos:</w:t>
      </w:r>
      <w:r w:rsidRPr="0067243B">
        <w:rPr>
          <w:rFonts w:cs="Noto Sans"/>
          <w:sz w:val="18"/>
          <w:szCs w:val="18"/>
        </w:rPr>
        <w:tab/>
      </w:r>
      <w:r w:rsidRPr="0067243B">
        <w:rPr>
          <w:rFonts w:cs="Noto Sans"/>
          <w:sz w:val="18"/>
          <w:szCs w:val="18"/>
        </w:rPr>
        <w:tab/>
      </w:r>
      <w:r w:rsidRPr="0067243B">
        <w:rPr>
          <w:rFonts w:cs="Noto Sans"/>
          <w:sz w:val="18"/>
          <w:szCs w:val="18"/>
        </w:rPr>
        <w:tab/>
        <w:t>Si</w:t>
      </w:r>
    </w:p>
    <w:p w14:paraId="7FEE96A9" w14:textId="77777777" w:rsidR="00985B8B" w:rsidRPr="0067243B" w:rsidRDefault="00985B8B" w:rsidP="00985B8B">
      <w:pPr>
        <w:rPr>
          <w:rFonts w:cs="Noto Sans"/>
          <w:sz w:val="18"/>
          <w:szCs w:val="18"/>
        </w:rPr>
      </w:pPr>
      <w:r w:rsidRPr="0067243B">
        <w:rPr>
          <w:rFonts w:cs="Noto Sans"/>
          <w:sz w:val="18"/>
          <w:szCs w:val="18"/>
        </w:rPr>
        <w:t>Tiempo de recarga:</w:t>
      </w:r>
      <w:r w:rsidRPr="0067243B">
        <w:rPr>
          <w:rFonts w:cs="Noto Sans"/>
          <w:sz w:val="18"/>
          <w:szCs w:val="18"/>
        </w:rPr>
        <w:tab/>
      </w:r>
      <w:r w:rsidRPr="0067243B">
        <w:rPr>
          <w:rFonts w:cs="Noto Sans"/>
          <w:sz w:val="18"/>
          <w:szCs w:val="18"/>
        </w:rPr>
        <w:tab/>
      </w:r>
      <w:r w:rsidRPr="0067243B">
        <w:rPr>
          <w:rFonts w:cs="Noto Sans"/>
          <w:sz w:val="18"/>
          <w:szCs w:val="18"/>
        </w:rPr>
        <w:tab/>
        <w:t>6 horas</w:t>
      </w:r>
    </w:p>
    <w:p w14:paraId="7F16BD10" w14:textId="77777777" w:rsidR="00985B8B" w:rsidRPr="0067243B" w:rsidRDefault="00985B8B" w:rsidP="00985B8B">
      <w:pPr>
        <w:rPr>
          <w:rFonts w:cs="Noto Sans"/>
          <w:sz w:val="18"/>
          <w:szCs w:val="18"/>
        </w:rPr>
      </w:pPr>
      <w:r w:rsidRPr="0067243B">
        <w:rPr>
          <w:rFonts w:cs="Noto Sans"/>
          <w:sz w:val="18"/>
          <w:szCs w:val="18"/>
        </w:rPr>
        <w:t>Alarma audible:</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Si</w:t>
      </w:r>
    </w:p>
    <w:p w14:paraId="26600FC4" w14:textId="77777777" w:rsidR="00985B8B" w:rsidRPr="0067243B" w:rsidRDefault="00985B8B" w:rsidP="00985B8B">
      <w:pPr>
        <w:rPr>
          <w:rFonts w:cs="Noto Sans"/>
          <w:sz w:val="18"/>
          <w:szCs w:val="18"/>
        </w:rPr>
      </w:pPr>
      <w:r w:rsidRPr="0067243B">
        <w:rPr>
          <w:rFonts w:cs="Noto Sans"/>
          <w:sz w:val="18"/>
          <w:szCs w:val="18"/>
        </w:rPr>
        <w:t>Temperatura de operación:</w:t>
      </w:r>
      <w:r w:rsidRPr="0067243B">
        <w:rPr>
          <w:rFonts w:cs="Noto Sans"/>
          <w:sz w:val="18"/>
          <w:szCs w:val="18"/>
        </w:rPr>
        <w:tab/>
      </w:r>
      <w:r w:rsidRPr="0067243B">
        <w:rPr>
          <w:rFonts w:cs="Noto Sans"/>
          <w:sz w:val="18"/>
          <w:szCs w:val="18"/>
        </w:rPr>
        <w:tab/>
        <w:t>0°C a 40°C</w:t>
      </w:r>
    </w:p>
    <w:p w14:paraId="4E499CE8" w14:textId="77777777" w:rsidR="00985B8B" w:rsidRPr="0067243B" w:rsidRDefault="00985B8B" w:rsidP="00985B8B">
      <w:pPr>
        <w:rPr>
          <w:rFonts w:cs="Noto Sans"/>
          <w:sz w:val="18"/>
          <w:szCs w:val="18"/>
        </w:rPr>
      </w:pPr>
    </w:p>
    <w:p w14:paraId="79154DCA" w14:textId="77777777" w:rsidR="00985B8B" w:rsidRPr="0067243B" w:rsidRDefault="00985B8B" w:rsidP="00985B8B">
      <w:pPr>
        <w:rPr>
          <w:rFonts w:cs="Noto Sans"/>
          <w:b/>
          <w:sz w:val="18"/>
          <w:szCs w:val="18"/>
        </w:rPr>
      </w:pPr>
      <w:r w:rsidRPr="0067243B">
        <w:rPr>
          <w:rFonts w:cs="Noto Sans"/>
          <w:b/>
          <w:sz w:val="18"/>
          <w:szCs w:val="18"/>
        </w:rPr>
        <w:t xml:space="preserve">REGULADORES DE VOLTAJE PARA SERVIDORES TIPO 1, 2 Y PARA ESTACIONES DE TRABAJO. </w:t>
      </w:r>
    </w:p>
    <w:p w14:paraId="41563299" w14:textId="77777777" w:rsidR="00985B8B" w:rsidRPr="0067243B" w:rsidRDefault="00985B8B" w:rsidP="00985B8B">
      <w:pPr>
        <w:rPr>
          <w:rFonts w:cs="Noto Sans"/>
          <w:b/>
          <w:sz w:val="18"/>
          <w:szCs w:val="18"/>
        </w:rPr>
      </w:pPr>
      <w:r w:rsidRPr="0067243B">
        <w:rPr>
          <w:rFonts w:cs="Noto Sans"/>
          <w:b/>
          <w:sz w:val="18"/>
          <w:szCs w:val="18"/>
        </w:rPr>
        <w:t>PARA TODOS LOS TIPOS DE UNIDAD</w:t>
      </w:r>
    </w:p>
    <w:p w14:paraId="22DFE6EF" w14:textId="77777777" w:rsidR="00985B8B" w:rsidRPr="0067243B" w:rsidRDefault="00985B8B" w:rsidP="00985B8B">
      <w:pPr>
        <w:rPr>
          <w:rFonts w:cs="Noto Sans"/>
          <w:b/>
          <w:sz w:val="18"/>
          <w:szCs w:val="18"/>
        </w:rPr>
      </w:pPr>
    </w:p>
    <w:p w14:paraId="02AB2004" w14:textId="77777777" w:rsidR="00985B8B" w:rsidRPr="0067243B" w:rsidRDefault="00985B8B" w:rsidP="00985B8B">
      <w:pPr>
        <w:rPr>
          <w:rFonts w:cs="Noto Sans"/>
          <w:sz w:val="18"/>
          <w:szCs w:val="18"/>
        </w:rPr>
      </w:pPr>
      <w:r w:rsidRPr="0067243B">
        <w:rPr>
          <w:rFonts w:cs="Noto Sans"/>
          <w:sz w:val="18"/>
          <w:szCs w:val="18"/>
        </w:rPr>
        <w:t>Tensión nominal de entrada:</w:t>
      </w:r>
      <w:r w:rsidRPr="0067243B">
        <w:rPr>
          <w:rFonts w:cs="Noto Sans"/>
          <w:sz w:val="18"/>
          <w:szCs w:val="18"/>
        </w:rPr>
        <w:tab/>
      </w:r>
      <w:r w:rsidRPr="0067243B">
        <w:rPr>
          <w:rFonts w:cs="Noto Sans"/>
          <w:sz w:val="18"/>
          <w:szCs w:val="18"/>
        </w:rPr>
        <w:tab/>
      </w:r>
      <w:r w:rsidRPr="0067243B">
        <w:rPr>
          <w:rFonts w:cs="Noto Sans"/>
          <w:sz w:val="18"/>
          <w:szCs w:val="18"/>
        </w:rPr>
        <w:tab/>
        <w:t>127 Volts</w:t>
      </w:r>
    </w:p>
    <w:p w14:paraId="79F7EDFA" w14:textId="77777777" w:rsidR="00985B8B" w:rsidRPr="0067243B" w:rsidRDefault="00985B8B" w:rsidP="00985B8B">
      <w:pPr>
        <w:rPr>
          <w:rFonts w:cs="Noto Sans"/>
          <w:sz w:val="18"/>
          <w:szCs w:val="18"/>
        </w:rPr>
      </w:pPr>
      <w:r w:rsidRPr="0067243B">
        <w:rPr>
          <w:rFonts w:cs="Noto Sans"/>
          <w:sz w:val="18"/>
          <w:szCs w:val="18"/>
        </w:rPr>
        <w:t>Corriente máxima:</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 xml:space="preserve">10 </w:t>
      </w:r>
      <w:proofErr w:type="spellStart"/>
      <w:r w:rsidRPr="0067243B">
        <w:rPr>
          <w:rFonts w:cs="Noto Sans"/>
          <w:sz w:val="18"/>
          <w:szCs w:val="18"/>
        </w:rPr>
        <w:t>Ampers</w:t>
      </w:r>
      <w:proofErr w:type="spellEnd"/>
    </w:p>
    <w:p w14:paraId="37717653" w14:textId="77777777" w:rsidR="00985B8B" w:rsidRPr="0067243B" w:rsidRDefault="00985B8B" w:rsidP="00985B8B">
      <w:pPr>
        <w:rPr>
          <w:rFonts w:cs="Noto Sans"/>
          <w:sz w:val="18"/>
          <w:szCs w:val="18"/>
        </w:rPr>
      </w:pPr>
      <w:r w:rsidRPr="0067243B">
        <w:rPr>
          <w:rFonts w:cs="Noto Sans"/>
          <w:sz w:val="18"/>
          <w:szCs w:val="18"/>
        </w:rPr>
        <w:t>Frecuencia:</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60 Hz +/- 5%</w:t>
      </w:r>
    </w:p>
    <w:p w14:paraId="16D52B4B" w14:textId="15FB56FB" w:rsidR="00985B8B" w:rsidRPr="009B0102" w:rsidRDefault="00985B8B" w:rsidP="00985B8B">
      <w:pPr>
        <w:rPr>
          <w:rFonts w:cs="Noto Sans"/>
          <w:sz w:val="18"/>
          <w:szCs w:val="18"/>
        </w:rPr>
      </w:pPr>
      <w:r w:rsidRPr="009B0102">
        <w:rPr>
          <w:rFonts w:cs="Noto Sans"/>
          <w:sz w:val="18"/>
          <w:szCs w:val="18"/>
        </w:rPr>
        <w:t>Intervalo de voltaje de entrada:</w:t>
      </w:r>
      <w:r w:rsidRPr="009B0102">
        <w:rPr>
          <w:rFonts w:cs="Noto Sans"/>
          <w:sz w:val="18"/>
          <w:szCs w:val="18"/>
        </w:rPr>
        <w:tab/>
      </w:r>
      <w:r w:rsidRPr="009B0102">
        <w:rPr>
          <w:rFonts w:cs="Noto Sans"/>
          <w:sz w:val="18"/>
          <w:szCs w:val="18"/>
        </w:rPr>
        <w:tab/>
      </w:r>
      <w:r w:rsidR="00A45BEE" w:rsidRPr="009B0102">
        <w:rPr>
          <w:rFonts w:cs="Noto Sans"/>
          <w:sz w:val="18"/>
          <w:szCs w:val="18"/>
        </w:rPr>
        <w:tab/>
      </w:r>
      <w:r w:rsidRPr="009B0102">
        <w:rPr>
          <w:rFonts w:cs="Noto Sans"/>
          <w:sz w:val="18"/>
          <w:szCs w:val="18"/>
        </w:rPr>
        <w:t>102 – 140 Volts</w:t>
      </w:r>
    </w:p>
    <w:p w14:paraId="0AEA8742" w14:textId="77777777" w:rsidR="00985B8B" w:rsidRPr="0067243B" w:rsidRDefault="00985B8B" w:rsidP="00985B8B">
      <w:pPr>
        <w:rPr>
          <w:rFonts w:cs="Noto Sans"/>
          <w:sz w:val="18"/>
          <w:szCs w:val="18"/>
        </w:rPr>
      </w:pPr>
      <w:r w:rsidRPr="0067243B">
        <w:rPr>
          <w:rFonts w:cs="Noto Sans"/>
          <w:sz w:val="18"/>
          <w:szCs w:val="18"/>
        </w:rPr>
        <w:t>Tensión nominal de salida:</w:t>
      </w:r>
      <w:r w:rsidRPr="0067243B">
        <w:rPr>
          <w:rFonts w:cs="Noto Sans"/>
          <w:sz w:val="18"/>
          <w:szCs w:val="18"/>
        </w:rPr>
        <w:tab/>
      </w:r>
      <w:r w:rsidRPr="0067243B">
        <w:rPr>
          <w:rFonts w:cs="Noto Sans"/>
          <w:sz w:val="18"/>
          <w:szCs w:val="18"/>
        </w:rPr>
        <w:tab/>
      </w:r>
      <w:r w:rsidRPr="0067243B">
        <w:rPr>
          <w:rFonts w:cs="Noto Sans"/>
          <w:sz w:val="18"/>
          <w:szCs w:val="18"/>
        </w:rPr>
        <w:tab/>
        <w:t>120 Volts</w:t>
      </w:r>
    </w:p>
    <w:p w14:paraId="6253AC7E" w14:textId="77777777" w:rsidR="00985B8B" w:rsidRPr="0067243B" w:rsidRDefault="00985B8B" w:rsidP="00985B8B">
      <w:pPr>
        <w:rPr>
          <w:rFonts w:cs="Noto Sans"/>
          <w:sz w:val="18"/>
          <w:szCs w:val="18"/>
        </w:rPr>
      </w:pPr>
      <w:r w:rsidRPr="0067243B">
        <w:rPr>
          <w:rFonts w:cs="Noto Sans"/>
          <w:sz w:val="18"/>
          <w:szCs w:val="18"/>
        </w:rPr>
        <w:t>Capacidad:</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1300 VA / 700 W</w:t>
      </w:r>
    </w:p>
    <w:p w14:paraId="3F0D3C7C" w14:textId="77777777" w:rsidR="00985B8B" w:rsidRPr="0067243B" w:rsidRDefault="00985B8B" w:rsidP="00985B8B">
      <w:pPr>
        <w:rPr>
          <w:rFonts w:cs="Noto Sans"/>
          <w:sz w:val="18"/>
          <w:szCs w:val="18"/>
          <w:lang w:val="pt-BR"/>
        </w:rPr>
      </w:pPr>
      <w:r w:rsidRPr="0067243B">
        <w:rPr>
          <w:rFonts w:cs="Noto Sans"/>
          <w:sz w:val="18"/>
          <w:szCs w:val="18"/>
          <w:lang w:val="pt-BR"/>
        </w:rPr>
        <w:t>Sobrecarga:</w:t>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t>400% por 10 ciclos</w:t>
      </w:r>
    </w:p>
    <w:p w14:paraId="79D62B4C" w14:textId="6644A6A2" w:rsidR="00985B8B" w:rsidRPr="0067243B" w:rsidRDefault="00985B8B" w:rsidP="00985B8B">
      <w:pPr>
        <w:rPr>
          <w:rFonts w:cs="Noto Sans"/>
          <w:sz w:val="18"/>
          <w:szCs w:val="18"/>
          <w:lang w:val="pt-BR"/>
        </w:rPr>
      </w:pPr>
      <w:r w:rsidRPr="0067243B">
        <w:rPr>
          <w:rFonts w:cs="Noto Sans"/>
          <w:sz w:val="18"/>
          <w:szCs w:val="18"/>
          <w:lang w:val="pt-BR"/>
        </w:rPr>
        <w:t xml:space="preserve">Receptáculos de </w:t>
      </w:r>
      <w:proofErr w:type="spellStart"/>
      <w:r w:rsidRPr="0067243B">
        <w:rPr>
          <w:rFonts w:cs="Noto Sans"/>
          <w:sz w:val="18"/>
          <w:szCs w:val="18"/>
          <w:lang w:val="pt-BR"/>
        </w:rPr>
        <w:t>salida</w:t>
      </w:r>
      <w:proofErr w:type="spellEnd"/>
      <w:r w:rsidRPr="0067243B">
        <w:rPr>
          <w:rFonts w:cs="Noto Sans"/>
          <w:sz w:val="18"/>
          <w:szCs w:val="18"/>
          <w:lang w:val="pt-BR"/>
        </w:rPr>
        <w:t>:</w:t>
      </w:r>
      <w:r w:rsidRPr="0067243B">
        <w:rPr>
          <w:rFonts w:cs="Noto Sans"/>
          <w:sz w:val="18"/>
          <w:szCs w:val="18"/>
          <w:lang w:val="pt-BR"/>
        </w:rPr>
        <w:tab/>
      </w:r>
      <w:r w:rsidRPr="0067243B">
        <w:rPr>
          <w:rFonts w:cs="Noto Sans"/>
          <w:sz w:val="18"/>
          <w:szCs w:val="18"/>
          <w:lang w:val="pt-BR"/>
        </w:rPr>
        <w:tab/>
      </w:r>
      <w:r w:rsidRPr="0067243B">
        <w:rPr>
          <w:rFonts w:cs="Noto Sans"/>
          <w:sz w:val="18"/>
          <w:szCs w:val="18"/>
          <w:lang w:val="pt-BR"/>
        </w:rPr>
        <w:tab/>
      </w:r>
      <w:r w:rsidR="00A45BEE">
        <w:rPr>
          <w:rFonts w:cs="Noto Sans"/>
          <w:sz w:val="18"/>
          <w:szCs w:val="18"/>
          <w:lang w:val="pt-BR"/>
        </w:rPr>
        <w:tab/>
      </w:r>
      <w:r w:rsidRPr="0067243B">
        <w:rPr>
          <w:rFonts w:cs="Noto Sans"/>
          <w:sz w:val="18"/>
          <w:szCs w:val="18"/>
          <w:lang w:val="pt-BR"/>
        </w:rPr>
        <w:t>4 polarizados por Nema 5-15R</w:t>
      </w:r>
    </w:p>
    <w:p w14:paraId="2848030A" w14:textId="77777777" w:rsidR="00985B8B" w:rsidRPr="0067243B" w:rsidRDefault="00985B8B" w:rsidP="00985B8B">
      <w:pPr>
        <w:rPr>
          <w:rFonts w:cs="Noto Sans"/>
          <w:sz w:val="18"/>
          <w:szCs w:val="18"/>
        </w:rPr>
      </w:pPr>
      <w:r w:rsidRPr="0067243B">
        <w:rPr>
          <w:rFonts w:cs="Noto Sans"/>
          <w:sz w:val="18"/>
          <w:szCs w:val="18"/>
        </w:rPr>
        <w:t>Temperatura de operación:</w:t>
      </w:r>
      <w:r w:rsidRPr="0067243B">
        <w:rPr>
          <w:rFonts w:cs="Noto Sans"/>
          <w:sz w:val="18"/>
          <w:szCs w:val="18"/>
        </w:rPr>
        <w:tab/>
      </w:r>
      <w:r w:rsidRPr="0067243B">
        <w:rPr>
          <w:rFonts w:cs="Noto Sans"/>
          <w:sz w:val="18"/>
          <w:szCs w:val="18"/>
        </w:rPr>
        <w:tab/>
      </w:r>
      <w:r w:rsidRPr="0067243B">
        <w:rPr>
          <w:rFonts w:cs="Noto Sans"/>
          <w:sz w:val="18"/>
          <w:szCs w:val="18"/>
        </w:rPr>
        <w:tab/>
        <w:t>De 0°C a 40°C</w:t>
      </w:r>
    </w:p>
    <w:p w14:paraId="6DA956FE" w14:textId="77777777" w:rsidR="00985B8B" w:rsidRPr="0067243B" w:rsidRDefault="00985B8B" w:rsidP="00985B8B">
      <w:pPr>
        <w:rPr>
          <w:rFonts w:cs="Noto Sans"/>
          <w:sz w:val="18"/>
          <w:szCs w:val="18"/>
        </w:rPr>
      </w:pPr>
    </w:p>
    <w:p w14:paraId="147B4F9A" w14:textId="77777777" w:rsidR="00985B8B" w:rsidRPr="0067243B" w:rsidRDefault="00985B8B" w:rsidP="00985B8B">
      <w:pPr>
        <w:rPr>
          <w:rFonts w:cs="Noto Sans"/>
          <w:b/>
          <w:sz w:val="18"/>
          <w:szCs w:val="18"/>
        </w:rPr>
      </w:pPr>
      <w:r w:rsidRPr="0067243B">
        <w:rPr>
          <w:rFonts w:cs="Noto Sans"/>
          <w:b/>
          <w:sz w:val="18"/>
          <w:szCs w:val="18"/>
        </w:rPr>
        <w:t>SWITCH 8 puertos, según el número de estaciones, capa 3 de manera que se garantice la transmisión de grandes volúmenes de información con alta velocidad para asegurar la integridad de los datos. De esta forma se facilita que el mantenimiento de los servidores pueda ser remoto optimizando costos.</w:t>
      </w:r>
    </w:p>
    <w:p w14:paraId="59A98E33" w14:textId="77777777" w:rsidR="00985B8B" w:rsidRPr="0067243B" w:rsidRDefault="00985B8B" w:rsidP="00985B8B">
      <w:pPr>
        <w:rPr>
          <w:rFonts w:cs="Noto Sans"/>
          <w:b/>
          <w:sz w:val="18"/>
          <w:szCs w:val="18"/>
        </w:rPr>
      </w:pPr>
    </w:p>
    <w:p w14:paraId="58C130C3" w14:textId="77777777" w:rsidR="00985B8B" w:rsidRPr="0067243B" w:rsidRDefault="00985B8B" w:rsidP="00985B8B">
      <w:pPr>
        <w:rPr>
          <w:rFonts w:cs="Noto Sans"/>
          <w:sz w:val="18"/>
          <w:szCs w:val="18"/>
        </w:rPr>
      </w:pPr>
      <w:r w:rsidRPr="0067243B">
        <w:rPr>
          <w:rFonts w:cs="Noto Sans"/>
          <w:sz w:val="18"/>
          <w:szCs w:val="18"/>
        </w:rPr>
        <w:t>Tecnología de red:</w:t>
      </w:r>
      <w:r w:rsidRPr="0067243B">
        <w:rPr>
          <w:rFonts w:cs="Noto Sans"/>
          <w:sz w:val="18"/>
          <w:szCs w:val="18"/>
        </w:rPr>
        <w:tab/>
      </w:r>
      <w:r w:rsidRPr="0067243B">
        <w:rPr>
          <w:rFonts w:cs="Noto Sans"/>
          <w:sz w:val="18"/>
          <w:szCs w:val="18"/>
        </w:rPr>
        <w:tab/>
      </w:r>
      <w:r w:rsidRPr="0067243B">
        <w:rPr>
          <w:rFonts w:cs="Noto Sans"/>
          <w:sz w:val="18"/>
          <w:szCs w:val="18"/>
        </w:rPr>
        <w:tab/>
        <w:t>Ethernet</w:t>
      </w:r>
    </w:p>
    <w:p w14:paraId="06789ACF" w14:textId="77777777" w:rsidR="00985B8B" w:rsidRPr="0067243B" w:rsidRDefault="00985B8B" w:rsidP="00985B8B">
      <w:pPr>
        <w:rPr>
          <w:rFonts w:cs="Noto Sans"/>
          <w:sz w:val="18"/>
          <w:szCs w:val="18"/>
        </w:rPr>
      </w:pPr>
      <w:r w:rsidRPr="0067243B">
        <w:rPr>
          <w:rFonts w:cs="Noto Sans"/>
          <w:sz w:val="18"/>
          <w:szCs w:val="18"/>
        </w:rPr>
        <w:t>Puertos:</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8</w:t>
      </w:r>
    </w:p>
    <w:p w14:paraId="5BD7B53D" w14:textId="77777777" w:rsidR="00985B8B" w:rsidRPr="0067243B" w:rsidRDefault="00985B8B" w:rsidP="00985B8B">
      <w:pPr>
        <w:rPr>
          <w:rFonts w:cs="Noto Sans"/>
          <w:sz w:val="18"/>
          <w:szCs w:val="18"/>
        </w:rPr>
      </w:pPr>
      <w:r w:rsidRPr="0067243B">
        <w:rPr>
          <w:rFonts w:cs="Noto Sans"/>
          <w:sz w:val="18"/>
          <w:szCs w:val="18"/>
        </w:rPr>
        <w:t>Conectores:</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RJ45</w:t>
      </w:r>
    </w:p>
    <w:p w14:paraId="7D50CE48" w14:textId="77777777" w:rsidR="00985B8B" w:rsidRPr="0067243B" w:rsidRDefault="00985B8B" w:rsidP="00985B8B">
      <w:pPr>
        <w:rPr>
          <w:rFonts w:cs="Noto Sans"/>
          <w:sz w:val="18"/>
          <w:szCs w:val="18"/>
        </w:rPr>
      </w:pPr>
      <w:r w:rsidRPr="0067243B">
        <w:rPr>
          <w:rFonts w:cs="Noto Sans"/>
          <w:sz w:val="18"/>
          <w:szCs w:val="18"/>
        </w:rPr>
        <w:t>Velocidad:</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1 Gbps</w:t>
      </w:r>
    </w:p>
    <w:p w14:paraId="20069A4B" w14:textId="77777777" w:rsidR="00985B8B" w:rsidRPr="0067243B" w:rsidRDefault="00985B8B" w:rsidP="00985B8B">
      <w:pPr>
        <w:rPr>
          <w:rFonts w:cs="Noto Sans"/>
          <w:sz w:val="18"/>
          <w:szCs w:val="18"/>
        </w:rPr>
      </w:pPr>
      <w:r w:rsidRPr="0067243B">
        <w:rPr>
          <w:rFonts w:cs="Noto Sans"/>
          <w:sz w:val="18"/>
          <w:szCs w:val="18"/>
        </w:rPr>
        <w:t>Voltaje de entrada:</w:t>
      </w:r>
      <w:r w:rsidRPr="0067243B">
        <w:rPr>
          <w:rFonts w:cs="Noto Sans"/>
          <w:sz w:val="18"/>
          <w:szCs w:val="18"/>
        </w:rPr>
        <w:tab/>
      </w:r>
      <w:r w:rsidRPr="0067243B">
        <w:rPr>
          <w:rFonts w:cs="Noto Sans"/>
          <w:sz w:val="18"/>
          <w:szCs w:val="18"/>
        </w:rPr>
        <w:tab/>
      </w:r>
      <w:r w:rsidRPr="0067243B">
        <w:rPr>
          <w:rFonts w:cs="Noto Sans"/>
          <w:sz w:val="18"/>
          <w:szCs w:val="18"/>
        </w:rPr>
        <w:tab/>
        <w:t>110 V AC</w:t>
      </w:r>
    </w:p>
    <w:p w14:paraId="3859E5B8" w14:textId="77777777" w:rsidR="00985B8B" w:rsidRPr="0067243B" w:rsidRDefault="00985B8B" w:rsidP="00985B8B">
      <w:pPr>
        <w:rPr>
          <w:rFonts w:cs="Noto Sans"/>
          <w:sz w:val="18"/>
          <w:szCs w:val="18"/>
        </w:rPr>
      </w:pPr>
      <w:r w:rsidRPr="0067243B">
        <w:rPr>
          <w:rFonts w:cs="Noto Sans"/>
          <w:sz w:val="18"/>
          <w:szCs w:val="18"/>
        </w:rPr>
        <w:t>Apilable:</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Si</w:t>
      </w:r>
    </w:p>
    <w:p w14:paraId="6BCE9FB4" w14:textId="77777777" w:rsidR="00985B8B" w:rsidRPr="0067243B" w:rsidRDefault="00985B8B" w:rsidP="00985B8B">
      <w:pPr>
        <w:rPr>
          <w:rFonts w:cs="Noto Sans"/>
          <w:sz w:val="18"/>
          <w:szCs w:val="18"/>
        </w:rPr>
      </w:pPr>
    </w:p>
    <w:p w14:paraId="70D1B0C0" w14:textId="77777777" w:rsidR="00985B8B" w:rsidRPr="0067243B" w:rsidRDefault="00985B8B" w:rsidP="00985B8B">
      <w:pPr>
        <w:rPr>
          <w:rFonts w:cs="Noto Sans"/>
          <w:b/>
          <w:sz w:val="18"/>
          <w:szCs w:val="18"/>
        </w:rPr>
      </w:pPr>
      <w:r w:rsidRPr="0067243B">
        <w:rPr>
          <w:rFonts w:cs="Noto Sans"/>
          <w:b/>
          <w:sz w:val="18"/>
          <w:szCs w:val="18"/>
        </w:rPr>
        <w:t>SWITCH 16 o 24 puertos, según el número de estaciones, capa 3 de manera que se garantice la transmisión de grandes volúmenes de información con alta velocidad para asegurar la integridad de los datos. De esta forma se facilita que el mantenimiento de los servidores pueda ser remoto optimizando costos.</w:t>
      </w:r>
    </w:p>
    <w:p w14:paraId="3776B966" w14:textId="77777777" w:rsidR="00985B8B" w:rsidRPr="0067243B" w:rsidRDefault="00985B8B" w:rsidP="00985B8B">
      <w:pPr>
        <w:rPr>
          <w:rFonts w:cs="Noto Sans"/>
          <w:b/>
          <w:sz w:val="18"/>
          <w:szCs w:val="18"/>
        </w:rPr>
      </w:pPr>
    </w:p>
    <w:p w14:paraId="60B35D70" w14:textId="77777777" w:rsidR="00985B8B" w:rsidRPr="0067243B" w:rsidRDefault="00985B8B" w:rsidP="00985B8B">
      <w:pPr>
        <w:rPr>
          <w:rFonts w:cs="Noto Sans"/>
          <w:sz w:val="18"/>
          <w:szCs w:val="18"/>
        </w:rPr>
      </w:pPr>
      <w:r w:rsidRPr="0067243B">
        <w:rPr>
          <w:rFonts w:cs="Noto Sans"/>
          <w:sz w:val="18"/>
          <w:szCs w:val="18"/>
        </w:rPr>
        <w:t>Tecnología de red:</w:t>
      </w:r>
      <w:r w:rsidRPr="0067243B">
        <w:rPr>
          <w:rFonts w:cs="Noto Sans"/>
          <w:sz w:val="18"/>
          <w:szCs w:val="18"/>
        </w:rPr>
        <w:tab/>
      </w:r>
      <w:r w:rsidRPr="0067243B">
        <w:rPr>
          <w:rFonts w:cs="Noto Sans"/>
          <w:sz w:val="18"/>
          <w:szCs w:val="18"/>
        </w:rPr>
        <w:tab/>
      </w:r>
      <w:r w:rsidRPr="0067243B">
        <w:rPr>
          <w:rFonts w:cs="Noto Sans"/>
          <w:sz w:val="18"/>
          <w:szCs w:val="18"/>
        </w:rPr>
        <w:tab/>
        <w:t>Ethernet</w:t>
      </w:r>
    </w:p>
    <w:p w14:paraId="5C14744B" w14:textId="77777777" w:rsidR="00985B8B" w:rsidRPr="0067243B" w:rsidRDefault="00985B8B" w:rsidP="00985B8B">
      <w:pPr>
        <w:rPr>
          <w:rFonts w:cs="Noto Sans"/>
          <w:sz w:val="18"/>
          <w:szCs w:val="18"/>
        </w:rPr>
      </w:pPr>
      <w:r w:rsidRPr="0067243B">
        <w:rPr>
          <w:rFonts w:cs="Noto Sans"/>
          <w:sz w:val="18"/>
          <w:szCs w:val="18"/>
        </w:rPr>
        <w:t>Puertos:</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16 a 24</w:t>
      </w:r>
    </w:p>
    <w:p w14:paraId="17BE3C96" w14:textId="77777777" w:rsidR="00985B8B" w:rsidRPr="0067243B" w:rsidRDefault="00985B8B" w:rsidP="00985B8B">
      <w:pPr>
        <w:rPr>
          <w:rFonts w:cs="Noto Sans"/>
          <w:sz w:val="18"/>
          <w:szCs w:val="18"/>
        </w:rPr>
      </w:pPr>
      <w:r w:rsidRPr="0067243B">
        <w:rPr>
          <w:rFonts w:cs="Noto Sans"/>
          <w:sz w:val="18"/>
          <w:szCs w:val="18"/>
        </w:rPr>
        <w:t>Conectores:</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RJ45</w:t>
      </w:r>
    </w:p>
    <w:p w14:paraId="78270A13" w14:textId="77777777" w:rsidR="00985B8B" w:rsidRPr="0067243B" w:rsidRDefault="00985B8B" w:rsidP="00985B8B">
      <w:pPr>
        <w:rPr>
          <w:rFonts w:cs="Noto Sans"/>
          <w:sz w:val="18"/>
          <w:szCs w:val="18"/>
        </w:rPr>
      </w:pPr>
      <w:r w:rsidRPr="0067243B">
        <w:rPr>
          <w:rFonts w:cs="Noto Sans"/>
          <w:sz w:val="18"/>
          <w:szCs w:val="18"/>
        </w:rPr>
        <w:t>Velocidad:</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1 Gbps</w:t>
      </w:r>
    </w:p>
    <w:p w14:paraId="0CBA74F7" w14:textId="77777777" w:rsidR="00985B8B" w:rsidRPr="0067243B" w:rsidRDefault="00985B8B" w:rsidP="00985B8B">
      <w:pPr>
        <w:rPr>
          <w:rFonts w:cs="Noto Sans"/>
          <w:sz w:val="18"/>
          <w:szCs w:val="18"/>
        </w:rPr>
      </w:pPr>
      <w:r w:rsidRPr="0067243B">
        <w:rPr>
          <w:rFonts w:cs="Noto Sans"/>
          <w:sz w:val="18"/>
          <w:szCs w:val="18"/>
        </w:rPr>
        <w:t>Ranura de expansión:</w:t>
      </w:r>
      <w:r w:rsidRPr="0067243B">
        <w:rPr>
          <w:rFonts w:cs="Noto Sans"/>
          <w:sz w:val="18"/>
          <w:szCs w:val="18"/>
        </w:rPr>
        <w:tab/>
      </w:r>
      <w:r w:rsidRPr="0067243B">
        <w:rPr>
          <w:rFonts w:cs="Noto Sans"/>
          <w:sz w:val="18"/>
          <w:szCs w:val="18"/>
        </w:rPr>
        <w:tab/>
      </w:r>
      <w:r w:rsidRPr="0067243B">
        <w:rPr>
          <w:rFonts w:cs="Noto Sans"/>
          <w:sz w:val="18"/>
          <w:szCs w:val="18"/>
        </w:rPr>
        <w:tab/>
        <w:t>Si, SFP</w:t>
      </w:r>
    </w:p>
    <w:p w14:paraId="6825D728" w14:textId="77777777" w:rsidR="00985B8B" w:rsidRPr="0067243B" w:rsidRDefault="00985B8B" w:rsidP="00985B8B">
      <w:pPr>
        <w:rPr>
          <w:rFonts w:cs="Noto Sans"/>
          <w:sz w:val="18"/>
          <w:szCs w:val="18"/>
        </w:rPr>
      </w:pPr>
      <w:r w:rsidRPr="0067243B">
        <w:rPr>
          <w:rFonts w:cs="Noto Sans"/>
          <w:sz w:val="18"/>
          <w:szCs w:val="18"/>
        </w:rPr>
        <w:lastRenderedPageBreak/>
        <w:t>Voltaje de entrada:</w:t>
      </w:r>
      <w:r w:rsidRPr="0067243B">
        <w:rPr>
          <w:rFonts w:cs="Noto Sans"/>
          <w:sz w:val="18"/>
          <w:szCs w:val="18"/>
        </w:rPr>
        <w:tab/>
      </w:r>
      <w:r w:rsidRPr="0067243B">
        <w:rPr>
          <w:rFonts w:cs="Noto Sans"/>
          <w:sz w:val="18"/>
          <w:szCs w:val="18"/>
        </w:rPr>
        <w:tab/>
      </w:r>
      <w:r w:rsidRPr="0067243B">
        <w:rPr>
          <w:rFonts w:cs="Noto Sans"/>
          <w:sz w:val="18"/>
          <w:szCs w:val="18"/>
        </w:rPr>
        <w:tab/>
        <w:t>110 V AC</w:t>
      </w:r>
    </w:p>
    <w:p w14:paraId="0EBC18EA" w14:textId="77777777" w:rsidR="00985B8B" w:rsidRPr="0067243B" w:rsidRDefault="00985B8B" w:rsidP="00985B8B">
      <w:pPr>
        <w:rPr>
          <w:rFonts w:cs="Noto Sans"/>
          <w:sz w:val="18"/>
          <w:szCs w:val="18"/>
        </w:rPr>
      </w:pPr>
      <w:r w:rsidRPr="0067243B">
        <w:rPr>
          <w:rFonts w:cs="Noto Sans"/>
          <w:sz w:val="18"/>
          <w:szCs w:val="18"/>
        </w:rPr>
        <w:t>Apilable:</w:t>
      </w:r>
      <w:r w:rsidRPr="0067243B">
        <w:rPr>
          <w:rFonts w:cs="Noto Sans"/>
          <w:sz w:val="18"/>
          <w:szCs w:val="18"/>
        </w:rPr>
        <w:tab/>
      </w:r>
      <w:r w:rsidRPr="0067243B">
        <w:rPr>
          <w:rFonts w:cs="Noto Sans"/>
          <w:sz w:val="18"/>
          <w:szCs w:val="18"/>
        </w:rPr>
        <w:tab/>
      </w:r>
      <w:r w:rsidRPr="0067243B">
        <w:rPr>
          <w:rFonts w:cs="Noto Sans"/>
          <w:sz w:val="18"/>
          <w:szCs w:val="18"/>
        </w:rPr>
        <w:tab/>
      </w:r>
      <w:r w:rsidRPr="0067243B">
        <w:rPr>
          <w:rFonts w:cs="Noto Sans"/>
          <w:sz w:val="18"/>
          <w:szCs w:val="18"/>
        </w:rPr>
        <w:tab/>
        <w:t>Si</w:t>
      </w:r>
    </w:p>
    <w:p w14:paraId="61147464" w14:textId="77777777" w:rsidR="00985B8B" w:rsidRPr="0067243B" w:rsidRDefault="00985B8B" w:rsidP="00985B8B">
      <w:pPr>
        <w:rPr>
          <w:rFonts w:cs="Noto Sans"/>
          <w:sz w:val="18"/>
          <w:szCs w:val="18"/>
        </w:rPr>
      </w:pPr>
      <w:r w:rsidRPr="0067243B">
        <w:rPr>
          <w:rFonts w:cs="Noto Sans"/>
          <w:sz w:val="18"/>
          <w:szCs w:val="18"/>
        </w:rPr>
        <w:t>Montable en bastidor:</w:t>
      </w:r>
      <w:r w:rsidRPr="0067243B">
        <w:rPr>
          <w:rFonts w:cs="Noto Sans"/>
          <w:sz w:val="18"/>
          <w:szCs w:val="18"/>
        </w:rPr>
        <w:tab/>
      </w:r>
      <w:r w:rsidRPr="0067243B">
        <w:rPr>
          <w:rFonts w:cs="Noto Sans"/>
          <w:sz w:val="18"/>
          <w:szCs w:val="18"/>
        </w:rPr>
        <w:tab/>
      </w:r>
      <w:r w:rsidRPr="0067243B">
        <w:rPr>
          <w:rFonts w:cs="Noto Sans"/>
          <w:sz w:val="18"/>
          <w:szCs w:val="18"/>
        </w:rPr>
        <w:tab/>
        <w:t>Si</w:t>
      </w:r>
    </w:p>
    <w:p w14:paraId="68C200AF" w14:textId="77777777" w:rsidR="00985B8B" w:rsidRPr="0067243B" w:rsidRDefault="00985B8B" w:rsidP="00985B8B">
      <w:pPr>
        <w:rPr>
          <w:rFonts w:cs="Noto Sans"/>
          <w:sz w:val="18"/>
          <w:szCs w:val="18"/>
        </w:rPr>
      </w:pPr>
    </w:p>
    <w:p w14:paraId="75A12A0A" w14:textId="77777777" w:rsidR="00985B8B" w:rsidRPr="0067243B" w:rsidRDefault="00985B8B" w:rsidP="00985B8B">
      <w:pPr>
        <w:tabs>
          <w:tab w:val="left" w:pos="0"/>
          <w:tab w:val="left" w:pos="9858"/>
        </w:tabs>
        <w:rPr>
          <w:rFonts w:cs="Noto Sans"/>
          <w:b/>
          <w:sz w:val="18"/>
          <w:szCs w:val="18"/>
        </w:rPr>
      </w:pPr>
      <w:r w:rsidRPr="0067243B">
        <w:rPr>
          <w:rFonts w:cs="Noto Sans"/>
          <w:b/>
          <w:sz w:val="18"/>
          <w:szCs w:val="18"/>
        </w:rPr>
        <w:t>CONSUMIBLES</w:t>
      </w:r>
    </w:p>
    <w:p w14:paraId="42D6B420" w14:textId="77777777" w:rsidR="00985B8B" w:rsidRPr="0067243B" w:rsidRDefault="00985B8B" w:rsidP="00985B8B">
      <w:pPr>
        <w:tabs>
          <w:tab w:val="left" w:pos="0"/>
          <w:tab w:val="left" w:pos="9858"/>
        </w:tabs>
        <w:rPr>
          <w:rFonts w:cs="Noto Sans"/>
          <w:b/>
          <w:sz w:val="18"/>
          <w:szCs w:val="18"/>
        </w:rPr>
      </w:pPr>
    </w:p>
    <w:p w14:paraId="41C8F815" w14:textId="77777777" w:rsidR="00985B8B" w:rsidRPr="0067243B" w:rsidRDefault="00985B8B" w:rsidP="00985B8B">
      <w:pPr>
        <w:tabs>
          <w:tab w:val="left" w:pos="0"/>
          <w:tab w:val="left" w:pos="9858"/>
        </w:tabs>
        <w:rPr>
          <w:rFonts w:cs="Noto Sans"/>
          <w:sz w:val="18"/>
          <w:szCs w:val="18"/>
        </w:rPr>
      </w:pPr>
      <w:r w:rsidRPr="0067243B">
        <w:rPr>
          <w:rFonts w:cs="Noto Sans"/>
          <w:sz w:val="18"/>
          <w:szCs w:val="18"/>
        </w:rPr>
        <w:t>Etiquetas para código de barras</w:t>
      </w:r>
    </w:p>
    <w:p w14:paraId="55E209E8" w14:textId="77777777" w:rsidR="00985B8B" w:rsidRPr="0067243B" w:rsidRDefault="00985B8B" w:rsidP="00985B8B">
      <w:pPr>
        <w:tabs>
          <w:tab w:val="left" w:pos="0"/>
          <w:tab w:val="left" w:pos="9858"/>
        </w:tabs>
        <w:rPr>
          <w:rFonts w:cs="Noto Sans"/>
          <w:sz w:val="18"/>
          <w:szCs w:val="18"/>
        </w:rPr>
      </w:pPr>
      <w:r w:rsidRPr="0067243B">
        <w:rPr>
          <w:rFonts w:cs="Noto Sans"/>
          <w:sz w:val="18"/>
          <w:szCs w:val="18"/>
        </w:rPr>
        <w:t xml:space="preserve">Rollo con 2,000 etiquetas autoadheribles, blancas sin impresión, en papel térmico, para tubos con medidas de 49 x 25 </w:t>
      </w:r>
      <w:proofErr w:type="spellStart"/>
      <w:r w:rsidRPr="0067243B">
        <w:rPr>
          <w:rFonts w:cs="Noto Sans"/>
          <w:sz w:val="18"/>
          <w:szCs w:val="18"/>
        </w:rPr>
        <w:t>mm.</w:t>
      </w:r>
      <w:proofErr w:type="spellEnd"/>
    </w:p>
    <w:p w14:paraId="5BA2DFAC" w14:textId="77777777" w:rsidR="00985B8B" w:rsidRPr="0067243B" w:rsidRDefault="00985B8B" w:rsidP="00985B8B">
      <w:pPr>
        <w:tabs>
          <w:tab w:val="left" w:pos="0"/>
          <w:tab w:val="left" w:pos="9858"/>
        </w:tabs>
        <w:rPr>
          <w:rFonts w:cs="Noto Sans"/>
          <w:sz w:val="18"/>
          <w:szCs w:val="18"/>
        </w:rPr>
      </w:pPr>
      <w:r w:rsidRPr="0067243B">
        <w:rPr>
          <w:rFonts w:cs="Noto Sans"/>
          <w:sz w:val="18"/>
          <w:szCs w:val="18"/>
        </w:rPr>
        <w:t>Tóner</w:t>
      </w:r>
    </w:p>
    <w:p w14:paraId="126BB3E3" w14:textId="77777777" w:rsidR="00985B8B" w:rsidRPr="0067243B" w:rsidRDefault="00985B8B" w:rsidP="00985B8B">
      <w:pPr>
        <w:tabs>
          <w:tab w:val="left" w:pos="0"/>
          <w:tab w:val="left" w:pos="9858"/>
        </w:tabs>
        <w:rPr>
          <w:rFonts w:cs="Noto Sans"/>
          <w:sz w:val="18"/>
          <w:szCs w:val="18"/>
        </w:rPr>
      </w:pPr>
      <w:r w:rsidRPr="0067243B">
        <w:rPr>
          <w:rFonts w:cs="Noto Sans"/>
          <w:sz w:val="18"/>
          <w:szCs w:val="18"/>
        </w:rPr>
        <w:t>Cartucho compatible con las impresoras según modelo ofertado, con sello de garantía. No se aceptan rellenados.</w:t>
      </w:r>
    </w:p>
    <w:p w14:paraId="48E0BC3E" w14:textId="77777777" w:rsidR="00985B8B" w:rsidRPr="0067243B" w:rsidRDefault="00985B8B" w:rsidP="00985B8B">
      <w:pPr>
        <w:tabs>
          <w:tab w:val="left" w:pos="0"/>
          <w:tab w:val="left" w:pos="9858"/>
        </w:tabs>
        <w:rPr>
          <w:rFonts w:cs="Noto Sans"/>
          <w:sz w:val="18"/>
          <w:szCs w:val="18"/>
        </w:rPr>
      </w:pPr>
      <w:r w:rsidRPr="0067243B">
        <w:rPr>
          <w:rFonts w:cs="Noto Sans"/>
          <w:sz w:val="18"/>
          <w:szCs w:val="18"/>
        </w:rPr>
        <w:t>Papel</w:t>
      </w:r>
    </w:p>
    <w:p w14:paraId="70A279E0" w14:textId="77777777" w:rsidR="00985B8B" w:rsidRPr="0067243B" w:rsidRDefault="00985B8B" w:rsidP="00985B8B">
      <w:pPr>
        <w:tabs>
          <w:tab w:val="left" w:pos="0"/>
          <w:tab w:val="left" w:pos="9858"/>
        </w:tabs>
        <w:rPr>
          <w:rFonts w:cs="Noto Sans"/>
          <w:sz w:val="18"/>
          <w:szCs w:val="18"/>
        </w:rPr>
      </w:pPr>
      <w:r w:rsidRPr="0067243B">
        <w:rPr>
          <w:rFonts w:cs="Noto Sans"/>
          <w:sz w:val="18"/>
          <w:szCs w:val="18"/>
        </w:rPr>
        <w:t>Hojas blancas</w:t>
      </w:r>
    </w:p>
    <w:p w14:paraId="242A8109" w14:textId="77777777" w:rsidR="00985B8B" w:rsidRPr="0067243B" w:rsidRDefault="00985B8B" w:rsidP="00985B8B">
      <w:pPr>
        <w:tabs>
          <w:tab w:val="left" w:pos="0"/>
          <w:tab w:val="left" w:pos="9858"/>
        </w:tabs>
        <w:rPr>
          <w:rFonts w:cs="Noto Sans"/>
          <w:sz w:val="18"/>
          <w:szCs w:val="18"/>
        </w:rPr>
      </w:pPr>
      <w:r w:rsidRPr="0067243B">
        <w:rPr>
          <w:rFonts w:cs="Noto Sans"/>
          <w:sz w:val="18"/>
          <w:szCs w:val="18"/>
        </w:rPr>
        <w:t>Tamaño carta 8.5” x 11”</w:t>
      </w:r>
    </w:p>
    <w:p w14:paraId="0DA4F716" w14:textId="77777777" w:rsidR="00985B8B" w:rsidRPr="0067243B" w:rsidRDefault="00985B8B" w:rsidP="00985B8B">
      <w:pPr>
        <w:tabs>
          <w:tab w:val="left" w:pos="0"/>
          <w:tab w:val="left" w:pos="9858"/>
        </w:tabs>
        <w:rPr>
          <w:rFonts w:cs="Noto Sans"/>
          <w:sz w:val="18"/>
          <w:szCs w:val="18"/>
        </w:rPr>
      </w:pPr>
      <w:r w:rsidRPr="0067243B">
        <w:rPr>
          <w:rFonts w:cs="Noto Sans"/>
          <w:sz w:val="18"/>
          <w:szCs w:val="18"/>
        </w:rPr>
        <w:t xml:space="preserve">Gramaje 75 </w:t>
      </w:r>
      <w:proofErr w:type="spellStart"/>
      <w:r w:rsidRPr="0067243B">
        <w:rPr>
          <w:rFonts w:cs="Noto Sans"/>
          <w:sz w:val="18"/>
          <w:szCs w:val="18"/>
        </w:rPr>
        <w:t>grs</w:t>
      </w:r>
      <w:proofErr w:type="spellEnd"/>
    </w:p>
    <w:p w14:paraId="1A58B761" w14:textId="77777777" w:rsidR="00985B8B" w:rsidRPr="0067243B" w:rsidRDefault="00985B8B" w:rsidP="00985B8B">
      <w:pPr>
        <w:tabs>
          <w:tab w:val="left" w:pos="0"/>
          <w:tab w:val="left" w:pos="9858"/>
        </w:tabs>
        <w:rPr>
          <w:rFonts w:cs="Noto Sans"/>
          <w:sz w:val="18"/>
          <w:szCs w:val="18"/>
        </w:rPr>
      </w:pPr>
      <w:r w:rsidRPr="0067243B">
        <w:rPr>
          <w:rFonts w:cs="Noto Sans"/>
          <w:sz w:val="18"/>
          <w:szCs w:val="18"/>
        </w:rPr>
        <w:t>Cualquier adecuación o instalación adicional que requiera alguna de las unidades médicas, deberá ser conciliada entre el jefe de banco de sangre y el proveedor adjudicado.</w:t>
      </w:r>
    </w:p>
    <w:p w14:paraId="587FC86C" w14:textId="77777777" w:rsidR="00985B8B" w:rsidRPr="0067243B" w:rsidRDefault="00985B8B" w:rsidP="00985B8B">
      <w:pPr>
        <w:tabs>
          <w:tab w:val="left" w:pos="0"/>
          <w:tab w:val="left" w:pos="9858"/>
        </w:tabs>
        <w:rPr>
          <w:rFonts w:cs="Noto Sans"/>
          <w:sz w:val="18"/>
          <w:szCs w:val="18"/>
        </w:rPr>
      </w:pPr>
    </w:p>
    <w:p w14:paraId="3938BC50" w14:textId="77777777" w:rsidR="00985B8B" w:rsidRPr="0067243B" w:rsidRDefault="00985B8B" w:rsidP="00985B8B">
      <w:pPr>
        <w:rPr>
          <w:rFonts w:cs="Noto Sans"/>
          <w:b/>
          <w:sz w:val="18"/>
          <w:szCs w:val="18"/>
        </w:rPr>
      </w:pPr>
      <w:r w:rsidRPr="0067243B">
        <w:rPr>
          <w:rFonts w:cs="Noto Sans"/>
          <w:sz w:val="18"/>
          <w:szCs w:val="18"/>
        </w:rPr>
        <w:t>En el supuesto de que el proveedor requiera de más de un equipo mencionado o características superiores en los equipos de este apartado para cumplir con los niveles de servicio, podrá adicionarlos a la solución propuesta, sin costo adicional para el Instituto.</w:t>
      </w:r>
    </w:p>
    <w:p w14:paraId="509D242D" w14:textId="77777777" w:rsidR="00985B8B" w:rsidRPr="0033759A" w:rsidRDefault="00985B8B" w:rsidP="00985B8B">
      <w:pPr>
        <w:rPr>
          <w:rFonts w:eastAsia="Times New Roman" w:cs="Noto Sans"/>
          <w:b/>
          <w:szCs w:val="20"/>
          <w:lang w:eastAsia="es-ES"/>
        </w:rPr>
      </w:pPr>
    </w:p>
    <w:p w14:paraId="3781A764" w14:textId="77777777" w:rsidR="00985B8B" w:rsidRPr="0033759A" w:rsidRDefault="00985B8B" w:rsidP="00985B8B">
      <w:pPr>
        <w:jc w:val="center"/>
        <w:rPr>
          <w:rFonts w:eastAsia="Times New Roman" w:cs="Noto Sans"/>
          <w:b/>
          <w:bCs/>
          <w:szCs w:val="20"/>
        </w:rPr>
      </w:pPr>
      <w:r w:rsidRPr="0033759A">
        <w:rPr>
          <w:rFonts w:eastAsia="Times New Roman" w:cs="Noto Sans"/>
          <w:b/>
          <w:bCs/>
          <w:szCs w:val="20"/>
        </w:rPr>
        <w:br w:type="page"/>
      </w:r>
      <w:r w:rsidRPr="0033759A">
        <w:rPr>
          <w:rFonts w:eastAsia="Times New Roman" w:cs="Noto Sans"/>
          <w:b/>
          <w:bCs/>
          <w:szCs w:val="20"/>
        </w:rPr>
        <w:lastRenderedPageBreak/>
        <w:t>Anexo TI.3 Acuerdo de confidencialidad</w:t>
      </w:r>
    </w:p>
    <w:p w14:paraId="03FF8764" w14:textId="77777777" w:rsidR="00985B8B" w:rsidRPr="0033759A" w:rsidRDefault="00985B8B" w:rsidP="00985B8B">
      <w:pPr>
        <w:jc w:val="center"/>
        <w:rPr>
          <w:rFonts w:eastAsia="Times New Roman" w:cs="Noto Sans"/>
          <w:b/>
          <w:bCs/>
          <w:szCs w:val="20"/>
        </w:rPr>
      </w:pPr>
    </w:p>
    <w:p w14:paraId="7CF9B58E" w14:textId="77777777" w:rsidR="00985B8B" w:rsidRPr="0033759A" w:rsidRDefault="00985B8B" w:rsidP="00985B8B">
      <w:pPr>
        <w:jc w:val="center"/>
        <w:rPr>
          <w:rFonts w:eastAsia="Times New Roman" w:cs="Noto Sans"/>
          <w:b/>
          <w:szCs w:val="20"/>
          <w:lang w:eastAsia="es-ES"/>
        </w:rPr>
      </w:pPr>
      <w:r w:rsidRPr="0033759A">
        <w:rPr>
          <w:rFonts w:eastAsia="Times New Roman" w:cs="Noto Sans"/>
          <w:b/>
          <w:szCs w:val="20"/>
          <w:lang w:eastAsia="es-ES"/>
        </w:rPr>
        <w:t>INSTITUTO MEXICANO DEL SEGURO SOCIAL</w:t>
      </w:r>
    </w:p>
    <w:p w14:paraId="12B70B90" w14:textId="77777777" w:rsidR="00985B8B" w:rsidRPr="0033759A" w:rsidRDefault="00985B8B" w:rsidP="00985B8B">
      <w:pPr>
        <w:jc w:val="center"/>
        <w:rPr>
          <w:rFonts w:eastAsia="Times New Roman" w:cs="Noto Sans"/>
          <w:b/>
          <w:szCs w:val="20"/>
          <w:lang w:eastAsia="es-ES"/>
        </w:rPr>
      </w:pPr>
      <w:r w:rsidRPr="0033759A">
        <w:rPr>
          <w:rFonts w:eastAsia="Times New Roman" w:cs="Noto Sans"/>
          <w:b/>
          <w:szCs w:val="20"/>
          <w:lang w:eastAsia="es-ES"/>
        </w:rPr>
        <w:t>ANEXO NÚMERO TI. 3 (TI. TRES) ACUERDO DE CONFIDENCIALIDAD</w:t>
      </w:r>
    </w:p>
    <w:p w14:paraId="13435A46" w14:textId="77777777" w:rsidR="00985B8B" w:rsidRPr="0033759A" w:rsidRDefault="00985B8B" w:rsidP="00985B8B">
      <w:pPr>
        <w:jc w:val="center"/>
        <w:rPr>
          <w:rFonts w:eastAsia="Times New Roman" w:cs="Noto Sans"/>
          <w:b/>
          <w:szCs w:val="20"/>
          <w:lang w:eastAsia="es-ES"/>
        </w:rPr>
      </w:pPr>
      <w:r w:rsidRPr="0033759A">
        <w:rPr>
          <w:rFonts w:eastAsia="Times New Roman" w:cs="Noto Sans"/>
          <w:b/>
          <w:szCs w:val="20"/>
          <w:lang w:eastAsia="es-ES"/>
        </w:rPr>
        <w:t>ACUERDO DE CONFIDENCIALIDAD</w:t>
      </w:r>
    </w:p>
    <w:p w14:paraId="19EAE36F" w14:textId="77777777" w:rsidR="00985B8B" w:rsidRPr="0033759A" w:rsidRDefault="00985B8B" w:rsidP="00985B8B">
      <w:pPr>
        <w:tabs>
          <w:tab w:val="center" w:pos="4419"/>
          <w:tab w:val="right" w:pos="8838"/>
        </w:tabs>
        <w:jc w:val="center"/>
        <w:rPr>
          <w:rFonts w:eastAsia="Times New Roman" w:cs="Noto Sans"/>
          <w:bCs/>
          <w:szCs w:val="20"/>
          <w:lang w:eastAsia="ar-SA"/>
        </w:rPr>
      </w:pPr>
      <w:r w:rsidRPr="0033759A">
        <w:rPr>
          <w:rFonts w:eastAsia="Times New Roman" w:cs="Noto Sans"/>
          <w:bCs/>
          <w:szCs w:val="20"/>
          <w:lang w:eastAsia="es-ES"/>
        </w:rPr>
        <w:t>[HOJA MEMBRETADA POR EL PROVEEDOR DEL SERVICIO]</w:t>
      </w:r>
    </w:p>
    <w:p w14:paraId="6323CF0C" w14:textId="77777777" w:rsidR="00985B8B" w:rsidRPr="0033759A" w:rsidRDefault="00985B8B" w:rsidP="00985B8B">
      <w:pPr>
        <w:rPr>
          <w:rFonts w:eastAsia="Times New Roman" w:cs="Noto Sans"/>
          <w:szCs w:val="20"/>
          <w:lang w:val="es-ES_tradnl" w:eastAsia="es-ES"/>
        </w:rPr>
      </w:pPr>
    </w:p>
    <w:p w14:paraId="6FCAE243" w14:textId="77777777" w:rsidR="00985B8B" w:rsidRPr="0033759A" w:rsidRDefault="00985B8B" w:rsidP="00985B8B">
      <w:pPr>
        <w:rPr>
          <w:rFonts w:eastAsia="Times New Roman" w:cs="Noto Sans"/>
          <w:i/>
          <w:iCs/>
          <w:szCs w:val="20"/>
          <w:lang w:val="es-ES_tradnl" w:eastAsia="es-ES"/>
        </w:rPr>
      </w:pPr>
      <w:r w:rsidRPr="0033759A">
        <w:rPr>
          <w:rFonts w:eastAsia="Times New Roman" w:cs="Noto Sans"/>
          <w:i/>
          <w:iCs/>
          <w:szCs w:val="20"/>
          <w:lang w:eastAsia="es-ES"/>
        </w:rPr>
        <w:t xml:space="preserve">Se muestra de manera informativa el texto correspondiente al acuerdo de confidencialidad que deberá presentarse a firmar, en las oficinas del Administrador del Contrato, el </w:t>
      </w:r>
      <w:r w:rsidRPr="0033759A">
        <w:rPr>
          <w:rFonts w:eastAsia="Times New Roman" w:cs="Noto Sans"/>
          <w:i/>
          <w:iCs/>
          <w:szCs w:val="20"/>
          <w:lang w:val="es-ES_tradnl" w:eastAsia="es-ES"/>
        </w:rPr>
        <w:t>representante legal</w:t>
      </w:r>
      <w:r w:rsidRPr="0033759A">
        <w:rPr>
          <w:rFonts w:eastAsia="Times New Roman" w:cs="Noto Sans"/>
          <w:i/>
          <w:iCs/>
          <w:color w:val="FF0000"/>
          <w:szCs w:val="20"/>
          <w:lang w:val="es-ES_tradnl" w:eastAsia="es-ES"/>
        </w:rPr>
        <w:t xml:space="preserve"> </w:t>
      </w:r>
      <w:r w:rsidRPr="0033759A">
        <w:rPr>
          <w:rFonts w:eastAsia="Times New Roman" w:cs="Noto Sans"/>
          <w:i/>
          <w:iCs/>
          <w:szCs w:val="20"/>
          <w:lang w:val="es-ES_tradnl" w:eastAsia="es-ES"/>
        </w:rPr>
        <w:t>con facultades de administración o de dominio del proveedor adjudicado.</w:t>
      </w:r>
    </w:p>
    <w:p w14:paraId="55571B8D" w14:textId="77777777" w:rsidR="00985B8B" w:rsidRPr="0033759A" w:rsidRDefault="00985B8B" w:rsidP="00985B8B">
      <w:pPr>
        <w:jc w:val="center"/>
        <w:rPr>
          <w:rFonts w:eastAsia="Times New Roman" w:cs="Noto Sans"/>
          <w:szCs w:val="20"/>
          <w:lang w:eastAsia="es-ES"/>
        </w:rPr>
      </w:pPr>
      <w:r w:rsidRPr="0033759A">
        <w:rPr>
          <w:rFonts w:eastAsia="Times New Roman" w:cs="Noto Sans"/>
          <w:szCs w:val="20"/>
          <w:lang w:eastAsia="es-ES"/>
        </w:rPr>
        <w:t>===========================================================================</w:t>
      </w:r>
    </w:p>
    <w:p w14:paraId="09C8C9C4" w14:textId="77777777" w:rsidR="00985B8B" w:rsidRPr="0033759A" w:rsidRDefault="00985B8B" w:rsidP="00985B8B">
      <w:pPr>
        <w:jc w:val="right"/>
        <w:rPr>
          <w:rFonts w:eastAsia="Times New Roman" w:cs="Noto Sans"/>
          <w:szCs w:val="20"/>
          <w:lang w:eastAsia="es-ES"/>
        </w:rPr>
      </w:pPr>
      <w:r w:rsidRPr="0033759A">
        <w:rPr>
          <w:rFonts w:eastAsia="Times New Roman" w:cs="Noto Sans"/>
          <w:szCs w:val="20"/>
          <w:lang w:eastAsia="es-ES"/>
        </w:rPr>
        <w:t xml:space="preserve">_______________, a ___ de ____________ </w:t>
      </w:r>
      <w:proofErr w:type="spellStart"/>
      <w:r w:rsidRPr="0033759A">
        <w:rPr>
          <w:rFonts w:eastAsia="Times New Roman" w:cs="Noto Sans"/>
          <w:szCs w:val="20"/>
          <w:lang w:eastAsia="es-ES"/>
        </w:rPr>
        <w:t>de</w:t>
      </w:r>
      <w:proofErr w:type="spellEnd"/>
      <w:r w:rsidRPr="0033759A">
        <w:rPr>
          <w:rFonts w:eastAsia="Times New Roman" w:cs="Noto Sans"/>
          <w:szCs w:val="20"/>
          <w:lang w:eastAsia="es-ES"/>
        </w:rPr>
        <w:t xml:space="preserve"> 20___</w:t>
      </w:r>
    </w:p>
    <w:p w14:paraId="76F11A00" w14:textId="77777777" w:rsidR="00985B8B" w:rsidRPr="0033759A" w:rsidRDefault="00985B8B" w:rsidP="00985B8B">
      <w:pPr>
        <w:jc w:val="center"/>
        <w:rPr>
          <w:rFonts w:eastAsia="Times New Roman" w:cs="Noto Sans"/>
          <w:szCs w:val="20"/>
          <w:lang w:eastAsia="es-ES"/>
        </w:rPr>
      </w:pPr>
    </w:p>
    <w:p w14:paraId="1A7F5BE0" w14:textId="77777777" w:rsidR="00985B8B" w:rsidRPr="0033759A" w:rsidRDefault="00985B8B" w:rsidP="00985B8B">
      <w:pPr>
        <w:rPr>
          <w:rFonts w:eastAsia="Times New Roman" w:cs="Noto Sans"/>
          <w:szCs w:val="20"/>
          <w:lang w:eastAsia="es-ES"/>
        </w:rPr>
      </w:pPr>
      <w:r w:rsidRPr="0033759A">
        <w:rPr>
          <w:rFonts w:eastAsia="Times New Roman" w:cs="Noto Sans"/>
          <w:szCs w:val="20"/>
          <w:lang w:eastAsia="es-ES"/>
        </w:rPr>
        <w:t xml:space="preserve">Por medio del presente, </w:t>
      </w:r>
      <w:r w:rsidRPr="0033759A">
        <w:rPr>
          <w:rFonts w:eastAsia="Times New Roman" w:cs="Noto Sans"/>
          <w:b/>
          <w:szCs w:val="20"/>
          <w:u w:val="single"/>
          <w:lang w:eastAsia="es-ES"/>
        </w:rPr>
        <w:t xml:space="preserve">Nombre del Representante Legal  </w:t>
      </w:r>
      <w:r w:rsidRPr="0033759A">
        <w:rPr>
          <w:rFonts w:eastAsia="Times New Roman" w:cs="Noto Sans"/>
          <w:szCs w:val="20"/>
          <w:lang w:eastAsia="es-ES"/>
        </w:rPr>
        <w:t xml:space="preserve"> en mi carácter de representante legal de la sociedad</w:t>
      </w:r>
      <w:r w:rsidRPr="0033759A">
        <w:rPr>
          <w:rFonts w:eastAsia="Times New Roman" w:cs="Noto Sans"/>
          <w:b/>
          <w:szCs w:val="20"/>
          <w:lang w:eastAsia="es-ES"/>
        </w:rPr>
        <w:t xml:space="preserve">  </w:t>
      </w:r>
      <w:r w:rsidRPr="0033759A">
        <w:rPr>
          <w:rFonts w:eastAsia="Times New Roman" w:cs="Noto Sans"/>
          <w:b/>
          <w:szCs w:val="20"/>
          <w:u w:val="single"/>
          <w:lang w:eastAsia="es-ES"/>
        </w:rPr>
        <w:t xml:space="preserve">  Nombre del Proveedor o Razón Social </w:t>
      </w:r>
      <w:r w:rsidRPr="0033759A">
        <w:rPr>
          <w:rFonts w:eastAsia="Times New Roman" w:cs="Noto Sans"/>
          <w:szCs w:val="20"/>
          <w:lang w:eastAsia="es-ES"/>
        </w:rPr>
        <w:t xml:space="preserve">(en adelante </w:t>
      </w:r>
      <w:r w:rsidRPr="0033759A">
        <w:rPr>
          <w:rFonts w:eastAsia="Times New Roman" w:cs="Noto Sans"/>
          <w:b/>
          <w:szCs w:val="20"/>
          <w:u w:val="single"/>
          <w:lang w:eastAsia="es-ES"/>
        </w:rPr>
        <w:t>EL PRESTADOR”</w:t>
      </w:r>
      <w:r w:rsidRPr="0033759A">
        <w:rPr>
          <w:rFonts w:eastAsia="Times New Roman" w:cs="Noto Sans"/>
          <w:szCs w:val="20"/>
          <w:lang w:eastAsia="es-ES"/>
        </w:rPr>
        <w:t xml:space="preserve">) manifiesto que cualquier información oral o escrita que sea proporcionada con motivo de trabajo a realizar para el Instituto Mexicano del Seguro Social (en adelante </w:t>
      </w:r>
      <w:r w:rsidRPr="0033759A">
        <w:rPr>
          <w:rFonts w:eastAsia="Times New Roman" w:cs="Noto Sans"/>
          <w:b/>
          <w:szCs w:val="20"/>
          <w:lang w:eastAsia="es-ES"/>
        </w:rPr>
        <w:t>“EL INSTITUTO”</w:t>
      </w:r>
      <w:r w:rsidRPr="0033759A">
        <w:rPr>
          <w:rFonts w:eastAsia="Times New Roman" w:cs="Noto Sans"/>
          <w:szCs w:val="20"/>
          <w:lang w:eastAsia="es-ES"/>
        </w:rPr>
        <w:t>), será tratada de acuerdo con las siguientes:</w:t>
      </w:r>
    </w:p>
    <w:p w14:paraId="22F46D2E" w14:textId="77777777" w:rsidR="00985B8B" w:rsidRPr="0033759A" w:rsidRDefault="00985B8B" w:rsidP="00985B8B">
      <w:pPr>
        <w:jc w:val="center"/>
        <w:rPr>
          <w:rFonts w:eastAsia="Times New Roman" w:cs="Noto Sans"/>
          <w:b/>
          <w:szCs w:val="20"/>
          <w:lang w:eastAsia="es-ES"/>
        </w:rPr>
      </w:pPr>
      <w:r w:rsidRPr="0033759A">
        <w:rPr>
          <w:rFonts w:eastAsia="Times New Roman" w:cs="Noto Sans"/>
          <w:b/>
          <w:szCs w:val="20"/>
          <w:lang w:eastAsia="es-ES"/>
        </w:rPr>
        <w:t>CLÁUSULAS</w:t>
      </w:r>
    </w:p>
    <w:p w14:paraId="160D3828" w14:textId="77777777" w:rsidR="00985B8B" w:rsidRPr="0033759A" w:rsidRDefault="00985B8B" w:rsidP="00985B8B">
      <w:pPr>
        <w:rPr>
          <w:rFonts w:eastAsia="Times New Roman" w:cs="Noto Sans"/>
          <w:szCs w:val="20"/>
          <w:lang w:eastAsia="es-ES"/>
        </w:rPr>
      </w:pPr>
    </w:p>
    <w:p w14:paraId="14302416" w14:textId="77777777" w:rsidR="00985B8B" w:rsidRPr="0033759A" w:rsidRDefault="00985B8B" w:rsidP="00985B8B">
      <w:pPr>
        <w:rPr>
          <w:rFonts w:eastAsia="Times New Roman" w:cs="Noto Sans"/>
          <w:b/>
          <w:szCs w:val="20"/>
          <w:lang w:eastAsia="es-ES"/>
        </w:rPr>
      </w:pPr>
      <w:r w:rsidRPr="0033759A">
        <w:rPr>
          <w:rFonts w:eastAsia="Times New Roman" w:cs="Noto Sans"/>
          <w:b/>
          <w:szCs w:val="20"/>
          <w:lang w:eastAsia="es-ES"/>
        </w:rPr>
        <w:t>Primera.- Información confidencial.-</w:t>
      </w:r>
      <w:r w:rsidRPr="0033759A">
        <w:rPr>
          <w:rFonts w:eastAsia="Times New Roman" w:cs="Noto Sans"/>
          <w:szCs w:val="20"/>
          <w:lang w:eastAsia="es-ES"/>
        </w:rPr>
        <w:t xml:space="preserve"> Para los efectos del presente Acuerdo, el término “información” o “información confidencial” significa todos los datos, conversaciones telefónicas, mensajes de audio, mensajes de grabadoras, cintas magnéticas, programas de cómputo y sus códigos fuente entre otros medios de comunicación, tales como la información contenida en discos compactos (CD), mensajes de datos electrónicos (correos electrónicos), medios ópticos o de cualquier otra tecnología o cualquier otro material que contenga información jurídica, operativa, técnica, financiera o de análisis, registros, documentos, especificaciones, productos, informes, dictámenes y desarrollos a que tenga acceso o que le sean proporcionados por </w:t>
      </w:r>
      <w:r w:rsidRPr="0033759A">
        <w:rPr>
          <w:rFonts w:eastAsia="Times New Roman" w:cs="Noto Sans"/>
          <w:b/>
          <w:szCs w:val="20"/>
          <w:lang w:eastAsia="es-ES"/>
        </w:rPr>
        <w:t>“EL INSTITUTO”.</w:t>
      </w:r>
    </w:p>
    <w:p w14:paraId="15E51365" w14:textId="77777777" w:rsidR="00985B8B" w:rsidRPr="0033759A" w:rsidRDefault="00985B8B" w:rsidP="00985B8B">
      <w:pPr>
        <w:rPr>
          <w:rFonts w:eastAsia="Times New Roman" w:cs="Noto Sans"/>
          <w:b/>
          <w:szCs w:val="20"/>
          <w:lang w:eastAsia="es-ES"/>
        </w:rPr>
      </w:pPr>
    </w:p>
    <w:p w14:paraId="1025D466" w14:textId="77777777" w:rsidR="00985B8B" w:rsidRPr="0033759A" w:rsidRDefault="00985B8B" w:rsidP="00985B8B">
      <w:pPr>
        <w:rPr>
          <w:rFonts w:eastAsia="Times New Roman" w:cs="Noto Sans"/>
          <w:szCs w:val="20"/>
          <w:lang w:eastAsia="es-ES"/>
        </w:rPr>
      </w:pPr>
      <w:r w:rsidRPr="0033759A">
        <w:rPr>
          <w:rFonts w:eastAsia="Times New Roman" w:cs="Noto Sans"/>
          <w:szCs w:val="20"/>
          <w:lang w:eastAsia="es-ES"/>
        </w:rPr>
        <w:t xml:space="preserve">De igual forma, será considerada como confidencial aquella información derivada de la ejecución del servicio que preste </w:t>
      </w:r>
      <w:r w:rsidRPr="0033759A">
        <w:rPr>
          <w:rFonts w:eastAsia="Times New Roman" w:cs="Noto Sans"/>
          <w:b/>
          <w:szCs w:val="20"/>
          <w:lang w:eastAsia="es-ES"/>
        </w:rPr>
        <w:t xml:space="preserve">“EL PRESTADOR” </w:t>
      </w:r>
      <w:r w:rsidRPr="0033759A">
        <w:rPr>
          <w:rFonts w:eastAsia="Times New Roman" w:cs="Noto Sans"/>
          <w:szCs w:val="20"/>
          <w:lang w:eastAsia="es-ES"/>
        </w:rPr>
        <w:t xml:space="preserve">que señale </w:t>
      </w:r>
      <w:r w:rsidRPr="0033759A">
        <w:rPr>
          <w:rFonts w:eastAsia="Times New Roman" w:cs="Noto Sans"/>
          <w:b/>
          <w:szCs w:val="20"/>
          <w:lang w:eastAsia="es-ES"/>
        </w:rPr>
        <w:t xml:space="preserve">“EL INSTITUTO” </w:t>
      </w:r>
      <w:r w:rsidRPr="0033759A">
        <w:rPr>
          <w:rFonts w:eastAsia="Times New Roman" w:cs="Noto Sans"/>
          <w:szCs w:val="20"/>
          <w:lang w:eastAsia="es-ES"/>
        </w:rPr>
        <w:t>y sea propiedad exclusiva de éste.</w:t>
      </w:r>
    </w:p>
    <w:p w14:paraId="16520434" w14:textId="77777777" w:rsidR="00985B8B" w:rsidRPr="0033759A" w:rsidRDefault="00985B8B" w:rsidP="00985B8B">
      <w:pPr>
        <w:rPr>
          <w:rFonts w:eastAsia="Times New Roman" w:cs="Noto Sans"/>
          <w:b/>
          <w:szCs w:val="20"/>
          <w:lang w:eastAsia="es-ES"/>
        </w:rPr>
      </w:pPr>
    </w:p>
    <w:p w14:paraId="63780CBD" w14:textId="77777777" w:rsidR="00985B8B" w:rsidRPr="0033759A" w:rsidRDefault="00985B8B" w:rsidP="00985B8B">
      <w:pPr>
        <w:rPr>
          <w:rFonts w:eastAsia="Times New Roman" w:cs="Noto Sans"/>
          <w:szCs w:val="20"/>
          <w:lang w:eastAsia="es-ES"/>
        </w:rPr>
      </w:pPr>
      <w:r w:rsidRPr="0033759A">
        <w:rPr>
          <w:rFonts w:eastAsia="Times New Roman" w:cs="Noto Sans"/>
          <w:b/>
          <w:szCs w:val="20"/>
          <w:lang w:eastAsia="es-ES"/>
        </w:rPr>
        <w:t>Segunda.- Obligación de No-Divulgación.-</w:t>
      </w:r>
      <w:r w:rsidRPr="0033759A">
        <w:rPr>
          <w:rFonts w:eastAsia="Times New Roman" w:cs="Noto Sans"/>
          <w:szCs w:val="20"/>
          <w:lang w:eastAsia="es-ES"/>
        </w:rPr>
        <w:t xml:space="preserve"> </w:t>
      </w:r>
      <w:r w:rsidRPr="0033759A">
        <w:rPr>
          <w:rFonts w:eastAsia="Times New Roman" w:cs="Noto Sans"/>
          <w:b/>
          <w:szCs w:val="20"/>
          <w:lang w:eastAsia="es-ES"/>
        </w:rPr>
        <w:t xml:space="preserve">“EL PRESTADOR” </w:t>
      </w:r>
      <w:r w:rsidRPr="0033759A">
        <w:rPr>
          <w:rFonts w:eastAsia="Times New Roman" w:cs="Noto Sans"/>
          <w:szCs w:val="20"/>
          <w:lang w:eastAsia="es-ES"/>
        </w:rPr>
        <w:t xml:space="preserve">reconoce que queda prohibida su difusión y/o utilización total o parcial en su favor o de terceros ajenos a la relación contractual, por cualquier medio, entre otros de manera enunciativa más no limitativa: vía oral, impresa, electrónica, magnética, óptica y en general por ningún medio conocido o por desarrollar, conforme a lo establecido en la Ley Federal de Protección de Datos Personales en Posesión de Particulares (LFPDPPP), Ley de la Propiedad Industrial y de la Ley Federal de Transparencia y Acceso a la Información Pública. Si no se cumplen los términos de las leyes antes mencionadas serán sancionados en base a lo que estipule cada una de las mismas. </w:t>
      </w:r>
    </w:p>
    <w:p w14:paraId="0F8DA44D" w14:textId="77777777" w:rsidR="00985B8B" w:rsidRPr="0033759A" w:rsidRDefault="00985B8B" w:rsidP="00985B8B">
      <w:pPr>
        <w:rPr>
          <w:rFonts w:eastAsia="Times New Roman" w:cs="Noto Sans"/>
          <w:szCs w:val="20"/>
          <w:lang w:eastAsia="es-ES"/>
        </w:rPr>
      </w:pPr>
    </w:p>
    <w:p w14:paraId="47E4D831" w14:textId="77777777" w:rsidR="00985B8B" w:rsidRPr="0033759A" w:rsidRDefault="00985B8B" w:rsidP="00985B8B">
      <w:pPr>
        <w:rPr>
          <w:rFonts w:eastAsia="Times New Roman" w:cs="Noto Sans"/>
          <w:szCs w:val="20"/>
          <w:lang w:eastAsia="es-ES"/>
        </w:rPr>
      </w:pPr>
      <w:r w:rsidRPr="0033759A">
        <w:rPr>
          <w:rFonts w:eastAsia="Times New Roman" w:cs="Noto Sans"/>
          <w:szCs w:val="20"/>
          <w:lang w:eastAsia="es-ES"/>
        </w:rPr>
        <w:t xml:space="preserve">En este sentido, acepta que la prohibición señalada en el párrafo anterior comprende inclusive, en forma enunciativa más no limitativa, que no se podrá llevar a cabo la difusión de la información con </w:t>
      </w:r>
      <w:r w:rsidRPr="0033759A">
        <w:rPr>
          <w:rFonts w:eastAsia="Times New Roman" w:cs="Noto Sans"/>
          <w:szCs w:val="20"/>
          <w:lang w:eastAsia="es-ES"/>
        </w:rPr>
        <w:lastRenderedPageBreak/>
        <w:t xml:space="preserve">fines de lucro, comerciales, académicos, educativos o para cualquier otro, por lo que </w:t>
      </w:r>
      <w:r w:rsidRPr="0033759A">
        <w:rPr>
          <w:rFonts w:eastAsia="Times New Roman" w:cs="Noto Sans"/>
          <w:b/>
          <w:szCs w:val="20"/>
          <w:lang w:eastAsia="es-ES"/>
        </w:rPr>
        <w:t xml:space="preserve">“EL PRESTADOR” </w:t>
      </w:r>
      <w:r w:rsidRPr="0033759A">
        <w:rPr>
          <w:rFonts w:eastAsia="Times New Roman" w:cs="Noto Sans"/>
          <w:szCs w:val="20"/>
          <w:lang w:eastAsia="es-ES"/>
        </w:rPr>
        <w:t>se responsabiliza del uso y cuidado de la información, a nombre propio y de las personas que formen parte del mismo, así como del personal directivo, administrativo y operativo que las conformen.</w:t>
      </w:r>
    </w:p>
    <w:p w14:paraId="3146AED0" w14:textId="77777777" w:rsidR="00985B8B" w:rsidRPr="0033759A" w:rsidRDefault="00985B8B" w:rsidP="00985B8B">
      <w:pPr>
        <w:rPr>
          <w:rFonts w:eastAsia="Times New Roman" w:cs="Noto Sans"/>
          <w:szCs w:val="20"/>
          <w:lang w:eastAsia="es-ES"/>
        </w:rPr>
      </w:pPr>
    </w:p>
    <w:p w14:paraId="7FAD2153" w14:textId="77777777" w:rsidR="00985B8B" w:rsidRPr="0033759A" w:rsidRDefault="00985B8B" w:rsidP="00985B8B">
      <w:pPr>
        <w:rPr>
          <w:rFonts w:eastAsia="Times New Roman" w:cs="Noto Sans"/>
          <w:szCs w:val="20"/>
          <w:lang w:eastAsia="es-ES"/>
        </w:rPr>
      </w:pPr>
      <w:r w:rsidRPr="0033759A">
        <w:rPr>
          <w:rFonts w:eastAsia="Times New Roman" w:cs="Noto Sans"/>
          <w:szCs w:val="20"/>
          <w:lang w:eastAsia="es-ES"/>
        </w:rPr>
        <w:t xml:space="preserve">Adicionalmente, </w:t>
      </w:r>
      <w:r w:rsidRPr="0033759A">
        <w:rPr>
          <w:rFonts w:eastAsia="Times New Roman" w:cs="Noto Sans"/>
          <w:b/>
          <w:szCs w:val="20"/>
          <w:lang w:eastAsia="es-ES"/>
        </w:rPr>
        <w:t xml:space="preserve">“EL PRESTADOR” </w:t>
      </w:r>
      <w:r w:rsidRPr="0033759A">
        <w:rPr>
          <w:rFonts w:eastAsia="Times New Roman" w:cs="Noto Sans"/>
          <w:szCs w:val="20"/>
          <w:lang w:eastAsia="es-ES"/>
        </w:rPr>
        <w:t>se obliga a lo siguiente:</w:t>
      </w:r>
    </w:p>
    <w:p w14:paraId="2FE45D19" w14:textId="77777777" w:rsidR="00985B8B" w:rsidRPr="0033759A" w:rsidRDefault="00985B8B" w:rsidP="00985B8B">
      <w:pPr>
        <w:rPr>
          <w:rFonts w:eastAsia="Times New Roman" w:cs="Noto Sans"/>
          <w:szCs w:val="20"/>
          <w:lang w:eastAsia="es-ES"/>
        </w:rPr>
      </w:pPr>
    </w:p>
    <w:p w14:paraId="66D449F1" w14:textId="77777777" w:rsidR="00985B8B" w:rsidRPr="0033759A" w:rsidRDefault="00985B8B">
      <w:pPr>
        <w:numPr>
          <w:ilvl w:val="0"/>
          <w:numId w:val="51"/>
        </w:numPr>
        <w:ind w:left="360"/>
        <w:rPr>
          <w:rFonts w:eastAsia="Times New Roman" w:cs="Noto Sans"/>
          <w:b/>
          <w:szCs w:val="20"/>
          <w:lang w:eastAsia="es-ES"/>
        </w:rPr>
      </w:pPr>
      <w:r w:rsidRPr="0033759A">
        <w:rPr>
          <w:rFonts w:eastAsia="Times New Roman" w:cs="Noto Sans"/>
          <w:szCs w:val="20"/>
          <w:lang w:eastAsia="es-ES"/>
        </w:rPr>
        <w:t xml:space="preserve">Utilizar toda la información a que tenga acceso o generada con motivo de su prestación de servicio ante </w:t>
      </w:r>
      <w:r w:rsidRPr="0033759A">
        <w:rPr>
          <w:rFonts w:eastAsia="Times New Roman" w:cs="Noto Sans"/>
          <w:b/>
          <w:szCs w:val="20"/>
          <w:lang w:eastAsia="es-ES"/>
        </w:rPr>
        <w:t>“EL INSTITUTO”</w:t>
      </w:r>
      <w:r w:rsidRPr="0033759A">
        <w:rPr>
          <w:rFonts w:eastAsia="Times New Roman" w:cs="Noto Sans"/>
          <w:szCs w:val="20"/>
          <w:lang w:eastAsia="es-ES"/>
        </w:rPr>
        <w:t xml:space="preserve"> únicamente para cumplimentar el objeto del contrato adjudicado.</w:t>
      </w:r>
    </w:p>
    <w:p w14:paraId="792595CA" w14:textId="77777777" w:rsidR="00985B8B" w:rsidRPr="0033759A" w:rsidRDefault="00985B8B" w:rsidP="00985B8B">
      <w:pPr>
        <w:ind w:left="360"/>
        <w:rPr>
          <w:rFonts w:eastAsia="Times New Roman" w:cs="Noto Sans"/>
          <w:b/>
          <w:szCs w:val="20"/>
          <w:lang w:eastAsia="es-ES"/>
        </w:rPr>
      </w:pPr>
    </w:p>
    <w:p w14:paraId="31F04E29" w14:textId="77777777" w:rsidR="00985B8B" w:rsidRPr="0033759A" w:rsidRDefault="00985B8B">
      <w:pPr>
        <w:numPr>
          <w:ilvl w:val="0"/>
          <w:numId w:val="51"/>
        </w:numPr>
        <w:ind w:left="360"/>
        <w:rPr>
          <w:rFonts w:eastAsia="Times New Roman" w:cs="Noto Sans"/>
          <w:b/>
          <w:szCs w:val="20"/>
          <w:lang w:eastAsia="es-ES"/>
        </w:rPr>
      </w:pPr>
      <w:r w:rsidRPr="0033759A">
        <w:rPr>
          <w:rFonts w:eastAsia="Times New Roman" w:cs="Noto Sans"/>
          <w:szCs w:val="20"/>
          <w:lang w:eastAsia="es-ES"/>
        </w:rPr>
        <w:t>Limitar la revelación de la información y documentación a que tenga acceso, únicamente a las personas que dentro de su propia organización se encuentren autorizadas para conocerla, haciendo responsable del uso que dichas personas puedan hacer de la misma.</w:t>
      </w:r>
    </w:p>
    <w:p w14:paraId="6AF34466" w14:textId="77777777" w:rsidR="00985B8B" w:rsidRPr="0033759A" w:rsidRDefault="00985B8B" w:rsidP="00985B8B">
      <w:pPr>
        <w:ind w:left="360"/>
        <w:rPr>
          <w:rFonts w:eastAsia="Times New Roman" w:cs="Noto Sans"/>
          <w:b/>
          <w:szCs w:val="20"/>
          <w:lang w:eastAsia="es-ES"/>
        </w:rPr>
      </w:pPr>
    </w:p>
    <w:p w14:paraId="1193DE2A" w14:textId="77777777" w:rsidR="00985B8B" w:rsidRPr="0033759A" w:rsidRDefault="00985B8B">
      <w:pPr>
        <w:numPr>
          <w:ilvl w:val="0"/>
          <w:numId w:val="51"/>
        </w:numPr>
        <w:ind w:left="360"/>
        <w:rPr>
          <w:rFonts w:eastAsia="Times New Roman" w:cs="Noto Sans"/>
          <w:b/>
          <w:szCs w:val="20"/>
          <w:lang w:eastAsia="es-ES"/>
        </w:rPr>
      </w:pPr>
      <w:r w:rsidRPr="0033759A">
        <w:rPr>
          <w:rFonts w:eastAsia="Times New Roman" w:cs="Noto Sans"/>
          <w:szCs w:val="20"/>
          <w:lang w:eastAsia="es-ES"/>
        </w:rPr>
        <w:t xml:space="preserve">No hacer copias de la información, sin la autorización por escrito de </w:t>
      </w:r>
      <w:r w:rsidRPr="0033759A">
        <w:rPr>
          <w:rFonts w:eastAsia="Times New Roman" w:cs="Noto Sans"/>
          <w:b/>
          <w:szCs w:val="20"/>
          <w:lang w:eastAsia="es-ES"/>
        </w:rPr>
        <w:t>“EL INSTITUTO”.</w:t>
      </w:r>
    </w:p>
    <w:p w14:paraId="70BEB451" w14:textId="77777777" w:rsidR="00985B8B" w:rsidRPr="0033759A" w:rsidRDefault="00985B8B" w:rsidP="00985B8B">
      <w:pPr>
        <w:ind w:left="360"/>
        <w:rPr>
          <w:rFonts w:eastAsia="Times New Roman" w:cs="Noto Sans"/>
          <w:b/>
          <w:szCs w:val="20"/>
          <w:lang w:eastAsia="es-ES"/>
        </w:rPr>
      </w:pPr>
    </w:p>
    <w:p w14:paraId="5F187711" w14:textId="77777777" w:rsidR="00985B8B" w:rsidRPr="0033759A" w:rsidRDefault="00985B8B">
      <w:pPr>
        <w:numPr>
          <w:ilvl w:val="0"/>
          <w:numId w:val="51"/>
        </w:numPr>
        <w:ind w:left="360"/>
        <w:rPr>
          <w:rFonts w:eastAsia="Times New Roman" w:cs="Noto Sans"/>
          <w:b/>
          <w:szCs w:val="20"/>
          <w:lang w:eastAsia="es-ES"/>
        </w:rPr>
      </w:pPr>
      <w:r w:rsidRPr="0033759A">
        <w:rPr>
          <w:rFonts w:eastAsia="Times New Roman" w:cs="Noto Sans"/>
          <w:szCs w:val="20"/>
          <w:lang w:eastAsia="es-ES"/>
        </w:rPr>
        <w:t xml:space="preserve">No revelar a ningún tercero la información, sin la previa autorización por escrito de </w:t>
      </w:r>
      <w:r w:rsidRPr="0033759A">
        <w:rPr>
          <w:rFonts w:eastAsia="Times New Roman" w:cs="Noto Sans"/>
          <w:b/>
          <w:szCs w:val="20"/>
          <w:lang w:eastAsia="es-ES"/>
        </w:rPr>
        <w:t>“EL INSTITUTO”.</w:t>
      </w:r>
    </w:p>
    <w:p w14:paraId="489CB9E4" w14:textId="77777777" w:rsidR="00985B8B" w:rsidRPr="0033759A" w:rsidRDefault="00985B8B" w:rsidP="00985B8B">
      <w:pPr>
        <w:ind w:left="360"/>
        <w:rPr>
          <w:rFonts w:eastAsia="Times New Roman" w:cs="Noto Sans"/>
          <w:b/>
          <w:szCs w:val="20"/>
          <w:lang w:eastAsia="es-ES"/>
        </w:rPr>
      </w:pPr>
    </w:p>
    <w:p w14:paraId="3F943D30" w14:textId="77777777" w:rsidR="00985B8B" w:rsidRPr="0033759A" w:rsidRDefault="00985B8B">
      <w:pPr>
        <w:numPr>
          <w:ilvl w:val="0"/>
          <w:numId w:val="51"/>
        </w:numPr>
        <w:ind w:left="360"/>
        <w:rPr>
          <w:rFonts w:eastAsia="Times New Roman" w:cs="Noto Sans"/>
          <w:b/>
          <w:szCs w:val="20"/>
          <w:lang w:eastAsia="es-ES"/>
        </w:rPr>
      </w:pPr>
      <w:r w:rsidRPr="0033759A">
        <w:rPr>
          <w:rFonts w:eastAsia="Times New Roman" w:cs="Noto Sans"/>
          <w:szCs w:val="20"/>
          <w:lang w:eastAsia="es-ES"/>
        </w:rPr>
        <w:t>Mantener estricta confidencialidad de la información y/o documentación relacionada con la prestación del servicio, bajo la pena de incurrir en responsabilidad penal, civil o de otra índole, y, por lo tanto, no podrá ser divulgada, transmitida, ni utilizada en beneficio propio o de tercero.</w:t>
      </w:r>
    </w:p>
    <w:p w14:paraId="34FC40B7" w14:textId="77777777" w:rsidR="00985B8B" w:rsidRPr="0033759A" w:rsidRDefault="00985B8B" w:rsidP="00985B8B">
      <w:pPr>
        <w:rPr>
          <w:rFonts w:eastAsia="Times New Roman" w:cs="Noto Sans"/>
          <w:szCs w:val="20"/>
          <w:lang w:eastAsia="es-ES"/>
        </w:rPr>
      </w:pPr>
    </w:p>
    <w:p w14:paraId="4C4B83FF" w14:textId="77777777" w:rsidR="00985B8B" w:rsidRPr="0033759A" w:rsidRDefault="00985B8B" w:rsidP="00985B8B">
      <w:pPr>
        <w:rPr>
          <w:rFonts w:eastAsia="Times New Roman" w:cs="Noto Sans"/>
          <w:szCs w:val="20"/>
          <w:lang w:eastAsia="es-ES"/>
        </w:rPr>
      </w:pPr>
      <w:r w:rsidRPr="0033759A">
        <w:rPr>
          <w:rFonts w:eastAsia="Times New Roman" w:cs="Noto Sans"/>
          <w:b/>
          <w:szCs w:val="20"/>
          <w:lang w:eastAsia="es-ES"/>
        </w:rPr>
        <w:t>Tercera. - Devolución de la Información. -</w:t>
      </w:r>
      <w:r w:rsidRPr="0033759A">
        <w:rPr>
          <w:rFonts w:eastAsia="Times New Roman" w:cs="Noto Sans"/>
          <w:szCs w:val="20"/>
          <w:lang w:eastAsia="es-ES"/>
        </w:rPr>
        <w:t xml:space="preserve"> Una vez concluida la vigencia del presente acuerdo, </w:t>
      </w:r>
      <w:r w:rsidRPr="0033759A">
        <w:rPr>
          <w:rFonts w:eastAsia="Times New Roman" w:cs="Noto Sans"/>
          <w:b/>
          <w:szCs w:val="20"/>
          <w:lang w:eastAsia="es-ES"/>
        </w:rPr>
        <w:t xml:space="preserve">“EL PRESTADOR”, </w:t>
      </w:r>
      <w:r w:rsidRPr="0033759A">
        <w:rPr>
          <w:rFonts w:eastAsia="Times New Roman" w:cs="Noto Sans"/>
          <w:szCs w:val="20"/>
          <w:lang w:eastAsia="es-ES"/>
        </w:rPr>
        <w:t>entregará a</w:t>
      </w:r>
      <w:r w:rsidRPr="0033759A">
        <w:rPr>
          <w:rFonts w:eastAsia="Times New Roman" w:cs="Noto Sans"/>
          <w:b/>
          <w:szCs w:val="20"/>
          <w:lang w:eastAsia="es-ES"/>
        </w:rPr>
        <w:t xml:space="preserve"> “EL INSTITUTO” </w:t>
      </w:r>
      <w:r w:rsidRPr="0033759A">
        <w:rPr>
          <w:rFonts w:eastAsia="Times New Roman" w:cs="Noto Sans"/>
          <w:szCs w:val="20"/>
          <w:lang w:eastAsia="es-ES"/>
        </w:rPr>
        <w:t xml:space="preserve">todo material, documentos y copias que contengan la información confidencial que le haya sido proporcionada por </w:t>
      </w:r>
      <w:r w:rsidRPr="0033759A">
        <w:rPr>
          <w:rFonts w:eastAsia="Times New Roman" w:cs="Noto Sans"/>
          <w:b/>
          <w:szCs w:val="20"/>
          <w:lang w:eastAsia="es-ES"/>
        </w:rPr>
        <w:t xml:space="preserve">“EL INSTITUTO”, </w:t>
      </w:r>
      <w:r w:rsidRPr="0033759A">
        <w:rPr>
          <w:rFonts w:eastAsia="Times New Roman" w:cs="Noto Sans"/>
          <w:szCs w:val="20"/>
          <w:lang w:eastAsia="es-ES"/>
        </w:rPr>
        <w:t>no debiendo conservar en su poder ningún material, documentos y copias que contenga la referida información confidencial.</w:t>
      </w:r>
    </w:p>
    <w:p w14:paraId="0813AD79" w14:textId="77777777" w:rsidR="00985B8B" w:rsidRPr="0033759A" w:rsidRDefault="00985B8B" w:rsidP="00985B8B">
      <w:pPr>
        <w:rPr>
          <w:rFonts w:eastAsia="Times New Roman" w:cs="Noto Sans"/>
          <w:szCs w:val="20"/>
          <w:lang w:eastAsia="es-ES"/>
        </w:rPr>
      </w:pPr>
      <w:r w:rsidRPr="0033759A">
        <w:rPr>
          <w:rFonts w:eastAsia="Times New Roman" w:cs="Noto Sans"/>
          <w:szCs w:val="20"/>
          <w:lang w:eastAsia="es-ES"/>
        </w:rPr>
        <w:t xml:space="preserve"> </w:t>
      </w:r>
      <w:r w:rsidRPr="0033759A">
        <w:rPr>
          <w:rFonts w:eastAsia="Times New Roman" w:cs="Noto Sans"/>
          <w:b/>
          <w:szCs w:val="20"/>
          <w:lang w:eastAsia="es-ES"/>
        </w:rPr>
        <w:t xml:space="preserve">“EL PRESTADOR” </w:t>
      </w:r>
      <w:r w:rsidRPr="0033759A">
        <w:rPr>
          <w:rFonts w:eastAsia="Times New Roman" w:cs="Noto Sans"/>
          <w:szCs w:val="20"/>
          <w:lang w:eastAsia="es-ES"/>
        </w:rPr>
        <w:t>conviene en limitar el acceso de dicha información confidencial a sus empleados o representantes, sin embargo, necesariamente harán partícipes y obligados solidarios a aquéllos, respecto de sus obligaciones de confidencialidad aquí contraídas. Cualquier persona que tuviere acceso a dicha información, deberá ser advertida de lo convenido en este documento, comprometiéndose a observar y cumplir lo estipulado en este punto.</w:t>
      </w:r>
    </w:p>
    <w:p w14:paraId="75F2BAA5" w14:textId="77777777" w:rsidR="00985B8B" w:rsidRPr="0033759A" w:rsidRDefault="00985B8B" w:rsidP="00985B8B">
      <w:pPr>
        <w:rPr>
          <w:rFonts w:eastAsia="Times New Roman" w:cs="Noto Sans"/>
          <w:szCs w:val="20"/>
          <w:lang w:eastAsia="es-ES"/>
        </w:rPr>
      </w:pPr>
    </w:p>
    <w:p w14:paraId="7BEF34EA" w14:textId="77777777" w:rsidR="00985B8B" w:rsidRPr="0033759A" w:rsidRDefault="00985B8B" w:rsidP="00985B8B">
      <w:pPr>
        <w:rPr>
          <w:rFonts w:eastAsia="Times New Roman" w:cs="Noto Sans"/>
          <w:szCs w:val="20"/>
          <w:lang w:eastAsia="es-ES"/>
        </w:rPr>
      </w:pPr>
      <w:r w:rsidRPr="0033759A">
        <w:rPr>
          <w:rFonts w:eastAsia="Times New Roman" w:cs="Noto Sans"/>
          <w:b/>
          <w:szCs w:val="20"/>
          <w:lang w:eastAsia="es-ES"/>
        </w:rPr>
        <w:t xml:space="preserve">“EL PRESTADOR” </w:t>
      </w:r>
      <w:r w:rsidRPr="0033759A">
        <w:rPr>
          <w:rFonts w:eastAsia="Times New Roman" w:cs="Noto Sans"/>
          <w:szCs w:val="20"/>
          <w:lang w:eastAsia="es-ES"/>
        </w:rPr>
        <w:t>acepta que todas las especificaciones, productos, estudios técnicos, informes, dictámenes, desarrollos, códigos fuente y programas, datos clínicos, así como todo aquello que se obtenga como resultado en la prestación del servicio, serán confidenciales.</w:t>
      </w:r>
    </w:p>
    <w:p w14:paraId="22CDE148" w14:textId="77777777" w:rsidR="00985B8B" w:rsidRPr="0033759A" w:rsidRDefault="00985B8B" w:rsidP="00985B8B">
      <w:pPr>
        <w:rPr>
          <w:rFonts w:eastAsia="Times New Roman" w:cs="Noto Sans"/>
          <w:szCs w:val="20"/>
          <w:lang w:eastAsia="es-ES"/>
        </w:rPr>
      </w:pPr>
    </w:p>
    <w:p w14:paraId="4F484CC4" w14:textId="77777777" w:rsidR="00985B8B" w:rsidRPr="0033759A" w:rsidRDefault="00985B8B" w:rsidP="00985B8B">
      <w:pPr>
        <w:rPr>
          <w:rFonts w:eastAsia="Times New Roman" w:cs="Noto Sans"/>
          <w:szCs w:val="20"/>
          <w:lang w:val="es-ES_tradnl" w:eastAsia="es-ES"/>
        </w:rPr>
      </w:pPr>
      <w:r w:rsidRPr="0033759A">
        <w:rPr>
          <w:rFonts w:eastAsia="Times New Roman" w:cs="Noto Sans"/>
          <w:szCs w:val="20"/>
          <w:lang w:val="es-ES_tradnl" w:eastAsia="es-ES"/>
        </w:rPr>
        <w:t>La duración del presente Documento será la menor de entre las siguientes:</w:t>
      </w:r>
    </w:p>
    <w:p w14:paraId="23B5CB3B" w14:textId="77777777" w:rsidR="00985B8B" w:rsidRPr="0033759A" w:rsidRDefault="00985B8B" w:rsidP="00985B8B">
      <w:pPr>
        <w:rPr>
          <w:rFonts w:eastAsia="Times New Roman" w:cs="Noto Sans"/>
          <w:szCs w:val="20"/>
          <w:lang w:val="es-ES_tradnl" w:eastAsia="es-ES"/>
        </w:rPr>
      </w:pPr>
    </w:p>
    <w:p w14:paraId="1042499D" w14:textId="77777777" w:rsidR="00985B8B" w:rsidRPr="0033759A" w:rsidRDefault="00985B8B">
      <w:pPr>
        <w:numPr>
          <w:ilvl w:val="0"/>
          <w:numId w:val="52"/>
        </w:numPr>
        <w:ind w:left="426"/>
        <w:rPr>
          <w:rFonts w:eastAsia="Times New Roman" w:cs="Noto Sans"/>
          <w:szCs w:val="20"/>
          <w:lang w:val="es-ES_tradnl" w:eastAsia="es-ES"/>
        </w:rPr>
      </w:pPr>
      <w:r w:rsidRPr="0033759A">
        <w:rPr>
          <w:rFonts w:eastAsia="Times New Roman" w:cs="Noto Sans"/>
          <w:szCs w:val="20"/>
          <w:lang w:val="es-ES_tradnl" w:eastAsia="es-ES"/>
        </w:rPr>
        <w:t>1 (un) año contado a partir de la fecha de firma de este Acuerdo de Confidencialidad. El plazo de 1 (un) año antes mencionado podrá ser prorrogado, una o más veces, por voluntad de las Partes por periodos adicionales de 1 (un) año cada uno, en cuyo caso dichas prórrogas deberán constar por escrito y estar firmadas por ambas Partes o reducido en caso de vigencia de contrato menor a 1 (un) año.</w:t>
      </w:r>
    </w:p>
    <w:p w14:paraId="5A0EC1D5" w14:textId="77777777" w:rsidR="00985B8B" w:rsidRPr="0033759A" w:rsidRDefault="00985B8B" w:rsidP="00985B8B">
      <w:pPr>
        <w:rPr>
          <w:rFonts w:eastAsia="Times New Roman" w:cs="Noto Sans"/>
          <w:szCs w:val="20"/>
          <w:lang w:val="es-ES_tradnl" w:eastAsia="es-ES"/>
        </w:rPr>
      </w:pPr>
    </w:p>
    <w:p w14:paraId="032EF242" w14:textId="77777777" w:rsidR="00985B8B" w:rsidRPr="0033759A" w:rsidRDefault="00985B8B" w:rsidP="00985B8B">
      <w:pPr>
        <w:autoSpaceDE w:val="0"/>
        <w:autoSpaceDN w:val="0"/>
        <w:adjustRightInd w:val="0"/>
        <w:rPr>
          <w:rFonts w:eastAsia="Times New Roman" w:cs="Noto Sans"/>
          <w:szCs w:val="20"/>
          <w:lang w:val="es-ES_tradnl" w:eastAsia="es-ES"/>
        </w:rPr>
      </w:pPr>
      <w:r w:rsidRPr="0033759A">
        <w:rPr>
          <w:rFonts w:eastAsia="Times New Roman" w:cs="Noto Sans"/>
          <w:szCs w:val="20"/>
          <w:lang w:eastAsia="es-MX"/>
        </w:rPr>
        <w:t>Este documento solamente podrá ser modificado mediante consentimiento de las partes, otorgado por escrito.</w:t>
      </w:r>
    </w:p>
    <w:p w14:paraId="3B107457" w14:textId="77777777" w:rsidR="00985B8B" w:rsidRPr="0033759A" w:rsidRDefault="00985B8B" w:rsidP="00985B8B">
      <w:pPr>
        <w:rPr>
          <w:rFonts w:eastAsia="Times New Roman" w:cs="Noto Sans"/>
          <w:szCs w:val="20"/>
          <w:lang w:val="es-ES_tradnl" w:eastAsia="es-ES"/>
        </w:rPr>
      </w:pPr>
      <w:r w:rsidRPr="0033759A">
        <w:rPr>
          <w:rFonts w:eastAsia="Times New Roman" w:cs="Noto Sans"/>
          <w:szCs w:val="20"/>
          <w:lang w:val="es-ES_tradnl" w:eastAsia="es-ES"/>
        </w:rPr>
        <w:t>El presente documento se regirá por las leyes vigentes en la Ciudad de México. Para todo lo relacionado con la interpretación y cumplimiento del presente Documento las Partes se someten a la jurisdicción y competencia de los Tribunales competentes en la Ciudad de México, expresamente renunciando a cualquier otro fuero que pudiera corresponderles por razón de sus domicilios presentes o futuros o por cualquier otra causa.</w:t>
      </w:r>
    </w:p>
    <w:p w14:paraId="014C0773" w14:textId="77777777" w:rsidR="00985B8B" w:rsidRPr="0033759A" w:rsidRDefault="00985B8B" w:rsidP="00985B8B">
      <w:pPr>
        <w:rPr>
          <w:rFonts w:eastAsia="Times New Roman" w:cs="Noto Sans"/>
          <w:szCs w:val="20"/>
          <w:lang w:val="es-ES_tradnl" w:eastAsia="es-ES"/>
        </w:rPr>
      </w:pPr>
    </w:p>
    <w:p w14:paraId="5CC68916" w14:textId="77777777" w:rsidR="00985B8B" w:rsidRPr="0033759A" w:rsidRDefault="00985B8B" w:rsidP="00985B8B">
      <w:pPr>
        <w:rPr>
          <w:rFonts w:eastAsia="Times New Roman" w:cs="Noto Sans"/>
          <w:szCs w:val="20"/>
          <w:lang w:val="es-ES_tradnl" w:eastAsia="es-ES"/>
        </w:rPr>
      </w:pPr>
      <w:r w:rsidRPr="0033759A">
        <w:rPr>
          <w:rFonts w:eastAsia="Times New Roman" w:cs="Noto Sans"/>
          <w:szCs w:val="20"/>
          <w:lang w:val="es-ES_tradnl" w:eastAsia="es-ES"/>
        </w:rPr>
        <w:t>Este documento se firma por duplicado al calce de cada una de sus hojas útiles por ambos lados, quedando un original en poder de cada una de las Partes, en _____________, ____________, Col __________, Alcaldía _____________________________, CDMX, C.P. XXXXX el [día] de [mes] de 202[año].</w:t>
      </w:r>
    </w:p>
    <w:p w14:paraId="478607AE" w14:textId="77777777" w:rsidR="00985B8B" w:rsidRPr="0033759A" w:rsidRDefault="00985B8B" w:rsidP="00985B8B">
      <w:pPr>
        <w:rPr>
          <w:rFonts w:eastAsia="Times New Roman" w:cs="Noto Sans"/>
          <w:szCs w:val="20"/>
          <w:lang w:val="es-ES_tradnl" w:eastAsia="es-ES"/>
        </w:rPr>
      </w:pPr>
    </w:p>
    <w:tbl>
      <w:tblPr>
        <w:tblW w:w="8543" w:type="dxa"/>
        <w:jc w:val="center"/>
        <w:tblLook w:val="01E0" w:firstRow="1" w:lastRow="1" w:firstColumn="1" w:lastColumn="1" w:noHBand="0" w:noVBand="0"/>
      </w:tblPr>
      <w:tblGrid>
        <w:gridCol w:w="8543"/>
      </w:tblGrid>
      <w:tr w:rsidR="00985B8B" w:rsidRPr="0033759A" w14:paraId="15FC4F67" w14:textId="77777777" w:rsidTr="00341C18">
        <w:trPr>
          <w:trHeight w:val="624"/>
          <w:jc w:val="center"/>
        </w:trPr>
        <w:tc>
          <w:tcPr>
            <w:tcW w:w="8543" w:type="dxa"/>
            <w:tcBorders>
              <w:bottom w:val="single" w:sz="4" w:space="0" w:color="auto"/>
            </w:tcBorders>
          </w:tcPr>
          <w:p w14:paraId="7BE178B9" w14:textId="77777777" w:rsidR="00985B8B" w:rsidRPr="0033759A" w:rsidRDefault="00985B8B" w:rsidP="00341C18">
            <w:pPr>
              <w:jc w:val="center"/>
              <w:rPr>
                <w:rFonts w:eastAsia="Times New Roman" w:cs="Noto Sans"/>
                <w:b/>
                <w:szCs w:val="20"/>
                <w:lang w:val="es-ES_tradnl" w:eastAsia="es-ES"/>
              </w:rPr>
            </w:pPr>
            <w:r w:rsidRPr="0033759A">
              <w:rPr>
                <w:rFonts w:eastAsia="Times New Roman" w:cs="Noto Sans"/>
                <w:b/>
                <w:szCs w:val="20"/>
                <w:lang w:val="es-ES_tradnl" w:eastAsia="es-ES"/>
              </w:rPr>
              <w:t>___________________________________________________</w:t>
            </w:r>
          </w:p>
          <w:p w14:paraId="13E13B3C" w14:textId="77777777" w:rsidR="00985B8B" w:rsidRPr="0033759A" w:rsidRDefault="00985B8B" w:rsidP="00341C18">
            <w:pPr>
              <w:jc w:val="center"/>
              <w:rPr>
                <w:rFonts w:eastAsia="Times New Roman" w:cs="Noto Sans"/>
                <w:b/>
                <w:szCs w:val="20"/>
                <w:lang w:val="es-ES_tradnl" w:eastAsia="es-ES"/>
              </w:rPr>
            </w:pPr>
            <w:r w:rsidRPr="0033759A">
              <w:rPr>
                <w:rFonts w:eastAsia="Times New Roman" w:cs="Noto Sans"/>
                <w:b/>
                <w:szCs w:val="20"/>
                <w:lang w:val="es-ES_tradnl" w:eastAsia="es-ES"/>
              </w:rPr>
              <w:t xml:space="preserve">[Nombre del Representante legal del Proveedor </w:t>
            </w:r>
          </w:p>
          <w:p w14:paraId="42AA212C" w14:textId="77777777" w:rsidR="00985B8B" w:rsidRPr="0033759A" w:rsidRDefault="00985B8B" w:rsidP="00341C18">
            <w:pPr>
              <w:jc w:val="center"/>
              <w:rPr>
                <w:rFonts w:eastAsia="Times New Roman" w:cs="Noto Sans"/>
                <w:b/>
                <w:szCs w:val="20"/>
                <w:lang w:val="es-ES_tradnl" w:eastAsia="es-ES"/>
              </w:rPr>
            </w:pPr>
            <w:r w:rsidRPr="0033759A">
              <w:rPr>
                <w:rFonts w:eastAsia="Times New Roman" w:cs="Noto Sans"/>
                <w:b/>
                <w:szCs w:val="20"/>
                <w:lang w:val="es-ES_tradnl" w:eastAsia="es-ES"/>
              </w:rPr>
              <w:t>Adjudicado con facultades de Administración o de Dominio]</w:t>
            </w:r>
          </w:p>
          <w:p w14:paraId="13C76D8D" w14:textId="77777777" w:rsidR="00985B8B" w:rsidRPr="0033759A" w:rsidRDefault="00985B8B" w:rsidP="00341C18">
            <w:pPr>
              <w:jc w:val="center"/>
              <w:rPr>
                <w:rFonts w:eastAsia="Times New Roman" w:cs="Noto Sans"/>
                <w:b/>
                <w:szCs w:val="20"/>
                <w:lang w:val="es-ES_tradnl" w:eastAsia="es-ES"/>
              </w:rPr>
            </w:pPr>
          </w:p>
          <w:p w14:paraId="64C28885" w14:textId="77777777" w:rsidR="00985B8B" w:rsidRPr="0033759A" w:rsidRDefault="00985B8B" w:rsidP="00341C18">
            <w:pPr>
              <w:jc w:val="center"/>
              <w:rPr>
                <w:rFonts w:eastAsia="Times New Roman" w:cs="Noto Sans"/>
                <w:b/>
                <w:szCs w:val="20"/>
                <w:lang w:val="es-ES_tradnl" w:eastAsia="es-ES"/>
              </w:rPr>
            </w:pPr>
          </w:p>
        </w:tc>
      </w:tr>
      <w:tr w:rsidR="00985B8B" w:rsidRPr="0033759A" w14:paraId="1EEE60B0" w14:textId="77777777" w:rsidTr="00341C18">
        <w:trPr>
          <w:trHeight w:val="298"/>
          <w:jc w:val="center"/>
        </w:trPr>
        <w:tc>
          <w:tcPr>
            <w:tcW w:w="8543" w:type="dxa"/>
            <w:tcBorders>
              <w:top w:val="single" w:sz="4" w:space="0" w:color="auto"/>
            </w:tcBorders>
          </w:tcPr>
          <w:p w14:paraId="0B7EEA47" w14:textId="77777777" w:rsidR="00985B8B" w:rsidRPr="0033759A" w:rsidRDefault="00985B8B" w:rsidP="00341C18">
            <w:pPr>
              <w:jc w:val="center"/>
              <w:rPr>
                <w:rFonts w:eastAsia="Times New Roman" w:cs="Noto Sans"/>
                <w:b/>
                <w:szCs w:val="20"/>
                <w:lang w:val="es-ES_tradnl" w:eastAsia="es-ES"/>
              </w:rPr>
            </w:pPr>
            <w:r w:rsidRPr="0033759A">
              <w:rPr>
                <w:rFonts w:eastAsia="Times New Roman" w:cs="Noto Sans"/>
                <w:b/>
                <w:szCs w:val="20"/>
                <w:lang w:val="es-ES_tradnl" w:eastAsia="es-ES"/>
              </w:rPr>
              <w:t>[Nombre y firma del Administrador del Contrato en el IMSS]</w:t>
            </w:r>
          </w:p>
        </w:tc>
      </w:tr>
    </w:tbl>
    <w:p w14:paraId="3A0010F0" w14:textId="77777777" w:rsidR="00985B8B" w:rsidRPr="0033759A" w:rsidRDefault="00985B8B" w:rsidP="00985B8B">
      <w:pPr>
        <w:jc w:val="center"/>
        <w:rPr>
          <w:rFonts w:eastAsia="Times New Roman" w:cs="Noto Sans"/>
          <w:b/>
          <w:bCs/>
          <w:szCs w:val="20"/>
        </w:rPr>
      </w:pPr>
      <w:r w:rsidRPr="0033759A">
        <w:rPr>
          <w:rFonts w:eastAsia="Times New Roman" w:cs="Noto Sans"/>
          <w:b/>
          <w:bCs/>
          <w:szCs w:val="20"/>
        </w:rPr>
        <w:br w:type="page"/>
      </w:r>
      <w:r w:rsidRPr="0033759A">
        <w:rPr>
          <w:rFonts w:eastAsia="Times New Roman" w:cs="Noto Sans"/>
          <w:b/>
          <w:bCs/>
          <w:szCs w:val="20"/>
        </w:rPr>
        <w:lastRenderedPageBreak/>
        <w:t>Anexo TI.4 Designación de Contacto Responsable</w:t>
      </w:r>
    </w:p>
    <w:p w14:paraId="2F96883A" w14:textId="77777777" w:rsidR="00985B8B" w:rsidRPr="0033759A" w:rsidRDefault="00985B8B" w:rsidP="00985B8B">
      <w:pPr>
        <w:jc w:val="center"/>
        <w:rPr>
          <w:rFonts w:eastAsia="Times New Roman" w:cs="Noto Sans"/>
          <w:b/>
          <w:bCs/>
          <w:szCs w:val="20"/>
        </w:rPr>
      </w:pPr>
    </w:p>
    <w:p w14:paraId="3CF4E606" w14:textId="77777777" w:rsidR="00985B8B" w:rsidRPr="0033759A" w:rsidRDefault="00985B8B" w:rsidP="00985B8B">
      <w:pPr>
        <w:jc w:val="center"/>
        <w:rPr>
          <w:rFonts w:eastAsia="Times New Roman" w:cs="Noto Sans"/>
          <w:b/>
          <w:szCs w:val="20"/>
          <w:lang w:eastAsia="es-ES"/>
        </w:rPr>
      </w:pPr>
      <w:r w:rsidRPr="0033759A">
        <w:rPr>
          <w:rFonts w:eastAsia="Times New Roman" w:cs="Noto Sans"/>
          <w:b/>
          <w:szCs w:val="20"/>
          <w:lang w:eastAsia="es-ES"/>
        </w:rPr>
        <w:t>INSTITUTO MEXICANO DEL SEGURO SOCIAL</w:t>
      </w:r>
    </w:p>
    <w:p w14:paraId="1A293C90" w14:textId="77777777" w:rsidR="00985B8B" w:rsidRPr="0033759A" w:rsidRDefault="00985B8B" w:rsidP="00985B8B">
      <w:pPr>
        <w:jc w:val="center"/>
        <w:rPr>
          <w:rFonts w:eastAsia="Times New Roman" w:cs="Noto Sans"/>
          <w:b/>
          <w:szCs w:val="20"/>
          <w:lang w:eastAsia="es-ES"/>
        </w:rPr>
      </w:pPr>
      <w:r w:rsidRPr="0033759A">
        <w:rPr>
          <w:rFonts w:eastAsia="Times New Roman" w:cs="Noto Sans"/>
          <w:b/>
          <w:szCs w:val="20"/>
          <w:lang w:eastAsia="es-ES"/>
        </w:rPr>
        <w:t xml:space="preserve">ANEXO NÚMERO TI. 4 (TI. CUATRO) </w:t>
      </w:r>
    </w:p>
    <w:p w14:paraId="3B05259F" w14:textId="77777777" w:rsidR="00985B8B" w:rsidRPr="0033759A" w:rsidRDefault="00985B8B" w:rsidP="00985B8B">
      <w:pPr>
        <w:jc w:val="center"/>
        <w:rPr>
          <w:rFonts w:eastAsia="Times New Roman" w:cs="Noto Sans"/>
          <w:szCs w:val="20"/>
          <w:lang w:val="es-ES_tradnl" w:eastAsia="es-ES"/>
        </w:rPr>
      </w:pPr>
      <w:r w:rsidRPr="0033759A">
        <w:rPr>
          <w:rFonts w:eastAsia="Times New Roman" w:cs="Noto Sans"/>
          <w:b/>
          <w:szCs w:val="20"/>
          <w:lang w:eastAsia="es-ES"/>
        </w:rPr>
        <w:t xml:space="preserve">DESIGNACIÓN DE CONTACTO RESPONSABLE </w:t>
      </w:r>
    </w:p>
    <w:p w14:paraId="4F811F46" w14:textId="77777777" w:rsidR="00985B8B" w:rsidRPr="0033759A" w:rsidRDefault="00985B8B" w:rsidP="00985B8B">
      <w:pPr>
        <w:tabs>
          <w:tab w:val="center" w:pos="4419"/>
          <w:tab w:val="right" w:pos="8838"/>
        </w:tabs>
        <w:jc w:val="center"/>
        <w:rPr>
          <w:rFonts w:eastAsia="Times New Roman" w:cs="Noto Sans"/>
          <w:bCs/>
          <w:szCs w:val="20"/>
          <w:lang w:eastAsia="ar-SA"/>
        </w:rPr>
      </w:pPr>
      <w:r w:rsidRPr="0033759A">
        <w:rPr>
          <w:rFonts w:eastAsia="Times New Roman" w:cs="Noto Sans"/>
          <w:bCs/>
          <w:szCs w:val="20"/>
          <w:lang w:eastAsia="es-ES"/>
        </w:rPr>
        <w:t>[HOJA MEMBRETADA POR EL PROVEEDOR DEL SERVICIO]</w:t>
      </w:r>
    </w:p>
    <w:p w14:paraId="2799AA74" w14:textId="77777777" w:rsidR="00985B8B" w:rsidRPr="0033759A" w:rsidRDefault="00985B8B" w:rsidP="00985B8B">
      <w:pPr>
        <w:tabs>
          <w:tab w:val="left" w:pos="0"/>
        </w:tabs>
        <w:suppressAutoHyphens/>
        <w:jc w:val="center"/>
        <w:rPr>
          <w:rFonts w:eastAsia="Times New Roman" w:cs="Noto Sans"/>
          <w:b/>
          <w:szCs w:val="20"/>
          <w:lang w:eastAsia="ar-SA"/>
        </w:rPr>
      </w:pPr>
    </w:p>
    <w:p w14:paraId="4D2CFECE" w14:textId="77777777" w:rsidR="00985B8B" w:rsidRPr="0033759A" w:rsidRDefault="00985B8B" w:rsidP="00985B8B">
      <w:pPr>
        <w:jc w:val="right"/>
        <w:rPr>
          <w:rFonts w:eastAsia="Times New Roman" w:cs="Noto Sans"/>
          <w:b/>
          <w:szCs w:val="20"/>
          <w:lang w:eastAsia="es-ES"/>
        </w:rPr>
      </w:pPr>
      <w:r w:rsidRPr="0033759A">
        <w:rPr>
          <w:rFonts w:eastAsia="Times New Roman" w:cs="Noto Sans"/>
          <w:b/>
          <w:szCs w:val="20"/>
          <w:lang w:eastAsia="es-ES"/>
        </w:rPr>
        <w:t>[LUGAR Y FECHA DE EXPEDICIÓN DEL OFICIO]</w:t>
      </w:r>
    </w:p>
    <w:p w14:paraId="5237F66F" w14:textId="77777777" w:rsidR="00985B8B" w:rsidRPr="0033759A" w:rsidRDefault="00985B8B" w:rsidP="00985B8B">
      <w:pPr>
        <w:rPr>
          <w:rFonts w:eastAsia="Times New Roman" w:cs="Noto Sans"/>
          <w:szCs w:val="20"/>
          <w:lang w:eastAsia="es-ES"/>
        </w:rPr>
      </w:pPr>
      <w:r w:rsidRPr="0033759A">
        <w:rPr>
          <w:rFonts w:eastAsia="Times New Roman" w:cs="Noto Sans"/>
          <w:szCs w:val="20"/>
          <w:lang w:eastAsia="es-ES"/>
        </w:rPr>
        <w:t>INSTITUTO MEXICANO DEL SEGURO SOCIAL</w:t>
      </w:r>
    </w:p>
    <w:p w14:paraId="47F5D2BF" w14:textId="77777777" w:rsidR="00985B8B" w:rsidRPr="0033759A" w:rsidRDefault="00985B8B" w:rsidP="00985B8B">
      <w:pPr>
        <w:rPr>
          <w:rFonts w:eastAsia="Times New Roman" w:cs="Noto Sans"/>
          <w:szCs w:val="20"/>
          <w:lang w:eastAsia="es-ES"/>
        </w:rPr>
      </w:pPr>
      <w:r w:rsidRPr="0033759A">
        <w:rPr>
          <w:rFonts w:eastAsia="Times New Roman" w:cs="Noto Sans"/>
          <w:szCs w:val="20"/>
          <w:lang w:eastAsia="es-ES"/>
        </w:rPr>
        <w:t>ATENCIÓN:</w:t>
      </w:r>
    </w:p>
    <w:p w14:paraId="3CA2BBBC" w14:textId="77777777" w:rsidR="00985B8B" w:rsidRPr="0033759A" w:rsidRDefault="00985B8B" w:rsidP="00985B8B">
      <w:pPr>
        <w:rPr>
          <w:rFonts w:eastAsia="Times New Roman" w:cs="Noto Sans"/>
          <w:b/>
          <w:szCs w:val="20"/>
          <w:lang w:val="pt-BR" w:eastAsia="es-ES"/>
        </w:rPr>
      </w:pPr>
      <w:r w:rsidRPr="0033759A">
        <w:rPr>
          <w:rFonts w:eastAsia="Times New Roman" w:cs="Noto Sans"/>
          <w:b/>
          <w:szCs w:val="20"/>
          <w:lang w:val="pt-BR" w:eastAsia="es-ES"/>
        </w:rPr>
        <w:t>[ADMINISTRADOR DEL CONTRATO]</w:t>
      </w:r>
    </w:p>
    <w:p w14:paraId="4A08E6AD" w14:textId="77777777" w:rsidR="00985B8B" w:rsidRPr="0033759A" w:rsidRDefault="00985B8B" w:rsidP="00985B8B">
      <w:pPr>
        <w:rPr>
          <w:rFonts w:eastAsia="Times New Roman" w:cs="Noto Sans"/>
          <w:b/>
          <w:bCs/>
          <w:szCs w:val="20"/>
          <w:lang w:val="pt-BR" w:eastAsia="es-ES"/>
        </w:rPr>
      </w:pPr>
      <w:r w:rsidRPr="0033759A">
        <w:rPr>
          <w:rFonts w:eastAsia="Times New Roman" w:cs="Noto Sans"/>
          <w:b/>
          <w:bCs/>
          <w:szCs w:val="20"/>
          <w:lang w:val="pt-BR" w:eastAsia="es-ES"/>
        </w:rPr>
        <w:t>P R E S E N T E.</w:t>
      </w:r>
    </w:p>
    <w:p w14:paraId="52864A59" w14:textId="77777777" w:rsidR="00985B8B" w:rsidRPr="0033759A" w:rsidRDefault="00985B8B" w:rsidP="00985B8B">
      <w:pPr>
        <w:rPr>
          <w:rFonts w:eastAsia="Times New Roman" w:cs="Noto Sans"/>
          <w:szCs w:val="20"/>
          <w:lang w:val="pt-BR" w:eastAsia="es-ES"/>
        </w:rPr>
      </w:pPr>
    </w:p>
    <w:p w14:paraId="04DF0776" w14:textId="77777777" w:rsidR="00985B8B" w:rsidRPr="0033759A" w:rsidRDefault="00985B8B" w:rsidP="00985B8B">
      <w:pPr>
        <w:tabs>
          <w:tab w:val="left" w:pos="0"/>
        </w:tabs>
        <w:suppressAutoHyphens/>
        <w:rPr>
          <w:rFonts w:eastAsia="Times New Roman" w:cs="Noto Sans"/>
          <w:szCs w:val="20"/>
          <w:lang w:eastAsia="es-ES"/>
        </w:rPr>
      </w:pPr>
      <w:r w:rsidRPr="0033759A">
        <w:rPr>
          <w:rFonts w:eastAsia="Times New Roman" w:cs="Noto Sans"/>
          <w:szCs w:val="20"/>
          <w:lang w:eastAsia="es-ES"/>
        </w:rPr>
        <w:t xml:space="preserve">Estimado </w:t>
      </w:r>
      <w:r w:rsidRPr="0033759A">
        <w:rPr>
          <w:rFonts w:eastAsia="Times New Roman" w:cs="Noto Sans"/>
          <w:b/>
          <w:szCs w:val="20"/>
          <w:lang w:eastAsia="es-ES"/>
        </w:rPr>
        <w:t xml:space="preserve">[ADMINISTRADOR DEL CONTRATO] </w:t>
      </w:r>
      <w:r w:rsidRPr="0033759A">
        <w:rPr>
          <w:rFonts w:eastAsia="Times New Roman" w:cs="Noto Sans"/>
          <w:szCs w:val="20"/>
          <w:lang w:eastAsia="es-ES"/>
        </w:rPr>
        <w:t xml:space="preserve">a nombre de mi representada </w:t>
      </w:r>
      <w:r w:rsidRPr="0033759A">
        <w:rPr>
          <w:rFonts w:eastAsia="Times New Roman" w:cs="Noto Sans"/>
          <w:b/>
          <w:szCs w:val="20"/>
          <w:lang w:eastAsia="es-ES"/>
        </w:rPr>
        <w:t>[NOMBRE LEGAL DEL PROVEEDOR QUE OTORGA EL SERVICIO]</w:t>
      </w:r>
      <w:r w:rsidRPr="0033759A">
        <w:rPr>
          <w:rFonts w:eastAsia="Times New Roman" w:cs="Noto Sans"/>
          <w:szCs w:val="20"/>
          <w:lang w:eastAsia="es-ES"/>
        </w:rPr>
        <w:t xml:space="preserve"> me permito por medio del presente dar a conocer los datos de contacto de la(s) persona(s) responsable(s) de establecer comunicación entre el Instituto y nuestra representada para todo lo referente al sistema de información, en relación con el </w:t>
      </w:r>
      <w:r w:rsidRPr="0033759A">
        <w:rPr>
          <w:rFonts w:eastAsia="Times New Roman" w:cs="Noto Sans"/>
          <w:b/>
          <w:szCs w:val="20"/>
          <w:lang w:eastAsia="ar-SA"/>
        </w:rPr>
        <w:t xml:space="preserve">Anexo TI 5 (TI CINCO), </w:t>
      </w:r>
      <w:r w:rsidRPr="0033759A">
        <w:rPr>
          <w:rFonts w:eastAsia="Times New Roman" w:cs="Noto Sans"/>
          <w:szCs w:val="20"/>
          <w:lang w:eastAsia="es-ES"/>
        </w:rPr>
        <w:t>los cuales se detallan a continuación:</w:t>
      </w:r>
    </w:p>
    <w:p w14:paraId="7B2DE626" w14:textId="77777777" w:rsidR="00985B8B" w:rsidRPr="0033759A" w:rsidRDefault="00985B8B" w:rsidP="00985B8B">
      <w:pPr>
        <w:rPr>
          <w:rFonts w:eastAsia="Times New Roman" w:cs="Noto Sans"/>
          <w:szCs w:val="20"/>
          <w:lang w:eastAsia="es-ES"/>
        </w:rPr>
      </w:pPr>
    </w:p>
    <w:p w14:paraId="2AE3270F" w14:textId="77777777" w:rsidR="00985B8B" w:rsidRPr="0033759A" w:rsidRDefault="00985B8B">
      <w:pPr>
        <w:numPr>
          <w:ilvl w:val="0"/>
          <w:numId w:val="53"/>
        </w:numPr>
        <w:ind w:left="567"/>
        <w:contextualSpacing/>
        <w:rPr>
          <w:rFonts w:eastAsia="Times New Roman" w:cs="Noto Sans"/>
          <w:b/>
          <w:szCs w:val="20"/>
          <w:lang w:eastAsia="es-ES"/>
        </w:rPr>
      </w:pPr>
      <w:r w:rsidRPr="0033759A">
        <w:rPr>
          <w:rFonts w:eastAsia="Times New Roman" w:cs="Noto Sans"/>
          <w:b/>
          <w:szCs w:val="20"/>
          <w:lang w:eastAsia="es-ES"/>
        </w:rPr>
        <w:t>[NOMBRE COMPLETO DEL REPRESENTANTE]</w:t>
      </w:r>
    </w:p>
    <w:p w14:paraId="675E299D" w14:textId="77777777" w:rsidR="00985B8B" w:rsidRPr="0033759A" w:rsidRDefault="00985B8B">
      <w:pPr>
        <w:numPr>
          <w:ilvl w:val="0"/>
          <w:numId w:val="53"/>
        </w:numPr>
        <w:ind w:left="567"/>
        <w:contextualSpacing/>
        <w:rPr>
          <w:rFonts w:eastAsia="Times New Roman" w:cs="Noto Sans"/>
          <w:b/>
          <w:szCs w:val="20"/>
          <w:lang w:eastAsia="es-ES"/>
        </w:rPr>
      </w:pPr>
      <w:r w:rsidRPr="0033759A">
        <w:rPr>
          <w:rFonts w:eastAsia="Times New Roman" w:cs="Noto Sans"/>
          <w:b/>
          <w:szCs w:val="20"/>
          <w:lang w:eastAsia="es-ES"/>
        </w:rPr>
        <w:t>[CARGO DEL REPRESENTANTE]</w:t>
      </w:r>
    </w:p>
    <w:p w14:paraId="226F4A99" w14:textId="77777777" w:rsidR="00985B8B" w:rsidRPr="0033759A" w:rsidRDefault="00985B8B">
      <w:pPr>
        <w:numPr>
          <w:ilvl w:val="0"/>
          <w:numId w:val="53"/>
        </w:numPr>
        <w:ind w:left="567"/>
        <w:contextualSpacing/>
        <w:rPr>
          <w:rFonts w:eastAsia="Times New Roman" w:cs="Noto Sans"/>
          <w:b/>
          <w:szCs w:val="20"/>
          <w:lang w:eastAsia="es-ES"/>
        </w:rPr>
      </w:pPr>
      <w:r w:rsidRPr="0033759A">
        <w:rPr>
          <w:rFonts w:eastAsia="Times New Roman" w:cs="Noto Sans"/>
          <w:b/>
          <w:szCs w:val="20"/>
          <w:lang w:eastAsia="es-ES"/>
        </w:rPr>
        <w:t>[DIRECCIÓN COMPLETA DEL REPRESENTANTE]</w:t>
      </w:r>
    </w:p>
    <w:p w14:paraId="228D8BE7" w14:textId="77777777" w:rsidR="00985B8B" w:rsidRPr="0033759A" w:rsidRDefault="00985B8B">
      <w:pPr>
        <w:numPr>
          <w:ilvl w:val="0"/>
          <w:numId w:val="53"/>
        </w:numPr>
        <w:ind w:left="567"/>
        <w:contextualSpacing/>
        <w:rPr>
          <w:rFonts w:eastAsia="Times New Roman" w:cs="Noto Sans"/>
          <w:b/>
          <w:szCs w:val="20"/>
          <w:lang w:eastAsia="es-ES"/>
        </w:rPr>
      </w:pPr>
      <w:r w:rsidRPr="0033759A">
        <w:rPr>
          <w:rFonts w:eastAsia="Times New Roman" w:cs="Noto Sans"/>
          <w:b/>
          <w:szCs w:val="20"/>
          <w:lang w:eastAsia="es-ES"/>
        </w:rPr>
        <w:t>[TELÉFONO Y EXTENSIÓN]</w:t>
      </w:r>
    </w:p>
    <w:p w14:paraId="2B3CD8DD" w14:textId="77777777" w:rsidR="00985B8B" w:rsidRPr="0033759A" w:rsidRDefault="00985B8B">
      <w:pPr>
        <w:numPr>
          <w:ilvl w:val="0"/>
          <w:numId w:val="53"/>
        </w:numPr>
        <w:ind w:left="567"/>
        <w:contextualSpacing/>
        <w:rPr>
          <w:rFonts w:eastAsia="Times New Roman" w:cs="Noto Sans"/>
          <w:b/>
          <w:szCs w:val="20"/>
          <w:lang w:eastAsia="es-ES"/>
        </w:rPr>
      </w:pPr>
      <w:r w:rsidRPr="0033759A">
        <w:rPr>
          <w:rFonts w:eastAsia="Times New Roman" w:cs="Noto Sans"/>
          <w:b/>
          <w:szCs w:val="20"/>
          <w:lang w:eastAsia="es-ES"/>
        </w:rPr>
        <w:t>[CORREO ELECTRÓNICO]</w:t>
      </w:r>
    </w:p>
    <w:p w14:paraId="585855C0" w14:textId="77777777" w:rsidR="00985B8B" w:rsidRPr="0033759A" w:rsidRDefault="00985B8B" w:rsidP="00985B8B">
      <w:pPr>
        <w:contextualSpacing/>
        <w:rPr>
          <w:rFonts w:eastAsia="Times New Roman" w:cs="Noto Sans"/>
          <w:szCs w:val="20"/>
          <w:lang w:eastAsia="es-ES"/>
        </w:rPr>
      </w:pPr>
    </w:p>
    <w:p w14:paraId="4FDE7AD2" w14:textId="77777777" w:rsidR="00985B8B" w:rsidRPr="0033759A" w:rsidRDefault="00985B8B" w:rsidP="00985B8B">
      <w:pPr>
        <w:rPr>
          <w:rFonts w:eastAsia="Times New Roman" w:cs="Noto Sans"/>
          <w:szCs w:val="20"/>
          <w:lang w:eastAsia="es-ES"/>
        </w:rPr>
      </w:pPr>
      <w:r w:rsidRPr="0033759A">
        <w:rPr>
          <w:rFonts w:eastAsia="Times New Roman" w:cs="Noto Sans"/>
          <w:szCs w:val="20"/>
          <w:lang w:eastAsia="es-ES"/>
        </w:rPr>
        <w:t>Lo anterior para dar cumplimiento con lo requerido en el procedimiento de contratación con número ___________________________________</w:t>
      </w:r>
      <w:r w:rsidRPr="0033759A">
        <w:rPr>
          <w:rFonts w:eastAsia="Times New Roman" w:cs="Noto Sans"/>
          <w:b/>
          <w:szCs w:val="20"/>
          <w:lang w:eastAsia="es-ES"/>
        </w:rPr>
        <w:t xml:space="preserve"> </w:t>
      </w:r>
      <w:r w:rsidRPr="0033759A">
        <w:rPr>
          <w:rFonts w:eastAsia="Times New Roman" w:cs="Noto Sans"/>
          <w:bCs/>
          <w:szCs w:val="20"/>
          <w:lang w:eastAsia="es-ES"/>
        </w:rPr>
        <w:t>para las partidas ___________________________________</w:t>
      </w:r>
      <w:r w:rsidRPr="0033759A">
        <w:rPr>
          <w:rFonts w:eastAsia="Times New Roman" w:cs="Noto Sans"/>
          <w:b/>
          <w:szCs w:val="20"/>
          <w:lang w:eastAsia="es-ES"/>
        </w:rPr>
        <w:t xml:space="preserve"> </w:t>
      </w:r>
      <w:r w:rsidRPr="0033759A">
        <w:rPr>
          <w:rFonts w:eastAsia="Times New Roman" w:cs="Noto Sans"/>
          <w:szCs w:val="20"/>
          <w:lang w:eastAsia="es-ES"/>
        </w:rPr>
        <w:t>relativos al Servicio Médico Integral de ___________________________________ del Instituto Mexicano del Seguro Social.</w:t>
      </w:r>
    </w:p>
    <w:p w14:paraId="251A9C7D" w14:textId="77777777" w:rsidR="00985B8B" w:rsidRPr="0033759A" w:rsidRDefault="00985B8B" w:rsidP="00985B8B">
      <w:pPr>
        <w:rPr>
          <w:rFonts w:eastAsia="Times New Roman" w:cs="Noto Sans"/>
          <w:szCs w:val="20"/>
          <w:lang w:eastAsia="es-ES"/>
        </w:rPr>
      </w:pPr>
    </w:p>
    <w:p w14:paraId="08F224DB" w14:textId="77777777" w:rsidR="00985B8B" w:rsidRPr="0033759A" w:rsidRDefault="00985B8B" w:rsidP="00985B8B">
      <w:pPr>
        <w:rPr>
          <w:rFonts w:eastAsia="Times New Roman" w:cs="Noto Sans"/>
          <w:szCs w:val="20"/>
          <w:lang w:eastAsia="es-ES"/>
        </w:rPr>
      </w:pPr>
      <w:r w:rsidRPr="0033759A">
        <w:rPr>
          <w:rFonts w:eastAsia="Times New Roman" w:cs="Noto Sans"/>
          <w:szCs w:val="20"/>
          <w:lang w:eastAsia="es-ES"/>
        </w:rPr>
        <w:t>Sin otro particular quedo de usted, enviándoles cordiales saludos.</w:t>
      </w:r>
    </w:p>
    <w:p w14:paraId="4C7C96F0" w14:textId="77777777" w:rsidR="00985B8B" w:rsidRPr="0033759A" w:rsidRDefault="00985B8B" w:rsidP="00985B8B">
      <w:pPr>
        <w:rPr>
          <w:rFonts w:eastAsia="Times New Roman" w:cs="Noto Sans"/>
          <w:szCs w:val="20"/>
          <w:lang w:eastAsia="es-ES"/>
        </w:rPr>
      </w:pPr>
    </w:p>
    <w:p w14:paraId="6667ABA8" w14:textId="77777777" w:rsidR="00A45BEE" w:rsidRDefault="00A45BEE" w:rsidP="00A45BEE">
      <w:pPr>
        <w:ind w:firstLine="708"/>
        <w:jc w:val="center"/>
        <w:rPr>
          <w:rFonts w:eastAsia="Times New Roman" w:cs="Noto Sans"/>
          <w:szCs w:val="20"/>
          <w:lang w:eastAsia="es-ES"/>
        </w:rPr>
      </w:pPr>
    </w:p>
    <w:p w14:paraId="62B74390" w14:textId="1031ED42" w:rsidR="00985B8B" w:rsidRDefault="00985B8B" w:rsidP="00A45BEE">
      <w:pPr>
        <w:ind w:firstLine="708"/>
        <w:jc w:val="center"/>
        <w:rPr>
          <w:rFonts w:eastAsia="Times New Roman" w:cs="Noto Sans"/>
          <w:szCs w:val="20"/>
          <w:lang w:eastAsia="es-ES"/>
        </w:rPr>
      </w:pPr>
      <w:r w:rsidRPr="0033759A">
        <w:rPr>
          <w:rFonts w:eastAsia="Times New Roman" w:cs="Noto Sans"/>
          <w:szCs w:val="20"/>
          <w:lang w:eastAsia="es-ES"/>
        </w:rPr>
        <w:t>ATENTAMENTE</w:t>
      </w:r>
    </w:p>
    <w:p w14:paraId="237542F4" w14:textId="77777777" w:rsidR="00A45BEE" w:rsidRDefault="00A45BEE" w:rsidP="00A45BEE">
      <w:pPr>
        <w:ind w:firstLine="708"/>
        <w:jc w:val="center"/>
        <w:rPr>
          <w:rFonts w:eastAsia="Times New Roman" w:cs="Noto Sans"/>
          <w:szCs w:val="20"/>
          <w:lang w:eastAsia="es-ES"/>
        </w:rPr>
      </w:pPr>
    </w:p>
    <w:p w14:paraId="734431C8" w14:textId="77777777" w:rsidR="00A45BEE" w:rsidRPr="0033759A" w:rsidRDefault="00A45BEE" w:rsidP="00A45BEE">
      <w:pPr>
        <w:ind w:firstLine="708"/>
        <w:jc w:val="center"/>
        <w:rPr>
          <w:rFonts w:eastAsia="Times New Roman" w:cs="Noto Sans"/>
          <w:szCs w:val="20"/>
          <w:lang w:eastAsia="es-ES"/>
        </w:rPr>
      </w:pPr>
    </w:p>
    <w:p w14:paraId="2BA7C501" w14:textId="77777777" w:rsidR="00985B8B" w:rsidRPr="0033759A" w:rsidRDefault="00985B8B" w:rsidP="00985B8B">
      <w:pPr>
        <w:jc w:val="center"/>
        <w:rPr>
          <w:rFonts w:eastAsia="Times New Roman" w:cs="Noto Sans"/>
          <w:b/>
          <w:szCs w:val="20"/>
          <w:lang w:eastAsia="es-ES"/>
        </w:rPr>
      </w:pPr>
      <w:r w:rsidRPr="0033759A">
        <w:rPr>
          <w:rFonts w:eastAsia="Times New Roman" w:cs="Noto Sans"/>
          <w:b/>
          <w:szCs w:val="20"/>
          <w:lang w:eastAsia="es-ES"/>
        </w:rPr>
        <w:t>[NOMBRE DEL REPRESENTANTE LEGAL DEL PROVEEDOR CON FACULTADES DE ADMINISTRACIÓN O DE DOMINIO]</w:t>
      </w:r>
    </w:p>
    <w:p w14:paraId="5E3D7B19" w14:textId="77777777" w:rsidR="00985B8B" w:rsidRPr="0033759A" w:rsidRDefault="00985B8B" w:rsidP="00985B8B">
      <w:pPr>
        <w:jc w:val="center"/>
        <w:rPr>
          <w:rFonts w:eastAsia="Times New Roman" w:cs="Noto Sans"/>
          <w:szCs w:val="20"/>
          <w:lang w:eastAsia="es-ES"/>
        </w:rPr>
      </w:pPr>
      <w:r w:rsidRPr="0033759A">
        <w:rPr>
          <w:rFonts w:eastAsia="Times New Roman" w:cs="Noto Sans"/>
          <w:szCs w:val="20"/>
          <w:lang w:eastAsia="es-ES"/>
        </w:rPr>
        <w:t xml:space="preserve">REPRESENTANTE LEGAL DE </w:t>
      </w:r>
      <w:r w:rsidRPr="0033759A">
        <w:rPr>
          <w:rFonts w:eastAsia="Times New Roman" w:cs="Noto Sans"/>
          <w:b/>
          <w:szCs w:val="20"/>
          <w:lang w:eastAsia="es-ES"/>
        </w:rPr>
        <w:t>[NOMBRE DEL PROVEEDOR ADJUDICADO]</w:t>
      </w:r>
    </w:p>
    <w:p w14:paraId="77A84FB6" w14:textId="77777777" w:rsidR="00985B8B" w:rsidRPr="0033759A" w:rsidRDefault="00985B8B" w:rsidP="00985B8B">
      <w:pPr>
        <w:jc w:val="center"/>
        <w:rPr>
          <w:rFonts w:eastAsia="Times New Roman" w:cs="Noto Sans"/>
          <w:b/>
          <w:bCs/>
          <w:szCs w:val="20"/>
        </w:rPr>
      </w:pPr>
      <w:r w:rsidRPr="0033759A">
        <w:rPr>
          <w:rFonts w:eastAsia="Times New Roman" w:cs="Noto Sans"/>
          <w:b/>
          <w:bCs/>
          <w:szCs w:val="20"/>
        </w:rPr>
        <w:br w:type="page"/>
      </w:r>
      <w:r w:rsidRPr="0033759A">
        <w:rPr>
          <w:rFonts w:eastAsia="Times New Roman" w:cs="Noto Sans"/>
          <w:b/>
          <w:bCs/>
          <w:szCs w:val="20"/>
        </w:rPr>
        <w:lastRenderedPageBreak/>
        <w:t>Anexo TI.5 Designación de Sistema y Empresa Soporte</w:t>
      </w:r>
    </w:p>
    <w:p w14:paraId="0F06ECF6" w14:textId="77777777" w:rsidR="00985B8B" w:rsidRPr="0033759A" w:rsidRDefault="00985B8B" w:rsidP="00985B8B">
      <w:pPr>
        <w:jc w:val="center"/>
        <w:rPr>
          <w:rFonts w:eastAsia="Times New Roman" w:cs="Noto Sans"/>
          <w:b/>
          <w:bCs/>
          <w:szCs w:val="20"/>
        </w:rPr>
      </w:pPr>
    </w:p>
    <w:p w14:paraId="17BD45F4" w14:textId="77777777" w:rsidR="00985B8B" w:rsidRPr="0033759A" w:rsidRDefault="00985B8B" w:rsidP="00985B8B">
      <w:pPr>
        <w:jc w:val="center"/>
        <w:rPr>
          <w:rFonts w:eastAsia="Times New Roman" w:cs="Noto Sans"/>
          <w:b/>
          <w:szCs w:val="20"/>
          <w:lang w:eastAsia="es-ES"/>
        </w:rPr>
      </w:pPr>
      <w:r w:rsidRPr="0033759A">
        <w:rPr>
          <w:rFonts w:eastAsia="Times New Roman" w:cs="Noto Sans"/>
          <w:b/>
          <w:szCs w:val="20"/>
          <w:lang w:eastAsia="es-ES"/>
        </w:rPr>
        <w:t>INSTITUTO MEXICANO DEL SEGURO SOCIAL</w:t>
      </w:r>
    </w:p>
    <w:p w14:paraId="5331580A" w14:textId="77777777" w:rsidR="00985B8B" w:rsidRPr="0033759A" w:rsidRDefault="00985B8B" w:rsidP="00985B8B">
      <w:pPr>
        <w:jc w:val="center"/>
        <w:rPr>
          <w:rFonts w:cs="Noto Sans"/>
          <w:b/>
          <w:szCs w:val="20"/>
        </w:rPr>
      </w:pPr>
      <w:r w:rsidRPr="0033759A">
        <w:rPr>
          <w:rFonts w:cs="Noto Sans"/>
          <w:b/>
          <w:szCs w:val="20"/>
        </w:rPr>
        <w:t>DESIGNACIÓN DE SISTEMA Y EMPRESA SOPORTE</w:t>
      </w:r>
    </w:p>
    <w:p w14:paraId="270B4C87" w14:textId="77777777" w:rsidR="00985B8B" w:rsidRPr="0033759A" w:rsidRDefault="00985B8B" w:rsidP="00985B8B">
      <w:pPr>
        <w:jc w:val="center"/>
        <w:rPr>
          <w:rFonts w:eastAsia="Times New Roman" w:cs="Noto Sans"/>
          <w:b/>
          <w:szCs w:val="20"/>
          <w:lang w:val="pt-BR" w:eastAsia="es-ES"/>
        </w:rPr>
      </w:pPr>
      <w:r w:rsidRPr="0033759A">
        <w:rPr>
          <w:rFonts w:eastAsia="Times New Roman" w:cs="Noto Sans"/>
          <w:b/>
          <w:szCs w:val="20"/>
          <w:lang w:val="pt-BR" w:eastAsia="es-ES"/>
        </w:rPr>
        <w:t xml:space="preserve">ANEXO NÚMERO TI. 5 (TI. CINCO) </w:t>
      </w:r>
    </w:p>
    <w:p w14:paraId="7783A929" w14:textId="77777777" w:rsidR="00985B8B" w:rsidRPr="0033759A" w:rsidRDefault="00985B8B" w:rsidP="00985B8B">
      <w:pPr>
        <w:jc w:val="center"/>
        <w:rPr>
          <w:rFonts w:cs="Noto Sans"/>
          <w:bCs/>
          <w:szCs w:val="20"/>
        </w:rPr>
      </w:pPr>
      <w:r w:rsidRPr="0033759A">
        <w:rPr>
          <w:rFonts w:cs="Noto Sans"/>
          <w:bCs/>
          <w:szCs w:val="20"/>
        </w:rPr>
        <w:t>[HOJA MEMBRETADA POR EL PROVEEDOR DEL SERVICIO]</w:t>
      </w:r>
    </w:p>
    <w:p w14:paraId="10FD8D19" w14:textId="77777777" w:rsidR="00985B8B" w:rsidRPr="0033759A" w:rsidRDefault="00985B8B" w:rsidP="00985B8B">
      <w:pPr>
        <w:jc w:val="center"/>
        <w:rPr>
          <w:rFonts w:cs="Noto Sans"/>
          <w:b/>
          <w:szCs w:val="20"/>
        </w:rPr>
      </w:pPr>
    </w:p>
    <w:p w14:paraId="6A1AADA7" w14:textId="77777777" w:rsidR="00985B8B" w:rsidRPr="0033759A" w:rsidRDefault="00985B8B" w:rsidP="00985B8B">
      <w:pPr>
        <w:jc w:val="right"/>
        <w:rPr>
          <w:rFonts w:cs="Noto Sans"/>
          <w:b/>
          <w:szCs w:val="20"/>
        </w:rPr>
      </w:pPr>
      <w:r w:rsidRPr="0033759A">
        <w:rPr>
          <w:rFonts w:cs="Noto Sans"/>
          <w:b/>
          <w:szCs w:val="20"/>
        </w:rPr>
        <w:t>[LUGAR Y FECHA DE EXPEDICIÓN DEL OFICIO]</w:t>
      </w:r>
    </w:p>
    <w:p w14:paraId="1C84DB01" w14:textId="77777777" w:rsidR="00985B8B" w:rsidRPr="0033759A" w:rsidRDefault="00985B8B" w:rsidP="00985B8B">
      <w:pPr>
        <w:rPr>
          <w:rFonts w:cs="Noto Sans"/>
          <w:b/>
          <w:szCs w:val="20"/>
        </w:rPr>
      </w:pPr>
      <w:r w:rsidRPr="0033759A">
        <w:rPr>
          <w:rFonts w:cs="Noto Sans"/>
          <w:b/>
          <w:szCs w:val="20"/>
        </w:rPr>
        <w:t>INSTITUTO MEXICANO DEL SEGURO SOCIAL</w:t>
      </w:r>
    </w:p>
    <w:p w14:paraId="2FD26817" w14:textId="77777777" w:rsidR="00985B8B" w:rsidRPr="0033759A" w:rsidRDefault="00985B8B" w:rsidP="00985B8B">
      <w:pPr>
        <w:rPr>
          <w:rFonts w:cs="Noto Sans"/>
          <w:b/>
          <w:szCs w:val="20"/>
        </w:rPr>
      </w:pPr>
      <w:r w:rsidRPr="0033759A">
        <w:rPr>
          <w:rFonts w:cs="Noto Sans"/>
          <w:b/>
          <w:szCs w:val="20"/>
        </w:rPr>
        <w:t>ATENCIÓN:</w:t>
      </w:r>
    </w:p>
    <w:p w14:paraId="35F01312" w14:textId="77777777" w:rsidR="00985B8B" w:rsidRPr="0033759A" w:rsidRDefault="00985B8B" w:rsidP="00985B8B">
      <w:pPr>
        <w:rPr>
          <w:rFonts w:cs="Noto Sans"/>
          <w:b/>
          <w:szCs w:val="20"/>
          <w:lang w:val="pt-BR"/>
        </w:rPr>
      </w:pPr>
      <w:r w:rsidRPr="0033759A">
        <w:rPr>
          <w:rFonts w:cs="Noto Sans"/>
          <w:b/>
          <w:szCs w:val="20"/>
          <w:lang w:val="pt-BR"/>
        </w:rPr>
        <w:t>[ADMINISTRADOR DEL CONTRATO]</w:t>
      </w:r>
    </w:p>
    <w:p w14:paraId="561875C6" w14:textId="77777777" w:rsidR="00985B8B" w:rsidRPr="0033759A" w:rsidRDefault="00985B8B" w:rsidP="00985B8B">
      <w:pPr>
        <w:rPr>
          <w:rFonts w:cs="Noto Sans"/>
          <w:b/>
          <w:szCs w:val="20"/>
          <w:lang w:val="pt-BR"/>
        </w:rPr>
      </w:pPr>
      <w:r w:rsidRPr="0033759A">
        <w:rPr>
          <w:rFonts w:cs="Noto Sans"/>
          <w:b/>
          <w:szCs w:val="20"/>
          <w:lang w:val="pt-BR"/>
        </w:rPr>
        <w:t>P R E S E N T E</w:t>
      </w:r>
    </w:p>
    <w:p w14:paraId="036B1DC7" w14:textId="77777777" w:rsidR="00985B8B" w:rsidRPr="0033759A" w:rsidRDefault="00985B8B" w:rsidP="00985B8B">
      <w:pPr>
        <w:rPr>
          <w:rFonts w:cs="Noto Sans"/>
          <w:b/>
          <w:szCs w:val="20"/>
          <w:lang w:val="pt-BR"/>
        </w:rPr>
      </w:pPr>
    </w:p>
    <w:p w14:paraId="3F61FD89" w14:textId="77777777" w:rsidR="00985B8B" w:rsidRPr="0033759A" w:rsidRDefault="00985B8B" w:rsidP="00985B8B">
      <w:pPr>
        <w:rPr>
          <w:rFonts w:cs="Noto Sans"/>
          <w:bCs/>
          <w:szCs w:val="20"/>
        </w:rPr>
      </w:pPr>
      <w:r w:rsidRPr="0033759A">
        <w:rPr>
          <w:rFonts w:cs="Noto Sans"/>
          <w:bCs/>
          <w:szCs w:val="20"/>
        </w:rPr>
        <w:t>Estimado [ADMINISTRADOR DEL CONTRATO] a nombre de mi representada [NOMBRE LEGAL DEL PROVEEDOR QUE OTORGA EL SERVICIO] me permito por medio del presente dar a conocer los datos del (los) Sistema(s) de Información que propone implantar en las Unidades de Atención y la(s) empresa(s) que le dará soporte, los cuales se detallan a continuación:</w:t>
      </w:r>
    </w:p>
    <w:p w14:paraId="2D484AFC" w14:textId="77777777" w:rsidR="00985B8B" w:rsidRPr="0033759A" w:rsidRDefault="00985B8B" w:rsidP="00985B8B">
      <w:pPr>
        <w:jc w:val="center"/>
        <w:rPr>
          <w:rFonts w:cs="Noto Sans"/>
          <w:b/>
          <w:szCs w:val="20"/>
        </w:rPr>
      </w:pPr>
    </w:p>
    <w:p w14:paraId="497173B2" w14:textId="77777777" w:rsidR="00985B8B" w:rsidRPr="0033759A" w:rsidRDefault="00985B8B">
      <w:pPr>
        <w:numPr>
          <w:ilvl w:val="0"/>
          <w:numId w:val="53"/>
        </w:numPr>
        <w:ind w:left="567"/>
        <w:jc w:val="left"/>
        <w:rPr>
          <w:rFonts w:cs="Noto Sans"/>
          <w:b/>
          <w:szCs w:val="20"/>
        </w:rPr>
      </w:pPr>
      <w:r w:rsidRPr="0033759A">
        <w:rPr>
          <w:rFonts w:cs="Noto Sans"/>
          <w:b/>
          <w:szCs w:val="20"/>
        </w:rPr>
        <w:t>[NOMBRE COMPLETO DEL SISTEMA]</w:t>
      </w:r>
    </w:p>
    <w:p w14:paraId="20705ED0" w14:textId="77777777" w:rsidR="00985B8B" w:rsidRPr="0033759A" w:rsidRDefault="00985B8B">
      <w:pPr>
        <w:numPr>
          <w:ilvl w:val="0"/>
          <w:numId w:val="53"/>
        </w:numPr>
        <w:ind w:left="567"/>
        <w:jc w:val="left"/>
        <w:rPr>
          <w:rFonts w:cs="Noto Sans"/>
          <w:b/>
          <w:szCs w:val="20"/>
        </w:rPr>
      </w:pPr>
      <w:r w:rsidRPr="0033759A">
        <w:rPr>
          <w:rFonts w:cs="Noto Sans"/>
          <w:b/>
          <w:szCs w:val="20"/>
        </w:rPr>
        <w:t>[VERSIÓN DEL SISTEMA]</w:t>
      </w:r>
    </w:p>
    <w:p w14:paraId="11F221AA" w14:textId="77777777" w:rsidR="00985B8B" w:rsidRPr="0033759A" w:rsidRDefault="00985B8B">
      <w:pPr>
        <w:numPr>
          <w:ilvl w:val="0"/>
          <w:numId w:val="53"/>
        </w:numPr>
        <w:ind w:left="567"/>
        <w:jc w:val="left"/>
        <w:rPr>
          <w:rFonts w:cs="Noto Sans"/>
          <w:b/>
          <w:szCs w:val="20"/>
        </w:rPr>
      </w:pPr>
      <w:r w:rsidRPr="0033759A">
        <w:rPr>
          <w:rFonts w:cs="Noto Sans"/>
          <w:b/>
          <w:szCs w:val="20"/>
        </w:rPr>
        <w:t>[UNIDADES DONDE IMPLANTARA ESTE SISTEMA]</w:t>
      </w:r>
    </w:p>
    <w:p w14:paraId="110230E8" w14:textId="77777777" w:rsidR="00985B8B" w:rsidRPr="0033759A" w:rsidRDefault="00985B8B">
      <w:pPr>
        <w:numPr>
          <w:ilvl w:val="0"/>
          <w:numId w:val="53"/>
        </w:numPr>
        <w:ind w:left="567"/>
        <w:jc w:val="left"/>
        <w:rPr>
          <w:rFonts w:cs="Noto Sans"/>
          <w:b/>
          <w:szCs w:val="20"/>
        </w:rPr>
      </w:pPr>
      <w:r w:rsidRPr="0033759A">
        <w:rPr>
          <w:rFonts w:cs="Noto Sans"/>
          <w:b/>
          <w:szCs w:val="20"/>
        </w:rPr>
        <w:t>[NOMBRE COMPLETO DE LA EMPRESA SOPORTE]</w:t>
      </w:r>
    </w:p>
    <w:p w14:paraId="1C1AE5F6" w14:textId="77777777" w:rsidR="00985B8B" w:rsidRPr="0033759A" w:rsidRDefault="00985B8B">
      <w:pPr>
        <w:numPr>
          <w:ilvl w:val="0"/>
          <w:numId w:val="53"/>
        </w:numPr>
        <w:ind w:left="567"/>
        <w:jc w:val="left"/>
        <w:rPr>
          <w:rFonts w:cs="Noto Sans"/>
          <w:b/>
          <w:szCs w:val="20"/>
        </w:rPr>
      </w:pPr>
      <w:r w:rsidRPr="0033759A">
        <w:rPr>
          <w:rFonts w:cs="Noto Sans"/>
          <w:b/>
          <w:szCs w:val="20"/>
        </w:rPr>
        <w:t>[DIRECCIÓN COMPLETA DE LA EMPRESA SOPORTE]</w:t>
      </w:r>
    </w:p>
    <w:p w14:paraId="4EF4D240" w14:textId="77777777" w:rsidR="00985B8B" w:rsidRPr="0033759A" w:rsidRDefault="00985B8B">
      <w:pPr>
        <w:numPr>
          <w:ilvl w:val="0"/>
          <w:numId w:val="53"/>
        </w:numPr>
        <w:ind w:left="567"/>
        <w:jc w:val="left"/>
        <w:rPr>
          <w:rFonts w:cs="Noto Sans"/>
          <w:b/>
          <w:szCs w:val="20"/>
        </w:rPr>
      </w:pPr>
      <w:r w:rsidRPr="0033759A">
        <w:rPr>
          <w:rFonts w:cs="Noto Sans"/>
          <w:b/>
          <w:szCs w:val="20"/>
        </w:rPr>
        <w:t>[NOMBRE COMPLETO DEL CONTACTO DE LA EMPRESA SOPORTE]</w:t>
      </w:r>
    </w:p>
    <w:p w14:paraId="2132D0D2" w14:textId="77777777" w:rsidR="00985B8B" w:rsidRPr="0033759A" w:rsidRDefault="00985B8B">
      <w:pPr>
        <w:numPr>
          <w:ilvl w:val="0"/>
          <w:numId w:val="53"/>
        </w:numPr>
        <w:ind w:left="567"/>
        <w:jc w:val="left"/>
        <w:rPr>
          <w:rFonts w:cs="Noto Sans"/>
          <w:b/>
          <w:szCs w:val="20"/>
        </w:rPr>
      </w:pPr>
      <w:r w:rsidRPr="0033759A">
        <w:rPr>
          <w:rFonts w:cs="Noto Sans"/>
          <w:b/>
          <w:szCs w:val="20"/>
        </w:rPr>
        <w:t>[TELÉFONO Y EXTENSIÓN DEL CONTACTO DE LA EMPRESA SOPORTE]</w:t>
      </w:r>
    </w:p>
    <w:p w14:paraId="3581CD86" w14:textId="77777777" w:rsidR="00985B8B" w:rsidRPr="0033759A" w:rsidRDefault="00985B8B">
      <w:pPr>
        <w:numPr>
          <w:ilvl w:val="0"/>
          <w:numId w:val="53"/>
        </w:numPr>
        <w:ind w:left="567"/>
        <w:jc w:val="left"/>
        <w:rPr>
          <w:rFonts w:cs="Noto Sans"/>
          <w:b/>
          <w:szCs w:val="20"/>
        </w:rPr>
      </w:pPr>
      <w:r w:rsidRPr="0033759A">
        <w:rPr>
          <w:rFonts w:cs="Noto Sans"/>
          <w:b/>
          <w:szCs w:val="20"/>
        </w:rPr>
        <w:t>[CORREO ELECTRÓNICO DEL CONTACTO DE LA EMPRESA SOPORTE]</w:t>
      </w:r>
    </w:p>
    <w:p w14:paraId="4FB66139" w14:textId="77777777" w:rsidR="00985B8B" w:rsidRPr="0033759A" w:rsidRDefault="00985B8B" w:rsidP="00985B8B">
      <w:pPr>
        <w:jc w:val="center"/>
        <w:rPr>
          <w:rFonts w:cs="Noto Sans"/>
          <w:b/>
          <w:szCs w:val="20"/>
        </w:rPr>
      </w:pPr>
    </w:p>
    <w:p w14:paraId="22BCB5DB" w14:textId="77777777" w:rsidR="00985B8B" w:rsidRPr="0033759A" w:rsidRDefault="00985B8B" w:rsidP="00985B8B">
      <w:pPr>
        <w:rPr>
          <w:rFonts w:eastAsia="Times New Roman" w:cs="Noto Sans"/>
          <w:szCs w:val="20"/>
          <w:lang w:eastAsia="es-ES"/>
        </w:rPr>
      </w:pPr>
      <w:r w:rsidRPr="0033759A">
        <w:rPr>
          <w:rFonts w:eastAsia="Times New Roman" w:cs="Noto Sans"/>
          <w:szCs w:val="20"/>
          <w:lang w:eastAsia="es-ES"/>
        </w:rPr>
        <w:t>Lo anterior para dar cumplimiento con lo requerido en el procedimiento de contratación con número ___________________________________</w:t>
      </w:r>
      <w:r w:rsidRPr="0033759A">
        <w:rPr>
          <w:rFonts w:eastAsia="Times New Roman" w:cs="Noto Sans"/>
          <w:b/>
          <w:szCs w:val="20"/>
          <w:lang w:eastAsia="es-ES"/>
        </w:rPr>
        <w:t xml:space="preserve"> </w:t>
      </w:r>
      <w:r w:rsidRPr="0033759A">
        <w:rPr>
          <w:rFonts w:eastAsia="Times New Roman" w:cs="Noto Sans"/>
          <w:bCs/>
          <w:szCs w:val="20"/>
          <w:lang w:eastAsia="es-ES"/>
        </w:rPr>
        <w:t>para las partidas ___________________________________</w:t>
      </w:r>
      <w:r w:rsidRPr="0033759A">
        <w:rPr>
          <w:rFonts w:eastAsia="Times New Roman" w:cs="Noto Sans"/>
          <w:b/>
          <w:szCs w:val="20"/>
          <w:lang w:eastAsia="es-ES"/>
        </w:rPr>
        <w:t xml:space="preserve"> </w:t>
      </w:r>
      <w:r w:rsidRPr="0033759A">
        <w:rPr>
          <w:rFonts w:eastAsia="Times New Roman" w:cs="Noto Sans"/>
          <w:szCs w:val="20"/>
          <w:lang w:eastAsia="es-ES"/>
        </w:rPr>
        <w:t>relativos al Servicio Médico Integral de ___________________________________ del Instituto Mexicano del Seguro Social.</w:t>
      </w:r>
    </w:p>
    <w:p w14:paraId="3C99467C" w14:textId="77777777" w:rsidR="00985B8B" w:rsidRPr="0033759A" w:rsidRDefault="00985B8B" w:rsidP="00985B8B">
      <w:pPr>
        <w:jc w:val="center"/>
        <w:rPr>
          <w:rFonts w:cs="Noto Sans"/>
          <w:bCs/>
          <w:szCs w:val="20"/>
        </w:rPr>
      </w:pPr>
    </w:p>
    <w:p w14:paraId="5F31D82A" w14:textId="77777777" w:rsidR="00985B8B" w:rsidRPr="0033759A" w:rsidRDefault="00985B8B" w:rsidP="00985B8B">
      <w:pPr>
        <w:rPr>
          <w:rFonts w:cs="Noto Sans"/>
          <w:bCs/>
          <w:szCs w:val="20"/>
        </w:rPr>
      </w:pPr>
      <w:r w:rsidRPr="0033759A">
        <w:rPr>
          <w:rFonts w:cs="Noto Sans"/>
          <w:bCs/>
          <w:szCs w:val="20"/>
        </w:rPr>
        <w:t>Sin otro particular quedo de usted, enviándoles cordiales saludos</w:t>
      </w:r>
    </w:p>
    <w:p w14:paraId="4155386F" w14:textId="77777777" w:rsidR="00A45BEE" w:rsidRDefault="00A45BEE" w:rsidP="00985B8B">
      <w:pPr>
        <w:jc w:val="center"/>
        <w:rPr>
          <w:rFonts w:cs="Noto Sans"/>
          <w:b/>
          <w:szCs w:val="20"/>
        </w:rPr>
      </w:pPr>
    </w:p>
    <w:p w14:paraId="163EAA49" w14:textId="2A0C9FA5" w:rsidR="00985B8B" w:rsidRDefault="00985B8B" w:rsidP="00985B8B">
      <w:pPr>
        <w:jc w:val="center"/>
        <w:rPr>
          <w:rFonts w:cs="Noto Sans"/>
          <w:b/>
          <w:szCs w:val="20"/>
        </w:rPr>
      </w:pPr>
      <w:r w:rsidRPr="0033759A">
        <w:rPr>
          <w:rFonts w:cs="Noto Sans"/>
          <w:b/>
          <w:szCs w:val="20"/>
        </w:rPr>
        <w:t>ATENTAMENTE</w:t>
      </w:r>
    </w:p>
    <w:p w14:paraId="54B9D230" w14:textId="77777777" w:rsidR="00A45BEE" w:rsidRDefault="00A45BEE" w:rsidP="00985B8B">
      <w:pPr>
        <w:jc w:val="center"/>
        <w:rPr>
          <w:rFonts w:cs="Noto Sans"/>
          <w:b/>
          <w:szCs w:val="20"/>
        </w:rPr>
      </w:pPr>
    </w:p>
    <w:p w14:paraId="4D75E789" w14:textId="77777777" w:rsidR="00A45BEE" w:rsidRPr="0033759A" w:rsidRDefault="00A45BEE" w:rsidP="00985B8B">
      <w:pPr>
        <w:jc w:val="center"/>
        <w:rPr>
          <w:rFonts w:cs="Noto Sans"/>
          <w:b/>
          <w:szCs w:val="20"/>
        </w:rPr>
      </w:pPr>
    </w:p>
    <w:p w14:paraId="7D1782FD" w14:textId="77777777" w:rsidR="00985B8B" w:rsidRPr="0033759A" w:rsidRDefault="00985B8B" w:rsidP="00985B8B">
      <w:pPr>
        <w:jc w:val="center"/>
        <w:rPr>
          <w:rFonts w:cs="Noto Sans"/>
          <w:b/>
          <w:szCs w:val="20"/>
        </w:rPr>
      </w:pPr>
      <w:r w:rsidRPr="0033759A">
        <w:rPr>
          <w:rFonts w:cs="Noto Sans"/>
          <w:b/>
          <w:szCs w:val="20"/>
        </w:rPr>
        <w:t>[NOMBRE DEL REPRESENTANTE LEGAL DEL PROVEEDOR]</w:t>
      </w:r>
    </w:p>
    <w:p w14:paraId="0A092743" w14:textId="77777777" w:rsidR="00985B8B" w:rsidRPr="0033759A" w:rsidRDefault="00985B8B" w:rsidP="00985B8B">
      <w:pPr>
        <w:jc w:val="center"/>
        <w:rPr>
          <w:rFonts w:cs="Noto Sans"/>
          <w:b/>
          <w:szCs w:val="20"/>
          <w:lang w:val="es-ES_tradnl"/>
        </w:rPr>
      </w:pPr>
      <w:r w:rsidRPr="0033759A">
        <w:rPr>
          <w:rFonts w:cs="Noto Sans"/>
          <w:b/>
          <w:szCs w:val="20"/>
        </w:rPr>
        <w:t>REPRESENTANTE LEGAL DE [NOMBRE DEL PROVEEDOR]</w:t>
      </w:r>
    </w:p>
    <w:p w14:paraId="241A8FD5" w14:textId="77777777" w:rsidR="00A45BEE" w:rsidRDefault="00A45BEE">
      <w:pPr>
        <w:spacing w:after="200" w:line="276" w:lineRule="auto"/>
        <w:jc w:val="left"/>
        <w:rPr>
          <w:rFonts w:eastAsia="Times New Roman" w:cs="Noto Sans"/>
          <w:b/>
          <w:bCs/>
          <w:szCs w:val="20"/>
        </w:rPr>
      </w:pPr>
      <w:r>
        <w:rPr>
          <w:rFonts w:eastAsia="Times New Roman" w:cs="Noto Sans"/>
          <w:b/>
          <w:bCs/>
          <w:szCs w:val="20"/>
        </w:rPr>
        <w:br w:type="page"/>
      </w:r>
    </w:p>
    <w:p w14:paraId="1C33F8DA" w14:textId="734473C7" w:rsidR="00985B8B" w:rsidRPr="0033759A" w:rsidRDefault="00985B8B" w:rsidP="00985B8B">
      <w:pPr>
        <w:jc w:val="center"/>
        <w:rPr>
          <w:rFonts w:eastAsia="Times New Roman" w:cs="Noto Sans"/>
          <w:b/>
          <w:bCs/>
          <w:szCs w:val="20"/>
        </w:rPr>
      </w:pPr>
      <w:r w:rsidRPr="0033759A">
        <w:rPr>
          <w:rFonts w:eastAsia="Times New Roman" w:cs="Noto Sans"/>
          <w:b/>
          <w:bCs/>
          <w:szCs w:val="20"/>
        </w:rPr>
        <w:lastRenderedPageBreak/>
        <w:t>Anexo TI.6 Solicitud de Pruebas de Funcionalidad y Envío de Mensajería HL7</w:t>
      </w:r>
    </w:p>
    <w:p w14:paraId="10DE8FED" w14:textId="77777777" w:rsidR="00985B8B" w:rsidRPr="0033759A" w:rsidRDefault="00985B8B" w:rsidP="00985B8B">
      <w:pPr>
        <w:rPr>
          <w:rFonts w:cs="Noto Sans"/>
          <w:szCs w:val="20"/>
        </w:rPr>
      </w:pPr>
    </w:p>
    <w:p w14:paraId="2E75814B" w14:textId="77777777" w:rsidR="00985B8B" w:rsidRPr="0033759A" w:rsidRDefault="00985B8B" w:rsidP="00985B8B">
      <w:pPr>
        <w:jc w:val="center"/>
        <w:rPr>
          <w:rFonts w:cs="Noto Sans"/>
          <w:b/>
          <w:szCs w:val="20"/>
        </w:rPr>
      </w:pPr>
      <w:r w:rsidRPr="0033759A">
        <w:rPr>
          <w:rFonts w:cs="Noto Sans"/>
          <w:b/>
          <w:szCs w:val="20"/>
        </w:rPr>
        <w:t>SOLICITUD DE PRUEBAS DE FUNCIONALIDAD</w:t>
      </w:r>
    </w:p>
    <w:p w14:paraId="6CEDE878" w14:textId="77777777" w:rsidR="00985B8B" w:rsidRPr="0033759A" w:rsidRDefault="00985B8B" w:rsidP="00985B8B">
      <w:pPr>
        <w:jc w:val="center"/>
        <w:rPr>
          <w:rFonts w:cs="Noto Sans"/>
          <w:b/>
          <w:szCs w:val="20"/>
        </w:rPr>
      </w:pPr>
      <w:r w:rsidRPr="0033759A">
        <w:rPr>
          <w:rFonts w:cs="Noto Sans"/>
          <w:szCs w:val="20"/>
        </w:rPr>
        <w:t>[EN HOJA MEMBRETADA DE LA EMPRESA]</w:t>
      </w:r>
    </w:p>
    <w:p w14:paraId="7DFC35B5" w14:textId="77777777" w:rsidR="00985B8B" w:rsidRPr="0033759A" w:rsidRDefault="00985B8B" w:rsidP="00985B8B">
      <w:pPr>
        <w:rPr>
          <w:rFonts w:cs="Noto Sans"/>
          <w:b/>
          <w:szCs w:val="20"/>
        </w:rPr>
      </w:pPr>
    </w:p>
    <w:p w14:paraId="4FA5532B" w14:textId="77777777" w:rsidR="00985B8B" w:rsidRPr="0033759A" w:rsidRDefault="00985B8B" w:rsidP="00985B8B">
      <w:pPr>
        <w:rPr>
          <w:rFonts w:eastAsia="Times New Roman" w:cs="Noto Sans"/>
          <w:szCs w:val="20"/>
          <w:lang w:eastAsia="es-ES"/>
        </w:rPr>
      </w:pPr>
      <w:r w:rsidRPr="0033759A">
        <w:rPr>
          <w:rFonts w:eastAsia="Times New Roman" w:cs="Noto Sans"/>
          <w:szCs w:val="20"/>
          <w:lang w:eastAsia="es-ES"/>
        </w:rPr>
        <w:t>INSTITUTO MEXICANO DEL SEGURO SOCIAL</w:t>
      </w:r>
    </w:p>
    <w:p w14:paraId="1474808D" w14:textId="77777777" w:rsidR="00985B8B" w:rsidRPr="009B0102" w:rsidRDefault="00985B8B" w:rsidP="00985B8B">
      <w:pPr>
        <w:rPr>
          <w:rFonts w:eastAsia="Times New Roman" w:cs="Noto Sans"/>
          <w:szCs w:val="20"/>
          <w:lang w:eastAsia="es-ES"/>
        </w:rPr>
      </w:pPr>
      <w:r w:rsidRPr="009B0102">
        <w:rPr>
          <w:rFonts w:eastAsia="Times New Roman" w:cs="Noto Sans"/>
          <w:szCs w:val="20"/>
          <w:lang w:eastAsia="es-ES"/>
        </w:rPr>
        <w:t>ATENCIÓN:</w:t>
      </w:r>
    </w:p>
    <w:p w14:paraId="5474523A" w14:textId="77777777" w:rsidR="00985B8B" w:rsidRPr="0033759A" w:rsidRDefault="00985B8B" w:rsidP="00985B8B">
      <w:pPr>
        <w:rPr>
          <w:rFonts w:eastAsia="Times New Roman" w:cs="Noto Sans"/>
          <w:b/>
          <w:szCs w:val="20"/>
          <w:lang w:val="pt-BR" w:eastAsia="es-ES"/>
        </w:rPr>
      </w:pPr>
      <w:r w:rsidRPr="0033759A">
        <w:rPr>
          <w:rFonts w:eastAsia="Times New Roman" w:cs="Noto Sans"/>
          <w:b/>
          <w:szCs w:val="20"/>
          <w:lang w:val="pt-BR" w:eastAsia="es-ES"/>
        </w:rPr>
        <w:t>[ADMINISTRADOR DEL CONTRATO]</w:t>
      </w:r>
    </w:p>
    <w:p w14:paraId="0D834CF8" w14:textId="77777777" w:rsidR="00985B8B" w:rsidRPr="0033759A" w:rsidRDefault="00985B8B" w:rsidP="00985B8B">
      <w:pPr>
        <w:rPr>
          <w:rFonts w:eastAsia="Times New Roman" w:cs="Noto Sans"/>
          <w:b/>
          <w:bCs/>
          <w:szCs w:val="20"/>
          <w:lang w:val="pt-BR" w:eastAsia="es-ES"/>
        </w:rPr>
      </w:pPr>
      <w:r w:rsidRPr="0033759A">
        <w:rPr>
          <w:rFonts w:eastAsia="Times New Roman" w:cs="Noto Sans"/>
          <w:b/>
          <w:bCs/>
          <w:szCs w:val="20"/>
          <w:lang w:val="pt-BR" w:eastAsia="es-ES"/>
        </w:rPr>
        <w:t>P R E S E N T E.</w:t>
      </w:r>
    </w:p>
    <w:p w14:paraId="012C8E07" w14:textId="77777777" w:rsidR="00985B8B" w:rsidRPr="0033759A" w:rsidRDefault="00985B8B" w:rsidP="00985B8B">
      <w:pPr>
        <w:rPr>
          <w:rFonts w:cs="Noto Sans"/>
          <w:szCs w:val="20"/>
          <w:lang w:val="pt-BR"/>
        </w:rPr>
      </w:pPr>
    </w:p>
    <w:p w14:paraId="25516468" w14:textId="77777777" w:rsidR="00985B8B" w:rsidRDefault="00985B8B" w:rsidP="00985B8B">
      <w:pPr>
        <w:rPr>
          <w:rFonts w:cs="Noto Sans"/>
          <w:szCs w:val="20"/>
        </w:rPr>
      </w:pPr>
      <w:r w:rsidRPr="0033759A">
        <w:rPr>
          <w:rFonts w:cs="Noto Sans"/>
          <w:b/>
          <w:bCs/>
          <w:szCs w:val="20"/>
          <w:u w:val="single"/>
        </w:rPr>
        <w:t>[NOMBRE]</w:t>
      </w:r>
      <w:r w:rsidRPr="0033759A">
        <w:rPr>
          <w:rFonts w:cs="Noto Sans"/>
          <w:szCs w:val="20"/>
        </w:rPr>
        <w:t>,</w:t>
      </w:r>
      <w:r w:rsidRPr="0033759A">
        <w:rPr>
          <w:rFonts w:cs="Noto Sans"/>
          <w:b/>
          <w:szCs w:val="20"/>
          <w:lang w:eastAsia="es-MX"/>
        </w:rPr>
        <w:t xml:space="preserve"> </w:t>
      </w:r>
      <w:r w:rsidRPr="0033759A">
        <w:rPr>
          <w:rFonts w:cs="Noto Sans"/>
          <w:szCs w:val="20"/>
        </w:rPr>
        <w:t xml:space="preserve">EN MI CARÁCTER DE REPRESENTANTE LEGAL DE LA EMPRESA </w:t>
      </w:r>
      <w:r w:rsidRPr="0033759A">
        <w:rPr>
          <w:rFonts w:cs="Noto Sans"/>
          <w:b/>
          <w:szCs w:val="20"/>
          <w:u w:val="single"/>
        </w:rPr>
        <w:t>[</w:t>
      </w:r>
      <w:r w:rsidRPr="0033759A">
        <w:rPr>
          <w:rFonts w:cs="Noto Sans"/>
          <w:b/>
          <w:bCs/>
          <w:szCs w:val="20"/>
          <w:u w:val="single"/>
        </w:rPr>
        <w:t>NOMBRE O RAZÓN SOCIAL DEL LICITANTE O DISTRIBUIDOR</w:t>
      </w:r>
      <w:r w:rsidRPr="0033759A">
        <w:rPr>
          <w:rFonts w:cs="Noto Sans"/>
          <w:b/>
          <w:szCs w:val="20"/>
          <w:u w:val="single"/>
        </w:rPr>
        <w:t>]</w:t>
      </w:r>
      <w:r w:rsidRPr="0033759A">
        <w:rPr>
          <w:rFonts w:cs="Noto Sans"/>
          <w:szCs w:val="20"/>
        </w:rPr>
        <w:t>,</w:t>
      </w:r>
      <w:r w:rsidRPr="0033759A">
        <w:rPr>
          <w:rFonts w:cs="Noto Sans"/>
          <w:b/>
          <w:szCs w:val="20"/>
          <w:lang w:eastAsia="es-MX"/>
        </w:rPr>
        <w:t xml:space="preserve"> </w:t>
      </w:r>
      <w:r w:rsidRPr="0033759A">
        <w:rPr>
          <w:rFonts w:cs="Noto Sans"/>
          <w:szCs w:val="20"/>
        </w:rPr>
        <w:t>MANIFIESTO LO SIGUIENTE:</w:t>
      </w:r>
    </w:p>
    <w:p w14:paraId="522E6950" w14:textId="77777777" w:rsidR="00985B8B" w:rsidRPr="0033759A" w:rsidRDefault="00985B8B" w:rsidP="00985B8B">
      <w:pPr>
        <w:rPr>
          <w:rFonts w:cs="Noto Sans"/>
          <w:szCs w:val="20"/>
        </w:rPr>
      </w:pPr>
    </w:p>
    <w:p w14:paraId="3E85B6A9" w14:textId="77777777" w:rsidR="00985B8B" w:rsidRPr="0033759A" w:rsidRDefault="00985B8B">
      <w:pPr>
        <w:numPr>
          <w:ilvl w:val="0"/>
          <w:numId w:val="54"/>
        </w:numPr>
        <w:ind w:left="567"/>
        <w:rPr>
          <w:rFonts w:cs="Noto Sans"/>
          <w:szCs w:val="20"/>
        </w:rPr>
      </w:pPr>
      <w:bookmarkStart w:id="69" w:name="_Hlk18511067"/>
      <w:r w:rsidRPr="0033759A">
        <w:rPr>
          <w:rFonts w:cs="Noto Sans"/>
          <w:szCs w:val="20"/>
        </w:rPr>
        <w:t xml:space="preserve">POR MEDIO DEL PRESENTE ME PONGO EN CONTACTO CON EL ADMINISTRADOR DEL CONTRATO CORRESPONDIENTE AL </w:t>
      </w:r>
      <w:r w:rsidRPr="0033759A">
        <w:rPr>
          <w:rFonts w:cs="Noto Sans"/>
          <w:bCs/>
          <w:szCs w:val="20"/>
        </w:rPr>
        <w:t>SERVICIO MÉDICO INTEGRAL DE _________________________________</w:t>
      </w:r>
      <w:r w:rsidRPr="0033759A">
        <w:rPr>
          <w:rFonts w:cs="Noto Sans"/>
          <w:szCs w:val="20"/>
        </w:rPr>
        <w:t xml:space="preserve"> EN EL IMSS, CONCERNIENTE AL PROCEDIMIENTO DE CONTRATACIÓN CON NÚMERO _____________________________, RELACIONADO CON LAS PARTIDAS _____________________________ , A EFECTO DE SOLICITAR LAS PRUEBAS DE FUNCIONALIDAD Y</w:t>
      </w:r>
      <w:bookmarkEnd w:id="69"/>
      <w:r w:rsidRPr="0033759A">
        <w:rPr>
          <w:rFonts w:cs="Noto Sans"/>
          <w:szCs w:val="20"/>
        </w:rPr>
        <w:t xml:space="preserve"> ENVÍO DE INFORMACIÓN A TRAVÉS DE MENSAJES HL7 DEL SISTEMA DE INFORMACIÓN OFERTADO CONFORME A LOS TÉRMINOS, CONDICIONES Y PLAZOS ESTABLECIDOS EN EL MISMO, POR LA CONVOCANTE.</w:t>
      </w:r>
    </w:p>
    <w:p w14:paraId="2ABD3E4F" w14:textId="77777777" w:rsidR="00985B8B" w:rsidRPr="0033759A" w:rsidRDefault="00985B8B" w:rsidP="00985B8B">
      <w:pPr>
        <w:rPr>
          <w:rFonts w:cs="Noto Sans"/>
          <w:szCs w:val="20"/>
        </w:rPr>
      </w:pPr>
    </w:p>
    <w:p w14:paraId="390C34D1" w14:textId="77777777" w:rsidR="00985B8B" w:rsidRPr="0033759A" w:rsidRDefault="00985B8B" w:rsidP="00985B8B">
      <w:pPr>
        <w:rPr>
          <w:rFonts w:cs="Noto Sans"/>
          <w:szCs w:val="20"/>
        </w:rPr>
      </w:pPr>
    </w:p>
    <w:p w14:paraId="245300C8" w14:textId="77777777" w:rsidR="00985B8B" w:rsidRDefault="00985B8B" w:rsidP="00985B8B">
      <w:pPr>
        <w:rPr>
          <w:rFonts w:cs="Noto Sans"/>
          <w:szCs w:val="20"/>
        </w:rPr>
      </w:pPr>
      <w:r w:rsidRPr="0033759A">
        <w:rPr>
          <w:rFonts w:cs="Noto Sans"/>
          <w:szCs w:val="20"/>
        </w:rPr>
        <w:t>LUGAR Y FECHA</w:t>
      </w:r>
    </w:p>
    <w:p w14:paraId="43CF0003" w14:textId="77777777" w:rsidR="00985B8B" w:rsidRPr="0033759A" w:rsidRDefault="00985B8B" w:rsidP="00985B8B">
      <w:pPr>
        <w:rPr>
          <w:rFonts w:cs="Noto Sans"/>
          <w:szCs w:val="20"/>
        </w:rPr>
      </w:pPr>
    </w:p>
    <w:p w14:paraId="1F51BDBE" w14:textId="77777777" w:rsidR="00985B8B" w:rsidRPr="0033759A" w:rsidRDefault="00985B8B" w:rsidP="00985B8B">
      <w:pPr>
        <w:jc w:val="center"/>
        <w:rPr>
          <w:rFonts w:cs="Noto Sans"/>
          <w:b/>
          <w:szCs w:val="20"/>
        </w:rPr>
      </w:pPr>
      <w:r w:rsidRPr="0033759A">
        <w:rPr>
          <w:rFonts w:cs="Noto Sans"/>
          <w:b/>
          <w:szCs w:val="20"/>
        </w:rPr>
        <w:t>__________________________________________________________</w:t>
      </w:r>
    </w:p>
    <w:p w14:paraId="537BBB4B" w14:textId="6ECFE73D" w:rsidR="0029697E" w:rsidRPr="00985B8B" w:rsidRDefault="00985B8B" w:rsidP="00A45BEE">
      <w:pPr>
        <w:jc w:val="center"/>
        <w:rPr>
          <w:rFonts w:cs="Noto Sans"/>
          <w:b/>
          <w:szCs w:val="20"/>
        </w:rPr>
      </w:pPr>
      <w:r w:rsidRPr="0033759A">
        <w:rPr>
          <w:rFonts w:cs="Noto Sans"/>
          <w:b/>
          <w:szCs w:val="20"/>
        </w:rPr>
        <w:t>NOMBRE Y FIRMA DEL REPRESENTANTE LEGAL DEL PROVEEDOR ADJUDICADO</w:t>
      </w:r>
    </w:p>
    <w:sectPr w:rsidR="0029697E" w:rsidRPr="00985B8B" w:rsidSect="0029697E">
      <w:headerReference w:type="even" r:id="rId35"/>
      <w:headerReference w:type="default" r:id="rId36"/>
      <w:footerReference w:type="even" r:id="rId37"/>
      <w:footerReference w:type="default" r:id="rId38"/>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FFB1F0" w14:textId="77777777" w:rsidR="00D372A0" w:rsidRDefault="00D372A0" w:rsidP="006402DA">
      <w:r>
        <w:separator/>
      </w:r>
    </w:p>
  </w:endnote>
  <w:endnote w:type="continuationSeparator" w:id="0">
    <w:p w14:paraId="5D6C6B33" w14:textId="77777777" w:rsidR="00D372A0" w:rsidRDefault="00D372A0"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Montserrat Medium">
    <w:altName w:val="Times New Roman"/>
    <w:charset w:val="00"/>
    <w:family w:val="auto"/>
    <w:pitch w:val="variable"/>
    <w:sig w:usb0="00000001"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ontserrat">
    <w:altName w:val="Times New Roman"/>
    <w:charset w:val="00"/>
    <w:family w:val="auto"/>
    <w:pitch w:val="variable"/>
    <w:sig w:usb0="00000001" w:usb1="00000003" w:usb2="00000000" w:usb3="00000000" w:csb0="00000197"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Apple SD 산돌고딕 Neo 일반체">
    <w:altName w:val="Arial Unicode MS"/>
    <w:charset w:val="4F"/>
    <w:family w:val="auto"/>
    <w:pitch w:val="variable"/>
    <w:sig w:usb0="00000000" w:usb1="09060000" w:usb2="00000010" w:usb3="00000000" w:csb0="00080000" w:csb1="00000000"/>
  </w:font>
  <w:font w:name="Montserrat Black">
    <w:altName w:val="Times New Roman"/>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367636"/>
      <w:docPartObj>
        <w:docPartGallery w:val="Page Numbers (Bottom of Page)"/>
        <w:docPartUnique/>
      </w:docPartObj>
    </w:sdtPr>
    <w:sdtEndPr/>
    <w:sdtContent>
      <w:sdt>
        <w:sdtPr>
          <w:id w:val="-1669238322"/>
          <w:docPartObj>
            <w:docPartGallery w:val="Page Numbers (Top of Page)"/>
            <w:docPartUnique/>
          </w:docPartObj>
        </w:sdtPr>
        <w:sdtEndPr/>
        <w:sdtContent>
          <w:p w14:paraId="30B46A77" w14:textId="12B78D96" w:rsidR="00985B39" w:rsidRDefault="00F04A0D">
            <w:pPr>
              <w:pStyle w:val="Piedepgina"/>
              <w:jc w:val="center"/>
            </w:pPr>
            <w:r w:rsidRPr="006402DA">
              <w:rPr>
                <w:noProof/>
                <w:lang w:eastAsia="es-MX"/>
              </w:rPr>
              <w:drawing>
                <wp:anchor distT="0" distB="0" distL="114300" distR="114300" simplePos="0" relativeHeight="251660288"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346E15">
              <w:rPr>
                <w:b/>
                <w:bCs/>
                <w:noProof/>
              </w:rPr>
              <w:t>73</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346E15">
              <w:rPr>
                <w:b/>
                <w:bCs/>
                <w:noProof/>
              </w:rPr>
              <w:t>271</w:t>
            </w:r>
            <w:r w:rsidR="00985B39">
              <w:rPr>
                <w:b/>
                <w:bCs/>
                <w:sz w:val="24"/>
                <w:szCs w:val="24"/>
              </w:rPr>
              <w:fldChar w:fldCharType="end"/>
            </w:r>
          </w:p>
        </w:sdtContent>
      </w:sdt>
    </w:sdtContent>
  </w:sdt>
  <w:p w14:paraId="14652250" w14:textId="77777777" w:rsidR="00985B39" w:rsidRDefault="00985B39" w:rsidP="000D31E3">
    <w:pPr>
      <w:pStyle w:val="Piedepgina"/>
      <w:ind w:left="-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2B4047" w14:textId="77777777" w:rsidR="00D372A0" w:rsidRDefault="00D372A0" w:rsidP="006402DA">
      <w:r>
        <w:separator/>
      </w:r>
    </w:p>
  </w:footnote>
  <w:footnote w:type="continuationSeparator" w:id="0">
    <w:p w14:paraId="33E71EC1" w14:textId="77777777" w:rsidR="00D372A0" w:rsidRDefault="00D372A0"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C31C4" w14:textId="3259B4E5" w:rsidR="00985B39" w:rsidRDefault="00802E3D" w:rsidP="00E869EF">
    <w:pPr>
      <w:pStyle w:val="Encabezado"/>
    </w:pPr>
    <w:r w:rsidRPr="00A2257C">
      <w:rPr>
        <w:noProof/>
        <w:lang w:eastAsia="es-MX"/>
      </w:rPr>
      <mc:AlternateContent>
        <mc:Choice Requires="wps">
          <w:drawing>
            <wp:anchor distT="0" distB="0" distL="114300" distR="114300" simplePos="0" relativeHeight="251656192" behindDoc="0" locked="0" layoutInCell="1" allowOverlap="1" wp14:anchorId="28C0E18C" wp14:editId="491ED74F">
              <wp:simplePos x="0" y="0"/>
              <wp:positionH relativeFrom="column">
                <wp:posOffset>-102235</wp:posOffset>
              </wp:positionH>
              <wp:positionV relativeFrom="paragraph">
                <wp:posOffset>282575</wp:posOffset>
              </wp:positionV>
              <wp:extent cx="5734685" cy="905510"/>
              <wp:effectExtent l="0" t="0" r="0" b="8890"/>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9055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0DC1647D" w14:textId="78F3925B" w:rsidR="00802E3D" w:rsidRPr="00802E3D" w:rsidRDefault="00802E3D" w:rsidP="004E59B8">
                          <w:pPr>
                            <w:rPr>
                              <w:rFonts w:ascii="Arial" w:hAnsi="Arial" w:cs="Arial"/>
                              <w:b/>
                              <w:sz w:val="16"/>
                              <w:szCs w:val="16"/>
                              <w:lang w:val="fr-FR"/>
                            </w:rPr>
                          </w:pPr>
                          <w:r w:rsidRPr="00802E3D">
                            <w:rPr>
                              <w:rFonts w:ascii="Arial" w:hAnsi="Arial" w:cs="Arial"/>
                              <w:b/>
                              <w:sz w:val="16"/>
                              <w:szCs w:val="16"/>
                            </w:rPr>
                            <w:t>LICITACIÓN PÚBLICA NACIONAL</w:t>
                          </w:r>
                          <w:r>
                            <w:rPr>
                              <w:rFonts w:ascii="Arial" w:hAnsi="Arial" w:cs="Arial"/>
                              <w:b/>
                              <w:sz w:val="16"/>
                              <w:szCs w:val="16"/>
                            </w:rPr>
                            <w:t xml:space="preserve"> ELECTRÓNICA No. </w:t>
                          </w:r>
                          <w:r w:rsidRPr="00802E3D">
                            <w:rPr>
                              <w:rFonts w:ascii="Arial" w:hAnsi="Arial" w:cs="Arial"/>
                              <w:b/>
                              <w:sz w:val="16"/>
                              <w:szCs w:val="16"/>
                              <w:lang w:val="fr-FR"/>
                            </w:rPr>
                            <w:t>LA-50-GYR-050GYR028-N-</w:t>
                          </w:r>
                          <w:r w:rsidR="00346E15">
                            <w:rPr>
                              <w:rFonts w:ascii="Arial" w:hAnsi="Arial" w:cs="Arial"/>
                              <w:b/>
                              <w:sz w:val="16"/>
                              <w:szCs w:val="16"/>
                              <w:lang w:val="fr-FR"/>
                            </w:rPr>
                            <w:t>14</w:t>
                          </w:r>
                          <w:r w:rsidRPr="00802E3D">
                            <w:rPr>
                              <w:rFonts w:ascii="Arial" w:hAnsi="Arial" w:cs="Arial"/>
                              <w:b/>
                              <w:sz w:val="16"/>
                              <w:szCs w:val="16"/>
                              <w:lang w:val="fr-FR"/>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6" type="#_x0000_t202" style="position:absolute;left:0;text-align:left;margin-left:-8.05pt;margin-top:22.25pt;width:451.55pt;height:71.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VrQIAAKQFAAAOAAAAZHJzL2Uyb0RvYy54bWysVE1v2zAMvQ/YfxB0T21nTtsYdQo3RYYB&#10;RVusHXpWZKkxZouapMTOhv33UbKdZt0uHXaxKfKJIh8/Li67piY7YWwFKqfJSUyJUBzKSj3n9Mvj&#10;anJOiXVMlawGJXK6F5ZeLt6/u2h1JqawgboUhqATZbNW53TjnM6iyPKNaJg9AS0UGiWYhjk8mueo&#10;NKxF700dTeP4NGrBlNoAF9ai9ro30kXwL6Xg7k5KKxypc4qxufA14bv232hxwbJnw/Sm4kMY7B+i&#10;aFil8NGDq2vmGNma6g9XTcUNWJDuhEMTgZQVFyEHzCaJX2XzsGFahFyQHKsPNNn/55bf7u4Nqcqc&#10;TueUKNZgjR5F58gVdGTq6Wm1zRD1oBHnOlRjmUe9RaXPupOm8X/Mh6Adid4fyPXOOCpnZx/S0/MZ&#10;JRxt83g2SwL70cttbaz7KKAhXsipweIFTtnuxjqMBKEjxD+mYFXVdShgrX5TILDXiNAB/W2WYSQo&#10;eqSPKVTnx3J2Ni3OZvPJaTFLJmkSn0+KIp5OrldFXMTpajlPr376dNHneD/ylPSpB8nta+G91uqz&#10;kMhlYMArQheLZW3IjmH/Mc6FcoG8ECGiPUpiFm+5OOBDHiG/t1zuGRlfBuUOl5tKgQl8vwq7/DqG&#10;LHs8knGUtxddt+6GVllDucdOMdCPmtV8VWE5b5h198zgbGFz4L5wd/iRNbQ5hUGiZAPm+9/0Ho8t&#10;j1ZKWpzVnNpvW2YEJfUnhcMwT9LUD3c4pFhRPJhjy/rYorbNErAcCW4mzYPo8a4eRWmgecK1UvhX&#10;0cQUx7dz6kZx6foNgmuJi6IIIBxnzdyNetDcu/bV8c362D0xo4eOdthBtzBONcteNXaP9TcVFFsH&#10;sgpd7wnuWR2Ix1UQ+nFYW37XHJ8D6mW5Ln4BAAD//wMAUEsDBBQABgAIAAAAIQDqpmpm3wAAAAoB&#10;AAAPAAAAZHJzL2Rvd25yZXYueG1sTI/LTsMwEEX3SP0Hayqxa+1UaRtCnKoCsQVRHhI7N54mEfE4&#10;it0m/D3Dii5Hc3TvucVucp244BBaTxqSpQKBVHnbUq3h/e1pkYEI0ZA1nSfU8IMBduXspjC59SO9&#10;4uUQa8EhFHKjoYmxz6UMVYPOhKXvkfh38oMzkc+hlnYwI4e7Tq6U2khnWuKGxvT40GD1fTg7DR/P&#10;p6/PVL3Uj27dj35Sktyd1Pp2Pu3vQUSc4j8Mf/qsDiU7Hf2ZbBCdhkWySRjVkKZrEAxk2ZbHHZnM&#10;tgnIspDXE8pfAAAA//8DAFBLAQItABQABgAIAAAAIQC2gziS/gAAAOEBAAATAAAAAAAAAAAAAAAA&#10;AAAAAABbQ29udGVudF9UeXBlc10ueG1sUEsBAi0AFAAGAAgAAAAhADj9If/WAAAAlAEAAAsAAAAA&#10;AAAAAAAAAAAALwEAAF9yZWxzLy5yZWxzUEsBAi0AFAAGAAgAAAAhAE3aUNWtAgAApAUAAA4AAAAA&#10;AAAAAAAAAAAALgIAAGRycy9lMm9Eb2MueG1sUEsBAi0AFAAGAAgAAAAhAOqmambfAAAACgEAAA8A&#10;AAAAAAAAAAAAAAAABwUAAGRycy9kb3ducmV2LnhtbFBLBQYAAAAABAAEAPMAAAATBgAAAAA=&#10;" filled="f" stroked="f">
              <v:textbo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0DC1647D" w14:textId="78F3925B" w:rsidR="00802E3D" w:rsidRPr="00802E3D" w:rsidRDefault="00802E3D" w:rsidP="004E59B8">
                    <w:pPr>
                      <w:rPr>
                        <w:rFonts w:ascii="Arial" w:hAnsi="Arial" w:cs="Arial"/>
                        <w:b/>
                        <w:sz w:val="16"/>
                        <w:szCs w:val="16"/>
                        <w:lang w:val="fr-FR"/>
                      </w:rPr>
                    </w:pPr>
                    <w:r w:rsidRPr="00802E3D">
                      <w:rPr>
                        <w:rFonts w:ascii="Arial" w:hAnsi="Arial" w:cs="Arial"/>
                        <w:b/>
                        <w:sz w:val="16"/>
                        <w:szCs w:val="16"/>
                      </w:rPr>
                      <w:t>LICITACIÓN PÚBLICA NACIONAL</w:t>
                    </w:r>
                    <w:r>
                      <w:rPr>
                        <w:rFonts w:ascii="Arial" w:hAnsi="Arial" w:cs="Arial"/>
                        <w:b/>
                        <w:sz w:val="16"/>
                        <w:szCs w:val="16"/>
                      </w:rPr>
                      <w:t xml:space="preserve"> ELECTRÓNICA No. </w:t>
                    </w:r>
                    <w:r w:rsidRPr="00802E3D">
                      <w:rPr>
                        <w:rFonts w:ascii="Arial" w:hAnsi="Arial" w:cs="Arial"/>
                        <w:b/>
                        <w:sz w:val="16"/>
                        <w:szCs w:val="16"/>
                        <w:lang w:val="fr-FR"/>
                      </w:rPr>
                      <w:t>LA-50-GYR-050GYR028-N-</w:t>
                    </w:r>
                    <w:r w:rsidR="00346E15">
                      <w:rPr>
                        <w:rFonts w:ascii="Arial" w:hAnsi="Arial" w:cs="Arial"/>
                        <w:b/>
                        <w:sz w:val="16"/>
                        <w:szCs w:val="16"/>
                        <w:lang w:val="fr-FR"/>
                      </w:rPr>
                      <w:t>14</w:t>
                    </w:r>
                    <w:r w:rsidRPr="00802E3D">
                      <w:rPr>
                        <w:rFonts w:ascii="Arial" w:hAnsi="Arial" w:cs="Arial"/>
                        <w:b/>
                        <w:sz w:val="16"/>
                        <w:szCs w:val="16"/>
                        <w:lang w:val="fr-FR"/>
                      </w:rPr>
                      <w:t>-2026</w:t>
                    </w:r>
                  </w:p>
                </w:txbxContent>
              </v:textbox>
              <w10:wrap type="square"/>
            </v:shape>
          </w:pict>
        </mc:Fallback>
      </mc:AlternateContent>
    </w:r>
    <w:r w:rsidR="0059628C" w:rsidRPr="006402DA">
      <w:rPr>
        <w:noProof/>
        <w:lang w:eastAsia="es-MX"/>
      </w:rPr>
      <w:drawing>
        <wp:anchor distT="0" distB="0" distL="114300" distR="114300" simplePos="0" relativeHeight="251658240" behindDoc="1" locked="0" layoutInCell="1" allowOverlap="1" wp14:anchorId="782E5B94" wp14:editId="117068A5">
          <wp:simplePos x="0" y="0"/>
          <wp:positionH relativeFrom="column">
            <wp:posOffset>-549910</wp:posOffset>
          </wp:positionH>
          <wp:positionV relativeFrom="paragraph">
            <wp:posOffset>-251460</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D6C1B08"/>
    <w:multiLevelType w:val="hybridMultilevel"/>
    <w:tmpl w:val="658053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055322C"/>
    <w:multiLevelType w:val="hybridMultilevel"/>
    <w:tmpl w:val="F1A25AC0"/>
    <w:lvl w:ilvl="0" w:tplc="080A0017">
      <w:start w:val="1"/>
      <w:numFmt w:val="lowerLetter"/>
      <w:lvlText w:val="%1)"/>
      <w:lvlJc w:val="left"/>
      <w:pPr>
        <w:ind w:left="4680" w:hanging="360"/>
      </w:pPr>
    </w:lvl>
    <w:lvl w:ilvl="1" w:tplc="080A0019" w:tentative="1">
      <w:start w:val="1"/>
      <w:numFmt w:val="lowerLetter"/>
      <w:lvlText w:val="%2."/>
      <w:lvlJc w:val="left"/>
      <w:pPr>
        <w:ind w:left="5400" w:hanging="360"/>
      </w:pPr>
    </w:lvl>
    <w:lvl w:ilvl="2" w:tplc="080A001B" w:tentative="1">
      <w:start w:val="1"/>
      <w:numFmt w:val="lowerRoman"/>
      <w:lvlText w:val="%3."/>
      <w:lvlJc w:val="right"/>
      <w:pPr>
        <w:ind w:left="6120" w:hanging="180"/>
      </w:pPr>
    </w:lvl>
    <w:lvl w:ilvl="3" w:tplc="080A000F" w:tentative="1">
      <w:start w:val="1"/>
      <w:numFmt w:val="decimal"/>
      <w:lvlText w:val="%4."/>
      <w:lvlJc w:val="left"/>
      <w:pPr>
        <w:ind w:left="6840" w:hanging="360"/>
      </w:pPr>
    </w:lvl>
    <w:lvl w:ilvl="4" w:tplc="080A0019" w:tentative="1">
      <w:start w:val="1"/>
      <w:numFmt w:val="lowerLetter"/>
      <w:lvlText w:val="%5."/>
      <w:lvlJc w:val="left"/>
      <w:pPr>
        <w:ind w:left="7560" w:hanging="360"/>
      </w:pPr>
    </w:lvl>
    <w:lvl w:ilvl="5" w:tplc="080A001B" w:tentative="1">
      <w:start w:val="1"/>
      <w:numFmt w:val="lowerRoman"/>
      <w:lvlText w:val="%6."/>
      <w:lvlJc w:val="right"/>
      <w:pPr>
        <w:ind w:left="8280" w:hanging="180"/>
      </w:pPr>
    </w:lvl>
    <w:lvl w:ilvl="6" w:tplc="080A000F" w:tentative="1">
      <w:start w:val="1"/>
      <w:numFmt w:val="decimal"/>
      <w:lvlText w:val="%7."/>
      <w:lvlJc w:val="left"/>
      <w:pPr>
        <w:ind w:left="9000" w:hanging="360"/>
      </w:pPr>
    </w:lvl>
    <w:lvl w:ilvl="7" w:tplc="080A0019" w:tentative="1">
      <w:start w:val="1"/>
      <w:numFmt w:val="lowerLetter"/>
      <w:lvlText w:val="%8."/>
      <w:lvlJc w:val="left"/>
      <w:pPr>
        <w:ind w:left="9720" w:hanging="360"/>
      </w:pPr>
    </w:lvl>
    <w:lvl w:ilvl="8" w:tplc="080A001B" w:tentative="1">
      <w:start w:val="1"/>
      <w:numFmt w:val="lowerRoman"/>
      <w:lvlText w:val="%9."/>
      <w:lvlJc w:val="right"/>
      <w:pPr>
        <w:ind w:left="10440" w:hanging="180"/>
      </w:pPr>
    </w:lvl>
  </w:abstractNum>
  <w:abstractNum w:abstractNumId="6">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3A31364"/>
    <w:multiLevelType w:val="hybridMultilevel"/>
    <w:tmpl w:val="03FE7AD8"/>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4AC3A79"/>
    <w:multiLevelType w:val="multilevel"/>
    <w:tmpl w:val="738C2506"/>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5564815"/>
    <w:multiLevelType w:val="hybridMultilevel"/>
    <w:tmpl w:val="1884F2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5F754C3"/>
    <w:multiLevelType w:val="hybridMultilevel"/>
    <w:tmpl w:val="00CCD00E"/>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1">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2">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4">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5">
    <w:nsid w:val="19D77F5C"/>
    <w:multiLevelType w:val="hybridMultilevel"/>
    <w:tmpl w:val="89E8EA4E"/>
    <w:lvl w:ilvl="0" w:tplc="080A0001">
      <w:start w:val="1"/>
      <w:numFmt w:val="bullet"/>
      <w:lvlText w:val=""/>
      <w:lvlJc w:val="left"/>
      <w:pPr>
        <w:ind w:left="3744" w:hanging="360"/>
      </w:pPr>
      <w:rPr>
        <w:rFonts w:ascii="Symbol" w:hAnsi="Symbol" w:hint="default"/>
      </w:rPr>
    </w:lvl>
    <w:lvl w:ilvl="1" w:tplc="080A0003" w:tentative="1">
      <w:start w:val="1"/>
      <w:numFmt w:val="bullet"/>
      <w:lvlText w:val="o"/>
      <w:lvlJc w:val="left"/>
      <w:pPr>
        <w:ind w:left="4464" w:hanging="360"/>
      </w:pPr>
      <w:rPr>
        <w:rFonts w:ascii="Courier New" w:hAnsi="Courier New" w:cs="Courier New" w:hint="default"/>
      </w:rPr>
    </w:lvl>
    <w:lvl w:ilvl="2" w:tplc="080A0005" w:tentative="1">
      <w:start w:val="1"/>
      <w:numFmt w:val="bullet"/>
      <w:lvlText w:val=""/>
      <w:lvlJc w:val="left"/>
      <w:pPr>
        <w:ind w:left="5184" w:hanging="360"/>
      </w:pPr>
      <w:rPr>
        <w:rFonts w:ascii="Wingdings" w:hAnsi="Wingdings" w:hint="default"/>
      </w:rPr>
    </w:lvl>
    <w:lvl w:ilvl="3" w:tplc="080A0001" w:tentative="1">
      <w:start w:val="1"/>
      <w:numFmt w:val="bullet"/>
      <w:lvlText w:val=""/>
      <w:lvlJc w:val="left"/>
      <w:pPr>
        <w:ind w:left="5904" w:hanging="360"/>
      </w:pPr>
      <w:rPr>
        <w:rFonts w:ascii="Symbol" w:hAnsi="Symbol" w:hint="default"/>
      </w:rPr>
    </w:lvl>
    <w:lvl w:ilvl="4" w:tplc="080A0003" w:tentative="1">
      <w:start w:val="1"/>
      <w:numFmt w:val="bullet"/>
      <w:lvlText w:val="o"/>
      <w:lvlJc w:val="left"/>
      <w:pPr>
        <w:ind w:left="6624" w:hanging="360"/>
      </w:pPr>
      <w:rPr>
        <w:rFonts w:ascii="Courier New" w:hAnsi="Courier New" w:cs="Courier New" w:hint="default"/>
      </w:rPr>
    </w:lvl>
    <w:lvl w:ilvl="5" w:tplc="080A0005" w:tentative="1">
      <w:start w:val="1"/>
      <w:numFmt w:val="bullet"/>
      <w:lvlText w:val=""/>
      <w:lvlJc w:val="left"/>
      <w:pPr>
        <w:ind w:left="7344" w:hanging="360"/>
      </w:pPr>
      <w:rPr>
        <w:rFonts w:ascii="Wingdings" w:hAnsi="Wingdings" w:hint="default"/>
      </w:rPr>
    </w:lvl>
    <w:lvl w:ilvl="6" w:tplc="080A0001" w:tentative="1">
      <w:start w:val="1"/>
      <w:numFmt w:val="bullet"/>
      <w:lvlText w:val=""/>
      <w:lvlJc w:val="left"/>
      <w:pPr>
        <w:ind w:left="8064" w:hanging="360"/>
      </w:pPr>
      <w:rPr>
        <w:rFonts w:ascii="Symbol" w:hAnsi="Symbol" w:hint="default"/>
      </w:rPr>
    </w:lvl>
    <w:lvl w:ilvl="7" w:tplc="080A0003" w:tentative="1">
      <w:start w:val="1"/>
      <w:numFmt w:val="bullet"/>
      <w:lvlText w:val="o"/>
      <w:lvlJc w:val="left"/>
      <w:pPr>
        <w:ind w:left="8784" w:hanging="360"/>
      </w:pPr>
      <w:rPr>
        <w:rFonts w:ascii="Courier New" w:hAnsi="Courier New" w:cs="Courier New" w:hint="default"/>
      </w:rPr>
    </w:lvl>
    <w:lvl w:ilvl="8" w:tplc="080A0005" w:tentative="1">
      <w:start w:val="1"/>
      <w:numFmt w:val="bullet"/>
      <w:lvlText w:val=""/>
      <w:lvlJc w:val="left"/>
      <w:pPr>
        <w:ind w:left="9504" w:hanging="360"/>
      </w:pPr>
      <w:rPr>
        <w:rFonts w:ascii="Wingdings" w:hAnsi="Wingdings" w:hint="default"/>
      </w:rPr>
    </w:lvl>
  </w:abstractNum>
  <w:abstractNum w:abstractNumId="16">
    <w:nsid w:val="1AB67AB5"/>
    <w:multiLevelType w:val="hybridMultilevel"/>
    <w:tmpl w:val="7F16D94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1F2F7DFE"/>
    <w:multiLevelType w:val="hybridMultilevel"/>
    <w:tmpl w:val="92C4D5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1F343375"/>
    <w:multiLevelType w:val="hybridMultilevel"/>
    <w:tmpl w:val="77D6AC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1FBE7DC9"/>
    <w:multiLevelType w:val="hybridMultilevel"/>
    <w:tmpl w:val="FC726A6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22276903"/>
    <w:multiLevelType w:val="hybridMultilevel"/>
    <w:tmpl w:val="B6CEA3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253D4735"/>
    <w:multiLevelType w:val="hybridMultilevel"/>
    <w:tmpl w:val="6360D1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27715A32"/>
    <w:multiLevelType w:val="hybridMultilevel"/>
    <w:tmpl w:val="A2ECD4A2"/>
    <w:lvl w:ilvl="0" w:tplc="776E370E">
      <w:numFmt w:val="bullet"/>
      <w:lvlText w:val="-"/>
      <w:lvlJc w:val="left"/>
      <w:pPr>
        <w:ind w:left="1069" w:hanging="360"/>
      </w:pPr>
      <w:rPr>
        <w:rFonts w:ascii="Montserrat Medium" w:eastAsiaTheme="minorHAnsi" w:hAnsi="Montserrat Medium"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6">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29AF628E"/>
    <w:multiLevelType w:val="hybridMultilevel"/>
    <w:tmpl w:val="79B46738"/>
    <w:lvl w:ilvl="0" w:tplc="080A0001">
      <w:start w:val="1"/>
      <w:numFmt w:val="bullet"/>
      <w:lvlText w:val=""/>
      <w:lvlJc w:val="left"/>
      <w:pPr>
        <w:ind w:left="1506" w:hanging="360"/>
      </w:pPr>
      <w:rPr>
        <w:rFonts w:ascii="Symbol" w:hAnsi="Symbol" w:hint="default"/>
      </w:rPr>
    </w:lvl>
    <w:lvl w:ilvl="1" w:tplc="080A0003" w:tentative="1">
      <w:start w:val="1"/>
      <w:numFmt w:val="bullet"/>
      <w:lvlText w:val="o"/>
      <w:lvlJc w:val="left"/>
      <w:pPr>
        <w:ind w:left="2226" w:hanging="360"/>
      </w:pPr>
      <w:rPr>
        <w:rFonts w:ascii="Courier New" w:hAnsi="Courier New" w:cs="Courier New" w:hint="default"/>
      </w:rPr>
    </w:lvl>
    <w:lvl w:ilvl="2" w:tplc="080A0005" w:tentative="1">
      <w:start w:val="1"/>
      <w:numFmt w:val="bullet"/>
      <w:lvlText w:val=""/>
      <w:lvlJc w:val="left"/>
      <w:pPr>
        <w:ind w:left="2946" w:hanging="360"/>
      </w:pPr>
      <w:rPr>
        <w:rFonts w:ascii="Wingdings" w:hAnsi="Wingdings" w:hint="default"/>
      </w:rPr>
    </w:lvl>
    <w:lvl w:ilvl="3" w:tplc="080A0001" w:tentative="1">
      <w:start w:val="1"/>
      <w:numFmt w:val="bullet"/>
      <w:lvlText w:val=""/>
      <w:lvlJc w:val="left"/>
      <w:pPr>
        <w:ind w:left="3666" w:hanging="360"/>
      </w:pPr>
      <w:rPr>
        <w:rFonts w:ascii="Symbol" w:hAnsi="Symbol" w:hint="default"/>
      </w:rPr>
    </w:lvl>
    <w:lvl w:ilvl="4" w:tplc="080A0003" w:tentative="1">
      <w:start w:val="1"/>
      <w:numFmt w:val="bullet"/>
      <w:lvlText w:val="o"/>
      <w:lvlJc w:val="left"/>
      <w:pPr>
        <w:ind w:left="4386" w:hanging="360"/>
      </w:pPr>
      <w:rPr>
        <w:rFonts w:ascii="Courier New" w:hAnsi="Courier New" w:cs="Courier New" w:hint="default"/>
      </w:rPr>
    </w:lvl>
    <w:lvl w:ilvl="5" w:tplc="080A0005" w:tentative="1">
      <w:start w:val="1"/>
      <w:numFmt w:val="bullet"/>
      <w:lvlText w:val=""/>
      <w:lvlJc w:val="left"/>
      <w:pPr>
        <w:ind w:left="5106" w:hanging="360"/>
      </w:pPr>
      <w:rPr>
        <w:rFonts w:ascii="Wingdings" w:hAnsi="Wingdings" w:hint="default"/>
      </w:rPr>
    </w:lvl>
    <w:lvl w:ilvl="6" w:tplc="080A0001" w:tentative="1">
      <w:start w:val="1"/>
      <w:numFmt w:val="bullet"/>
      <w:lvlText w:val=""/>
      <w:lvlJc w:val="left"/>
      <w:pPr>
        <w:ind w:left="5826" w:hanging="360"/>
      </w:pPr>
      <w:rPr>
        <w:rFonts w:ascii="Symbol" w:hAnsi="Symbol" w:hint="default"/>
      </w:rPr>
    </w:lvl>
    <w:lvl w:ilvl="7" w:tplc="080A0003" w:tentative="1">
      <w:start w:val="1"/>
      <w:numFmt w:val="bullet"/>
      <w:lvlText w:val="o"/>
      <w:lvlJc w:val="left"/>
      <w:pPr>
        <w:ind w:left="6546" w:hanging="360"/>
      </w:pPr>
      <w:rPr>
        <w:rFonts w:ascii="Courier New" w:hAnsi="Courier New" w:cs="Courier New" w:hint="default"/>
      </w:rPr>
    </w:lvl>
    <w:lvl w:ilvl="8" w:tplc="080A0005" w:tentative="1">
      <w:start w:val="1"/>
      <w:numFmt w:val="bullet"/>
      <w:lvlText w:val=""/>
      <w:lvlJc w:val="left"/>
      <w:pPr>
        <w:ind w:left="7266" w:hanging="360"/>
      </w:pPr>
      <w:rPr>
        <w:rFonts w:ascii="Wingdings" w:hAnsi="Wingdings" w:hint="default"/>
      </w:rPr>
    </w:lvl>
  </w:abstractNum>
  <w:abstractNum w:abstractNumId="28">
    <w:nsid w:val="29B656F9"/>
    <w:multiLevelType w:val="multilevel"/>
    <w:tmpl w:val="9136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AA40037"/>
    <w:multiLevelType w:val="multilevel"/>
    <w:tmpl w:val="C00C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C73050B"/>
    <w:multiLevelType w:val="hybridMultilevel"/>
    <w:tmpl w:val="389E7D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2">
    <w:nsid w:val="2D6C4393"/>
    <w:multiLevelType w:val="hybridMultilevel"/>
    <w:tmpl w:val="22E2B42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4">
    <w:nsid w:val="30445459"/>
    <w:multiLevelType w:val="hybridMultilevel"/>
    <w:tmpl w:val="72BAC374"/>
    <w:lvl w:ilvl="0" w:tplc="8DC2BB92">
      <w:start w:val="1"/>
      <w:numFmt w:val="decimal"/>
      <w:lvlText w:val="%1."/>
      <w:lvlJc w:val="left"/>
      <w:pPr>
        <w:ind w:left="1776" w:hanging="360"/>
      </w:pPr>
      <w:rPr>
        <w:rFonts w:hint="default"/>
        <w:b w:val="0"/>
        <w:bCs w:val="0"/>
      </w:rPr>
    </w:lvl>
    <w:lvl w:ilvl="1" w:tplc="080A001B">
      <w:start w:val="1"/>
      <w:numFmt w:val="lowerRoman"/>
      <w:lvlText w:val="%2."/>
      <w:lvlJc w:val="right"/>
      <w:pPr>
        <w:ind w:left="2496" w:hanging="360"/>
      </w:pPr>
      <w:rPr>
        <w:rFonts w:hint="default"/>
      </w:rPr>
    </w:lvl>
    <w:lvl w:ilvl="2" w:tplc="080A001B">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35">
    <w:nsid w:val="306B311B"/>
    <w:multiLevelType w:val="hybridMultilevel"/>
    <w:tmpl w:val="065C73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315E1D51"/>
    <w:multiLevelType w:val="hybridMultilevel"/>
    <w:tmpl w:val="E66C3F66"/>
    <w:lvl w:ilvl="0" w:tplc="080A0013">
      <w:start w:val="1"/>
      <w:numFmt w:val="upperRoman"/>
      <w:lvlText w:val="%1."/>
      <w:lvlJc w:val="right"/>
      <w:pPr>
        <w:ind w:left="1584" w:hanging="360"/>
      </w:pPr>
    </w:lvl>
    <w:lvl w:ilvl="1" w:tplc="080A0019" w:tentative="1">
      <w:start w:val="1"/>
      <w:numFmt w:val="lowerLetter"/>
      <w:lvlText w:val="%2."/>
      <w:lvlJc w:val="left"/>
      <w:pPr>
        <w:ind w:left="2304" w:hanging="360"/>
      </w:pPr>
    </w:lvl>
    <w:lvl w:ilvl="2" w:tplc="080A001B" w:tentative="1">
      <w:start w:val="1"/>
      <w:numFmt w:val="lowerRoman"/>
      <w:lvlText w:val="%3."/>
      <w:lvlJc w:val="right"/>
      <w:pPr>
        <w:ind w:left="3024" w:hanging="180"/>
      </w:pPr>
    </w:lvl>
    <w:lvl w:ilvl="3" w:tplc="080A000F" w:tentative="1">
      <w:start w:val="1"/>
      <w:numFmt w:val="decimal"/>
      <w:lvlText w:val="%4."/>
      <w:lvlJc w:val="left"/>
      <w:pPr>
        <w:ind w:left="3744" w:hanging="360"/>
      </w:pPr>
    </w:lvl>
    <w:lvl w:ilvl="4" w:tplc="080A0019" w:tentative="1">
      <w:start w:val="1"/>
      <w:numFmt w:val="lowerLetter"/>
      <w:lvlText w:val="%5."/>
      <w:lvlJc w:val="left"/>
      <w:pPr>
        <w:ind w:left="4464" w:hanging="360"/>
      </w:pPr>
    </w:lvl>
    <w:lvl w:ilvl="5" w:tplc="080A001B" w:tentative="1">
      <w:start w:val="1"/>
      <w:numFmt w:val="lowerRoman"/>
      <w:lvlText w:val="%6."/>
      <w:lvlJc w:val="right"/>
      <w:pPr>
        <w:ind w:left="5184" w:hanging="180"/>
      </w:pPr>
    </w:lvl>
    <w:lvl w:ilvl="6" w:tplc="080A000F" w:tentative="1">
      <w:start w:val="1"/>
      <w:numFmt w:val="decimal"/>
      <w:lvlText w:val="%7."/>
      <w:lvlJc w:val="left"/>
      <w:pPr>
        <w:ind w:left="5904" w:hanging="360"/>
      </w:pPr>
    </w:lvl>
    <w:lvl w:ilvl="7" w:tplc="080A0019" w:tentative="1">
      <w:start w:val="1"/>
      <w:numFmt w:val="lowerLetter"/>
      <w:lvlText w:val="%8."/>
      <w:lvlJc w:val="left"/>
      <w:pPr>
        <w:ind w:left="6624" w:hanging="360"/>
      </w:pPr>
    </w:lvl>
    <w:lvl w:ilvl="8" w:tplc="080A001B" w:tentative="1">
      <w:start w:val="1"/>
      <w:numFmt w:val="lowerRoman"/>
      <w:lvlText w:val="%9."/>
      <w:lvlJc w:val="right"/>
      <w:pPr>
        <w:ind w:left="7344" w:hanging="180"/>
      </w:pPr>
    </w:lvl>
  </w:abstractNum>
  <w:abstractNum w:abstractNumId="37">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332F4EE5"/>
    <w:multiLevelType w:val="hybridMultilevel"/>
    <w:tmpl w:val="72BAC374"/>
    <w:lvl w:ilvl="0" w:tplc="8DC2BB92">
      <w:start w:val="1"/>
      <w:numFmt w:val="decimal"/>
      <w:lvlText w:val="%1."/>
      <w:lvlJc w:val="left"/>
      <w:pPr>
        <w:ind w:left="1776" w:hanging="360"/>
      </w:pPr>
      <w:rPr>
        <w:rFonts w:hint="default"/>
        <w:b w:val="0"/>
        <w:bCs w:val="0"/>
      </w:rPr>
    </w:lvl>
    <w:lvl w:ilvl="1" w:tplc="080A001B">
      <w:start w:val="1"/>
      <w:numFmt w:val="lowerRoman"/>
      <w:lvlText w:val="%2."/>
      <w:lvlJc w:val="right"/>
      <w:pPr>
        <w:ind w:left="2496" w:hanging="360"/>
      </w:pPr>
      <w:rPr>
        <w:rFonts w:hint="default"/>
      </w:rPr>
    </w:lvl>
    <w:lvl w:ilvl="2" w:tplc="080A001B">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39">
    <w:nsid w:val="335758EF"/>
    <w:multiLevelType w:val="hybridMultilevel"/>
    <w:tmpl w:val="3E86E81E"/>
    <w:lvl w:ilvl="0" w:tplc="080A0001">
      <w:start w:val="1"/>
      <w:numFmt w:val="bullet"/>
      <w:lvlText w:val=""/>
      <w:lvlJc w:val="left"/>
      <w:pPr>
        <w:ind w:left="937" w:hanging="360"/>
      </w:pPr>
      <w:rPr>
        <w:rFonts w:ascii="Symbol" w:hAnsi="Symbol" w:hint="default"/>
      </w:rPr>
    </w:lvl>
    <w:lvl w:ilvl="1" w:tplc="080A0003">
      <w:start w:val="1"/>
      <w:numFmt w:val="bullet"/>
      <w:lvlText w:val="o"/>
      <w:lvlJc w:val="left"/>
      <w:pPr>
        <w:ind w:left="1657" w:hanging="360"/>
      </w:pPr>
      <w:rPr>
        <w:rFonts w:ascii="Courier New" w:hAnsi="Courier New" w:cs="Courier New" w:hint="default"/>
      </w:rPr>
    </w:lvl>
    <w:lvl w:ilvl="2" w:tplc="080A0005" w:tentative="1">
      <w:start w:val="1"/>
      <w:numFmt w:val="bullet"/>
      <w:lvlText w:val=""/>
      <w:lvlJc w:val="left"/>
      <w:pPr>
        <w:ind w:left="2377" w:hanging="360"/>
      </w:pPr>
      <w:rPr>
        <w:rFonts w:ascii="Wingdings" w:hAnsi="Wingdings" w:hint="default"/>
      </w:rPr>
    </w:lvl>
    <w:lvl w:ilvl="3" w:tplc="080A0001" w:tentative="1">
      <w:start w:val="1"/>
      <w:numFmt w:val="bullet"/>
      <w:lvlText w:val=""/>
      <w:lvlJc w:val="left"/>
      <w:pPr>
        <w:ind w:left="3097" w:hanging="360"/>
      </w:pPr>
      <w:rPr>
        <w:rFonts w:ascii="Symbol" w:hAnsi="Symbol" w:hint="default"/>
      </w:rPr>
    </w:lvl>
    <w:lvl w:ilvl="4" w:tplc="080A0003" w:tentative="1">
      <w:start w:val="1"/>
      <w:numFmt w:val="bullet"/>
      <w:lvlText w:val="o"/>
      <w:lvlJc w:val="left"/>
      <w:pPr>
        <w:ind w:left="3817" w:hanging="360"/>
      </w:pPr>
      <w:rPr>
        <w:rFonts w:ascii="Courier New" w:hAnsi="Courier New" w:cs="Courier New" w:hint="default"/>
      </w:rPr>
    </w:lvl>
    <w:lvl w:ilvl="5" w:tplc="080A0005" w:tentative="1">
      <w:start w:val="1"/>
      <w:numFmt w:val="bullet"/>
      <w:lvlText w:val=""/>
      <w:lvlJc w:val="left"/>
      <w:pPr>
        <w:ind w:left="4537" w:hanging="360"/>
      </w:pPr>
      <w:rPr>
        <w:rFonts w:ascii="Wingdings" w:hAnsi="Wingdings" w:hint="default"/>
      </w:rPr>
    </w:lvl>
    <w:lvl w:ilvl="6" w:tplc="080A0001" w:tentative="1">
      <w:start w:val="1"/>
      <w:numFmt w:val="bullet"/>
      <w:lvlText w:val=""/>
      <w:lvlJc w:val="left"/>
      <w:pPr>
        <w:ind w:left="5257" w:hanging="360"/>
      </w:pPr>
      <w:rPr>
        <w:rFonts w:ascii="Symbol" w:hAnsi="Symbol" w:hint="default"/>
      </w:rPr>
    </w:lvl>
    <w:lvl w:ilvl="7" w:tplc="080A0003" w:tentative="1">
      <w:start w:val="1"/>
      <w:numFmt w:val="bullet"/>
      <w:lvlText w:val="o"/>
      <w:lvlJc w:val="left"/>
      <w:pPr>
        <w:ind w:left="5977" w:hanging="360"/>
      </w:pPr>
      <w:rPr>
        <w:rFonts w:ascii="Courier New" w:hAnsi="Courier New" w:cs="Courier New" w:hint="default"/>
      </w:rPr>
    </w:lvl>
    <w:lvl w:ilvl="8" w:tplc="080A0005" w:tentative="1">
      <w:start w:val="1"/>
      <w:numFmt w:val="bullet"/>
      <w:lvlText w:val=""/>
      <w:lvlJc w:val="left"/>
      <w:pPr>
        <w:ind w:left="6697" w:hanging="360"/>
      </w:pPr>
      <w:rPr>
        <w:rFonts w:ascii="Wingdings" w:hAnsi="Wingdings" w:hint="default"/>
      </w:rPr>
    </w:lvl>
  </w:abstractNum>
  <w:abstractNum w:abstractNumId="40">
    <w:nsid w:val="33C128B8"/>
    <w:multiLevelType w:val="hybridMultilevel"/>
    <w:tmpl w:val="C3C63ADC"/>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1">
    <w:nsid w:val="342B14B2"/>
    <w:multiLevelType w:val="hybridMultilevel"/>
    <w:tmpl w:val="72BAC374"/>
    <w:lvl w:ilvl="0" w:tplc="8DC2BB92">
      <w:start w:val="1"/>
      <w:numFmt w:val="decimal"/>
      <w:lvlText w:val="%1."/>
      <w:lvlJc w:val="left"/>
      <w:pPr>
        <w:ind w:left="1776" w:hanging="360"/>
      </w:pPr>
      <w:rPr>
        <w:rFonts w:hint="default"/>
        <w:b w:val="0"/>
        <w:bCs w:val="0"/>
      </w:rPr>
    </w:lvl>
    <w:lvl w:ilvl="1" w:tplc="080A001B">
      <w:start w:val="1"/>
      <w:numFmt w:val="lowerRoman"/>
      <w:lvlText w:val="%2."/>
      <w:lvlJc w:val="right"/>
      <w:pPr>
        <w:ind w:left="2496" w:hanging="360"/>
      </w:pPr>
      <w:rPr>
        <w:rFonts w:hint="default"/>
      </w:rPr>
    </w:lvl>
    <w:lvl w:ilvl="2" w:tplc="080A001B">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42">
    <w:nsid w:val="34683A66"/>
    <w:multiLevelType w:val="hybridMultilevel"/>
    <w:tmpl w:val="4B3A3F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34D74C81"/>
    <w:multiLevelType w:val="hybridMultilevel"/>
    <w:tmpl w:val="59F450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34E15AA3"/>
    <w:multiLevelType w:val="hybridMultilevel"/>
    <w:tmpl w:val="CB24DD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35287141"/>
    <w:multiLevelType w:val="hybridMultilevel"/>
    <w:tmpl w:val="7598AE7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8">
    <w:nsid w:val="35467523"/>
    <w:multiLevelType w:val="hybridMultilevel"/>
    <w:tmpl w:val="235C0124"/>
    <w:lvl w:ilvl="0" w:tplc="8766D1E6">
      <w:numFmt w:val="bullet"/>
      <w:lvlText w:val=""/>
      <w:lvlJc w:val="left"/>
      <w:pPr>
        <w:ind w:left="1080" w:hanging="360"/>
      </w:pPr>
      <w:rPr>
        <w:rFonts w:ascii="Symbol" w:eastAsia="Calibri" w:hAnsi="Symbol" w:cs="Arial" w:hint="default"/>
      </w:rPr>
    </w:lvl>
    <w:lvl w:ilvl="1" w:tplc="080A0003">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9">
    <w:nsid w:val="36BB57B3"/>
    <w:multiLevelType w:val="hybridMultilevel"/>
    <w:tmpl w:val="92A2BE9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nsid w:val="397634D8"/>
    <w:multiLevelType w:val="hybridMultilevel"/>
    <w:tmpl w:val="431E2C26"/>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3E5742F9"/>
    <w:multiLevelType w:val="hybridMultilevel"/>
    <w:tmpl w:val="175ED230"/>
    <w:lvl w:ilvl="0" w:tplc="00D65BB2">
      <w:start w:val="1"/>
      <w:numFmt w:val="lowerLetter"/>
      <w:lvlText w:val="%1)"/>
      <w:lvlJc w:val="left"/>
      <w:pPr>
        <w:ind w:left="1770" w:hanging="360"/>
      </w:pPr>
      <w:rPr>
        <w:rFonts w:hint="default"/>
        <w:b/>
      </w:rPr>
    </w:lvl>
    <w:lvl w:ilvl="1" w:tplc="080A0003">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55">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41DE1B46"/>
    <w:multiLevelType w:val="hybridMultilevel"/>
    <w:tmpl w:val="DD4ADD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427E0D70"/>
    <w:multiLevelType w:val="hybridMultilevel"/>
    <w:tmpl w:val="52448882"/>
    <w:lvl w:ilvl="0" w:tplc="8DC2BB92">
      <w:start w:val="1"/>
      <w:numFmt w:val="decimal"/>
      <w:lvlText w:val="%1."/>
      <w:lvlJc w:val="left"/>
      <w:pPr>
        <w:ind w:left="1776" w:hanging="360"/>
      </w:pPr>
      <w:rPr>
        <w:rFonts w:hint="default"/>
        <w:b w:val="0"/>
        <w:bCs w:val="0"/>
      </w:rPr>
    </w:lvl>
    <w:lvl w:ilvl="1" w:tplc="080A001B">
      <w:start w:val="1"/>
      <w:numFmt w:val="lowerRoman"/>
      <w:lvlText w:val="%2."/>
      <w:lvlJc w:val="right"/>
      <w:pPr>
        <w:ind w:left="2496" w:hanging="360"/>
      </w:pPr>
      <w:rPr>
        <w:rFonts w:hint="default"/>
      </w:rPr>
    </w:lvl>
    <w:lvl w:ilvl="2" w:tplc="080A001B">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58">
    <w:nsid w:val="451447DD"/>
    <w:multiLevelType w:val="hybridMultilevel"/>
    <w:tmpl w:val="5F56C990"/>
    <w:lvl w:ilvl="0" w:tplc="8DC2BB92">
      <w:start w:val="1"/>
      <w:numFmt w:val="decimal"/>
      <w:lvlText w:val="%1."/>
      <w:lvlJc w:val="left"/>
      <w:pPr>
        <w:ind w:left="1776" w:hanging="360"/>
      </w:pPr>
      <w:rPr>
        <w:rFonts w:hint="default"/>
        <w:b w:val="0"/>
        <w:bCs w:val="0"/>
      </w:rPr>
    </w:lvl>
    <w:lvl w:ilvl="1" w:tplc="080A001B">
      <w:start w:val="1"/>
      <w:numFmt w:val="lowerRoman"/>
      <w:lvlText w:val="%2."/>
      <w:lvlJc w:val="right"/>
      <w:pPr>
        <w:ind w:left="2496" w:hanging="360"/>
      </w:pPr>
      <w:rPr>
        <w:rFonts w:hint="default"/>
      </w:rPr>
    </w:lvl>
    <w:lvl w:ilvl="2" w:tplc="080A001B">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59">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60">
    <w:nsid w:val="45AC1E2B"/>
    <w:multiLevelType w:val="hybridMultilevel"/>
    <w:tmpl w:val="210078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nsid w:val="468A595E"/>
    <w:multiLevelType w:val="hybridMultilevel"/>
    <w:tmpl w:val="0C8CB81A"/>
    <w:lvl w:ilvl="0" w:tplc="346802F0">
      <w:start w:val="1"/>
      <w:numFmt w:val="upperLetter"/>
      <w:lvlText w:val="%1."/>
      <w:lvlJc w:val="left"/>
      <w:pPr>
        <w:ind w:left="720" w:hanging="360"/>
      </w:pPr>
      <w:rPr>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468D4D54"/>
    <w:multiLevelType w:val="hybridMultilevel"/>
    <w:tmpl w:val="99EA2790"/>
    <w:lvl w:ilvl="0" w:tplc="040A0017">
      <w:start w:val="1"/>
      <w:numFmt w:val="lowerLetter"/>
      <w:lvlText w:val="%1)"/>
      <w:lvlJc w:val="left"/>
      <w:pPr>
        <w:ind w:left="1146" w:hanging="360"/>
      </w:pPr>
    </w:lvl>
    <w:lvl w:ilvl="1" w:tplc="080A0019">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63">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64">
    <w:nsid w:val="4A281E40"/>
    <w:multiLevelType w:val="hybridMultilevel"/>
    <w:tmpl w:val="74ECFA60"/>
    <w:lvl w:ilvl="0" w:tplc="4830CB5C">
      <w:start w:val="1"/>
      <w:numFmt w:val="decimal"/>
      <w:lvlText w:val="2.%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4B9F5737"/>
    <w:multiLevelType w:val="hybridMultilevel"/>
    <w:tmpl w:val="4C002B80"/>
    <w:lvl w:ilvl="0" w:tplc="080A0017">
      <w:start w:val="1"/>
      <w:numFmt w:val="lowerLetter"/>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66">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7">
    <w:nsid w:val="4C4C469E"/>
    <w:multiLevelType w:val="hybridMultilevel"/>
    <w:tmpl w:val="3C227364"/>
    <w:lvl w:ilvl="0" w:tplc="28468E42">
      <w:start w:val="1"/>
      <w:numFmt w:val="low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4C5B7389"/>
    <w:multiLevelType w:val="hybridMultilevel"/>
    <w:tmpl w:val="EF74FDAC"/>
    <w:lvl w:ilvl="0" w:tplc="080A0001">
      <w:start w:val="1"/>
      <w:numFmt w:val="bullet"/>
      <w:lvlText w:val=""/>
      <w:lvlJc w:val="left"/>
      <w:pPr>
        <w:ind w:left="1100" w:hanging="360"/>
      </w:pPr>
      <w:rPr>
        <w:rFonts w:ascii="Symbol" w:hAnsi="Symbol" w:hint="default"/>
      </w:rPr>
    </w:lvl>
    <w:lvl w:ilvl="1" w:tplc="080A0003">
      <w:start w:val="1"/>
      <w:numFmt w:val="bullet"/>
      <w:lvlText w:val="o"/>
      <w:lvlJc w:val="left"/>
      <w:pPr>
        <w:ind w:left="1820" w:hanging="360"/>
      </w:pPr>
      <w:rPr>
        <w:rFonts w:ascii="Courier New" w:hAnsi="Courier New" w:cs="Courier New" w:hint="default"/>
      </w:rPr>
    </w:lvl>
    <w:lvl w:ilvl="2" w:tplc="080A0005">
      <w:start w:val="1"/>
      <w:numFmt w:val="bullet"/>
      <w:lvlText w:val=""/>
      <w:lvlJc w:val="left"/>
      <w:pPr>
        <w:ind w:left="2540" w:hanging="360"/>
      </w:pPr>
      <w:rPr>
        <w:rFonts w:ascii="Wingdings" w:hAnsi="Wingdings" w:hint="default"/>
      </w:rPr>
    </w:lvl>
    <w:lvl w:ilvl="3" w:tplc="080A0001">
      <w:start w:val="1"/>
      <w:numFmt w:val="bullet"/>
      <w:lvlText w:val=""/>
      <w:lvlJc w:val="left"/>
      <w:pPr>
        <w:ind w:left="3260" w:hanging="360"/>
      </w:pPr>
      <w:rPr>
        <w:rFonts w:ascii="Symbol" w:hAnsi="Symbol" w:hint="default"/>
      </w:rPr>
    </w:lvl>
    <w:lvl w:ilvl="4" w:tplc="080A0003">
      <w:start w:val="1"/>
      <w:numFmt w:val="bullet"/>
      <w:lvlText w:val="o"/>
      <w:lvlJc w:val="left"/>
      <w:pPr>
        <w:ind w:left="3980" w:hanging="360"/>
      </w:pPr>
      <w:rPr>
        <w:rFonts w:ascii="Courier New" w:hAnsi="Courier New" w:cs="Courier New" w:hint="default"/>
      </w:rPr>
    </w:lvl>
    <w:lvl w:ilvl="5" w:tplc="080A0005">
      <w:start w:val="1"/>
      <w:numFmt w:val="bullet"/>
      <w:lvlText w:val=""/>
      <w:lvlJc w:val="left"/>
      <w:pPr>
        <w:ind w:left="4700" w:hanging="360"/>
      </w:pPr>
      <w:rPr>
        <w:rFonts w:ascii="Wingdings" w:hAnsi="Wingdings" w:hint="default"/>
      </w:rPr>
    </w:lvl>
    <w:lvl w:ilvl="6" w:tplc="080A0001">
      <w:start w:val="1"/>
      <w:numFmt w:val="bullet"/>
      <w:lvlText w:val=""/>
      <w:lvlJc w:val="left"/>
      <w:pPr>
        <w:ind w:left="5420" w:hanging="360"/>
      </w:pPr>
      <w:rPr>
        <w:rFonts w:ascii="Symbol" w:hAnsi="Symbol" w:hint="default"/>
      </w:rPr>
    </w:lvl>
    <w:lvl w:ilvl="7" w:tplc="080A0003">
      <w:start w:val="1"/>
      <w:numFmt w:val="bullet"/>
      <w:lvlText w:val="o"/>
      <w:lvlJc w:val="left"/>
      <w:pPr>
        <w:ind w:left="6140" w:hanging="360"/>
      </w:pPr>
      <w:rPr>
        <w:rFonts w:ascii="Courier New" w:hAnsi="Courier New" w:cs="Courier New" w:hint="default"/>
      </w:rPr>
    </w:lvl>
    <w:lvl w:ilvl="8" w:tplc="080A0005">
      <w:start w:val="1"/>
      <w:numFmt w:val="bullet"/>
      <w:lvlText w:val=""/>
      <w:lvlJc w:val="left"/>
      <w:pPr>
        <w:ind w:left="6860" w:hanging="360"/>
      </w:pPr>
      <w:rPr>
        <w:rFonts w:ascii="Wingdings" w:hAnsi="Wingdings" w:hint="default"/>
      </w:rPr>
    </w:lvl>
  </w:abstractNum>
  <w:abstractNum w:abstractNumId="69">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1">
    <w:nsid w:val="4FA12352"/>
    <w:multiLevelType w:val="hybridMultilevel"/>
    <w:tmpl w:val="6F64D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74">
    <w:nsid w:val="53DA1005"/>
    <w:multiLevelType w:val="hybridMultilevel"/>
    <w:tmpl w:val="9F1A2D56"/>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55DA5868"/>
    <w:multiLevelType w:val="hybridMultilevel"/>
    <w:tmpl w:val="7632F382"/>
    <w:lvl w:ilvl="0" w:tplc="8D6626CA">
      <w:start w:val="1"/>
      <w:numFmt w:val="bullet"/>
      <w:lvlText w:val=""/>
      <w:lvlJc w:val="left"/>
      <w:pPr>
        <w:ind w:left="720" w:hanging="360"/>
      </w:pPr>
      <w:rPr>
        <w:rFonts w:ascii="Symbol" w:hAnsi="Symbol"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76">
    <w:nsid w:val="56AE230F"/>
    <w:multiLevelType w:val="hybridMultilevel"/>
    <w:tmpl w:val="5952F1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78">
    <w:nsid w:val="59D92F1A"/>
    <w:multiLevelType w:val="hybridMultilevel"/>
    <w:tmpl w:val="0D502678"/>
    <w:lvl w:ilvl="0" w:tplc="36AE046C">
      <w:start w:val="1"/>
      <w:numFmt w:val="upperRoman"/>
      <w:lvlText w:val="%1."/>
      <w:lvlJc w:val="right"/>
      <w:pPr>
        <w:ind w:left="720" w:hanging="360"/>
      </w:pPr>
      <w:rPr>
        <w:rFonts w:hint="default"/>
        <w:b w:val="0"/>
        <w:bCs w:val="0"/>
      </w:rPr>
    </w:lvl>
    <w:lvl w:ilvl="1" w:tplc="B0B21EC8">
      <w:start w:val="1"/>
      <w:numFmt w:val="upp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nsid w:val="5AA9516C"/>
    <w:multiLevelType w:val="hybridMultilevel"/>
    <w:tmpl w:val="CBDC422C"/>
    <w:lvl w:ilvl="0" w:tplc="04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2">
    <w:nsid w:val="5F5217E8"/>
    <w:multiLevelType w:val="hybridMultilevel"/>
    <w:tmpl w:val="E7CADE66"/>
    <w:lvl w:ilvl="0" w:tplc="FFFFFFFF">
      <w:start w:val="1"/>
      <w:numFmt w:val="upperLetter"/>
      <w:lvlText w:val="%1."/>
      <w:lvlJc w:val="left"/>
      <w:pPr>
        <w:ind w:left="1440" w:hanging="360"/>
      </w:pPr>
      <w:rPr>
        <w:b/>
        <w:sz w:val="18"/>
        <w:szCs w:val="18"/>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3">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nsid w:val="63E05CBA"/>
    <w:multiLevelType w:val="multilevel"/>
    <w:tmpl w:val="165E8DF8"/>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nsid w:val="65943CDE"/>
    <w:multiLevelType w:val="hybridMultilevel"/>
    <w:tmpl w:val="895C1652"/>
    <w:lvl w:ilvl="0" w:tplc="4830CB5C">
      <w:start w:val="1"/>
      <w:numFmt w:val="decimal"/>
      <w:lvlText w:val="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nsid w:val="675F7B2E"/>
    <w:multiLevelType w:val="hybridMultilevel"/>
    <w:tmpl w:val="52AA9F82"/>
    <w:lvl w:ilvl="0" w:tplc="B08EC4F6">
      <w:start w:val="1"/>
      <w:numFmt w:val="decimal"/>
      <w:lvlText w:val="%1."/>
      <w:lvlJc w:val="left"/>
      <w:pPr>
        <w:ind w:left="360" w:hanging="360"/>
      </w:pPr>
    </w:lvl>
    <w:lvl w:ilvl="1" w:tplc="080A0019">
      <w:start w:val="1"/>
      <w:numFmt w:val="lowerLetter"/>
      <w:lvlText w:val="%2."/>
      <w:lvlJc w:val="left"/>
      <w:pPr>
        <w:ind w:left="1080" w:hanging="360"/>
      </w:pPr>
    </w:lvl>
    <w:lvl w:ilvl="2" w:tplc="A82AD618">
      <w:start w:val="1"/>
      <w:numFmt w:val="lowerRoman"/>
      <w:lvlText w:val="%3."/>
      <w:lvlJc w:val="right"/>
      <w:pPr>
        <w:ind w:left="1800" w:hanging="180"/>
      </w:pPr>
      <w:rPr>
        <w:b/>
        <w:bCs/>
      </w:r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87">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88">
    <w:nsid w:val="692165FB"/>
    <w:multiLevelType w:val="hybridMultilevel"/>
    <w:tmpl w:val="B00430BC"/>
    <w:lvl w:ilvl="0" w:tplc="040A0015">
      <w:start w:val="1"/>
      <w:numFmt w:val="upperLetter"/>
      <w:lvlText w:val="%1."/>
      <w:lvlJc w:val="left"/>
      <w:pPr>
        <w:ind w:left="767" w:hanging="360"/>
      </w:pPr>
      <w:rPr>
        <w:b w:val="0"/>
        <w:lang w:val="es-MX"/>
      </w:rPr>
    </w:lvl>
    <w:lvl w:ilvl="1" w:tplc="04EE964C">
      <w:start w:val="1"/>
      <w:numFmt w:val="lowerLetter"/>
      <w:lvlText w:val="%2)"/>
      <w:lvlJc w:val="left"/>
      <w:pPr>
        <w:ind w:left="1487" w:hanging="360"/>
      </w:pPr>
      <w:rPr>
        <w:rFonts w:hint="default"/>
      </w:rPr>
    </w:lvl>
    <w:lvl w:ilvl="2" w:tplc="FFFFFFFF" w:tentative="1">
      <w:start w:val="1"/>
      <w:numFmt w:val="lowerRoman"/>
      <w:lvlText w:val="%3."/>
      <w:lvlJc w:val="right"/>
      <w:pPr>
        <w:ind w:left="2207" w:hanging="180"/>
      </w:pPr>
    </w:lvl>
    <w:lvl w:ilvl="3" w:tplc="FFFFFFFF" w:tentative="1">
      <w:start w:val="1"/>
      <w:numFmt w:val="decimal"/>
      <w:lvlText w:val="%4."/>
      <w:lvlJc w:val="left"/>
      <w:pPr>
        <w:ind w:left="2927" w:hanging="360"/>
      </w:pPr>
    </w:lvl>
    <w:lvl w:ilvl="4" w:tplc="FFFFFFFF" w:tentative="1">
      <w:start w:val="1"/>
      <w:numFmt w:val="lowerLetter"/>
      <w:lvlText w:val="%5."/>
      <w:lvlJc w:val="left"/>
      <w:pPr>
        <w:ind w:left="3647" w:hanging="360"/>
      </w:pPr>
    </w:lvl>
    <w:lvl w:ilvl="5" w:tplc="FFFFFFFF" w:tentative="1">
      <w:start w:val="1"/>
      <w:numFmt w:val="lowerRoman"/>
      <w:lvlText w:val="%6."/>
      <w:lvlJc w:val="right"/>
      <w:pPr>
        <w:ind w:left="4367" w:hanging="180"/>
      </w:pPr>
    </w:lvl>
    <w:lvl w:ilvl="6" w:tplc="FFFFFFFF" w:tentative="1">
      <w:start w:val="1"/>
      <w:numFmt w:val="decimal"/>
      <w:lvlText w:val="%7."/>
      <w:lvlJc w:val="left"/>
      <w:pPr>
        <w:ind w:left="5087" w:hanging="360"/>
      </w:pPr>
    </w:lvl>
    <w:lvl w:ilvl="7" w:tplc="FFFFFFFF" w:tentative="1">
      <w:start w:val="1"/>
      <w:numFmt w:val="lowerLetter"/>
      <w:lvlText w:val="%8."/>
      <w:lvlJc w:val="left"/>
      <w:pPr>
        <w:ind w:left="5807" w:hanging="360"/>
      </w:pPr>
    </w:lvl>
    <w:lvl w:ilvl="8" w:tplc="FFFFFFFF" w:tentative="1">
      <w:start w:val="1"/>
      <w:numFmt w:val="lowerRoman"/>
      <w:lvlText w:val="%9."/>
      <w:lvlJc w:val="right"/>
      <w:pPr>
        <w:ind w:left="6527" w:hanging="180"/>
      </w:pPr>
    </w:lvl>
  </w:abstractNum>
  <w:abstractNum w:abstractNumId="89">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90">
    <w:nsid w:val="6AE77EFE"/>
    <w:multiLevelType w:val="hybridMultilevel"/>
    <w:tmpl w:val="47AE5FBC"/>
    <w:lvl w:ilvl="0" w:tplc="080A0001">
      <w:start w:val="1"/>
      <w:numFmt w:val="bullet"/>
      <w:lvlText w:val=""/>
      <w:lvlJc w:val="left"/>
      <w:pPr>
        <w:ind w:left="1068" w:hanging="360"/>
      </w:pPr>
      <w:rPr>
        <w:rFonts w:ascii="Symbol" w:hAnsi="Symbol" w:hint="default"/>
      </w:rPr>
    </w:lvl>
    <w:lvl w:ilvl="1" w:tplc="10F611DE">
      <w:start w:val="1"/>
      <w:numFmt w:val="bullet"/>
      <w:lvlText w:val=""/>
      <w:lvlJc w:val="left"/>
      <w:pPr>
        <w:ind w:left="1788" w:hanging="360"/>
      </w:pPr>
      <w:rPr>
        <w:rFonts w:ascii="Symbol" w:hAnsi="Symbol"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1">
    <w:nsid w:val="6B1D144C"/>
    <w:multiLevelType w:val="hybridMultilevel"/>
    <w:tmpl w:val="C5E43C24"/>
    <w:lvl w:ilvl="0" w:tplc="4830CB5C">
      <w:start w:val="1"/>
      <w:numFmt w:val="decimal"/>
      <w:lvlText w:val="2.%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nsid w:val="6C27515C"/>
    <w:multiLevelType w:val="hybridMultilevel"/>
    <w:tmpl w:val="6A0A5FE8"/>
    <w:lvl w:ilvl="0" w:tplc="080A0015">
      <w:start w:val="1"/>
      <w:numFmt w:val="upp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3">
    <w:nsid w:val="6C931757"/>
    <w:multiLevelType w:val="hybridMultilevel"/>
    <w:tmpl w:val="1B108364"/>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94">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5">
    <w:nsid w:val="6DD83E3B"/>
    <w:multiLevelType w:val="hybridMultilevel"/>
    <w:tmpl w:val="1F4AB1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98">
    <w:nsid w:val="71604D5E"/>
    <w:multiLevelType w:val="hybridMultilevel"/>
    <w:tmpl w:val="97922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741E6328"/>
    <w:multiLevelType w:val="hybridMultilevel"/>
    <w:tmpl w:val="FC726A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nsid w:val="751D2F67"/>
    <w:multiLevelType w:val="hybridMultilevel"/>
    <w:tmpl w:val="B0A2B78A"/>
    <w:lvl w:ilvl="0" w:tplc="256A9DDC">
      <w:start w:val="1"/>
      <w:numFmt w:val="upperLetter"/>
      <w:lvlText w:val="%1."/>
      <w:lvlJc w:val="left"/>
      <w:pPr>
        <w:ind w:left="720" w:hanging="360"/>
      </w:pPr>
      <w:rPr>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nsid w:val="78076B5E"/>
    <w:multiLevelType w:val="hybridMultilevel"/>
    <w:tmpl w:val="004E2638"/>
    <w:lvl w:ilvl="0" w:tplc="080A0001">
      <w:start w:val="1"/>
      <w:numFmt w:val="bullet"/>
      <w:lvlText w:val=""/>
      <w:lvlJc w:val="left"/>
      <w:pPr>
        <w:ind w:left="4613" w:hanging="360"/>
      </w:pPr>
      <w:rPr>
        <w:rFonts w:ascii="Symbol" w:hAnsi="Symbol" w:hint="default"/>
        <w:b w:val="0"/>
      </w:rPr>
    </w:lvl>
    <w:lvl w:ilvl="1" w:tplc="080A0003">
      <w:start w:val="1"/>
      <w:numFmt w:val="bullet"/>
      <w:lvlText w:val="o"/>
      <w:lvlJc w:val="left"/>
      <w:pPr>
        <w:ind w:left="1936" w:hanging="360"/>
      </w:pPr>
      <w:rPr>
        <w:rFonts w:ascii="Courier New" w:hAnsi="Courier New" w:cs="Courier New" w:hint="default"/>
      </w:rPr>
    </w:lvl>
    <w:lvl w:ilvl="2" w:tplc="080A0005">
      <w:start w:val="1"/>
      <w:numFmt w:val="bullet"/>
      <w:lvlText w:val=""/>
      <w:lvlJc w:val="left"/>
      <w:pPr>
        <w:ind w:left="2656" w:hanging="360"/>
      </w:pPr>
      <w:rPr>
        <w:rFonts w:ascii="Wingdings" w:hAnsi="Wingdings" w:hint="default"/>
      </w:rPr>
    </w:lvl>
    <w:lvl w:ilvl="3" w:tplc="080A0001">
      <w:start w:val="1"/>
      <w:numFmt w:val="bullet"/>
      <w:lvlText w:val=""/>
      <w:lvlJc w:val="left"/>
      <w:pPr>
        <w:ind w:left="3376" w:hanging="360"/>
      </w:pPr>
      <w:rPr>
        <w:rFonts w:ascii="Symbol" w:hAnsi="Symbol" w:hint="default"/>
      </w:rPr>
    </w:lvl>
    <w:lvl w:ilvl="4" w:tplc="080A0003">
      <w:start w:val="1"/>
      <w:numFmt w:val="bullet"/>
      <w:lvlText w:val="o"/>
      <w:lvlJc w:val="left"/>
      <w:pPr>
        <w:ind w:left="4096" w:hanging="360"/>
      </w:pPr>
      <w:rPr>
        <w:rFonts w:ascii="Courier New" w:hAnsi="Courier New" w:cs="Courier New" w:hint="default"/>
      </w:rPr>
    </w:lvl>
    <w:lvl w:ilvl="5" w:tplc="080A0005" w:tentative="1">
      <w:start w:val="1"/>
      <w:numFmt w:val="bullet"/>
      <w:lvlText w:val=""/>
      <w:lvlJc w:val="left"/>
      <w:pPr>
        <w:ind w:left="4816" w:hanging="360"/>
      </w:pPr>
      <w:rPr>
        <w:rFonts w:ascii="Wingdings" w:hAnsi="Wingdings" w:hint="default"/>
      </w:rPr>
    </w:lvl>
    <w:lvl w:ilvl="6" w:tplc="080A0001" w:tentative="1">
      <w:start w:val="1"/>
      <w:numFmt w:val="bullet"/>
      <w:lvlText w:val=""/>
      <w:lvlJc w:val="left"/>
      <w:pPr>
        <w:ind w:left="5536" w:hanging="360"/>
      </w:pPr>
      <w:rPr>
        <w:rFonts w:ascii="Symbol" w:hAnsi="Symbol" w:hint="default"/>
      </w:rPr>
    </w:lvl>
    <w:lvl w:ilvl="7" w:tplc="080A0003" w:tentative="1">
      <w:start w:val="1"/>
      <w:numFmt w:val="bullet"/>
      <w:lvlText w:val="o"/>
      <w:lvlJc w:val="left"/>
      <w:pPr>
        <w:ind w:left="6256" w:hanging="360"/>
      </w:pPr>
      <w:rPr>
        <w:rFonts w:ascii="Courier New" w:hAnsi="Courier New" w:cs="Courier New" w:hint="default"/>
      </w:rPr>
    </w:lvl>
    <w:lvl w:ilvl="8" w:tplc="080A0005" w:tentative="1">
      <w:start w:val="1"/>
      <w:numFmt w:val="bullet"/>
      <w:lvlText w:val=""/>
      <w:lvlJc w:val="left"/>
      <w:pPr>
        <w:ind w:left="6976" w:hanging="360"/>
      </w:pPr>
      <w:rPr>
        <w:rFonts w:ascii="Wingdings" w:hAnsi="Wingdings" w:hint="default"/>
      </w:rPr>
    </w:lvl>
  </w:abstractNum>
  <w:abstractNum w:abstractNumId="102">
    <w:nsid w:val="7925533B"/>
    <w:multiLevelType w:val="hybridMultilevel"/>
    <w:tmpl w:val="6D8AA8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3">
    <w:nsid w:val="7A130780"/>
    <w:multiLevelType w:val="hybridMultilevel"/>
    <w:tmpl w:val="5FB6533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4">
    <w:nsid w:val="7A2E1116"/>
    <w:multiLevelType w:val="hybridMultilevel"/>
    <w:tmpl w:val="6DAE46F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5">
    <w:nsid w:val="7A601972"/>
    <w:multiLevelType w:val="multilevel"/>
    <w:tmpl w:val="165E8DF8"/>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6">
    <w:nsid w:val="7B163F9D"/>
    <w:multiLevelType w:val="hybridMultilevel"/>
    <w:tmpl w:val="6BC26A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7">
    <w:nsid w:val="7D1A3501"/>
    <w:multiLevelType w:val="hybridMultilevel"/>
    <w:tmpl w:val="AED0F81C"/>
    <w:lvl w:ilvl="0" w:tplc="080A0001">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108">
    <w:nsid w:val="7DFE4B34"/>
    <w:multiLevelType w:val="hybridMultilevel"/>
    <w:tmpl w:val="C396C5CE"/>
    <w:lvl w:ilvl="0" w:tplc="FD1CA1E8">
      <w:start w:val="2"/>
      <w:numFmt w:val="upperLetter"/>
      <w:lvlText w:val="%1."/>
      <w:lvlJc w:val="left"/>
      <w:pPr>
        <w:ind w:left="1068" w:hanging="360"/>
      </w:pPr>
      <w:rPr>
        <w:rFonts w:hint="default"/>
        <w:b/>
      </w:rPr>
    </w:lvl>
    <w:lvl w:ilvl="1" w:tplc="080A0019" w:tentative="1">
      <w:start w:val="1"/>
      <w:numFmt w:val="lowerLetter"/>
      <w:lvlText w:val="%2."/>
      <w:lvlJc w:val="left"/>
      <w:pPr>
        <w:ind w:left="732" w:hanging="360"/>
      </w:pPr>
    </w:lvl>
    <w:lvl w:ilvl="2" w:tplc="080A001B" w:tentative="1">
      <w:start w:val="1"/>
      <w:numFmt w:val="lowerRoman"/>
      <w:lvlText w:val="%3."/>
      <w:lvlJc w:val="right"/>
      <w:pPr>
        <w:ind w:left="1452" w:hanging="180"/>
      </w:pPr>
    </w:lvl>
    <w:lvl w:ilvl="3" w:tplc="080A000F" w:tentative="1">
      <w:start w:val="1"/>
      <w:numFmt w:val="decimal"/>
      <w:lvlText w:val="%4."/>
      <w:lvlJc w:val="left"/>
      <w:pPr>
        <w:ind w:left="2172" w:hanging="360"/>
      </w:pPr>
    </w:lvl>
    <w:lvl w:ilvl="4" w:tplc="080A0019" w:tentative="1">
      <w:start w:val="1"/>
      <w:numFmt w:val="lowerLetter"/>
      <w:lvlText w:val="%5."/>
      <w:lvlJc w:val="left"/>
      <w:pPr>
        <w:ind w:left="2892" w:hanging="360"/>
      </w:pPr>
    </w:lvl>
    <w:lvl w:ilvl="5" w:tplc="080A001B" w:tentative="1">
      <w:start w:val="1"/>
      <w:numFmt w:val="lowerRoman"/>
      <w:lvlText w:val="%6."/>
      <w:lvlJc w:val="right"/>
      <w:pPr>
        <w:ind w:left="3612" w:hanging="180"/>
      </w:pPr>
    </w:lvl>
    <w:lvl w:ilvl="6" w:tplc="080A000F" w:tentative="1">
      <w:start w:val="1"/>
      <w:numFmt w:val="decimal"/>
      <w:lvlText w:val="%7."/>
      <w:lvlJc w:val="left"/>
      <w:pPr>
        <w:ind w:left="4332" w:hanging="360"/>
      </w:pPr>
    </w:lvl>
    <w:lvl w:ilvl="7" w:tplc="080A0019" w:tentative="1">
      <w:start w:val="1"/>
      <w:numFmt w:val="lowerLetter"/>
      <w:lvlText w:val="%8."/>
      <w:lvlJc w:val="left"/>
      <w:pPr>
        <w:ind w:left="5052" w:hanging="360"/>
      </w:pPr>
    </w:lvl>
    <w:lvl w:ilvl="8" w:tplc="080A001B" w:tentative="1">
      <w:start w:val="1"/>
      <w:numFmt w:val="lowerRoman"/>
      <w:lvlText w:val="%9."/>
      <w:lvlJc w:val="right"/>
      <w:pPr>
        <w:ind w:left="5772" w:hanging="180"/>
      </w:pPr>
    </w:lvl>
  </w:abstractNum>
  <w:abstractNum w:abstractNumId="109">
    <w:nsid w:val="7FE53AB3"/>
    <w:multiLevelType w:val="hybridMultilevel"/>
    <w:tmpl w:val="92A2BE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3"/>
  </w:num>
  <w:num w:numId="2">
    <w:abstractNumId w:val="3"/>
  </w:num>
  <w:num w:numId="3">
    <w:abstractNumId w:val="3"/>
    <w:lvlOverride w:ilvl="0">
      <w:startOverride w:val="1"/>
    </w:lvlOverride>
  </w:num>
  <w:num w:numId="4">
    <w:abstractNumId w:val="77"/>
  </w:num>
  <w:num w:numId="5">
    <w:abstractNumId w:val="69"/>
  </w:num>
  <w:num w:numId="6">
    <w:abstractNumId w:val="3"/>
    <w:lvlOverride w:ilvl="0">
      <w:startOverride w:val="1"/>
    </w:lvlOverride>
  </w:num>
  <w:num w:numId="7">
    <w:abstractNumId w:val="47"/>
  </w:num>
  <w:num w:numId="8">
    <w:abstractNumId w:val="87"/>
  </w:num>
  <w:num w:numId="9">
    <w:abstractNumId w:val="3"/>
    <w:lvlOverride w:ilvl="0">
      <w:startOverride w:val="1"/>
    </w:lvlOverride>
  </w:num>
  <w:num w:numId="10">
    <w:abstractNumId w:val="63"/>
  </w:num>
  <w:num w:numId="11">
    <w:abstractNumId w:val="37"/>
  </w:num>
  <w:num w:numId="12">
    <w:abstractNumId w:val="51"/>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66"/>
  </w:num>
  <w:num w:numId="14">
    <w:abstractNumId w:val="89"/>
  </w:num>
  <w:num w:numId="15">
    <w:abstractNumId w:val="33"/>
  </w:num>
  <w:num w:numId="16">
    <w:abstractNumId w:val="6"/>
  </w:num>
  <w:num w:numId="17">
    <w:abstractNumId w:val="26"/>
  </w:num>
  <w:num w:numId="18">
    <w:abstractNumId w:val="72"/>
  </w:num>
  <w:num w:numId="19">
    <w:abstractNumId w:val="24"/>
  </w:num>
  <w:num w:numId="20">
    <w:abstractNumId w:val="11"/>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31"/>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20"/>
  </w:num>
  <w:num w:numId="23">
    <w:abstractNumId w:val="79"/>
  </w:num>
  <w:num w:numId="24">
    <w:abstractNumId w:val="73"/>
  </w:num>
  <w:num w:numId="25">
    <w:abstractNumId w:val="14"/>
  </w:num>
  <w:num w:numId="26">
    <w:abstractNumId w:val="75"/>
  </w:num>
  <w:num w:numId="27">
    <w:abstractNumId w:val="59"/>
  </w:num>
  <w:num w:numId="28">
    <w:abstractNumId w:val="83"/>
  </w:num>
  <w:num w:numId="29">
    <w:abstractNumId w:val="11"/>
  </w:num>
  <w:num w:numId="30">
    <w:abstractNumId w:val="31"/>
  </w:num>
  <w:num w:numId="31">
    <w:abstractNumId w:val="45"/>
  </w:num>
  <w:num w:numId="32">
    <w:abstractNumId w:val="13"/>
  </w:num>
  <w:num w:numId="33">
    <w:abstractNumId w:val="55"/>
  </w:num>
  <w:num w:numId="34">
    <w:abstractNumId w:val="70"/>
  </w:num>
  <w:num w:numId="35">
    <w:abstractNumId w:val="96"/>
  </w:num>
  <w:num w:numId="36">
    <w:abstractNumId w:val="50"/>
  </w:num>
  <w:num w:numId="37">
    <w:abstractNumId w:val="81"/>
  </w:num>
  <w:num w:numId="38">
    <w:abstractNumId w:val="53"/>
  </w:num>
  <w:num w:numId="39">
    <w:abstractNumId w:val="2"/>
  </w:num>
  <w:num w:numId="40">
    <w:abstractNumId w:val="1"/>
  </w:num>
  <w:num w:numId="41">
    <w:abstractNumId w:val="94"/>
  </w:num>
  <w:num w:numId="42">
    <w:abstractNumId w:val="12"/>
  </w:num>
  <w:num w:numId="43">
    <w:abstractNumId w:val="54"/>
  </w:num>
  <w:num w:numId="44">
    <w:abstractNumId w:val="29"/>
  </w:num>
  <w:num w:numId="45">
    <w:abstractNumId w:val="28"/>
  </w:num>
  <w:num w:numId="46">
    <w:abstractNumId w:val="0"/>
  </w:num>
  <w:num w:numId="47">
    <w:abstractNumId w:val="100"/>
  </w:num>
  <w:num w:numId="48">
    <w:abstractNumId w:val="36"/>
  </w:num>
  <w:num w:numId="49">
    <w:abstractNumId w:val="52"/>
  </w:num>
  <w:num w:numId="50">
    <w:abstractNumId w:val="82"/>
  </w:num>
  <w:num w:numId="51">
    <w:abstractNumId w:val="7"/>
  </w:num>
  <w:num w:numId="52">
    <w:abstractNumId w:val="67"/>
  </w:num>
  <w:num w:numId="53">
    <w:abstractNumId w:val="48"/>
  </w:num>
  <w:num w:numId="54">
    <w:abstractNumId w:val="104"/>
  </w:num>
  <w:num w:numId="55">
    <w:abstractNumId w:val="16"/>
  </w:num>
  <w:num w:numId="56">
    <w:abstractNumId w:val="40"/>
  </w:num>
  <w:num w:numId="57">
    <w:abstractNumId w:val="32"/>
  </w:num>
  <w:num w:numId="58">
    <w:abstractNumId w:val="30"/>
  </w:num>
  <w:num w:numId="59">
    <w:abstractNumId w:val="95"/>
  </w:num>
  <w:num w:numId="60">
    <w:abstractNumId w:val="8"/>
  </w:num>
  <w:num w:numId="61">
    <w:abstractNumId w:val="84"/>
  </w:num>
  <w:num w:numId="62">
    <w:abstractNumId w:val="76"/>
  </w:num>
  <w:num w:numId="63">
    <w:abstractNumId w:val="4"/>
  </w:num>
  <w:num w:numId="64">
    <w:abstractNumId w:val="43"/>
  </w:num>
  <w:num w:numId="65">
    <w:abstractNumId w:val="105"/>
  </w:num>
  <w:num w:numId="66">
    <w:abstractNumId w:val="64"/>
  </w:num>
  <w:num w:numId="67">
    <w:abstractNumId w:val="74"/>
  </w:num>
  <w:num w:numId="68">
    <w:abstractNumId w:val="91"/>
  </w:num>
  <w:num w:numId="69">
    <w:abstractNumId w:val="85"/>
  </w:num>
  <w:num w:numId="70">
    <w:abstractNumId w:val="19"/>
  </w:num>
  <w:num w:numId="71">
    <w:abstractNumId w:val="99"/>
  </w:num>
  <w:num w:numId="72">
    <w:abstractNumId w:val="56"/>
  </w:num>
  <w:num w:numId="73">
    <w:abstractNumId w:val="18"/>
  </w:num>
  <w:num w:numId="74">
    <w:abstractNumId w:val="60"/>
  </w:num>
  <w:num w:numId="75">
    <w:abstractNumId w:val="107"/>
  </w:num>
  <w:num w:numId="76">
    <w:abstractNumId w:val="9"/>
  </w:num>
  <w:num w:numId="77">
    <w:abstractNumId w:val="35"/>
  </w:num>
  <w:num w:numId="78">
    <w:abstractNumId w:val="106"/>
  </w:num>
  <w:num w:numId="79">
    <w:abstractNumId w:val="17"/>
  </w:num>
  <w:num w:numId="80">
    <w:abstractNumId w:val="42"/>
  </w:num>
  <w:num w:numId="81">
    <w:abstractNumId w:val="44"/>
  </w:num>
  <w:num w:numId="82">
    <w:abstractNumId w:val="102"/>
  </w:num>
  <w:num w:numId="83">
    <w:abstractNumId w:val="65"/>
  </w:num>
  <w:num w:numId="84">
    <w:abstractNumId w:val="49"/>
  </w:num>
  <w:num w:numId="85">
    <w:abstractNumId w:val="21"/>
  </w:num>
  <w:num w:numId="86">
    <w:abstractNumId w:val="109"/>
  </w:num>
  <w:num w:numId="87">
    <w:abstractNumId w:val="39"/>
  </w:num>
  <w:num w:numId="88">
    <w:abstractNumId w:val="46"/>
  </w:num>
  <w:num w:numId="89">
    <w:abstractNumId w:val="25"/>
  </w:num>
  <w:num w:numId="90">
    <w:abstractNumId w:val="98"/>
  </w:num>
  <w:num w:numId="91">
    <w:abstractNumId w:val="86"/>
  </w:num>
  <w:num w:numId="92">
    <w:abstractNumId w:val="68"/>
  </w:num>
  <w:num w:numId="93">
    <w:abstractNumId w:val="101"/>
  </w:num>
  <w:num w:numId="94">
    <w:abstractNumId w:val="103"/>
  </w:num>
  <w:num w:numId="95">
    <w:abstractNumId w:val="10"/>
  </w:num>
  <w:num w:numId="96">
    <w:abstractNumId w:val="71"/>
  </w:num>
  <w:num w:numId="97">
    <w:abstractNumId w:val="93"/>
  </w:num>
  <w:num w:numId="98">
    <w:abstractNumId w:val="92"/>
  </w:num>
  <w:num w:numId="99">
    <w:abstractNumId w:val="88"/>
  </w:num>
  <w:num w:numId="100">
    <w:abstractNumId w:val="80"/>
  </w:num>
  <w:num w:numId="101">
    <w:abstractNumId w:val="27"/>
  </w:num>
  <w:num w:numId="102">
    <w:abstractNumId w:val="5"/>
  </w:num>
  <w:num w:numId="103">
    <w:abstractNumId w:val="15"/>
  </w:num>
  <w:num w:numId="104">
    <w:abstractNumId w:val="62"/>
  </w:num>
  <w:num w:numId="105">
    <w:abstractNumId w:val="22"/>
  </w:num>
  <w:num w:numId="106">
    <w:abstractNumId w:val="90"/>
  </w:num>
  <w:num w:numId="107">
    <w:abstractNumId w:val="78"/>
  </w:num>
  <w:num w:numId="108">
    <w:abstractNumId w:val="34"/>
  </w:num>
  <w:num w:numId="109">
    <w:abstractNumId w:val="57"/>
  </w:num>
  <w:num w:numId="110">
    <w:abstractNumId w:val="58"/>
  </w:num>
  <w:num w:numId="111">
    <w:abstractNumId w:val="108"/>
  </w:num>
  <w:num w:numId="112">
    <w:abstractNumId w:val="38"/>
  </w:num>
  <w:num w:numId="113">
    <w:abstractNumId w:val="61"/>
  </w:num>
  <w:num w:numId="114">
    <w:abstractNumId w:val="41"/>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26BE"/>
    <w:rsid w:val="000071E2"/>
    <w:rsid w:val="00007DE3"/>
    <w:rsid w:val="000107E6"/>
    <w:rsid w:val="00010F09"/>
    <w:rsid w:val="000110DB"/>
    <w:rsid w:val="000163D9"/>
    <w:rsid w:val="00017A7E"/>
    <w:rsid w:val="00022A78"/>
    <w:rsid w:val="000233FF"/>
    <w:rsid w:val="00023DFC"/>
    <w:rsid w:val="00025BDC"/>
    <w:rsid w:val="000270D9"/>
    <w:rsid w:val="00034287"/>
    <w:rsid w:val="00034389"/>
    <w:rsid w:val="00040BED"/>
    <w:rsid w:val="000415EC"/>
    <w:rsid w:val="00050DD8"/>
    <w:rsid w:val="000515C3"/>
    <w:rsid w:val="0005378C"/>
    <w:rsid w:val="00056160"/>
    <w:rsid w:val="000646AE"/>
    <w:rsid w:val="00070567"/>
    <w:rsid w:val="00070E39"/>
    <w:rsid w:val="000744E4"/>
    <w:rsid w:val="00075CD2"/>
    <w:rsid w:val="00090217"/>
    <w:rsid w:val="00093C3C"/>
    <w:rsid w:val="00096671"/>
    <w:rsid w:val="0009751A"/>
    <w:rsid w:val="000A04C8"/>
    <w:rsid w:val="000A1E03"/>
    <w:rsid w:val="000A25FA"/>
    <w:rsid w:val="000A726B"/>
    <w:rsid w:val="000B0647"/>
    <w:rsid w:val="000B16BE"/>
    <w:rsid w:val="000B56DD"/>
    <w:rsid w:val="000B597D"/>
    <w:rsid w:val="000C2D99"/>
    <w:rsid w:val="000D1934"/>
    <w:rsid w:val="000D35E4"/>
    <w:rsid w:val="000D7256"/>
    <w:rsid w:val="000E31CE"/>
    <w:rsid w:val="000E3590"/>
    <w:rsid w:val="000E6337"/>
    <w:rsid w:val="000E6F1F"/>
    <w:rsid w:val="000F47A2"/>
    <w:rsid w:val="001002CD"/>
    <w:rsid w:val="001044D6"/>
    <w:rsid w:val="00104CD1"/>
    <w:rsid w:val="00104CFD"/>
    <w:rsid w:val="00105F1C"/>
    <w:rsid w:val="00110545"/>
    <w:rsid w:val="001116FD"/>
    <w:rsid w:val="00111CCA"/>
    <w:rsid w:val="00112438"/>
    <w:rsid w:val="00112653"/>
    <w:rsid w:val="0011423D"/>
    <w:rsid w:val="00121D98"/>
    <w:rsid w:val="00125450"/>
    <w:rsid w:val="00126B1F"/>
    <w:rsid w:val="00126DAD"/>
    <w:rsid w:val="00130942"/>
    <w:rsid w:val="0013573C"/>
    <w:rsid w:val="00137906"/>
    <w:rsid w:val="00144D03"/>
    <w:rsid w:val="00152897"/>
    <w:rsid w:val="001535B1"/>
    <w:rsid w:val="001547A8"/>
    <w:rsid w:val="00155F49"/>
    <w:rsid w:val="001579F3"/>
    <w:rsid w:val="001601D6"/>
    <w:rsid w:val="00161303"/>
    <w:rsid w:val="00163945"/>
    <w:rsid w:val="0016568C"/>
    <w:rsid w:val="00165CA0"/>
    <w:rsid w:val="0016628B"/>
    <w:rsid w:val="00167C91"/>
    <w:rsid w:val="001706BD"/>
    <w:rsid w:val="00171BFB"/>
    <w:rsid w:val="0017518E"/>
    <w:rsid w:val="00176A8D"/>
    <w:rsid w:val="00177986"/>
    <w:rsid w:val="001833F7"/>
    <w:rsid w:val="00183CA6"/>
    <w:rsid w:val="00187975"/>
    <w:rsid w:val="00190E43"/>
    <w:rsid w:val="00190F64"/>
    <w:rsid w:val="001929A5"/>
    <w:rsid w:val="001968F9"/>
    <w:rsid w:val="001A3A36"/>
    <w:rsid w:val="001B3EF0"/>
    <w:rsid w:val="001B4680"/>
    <w:rsid w:val="001B7313"/>
    <w:rsid w:val="001C4FDA"/>
    <w:rsid w:val="001C56EA"/>
    <w:rsid w:val="001C7A88"/>
    <w:rsid w:val="001D0BD9"/>
    <w:rsid w:val="001D2314"/>
    <w:rsid w:val="001D3134"/>
    <w:rsid w:val="001D4ADA"/>
    <w:rsid w:val="001E2CE2"/>
    <w:rsid w:val="001F6AB9"/>
    <w:rsid w:val="001F7032"/>
    <w:rsid w:val="00202A06"/>
    <w:rsid w:val="00211473"/>
    <w:rsid w:val="002129A6"/>
    <w:rsid w:val="00214F52"/>
    <w:rsid w:val="00215977"/>
    <w:rsid w:val="002206AA"/>
    <w:rsid w:val="00220927"/>
    <w:rsid w:val="00220E5D"/>
    <w:rsid w:val="0023276F"/>
    <w:rsid w:val="0023356A"/>
    <w:rsid w:val="00233762"/>
    <w:rsid w:val="00233C7E"/>
    <w:rsid w:val="0024114C"/>
    <w:rsid w:val="002417AB"/>
    <w:rsid w:val="00244791"/>
    <w:rsid w:val="00245102"/>
    <w:rsid w:val="00246B74"/>
    <w:rsid w:val="002478D6"/>
    <w:rsid w:val="0025155B"/>
    <w:rsid w:val="002520D4"/>
    <w:rsid w:val="00252AF9"/>
    <w:rsid w:val="00253774"/>
    <w:rsid w:val="002634E7"/>
    <w:rsid w:val="00267E49"/>
    <w:rsid w:val="00270D62"/>
    <w:rsid w:val="0027337C"/>
    <w:rsid w:val="0027454A"/>
    <w:rsid w:val="00276C2F"/>
    <w:rsid w:val="0028223B"/>
    <w:rsid w:val="00283B59"/>
    <w:rsid w:val="00284FEC"/>
    <w:rsid w:val="00290225"/>
    <w:rsid w:val="0029697E"/>
    <w:rsid w:val="002A1381"/>
    <w:rsid w:val="002A4A5E"/>
    <w:rsid w:val="002A79BB"/>
    <w:rsid w:val="002A79DF"/>
    <w:rsid w:val="002B2004"/>
    <w:rsid w:val="002B2FC9"/>
    <w:rsid w:val="002B31B8"/>
    <w:rsid w:val="002B39CA"/>
    <w:rsid w:val="002B4CB4"/>
    <w:rsid w:val="002C1A9D"/>
    <w:rsid w:val="002C1AE9"/>
    <w:rsid w:val="002C2738"/>
    <w:rsid w:val="002C4980"/>
    <w:rsid w:val="002C6050"/>
    <w:rsid w:val="002C6B55"/>
    <w:rsid w:val="002D0FCA"/>
    <w:rsid w:val="002D16C4"/>
    <w:rsid w:val="002D37B7"/>
    <w:rsid w:val="002D617A"/>
    <w:rsid w:val="002D745B"/>
    <w:rsid w:val="002E2CAE"/>
    <w:rsid w:val="002E5E86"/>
    <w:rsid w:val="002E763C"/>
    <w:rsid w:val="002F0346"/>
    <w:rsid w:val="002F0D8B"/>
    <w:rsid w:val="002F1DAB"/>
    <w:rsid w:val="002F4037"/>
    <w:rsid w:val="002F43D4"/>
    <w:rsid w:val="002F6BCD"/>
    <w:rsid w:val="003055E6"/>
    <w:rsid w:val="003059C1"/>
    <w:rsid w:val="00306B94"/>
    <w:rsid w:val="00312323"/>
    <w:rsid w:val="00317478"/>
    <w:rsid w:val="00327795"/>
    <w:rsid w:val="00327863"/>
    <w:rsid w:val="00327ACD"/>
    <w:rsid w:val="0033253A"/>
    <w:rsid w:val="00332DA8"/>
    <w:rsid w:val="00343053"/>
    <w:rsid w:val="003431EA"/>
    <w:rsid w:val="00343A98"/>
    <w:rsid w:val="00344D2C"/>
    <w:rsid w:val="00346E15"/>
    <w:rsid w:val="00350751"/>
    <w:rsid w:val="00352CDF"/>
    <w:rsid w:val="00353523"/>
    <w:rsid w:val="0035437F"/>
    <w:rsid w:val="00356EB0"/>
    <w:rsid w:val="00356FF4"/>
    <w:rsid w:val="00357E1F"/>
    <w:rsid w:val="00362DFF"/>
    <w:rsid w:val="00366923"/>
    <w:rsid w:val="0037341B"/>
    <w:rsid w:val="00381C4C"/>
    <w:rsid w:val="00384548"/>
    <w:rsid w:val="0039115D"/>
    <w:rsid w:val="003915C3"/>
    <w:rsid w:val="00392BBA"/>
    <w:rsid w:val="0039377B"/>
    <w:rsid w:val="003938AF"/>
    <w:rsid w:val="003946ED"/>
    <w:rsid w:val="003A047C"/>
    <w:rsid w:val="003A197C"/>
    <w:rsid w:val="003A1DDA"/>
    <w:rsid w:val="003A3ACF"/>
    <w:rsid w:val="003A4172"/>
    <w:rsid w:val="003B0116"/>
    <w:rsid w:val="003B2197"/>
    <w:rsid w:val="003B6778"/>
    <w:rsid w:val="003B6A8E"/>
    <w:rsid w:val="003B7F19"/>
    <w:rsid w:val="003C369C"/>
    <w:rsid w:val="003C7062"/>
    <w:rsid w:val="003C76FA"/>
    <w:rsid w:val="003D119A"/>
    <w:rsid w:val="003D22CE"/>
    <w:rsid w:val="003D22D0"/>
    <w:rsid w:val="003D2B00"/>
    <w:rsid w:val="003D39A5"/>
    <w:rsid w:val="003D4E7E"/>
    <w:rsid w:val="003D67A5"/>
    <w:rsid w:val="003E7639"/>
    <w:rsid w:val="003E7BD0"/>
    <w:rsid w:val="003F146C"/>
    <w:rsid w:val="003F2798"/>
    <w:rsid w:val="003F3A78"/>
    <w:rsid w:val="003F6996"/>
    <w:rsid w:val="003F71D2"/>
    <w:rsid w:val="003F73C6"/>
    <w:rsid w:val="00400F66"/>
    <w:rsid w:val="00402851"/>
    <w:rsid w:val="004034EE"/>
    <w:rsid w:val="00404568"/>
    <w:rsid w:val="00410884"/>
    <w:rsid w:val="004109BB"/>
    <w:rsid w:val="004112F9"/>
    <w:rsid w:val="00412317"/>
    <w:rsid w:val="00413F94"/>
    <w:rsid w:val="004146C7"/>
    <w:rsid w:val="00434DD6"/>
    <w:rsid w:val="00437321"/>
    <w:rsid w:val="00441645"/>
    <w:rsid w:val="00441FB4"/>
    <w:rsid w:val="00446E8B"/>
    <w:rsid w:val="004478BF"/>
    <w:rsid w:val="00451186"/>
    <w:rsid w:val="00451287"/>
    <w:rsid w:val="00451769"/>
    <w:rsid w:val="0045191F"/>
    <w:rsid w:val="00451E15"/>
    <w:rsid w:val="004548C4"/>
    <w:rsid w:val="00454FA6"/>
    <w:rsid w:val="0046096F"/>
    <w:rsid w:val="004631AD"/>
    <w:rsid w:val="00463D3A"/>
    <w:rsid w:val="00464B29"/>
    <w:rsid w:val="00466B36"/>
    <w:rsid w:val="004713A6"/>
    <w:rsid w:val="00473FBB"/>
    <w:rsid w:val="00475368"/>
    <w:rsid w:val="00475FA4"/>
    <w:rsid w:val="00490453"/>
    <w:rsid w:val="00490DD9"/>
    <w:rsid w:val="00491470"/>
    <w:rsid w:val="00491729"/>
    <w:rsid w:val="004924C4"/>
    <w:rsid w:val="00493AE2"/>
    <w:rsid w:val="004A1093"/>
    <w:rsid w:val="004A382E"/>
    <w:rsid w:val="004A4795"/>
    <w:rsid w:val="004A5EA7"/>
    <w:rsid w:val="004A71F8"/>
    <w:rsid w:val="004B1841"/>
    <w:rsid w:val="004B24B8"/>
    <w:rsid w:val="004B391C"/>
    <w:rsid w:val="004B3F06"/>
    <w:rsid w:val="004B70EB"/>
    <w:rsid w:val="004C02B1"/>
    <w:rsid w:val="004C667E"/>
    <w:rsid w:val="004D08F2"/>
    <w:rsid w:val="004D48C8"/>
    <w:rsid w:val="004D66B8"/>
    <w:rsid w:val="004D69C2"/>
    <w:rsid w:val="004D69DA"/>
    <w:rsid w:val="004D7243"/>
    <w:rsid w:val="004E0873"/>
    <w:rsid w:val="004E53F7"/>
    <w:rsid w:val="004E5C22"/>
    <w:rsid w:val="004F17C6"/>
    <w:rsid w:val="004F3639"/>
    <w:rsid w:val="004F46B6"/>
    <w:rsid w:val="004F659A"/>
    <w:rsid w:val="004F7507"/>
    <w:rsid w:val="00503105"/>
    <w:rsid w:val="005036AA"/>
    <w:rsid w:val="0050618C"/>
    <w:rsid w:val="005065C5"/>
    <w:rsid w:val="005072C2"/>
    <w:rsid w:val="0051075F"/>
    <w:rsid w:val="00512DC7"/>
    <w:rsid w:val="005145D1"/>
    <w:rsid w:val="005167C1"/>
    <w:rsid w:val="005249CD"/>
    <w:rsid w:val="005377C3"/>
    <w:rsid w:val="005443FE"/>
    <w:rsid w:val="00544D7E"/>
    <w:rsid w:val="0054777A"/>
    <w:rsid w:val="00550032"/>
    <w:rsid w:val="005504C9"/>
    <w:rsid w:val="0055083C"/>
    <w:rsid w:val="00552349"/>
    <w:rsid w:val="00554513"/>
    <w:rsid w:val="005546C0"/>
    <w:rsid w:val="00554BF9"/>
    <w:rsid w:val="005573FD"/>
    <w:rsid w:val="005604E9"/>
    <w:rsid w:val="00565D0B"/>
    <w:rsid w:val="0056784E"/>
    <w:rsid w:val="00567E7A"/>
    <w:rsid w:val="00570985"/>
    <w:rsid w:val="00571A28"/>
    <w:rsid w:val="00574097"/>
    <w:rsid w:val="00574253"/>
    <w:rsid w:val="00575400"/>
    <w:rsid w:val="005767D7"/>
    <w:rsid w:val="00577A68"/>
    <w:rsid w:val="00577CE2"/>
    <w:rsid w:val="005826D1"/>
    <w:rsid w:val="00582786"/>
    <w:rsid w:val="00590E7D"/>
    <w:rsid w:val="00595D37"/>
    <w:rsid w:val="0059628C"/>
    <w:rsid w:val="005A1373"/>
    <w:rsid w:val="005A4E14"/>
    <w:rsid w:val="005A5143"/>
    <w:rsid w:val="005A60AD"/>
    <w:rsid w:val="005A6D9F"/>
    <w:rsid w:val="005A71B9"/>
    <w:rsid w:val="005B1DCD"/>
    <w:rsid w:val="005B31C9"/>
    <w:rsid w:val="005B5B9B"/>
    <w:rsid w:val="005B5F1C"/>
    <w:rsid w:val="005C2830"/>
    <w:rsid w:val="005C2BEB"/>
    <w:rsid w:val="005C2D0E"/>
    <w:rsid w:val="005C5D1B"/>
    <w:rsid w:val="005C61EA"/>
    <w:rsid w:val="005C712B"/>
    <w:rsid w:val="005D24CB"/>
    <w:rsid w:val="005D3EF9"/>
    <w:rsid w:val="005D703D"/>
    <w:rsid w:val="005E5DBB"/>
    <w:rsid w:val="005E6C02"/>
    <w:rsid w:val="005F46C8"/>
    <w:rsid w:val="005F5A4D"/>
    <w:rsid w:val="00600477"/>
    <w:rsid w:val="00601611"/>
    <w:rsid w:val="0060592B"/>
    <w:rsid w:val="0060676A"/>
    <w:rsid w:val="00611037"/>
    <w:rsid w:val="00612E1D"/>
    <w:rsid w:val="00621E01"/>
    <w:rsid w:val="00623D87"/>
    <w:rsid w:val="006275D6"/>
    <w:rsid w:val="00627711"/>
    <w:rsid w:val="006306B7"/>
    <w:rsid w:val="00631708"/>
    <w:rsid w:val="00631906"/>
    <w:rsid w:val="006402DA"/>
    <w:rsid w:val="00640331"/>
    <w:rsid w:val="006475D6"/>
    <w:rsid w:val="006506A2"/>
    <w:rsid w:val="006510FF"/>
    <w:rsid w:val="006513DF"/>
    <w:rsid w:val="006546E4"/>
    <w:rsid w:val="006615A4"/>
    <w:rsid w:val="00665464"/>
    <w:rsid w:val="00665A80"/>
    <w:rsid w:val="00666CA3"/>
    <w:rsid w:val="006675A6"/>
    <w:rsid w:val="0067243B"/>
    <w:rsid w:val="00675742"/>
    <w:rsid w:val="00677115"/>
    <w:rsid w:val="00682B13"/>
    <w:rsid w:val="0068616C"/>
    <w:rsid w:val="00694174"/>
    <w:rsid w:val="00697E90"/>
    <w:rsid w:val="006A1DB8"/>
    <w:rsid w:val="006A3718"/>
    <w:rsid w:val="006A4D07"/>
    <w:rsid w:val="006A5189"/>
    <w:rsid w:val="006A6B57"/>
    <w:rsid w:val="006A7A65"/>
    <w:rsid w:val="006B2266"/>
    <w:rsid w:val="006B2319"/>
    <w:rsid w:val="006B5CEE"/>
    <w:rsid w:val="006C3456"/>
    <w:rsid w:val="006C64C2"/>
    <w:rsid w:val="006C6D14"/>
    <w:rsid w:val="006D0DA0"/>
    <w:rsid w:val="006D1405"/>
    <w:rsid w:val="006D1594"/>
    <w:rsid w:val="006D2BB4"/>
    <w:rsid w:val="006D6F8F"/>
    <w:rsid w:val="006D70A7"/>
    <w:rsid w:val="006E0717"/>
    <w:rsid w:val="006E2037"/>
    <w:rsid w:val="006E2E0B"/>
    <w:rsid w:val="006E3802"/>
    <w:rsid w:val="006E38E2"/>
    <w:rsid w:val="006E3A7F"/>
    <w:rsid w:val="006E3E6C"/>
    <w:rsid w:val="006E422E"/>
    <w:rsid w:val="006E7E87"/>
    <w:rsid w:val="006F0094"/>
    <w:rsid w:val="006F1F80"/>
    <w:rsid w:val="00702375"/>
    <w:rsid w:val="00702FAE"/>
    <w:rsid w:val="00704F71"/>
    <w:rsid w:val="007066BD"/>
    <w:rsid w:val="00707DD3"/>
    <w:rsid w:val="00711484"/>
    <w:rsid w:val="007116B6"/>
    <w:rsid w:val="00712DF3"/>
    <w:rsid w:val="007152B3"/>
    <w:rsid w:val="00717E5E"/>
    <w:rsid w:val="00721A4B"/>
    <w:rsid w:val="00722EA5"/>
    <w:rsid w:val="0072324A"/>
    <w:rsid w:val="007233AD"/>
    <w:rsid w:val="00725AEA"/>
    <w:rsid w:val="00725C66"/>
    <w:rsid w:val="00727098"/>
    <w:rsid w:val="007304FA"/>
    <w:rsid w:val="007311B7"/>
    <w:rsid w:val="0073247B"/>
    <w:rsid w:val="0073607E"/>
    <w:rsid w:val="0074182D"/>
    <w:rsid w:val="00741E07"/>
    <w:rsid w:val="007444D8"/>
    <w:rsid w:val="00752AEF"/>
    <w:rsid w:val="00753520"/>
    <w:rsid w:val="00753870"/>
    <w:rsid w:val="00757EC9"/>
    <w:rsid w:val="007660A5"/>
    <w:rsid w:val="00766DC6"/>
    <w:rsid w:val="0076747B"/>
    <w:rsid w:val="00771ECD"/>
    <w:rsid w:val="0078151C"/>
    <w:rsid w:val="0078364E"/>
    <w:rsid w:val="00784C68"/>
    <w:rsid w:val="00786DB1"/>
    <w:rsid w:val="00786ECC"/>
    <w:rsid w:val="00787D95"/>
    <w:rsid w:val="0079292C"/>
    <w:rsid w:val="007947B3"/>
    <w:rsid w:val="007952D7"/>
    <w:rsid w:val="00796CD2"/>
    <w:rsid w:val="007A0F83"/>
    <w:rsid w:val="007A10A3"/>
    <w:rsid w:val="007A2177"/>
    <w:rsid w:val="007A63F4"/>
    <w:rsid w:val="007B1743"/>
    <w:rsid w:val="007B3145"/>
    <w:rsid w:val="007B7B8C"/>
    <w:rsid w:val="007C53DB"/>
    <w:rsid w:val="007C6096"/>
    <w:rsid w:val="007C60C7"/>
    <w:rsid w:val="007C63BA"/>
    <w:rsid w:val="007E06B1"/>
    <w:rsid w:val="007E512E"/>
    <w:rsid w:val="007E61E9"/>
    <w:rsid w:val="007F5373"/>
    <w:rsid w:val="007F75A0"/>
    <w:rsid w:val="0080119E"/>
    <w:rsid w:val="008014E1"/>
    <w:rsid w:val="00802051"/>
    <w:rsid w:val="00802E3D"/>
    <w:rsid w:val="00803697"/>
    <w:rsid w:val="0080475B"/>
    <w:rsid w:val="00807070"/>
    <w:rsid w:val="00811C38"/>
    <w:rsid w:val="00820617"/>
    <w:rsid w:val="00824A33"/>
    <w:rsid w:val="00831294"/>
    <w:rsid w:val="0083427C"/>
    <w:rsid w:val="008361C4"/>
    <w:rsid w:val="0083719C"/>
    <w:rsid w:val="00837E12"/>
    <w:rsid w:val="00840C17"/>
    <w:rsid w:val="00840D63"/>
    <w:rsid w:val="00843237"/>
    <w:rsid w:val="00846210"/>
    <w:rsid w:val="008468CD"/>
    <w:rsid w:val="00846C50"/>
    <w:rsid w:val="008503EF"/>
    <w:rsid w:val="00850BE1"/>
    <w:rsid w:val="00851750"/>
    <w:rsid w:val="008523B6"/>
    <w:rsid w:val="00852F07"/>
    <w:rsid w:val="008549C7"/>
    <w:rsid w:val="008560B1"/>
    <w:rsid w:val="0086256A"/>
    <w:rsid w:val="00865732"/>
    <w:rsid w:val="00866C42"/>
    <w:rsid w:val="00870D5B"/>
    <w:rsid w:val="0087277E"/>
    <w:rsid w:val="008766A6"/>
    <w:rsid w:val="00877EA4"/>
    <w:rsid w:val="008831BA"/>
    <w:rsid w:val="008869CB"/>
    <w:rsid w:val="0089048E"/>
    <w:rsid w:val="00894E98"/>
    <w:rsid w:val="00895178"/>
    <w:rsid w:val="00895B57"/>
    <w:rsid w:val="008A045F"/>
    <w:rsid w:val="008A463A"/>
    <w:rsid w:val="008A741A"/>
    <w:rsid w:val="008B1281"/>
    <w:rsid w:val="008B1DC3"/>
    <w:rsid w:val="008B394E"/>
    <w:rsid w:val="008C08CB"/>
    <w:rsid w:val="008C120B"/>
    <w:rsid w:val="008C44B4"/>
    <w:rsid w:val="008C625F"/>
    <w:rsid w:val="008C6CF7"/>
    <w:rsid w:val="008C7794"/>
    <w:rsid w:val="008D0E88"/>
    <w:rsid w:val="008D28FF"/>
    <w:rsid w:val="008D32E5"/>
    <w:rsid w:val="008D38C9"/>
    <w:rsid w:val="008D4047"/>
    <w:rsid w:val="008E0F68"/>
    <w:rsid w:val="008E120C"/>
    <w:rsid w:val="008E1530"/>
    <w:rsid w:val="008E5CC0"/>
    <w:rsid w:val="008E7862"/>
    <w:rsid w:val="008F4865"/>
    <w:rsid w:val="008F78D7"/>
    <w:rsid w:val="009007CC"/>
    <w:rsid w:val="00901846"/>
    <w:rsid w:val="009048E0"/>
    <w:rsid w:val="00913516"/>
    <w:rsid w:val="009144E9"/>
    <w:rsid w:val="0091631B"/>
    <w:rsid w:val="009175F4"/>
    <w:rsid w:val="009216CE"/>
    <w:rsid w:val="009238CB"/>
    <w:rsid w:val="009249FB"/>
    <w:rsid w:val="0092759A"/>
    <w:rsid w:val="00930EC8"/>
    <w:rsid w:val="00934C38"/>
    <w:rsid w:val="009368A5"/>
    <w:rsid w:val="009415D8"/>
    <w:rsid w:val="00952040"/>
    <w:rsid w:val="00954738"/>
    <w:rsid w:val="00955E27"/>
    <w:rsid w:val="0096501E"/>
    <w:rsid w:val="00965E2E"/>
    <w:rsid w:val="00965EDC"/>
    <w:rsid w:val="00966514"/>
    <w:rsid w:val="0097082C"/>
    <w:rsid w:val="00971BD6"/>
    <w:rsid w:val="00974E66"/>
    <w:rsid w:val="00984C73"/>
    <w:rsid w:val="00985B39"/>
    <w:rsid w:val="00985B8B"/>
    <w:rsid w:val="00991EA6"/>
    <w:rsid w:val="0099296E"/>
    <w:rsid w:val="0099790D"/>
    <w:rsid w:val="009A11FC"/>
    <w:rsid w:val="009A24E7"/>
    <w:rsid w:val="009A7B3F"/>
    <w:rsid w:val="009B0102"/>
    <w:rsid w:val="009B2D7A"/>
    <w:rsid w:val="009B36F1"/>
    <w:rsid w:val="009B399D"/>
    <w:rsid w:val="009B46B0"/>
    <w:rsid w:val="009B672B"/>
    <w:rsid w:val="009C087F"/>
    <w:rsid w:val="009C2EF5"/>
    <w:rsid w:val="009C4CB1"/>
    <w:rsid w:val="009C5A96"/>
    <w:rsid w:val="009C6BC4"/>
    <w:rsid w:val="009C6CA8"/>
    <w:rsid w:val="009D0841"/>
    <w:rsid w:val="009E429D"/>
    <w:rsid w:val="009E58E2"/>
    <w:rsid w:val="009E66E7"/>
    <w:rsid w:val="009F060C"/>
    <w:rsid w:val="009F17A7"/>
    <w:rsid w:val="009F2C00"/>
    <w:rsid w:val="009F3A3A"/>
    <w:rsid w:val="009F3F72"/>
    <w:rsid w:val="009F4B0A"/>
    <w:rsid w:val="009F6FCC"/>
    <w:rsid w:val="00A00C6D"/>
    <w:rsid w:val="00A01A0E"/>
    <w:rsid w:val="00A01AB4"/>
    <w:rsid w:val="00A01B5F"/>
    <w:rsid w:val="00A03B3E"/>
    <w:rsid w:val="00A054B2"/>
    <w:rsid w:val="00A1200C"/>
    <w:rsid w:val="00A120D7"/>
    <w:rsid w:val="00A120E5"/>
    <w:rsid w:val="00A15941"/>
    <w:rsid w:val="00A21391"/>
    <w:rsid w:val="00A21ECB"/>
    <w:rsid w:val="00A2637D"/>
    <w:rsid w:val="00A3023A"/>
    <w:rsid w:val="00A312D9"/>
    <w:rsid w:val="00A325E5"/>
    <w:rsid w:val="00A366C9"/>
    <w:rsid w:val="00A412B4"/>
    <w:rsid w:val="00A41440"/>
    <w:rsid w:val="00A431BB"/>
    <w:rsid w:val="00A432BC"/>
    <w:rsid w:val="00A45810"/>
    <w:rsid w:val="00A45BEE"/>
    <w:rsid w:val="00A45ED4"/>
    <w:rsid w:val="00A46E1A"/>
    <w:rsid w:val="00A51A33"/>
    <w:rsid w:val="00A52F60"/>
    <w:rsid w:val="00A60985"/>
    <w:rsid w:val="00A60E02"/>
    <w:rsid w:val="00A6333B"/>
    <w:rsid w:val="00A661E5"/>
    <w:rsid w:val="00A66DCD"/>
    <w:rsid w:val="00A7029D"/>
    <w:rsid w:val="00A70710"/>
    <w:rsid w:val="00A72BB5"/>
    <w:rsid w:val="00A86960"/>
    <w:rsid w:val="00A914C6"/>
    <w:rsid w:val="00A94355"/>
    <w:rsid w:val="00A94F8C"/>
    <w:rsid w:val="00A958B1"/>
    <w:rsid w:val="00AA052A"/>
    <w:rsid w:val="00AA0A51"/>
    <w:rsid w:val="00AA0B70"/>
    <w:rsid w:val="00AA4DAA"/>
    <w:rsid w:val="00AA5264"/>
    <w:rsid w:val="00AA62DA"/>
    <w:rsid w:val="00AA7AA4"/>
    <w:rsid w:val="00AB5339"/>
    <w:rsid w:val="00AB5432"/>
    <w:rsid w:val="00AB5F91"/>
    <w:rsid w:val="00AB69C6"/>
    <w:rsid w:val="00AC1DE3"/>
    <w:rsid w:val="00AC2D17"/>
    <w:rsid w:val="00AC6B64"/>
    <w:rsid w:val="00AC782D"/>
    <w:rsid w:val="00AC7A84"/>
    <w:rsid w:val="00AD0984"/>
    <w:rsid w:val="00AD1EE2"/>
    <w:rsid w:val="00AD2F7F"/>
    <w:rsid w:val="00AD3961"/>
    <w:rsid w:val="00AD446B"/>
    <w:rsid w:val="00AD7558"/>
    <w:rsid w:val="00AE3059"/>
    <w:rsid w:val="00AE34BD"/>
    <w:rsid w:val="00AE3F5A"/>
    <w:rsid w:val="00AE7840"/>
    <w:rsid w:val="00AE78D0"/>
    <w:rsid w:val="00AF6612"/>
    <w:rsid w:val="00B0050F"/>
    <w:rsid w:val="00B04CC0"/>
    <w:rsid w:val="00B105FC"/>
    <w:rsid w:val="00B140BD"/>
    <w:rsid w:val="00B214A7"/>
    <w:rsid w:val="00B22580"/>
    <w:rsid w:val="00B22F03"/>
    <w:rsid w:val="00B34F86"/>
    <w:rsid w:val="00B3608D"/>
    <w:rsid w:val="00B36170"/>
    <w:rsid w:val="00B37CE8"/>
    <w:rsid w:val="00B40B2D"/>
    <w:rsid w:val="00B40E44"/>
    <w:rsid w:val="00B436E6"/>
    <w:rsid w:val="00B44B83"/>
    <w:rsid w:val="00B45C20"/>
    <w:rsid w:val="00B50D6F"/>
    <w:rsid w:val="00B52631"/>
    <w:rsid w:val="00B52E2E"/>
    <w:rsid w:val="00B53997"/>
    <w:rsid w:val="00B5420B"/>
    <w:rsid w:val="00B56834"/>
    <w:rsid w:val="00B56DE2"/>
    <w:rsid w:val="00B57A2E"/>
    <w:rsid w:val="00B57F8D"/>
    <w:rsid w:val="00B616A8"/>
    <w:rsid w:val="00B63FE0"/>
    <w:rsid w:val="00B64191"/>
    <w:rsid w:val="00B65E37"/>
    <w:rsid w:val="00B676B3"/>
    <w:rsid w:val="00B71B14"/>
    <w:rsid w:val="00B772D1"/>
    <w:rsid w:val="00B83AC7"/>
    <w:rsid w:val="00B85328"/>
    <w:rsid w:val="00B85F7C"/>
    <w:rsid w:val="00B863D3"/>
    <w:rsid w:val="00B8744F"/>
    <w:rsid w:val="00B90927"/>
    <w:rsid w:val="00B93674"/>
    <w:rsid w:val="00B94829"/>
    <w:rsid w:val="00BA005B"/>
    <w:rsid w:val="00BA09B4"/>
    <w:rsid w:val="00BA36D3"/>
    <w:rsid w:val="00BA6836"/>
    <w:rsid w:val="00BB0091"/>
    <w:rsid w:val="00BB182C"/>
    <w:rsid w:val="00BB2576"/>
    <w:rsid w:val="00BB35B7"/>
    <w:rsid w:val="00BB4488"/>
    <w:rsid w:val="00BB4E9F"/>
    <w:rsid w:val="00BB73F0"/>
    <w:rsid w:val="00BC0102"/>
    <w:rsid w:val="00BC0DBA"/>
    <w:rsid w:val="00BC1441"/>
    <w:rsid w:val="00BC317E"/>
    <w:rsid w:val="00BC4F07"/>
    <w:rsid w:val="00BC5452"/>
    <w:rsid w:val="00BC5EC0"/>
    <w:rsid w:val="00BD2C7F"/>
    <w:rsid w:val="00BD5EAD"/>
    <w:rsid w:val="00BE3674"/>
    <w:rsid w:val="00BE7B7E"/>
    <w:rsid w:val="00BF0CD1"/>
    <w:rsid w:val="00BF4721"/>
    <w:rsid w:val="00C10178"/>
    <w:rsid w:val="00C1048A"/>
    <w:rsid w:val="00C10F62"/>
    <w:rsid w:val="00C12867"/>
    <w:rsid w:val="00C15327"/>
    <w:rsid w:val="00C15520"/>
    <w:rsid w:val="00C162C0"/>
    <w:rsid w:val="00C205DD"/>
    <w:rsid w:val="00C21163"/>
    <w:rsid w:val="00C222C9"/>
    <w:rsid w:val="00C23DA8"/>
    <w:rsid w:val="00C269E7"/>
    <w:rsid w:val="00C275E4"/>
    <w:rsid w:val="00C323D8"/>
    <w:rsid w:val="00C34DBA"/>
    <w:rsid w:val="00C35A6C"/>
    <w:rsid w:val="00C3632C"/>
    <w:rsid w:val="00C370CD"/>
    <w:rsid w:val="00C40D94"/>
    <w:rsid w:val="00C410F2"/>
    <w:rsid w:val="00C4162C"/>
    <w:rsid w:val="00C41C82"/>
    <w:rsid w:val="00C42298"/>
    <w:rsid w:val="00C42985"/>
    <w:rsid w:val="00C43991"/>
    <w:rsid w:val="00C47B71"/>
    <w:rsid w:val="00C531FB"/>
    <w:rsid w:val="00C53481"/>
    <w:rsid w:val="00C535B2"/>
    <w:rsid w:val="00C54465"/>
    <w:rsid w:val="00C6089E"/>
    <w:rsid w:val="00C61DFD"/>
    <w:rsid w:val="00C62793"/>
    <w:rsid w:val="00C629A9"/>
    <w:rsid w:val="00C650C3"/>
    <w:rsid w:val="00C6749C"/>
    <w:rsid w:val="00C67C98"/>
    <w:rsid w:val="00C73268"/>
    <w:rsid w:val="00C73AE4"/>
    <w:rsid w:val="00C854BE"/>
    <w:rsid w:val="00C86CF8"/>
    <w:rsid w:val="00C86F5E"/>
    <w:rsid w:val="00C87416"/>
    <w:rsid w:val="00C92CA8"/>
    <w:rsid w:val="00C93C0B"/>
    <w:rsid w:val="00C93C9C"/>
    <w:rsid w:val="00CA0BFB"/>
    <w:rsid w:val="00CA218A"/>
    <w:rsid w:val="00CA44CA"/>
    <w:rsid w:val="00CA64DF"/>
    <w:rsid w:val="00CB05FA"/>
    <w:rsid w:val="00CB20E8"/>
    <w:rsid w:val="00CB38C3"/>
    <w:rsid w:val="00CC07B5"/>
    <w:rsid w:val="00CC0E8A"/>
    <w:rsid w:val="00CC3BC8"/>
    <w:rsid w:val="00CC530D"/>
    <w:rsid w:val="00CD1151"/>
    <w:rsid w:val="00CD1D1B"/>
    <w:rsid w:val="00CD2320"/>
    <w:rsid w:val="00CD3637"/>
    <w:rsid w:val="00CD3BBC"/>
    <w:rsid w:val="00CD6408"/>
    <w:rsid w:val="00CD7337"/>
    <w:rsid w:val="00CD7A52"/>
    <w:rsid w:val="00CE072B"/>
    <w:rsid w:val="00CE14A4"/>
    <w:rsid w:val="00CE1E95"/>
    <w:rsid w:val="00CE1FF0"/>
    <w:rsid w:val="00CE2A11"/>
    <w:rsid w:val="00CE4413"/>
    <w:rsid w:val="00CF0CA5"/>
    <w:rsid w:val="00CF1ECE"/>
    <w:rsid w:val="00CF2734"/>
    <w:rsid w:val="00CF3ED9"/>
    <w:rsid w:val="00CF4AB7"/>
    <w:rsid w:val="00CF684D"/>
    <w:rsid w:val="00CF686B"/>
    <w:rsid w:val="00D002E1"/>
    <w:rsid w:val="00D00402"/>
    <w:rsid w:val="00D0091B"/>
    <w:rsid w:val="00D0113A"/>
    <w:rsid w:val="00D01560"/>
    <w:rsid w:val="00D01726"/>
    <w:rsid w:val="00D01CDA"/>
    <w:rsid w:val="00D025D0"/>
    <w:rsid w:val="00D0549E"/>
    <w:rsid w:val="00D11175"/>
    <w:rsid w:val="00D13EDD"/>
    <w:rsid w:val="00D173DE"/>
    <w:rsid w:val="00D21569"/>
    <w:rsid w:val="00D21A37"/>
    <w:rsid w:val="00D22101"/>
    <w:rsid w:val="00D23B3B"/>
    <w:rsid w:val="00D24BFB"/>
    <w:rsid w:val="00D366AD"/>
    <w:rsid w:val="00D372A0"/>
    <w:rsid w:val="00D373F1"/>
    <w:rsid w:val="00D40210"/>
    <w:rsid w:val="00D45981"/>
    <w:rsid w:val="00D529C2"/>
    <w:rsid w:val="00D559F7"/>
    <w:rsid w:val="00D63D70"/>
    <w:rsid w:val="00D70353"/>
    <w:rsid w:val="00D72794"/>
    <w:rsid w:val="00D72DAB"/>
    <w:rsid w:val="00D76080"/>
    <w:rsid w:val="00D82F4E"/>
    <w:rsid w:val="00D8315D"/>
    <w:rsid w:val="00D835FA"/>
    <w:rsid w:val="00D86A61"/>
    <w:rsid w:val="00D90FAE"/>
    <w:rsid w:val="00D92389"/>
    <w:rsid w:val="00D93BDE"/>
    <w:rsid w:val="00D94BCD"/>
    <w:rsid w:val="00D97404"/>
    <w:rsid w:val="00D97524"/>
    <w:rsid w:val="00DA1D70"/>
    <w:rsid w:val="00DA2DA9"/>
    <w:rsid w:val="00DA3F7A"/>
    <w:rsid w:val="00DA60C2"/>
    <w:rsid w:val="00DB38DC"/>
    <w:rsid w:val="00DB70D8"/>
    <w:rsid w:val="00DC20E6"/>
    <w:rsid w:val="00DC3E46"/>
    <w:rsid w:val="00DC698C"/>
    <w:rsid w:val="00DE274F"/>
    <w:rsid w:val="00DE421F"/>
    <w:rsid w:val="00DE4986"/>
    <w:rsid w:val="00DE539E"/>
    <w:rsid w:val="00DF3254"/>
    <w:rsid w:val="00DF5908"/>
    <w:rsid w:val="00E0097E"/>
    <w:rsid w:val="00E02253"/>
    <w:rsid w:val="00E05228"/>
    <w:rsid w:val="00E06D74"/>
    <w:rsid w:val="00E06F4E"/>
    <w:rsid w:val="00E117B9"/>
    <w:rsid w:val="00E1611D"/>
    <w:rsid w:val="00E214A0"/>
    <w:rsid w:val="00E23068"/>
    <w:rsid w:val="00E2435A"/>
    <w:rsid w:val="00E24EFD"/>
    <w:rsid w:val="00E3252C"/>
    <w:rsid w:val="00E35754"/>
    <w:rsid w:val="00E359ED"/>
    <w:rsid w:val="00E35A9D"/>
    <w:rsid w:val="00E43B7F"/>
    <w:rsid w:val="00E43CEA"/>
    <w:rsid w:val="00E440D4"/>
    <w:rsid w:val="00E45FAE"/>
    <w:rsid w:val="00E54FD2"/>
    <w:rsid w:val="00E60CD3"/>
    <w:rsid w:val="00E60EE7"/>
    <w:rsid w:val="00E61126"/>
    <w:rsid w:val="00E63E29"/>
    <w:rsid w:val="00E6548A"/>
    <w:rsid w:val="00E6585B"/>
    <w:rsid w:val="00E733F9"/>
    <w:rsid w:val="00E779D4"/>
    <w:rsid w:val="00E81581"/>
    <w:rsid w:val="00E83F52"/>
    <w:rsid w:val="00E9140F"/>
    <w:rsid w:val="00E9623D"/>
    <w:rsid w:val="00E96585"/>
    <w:rsid w:val="00EA05C0"/>
    <w:rsid w:val="00EA28D0"/>
    <w:rsid w:val="00EA41AB"/>
    <w:rsid w:val="00EA4473"/>
    <w:rsid w:val="00EA4D3A"/>
    <w:rsid w:val="00EA4E5E"/>
    <w:rsid w:val="00EA5A2D"/>
    <w:rsid w:val="00EA5D28"/>
    <w:rsid w:val="00EA7EA8"/>
    <w:rsid w:val="00EB076B"/>
    <w:rsid w:val="00EB2685"/>
    <w:rsid w:val="00EB704B"/>
    <w:rsid w:val="00EB7B2A"/>
    <w:rsid w:val="00EC2A41"/>
    <w:rsid w:val="00EC49B7"/>
    <w:rsid w:val="00EC536D"/>
    <w:rsid w:val="00EC7371"/>
    <w:rsid w:val="00EC7B4D"/>
    <w:rsid w:val="00ED2911"/>
    <w:rsid w:val="00ED2AD7"/>
    <w:rsid w:val="00EE06AD"/>
    <w:rsid w:val="00EE15DA"/>
    <w:rsid w:val="00EE3D1C"/>
    <w:rsid w:val="00EE4050"/>
    <w:rsid w:val="00EE4779"/>
    <w:rsid w:val="00EE4934"/>
    <w:rsid w:val="00EF4552"/>
    <w:rsid w:val="00EF52E2"/>
    <w:rsid w:val="00EF5361"/>
    <w:rsid w:val="00EF6A26"/>
    <w:rsid w:val="00EF75FA"/>
    <w:rsid w:val="00EF77F4"/>
    <w:rsid w:val="00F01E46"/>
    <w:rsid w:val="00F044A7"/>
    <w:rsid w:val="00F04A0D"/>
    <w:rsid w:val="00F04F38"/>
    <w:rsid w:val="00F0561D"/>
    <w:rsid w:val="00F07637"/>
    <w:rsid w:val="00F10129"/>
    <w:rsid w:val="00F10A00"/>
    <w:rsid w:val="00F1291F"/>
    <w:rsid w:val="00F12E77"/>
    <w:rsid w:val="00F1470B"/>
    <w:rsid w:val="00F165E5"/>
    <w:rsid w:val="00F16C5B"/>
    <w:rsid w:val="00F23C6E"/>
    <w:rsid w:val="00F240F5"/>
    <w:rsid w:val="00F246D4"/>
    <w:rsid w:val="00F2527B"/>
    <w:rsid w:val="00F265D9"/>
    <w:rsid w:val="00F2774F"/>
    <w:rsid w:val="00F3661F"/>
    <w:rsid w:val="00F36D1A"/>
    <w:rsid w:val="00F42E7D"/>
    <w:rsid w:val="00F47BD6"/>
    <w:rsid w:val="00F545F2"/>
    <w:rsid w:val="00F54A07"/>
    <w:rsid w:val="00F54C8C"/>
    <w:rsid w:val="00F54EA5"/>
    <w:rsid w:val="00F55774"/>
    <w:rsid w:val="00F606BE"/>
    <w:rsid w:val="00F62DC1"/>
    <w:rsid w:val="00F66642"/>
    <w:rsid w:val="00F70CA5"/>
    <w:rsid w:val="00F710D5"/>
    <w:rsid w:val="00F7258A"/>
    <w:rsid w:val="00F73C41"/>
    <w:rsid w:val="00F73F79"/>
    <w:rsid w:val="00F7595D"/>
    <w:rsid w:val="00F764A5"/>
    <w:rsid w:val="00F77220"/>
    <w:rsid w:val="00F85918"/>
    <w:rsid w:val="00F90087"/>
    <w:rsid w:val="00F91AF4"/>
    <w:rsid w:val="00F96387"/>
    <w:rsid w:val="00FA07B9"/>
    <w:rsid w:val="00FA1CE8"/>
    <w:rsid w:val="00FA3BA4"/>
    <w:rsid w:val="00FB181A"/>
    <w:rsid w:val="00FB24F9"/>
    <w:rsid w:val="00FB2848"/>
    <w:rsid w:val="00FB31C4"/>
    <w:rsid w:val="00FB4315"/>
    <w:rsid w:val="00FB4434"/>
    <w:rsid w:val="00FC0CD8"/>
    <w:rsid w:val="00FC20E2"/>
    <w:rsid w:val="00FC22A2"/>
    <w:rsid w:val="00FD3B6C"/>
    <w:rsid w:val="00FD67F1"/>
    <w:rsid w:val="00FD778F"/>
    <w:rsid w:val="00FE03CF"/>
    <w:rsid w:val="00FE1359"/>
    <w:rsid w:val="00FE1826"/>
    <w:rsid w:val="00FE2472"/>
    <w:rsid w:val="00FE29DA"/>
    <w:rsid w:val="00FE3A8B"/>
    <w:rsid w:val="00FE7EEB"/>
    <w:rsid w:val="00FF0320"/>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qFormat="1"/>
    <w:lsdException w:name="caption" w:uiPriority="35" w:qFormat="1"/>
    <w:lsdException w:name="annotation reference" w:uiPriority="0"/>
    <w:lsdException w:name="page number" w:uiPriority="0" w:qFormat="1"/>
    <w:lsdException w:name="Title" w:semiHidden="0" w:uiPriority="0" w:unhideWhenUsed="0" w:qFormat="1"/>
    <w:lsdException w:name="Default Paragraph Font" w:uiPriority="1"/>
    <w:lsdException w:name="Subtitle" w:semiHidden="0" w:uiPriority="11" w:unhideWhenUsed="0"/>
    <w:lsdException w:name="Body Text 3" w:uiPriority="0"/>
    <w:lsdException w:name="Strong" w:semiHidden="0" w:uiPriority="22" w:unhideWhenUsed="0" w:qFormat="1"/>
    <w:lsdException w:name="Emphasis" w:semiHidden="0" w:uiPriority="20" w:unhideWhenUsed="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520D4"/>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8">
    <w:name w:val="heading 8"/>
    <w:basedOn w:val="Normal"/>
    <w:next w:val="Normal"/>
    <w:link w:val="Ttulo8Car"/>
    <w:uiPriority w:val="9"/>
    <w:semiHidden/>
    <w:unhideWhenUsed/>
    <w:qFormat/>
    <w:rsid w:val="00985B8B"/>
    <w:pPr>
      <w:keepNext/>
      <w:keepLines/>
      <w:spacing w:before="200"/>
      <w:outlineLvl w:val="7"/>
    </w:pPr>
    <w:rPr>
      <w:rFonts w:ascii="Calibri Light" w:eastAsia="Times New Roman" w:hAnsi="Calibri Light" w:cs="Times New Roman"/>
      <w:color w:val="40404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iPriority w:val="99"/>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uiPriority w:val="99"/>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9"/>
      </w:numPr>
    </w:pPr>
  </w:style>
  <w:style w:type="numbering" w:customStyle="1" w:styleId="Estiloimportado21">
    <w:name w:val="Estilo importado 21"/>
    <w:rsid w:val="00DF5908"/>
    <w:pPr>
      <w:numPr>
        <w:numId w:val="30"/>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uiPriority w:val="99"/>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uiPriority w:val="99"/>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uiPriority w:val="99"/>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character" w:customStyle="1" w:styleId="Ttulo8Car">
    <w:name w:val="Título 8 Car"/>
    <w:basedOn w:val="Fuentedeprrafopredeter"/>
    <w:link w:val="Ttulo8"/>
    <w:uiPriority w:val="9"/>
    <w:semiHidden/>
    <w:rsid w:val="00985B8B"/>
    <w:rPr>
      <w:rFonts w:ascii="Calibri Light" w:eastAsia="Times New Roman" w:hAnsi="Calibri Light" w:cs="Times New Roman"/>
      <w:color w:val="404040"/>
      <w:sz w:val="20"/>
      <w:szCs w:val="20"/>
    </w:rPr>
  </w:style>
  <w:style w:type="character" w:customStyle="1" w:styleId="Mencinsinresolver1">
    <w:name w:val="Mención sin resolver1"/>
    <w:basedOn w:val="Fuentedeprrafopredeter"/>
    <w:uiPriority w:val="99"/>
    <w:semiHidden/>
    <w:unhideWhenUsed/>
    <w:rsid w:val="00985B8B"/>
    <w:rPr>
      <w:color w:val="605E5C"/>
      <w:shd w:val="clear" w:color="auto" w:fill="E1DFDD"/>
    </w:rPr>
  </w:style>
  <w:style w:type="paragraph" w:styleId="Sangradetextonormal">
    <w:name w:val="Body Text Indent"/>
    <w:basedOn w:val="Normal"/>
    <w:link w:val="SangradetextonormalCar"/>
    <w:uiPriority w:val="99"/>
    <w:unhideWhenUsed/>
    <w:rsid w:val="00985B8B"/>
    <w:pPr>
      <w:spacing w:after="120"/>
      <w:ind w:left="283"/>
      <w:jc w:val="left"/>
    </w:pPr>
    <w:rPr>
      <w:rFonts w:asciiTheme="minorHAnsi" w:eastAsiaTheme="minorEastAsia" w:hAnsiTheme="minorHAnsi"/>
      <w:sz w:val="24"/>
      <w:szCs w:val="24"/>
      <w:lang w:val="es-ES_tradnl"/>
    </w:rPr>
  </w:style>
  <w:style w:type="character" w:customStyle="1" w:styleId="SangradetextonormalCar">
    <w:name w:val="Sangría de texto normal Car"/>
    <w:basedOn w:val="Fuentedeprrafopredeter"/>
    <w:link w:val="Sangradetextonormal"/>
    <w:uiPriority w:val="99"/>
    <w:rsid w:val="00985B8B"/>
    <w:rPr>
      <w:rFonts w:eastAsiaTheme="minorEastAsia"/>
      <w:sz w:val="24"/>
      <w:szCs w:val="24"/>
      <w:lang w:val="es-ES_tradnl"/>
    </w:rPr>
  </w:style>
  <w:style w:type="paragraph" w:styleId="NormalWeb">
    <w:name w:val="Normal (Web)"/>
    <w:basedOn w:val="Normal"/>
    <w:uiPriority w:val="99"/>
    <w:unhideWhenUsed/>
    <w:rsid w:val="00985B8B"/>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A2">
    <w:name w:val="A2"/>
    <w:uiPriority w:val="99"/>
    <w:rsid w:val="00985B8B"/>
    <w:rPr>
      <w:rFonts w:cs="Palatino"/>
      <w:b/>
      <w:bCs/>
      <w:color w:val="000000"/>
      <w:sz w:val="28"/>
      <w:szCs w:val="28"/>
    </w:rPr>
  </w:style>
  <w:style w:type="character" w:styleId="Textoennegrita">
    <w:name w:val="Strong"/>
    <w:uiPriority w:val="22"/>
    <w:qFormat/>
    <w:rsid w:val="00985B8B"/>
    <w:rPr>
      <w:b/>
      <w:bCs/>
    </w:rPr>
  </w:style>
  <w:style w:type="paragraph" w:styleId="TDC9">
    <w:name w:val="toc 9"/>
    <w:basedOn w:val="Normal"/>
    <w:next w:val="Normal"/>
    <w:autoRedefine/>
    <w:uiPriority w:val="39"/>
    <w:semiHidden/>
    <w:unhideWhenUsed/>
    <w:rsid w:val="00985B8B"/>
    <w:pPr>
      <w:spacing w:after="100"/>
      <w:ind w:left="1600"/>
    </w:pPr>
    <w:rPr>
      <w:rFonts w:ascii="Montserrat" w:eastAsia="Calibri" w:hAnsi="Montserrat" w:cs="Times New Roman"/>
    </w:rPr>
  </w:style>
  <w:style w:type="paragraph" w:customStyle="1" w:styleId="Textoindependiente22">
    <w:name w:val="Texto independiente 22"/>
    <w:basedOn w:val="Normal"/>
    <w:rsid w:val="00985B8B"/>
    <w:pPr>
      <w:suppressAutoHyphens/>
      <w:spacing w:after="120" w:line="480" w:lineRule="auto"/>
      <w:jc w:val="left"/>
    </w:pPr>
    <w:rPr>
      <w:rFonts w:ascii="Times New Roman" w:eastAsia="Times New Roman" w:hAnsi="Times New Roman" w:cs="Times New Roman"/>
      <w:sz w:val="24"/>
      <w:szCs w:val="20"/>
      <w:lang w:val="es-ES" w:eastAsia="ar-SA"/>
    </w:rPr>
  </w:style>
  <w:style w:type="paragraph" w:customStyle="1" w:styleId="Textonormal">
    <w:name w:val="Texto normal"/>
    <w:basedOn w:val="Normal"/>
    <w:rsid w:val="00985B8B"/>
    <w:pPr>
      <w:suppressAutoHyphens/>
      <w:spacing w:after="120"/>
      <w:jc w:val="left"/>
    </w:pPr>
    <w:rPr>
      <w:rFonts w:ascii="Times New Roman" w:eastAsia="Times New Roman" w:hAnsi="Times New Roman" w:cs="Times New Roman"/>
      <w:noProof/>
      <w:sz w:val="24"/>
      <w:szCs w:val="20"/>
      <w:lang w:val="es-ES" w:eastAsia="ar-SA"/>
    </w:rPr>
  </w:style>
  <w:style w:type="paragraph" w:customStyle="1" w:styleId="Titulo">
    <w:name w:val="Titulo"/>
    <w:basedOn w:val="Normal"/>
    <w:rsid w:val="00985B8B"/>
    <w:pPr>
      <w:numPr>
        <w:numId w:val="46"/>
      </w:numPr>
      <w:tabs>
        <w:tab w:val="left" w:pos="1080"/>
      </w:tabs>
      <w:suppressAutoHyphens/>
      <w:ind w:right="51" w:firstLine="0"/>
    </w:pPr>
    <w:rPr>
      <w:rFonts w:ascii="Arial" w:eastAsia="Times New Roman" w:hAnsi="Arial" w:cs="Arial"/>
      <w:b/>
      <w:noProof/>
      <w:spacing w:val="-2"/>
      <w:lang w:eastAsia="ar-SA"/>
    </w:rPr>
  </w:style>
  <w:style w:type="paragraph" w:customStyle="1" w:styleId="toa">
    <w:name w:val="toa"/>
    <w:basedOn w:val="Normal"/>
    <w:uiPriority w:val="99"/>
    <w:rsid w:val="00985B8B"/>
    <w:pPr>
      <w:tabs>
        <w:tab w:val="left" w:pos="9000"/>
        <w:tab w:val="right" w:pos="9360"/>
      </w:tabs>
      <w:suppressAutoHyphens/>
      <w:jc w:val="left"/>
    </w:pPr>
    <w:rPr>
      <w:rFonts w:ascii="Times New Roman" w:eastAsia="Times New Roman" w:hAnsi="Times New Roman" w:cs="Times New Roman"/>
      <w:sz w:val="24"/>
      <w:szCs w:val="20"/>
      <w:lang w:val="en-US" w:eastAsia="ar-SA"/>
    </w:rPr>
  </w:style>
  <w:style w:type="paragraph" w:customStyle="1" w:styleId="msonormal0">
    <w:name w:val="msonormal"/>
    <w:basedOn w:val="Normal"/>
    <w:rsid w:val="00985B8B"/>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65">
    <w:name w:val="xl65"/>
    <w:basedOn w:val="Normal"/>
    <w:rsid w:val="00985B8B"/>
    <w:pP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66">
    <w:name w:val="xl66"/>
    <w:basedOn w:val="Normal"/>
    <w:rsid w:val="00985B8B"/>
    <w:pPr>
      <w:spacing w:before="100" w:beforeAutospacing="1" w:after="100" w:afterAutospacing="1"/>
      <w:jc w:val="left"/>
    </w:pPr>
    <w:rPr>
      <w:rFonts w:ascii="Arial" w:eastAsia="Times New Roman" w:hAnsi="Arial" w:cs="Arial"/>
      <w:sz w:val="16"/>
      <w:szCs w:val="16"/>
      <w:lang w:eastAsia="es-MX"/>
    </w:rPr>
  </w:style>
  <w:style w:type="paragraph" w:customStyle="1" w:styleId="xl67">
    <w:name w:val="xl67"/>
    <w:basedOn w:val="Normal"/>
    <w:rsid w:val="00985B8B"/>
    <w:pPr>
      <w:pBdr>
        <w:top w:val="single" w:sz="4" w:space="0" w:color="auto"/>
        <w:lef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68">
    <w:name w:val="xl68"/>
    <w:basedOn w:val="Normal"/>
    <w:rsid w:val="00985B8B"/>
    <w:pPr>
      <w:pBdr>
        <w:top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69">
    <w:name w:val="xl69"/>
    <w:basedOn w:val="Normal"/>
    <w:rsid w:val="00985B8B"/>
    <w:pPr>
      <w:pBdr>
        <w:top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0">
    <w:name w:val="xl70"/>
    <w:basedOn w:val="Normal"/>
    <w:rsid w:val="00985B8B"/>
    <w:pPr>
      <w:pBdr>
        <w:top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1">
    <w:name w:val="xl71"/>
    <w:basedOn w:val="Normal"/>
    <w:rsid w:val="00985B8B"/>
    <w:pPr>
      <w:pBdr>
        <w:lef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2">
    <w:name w:val="xl72"/>
    <w:basedOn w:val="Normal"/>
    <w:rsid w:val="00985B8B"/>
    <w:pPr>
      <w:pBdr>
        <w:left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3">
    <w:name w:val="xl73"/>
    <w:basedOn w:val="Normal"/>
    <w:rsid w:val="00985B8B"/>
    <w:pPr>
      <w:pBdr>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4">
    <w:name w:val="xl74"/>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5">
    <w:name w:val="xl75"/>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76">
    <w:name w:val="xl76"/>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77">
    <w:name w:val="xl77"/>
    <w:basedOn w:val="Normal"/>
    <w:rsid w:val="00985B8B"/>
    <w:pPr>
      <w:spacing w:before="100" w:beforeAutospacing="1" w:after="100" w:afterAutospacing="1"/>
      <w:jc w:val="center"/>
    </w:pPr>
    <w:rPr>
      <w:rFonts w:ascii="Arial" w:eastAsia="Times New Roman" w:hAnsi="Arial" w:cs="Arial"/>
      <w:sz w:val="16"/>
      <w:szCs w:val="16"/>
      <w:lang w:eastAsia="es-MX"/>
    </w:rPr>
  </w:style>
  <w:style w:type="paragraph" w:customStyle="1" w:styleId="xl78">
    <w:name w:val="xl78"/>
    <w:basedOn w:val="Normal"/>
    <w:rsid w:val="00985B8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79">
    <w:name w:val="xl79"/>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80">
    <w:name w:val="xl80"/>
    <w:basedOn w:val="Normal"/>
    <w:rsid w:val="00985B8B"/>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81">
    <w:name w:val="xl81"/>
    <w:basedOn w:val="Normal"/>
    <w:rsid w:val="00985B8B"/>
    <w:pPr>
      <w:pBdr>
        <w:bottom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82">
    <w:name w:val="xl82"/>
    <w:basedOn w:val="Normal"/>
    <w:rsid w:val="00985B8B"/>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83">
    <w:name w:val="xl83"/>
    <w:basedOn w:val="Normal"/>
    <w:rsid w:val="00985B8B"/>
    <w:pP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84">
    <w:name w:val="xl84"/>
    <w:basedOn w:val="Normal"/>
    <w:rsid w:val="00985B8B"/>
    <w:pP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85">
    <w:name w:val="xl85"/>
    <w:basedOn w:val="Normal"/>
    <w:rsid w:val="00985B8B"/>
    <w:pP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86">
    <w:name w:val="xl86"/>
    <w:basedOn w:val="Normal"/>
    <w:rsid w:val="00985B8B"/>
    <w:pP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87">
    <w:name w:val="xl87"/>
    <w:basedOn w:val="Normal"/>
    <w:rsid w:val="00985B8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88">
    <w:name w:val="xl88"/>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89">
    <w:name w:val="xl89"/>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90">
    <w:name w:val="xl90"/>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91">
    <w:name w:val="xl91"/>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2">
    <w:name w:val="xl92"/>
    <w:basedOn w:val="Normal"/>
    <w:rsid w:val="00985B8B"/>
    <w:pPr>
      <w:pBdr>
        <w:top w:val="single" w:sz="4" w:space="0" w:color="auto"/>
        <w:lef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3">
    <w:name w:val="xl93"/>
    <w:basedOn w:val="Normal"/>
    <w:rsid w:val="00985B8B"/>
    <w:pPr>
      <w:pBdr>
        <w:top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4">
    <w:name w:val="xl94"/>
    <w:basedOn w:val="Normal"/>
    <w:rsid w:val="00985B8B"/>
    <w:pPr>
      <w:pBdr>
        <w:top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5">
    <w:name w:val="xl95"/>
    <w:basedOn w:val="Normal"/>
    <w:rsid w:val="00985B8B"/>
    <w:pPr>
      <w:pBdr>
        <w:lef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96">
    <w:name w:val="xl96"/>
    <w:basedOn w:val="Normal"/>
    <w:rsid w:val="00985B8B"/>
    <w:pPr>
      <w:spacing w:before="100" w:beforeAutospacing="1" w:after="100" w:afterAutospacing="1"/>
      <w:jc w:val="center"/>
    </w:pPr>
    <w:rPr>
      <w:rFonts w:ascii="Arial" w:eastAsia="Times New Roman" w:hAnsi="Arial" w:cs="Arial"/>
      <w:b/>
      <w:bCs/>
      <w:sz w:val="16"/>
      <w:szCs w:val="16"/>
      <w:lang w:eastAsia="es-MX"/>
    </w:rPr>
  </w:style>
  <w:style w:type="paragraph" w:customStyle="1" w:styleId="xl97">
    <w:name w:val="xl97"/>
    <w:basedOn w:val="Normal"/>
    <w:rsid w:val="00985B8B"/>
    <w:pPr>
      <w:pBdr>
        <w:righ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98">
    <w:name w:val="xl98"/>
    <w:basedOn w:val="Normal"/>
    <w:rsid w:val="00985B8B"/>
    <w:pPr>
      <w:pBdr>
        <w:lef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9">
    <w:name w:val="xl99"/>
    <w:basedOn w:val="Normal"/>
    <w:rsid w:val="00985B8B"/>
    <w:pPr>
      <w:pBdr>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00">
    <w:name w:val="xl100"/>
    <w:basedOn w:val="Normal"/>
    <w:rsid w:val="00985B8B"/>
    <w:pPr>
      <w:pBdr>
        <w:bottom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01">
    <w:name w:val="xl101"/>
    <w:basedOn w:val="Normal"/>
    <w:rsid w:val="00985B8B"/>
    <w:pPr>
      <w:pBdr>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02">
    <w:name w:val="xl102"/>
    <w:basedOn w:val="Normal"/>
    <w:rsid w:val="00985B8B"/>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3">
    <w:name w:val="xl103"/>
    <w:basedOn w:val="Normal"/>
    <w:rsid w:val="00985B8B"/>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4">
    <w:name w:val="xl104"/>
    <w:basedOn w:val="Normal"/>
    <w:rsid w:val="00985B8B"/>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5">
    <w:name w:val="xl105"/>
    <w:basedOn w:val="Normal"/>
    <w:rsid w:val="00985B8B"/>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6">
    <w:name w:val="xl106"/>
    <w:basedOn w:val="Normal"/>
    <w:rsid w:val="00985B8B"/>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7">
    <w:name w:val="xl107"/>
    <w:basedOn w:val="Normal"/>
    <w:rsid w:val="00985B8B"/>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08">
    <w:name w:val="xl108"/>
    <w:basedOn w:val="Normal"/>
    <w:rsid w:val="00985B8B"/>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09">
    <w:name w:val="xl109"/>
    <w:basedOn w:val="Normal"/>
    <w:rsid w:val="00985B8B"/>
    <w:pPr>
      <w:pBdr>
        <w:top w:val="single" w:sz="8"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10">
    <w:name w:val="xl110"/>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11">
    <w:name w:val="xl111"/>
    <w:basedOn w:val="Normal"/>
    <w:rsid w:val="00985B8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12">
    <w:name w:val="xl112"/>
    <w:basedOn w:val="Normal"/>
    <w:rsid w:val="00985B8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13">
    <w:name w:val="xl113"/>
    <w:basedOn w:val="Normal"/>
    <w:rsid w:val="00985B8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14">
    <w:name w:val="xl114"/>
    <w:basedOn w:val="Normal"/>
    <w:rsid w:val="00985B8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15">
    <w:name w:val="xl115"/>
    <w:basedOn w:val="Normal"/>
    <w:rsid w:val="00985B8B"/>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16">
    <w:name w:val="xl116"/>
    <w:basedOn w:val="Normal"/>
    <w:rsid w:val="00985B8B"/>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17">
    <w:name w:val="xl117"/>
    <w:basedOn w:val="Normal"/>
    <w:rsid w:val="00985B8B"/>
    <w:pPr>
      <w:pBdr>
        <w:top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18">
    <w:name w:val="xl118"/>
    <w:basedOn w:val="Normal"/>
    <w:rsid w:val="00985B8B"/>
    <w:pPr>
      <w:pBdr>
        <w:top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19">
    <w:name w:val="xl119"/>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20">
    <w:name w:val="xl120"/>
    <w:basedOn w:val="Normal"/>
    <w:rsid w:val="00985B8B"/>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21">
    <w:name w:val="xl121"/>
    <w:basedOn w:val="Normal"/>
    <w:rsid w:val="00985B8B"/>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22">
    <w:name w:val="xl122"/>
    <w:basedOn w:val="Normal"/>
    <w:rsid w:val="00985B8B"/>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23">
    <w:name w:val="xl123"/>
    <w:basedOn w:val="Normal"/>
    <w:rsid w:val="00985B8B"/>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24">
    <w:name w:val="xl124"/>
    <w:basedOn w:val="Normal"/>
    <w:rsid w:val="00985B8B"/>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font5">
    <w:name w:val="font5"/>
    <w:basedOn w:val="Normal"/>
    <w:rsid w:val="00985B8B"/>
    <w:pPr>
      <w:spacing w:before="100" w:beforeAutospacing="1" w:after="100" w:afterAutospacing="1"/>
      <w:jc w:val="left"/>
    </w:pPr>
    <w:rPr>
      <w:rFonts w:ascii="Arial" w:eastAsia="Times New Roman" w:hAnsi="Arial" w:cs="Arial"/>
      <w:b/>
      <w:bCs/>
      <w:color w:val="000000"/>
      <w:sz w:val="16"/>
      <w:szCs w:val="16"/>
      <w:lang w:eastAsia="es-MX"/>
    </w:rPr>
  </w:style>
  <w:style w:type="paragraph" w:customStyle="1" w:styleId="font6">
    <w:name w:val="font6"/>
    <w:basedOn w:val="Normal"/>
    <w:rsid w:val="00985B8B"/>
    <w:pPr>
      <w:spacing w:before="100" w:beforeAutospacing="1" w:after="100" w:afterAutospacing="1"/>
      <w:jc w:val="left"/>
    </w:pPr>
    <w:rPr>
      <w:rFonts w:ascii="Arial" w:eastAsia="Times New Roman" w:hAnsi="Arial" w:cs="Arial"/>
      <w:color w:val="000000"/>
      <w:sz w:val="16"/>
      <w:szCs w:val="16"/>
      <w:lang w:eastAsia="es-MX"/>
    </w:rPr>
  </w:style>
  <w:style w:type="paragraph" w:customStyle="1" w:styleId="font7">
    <w:name w:val="font7"/>
    <w:basedOn w:val="Normal"/>
    <w:rsid w:val="00985B8B"/>
    <w:pPr>
      <w:spacing w:before="100" w:beforeAutospacing="1" w:after="100" w:afterAutospacing="1"/>
      <w:jc w:val="left"/>
    </w:pPr>
    <w:rPr>
      <w:rFonts w:ascii="Arial" w:eastAsia="Times New Roman" w:hAnsi="Arial" w:cs="Arial"/>
      <w:sz w:val="16"/>
      <w:szCs w:val="16"/>
      <w:lang w:eastAsia="es-MX"/>
    </w:rPr>
  </w:style>
  <w:style w:type="paragraph" w:customStyle="1" w:styleId="font8">
    <w:name w:val="font8"/>
    <w:basedOn w:val="Normal"/>
    <w:rsid w:val="00985B8B"/>
    <w:pPr>
      <w:spacing w:before="100" w:beforeAutospacing="1" w:after="100" w:afterAutospacing="1"/>
      <w:jc w:val="left"/>
    </w:pPr>
    <w:rPr>
      <w:rFonts w:ascii="Calibri" w:eastAsia="Times New Roman" w:hAnsi="Calibri" w:cs="Calibri"/>
      <w:color w:val="000000"/>
      <w:sz w:val="16"/>
      <w:szCs w:val="16"/>
      <w:lang w:eastAsia="es-MX"/>
    </w:rPr>
  </w:style>
  <w:style w:type="paragraph" w:customStyle="1" w:styleId="font9">
    <w:name w:val="font9"/>
    <w:basedOn w:val="Normal"/>
    <w:rsid w:val="00985B8B"/>
    <w:pPr>
      <w:spacing w:before="100" w:beforeAutospacing="1" w:after="100" w:afterAutospacing="1"/>
      <w:jc w:val="left"/>
    </w:pPr>
    <w:rPr>
      <w:rFonts w:ascii="Calibri" w:eastAsia="Times New Roman" w:hAnsi="Calibri" w:cs="Calibri"/>
      <w:sz w:val="16"/>
      <w:szCs w:val="16"/>
      <w:lang w:eastAsia="es-MX"/>
    </w:rPr>
  </w:style>
  <w:style w:type="paragraph" w:customStyle="1" w:styleId="font10">
    <w:name w:val="font10"/>
    <w:basedOn w:val="Normal"/>
    <w:rsid w:val="00985B8B"/>
    <w:pPr>
      <w:spacing w:before="100" w:beforeAutospacing="1" w:after="100" w:afterAutospacing="1"/>
      <w:jc w:val="left"/>
    </w:pPr>
    <w:rPr>
      <w:rFonts w:ascii="Arial" w:eastAsia="Times New Roman" w:hAnsi="Arial" w:cs="Arial"/>
      <w:sz w:val="16"/>
      <w:szCs w:val="16"/>
      <w:lang w:eastAsia="es-MX"/>
    </w:rPr>
  </w:style>
  <w:style w:type="paragraph" w:customStyle="1" w:styleId="xl125">
    <w:name w:val="xl125"/>
    <w:basedOn w:val="Normal"/>
    <w:rsid w:val="00985B8B"/>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26">
    <w:name w:val="xl126"/>
    <w:basedOn w:val="Normal"/>
    <w:rsid w:val="00985B8B"/>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27">
    <w:name w:val="xl127"/>
    <w:basedOn w:val="Normal"/>
    <w:rsid w:val="00985B8B"/>
    <w:pPr>
      <w:pBdr>
        <w:top w:val="single" w:sz="8"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28">
    <w:name w:val="xl128"/>
    <w:basedOn w:val="Normal"/>
    <w:rsid w:val="00985B8B"/>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29">
    <w:name w:val="xl129"/>
    <w:basedOn w:val="Normal"/>
    <w:rsid w:val="00985B8B"/>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0">
    <w:name w:val="xl130"/>
    <w:basedOn w:val="Normal"/>
    <w:rsid w:val="00985B8B"/>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1">
    <w:name w:val="xl131"/>
    <w:basedOn w:val="Normal"/>
    <w:rsid w:val="00985B8B"/>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2">
    <w:name w:val="xl132"/>
    <w:basedOn w:val="Normal"/>
    <w:rsid w:val="00985B8B"/>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3">
    <w:name w:val="xl133"/>
    <w:basedOn w:val="Normal"/>
    <w:rsid w:val="00985B8B"/>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34">
    <w:name w:val="xl134"/>
    <w:basedOn w:val="Normal"/>
    <w:rsid w:val="00985B8B"/>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35">
    <w:name w:val="xl135"/>
    <w:basedOn w:val="Normal"/>
    <w:rsid w:val="00985B8B"/>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6">
    <w:name w:val="xl136"/>
    <w:basedOn w:val="Normal"/>
    <w:rsid w:val="00985B8B"/>
    <w:pP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7">
    <w:name w:val="xl137"/>
    <w:basedOn w:val="Normal"/>
    <w:rsid w:val="00985B8B"/>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8">
    <w:name w:val="xl138"/>
    <w:basedOn w:val="Normal"/>
    <w:rsid w:val="00985B8B"/>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9">
    <w:name w:val="xl139"/>
    <w:basedOn w:val="Normal"/>
    <w:rsid w:val="00985B8B"/>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40">
    <w:name w:val="xl140"/>
    <w:basedOn w:val="Normal"/>
    <w:rsid w:val="00985B8B"/>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41">
    <w:name w:val="xl141"/>
    <w:basedOn w:val="Normal"/>
    <w:rsid w:val="00985B8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42">
    <w:name w:val="xl142"/>
    <w:basedOn w:val="Normal"/>
    <w:rsid w:val="00985B8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43">
    <w:name w:val="xl143"/>
    <w:basedOn w:val="Normal"/>
    <w:rsid w:val="00985B8B"/>
    <w:pPr>
      <w:pBdr>
        <w:top w:val="single" w:sz="4" w:space="0" w:color="auto"/>
        <w:lef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44">
    <w:name w:val="xl144"/>
    <w:basedOn w:val="Normal"/>
    <w:rsid w:val="00985B8B"/>
    <w:pPr>
      <w:pBdr>
        <w:top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985B8B"/>
    <w:pPr>
      <w:pBdr>
        <w:top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985B8B"/>
    <w:pPr>
      <w:pBdr>
        <w:lef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47">
    <w:name w:val="xl147"/>
    <w:basedOn w:val="Normal"/>
    <w:rsid w:val="00985B8B"/>
    <w:pPr>
      <w:spacing w:before="100" w:beforeAutospacing="1" w:after="100" w:afterAutospacing="1"/>
      <w:jc w:val="center"/>
    </w:pPr>
    <w:rPr>
      <w:rFonts w:ascii="Arial" w:eastAsia="Times New Roman" w:hAnsi="Arial" w:cs="Arial"/>
      <w:b/>
      <w:bCs/>
      <w:sz w:val="16"/>
      <w:szCs w:val="16"/>
      <w:lang w:eastAsia="es-MX"/>
    </w:rPr>
  </w:style>
  <w:style w:type="paragraph" w:customStyle="1" w:styleId="xl148">
    <w:name w:val="xl148"/>
    <w:basedOn w:val="Normal"/>
    <w:rsid w:val="00985B8B"/>
    <w:pPr>
      <w:pBdr>
        <w:righ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49">
    <w:name w:val="xl149"/>
    <w:basedOn w:val="Normal"/>
    <w:rsid w:val="00985B8B"/>
    <w:pPr>
      <w:pBdr>
        <w:lef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985B8B"/>
    <w:pPr>
      <w:spacing w:before="100" w:beforeAutospacing="1" w:after="100" w:afterAutospacing="1"/>
      <w:jc w:val="center"/>
    </w:pPr>
    <w:rPr>
      <w:rFonts w:ascii="Arial" w:eastAsia="Times New Roman" w:hAnsi="Arial" w:cs="Arial"/>
      <w:sz w:val="16"/>
      <w:szCs w:val="16"/>
      <w:lang w:eastAsia="es-MX"/>
    </w:rPr>
  </w:style>
  <w:style w:type="paragraph" w:customStyle="1" w:styleId="xl151">
    <w:name w:val="xl151"/>
    <w:basedOn w:val="Normal"/>
    <w:rsid w:val="00985B8B"/>
    <w:pPr>
      <w:pBdr>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52">
    <w:name w:val="xl152"/>
    <w:basedOn w:val="Normal"/>
    <w:rsid w:val="00985B8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53">
    <w:name w:val="xl153"/>
    <w:basedOn w:val="Normal"/>
    <w:rsid w:val="00985B8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54">
    <w:name w:val="xl154"/>
    <w:basedOn w:val="Normal"/>
    <w:rsid w:val="00985B8B"/>
    <w:pPr>
      <w:pBdr>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55">
    <w:name w:val="xl155"/>
    <w:basedOn w:val="Normal"/>
    <w:rsid w:val="00985B8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56">
    <w:name w:val="xl156"/>
    <w:basedOn w:val="Normal"/>
    <w:rsid w:val="00985B8B"/>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57">
    <w:name w:val="xl157"/>
    <w:basedOn w:val="Normal"/>
    <w:rsid w:val="00985B8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58">
    <w:name w:val="xl158"/>
    <w:basedOn w:val="Normal"/>
    <w:rsid w:val="00985B8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59">
    <w:name w:val="xl159"/>
    <w:basedOn w:val="Normal"/>
    <w:rsid w:val="00985B8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60">
    <w:name w:val="xl160"/>
    <w:basedOn w:val="Normal"/>
    <w:rsid w:val="00985B8B"/>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61">
    <w:name w:val="xl161"/>
    <w:basedOn w:val="Normal"/>
    <w:rsid w:val="00985B8B"/>
    <w:pPr>
      <w:pBdr>
        <w:left w:val="single" w:sz="4" w:space="0" w:color="auto"/>
        <w:bottom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62">
    <w:name w:val="xl162"/>
    <w:basedOn w:val="Normal"/>
    <w:rsid w:val="00985B8B"/>
    <w:pPr>
      <w:pBdr>
        <w:bottom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63">
    <w:name w:val="xl163"/>
    <w:basedOn w:val="Normal"/>
    <w:rsid w:val="00985B8B"/>
    <w:pPr>
      <w:pBdr>
        <w:bottom w:val="single" w:sz="4" w:space="0" w:color="auto"/>
        <w:righ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64">
    <w:name w:val="xl164"/>
    <w:basedOn w:val="Normal"/>
    <w:rsid w:val="00985B8B"/>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65">
    <w:name w:val="xl165"/>
    <w:basedOn w:val="Normal"/>
    <w:rsid w:val="00985B8B"/>
    <w:pPr>
      <w:pBdr>
        <w:top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66">
    <w:name w:val="xl166"/>
    <w:basedOn w:val="Normal"/>
    <w:rsid w:val="00985B8B"/>
    <w:pPr>
      <w:pBdr>
        <w:top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67">
    <w:name w:val="xl167"/>
    <w:basedOn w:val="Normal"/>
    <w:rsid w:val="00985B8B"/>
    <w:pPr>
      <w:pBdr>
        <w:lef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68">
    <w:name w:val="xl168"/>
    <w:basedOn w:val="Normal"/>
    <w:rsid w:val="00985B8B"/>
    <w:pPr>
      <w:spacing w:before="100" w:beforeAutospacing="1" w:after="100" w:afterAutospacing="1"/>
      <w:jc w:val="center"/>
    </w:pPr>
    <w:rPr>
      <w:rFonts w:ascii="Arial" w:eastAsia="Times New Roman" w:hAnsi="Arial" w:cs="Arial"/>
      <w:b/>
      <w:bCs/>
      <w:sz w:val="16"/>
      <w:szCs w:val="16"/>
      <w:lang w:eastAsia="es-MX"/>
    </w:rPr>
  </w:style>
  <w:style w:type="paragraph" w:customStyle="1" w:styleId="xl169">
    <w:name w:val="xl169"/>
    <w:basedOn w:val="Normal"/>
    <w:rsid w:val="00985B8B"/>
    <w:pPr>
      <w:pBdr>
        <w:righ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70">
    <w:name w:val="xl170"/>
    <w:basedOn w:val="Normal"/>
    <w:rsid w:val="00985B8B"/>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71">
    <w:name w:val="xl171"/>
    <w:basedOn w:val="Normal"/>
    <w:rsid w:val="00985B8B"/>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eastAsia="es-MX"/>
    </w:rPr>
  </w:style>
  <w:style w:type="paragraph" w:customStyle="1" w:styleId="xl172">
    <w:name w:val="xl172"/>
    <w:basedOn w:val="Normal"/>
    <w:rsid w:val="00985B8B"/>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eastAsia="es-MX"/>
    </w:rPr>
  </w:style>
  <w:style w:type="paragraph" w:customStyle="1" w:styleId="xl173">
    <w:name w:val="xl173"/>
    <w:basedOn w:val="Normal"/>
    <w:rsid w:val="00985B8B"/>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eastAsia="es-MX"/>
    </w:rPr>
  </w:style>
  <w:style w:type="paragraph" w:customStyle="1" w:styleId="xl174">
    <w:name w:val="xl174"/>
    <w:basedOn w:val="Normal"/>
    <w:rsid w:val="00985B8B"/>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5">
    <w:name w:val="xl175"/>
    <w:basedOn w:val="Normal"/>
    <w:rsid w:val="00985B8B"/>
    <w:pPr>
      <w:pBdr>
        <w:bottom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6">
    <w:name w:val="xl176"/>
    <w:basedOn w:val="Normal"/>
    <w:rsid w:val="00985B8B"/>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7">
    <w:name w:val="xl177"/>
    <w:basedOn w:val="Normal"/>
    <w:rsid w:val="00985B8B"/>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78">
    <w:name w:val="xl178"/>
    <w:basedOn w:val="Normal"/>
    <w:rsid w:val="00985B8B"/>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79">
    <w:name w:val="xl179"/>
    <w:basedOn w:val="Normal"/>
    <w:rsid w:val="00985B8B"/>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80">
    <w:name w:val="xl180"/>
    <w:basedOn w:val="Normal"/>
    <w:rsid w:val="00985B8B"/>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1">
    <w:name w:val="xl181"/>
    <w:basedOn w:val="Normal"/>
    <w:rsid w:val="00985B8B"/>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82">
    <w:name w:val="xl182"/>
    <w:basedOn w:val="Normal"/>
    <w:rsid w:val="00985B8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83">
    <w:name w:val="xl183"/>
    <w:basedOn w:val="Normal"/>
    <w:rsid w:val="00985B8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84">
    <w:name w:val="xl184"/>
    <w:basedOn w:val="Normal"/>
    <w:rsid w:val="00985B8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85">
    <w:name w:val="xl185"/>
    <w:basedOn w:val="Normal"/>
    <w:rsid w:val="00985B8B"/>
    <w:pPr>
      <w:pBdr>
        <w:top w:val="single" w:sz="4" w:space="0" w:color="auto"/>
        <w:left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eastAsia="es-MX"/>
    </w:rPr>
  </w:style>
  <w:style w:type="paragraph" w:customStyle="1" w:styleId="xl186">
    <w:name w:val="xl186"/>
    <w:basedOn w:val="Normal"/>
    <w:rsid w:val="00985B8B"/>
    <w:pPr>
      <w:pBdr>
        <w:left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eastAsia="es-MX"/>
    </w:rPr>
  </w:style>
  <w:style w:type="paragraph" w:customStyle="1" w:styleId="xl187">
    <w:name w:val="xl187"/>
    <w:basedOn w:val="Normal"/>
    <w:rsid w:val="00985B8B"/>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eastAsia="es-MX"/>
    </w:rPr>
  </w:style>
  <w:style w:type="paragraph" w:customStyle="1" w:styleId="xl188">
    <w:name w:val="xl188"/>
    <w:basedOn w:val="Normal"/>
    <w:rsid w:val="00985B8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89">
    <w:name w:val="xl189"/>
    <w:basedOn w:val="Normal"/>
    <w:rsid w:val="00985B8B"/>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90">
    <w:name w:val="xl190"/>
    <w:basedOn w:val="Normal"/>
    <w:rsid w:val="00985B8B"/>
    <w:pPr>
      <w:pBdr>
        <w:top w:val="single" w:sz="4" w:space="0" w:color="auto"/>
        <w:bottom w:val="single" w:sz="8"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91">
    <w:name w:val="xl191"/>
    <w:basedOn w:val="Normal"/>
    <w:rsid w:val="00985B8B"/>
    <w:pPr>
      <w:pBdr>
        <w:top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92">
    <w:name w:val="xl192"/>
    <w:basedOn w:val="Normal"/>
    <w:rsid w:val="00985B8B"/>
    <w:pPr>
      <w:pBdr>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93">
    <w:name w:val="xl193"/>
    <w:basedOn w:val="Normal"/>
    <w:rsid w:val="00985B8B"/>
    <w:pPr>
      <w:pBdr>
        <w:top w:val="single" w:sz="4" w:space="0" w:color="auto"/>
        <w:bottom w:val="single" w:sz="8"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94">
    <w:name w:val="xl194"/>
    <w:basedOn w:val="Normal"/>
    <w:rsid w:val="00985B8B"/>
    <w:pPr>
      <w:pBdr>
        <w:top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95">
    <w:name w:val="xl195"/>
    <w:basedOn w:val="Normal"/>
    <w:rsid w:val="00985B8B"/>
    <w:pPr>
      <w:pBdr>
        <w:bottom w:val="single" w:sz="8"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96">
    <w:name w:val="xl196"/>
    <w:basedOn w:val="Normal"/>
    <w:rsid w:val="00985B8B"/>
    <w:pPr>
      <w:pBdr>
        <w:top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97">
    <w:name w:val="xl197"/>
    <w:basedOn w:val="Normal"/>
    <w:rsid w:val="00985B8B"/>
    <w:pPr>
      <w:pBdr>
        <w:bottom w:val="single" w:sz="8"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98">
    <w:name w:val="xl198"/>
    <w:basedOn w:val="Normal"/>
    <w:rsid w:val="00985B8B"/>
    <w:pPr>
      <w:pBdr>
        <w:bottom w:val="single" w:sz="8"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99">
    <w:name w:val="xl199"/>
    <w:basedOn w:val="Normal"/>
    <w:rsid w:val="00985B8B"/>
    <w:pPr>
      <w:pBdr>
        <w:top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200">
    <w:name w:val="xl200"/>
    <w:basedOn w:val="Normal"/>
    <w:rsid w:val="00985B8B"/>
    <w:pPr>
      <w:pBdr>
        <w:top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201">
    <w:name w:val="xl201"/>
    <w:basedOn w:val="Normal"/>
    <w:rsid w:val="00985B8B"/>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202">
    <w:name w:val="xl202"/>
    <w:basedOn w:val="Normal"/>
    <w:rsid w:val="00985B8B"/>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03">
    <w:name w:val="xl203"/>
    <w:basedOn w:val="Normal"/>
    <w:rsid w:val="00985B8B"/>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table" w:customStyle="1" w:styleId="Sombreadoclaro1">
    <w:name w:val="Sombreado claro1"/>
    <w:basedOn w:val="Tablanormal"/>
    <w:uiPriority w:val="60"/>
    <w:rsid w:val="00985B8B"/>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tulo">
    <w:name w:val="Title"/>
    <w:basedOn w:val="Ttulo1"/>
    <w:link w:val="TtuloCar1"/>
    <w:qFormat/>
    <w:rsid w:val="00985B8B"/>
    <w:pPr>
      <w:keepNext/>
      <w:numPr>
        <w:numId w:val="0"/>
      </w:numPr>
      <w:suppressAutoHyphens/>
      <w:spacing w:before="240" w:after="60"/>
      <w:contextualSpacing w:val="0"/>
    </w:pPr>
    <w:rPr>
      <w:rFonts w:ascii="Arial" w:eastAsia="Times New Roman" w:hAnsi="Arial" w:cs="Arial"/>
      <w:bCs/>
      <w:kern w:val="32"/>
      <w:sz w:val="22"/>
      <w:szCs w:val="20"/>
      <w:lang w:eastAsia="ar-SA"/>
    </w:rPr>
  </w:style>
  <w:style w:type="character" w:customStyle="1" w:styleId="TtuloCar">
    <w:name w:val="Título Car"/>
    <w:basedOn w:val="Fuentedeprrafopredeter"/>
    <w:uiPriority w:val="10"/>
    <w:rsid w:val="00985B8B"/>
    <w:rPr>
      <w:rFonts w:asciiTheme="majorHAnsi" w:eastAsiaTheme="majorEastAsia" w:hAnsiTheme="majorHAnsi" w:cstheme="majorBidi"/>
      <w:spacing w:val="-10"/>
      <w:kern w:val="28"/>
      <w:sz w:val="56"/>
      <w:szCs w:val="56"/>
    </w:rPr>
  </w:style>
  <w:style w:type="character" w:customStyle="1" w:styleId="TtuloCar1">
    <w:name w:val="Título Car1"/>
    <w:link w:val="Ttulo"/>
    <w:rsid w:val="00985B8B"/>
    <w:rPr>
      <w:rFonts w:ascii="Arial" w:eastAsia="Times New Roman" w:hAnsi="Arial" w:cs="Arial"/>
      <w:b/>
      <w:bCs/>
      <w:kern w:val="32"/>
      <w:szCs w:val="20"/>
      <w:lang w:eastAsia="ar-SA"/>
    </w:rPr>
  </w:style>
  <w:style w:type="paragraph" w:styleId="TDC2">
    <w:name w:val="toc 2"/>
    <w:basedOn w:val="Normal"/>
    <w:next w:val="Normal"/>
    <w:autoRedefine/>
    <w:uiPriority w:val="39"/>
    <w:unhideWhenUsed/>
    <w:rsid w:val="00985B8B"/>
    <w:pPr>
      <w:spacing w:after="100"/>
      <w:ind w:left="200"/>
    </w:pPr>
    <w:rPr>
      <w:rFonts w:ascii="Montserrat" w:eastAsia="Calibri" w:hAnsi="Montserrat" w:cs="Times New Roman"/>
    </w:rPr>
  </w:style>
  <w:style w:type="paragraph" w:styleId="TDC1">
    <w:name w:val="toc 1"/>
    <w:basedOn w:val="Normal"/>
    <w:next w:val="Normal"/>
    <w:autoRedefine/>
    <w:uiPriority w:val="39"/>
    <w:unhideWhenUsed/>
    <w:rsid w:val="00985B8B"/>
    <w:pPr>
      <w:spacing w:after="100"/>
    </w:pPr>
    <w:rPr>
      <w:rFonts w:ascii="Montserrat" w:eastAsia="Calibri" w:hAnsi="Montserrat" w:cs="Times New Roman"/>
    </w:rPr>
  </w:style>
  <w:style w:type="paragraph" w:styleId="TDC3">
    <w:name w:val="toc 3"/>
    <w:basedOn w:val="Normal"/>
    <w:next w:val="Normal"/>
    <w:autoRedefine/>
    <w:uiPriority w:val="39"/>
    <w:unhideWhenUsed/>
    <w:rsid w:val="00985B8B"/>
    <w:pPr>
      <w:spacing w:after="100"/>
      <w:ind w:left="400"/>
    </w:pPr>
    <w:rPr>
      <w:rFonts w:ascii="Montserrat" w:eastAsia="Calibri" w:hAnsi="Montserrat"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qFormat="1"/>
    <w:lsdException w:name="caption" w:uiPriority="35" w:qFormat="1"/>
    <w:lsdException w:name="annotation reference" w:uiPriority="0"/>
    <w:lsdException w:name="page number" w:uiPriority="0" w:qFormat="1"/>
    <w:lsdException w:name="Title" w:semiHidden="0" w:uiPriority="0" w:unhideWhenUsed="0" w:qFormat="1"/>
    <w:lsdException w:name="Default Paragraph Font" w:uiPriority="1"/>
    <w:lsdException w:name="Subtitle" w:semiHidden="0" w:uiPriority="11" w:unhideWhenUsed="0"/>
    <w:lsdException w:name="Body Text 3" w:uiPriority="0"/>
    <w:lsdException w:name="Strong" w:semiHidden="0" w:uiPriority="22" w:unhideWhenUsed="0" w:qFormat="1"/>
    <w:lsdException w:name="Emphasis" w:semiHidden="0" w:uiPriority="20" w:unhideWhenUsed="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520D4"/>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8">
    <w:name w:val="heading 8"/>
    <w:basedOn w:val="Normal"/>
    <w:next w:val="Normal"/>
    <w:link w:val="Ttulo8Car"/>
    <w:uiPriority w:val="9"/>
    <w:semiHidden/>
    <w:unhideWhenUsed/>
    <w:qFormat/>
    <w:rsid w:val="00985B8B"/>
    <w:pPr>
      <w:keepNext/>
      <w:keepLines/>
      <w:spacing w:before="200"/>
      <w:outlineLvl w:val="7"/>
    </w:pPr>
    <w:rPr>
      <w:rFonts w:ascii="Calibri Light" w:eastAsia="Times New Roman" w:hAnsi="Calibri Light" w:cs="Times New Roman"/>
      <w:color w:val="40404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iPriority w:val="99"/>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uiPriority w:val="99"/>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9"/>
      </w:numPr>
    </w:pPr>
  </w:style>
  <w:style w:type="numbering" w:customStyle="1" w:styleId="Estiloimportado21">
    <w:name w:val="Estilo importado 21"/>
    <w:rsid w:val="00DF5908"/>
    <w:pPr>
      <w:numPr>
        <w:numId w:val="30"/>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uiPriority w:val="99"/>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uiPriority w:val="99"/>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uiPriority w:val="99"/>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character" w:customStyle="1" w:styleId="Ttulo8Car">
    <w:name w:val="Título 8 Car"/>
    <w:basedOn w:val="Fuentedeprrafopredeter"/>
    <w:link w:val="Ttulo8"/>
    <w:uiPriority w:val="9"/>
    <w:semiHidden/>
    <w:rsid w:val="00985B8B"/>
    <w:rPr>
      <w:rFonts w:ascii="Calibri Light" w:eastAsia="Times New Roman" w:hAnsi="Calibri Light" w:cs="Times New Roman"/>
      <w:color w:val="404040"/>
      <w:sz w:val="20"/>
      <w:szCs w:val="20"/>
    </w:rPr>
  </w:style>
  <w:style w:type="character" w:customStyle="1" w:styleId="Mencinsinresolver1">
    <w:name w:val="Mención sin resolver1"/>
    <w:basedOn w:val="Fuentedeprrafopredeter"/>
    <w:uiPriority w:val="99"/>
    <w:semiHidden/>
    <w:unhideWhenUsed/>
    <w:rsid w:val="00985B8B"/>
    <w:rPr>
      <w:color w:val="605E5C"/>
      <w:shd w:val="clear" w:color="auto" w:fill="E1DFDD"/>
    </w:rPr>
  </w:style>
  <w:style w:type="paragraph" w:styleId="Sangradetextonormal">
    <w:name w:val="Body Text Indent"/>
    <w:basedOn w:val="Normal"/>
    <w:link w:val="SangradetextonormalCar"/>
    <w:uiPriority w:val="99"/>
    <w:unhideWhenUsed/>
    <w:rsid w:val="00985B8B"/>
    <w:pPr>
      <w:spacing w:after="120"/>
      <w:ind w:left="283"/>
      <w:jc w:val="left"/>
    </w:pPr>
    <w:rPr>
      <w:rFonts w:asciiTheme="minorHAnsi" w:eastAsiaTheme="minorEastAsia" w:hAnsiTheme="minorHAnsi"/>
      <w:sz w:val="24"/>
      <w:szCs w:val="24"/>
      <w:lang w:val="es-ES_tradnl"/>
    </w:rPr>
  </w:style>
  <w:style w:type="character" w:customStyle="1" w:styleId="SangradetextonormalCar">
    <w:name w:val="Sangría de texto normal Car"/>
    <w:basedOn w:val="Fuentedeprrafopredeter"/>
    <w:link w:val="Sangradetextonormal"/>
    <w:uiPriority w:val="99"/>
    <w:rsid w:val="00985B8B"/>
    <w:rPr>
      <w:rFonts w:eastAsiaTheme="minorEastAsia"/>
      <w:sz w:val="24"/>
      <w:szCs w:val="24"/>
      <w:lang w:val="es-ES_tradnl"/>
    </w:rPr>
  </w:style>
  <w:style w:type="paragraph" w:styleId="NormalWeb">
    <w:name w:val="Normal (Web)"/>
    <w:basedOn w:val="Normal"/>
    <w:uiPriority w:val="99"/>
    <w:unhideWhenUsed/>
    <w:rsid w:val="00985B8B"/>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A2">
    <w:name w:val="A2"/>
    <w:uiPriority w:val="99"/>
    <w:rsid w:val="00985B8B"/>
    <w:rPr>
      <w:rFonts w:cs="Palatino"/>
      <w:b/>
      <w:bCs/>
      <w:color w:val="000000"/>
      <w:sz w:val="28"/>
      <w:szCs w:val="28"/>
    </w:rPr>
  </w:style>
  <w:style w:type="character" w:styleId="Textoennegrita">
    <w:name w:val="Strong"/>
    <w:uiPriority w:val="22"/>
    <w:qFormat/>
    <w:rsid w:val="00985B8B"/>
    <w:rPr>
      <w:b/>
      <w:bCs/>
    </w:rPr>
  </w:style>
  <w:style w:type="paragraph" w:styleId="TDC9">
    <w:name w:val="toc 9"/>
    <w:basedOn w:val="Normal"/>
    <w:next w:val="Normal"/>
    <w:autoRedefine/>
    <w:uiPriority w:val="39"/>
    <w:semiHidden/>
    <w:unhideWhenUsed/>
    <w:rsid w:val="00985B8B"/>
    <w:pPr>
      <w:spacing w:after="100"/>
      <w:ind w:left="1600"/>
    </w:pPr>
    <w:rPr>
      <w:rFonts w:ascii="Montserrat" w:eastAsia="Calibri" w:hAnsi="Montserrat" w:cs="Times New Roman"/>
    </w:rPr>
  </w:style>
  <w:style w:type="paragraph" w:customStyle="1" w:styleId="Textoindependiente22">
    <w:name w:val="Texto independiente 22"/>
    <w:basedOn w:val="Normal"/>
    <w:rsid w:val="00985B8B"/>
    <w:pPr>
      <w:suppressAutoHyphens/>
      <w:spacing w:after="120" w:line="480" w:lineRule="auto"/>
      <w:jc w:val="left"/>
    </w:pPr>
    <w:rPr>
      <w:rFonts w:ascii="Times New Roman" w:eastAsia="Times New Roman" w:hAnsi="Times New Roman" w:cs="Times New Roman"/>
      <w:sz w:val="24"/>
      <w:szCs w:val="20"/>
      <w:lang w:val="es-ES" w:eastAsia="ar-SA"/>
    </w:rPr>
  </w:style>
  <w:style w:type="paragraph" w:customStyle="1" w:styleId="Textonormal">
    <w:name w:val="Texto normal"/>
    <w:basedOn w:val="Normal"/>
    <w:rsid w:val="00985B8B"/>
    <w:pPr>
      <w:suppressAutoHyphens/>
      <w:spacing w:after="120"/>
      <w:jc w:val="left"/>
    </w:pPr>
    <w:rPr>
      <w:rFonts w:ascii="Times New Roman" w:eastAsia="Times New Roman" w:hAnsi="Times New Roman" w:cs="Times New Roman"/>
      <w:noProof/>
      <w:sz w:val="24"/>
      <w:szCs w:val="20"/>
      <w:lang w:val="es-ES" w:eastAsia="ar-SA"/>
    </w:rPr>
  </w:style>
  <w:style w:type="paragraph" w:customStyle="1" w:styleId="Titulo">
    <w:name w:val="Titulo"/>
    <w:basedOn w:val="Normal"/>
    <w:rsid w:val="00985B8B"/>
    <w:pPr>
      <w:numPr>
        <w:numId w:val="46"/>
      </w:numPr>
      <w:tabs>
        <w:tab w:val="left" w:pos="1080"/>
      </w:tabs>
      <w:suppressAutoHyphens/>
      <w:ind w:right="51" w:firstLine="0"/>
    </w:pPr>
    <w:rPr>
      <w:rFonts w:ascii="Arial" w:eastAsia="Times New Roman" w:hAnsi="Arial" w:cs="Arial"/>
      <w:b/>
      <w:noProof/>
      <w:spacing w:val="-2"/>
      <w:lang w:eastAsia="ar-SA"/>
    </w:rPr>
  </w:style>
  <w:style w:type="paragraph" w:customStyle="1" w:styleId="toa">
    <w:name w:val="toa"/>
    <w:basedOn w:val="Normal"/>
    <w:uiPriority w:val="99"/>
    <w:rsid w:val="00985B8B"/>
    <w:pPr>
      <w:tabs>
        <w:tab w:val="left" w:pos="9000"/>
        <w:tab w:val="right" w:pos="9360"/>
      </w:tabs>
      <w:suppressAutoHyphens/>
      <w:jc w:val="left"/>
    </w:pPr>
    <w:rPr>
      <w:rFonts w:ascii="Times New Roman" w:eastAsia="Times New Roman" w:hAnsi="Times New Roman" w:cs="Times New Roman"/>
      <w:sz w:val="24"/>
      <w:szCs w:val="20"/>
      <w:lang w:val="en-US" w:eastAsia="ar-SA"/>
    </w:rPr>
  </w:style>
  <w:style w:type="paragraph" w:customStyle="1" w:styleId="msonormal0">
    <w:name w:val="msonormal"/>
    <w:basedOn w:val="Normal"/>
    <w:rsid w:val="00985B8B"/>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65">
    <w:name w:val="xl65"/>
    <w:basedOn w:val="Normal"/>
    <w:rsid w:val="00985B8B"/>
    <w:pP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66">
    <w:name w:val="xl66"/>
    <w:basedOn w:val="Normal"/>
    <w:rsid w:val="00985B8B"/>
    <w:pPr>
      <w:spacing w:before="100" w:beforeAutospacing="1" w:after="100" w:afterAutospacing="1"/>
      <w:jc w:val="left"/>
    </w:pPr>
    <w:rPr>
      <w:rFonts w:ascii="Arial" w:eastAsia="Times New Roman" w:hAnsi="Arial" w:cs="Arial"/>
      <w:sz w:val="16"/>
      <w:szCs w:val="16"/>
      <w:lang w:eastAsia="es-MX"/>
    </w:rPr>
  </w:style>
  <w:style w:type="paragraph" w:customStyle="1" w:styleId="xl67">
    <w:name w:val="xl67"/>
    <w:basedOn w:val="Normal"/>
    <w:rsid w:val="00985B8B"/>
    <w:pPr>
      <w:pBdr>
        <w:top w:val="single" w:sz="4" w:space="0" w:color="auto"/>
        <w:lef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68">
    <w:name w:val="xl68"/>
    <w:basedOn w:val="Normal"/>
    <w:rsid w:val="00985B8B"/>
    <w:pPr>
      <w:pBdr>
        <w:top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69">
    <w:name w:val="xl69"/>
    <w:basedOn w:val="Normal"/>
    <w:rsid w:val="00985B8B"/>
    <w:pPr>
      <w:pBdr>
        <w:top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0">
    <w:name w:val="xl70"/>
    <w:basedOn w:val="Normal"/>
    <w:rsid w:val="00985B8B"/>
    <w:pPr>
      <w:pBdr>
        <w:top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1">
    <w:name w:val="xl71"/>
    <w:basedOn w:val="Normal"/>
    <w:rsid w:val="00985B8B"/>
    <w:pPr>
      <w:pBdr>
        <w:lef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2">
    <w:name w:val="xl72"/>
    <w:basedOn w:val="Normal"/>
    <w:rsid w:val="00985B8B"/>
    <w:pPr>
      <w:pBdr>
        <w:left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3">
    <w:name w:val="xl73"/>
    <w:basedOn w:val="Normal"/>
    <w:rsid w:val="00985B8B"/>
    <w:pPr>
      <w:pBdr>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4">
    <w:name w:val="xl74"/>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75">
    <w:name w:val="xl75"/>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76">
    <w:name w:val="xl76"/>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77">
    <w:name w:val="xl77"/>
    <w:basedOn w:val="Normal"/>
    <w:rsid w:val="00985B8B"/>
    <w:pPr>
      <w:spacing w:before="100" w:beforeAutospacing="1" w:after="100" w:afterAutospacing="1"/>
      <w:jc w:val="center"/>
    </w:pPr>
    <w:rPr>
      <w:rFonts w:ascii="Arial" w:eastAsia="Times New Roman" w:hAnsi="Arial" w:cs="Arial"/>
      <w:sz w:val="16"/>
      <w:szCs w:val="16"/>
      <w:lang w:eastAsia="es-MX"/>
    </w:rPr>
  </w:style>
  <w:style w:type="paragraph" w:customStyle="1" w:styleId="xl78">
    <w:name w:val="xl78"/>
    <w:basedOn w:val="Normal"/>
    <w:rsid w:val="00985B8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79">
    <w:name w:val="xl79"/>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80">
    <w:name w:val="xl80"/>
    <w:basedOn w:val="Normal"/>
    <w:rsid w:val="00985B8B"/>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81">
    <w:name w:val="xl81"/>
    <w:basedOn w:val="Normal"/>
    <w:rsid w:val="00985B8B"/>
    <w:pPr>
      <w:pBdr>
        <w:bottom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82">
    <w:name w:val="xl82"/>
    <w:basedOn w:val="Normal"/>
    <w:rsid w:val="00985B8B"/>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83">
    <w:name w:val="xl83"/>
    <w:basedOn w:val="Normal"/>
    <w:rsid w:val="00985B8B"/>
    <w:pP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84">
    <w:name w:val="xl84"/>
    <w:basedOn w:val="Normal"/>
    <w:rsid w:val="00985B8B"/>
    <w:pP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85">
    <w:name w:val="xl85"/>
    <w:basedOn w:val="Normal"/>
    <w:rsid w:val="00985B8B"/>
    <w:pP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86">
    <w:name w:val="xl86"/>
    <w:basedOn w:val="Normal"/>
    <w:rsid w:val="00985B8B"/>
    <w:pP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87">
    <w:name w:val="xl87"/>
    <w:basedOn w:val="Normal"/>
    <w:rsid w:val="00985B8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88">
    <w:name w:val="xl88"/>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89">
    <w:name w:val="xl89"/>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90">
    <w:name w:val="xl90"/>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91">
    <w:name w:val="xl91"/>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2">
    <w:name w:val="xl92"/>
    <w:basedOn w:val="Normal"/>
    <w:rsid w:val="00985B8B"/>
    <w:pPr>
      <w:pBdr>
        <w:top w:val="single" w:sz="4" w:space="0" w:color="auto"/>
        <w:lef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3">
    <w:name w:val="xl93"/>
    <w:basedOn w:val="Normal"/>
    <w:rsid w:val="00985B8B"/>
    <w:pPr>
      <w:pBdr>
        <w:top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4">
    <w:name w:val="xl94"/>
    <w:basedOn w:val="Normal"/>
    <w:rsid w:val="00985B8B"/>
    <w:pPr>
      <w:pBdr>
        <w:top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5">
    <w:name w:val="xl95"/>
    <w:basedOn w:val="Normal"/>
    <w:rsid w:val="00985B8B"/>
    <w:pPr>
      <w:pBdr>
        <w:lef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96">
    <w:name w:val="xl96"/>
    <w:basedOn w:val="Normal"/>
    <w:rsid w:val="00985B8B"/>
    <w:pPr>
      <w:spacing w:before="100" w:beforeAutospacing="1" w:after="100" w:afterAutospacing="1"/>
      <w:jc w:val="center"/>
    </w:pPr>
    <w:rPr>
      <w:rFonts w:ascii="Arial" w:eastAsia="Times New Roman" w:hAnsi="Arial" w:cs="Arial"/>
      <w:b/>
      <w:bCs/>
      <w:sz w:val="16"/>
      <w:szCs w:val="16"/>
      <w:lang w:eastAsia="es-MX"/>
    </w:rPr>
  </w:style>
  <w:style w:type="paragraph" w:customStyle="1" w:styleId="xl97">
    <w:name w:val="xl97"/>
    <w:basedOn w:val="Normal"/>
    <w:rsid w:val="00985B8B"/>
    <w:pPr>
      <w:pBdr>
        <w:righ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98">
    <w:name w:val="xl98"/>
    <w:basedOn w:val="Normal"/>
    <w:rsid w:val="00985B8B"/>
    <w:pPr>
      <w:pBdr>
        <w:lef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99">
    <w:name w:val="xl99"/>
    <w:basedOn w:val="Normal"/>
    <w:rsid w:val="00985B8B"/>
    <w:pPr>
      <w:pBdr>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00">
    <w:name w:val="xl100"/>
    <w:basedOn w:val="Normal"/>
    <w:rsid w:val="00985B8B"/>
    <w:pPr>
      <w:pBdr>
        <w:bottom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01">
    <w:name w:val="xl101"/>
    <w:basedOn w:val="Normal"/>
    <w:rsid w:val="00985B8B"/>
    <w:pPr>
      <w:pBdr>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02">
    <w:name w:val="xl102"/>
    <w:basedOn w:val="Normal"/>
    <w:rsid w:val="00985B8B"/>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3">
    <w:name w:val="xl103"/>
    <w:basedOn w:val="Normal"/>
    <w:rsid w:val="00985B8B"/>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4">
    <w:name w:val="xl104"/>
    <w:basedOn w:val="Normal"/>
    <w:rsid w:val="00985B8B"/>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5">
    <w:name w:val="xl105"/>
    <w:basedOn w:val="Normal"/>
    <w:rsid w:val="00985B8B"/>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6">
    <w:name w:val="xl106"/>
    <w:basedOn w:val="Normal"/>
    <w:rsid w:val="00985B8B"/>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07">
    <w:name w:val="xl107"/>
    <w:basedOn w:val="Normal"/>
    <w:rsid w:val="00985B8B"/>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08">
    <w:name w:val="xl108"/>
    <w:basedOn w:val="Normal"/>
    <w:rsid w:val="00985B8B"/>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09">
    <w:name w:val="xl109"/>
    <w:basedOn w:val="Normal"/>
    <w:rsid w:val="00985B8B"/>
    <w:pPr>
      <w:pBdr>
        <w:top w:val="single" w:sz="8"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10">
    <w:name w:val="xl110"/>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11">
    <w:name w:val="xl111"/>
    <w:basedOn w:val="Normal"/>
    <w:rsid w:val="00985B8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12">
    <w:name w:val="xl112"/>
    <w:basedOn w:val="Normal"/>
    <w:rsid w:val="00985B8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13">
    <w:name w:val="xl113"/>
    <w:basedOn w:val="Normal"/>
    <w:rsid w:val="00985B8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14">
    <w:name w:val="xl114"/>
    <w:basedOn w:val="Normal"/>
    <w:rsid w:val="00985B8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15">
    <w:name w:val="xl115"/>
    <w:basedOn w:val="Normal"/>
    <w:rsid w:val="00985B8B"/>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16">
    <w:name w:val="xl116"/>
    <w:basedOn w:val="Normal"/>
    <w:rsid w:val="00985B8B"/>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17">
    <w:name w:val="xl117"/>
    <w:basedOn w:val="Normal"/>
    <w:rsid w:val="00985B8B"/>
    <w:pPr>
      <w:pBdr>
        <w:top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18">
    <w:name w:val="xl118"/>
    <w:basedOn w:val="Normal"/>
    <w:rsid w:val="00985B8B"/>
    <w:pPr>
      <w:pBdr>
        <w:top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19">
    <w:name w:val="xl119"/>
    <w:basedOn w:val="Normal"/>
    <w:rsid w:val="00985B8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20">
    <w:name w:val="xl120"/>
    <w:basedOn w:val="Normal"/>
    <w:rsid w:val="00985B8B"/>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21">
    <w:name w:val="xl121"/>
    <w:basedOn w:val="Normal"/>
    <w:rsid w:val="00985B8B"/>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22">
    <w:name w:val="xl122"/>
    <w:basedOn w:val="Normal"/>
    <w:rsid w:val="00985B8B"/>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23">
    <w:name w:val="xl123"/>
    <w:basedOn w:val="Normal"/>
    <w:rsid w:val="00985B8B"/>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24">
    <w:name w:val="xl124"/>
    <w:basedOn w:val="Normal"/>
    <w:rsid w:val="00985B8B"/>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font5">
    <w:name w:val="font5"/>
    <w:basedOn w:val="Normal"/>
    <w:rsid w:val="00985B8B"/>
    <w:pPr>
      <w:spacing w:before="100" w:beforeAutospacing="1" w:after="100" w:afterAutospacing="1"/>
      <w:jc w:val="left"/>
    </w:pPr>
    <w:rPr>
      <w:rFonts w:ascii="Arial" w:eastAsia="Times New Roman" w:hAnsi="Arial" w:cs="Arial"/>
      <w:b/>
      <w:bCs/>
      <w:color w:val="000000"/>
      <w:sz w:val="16"/>
      <w:szCs w:val="16"/>
      <w:lang w:eastAsia="es-MX"/>
    </w:rPr>
  </w:style>
  <w:style w:type="paragraph" w:customStyle="1" w:styleId="font6">
    <w:name w:val="font6"/>
    <w:basedOn w:val="Normal"/>
    <w:rsid w:val="00985B8B"/>
    <w:pPr>
      <w:spacing w:before="100" w:beforeAutospacing="1" w:after="100" w:afterAutospacing="1"/>
      <w:jc w:val="left"/>
    </w:pPr>
    <w:rPr>
      <w:rFonts w:ascii="Arial" w:eastAsia="Times New Roman" w:hAnsi="Arial" w:cs="Arial"/>
      <w:color w:val="000000"/>
      <w:sz w:val="16"/>
      <w:szCs w:val="16"/>
      <w:lang w:eastAsia="es-MX"/>
    </w:rPr>
  </w:style>
  <w:style w:type="paragraph" w:customStyle="1" w:styleId="font7">
    <w:name w:val="font7"/>
    <w:basedOn w:val="Normal"/>
    <w:rsid w:val="00985B8B"/>
    <w:pPr>
      <w:spacing w:before="100" w:beforeAutospacing="1" w:after="100" w:afterAutospacing="1"/>
      <w:jc w:val="left"/>
    </w:pPr>
    <w:rPr>
      <w:rFonts w:ascii="Arial" w:eastAsia="Times New Roman" w:hAnsi="Arial" w:cs="Arial"/>
      <w:sz w:val="16"/>
      <w:szCs w:val="16"/>
      <w:lang w:eastAsia="es-MX"/>
    </w:rPr>
  </w:style>
  <w:style w:type="paragraph" w:customStyle="1" w:styleId="font8">
    <w:name w:val="font8"/>
    <w:basedOn w:val="Normal"/>
    <w:rsid w:val="00985B8B"/>
    <w:pPr>
      <w:spacing w:before="100" w:beforeAutospacing="1" w:after="100" w:afterAutospacing="1"/>
      <w:jc w:val="left"/>
    </w:pPr>
    <w:rPr>
      <w:rFonts w:ascii="Calibri" w:eastAsia="Times New Roman" w:hAnsi="Calibri" w:cs="Calibri"/>
      <w:color w:val="000000"/>
      <w:sz w:val="16"/>
      <w:szCs w:val="16"/>
      <w:lang w:eastAsia="es-MX"/>
    </w:rPr>
  </w:style>
  <w:style w:type="paragraph" w:customStyle="1" w:styleId="font9">
    <w:name w:val="font9"/>
    <w:basedOn w:val="Normal"/>
    <w:rsid w:val="00985B8B"/>
    <w:pPr>
      <w:spacing w:before="100" w:beforeAutospacing="1" w:after="100" w:afterAutospacing="1"/>
      <w:jc w:val="left"/>
    </w:pPr>
    <w:rPr>
      <w:rFonts w:ascii="Calibri" w:eastAsia="Times New Roman" w:hAnsi="Calibri" w:cs="Calibri"/>
      <w:sz w:val="16"/>
      <w:szCs w:val="16"/>
      <w:lang w:eastAsia="es-MX"/>
    </w:rPr>
  </w:style>
  <w:style w:type="paragraph" w:customStyle="1" w:styleId="font10">
    <w:name w:val="font10"/>
    <w:basedOn w:val="Normal"/>
    <w:rsid w:val="00985B8B"/>
    <w:pPr>
      <w:spacing w:before="100" w:beforeAutospacing="1" w:after="100" w:afterAutospacing="1"/>
      <w:jc w:val="left"/>
    </w:pPr>
    <w:rPr>
      <w:rFonts w:ascii="Arial" w:eastAsia="Times New Roman" w:hAnsi="Arial" w:cs="Arial"/>
      <w:sz w:val="16"/>
      <w:szCs w:val="16"/>
      <w:lang w:eastAsia="es-MX"/>
    </w:rPr>
  </w:style>
  <w:style w:type="paragraph" w:customStyle="1" w:styleId="xl125">
    <w:name w:val="xl125"/>
    <w:basedOn w:val="Normal"/>
    <w:rsid w:val="00985B8B"/>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26">
    <w:name w:val="xl126"/>
    <w:basedOn w:val="Normal"/>
    <w:rsid w:val="00985B8B"/>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27">
    <w:name w:val="xl127"/>
    <w:basedOn w:val="Normal"/>
    <w:rsid w:val="00985B8B"/>
    <w:pPr>
      <w:pBdr>
        <w:top w:val="single" w:sz="8"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28">
    <w:name w:val="xl128"/>
    <w:basedOn w:val="Normal"/>
    <w:rsid w:val="00985B8B"/>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29">
    <w:name w:val="xl129"/>
    <w:basedOn w:val="Normal"/>
    <w:rsid w:val="00985B8B"/>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0">
    <w:name w:val="xl130"/>
    <w:basedOn w:val="Normal"/>
    <w:rsid w:val="00985B8B"/>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1">
    <w:name w:val="xl131"/>
    <w:basedOn w:val="Normal"/>
    <w:rsid w:val="00985B8B"/>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2">
    <w:name w:val="xl132"/>
    <w:basedOn w:val="Normal"/>
    <w:rsid w:val="00985B8B"/>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3">
    <w:name w:val="xl133"/>
    <w:basedOn w:val="Normal"/>
    <w:rsid w:val="00985B8B"/>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34">
    <w:name w:val="xl134"/>
    <w:basedOn w:val="Normal"/>
    <w:rsid w:val="00985B8B"/>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35">
    <w:name w:val="xl135"/>
    <w:basedOn w:val="Normal"/>
    <w:rsid w:val="00985B8B"/>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6">
    <w:name w:val="xl136"/>
    <w:basedOn w:val="Normal"/>
    <w:rsid w:val="00985B8B"/>
    <w:pP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7">
    <w:name w:val="xl137"/>
    <w:basedOn w:val="Normal"/>
    <w:rsid w:val="00985B8B"/>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8">
    <w:name w:val="xl138"/>
    <w:basedOn w:val="Normal"/>
    <w:rsid w:val="00985B8B"/>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39">
    <w:name w:val="xl139"/>
    <w:basedOn w:val="Normal"/>
    <w:rsid w:val="00985B8B"/>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40">
    <w:name w:val="xl140"/>
    <w:basedOn w:val="Normal"/>
    <w:rsid w:val="00985B8B"/>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41">
    <w:name w:val="xl141"/>
    <w:basedOn w:val="Normal"/>
    <w:rsid w:val="00985B8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42">
    <w:name w:val="xl142"/>
    <w:basedOn w:val="Normal"/>
    <w:rsid w:val="00985B8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43">
    <w:name w:val="xl143"/>
    <w:basedOn w:val="Normal"/>
    <w:rsid w:val="00985B8B"/>
    <w:pPr>
      <w:pBdr>
        <w:top w:val="single" w:sz="4" w:space="0" w:color="auto"/>
        <w:lef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44">
    <w:name w:val="xl144"/>
    <w:basedOn w:val="Normal"/>
    <w:rsid w:val="00985B8B"/>
    <w:pPr>
      <w:pBdr>
        <w:top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985B8B"/>
    <w:pPr>
      <w:pBdr>
        <w:top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985B8B"/>
    <w:pPr>
      <w:pBdr>
        <w:lef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47">
    <w:name w:val="xl147"/>
    <w:basedOn w:val="Normal"/>
    <w:rsid w:val="00985B8B"/>
    <w:pPr>
      <w:spacing w:before="100" w:beforeAutospacing="1" w:after="100" w:afterAutospacing="1"/>
      <w:jc w:val="center"/>
    </w:pPr>
    <w:rPr>
      <w:rFonts w:ascii="Arial" w:eastAsia="Times New Roman" w:hAnsi="Arial" w:cs="Arial"/>
      <w:b/>
      <w:bCs/>
      <w:sz w:val="16"/>
      <w:szCs w:val="16"/>
      <w:lang w:eastAsia="es-MX"/>
    </w:rPr>
  </w:style>
  <w:style w:type="paragraph" w:customStyle="1" w:styleId="xl148">
    <w:name w:val="xl148"/>
    <w:basedOn w:val="Normal"/>
    <w:rsid w:val="00985B8B"/>
    <w:pPr>
      <w:pBdr>
        <w:righ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49">
    <w:name w:val="xl149"/>
    <w:basedOn w:val="Normal"/>
    <w:rsid w:val="00985B8B"/>
    <w:pPr>
      <w:pBdr>
        <w:lef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985B8B"/>
    <w:pPr>
      <w:spacing w:before="100" w:beforeAutospacing="1" w:after="100" w:afterAutospacing="1"/>
      <w:jc w:val="center"/>
    </w:pPr>
    <w:rPr>
      <w:rFonts w:ascii="Arial" w:eastAsia="Times New Roman" w:hAnsi="Arial" w:cs="Arial"/>
      <w:sz w:val="16"/>
      <w:szCs w:val="16"/>
      <w:lang w:eastAsia="es-MX"/>
    </w:rPr>
  </w:style>
  <w:style w:type="paragraph" w:customStyle="1" w:styleId="xl151">
    <w:name w:val="xl151"/>
    <w:basedOn w:val="Normal"/>
    <w:rsid w:val="00985B8B"/>
    <w:pPr>
      <w:pBdr>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52">
    <w:name w:val="xl152"/>
    <w:basedOn w:val="Normal"/>
    <w:rsid w:val="00985B8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53">
    <w:name w:val="xl153"/>
    <w:basedOn w:val="Normal"/>
    <w:rsid w:val="00985B8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54">
    <w:name w:val="xl154"/>
    <w:basedOn w:val="Normal"/>
    <w:rsid w:val="00985B8B"/>
    <w:pPr>
      <w:pBdr>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55">
    <w:name w:val="xl155"/>
    <w:basedOn w:val="Normal"/>
    <w:rsid w:val="00985B8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56">
    <w:name w:val="xl156"/>
    <w:basedOn w:val="Normal"/>
    <w:rsid w:val="00985B8B"/>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57">
    <w:name w:val="xl157"/>
    <w:basedOn w:val="Normal"/>
    <w:rsid w:val="00985B8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58">
    <w:name w:val="xl158"/>
    <w:basedOn w:val="Normal"/>
    <w:rsid w:val="00985B8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59">
    <w:name w:val="xl159"/>
    <w:basedOn w:val="Normal"/>
    <w:rsid w:val="00985B8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60">
    <w:name w:val="xl160"/>
    <w:basedOn w:val="Normal"/>
    <w:rsid w:val="00985B8B"/>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61">
    <w:name w:val="xl161"/>
    <w:basedOn w:val="Normal"/>
    <w:rsid w:val="00985B8B"/>
    <w:pPr>
      <w:pBdr>
        <w:left w:val="single" w:sz="4" w:space="0" w:color="auto"/>
        <w:bottom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62">
    <w:name w:val="xl162"/>
    <w:basedOn w:val="Normal"/>
    <w:rsid w:val="00985B8B"/>
    <w:pPr>
      <w:pBdr>
        <w:bottom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63">
    <w:name w:val="xl163"/>
    <w:basedOn w:val="Normal"/>
    <w:rsid w:val="00985B8B"/>
    <w:pPr>
      <w:pBdr>
        <w:bottom w:val="single" w:sz="4" w:space="0" w:color="auto"/>
        <w:righ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64">
    <w:name w:val="xl164"/>
    <w:basedOn w:val="Normal"/>
    <w:rsid w:val="00985B8B"/>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65">
    <w:name w:val="xl165"/>
    <w:basedOn w:val="Normal"/>
    <w:rsid w:val="00985B8B"/>
    <w:pPr>
      <w:pBdr>
        <w:top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66">
    <w:name w:val="xl166"/>
    <w:basedOn w:val="Normal"/>
    <w:rsid w:val="00985B8B"/>
    <w:pPr>
      <w:pBdr>
        <w:top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67">
    <w:name w:val="xl167"/>
    <w:basedOn w:val="Normal"/>
    <w:rsid w:val="00985B8B"/>
    <w:pPr>
      <w:pBdr>
        <w:lef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68">
    <w:name w:val="xl168"/>
    <w:basedOn w:val="Normal"/>
    <w:rsid w:val="00985B8B"/>
    <w:pPr>
      <w:spacing w:before="100" w:beforeAutospacing="1" w:after="100" w:afterAutospacing="1"/>
      <w:jc w:val="center"/>
    </w:pPr>
    <w:rPr>
      <w:rFonts w:ascii="Arial" w:eastAsia="Times New Roman" w:hAnsi="Arial" w:cs="Arial"/>
      <w:b/>
      <w:bCs/>
      <w:sz w:val="16"/>
      <w:szCs w:val="16"/>
      <w:lang w:eastAsia="es-MX"/>
    </w:rPr>
  </w:style>
  <w:style w:type="paragraph" w:customStyle="1" w:styleId="xl169">
    <w:name w:val="xl169"/>
    <w:basedOn w:val="Normal"/>
    <w:rsid w:val="00985B8B"/>
    <w:pPr>
      <w:pBdr>
        <w:right w:val="single" w:sz="4" w:space="0" w:color="auto"/>
      </w:pBdr>
      <w:spacing w:before="100" w:beforeAutospacing="1" w:after="100" w:afterAutospacing="1"/>
      <w:jc w:val="center"/>
    </w:pPr>
    <w:rPr>
      <w:rFonts w:ascii="Arial" w:eastAsia="Times New Roman" w:hAnsi="Arial" w:cs="Arial"/>
      <w:b/>
      <w:bCs/>
      <w:sz w:val="16"/>
      <w:szCs w:val="16"/>
      <w:lang w:eastAsia="es-MX"/>
    </w:rPr>
  </w:style>
  <w:style w:type="paragraph" w:customStyle="1" w:styleId="xl170">
    <w:name w:val="xl170"/>
    <w:basedOn w:val="Normal"/>
    <w:rsid w:val="00985B8B"/>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71">
    <w:name w:val="xl171"/>
    <w:basedOn w:val="Normal"/>
    <w:rsid w:val="00985B8B"/>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eastAsia="es-MX"/>
    </w:rPr>
  </w:style>
  <w:style w:type="paragraph" w:customStyle="1" w:styleId="xl172">
    <w:name w:val="xl172"/>
    <w:basedOn w:val="Normal"/>
    <w:rsid w:val="00985B8B"/>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eastAsia="es-MX"/>
    </w:rPr>
  </w:style>
  <w:style w:type="paragraph" w:customStyle="1" w:styleId="xl173">
    <w:name w:val="xl173"/>
    <w:basedOn w:val="Normal"/>
    <w:rsid w:val="00985B8B"/>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eastAsia="es-MX"/>
    </w:rPr>
  </w:style>
  <w:style w:type="paragraph" w:customStyle="1" w:styleId="xl174">
    <w:name w:val="xl174"/>
    <w:basedOn w:val="Normal"/>
    <w:rsid w:val="00985B8B"/>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5">
    <w:name w:val="xl175"/>
    <w:basedOn w:val="Normal"/>
    <w:rsid w:val="00985B8B"/>
    <w:pPr>
      <w:pBdr>
        <w:bottom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6">
    <w:name w:val="xl176"/>
    <w:basedOn w:val="Normal"/>
    <w:rsid w:val="00985B8B"/>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7">
    <w:name w:val="xl177"/>
    <w:basedOn w:val="Normal"/>
    <w:rsid w:val="00985B8B"/>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78">
    <w:name w:val="xl178"/>
    <w:basedOn w:val="Normal"/>
    <w:rsid w:val="00985B8B"/>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79">
    <w:name w:val="xl179"/>
    <w:basedOn w:val="Normal"/>
    <w:rsid w:val="00985B8B"/>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180">
    <w:name w:val="xl180"/>
    <w:basedOn w:val="Normal"/>
    <w:rsid w:val="00985B8B"/>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1">
    <w:name w:val="xl181"/>
    <w:basedOn w:val="Normal"/>
    <w:rsid w:val="00985B8B"/>
    <w:pPr>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color w:val="000000"/>
      <w:sz w:val="16"/>
      <w:szCs w:val="16"/>
      <w:lang w:eastAsia="es-MX"/>
    </w:rPr>
  </w:style>
  <w:style w:type="paragraph" w:customStyle="1" w:styleId="xl182">
    <w:name w:val="xl182"/>
    <w:basedOn w:val="Normal"/>
    <w:rsid w:val="00985B8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83">
    <w:name w:val="xl183"/>
    <w:basedOn w:val="Normal"/>
    <w:rsid w:val="00985B8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84">
    <w:name w:val="xl184"/>
    <w:basedOn w:val="Normal"/>
    <w:rsid w:val="00985B8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85">
    <w:name w:val="xl185"/>
    <w:basedOn w:val="Normal"/>
    <w:rsid w:val="00985B8B"/>
    <w:pPr>
      <w:pBdr>
        <w:top w:val="single" w:sz="4" w:space="0" w:color="auto"/>
        <w:left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eastAsia="es-MX"/>
    </w:rPr>
  </w:style>
  <w:style w:type="paragraph" w:customStyle="1" w:styleId="xl186">
    <w:name w:val="xl186"/>
    <w:basedOn w:val="Normal"/>
    <w:rsid w:val="00985B8B"/>
    <w:pPr>
      <w:pBdr>
        <w:left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eastAsia="es-MX"/>
    </w:rPr>
  </w:style>
  <w:style w:type="paragraph" w:customStyle="1" w:styleId="xl187">
    <w:name w:val="xl187"/>
    <w:basedOn w:val="Normal"/>
    <w:rsid w:val="00985B8B"/>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eastAsia="es-MX"/>
    </w:rPr>
  </w:style>
  <w:style w:type="paragraph" w:customStyle="1" w:styleId="xl188">
    <w:name w:val="xl188"/>
    <w:basedOn w:val="Normal"/>
    <w:rsid w:val="00985B8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89">
    <w:name w:val="xl189"/>
    <w:basedOn w:val="Normal"/>
    <w:rsid w:val="00985B8B"/>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90">
    <w:name w:val="xl190"/>
    <w:basedOn w:val="Normal"/>
    <w:rsid w:val="00985B8B"/>
    <w:pPr>
      <w:pBdr>
        <w:top w:val="single" w:sz="4" w:space="0" w:color="auto"/>
        <w:bottom w:val="single" w:sz="8"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91">
    <w:name w:val="xl191"/>
    <w:basedOn w:val="Normal"/>
    <w:rsid w:val="00985B8B"/>
    <w:pPr>
      <w:pBdr>
        <w:top w:val="single" w:sz="4" w:space="0" w:color="auto"/>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92">
    <w:name w:val="xl192"/>
    <w:basedOn w:val="Normal"/>
    <w:rsid w:val="00985B8B"/>
    <w:pPr>
      <w:pBdr>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93">
    <w:name w:val="xl193"/>
    <w:basedOn w:val="Normal"/>
    <w:rsid w:val="00985B8B"/>
    <w:pPr>
      <w:pBdr>
        <w:top w:val="single" w:sz="4" w:space="0" w:color="auto"/>
        <w:bottom w:val="single" w:sz="8"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94">
    <w:name w:val="xl194"/>
    <w:basedOn w:val="Normal"/>
    <w:rsid w:val="00985B8B"/>
    <w:pPr>
      <w:pBdr>
        <w:top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95">
    <w:name w:val="xl195"/>
    <w:basedOn w:val="Normal"/>
    <w:rsid w:val="00985B8B"/>
    <w:pPr>
      <w:pBdr>
        <w:bottom w:val="single" w:sz="8"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96">
    <w:name w:val="xl196"/>
    <w:basedOn w:val="Normal"/>
    <w:rsid w:val="00985B8B"/>
    <w:pPr>
      <w:pBdr>
        <w:top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97">
    <w:name w:val="xl197"/>
    <w:basedOn w:val="Normal"/>
    <w:rsid w:val="00985B8B"/>
    <w:pPr>
      <w:pBdr>
        <w:bottom w:val="single" w:sz="8" w:space="0" w:color="auto"/>
      </w:pBdr>
      <w:spacing w:before="100" w:beforeAutospacing="1" w:after="100" w:afterAutospacing="1"/>
      <w:jc w:val="center"/>
      <w:textAlignment w:val="center"/>
    </w:pPr>
    <w:rPr>
      <w:rFonts w:ascii="Arial" w:eastAsia="Times New Roman" w:hAnsi="Arial" w:cs="Arial"/>
      <w:b/>
      <w:bCs/>
      <w:color w:val="000000"/>
      <w:sz w:val="16"/>
      <w:szCs w:val="16"/>
      <w:lang w:eastAsia="es-MX"/>
    </w:rPr>
  </w:style>
  <w:style w:type="paragraph" w:customStyle="1" w:styleId="xl198">
    <w:name w:val="xl198"/>
    <w:basedOn w:val="Normal"/>
    <w:rsid w:val="00985B8B"/>
    <w:pPr>
      <w:pBdr>
        <w:bottom w:val="single" w:sz="8"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99">
    <w:name w:val="xl199"/>
    <w:basedOn w:val="Normal"/>
    <w:rsid w:val="00985B8B"/>
    <w:pPr>
      <w:pBdr>
        <w:top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200">
    <w:name w:val="xl200"/>
    <w:basedOn w:val="Normal"/>
    <w:rsid w:val="00985B8B"/>
    <w:pPr>
      <w:pBdr>
        <w:top w:val="single" w:sz="4" w:space="0" w:color="auto"/>
      </w:pBdr>
      <w:spacing w:before="100" w:beforeAutospacing="1" w:after="100" w:afterAutospacing="1"/>
      <w:jc w:val="center"/>
      <w:textAlignment w:val="center"/>
    </w:pPr>
    <w:rPr>
      <w:rFonts w:ascii="Arial" w:eastAsia="Times New Roman" w:hAnsi="Arial" w:cs="Arial"/>
      <w:color w:val="000000"/>
      <w:sz w:val="16"/>
      <w:szCs w:val="16"/>
      <w:lang w:eastAsia="es-MX"/>
    </w:rPr>
  </w:style>
  <w:style w:type="paragraph" w:customStyle="1" w:styleId="xl201">
    <w:name w:val="xl201"/>
    <w:basedOn w:val="Normal"/>
    <w:rsid w:val="00985B8B"/>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202">
    <w:name w:val="xl202"/>
    <w:basedOn w:val="Normal"/>
    <w:rsid w:val="00985B8B"/>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03">
    <w:name w:val="xl203"/>
    <w:basedOn w:val="Normal"/>
    <w:rsid w:val="00985B8B"/>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16"/>
      <w:szCs w:val="16"/>
      <w:lang w:eastAsia="es-MX"/>
    </w:rPr>
  </w:style>
  <w:style w:type="table" w:customStyle="1" w:styleId="Sombreadoclaro1">
    <w:name w:val="Sombreado claro1"/>
    <w:basedOn w:val="Tablanormal"/>
    <w:uiPriority w:val="60"/>
    <w:rsid w:val="00985B8B"/>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tulo">
    <w:name w:val="Title"/>
    <w:basedOn w:val="Ttulo1"/>
    <w:link w:val="TtuloCar1"/>
    <w:qFormat/>
    <w:rsid w:val="00985B8B"/>
    <w:pPr>
      <w:keepNext/>
      <w:numPr>
        <w:numId w:val="0"/>
      </w:numPr>
      <w:suppressAutoHyphens/>
      <w:spacing w:before="240" w:after="60"/>
      <w:contextualSpacing w:val="0"/>
    </w:pPr>
    <w:rPr>
      <w:rFonts w:ascii="Arial" w:eastAsia="Times New Roman" w:hAnsi="Arial" w:cs="Arial"/>
      <w:bCs/>
      <w:kern w:val="32"/>
      <w:sz w:val="22"/>
      <w:szCs w:val="20"/>
      <w:lang w:eastAsia="ar-SA"/>
    </w:rPr>
  </w:style>
  <w:style w:type="character" w:customStyle="1" w:styleId="TtuloCar">
    <w:name w:val="Título Car"/>
    <w:basedOn w:val="Fuentedeprrafopredeter"/>
    <w:uiPriority w:val="10"/>
    <w:rsid w:val="00985B8B"/>
    <w:rPr>
      <w:rFonts w:asciiTheme="majorHAnsi" w:eastAsiaTheme="majorEastAsia" w:hAnsiTheme="majorHAnsi" w:cstheme="majorBidi"/>
      <w:spacing w:val="-10"/>
      <w:kern w:val="28"/>
      <w:sz w:val="56"/>
      <w:szCs w:val="56"/>
    </w:rPr>
  </w:style>
  <w:style w:type="character" w:customStyle="1" w:styleId="TtuloCar1">
    <w:name w:val="Título Car1"/>
    <w:link w:val="Ttulo"/>
    <w:rsid w:val="00985B8B"/>
    <w:rPr>
      <w:rFonts w:ascii="Arial" w:eastAsia="Times New Roman" w:hAnsi="Arial" w:cs="Arial"/>
      <w:b/>
      <w:bCs/>
      <w:kern w:val="32"/>
      <w:szCs w:val="20"/>
      <w:lang w:eastAsia="ar-SA"/>
    </w:rPr>
  </w:style>
  <w:style w:type="paragraph" w:styleId="TDC2">
    <w:name w:val="toc 2"/>
    <w:basedOn w:val="Normal"/>
    <w:next w:val="Normal"/>
    <w:autoRedefine/>
    <w:uiPriority w:val="39"/>
    <w:unhideWhenUsed/>
    <w:rsid w:val="00985B8B"/>
    <w:pPr>
      <w:spacing w:after="100"/>
      <w:ind w:left="200"/>
    </w:pPr>
    <w:rPr>
      <w:rFonts w:ascii="Montserrat" w:eastAsia="Calibri" w:hAnsi="Montserrat" w:cs="Times New Roman"/>
    </w:rPr>
  </w:style>
  <w:style w:type="paragraph" w:styleId="TDC1">
    <w:name w:val="toc 1"/>
    <w:basedOn w:val="Normal"/>
    <w:next w:val="Normal"/>
    <w:autoRedefine/>
    <w:uiPriority w:val="39"/>
    <w:unhideWhenUsed/>
    <w:rsid w:val="00985B8B"/>
    <w:pPr>
      <w:spacing w:after="100"/>
    </w:pPr>
    <w:rPr>
      <w:rFonts w:ascii="Montserrat" w:eastAsia="Calibri" w:hAnsi="Montserrat" w:cs="Times New Roman"/>
    </w:rPr>
  </w:style>
  <w:style w:type="paragraph" w:styleId="TDC3">
    <w:name w:val="toc 3"/>
    <w:basedOn w:val="Normal"/>
    <w:next w:val="Normal"/>
    <w:autoRedefine/>
    <w:uiPriority w:val="39"/>
    <w:unhideWhenUsed/>
    <w:rsid w:val="00985B8B"/>
    <w:pPr>
      <w:spacing w:after="100"/>
      <w:ind w:left="400"/>
    </w:pPr>
    <w:rPr>
      <w:rFonts w:ascii="Montserrat" w:eastAsia="Calibri" w:hAnsi="Montserrat"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rasmx.buengobierno.gob.mx/mfij" TargetMode="External"/><Relationship Id="rId18" Type="http://schemas.openxmlformats.org/officeDocument/2006/relationships/hyperlink" Target="https://manifiesto.buengobierno.gob.mx" TargetMode="External"/><Relationship Id="rId26" Type="http://schemas.openxmlformats.org/officeDocument/2006/relationships/hyperlink" Target="mailto:ctsi.bs@imss.gob.mx" TargetMode="External"/><Relationship Id="rId39" Type="http://schemas.openxmlformats.org/officeDocument/2006/relationships/fontTable" Target="fontTable.xml"/><Relationship Id="rId21" Type="http://schemas.openxmlformats.org/officeDocument/2006/relationships/hyperlink" Target="mailto:ctsi.bs@imss.gob.mx" TargetMode="External"/><Relationship Id="rId34" Type="http://schemas.openxmlformats.org/officeDocument/2006/relationships/image" Target="media/image3.png"/><Relationship Id="rId7" Type="http://schemas.openxmlformats.org/officeDocument/2006/relationships/footnotes" Target="footnotes.xml"/><Relationship Id="rId12" Type="http://schemas.openxmlformats.org/officeDocument/2006/relationships/hyperlink" Target="https://manifiesto.buengobierno.gob.mx" TargetMode="External"/><Relationship Id="rId17" Type="http://schemas.openxmlformats.org/officeDocument/2006/relationships/hyperlink" Target="http://www.dof.gob.mx/2024/IMSS/manual_de_operacion_del_registro_de_proveedores_para_la_integridad_ante_el_imss.pdf" TargetMode="External"/><Relationship Id="rId25" Type="http://schemas.openxmlformats.org/officeDocument/2006/relationships/hyperlink" Target="mailto:ctsi.bs@imss.gob.mx" TargetMode="External"/><Relationship Id="rId33" Type="http://schemas.openxmlformats.org/officeDocument/2006/relationships/image" Target="media/image2.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dof.gob.mx/2024/IMSS/politica_de_integridad_del_imss_2024.pdf" TargetMode="External"/><Relationship Id="rId20" Type="http://schemas.openxmlformats.org/officeDocument/2006/relationships/hyperlink" Target="mailto:ctsi.bs@imss.gob.mx" TargetMode="External"/><Relationship Id="rId29" Type="http://schemas.openxmlformats.org/officeDocument/2006/relationships/hyperlink" Target="https://manifiesto.buengobierno.gob.m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documentos/protocolo-de-actuacion-en-materia-de-contrataciones-publicas-otorgamiento-y-prorroga-de-licencias-permisos-autorizaciones-y-concesiones-97983" TargetMode="External"/><Relationship Id="rId24" Type="http://schemas.openxmlformats.org/officeDocument/2006/relationships/hyperlink" Target="mailto:ctsi.bs@imss.gob.mx" TargetMode="External"/><Relationship Id="rId32" Type="http://schemas.openxmlformats.org/officeDocument/2006/relationships/image" Target="media/image1.pn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repiimss.imss.gob.mx/imss/login" TargetMode="External"/><Relationship Id="rId23" Type="http://schemas.openxmlformats.org/officeDocument/2006/relationships/hyperlink" Target="http://compras.imss.gob.mx/?P=provinfo" TargetMode="External"/><Relationship Id="rId28" Type="http://schemas.openxmlformats.org/officeDocument/2006/relationships/hyperlink" Target="http://www.comprasdegobierno.gob.mx/calculadora" TargetMode="External"/><Relationship Id="rId36" Type="http://schemas.openxmlformats.org/officeDocument/2006/relationships/header" Target="header2.xml"/><Relationship Id="rId10" Type="http://schemas.openxmlformats.org/officeDocument/2006/relationships/hyperlink" Target="https://comprasmx.buengobierno.gob.mx/registro-empresas" TargetMode="External"/><Relationship Id="rId19" Type="http://schemas.openxmlformats.org/officeDocument/2006/relationships/hyperlink" Target="https://manifiesto.buengobierno.gob.mx/SMP-web/guiaOperacion.xhtml" TargetMode="External"/><Relationship Id="rId31" Type="http://schemas.openxmlformats.org/officeDocument/2006/relationships/hyperlink" Target="http://www.amig.org.mx" TargetMode="Externa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repiimss.imss.gob.mx/imss/registro" TargetMode="External"/><Relationship Id="rId22" Type="http://schemas.openxmlformats.org/officeDocument/2006/relationships/hyperlink" Target="mailto:ctsi.bs@imss.gob.mx" TargetMode="External"/><Relationship Id="rId27" Type="http://schemas.openxmlformats.org/officeDocument/2006/relationships/hyperlink" Target="mailto:ctsi.bs@imss.gob.mx" TargetMode="External"/><Relationship Id="rId30" Type="http://schemas.openxmlformats.org/officeDocument/2006/relationships/hyperlink" Target="https://manifiesto.buengobierno.gob.mx/SMP-web/guiaOperacion.xhtml" TargetMode="External"/><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E7B30-2BD5-42B2-81A5-1A589BA4C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271</Pages>
  <Words>89246</Words>
  <Characters>490856</Characters>
  <Application>Microsoft Office Word</Application>
  <DocSecurity>0</DocSecurity>
  <Lines>4090</Lines>
  <Paragraphs>1157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578945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138</cp:revision>
  <cp:lastPrinted>2025-09-10T22:20:00Z</cp:lastPrinted>
  <dcterms:created xsi:type="dcterms:W3CDTF">2025-11-16T13:44:00Z</dcterms:created>
  <dcterms:modified xsi:type="dcterms:W3CDTF">2025-12-05T20:26:00Z</dcterms:modified>
</cp:coreProperties>
</file>