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F0BB9" w14:textId="1268936D" w:rsidR="00F33479" w:rsidRDefault="00807D01" w:rsidP="00807D01">
      <w:pPr>
        <w:tabs>
          <w:tab w:val="center" w:pos="4419"/>
          <w:tab w:val="left" w:pos="6157"/>
          <w:tab w:val="right" w:pos="8838"/>
          <w:tab w:val="right" w:pos="10080"/>
        </w:tabs>
        <w:jc w:val="both"/>
        <w:rPr>
          <w:rFonts w:ascii="Arial" w:hAnsi="Arial" w:cs="Arial"/>
          <w:b/>
          <w:sz w:val="23"/>
          <w:szCs w:val="23"/>
          <w:lang w:val="es-MX"/>
        </w:rPr>
      </w:pPr>
      <w:r w:rsidRPr="008C17B2">
        <w:rPr>
          <w:rFonts w:ascii="Arial" w:hAnsi="Arial" w:cs="Arial"/>
          <w:b/>
          <w:sz w:val="23"/>
          <w:szCs w:val="23"/>
          <w:lang w:val="es-MX"/>
        </w:rPr>
        <w:t xml:space="preserve">Dictamen de Procedencia </w:t>
      </w:r>
      <w:r w:rsidRPr="00077F15">
        <w:rPr>
          <w:rFonts w:ascii="Arial" w:hAnsi="Arial" w:cs="Arial"/>
          <w:b/>
          <w:sz w:val="23"/>
          <w:szCs w:val="23"/>
          <w:lang w:val="es-MX"/>
        </w:rPr>
        <w:t xml:space="preserve">para exceptuar el procedimiento de Licitación Pública para </w:t>
      </w:r>
      <w:r w:rsidRPr="008C17B2">
        <w:rPr>
          <w:rFonts w:ascii="Arial" w:hAnsi="Arial" w:cs="Arial"/>
          <w:b/>
          <w:sz w:val="23"/>
          <w:szCs w:val="23"/>
          <w:lang w:val="es-MX"/>
        </w:rPr>
        <w:t xml:space="preserve">la Adquisición de Bienes Terapéuticos de los grupos </w:t>
      </w:r>
      <w:r w:rsidRPr="00D762EC">
        <w:rPr>
          <w:rFonts w:ascii="Arial" w:hAnsi="Arial" w:cs="Arial"/>
          <w:b/>
          <w:sz w:val="23"/>
          <w:szCs w:val="23"/>
          <w:lang w:val="es-MX"/>
        </w:rPr>
        <w:t>“</w:t>
      </w:r>
      <w:r>
        <w:rPr>
          <w:rFonts w:ascii="Arial" w:hAnsi="Arial" w:cs="Arial"/>
          <w:b/>
          <w:sz w:val="23"/>
          <w:szCs w:val="23"/>
          <w:lang w:val="es-MX"/>
        </w:rPr>
        <w:t>060</w:t>
      </w:r>
      <w:r w:rsidR="00546EF1">
        <w:rPr>
          <w:rFonts w:ascii="Arial" w:hAnsi="Arial" w:cs="Arial"/>
          <w:b/>
          <w:sz w:val="23"/>
          <w:szCs w:val="23"/>
          <w:lang w:val="es-MX"/>
        </w:rPr>
        <w:t xml:space="preserve"> </w:t>
      </w:r>
      <w:r>
        <w:rPr>
          <w:rFonts w:ascii="Arial" w:hAnsi="Arial" w:cs="Arial"/>
          <w:b/>
          <w:sz w:val="23"/>
          <w:szCs w:val="23"/>
          <w:lang w:val="es-MX"/>
        </w:rPr>
        <w:t>y 080 material de curación y material de laboratorio</w:t>
      </w:r>
      <w:r w:rsidRPr="00D762EC">
        <w:rPr>
          <w:rFonts w:ascii="Arial" w:hAnsi="Arial" w:cs="Arial"/>
          <w:b/>
          <w:sz w:val="23"/>
          <w:szCs w:val="23"/>
          <w:lang w:val="es-MX"/>
        </w:rPr>
        <w:t>”</w:t>
      </w:r>
      <w:r w:rsidRPr="00077F15">
        <w:rPr>
          <w:rFonts w:ascii="Arial" w:hAnsi="Arial" w:cs="Arial"/>
          <w:b/>
          <w:sz w:val="23"/>
          <w:szCs w:val="23"/>
          <w:lang w:val="es-MX"/>
        </w:rPr>
        <w:t xml:space="preserve"> </w:t>
      </w:r>
      <w:r w:rsidRPr="008C17B2">
        <w:rPr>
          <w:rFonts w:ascii="Arial" w:hAnsi="Arial" w:cs="Arial"/>
          <w:b/>
          <w:sz w:val="23"/>
          <w:szCs w:val="23"/>
          <w:lang w:val="es-MX"/>
        </w:rPr>
        <w:t>a través del Procedimiento de Adjudicación Directa,</w:t>
      </w:r>
      <w:r w:rsidRPr="00077F15">
        <w:rPr>
          <w:rFonts w:ascii="Arial" w:hAnsi="Arial" w:cs="Arial"/>
          <w:b/>
          <w:sz w:val="23"/>
          <w:szCs w:val="23"/>
          <w:lang w:val="es-MX"/>
        </w:rPr>
        <w:t xml:space="preserve"> </w:t>
      </w:r>
      <w:r w:rsidRPr="008C17B2">
        <w:rPr>
          <w:rFonts w:ascii="Arial" w:hAnsi="Arial" w:cs="Arial"/>
          <w:b/>
          <w:sz w:val="23"/>
          <w:szCs w:val="23"/>
          <w:lang w:val="es-MX"/>
        </w:rPr>
        <w:t xml:space="preserve">para las Unidades Médicas del Órgano de Operación Administrativa Desconcentrada </w:t>
      </w:r>
      <w:r>
        <w:rPr>
          <w:rFonts w:ascii="Arial" w:hAnsi="Arial" w:cs="Arial"/>
          <w:b/>
          <w:sz w:val="23"/>
          <w:szCs w:val="23"/>
          <w:lang w:val="es-MX"/>
        </w:rPr>
        <w:t>Sur del Distrito Federal.</w:t>
      </w:r>
    </w:p>
    <w:p w14:paraId="20EE3CEE" w14:textId="77777777" w:rsidR="00807D01" w:rsidRPr="00EE0BC3" w:rsidRDefault="00807D01" w:rsidP="00807D01">
      <w:pPr>
        <w:tabs>
          <w:tab w:val="center" w:pos="4419"/>
          <w:tab w:val="left" w:pos="6157"/>
          <w:tab w:val="right" w:pos="8838"/>
          <w:tab w:val="right" w:pos="10080"/>
        </w:tabs>
        <w:rPr>
          <w:rFonts w:ascii="Arial" w:hAnsi="Arial" w:cs="Arial"/>
          <w:sz w:val="22"/>
          <w:szCs w:val="22"/>
        </w:rPr>
      </w:pPr>
    </w:p>
    <w:p w14:paraId="57E19FC2" w14:textId="77777777" w:rsidR="00F33479" w:rsidRPr="00EE0BC3" w:rsidRDefault="00F33479" w:rsidP="00F33479">
      <w:pPr>
        <w:jc w:val="both"/>
        <w:rPr>
          <w:rFonts w:ascii="Arial" w:hAnsi="Arial" w:cs="Arial"/>
          <w:b/>
          <w:sz w:val="22"/>
          <w:szCs w:val="22"/>
          <w:u w:val="single"/>
          <w:lang w:val="es-MX"/>
        </w:rPr>
      </w:pPr>
      <w:r w:rsidRPr="00EE0BC3">
        <w:rPr>
          <w:rFonts w:ascii="Arial" w:hAnsi="Arial" w:cs="Arial"/>
          <w:b/>
          <w:sz w:val="22"/>
          <w:szCs w:val="22"/>
          <w:u w:val="single"/>
          <w:lang w:val="es-MX"/>
        </w:rPr>
        <w:t>Antecedentes.</w:t>
      </w:r>
    </w:p>
    <w:p w14:paraId="05BAB085" w14:textId="733D5D42"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Mediante memorándums internos números 37.80.02.150100/ </w:t>
      </w:r>
      <w:r w:rsidR="00546EF1">
        <w:rPr>
          <w:rFonts w:ascii="Arial" w:hAnsi="Arial" w:cs="Arial"/>
          <w:b/>
          <w:i/>
          <w:sz w:val="22"/>
          <w:szCs w:val="22"/>
          <w:u w:val="single"/>
          <w:lang w:val="pt-BR"/>
        </w:rPr>
        <w:t>OCA/0224</w:t>
      </w:r>
      <w:r w:rsidR="0006282B">
        <w:rPr>
          <w:rFonts w:ascii="Arial" w:hAnsi="Arial" w:cs="Arial"/>
          <w:b/>
          <w:i/>
          <w:sz w:val="22"/>
          <w:szCs w:val="22"/>
          <w:u w:val="single"/>
          <w:lang w:val="pt-BR"/>
        </w:rPr>
        <w:t>,</w:t>
      </w:r>
      <w:r w:rsidR="00546EF1">
        <w:rPr>
          <w:rFonts w:ascii="Arial" w:hAnsi="Arial" w:cs="Arial"/>
          <w:b/>
          <w:i/>
          <w:sz w:val="23"/>
          <w:szCs w:val="23"/>
          <w:u w:val="single"/>
          <w:lang w:val="pt-BR"/>
        </w:rPr>
        <w:t xml:space="preserve"> OCA/015</w:t>
      </w:r>
      <w:r w:rsidR="00F005F6">
        <w:rPr>
          <w:rFonts w:ascii="Arial" w:hAnsi="Arial" w:cs="Arial"/>
          <w:b/>
          <w:i/>
          <w:sz w:val="23"/>
          <w:szCs w:val="23"/>
          <w:u w:val="single"/>
          <w:lang w:val="pt-BR"/>
        </w:rPr>
        <w:t>3</w:t>
      </w:r>
      <w:r w:rsidR="00546EF1">
        <w:rPr>
          <w:rFonts w:ascii="Arial" w:hAnsi="Arial" w:cs="Arial"/>
          <w:b/>
          <w:i/>
          <w:sz w:val="23"/>
          <w:szCs w:val="23"/>
          <w:u w:val="single"/>
          <w:lang w:val="pt-BR"/>
        </w:rPr>
        <w:t xml:space="preserve"> BIS Y OCA/0238 </w:t>
      </w:r>
      <w:r w:rsidRPr="00EE0BC3">
        <w:rPr>
          <w:rFonts w:ascii="Arial" w:hAnsi="Arial" w:cs="Arial"/>
          <w:sz w:val="22"/>
          <w:szCs w:val="22"/>
          <w:lang w:val="pt-BR"/>
        </w:rPr>
        <w:t>de</w:t>
      </w:r>
      <w:r w:rsidRPr="00EE0BC3">
        <w:rPr>
          <w:rFonts w:ascii="Arial" w:hAnsi="Arial" w:cs="Arial"/>
          <w:sz w:val="22"/>
          <w:szCs w:val="22"/>
          <w:lang w:val="es-MX"/>
        </w:rPr>
        <w:t xml:space="preserve"> fechas </w:t>
      </w:r>
      <w:r w:rsidR="00546EF1">
        <w:rPr>
          <w:rFonts w:ascii="Arial" w:hAnsi="Arial" w:cs="Arial"/>
          <w:sz w:val="22"/>
          <w:szCs w:val="22"/>
          <w:lang w:val="es-MX"/>
        </w:rPr>
        <w:t>03 y 21</w:t>
      </w:r>
      <w:r w:rsidRPr="00EE0BC3">
        <w:rPr>
          <w:rFonts w:ascii="Arial" w:hAnsi="Arial" w:cs="Arial"/>
          <w:sz w:val="22"/>
          <w:szCs w:val="22"/>
          <w:lang w:val="es-MX"/>
        </w:rPr>
        <w:t xml:space="preserve"> de </w:t>
      </w:r>
      <w:r w:rsidR="00546EF1">
        <w:rPr>
          <w:rFonts w:ascii="Arial" w:hAnsi="Arial" w:cs="Arial"/>
          <w:sz w:val="22"/>
          <w:szCs w:val="22"/>
          <w:lang w:val="es-MX"/>
        </w:rPr>
        <w:t>febrero</w:t>
      </w:r>
      <w:r w:rsidR="00F005F6">
        <w:rPr>
          <w:rFonts w:ascii="Arial" w:hAnsi="Arial" w:cs="Arial"/>
          <w:sz w:val="22"/>
          <w:szCs w:val="22"/>
          <w:lang w:val="es-MX"/>
        </w:rPr>
        <w:t xml:space="preserve">  del 2023</w:t>
      </w:r>
      <w:r w:rsidRPr="00EE0BC3">
        <w:rPr>
          <w:rFonts w:ascii="Arial" w:hAnsi="Arial" w:cs="Arial"/>
          <w:sz w:val="22"/>
          <w:szCs w:val="22"/>
          <w:lang w:val="es-MX"/>
        </w:rPr>
        <w:t>, suscrito por el</w:t>
      </w:r>
      <w:r w:rsidRPr="00EE0BC3">
        <w:rPr>
          <w:rFonts w:ascii="Arial" w:hAnsi="Arial" w:cs="Arial"/>
          <w:sz w:val="22"/>
          <w:szCs w:val="22"/>
        </w:rPr>
        <w:t xml:space="preserve"> </w:t>
      </w:r>
      <w:r w:rsidRPr="00EE0BC3">
        <w:rPr>
          <w:rFonts w:ascii="Arial" w:hAnsi="Arial" w:cs="Arial"/>
          <w:sz w:val="22"/>
          <w:szCs w:val="22"/>
          <w:lang w:val="es-MX"/>
        </w:rPr>
        <w:t xml:space="preserve">C. Sergio Ismael Mendez Trejo, Jefe del Departamento de Suministro, Control del Abasto, dependiente de esta Coordinación, en el cual envía requerimiento de claves </w:t>
      </w:r>
      <w:r w:rsidRPr="00EE0BC3">
        <w:rPr>
          <w:rFonts w:ascii="Arial" w:hAnsi="Arial" w:cs="Arial"/>
          <w:sz w:val="22"/>
          <w:szCs w:val="22"/>
        </w:rPr>
        <w:t>de los grupos</w:t>
      </w:r>
      <w:r w:rsidRPr="00EE0BC3">
        <w:rPr>
          <w:rFonts w:ascii="Arial" w:hAnsi="Arial" w:cs="Arial"/>
          <w:sz w:val="22"/>
          <w:szCs w:val="22"/>
          <w:lang w:val="es-MX"/>
        </w:rPr>
        <w:t xml:space="preserve"> “</w:t>
      </w:r>
      <w:r w:rsidR="00F005F6">
        <w:rPr>
          <w:rFonts w:ascii="Arial" w:hAnsi="Arial" w:cs="Arial"/>
          <w:b/>
          <w:sz w:val="22"/>
          <w:szCs w:val="22"/>
          <w:lang w:val="es-MX"/>
        </w:rPr>
        <w:t>06</w:t>
      </w:r>
      <w:r w:rsidRPr="00EE0BC3">
        <w:rPr>
          <w:rFonts w:ascii="Arial" w:hAnsi="Arial" w:cs="Arial"/>
          <w:b/>
          <w:sz w:val="22"/>
          <w:szCs w:val="22"/>
          <w:lang w:val="es-MX"/>
        </w:rPr>
        <w:t>0</w:t>
      </w:r>
      <w:r w:rsidR="00546EF1">
        <w:rPr>
          <w:rFonts w:ascii="Arial" w:hAnsi="Arial" w:cs="Arial"/>
          <w:b/>
          <w:sz w:val="22"/>
          <w:szCs w:val="22"/>
          <w:lang w:val="es-MX"/>
        </w:rPr>
        <w:t xml:space="preserve"> </w:t>
      </w:r>
      <w:r w:rsidRPr="00EE0BC3">
        <w:rPr>
          <w:rFonts w:ascii="Arial" w:hAnsi="Arial" w:cs="Arial"/>
          <w:b/>
          <w:sz w:val="22"/>
          <w:szCs w:val="22"/>
          <w:lang w:val="es-MX"/>
        </w:rPr>
        <w:t>y</w:t>
      </w:r>
      <w:r w:rsidRPr="00EE0BC3">
        <w:rPr>
          <w:rFonts w:ascii="Arial" w:hAnsi="Arial" w:cs="Arial"/>
          <w:sz w:val="22"/>
          <w:szCs w:val="22"/>
          <w:lang w:val="es-MX"/>
        </w:rPr>
        <w:t xml:space="preserve"> </w:t>
      </w:r>
      <w:r w:rsidR="00F005F6">
        <w:rPr>
          <w:rFonts w:ascii="Arial" w:hAnsi="Arial" w:cs="Arial"/>
          <w:b/>
          <w:sz w:val="22"/>
          <w:szCs w:val="22"/>
          <w:lang w:val="es-MX"/>
        </w:rPr>
        <w:t>08</w:t>
      </w:r>
      <w:r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00F005F6" w:rsidRPr="00D762EC">
        <w:rPr>
          <w:rFonts w:ascii="Arial" w:hAnsi="Arial" w:cs="Arial"/>
          <w:sz w:val="23"/>
          <w:szCs w:val="23"/>
          <w:lang w:val="es-MX"/>
        </w:rPr>
        <w:t>,</w:t>
      </w:r>
      <w:r w:rsidRPr="00EE0BC3">
        <w:rPr>
          <w:rFonts w:ascii="Arial" w:hAnsi="Arial" w:cs="Arial"/>
          <w:sz w:val="22"/>
          <w:szCs w:val="22"/>
          <w:lang w:val="es-MX"/>
        </w:rPr>
        <w:t xml:space="preserve"> correspondiente a compras locales de bienes de consumo autorizados por la cuenta de Abasto Central y/o portal de autorización de compra PAC, para atender necesidades del ejercicio 202</w:t>
      </w:r>
      <w:r>
        <w:rPr>
          <w:rFonts w:ascii="Arial" w:hAnsi="Arial" w:cs="Arial"/>
          <w:sz w:val="22"/>
          <w:szCs w:val="22"/>
          <w:lang w:val="es-MX"/>
        </w:rPr>
        <w:t>3</w:t>
      </w:r>
      <w:r w:rsidRPr="00EE0BC3">
        <w:rPr>
          <w:rFonts w:ascii="Arial" w:hAnsi="Arial" w:cs="Arial"/>
          <w:sz w:val="22"/>
          <w:szCs w:val="22"/>
          <w:lang w:val="es-MX"/>
        </w:rPr>
        <w:t>.</w:t>
      </w:r>
    </w:p>
    <w:p w14:paraId="66128607" w14:textId="77777777" w:rsidR="00F33479" w:rsidRPr="00EE0BC3" w:rsidRDefault="00F33479" w:rsidP="00F33479">
      <w:pPr>
        <w:jc w:val="both"/>
        <w:rPr>
          <w:rFonts w:ascii="Arial" w:hAnsi="Arial" w:cs="Arial"/>
          <w:color w:val="000000"/>
          <w:sz w:val="22"/>
          <w:szCs w:val="22"/>
          <w:lang w:val="es-MX"/>
        </w:rPr>
      </w:pPr>
      <w:r w:rsidRPr="00EE0BC3">
        <w:rPr>
          <w:rFonts w:ascii="Arial" w:hAnsi="Arial" w:cs="Arial"/>
          <w:color w:val="000000"/>
          <w:sz w:val="22"/>
          <w:szCs w:val="22"/>
          <w:lang w:val="es-MX"/>
        </w:rPr>
        <w:t>El estatus de Claves sin Contrato, refiere a que no se encuentran las claves solicitadas asignadas en Contrato Único de alguna licitación consolidada por Nivel Central.</w:t>
      </w:r>
    </w:p>
    <w:p w14:paraId="6FAC9EB8" w14:textId="77777777" w:rsidR="00F33479" w:rsidRPr="00EE0BC3" w:rsidRDefault="00F33479" w:rsidP="00F33479">
      <w:pPr>
        <w:jc w:val="both"/>
        <w:rPr>
          <w:rFonts w:ascii="Arial" w:hAnsi="Arial" w:cs="Arial"/>
          <w:color w:val="000000"/>
          <w:sz w:val="22"/>
          <w:szCs w:val="22"/>
          <w:lang w:val="es-MX"/>
        </w:rPr>
      </w:pPr>
      <w:r w:rsidRPr="00EE0BC3">
        <w:rPr>
          <w:rFonts w:ascii="Arial" w:hAnsi="Arial" w:cs="Arial"/>
          <w:color w:val="000000"/>
          <w:sz w:val="22"/>
          <w:szCs w:val="22"/>
          <w:lang w:val="es-MX"/>
        </w:rPr>
        <w:t xml:space="preserve">Por lo que para atender la necesidad mientras se realiza la contratación consolidada por Nivel Central, y al identificarse insuficiencias para cubrir la necesidad </w:t>
      </w:r>
      <w:r w:rsidRPr="00EE0BC3">
        <w:rPr>
          <w:rFonts w:ascii="Arial" w:hAnsi="Arial" w:cs="Arial"/>
          <w:b/>
          <w:color w:val="000000"/>
          <w:sz w:val="22"/>
          <w:szCs w:val="22"/>
          <w:lang w:val="es-MX"/>
        </w:rPr>
        <w:t>inmediata</w:t>
      </w:r>
      <w:r w:rsidRPr="00EE0BC3">
        <w:rPr>
          <w:rFonts w:ascii="Arial" w:hAnsi="Arial" w:cs="Arial"/>
          <w:color w:val="000000"/>
          <w:sz w:val="22"/>
          <w:szCs w:val="22"/>
          <w:lang w:val="es-MX"/>
        </w:rPr>
        <w:t xml:space="preserve"> en el inventario, se autorizó su contratación de manera local por parte de la Coordinación de Control del Abasto.</w:t>
      </w:r>
    </w:p>
    <w:p w14:paraId="4C51F36D"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Debiendo realizar las gestiones para la adquisición de lo estrictamente necesario conforme lo autorizado por la Coordinación de Control del Abasto apegándose a la normatividad vigente y aplicable a la materia.</w:t>
      </w:r>
    </w:p>
    <w:p w14:paraId="7EF47CBA" w14:textId="1690F280"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Se cuenta con el Dictamen de Disponibilidad </w:t>
      </w:r>
      <w:r w:rsidRPr="00EE0BC3">
        <w:rPr>
          <w:rFonts w:ascii="Arial" w:hAnsi="Arial" w:cs="Arial"/>
          <w:color w:val="000000"/>
          <w:sz w:val="22"/>
          <w:szCs w:val="22"/>
          <w:lang w:val="es-MX"/>
        </w:rPr>
        <w:t xml:space="preserve">Presupuestal Previo </w:t>
      </w:r>
      <w:r w:rsidRPr="00EE0BC3">
        <w:rPr>
          <w:rFonts w:ascii="Arial" w:hAnsi="Arial" w:cs="Arial"/>
          <w:color w:val="000000"/>
          <w:sz w:val="22"/>
          <w:szCs w:val="22"/>
        </w:rPr>
        <w:t xml:space="preserve">No. </w:t>
      </w:r>
      <w:r w:rsidRPr="00EE0BC3">
        <w:rPr>
          <w:rFonts w:ascii="Arial" w:hAnsi="Arial" w:cs="Arial"/>
          <w:b/>
          <w:color w:val="000000"/>
          <w:sz w:val="22"/>
          <w:szCs w:val="22"/>
        </w:rPr>
        <w:t>0000</w:t>
      </w:r>
      <w:r w:rsidR="00F005F6">
        <w:rPr>
          <w:rFonts w:ascii="Arial" w:hAnsi="Arial" w:cs="Arial"/>
          <w:b/>
          <w:color w:val="000000"/>
          <w:sz w:val="22"/>
          <w:szCs w:val="22"/>
        </w:rPr>
        <w:t>000101</w:t>
      </w:r>
      <w:r>
        <w:rPr>
          <w:rFonts w:ascii="Arial" w:hAnsi="Arial" w:cs="Arial"/>
          <w:b/>
          <w:color w:val="000000"/>
          <w:sz w:val="22"/>
          <w:szCs w:val="22"/>
        </w:rPr>
        <w:t>-2023</w:t>
      </w:r>
      <w:r w:rsidRPr="00EE0BC3">
        <w:rPr>
          <w:rFonts w:ascii="Arial" w:hAnsi="Arial" w:cs="Arial"/>
          <w:color w:val="000000"/>
          <w:sz w:val="22"/>
          <w:szCs w:val="22"/>
        </w:rPr>
        <w:t xml:space="preserve"> emitido por la Coordinación de Presupuesto e Información Programática, para sustentar las adquisiciones</w:t>
      </w:r>
      <w:r w:rsidRPr="00EE0BC3">
        <w:rPr>
          <w:rFonts w:ascii="Arial" w:hAnsi="Arial" w:cs="Arial"/>
          <w:sz w:val="22"/>
          <w:szCs w:val="22"/>
        </w:rPr>
        <w:t xml:space="preserve"> en procesos locales de Bienes de Consumo autorizadas por </w:t>
      </w:r>
      <w:r w:rsidRPr="00EE0BC3">
        <w:rPr>
          <w:rFonts w:ascii="Arial" w:hAnsi="Arial" w:cs="Arial"/>
          <w:sz w:val="22"/>
          <w:szCs w:val="22"/>
          <w:lang w:val="es-MX"/>
        </w:rPr>
        <w:t>la Coordinación de Control de Abasto</w:t>
      </w:r>
      <w:r w:rsidRPr="00EE0BC3">
        <w:rPr>
          <w:rFonts w:ascii="Arial" w:hAnsi="Arial" w:cs="Arial"/>
          <w:sz w:val="22"/>
          <w:szCs w:val="22"/>
        </w:rPr>
        <w:t>.</w:t>
      </w:r>
    </w:p>
    <w:p w14:paraId="0461ED80" w14:textId="77777777" w:rsidR="00F33479" w:rsidRPr="00EE0BC3" w:rsidRDefault="00F33479" w:rsidP="00F33479">
      <w:pPr>
        <w:jc w:val="both"/>
        <w:rPr>
          <w:rFonts w:ascii="Arial" w:hAnsi="Arial" w:cs="Arial"/>
          <w:b/>
          <w:bCs/>
          <w:sz w:val="22"/>
          <w:szCs w:val="22"/>
          <w:u w:val="single"/>
          <w:lang w:val="es-MX"/>
        </w:rPr>
      </w:pPr>
      <w:r w:rsidRPr="00EE0BC3">
        <w:rPr>
          <w:rFonts w:ascii="Arial" w:hAnsi="Arial" w:cs="Arial"/>
          <w:b/>
          <w:bCs/>
          <w:sz w:val="22"/>
          <w:szCs w:val="22"/>
          <w:u w:val="single"/>
          <w:lang w:val="es-MX"/>
        </w:rPr>
        <w:t>Consideraciones.</w:t>
      </w:r>
    </w:p>
    <w:p w14:paraId="3BE0F9C7" w14:textId="7DAD8795"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Con el propósito de garantizar y seguir proporcionando los </w:t>
      </w:r>
      <w:r w:rsidR="008C5F71">
        <w:rPr>
          <w:rFonts w:ascii="Arial" w:hAnsi="Arial" w:cs="Arial"/>
          <w:sz w:val="22"/>
          <w:szCs w:val="22"/>
          <w:lang w:val="es-MX"/>
        </w:rPr>
        <w:t xml:space="preserve">materiales de curación </w:t>
      </w:r>
      <w:r w:rsidRPr="00EE0BC3">
        <w:rPr>
          <w:rFonts w:ascii="Arial" w:hAnsi="Arial" w:cs="Arial"/>
          <w:sz w:val="22"/>
          <w:szCs w:val="22"/>
          <w:lang w:val="es-MX"/>
        </w:rPr>
        <w:t>en las unidades médicas, resulta importante contar con este tipo de insumos, se prepara una estrategia y se establece un programa de trabajo que busca contar con los bienes que nos permita asegurar al Instituto las mejores condiciones disponibles en cuanto a precio, calidad y oportunidad.</w:t>
      </w:r>
    </w:p>
    <w:p w14:paraId="40DB1C90" w14:textId="77777777" w:rsidR="00F33479" w:rsidRPr="00EE0BC3" w:rsidRDefault="00F33479" w:rsidP="00F33479">
      <w:pPr>
        <w:jc w:val="both"/>
        <w:rPr>
          <w:rFonts w:ascii="Arial" w:hAnsi="Arial" w:cs="Arial"/>
          <w:color w:val="000000"/>
          <w:sz w:val="22"/>
          <w:szCs w:val="22"/>
          <w:lang w:val="es-MX"/>
        </w:rPr>
      </w:pPr>
      <w:r w:rsidRPr="00EE0BC3">
        <w:rPr>
          <w:rFonts w:ascii="Arial" w:hAnsi="Arial" w:cs="Arial"/>
          <w:color w:val="000000"/>
          <w:sz w:val="22"/>
          <w:szCs w:val="22"/>
          <w:lang w:val="es-MX"/>
        </w:rPr>
        <w:t xml:space="preserve">Las claves autorizadas cuentan con un folio emitido por la Coordinación de Control del Abasto mediante el portal de autorización de compra (PAC) del Sistema de Abasto Institucional teniendo una vigencia de 30 días naturales en estricto apego a las directrices para llevar a cabo los procedimientos correspondientes a compras locales de bienes de consumo. </w:t>
      </w:r>
    </w:p>
    <w:p w14:paraId="30E38EEA" w14:textId="77777777" w:rsidR="00F33479" w:rsidRPr="00EE0BC3" w:rsidRDefault="00F33479" w:rsidP="00F33479">
      <w:pPr>
        <w:jc w:val="both"/>
        <w:rPr>
          <w:rFonts w:ascii="Arial" w:hAnsi="Arial" w:cs="Arial"/>
          <w:b/>
          <w:bCs/>
          <w:sz w:val="22"/>
          <w:szCs w:val="22"/>
          <w:u w:val="single"/>
          <w:lang w:val="es-MX"/>
        </w:rPr>
      </w:pPr>
      <w:r w:rsidRPr="00EE0BC3">
        <w:rPr>
          <w:rFonts w:ascii="Arial" w:hAnsi="Arial" w:cs="Arial"/>
          <w:b/>
          <w:bCs/>
          <w:sz w:val="22"/>
          <w:szCs w:val="22"/>
          <w:u w:val="single"/>
          <w:lang w:val="es-MX"/>
        </w:rPr>
        <w:t>Fundamento Legal.</w:t>
      </w:r>
    </w:p>
    <w:p w14:paraId="24EE6F3E"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Por requerirse de contar con los bienes no atendidos y para que las unidades médicas garanticen de manera eficiente el abasto de los servicios que prestan a los derechohabientes de este OOAD y de conformidad con la legislación aplicable en la materia, el presente procedimiento de contratación propuesto se lleva a cabo de acuerdo a lo establecido en el artículo 134 de la Constitución Política de los Estados Unidos Mexicanos y en los artículos, 26  Fracción III, 26 Bis Fracción II, 28 Fracción III, 40, 41 Fracción II y 45 de la Ley de Adquisiciones, Arrendamientos y Servicios del Sector Público y 28 y 29 de su Reglamento.</w:t>
      </w:r>
    </w:p>
    <w:p w14:paraId="6A2E54E5"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A efecto de dar cumplimiento a los requisitos establecidos en el artículo 71 del Reglamento, la procedencia de la excepción de la NO celebración de la Licitación Pública, de acuerdo a lo siguiente:</w:t>
      </w:r>
    </w:p>
    <w:p w14:paraId="36BA2793" w14:textId="77777777" w:rsidR="00543F9D" w:rsidRDefault="00543F9D" w:rsidP="00F33479">
      <w:pPr>
        <w:numPr>
          <w:ilvl w:val="0"/>
          <w:numId w:val="13"/>
        </w:numPr>
        <w:tabs>
          <w:tab w:val="clear" w:pos="432"/>
          <w:tab w:val="num" w:pos="720"/>
        </w:tabs>
        <w:suppressAutoHyphens/>
        <w:ind w:left="720" w:hanging="360"/>
        <w:jc w:val="both"/>
        <w:rPr>
          <w:rFonts w:ascii="Arial" w:hAnsi="Arial" w:cs="Arial"/>
          <w:b/>
          <w:sz w:val="22"/>
          <w:szCs w:val="22"/>
          <w:lang w:val="es-MX"/>
        </w:rPr>
      </w:pPr>
    </w:p>
    <w:p w14:paraId="0E7BB7F3" w14:textId="77777777" w:rsidR="00F33479" w:rsidRPr="00EE0BC3" w:rsidRDefault="00F33479" w:rsidP="00F33479">
      <w:pPr>
        <w:numPr>
          <w:ilvl w:val="0"/>
          <w:numId w:val="13"/>
        </w:numPr>
        <w:tabs>
          <w:tab w:val="clear" w:pos="432"/>
          <w:tab w:val="num" w:pos="720"/>
        </w:tabs>
        <w:suppressAutoHyphens/>
        <w:ind w:left="720" w:hanging="360"/>
        <w:jc w:val="both"/>
        <w:rPr>
          <w:rFonts w:ascii="Arial" w:hAnsi="Arial" w:cs="Arial"/>
          <w:b/>
          <w:sz w:val="22"/>
          <w:szCs w:val="22"/>
          <w:lang w:val="es-MX"/>
        </w:rPr>
      </w:pPr>
      <w:r w:rsidRPr="00EE0BC3">
        <w:rPr>
          <w:rFonts w:ascii="Arial" w:hAnsi="Arial" w:cs="Arial"/>
          <w:b/>
          <w:sz w:val="22"/>
          <w:szCs w:val="22"/>
          <w:lang w:val="es-MX"/>
        </w:rPr>
        <w:t>Descripción de los bienes (claves) objeto del procedimiento de contratación.</w:t>
      </w:r>
    </w:p>
    <w:p w14:paraId="3B4CA830" w14:textId="77777777" w:rsidR="00F33479" w:rsidRDefault="00F33479" w:rsidP="00F33479">
      <w:pPr>
        <w:suppressAutoHyphens/>
        <w:ind w:left="720"/>
        <w:jc w:val="both"/>
        <w:rPr>
          <w:rFonts w:ascii="Arial" w:hAnsi="Arial" w:cs="Arial"/>
          <w:b/>
          <w:sz w:val="23"/>
          <w:szCs w:val="23"/>
          <w:lang w:val="es-MX"/>
        </w:rPr>
      </w:pPr>
    </w:p>
    <w:tbl>
      <w:tblPr>
        <w:tblStyle w:val="Cuadrculamedia3-nfasis5"/>
        <w:tblW w:w="0" w:type="auto"/>
        <w:tblLook w:val="04A0" w:firstRow="1" w:lastRow="0" w:firstColumn="1" w:lastColumn="0" w:noHBand="0" w:noVBand="1"/>
      </w:tblPr>
      <w:tblGrid>
        <w:gridCol w:w="501"/>
        <w:gridCol w:w="572"/>
        <w:gridCol w:w="563"/>
        <w:gridCol w:w="572"/>
        <w:gridCol w:w="474"/>
        <w:gridCol w:w="554"/>
        <w:gridCol w:w="4352"/>
        <w:gridCol w:w="839"/>
        <w:gridCol w:w="661"/>
        <w:gridCol w:w="590"/>
        <w:gridCol w:w="794"/>
      </w:tblGrid>
      <w:tr w:rsidR="00F33479" w:rsidRPr="00C1371C" w14:paraId="46F6EE56" w14:textId="77777777" w:rsidTr="00F005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DD1B26" w14:textId="77777777" w:rsidR="00F33479" w:rsidRPr="00C1371C" w:rsidRDefault="00F33479" w:rsidP="00F005F6">
            <w:pPr>
              <w:jc w:val="center"/>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NO.</w:t>
            </w:r>
          </w:p>
        </w:tc>
        <w:tc>
          <w:tcPr>
            <w:tcW w:w="0" w:type="auto"/>
            <w:vAlign w:val="center"/>
            <w:hideMark/>
          </w:tcPr>
          <w:p w14:paraId="6B672EE2"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GPO</w:t>
            </w:r>
          </w:p>
        </w:tc>
        <w:tc>
          <w:tcPr>
            <w:tcW w:w="0" w:type="auto"/>
            <w:vAlign w:val="center"/>
            <w:hideMark/>
          </w:tcPr>
          <w:p w14:paraId="707E8923"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GEN</w:t>
            </w:r>
          </w:p>
        </w:tc>
        <w:tc>
          <w:tcPr>
            <w:tcW w:w="0" w:type="auto"/>
            <w:vAlign w:val="center"/>
            <w:hideMark/>
          </w:tcPr>
          <w:p w14:paraId="415FF96D"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ESP</w:t>
            </w:r>
          </w:p>
        </w:tc>
        <w:tc>
          <w:tcPr>
            <w:tcW w:w="0" w:type="auto"/>
            <w:vAlign w:val="center"/>
            <w:hideMark/>
          </w:tcPr>
          <w:p w14:paraId="19F0B23A"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DIF</w:t>
            </w:r>
          </w:p>
        </w:tc>
        <w:tc>
          <w:tcPr>
            <w:tcW w:w="0" w:type="auto"/>
            <w:vAlign w:val="center"/>
            <w:hideMark/>
          </w:tcPr>
          <w:p w14:paraId="41F21690"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VAR</w:t>
            </w:r>
          </w:p>
        </w:tc>
        <w:tc>
          <w:tcPr>
            <w:tcW w:w="0" w:type="auto"/>
            <w:vAlign w:val="center"/>
            <w:hideMark/>
          </w:tcPr>
          <w:p w14:paraId="7F5874B1"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DESC</w:t>
            </w:r>
          </w:p>
        </w:tc>
        <w:tc>
          <w:tcPr>
            <w:tcW w:w="0" w:type="auto"/>
            <w:vAlign w:val="center"/>
            <w:hideMark/>
          </w:tcPr>
          <w:p w14:paraId="7F819718"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UNIDAD</w:t>
            </w:r>
          </w:p>
        </w:tc>
        <w:tc>
          <w:tcPr>
            <w:tcW w:w="0" w:type="auto"/>
            <w:vAlign w:val="center"/>
            <w:hideMark/>
          </w:tcPr>
          <w:p w14:paraId="298E6A08"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CANT</w:t>
            </w:r>
          </w:p>
        </w:tc>
        <w:tc>
          <w:tcPr>
            <w:tcW w:w="0" w:type="auto"/>
            <w:vAlign w:val="center"/>
            <w:hideMark/>
          </w:tcPr>
          <w:p w14:paraId="5786878D"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TIPO</w:t>
            </w:r>
          </w:p>
        </w:tc>
        <w:tc>
          <w:tcPr>
            <w:tcW w:w="0" w:type="auto"/>
            <w:vAlign w:val="center"/>
            <w:hideMark/>
          </w:tcPr>
          <w:p w14:paraId="5F0B1379" w14:textId="77777777" w:rsidR="00F33479" w:rsidRPr="00C1371C"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C1371C">
              <w:rPr>
                <w:rFonts w:ascii="Arial" w:hAnsi="Arial" w:cs="Arial"/>
                <w:bCs w:val="0"/>
                <w:color w:val="000000"/>
                <w:sz w:val="16"/>
                <w:szCs w:val="16"/>
                <w:lang w:val="es-MX" w:eastAsia="es-MX"/>
              </w:rPr>
              <w:t>PIEZAS</w:t>
            </w:r>
          </w:p>
        </w:tc>
      </w:tr>
      <w:tr w:rsidR="00546EF1" w:rsidRPr="00C6643D" w14:paraId="212AA25D"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2229DE" w14:textId="59384DBF"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5BACEE35" w14:textId="35DBA23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143B48D0" w14:textId="4284D97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066</w:t>
            </w:r>
          </w:p>
        </w:tc>
        <w:tc>
          <w:tcPr>
            <w:tcW w:w="0" w:type="auto"/>
            <w:vAlign w:val="center"/>
          </w:tcPr>
          <w:p w14:paraId="41651A12" w14:textId="18AF48E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0872</w:t>
            </w:r>
          </w:p>
        </w:tc>
        <w:tc>
          <w:tcPr>
            <w:tcW w:w="0" w:type="auto"/>
            <w:vAlign w:val="center"/>
          </w:tcPr>
          <w:p w14:paraId="5EA5FB74" w14:textId="21488DB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20AC85F5" w14:textId="764BA39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159BC24D" w14:textId="2CF3081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 xml:space="preserve">DETERGENTES O LIMPIADORES. DETERGENTE ENZIMATICO, CON ACTIVIDAD PROTEOLITICA. CONCENTRADO, PARA UTILIZARSE  EN INSTRUMENTAL Y EQUIPO MEDICO. LIQUIDO: FRASCO CON 1 A 5 LITROS, DOSIFICADOR  INTEGRADO O CON CAPACIDAD PARA INTEGRAR EL </w:t>
            </w:r>
            <w:r w:rsidRPr="00546EF1">
              <w:rPr>
                <w:rFonts w:ascii="Arial" w:hAnsi="Arial" w:cs="Arial"/>
                <w:color w:val="000000"/>
                <w:sz w:val="16"/>
                <w:szCs w:val="16"/>
              </w:rPr>
              <w:lastRenderedPageBreak/>
              <w:t>DOSIFICADOR. ENVASE CON 6 FRASCOS O  12 FRASCOS DE 1 LITRO, O ENVASE CON 4 FRASCOS DE 5 LITROS O POLVO: SOBRE EN  POLVO CON 20 A 25 G. ENVASE DESDE 10 A 100 SOBRES. LA DILUCION Y EL EMPLEO DEL  PRODUCTO CONCENTRADO SERA DE ACUERDO A LAS INSTRUCCIONES DEL FABRICANTE. SE DEBERA TOMAR EN CONSIDERACION EL RANGO MAS ALTO DE LA DILUCION RECOMENDADA POR EL FABRICANTE. DEBIDO A LO AMPLIO DE LA DESCRIPCION ESTA CLAVE DEBERA SOLICITARSE POR LA CANTIDAD DE LITROS DEL DETERGENTE LISTO PARA SU USO. PIEZA.</w:t>
            </w:r>
          </w:p>
        </w:tc>
        <w:tc>
          <w:tcPr>
            <w:tcW w:w="0" w:type="auto"/>
            <w:vAlign w:val="center"/>
          </w:tcPr>
          <w:p w14:paraId="1379C397" w14:textId="144A68E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lastRenderedPageBreak/>
              <w:t>PZA</w:t>
            </w:r>
          </w:p>
        </w:tc>
        <w:tc>
          <w:tcPr>
            <w:tcW w:w="0" w:type="auto"/>
            <w:vAlign w:val="center"/>
          </w:tcPr>
          <w:p w14:paraId="41513380" w14:textId="60647F4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3317F74" w14:textId="026A1F5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7CF369B1" w14:textId="3EE7C93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1,395</w:t>
            </w:r>
          </w:p>
        </w:tc>
      </w:tr>
      <w:tr w:rsidR="00546EF1" w:rsidRPr="00C6643D" w14:paraId="347CBB9F"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A39562" w14:textId="749FF5F7"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lastRenderedPageBreak/>
              <w:t>2</w:t>
            </w:r>
          </w:p>
        </w:tc>
        <w:tc>
          <w:tcPr>
            <w:tcW w:w="0" w:type="auto"/>
            <w:vAlign w:val="center"/>
          </w:tcPr>
          <w:p w14:paraId="4DA6DB5E" w14:textId="5E85284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153A8E47" w14:textId="6004A68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066</w:t>
            </w:r>
          </w:p>
        </w:tc>
        <w:tc>
          <w:tcPr>
            <w:tcW w:w="0" w:type="auto"/>
            <w:vAlign w:val="center"/>
          </w:tcPr>
          <w:p w14:paraId="0270E734" w14:textId="3646BB9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0914</w:t>
            </w:r>
          </w:p>
        </w:tc>
        <w:tc>
          <w:tcPr>
            <w:tcW w:w="0" w:type="auto"/>
            <w:vAlign w:val="center"/>
          </w:tcPr>
          <w:p w14:paraId="40626C37" w14:textId="4107D0C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03</w:t>
            </w:r>
          </w:p>
        </w:tc>
        <w:tc>
          <w:tcPr>
            <w:tcW w:w="0" w:type="auto"/>
            <w:vAlign w:val="center"/>
          </w:tcPr>
          <w:p w14:paraId="1ADE47E9" w14:textId="5D9719B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5C797C86" w14:textId="4A0D0B1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ANTISEPTICOS. LIQUIDO ANTISEPTICO, PARA LAVADO PRE Y POST QUIRURGICO DE MANOS Y PIEL. FORMULADO A BASE DE 0.75% MINIMO DE TRICLOSAN, 1.1% MINIMO DE ORTOFENILFENOL CON 10% MINIMO DE JABON ANHIDRO DE COCO EN BASE SECA, HUMECTANTES Y SUAVIZANTES. DE AMPLIO ESPECTRO ANTIMICROBIANO. ENVASE CON 4 LITROS.</w:t>
            </w:r>
          </w:p>
        </w:tc>
        <w:tc>
          <w:tcPr>
            <w:tcW w:w="0" w:type="auto"/>
            <w:vAlign w:val="center"/>
          </w:tcPr>
          <w:p w14:paraId="3BAB1A70" w14:textId="0606C19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2E221AE6" w14:textId="55D39D2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D6EA5B8" w14:textId="0F29C65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48D87E93" w14:textId="5285AF1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87</w:t>
            </w:r>
          </w:p>
        </w:tc>
      </w:tr>
      <w:tr w:rsidR="00546EF1" w:rsidRPr="00C6643D" w14:paraId="627A92E7"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36A405" w14:textId="467A258E"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3</w:t>
            </w:r>
          </w:p>
        </w:tc>
        <w:tc>
          <w:tcPr>
            <w:tcW w:w="0" w:type="auto"/>
            <w:vAlign w:val="center"/>
          </w:tcPr>
          <w:p w14:paraId="3B3F24D1" w14:textId="2881102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007426F8" w14:textId="4BB773A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066</w:t>
            </w:r>
          </w:p>
        </w:tc>
        <w:tc>
          <w:tcPr>
            <w:tcW w:w="0" w:type="auto"/>
            <w:vAlign w:val="center"/>
          </w:tcPr>
          <w:p w14:paraId="03079EB0" w14:textId="30D777F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0922</w:t>
            </w:r>
          </w:p>
        </w:tc>
        <w:tc>
          <w:tcPr>
            <w:tcW w:w="0" w:type="auto"/>
            <w:vAlign w:val="center"/>
          </w:tcPr>
          <w:p w14:paraId="565F67F5" w14:textId="1643BFA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05</w:t>
            </w:r>
          </w:p>
        </w:tc>
        <w:tc>
          <w:tcPr>
            <w:tcW w:w="0" w:type="auto"/>
            <w:vAlign w:val="center"/>
          </w:tcPr>
          <w:p w14:paraId="2523F2D0" w14:textId="2515059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6F26E7C2" w14:textId="2C7D955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ANTISEPTICOS. SOLUCION QUE CONTIENE YODOFORO O YODOPOVACRILEX (0.7% DE YODO LIBRE), ALCOHOL ISOPROPILICO AL 74% Y UN POLIMERO QUE FORMA SOBRE LA PIEL UNA PELICULA. CONTIENE: DOS HISOPOS, UN APLICADOR PLASTICO Y UNA AMPOLLETA O TUBO CON 26 ML DE SOLUCION. ESTERIL.</w:t>
            </w:r>
          </w:p>
        </w:tc>
        <w:tc>
          <w:tcPr>
            <w:tcW w:w="0" w:type="auto"/>
            <w:vAlign w:val="center"/>
          </w:tcPr>
          <w:p w14:paraId="4295E148" w14:textId="0665D1D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EST</w:t>
            </w:r>
          </w:p>
        </w:tc>
        <w:tc>
          <w:tcPr>
            <w:tcW w:w="0" w:type="auto"/>
            <w:vAlign w:val="center"/>
          </w:tcPr>
          <w:p w14:paraId="0AF05EE7" w14:textId="4B099EF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42756BEE" w14:textId="3100210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EST</w:t>
            </w:r>
          </w:p>
        </w:tc>
        <w:tc>
          <w:tcPr>
            <w:tcW w:w="0" w:type="auto"/>
            <w:vAlign w:val="center"/>
          </w:tcPr>
          <w:p w14:paraId="2DBA6327" w14:textId="581DE77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5,100</w:t>
            </w:r>
          </w:p>
        </w:tc>
      </w:tr>
      <w:tr w:rsidR="00546EF1" w:rsidRPr="00C6643D" w14:paraId="3323E363"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62898D" w14:textId="2FF53542"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4</w:t>
            </w:r>
          </w:p>
        </w:tc>
        <w:tc>
          <w:tcPr>
            <w:tcW w:w="0" w:type="auto"/>
            <w:vAlign w:val="center"/>
          </w:tcPr>
          <w:p w14:paraId="4643B3B3" w14:textId="0B80BC7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2E51ACD3" w14:textId="6F2AC01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066</w:t>
            </w:r>
          </w:p>
        </w:tc>
        <w:tc>
          <w:tcPr>
            <w:tcW w:w="0" w:type="auto"/>
            <w:vAlign w:val="center"/>
          </w:tcPr>
          <w:p w14:paraId="0E5FE97B" w14:textId="628D303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0930</w:t>
            </w:r>
          </w:p>
        </w:tc>
        <w:tc>
          <w:tcPr>
            <w:tcW w:w="0" w:type="auto"/>
            <w:vAlign w:val="center"/>
          </w:tcPr>
          <w:p w14:paraId="108CCA76" w14:textId="13255EA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043FBBE1" w14:textId="6ED012A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1C176442" w14:textId="54CDFA6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DETERGENTES O LIMPIADORES. DETERGENTE O LIMPIADOR POLIENZIMATICO NO IONICO O CATIONICO, A BASE DE ALCOHOL ISOPROPILICO O DERIVADOS DEL AMONIO CUATERNARIO, CON PH QUE ASEGURE EL EFECTO OPTIMO DE LAS ENZIMAS. PARA USO MANUAL Y/O LAVADORA AUTOMATICA, Y/O LAVADORA ULTRASONICA. ENVASE CON 1 A 5 LITROS DE SOLUCION CONCENTRADA. LA DILUCION Y EL EMPLEO DEL PRODUCTO CONCENTRADO SERAN DE ACUERDO CON LAS INSTRUCCIONES DEL FABRICANTE. SE DEBERA TOMAR EN CONSIDERACION EL RANGO MAS ALTO DE LA DILUCION RECOMENDADA POR EL FABRICANTE. DEBIDO A LO AMPLIO DE LA DESCRIPCION ESTA CLAVE DEBERA SOLICITARSE POR LA CANTIDAD DE LITROS DEL DETERGENTE LISTO PARA SU USO. PIEZA.</w:t>
            </w:r>
          </w:p>
        </w:tc>
        <w:tc>
          <w:tcPr>
            <w:tcW w:w="0" w:type="auto"/>
            <w:vAlign w:val="center"/>
          </w:tcPr>
          <w:p w14:paraId="486DF053" w14:textId="43C6653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3CA96A68" w14:textId="1D3FB5D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4A63F1D8" w14:textId="36F2D19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7741D20B" w14:textId="3D91403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48</w:t>
            </w:r>
          </w:p>
        </w:tc>
      </w:tr>
      <w:tr w:rsidR="00546EF1" w:rsidRPr="00C6643D" w14:paraId="33E6379F"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D71C51" w14:textId="762C30F0"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5</w:t>
            </w:r>
          </w:p>
        </w:tc>
        <w:tc>
          <w:tcPr>
            <w:tcW w:w="0" w:type="auto"/>
            <w:vAlign w:val="center"/>
          </w:tcPr>
          <w:p w14:paraId="1166109E" w14:textId="75921D0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139831EE" w14:textId="519EB21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088</w:t>
            </w:r>
          </w:p>
        </w:tc>
        <w:tc>
          <w:tcPr>
            <w:tcW w:w="0" w:type="auto"/>
            <w:vAlign w:val="center"/>
          </w:tcPr>
          <w:p w14:paraId="50C0283D" w14:textId="523B576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0652</w:t>
            </w:r>
          </w:p>
        </w:tc>
        <w:tc>
          <w:tcPr>
            <w:tcW w:w="0" w:type="auto"/>
            <w:vAlign w:val="center"/>
          </w:tcPr>
          <w:p w14:paraId="76D48F83" w14:textId="11BAC56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53928F3F" w14:textId="7FB3C19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02</w:t>
            </w:r>
          </w:p>
        </w:tc>
        <w:tc>
          <w:tcPr>
            <w:tcW w:w="0" w:type="auto"/>
            <w:vAlign w:val="center"/>
          </w:tcPr>
          <w:p w14:paraId="388E4B10" w14:textId="39DC535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APOSITO HIDROCOLOIDES, PARA EL TRATAMIENTO DE HERIDAS, EXTRA DELGADO, AUTOADHERIBLE. ESTERIL. TAMAÑO DE 10.0 CM +/- 0.6 CM X 10.0 CM +/- 0.6 CM.</w:t>
            </w:r>
          </w:p>
        </w:tc>
        <w:tc>
          <w:tcPr>
            <w:tcW w:w="0" w:type="auto"/>
            <w:vAlign w:val="center"/>
          </w:tcPr>
          <w:p w14:paraId="45E28339" w14:textId="2CAF79D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1DD0F674" w14:textId="3BCB9B7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748B8453" w14:textId="5BDF697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760493C" w14:textId="0915E61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1,376</w:t>
            </w:r>
          </w:p>
        </w:tc>
      </w:tr>
      <w:tr w:rsidR="00546EF1" w:rsidRPr="00C6643D" w14:paraId="271AFA1A"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F0AAC7" w14:textId="1696D90C"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6</w:t>
            </w:r>
          </w:p>
        </w:tc>
        <w:tc>
          <w:tcPr>
            <w:tcW w:w="0" w:type="auto"/>
            <w:vAlign w:val="center"/>
          </w:tcPr>
          <w:p w14:paraId="28D449DE" w14:textId="17BF899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3229E9D" w14:textId="211BC05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167</w:t>
            </w:r>
          </w:p>
        </w:tc>
        <w:tc>
          <w:tcPr>
            <w:tcW w:w="0" w:type="auto"/>
            <w:vAlign w:val="center"/>
          </w:tcPr>
          <w:p w14:paraId="122BEC7E" w14:textId="7C5E35B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5010</w:t>
            </w:r>
          </w:p>
        </w:tc>
        <w:tc>
          <w:tcPr>
            <w:tcW w:w="0" w:type="auto"/>
            <w:vAlign w:val="center"/>
          </w:tcPr>
          <w:p w14:paraId="3A1C5033" w14:textId="2D7FB14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6B3D97BB" w14:textId="6F0D3D1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34F2CDA8" w14:textId="500FF1E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CATETERES PARA SUMINISTRO DE OXIGENO. CON TUBO DE CONEXION Y CANULA NASAL. DE PLASTICO, CON DIAMETRO INTERNO DE 2 MM. LONGITUD. 180 CM.</w:t>
            </w:r>
          </w:p>
        </w:tc>
        <w:tc>
          <w:tcPr>
            <w:tcW w:w="0" w:type="auto"/>
            <w:vAlign w:val="center"/>
          </w:tcPr>
          <w:p w14:paraId="61C86F16" w14:textId="60A3FF9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15A7CA7" w14:textId="6950B65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76CEE74" w14:textId="70C8742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5904C589" w14:textId="006D7AF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8,368</w:t>
            </w:r>
          </w:p>
        </w:tc>
      </w:tr>
      <w:tr w:rsidR="00546EF1" w:rsidRPr="00C6643D" w14:paraId="301E4579"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F98F69" w14:textId="0897D2FF"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7</w:t>
            </w:r>
          </w:p>
        </w:tc>
        <w:tc>
          <w:tcPr>
            <w:tcW w:w="0" w:type="auto"/>
            <w:vAlign w:val="center"/>
          </w:tcPr>
          <w:p w14:paraId="10FF926D" w14:textId="0EE1A34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37A12CED" w14:textId="4458EB2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168</w:t>
            </w:r>
          </w:p>
        </w:tc>
        <w:tc>
          <w:tcPr>
            <w:tcW w:w="0" w:type="auto"/>
            <w:vAlign w:val="center"/>
          </w:tcPr>
          <w:p w14:paraId="3D4544F5" w14:textId="754CCE9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1356</w:t>
            </w:r>
          </w:p>
        </w:tc>
        <w:tc>
          <w:tcPr>
            <w:tcW w:w="0" w:type="auto"/>
            <w:vAlign w:val="center"/>
          </w:tcPr>
          <w:p w14:paraId="25734213" w14:textId="276E2A8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51BA88ED" w14:textId="79EF0FD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7C23C482" w14:textId="32EB668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TUBOS ENDOTRAQUEALES. DE PLASTICO GRADO MEDICO, CON MARCA RADIOPACA, ESTERILES, DESECHABLES, CON GLOBO DE ALTO VOLUMEN Y BAJA PRESION, INCLUYE UNA VALVULA, UN CONECTOR Y UNA ESCALA EN MM PARA DETERMINAR LA PROFUNDIDAD DE LA COLOCACION DEL TUBO. CON ORIFICIO TIPO: MURPHY. EMPAQUE INDIVIDUAL. DIAMETRO INTERNO. 5.0 MM CALIBRE. 20 FRP</w:t>
            </w:r>
          </w:p>
        </w:tc>
        <w:tc>
          <w:tcPr>
            <w:tcW w:w="0" w:type="auto"/>
            <w:vAlign w:val="center"/>
          </w:tcPr>
          <w:p w14:paraId="0336BC52" w14:textId="603DA2D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5E34A76" w14:textId="7EC88EF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5BAC854F" w14:textId="035B4A8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482FC86" w14:textId="40DE762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32</w:t>
            </w:r>
          </w:p>
        </w:tc>
      </w:tr>
      <w:tr w:rsidR="00546EF1" w:rsidRPr="00C6643D" w14:paraId="6DDD5B88"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5BED8E" w14:textId="58521D22"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8</w:t>
            </w:r>
          </w:p>
        </w:tc>
        <w:tc>
          <w:tcPr>
            <w:tcW w:w="0" w:type="auto"/>
            <w:vAlign w:val="center"/>
          </w:tcPr>
          <w:p w14:paraId="25B515B6" w14:textId="3710455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2F0EB8A4" w14:textId="79F3499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168</w:t>
            </w:r>
          </w:p>
        </w:tc>
        <w:tc>
          <w:tcPr>
            <w:tcW w:w="0" w:type="auto"/>
            <w:vAlign w:val="center"/>
          </w:tcPr>
          <w:p w14:paraId="62CE3707" w14:textId="6CD6AB9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8138</w:t>
            </w:r>
          </w:p>
        </w:tc>
        <w:tc>
          <w:tcPr>
            <w:tcW w:w="0" w:type="auto"/>
            <w:vAlign w:val="center"/>
          </w:tcPr>
          <w:p w14:paraId="1C220460" w14:textId="4A18CA1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600EA1E0" w14:textId="04FE8C1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2C6507C3" w14:textId="4E73A2B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 xml:space="preserve">CANULAS PARA TRAQUEOSTOMIA, ADULTO, DE CLORURO DE POLIVINILO, CON BALON, CURVADA, CINTA DE FIJACION, GLOBO DE BAJA PRESION Y ALTO VOLUMEN, OPACA A LOS RAYOS X, CON ENDOCANULA, PLACA DE RETENCION DE LA </w:t>
            </w:r>
            <w:r w:rsidRPr="00546EF1">
              <w:rPr>
                <w:rFonts w:ascii="Arial" w:hAnsi="Arial" w:cs="Arial"/>
                <w:color w:val="000000"/>
                <w:sz w:val="16"/>
                <w:szCs w:val="16"/>
              </w:rPr>
              <w:lastRenderedPageBreak/>
              <w:t>ENDOCANULA Y GUIA DE INSERCION. ESTERIL Y DESECHABLE. DIAMETRO INTERNO. 8.0 MM +/-0.2 MM DIAMETRO EXTERNO. 11.3 MM +/-0.5 MM LONGITUD. 74 MM +/-5 MM.</w:t>
            </w:r>
          </w:p>
        </w:tc>
        <w:tc>
          <w:tcPr>
            <w:tcW w:w="0" w:type="auto"/>
            <w:vAlign w:val="center"/>
          </w:tcPr>
          <w:p w14:paraId="3AE78135" w14:textId="47F301E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lastRenderedPageBreak/>
              <w:t>PZA</w:t>
            </w:r>
          </w:p>
        </w:tc>
        <w:tc>
          <w:tcPr>
            <w:tcW w:w="0" w:type="auto"/>
            <w:vAlign w:val="center"/>
          </w:tcPr>
          <w:p w14:paraId="5E549F06" w14:textId="502A431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F65A209" w14:textId="55F7079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90632F3" w14:textId="5D4A6A5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r>
      <w:tr w:rsidR="00546EF1" w:rsidRPr="00C6643D" w14:paraId="045E598A"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0D66A4" w14:textId="33A4536B"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lastRenderedPageBreak/>
              <w:t>9</w:t>
            </w:r>
          </w:p>
        </w:tc>
        <w:tc>
          <w:tcPr>
            <w:tcW w:w="0" w:type="auto"/>
            <w:vAlign w:val="center"/>
          </w:tcPr>
          <w:p w14:paraId="7D2793B1" w14:textId="0522E37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259DFA3" w14:textId="1F48EF8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168</w:t>
            </w:r>
          </w:p>
        </w:tc>
        <w:tc>
          <w:tcPr>
            <w:tcW w:w="0" w:type="auto"/>
            <w:vAlign w:val="center"/>
          </w:tcPr>
          <w:p w14:paraId="7CE5779B" w14:textId="1957757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9243</w:t>
            </w:r>
          </w:p>
        </w:tc>
        <w:tc>
          <w:tcPr>
            <w:tcW w:w="0" w:type="auto"/>
            <w:vAlign w:val="center"/>
          </w:tcPr>
          <w:p w14:paraId="0A2A7E35" w14:textId="4E562B5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1B386556" w14:textId="6D9E506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5D9462EA" w14:textId="3F21A2F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SONDAS PARA ALIMENTACION. DE PLASTICO TRANSPARENTE, ESTERIL, DESECHABLE, CON UN ORIFICIO EN EL EXTREMO PROXIMAL Y OTRO EN LOS PRIMEROS 2 CM. TAMANO. PREMATRUROS LONGITUD. 38.5 CM CALIBRE. 5 FR.</w:t>
            </w:r>
          </w:p>
        </w:tc>
        <w:tc>
          <w:tcPr>
            <w:tcW w:w="0" w:type="auto"/>
            <w:vAlign w:val="center"/>
          </w:tcPr>
          <w:p w14:paraId="20A3A093" w14:textId="056C312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053DAA7" w14:textId="041F41F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BF81BCC" w14:textId="2F9B1B7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84F46DD" w14:textId="16CA8CC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280</w:t>
            </w:r>
          </w:p>
        </w:tc>
      </w:tr>
      <w:tr w:rsidR="00546EF1" w:rsidRPr="00C6643D" w14:paraId="3632D2DF"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9DC106" w14:textId="1F08A6A3"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10</w:t>
            </w:r>
          </w:p>
        </w:tc>
        <w:tc>
          <w:tcPr>
            <w:tcW w:w="0" w:type="auto"/>
            <w:vAlign w:val="center"/>
          </w:tcPr>
          <w:p w14:paraId="6902DE5E" w14:textId="182626A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2E199829" w14:textId="18CCEAB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168</w:t>
            </w:r>
          </w:p>
        </w:tc>
        <w:tc>
          <w:tcPr>
            <w:tcW w:w="0" w:type="auto"/>
            <w:vAlign w:val="center"/>
          </w:tcPr>
          <w:p w14:paraId="26EF38D5" w14:textId="3232DE6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9425</w:t>
            </w:r>
          </w:p>
        </w:tc>
        <w:tc>
          <w:tcPr>
            <w:tcW w:w="0" w:type="auto"/>
            <w:vAlign w:val="center"/>
          </w:tcPr>
          <w:p w14:paraId="42641859" w14:textId="63B0398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1506E76D" w14:textId="652449A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44E8F2F3" w14:textId="1B4C362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SONDAS PARA DRENAJE. EN FORMA DE "T". DE LATEX. TIPO: KEHR. CALIBRE. 14 FR.</w:t>
            </w:r>
          </w:p>
        </w:tc>
        <w:tc>
          <w:tcPr>
            <w:tcW w:w="0" w:type="auto"/>
            <w:vAlign w:val="center"/>
          </w:tcPr>
          <w:p w14:paraId="37BD3084" w14:textId="09BA54E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FFB026E" w14:textId="03C1C0D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0B9924EF" w14:textId="5D4E48D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D2A98C1" w14:textId="5C8A32D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w:t>
            </w:r>
          </w:p>
        </w:tc>
      </w:tr>
      <w:tr w:rsidR="00546EF1" w:rsidRPr="00C6643D" w14:paraId="617C3237"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D075AC" w14:textId="3F07C129"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163F3E53" w14:textId="7576EE1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1346ACC7" w14:textId="612E727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168</w:t>
            </w:r>
          </w:p>
        </w:tc>
        <w:tc>
          <w:tcPr>
            <w:tcW w:w="0" w:type="auto"/>
            <w:vAlign w:val="center"/>
          </w:tcPr>
          <w:p w14:paraId="195F11BB" w14:textId="026413C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9433</w:t>
            </w:r>
          </w:p>
        </w:tc>
        <w:tc>
          <w:tcPr>
            <w:tcW w:w="0" w:type="auto"/>
            <w:vAlign w:val="center"/>
          </w:tcPr>
          <w:p w14:paraId="6F37F8B0" w14:textId="2B13B31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514C7C43" w14:textId="423A812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7E47E7C9" w14:textId="7FDB794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SONDAS PARA DRENAJE. EN FORMA DE "T". DE LATEX. TIPO: KEHR. CALIBRE. 16 FR.</w:t>
            </w:r>
          </w:p>
        </w:tc>
        <w:tc>
          <w:tcPr>
            <w:tcW w:w="0" w:type="auto"/>
            <w:vAlign w:val="center"/>
          </w:tcPr>
          <w:p w14:paraId="2793F4DE" w14:textId="1A203BE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7225C362" w14:textId="452F8CA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2DC58588" w14:textId="783274A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DA080DC" w14:textId="2271D0F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w:t>
            </w:r>
          </w:p>
        </w:tc>
      </w:tr>
      <w:tr w:rsidR="00546EF1" w:rsidRPr="00C6643D" w14:paraId="136AA1D6"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9F4DF4" w14:textId="3BC8650D"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1E7E9203" w14:textId="5EA1BB4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8B4470A" w14:textId="1DE36C2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233</w:t>
            </w:r>
          </w:p>
        </w:tc>
        <w:tc>
          <w:tcPr>
            <w:tcW w:w="0" w:type="auto"/>
            <w:vAlign w:val="center"/>
          </w:tcPr>
          <w:p w14:paraId="3716558D" w14:textId="25DAFF1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0011</w:t>
            </w:r>
          </w:p>
        </w:tc>
        <w:tc>
          <w:tcPr>
            <w:tcW w:w="0" w:type="auto"/>
            <w:vAlign w:val="center"/>
          </w:tcPr>
          <w:p w14:paraId="6EDCD311" w14:textId="6F020EB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289A3301" w14:textId="22E385C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3EA382B5" w14:textId="119FD2D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CONECTORES DE UNA VIA. DE PLASTICO, DESECHABLES. TIPO: SIMS. DELGADO.</w:t>
            </w:r>
          </w:p>
        </w:tc>
        <w:tc>
          <w:tcPr>
            <w:tcW w:w="0" w:type="auto"/>
            <w:vAlign w:val="center"/>
          </w:tcPr>
          <w:p w14:paraId="21DA2F53" w14:textId="289CFE2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A564743" w14:textId="6BDAAD1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AF8B373" w14:textId="17387ED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2092202" w14:textId="0B2CA34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70</w:t>
            </w:r>
          </w:p>
        </w:tc>
      </w:tr>
      <w:tr w:rsidR="00546EF1" w:rsidRPr="00C6643D" w14:paraId="61A4470A"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CF52EC" w14:textId="29C308E4"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13</w:t>
            </w:r>
          </w:p>
        </w:tc>
        <w:tc>
          <w:tcPr>
            <w:tcW w:w="0" w:type="auto"/>
            <w:vAlign w:val="center"/>
          </w:tcPr>
          <w:p w14:paraId="38AD332D" w14:textId="353829A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67912089" w14:textId="70AA796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233</w:t>
            </w:r>
          </w:p>
        </w:tc>
        <w:tc>
          <w:tcPr>
            <w:tcW w:w="0" w:type="auto"/>
            <w:vAlign w:val="center"/>
          </w:tcPr>
          <w:p w14:paraId="459A03C8" w14:textId="65DF006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0052</w:t>
            </w:r>
          </w:p>
        </w:tc>
        <w:tc>
          <w:tcPr>
            <w:tcW w:w="0" w:type="auto"/>
            <w:vAlign w:val="center"/>
          </w:tcPr>
          <w:p w14:paraId="408FEB98" w14:textId="3A6063D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6C4DFB2F" w14:textId="2922D2C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06AA3988" w14:textId="5C27F35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CONECTORES DE UNA VIA. DE PLASTICO, DESECHABLES. TIPO: SIMS. GRUESO.</w:t>
            </w:r>
          </w:p>
        </w:tc>
        <w:tc>
          <w:tcPr>
            <w:tcW w:w="0" w:type="auto"/>
            <w:vAlign w:val="center"/>
          </w:tcPr>
          <w:p w14:paraId="4B6DC8D5" w14:textId="2224DE6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DBE7695" w14:textId="5743D57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1ED81EDA" w14:textId="2E77CA2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4245A2C" w14:textId="45544A2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6,066</w:t>
            </w:r>
          </w:p>
        </w:tc>
      </w:tr>
      <w:tr w:rsidR="00546EF1" w:rsidRPr="00C6643D" w14:paraId="6590DDBB"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462A8A" w14:textId="1422C449"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14</w:t>
            </w:r>
          </w:p>
        </w:tc>
        <w:tc>
          <w:tcPr>
            <w:tcW w:w="0" w:type="auto"/>
            <w:vAlign w:val="center"/>
          </w:tcPr>
          <w:p w14:paraId="7CDADD26" w14:textId="2BBE9A8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3630618" w14:textId="4272F95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345</w:t>
            </w:r>
          </w:p>
        </w:tc>
        <w:tc>
          <w:tcPr>
            <w:tcW w:w="0" w:type="auto"/>
            <w:vAlign w:val="center"/>
          </w:tcPr>
          <w:p w14:paraId="38EDBA55" w14:textId="4ACEF5B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3143</w:t>
            </w:r>
          </w:p>
        </w:tc>
        <w:tc>
          <w:tcPr>
            <w:tcW w:w="0" w:type="auto"/>
            <w:vAlign w:val="center"/>
          </w:tcPr>
          <w:p w14:paraId="13123336" w14:textId="4863851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3C435A69" w14:textId="6CEE8FF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7EF04608" w14:textId="506FEB3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SISTEMA DE SUCCION, CERRADO, PARA PACIENTE CON TUBO ENDOTRAQUEAL CONECTADO A VENTILADOR, 16 FR, CONTIENE: UN TUBO DE SUCCION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0" w:type="auto"/>
            <w:vAlign w:val="center"/>
          </w:tcPr>
          <w:p w14:paraId="62BBA394" w14:textId="1D4B268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537F5C93" w14:textId="3930509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580F5E40" w14:textId="1CCFB3A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09F97D6" w14:textId="03B47CE2"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403</w:t>
            </w:r>
          </w:p>
        </w:tc>
      </w:tr>
      <w:tr w:rsidR="00546EF1" w:rsidRPr="00C6643D" w14:paraId="5BC5DC91"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974BD8" w14:textId="0F7C17F6"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15</w:t>
            </w:r>
          </w:p>
        </w:tc>
        <w:tc>
          <w:tcPr>
            <w:tcW w:w="0" w:type="auto"/>
            <w:vAlign w:val="center"/>
          </w:tcPr>
          <w:p w14:paraId="24454914" w14:textId="4545572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1111532B" w14:textId="3E6A2A3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345</w:t>
            </w:r>
          </w:p>
        </w:tc>
        <w:tc>
          <w:tcPr>
            <w:tcW w:w="0" w:type="auto"/>
            <w:vAlign w:val="center"/>
          </w:tcPr>
          <w:p w14:paraId="60B061DD" w14:textId="7B77B7C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3424</w:t>
            </w:r>
          </w:p>
        </w:tc>
        <w:tc>
          <w:tcPr>
            <w:tcW w:w="0" w:type="auto"/>
            <w:vAlign w:val="center"/>
          </w:tcPr>
          <w:p w14:paraId="69A7372F" w14:textId="265A4CF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4EFCEAC7" w14:textId="615FA18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57C7B2ED" w14:textId="3BD5F72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EQUIPO PARA ANESTESIA EPIDURAL, CONTIENE: AGUJA MODELO TUOHY CALIBRE  17G, LONGITUD 75-91 MM; SUJETADOR FILTRANTE DE 0.2 MICRAS CON O SIN ACTUADOR DESLIZABLE PARA INTRODUCIR Y OPRIMIR EL CATETER O FILTRO EPIDURAL DE 0.2 MICRAS Y UN ADAPTADOR LUER-LOCK PARA CATETER CON TAPON DE SEGURIDAD; CATETER EPIDURAL, CALIBRE 19G, LONGITUD 900 A 1050 MM, RADIOPACO, PUNTA ROMA, ORIFICIOS LATERALES, CON ADAPTADOR LUER MACHO; 3 AGUJAS HIPODERMICAS: UNA  CALIBRE 18 O 19G X 38 MM; UNA CALIBRE 25G X 16 MM Y UNA CALIBRE 21 O 22G X 38 MM. JERINGA PARA TECNICA DE PERDIDA DE RESISTENCIA DE 7 O 10 ML; JERINGA DE 3 O 5 ML; JERINGA DE 20 ML; 4 GASAS SECAS DE 10 X 10 CM; SOLUCION DE IODOPOVIDONA, 30 A 40 ML; 3 APLICADORES; CHAROLA PARA ANTISEPTICO; CAMPO HENDIDO. CAMPO DE TRABAJO. PUEDE CONTENER: 1 PORTA SUJETADOR FILTRANTE CON ADHESIVO; 1 FIJADOR DE CATETER EPIDURAL CON: CUERPO PRINCIPAL PARA FIJAR EL CATETER, CEJAS PARA EXTRAER EL CATETER, ADHESIVO NO ESTERIL, CUBIERTA ABSORBENTE PARA EL SITIO DE PUNCION, UNA TIRA ADHESIVA EXTENSIBLE PARA FIJAR EL CATETER A LA ESPALDA DEL PACIENTE. ESTERIL Y DESECHABLE. EQUIPO.</w:t>
            </w:r>
          </w:p>
        </w:tc>
        <w:tc>
          <w:tcPr>
            <w:tcW w:w="0" w:type="auto"/>
            <w:vAlign w:val="center"/>
          </w:tcPr>
          <w:p w14:paraId="232817C0" w14:textId="5E2E22C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EQP</w:t>
            </w:r>
          </w:p>
        </w:tc>
        <w:tc>
          <w:tcPr>
            <w:tcW w:w="0" w:type="auto"/>
            <w:vAlign w:val="center"/>
          </w:tcPr>
          <w:p w14:paraId="5423D892" w14:textId="25C7BB9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7E383F3D" w14:textId="7451AE2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EQP</w:t>
            </w:r>
          </w:p>
        </w:tc>
        <w:tc>
          <w:tcPr>
            <w:tcW w:w="0" w:type="auto"/>
            <w:vAlign w:val="center"/>
          </w:tcPr>
          <w:p w14:paraId="4EDEFE12" w14:textId="0FF41C5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2,450</w:t>
            </w:r>
          </w:p>
        </w:tc>
      </w:tr>
      <w:tr w:rsidR="00546EF1" w:rsidRPr="00C6643D" w14:paraId="2BCE4CEF"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AB9352" w14:textId="6BFDF792"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16</w:t>
            </w:r>
          </w:p>
        </w:tc>
        <w:tc>
          <w:tcPr>
            <w:tcW w:w="0" w:type="auto"/>
            <w:vAlign w:val="center"/>
          </w:tcPr>
          <w:p w14:paraId="613F992A" w14:textId="33ED2AA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5FE3BB12" w14:textId="65A0CCC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456</w:t>
            </w:r>
          </w:p>
        </w:tc>
        <w:tc>
          <w:tcPr>
            <w:tcW w:w="0" w:type="auto"/>
            <w:vAlign w:val="center"/>
          </w:tcPr>
          <w:p w14:paraId="3E8C8113" w14:textId="741074A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0631</w:t>
            </w:r>
          </w:p>
        </w:tc>
        <w:tc>
          <w:tcPr>
            <w:tcW w:w="0" w:type="auto"/>
            <w:vAlign w:val="center"/>
          </w:tcPr>
          <w:p w14:paraId="2F408015" w14:textId="733A331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587E78B9" w14:textId="68A6DE7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06EA3BE9" w14:textId="5A3450B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 xml:space="preserve">GUANTES. DE NITRILO O POLIBUTADINE-ACRYLONITRILO, LIBRE DE LATEX, AMBIDIESTRO, </w:t>
            </w:r>
            <w:r w:rsidRPr="00546EF1">
              <w:rPr>
                <w:rFonts w:ascii="Arial" w:hAnsi="Arial" w:cs="Arial"/>
                <w:color w:val="000000"/>
                <w:sz w:val="16"/>
                <w:szCs w:val="16"/>
              </w:rPr>
              <w:lastRenderedPageBreak/>
              <w:t>DESECHABLE, ESTERIL. TAMAÑO: MEDIANO.</w:t>
            </w:r>
          </w:p>
        </w:tc>
        <w:tc>
          <w:tcPr>
            <w:tcW w:w="0" w:type="auto"/>
            <w:vAlign w:val="center"/>
          </w:tcPr>
          <w:p w14:paraId="6308FFEE" w14:textId="07CAD48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lastRenderedPageBreak/>
              <w:t>PAR</w:t>
            </w:r>
          </w:p>
        </w:tc>
        <w:tc>
          <w:tcPr>
            <w:tcW w:w="0" w:type="auto"/>
            <w:vAlign w:val="center"/>
          </w:tcPr>
          <w:p w14:paraId="6B4F46B1" w14:textId="60F6581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5B57F075" w14:textId="7C2DBA1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w:t>
            </w:r>
          </w:p>
        </w:tc>
        <w:tc>
          <w:tcPr>
            <w:tcW w:w="0" w:type="auto"/>
            <w:vAlign w:val="center"/>
          </w:tcPr>
          <w:p w14:paraId="57B09198" w14:textId="6CECA97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780</w:t>
            </w:r>
          </w:p>
        </w:tc>
      </w:tr>
      <w:tr w:rsidR="00546EF1" w:rsidRPr="00C6643D" w14:paraId="7B913225"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6A4910" w14:textId="710E5C04"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lastRenderedPageBreak/>
              <w:t>17</w:t>
            </w:r>
          </w:p>
        </w:tc>
        <w:tc>
          <w:tcPr>
            <w:tcW w:w="0" w:type="auto"/>
            <w:vAlign w:val="center"/>
          </w:tcPr>
          <w:p w14:paraId="1C81B54B" w14:textId="73BD09D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3714C6DA" w14:textId="5C53730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456</w:t>
            </w:r>
          </w:p>
        </w:tc>
        <w:tc>
          <w:tcPr>
            <w:tcW w:w="0" w:type="auto"/>
            <w:vAlign w:val="center"/>
          </w:tcPr>
          <w:p w14:paraId="331D7369" w14:textId="10A58BD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0649</w:t>
            </w:r>
          </w:p>
        </w:tc>
        <w:tc>
          <w:tcPr>
            <w:tcW w:w="0" w:type="auto"/>
            <w:vAlign w:val="center"/>
          </w:tcPr>
          <w:p w14:paraId="0BE1514C" w14:textId="483CE5B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5DF89564" w14:textId="56BD980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248813CB" w14:textId="22C7017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GUANTES. DE NITRILO O POLIBUTADINE-ACRYLONITRILO, LIBRE DE LATEX, AMBIDIESTRO, DESECHABLE, ESTERIL. TAMAÑO: GRANDE.</w:t>
            </w:r>
          </w:p>
        </w:tc>
        <w:tc>
          <w:tcPr>
            <w:tcW w:w="0" w:type="auto"/>
            <w:vAlign w:val="center"/>
          </w:tcPr>
          <w:p w14:paraId="136C0CE5" w14:textId="022DBB0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w:t>
            </w:r>
          </w:p>
        </w:tc>
        <w:tc>
          <w:tcPr>
            <w:tcW w:w="0" w:type="auto"/>
            <w:vAlign w:val="center"/>
          </w:tcPr>
          <w:p w14:paraId="33375EDF" w14:textId="74BD246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E3F54E5" w14:textId="7DF8A4F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w:t>
            </w:r>
          </w:p>
        </w:tc>
        <w:tc>
          <w:tcPr>
            <w:tcW w:w="0" w:type="auto"/>
            <w:vAlign w:val="center"/>
          </w:tcPr>
          <w:p w14:paraId="0EA8C4C3" w14:textId="5807B2E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808</w:t>
            </w:r>
          </w:p>
        </w:tc>
      </w:tr>
      <w:tr w:rsidR="00546EF1" w:rsidRPr="00C6643D" w14:paraId="4C0B1F0E"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3DB652" w14:textId="04804F76"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18</w:t>
            </w:r>
          </w:p>
        </w:tc>
        <w:tc>
          <w:tcPr>
            <w:tcW w:w="0" w:type="auto"/>
            <w:vAlign w:val="center"/>
          </w:tcPr>
          <w:p w14:paraId="36882B73" w14:textId="29E0983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20F7B571" w14:textId="4EE3147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550</w:t>
            </w:r>
          </w:p>
        </w:tc>
        <w:tc>
          <w:tcPr>
            <w:tcW w:w="0" w:type="auto"/>
            <w:vAlign w:val="center"/>
          </w:tcPr>
          <w:p w14:paraId="59F881A5" w14:textId="7987B21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0222</w:t>
            </w:r>
          </w:p>
        </w:tc>
        <w:tc>
          <w:tcPr>
            <w:tcW w:w="0" w:type="auto"/>
            <w:vAlign w:val="center"/>
          </w:tcPr>
          <w:p w14:paraId="2D928FBA" w14:textId="4EEA276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6AA0A4EA" w14:textId="22EE575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2FE396C0" w14:textId="1E543F5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JERINGAS DE PLASTICO. SIN AGUJA CON PIVOTE TIPO LUERLOCK, ESTERILES Y DESECHABLES. CAPACIDAD. 3 ML ESCALA GRADUADA EN ML. DIVISIONES DE 0.5 Y SUBDIVISIONES DE 0.1</w:t>
            </w:r>
          </w:p>
        </w:tc>
        <w:tc>
          <w:tcPr>
            <w:tcW w:w="0" w:type="auto"/>
            <w:vAlign w:val="center"/>
          </w:tcPr>
          <w:p w14:paraId="491B1340" w14:textId="6E140DB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2EBE4D60" w14:textId="3BE0CF5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100</w:t>
            </w:r>
          </w:p>
        </w:tc>
        <w:tc>
          <w:tcPr>
            <w:tcW w:w="0" w:type="auto"/>
            <w:vAlign w:val="center"/>
          </w:tcPr>
          <w:p w14:paraId="55AB2E85" w14:textId="1359B18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3248B92" w14:textId="6D8DCC0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736</w:t>
            </w:r>
          </w:p>
        </w:tc>
      </w:tr>
      <w:tr w:rsidR="00546EF1" w:rsidRPr="00C6643D" w14:paraId="139A4252"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B32CB5" w14:textId="19967774"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19</w:t>
            </w:r>
          </w:p>
        </w:tc>
        <w:tc>
          <w:tcPr>
            <w:tcW w:w="0" w:type="auto"/>
            <w:vAlign w:val="center"/>
          </w:tcPr>
          <w:p w14:paraId="31C706AE" w14:textId="6502EE7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3B57FC68" w14:textId="24B831C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550</w:t>
            </w:r>
          </w:p>
        </w:tc>
        <w:tc>
          <w:tcPr>
            <w:tcW w:w="0" w:type="auto"/>
            <w:vAlign w:val="center"/>
          </w:tcPr>
          <w:p w14:paraId="397AE84A" w14:textId="37857BB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0685</w:t>
            </w:r>
          </w:p>
        </w:tc>
        <w:tc>
          <w:tcPr>
            <w:tcW w:w="0" w:type="auto"/>
            <w:vAlign w:val="center"/>
          </w:tcPr>
          <w:p w14:paraId="3B2E35CD" w14:textId="478AC4F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76D2C7EB" w14:textId="60F7C9A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0F4C8965" w14:textId="7BC4602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JERINGAS. PARA EXTRAER SANGRE O INYECTAR SUSTANCIAS CON PIVOTE TIPO LUER LOCK DE POLIPROPILENO VOLUMEN  DE 5 ML Y AGUJA CALIBRE 21 G Y 32 MM DE LONGITUD. ESTERIL. ENVASE CON 100 PIEZAS.</w:t>
            </w:r>
          </w:p>
        </w:tc>
        <w:tc>
          <w:tcPr>
            <w:tcW w:w="0" w:type="auto"/>
            <w:vAlign w:val="center"/>
          </w:tcPr>
          <w:p w14:paraId="063FA776" w14:textId="6A93177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5307FD15" w14:textId="759818D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100</w:t>
            </w:r>
          </w:p>
        </w:tc>
        <w:tc>
          <w:tcPr>
            <w:tcW w:w="0" w:type="auto"/>
            <w:vAlign w:val="center"/>
          </w:tcPr>
          <w:p w14:paraId="7484F6B4" w14:textId="105B752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BF93CB2" w14:textId="33D43BD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204</w:t>
            </w:r>
          </w:p>
        </w:tc>
      </w:tr>
      <w:tr w:rsidR="00546EF1" w:rsidRPr="00C6643D" w14:paraId="182200F8"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F0C79" w14:textId="01E2A6E5"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20</w:t>
            </w:r>
          </w:p>
        </w:tc>
        <w:tc>
          <w:tcPr>
            <w:tcW w:w="0" w:type="auto"/>
            <w:vAlign w:val="center"/>
          </w:tcPr>
          <w:p w14:paraId="30BE38C7" w14:textId="20DC2A3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0C94F453" w14:textId="358264A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603</w:t>
            </w:r>
          </w:p>
        </w:tc>
        <w:tc>
          <w:tcPr>
            <w:tcW w:w="0" w:type="auto"/>
            <w:vAlign w:val="center"/>
          </w:tcPr>
          <w:p w14:paraId="496DD950" w14:textId="28B11B0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0013</w:t>
            </w:r>
          </w:p>
        </w:tc>
        <w:tc>
          <w:tcPr>
            <w:tcW w:w="0" w:type="auto"/>
            <w:vAlign w:val="center"/>
          </w:tcPr>
          <w:p w14:paraId="16369EA4" w14:textId="6CB3172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w:t>
            </w:r>
          </w:p>
        </w:tc>
        <w:tc>
          <w:tcPr>
            <w:tcW w:w="0" w:type="auto"/>
            <w:vAlign w:val="center"/>
          </w:tcPr>
          <w:p w14:paraId="4870C57B" w14:textId="7A9AE73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2954D999" w14:textId="11BF66A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MALLA DE POLIPROPILENO ANUDADO DE 25 A 35 CM X 25 A 35 CM. PIEZA.</w:t>
            </w:r>
          </w:p>
        </w:tc>
        <w:tc>
          <w:tcPr>
            <w:tcW w:w="0" w:type="auto"/>
            <w:vAlign w:val="center"/>
          </w:tcPr>
          <w:p w14:paraId="372C9B39" w14:textId="18D5FDC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54BAEFA" w14:textId="2AF07C9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03847B6D" w14:textId="7CE3E19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C7FA678" w14:textId="0FD7D99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805</w:t>
            </w:r>
          </w:p>
        </w:tc>
      </w:tr>
      <w:tr w:rsidR="00546EF1" w:rsidRPr="00C6643D" w14:paraId="22AE1BD0"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8BE67C" w14:textId="0E3A1C3C"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21</w:t>
            </w:r>
          </w:p>
        </w:tc>
        <w:tc>
          <w:tcPr>
            <w:tcW w:w="0" w:type="auto"/>
            <w:vAlign w:val="center"/>
          </w:tcPr>
          <w:p w14:paraId="71160C52" w14:textId="20FAB30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5E38791" w14:textId="341F75E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833</w:t>
            </w:r>
          </w:p>
        </w:tc>
        <w:tc>
          <w:tcPr>
            <w:tcW w:w="0" w:type="auto"/>
            <w:vAlign w:val="center"/>
          </w:tcPr>
          <w:p w14:paraId="34D4C787" w14:textId="5035682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0445</w:t>
            </w:r>
          </w:p>
        </w:tc>
        <w:tc>
          <w:tcPr>
            <w:tcW w:w="0" w:type="auto"/>
            <w:vAlign w:val="center"/>
          </w:tcPr>
          <w:p w14:paraId="61F757A3" w14:textId="42FB462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68EA00FF" w14:textId="065F166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74352F58" w14:textId="3C7CC3D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HIALURONATO DE SODIO, SOLUCION ESTERIL ELASTO-VISCOSA PARA APLICACION INTRA-ARTICULAR CADA ML CONTIENE: HIALURONATO DE SODIO 10 MG ENVASE CON 1 JERINGA PRELLENADA CON 60 MG/6 ML. ESTERIL</w:t>
            </w:r>
          </w:p>
        </w:tc>
        <w:tc>
          <w:tcPr>
            <w:tcW w:w="0" w:type="auto"/>
            <w:vAlign w:val="center"/>
          </w:tcPr>
          <w:p w14:paraId="376634B6" w14:textId="4432E45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6700F9C4" w14:textId="2DFAEFD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2B7AB144" w14:textId="7F462BA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JGA</w:t>
            </w:r>
          </w:p>
        </w:tc>
        <w:tc>
          <w:tcPr>
            <w:tcW w:w="0" w:type="auto"/>
            <w:vAlign w:val="center"/>
          </w:tcPr>
          <w:p w14:paraId="1CEF481C" w14:textId="0267FF8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688</w:t>
            </w:r>
          </w:p>
        </w:tc>
      </w:tr>
      <w:tr w:rsidR="00546EF1" w:rsidRPr="00C6643D" w14:paraId="5255E7FC"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6DB28A" w14:textId="5E0C3058"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22</w:t>
            </w:r>
          </w:p>
        </w:tc>
        <w:tc>
          <w:tcPr>
            <w:tcW w:w="0" w:type="auto"/>
            <w:vAlign w:val="center"/>
          </w:tcPr>
          <w:p w14:paraId="6766FF8B" w14:textId="78D901C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566662A" w14:textId="2F79C48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746A3DF5" w14:textId="50FC8A3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0031</w:t>
            </w:r>
          </w:p>
        </w:tc>
        <w:tc>
          <w:tcPr>
            <w:tcW w:w="0" w:type="auto"/>
            <w:vAlign w:val="center"/>
          </w:tcPr>
          <w:p w14:paraId="2AD7E501" w14:textId="2E2E73A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37791ABA" w14:textId="4DB62B3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3C03105C" w14:textId="08C1472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 xml:space="preserve">SUTURAS SINTETICAS ABSORBIBLES, POLIMERO DE ACIDO GLICOLICO, TRENZADO, CON AGUJA. LONGITUD DE LA HEBRA. 45 CM CALIBRE DE LA SUTURA. 5-0 CARACTERISTICAS DE LA AGUJA. 1/4 DE </w:t>
            </w:r>
            <w:proofErr w:type="gramStart"/>
            <w:r w:rsidRPr="00546EF1">
              <w:rPr>
                <w:rFonts w:ascii="Arial" w:hAnsi="Arial" w:cs="Arial"/>
                <w:color w:val="000000"/>
                <w:sz w:val="16"/>
                <w:szCs w:val="16"/>
              </w:rPr>
              <w:t>CIRCULO</w:t>
            </w:r>
            <w:proofErr w:type="gramEnd"/>
            <w:r w:rsidRPr="00546EF1">
              <w:rPr>
                <w:rFonts w:ascii="Arial" w:hAnsi="Arial" w:cs="Arial"/>
                <w:color w:val="000000"/>
                <w:sz w:val="16"/>
                <w:szCs w:val="16"/>
              </w:rPr>
              <w:t>, DOBLE ARMADO, ESPATULADA (6-8.73 MM).</w:t>
            </w:r>
          </w:p>
        </w:tc>
        <w:tc>
          <w:tcPr>
            <w:tcW w:w="0" w:type="auto"/>
            <w:vAlign w:val="center"/>
          </w:tcPr>
          <w:p w14:paraId="5C977B80" w14:textId="430A94E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3A69D4C9" w14:textId="6941E98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09150375" w14:textId="63BBD7A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6324A38" w14:textId="2504E77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34</w:t>
            </w:r>
          </w:p>
        </w:tc>
      </w:tr>
      <w:tr w:rsidR="00546EF1" w:rsidRPr="00C6643D" w14:paraId="4D89FFC5"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B19DBE" w14:textId="22087390"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23</w:t>
            </w:r>
          </w:p>
        </w:tc>
        <w:tc>
          <w:tcPr>
            <w:tcW w:w="0" w:type="auto"/>
            <w:vAlign w:val="center"/>
          </w:tcPr>
          <w:p w14:paraId="6CFD4AC7" w14:textId="5086E37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4C2A9C71" w14:textId="4CA6848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19C0877A" w14:textId="1AEF551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0205</w:t>
            </w:r>
          </w:p>
        </w:tc>
        <w:tc>
          <w:tcPr>
            <w:tcW w:w="0" w:type="auto"/>
            <w:vAlign w:val="center"/>
          </w:tcPr>
          <w:p w14:paraId="0A1A006E" w14:textId="1CC7B64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228F3CC7" w14:textId="4FD2987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6C1B5656" w14:textId="3547560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 xml:space="preserve">SUTURAS SINTETICAS NO ABSORBIBLES, MONOFILAMENTO DE POLIPROPILENO, CON AGUJA. LONGITUD DE LA HEBRA: 45 CM. CALIBRE DE LA SUTURA: 3-0. CARACTERISTICAS DE LA AGUJA: 3/8 DE </w:t>
            </w:r>
            <w:proofErr w:type="gramStart"/>
            <w:r w:rsidRPr="00546EF1">
              <w:rPr>
                <w:rFonts w:ascii="Arial" w:hAnsi="Arial" w:cs="Arial"/>
                <w:color w:val="000000"/>
                <w:sz w:val="16"/>
                <w:szCs w:val="16"/>
              </w:rPr>
              <w:t>CIRCULO</w:t>
            </w:r>
            <w:proofErr w:type="gramEnd"/>
            <w:r w:rsidRPr="00546EF1">
              <w:rPr>
                <w:rFonts w:ascii="Arial" w:hAnsi="Arial" w:cs="Arial"/>
                <w:color w:val="000000"/>
                <w:sz w:val="16"/>
                <w:szCs w:val="16"/>
              </w:rPr>
              <w:t>, REVERSO CORTANTE (24-26 MM). ENVASE CON 12 PIEZAS.</w:t>
            </w:r>
          </w:p>
        </w:tc>
        <w:tc>
          <w:tcPr>
            <w:tcW w:w="0" w:type="auto"/>
            <w:vAlign w:val="center"/>
          </w:tcPr>
          <w:p w14:paraId="6FCC1C59" w14:textId="23A8108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04686CF5" w14:textId="408504A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3528B8C3" w14:textId="67E9F40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7644EECC" w14:textId="75A351E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68</w:t>
            </w:r>
          </w:p>
        </w:tc>
      </w:tr>
      <w:tr w:rsidR="00546EF1" w:rsidRPr="00C6643D" w14:paraId="604B1313"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26058D" w14:textId="16312E66"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24</w:t>
            </w:r>
          </w:p>
        </w:tc>
        <w:tc>
          <w:tcPr>
            <w:tcW w:w="0" w:type="auto"/>
            <w:vAlign w:val="center"/>
          </w:tcPr>
          <w:p w14:paraId="47AFDC05" w14:textId="2ACAEB9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409897F0" w14:textId="2405238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3909B026" w14:textId="678FB57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0221</w:t>
            </w:r>
          </w:p>
        </w:tc>
        <w:tc>
          <w:tcPr>
            <w:tcW w:w="0" w:type="auto"/>
            <w:vAlign w:val="center"/>
          </w:tcPr>
          <w:p w14:paraId="43B7731A" w14:textId="1197FDD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6FC7895B" w14:textId="63F8629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54ED4AE3" w14:textId="395D2D2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 xml:space="preserve">SUTURAS SINTETICAS NO ABSORBIBLES, MONOFILAMENTO DE POLIPROPILENO, CON AGUJA. LONGITUD DE LA HEBRA: 45 CM. CALIBRE DE LA SUTURA: 2-0. CARACTERISTICAS DE LA AGUJA: 3/8 DE </w:t>
            </w:r>
            <w:proofErr w:type="gramStart"/>
            <w:r w:rsidRPr="00546EF1">
              <w:rPr>
                <w:rFonts w:ascii="Arial" w:hAnsi="Arial" w:cs="Arial"/>
                <w:color w:val="000000"/>
                <w:sz w:val="16"/>
                <w:szCs w:val="16"/>
              </w:rPr>
              <w:t>CIRCULO</w:t>
            </w:r>
            <w:proofErr w:type="gramEnd"/>
            <w:r w:rsidRPr="00546EF1">
              <w:rPr>
                <w:rFonts w:ascii="Arial" w:hAnsi="Arial" w:cs="Arial"/>
                <w:color w:val="000000"/>
                <w:sz w:val="16"/>
                <w:szCs w:val="16"/>
              </w:rPr>
              <w:t>, REVERSO CORTANTE (24-26 MM). ENVASE CON 12 PIEZAS.</w:t>
            </w:r>
          </w:p>
        </w:tc>
        <w:tc>
          <w:tcPr>
            <w:tcW w:w="0" w:type="auto"/>
            <w:vAlign w:val="center"/>
          </w:tcPr>
          <w:p w14:paraId="2E5ED6C9" w14:textId="7889145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07629B37" w14:textId="00AFB28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6CE93750" w14:textId="69ECFF4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9FBE9F4" w14:textId="638480E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411</w:t>
            </w:r>
          </w:p>
        </w:tc>
      </w:tr>
      <w:tr w:rsidR="00546EF1" w:rsidRPr="00C6643D" w14:paraId="38190894"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27AD26" w14:textId="5CB14EB1"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25</w:t>
            </w:r>
          </w:p>
        </w:tc>
        <w:tc>
          <w:tcPr>
            <w:tcW w:w="0" w:type="auto"/>
            <w:vAlign w:val="center"/>
          </w:tcPr>
          <w:p w14:paraId="7C2A5E32" w14:textId="320A422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006CAABD" w14:textId="2CCA078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63DED0D3" w14:textId="4418A6D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0627</w:t>
            </w:r>
          </w:p>
        </w:tc>
        <w:tc>
          <w:tcPr>
            <w:tcW w:w="0" w:type="auto"/>
            <w:vAlign w:val="center"/>
          </w:tcPr>
          <w:p w14:paraId="75FE2962" w14:textId="4CF97F4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32868E23" w14:textId="5F5FB42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6F07A02A" w14:textId="31AA998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SUTURAS SEDA NEGRA TRENZADA, CON AGUJA. LONGITUD DE LA HEBRA 75 CM CALIBRE DE LA SUTURA 2-0 CARACTERISTICAS DE LA AGUJA 1/2 CIRCULO, AHUSADA (25-26 MM).</w:t>
            </w:r>
          </w:p>
        </w:tc>
        <w:tc>
          <w:tcPr>
            <w:tcW w:w="0" w:type="auto"/>
            <w:vAlign w:val="center"/>
          </w:tcPr>
          <w:p w14:paraId="12986817" w14:textId="615DDA4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7BDE0581" w14:textId="477DA30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0F862D30" w14:textId="7532BE6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9803FB7" w14:textId="6CAB088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104</w:t>
            </w:r>
          </w:p>
        </w:tc>
      </w:tr>
      <w:tr w:rsidR="00546EF1" w:rsidRPr="00C6643D" w14:paraId="7D22D802"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6AD8FA" w14:textId="4D4AD8CA"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26</w:t>
            </w:r>
          </w:p>
        </w:tc>
        <w:tc>
          <w:tcPr>
            <w:tcW w:w="0" w:type="auto"/>
            <w:vAlign w:val="center"/>
          </w:tcPr>
          <w:p w14:paraId="2512C60A" w14:textId="77EBCA8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5C443197" w14:textId="454859C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3F2F6464" w14:textId="07EA8C8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0734</w:t>
            </w:r>
          </w:p>
        </w:tc>
        <w:tc>
          <w:tcPr>
            <w:tcW w:w="0" w:type="auto"/>
            <w:vAlign w:val="center"/>
          </w:tcPr>
          <w:p w14:paraId="182B37CF" w14:textId="1C7F0AD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4D08ADC1" w14:textId="3EA68D4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60FEAFBC" w14:textId="6CB43C6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SUTURAS SEDA NEGRA TRENZADA SIN AGUJA. LONGITUD DE LA HEBRA. 75 CM CALIBRE DE LA SUTURA. 3-0. SOBRE CON 7 - 12 HEBRAS.</w:t>
            </w:r>
          </w:p>
        </w:tc>
        <w:tc>
          <w:tcPr>
            <w:tcW w:w="0" w:type="auto"/>
            <w:vAlign w:val="center"/>
          </w:tcPr>
          <w:p w14:paraId="25A8AB58" w14:textId="7F48CFB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52C225F6" w14:textId="34FCC17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7D3723C8" w14:textId="2810EDA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764B28E" w14:textId="47A3280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48</w:t>
            </w:r>
          </w:p>
        </w:tc>
      </w:tr>
      <w:tr w:rsidR="00546EF1" w:rsidRPr="00C6643D" w14:paraId="6368C1F0"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C5D08B" w14:textId="2063A022"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27</w:t>
            </w:r>
          </w:p>
        </w:tc>
        <w:tc>
          <w:tcPr>
            <w:tcW w:w="0" w:type="auto"/>
            <w:vAlign w:val="center"/>
          </w:tcPr>
          <w:p w14:paraId="0BDE3C3E" w14:textId="742BA6F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67B9BE88" w14:textId="61D2901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5BCF6775" w14:textId="0D19254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0775</w:t>
            </w:r>
          </w:p>
        </w:tc>
        <w:tc>
          <w:tcPr>
            <w:tcW w:w="0" w:type="auto"/>
            <w:vAlign w:val="center"/>
          </w:tcPr>
          <w:p w14:paraId="3EC0DD9A" w14:textId="625079C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08023E95" w14:textId="2CCA332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5927813E" w14:textId="0C3E1C2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SUTURAS SEDA NEGRA TRENZADA SIN AGUJA. LONGITUD DE LA HEBRA. 75 CM CALIBRE DE LA SUTURA. 1 SOBRE CON 7 - 12 HEBRAS.</w:t>
            </w:r>
          </w:p>
        </w:tc>
        <w:tc>
          <w:tcPr>
            <w:tcW w:w="0" w:type="auto"/>
            <w:vAlign w:val="center"/>
          </w:tcPr>
          <w:p w14:paraId="5B95FA51" w14:textId="6456FA6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23B0EA9E" w14:textId="12618C6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5525662C" w14:textId="2336B40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16CD775C" w14:textId="5C8F424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137</w:t>
            </w:r>
          </w:p>
        </w:tc>
      </w:tr>
      <w:tr w:rsidR="00546EF1" w:rsidRPr="00C6643D" w14:paraId="027B34FD"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E4F2E6" w14:textId="1FDD3797"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28</w:t>
            </w:r>
          </w:p>
        </w:tc>
        <w:tc>
          <w:tcPr>
            <w:tcW w:w="0" w:type="auto"/>
            <w:vAlign w:val="center"/>
          </w:tcPr>
          <w:p w14:paraId="1E472BD0" w14:textId="193B8D4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2B687E44" w14:textId="0EF8C22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62C0B6EA" w14:textId="037168E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0858</w:t>
            </w:r>
          </w:p>
        </w:tc>
        <w:tc>
          <w:tcPr>
            <w:tcW w:w="0" w:type="auto"/>
            <w:vAlign w:val="center"/>
          </w:tcPr>
          <w:p w14:paraId="16362266" w14:textId="06A68F0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35D27268" w14:textId="073FD9A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657BC0F8" w14:textId="509623A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SUTURAS SINTETICAS ABSORBIBLES, POLIMERO DE ACIDO GLICOLICO, TRENZADO, CON AGUJA. LONGITUD DE LA HEBRA 67 - 70 CM CALIBRE DE LA SUTURA 3-0. CARACTERISTICAS DE LA AGUJA 1/2 DE CIRCULO AHUSADA (25-26 MM).</w:t>
            </w:r>
          </w:p>
        </w:tc>
        <w:tc>
          <w:tcPr>
            <w:tcW w:w="0" w:type="auto"/>
            <w:vAlign w:val="center"/>
          </w:tcPr>
          <w:p w14:paraId="57A6C4FB" w14:textId="29D0B51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33DFB7B0" w14:textId="3A188E1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2896A0FF" w14:textId="7449B3F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35AB2A1C" w14:textId="49ECF55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1,088</w:t>
            </w:r>
          </w:p>
        </w:tc>
      </w:tr>
      <w:tr w:rsidR="00546EF1" w:rsidRPr="00C6643D" w14:paraId="7F2B45B4"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AC85F5" w14:textId="2D59A1BB"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29</w:t>
            </w:r>
          </w:p>
        </w:tc>
        <w:tc>
          <w:tcPr>
            <w:tcW w:w="0" w:type="auto"/>
            <w:vAlign w:val="center"/>
          </w:tcPr>
          <w:p w14:paraId="349BDCC0" w14:textId="6EA7DD2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5A708CF0" w14:textId="48EE6D0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2ADBAF33" w14:textId="72E89D3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2441</w:t>
            </w:r>
          </w:p>
        </w:tc>
        <w:tc>
          <w:tcPr>
            <w:tcW w:w="0" w:type="auto"/>
            <w:vAlign w:val="center"/>
          </w:tcPr>
          <w:p w14:paraId="48DD1377" w14:textId="2F9472F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64409132" w14:textId="449FCFF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1C0F2A9F" w14:textId="3A339CC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SUTURA MONOFILAMENTO DE NYLON, CON AGUJA DE 1/2 CIRCULO, PUNTA ESPATULADA, DOBLE ARMADO (6 MM), CALIBRE 10-0, LONGITUD DE LA HEBRA 30-45 CM.</w:t>
            </w:r>
          </w:p>
        </w:tc>
        <w:tc>
          <w:tcPr>
            <w:tcW w:w="0" w:type="auto"/>
            <w:vAlign w:val="center"/>
          </w:tcPr>
          <w:p w14:paraId="0CE2C81E" w14:textId="243E7E3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7323DCC5" w14:textId="460A767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41D96269" w14:textId="25D0DEC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BA11EE6" w14:textId="6566829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36</w:t>
            </w:r>
          </w:p>
        </w:tc>
      </w:tr>
      <w:tr w:rsidR="00546EF1" w:rsidRPr="00C6643D" w14:paraId="21B1EA99"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1DF6AA" w14:textId="02583C77"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30</w:t>
            </w:r>
          </w:p>
        </w:tc>
        <w:tc>
          <w:tcPr>
            <w:tcW w:w="0" w:type="auto"/>
            <w:vAlign w:val="center"/>
          </w:tcPr>
          <w:p w14:paraId="2A8C9D5E" w14:textId="3B368A1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6F7DEF2B" w14:textId="3FAFA2F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841</w:t>
            </w:r>
          </w:p>
        </w:tc>
        <w:tc>
          <w:tcPr>
            <w:tcW w:w="0" w:type="auto"/>
            <w:vAlign w:val="center"/>
          </w:tcPr>
          <w:p w14:paraId="4D4D4486" w14:textId="1103A9C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2623</w:t>
            </w:r>
          </w:p>
        </w:tc>
        <w:tc>
          <w:tcPr>
            <w:tcW w:w="0" w:type="auto"/>
            <w:vAlign w:val="center"/>
          </w:tcPr>
          <w:p w14:paraId="284AA4EB" w14:textId="081523D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w:t>
            </w:r>
          </w:p>
        </w:tc>
        <w:tc>
          <w:tcPr>
            <w:tcW w:w="0" w:type="auto"/>
            <w:vAlign w:val="center"/>
          </w:tcPr>
          <w:p w14:paraId="52A595D9" w14:textId="334ABC62"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357294CD" w14:textId="3F5E93B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SUTURAS CATGUT CROMICO CON AGUJA. LONGITUD DE LA HEBRA. 68 - 75 CM. CALIBRE DE LA SUTURA. 0 CARACTERISTICAS DE LA AGUJA DE 1/2 CIRCULO, AHUSADA (35 - 37 MM).</w:t>
            </w:r>
          </w:p>
        </w:tc>
        <w:tc>
          <w:tcPr>
            <w:tcW w:w="0" w:type="auto"/>
            <w:vAlign w:val="center"/>
          </w:tcPr>
          <w:p w14:paraId="07C356B1" w14:textId="1C7222A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6BE16C16" w14:textId="621D369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41FC7324" w14:textId="4F39AA5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CD9FC54" w14:textId="0B899EC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678</w:t>
            </w:r>
          </w:p>
        </w:tc>
      </w:tr>
      <w:tr w:rsidR="00546EF1" w:rsidRPr="00C6643D" w14:paraId="64006D35"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81BF62" w14:textId="4E4DF874"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31</w:t>
            </w:r>
          </w:p>
        </w:tc>
        <w:tc>
          <w:tcPr>
            <w:tcW w:w="0" w:type="auto"/>
            <w:vAlign w:val="center"/>
          </w:tcPr>
          <w:p w14:paraId="2997D73D" w14:textId="052E56A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41290152" w14:textId="6927164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908</w:t>
            </w:r>
          </w:p>
        </w:tc>
        <w:tc>
          <w:tcPr>
            <w:tcW w:w="0" w:type="auto"/>
            <w:vAlign w:val="center"/>
          </w:tcPr>
          <w:p w14:paraId="5D248F8A" w14:textId="50B776F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0015</w:t>
            </w:r>
          </w:p>
        </w:tc>
        <w:tc>
          <w:tcPr>
            <w:tcW w:w="0" w:type="auto"/>
            <w:vAlign w:val="center"/>
          </w:tcPr>
          <w:p w14:paraId="5EA3786C" w14:textId="1658787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404FB887" w14:textId="5BC3936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4D66DF18" w14:textId="263C7FB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TUBOS PARA CANALIZACION. DE LATEX NATURAL, RADIOPACO. LONGITUD 45 CM, DIAMETRO 7.94 MM (5/16").</w:t>
            </w:r>
          </w:p>
        </w:tc>
        <w:tc>
          <w:tcPr>
            <w:tcW w:w="0" w:type="auto"/>
            <w:vAlign w:val="center"/>
          </w:tcPr>
          <w:p w14:paraId="7E898391" w14:textId="717B9E0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7C89486F" w14:textId="3F6898B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39ACC6C8" w14:textId="3BB4FAB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3452B542" w14:textId="677AE3B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253</w:t>
            </w:r>
          </w:p>
        </w:tc>
      </w:tr>
      <w:tr w:rsidR="00546EF1" w:rsidRPr="00C6643D" w14:paraId="1D5C8FEE"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6A67FC" w14:textId="6283C0D4"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32</w:t>
            </w:r>
          </w:p>
        </w:tc>
        <w:tc>
          <w:tcPr>
            <w:tcW w:w="0" w:type="auto"/>
            <w:vAlign w:val="center"/>
          </w:tcPr>
          <w:p w14:paraId="302437AB" w14:textId="7C5E574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8785E2E" w14:textId="55891C3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908</w:t>
            </w:r>
          </w:p>
        </w:tc>
        <w:tc>
          <w:tcPr>
            <w:tcW w:w="0" w:type="auto"/>
            <w:vAlign w:val="center"/>
          </w:tcPr>
          <w:p w14:paraId="3CC1FA5B" w14:textId="6182E58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0114</w:t>
            </w:r>
          </w:p>
        </w:tc>
        <w:tc>
          <w:tcPr>
            <w:tcW w:w="0" w:type="auto"/>
            <w:vAlign w:val="center"/>
          </w:tcPr>
          <w:p w14:paraId="78AE4168" w14:textId="6D3E1E0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50103681" w14:textId="2FAE9D3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1907D94B" w14:textId="14BCED5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 xml:space="preserve">TUBOS PARA CANALIZACION. DE LATEX NATURAL, RADIOPACO. LONGITUD 45 CM, DIAMETRO 12.70 MM </w:t>
            </w:r>
            <w:r w:rsidRPr="00546EF1">
              <w:rPr>
                <w:rFonts w:ascii="Arial" w:hAnsi="Arial" w:cs="Arial"/>
                <w:color w:val="000000"/>
                <w:sz w:val="16"/>
                <w:szCs w:val="16"/>
              </w:rPr>
              <w:lastRenderedPageBreak/>
              <w:t>(1/2").</w:t>
            </w:r>
          </w:p>
        </w:tc>
        <w:tc>
          <w:tcPr>
            <w:tcW w:w="0" w:type="auto"/>
            <w:vAlign w:val="center"/>
          </w:tcPr>
          <w:p w14:paraId="5D27D156" w14:textId="0363ED0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lastRenderedPageBreak/>
              <w:t>PZA</w:t>
            </w:r>
          </w:p>
        </w:tc>
        <w:tc>
          <w:tcPr>
            <w:tcW w:w="0" w:type="auto"/>
            <w:vAlign w:val="center"/>
          </w:tcPr>
          <w:p w14:paraId="5B96A7D5" w14:textId="52FF1D5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3DB17D2E" w14:textId="1D9EA05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5D1C2FA4" w14:textId="33B650D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582</w:t>
            </w:r>
          </w:p>
        </w:tc>
      </w:tr>
      <w:tr w:rsidR="00546EF1" w:rsidRPr="00C6643D" w14:paraId="4F986911"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0A5FC7" w14:textId="0A29422E"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lastRenderedPageBreak/>
              <w:t>33</w:t>
            </w:r>
          </w:p>
        </w:tc>
        <w:tc>
          <w:tcPr>
            <w:tcW w:w="0" w:type="auto"/>
            <w:vAlign w:val="center"/>
          </w:tcPr>
          <w:p w14:paraId="4008FF41" w14:textId="0AE36A7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080</w:t>
            </w:r>
          </w:p>
        </w:tc>
        <w:tc>
          <w:tcPr>
            <w:tcW w:w="0" w:type="auto"/>
            <w:vAlign w:val="center"/>
          </w:tcPr>
          <w:p w14:paraId="34352FAB" w14:textId="752B4C9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685</w:t>
            </w:r>
          </w:p>
        </w:tc>
        <w:tc>
          <w:tcPr>
            <w:tcW w:w="0" w:type="auto"/>
            <w:vAlign w:val="center"/>
          </w:tcPr>
          <w:p w14:paraId="77726F6F" w14:textId="123136D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0046</w:t>
            </w:r>
          </w:p>
        </w:tc>
        <w:tc>
          <w:tcPr>
            <w:tcW w:w="0" w:type="auto"/>
            <w:vAlign w:val="center"/>
          </w:tcPr>
          <w:p w14:paraId="7C29FDFD" w14:textId="1FA0F27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7201DF19" w14:textId="128876B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4CD8BC97" w14:textId="6C35DE4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PARAFINA CON POLIMEROS PLASTICOS DE PESO MOLECULAR CONTROLADO CON PUNTO DE FUSION DE 56-57 GRADOS CENTIGRADOS. * PARA USO EN SITIOS DONDE EXISTA EQUIPO AUTOMATIZADO Y EN HOSPITALES DE ALTA CARGA DE TRABAJO O DE TERCER NIVEL. ENVASE CON 1 KG.</w:t>
            </w:r>
          </w:p>
        </w:tc>
        <w:tc>
          <w:tcPr>
            <w:tcW w:w="0" w:type="auto"/>
            <w:vAlign w:val="center"/>
          </w:tcPr>
          <w:p w14:paraId="31C7C619" w14:textId="6212D64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58076D5F" w14:textId="659DEE9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2FFBA982" w14:textId="2CE5A4F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64A2AB74" w14:textId="0DF90B7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23</w:t>
            </w:r>
          </w:p>
        </w:tc>
      </w:tr>
      <w:tr w:rsidR="00546EF1" w:rsidRPr="00C6643D" w14:paraId="08640F3E"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03888B" w14:textId="0B7C20E0"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34</w:t>
            </w:r>
          </w:p>
        </w:tc>
        <w:tc>
          <w:tcPr>
            <w:tcW w:w="0" w:type="auto"/>
            <w:vAlign w:val="center"/>
          </w:tcPr>
          <w:p w14:paraId="139A0E65" w14:textId="60C0659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080</w:t>
            </w:r>
          </w:p>
        </w:tc>
        <w:tc>
          <w:tcPr>
            <w:tcW w:w="0" w:type="auto"/>
            <w:vAlign w:val="center"/>
          </w:tcPr>
          <w:p w14:paraId="182700A0" w14:textId="1461947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783</w:t>
            </w:r>
          </w:p>
        </w:tc>
        <w:tc>
          <w:tcPr>
            <w:tcW w:w="0" w:type="auto"/>
            <w:vAlign w:val="center"/>
          </w:tcPr>
          <w:p w14:paraId="2B4FBBFD" w14:textId="259B95B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1573</w:t>
            </w:r>
          </w:p>
        </w:tc>
        <w:tc>
          <w:tcPr>
            <w:tcW w:w="0" w:type="auto"/>
            <w:vAlign w:val="center"/>
          </w:tcPr>
          <w:p w14:paraId="2CEBA5CA" w14:textId="569F7D4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6743F7CB" w14:textId="78723BD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3586168A" w14:textId="202EAFC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ACIDO ACETICO AL 5% TA.</w:t>
            </w:r>
          </w:p>
        </w:tc>
        <w:tc>
          <w:tcPr>
            <w:tcW w:w="0" w:type="auto"/>
            <w:vAlign w:val="center"/>
          </w:tcPr>
          <w:p w14:paraId="741B8645" w14:textId="76B619F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FCO</w:t>
            </w:r>
          </w:p>
        </w:tc>
        <w:tc>
          <w:tcPr>
            <w:tcW w:w="0" w:type="auto"/>
            <w:vAlign w:val="center"/>
          </w:tcPr>
          <w:p w14:paraId="5EFAF29C" w14:textId="5F3DD6B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500</w:t>
            </w:r>
          </w:p>
        </w:tc>
        <w:tc>
          <w:tcPr>
            <w:tcW w:w="0" w:type="auto"/>
            <w:vAlign w:val="center"/>
          </w:tcPr>
          <w:p w14:paraId="5C3A3A17" w14:textId="642076D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ML.</w:t>
            </w:r>
          </w:p>
        </w:tc>
        <w:tc>
          <w:tcPr>
            <w:tcW w:w="0" w:type="auto"/>
            <w:vAlign w:val="center"/>
          </w:tcPr>
          <w:p w14:paraId="40D36204" w14:textId="2877474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w:t>
            </w:r>
          </w:p>
        </w:tc>
      </w:tr>
      <w:tr w:rsidR="00546EF1" w:rsidRPr="00C6643D" w14:paraId="1ED50113"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A9848F" w14:textId="2570F358"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35</w:t>
            </w:r>
          </w:p>
        </w:tc>
        <w:tc>
          <w:tcPr>
            <w:tcW w:w="0" w:type="auto"/>
            <w:vAlign w:val="center"/>
          </w:tcPr>
          <w:p w14:paraId="5F4F1CEB" w14:textId="62CB8EE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080</w:t>
            </w:r>
          </w:p>
        </w:tc>
        <w:tc>
          <w:tcPr>
            <w:tcW w:w="0" w:type="auto"/>
            <w:vAlign w:val="center"/>
          </w:tcPr>
          <w:p w14:paraId="79153B56" w14:textId="3E6D86F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909</w:t>
            </w:r>
          </w:p>
        </w:tc>
        <w:tc>
          <w:tcPr>
            <w:tcW w:w="0" w:type="auto"/>
            <w:vAlign w:val="center"/>
          </w:tcPr>
          <w:p w14:paraId="3E9240FD" w14:textId="43EAA1C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6498</w:t>
            </w:r>
          </w:p>
        </w:tc>
        <w:tc>
          <w:tcPr>
            <w:tcW w:w="0" w:type="auto"/>
            <w:vAlign w:val="center"/>
          </w:tcPr>
          <w:p w14:paraId="0BD3EF5F" w14:textId="0924A2C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5C92D199" w14:textId="4EE8E75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077FBC5E" w14:textId="193020D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CADUCIDAD. CON TAPON DE SEGURIDAD. ESTERIL.</w:t>
            </w:r>
          </w:p>
        </w:tc>
        <w:tc>
          <w:tcPr>
            <w:tcW w:w="0" w:type="auto"/>
            <w:vAlign w:val="center"/>
          </w:tcPr>
          <w:p w14:paraId="4A6A1733" w14:textId="7785C8C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CJA</w:t>
            </w:r>
          </w:p>
        </w:tc>
        <w:tc>
          <w:tcPr>
            <w:tcW w:w="0" w:type="auto"/>
            <w:vAlign w:val="center"/>
          </w:tcPr>
          <w:p w14:paraId="6308CA14" w14:textId="16D1839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100</w:t>
            </w:r>
          </w:p>
        </w:tc>
        <w:tc>
          <w:tcPr>
            <w:tcW w:w="0" w:type="auto"/>
            <w:vAlign w:val="center"/>
          </w:tcPr>
          <w:p w14:paraId="633D5733" w14:textId="1DDFAFC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TBO</w:t>
            </w:r>
          </w:p>
        </w:tc>
        <w:tc>
          <w:tcPr>
            <w:tcW w:w="0" w:type="auto"/>
            <w:vAlign w:val="center"/>
          </w:tcPr>
          <w:p w14:paraId="43473BFC" w14:textId="5AD067E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2,845</w:t>
            </w:r>
          </w:p>
        </w:tc>
      </w:tr>
      <w:tr w:rsidR="00546EF1" w:rsidRPr="00C6643D" w14:paraId="0419F2B4"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96F72A" w14:textId="6209C771"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36</w:t>
            </w:r>
          </w:p>
        </w:tc>
        <w:tc>
          <w:tcPr>
            <w:tcW w:w="0" w:type="auto"/>
            <w:vAlign w:val="center"/>
          </w:tcPr>
          <w:p w14:paraId="7694E81C" w14:textId="10116C6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080</w:t>
            </w:r>
          </w:p>
        </w:tc>
        <w:tc>
          <w:tcPr>
            <w:tcW w:w="0" w:type="auto"/>
            <w:vAlign w:val="center"/>
          </w:tcPr>
          <w:p w14:paraId="49998311" w14:textId="3CAA356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909</w:t>
            </w:r>
          </w:p>
        </w:tc>
        <w:tc>
          <w:tcPr>
            <w:tcW w:w="0" w:type="auto"/>
            <w:vAlign w:val="center"/>
          </w:tcPr>
          <w:p w14:paraId="2145F79F" w14:textId="283E253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6555</w:t>
            </w:r>
          </w:p>
        </w:tc>
        <w:tc>
          <w:tcPr>
            <w:tcW w:w="0" w:type="auto"/>
            <w:vAlign w:val="center"/>
          </w:tcPr>
          <w:p w14:paraId="14395D70" w14:textId="3983EC5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77C260E2" w14:textId="7D6C6D4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770BBE13" w14:textId="3E36D0F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TUBO SISTEMA PARA TOMA Y RECOLECCION DE SANGRE, DE PLASTICO PET AL VACIO (13 X 75 MM) DESECHABLE PARA ADULTO CON CITRATO DE SODIO 0.109 MOLAR (3.2%) (0.3 ML) LIQUIDO, TAPON AZUL CON SILICON COMO LUBRICANTE, VOLUMEN DE DRENADO 2.7 - 3 ML (+0.3 ML) EL RANGO MENOR ESTABLECE EL VOLUMEN DE DRENADO A LA ALTURA DEL ALTIPLANO MEXICANO Y EL RANGO MAYOR AL NIVEL DEL MAR. ETIQUETADOS INDIVIDUALMENTE CON NUMERO DE LOTE Y FECHA DE CADUCIDAD. CON TAPON DE SEGURIDAD. ESTERIL. CAJA CON 100 TUBOS.</w:t>
            </w:r>
          </w:p>
        </w:tc>
        <w:tc>
          <w:tcPr>
            <w:tcW w:w="0" w:type="auto"/>
            <w:vAlign w:val="center"/>
          </w:tcPr>
          <w:p w14:paraId="1887E866" w14:textId="3FF546D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CJA</w:t>
            </w:r>
          </w:p>
        </w:tc>
        <w:tc>
          <w:tcPr>
            <w:tcW w:w="0" w:type="auto"/>
            <w:vAlign w:val="center"/>
          </w:tcPr>
          <w:p w14:paraId="30EB5085" w14:textId="2E5E7AD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100</w:t>
            </w:r>
          </w:p>
        </w:tc>
        <w:tc>
          <w:tcPr>
            <w:tcW w:w="0" w:type="auto"/>
            <w:vAlign w:val="center"/>
          </w:tcPr>
          <w:p w14:paraId="4E7CD263" w14:textId="72F2C59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TBO</w:t>
            </w:r>
          </w:p>
        </w:tc>
        <w:tc>
          <w:tcPr>
            <w:tcW w:w="0" w:type="auto"/>
            <w:vAlign w:val="center"/>
          </w:tcPr>
          <w:p w14:paraId="259FF22A" w14:textId="37BABDC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2,255</w:t>
            </w:r>
          </w:p>
        </w:tc>
      </w:tr>
    </w:tbl>
    <w:p w14:paraId="4F28376F" w14:textId="77777777" w:rsidR="0006282B" w:rsidRDefault="0006282B" w:rsidP="00F33479">
      <w:pPr>
        <w:numPr>
          <w:ilvl w:val="0"/>
          <w:numId w:val="13"/>
        </w:numPr>
        <w:tabs>
          <w:tab w:val="clear" w:pos="432"/>
          <w:tab w:val="num" w:pos="720"/>
        </w:tabs>
        <w:suppressAutoHyphens/>
        <w:ind w:left="720" w:hanging="360"/>
        <w:jc w:val="both"/>
        <w:rPr>
          <w:rFonts w:ascii="Arial" w:hAnsi="Arial" w:cs="Arial"/>
          <w:b/>
          <w:sz w:val="22"/>
          <w:szCs w:val="22"/>
          <w:lang w:val="es-MX"/>
        </w:rPr>
      </w:pPr>
    </w:p>
    <w:p w14:paraId="220A8FFE" w14:textId="77777777" w:rsidR="00543F9D" w:rsidRDefault="00543F9D" w:rsidP="00F33479">
      <w:pPr>
        <w:numPr>
          <w:ilvl w:val="0"/>
          <w:numId w:val="13"/>
        </w:numPr>
        <w:tabs>
          <w:tab w:val="clear" w:pos="432"/>
          <w:tab w:val="num" w:pos="720"/>
        </w:tabs>
        <w:suppressAutoHyphens/>
        <w:ind w:left="720" w:hanging="360"/>
        <w:jc w:val="both"/>
        <w:rPr>
          <w:rFonts w:ascii="Arial" w:hAnsi="Arial" w:cs="Arial"/>
          <w:b/>
          <w:sz w:val="22"/>
          <w:szCs w:val="22"/>
          <w:lang w:val="es-MX"/>
        </w:rPr>
      </w:pPr>
    </w:p>
    <w:p w14:paraId="353D8B67" w14:textId="77777777" w:rsidR="00F33479" w:rsidRPr="00EE0BC3" w:rsidRDefault="00F33479" w:rsidP="00F33479">
      <w:pPr>
        <w:numPr>
          <w:ilvl w:val="0"/>
          <w:numId w:val="13"/>
        </w:numPr>
        <w:tabs>
          <w:tab w:val="clear" w:pos="432"/>
          <w:tab w:val="num" w:pos="720"/>
        </w:tabs>
        <w:suppressAutoHyphens/>
        <w:ind w:left="720" w:hanging="360"/>
        <w:jc w:val="both"/>
        <w:rPr>
          <w:rFonts w:ascii="Arial" w:hAnsi="Arial" w:cs="Arial"/>
          <w:b/>
          <w:sz w:val="22"/>
          <w:szCs w:val="22"/>
          <w:lang w:val="es-MX"/>
        </w:rPr>
      </w:pPr>
      <w:r w:rsidRPr="00EE0BC3">
        <w:rPr>
          <w:rFonts w:ascii="Arial" w:hAnsi="Arial" w:cs="Arial"/>
          <w:b/>
          <w:sz w:val="22"/>
          <w:szCs w:val="22"/>
          <w:lang w:val="es-MX"/>
        </w:rPr>
        <w:t>Plazos y Condiciones de Entrega.</w:t>
      </w:r>
    </w:p>
    <w:p w14:paraId="1519BCDF" w14:textId="662D2312"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Los bienes que deriven de la Contratación de Adquisición </w:t>
      </w:r>
      <w:r w:rsidRPr="00EE0BC3">
        <w:rPr>
          <w:rFonts w:ascii="Arial" w:hAnsi="Arial" w:cs="Arial"/>
          <w:sz w:val="22"/>
          <w:szCs w:val="22"/>
        </w:rPr>
        <w:t>de los grupo</w:t>
      </w:r>
      <w:r w:rsidRPr="00EE0BC3">
        <w:rPr>
          <w:rFonts w:ascii="Arial" w:hAnsi="Arial" w:cs="Arial"/>
          <w:sz w:val="22"/>
          <w:szCs w:val="22"/>
          <w:lang w:val="es-MX"/>
        </w:rPr>
        <w:t xml:space="preserve">  </w:t>
      </w:r>
      <w:r w:rsidR="00F005F6" w:rsidRPr="00EE0BC3">
        <w:rPr>
          <w:rFonts w:ascii="Arial" w:hAnsi="Arial" w:cs="Arial"/>
          <w:sz w:val="22"/>
          <w:szCs w:val="22"/>
          <w:lang w:val="es-MX"/>
        </w:rPr>
        <w:t>“</w:t>
      </w:r>
      <w:r w:rsidR="00F005F6">
        <w:rPr>
          <w:rFonts w:ascii="Arial" w:hAnsi="Arial" w:cs="Arial"/>
          <w:b/>
          <w:sz w:val="22"/>
          <w:szCs w:val="22"/>
          <w:lang w:val="es-MX"/>
        </w:rPr>
        <w:t>06</w:t>
      </w:r>
      <w:r w:rsidR="00F005F6" w:rsidRPr="00EE0BC3">
        <w:rPr>
          <w:rFonts w:ascii="Arial" w:hAnsi="Arial" w:cs="Arial"/>
          <w:b/>
          <w:sz w:val="22"/>
          <w:szCs w:val="22"/>
          <w:lang w:val="es-MX"/>
        </w:rPr>
        <w:t>0</w:t>
      </w:r>
      <w:r w:rsidR="00546EF1">
        <w:rPr>
          <w:rFonts w:ascii="Arial" w:hAnsi="Arial" w:cs="Arial"/>
          <w:b/>
          <w:sz w:val="22"/>
          <w:szCs w:val="22"/>
          <w:lang w:val="es-MX"/>
        </w:rPr>
        <w:t xml:space="preserve"> </w:t>
      </w:r>
      <w:r w:rsidR="00F005F6" w:rsidRPr="00EE0BC3">
        <w:rPr>
          <w:rFonts w:ascii="Arial" w:hAnsi="Arial" w:cs="Arial"/>
          <w:b/>
          <w:sz w:val="22"/>
          <w:szCs w:val="22"/>
          <w:lang w:val="es-MX"/>
        </w:rPr>
        <w:t>y</w:t>
      </w:r>
      <w:r w:rsidR="00F005F6" w:rsidRPr="00EE0BC3">
        <w:rPr>
          <w:rFonts w:ascii="Arial" w:hAnsi="Arial" w:cs="Arial"/>
          <w:sz w:val="22"/>
          <w:szCs w:val="22"/>
          <w:lang w:val="es-MX"/>
        </w:rPr>
        <w:t xml:space="preserve"> </w:t>
      </w:r>
      <w:r w:rsidR="00F005F6">
        <w:rPr>
          <w:rFonts w:ascii="Arial" w:hAnsi="Arial" w:cs="Arial"/>
          <w:b/>
          <w:sz w:val="22"/>
          <w:szCs w:val="22"/>
          <w:lang w:val="es-MX"/>
        </w:rPr>
        <w:t>08</w:t>
      </w:r>
      <w:r w:rsidR="00F005F6"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00F005F6">
        <w:rPr>
          <w:rFonts w:ascii="Arial" w:hAnsi="Arial" w:cs="Arial"/>
          <w:b/>
          <w:sz w:val="23"/>
          <w:szCs w:val="23"/>
          <w:lang w:val="es-MX"/>
        </w:rPr>
        <w:t>,</w:t>
      </w:r>
      <w:r w:rsidRPr="00EE0BC3">
        <w:rPr>
          <w:rFonts w:ascii="Arial" w:hAnsi="Arial" w:cs="Arial"/>
          <w:sz w:val="22"/>
          <w:szCs w:val="22"/>
          <w:lang w:val="es-MX"/>
        </w:rPr>
        <w:t xml:space="preserve"> a  fin  de  cubrir las necesidades de las Unidades  Médicas y Hospitalarias de este Órgano de Operación Administrativa Desconcentrada Distrito Federal Sur del Instituto Mexicano del Seguro Social, deberán ser entregados conforme a la fecha de emisión y plazo de entrega señalado en el pedido emitido, </w:t>
      </w:r>
      <w:r w:rsidRPr="00EE0BC3">
        <w:rPr>
          <w:rFonts w:ascii="Arial" w:hAnsi="Arial" w:cs="Arial"/>
          <w:b/>
          <w:sz w:val="22"/>
          <w:szCs w:val="22"/>
          <w:lang w:val="es-MX"/>
        </w:rPr>
        <w:t>sin rebasar los (11) días naturales,</w:t>
      </w:r>
      <w:r w:rsidRPr="00EE0BC3">
        <w:rPr>
          <w:rFonts w:ascii="Arial" w:hAnsi="Arial" w:cs="Arial"/>
          <w:sz w:val="22"/>
          <w:szCs w:val="22"/>
          <w:lang w:val="es-MX"/>
        </w:rPr>
        <w:t xml:space="preserve"> de 8:00 a 15:00 horas en el Almacén Delegacional</w:t>
      </w:r>
      <w:r w:rsidRPr="00EE0BC3">
        <w:rPr>
          <w:rFonts w:ascii="Arial" w:hAnsi="Arial" w:cs="Arial"/>
          <w:sz w:val="22"/>
          <w:szCs w:val="22"/>
        </w:rPr>
        <w:t xml:space="preserve"> </w:t>
      </w:r>
      <w:r w:rsidRPr="00EE0BC3">
        <w:rPr>
          <w:rFonts w:ascii="Arial" w:hAnsi="Arial" w:cs="Arial"/>
          <w:sz w:val="22"/>
          <w:szCs w:val="22"/>
          <w:lang w:val="es-MX"/>
        </w:rPr>
        <w:t>en Calzada Vallejo No. 675 Col. Magdalena de las Salinas, C.P.  07760 Alcaldía. Gustavo a Madero. y/o en el lugar que determine la Jefatura de Prestaciones Médicas Delegacional.</w:t>
      </w:r>
    </w:p>
    <w:p w14:paraId="176F714F" w14:textId="77777777" w:rsidR="00F33479" w:rsidRPr="00EE0BC3" w:rsidRDefault="00F33479" w:rsidP="00F33479">
      <w:pPr>
        <w:tabs>
          <w:tab w:val="left" w:pos="-284"/>
          <w:tab w:val="left" w:pos="9498"/>
        </w:tabs>
        <w:jc w:val="both"/>
        <w:rPr>
          <w:rFonts w:ascii="Arial" w:hAnsi="Arial" w:cs="Arial"/>
          <w:sz w:val="22"/>
          <w:szCs w:val="22"/>
          <w:lang w:val="es-MX"/>
        </w:rPr>
      </w:pPr>
      <w:r w:rsidRPr="00EE0BC3">
        <w:rPr>
          <w:rFonts w:ascii="Arial" w:hAnsi="Arial" w:cs="Arial"/>
          <w:sz w:val="22"/>
          <w:szCs w:val="22"/>
          <w:lang w:val="es-MX"/>
        </w:rPr>
        <w:t>Debiendo dar cumplimiento en la entrega de los bienes adjudicados en apego a la descripción y clave del Cuadro Básico Institucional.</w:t>
      </w:r>
    </w:p>
    <w:p w14:paraId="295AA351"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El participante ganador podrá entregar los bienes antes del vencimiento del plazo establecido para tal efecto, previa conformidad del área requirente. </w:t>
      </w:r>
    </w:p>
    <w:p w14:paraId="15381612" w14:textId="77777777" w:rsidR="00F33479" w:rsidRPr="00EE0BC3" w:rsidRDefault="00F33479" w:rsidP="00F33479">
      <w:pPr>
        <w:suppressAutoHyphens/>
        <w:jc w:val="both"/>
        <w:rPr>
          <w:rFonts w:ascii="Arial" w:hAnsi="Arial" w:cs="Arial"/>
          <w:b/>
          <w:sz w:val="22"/>
          <w:szCs w:val="22"/>
          <w:lang w:val="es-MX"/>
        </w:rPr>
      </w:pPr>
      <w:r w:rsidRPr="00EE0BC3">
        <w:rPr>
          <w:rFonts w:ascii="Arial" w:hAnsi="Arial" w:cs="Arial"/>
          <w:b/>
          <w:sz w:val="22"/>
          <w:szCs w:val="22"/>
          <w:lang w:val="es-MX"/>
        </w:rPr>
        <w:t>III.- Resultado de la Investigación de Mercado que soporta el procedimiento de contratación propuesto.</w:t>
      </w:r>
    </w:p>
    <w:p w14:paraId="23B37A7F"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Se realizó la investigación de mercado, conforme al artículo 2 fracciones X, 26 Sexto Párrafo de la Ley de Adquisiciones, Arrendamientos y Servicios del Sector Público y 28, 29 de su Reglamento, se soporta el procedimiento de contratación propuesto conforme las siguientes fuentes:</w:t>
      </w:r>
    </w:p>
    <w:p w14:paraId="376F1854" w14:textId="77777777" w:rsidR="00F33479" w:rsidRPr="00EE0BC3" w:rsidRDefault="00F33479" w:rsidP="00F33479">
      <w:pPr>
        <w:numPr>
          <w:ilvl w:val="0"/>
          <w:numId w:val="40"/>
        </w:numPr>
        <w:jc w:val="both"/>
        <w:rPr>
          <w:rFonts w:ascii="Arial" w:hAnsi="Arial" w:cs="Arial"/>
          <w:sz w:val="22"/>
          <w:szCs w:val="22"/>
          <w:lang w:val="es-MX"/>
        </w:rPr>
      </w:pPr>
      <w:r w:rsidRPr="00EE0BC3">
        <w:rPr>
          <w:rFonts w:ascii="Arial" w:hAnsi="Arial" w:cs="Arial"/>
          <w:sz w:val="22"/>
          <w:szCs w:val="22"/>
          <w:lang w:val="es-MX"/>
        </w:rPr>
        <w:t>Compra Net</w:t>
      </w:r>
    </w:p>
    <w:p w14:paraId="3C051F37" w14:textId="77777777" w:rsidR="00F33479" w:rsidRDefault="00F33479" w:rsidP="00F33479">
      <w:pPr>
        <w:jc w:val="both"/>
        <w:rPr>
          <w:rFonts w:ascii="Arial" w:hAnsi="Arial" w:cs="Arial"/>
          <w:sz w:val="23"/>
          <w:szCs w:val="23"/>
          <w:lang w:val="es-MX"/>
        </w:rPr>
      </w:pPr>
    </w:p>
    <w:p w14:paraId="2B8B4C82" w14:textId="2BDD5683" w:rsidR="00F33479" w:rsidRDefault="00C71742" w:rsidP="00F33479">
      <w:pPr>
        <w:jc w:val="both"/>
        <w:rPr>
          <w:rFonts w:ascii="Arial" w:hAnsi="Arial" w:cs="Arial"/>
          <w:sz w:val="23"/>
          <w:szCs w:val="23"/>
          <w:lang w:val="es-MX"/>
        </w:rPr>
      </w:pPr>
      <w:r>
        <w:rPr>
          <w:noProof/>
          <w:lang w:val="es-MX" w:eastAsia="es-MX"/>
        </w:rPr>
        <w:lastRenderedPageBreak/>
        <w:drawing>
          <wp:inline distT="0" distB="0" distL="0" distR="0" wp14:anchorId="4F949015" wp14:editId="04A297AD">
            <wp:extent cx="6512560" cy="3667450"/>
            <wp:effectExtent l="0" t="0" r="25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2560" cy="3667450"/>
                    </a:xfrm>
                    <a:prstGeom prst="rect">
                      <a:avLst/>
                    </a:prstGeom>
                    <a:noFill/>
                    <a:ln>
                      <a:noFill/>
                    </a:ln>
                  </pic:spPr>
                </pic:pic>
              </a:graphicData>
            </a:graphic>
          </wp:inline>
        </w:drawing>
      </w:r>
    </w:p>
    <w:p w14:paraId="1A02F4AA" w14:textId="77777777" w:rsidR="00F33479" w:rsidRDefault="00F33479" w:rsidP="00F33479">
      <w:pPr>
        <w:jc w:val="both"/>
        <w:rPr>
          <w:noProof/>
          <w:lang w:val="es-MX" w:eastAsia="es-MX"/>
        </w:rPr>
      </w:pPr>
    </w:p>
    <w:p w14:paraId="4AFD03D7" w14:textId="22638A22" w:rsidR="00C71742" w:rsidRPr="00D762EC" w:rsidRDefault="00F33479" w:rsidP="00F33479">
      <w:pPr>
        <w:jc w:val="both"/>
        <w:rPr>
          <w:rFonts w:ascii="Arial" w:hAnsi="Arial" w:cs="Arial"/>
          <w:sz w:val="23"/>
          <w:szCs w:val="23"/>
          <w:lang w:val="es-MX"/>
        </w:rPr>
      </w:pPr>
      <w:r w:rsidRPr="00AF5F77">
        <w:rPr>
          <w:rFonts w:ascii="Arial" w:hAnsi="Arial" w:cs="Arial"/>
          <w:color w:val="000000"/>
          <w:sz w:val="23"/>
          <w:szCs w:val="23"/>
          <w:lang w:val="es-MX"/>
        </w:rPr>
        <w:t xml:space="preserve">Derivado de la consulta realizada en el sistema electrónico Compra Net, se identificaron procedimientos de contratación de adquisición </w:t>
      </w:r>
      <w:r w:rsidRPr="00AF5F77">
        <w:rPr>
          <w:rFonts w:ascii="Arial" w:hAnsi="Arial" w:cs="Arial"/>
          <w:color w:val="000000"/>
          <w:sz w:val="23"/>
          <w:szCs w:val="23"/>
        </w:rPr>
        <w:t>de los grupos</w:t>
      </w:r>
      <w:r w:rsidRPr="00AF5F77">
        <w:rPr>
          <w:rFonts w:ascii="Arial" w:hAnsi="Arial" w:cs="Arial"/>
          <w:color w:val="000000"/>
          <w:sz w:val="23"/>
          <w:szCs w:val="23"/>
          <w:lang w:val="es-MX"/>
        </w:rPr>
        <w:t xml:space="preserve"> </w:t>
      </w:r>
      <w:r w:rsidR="00F005F6" w:rsidRPr="00EE0BC3">
        <w:rPr>
          <w:rFonts w:ascii="Arial" w:hAnsi="Arial" w:cs="Arial"/>
          <w:sz w:val="22"/>
          <w:szCs w:val="22"/>
          <w:lang w:val="es-MX"/>
        </w:rPr>
        <w:t>“</w:t>
      </w:r>
      <w:r w:rsidR="00F005F6">
        <w:rPr>
          <w:rFonts w:ascii="Arial" w:hAnsi="Arial" w:cs="Arial"/>
          <w:b/>
          <w:sz w:val="22"/>
          <w:szCs w:val="22"/>
          <w:lang w:val="es-MX"/>
        </w:rPr>
        <w:t>06</w:t>
      </w:r>
      <w:r w:rsidR="00F005F6" w:rsidRPr="00EE0BC3">
        <w:rPr>
          <w:rFonts w:ascii="Arial" w:hAnsi="Arial" w:cs="Arial"/>
          <w:b/>
          <w:sz w:val="22"/>
          <w:szCs w:val="22"/>
          <w:lang w:val="es-MX"/>
        </w:rPr>
        <w:t>0</w:t>
      </w:r>
      <w:r w:rsidR="00546EF1">
        <w:rPr>
          <w:rFonts w:ascii="Arial" w:hAnsi="Arial" w:cs="Arial"/>
          <w:b/>
          <w:sz w:val="22"/>
          <w:szCs w:val="22"/>
          <w:lang w:val="es-MX"/>
        </w:rPr>
        <w:t xml:space="preserve"> </w:t>
      </w:r>
      <w:r w:rsidR="00F005F6" w:rsidRPr="00EE0BC3">
        <w:rPr>
          <w:rFonts w:ascii="Arial" w:hAnsi="Arial" w:cs="Arial"/>
          <w:b/>
          <w:sz w:val="22"/>
          <w:szCs w:val="22"/>
          <w:lang w:val="es-MX"/>
        </w:rPr>
        <w:t>y</w:t>
      </w:r>
      <w:r w:rsidR="00F005F6" w:rsidRPr="00EE0BC3">
        <w:rPr>
          <w:rFonts w:ascii="Arial" w:hAnsi="Arial" w:cs="Arial"/>
          <w:sz w:val="22"/>
          <w:szCs w:val="22"/>
          <w:lang w:val="es-MX"/>
        </w:rPr>
        <w:t xml:space="preserve"> </w:t>
      </w:r>
      <w:r w:rsidR="00F005F6">
        <w:rPr>
          <w:rFonts w:ascii="Arial" w:hAnsi="Arial" w:cs="Arial"/>
          <w:b/>
          <w:sz w:val="22"/>
          <w:szCs w:val="22"/>
          <w:lang w:val="es-MX"/>
        </w:rPr>
        <w:t>08</w:t>
      </w:r>
      <w:r w:rsidR="00F005F6"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Pr="00AF5F77">
        <w:rPr>
          <w:rFonts w:ascii="Arial" w:hAnsi="Arial" w:cs="Arial"/>
          <w:color w:val="000000"/>
          <w:sz w:val="23"/>
          <w:szCs w:val="23"/>
          <w:lang w:val="es-MX"/>
        </w:rPr>
        <w:t>, y al revisar la información correspondiente se observó que se</w:t>
      </w:r>
      <w:r w:rsidRPr="00D762EC">
        <w:rPr>
          <w:rFonts w:ascii="Arial" w:hAnsi="Arial" w:cs="Arial"/>
          <w:sz w:val="23"/>
          <w:szCs w:val="23"/>
          <w:lang w:val="es-MX"/>
        </w:rPr>
        <w:t xml:space="preserve"> encontraban las claves relacionadas del requerimiento en proceso, obteniendo los </w:t>
      </w:r>
    </w:p>
    <w:p w14:paraId="4C003AF9" w14:textId="2D345065" w:rsidR="00F33479" w:rsidRDefault="00F33479" w:rsidP="00F33479">
      <w:pPr>
        <w:jc w:val="both"/>
        <w:rPr>
          <w:rFonts w:ascii="Arial" w:hAnsi="Arial" w:cs="Arial"/>
          <w:sz w:val="23"/>
          <w:szCs w:val="23"/>
          <w:lang w:val="es-MX"/>
        </w:rPr>
      </w:pPr>
      <w:proofErr w:type="gramStart"/>
      <w:r w:rsidRPr="00D762EC">
        <w:rPr>
          <w:rFonts w:ascii="Arial" w:hAnsi="Arial" w:cs="Arial"/>
          <w:sz w:val="23"/>
          <w:szCs w:val="23"/>
          <w:lang w:val="es-MX"/>
        </w:rPr>
        <w:t>siguientes</w:t>
      </w:r>
      <w:proofErr w:type="gramEnd"/>
      <w:r w:rsidRPr="00D762EC">
        <w:rPr>
          <w:rFonts w:ascii="Arial" w:hAnsi="Arial" w:cs="Arial"/>
          <w:sz w:val="23"/>
          <w:szCs w:val="23"/>
          <w:lang w:val="es-MX"/>
        </w:rPr>
        <w:t xml:space="preserve"> datos:</w:t>
      </w:r>
    </w:p>
    <w:p w14:paraId="0A3EACD4" w14:textId="77777777" w:rsidR="00C71742" w:rsidRDefault="00C71742" w:rsidP="00F33479">
      <w:pPr>
        <w:jc w:val="both"/>
        <w:rPr>
          <w:rFonts w:ascii="Arial" w:hAnsi="Arial" w:cs="Arial"/>
          <w:sz w:val="23"/>
          <w:szCs w:val="23"/>
          <w:lang w:val="es-MX"/>
        </w:rPr>
      </w:pPr>
    </w:p>
    <w:tbl>
      <w:tblPr>
        <w:tblW w:w="9020" w:type="dxa"/>
        <w:tblInd w:w="55" w:type="dxa"/>
        <w:tblCellMar>
          <w:left w:w="70" w:type="dxa"/>
          <w:right w:w="70" w:type="dxa"/>
        </w:tblCellMar>
        <w:tblLook w:val="04A0" w:firstRow="1" w:lastRow="0" w:firstColumn="1" w:lastColumn="0" w:noHBand="0" w:noVBand="1"/>
      </w:tblPr>
      <w:tblGrid>
        <w:gridCol w:w="4860"/>
        <w:gridCol w:w="2360"/>
        <w:gridCol w:w="1871"/>
      </w:tblGrid>
      <w:tr w:rsidR="00C71742" w:rsidRPr="00FC51F5" w14:paraId="7787CBAD" w14:textId="77777777" w:rsidTr="00546EF1">
        <w:trPr>
          <w:trHeight w:val="300"/>
        </w:trPr>
        <w:tc>
          <w:tcPr>
            <w:tcW w:w="486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366E0CC9"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PROVEEDOR</w:t>
            </w:r>
          </w:p>
        </w:tc>
        <w:tc>
          <w:tcPr>
            <w:tcW w:w="2360" w:type="dxa"/>
            <w:tcBorders>
              <w:top w:val="single" w:sz="4" w:space="0" w:color="auto"/>
              <w:left w:val="nil"/>
              <w:bottom w:val="single" w:sz="4" w:space="0" w:color="auto"/>
              <w:right w:val="single" w:sz="4" w:space="0" w:color="auto"/>
            </w:tcBorders>
            <w:shd w:val="clear" w:color="000000" w:fill="0070C0"/>
            <w:noWrap/>
            <w:vAlign w:val="bottom"/>
            <w:hideMark/>
          </w:tcPr>
          <w:p w14:paraId="36ED49D8"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REGION</w:t>
            </w:r>
          </w:p>
        </w:tc>
        <w:tc>
          <w:tcPr>
            <w:tcW w:w="1800" w:type="dxa"/>
            <w:tcBorders>
              <w:top w:val="single" w:sz="4" w:space="0" w:color="auto"/>
              <w:left w:val="nil"/>
              <w:bottom w:val="single" w:sz="4" w:space="0" w:color="auto"/>
              <w:right w:val="single" w:sz="4" w:space="0" w:color="auto"/>
            </w:tcBorders>
            <w:shd w:val="clear" w:color="000000" w:fill="0070C0"/>
            <w:noWrap/>
            <w:vAlign w:val="bottom"/>
            <w:hideMark/>
          </w:tcPr>
          <w:p w14:paraId="4836C09B"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EENTO</w:t>
            </w:r>
          </w:p>
        </w:tc>
      </w:tr>
      <w:tr w:rsidR="00C71742" w:rsidRPr="00FC51F5" w14:paraId="059B24EB"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F9DB617"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MONREAL SANCHEZ ERIK                              </w:t>
            </w:r>
          </w:p>
        </w:tc>
        <w:tc>
          <w:tcPr>
            <w:tcW w:w="2360" w:type="dxa"/>
            <w:tcBorders>
              <w:top w:val="nil"/>
              <w:left w:val="nil"/>
              <w:bottom w:val="single" w:sz="4" w:space="0" w:color="auto"/>
              <w:right w:val="single" w:sz="4" w:space="0" w:color="auto"/>
            </w:tcBorders>
            <w:shd w:val="clear" w:color="auto" w:fill="auto"/>
            <w:noWrap/>
            <w:vAlign w:val="bottom"/>
            <w:hideMark/>
          </w:tcPr>
          <w:p w14:paraId="505F6F24"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General La Raza</w:t>
            </w:r>
          </w:p>
        </w:tc>
        <w:tc>
          <w:tcPr>
            <w:tcW w:w="1800" w:type="dxa"/>
            <w:tcBorders>
              <w:top w:val="nil"/>
              <w:left w:val="nil"/>
              <w:bottom w:val="single" w:sz="4" w:space="0" w:color="auto"/>
              <w:right w:val="single" w:sz="4" w:space="0" w:color="auto"/>
            </w:tcBorders>
            <w:shd w:val="clear" w:color="auto" w:fill="auto"/>
            <w:noWrap/>
            <w:vAlign w:val="bottom"/>
            <w:hideMark/>
          </w:tcPr>
          <w:p w14:paraId="7837894C"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AA-E64-2022</w:t>
            </w:r>
          </w:p>
        </w:tc>
      </w:tr>
      <w:tr w:rsidR="00C71742" w:rsidRPr="00FC51F5" w14:paraId="4E0CE186"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BE40C09"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MERLOS DE LA ROSA SAMANTHA GABRIELA               </w:t>
            </w:r>
          </w:p>
        </w:tc>
        <w:tc>
          <w:tcPr>
            <w:tcW w:w="2360" w:type="dxa"/>
            <w:tcBorders>
              <w:top w:val="nil"/>
              <w:left w:val="nil"/>
              <w:bottom w:val="single" w:sz="4" w:space="0" w:color="auto"/>
              <w:right w:val="single" w:sz="4" w:space="0" w:color="auto"/>
            </w:tcBorders>
            <w:shd w:val="clear" w:color="auto" w:fill="auto"/>
            <w:noWrap/>
            <w:vAlign w:val="bottom"/>
            <w:hideMark/>
          </w:tcPr>
          <w:p w14:paraId="66AE85BE"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General La Raza</w:t>
            </w:r>
          </w:p>
        </w:tc>
        <w:tc>
          <w:tcPr>
            <w:tcW w:w="1800" w:type="dxa"/>
            <w:tcBorders>
              <w:top w:val="nil"/>
              <w:left w:val="nil"/>
              <w:bottom w:val="single" w:sz="4" w:space="0" w:color="auto"/>
              <w:right w:val="single" w:sz="4" w:space="0" w:color="auto"/>
            </w:tcBorders>
            <w:shd w:val="clear" w:color="auto" w:fill="auto"/>
            <w:noWrap/>
            <w:vAlign w:val="bottom"/>
            <w:hideMark/>
          </w:tcPr>
          <w:p w14:paraId="504DA702"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AA-E84-2022</w:t>
            </w:r>
          </w:p>
        </w:tc>
      </w:tr>
      <w:tr w:rsidR="00C71742" w:rsidRPr="00FC51F5" w14:paraId="178FEEAD"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5F34BDCD"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ARKANUM, S.A. DE C.V.                             </w:t>
            </w:r>
          </w:p>
        </w:tc>
        <w:tc>
          <w:tcPr>
            <w:tcW w:w="2360" w:type="dxa"/>
            <w:tcBorders>
              <w:top w:val="nil"/>
              <w:left w:val="nil"/>
              <w:bottom w:val="single" w:sz="4" w:space="0" w:color="auto"/>
              <w:right w:val="single" w:sz="4" w:space="0" w:color="auto"/>
            </w:tcBorders>
            <w:shd w:val="clear" w:color="auto" w:fill="auto"/>
            <w:noWrap/>
            <w:vAlign w:val="bottom"/>
            <w:hideMark/>
          </w:tcPr>
          <w:p w14:paraId="05623F70" w14:textId="019E49BF" w:rsidR="00C71742" w:rsidRPr="00FC51F5" w:rsidRDefault="00991F9E"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Traumatología</w:t>
            </w:r>
            <w:r w:rsidR="00C71742" w:rsidRPr="00FC51F5">
              <w:rPr>
                <w:rFonts w:ascii="Calibri" w:eastAsia="Times New Roman" w:hAnsi="Calibri" w:cs="Calibri"/>
                <w:color w:val="000000"/>
                <w:sz w:val="22"/>
                <w:szCs w:val="22"/>
                <w:lang w:val="es-MX" w:eastAsia="es-MX"/>
              </w:rPr>
              <w:t xml:space="preserve"> Puebla</w:t>
            </w:r>
          </w:p>
        </w:tc>
        <w:tc>
          <w:tcPr>
            <w:tcW w:w="1800" w:type="dxa"/>
            <w:tcBorders>
              <w:top w:val="nil"/>
              <w:left w:val="nil"/>
              <w:bottom w:val="single" w:sz="4" w:space="0" w:color="auto"/>
              <w:right w:val="single" w:sz="4" w:space="0" w:color="auto"/>
            </w:tcBorders>
            <w:shd w:val="clear" w:color="auto" w:fill="auto"/>
            <w:noWrap/>
            <w:vAlign w:val="bottom"/>
            <w:hideMark/>
          </w:tcPr>
          <w:p w14:paraId="252856A0"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IA050GYR091E134</w:t>
            </w:r>
          </w:p>
        </w:tc>
      </w:tr>
      <w:tr w:rsidR="00C71742" w:rsidRPr="00FC51F5" w14:paraId="04A11B8F"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07C41F52"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ESCAMILLA ZENTENO AURORA                          </w:t>
            </w:r>
          </w:p>
        </w:tc>
        <w:tc>
          <w:tcPr>
            <w:tcW w:w="2360" w:type="dxa"/>
            <w:tcBorders>
              <w:top w:val="nil"/>
              <w:left w:val="nil"/>
              <w:bottom w:val="single" w:sz="4" w:space="0" w:color="auto"/>
              <w:right w:val="single" w:sz="4" w:space="0" w:color="auto"/>
            </w:tcBorders>
            <w:shd w:val="clear" w:color="auto" w:fill="auto"/>
            <w:noWrap/>
            <w:vAlign w:val="bottom"/>
            <w:hideMark/>
          </w:tcPr>
          <w:p w14:paraId="09F2304F"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Jalisco</w:t>
            </w:r>
          </w:p>
        </w:tc>
        <w:tc>
          <w:tcPr>
            <w:tcW w:w="1800" w:type="dxa"/>
            <w:tcBorders>
              <w:top w:val="nil"/>
              <w:left w:val="nil"/>
              <w:bottom w:val="single" w:sz="4" w:space="0" w:color="auto"/>
              <w:right w:val="single" w:sz="4" w:space="0" w:color="auto"/>
            </w:tcBorders>
            <w:shd w:val="clear" w:color="auto" w:fill="auto"/>
            <w:noWrap/>
            <w:vAlign w:val="bottom"/>
            <w:hideMark/>
          </w:tcPr>
          <w:p w14:paraId="2B33FDEC"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AA050GYR002E244</w:t>
            </w:r>
          </w:p>
        </w:tc>
      </w:tr>
      <w:tr w:rsidR="00C71742" w:rsidRPr="00FC51F5" w14:paraId="23C2ADFD"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33AAE1BD"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GRUPO CORPORATIVO C Y C, SA DE CV                 </w:t>
            </w:r>
          </w:p>
        </w:tc>
        <w:tc>
          <w:tcPr>
            <w:tcW w:w="2360" w:type="dxa"/>
            <w:tcBorders>
              <w:top w:val="nil"/>
              <w:left w:val="nil"/>
              <w:bottom w:val="single" w:sz="4" w:space="0" w:color="auto"/>
              <w:right w:val="single" w:sz="4" w:space="0" w:color="auto"/>
            </w:tcBorders>
            <w:shd w:val="clear" w:color="auto" w:fill="auto"/>
            <w:noWrap/>
            <w:vAlign w:val="bottom"/>
            <w:hideMark/>
          </w:tcPr>
          <w:p w14:paraId="3DA2F09E"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Tamaulipas</w:t>
            </w:r>
          </w:p>
        </w:tc>
        <w:tc>
          <w:tcPr>
            <w:tcW w:w="1800" w:type="dxa"/>
            <w:tcBorders>
              <w:top w:val="nil"/>
              <w:left w:val="nil"/>
              <w:bottom w:val="single" w:sz="4" w:space="0" w:color="auto"/>
              <w:right w:val="single" w:sz="4" w:space="0" w:color="auto"/>
            </w:tcBorders>
            <w:shd w:val="clear" w:color="auto" w:fill="auto"/>
            <w:noWrap/>
            <w:vAlign w:val="bottom"/>
            <w:hideMark/>
          </w:tcPr>
          <w:p w14:paraId="2EF5B8E3"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AA050GYR018E826</w:t>
            </w:r>
          </w:p>
        </w:tc>
      </w:tr>
      <w:tr w:rsidR="00C71742" w:rsidRPr="00FC51F5" w14:paraId="0AACE42A"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7E998E5C"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DISTRIBUIDORA POTOSINA BIOFAR S.A. DE C.V.        </w:t>
            </w:r>
          </w:p>
        </w:tc>
        <w:tc>
          <w:tcPr>
            <w:tcW w:w="2360" w:type="dxa"/>
            <w:tcBorders>
              <w:top w:val="nil"/>
              <w:left w:val="nil"/>
              <w:bottom w:val="single" w:sz="4" w:space="0" w:color="auto"/>
              <w:right w:val="single" w:sz="4" w:space="0" w:color="auto"/>
            </w:tcBorders>
            <w:shd w:val="clear" w:color="auto" w:fill="auto"/>
            <w:noWrap/>
            <w:vAlign w:val="bottom"/>
            <w:hideMark/>
          </w:tcPr>
          <w:p w14:paraId="63F75C40" w14:textId="346940DF" w:rsidR="00C71742" w:rsidRPr="00FC51F5" w:rsidRDefault="00C71742" w:rsidP="00991F9E">
            <w:pPr>
              <w:ind w:left="708" w:hanging="708"/>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San Luis </w:t>
            </w:r>
            <w:r w:rsidR="00991F9E" w:rsidRPr="00FC51F5">
              <w:rPr>
                <w:rFonts w:ascii="Calibri" w:eastAsia="Times New Roman" w:hAnsi="Calibri" w:cs="Calibri"/>
                <w:color w:val="000000"/>
                <w:sz w:val="22"/>
                <w:szCs w:val="22"/>
                <w:lang w:val="es-MX" w:eastAsia="es-MX"/>
              </w:rPr>
              <w:t>Potosí</w:t>
            </w:r>
          </w:p>
        </w:tc>
        <w:tc>
          <w:tcPr>
            <w:tcW w:w="1800" w:type="dxa"/>
            <w:tcBorders>
              <w:top w:val="nil"/>
              <w:left w:val="nil"/>
              <w:bottom w:val="single" w:sz="4" w:space="0" w:color="auto"/>
              <w:right w:val="single" w:sz="4" w:space="0" w:color="auto"/>
            </w:tcBorders>
            <w:shd w:val="clear" w:color="auto" w:fill="auto"/>
            <w:noWrap/>
            <w:vAlign w:val="bottom"/>
            <w:hideMark/>
          </w:tcPr>
          <w:p w14:paraId="239AF4C5"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AA050GYR023E259</w:t>
            </w:r>
          </w:p>
        </w:tc>
      </w:tr>
      <w:tr w:rsidR="00C71742" w:rsidRPr="00FC51F5" w14:paraId="08F41DBD"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5B9D462"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BIO LEBEN, S.A. DE C.V.                           </w:t>
            </w:r>
          </w:p>
        </w:tc>
        <w:tc>
          <w:tcPr>
            <w:tcW w:w="2360" w:type="dxa"/>
            <w:tcBorders>
              <w:top w:val="nil"/>
              <w:left w:val="nil"/>
              <w:bottom w:val="single" w:sz="4" w:space="0" w:color="auto"/>
              <w:right w:val="single" w:sz="4" w:space="0" w:color="auto"/>
            </w:tcBorders>
            <w:shd w:val="clear" w:color="auto" w:fill="auto"/>
            <w:noWrap/>
            <w:vAlign w:val="bottom"/>
            <w:hideMark/>
          </w:tcPr>
          <w:p w14:paraId="6515851F"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Mexico Oriente</w:t>
            </w:r>
          </w:p>
        </w:tc>
        <w:tc>
          <w:tcPr>
            <w:tcW w:w="1800" w:type="dxa"/>
            <w:tcBorders>
              <w:top w:val="nil"/>
              <w:left w:val="nil"/>
              <w:bottom w:val="single" w:sz="4" w:space="0" w:color="auto"/>
              <w:right w:val="single" w:sz="4" w:space="0" w:color="auto"/>
            </w:tcBorders>
            <w:shd w:val="clear" w:color="auto" w:fill="auto"/>
            <w:noWrap/>
            <w:vAlign w:val="bottom"/>
            <w:hideMark/>
          </w:tcPr>
          <w:p w14:paraId="05A0E815"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AA050GYR028E355</w:t>
            </w:r>
          </w:p>
        </w:tc>
      </w:tr>
      <w:tr w:rsidR="00C71742" w:rsidRPr="00FC51F5" w14:paraId="378F5736"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1825804E"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BIO LEBEN, S.A. DE C.V.                           </w:t>
            </w:r>
          </w:p>
        </w:tc>
        <w:tc>
          <w:tcPr>
            <w:tcW w:w="2360" w:type="dxa"/>
            <w:tcBorders>
              <w:top w:val="nil"/>
              <w:left w:val="nil"/>
              <w:bottom w:val="single" w:sz="4" w:space="0" w:color="auto"/>
              <w:right w:val="single" w:sz="4" w:space="0" w:color="auto"/>
            </w:tcBorders>
            <w:shd w:val="clear" w:color="auto" w:fill="auto"/>
            <w:noWrap/>
            <w:vAlign w:val="bottom"/>
            <w:hideMark/>
          </w:tcPr>
          <w:p w14:paraId="71B7DCFE"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Mexico Oriente</w:t>
            </w:r>
          </w:p>
        </w:tc>
        <w:tc>
          <w:tcPr>
            <w:tcW w:w="1800" w:type="dxa"/>
            <w:tcBorders>
              <w:top w:val="nil"/>
              <w:left w:val="nil"/>
              <w:bottom w:val="single" w:sz="4" w:space="0" w:color="auto"/>
              <w:right w:val="single" w:sz="4" w:space="0" w:color="auto"/>
            </w:tcBorders>
            <w:shd w:val="clear" w:color="auto" w:fill="auto"/>
            <w:noWrap/>
            <w:vAlign w:val="bottom"/>
            <w:hideMark/>
          </w:tcPr>
          <w:p w14:paraId="35A5E001"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AA050GYR028E650</w:t>
            </w:r>
          </w:p>
        </w:tc>
      </w:tr>
      <w:tr w:rsidR="00C71742" w:rsidRPr="00FC51F5" w14:paraId="1131D0E0" w14:textId="77777777" w:rsidTr="00546EF1">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11118C16"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 xml:space="preserve">BIO LEBEN, S.A. DE C.V.                           </w:t>
            </w:r>
          </w:p>
        </w:tc>
        <w:tc>
          <w:tcPr>
            <w:tcW w:w="2360" w:type="dxa"/>
            <w:tcBorders>
              <w:top w:val="nil"/>
              <w:left w:val="nil"/>
              <w:bottom w:val="single" w:sz="4" w:space="0" w:color="auto"/>
              <w:right w:val="single" w:sz="4" w:space="0" w:color="auto"/>
            </w:tcBorders>
            <w:shd w:val="clear" w:color="auto" w:fill="auto"/>
            <w:noWrap/>
            <w:vAlign w:val="bottom"/>
            <w:hideMark/>
          </w:tcPr>
          <w:p w14:paraId="6937D6D2"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DF Sur</w:t>
            </w:r>
          </w:p>
        </w:tc>
        <w:tc>
          <w:tcPr>
            <w:tcW w:w="1800" w:type="dxa"/>
            <w:tcBorders>
              <w:top w:val="nil"/>
              <w:left w:val="nil"/>
              <w:bottom w:val="single" w:sz="4" w:space="0" w:color="auto"/>
              <w:right w:val="single" w:sz="4" w:space="0" w:color="auto"/>
            </w:tcBorders>
            <w:shd w:val="clear" w:color="auto" w:fill="auto"/>
            <w:noWrap/>
            <w:vAlign w:val="bottom"/>
            <w:hideMark/>
          </w:tcPr>
          <w:p w14:paraId="1E392449" w14:textId="77777777" w:rsidR="00C71742" w:rsidRPr="00FC51F5" w:rsidRDefault="00C71742" w:rsidP="00546EF1">
            <w:pPr>
              <w:rPr>
                <w:rFonts w:ascii="Calibri" w:eastAsia="Times New Roman" w:hAnsi="Calibri" w:cs="Calibri"/>
                <w:color w:val="000000"/>
                <w:sz w:val="22"/>
                <w:szCs w:val="22"/>
                <w:lang w:val="es-MX" w:eastAsia="es-MX"/>
              </w:rPr>
            </w:pPr>
            <w:r w:rsidRPr="00FC51F5">
              <w:rPr>
                <w:rFonts w:ascii="Calibri" w:eastAsia="Times New Roman" w:hAnsi="Calibri" w:cs="Calibri"/>
                <w:color w:val="000000"/>
                <w:sz w:val="22"/>
                <w:szCs w:val="22"/>
                <w:lang w:val="es-MX" w:eastAsia="es-MX"/>
              </w:rPr>
              <w:t>AA-025-E235-22</w:t>
            </w:r>
          </w:p>
        </w:tc>
      </w:tr>
    </w:tbl>
    <w:p w14:paraId="33768BEB" w14:textId="77777777" w:rsidR="001F55BF" w:rsidRDefault="001F55BF" w:rsidP="00F33479">
      <w:pPr>
        <w:jc w:val="both"/>
        <w:rPr>
          <w:rFonts w:ascii="Arial" w:hAnsi="Arial" w:cs="Arial"/>
          <w:sz w:val="23"/>
          <w:szCs w:val="23"/>
          <w:lang w:val="es-MX"/>
        </w:rPr>
      </w:pPr>
    </w:p>
    <w:p w14:paraId="65017D4E" w14:textId="77777777" w:rsidR="00F33479" w:rsidRPr="00EE0BC3" w:rsidRDefault="00F33479" w:rsidP="00F33479">
      <w:pPr>
        <w:numPr>
          <w:ilvl w:val="0"/>
          <w:numId w:val="39"/>
        </w:numPr>
        <w:jc w:val="both"/>
        <w:rPr>
          <w:rFonts w:ascii="Arial" w:hAnsi="Arial" w:cs="Arial"/>
          <w:color w:val="000000"/>
          <w:sz w:val="22"/>
          <w:szCs w:val="22"/>
          <w:lang w:val="es-MX"/>
        </w:rPr>
      </w:pPr>
      <w:r w:rsidRPr="00EE0BC3">
        <w:rPr>
          <w:rFonts w:ascii="Arial" w:hAnsi="Arial" w:cs="Arial"/>
          <w:color w:val="000000"/>
          <w:sz w:val="22"/>
          <w:szCs w:val="22"/>
          <w:lang w:val="es-MX"/>
        </w:rPr>
        <w:t>Fabricantes, proveedores, distribuidores y comercializadoras del ramo correspondiente.</w:t>
      </w:r>
    </w:p>
    <w:p w14:paraId="053112F3" w14:textId="660A0EE6" w:rsidR="00F33479" w:rsidRPr="00EE0BC3" w:rsidRDefault="00F33479" w:rsidP="00F33479">
      <w:pPr>
        <w:numPr>
          <w:ilvl w:val="0"/>
          <w:numId w:val="39"/>
        </w:numPr>
        <w:jc w:val="both"/>
        <w:rPr>
          <w:rFonts w:ascii="Arial" w:hAnsi="Arial" w:cs="Arial"/>
          <w:sz w:val="22"/>
          <w:szCs w:val="22"/>
          <w:lang w:val="es-MX"/>
        </w:rPr>
      </w:pPr>
      <w:r w:rsidRPr="00EE0BC3">
        <w:rPr>
          <w:rFonts w:ascii="Arial" w:hAnsi="Arial" w:cs="Arial"/>
          <w:sz w:val="22"/>
          <w:szCs w:val="22"/>
          <w:lang w:val="es-MX"/>
        </w:rPr>
        <w:t xml:space="preserve">Derivado de la solicitud de cotización realizada a través de correo electrónico a los posibles proveedores, cámaras y organismos especializados, se recibieron por este medio       </w:t>
      </w:r>
      <w:r w:rsidR="00C71742">
        <w:rPr>
          <w:rFonts w:ascii="Arial" w:hAnsi="Arial" w:cs="Arial"/>
          <w:sz w:val="22"/>
          <w:szCs w:val="22"/>
          <w:lang w:val="es-MX"/>
        </w:rPr>
        <w:t>19</w:t>
      </w:r>
      <w:r w:rsidRPr="00EE0BC3">
        <w:rPr>
          <w:rFonts w:ascii="Arial" w:hAnsi="Arial" w:cs="Arial"/>
          <w:sz w:val="22"/>
          <w:szCs w:val="22"/>
          <w:lang w:val="es-MX"/>
        </w:rPr>
        <w:t xml:space="preserve"> cotizaciones, por el volumen de información se detallan en el FO-CON 05</w:t>
      </w:r>
    </w:p>
    <w:p w14:paraId="46B0A02F" w14:textId="77777777" w:rsidR="00F33479" w:rsidRPr="00EE0BC3" w:rsidRDefault="00F33479" w:rsidP="00F33479">
      <w:pPr>
        <w:numPr>
          <w:ilvl w:val="0"/>
          <w:numId w:val="39"/>
        </w:numPr>
        <w:jc w:val="both"/>
        <w:rPr>
          <w:rFonts w:ascii="Arial" w:hAnsi="Arial" w:cs="Arial"/>
          <w:sz w:val="22"/>
          <w:szCs w:val="22"/>
          <w:lang w:val="es-MX"/>
        </w:rPr>
      </w:pPr>
      <w:r w:rsidRPr="00EE0BC3">
        <w:rPr>
          <w:rFonts w:ascii="Arial" w:hAnsi="Arial" w:cs="Arial"/>
          <w:sz w:val="22"/>
          <w:szCs w:val="22"/>
          <w:lang w:val="es-MX"/>
        </w:rPr>
        <w:t>Adicionalmente se realizó la consulta en la Información Histórica de este Órgano de Operación Administrativa Desconcentrada, detallado en el la información del FO-CON 05.</w:t>
      </w:r>
    </w:p>
    <w:p w14:paraId="00FE15DA" w14:textId="2E6B8B86"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lastRenderedPageBreak/>
        <w:t xml:space="preserve">Como resultado de la </w:t>
      </w:r>
      <w:r w:rsidR="001F55BF" w:rsidRPr="00EE0BC3">
        <w:rPr>
          <w:rFonts w:ascii="Arial" w:hAnsi="Arial" w:cs="Arial"/>
          <w:sz w:val="22"/>
          <w:szCs w:val="22"/>
          <w:lang w:val="es-MX"/>
        </w:rPr>
        <w:t>Inve</w:t>
      </w:r>
      <w:r w:rsidR="001F55BF">
        <w:rPr>
          <w:rFonts w:ascii="Arial" w:hAnsi="Arial" w:cs="Arial"/>
          <w:sz w:val="22"/>
          <w:szCs w:val="22"/>
          <w:lang w:val="es-MX"/>
        </w:rPr>
        <w:t>stigación</w:t>
      </w:r>
      <w:r w:rsidRPr="00EE0BC3">
        <w:rPr>
          <w:rFonts w:ascii="Arial" w:hAnsi="Arial" w:cs="Arial"/>
          <w:sz w:val="22"/>
          <w:szCs w:val="22"/>
          <w:lang w:val="es-MX"/>
        </w:rPr>
        <w:t xml:space="preserve"> de Mercado se determinó la existencia de oferta del bien en la cantidad, calidad y oportunidad requerida, que para algunas partidas no se cuenta con producción nacional en el ramo correspondiente y el precio prevaleciente en el mercado al momento de llevar a cabo la indagación.</w:t>
      </w:r>
    </w:p>
    <w:p w14:paraId="2E98F974"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Resumen que se encuentra en el Resultado de la Investigación de mercado mediante el FO-CON 05 </w:t>
      </w:r>
    </w:p>
    <w:p w14:paraId="3DA6A5E4" w14:textId="77777777" w:rsidR="00F33479" w:rsidRPr="00EE0BC3" w:rsidRDefault="00F33479" w:rsidP="00F33479">
      <w:pPr>
        <w:numPr>
          <w:ilvl w:val="0"/>
          <w:numId w:val="36"/>
        </w:numPr>
        <w:suppressAutoHyphens/>
        <w:jc w:val="both"/>
        <w:rPr>
          <w:rFonts w:ascii="Arial" w:hAnsi="Arial" w:cs="Arial"/>
          <w:b/>
          <w:sz w:val="22"/>
          <w:szCs w:val="22"/>
          <w:lang w:val="es-MX"/>
        </w:rPr>
      </w:pPr>
      <w:r w:rsidRPr="00EE0BC3">
        <w:rPr>
          <w:rFonts w:ascii="Arial" w:hAnsi="Arial" w:cs="Arial"/>
          <w:b/>
          <w:sz w:val="22"/>
          <w:szCs w:val="22"/>
          <w:lang w:val="es-MX"/>
        </w:rPr>
        <w:t>El Procedimiento de Contratación Propuesto.</w:t>
      </w:r>
    </w:p>
    <w:p w14:paraId="01A7D53F" w14:textId="54E383C0"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Se propone el procedimiento de Adjudicación Directa, con fundamento en el artículo 134 de la Constitución Política de los Estados Unidos Mexicanos y en los artículos, 26 Fracción III, 26 Bis Fracción II, 28 Fracción III, 40, 41 Fracción II de la Ley de Adquisiciones, Arrendamientos y Servicios del Sector Público y 28 y 29  de su Reglamento.</w:t>
      </w:r>
    </w:p>
    <w:p w14:paraId="1EAC78C7" w14:textId="77777777" w:rsidR="00F33479" w:rsidRPr="00EE0BC3" w:rsidRDefault="00F33479" w:rsidP="00F33479">
      <w:pPr>
        <w:jc w:val="both"/>
        <w:rPr>
          <w:rFonts w:ascii="Arial" w:hAnsi="Arial" w:cs="Arial"/>
          <w:b/>
          <w:sz w:val="22"/>
          <w:szCs w:val="22"/>
          <w:lang w:val="es-MX"/>
        </w:rPr>
      </w:pPr>
      <w:r w:rsidRPr="00EE0BC3">
        <w:rPr>
          <w:rFonts w:ascii="Arial" w:hAnsi="Arial" w:cs="Arial"/>
          <w:b/>
          <w:sz w:val="22"/>
          <w:szCs w:val="22"/>
          <w:lang w:val="es-MX"/>
        </w:rPr>
        <w:t>Fundamentación y motivación para no llevar a cabo el procedimiento de Licitación Pública.</w:t>
      </w:r>
    </w:p>
    <w:p w14:paraId="59A2282F"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El procedimiento se fundamenta en el artículo 41 fracción II, de la Ley de Adquisiciones, Arrendamientos y Servicios del Sector Público, que a la letra dice:</w:t>
      </w:r>
    </w:p>
    <w:p w14:paraId="3CEC79C4" w14:textId="77777777" w:rsidR="00F33479" w:rsidRPr="00EE0BC3" w:rsidRDefault="00F33479" w:rsidP="00F33479">
      <w:pPr>
        <w:jc w:val="both"/>
        <w:rPr>
          <w:rFonts w:ascii="Arial" w:hAnsi="Arial" w:cs="Arial"/>
          <w:i/>
          <w:sz w:val="22"/>
          <w:szCs w:val="22"/>
          <w:lang w:val="es-MX"/>
        </w:rPr>
      </w:pPr>
      <w:r w:rsidRPr="00EE0BC3">
        <w:rPr>
          <w:rFonts w:ascii="Arial" w:hAnsi="Arial" w:cs="Arial"/>
          <w:b/>
          <w:i/>
          <w:sz w:val="22"/>
          <w:szCs w:val="22"/>
          <w:lang w:val="es-MX"/>
        </w:rPr>
        <w:t>“Artículo 41.</w:t>
      </w:r>
      <w:r w:rsidRPr="00EE0BC3">
        <w:rPr>
          <w:rFonts w:ascii="Arial" w:hAnsi="Arial" w:cs="Arial"/>
          <w:i/>
          <w:sz w:val="22"/>
          <w:szCs w:val="22"/>
          <w:lang w:val="es-MX"/>
        </w:rPr>
        <w:t xml:space="preserve"> Las dependencias y entidades, bajo su responsabilidad, podrán contratar adquisiciones, arrendamientos y servicios, sin sujetarse al procedimiento de licitación pública, a través de los procedimientos de invitación a cuando menos tres personas o de adjudicación directa, cuando:</w:t>
      </w:r>
    </w:p>
    <w:p w14:paraId="57081889" w14:textId="77777777" w:rsidR="00F33479" w:rsidRPr="00EE0BC3" w:rsidRDefault="00F33479" w:rsidP="00F33479">
      <w:pPr>
        <w:jc w:val="both"/>
        <w:rPr>
          <w:rFonts w:ascii="Arial" w:hAnsi="Arial" w:cs="Arial"/>
          <w:i/>
          <w:sz w:val="22"/>
          <w:szCs w:val="22"/>
          <w:lang w:val="es-MX"/>
        </w:rPr>
      </w:pPr>
      <w:r w:rsidRPr="00EE0BC3">
        <w:rPr>
          <w:rFonts w:ascii="Arial" w:hAnsi="Arial" w:cs="Arial"/>
          <w:i/>
          <w:sz w:val="22"/>
          <w:szCs w:val="22"/>
          <w:lang w:val="es-MX"/>
        </w:rPr>
        <w:t>II.- Peligre o se altere el orden social, la economía, los servicios públicos, la salubridad, la seguridad, el ambiente de alguna zona o región del país como consecuencia de caso fortuito o de fuerza mayor;</w:t>
      </w:r>
    </w:p>
    <w:p w14:paraId="6CA232C8" w14:textId="7CEFD587" w:rsidR="00F33479" w:rsidRPr="00EE0BC3" w:rsidRDefault="00F33479" w:rsidP="00F33479">
      <w:pPr>
        <w:jc w:val="both"/>
        <w:rPr>
          <w:rFonts w:ascii="Arial" w:hAnsi="Arial" w:cs="Arial"/>
          <w:color w:val="000000"/>
          <w:sz w:val="22"/>
          <w:szCs w:val="22"/>
          <w:lang w:val="es-MX"/>
        </w:rPr>
      </w:pPr>
      <w:r w:rsidRPr="00EE0BC3">
        <w:rPr>
          <w:rFonts w:ascii="Arial" w:hAnsi="Arial" w:cs="Arial"/>
          <w:sz w:val="22"/>
          <w:szCs w:val="22"/>
          <w:lang w:val="es-MX"/>
        </w:rPr>
        <w:t xml:space="preserve">En ese sentido, la contratación de adquisición de los grupo </w:t>
      </w:r>
      <w:r w:rsidR="00F005F6" w:rsidRPr="00EE0BC3">
        <w:rPr>
          <w:rFonts w:ascii="Arial" w:hAnsi="Arial" w:cs="Arial"/>
          <w:sz w:val="22"/>
          <w:szCs w:val="22"/>
          <w:lang w:val="es-MX"/>
        </w:rPr>
        <w:t>“</w:t>
      </w:r>
      <w:r w:rsidR="00F005F6">
        <w:rPr>
          <w:rFonts w:ascii="Arial" w:hAnsi="Arial" w:cs="Arial"/>
          <w:b/>
          <w:sz w:val="22"/>
          <w:szCs w:val="22"/>
          <w:lang w:val="es-MX"/>
        </w:rPr>
        <w:t>06</w:t>
      </w:r>
      <w:r w:rsidR="00F005F6" w:rsidRPr="00EE0BC3">
        <w:rPr>
          <w:rFonts w:ascii="Arial" w:hAnsi="Arial" w:cs="Arial"/>
          <w:b/>
          <w:sz w:val="22"/>
          <w:szCs w:val="22"/>
          <w:lang w:val="es-MX"/>
        </w:rPr>
        <w:t>0</w:t>
      </w:r>
      <w:r w:rsidR="00546EF1">
        <w:rPr>
          <w:rFonts w:ascii="Arial" w:hAnsi="Arial" w:cs="Arial"/>
          <w:b/>
          <w:sz w:val="22"/>
          <w:szCs w:val="22"/>
          <w:lang w:val="es-MX"/>
        </w:rPr>
        <w:t xml:space="preserve"> </w:t>
      </w:r>
      <w:r w:rsidR="00F005F6" w:rsidRPr="00EE0BC3">
        <w:rPr>
          <w:rFonts w:ascii="Arial" w:hAnsi="Arial" w:cs="Arial"/>
          <w:b/>
          <w:sz w:val="22"/>
          <w:szCs w:val="22"/>
          <w:lang w:val="es-MX"/>
        </w:rPr>
        <w:t>y</w:t>
      </w:r>
      <w:r w:rsidR="00F005F6" w:rsidRPr="00EE0BC3">
        <w:rPr>
          <w:rFonts w:ascii="Arial" w:hAnsi="Arial" w:cs="Arial"/>
          <w:sz w:val="22"/>
          <w:szCs w:val="22"/>
          <w:lang w:val="es-MX"/>
        </w:rPr>
        <w:t xml:space="preserve"> </w:t>
      </w:r>
      <w:r w:rsidR="00F005F6">
        <w:rPr>
          <w:rFonts w:ascii="Arial" w:hAnsi="Arial" w:cs="Arial"/>
          <w:b/>
          <w:sz w:val="22"/>
          <w:szCs w:val="22"/>
          <w:lang w:val="es-MX"/>
        </w:rPr>
        <w:t>08</w:t>
      </w:r>
      <w:r w:rsidR="00F005F6"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Pr="00EE0BC3">
        <w:rPr>
          <w:rFonts w:ascii="Arial" w:hAnsi="Arial" w:cs="Arial"/>
          <w:sz w:val="22"/>
          <w:szCs w:val="22"/>
          <w:lang w:val="es-MX"/>
        </w:rPr>
        <w:t xml:space="preserve">, a que </w:t>
      </w:r>
      <w:r w:rsidRPr="00EE0BC3">
        <w:rPr>
          <w:rFonts w:ascii="Arial" w:hAnsi="Arial" w:cs="Arial"/>
          <w:color w:val="000000"/>
          <w:sz w:val="22"/>
          <w:szCs w:val="22"/>
          <w:lang w:val="es-MX"/>
        </w:rPr>
        <w:t xml:space="preserve">se refiere este caso de excepción, deriva de la autorización de compra local por concepto de estatus de “Claves sin contrato”, en Contrato Único, por parte de la Coordinación de Control del Abasto para atender necesidades de </w:t>
      </w:r>
      <w:r w:rsidRPr="00EE0BC3">
        <w:rPr>
          <w:rFonts w:ascii="Arial" w:hAnsi="Arial" w:cs="Arial"/>
          <w:b/>
          <w:color w:val="000000"/>
          <w:sz w:val="22"/>
          <w:szCs w:val="22"/>
          <w:lang w:val="es-MX"/>
        </w:rPr>
        <w:t xml:space="preserve">forma inmediata </w:t>
      </w:r>
      <w:r w:rsidRPr="00EE0BC3">
        <w:rPr>
          <w:rFonts w:ascii="Arial" w:hAnsi="Arial" w:cs="Arial"/>
          <w:color w:val="000000"/>
          <w:sz w:val="22"/>
          <w:szCs w:val="22"/>
          <w:lang w:val="es-MX"/>
        </w:rPr>
        <w:t>mientras se realiza la contratación consolidada por Nivel Central.</w:t>
      </w:r>
    </w:p>
    <w:p w14:paraId="25831BE4"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Atendiendo estrictamente las cantidades autorizadas por la Coordinación de Control del Abasto mediante un folio a través del portal de autorización de compra (PAC) del Sistema de Abasto Institucional, el cual tiene una vigencia de </w:t>
      </w:r>
      <w:r w:rsidRPr="00EE0BC3">
        <w:rPr>
          <w:rFonts w:ascii="Arial" w:hAnsi="Arial" w:cs="Arial"/>
          <w:b/>
          <w:sz w:val="22"/>
          <w:szCs w:val="22"/>
          <w:lang w:val="es-MX"/>
        </w:rPr>
        <w:t>30 días naturales</w:t>
      </w:r>
      <w:r w:rsidRPr="00EE0BC3">
        <w:rPr>
          <w:rFonts w:ascii="Arial" w:hAnsi="Arial" w:cs="Arial"/>
          <w:sz w:val="22"/>
          <w:szCs w:val="22"/>
          <w:lang w:val="es-MX"/>
        </w:rPr>
        <w:t xml:space="preserve"> dando cumplimiento a las directrices normativas para llevar a cabo los procedimientos correspondientes a compras locales de bienes de consumo.</w:t>
      </w:r>
    </w:p>
    <w:p w14:paraId="31D1CFC6"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Siendo la mejor estrategia de contratación el procedimiento por Adjudicación Directa por los siguientes tiempos del desarrollo del evento: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756"/>
        <w:gridCol w:w="2401"/>
      </w:tblGrid>
      <w:tr w:rsidR="00F33479" w:rsidRPr="00EE0BC3" w14:paraId="0B14AB66" w14:textId="77777777" w:rsidTr="00F005F6">
        <w:trPr>
          <w:jc w:val="center"/>
        </w:trPr>
        <w:tc>
          <w:tcPr>
            <w:tcW w:w="5756" w:type="dxa"/>
            <w:shd w:val="clear" w:color="auto" w:fill="auto"/>
          </w:tcPr>
          <w:p w14:paraId="591C9F84" w14:textId="77777777" w:rsidR="00F33479" w:rsidRPr="00EE0BC3" w:rsidRDefault="00F33479" w:rsidP="00F005F6">
            <w:pPr>
              <w:jc w:val="both"/>
              <w:rPr>
                <w:rFonts w:ascii="Arial" w:hAnsi="Arial" w:cs="Arial"/>
                <w:sz w:val="22"/>
                <w:szCs w:val="22"/>
                <w:lang w:val="es-MX"/>
              </w:rPr>
            </w:pPr>
            <w:r w:rsidRPr="00EE0BC3">
              <w:rPr>
                <w:rFonts w:ascii="Arial" w:hAnsi="Arial" w:cs="Arial"/>
                <w:sz w:val="22"/>
                <w:szCs w:val="22"/>
                <w:lang w:val="es-MX"/>
              </w:rPr>
              <w:t>Publicación del Evento de la Petición de Ofertas hasta el Acta de asignación</w:t>
            </w:r>
          </w:p>
        </w:tc>
        <w:tc>
          <w:tcPr>
            <w:tcW w:w="2401" w:type="dxa"/>
            <w:shd w:val="clear" w:color="auto" w:fill="auto"/>
          </w:tcPr>
          <w:p w14:paraId="3A207AD2" w14:textId="77777777" w:rsidR="00F33479" w:rsidRPr="00EE0BC3" w:rsidRDefault="00F33479" w:rsidP="00F005F6">
            <w:pPr>
              <w:jc w:val="center"/>
              <w:rPr>
                <w:rFonts w:ascii="Arial" w:hAnsi="Arial" w:cs="Arial"/>
                <w:b/>
                <w:sz w:val="22"/>
                <w:szCs w:val="22"/>
                <w:lang w:val="es-MX"/>
              </w:rPr>
            </w:pPr>
            <w:r w:rsidRPr="00EE0BC3">
              <w:rPr>
                <w:rFonts w:ascii="Arial" w:hAnsi="Arial" w:cs="Arial"/>
                <w:b/>
                <w:sz w:val="22"/>
                <w:szCs w:val="22"/>
                <w:lang w:val="es-MX"/>
              </w:rPr>
              <w:t>14 días naturales</w:t>
            </w:r>
          </w:p>
        </w:tc>
      </w:tr>
      <w:tr w:rsidR="00F33479" w:rsidRPr="00EE0BC3" w14:paraId="40EB9BEA" w14:textId="77777777" w:rsidTr="00F005F6">
        <w:trPr>
          <w:jc w:val="center"/>
        </w:trPr>
        <w:tc>
          <w:tcPr>
            <w:tcW w:w="5756" w:type="dxa"/>
            <w:shd w:val="clear" w:color="auto" w:fill="auto"/>
          </w:tcPr>
          <w:p w14:paraId="33002B1E" w14:textId="77777777" w:rsidR="00F33479" w:rsidRPr="00EE0BC3" w:rsidRDefault="00F33479" w:rsidP="00F005F6">
            <w:pPr>
              <w:jc w:val="both"/>
              <w:rPr>
                <w:rFonts w:ascii="Arial" w:hAnsi="Arial" w:cs="Arial"/>
                <w:sz w:val="22"/>
                <w:szCs w:val="22"/>
                <w:lang w:val="es-MX"/>
              </w:rPr>
            </w:pPr>
            <w:r w:rsidRPr="00EE0BC3">
              <w:rPr>
                <w:rFonts w:ascii="Arial" w:hAnsi="Arial" w:cs="Arial"/>
                <w:sz w:val="22"/>
                <w:szCs w:val="22"/>
                <w:lang w:val="es-MX"/>
              </w:rPr>
              <w:t xml:space="preserve">Emisión del pedido local hasta el plazo máximo de entrega </w:t>
            </w:r>
          </w:p>
        </w:tc>
        <w:tc>
          <w:tcPr>
            <w:tcW w:w="2401" w:type="dxa"/>
            <w:shd w:val="clear" w:color="auto" w:fill="auto"/>
          </w:tcPr>
          <w:p w14:paraId="2882E72E" w14:textId="77777777" w:rsidR="00F33479" w:rsidRPr="00EE0BC3" w:rsidRDefault="00F33479" w:rsidP="00F005F6">
            <w:pPr>
              <w:jc w:val="center"/>
              <w:rPr>
                <w:rFonts w:ascii="Arial" w:hAnsi="Arial" w:cs="Arial"/>
                <w:b/>
                <w:sz w:val="22"/>
                <w:szCs w:val="22"/>
                <w:lang w:val="es-MX"/>
              </w:rPr>
            </w:pPr>
            <w:r w:rsidRPr="00EE0BC3">
              <w:rPr>
                <w:rFonts w:ascii="Arial" w:hAnsi="Arial" w:cs="Arial"/>
                <w:b/>
                <w:sz w:val="22"/>
                <w:szCs w:val="22"/>
                <w:lang w:val="es-MX"/>
              </w:rPr>
              <w:t>11 días naturales</w:t>
            </w:r>
          </w:p>
        </w:tc>
      </w:tr>
    </w:tbl>
    <w:p w14:paraId="29C92F6F" w14:textId="556DAE3A" w:rsidR="00F33479" w:rsidRPr="00EE0BC3" w:rsidRDefault="00F33479" w:rsidP="00F33479">
      <w:pPr>
        <w:jc w:val="both"/>
        <w:rPr>
          <w:rFonts w:ascii="Arial" w:hAnsi="Arial" w:cs="Arial"/>
          <w:b/>
          <w:sz w:val="22"/>
          <w:szCs w:val="22"/>
          <w:lang w:val="es-MX"/>
        </w:rPr>
      </w:pPr>
      <w:r w:rsidRPr="00EE0BC3">
        <w:rPr>
          <w:rFonts w:ascii="Arial" w:hAnsi="Arial" w:cs="Arial"/>
          <w:sz w:val="22"/>
          <w:szCs w:val="22"/>
          <w:lang w:val="es-MX"/>
        </w:rPr>
        <w:t xml:space="preserve">Por lo que se realizara al participante adjudicado un pedido de los bienes que deriven de la Contratación de Adquisición </w:t>
      </w:r>
      <w:r w:rsidRPr="00EE0BC3">
        <w:rPr>
          <w:rFonts w:ascii="Arial" w:hAnsi="Arial" w:cs="Arial"/>
          <w:sz w:val="22"/>
          <w:szCs w:val="22"/>
        </w:rPr>
        <w:t>de los grupo</w:t>
      </w:r>
      <w:r w:rsidRPr="00EE0BC3">
        <w:rPr>
          <w:rFonts w:ascii="Arial" w:hAnsi="Arial" w:cs="Arial"/>
          <w:sz w:val="22"/>
          <w:szCs w:val="22"/>
          <w:lang w:val="es-MX"/>
        </w:rPr>
        <w:t xml:space="preserve"> </w:t>
      </w:r>
      <w:r w:rsidR="00F005F6" w:rsidRPr="00EE0BC3">
        <w:rPr>
          <w:rFonts w:ascii="Arial" w:hAnsi="Arial" w:cs="Arial"/>
          <w:sz w:val="22"/>
          <w:szCs w:val="22"/>
          <w:lang w:val="es-MX"/>
        </w:rPr>
        <w:t>“</w:t>
      </w:r>
      <w:r w:rsidR="00F005F6">
        <w:rPr>
          <w:rFonts w:ascii="Arial" w:hAnsi="Arial" w:cs="Arial"/>
          <w:b/>
          <w:sz w:val="22"/>
          <w:szCs w:val="22"/>
          <w:lang w:val="es-MX"/>
        </w:rPr>
        <w:t>06</w:t>
      </w:r>
      <w:r w:rsidR="00F005F6" w:rsidRPr="00EE0BC3">
        <w:rPr>
          <w:rFonts w:ascii="Arial" w:hAnsi="Arial" w:cs="Arial"/>
          <w:b/>
          <w:sz w:val="22"/>
          <w:szCs w:val="22"/>
          <w:lang w:val="es-MX"/>
        </w:rPr>
        <w:t>0</w:t>
      </w:r>
      <w:r w:rsidR="00546EF1">
        <w:rPr>
          <w:rFonts w:ascii="Arial" w:hAnsi="Arial" w:cs="Arial"/>
          <w:b/>
          <w:sz w:val="22"/>
          <w:szCs w:val="22"/>
          <w:lang w:val="es-MX"/>
        </w:rPr>
        <w:t xml:space="preserve"> </w:t>
      </w:r>
      <w:r w:rsidR="00F005F6" w:rsidRPr="00EE0BC3">
        <w:rPr>
          <w:rFonts w:ascii="Arial" w:hAnsi="Arial" w:cs="Arial"/>
          <w:b/>
          <w:sz w:val="22"/>
          <w:szCs w:val="22"/>
          <w:lang w:val="es-MX"/>
        </w:rPr>
        <w:t>y</w:t>
      </w:r>
      <w:r w:rsidR="00F005F6" w:rsidRPr="00EE0BC3">
        <w:rPr>
          <w:rFonts w:ascii="Arial" w:hAnsi="Arial" w:cs="Arial"/>
          <w:sz w:val="22"/>
          <w:szCs w:val="22"/>
          <w:lang w:val="es-MX"/>
        </w:rPr>
        <w:t xml:space="preserve"> </w:t>
      </w:r>
      <w:r w:rsidR="00F005F6">
        <w:rPr>
          <w:rFonts w:ascii="Arial" w:hAnsi="Arial" w:cs="Arial"/>
          <w:b/>
          <w:sz w:val="22"/>
          <w:szCs w:val="22"/>
          <w:lang w:val="es-MX"/>
        </w:rPr>
        <w:t>08</w:t>
      </w:r>
      <w:r w:rsidR="00F005F6"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Pr="00EE0BC3">
        <w:rPr>
          <w:rFonts w:ascii="Arial" w:hAnsi="Arial" w:cs="Arial"/>
          <w:sz w:val="22"/>
          <w:szCs w:val="22"/>
          <w:lang w:val="es-MX"/>
        </w:rPr>
        <w:t xml:space="preserve">, a fin de cubrir las necesidades de las Unidades Médicas y Hospitalarias de este Órgano de Operación Administrativa Desconcentrada Distrito Federal Sur del Instituto Mexicano del Seguro Social, conforme a las fechas de emisión y plazo de entrega de los pedidos, sin rebasar </w:t>
      </w:r>
      <w:r w:rsidRPr="00EE0BC3">
        <w:rPr>
          <w:rFonts w:ascii="Arial" w:hAnsi="Arial" w:cs="Arial"/>
          <w:b/>
          <w:sz w:val="22"/>
          <w:szCs w:val="22"/>
          <w:lang w:val="es-MX"/>
        </w:rPr>
        <w:t>Once (11) días naturales.</w:t>
      </w:r>
    </w:p>
    <w:p w14:paraId="262D7D7B"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El participante adjudicado podrá entregar los bienes antes del vencimiento del plazo establecido para tal efecto, previa conformidad del área requirente. </w:t>
      </w:r>
    </w:p>
    <w:p w14:paraId="3A33AE74"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Toda vez que si se elabora un Contrato local no se puede atender la necesidad de manera inmediata, derivado a que se debe formalizar el contrato en un plazo no mayor a </w:t>
      </w:r>
      <w:r w:rsidRPr="00EE0BC3">
        <w:rPr>
          <w:rFonts w:ascii="Arial" w:hAnsi="Arial" w:cs="Arial"/>
          <w:b/>
          <w:sz w:val="22"/>
          <w:szCs w:val="22"/>
          <w:lang w:val="es-MX"/>
        </w:rPr>
        <w:t>15 días naturales</w:t>
      </w:r>
      <w:r w:rsidRPr="00EE0BC3">
        <w:rPr>
          <w:rFonts w:ascii="Arial" w:hAnsi="Arial" w:cs="Arial"/>
          <w:sz w:val="22"/>
          <w:szCs w:val="22"/>
          <w:lang w:val="es-MX"/>
        </w:rPr>
        <w:t xml:space="preserve">, realizar el enlace del contrato en sistema PREI y finalmente emitir la orden de reposición con una entrega no mayor a </w:t>
      </w:r>
      <w:r w:rsidRPr="00EE0BC3">
        <w:rPr>
          <w:rFonts w:ascii="Arial" w:hAnsi="Arial" w:cs="Arial"/>
          <w:b/>
          <w:sz w:val="22"/>
          <w:szCs w:val="22"/>
          <w:lang w:val="es-MX"/>
        </w:rPr>
        <w:t>15 días naturales</w:t>
      </w:r>
      <w:r w:rsidRPr="00EE0BC3">
        <w:rPr>
          <w:rFonts w:ascii="Arial" w:hAnsi="Arial" w:cs="Arial"/>
          <w:sz w:val="22"/>
          <w:szCs w:val="22"/>
          <w:lang w:val="es-MX"/>
        </w:rPr>
        <w:t xml:space="preserve">, dando un aproximado de </w:t>
      </w:r>
      <w:r w:rsidRPr="00EE0BC3">
        <w:rPr>
          <w:rFonts w:ascii="Arial" w:hAnsi="Arial" w:cs="Arial"/>
          <w:b/>
          <w:sz w:val="22"/>
          <w:szCs w:val="22"/>
          <w:lang w:val="es-MX"/>
        </w:rPr>
        <w:t>30 naturales</w:t>
      </w:r>
      <w:r w:rsidRPr="00EE0BC3">
        <w:rPr>
          <w:rFonts w:ascii="Arial" w:hAnsi="Arial" w:cs="Arial"/>
          <w:sz w:val="22"/>
          <w:szCs w:val="22"/>
          <w:lang w:val="es-MX"/>
        </w:rPr>
        <w:t xml:space="preserve"> para la atención de la necesidad.</w:t>
      </w:r>
    </w:p>
    <w:p w14:paraId="6BB858A7" w14:textId="77777777" w:rsidR="00F33479" w:rsidRPr="00EE0BC3" w:rsidRDefault="00F33479" w:rsidP="00F33479">
      <w:pPr>
        <w:jc w:val="both"/>
        <w:rPr>
          <w:rFonts w:ascii="Arial" w:hAnsi="Arial" w:cs="Arial"/>
          <w:sz w:val="22"/>
          <w:szCs w:val="22"/>
          <w:lang w:val="es-MX"/>
        </w:rPr>
      </w:pPr>
      <w:r w:rsidRPr="00EE0BC3">
        <w:rPr>
          <w:rFonts w:ascii="Arial" w:hAnsi="Arial" w:cs="Arial"/>
          <w:sz w:val="22"/>
          <w:szCs w:val="22"/>
          <w:lang w:val="es-MX"/>
        </w:rPr>
        <w:t xml:space="preserve">No siendo viable llevar a cabo un procedimiento de licitación pública toda vez que desde la publicación hasta el acto de fallo seria en un plazo aproximado de </w:t>
      </w:r>
      <w:r w:rsidRPr="00EE0BC3">
        <w:rPr>
          <w:rFonts w:ascii="Arial" w:hAnsi="Arial" w:cs="Arial"/>
          <w:b/>
          <w:sz w:val="22"/>
          <w:szCs w:val="22"/>
          <w:lang w:val="es-MX"/>
        </w:rPr>
        <w:t>45 días naturales</w:t>
      </w:r>
      <w:r w:rsidRPr="00EE0BC3">
        <w:rPr>
          <w:rFonts w:ascii="Arial" w:hAnsi="Arial" w:cs="Arial"/>
          <w:sz w:val="22"/>
          <w:szCs w:val="22"/>
          <w:lang w:val="es-MX"/>
        </w:rPr>
        <w:t>, aunado al tiempo de entrega del proveedor.</w:t>
      </w:r>
    </w:p>
    <w:p w14:paraId="08217FBC" w14:textId="77777777" w:rsidR="00AE22B1" w:rsidRDefault="00AE22B1" w:rsidP="00F33479">
      <w:pPr>
        <w:suppressAutoHyphens/>
        <w:ind w:left="720"/>
        <w:jc w:val="both"/>
        <w:rPr>
          <w:rFonts w:ascii="Arial" w:hAnsi="Arial" w:cs="Arial"/>
          <w:b/>
          <w:sz w:val="22"/>
          <w:szCs w:val="22"/>
          <w:lang w:val="es-MX"/>
        </w:rPr>
      </w:pPr>
    </w:p>
    <w:p w14:paraId="1A2DE792" w14:textId="77777777" w:rsidR="00F33479" w:rsidRPr="00EE0BC3" w:rsidRDefault="00F33479" w:rsidP="00F33479">
      <w:pPr>
        <w:suppressAutoHyphens/>
        <w:ind w:left="720"/>
        <w:jc w:val="both"/>
        <w:rPr>
          <w:rFonts w:ascii="Arial" w:hAnsi="Arial" w:cs="Arial"/>
          <w:b/>
          <w:sz w:val="22"/>
          <w:szCs w:val="22"/>
          <w:lang w:val="es-MX"/>
        </w:rPr>
      </w:pPr>
      <w:r w:rsidRPr="00EE0BC3">
        <w:rPr>
          <w:rFonts w:ascii="Arial" w:hAnsi="Arial" w:cs="Arial"/>
          <w:b/>
          <w:sz w:val="22"/>
          <w:szCs w:val="22"/>
          <w:lang w:val="es-MX"/>
        </w:rPr>
        <w:lastRenderedPageBreak/>
        <w:t>V.- Monto estimado de la contratación y forma de pago propuesta.</w:t>
      </w:r>
    </w:p>
    <w:p w14:paraId="64F2A8F7" w14:textId="67195018" w:rsidR="00F33479" w:rsidRDefault="00F33479" w:rsidP="00F33479">
      <w:pPr>
        <w:jc w:val="both"/>
        <w:rPr>
          <w:rFonts w:ascii="Arial" w:hAnsi="Arial" w:cs="Arial"/>
          <w:sz w:val="23"/>
          <w:szCs w:val="23"/>
          <w:lang w:val="es-MX"/>
        </w:rPr>
      </w:pPr>
      <w:r w:rsidRPr="00EE0BC3">
        <w:rPr>
          <w:rFonts w:ascii="Arial" w:hAnsi="Arial" w:cs="Arial"/>
          <w:sz w:val="22"/>
          <w:szCs w:val="22"/>
          <w:lang w:val="es-MX"/>
        </w:rPr>
        <w:t xml:space="preserve">El monto estimado de la contratación conforme el Resultado de la Investigación de mercado será de </w:t>
      </w:r>
      <w:r w:rsidR="001174F7" w:rsidRPr="001174F7">
        <w:rPr>
          <w:rFonts w:ascii="Calibri" w:eastAsia="Times New Roman" w:hAnsi="Calibri" w:cs="Times New Roman"/>
          <w:b/>
          <w:color w:val="000000"/>
          <w:sz w:val="22"/>
          <w:szCs w:val="22"/>
          <w:lang w:val="es-MX" w:eastAsia="es-MX"/>
        </w:rPr>
        <w:t>$6</w:t>
      </w:r>
      <w:proofErr w:type="gramStart"/>
      <w:r w:rsidR="001174F7" w:rsidRPr="001174F7">
        <w:rPr>
          <w:rFonts w:ascii="Calibri" w:eastAsia="Times New Roman" w:hAnsi="Calibri" w:cs="Times New Roman"/>
          <w:b/>
          <w:color w:val="000000"/>
          <w:sz w:val="22"/>
          <w:szCs w:val="22"/>
          <w:lang w:val="es-MX" w:eastAsia="es-MX"/>
        </w:rPr>
        <w:t>,625,485.25</w:t>
      </w:r>
      <w:proofErr w:type="gramEnd"/>
      <w:r w:rsidR="001174F7" w:rsidRPr="001174F7">
        <w:rPr>
          <w:rFonts w:ascii="Calibri" w:eastAsia="Times New Roman" w:hAnsi="Calibri" w:cs="Times New Roman"/>
          <w:b/>
          <w:color w:val="000000"/>
          <w:sz w:val="22"/>
          <w:szCs w:val="22"/>
          <w:lang w:val="es-MX" w:eastAsia="es-MX"/>
        </w:rPr>
        <w:t xml:space="preserve"> </w:t>
      </w:r>
      <w:r w:rsidRPr="00EE0BC3">
        <w:rPr>
          <w:rFonts w:ascii="Arial" w:hAnsi="Arial" w:cs="Arial"/>
          <w:sz w:val="22"/>
          <w:szCs w:val="22"/>
          <w:lang w:val="es-MX"/>
        </w:rPr>
        <w:t>(</w:t>
      </w:r>
      <w:r w:rsidR="001174F7">
        <w:rPr>
          <w:rFonts w:ascii="Arial" w:hAnsi="Arial" w:cs="Arial"/>
          <w:sz w:val="22"/>
          <w:szCs w:val="22"/>
          <w:lang w:val="es-MX"/>
        </w:rPr>
        <w:t xml:space="preserve">Seis </w:t>
      </w:r>
      <w:r>
        <w:rPr>
          <w:rFonts w:ascii="Arial" w:hAnsi="Arial" w:cs="Arial"/>
          <w:sz w:val="22"/>
          <w:szCs w:val="22"/>
          <w:lang w:val="es-MX"/>
        </w:rPr>
        <w:t xml:space="preserve">millones </w:t>
      </w:r>
      <w:r w:rsidR="001174F7">
        <w:rPr>
          <w:rFonts w:ascii="Arial" w:hAnsi="Arial" w:cs="Arial"/>
          <w:sz w:val="22"/>
          <w:szCs w:val="22"/>
          <w:lang w:val="es-MX"/>
        </w:rPr>
        <w:t>seiscientos veinticinco mil cuatrocientos ochenta y cinco</w:t>
      </w:r>
      <w:r w:rsidR="00812EA0">
        <w:rPr>
          <w:rFonts w:ascii="Arial" w:hAnsi="Arial" w:cs="Arial"/>
          <w:sz w:val="22"/>
          <w:szCs w:val="22"/>
          <w:lang w:val="es-MX"/>
        </w:rPr>
        <w:t xml:space="preserve"> </w:t>
      </w:r>
      <w:r w:rsidRPr="00EE0BC3">
        <w:rPr>
          <w:rFonts w:ascii="Arial" w:hAnsi="Arial" w:cs="Arial"/>
          <w:sz w:val="22"/>
          <w:szCs w:val="22"/>
          <w:lang w:val="es-MX"/>
        </w:rPr>
        <w:t xml:space="preserve">pesos </w:t>
      </w:r>
      <w:r w:rsidR="001174F7">
        <w:rPr>
          <w:rFonts w:ascii="Arial" w:hAnsi="Arial" w:cs="Arial"/>
          <w:sz w:val="22"/>
          <w:szCs w:val="22"/>
          <w:lang w:val="es-MX"/>
        </w:rPr>
        <w:t>2</w:t>
      </w:r>
      <w:r w:rsidR="0006282B">
        <w:rPr>
          <w:rFonts w:ascii="Arial" w:hAnsi="Arial" w:cs="Arial"/>
          <w:sz w:val="22"/>
          <w:szCs w:val="22"/>
          <w:lang w:val="es-MX"/>
        </w:rPr>
        <w:t>5</w:t>
      </w:r>
      <w:r w:rsidRPr="00EE0BC3">
        <w:rPr>
          <w:rFonts w:ascii="Arial" w:hAnsi="Arial" w:cs="Arial"/>
          <w:sz w:val="22"/>
          <w:szCs w:val="22"/>
          <w:lang w:val="es-MX"/>
        </w:rPr>
        <w:t xml:space="preserve">/100 M.N.), </w:t>
      </w:r>
      <w:r w:rsidR="003F447F" w:rsidRPr="003F447F">
        <w:rPr>
          <w:rFonts w:ascii="Arial" w:hAnsi="Arial" w:cs="Arial"/>
          <w:sz w:val="22"/>
          <w:szCs w:val="22"/>
          <w:lang w:val="es-MX"/>
        </w:rPr>
        <w:t>más  IVA.</w:t>
      </w:r>
    </w:p>
    <w:tbl>
      <w:tblPr>
        <w:tblStyle w:val="Cuadrculamedia3-nfasis5"/>
        <w:tblW w:w="0" w:type="auto"/>
        <w:tblLook w:val="04A0" w:firstRow="1" w:lastRow="0" w:firstColumn="1" w:lastColumn="0" w:noHBand="0" w:noVBand="1"/>
      </w:tblPr>
      <w:tblGrid>
        <w:gridCol w:w="465"/>
        <w:gridCol w:w="528"/>
        <w:gridCol w:w="520"/>
        <w:gridCol w:w="572"/>
        <w:gridCol w:w="442"/>
        <w:gridCol w:w="512"/>
        <w:gridCol w:w="4800"/>
        <w:gridCol w:w="761"/>
        <w:gridCol w:w="605"/>
        <w:gridCol w:w="545"/>
        <w:gridCol w:w="722"/>
      </w:tblGrid>
      <w:tr w:rsidR="00F33479" w:rsidRPr="00341BA6" w14:paraId="70C42136" w14:textId="77777777" w:rsidTr="00F005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48FF0B" w14:textId="77777777" w:rsidR="00F33479" w:rsidRPr="00341BA6" w:rsidRDefault="00F33479" w:rsidP="00F005F6">
            <w:pPr>
              <w:jc w:val="center"/>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NO.</w:t>
            </w:r>
          </w:p>
        </w:tc>
        <w:tc>
          <w:tcPr>
            <w:tcW w:w="0" w:type="auto"/>
            <w:vAlign w:val="center"/>
            <w:hideMark/>
          </w:tcPr>
          <w:p w14:paraId="276D37BE"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GPO</w:t>
            </w:r>
          </w:p>
        </w:tc>
        <w:tc>
          <w:tcPr>
            <w:tcW w:w="0" w:type="auto"/>
            <w:vAlign w:val="center"/>
            <w:hideMark/>
          </w:tcPr>
          <w:p w14:paraId="24003956"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GEN</w:t>
            </w:r>
          </w:p>
        </w:tc>
        <w:tc>
          <w:tcPr>
            <w:tcW w:w="0" w:type="auto"/>
            <w:vAlign w:val="center"/>
            <w:hideMark/>
          </w:tcPr>
          <w:p w14:paraId="37A44C65"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ESP</w:t>
            </w:r>
          </w:p>
        </w:tc>
        <w:tc>
          <w:tcPr>
            <w:tcW w:w="0" w:type="auto"/>
            <w:vAlign w:val="center"/>
            <w:hideMark/>
          </w:tcPr>
          <w:p w14:paraId="3513825A"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DIF</w:t>
            </w:r>
          </w:p>
        </w:tc>
        <w:tc>
          <w:tcPr>
            <w:tcW w:w="0" w:type="auto"/>
            <w:vAlign w:val="center"/>
            <w:hideMark/>
          </w:tcPr>
          <w:p w14:paraId="487C915C"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VAR</w:t>
            </w:r>
          </w:p>
        </w:tc>
        <w:tc>
          <w:tcPr>
            <w:tcW w:w="0" w:type="auto"/>
            <w:vAlign w:val="center"/>
            <w:hideMark/>
          </w:tcPr>
          <w:p w14:paraId="6DE14804"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DESC</w:t>
            </w:r>
          </w:p>
        </w:tc>
        <w:tc>
          <w:tcPr>
            <w:tcW w:w="0" w:type="auto"/>
            <w:vAlign w:val="center"/>
            <w:hideMark/>
          </w:tcPr>
          <w:p w14:paraId="7694BA3C"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UNIDAD</w:t>
            </w:r>
          </w:p>
        </w:tc>
        <w:tc>
          <w:tcPr>
            <w:tcW w:w="0" w:type="auto"/>
            <w:vAlign w:val="center"/>
            <w:hideMark/>
          </w:tcPr>
          <w:p w14:paraId="42B98882"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CANT</w:t>
            </w:r>
          </w:p>
        </w:tc>
        <w:tc>
          <w:tcPr>
            <w:tcW w:w="0" w:type="auto"/>
            <w:vAlign w:val="center"/>
            <w:hideMark/>
          </w:tcPr>
          <w:p w14:paraId="62B6AEAD"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TIPO</w:t>
            </w:r>
          </w:p>
        </w:tc>
        <w:tc>
          <w:tcPr>
            <w:tcW w:w="0" w:type="auto"/>
            <w:vAlign w:val="center"/>
            <w:hideMark/>
          </w:tcPr>
          <w:p w14:paraId="15581FAE" w14:textId="77777777" w:rsidR="00F33479" w:rsidRPr="00341BA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MX" w:eastAsia="es-MX"/>
              </w:rPr>
            </w:pPr>
            <w:r w:rsidRPr="00341BA6">
              <w:rPr>
                <w:rFonts w:ascii="Arial" w:hAnsi="Arial" w:cs="Arial"/>
                <w:bCs w:val="0"/>
                <w:color w:val="000000"/>
                <w:sz w:val="14"/>
                <w:szCs w:val="14"/>
                <w:lang w:val="es-MX" w:eastAsia="es-MX"/>
              </w:rPr>
              <w:t>PIEZAS</w:t>
            </w:r>
          </w:p>
        </w:tc>
      </w:tr>
      <w:tr w:rsidR="00546EF1" w:rsidRPr="00341BA6" w14:paraId="729450C0"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3B0E01" w14:textId="517E92CF"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0794F9BC" w14:textId="5A11ECF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93D4BB4" w14:textId="1415E72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066</w:t>
            </w:r>
          </w:p>
        </w:tc>
        <w:tc>
          <w:tcPr>
            <w:tcW w:w="0" w:type="auto"/>
            <w:vAlign w:val="center"/>
          </w:tcPr>
          <w:p w14:paraId="3F8E3140" w14:textId="68EE3CA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0872</w:t>
            </w:r>
          </w:p>
        </w:tc>
        <w:tc>
          <w:tcPr>
            <w:tcW w:w="0" w:type="auto"/>
            <w:vAlign w:val="center"/>
          </w:tcPr>
          <w:p w14:paraId="4D043DA4" w14:textId="3EF529E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36BD8ACE" w14:textId="1423707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2082CC97" w14:textId="72CD716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DETERGENTES O LIMPIADORES. DETERGENTE ENZIMATICO, CON ACTIVIDAD PROTEOLITICA. CONCENTRADO, PARA UTILIZARSE  EN INSTRUMENTAL Y EQUIPO MEDICO. LIQUIDO: FRASCO CON 1 A 5 LITROS, DOSIFICADOR  INTEGRADO O CON CAPACIDAD PARA INTEGRAR EL DOSIFICADOR. ENVASE CON 6 FRASCOS O  12 FRASCOS DE 1 LITRO, O ENVASE CON 4 FRASCOS DE 5 LITROS O POLVO: SOBRE EN  POLVO CON 20 A 25 G. ENVASE DESDE 10 A 100 SOBRES. LA DILUCION Y EL EMPLEO DEL  PRODUCTO CONCENTRADO SERA DE ACUERDO A LAS INSTRUCCIONES DEL FABRICANTE. SE DEBERA TOMAR EN CONSIDERACION EL RANGO MAS ALTO DE LA DILUCION RECOMENDADA POR EL FABRICANTE. DEBIDO A LO AMPLIO DE LA DESCRIPCION ESTA CLAVE DEBERA SOLICITARSE POR LA CANTIDAD DE LITROS DEL DETERGENTE LISTO PARA SU USO. PIEZA.</w:t>
            </w:r>
          </w:p>
        </w:tc>
        <w:tc>
          <w:tcPr>
            <w:tcW w:w="0" w:type="auto"/>
            <w:vAlign w:val="center"/>
          </w:tcPr>
          <w:p w14:paraId="54EF88D5" w14:textId="77F6B37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4613444" w14:textId="4926EC7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201EC2DC" w14:textId="373E8A5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57264790" w14:textId="659CDEE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1,395</w:t>
            </w:r>
          </w:p>
        </w:tc>
      </w:tr>
      <w:tr w:rsidR="00546EF1" w:rsidRPr="00341BA6" w14:paraId="37D06776"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EAD61A" w14:textId="6BFB7FA3"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2</w:t>
            </w:r>
          </w:p>
        </w:tc>
        <w:tc>
          <w:tcPr>
            <w:tcW w:w="0" w:type="auto"/>
            <w:vAlign w:val="center"/>
          </w:tcPr>
          <w:p w14:paraId="52248321" w14:textId="3C7EE63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5DC7611A" w14:textId="6569B67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066</w:t>
            </w:r>
          </w:p>
        </w:tc>
        <w:tc>
          <w:tcPr>
            <w:tcW w:w="0" w:type="auto"/>
            <w:vAlign w:val="center"/>
          </w:tcPr>
          <w:p w14:paraId="44E513A9" w14:textId="070ED62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0914</w:t>
            </w:r>
          </w:p>
        </w:tc>
        <w:tc>
          <w:tcPr>
            <w:tcW w:w="0" w:type="auto"/>
            <w:vAlign w:val="center"/>
          </w:tcPr>
          <w:p w14:paraId="233025D8" w14:textId="330F12E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03</w:t>
            </w:r>
          </w:p>
        </w:tc>
        <w:tc>
          <w:tcPr>
            <w:tcW w:w="0" w:type="auto"/>
            <w:vAlign w:val="center"/>
          </w:tcPr>
          <w:p w14:paraId="09289515" w14:textId="4EDDB1C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74EBF049" w14:textId="08A3468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ANTISEPTICOS. LIQUIDO ANTISEPTICO, PARA LAVADO PRE Y POST QUIRURGICO DE MANOS Y PIEL. FORMULADO A BASE DE 0.75% MINIMO DE TRICLOSAN, 1.1% MINIMO DE ORTOFENILFENOL CON 10% MINIMO DE JABON ANHIDRO DE COCO EN BASE SECA, HUMECTANTES Y SUAVIZANTES. DE AMPLIO ESPECTRO ANTIMICROBIANO. ENVASE CON 4 LITROS.</w:t>
            </w:r>
          </w:p>
        </w:tc>
        <w:tc>
          <w:tcPr>
            <w:tcW w:w="0" w:type="auto"/>
            <w:vAlign w:val="center"/>
          </w:tcPr>
          <w:p w14:paraId="1A6E206D" w14:textId="72BC1CB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0DDEAB79" w14:textId="308FD2A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32650B70" w14:textId="3BB2E6C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6974904A" w14:textId="4BC39B4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87</w:t>
            </w:r>
          </w:p>
        </w:tc>
      </w:tr>
      <w:tr w:rsidR="00546EF1" w:rsidRPr="00341BA6" w14:paraId="58CF55F6"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A66749" w14:textId="16379260" w:rsidR="00546EF1" w:rsidRPr="00546EF1" w:rsidRDefault="00546EF1" w:rsidP="00F005F6">
            <w:pPr>
              <w:jc w:val="center"/>
              <w:rPr>
                <w:rFonts w:ascii="Arial" w:hAnsi="Arial" w:cs="Arial"/>
                <w:color w:val="000000"/>
                <w:sz w:val="16"/>
                <w:szCs w:val="16"/>
              </w:rPr>
            </w:pPr>
            <w:r w:rsidRPr="00546EF1">
              <w:rPr>
                <w:rFonts w:ascii="Arial" w:hAnsi="Arial" w:cs="Arial"/>
                <w:color w:val="000000"/>
                <w:sz w:val="16"/>
                <w:szCs w:val="16"/>
              </w:rPr>
              <w:t>3</w:t>
            </w:r>
          </w:p>
        </w:tc>
        <w:tc>
          <w:tcPr>
            <w:tcW w:w="0" w:type="auto"/>
            <w:vAlign w:val="center"/>
          </w:tcPr>
          <w:p w14:paraId="29D52FAA" w14:textId="61EE33D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060</w:t>
            </w:r>
          </w:p>
        </w:tc>
        <w:tc>
          <w:tcPr>
            <w:tcW w:w="0" w:type="auto"/>
            <w:vAlign w:val="center"/>
          </w:tcPr>
          <w:p w14:paraId="729265EB" w14:textId="0E9446C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066</w:t>
            </w:r>
          </w:p>
        </w:tc>
        <w:tc>
          <w:tcPr>
            <w:tcW w:w="0" w:type="auto"/>
            <w:vAlign w:val="center"/>
          </w:tcPr>
          <w:p w14:paraId="755CEE6A" w14:textId="0E42E45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0922</w:t>
            </w:r>
          </w:p>
        </w:tc>
        <w:tc>
          <w:tcPr>
            <w:tcW w:w="0" w:type="auto"/>
            <w:vAlign w:val="center"/>
          </w:tcPr>
          <w:p w14:paraId="09335711" w14:textId="082556E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05</w:t>
            </w:r>
          </w:p>
        </w:tc>
        <w:tc>
          <w:tcPr>
            <w:tcW w:w="0" w:type="auto"/>
            <w:vAlign w:val="center"/>
          </w:tcPr>
          <w:p w14:paraId="119FD2B6" w14:textId="516EFB0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01</w:t>
            </w:r>
          </w:p>
        </w:tc>
        <w:tc>
          <w:tcPr>
            <w:tcW w:w="0" w:type="auto"/>
            <w:vAlign w:val="center"/>
          </w:tcPr>
          <w:p w14:paraId="3B63580D" w14:textId="0070B8E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ANTISEPTICOS. SOLUCION QUE CONTIENE YODOFORO O YODOPOVACRILEX (0.7% DE YODO LIBRE), ALCOHOL ISOPROPILICO AL 74% Y UN POLIMERO QUE FORMA SOBRE LA PIEL UNA PELICULA. CONTIENE: DOS HISOPOS, UN APLICADOR PLASTICO Y UNA AMPOLLETA O TUBO CON 26 ML DE SOLUCION. ESTERIL.</w:t>
            </w:r>
          </w:p>
        </w:tc>
        <w:tc>
          <w:tcPr>
            <w:tcW w:w="0" w:type="auto"/>
            <w:vAlign w:val="center"/>
          </w:tcPr>
          <w:p w14:paraId="6D35AC95" w14:textId="3594390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EST</w:t>
            </w:r>
          </w:p>
        </w:tc>
        <w:tc>
          <w:tcPr>
            <w:tcW w:w="0" w:type="auto"/>
            <w:vAlign w:val="center"/>
          </w:tcPr>
          <w:p w14:paraId="3F2AC35E" w14:textId="77A1B2F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w:t>
            </w:r>
          </w:p>
        </w:tc>
        <w:tc>
          <w:tcPr>
            <w:tcW w:w="0" w:type="auto"/>
            <w:vAlign w:val="center"/>
          </w:tcPr>
          <w:p w14:paraId="6695D512" w14:textId="0024B58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EST</w:t>
            </w:r>
          </w:p>
        </w:tc>
        <w:tc>
          <w:tcPr>
            <w:tcW w:w="0" w:type="auto"/>
            <w:vAlign w:val="center"/>
          </w:tcPr>
          <w:p w14:paraId="1D1C1145" w14:textId="0591685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5,100</w:t>
            </w:r>
          </w:p>
        </w:tc>
      </w:tr>
      <w:tr w:rsidR="00546EF1" w:rsidRPr="00341BA6" w14:paraId="0850168D"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21ACAA" w14:textId="003D27B9" w:rsidR="00546EF1" w:rsidRPr="00546EF1" w:rsidRDefault="00546EF1" w:rsidP="00F005F6">
            <w:pPr>
              <w:jc w:val="center"/>
              <w:rPr>
                <w:rFonts w:ascii="Arial" w:hAnsi="Arial" w:cs="Arial"/>
                <w:color w:val="000000"/>
                <w:sz w:val="16"/>
                <w:szCs w:val="16"/>
              </w:rPr>
            </w:pPr>
            <w:r w:rsidRPr="00546EF1">
              <w:rPr>
                <w:rFonts w:ascii="Arial" w:hAnsi="Arial" w:cs="Arial"/>
                <w:color w:val="000000"/>
                <w:sz w:val="16"/>
                <w:szCs w:val="16"/>
              </w:rPr>
              <w:t>4</w:t>
            </w:r>
          </w:p>
        </w:tc>
        <w:tc>
          <w:tcPr>
            <w:tcW w:w="0" w:type="auto"/>
            <w:vAlign w:val="center"/>
          </w:tcPr>
          <w:p w14:paraId="17E9B79F" w14:textId="68847C8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060</w:t>
            </w:r>
          </w:p>
        </w:tc>
        <w:tc>
          <w:tcPr>
            <w:tcW w:w="0" w:type="auto"/>
            <w:vAlign w:val="center"/>
          </w:tcPr>
          <w:p w14:paraId="7C361BA3" w14:textId="613E506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066</w:t>
            </w:r>
          </w:p>
        </w:tc>
        <w:tc>
          <w:tcPr>
            <w:tcW w:w="0" w:type="auto"/>
            <w:vAlign w:val="center"/>
          </w:tcPr>
          <w:p w14:paraId="42CF23FE" w14:textId="2765A6E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0930</w:t>
            </w:r>
          </w:p>
        </w:tc>
        <w:tc>
          <w:tcPr>
            <w:tcW w:w="0" w:type="auto"/>
            <w:vAlign w:val="center"/>
          </w:tcPr>
          <w:p w14:paraId="1FA490C8" w14:textId="04F2770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00</w:t>
            </w:r>
          </w:p>
        </w:tc>
        <w:tc>
          <w:tcPr>
            <w:tcW w:w="0" w:type="auto"/>
            <w:vAlign w:val="center"/>
          </w:tcPr>
          <w:p w14:paraId="07530367" w14:textId="3168FD0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00</w:t>
            </w:r>
          </w:p>
        </w:tc>
        <w:tc>
          <w:tcPr>
            <w:tcW w:w="0" w:type="auto"/>
            <w:vAlign w:val="center"/>
          </w:tcPr>
          <w:p w14:paraId="16B6497B" w14:textId="775CD5F6"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DETERGENTES O LIMPIADORES. DETERGENTE O LIMPIADOR POLIENZIMATICO NO IONICO O CATIONICO, A BASE DE ALCOHOL ISOPROPILICO O DERIVADOS DEL AMONIO CUATERNARIO, CON PH QUE ASEGURE EL EFECTO OPTIMO DE LAS ENZIMAS. PARA USO MANUAL Y/O LAVADORA AUTOMATICA, Y/O LAVADORA ULTRASONICA. ENVASE CON 1 A 5 LITROS DE SOLUCION CONCENTRADA. LA DILUCION Y EL EMPLEO DEL PRODUCTO CONCENTRADO SERAN DE ACUERDO CON LAS INSTRUCCIONES DEL FABRICANTE. SE DEBERA TOMAR EN CONSIDERACION EL RANGO MAS ALTO DE LA DILUCION RECOMENDADA POR EL FABRICANTE. DEBIDO A LO AMPLIO DE LA DESCRIPCION ESTA CLAVE DEBERA SOLICITARSE POR LA CANTIDAD DE LITROS DEL DETERGENTE LISTO PARA SU USO. PIEZA.</w:t>
            </w:r>
          </w:p>
        </w:tc>
        <w:tc>
          <w:tcPr>
            <w:tcW w:w="0" w:type="auto"/>
            <w:vAlign w:val="center"/>
          </w:tcPr>
          <w:p w14:paraId="6A2DBCF6" w14:textId="0CF9126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PZA</w:t>
            </w:r>
          </w:p>
        </w:tc>
        <w:tc>
          <w:tcPr>
            <w:tcW w:w="0" w:type="auto"/>
            <w:vAlign w:val="center"/>
          </w:tcPr>
          <w:p w14:paraId="77B71BEE" w14:textId="1853E63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w:t>
            </w:r>
          </w:p>
        </w:tc>
        <w:tc>
          <w:tcPr>
            <w:tcW w:w="0" w:type="auto"/>
            <w:vAlign w:val="center"/>
          </w:tcPr>
          <w:p w14:paraId="46B76F40" w14:textId="1A23321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PZA</w:t>
            </w:r>
          </w:p>
        </w:tc>
        <w:tc>
          <w:tcPr>
            <w:tcW w:w="0" w:type="auto"/>
            <w:vAlign w:val="center"/>
          </w:tcPr>
          <w:p w14:paraId="0633B269" w14:textId="02765EC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48</w:t>
            </w:r>
          </w:p>
        </w:tc>
      </w:tr>
      <w:tr w:rsidR="00546EF1" w:rsidRPr="00341BA6" w14:paraId="14207564"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1DE804" w14:textId="2D6B51A3"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5</w:t>
            </w:r>
          </w:p>
        </w:tc>
        <w:tc>
          <w:tcPr>
            <w:tcW w:w="0" w:type="auto"/>
            <w:vAlign w:val="center"/>
          </w:tcPr>
          <w:p w14:paraId="035ACC9B" w14:textId="4ED800F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4D68000B" w14:textId="187F213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088</w:t>
            </w:r>
          </w:p>
        </w:tc>
        <w:tc>
          <w:tcPr>
            <w:tcW w:w="0" w:type="auto"/>
            <w:vAlign w:val="center"/>
          </w:tcPr>
          <w:p w14:paraId="29D68681" w14:textId="33DE864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0652</w:t>
            </w:r>
          </w:p>
        </w:tc>
        <w:tc>
          <w:tcPr>
            <w:tcW w:w="0" w:type="auto"/>
            <w:vAlign w:val="center"/>
          </w:tcPr>
          <w:p w14:paraId="25F2DAE8" w14:textId="5C002E6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70C4BA2A" w14:textId="4561A70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02</w:t>
            </w:r>
          </w:p>
        </w:tc>
        <w:tc>
          <w:tcPr>
            <w:tcW w:w="0" w:type="auto"/>
            <w:vAlign w:val="center"/>
          </w:tcPr>
          <w:p w14:paraId="4626CCD3" w14:textId="4F3FC44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APOSITO HIDROCOLOIDES, PARA EL TRATAMIENTO DE HERIDAS, EXTRA DELGADO, AUTOADHERIBLE. ESTERIL. TAMAÑO DE 10.0 CM +/- 0.6 CM X 10.0 CM +/- 0.6 CM.</w:t>
            </w:r>
          </w:p>
        </w:tc>
        <w:tc>
          <w:tcPr>
            <w:tcW w:w="0" w:type="auto"/>
            <w:vAlign w:val="center"/>
          </w:tcPr>
          <w:p w14:paraId="598CA653" w14:textId="730F9E6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03D598AB" w14:textId="0C106AA0"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344E9BC8" w14:textId="1777CB0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46BB2252" w14:textId="61CF3EC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1,376</w:t>
            </w:r>
          </w:p>
        </w:tc>
      </w:tr>
      <w:tr w:rsidR="00546EF1" w:rsidRPr="00341BA6" w14:paraId="1B7518B8"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442963" w14:textId="5171DFF4"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6</w:t>
            </w:r>
          </w:p>
        </w:tc>
        <w:tc>
          <w:tcPr>
            <w:tcW w:w="0" w:type="auto"/>
            <w:vAlign w:val="center"/>
          </w:tcPr>
          <w:p w14:paraId="1DF48D50" w14:textId="381BCAD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49DE0171" w14:textId="20C88DB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167</w:t>
            </w:r>
          </w:p>
        </w:tc>
        <w:tc>
          <w:tcPr>
            <w:tcW w:w="0" w:type="auto"/>
            <w:vAlign w:val="center"/>
          </w:tcPr>
          <w:p w14:paraId="64EA1B8C" w14:textId="6FF3E96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5010</w:t>
            </w:r>
          </w:p>
        </w:tc>
        <w:tc>
          <w:tcPr>
            <w:tcW w:w="0" w:type="auto"/>
            <w:vAlign w:val="center"/>
          </w:tcPr>
          <w:p w14:paraId="042FBF5A" w14:textId="6FFAC4F5"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36CC8BFB" w14:textId="23D590D2"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6022DD12" w14:textId="46E9532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CATETERES PARA SUMINISTRO DE OXIGENO. CON TUBO DE CONEXION Y CANULA NASAL. DE PLASTICO, CON DIAMETRO INTERNO DE 2 MM. LONGITUD. 180 CM.</w:t>
            </w:r>
          </w:p>
        </w:tc>
        <w:tc>
          <w:tcPr>
            <w:tcW w:w="0" w:type="auto"/>
            <w:vAlign w:val="center"/>
          </w:tcPr>
          <w:p w14:paraId="3487E0EB" w14:textId="6F27D8B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5BCC67FE" w14:textId="73EF627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4BBE6632" w14:textId="049FABB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2636DB8" w14:textId="127D131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8,368</w:t>
            </w:r>
          </w:p>
        </w:tc>
      </w:tr>
      <w:tr w:rsidR="00546EF1" w:rsidRPr="00341BA6" w14:paraId="7C2AB5B8"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41FB65" w14:textId="6DA3A22E"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7</w:t>
            </w:r>
          </w:p>
        </w:tc>
        <w:tc>
          <w:tcPr>
            <w:tcW w:w="0" w:type="auto"/>
            <w:vAlign w:val="center"/>
          </w:tcPr>
          <w:p w14:paraId="5C564681" w14:textId="27DFE28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74DBA398" w14:textId="32A039CC"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168</w:t>
            </w:r>
          </w:p>
        </w:tc>
        <w:tc>
          <w:tcPr>
            <w:tcW w:w="0" w:type="auto"/>
            <w:vAlign w:val="center"/>
          </w:tcPr>
          <w:p w14:paraId="291FEB2B" w14:textId="7856EE8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1356</w:t>
            </w:r>
          </w:p>
        </w:tc>
        <w:tc>
          <w:tcPr>
            <w:tcW w:w="0" w:type="auto"/>
            <w:vAlign w:val="center"/>
          </w:tcPr>
          <w:p w14:paraId="488D884B" w14:textId="09D4393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78B27D82" w14:textId="7F518D5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7285E361" w14:textId="1F7C702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TUBOS ENDOTRAQUEALES. DE PLASTICO GRADO MEDICO, CON MARCA RADIOPACA, ESTERILES, DESECHABLES, CON GLOBO DE ALTO VOLUMEN Y BAJA PRESION, INCLUYE UNA VALVULA, UN CONECTOR Y UNA ESCALA EN MM PARA DETERMINAR LA PROFUNDIDAD DE LA COLOCACION DEL TUBO. CON ORIFICIO TIPO: MURPHY. EMPAQUE INDIVIDUAL. DIAMETRO INTERNO. 5.0 MM CALIBRE. 20 FRP</w:t>
            </w:r>
          </w:p>
        </w:tc>
        <w:tc>
          <w:tcPr>
            <w:tcW w:w="0" w:type="auto"/>
            <w:vAlign w:val="center"/>
          </w:tcPr>
          <w:p w14:paraId="1570E385" w14:textId="5264C59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6D532B8" w14:textId="7C63983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5C0788AB" w14:textId="31B1C31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2813016F" w14:textId="25929F6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32</w:t>
            </w:r>
          </w:p>
        </w:tc>
      </w:tr>
      <w:tr w:rsidR="00546EF1" w:rsidRPr="00341BA6" w14:paraId="35E8AC03"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80B3B5" w14:textId="32ECFFE0" w:rsidR="00546EF1" w:rsidRPr="00546EF1" w:rsidRDefault="00546EF1" w:rsidP="00F005F6">
            <w:pPr>
              <w:jc w:val="center"/>
              <w:rPr>
                <w:rFonts w:ascii="Arial" w:hAnsi="Arial" w:cs="Arial"/>
                <w:color w:val="000000"/>
                <w:sz w:val="16"/>
                <w:szCs w:val="16"/>
              </w:rPr>
            </w:pPr>
            <w:r w:rsidRPr="00546EF1">
              <w:rPr>
                <w:rFonts w:ascii="Arial" w:hAnsi="Arial" w:cs="Arial"/>
                <w:color w:val="000000"/>
                <w:sz w:val="16"/>
                <w:szCs w:val="16"/>
              </w:rPr>
              <w:t>9</w:t>
            </w:r>
          </w:p>
        </w:tc>
        <w:tc>
          <w:tcPr>
            <w:tcW w:w="0" w:type="auto"/>
            <w:vAlign w:val="center"/>
          </w:tcPr>
          <w:p w14:paraId="277ADBE1" w14:textId="116AE55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060</w:t>
            </w:r>
          </w:p>
        </w:tc>
        <w:tc>
          <w:tcPr>
            <w:tcW w:w="0" w:type="auto"/>
            <w:vAlign w:val="center"/>
          </w:tcPr>
          <w:p w14:paraId="2F521843" w14:textId="3A39B8F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168</w:t>
            </w:r>
          </w:p>
        </w:tc>
        <w:tc>
          <w:tcPr>
            <w:tcW w:w="0" w:type="auto"/>
            <w:vAlign w:val="center"/>
          </w:tcPr>
          <w:p w14:paraId="7B798DCA" w14:textId="2DEA79D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9243</w:t>
            </w:r>
          </w:p>
        </w:tc>
        <w:tc>
          <w:tcPr>
            <w:tcW w:w="0" w:type="auto"/>
            <w:vAlign w:val="center"/>
          </w:tcPr>
          <w:p w14:paraId="01417B38" w14:textId="2188D2C2"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11</w:t>
            </w:r>
          </w:p>
        </w:tc>
        <w:tc>
          <w:tcPr>
            <w:tcW w:w="0" w:type="auto"/>
            <w:vAlign w:val="center"/>
          </w:tcPr>
          <w:p w14:paraId="4820B822" w14:textId="36F53D0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01</w:t>
            </w:r>
          </w:p>
        </w:tc>
        <w:tc>
          <w:tcPr>
            <w:tcW w:w="0" w:type="auto"/>
            <w:vAlign w:val="center"/>
          </w:tcPr>
          <w:p w14:paraId="2A44D150" w14:textId="609E739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 xml:space="preserve">SONDAS PARA ALIMENTACION. DE PLASTICO TRANSPARENTE, ESTERIL, DESECHABLE, CON UN ORIFICIO EN EL EXTREMO PROXIMAL Y OTRO EN LOS </w:t>
            </w:r>
            <w:r w:rsidRPr="00546EF1">
              <w:rPr>
                <w:rFonts w:ascii="Arial" w:hAnsi="Arial" w:cs="Arial"/>
                <w:color w:val="000000"/>
                <w:sz w:val="16"/>
                <w:szCs w:val="16"/>
              </w:rPr>
              <w:lastRenderedPageBreak/>
              <w:t>PRIMEROS 2 CM. TAMANO. PREMATRUROS LONGITUD. 38.5 CM CALIBRE. 5 FR.</w:t>
            </w:r>
          </w:p>
        </w:tc>
        <w:tc>
          <w:tcPr>
            <w:tcW w:w="0" w:type="auto"/>
            <w:vAlign w:val="center"/>
          </w:tcPr>
          <w:p w14:paraId="2D1EAAA7" w14:textId="41027A1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lastRenderedPageBreak/>
              <w:t>PZA</w:t>
            </w:r>
          </w:p>
        </w:tc>
        <w:tc>
          <w:tcPr>
            <w:tcW w:w="0" w:type="auto"/>
            <w:vAlign w:val="center"/>
          </w:tcPr>
          <w:p w14:paraId="0C85922D" w14:textId="1F9EEE2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w:t>
            </w:r>
          </w:p>
        </w:tc>
        <w:tc>
          <w:tcPr>
            <w:tcW w:w="0" w:type="auto"/>
            <w:vAlign w:val="center"/>
          </w:tcPr>
          <w:p w14:paraId="7B458317" w14:textId="12DFB48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PZA</w:t>
            </w:r>
          </w:p>
        </w:tc>
        <w:tc>
          <w:tcPr>
            <w:tcW w:w="0" w:type="auto"/>
            <w:vAlign w:val="center"/>
          </w:tcPr>
          <w:p w14:paraId="34C2F2C8" w14:textId="2354978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280</w:t>
            </w:r>
          </w:p>
        </w:tc>
      </w:tr>
      <w:tr w:rsidR="00546EF1" w:rsidRPr="00341BA6" w14:paraId="794E2282"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1BC243" w14:textId="5C18EF46" w:rsidR="00546EF1" w:rsidRPr="00546EF1" w:rsidRDefault="00546EF1" w:rsidP="00F005F6">
            <w:pPr>
              <w:jc w:val="center"/>
              <w:rPr>
                <w:rFonts w:ascii="Arial" w:hAnsi="Arial" w:cs="Arial"/>
                <w:color w:val="000000"/>
                <w:sz w:val="16"/>
                <w:szCs w:val="16"/>
              </w:rPr>
            </w:pPr>
            <w:r w:rsidRPr="00546EF1">
              <w:rPr>
                <w:rFonts w:ascii="Arial" w:hAnsi="Arial" w:cs="Arial"/>
                <w:color w:val="000000"/>
                <w:sz w:val="16"/>
                <w:szCs w:val="16"/>
              </w:rPr>
              <w:lastRenderedPageBreak/>
              <w:t>10</w:t>
            </w:r>
          </w:p>
        </w:tc>
        <w:tc>
          <w:tcPr>
            <w:tcW w:w="0" w:type="auto"/>
            <w:vAlign w:val="center"/>
          </w:tcPr>
          <w:p w14:paraId="55F84FA4" w14:textId="7750B36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060</w:t>
            </w:r>
          </w:p>
        </w:tc>
        <w:tc>
          <w:tcPr>
            <w:tcW w:w="0" w:type="auto"/>
            <w:vAlign w:val="center"/>
          </w:tcPr>
          <w:p w14:paraId="32143579" w14:textId="5FC90DC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168</w:t>
            </w:r>
          </w:p>
        </w:tc>
        <w:tc>
          <w:tcPr>
            <w:tcW w:w="0" w:type="auto"/>
            <w:vAlign w:val="center"/>
          </w:tcPr>
          <w:p w14:paraId="4C543634" w14:textId="50D4E89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9425</w:t>
            </w:r>
          </w:p>
        </w:tc>
        <w:tc>
          <w:tcPr>
            <w:tcW w:w="0" w:type="auto"/>
            <w:vAlign w:val="center"/>
          </w:tcPr>
          <w:p w14:paraId="55B03B29" w14:textId="0AC132B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11</w:t>
            </w:r>
          </w:p>
        </w:tc>
        <w:tc>
          <w:tcPr>
            <w:tcW w:w="0" w:type="auto"/>
            <w:vAlign w:val="center"/>
          </w:tcPr>
          <w:p w14:paraId="64DA7EAA" w14:textId="6517CEE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01</w:t>
            </w:r>
          </w:p>
        </w:tc>
        <w:tc>
          <w:tcPr>
            <w:tcW w:w="0" w:type="auto"/>
            <w:vAlign w:val="center"/>
          </w:tcPr>
          <w:p w14:paraId="2D3A39BE" w14:textId="2DF544D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SONDAS PARA DRENAJE. EN FORMA DE "T". DE LATEX. TIPO: KEHR. CALIBRE. 14 FR.</w:t>
            </w:r>
          </w:p>
        </w:tc>
        <w:tc>
          <w:tcPr>
            <w:tcW w:w="0" w:type="auto"/>
            <w:vAlign w:val="center"/>
          </w:tcPr>
          <w:p w14:paraId="2DC5FCC6" w14:textId="08EC368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PZA</w:t>
            </w:r>
          </w:p>
        </w:tc>
        <w:tc>
          <w:tcPr>
            <w:tcW w:w="0" w:type="auto"/>
            <w:vAlign w:val="center"/>
          </w:tcPr>
          <w:p w14:paraId="1F7F0E19" w14:textId="73E88C0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w:t>
            </w:r>
          </w:p>
        </w:tc>
        <w:tc>
          <w:tcPr>
            <w:tcW w:w="0" w:type="auto"/>
            <w:vAlign w:val="center"/>
          </w:tcPr>
          <w:p w14:paraId="684CAA93" w14:textId="151569F1"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PZA</w:t>
            </w:r>
          </w:p>
        </w:tc>
        <w:tc>
          <w:tcPr>
            <w:tcW w:w="0" w:type="auto"/>
            <w:vAlign w:val="center"/>
          </w:tcPr>
          <w:p w14:paraId="6038ACE8" w14:textId="6F3B0FA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9</w:t>
            </w:r>
          </w:p>
        </w:tc>
      </w:tr>
      <w:tr w:rsidR="00546EF1" w:rsidRPr="00341BA6" w14:paraId="107FB086"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8EDA73" w14:textId="51DAC55A" w:rsidR="00546EF1" w:rsidRPr="00546EF1" w:rsidRDefault="00546EF1" w:rsidP="00F005F6">
            <w:pPr>
              <w:jc w:val="center"/>
              <w:rPr>
                <w:rFonts w:ascii="Arial" w:hAnsi="Arial" w:cs="Arial"/>
                <w:color w:val="000000"/>
                <w:sz w:val="16"/>
                <w:szCs w:val="16"/>
              </w:rPr>
            </w:pPr>
            <w:r w:rsidRPr="00546EF1">
              <w:rPr>
                <w:rFonts w:ascii="Arial" w:hAnsi="Arial" w:cs="Arial"/>
                <w:color w:val="000000"/>
                <w:sz w:val="16"/>
                <w:szCs w:val="16"/>
              </w:rPr>
              <w:t>12</w:t>
            </w:r>
          </w:p>
        </w:tc>
        <w:tc>
          <w:tcPr>
            <w:tcW w:w="0" w:type="auto"/>
            <w:vAlign w:val="center"/>
          </w:tcPr>
          <w:p w14:paraId="145F461F" w14:textId="1E89F18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060</w:t>
            </w:r>
          </w:p>
        </w:tc>
        <w:tc>
          <w:tcPr>
            <w:tcW w:w="0" w:type="auto"/>
            <w:vAlign w:val="center"/>
          </w:tcPr>
          <w:p w14:paraId="2611CCA9" w14:textId="5BF924C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233</w:t>
            </w:r>
          </w:p>
        </w:tc>
        <w:tc>
          <w:tcPr>
            <w:tcW w:w="0" w:type="auto"/>
            <w:vAlign w:val="center"/>
          </w:tcPr>
          <w:p w14:paraId="13E5281E" w14:textId="6D7D854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0011</w:t>
            </w:r>
          </w:p>
        </w:tc>
        <w:tc>
          <w:tcPr>
            <w:tcW w:w="0" w:type="auto"/>
            <w:vAlign w:val="center"/>
          </w:tcPr>
          <w:p w14:paraId="5940CDA1" w14:textId="59EC475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11</w:t>
            </w:r>
          </w:p>
        </w:tc>
        <w:tc>
          <w:tcPr>
            <w:tcW w:w="0" w:type="auto"/>
            <w:vAlign w:val="center"/>
          </w:tcPr>
          <w:p w14:paraId="261D8550" w14:textId="5A29FE3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01</w:t>
            </w:r>
          </w:p>
        </w:tc>
        <w:tc>
          <w:tcPr>
            <w:tcW w:w="0" w:type="auto"/>
            <w:vAlign w:val="center"/>
          </w:tcPr>
          <w:p w14:paraId="55901026" w14:textId="643C0AB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CONECTORES DE UNA VIA. DE PLASTICO, DESECHABLES. TIPO: SIMS. DELGADO.</w:t>
            </w:r>
          </w:p>
        </w:tc>
        <w:tc>
          <w:tcPr>
            <w:tcW w:w="0" w:type="auto"/>
            <w:vAlign w:val="center"/>
          </w:tcPr>
          <w:p w14:paraId="12C86397" w14:textId="15788FC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PZA</w:t>
            </w:r>
          </w:p>
        </w:tc>
        <w:tc>
          <w:tcPr>
            <w:tcW w:w="0" w:type="auto"/>
            <w:vAlign w:val="center"/>
          </w:tcPr>
          <w:p w14:paraId="2CA14CE8" w14:textId="46D53031"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1</w:t>
            </w:r>
          </w:p>
        </w:tc>
        <w:tc>
          <w:tcPr>
            <w:tcW w:w="0" w:type="auto"/>
            <w:vAlign w:val="center"/>
          </w:tcPr>
          <w:p w14:paraId="43102AD6" w14:textId="441510E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PZA</w:t>
            </w:r>
          </w:p>
        </w:tc>
        <w:tc>
          <w:tcPr>
            <w:tcW w:w="0" w:type="auto"/>
            <w:vAlign w:val="center"/>
          </w:tcPr>
          <w:p w14:paraId="5E482351" w14:textId="12D47EF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46EF1">
              <w:rPr>
                <w:rFonts w:ascii="Arial" w:hAnsi="Arial" w:cs="Arial"/>
                <w:color w:val="000000"/>
                <w:sz w:val="16"/>
                <w:szCs w:val="16"/>
              </w:rPr>
              <w:t>70</w:t>
            </w:r>
          </w:p>
        </w:tc>
      </w:tr>
      <w:tr w:rsidR="00546EF1" w:rsidRPr="00341BA6" w14:paraId="01E0FF28"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8A4F1B" w14:textId="1C58CF0A"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13</w:t>
            </w:r>
          </w:p>
        </w:tc>
        <w:tc>
          <w:tcPr>
            <w:tcW w:w="0" w:type="auto"/>
            <w:vAlign w:val="center"/>
          </w:tcPr>
          <w:p w14:paraId="0E096AA5" w14:textId="514FEFB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1A4CF963" w14:textId="0BF2CFA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233</w:t>
            </w:r>
          </w:p>
        </w:tc>
        <w:tc>
          <w:tcPr>
            <w:tcW w:w="0" w:type="auto"/>
            <w:vAlign w:val="center"/>
          </w:tcPr>
          <w:p w14:paraId="1607FC58" w14:textId="5163233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0052</w:t>
            </w:r>
          </w:p>
        </w:tc>
        <w:tc>
          <w:tcPr>
            <w:tcW w:w="0" w:type="auto"/>
            <w:vAlign w:val="center"/>
          </w:tcPr>
          <w:p w14:paraId="4B688A58" w14:textId="5036808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04902BA9" w14:textId="094C8B59"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29E7B622" w14:textId="5508865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CONECTORES DE UNA VIA. DE PLASTICO, DESECHABLES. TIPO: SIMS. GRUESO.</w:t>
            </w:r>
          </w:p>
        </w:tc>
        <w:tc>
          <w:tcPr>
            <w:tcW w:w="0" w:type="auto"/>
            <w:vAlign w:val="center"/>
          </w:tcPr>
          <w:p w14:paraId="3942F19F" w14:textId="031673E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583C2E3D" w14:textId="369B781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17C6ACF5" w14:textId="6DEA922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3BE601D4" w14:textId="12DAE46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6,066</w:t>
            </w:r>
          </w:p>
        </w:tc>
      </w:tr>
      <w:tr w:rsidR="00546EF1" w:rsidRPr="00341BA6" w14:paraId="492033BD"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A94C8B" w14:textId="4D785625"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14</w:t>
            </w:r>
          </w:p>
        </w:tc>
        <w:tc>
          <w:tcPr>
            <w:tcW w:w="0" w:type="auto"/>
            <w:vAlign w:val="center"/>
          </w:tcPr>
          <w:p w14:paraId="0CEA2E05" w14:textId="008A1529"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0EF41ECE" w14:textId="457C085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345</w:t>
            </w:r>
          </w:p>
        </w:tc>
        <w:tc>
          <w:tcPr>
            <w:tcW w:w="0" w:type="auto"/>
            <w:vAlign w:val="center"/>
          </w:tcPr>
          <w:p w14:paraId="464E8606" w14:textId="7DDC168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3143</w:t>
            </w:r>
          </w:p>
        </w:tc>
        <w:tc>
          <w:tcPr>
            <w:tcW w:w="0" w:type="auto"/>
            <w:vAlign w:val="center"/>
          </w:tcPr>
          <w:p w14:paraId="4D786F11" w14:textId="447390B8"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2049C5AE" w14:textId="79FE4AD4"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49316A45" w14:textId="5903B68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SISTEMA DE SUCCION, CERRADO, PARA PACIENTE CON TUBO ENDOTRAQUEAL CONECTADO A VENTILADOR, 16 FR, CONTIENE: UN TUBO DE SUCCION DE CLORURO DE POLIVINILO, CON MARCAS DE PROFUNDIDAD CADA 1 O 2 CM EMPEZANDO POR LO MENOS A PARTIR DE LOS 20 CM HASTA POR LO MENOS 40 CM Y UNA MARCA TOPE. DOS A CUATRO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0" w:type="auto"/>
            <w:vAlign w:val="center"/>
          </w:tcPr>
          <w:p w14:paraId="07C6AC8A" w14:textId="7873A7E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6BD5EAF2" w14:textId="36FD38B2"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08A32454" w14:textId="3B52860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75B558E5" w14:textId="63E3A42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403</w:t>
            </w:r>
          </w:p>
        </w:tc>
      </w:tr>
      <w:tr w:rsidR="00546EF1" w:rsidRPr="00341BA6" w14:paraId="384EC66F"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6DBEE3" w14:textId="31F131DD"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16</w:t>
            </w:r>
          </w:p>
        </w:tc>
        <w:tc>
          <w:tcPr>
            <w:tcW w:w="0" w:type="auto"/>
            <w:vAlign w:val="center"/>
          </w:tcPr>
          <w:p w14:paraId="5440F383" w14:textId="21A02B2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5ACADBE7" w14:textId="5B72380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456</w:t>
            </w:r>
          </w:p>
        </w:tc>
        <w:tc>
          <w:tcPr>
            <w:tcW w:w="0" w:type="auto"/>
            <w:vAlign w:val="center"/>
          </w:tcPr>
          <w:p w14:paraId="33631BAA" w14:textId="4B2BAB7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0631</w:t>
            </w:r>
          </w:p>
        </w:tc>
        <w:tc>
          <w:tcPr>
            <w:tcW w:w="0" w:type="auto"/>
            <w:vAlign w:val="center"/>
          </w:tcPr>
          <w:p w14:paraId="7C290E10" w14:textId="04A7972F"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4E0D7CB0" w14:textId="693C7748"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767555F5" w14:textId="06BF1B3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GUANTES. DE NITRILO O POLIBUTADINE-ACRYLONITRILO, LIBRE DE LATEX, AMBIDIESTRO, DESECHABLE, ESTERIL. TAMAÑO: MEDIANO.</w:t>
            </w:r>
          </w:p>
        </w:tc>
        <w:tc>
          <w:tcPr>
            <w:tcW w:w="0" w:type="auto"/>
            <w:vAlign w:val="center"/>
          </w:tcPr>
          <w:p w14:paraId="0E6F9909" w14:textId="29ED8EA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w:t>
            </w:r>
          </w:p>
        </w:tc>
        <w:tc>
          <w:tcPr>
            <w:tcW w:w="0" w:type="auto"/>
            <w:vAlign w:val="center"/>
          </w:tcPr>
          <w:p w14:paraId="6A4E99A7" w14:textId="7563C6FE"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64697C06" w14:textId="1BE74A3B"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w:t>
            </w:r>
          </w:p>
        </w:tc>
        <w:tc>
          <w:tcPr>
            <w:tcW w:w="0" w:type="auto"/>
            <w:vAlign w:val="center"/>
          </w:tcPr>
          <w:p w14:paraId="3DC7E2A6" w14:textId="05D0CBC7"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780</w:t>
            </w:r>
          </w:p>
        </w:tc>
      </w:tr>
      <w:tr w:rsidR="00546EF1" w:rsidRPr="00341BA6" w14:paraId="324CCF2F"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1F58C8" w14:textId="72ADC7D1"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17</w:t>
            </w:r>
          </w:p>
        </w:tc>
        <w:tc>
          <w:tcPr>
            <w:tcW w:w="0" w:type="auto"/>
            <w:vAlign w:val="center"/>
          </w:tcPr>
          <w:p w14:paraId="6A9DBCEE" w14:textId="5C243EA3"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4065F338" w14:textId="5BE8890F"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456</w:t>
            </w:r>
          </w:p>
        </w:tc>
        <w:tc>
          <w:tcPr>
            <w:tcW w:w="0" w:type="auto"/>
            <w:vAlign w:val="center"/>
          </w:tcPr>
          <w:p w14:paraId="22306F61" w14:textId="3D47346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0649</w:t>
            </w:r>
          </w:p>
        </w:tc>
        <w:tc>
          <w:tcPr>
            <w:tcW w:w="0" w:type="auto"/>
            <w:vAlign w:val="center"/>
          </w:tcPr>
          <w:p w14:paraId="372DB361" w14:textId="4B66C302"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00</w:t>
            </w:r>
          </w:p>
        </w:tc>
        <w:tc>
          <w:tcPr>
            <w:tcW w:w="0" w:type="auto"/>
            <w:vAlign w:val="center"/>
          </w:tcPr>
          <w:p w14:paraId="6F477397" w14:textId="705EBEE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232A6284" w14:textId="0C5E4882"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GUANTES. DE NITRILO O POLIBUTADINE-ACRYLONITRILO, LIBRE DE LATEX, AMBIDIESTRO, DESECHABLE, ESTERIL. TAMAÑO: GRANDE.</w:t>
            </w:r>
          </w:p>
        </w:tc>
        <w:tc>
          <w:tcPr>
            <w:tcW w:w="0" w:type="auto"/>
            <w:vAlign w:val="center"/>
          </w:tcPr>
          <w:p w14:paraId="2C1222C5" w14:textId="439C22E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w:t>
            </w:r>
          </w:p>
        </w:tc>
        <w:tc>
          <w:tcPr>
            <w:tcW w:w="0" w:type="auto"/>
            <w:vAlign w:val="center"/>
          </w:tcPr>
          <w:p w14:paraId="4ECC979D" w14:textId="64F8E49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w:t>
            </w:r>
          </w:p>
        </w:tc>
        <w:tc>
          <w:tcPr>
            <w:tcW w:w="0" w:type="auto"/>
            <w:vAlign w:val="center"/>
          </w:tcPr>
          <w:p w14:paraId="19E136C8" w14:textId="369C245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PAR</w:t>
            </w:r>
          </w:p>
        </w:tc>
        <w:tc>
          <w:tcPr>
            <w:tcW w:w="0" w:type="auto"/>
            <w:vAlign w:val="center"/>
          </w:tcPr>
          <w:p w14:paraId="6FFF5AD7" w14:textId="67C9BD8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808</w:t>
            </w:r>
          </w:p>
        </w:tc>
      </w:tr>
      <w:tr w:rsidR="00546EF1" w:rsidRPr="00341BA6" w14:paraId="366832E8"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B51943" w14:textId="7297CB7B"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18</w:t>
            </w:r>
          </w:p>
        </w:tc>
        <w:tc>
          <w:tcPr>
            <w:tcW w:w="0" w:type="auto"/>
            <w:vAlign w:val="center"/>
          </w:tcPr>
          <w:p w14:paraId="0996FB5B" w14:textId="1EE9EFFD"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003587A3" w14:textId="509B01B5"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550</w:t>
            </w:r>
          </w:p>
        </w:tc>
        <w:tc>
          <w:tcPr>
            <w:tcW w:w="0" w:type="auto"/>
            <w:vAlign w:val="center"/>
          </w:tcPr>
          <w:p w14:paraId="20A126D3" w14:textId="612C6A1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0222</w:t>
            </w:r>
          </w:p>
        </w:tc>
        <w:tc>
          <w:tcPr>
            <w:tcW w:w="0" w:type="auto"/>
            <w:vAlign w:val="center"/>
          </w:tcPr>
          <w:p w14:paraId="615B1F61" w14:textId="03B1B0A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11</w:t>
            </w:r>
          </w:p>
        </w:tc>
        <w:tc>
          <w:tcPr>
            <w:tcW w:w="0" w:type="auto"/>
            <w:vAlign w:val="center"/>
          </w:tcPr>
          <w:p w14:paraId="7FCFB356" w14:textId="6E7B7F54"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5E1FE80C" w14:textId="6BED5F8A"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JERINGAS DE PLASTICO. SIN AGUJA CON PIVOTE TIPO LUERLOCK, ESTERILES Y DESECHABLES. CAPACIDAD. 3 ML ESCALA GRADUADA EN ML. DIVISIONES DE 0.5 Y SUBDIVISIONES DE 0.1</w:t>
            </w:r>
          </w:p>
        </w:tc>
        <w:tc>
          <w:tcPr>
            <w:tcW w:w="0" w:type="auto"/>
            <w:vAlign w:val="center"/>
          </w:tcPr>
          <w:p w14:paraId="0915ED4E" w14:textId="4E909CC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293D6DC1" w14:textId="084BD606"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100</w:t>
            </w:r>
          </w:p>
        </w:tc>
        <w:tc>
          <w:tcPr>
            <w:tcW w:w="0" w:type="auto"/>
            <w:vAlign w:val="center"/>
          </w:tcPr>
          <w:p w14:paraId="34A8433B" w14:textId="20A2DF32"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3627F82A" w14:textId="30146B73" w:rsidR="00546EF1" w:rsidRPr="00546EF1" w:rsidRDefault="00546EF1"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736</w:t>
            </w:r>
          </w:p>
        </w:tc>
      </w:tr>
      <w:tr w:rsidR="00546EF1" w:rsidRPr="00341BA6" w14:paraId="63052437"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75CB57" w14:textId="13260F5C" w:rsidR="00546EF1" w:rsidRPr="00546EF1" w:rsidRDefault="00546EF1" w:rsidP="00F005F6">
            <w:pPr>
              <w:jc w:val="center"/>
              <w:rPr>
                <w:rFonts w:ascii="Arial" w:hAnsi="Arial" w:cs="Arial"/>
                <w:color w:val="000000"/>
                <w:sz w:val="15"/>
                <w:szCs w:val="15"/>
              </w:rPr>
            </w:pPr>
            <w:r w:rsidRPr="00546EF1">
              <w:rPr>
                <w:rFonts w:ascii="Arial" w:hAnsi="Arial" w:cs="Arial"/>
                <w:color w:val="000000"/>
                <w:sz w:val="16"/>
                <w:szCs w:val="16"/>
              </w:rPr>
              <w:t>19</w:t>
            </w:r>
          </w:p>
        </w:tc>
        <w:tc>
          <w:tcPr>
            <w:tcW w:w="0" w:type="auto"/>
            <w:vAlign w:val="center"/>
          </w:tcPr>
          <w:p w14:paraId="0006B960" w14:textId="3647AF6D"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060</w:t>
            </w:r>
          </w:p>
        </w:tc>
        <w:tc>
          <w:tcPr>
            <w:tcW w:w="0" w:type="auto"/>
            <w:vAlign w:val="center"/>
          </w:tcPr>
          <w:p w14:paraId="1D025984" w14:textId="61759F2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550</w:t>
            </w:r>
          </w:p>
        </w:tc>
        <w:tc>
          <w:tcPr>
            <w:tcW w:w="0" w:type="auto"/>
            <w:vAlign w:val="center"/>
          </w:tcPr>
          <w:p w14:paraId="7E30D4EC" w14:textId="4864B48B"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0685</w:t>
            </w:r>
          </w:p>
        </w:tc>
        <w:tc>
          <w:tcPr>
            <w:tcW w:w="0" w:type="auto"/>
            <w:vAlign w:val="center"/>
          </w:tcPr>
          <w:p w14:paraId="32656383" w14:textId="71A0C49A"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12</w:t>
            </w:r>
          </w:p>
        </w:tc>
        <w:tc>
          <w:tcPr>
            <w:tcW w:w="0" w:type="auto"/>
            <w:vAlign w:val="center"/>
          </w:tcPr>
          <w:p w14:paraId="76A76324" w14:textId="746FFE6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01</w:t>
            </w:r>
          </w:p>
        </w:tc>
        <w:tc>
          <w:tcPr>
            <w:tcW w:w="0" w:type="auto"/>
            <w:vAlign w:val="center"/>
          </w:tcPr>
          <w:p w14:paraId="0E935205" w14:textId="70CE00A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JERINGAS. PARA EXTRAER SANGRE O INYECTAR SUSTANCIAS CON PIVOTE TIPO LUER LOCK DE POLIPROPILENO VOLUMEN  DE 5 ML Y AGUJA CALIBRE 21 G Y 32 MM DE LONGITUD. ESTERIL. ENVASE CON 100 PIEZAS.</w:t>
            </w:r>
          </w:p>
        </w:tc>
        <w:tc>
          <w:tcPr>
            <w:tcW w:w="0" w:type="auto"/>
            <w:vAlign w:val="center"/>
          </w:tcPr>
          <w:p w14:paraId="44BE39B2" w14:textId="1CA4575E"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ENV</w:t>
            </w:r>
          </w:p>
        </w:tc>
        <w:tc>
          <w:tcPr>
            <w:tcW w:w="0" w:type="auto"/>
            <w:vAlign w:val="center"/>
          </w:tcPr>
          <w:p w14:paraId="50B83E20" w14:textId="2749C7B0"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100</w:t>
            </w:r>
          </w:p>
        </w:tc>
        <w:tc>
          <w:tcPr>
            <w:tcW w:w="0" w:type="auto"/>
            <w:vAlign w:val="center"/>
          </w:tcPr>
          <w:p w14:paraId="47343102" w14:textId="1215165C"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PZA</w:t>
            </w:r>
          </w:p>
        </w:tc>
        <w:tc>
          <w:tcPr>
            <w:tcW w:w="0" w:type="auto"/>
            <w:vAlign w:val="center"/>
          </w:tcPr>
          <w:p w14:paraId="3848FC55" w14:textId="1158ABD7" w:rsidR="00546EF1" w:rsidRPr="00546EF1" w:rsidRDefault="00546EF1"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5"/>
                <w:szCs w:val="15"/>
              </w:rPr>
            </w:pPr>
            <w:r w:rsidRPr="00546EF1">
              <w:rPr>
                <w:rFonts w:ascii="Arial" w:hAnsi="Arial" w:cs="Arial"/>
                <w:color w:val="000000"/>
                <w:sz w:val="16"/>
                <w:szCs w:val="16"/>
              </w:rPr>
              <w:t>204</w:t>
            </w:r>
          </w:p>
        </w:tc>
      </w:tr>
      <w:tr w:rsidR="00652E66" w:rsidRPr="00341BA6" w14:paraId="3264DACC"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78A1F7" w14:textId="6727E767"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20</w:t>
            </w:r>
          </w:p>
        </w:tc>
        <w:tc>
          <w:tcPr>
            <w:tcW w:w="0" w:type="auto"/>
            <w:vAlign w:val="center"/>
          </w:tcPr>
          <w:p w14:paraId="67EA43F0" w14:textId="00E54C8A"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213D4BC5" w14:textId="77B5EFBE"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603</w:t>
            </w:r>
          </w:p>
        </w:tc>
        <w:tc>
          <w:tcPr>
            <w:tcW w:w="0" w:type="auto"/>
            <w:vAlign w:val="center"/>
          </w:tcPr>
          <w:p w14:paraId="47908887" w14:textId="19BB5346"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0013</w:t>
            </w:r>
          </w:p>
        </w:tc>
        <w:tc>
          <w:tcPr>
            <w:tcW w:w="0" w:type="auto"/>
            <w:vAlign w:val="center"/>
          </w:tcPr>
          <w:p w14:paraId="0ED27338" w14:textId="42765E33"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13</w:t>
            </w:r>
          </w:p>
        </w:tc>
        <w:tc>
          <w:tcPr>
            <w:tcW w:w="0" w:type="auto"/>
            <w:vAlign w:val="center"/>
          </w:tcPr>
          <w:p w14:paraId="3A9AEC75" w14:textId="5208A617"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646E186C" w14:textId="30D898D9"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MALLA DE POLIPROPILENO ANUDADO DE 25 A 35 CM X 25 A 35 CM. PIEZA.</w:t>
            </w:r>
          </w:p>
        </w:tc>
        <w:tc>
          <w:tcPr>
            <w:tcW w:w="0" w:type="auto"/>
            <w:vAlign w:val="center"/>
          </w:tcPr>
          <w:p w14:paraId="6EABD1DB" w14:textId="006C842B"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509EAA9B" w14:textId="5E171619"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w:t>
            </w:r>
          </w:p>
        </w:tc>
        <w:tc>
          <w:tcPr>
            <w:tcW w:w="0" w:type="auto"/>
            <w:vAlign w:val="center"/>
          </w:tcPr>
          <w:p w14:paraId="7203D373" w14:textId="36B7AAEE"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17D3C623" w14:textId="3F253657" w:rsidR="00652E66" w:rsidRPr="00546EF1"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805</w:t>
            </w:r>
          </w:p>
        </w:tc>
      </w:tr>
      <w:tr w:rsidR="00652E66" w:rsidRPr="00341BA6" w14:paraId="4ACA3C67"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2A92C8" w14:textId="11A28532"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21</w:t>
            </w:r>
          </w:p>
        </w:tc>
        <w:tc>
          <w:tcPr>
            <w:tcW w:w="0" w:type="auto"/>
            <w:vAlign w:val="center"/>
          </w:tcPr>
          <w:p w14:paraId="164DF839" w14:textId="22DC7D9F"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483855F5" w14:textId="7FCC07E9"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833</w:t>
            </w:r>
          </w:p>
        </w:tc>
        <w:tc>
          <w:tcPr>
            <w:tcW w:w="0" w:type="auto"/>
            <w:vAlign w:val="center"/>
          </w:tcPr>
          <w:p w14:paraId="34467B23" w14:textId="51587CF7"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0445</w:t>
            </w:r>
          </w:p>
        </w:tc>
        <w:tc>
          <w:tcPr>
            <w:tcW w:w="0" w:type="auto"/>
            <w:vAlign w:val="center"/>
          </w:tcPr>
          <w:p w14:paraId="0EEEAD1C" w14:textId="4ABEEB5E"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00</w:t>
            </w:r>
          </w:p>
        </w:tc>
        <w:tc>
          <w:tcPr>
            <w:tcW w:w="0" w:type="auto"/>
            <w:vAlign w:val="center"/>
          </w:tcPr>
          <w:p w14:paraId="7573B1E8" w14:textId="1958549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727D0DF6" w14:textId="6CB2A7E1"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HIALURONATO DE SODIO, SOLUCION ESTERIL ELASTO-VISCOSA PARA APLICACION INTRA-ARTICULAR CADA ML CONTIENE: HIALURONATO DE SODIO 10 MG ENVASE CON 1 JERINGA PRELLENADA CON 60 MG/6 ML. ESTERIL</w:t>
            </w:r>
          </w:p>
        </w:tc>
        <w:tc>
          <w:tcPr>
            <w:tcW w:w="0" w:type="auto"/>
            <w:vAlign w:val="center"/>
          </w:tcPr>
          <w:p w14:paraId="428D79CC" w14:textId="1CDF605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48866272" w14:textId="407EEDC0"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w:t>
            </w:r>
          </w:p>
        </w:tc>
        <w:tc>
          <w:tcPr>
            <w:tcW w:w="0" w:type="auto"/>
            <w:vAlign w:val="center"/>
          </w:tcPr>
          <w:p w14:paraId="667B995C" w14:textId="6073AEE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JGA</w:t>
            </w:r>
          </w:p>
        </w:tc>
        <w:tc>
          <w:tcPr>
            <w:tcW w:w="0" w:type="auto"/>
            <w:vAlign w:val="center"/>
          </w:tcPr>
          <w:p w14:paraId="2EB7587B" w14:textId="510A7B36"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688</w:t>
            </w:r>
          </w:p>
        </w:tc>
      </w:tr>
      <w:tr w:rsidR="00652E66" w:rsidRPr="00341BA6" w14:paraId="55BEC808"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7C0D77" w14:textId="1A259A8A"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22</w:t>
            </w:r>
          </w:p>
        </w:tc>
        <w:tc>
          <w:tcPr>
            <w:tcW w:w="0" w:type="auto"/>
            <w:vAlign w:val="center"/>
          </w:tcPr>
          <w:p w14:paraId="711D6418" w14:textId="2FA66465"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0F95F312" w14:textId="1D663C61"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069AA0E1" w14:textId="762705DD"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0031</w:t>
            </w:r>
          </w:p>
        </w:tc>
        <w:tc>
          <w:tcPr>
            <w:tcW w:w="0" w:type="auto"/>
            <w:vAlign w:val="center"/>
          </w:tcPr>
          <w:p w14:paraId="751A9913" w14:textId="5218EB11"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186F56BB" w14:textId="20FEC7B7"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025EFBE9" w14:textId="69407778"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 xml:space="preserve">SUTURAS SINTETICAS ABSORBIBLES, POLIMERO DE ACIDO GLICOLICO, TRENZADO, CON AGUJA. LONGITUD DE LA HEBRA. 45 CM CALIBRE DE LA SUTURA. 5-0 CARACTERISTICAS DE LA AGUJA. 1/4 DE </w:t>
            </w:r>
            <w:proofErr w:type="gramStart"/>
            <w:r w:rsidRPr="00652E66">
              <w:rPr>
                <w:rFonts w:ascii="Arial" w:hAnsi="Arial" w:cs="Arial"/>
                <w:color w:val="000000"/>
                <w:sz w:val="16"/>
                <w:szCs w:val="16"/>
              </w:rPr>
              <w:t>CIRCULO</w:t>
            </w:r>
            <w:proofErr w:type="gramEnd"/>
            <w:r w:rsidRPr="00652E66">
              <w:rPr>
                <w:rFonts w:ascii="Arial" w:hAnsi="Arial" w:cs="Arial"/>
                <w:color w:val="000000"/>
                <w:sz w:val="16"/>
                <w:szCs w:val="16"/>
              </w:rPr>
              <w:t>, DOBLE ARMADO, ESPATULADA (6-8.73 MM).</w:t>
            </w:r>
          </w:p>
        </w:tc>
        <w:tc>
          <w:tcPr>
            <w:tcW w:w="0" w:type="auto"/>
            <w:vAlign w:val="center"/>
          </w:tcPr>
          <w:p w14:paraId="10F2C10F" w14:textId="69341513"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4BE524C2" w14:textId="0E197BFB"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30BFFBD2" w14:textId="02B60C4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502C7CDB" w14:textId="1D00B258"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34</w:t>
            </w:r>
          </w:p>
        </w:tc>
      </w:tr>
      <w:tr w:rsidR="00652E66" w:rsidRPr="00341BA6" w14:paraId="5E04A753"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0CB905" w14:textId="3EC68B33"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23</w:t>
            </w:r>
          </w:p>
        </w:tc>
        <w:tc>
          <w:tcPr>
            <w:tcW w:w="0" w:type="auto"/>
            <w:vAlign w:val="center"/>
          </w:tcPr>
          <w:p w14:paraId="6A22ADAF" w14:textId="61D6FAF8"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4F6E0D9B" w14:textId="0F66D4F6"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4C0CD6E3" w14:textId="7704A52D"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0205</w:t>
            </w:r>
          </w:p>
        </w:tc>
        <w:tc>
          <w:tcPr>
            <w:tcW w:w="0" w:type="auto"/>
            <w:vAlign w:val="center"/>
          </w:tcPr>
          <w:p w14:paraId="239CABAB" w14:textId="084197F4"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11</w:t>
            </w:r>
          </w:p>
        </w:tc>
        <w:tc>
          <w:tcPr>
            <w:tcW w:w="0" w:type="auto"/>
            <w:vAlign w:val="center"/>
          </w:tcPr>
          <w:p w14:paraId="4C72737F" w14:textId="576F0EA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5DC5A7B3" w14:textId="5A913005"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 xml:space="preserve">SUTURAS SINTETICAS NO ABSORBIBLES, MONOFILAMENTO DE POLIPROPILENO, CON AGUJA. LONGITUD DE LA HEBRA: 45 CM. CALIBRE DE LA SUTURA: 3-0. CARACTERISTICAS DE LA AGUJA: 3/8 DE </w:t>
            </w:r>
            <w:proofErr w:type="gramStart"/>
            <w:r w:rsidRPr="00652E66">
              <w:rPr>
                <w:rFonts w:ascii="Arial" w:hAnsi="Arial" w:cs="Arial"/>
                <w:color w:val="000000"/>
                <w:sz w:val="16"/>
                <w:szCs w:val="16"/>
              </w:rPr>
              <w:t>CIRCULO</w:t>
            </w:r>
            <w:proofErr w:type="gramEnd"/>
            <w:r w:rsidRPr="00652E66">
              <w:rPr>
                <w:rFonts w:ascii="Arial" w:hAnsi="Arial" w:cs="Arial"/>
                <w:color w:val="000000"/>
                <w:sz w:val="16"/>
                <w:szCs w:val="16"/>
              </w:rPr>
              <w:t>, REVERSO CORTANTE (24-26 MM). ENVASE CON 12 PIEZAS.</w:t>
            </w:r>
          </w:p>
        </w:tc>
        <w:tc>
          <w:tcPr>
            <w:tcW w:w="0" w:type="auto"/>
            <w:vAlign w:val="center"/>
          </w:tcPr>
          <w:p w14:paraId="02BF72B2" w14:textId="0EEC217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059FC307" w14:textId="13CD5A95"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5D098509" w14:textId="4818B30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5141A285" w14:textId="76984C5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68</w:t>
            </w:r>
          </w:p>
        </w:tc>
      </w:tr>
      <w:tr w:rsidR="00652E66" w:rsidRPr="00341BA6" w14:paraId="48A49E49"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940147" w14:textId="4BB65032"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24</w:t>
            </w:r>
          </w:p>
        </w:tc>
        <w:tc>
          <w:tcPr>
            <w:tcW w:w="0" w:type="auto"/>
            <w:vAlign w:val="center"/>
          </w:tcPr>
          <w:p w14:paraId="1001F0BD" w14:textId="2C2F61DC"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357D4486" w14:textId="30CA0AA4"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21BA958F" w14:textId="520707A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0221</w:t>
            </w:r>
          </w:p>
        </w:tc>
        <w:tc>
          <w:tcPr>
            <w:tcW w:w="0" w:type="auto"/>
            <w:vAlign w:val="center"/>
          </w:tcPr>
          <w:p w14:paraId="0E08505D" w14:textId="72BC5AFD"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11</w:t>
            </w:r>
          </w:p>
        </w:tc>
        <w:tc>
          <w:tcPr>
            <w:tcW w:w="0" w:type="auto"/>
            <w:vAlign w:val="center"/>
          </w:tcPr>
          <w:p w14:paraId="6FFFC936" w14:textId="3EFBA242"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42D71D1F" w14:textId="568C8BAD"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 xml:space="preserve">SUTURAS SINTETICAS NO ABSORBIBLES, MONOFILAMENTO DE POLIPROPILENO, CON AGUJA. LONGITUD DE LA HEBRA: 45 CM. CALIBRE DE LA SUTURA: 2-0. CARACTERISTICAS DE LA AGUJA: 3/8 DE </w:t>
            </w:r>
            <w:proofErr w:type="gramStart"/>
            <w:r w:rsidRPr="00652E66">
              <w:rPr>
                <w:rFonts w:ascii="Arial" w:hAnsi="Arial" w:cs="Arial"/>
                <w:color w:val="000000"/>
                <w:sz w:val="16"/>
                <w:szCs w:val="16"/>
              </w:rPr>
              <w:t>CIRCULO</w:t>
            </w:r>
            <w:proofErr w:type="gramEnd"/>
            <w:r w:rsidRPr="00652E66">
              <w:rPr>
                <w:rFonts w:ascii="Arial" w:hAnsi="Arial" w:cs="Arial"/>
                <w:color w:val="000000"/>
                <w:sz w:val="16"/>
                <w:szCs w:val="16"/>
              </w:rPr>
              <w:t>, REVERSO CORTANTE (24-26 MM). ENVASE CON 12 PIEZAS.</w:t>
            </w:r>
          </w:p>
        </w:tc>
        <w:tc>
          <w:tcPr>
            <w:tcW w:w="0" w:type="auto"/>
            <w:vAlign w:val="center"/>
          </w:tcPr>
          <w:p w14:paraId="5184F585" w14:textId="68D7538C"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74CBBF30" w14:textId="27AD0AB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47728667" w14:textId="347FB9D6"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0F9B01E6" w14:textId="23090D8D"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411</w:t>
            </w:r>
          </w:p>
        </w:tc>
      </w:tr>
      <w:tr w:rsidR="00652E66" w:rsidRPr="00341BA6" w14:paraId="5047303F"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59262A" w14:textId="2D59A6A7"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25</w:t>
            </w:r>
          </w:p>
        </w:tc>
        <w:tc>
          <w:tcPr>
            <w:tcW w:w="0" w:type="auto"/>
            <w:vAlign w:val="center"/>
          </w:tcPr>
          <w:p w14:paraId="6D1A1CAE" w14:textId="635B12A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1DCB3021" w14:textId="37E6B30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170231A4" w14:textId="286E2B9F"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0627</w:t>
            </w:r>
          </w:p>
        </w:tc>
        <w:tc>
          <w:tcPr>
            <w:tcW w:w="0" w:type="auto"/>
            <w:vAlign w:val="center"/>
          </w:tcPr>
          <w:p w14:paraId="4A371747" w14:textId="258C28B6"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11</w:t>
            </w:r>
          </w:p>
        </w:tc>
        <w:tc>
          <w:tcPr>
            <w:tcW w:w="0" w:type="auto"/>
            <w:vAlign w:val="center"/>
          </w:tcPr>
          <w:p w14:paraId="3E84C932" w14:textId="0D029F91"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07276B2B" w14:textId="38B04229"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SUTURAS SEDA NEGRA TRENZADA, CON AGUJA. LONGITUD DE LA HEBRA 75 CM CALIBRE DE LA SUTURA 2-</w:t>
            </w:r>
            <w:r w:rsidRPr="00652E66">
              <w:rPr>
                <w:rFonts w:ascii="Arial" w:hAnsi="Arial" w:cs="Arial"/>
                <w:color w:val="000000"/>
                <w:sz w:val="16"/>
                <w:szCs w:val="16"/>
              </w:rPr>
              <w:lastRenderedPageBreak/>
              <w:t>0 CARACTERISTICAS DE LA AGUJA 1/2 CIRCULO, AHUSADA (25-26 MM).</w:t>
            </w:r>
          </w:p>
        </w:tc>
        <w:tc>
          <w:tcPr>
            <w:tcW w:w="0" w:type="auto"/>
            <w:vAlign w:val="center"/>
          </w:tcPr>
          <w:p w14:paraId="0E470899" w14:textId="5CE6F97B"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lastRenderedPageBreak/>
              <w:t>ENV</w:t>
            </w:r>
          </w:p>
        </w:tc>
        <w:tc>
          <w:tcPr>
            <w:tcW w:w="0" w:type="auto"/>
            <w:vAlign w:val="center"/>
          </w:tcPr>
          <w:p w14:paraId="56217CFE" w14:textId="23FDD4AD"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5DC50AF1" w14:textId="5BD4C76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6B41A441" w14:textId="0CF2194E"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104</w:t>
            </w:r>
          </w:p>
        </w:tc>
      </w:tr>
      <w:tr w:rsidR="00652E66" w:rsidRPr="00341BA6" w14:paraId="7144579D"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12CA9C" w14:textId="3EC16DDF"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lastRenderedPageBreak/>
              <w:t>26</w:t>
            </w:r>
          </w:p>
        </w:tc>
        <w:tc>
          <w:tcPr>
            <w:tcW w:w="0" w:type="auto"/>
            <w:vAlign w:val="center"/>
          </w:tcPr>
          <w:p w14:paraId="29F3A7D4" w14:textId="1DA0E81E"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037A2BBD" w14:textId="40F59426"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00EC9C39" w14:textId="28415A0F"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0734</w:t>
            </w:r>
          </w:p>
        </w:tc>
        <w:tc>
          <w:tcPr>
            <w:tcW w:w="0" w:type="auto"/>
            <w:vAlign w:val="center"/>
          </w:tcPr>
          <w:p w14:paraId="1031F0C8" w14:textId="6E28CCA2"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66EED35D" w14:textId="2E3F653A"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732F90A7" w14:textId="511B3E02"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SUTURAS SEDA NEGRA TRENZADA SIN AGUJA. LONGITUD DE LA HEBRA. 75 CM CALIBRE DE LA SUTURA. 3-0. SOBRE CON 7 - 12 HEBRAS.</w:t>
            </w:r>
          </w:p>
        </w:tc>
        <w:tc>
          <w:tcPr>
            <w:tcW w:w="0" w:type="auto"/>
            <w:vAlign w:val="center"/>
          </w:tcPr>
          <w:p w14:paraId="02CD548D" w14:textId="1D26A7B3"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1A315EB2" w14:textId="6EFC30C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730A925A" w14:textId="5BE734D4"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779D86AB" w14:textId="4FE2854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48</w:t>
            </w:r>
          </w:p>
        </w:tc>
      </w:tr>
      <w:tr w:rsidR="00652E66" w:rsidRPr="00341BA6" w14:paraId="7FC7B53B"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E207DC" w14:textId="401ED918"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27</w:t>
            </w:r>
          </w:p>
        </w:tc>
        <w:tc>
          <w:tcPr>
            <w:tcW w:w="0" w:type="auto"/>
            <w:vAlign w:val="center"/>
          </w:tcPr>
          <w:p w14:paraId="2B547D6E" w14:textId="7A7B365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635CBE20" w14:textId="63DFE85D"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77F6B14E" w14:textId="1FE22C4D"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0775</w:t>
            </w:r>
          </w:p>
        </w:tc>
        <w:tc>
          <w:tcPr>
            <w:tcW w:w="0" w:type="auto"/>
            <w:vAlign w:val="center"/>
          </w:tcPr>
          <w:p w14:paraId="4DFCFBD0" w14:textId="42CA4AC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7D554BC7" w14:textId="65A2C49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4C48FCBD" w14:textId="305C1BE9"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SUTURAS SEDA NEGRA TRENZADA SIN AGUJA. LONGITUD DE LA HEBRA. 75 CM CALIBRE DE LA SUTURA. 1 SOBRE CON 7 - 12 HEBRAS.</w:t>
            </w:r>
          </w:p>
        </w:tc>
        <w:tc>
          <w:tcPr>
            <w:tcW w:w="0" w:type="auto"/>
            <w:vAlign w:val="center"/>
          </w:tcPr>
          <w:p w14:paraId="2714CAC9" w14:textId="58A791AF"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63B4389D" w14:textId="2F8CD0D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13ECD6B3" w14:textId="4833F7DB"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7FF54792" w14:textId="0CB87829"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137</w:t>
            </w:r>
          </w:p>
        </w:tc>
      </w:tr>
      <w:tr w:rsidR="00652E66" w:rsidRPr="00341BA6" w14:paraId="51EDE987"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8088C1" w14:textId="1BE66A14"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28</w:t>
            </w:r>
          </w:p>
        </w:tc>
        <w:tc>
          <w:tcPr>
            <w:tcW w:w="0" w:type="auto"/>
            <w:vAlign w:val="center"/>
          </w:tcPr>
          <w:p w14:paraId="7D0B1260" w14:textId="7180490B"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2CCCEAE8" w14:textId="617F2BA5"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4C5C8DD6" w14:textId="66BA547F"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0858</w:t>
            </w:r>
          </w:p>
        </w:tc>
        <w:tc>
          <w:tcPr>
            <w:tcW w:w="0" w:type="auto"/>
            <w:vAlign w:val="center"/>
          </w:tcPr>
          <w:p w14:paraId="15BA367E" w14:textId="15487A22"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23C93AE5" w14:textId="188236B5"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79E522BA" w14:textId="567974C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SUTURAS SINTETICAS ABSORBIBLES, POLIMERO DE ACIDO GLICOLICO, TRENZADO, CON AGUJA. LONGITUD DE LA HEBRA 67 - 70 CM CALIBRE DE LA SUTURA 3-0. CARACTERISTICAS DE LA AGUJA 1/2 DE CIRCULO AHUSADA (25-26 MM).</w:t>
            </w:r>
          </w:p>
        </w:tc>
        <w:tc>
          <w:tcPr>
            <w:tcW w:w="0" w:type="auto"/>
            <w:vAlign w:val="center"/>
          </w:tcPr>
          <w:p w14:paraId="66723AF8" w14:textId="0C80D008"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474D309B" w14:textId="44B9740F"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774E9574" w14:textId="19A64349"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1CC8799B" w14:textId="1A700736"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1,088</w:t>
            </w:r>
          </w:p>
        </w:tc>
      </w:tr>
      <w:tr w:rsidR="00652E66" w:rsidRPr="00341BA6" w14:paraId="02663C01"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24BF0E" w14:textId="56D1653A"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30</w:t>
            </w:r>
          </w:p>
        </w:tc>
        <w:tc>
          <w:tcPr>
            <w:tcW w:w="0" w:type="auto"/>
            <w:vAlign w:val="center"/>
          </w:tcPr>
          <w:p w14:paraId="2FC23BDA" w14:textId="3A254E44"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497EE3C6" w14:textId="44386BA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841</w:t>
            </w:r>
          </w:p>
        </w:tc>
        <w:tc>
          <w:tcPr>
            <w:tcW w:w="0" w:type="auto"/>
            <w:vAlign w:val="center"/>
          </w:tcPr>
          <w:p w14:paraId="23F50B02" w14:textId="4385F307"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2623</w:t>
            </w:r>
          </w:p>
        </w:tc>
        <w:tc>
          <w:tcPr>
            <w:tcW w:w="0" w:type="auto"/>
            <w:vAlign w:val="center"/>
          </w:tcPr>
          <w:p w14:paraId="0AB40AAB" w14:textId="04C930D5"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13</w:t>
            </w:r>
          </w:p>
        </w:tc>
        <w:tc>
          <w:tcPr>
            <w:tcW w:w="0" w:type="auto"/>
            <w:vAlign w:val="center"/>
          </w:tcPr>
          <w:p w14:paraId="380A0BC7" w14:textId="3563145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747299F8" w14:textId="350F8FCA"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SUTURAS CATGUT CROMICO CON AGUJA. LONGITUD DE LA HEBRA. 68 - 75 CM. CALIBRE DE LA SUTURA. 0 CARACTERISTICAS DE LA AGUJA DE 1/2 CIRCULO, AHUSADA (35 - 37 MM).</w:t>
            </w:r>
          </w:p>
        </w:tc>
        <w:tc>
          <w:tcPr>
            <w:tcW w:w="0" w:type="auto"/>
            <w:vAlign w:val="center"/>
          </w:tcPr>
          <w:p w14:paraId="6B89C6A3" w14:textId="310C17D8"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ENV</w:t>
            </w:r>
          </w:p>
        </w:tc>
        <w:tc>
          <w:tcPr>
            <w:tcW w:w="0" w:type="auto"/>
            <w:vAlign w:val="center"/>
          </w:tcPr>
          <w:p w14:paraId="1F964BAF" w14:textId="37FB7CAE"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63E244C6" w14:textId="45EAF66D"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7A7555B7" w14:textId="61FC9DEB"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678</w:t>
            </w:r>
          </w:p>
        </w:tc>
      </w:tr>
      <w:tr w:rsidR="00652E66" w:rsidRPr="00341BA6" w14:paraId="434E046C"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18A2D8" w14:textId="334336E9"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31</w:t>
            </w:r>
          </w:p>
        </w:tc>
        <w:tc>
          <w:tcPr>
            <w:tcW w:w="0" w:type="auto"/>
            <w:vAlign w:val="center"/>
          </w:tcPr>
          <w:p w14:paraId="772BFFF3" w14:textId="349E49C2"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6E07090E" w14:textId="37806B66"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908</w:t>
            </w:r>
          </w:p>
        </w:tc>
        <w:tc>
          <w:tcPr>
            <w:tcW w:w="0" w:type="auto"/>
            <w:vAlign w:val="center"/>
          </w:tcPr>
          <w:p w14:paraId="1EF360FD" w14:textId="54A4EC5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0015</w:t>
            </w:r>
          </w:p>
        </w:tc>
        <w:tc>
          <w:tcPr>
            <w:tcW w:w="0" w:type="auto"/>
            <w:vAlign w:val="center"/>
          </w:tcPr>
          <w:p w14:paraId="79DC89F8" w14:textId="560AA51C"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1CA5FAEA" w14:textId="716CFA29"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26979463" w14:textId="7CC5F2AC"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TUBOS PARA CANALIZACION. DE LATEX NATURAL, RADIOPACO. LONGITUD 45 CM, DIAMETRO 7.94 MM (5/16").</w:t>
            </w:r>
          </w:p>
        </w:tc>
        <w:tc>
          <w:tcPr>
            <w:tcW w:w="0" w:type="auto"/>
            <w:vAlign w:val="center"/>
          </w:tcPr>
          <w:p w14:paraId="20246858" w14:textId="50FBB362"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2FC3AB4C" w14:textId="631D9D07"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w:t>
            </w:r>
          </w:p>
        </w:tc>
        <w:tc>
          <w:tcPr>
            <w:tcW w:w="0" w:type="auto"/>
            <w:vAlign w:val="center"/>
          </w:tcPr>
          <w:p w14:paraId="008F4659" w14:textId="021DFB0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138A7F9A" w14:textId="5332E03A"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253</w:t>
            </w:r>
          </w:p>
        </w:tc>
      </w:tr>
      <w:tr w:rsidR="00652E66" w:rsidRPr="00341BA6" w14:paraId="2323D322"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0C8189" w14:textId="61D0F7DF" w:rsidR="00652E66" w:rsidRPr="00546EF1" w:rsidRDefault="00652E66" w:rsidP="00F005F6">
            <w:pPr>
              <w:jc w:val="center"/>
              <w:rPr>
                <w:rFonts w:ascii="Arial" w:hAnsi="Arial" w:cs="Arial"/>
                <w:color w:val="000000"/>
                <w:sz w:val="16"/>
                <w:szCs w:val="16"/>
              </w:rPr>
            </w:pPr>
            <w:r w:rsidRPr="00652E66">
              <w:rPr>
                <w:rFonts w:ascii="Arial" w:hAnsi="Arial" w:cs="Arial"/>
                <w:color w:val="000000"/>
                <w:sz w:val="16"/>
                <w:szCs w:val="16"/>
              </w:rPr>
              <w:t>32</w:t>
            </w:r>
          </w:p>
        </w:tc>
        <w:tc>
          <w:tcPr>
            <w:tcW w:w="0" w:type="auto"/>
            <w:vAlign w:val="center"/>
          </w:tcPr>
          <w:p w14:paraId="31D21BEB" w14:textId="28C21EF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060</w:t>
            </w:r>
          </w:p>
        </w:tc>
        <w:tc>
          <w:tcPr>
            <w:tcW w:w="0" w:type="auto"/>
            <w:vAlign w:val="center"/>
          </w:tcPr>
          <w:p w14:paraId="6485D438" w14:textId="3A2A0A3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908</w:t>
            </w:r>
          </w:p>
        </w:tc>
        <w:tc>
          <w:tcPr>
            <w:tcW w:w="0" w:type="auto"/>
            <w:vAlign w:val="center"/>
          </w:tcPr>
          <w:p w14:paraId="7D2B5DFA" w14:textId="79D609A9"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0114</w:t>
            </w:r>
          </w:p>
        </w:tc>
        <w:tc>
          <w:tcPr>
            <w:tcW w:w="0" w:type="auto"/>
            <w:vAlign w:val="center"/>
          </w:tcPr>
          <w:p w14:paraId="03C146C5" w14:textId="233D8F0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w:t>
            </w:r>
          </w:p>
        </w:tc>
        <w:tc>
          <w:tcPr>
            <w:tcW w:w="0" w:type="auto"/>
            <w:vAlign w:val="center"/>
          </w:tcPr>
          <w:p w14:paraId="28C4AC4A" w14:textId="0BA407E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1C12599E" w14:textId="2ECF3FDF"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TUBOS PARA CANALIZACION. DE LATEX NATURAL, RADIOPACO. LONGITUD 45 CM, DIAMETRO 12.70 MM (1/2").</w:t>
            </w:r>
          </w:p>
        </w:tc>
        <w:tc>
          <w:tcPr>
            <w:tcW w:w="0" w:type="auto"/>
            <w:vAlign w:val="center"/>
          </w:tcPr>
          <w:p w14:paraId="0704C7DC" w14:textId="5FD20E86"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5D740502" w14:textId="18841395"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w:t>
            </w:r>
          </w:p>
        </w:tc>
        <w:tc>
          <w:tcPr>
            <w:tcW w:w="0" w:type="auto"/>
            <w:vAlign w:val="center"/>
          </w:tcPr>
          <w:p w14:paraId="46F0FF82" w14:textId="1DEFF9FF"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PZA</w:t>
            </w:r>
          </w:p>
        </w:tc>
        <w:tc>
          <w:tcPr>
            <w:tcW w:w="0" w:type="auto"/>
            <w:vAlign w:val="center"/>
          </w:tcPr>
          <w:p w14:paraId="2686F9A4" w14:textId="1A566E5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582</w:t>
            </w:r>
          </w:p>
        </w:tc>
      </w:tr>
      <w:tr w:rsidR="00652E66" w:rsidRPr="00341BA6" w14:paraId="11EA1E30" w14:textId="77777777" w:rsidTr="00F005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CA4947" w14:textId="3ABE58E1" w:rsidR="00652E66" w:rsidRPr="00652E66" w:rsidRDefault="00652E66" w:rsidP="00F005F6">
            <w:pPr>
              <w:jc w:val="center"/>
              <w:rPr>
                <w:rFonts w:ascii="Arial" w:hAnsi="Arial" w:cs="Arial"/>
                <w:color w:val="000000"/>
                <w:sz w:val="16"/>
                <w:szCs w:val="16"/>
              </w:rPr>
            </w:pPr>
            <w:r w:rsidRPr="00652E66">
              <w:rPr>
                <w:rFonts w:ascii="Arial" w:hAnsi="Arial" w:cs="Arial"/>
                <w:color w:val="000000"/>
                <w:sz w:val="16"/>
                <w:szCs w:val="16"/>
              </w:rPr>
              <w:t>35</w:t>
            </w:r>
          </w:p>
        </w:tc>
        <w:tc>
          <w:tcPr>
            <w:tcW w:w="0" w:type="auto"/>
            <w:vAlign w:val="center"/>
          </w:tcPr>
          <w:p w14:paraId="776A2552" w14:textId="336492A5"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080</w:t>
            </w:r>
          </w:p>
        </w:tc>
        <w:tc>
          <w:tcPr>
            <w:tcW w:w="0" w:type="auto"/>
            <w:vAlign w:val="center"/>
          </w:tcPr>
          <w:p w14:paraId="3E26B6CC" w14:textId="345A94CA"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909</w:t>
            </w:r>
          </w:p>
        </w:tc>
        <w:tc>
          <w:tcPr>
            <w:tcW w:w="0" w:type="auto"/>
            <w:vAlign w:val="center"/>
          </w:tcPr>
          <w:p w14:paraId="6E3F7B43" w14:textId="120AE2DA"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6498</w:t>
            </w:r>
          </w:p>
        </w:tc>
        <w:tc>
          <w:tcPr>
            <w:tcW w:w="0" w:type="auto"/>
            <w:vAlign w:val="center"/>
          </w:tcPr>
          <w:p w14:paraId="14689A4D" w14:textId="46AD7407"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0BF43140" w14:textId="0748F82E"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01</w:t>
            </w:r>
          </w:p>
        </w:tc>
        <w:tc>
          <w:tcPr>
            <w:tcW w:w="0" w:type="auto"/>
            <w:vAlign w:val="center"/>
          </w:tcPr>
          <w:p w14:paraId="32121D59" w14:textId="1565A2B4"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CADUCIDAD. CON TAPON DE SEGURIDAD. ESTERIL.</w:t>
            </w:r>
          </w:p>
        </w:tc>
        <w:tc>
          <w:tcPr>
            <w:tcW w:w="0" w:type="auto"/>
            <w:vAlign w:val="center"/>
          </w:tcPr>
          <w:p w14:paraId="7BFCA28A" w14:textId="771F8A63"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CJA</w:t>
            </w:r>
          </w:p>
        </w:tc>
        <w:tc>
          <w:tcPr>
            <w:tcW w:w="0" w:type="auto"/>
            <w:vAlign w:val="center"/>
          </w:tcPr>
          <w:p w14:paraId="25F485B7" w14:textId="100CDE3F"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100</w:t>
            </w:r>
          </w:p>
        </w:tc>
        <w:tc>
          <w:tcPr>
            <w:tcW w:w="0" w:type="auto"/>
            <w:vAlign w:val="center"/>
          </w:tcPr>
          <w:p w14:paraId="30BA8171" w14:textId="58B6C81D"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TBO</w:t>
            </w:r>
          </w:p>
        </w:tc>
        <w:tc>
          <w:tcPr>
            <w:tcW w:w="0" w:type="auto"/>
            <w:vAlign w:val="center"/>
          </w:tcPr>
          <w:p w14:paraId="7E049C38" w14:textId="7727E755"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2,845</w:t>
            </w:r>
          </w:p>
        </w:tc>
      </w:tr>
      <w:tr w:rsidR="00652E66" w:rsidRPr="00341BA6" w14:paraId="4F0116B8" w14:textId="77777777" w:rsidTr="00F005F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94C511" w14:textId="50E2B02C" w:rsidR="00652E66" w:rsidRPr="00652E66" w:rsidRDefault="00652E66" w:rsidP="00F005F6">
            <w:pPr>
              <w:jc w:val="center"/>
              <w:rPr>
                <w:rFonts w:ascii="Arial" w:hAnsi="Arial" w:cs="Arial"/>
                <w:color w:val="000000"/>
                <w:sz w:val="16"/>
                <w:szCs w:val="16"/>
              </w:rPr>
            </w:pPr>
            <w:r w:rsidRPr="00652E66">
              <w:rPr>
                <w:rFonts w:ascii="Arial" w:hAnsi="Arial" w:cs="Arial"/>
                <w:color w:val="000000"/>
                <w:sz w:val="16"/>
                <w:szCs w:val="16"/>
              </w:rPr>
              <w:t>36</w:t>
            </w:r>
          </w:p>
        </w:tc>
        <w:tc>
          <w:tcPr>
            <w:tcW w:w="0" w:type="auto"/>
            <w:vAlign w:val="center"/>
          </w:tcPr>
          <w:p w14:paraId="2F590EC5" w14:textId="238D7169"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080</w:t>
            </w:r>
          </w:p>
        </w:tc>
        <w:tc>
          <w:tcPr>
            <w:tcW w:w="0" w:type="auto"/>
            <w:vAlign w:val="center"/>
          </w:tcPr>
          <w:p w14:paraId="06985D22" w14:textId="0444926E"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909</w:t>
            </w:r>
          </w:p>
        </w:tc>
        <w:tc>
          <w:tcPr>
            <w:tcW w:w="0" w:type="auto"/>
            <w:vAlign w:val="center"/>
          </w:tcPr>
          <w:p w14:paraId="1E39925B" w14:textId="55B22BC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6555</w:t>
            </w:r>
          </w:p>
        </w:tc>
        <w:tc>
          <w:tcPr>
            <w:tcW w:w="0" w:type="auto"/>
            <w:vAlign w:val="center"/>
          </w:tcPr>
          <w:p w14:paraId="21B07EF5" w14:textId="2F4726E6"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00</w:t>
            </w:r>
          </w:p>
        </w:tc>
        <w:tc>
          <w:tcPr>
            <w:tcW w:w="0" w:type="auto"/>
            <w:vAlign w:val="center"/>
          </w:tcPr>
          <w:p w14:paraId="0B0344F0" w14:textId="57AC0DB6"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00</w:t>
            </w:r>
          </w:p>
        </w:tc>
        <w:tc>
          <w:tcPr>
            <w:tcW w:w="0" w:type="auto"/>
            <w:vAlign w:val="center"/>
          </w:tcPr>
          <w:p w14:paraId="17786D0D" w14:textId="7E96D5E1"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TUBO SISTEMA PARA TOMA Y RECOLECCION DE SANGRE, DE PLASTICO PET AL VACIO (13 X 75 MM) DESECHABLE PARA ADULTO CON CITRATO DE SODIO 0.109 MOLAR (3.2%) (0.3 ML) LIQUIDO, TAPON AZUL CON SILICON COMO LUBRICANTE, VOLUMEN DE DRENADO 2.7 - 3 ML (+0.3 ML) EL RANGO MENOR ESTABLECE EL VOLUMEN DE DRENADO A LA ALTURA DEL ALTIPLANO MEXICANO Y EL RANGO MAYOR AL NIVEL DEL MAR. ETIQUETADOS INDIVIDUALMENTE CON NUMERO DE LOTE Y FECHA DE CADUCIDAD. CON TAPON DE SEGURIDAD. ESTERIL. CAJA CON 100 TUBOS.</w:t>
            </w:r>
          </w:p>
        </w:tc>
        <w:tc>
          <w:tcPr>
            <w:tcW w:w="0" w:type="auto"/>
            <w:vAlign w:val="center"/>
          </w:tcPr>
          <w:p w14:paraId="01FC589A" w14:textId="7B9825FA"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CJA</w:t>
            </w:r>
          </w:p>
        </w:tc>
        <w:tc>
          <w:tcPr>
            <w:tcW w:w="0" w:type="auto"/>
            <w:vAlign w:val="center"/>
          </w:tcPr>
          <w:p w14:paraId="48DFCD5C" w14:textId="16F5D0C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100</w:t>
            </w:r>
          </w:p>
        </w:tc>
        <w:tc>
          <w:tcPr>
            <w:tcW w:w="0" w:type="auto"/>
            <w:vAlign w:val="center"/>
          </w:tcPr>
          <w:p w14:paraId="4CD60BDA" w14:textId="6F57E804"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TBO</w:t>
            </w:r>
          </w:p>
        </w:tc>
        <w:tc>
          <w:tcPr>
            <w:tcW w:w="0" w:type="auto"/>
            <w:vAlign w:val="center"/>
          </w:tcPr>
          <w:p w14:paraId="4A919B56" w14:textId="1A6CCD5A"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6"/>
                <w:szCs w:val="16"/>
              </w:rPr>
              <w:t>1,200</w:t>
            </w:r>
          </w:p>
        </w:tc>
      </w:tr>
    </w:tbl>
    <w:p w14:paraId="79D9B157" w14:textId="77777777" w:rsidR="00F33479" w:rsidRPr="00D762EC" w:rsidRDefault="00F33479" w:rsidP="00F33479">
      <w:pPr>
        <w:jc w:val="both"/>
        <w:rPr>
          <w:rFonts w:ascii="Arial" w:hAnsi="Arial" w:cs="Arial"/>
          <w:sz w:val="23"/>
          <w:szCs w:val="23"/>
          <w:lang w:val="es-MX"/>
        </w:rPr>
      </w:pPr>
    </w:p>
    <w:tbl>
      <w:tblPr>
        <w:tblStyle w:val="Cuadrculamedia3-nfasis5"/>
        <w:tblpPr w:leftFromText="141" w:rightFromText="141" w:vertAnchor="text" w:tblpXSpec="center" w:tblpY="1"/>
        <w:tblOverlap w:val="never"/>
        <w:tblW w:w="0" w:type="auto"/>
        <w:tblLook w:val="04A0" w:firstRow="1" w:lastRow="0" w:firstColumn="1" w:lastColumn="0" w:noHBand="0" w:noVBand="1"/>
      </w:tblPr>
      <w:tblGrid>
        <w:gridCol w:w="501"/>
        <w:gridCol w:w="4971"/>
        <w:gridCol w:w="1523"/>
      </w:tblGrid>
      <w:tr w:rsidR="00F33479" w:rsidRPr="0006282B" w14:paraId="32269423" w14:textId="77777777" w:rsidTr="006B36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754EF1" w14:textId="77777777" w:rsidR="00F33479" w:rsidRPr="0006282B" w:rsidRDefault="00F33479" w:rsidP="006B3674">
            <w:pPr>
              <w:jc w:val="center"/>
              <w:rPr>
                <w:rFonts w:ascii="Arial" w:hAnsi="Arial" w:cs="Arial"/>
                <w:bCs w:val="0"/>
                <w:color w:val="000000"/>
                <w:sz w:val="16"/>
                <w:szCs w:val="16"/>
                <w:lang w:val="es-MX" w:eastAsia="es-MX"/>
              </w:rPr>
            </w:pPr>
            <w:r w:rsidRPr="0006282B">
              <w:rPr>
                <w:rFonts w:ascii="Arial" w:hAnsi="Arial" w:cs="Arial"/>
                <w:bCs w:val="0"/>
                <w:color w:val="000000"/>
                <w:sz w:val="16"/>
                <w:szCs w:val="16"/>
                <w:lang w:val="es-MX" w:eastAsia="es-MX"/>
              </w:rPr>
              <w:t>NO.</w:t>
            </w:r>
          </w:p>
        </w:tc>
        <w:tc>
          <w:tcPr>
            <w:tcW w:w="0" w:type="auto"/>
            <w:vAlign w:val="center"/>
            <w:hideMark/>
          </w:tcPr>
          <w:p w14:paraId="4262429A" w14:textId="77777777" w:rsidR="00F33479" w:rsidRPr="0006282B" w:rsidRDefault="00F33479" w:rsidP="006B367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06282B">
              <w:rPr>
                <w:rFonts w:ascii="Arial" w:hAnsi="Arial" w:cs="Arial"/>
                <w:bCs w:val="0"/>
                <w:color w:val="000000"/>
                <w:sz w:val="16"/>
                <w:szCs w:val="16"/>
                <w:lang w:val="es-MX" w:eastAsia="es-MX"/>
              </w:rPr>
              <w:t>EMPRESA</w:t>
            </w:r>
          </w:p>
        </w:tc>
        <w:tc>
          <w:tcPr>
            <w:tcW w:w="0" w:type="auto"/>
            <w:vAlign w:val="center"/>
            <w:hideMark/>
          </w:tcPr>
          <w:p w14:paraId="4EA1D99F" w14:textId="77777777" w:rsidR="00F33479" w:rsidRPr="0006282B" w:rsidRDefault="00F33479" w:rsidP="006B367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06282B">
              <w:rPr>
                <w:rFonts w:ascii="Arial" w:hAnsi="Arial" w:cs="Arial"/>
                <w:bCs w:val="0"/>
                <w:color w:val="000000"/>
                <w:sz w:val="16"/>
                <w:szCs w:val="16"/>
                <w:lang w:val="es-MX" w:eastAsia="es-MX"/>
              </w:rPr>
              <w:t>IMPORTE TOTAL</w:t>
            </w:r>
          </w:p>
        </w:tc>
      </w:tr>
      <w:tr w:rsidR="00652E66" w:rsidRPr="0006282B" w14:paraId="2F95C0C5"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0D0DC15C" w14:textId="38F409E3"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w:t>
            </w:r>
          </w:p>
        </w:tc>
        <w:tc>
          <w:tcPr>
            <w:tcW w:w="4971" w:type="dxa"/>
            <w:vAlign w:val="center"/>
          </w:tcPr>
          <w:p w14:paraId="63BF9434" w14:textId="080E67A0"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AURORA ESCAMILLA ZENTENO</w:t>
            </w:r>
          </w:p>
        </w:tc>
        <w:tc>
          <w:tcPr>
            <w:tcW w:w="0" w:type="auto"/>
            <w:vAlign w:val="center"/>
          </w:tcPr>
          <w:p w14:paraId="47A5680E" w14:textId="38397536"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$179,257.50</w:t>
            </w:r>
          </w:p>
        </w:tc>
      </w:tr>
      <w:tr w:rsidR="00652E66" w:rsidRPr="0006282B" w14:paraId="48E8E41E"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1F111DAF" w14:textId="690663C9"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w:t>
            </w:r>
          </w:p>
        </w:tc>
        <w:tc>
          <w:tcPr>
            <w:tcW w:w="4971" w:type="dxa"/>
            <w:vAlign w:val="center"/>
          </w:tcPr>
          <w:p w14:paraId="6EAC8D6D" w14:textId="6888D07E"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SAY QUIMICA MÉDICA, S.A. DE C.V.</w:t>
            </w:r>
          </w:p>
        </w:tc>
        <w:tc>
          <w:tcPr>
            <w:tcW w:w="0" w:type="auto"/>
            <w:vAlign w:val="center"/>
          </w:tcPr>
          <w:p w14:paraId="6CBA7A0B" w14:textId="7276A00A"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$20,445.00</w:t>
            </w:r>
          </w:p>
        </w:tc>
      </w:tr>
      <w:tr w:rsidR="00652E66" w:rsidRPr="0006282B" w14:paraId="0C146030"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4819F297" w14:textId="65B4B2C5"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3</w:t>
            </w:r>
          </w:p>
        </w:tc>
        <w:tc>
          <w:tcPr>
            <w:tcW w:w="4971" w:type="dxa"/>
            <w:vAlign w:val="center"/>
          </w:tcPr>
          <w:p w14:paraId="267C72B5" w14:textId="58B0153B"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SAY QUIMICA MÉDICA, S.A. DE C.V.</w:t>
            </w:r>
          </w:p>
        </w:tc>
        <w:tc>
          <w:tcPr>
            <w:tcW w:w="0" w:type="auto"/>
            <w:vAlign w:val="center"/>
          </w:tcPr>
          <w:p w14:paraId="0F495A28" w14:textId="77AF7136"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$451,350.00</w:t>
            </w:r>
          </w:p>
        </w:tc>
      </w:tr>
      <w:tr w:rsidR="00652E66" w:rsidRPr="0006282B" w14:paraId="106BDA84"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04BAD8FF" w14:textId="5E308348"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4</w:t>
            </w:r>
          </w:p>
        </w:tc>
        <w:tc>
          <w:tcPr>
            <w:tcW w:w="4971" w:type="dxa"/>
            <w:vAlign w:val="center"/>
          </w:tcPr>
          <w:p w14:paraId="0F237406" w14:textId="77673331"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COMERCIALIZADORA SUASO, S.A. DE C.V.</w:t>
            </w:r>
          </w:p>
        </w:tc>
        <w:tc>
          <w:tcPr>
            <w:tcW w:w="0" w:type="auto"/>
            <w:vAlign w:val="center"/>
          </w:tcPr>
          <w:p w14:paraId="5E26C54C" w14:textId="74A4D5BB"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$6,672.00</w:t>
            </w:r>
          </w:p>
        </w:tc>
      </w:tr>
      <w:tr w:rsidR="00652E66" w:rsidRPr="0006282B" w14:paraId="5D2E4EA5"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298430EF" w14:textId="3F253715"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5</w:t>
            </w:r>
          </w:p>
        </w:tc>
        <w:tc>
          <w:tcPr>
            <w:tcW w:w="4971" w:type="dxa"/>
            <w:vAlign w:val="center"/>
          </w:tcPr>
          <w:p w14:paraId="4F561917" w14:textId="67F48FBF"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SOCIEDAD CORPORATIVA PARA LA SALUD, S.A. DE C.V.</w:t>
            </w:r>
          </w:p>
        </w:tc>
        <w:tc>
          <w:tcPr>
            <w:tcW w:w="0" w:type="auto"/>
            <w:vAlign w:val="center"/>
          </w:tcPr>
          <w:p w14:paraId="350D6026" w14:textId="7F437846"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$75,542.40</w:t>
            </w:r>
          </w:p>
        </w:tc>
      </w:tr>
      <w:tr w:rsidR="00652E66" w:rsidRPr="0006282B" w14:paraId="1A83FF9B"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548BFCA9" w14:textId="309952F3"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6</w:t>
            </w:r>
          </w:p>
        </w:tc>
        <w:tc>
          <w:tcPr>
            <w:tcW w:w="4971" w:type="dxa"/>
            <w:vAlign w:val="center"/>
          </w:tcPr>
          <w:p w14:paraId="1968CEBE" w14:textId="4F8539E9"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AURORA ESCAMILLA ZENTENO</w:t>
            </w:r>
          </w:p>
        </w:tc>
        <w:tc>
          <w:tcPr>
            <w:tcW w:w="0" w:type="auto"/>
            <w:vAlign w:val="center"/>
          </w:tcPr>
          <w:p w14:paraId="64CFFF5A" w14:textId="67E691B0"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$62,676.32</w:t>
            </w:r>
          </w:p>
        </w:tc>
      </w:tr>
      <w:tr w:rsidR="00652E66" w:rsidRPr="0006282B" w14:paraId="45FD4B6F"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54F1A3F7" w14:textId="47654CEC"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7</w:t>
            </w:r>
          </w:p>
        </w:tc>
        <w:tc>
          <w:tcPr>
            <w:tcW w:w="4971" w:type="dxa"/>
            <w:vAlign w:val="center"/>
          </w:tcPr>
          <w:p w14:paraId="552C1F95" w14:textId="2E4D6D65"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SAY QUIMICA MÉDICA, S.A. DE C.V.</w:t>
            </w:r>
          </w:p>
        </w:tc>
        <w:tc>
          <w:tcPr>
            <w:tcW w:w="0" w:type="auto"/>
            <w:vAlign w:val="center"/>
          </w:tcPr>
          <w:p w14:paraId="18C483B4" w14:textId="7344F095"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$1,036.80</w:t>
            </w:r>
          </w:p>
        </w:tc>
      </w:tr>
      <w:tr w:rsidR="00652E66" w:rsidRPr="0006282B" w14:paraId="029C0136"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2143C043" w14:textId="2C3BBCAE"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9</w:t>
            </w:r>
          </w:p>
        </w:tc>
        <w:tc>
          <w:tcPr>
            <w:tcW w:w="4971" w:type="dxa"/>
            <w:vAlign w:val="center"/>
          </w:tcPr>
          <w:p w14:paraId="3F338323" w14:textId="53A40C7A"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HÉCTOR GABRIEL BASTIDA GONZALEZ</w:t>
            </w:r>
          </w:p>
        </w:tc>
        <w:tc>
          <w:tcPr>
            <w:tcW w:w="0" w:type="auto"/>
            <w:vAlign w:val="center"/>
          </w:tcPr>
          <w:p w14:paraId="363AA36B" w14:textId="5381C0C3"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$1,960.00</w:t>
            </w:r>
          </w:p>
        </w:tc>
      </w:tr>
      <w:tr w:rsidR="00652E66" w:rsidRPr="0006282B" w14:paraId="3DDCE4EC"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35E73714" w14:textId="531D15FF"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10</w:t>
            </w:r>
          </w:p>
        </w:tc>
        <w:tc>
          <w:tcPr>
            <w:tcW w:w="4971" w:type="dxa"/>
            <w:vAlign w:val="center"/>
          </w:tcPr>
          <w:p w14:paraId="0238D888" w14:textId="75CA0DD8"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COMERCIALIZADORA MSA MEDICA, S.A. DE C.V.</w:t>
            </w:r>
          </w:p>
        </w:tc>
        <w:tc>
          <w:tcPr>
            <w:tcW w:w="0" w:type="auto"/>
            <w:vAlign w:val="center"/>
          </w:tcPr>
          <w:p w14:paraId="59D790DA" w14:textId="0EFE683D"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$1,386.00</w:t>
            </w:r>
          </w:p>
        </w:tc>
      </w:tr>
      <w:tr w:rsidR="00652E66" w:rsidRPr="0006282B" w14:paraId="6AAB6285"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5E470787" w14:textId="636300E8"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12</w:t>
            </w:r>
          </w:p>
        </w:tc>
        <w:tc>
          <w:tcPr>
            <w:tcW w:w="4971" w:type="dxa"/>
            <w:vAlign w:val="center"/>
          </w:tcPr>
          <w:p w14:paraId="65F89F0E" w14:textId="2FF9957E"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COMERCIALIZADORA MSA MEDICA, S.A. DE C.V.</w:t>
            </w:r>
          </w:p>
        </w:tc>
        <w:tc>
          <w:tcPr>
            <w:tcW w:w="0" w:type="auto"/>
            <w:vAlign w:val="center"/>
          </w:tcPr>
          <w:p w14:paraId="0DFAD433" w14:textId="3FEF180D"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$192.50</w:t>
            </w:r>
          </w:p>
        </w:tc>
      </w:tr>
      <w:tr w:rsidR="00652E66" w:rsidRPr="0006282B" w14:paraId="0188039F"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4BEF78C9" w14:textId="3F22D22B"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13</w:t>
            </w:r>
          </w:p>
        </w:tc>
        <w:tc>
          <w:tcPr>
            <w:tcW w:w="4971" w:type="dxa"/>
            <w:vAlign w:val="center"/>
          </w:tcPr>
          <w:p w14:paraId="3CF98326" w14:textId="4413BC7F"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COMERCIALIZADORA MSA MEDICA, S.A. DE C.V.</w:t>
            </w:r>
          </w:p>
        </w:tc>
        <w:tc>
          <w:tcPr>
            <w:tcW w:w="0" w:type="auto"/>
            <w:vAlign w:val="center"/>
          </w:tcPr>
          <w:p w14:paraId="4B291143" w14:textId="794F8ECF"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$16,681.50</w:t>
            </w:r>
          </w:p>
        </w:tc>
      </w:tr>
      <w:tr w:rsidR="00652E66" w:rsidRPr="0006282B" w14:paraId="7E135DAD"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59FF9ACA" w14:textId="70722CBF"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14</w:t>
            </w:r>
          </w:p>
        </w:tc>
        <w:tc>
          <w:tcPr>
            <w:tcW w:w="4971" w:type="dxa"/>
            <w:vAlign w:val="center"/>
          </w:tcPr>
          <w:p w14:paraId="3DE221C8" w14:textId="0BD7E5D1"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GRUPO MORAVI, S.A. DE C.V.</w:t>
            </w:r>
          </w:p>
        </w:tc>
        <w:tc>
          <w:tcPr>
            <w:tcW w:w="0" w:type="auto"/>
            <w:vAlign w:val="center"/>
          </w:tcPr>
          <w:p w14:paraId="2736D844" w14:textId="0FD8EEAB"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$52,390.00</w:t>
            </w:r>
          </w:p>
        </w:tc>
      </w:tr>
      <w:tr w:rsidR="00652E66" w:rsidRPr="0006282B" w14:paraId="2616B96A"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47FD9FCC" w14:textId="556A6D3C"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16</w:t>
            </w:r>
          </w:p>
        </w:tc>
        <w:tc>
          <w:tcPr>
            <w:tcW w:w="4971" w:type="dxa"/>
            <w:vAlign w:val="center"/>
          </w:tcPr>
          <w:p w14:paraId="67E828F4" w14:textId="254377AF"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MEDICAL INTEGRAL &amp; ORTHOPAEDICS, S.A. DE C.V.</w:t>
            </w:r>
          </w:p>
        </w:tc>
        <w:tc>
          <w:tcPr>
            <w:tcW w:w="0" w:type="auto"/>
            <w:vAlign w:val="center"/>
          </w:tcPr>
          <w:p w14:paraId="5077FC4B" w14:textId="1AE938BD"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$5,491.20</w:t>
            </w:r>
          </w:p>
        </w:tc>
      </w:tr>
      <w:tr w:rsidR="00652E66" w:rsidRPr="0006282B" w14:paraId="096801C6"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50D3EE20" w14:textId="2B1DCAAD"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17</w:t>
            </w:r>
          </w:p>
        </w:tc>
        <w:tc>
          <w:tcPr>
            <w:tcW w:w="4971" w:type="dxa"/>
            <w:vAlign w:val="center"/>
          </w:tcPr>
          <w:p w14:paraId="6D631A90" w14:textId="464F5D34"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MEDICAL INTEGRAL &amp; ORTHOPAEDICS, S.A. DE C.V.</w:t>
            </w:r>
          </w:p>
        </w:tc>
        <w:tc>
          <w:tcPr>
            <w:tcW w:w="0" w:type="auto"/>
            <w:vAlign w:val="center"/>
          </w:tcPr>
          <w:p w14:paraId="0DFEF775" w14:textId="33BC90CB"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$5,688.32</w:t>
            </w:r>
          </w:p>
        </w:tc>
      </w:tr>
      <w:tr w:rsidR="00652E66" w:rsidRPr="0006282B" w14:paraId="41EFF39F"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7618BA3B" w14:textId="28F28A22"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18</w:t>
            </w:r>
          </w:p>
        </w:tc>
        <w:tc>
          <w:tcPr>
            <w:tcW w:w="4971" w:type="dxa"/>
            <w:vAlign w:val="center"/>
          </w:tcPr>
          <w:p w14:paraId="2DAD5734" w14:textId="47202A1C"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CONVERMEDIC DE MÉXICO, S.A. DE C.V.</w:t>
            </w:r>
          </w:p>
        </w:tc>
        <w:tc>
          <w:tcPr>
            <w:tcW w:w="0" w:type="auto"/>
            <w:vAlign w:val="center"/>
          </w:tcPr>
          <w:p w14:paraId="6DF743C6" w14:textId="66690DD4"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$75,072.00</w:t>
            </w:r>
          </w:p>
        </w:tc>
      </w:tr>
      <w:tr w:rsidR="00652E66" w:rsidRPr="0006282B" w14:paraId="4FBB6613"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2D61FBCC" w14:textId="45556DEF"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19</w:t>
            </w:r>
          </w:p>
        </w:tc>
        <w:tc>
          <w:tcPr>
            <w:tcW w:w="4971" w:type="dxa"/>
            <w:vAlign w:val="center"/>
          </w:tcPr>
          <w:p w14:paraId="23057D34" w14:textId="0C36846E"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CONVERMEDIC DE MÉXICO, S.A. DE C.V.</w:t>
            </w:r>
          </w:p>
        </w:tc>
        <w:tc>
          <w:tcPr>
            <w:tcW w:w="0" w:type="auto"/>
            <w:vAlign w:val="center"/>
          </w:tcPr>
          <w:p w14:paraId="24A1014B" w14:textId="1C5ACCB5"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sz w:val="14"/>
                <w:szCs w:val="14"/>
              </w:rPr>
              <w:t>$24,276.00</w:t>
            </w:r>
          </w:p>
        </w:tc>
      </w:tr>
      <w:tr w:rsidR="00652E66" w:rsidRPr="0006282B" w14:paraId="4E9250BA"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6FF5FA37" w14:textId="626BF3E0"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20</w:t>
            </w:r>
          </w:p>
        </w:tc>
        <w:tc>
          <w:tcPr>
            <w:tcW w:w="4971" w:type="dxa"/>
            <w:vAlign w:val="center"/>
          </w:tcPr>
          <w:p w14:paraId="4A8D095D" w14:textId="6277B416"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ASOKAM, S.A. DE C.V.</w:t>
            </w:r>
          </w:p>
        </w:tc>
        <w:tc>
          <w:tcPr>
            <w:tcW w:w="0" w:type="auto"/>
            <w:vAlign w:val="center"/>
          </w:tcPr>
          <w:p w14:paraId="1FAD1884" w14:textId="2544966C"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$402,500.00</w:t>
            </w:r>
          </w:p>
        </w:tc>
      </w:tr>
      <w:tr w:rsidR="00652E66" w:rsidRPr="0006282B" w14:paraId="2CCA7EC8"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5E2FC211" w14:textId="534B6C53"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21</w:t>
            </w:r>
          </w:p>
        </w:tc>
        <w:tc>
          <w:tcPr>
            <w:tcW w:w="4971" w:type="dxa"/>
            <w:vAlign w:val="center"/>
          </w:tcPr>
          <w:p w14:paraId="6934DF7D" w14:textId="0F8783BF"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FARMACEÚTICOS MAYPO, S.A. DE C.V.</w:t>
            </w:r>
          </w:p>
        </w:tc>
        <w:tc>
          <w:tcPr>
            <w:tcW w:w="0" w:type="auto"/>
            <w:vAlign w:val="center"/>
          </w:tcPr>
          <w:p w14:paraId="2C6EAC08" w14:textId="5CD5F6D3"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$3,233,600.00</w:t>
            </w:r>
          </w:p>
        </w:tc>
      </w:tr>
      <w:tr w:rsidR="00652E66" w:rsidRPr="0006282B" w14:paraId="1C82E7A2"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6F6E8A42" w14:textId="176ADE96"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22</w:t>
            </w:r>
          </w:p>
        </w:tc>
        <w:tc>
          <w:tcPr>
            <w:tcW w:w="4971" w:type="dxa"/>
            <w:vAlign w:val="center"/>
          </w:tcPr>
          <w:p w14:paraId="7EBAEA61" w14:textId="79E9E37A"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COMERCIALIZADORA SUASO, S.A. DE C.V.</w:t>
            </w:r>
          </w:p>
        </w:tc>
        <w:tc>
          <w:tcPr>
            <w:tcW w:w="0" w:type="auto"/>
            <w:vAlign w:val="center"/>
          </w:tcPr>
          <w:p w14:paraId="63BE745C" w14:textId="1CC8A7FF"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$59,432.00</w:t>
            </w:r>
          </w:p>
        </w:tc>
      </w:tr>
      <w:tr w:rsidR="00652E66" w:rsidRPr="0006282B" w14:paraId="069060CF"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64FCEF24" w14:textId="58E1B209"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23</w:t>
            </w:r>
          </w:p>
        </w:tc>
        <w:tc>
          <w:tcPr>
            <w:tcW w:w="4971" w:type="dxa"/>
            <w:vAlign w:val="center"/>
          </w:tcPr>
          <w:p w14:paraId="566F283F" w14:textId="6577D949"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AURORA ESCAMILLA ZENTENO</w:t>
            </w:r>
          </w:p>
        </w:tc>
        <w:tc>
          <w:tcPr>
            <w:tcW w:w="0" w:type="auto"/>
            <w:vAlign w:val="center"/>
          </w:tcPr>
          <w:p w14:paraId="0167CF82" w14:textId="41D7B371"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$19,550.00</w:t>
            </w:r>
          </w:p>
        </w:tc>
      </w:tr>
      <w:tr w:rsidR="00652E66" w:rsidRPr="0006282B" w14:paraId="4CD143A7"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6BDE899D" w14:textId="0B0BBB70"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24</w:t>
            </w:r>
          </w:p>
        </w:tc>
        <w:tc>
          <w:tcPr>
            <w:tcW w:w="4971" w:type="dxa"/>
            <w:vAlign w:val="center"/>
          </w:tcPr>
          <w:p w14:paraId="53523C03" w14:textId="5C2272CE"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AURORA ESCAMILLA ZENTENO</w:t>
            </w:r>
          </w:p>
        </w:tc>
        <w:tc>
          <w:tcPr>
            <w:tcW w:w="0" w:type="auto"/>
            <w:vAlign w:val="center"/>
          </w:tcPr>
          <w:p w14:paraId="14D50FF1" w14:textId="309B2EBD"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$111,381.00</w:t>
            </w:r>
          </w:p>
        </w:tc>
      </w:tr>
      <w:tr w:rsidR="00652E66" w:rsidRPr="0006282B" w14:paraId="14C77492"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131D32DD" w14:textId="4C5CE3B3"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25</w:t>
            </w:r>
          </w:p>
        </w:tc>
        <w:tc>
          <w:tcPr>
            <w:tcW w:w="4971" w:type="dxa"/>
            <w:vAlign w:val="center"/>
          </w:tcPr>
          <w:p w14:paraId="62350FEA" w14:textId="2298181B"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COMERCIALIZADORA SUASO, S.A. DE C.V.</w:t>
            </w:r>
          </w:p>
        </w:tc>
        <w:tc>
          <w:tcPr>
            <w:tcW w:w="0" w:type="auto"/>
            <w:vAlign w:val="center"/>
          </w:tcPr>
          <w:p w14:paraId="28B076BA" w14:textId="3FE181A0"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$22,713.60</w:t>
            </w:r>
          </w:p>
        </w:tc>
      </w:tr>
      <w:tr w:rsidR="00652E66" w:rsidRPr="0006282B" w14:paraId="54AAF7D6"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42CFC4F4" w14:textId="4936AB58"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lastRenderedPageBreak/>
              <w:t>26</w:t>
            </w:r>
          </w:p>
        </w:tc>
        <w:tc>
          <w:tcPr>
            <w:tcW w:w="4971" w:type="dxa"/>
            <w:vAlign w:val="center"/>
          </w:tcPr>
          <w:p w14:paraId="37C39C28" w14:textId="51582F1A"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COMERCIALIZADORA SUASO, S.A. DE C.V.</w:t>
            </w:r>
          </w:p>
        </w:tc>
        <w:tc>
          <w:tcPr>
            <w:tcW w:w="0" w:type="auto"/>
            <w:vAlign w:val="center"/>
          </w:tcPr>
          <w:p w14:paraId="664A8A5D" w14:textId="3F13D402"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$11,232.00</w:t>
            </w:r>
          </w:p>
        </w:tc>
      </w:tr>
      <w:tr w:rsidR="00652E66" w:rsidRPr="0006282B" w14:paraId="01152D79"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3DF2B5B8" w14:textId="76B92937"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27</w:t>
            </w:r>
          </w:p>
        </w:tc>
        <w:tc>
          <w:tcPr>
            <w:tcW w:w="4971" w:type="dxa"/>
            <w:vAlign w:val="center"/>
          </w:tcPr>
          <w:p w14:paraId="233219AE" w14:textId="386F10AD"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COMERCIALIZADORA SUASO, S.A. DE C.V.</w:t>
            </w:r>
          </w:p>
        </w:tc>
        <w:tc>
          <w:tcPr>
            <w:tcW w:w="0" w:type="auto"/>
            <w:vAlign w:val="center"/>
          </w:tcPr>
          <w:p w14:paraId="540FE6C6" w14:textId="17DF93B1"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$32,058.00</w:t>
            </w:r>
          </w:p>
        </w:tc>
      </w:tr>
      <w:tr w:rsidR="00652E66" w:rsidRPr="0006282B" w14:paraId="33D7813F"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247E31E2" w14:textId="7731B4C8"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28</w:t>
            </w:r>
          </w:p>
        </w:tc>
        <w:tc>
          <w:tcPr>
            <w:tcW w:w="4971" w:type="dxa"/>
            <w:vAlign w:val="center"/>
          </w:tcPr>
          <w:p w14:paraId="184C640D" w14:textId="48F1416F"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AXANA SALUD OCUPACIONAL SA DE CV.</w:t>
            </w:r>
          </w:p>
        </w:tc>
        <w:tc>
          <w:tcPr>
            <w:tcW w:w="0" w:type="auto"/>
            <w:vAlign w:val="center"/>
          </w:tcPr>
          <w:p w14:paraId="45A70780" w14:textId="6A682500"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$433,752.96</w:t>
            </w:r>
          </w:p>
        </w:tc>
      </w:tr>
      <w:tr w:rsidR="00652E66" w:rsidRPr="0006282B" w14:paraId="6B9D25E1"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6D861178" w14:textId="38605D7F"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30</w:t>
            </w:r>
          </w:p>
        </w:tc>
        <w:tc>
          <w:tcPr>
            <w:tcW w:w="4971" w:type="dxa"/>
            <w:vAlign w:val="center"/>
          </w:tcPr>
          <w:p w14:paraId="4B5922A7" w14:textId="63EFAB93"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SAY QUIMICA MÉDICA, S.A. DE C.V.</w:t>
            </w:r>
          </w:p>
        </w:tc>
        <w:tc>
          <w:tcPr>
            <w:tcW w:w="0" w:type="auto"/>
            <w:vAlign w:val="center"/>
          </w:tcPr>
          <w:p w14:paraId="35933676" w14:textId="7C960974"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$197,569.20</w:t>
            </w:r>
          </w:p>
        </w:tc>
      </w:tr>
      <w:tr w:rsidR="00652E66" w:rsidRPr="0006282B" w14:paraId="04B0E44E"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06C320DA" w14:textId="22F5AC4A"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31</w:t>
            </w:r>
          </w:p>
        </w:tc>
        <w:tc>
          <w:tcPr>
            <w:tcW w:w="4971" w:type="dxa"/>
            <w:vAlign w:val="center"/>
          </w:tcPr>
          <w:p w14:paraId="06D00545" w14:textId="45DF642E"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COMERCIALIZADORA MSA MEDICA, S.A. DE C.V.</w:t>
            </w:r>
          </w:p>
        </w:tc>
        <w:tc>
          <w:tcPr>
            <w:tcW w:w="0" w:type="auto"/>
            <w:vAlign w:val="center"/>
          </w:tcPr>
          <w:p w14:paraId="7566D2C6" w14:textId="261315A0"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$3,888.61</w:t>
            </w:r>
          </w:p>
        </w:tc>
      </w:tr>
      <w:tr w:rsidR="00652E66" w:rsidRPr="0006282B" w14:paraId="06D904EB"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113326E2" w14:textId="45315798"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32</w:t>
            </w:r>
          </w:p>
        </w:tc>
        <w:tc>
          <w:tcPr>
            <w:tcW w:w="4971" w:type="dxa"/>
            <w:vAlign w:val="center"/>
          </w:tcPr>
          <w:p w14:paraId="72675576" w14:textId="10FA2C1A"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COMERCIALIZADORA MSA MEDICA, S.A. DE C.V.</w:t>
            </w:r>
          </w:p>
        </w:tc>
        <w:tc>
          <w:tcPr>
            <w:tcW w:w="0" w:type="auto"/>
            <w:vAlign w:val="center"/>
          </w:tcPr>
          <w:p w14:paraId="014673E7" w14:textId="687A98AA"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$8,945.34</w:t>
            </w:r>
          </w:p>
        </w:tc>
      </w:tr>
      <w:tr w:rsidR="00652E66" w:rsidRPr="0006282B" w14:paraId="1E7CDB6D" w14:textId="77777777" w:rsidTr="006B36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7174DB03" w14:textId="6E164CF2"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35</w:t>
            </w:r>
          </w:p>
        </w:tc>
        <w:tc>
          <w:tcPr>
            <w:tcW w:w="4971" w:type="dxa"/>
            <w:vAlign w:val="center"/>
          </w:tcPr>
          <w:p w14:paraId="2B02FEEC" w14:textId="6892C657"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PROMOTORA MEDICA SELEC S.A. DE C.V.</w:t>
            </w:r>
          </w:p>
        </w:tc>
        <w:tc>
          <w:tcPr>
            <w:tcW w:w="0" w:type="auto"/>
            <w:vAlign w:val="center"/>
          </w:tcPr>
          <w:p w14:paraId="2CFA6EE4" w14:textId="61CFDD22" w:rsidR="00652E66" w:rsidRPr="00652E66" w:rsidRDefault="00652E66" w:rsidP="006B367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52E66">
              <w:rPr>
                <w:rFonts w:ascii="Arial" w:hAnsi="Arial" w:cs="Arial"/>
                <w:sz w:val="14"/>
                <w:szCs w:val="14"/>
              </w:rPr>
              <w:t>$628,745.00</w:t>
            </w:r>
          </w:p>
        </w:tc>
      </w:tr>
      <w:tr w:rsidR="00652E66" w:rsidRPr="0006282B" w14:paraId="3418F06F" w14:textId="77777777" w:rsidTr="006B3674">
        <w:trPr>
          <w:trHeight w:val="2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36FA99B9" w14:textId="7E633FE8" w:rsidR="00652E66" w:rsidRPr="00652E66" w:rsidRDefault="00652E66" w:rsidP="006B3674">
            <w:pPr>
              <w:jc w:val="center"/>
              <w:rPr>
                <w:rFonts w:ascii="Arial" w:hAnsi="Arial" w:cs="Arial"/>
                <w:color w:val="000000"/>
                <w:sz w:val="16"/>
                <w:szCs w:val="16"/>
              </w:rPr>
            </w:pPr>
            <w:r w:rsidRPr="00652E66">
              <w:rPr>
                <w:rFonts w:ascii="Arial" w:hAnsi="Arial" w:cs="Arial"/>
                <w:color w:val="000000"/>
                <w:sz w:val="16"/>
                <w:szCs w:val="16"/>
              </w:rPr>
              <w:t>36</w:t>
            </w:r>
          </w:p>
        </w:tc>
        <w:tc>
          <w:tcPr>
            <w:tcW w:w="4971" w:type="dxa"/>
            <w:vAlign w:val="center"/>
          </w:tcPr>
          <w:p w14:paraId="46E81FBB" w14:textId="4097B053"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CONSORCIO HOSPITALARIO, S.A. DE C.V.</w:t>
            </w:r>
          </w:p>
        </w:tc>
        <w:tc>
          <w:tcPr>
            <w:tcW w:w="0" w:type="auto"/>
            <w:vAlign w:val="center"/>
          </w:tcPr>
          <w:p w14:paraId="52161463" w14:textId="16544289" w:rsidR="00652E66" w:rsidRPr="00652E66" w:rsidRDefault="00652E66" w:rsidP="006B367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2E66">
              <w:rPr>
                <w:rFonts w:ascii="Arial" w:hAnsi="Arial" w:cs="Arial"/>
                <w:sz w:val="14"/>
                <w:szCs w:val="14"/>
              </w:rPr>
              <w:t>$480,000.00</w:t>
            </w:r>
          </w:p>
        </w:tc>
      </w:tr>
    </w:tbl>
    <w:p w14:paraId="40F538DD" w14:textId="30FF2E3E" w:rsidR="006B3674" w:rsidRDefault="006B3674" w:rsidP="00F33479">
      <w:pPr>
        <w:jc w:val="both"/>
        <w:rPr>
          <w:rFonts w:ascii="Arial" w:hAnsi="Arial" w:cs="Arial"/>
          <w:sz w:val="22"/>
          <w:szCs w:val="22"/>
          <w:lang w:val="es-MX"/>
        </w:rPr>
      </w:pPr>
    </w:p>
    <w:p w14:paraId="24E71FAA" w14:textId="77777777" w:rsidR="006B3674" w:rsidRPr="006B3674" w:rsidRDefault="006B3674" w:rsidP="006B3674">
      <w:pPr>
        <w:rPr>
          <w:rFonts w:ascii="Arial" w:hAnsi="Arial" w:cs="Arial"/>
          <w:sz w:val="22"/>
          <w:szCs w:val="22"/>
          <w:lang w:val="es-MX"/>
        </w:rPr>
      </w:pPr>
    </w:p>
    <w:p w14:paraId="62637848" w14:textId="77777777" w:rsidR="006B3674" w:rsidRPr="006B3674" w:rsidRDefault="006B3674" w:rsidP="006B3674">
      <w:pPr>
        <w:rPr>
          <w:rFonts w:ascii="Arial" w:hAnsi="Arial" w:cs="Arial"/>
          <w:sz w:val="22"/>
          <w:szCs w:val="22"/>
          <w:lang w:val="es-MX"/>
        </w:rPr>
      </w:pPr>
    </w:p>
    <w:p w14:paraId="2F333A36" w14:textId="77777777" w:rsidR="006B3674" w:rsidRPr="006B3674" w:rsidRDefault="006B3674" w:rsidP="006B3674">
      <w:pPr>
        <w:rPr>
          <w:rFonts w:ascii="Arial" w:hAnsi="Arial" w:cs="Arial"/>
          <w:sz w:val="22"/>
          <w:szCs w:val="22"/>
          <w:lang w:val="es-MX"/>
        </w:rPr>
      </w:pPr>
    </w:p>
    <w:p w14:paraId="2A1176B7" w14:textId="77777777" w:rsidR="00652E66" w:rsidRDefault="00652E66" w:rsidP="00F33479">
      <w:pPr>
        <w:jc w:val="both"/>
        <w:rPr>
          <w:rFonts w:ascii="Arial" w:hAnsi="Arial" w:cs="Arial"/>
          <w:sz w:val="22"/>
          <w:szCs w:val="22"/>
          <w:lang w:val="es-MX"/>
        </w:rPr>
      </w:pPr>
    </w:p>
    <w:p w14:paraId="7B040466" w14:textId="77777777" w:rsidR="00652E66" w:rsidRDefault="00652E66" w:rsidP="00F33479">
      <w:pPr>
        <w:jc w:val="both"/>
        <w:rPr>
          <w:rFonts w:ascii="Arial" w:hAnsi="Arial" w:cs="Arial"/>
          <w:sz w:val="22"/>
          <w:szCs w:val="22"/>
          <w:lang w:val="es-MX"/>
        </w:rPr>
      </w:pPr>
    </w:p>
    <w:p w14:paraId="68E80F31" w14:textId="77777777" w:rsidR="00AE22B1" w:rsidRDefault="00AE22B1" w:rsidP="00F33479">
      <w:pPr>
        <w:jc w:val="both"/>
        <w:rPr>
          <w:rFonts w:ascii="Arial" w:hAnsi="Arial" w:cs="Arial"/>
          <w:sz w:val="22"/>
          <w:szCs w:val="22"/>
          <w:lang w:val="es-MX"/>
        </w:rPr>
      </w:pPr>
    </w:p>
    <w:p w14:paraId="299BCB3B" w14:textId="77777777" w:rsidR="00AE22B1" w:rsidRDefault="00AE22B1" w:rsidP="00F33479">
      <w:pPr>
        <w:jc w:val="both"/>
        <w:rPr>
          <w:rFonts w:ascii="Arial" w:hAnsi="Arial" w:cs="Arial"/>
          <w:sz w:val="22"/>
          <w:szCs w:val="22"/>
          <w:lang w:val="es-MX"/>
        </w:rPr>
      </w:pPr>
    </w:p>
    <w:p w14:paraId="479AE4AA" w14:textId="0A42D3AD"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El pago será dentro de los 20 días naturales posteriores a la entrega por parte del proveedor de la factura correspondiente que reúna los requisitos fiscales respectivos, en la que se indique los bienes entregados y el pedido que ampara(n) dichos bienes, sellada por el área de almacén delegacional que avalen que fueron entregados y recibidos a entera satisfacción del Instituto.</w:t>
      </w:r>
    </w:p>
    <w:p w14:paraId="1C431B76" w14:textId="77777777" w:rsidR="00F33479" w:rsidRPr="00C84340" w:rsidRDefault="00F33479" w:rsidP="00F33479">
      <w:pPr>
        <w:numPr>
          <w:ilvl w:val="0"/>
          <w:numId w:val="37"/>
        </w:numPr>
        <w:suppressAutoHyphens/>
        <w:jc w:val="both"/>
        <w:rPr>
          <w:rFonts w:ascii="Arial" w:hAnsi="Arial" w:cs="Arial"/>
          <w:b/>
          <w:sz w:val="22"/>
          <w:szCs w:val="22"/>
          <w:lang w:val="es-MX"/>
        </w:rPr>
      </w:pPr>
      <w:r w:rsidRPr="00C84340">
        <w:rPr>
          <w:rFonts w:ascii="Arial" w:hAnsi="Arial" w:cs="Arial"/>
          <w:b/>
          <w:sz w:val="22"/>
          <w:szCs w:val="22"/>
          <w:lang w:val="es-MX"/>
        </w:rPr>
        <w:t>Personas propuestas.</w:t>
      </w:r>
    </w:p>
    <w:p w14:paraId="55813F34" w14:textId="77777777" w:rsidR="00F33479" w:rsidRDefault="00F33479" w:rsidP="00F33479">
      <w:pPr>
        <w:jc w:val="both"/>
        <w:rPr>
          <w:rFonts w:ascii="Arial" w:hAnsi="Arial" w:cs="Arial"/>
          <w:sz w:val="22"/>
          <w:szCs w:val="22"/>
          <w:lang w:val="es-MX"/>
        </w:rPr>
      </w:pPr>
      <w:r w:rsidRPr="00C84340">
        <w:rPr>
          <w:rFonts w:ascii="Arial" w:hAnsi="Arial" w:cs="Arial"/>
          <w:sz w:val="22"/>
          <w:szCs w:val="22"/>
          <w:lang w:val="es-MX"/>
        </w:rPr>
        <w:t>De acuerdo al resultado de la Investigación de Mercado, con fundamento en el art. 30, del Reglamento de Ley de Adquisiciones, Arrendamientos y Servicios del Sector Público, se adjudicará al proveedor con razón social;</w:t>
      </w:r>
    </w:p>
    <w:p w14:paraId="0F0A1C37" w14:textId="77777777" w:rsidR="00543F9D" w:rsidRPr="00C84340" w:rsidRDefault="00543F9D" w:rsidP="00F33479">
      <w:pPr>
        <w:jc w:val="both"/>
        <w:rPr>
          <w:rFonts w:ascii="Arial" w:hAnsi="Arial" w:cs="Arial"/>
          <w:sz w:val="22"/>
          <w:szCs w:val="22"/>
          <w:lang w:val="es-MX"/>
        </w:rPr>
      </w:pPr>
    </w:p>
    <w:tbl>
      <w:tblPr>
        <w:tblStyle w:val="Cuadrculamedia3-nfasis5"/>
        <w:tblW w:w="0" w:type="auto"/>
        <w:jc w:val="center"/>
        <w:tblLook w:val="04A0" w:firstRow="1" w:lastRow="0" w:firstColumn="1" w:lastColumn="0" w:noHBand="0" w:noVBand="1"/>
      </w:tblPr>
      <w:tblGrid>
        <w:gridCol w:w="501"/>
        <w:gridCol w:w="4029"/>
      </w:tblGrid>
      <w:tr w:rsidR="00F33479" w:rsidRPr="003536E6" w14:paraId="1DEDE7D5" w14:textId="77777777" w:rsidTr="00F005F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6296B7" w14:textId="77777777" w:rsidR="00F33479" w:rsidRPr="003536E6" w:rsidRDefault="00F33479" w:rsidP="00F005F6">
            <w:pPr>
              <w:jc w:val="center"/>
              <w:rPr>
                <w:rFonts w:ascii="Arial" w:hAnsi="Arial" w:cs="Arial"/>
                <w:bCs w:val="0"/>
                <w:color w:val="000000"/>
                <w:sz w:val="16"/>
                <w:szCs w:val="16"/>
                <w:lang w:val="es-MX" w:eastAsia="es-MX"/>
              </w:rPr>
            </w:pPr>
            <w:r w:rsidRPr="003536E6">
              <w:rPr>
                <w:rFonts w:ascii="Arial" w:hAnsi="Arial" w:cs="Arial"/>
                <w:bCs w:val="0"/>
                <w:color w:val="000000"/>
                <w:sz w:val="16"/>
                <w:szCs w:val="16"/>
                <w:lang w:val="es-MX" w:eastAsia="es-MX"/>
              </w:rPr>
              <w:t>NO.</w:t>
            </w:r>
          </w:p>
        </w:tc>
        <w:tc>
          <w:tcPr>
            <w:tcW w:w="0" w:type="auto"/>
            <w:vAlign w:val="center"/>
            <w:hideMark/>
          </w:tcPr>
          <w:p w14:paraId="133CC8BE" w14:textId="77777777" w:rsidR="00F33479" w:rsidRPr="003536E6" w:rsidRDefault="00F33479" w:rsidP="00F005F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lang w:val="es-MX" w:eastAsia="es-MX"/>
              </w:rPr>
            </w:pPr>
            <w:r w:rsidRPr="003536E6">
              <w:rPr>
                <w:rFonts w:ascii="Arial" w:hAnsi="Arial" w:cs="Arial"/>
                <w:bCs w:val="0"/>
                <w:color w:val="000000"/>
                <w:sz w:val="16"/>
                <w:szCs w:val="16"/>
                <w:lang w:val="es-MX" w:eastAsia="es-MX"/>
              </w:rPr>
              <w:t>EMPRESA</w:t>
            </w:r>
          </w:p>
        </w:tc>
      </w:tr>
      <w:tr w:rsidR="00652E66" w:rsidRPr="003536E6" w14:paraId="323F366A" w14:textId="77777777" w:rsidTr="00F005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AE3A2CE" w14:textId="77777777" w:rsidR="00652E66" w:rsidRPr="003536E6" w:rsidRDefault="00652E66" w:rsidP="00F005F6">
            <w:pPr>
              <w:jc w:val="center"/>
              <w:rPr>
                <w:rFonts w:ascii="Arial" w:hAnsi="Arial" w:cs="Arial"/>
                <w:color w:val="000000"/>
                <w:sz w:val="16"/>
                <w:szCs w:val="16"/>
              </w:rPr>
            </w:pPr>
            <w:r w:rsidRPr="003536E6">
              <w:rPr>
                <w:rFonts w:ascii="Arial" w:hAnsi="Arial" w:cs="Arial"/>
                <w:color w:val="000000"/>
                <w:sz w:val="16"/>
                <w:szCs w:val="16"/>
              </w:rPr>
              <w:t>1</w:t>
            </w:r>
          </w:p>
        </w:tc>
        <w:tc>
          <w:tcPr>
            <w:tcW w:w="0" w:type="auto"/>
            <w:vAlign w:val="center"/>
          </w:tcPr>
          <w:p w14:paraId="19E99D2B" w14:textId="7BE64E5E"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ASOKAM, S.A. DE C.V.</w:t>
            </w:r>
          </w:p>
        </w:tc>
      </w:tr>
      <w:tr w:rsidR="00652E66" w:rsidRPr="003536E6" w14:paraId="461E7098" w14:textId="77777777" w:rsidTr="00F005F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E175866" w14:textId="77777777" w:rsidR="00652E66" w:rsidRPr="003536E6" w:rsidRDefault="00652E66" w:rsidP="00F005F6">
            <w:pPr>
              <w:jc w:val="center"/>
              <w:rPr>
                <w:rFonts w:ascii="Arial" w:hAnsi="Arial" w:cs="Arial"/>
                <w:color w:val="000000"/>
                <w:sz w:val="16"/>
                <w:szCs w:val="16"/>
              </w:rPr>
            </w:pPr>
            <w:r w:rsidRPr="003536E6">
              <w:rPr>
                <w:rFonts w:ascii="Arial" w:hAnsi="Arial" w:cs="Arial"/>
                <w:color w:val="000000"/>
                <w:sz w:val="16"/>
                <w:szCs w:val="16"/>
              </w:rPr>
              <w:t>2</w:t>
            </w:r>
          </w:p>
        </w:tc>
        <w:tc>
          <w:tcPr>
            <w:tcW w:w="0" w:type="auto"/>
            <w:vAlign w:val="center"/>
          </w:tcPr>
          <w:p w14:paraId="20A71D5E" w14:textId="7C5096F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AURORA ESCAMILLA ZENTENO</w:t>
            </w:r>
          </w:p>
        </w:tc>
      </w:tr>
      <w:tr w:rsidR="00652E66" w:rsidRPr="003536E6" w14:paraId="266F29D5" w14:textId="77777777" w:rsidTr="00F005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8D26212" w14:textId="7FECDF49" w:rsidR="00652E66" w:rsidRPr="003536E6" w:rsidRDefault="00652E66" w:rsidP="00F005F6">
            <w:pPr>
              <w:jc w:val="center"/>
              <w:rPr>
                <w:rFonts w:ascii="Arial" w:hAnsi="Arial" w:cs="Arial"/>
                <w:color w:val="000000"/>
                <w:sz w:val="16"/>
                <w:szCs w:val="16"/>
              </w:rPr>
            </w:pPr>
            <w:r w:rsidRPr="003536E6">
              <w:rPr>
                <w:rFonts w:ascii="Arial" w:hAnsi="Arial" w:cs="Arial"/>
                <w:color w:val="000000"/>
                <w:sz w:val="16"/>
                <w:szCs w:val="16"/>
              </w:rPr>
              <w:t>3</w:t>
            </w:r>
          </w:p>
        </w:tc>
        <w:tc>
          <w:tcPr>
            <w:tcW w:w="0" w:type="auto"/>
            <w:vAlign w:val="center"/>
          </w:tcPr>
          <w:p w14:paraId="5A0900C3" w14:textId="0A50CBE9"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AXANA SALUD OCUPACIONAL SA DE CV.</w:t>
            </w:r>
          </w:p>
        </w:tc>
      </w:tr>
      <w:tr w:rsidR="00652E66" w:rsidRPr="003536E6" w14:paraId="657757A7" w14:textId="77777777" w:rsidTr="00F005F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1A4A6ED" w14:textId="3D3EEFAD" w:rsidR="00652E66" w:rsidRPr="003536E6" w:rsidRDefault="00652E66" w:rsidP="00F005F6">
            <w:pPr>
              <w:jc w:val="center"/>
              <w:rPr>
                <w:rFonts w:ascii="Arial" w:hAnsi="Arial" w:cs="Arial"/>
                <w:color w:val="000000"/>
                <w:sz w:val="16"/>
                <w:szCs w:val="16"/>
              </w:rPr>
            </w:pPr>
            <w:r w:rsidRPr="003536E6">
              <w:rPr>
                <w:rFonts w:ascii="Arial" w:hAnsi="Arial" w:cs="Arial"/>
                <w:color w:val="000000"/>
                <w:sz w:val="16"/>
                <w:szCs w:val="16"/>
              </w:rPr>
              <w:t>4</w:t>
            </w:r>
          </w:p>
        </w:tc>
        <w:tc>
          <w:tcPr>
            <w:tcW w:w="0" w:type="auto"/>
            <w:vAlign w:val="center"/>
          </w:tcPr>
          <w:p w14:paraId="74A47DB4" w14:textId="420355B8"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MX"/>
              </w:rPr>
            </w:pPr>
            <w:r w:rsidRPr="00652E66">
              <w:rPr>
                <w:rFonts w:ascii="Arial" w:hAnsi="Arial" w:cs="Arial"/>
                <w:color w:val="000000"/>
                <w:sz w:val="14"/>
                <w:szCs w:val="14"/>
              </w:rPr>
              <w:t>COMERCIALIZADORA MSA MEDICA, S.A. DE C.V.</w:t>
            </w:r>
          </w:p>
        </w:tc>
      </w:tr>
      <w:tr w:rsidR="00652E66" w:rsidRPr="003536E6" w14:paraId="069194DC" w14:textId="77777777" w:rsidTr="00F005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E6A85D9" w14:textId="327D98F0" w:rsidR="00652E66" w:rsidRPr="003536E6" w:rsidRDefault="00652E66" w:rsidP="00F005F6">
            <w:pPr>
              <w:jc w:val="center"/>
              <w:rPr>
                <w:rFonts w:ascii="Arial" w:hAnsi="Arial" w:cs="Arial"/>
                <w:color w:val="000000"/>
                <w:sz w:val="16"/>
                <w:szCs w:val="16"/>
                <w:lang w:val="en-US"/>
              </w:rPr>
            </w:pPr>
            <w:r w:rsidRPr="003536E6">
              <w:rPr>
                <w:rFonts w:ascii="Arial" w:hAnsi="Arial" w:cs="Arial"/>
                <w:color w:val="000000"/>
                <w:sz w:val="16"/>
                <w:szCs w:val="16"/>
                <w:lang w:val="en-US"/>
              </w:rPr>
              <w:t>5</w:t>
            </w:r>
          </w:p>
        </w:tc>
        <w:tc>
          <w:tcPr>
            <w:tcW w:w="0" w:type="auto"/>
            <w:vAlign w:val="center"/>
          </w:tcPr>
          <w:p w14:paraId="479DAA0D" w14:textId="2B60053A"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COMERCIALIZADORA SUASO, S.A. DE C.V.</w:t>
            </w:r>
          </w:p>
        </w:tc>
      </w:tr>
      <w:tr w:rsidR="00652E66" w:rsidRPr="003536E6" w14:paraId="041FD573" w14:textId="77777777" w:rsidTr="00F005F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A087120" w14:textId="176107E8" w:rsidR="00652E66" w:rsidRPr="003536E6" w:rsidRDefault="00652E66" w:rsidP="00F005F6">
            <w:pPr>
              <w:jc w:val="center"/>
              <w:rPr>
                <w:rFonts w:ascii="Arial" w:hAnsi="Arial" w:cs="Arial"/>
                <w:color w:val="000000"/>
                <w:sz w:val="16"/>
                <w:szCs w:val="16"/>
              </w:rPr>
            </w:pPr>
            <w:r w:rsidRPr="003536E6">
              <w:rPr>
                <w:rFonts w:ascii="Arial" w:hAnsi="Arial" w:cs="Arial"/>
                <w:color w:val="000000"/>
                <w:sz w:val="16"/>
                <w:szCs w:val="16"/>
              </w:rPr>
              <w:t>6</w:t>
            </w:r>
          </w:p>
        </w:tc>
        <w:tc>
          <w:tcPr>
            <w:tcW w:w="0" w:type="auto"/>
            <w:vAlign w:val="center"/>
          </w:tcPr>
          <w:p w14:paraId="50E88AC0" w14:textId="4E049450"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52E66">
              <w:rPr>
                <w:rFonts w:ascii="Arial" w:hAnsi="Arial" w:cs="Arial"/>
                <w:color w:val="000000"/>
                <w:sz w:val="14"/>
                <w:szCs w:val="14"/>
              </w:rPr>
              <w:t>CONSORCIO HOSPITALARIO, S.A. DE C.V.</w:t>
            </w:r>
          </w:p>
        </w:tc>
      </w:tr>
      <w:tr w:rsidR="00652E66" w:rsidRPr="003536E6" w14:paraId="02500076" w14:textId="77777777" w:rsidTr="00F005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B6B9487" w14:textId="7C546AF8" w:rsidR="00652E66" w:rsidRPr="003536E6" w:rsidRDefault="00652E66" w:rsidP="00F005F6">
            <w:pPr>
              <w:jc w:val="center"/>
              <w:rPr>
                <w:rFonts w:ascii="Arial" w:hAnsi="Arial" w:cs="Arial"/>
                <w:color w:val="000000"/>
                <w:sz w:val="16"/>
                <w:szCs w:val="16"/>
              </w:rPr>
            </w:pPr>
            <w:r w:rsidRPr="003536E6">
              <w:rPr>
                <w:rFonts w:ascii="Arial" w:hAnsi="Arial" w:cs="Arial"/>
                <w:color w:val="000000"/>
                <w:sz w:val="16"/>
                <w:szCs w:val="16"/>
              </w:rPr>
              <w:t>7</w:t>
            </w:r>
          </w:p>
        </w:tc>
        <w:tc>
          <w:tcPr>
            <w:tcW w:w="0" w:type="auto"/>
            <w:vAlign w:val="center"/>
          </w:tcPr>
          <w:p w14:paraId="492DEFA9" w14:textId="3211BEE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CONVERMEDIC DE MÉXICO, S.A. DE C.V.</w:t>
            </w:r>
          </w:p>
        </w:tc>
      </w:tr>
      <w:tr w:rsidR="00652E66" w:rsidRPr="003536E6" w14:paraId="19F883E6" w14:textId="77777777" w:rsidTr="00F005F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6B9527A" w14:textId="5E504733" w:rsidR="00652E66" w:rsidRPr="003536E6" w:rsidRDefault="00652E66" w:rsidP="00F005F6">
            <w:pPr>
              <w:jc w:val="center"/>
              <w:rPr>
                <w:rFonts w:ascii="Arial" w:hAnsi="Arial" w:cs="Arial"/>
                <w:color w:val="000000"/>
                <w:sz w:val="16"/>
                <w:szCs w:val="16"/>
              </w:rPr>
            </w:pPr>
            <w:r>
              <w:rPr>
                <w:rFonts w:ascii="Arial" w:hAnsi="Arial" w:cs="Arial"/>
                <w:color w:val="000000"/>
                <w:sz w:val="16"/>
                <w:szCs w:val="16"/>
              </w:rPr>
              <w:t>8</w:t>
            </w:r>
          </w:p>
        </w:tc>
        <w:tc>
          <w:tcPr>
            <w:tcW w:w="0" w:type="auto"/>
            <w:vAlign w:val="center"/>
          </w:tcPr>
          <w:p w14:paraId="4E9DE21E" w14:textId="6DD466F2"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FARMACEÚTICOS MAYPO, S.A. DE C.V.</w:t>
            </w:r>
          </w:p>
        </w:tc>
      </w:tr>
      <w:tr w:rsidR="00652E66" w:rsidRPr="003536E6" w14:paraId="52B5DFE0" w14:textId="77777777" w:rsidTr="00F005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DE8D0B7" w14:textId="48C85308" w:rsidR="00652E66" w:rsidRPr="003536E6" w:rsidRDefault="00652E66" w:rsidP="00F005F6">
            <w:pPr>
              <w:jc w:val="center"/>
              <w:rPr>
                <w:rFonts w:ascii="Arial" w:hAnsi="Arial" w:cs="Arial"/>
                <w:color w:val="000000"/>
                <w:sz w:val="16"/>
                <w:szCs w:val="16"/>
              </w:rPr>
            </w:pPr>
            <w:r>
              <w:rPr>
                <w:rFonts w:ascii="Arial" w:hAnsi="Arial" w:cs="Arial"/>
                <w:color w:val="000000"/>
                <w:sz w:val="16"/>
                <w:szCs w:val="16"/>
              </w:rPr>
              <w:t>9</w:t>
            </w:r>
          </w:p>
        </w:tc>
        <w:tc>
          <w:tcPr>
            <w:tcW w:w="0" w:type="auto"/>
            <w:vAlign w:val="center"/>
          </w:tcPr>
          <w:p w14:paraId="179BE53C" w14:textId="087E4E60"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GRUPO MORAVI, S.A. DE C.V.</w:t>
            </w:r>
          </w:p>
        </w:tc>
      </w:tr>
      <w:tr w:rsidR="00652E66" w:rsidRPr="003536E6" w14:paraId="6AA9507A" w14:textId="77777777" w:rsidTr="00F005F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65A6D3E" w14:textId="48263C23" w:rsidR="00652E66" w:rsidRPr="003536E6" w:rsidRDefault="00652E66" w:rsidP="00F005F6">
            <w:pPr>
              <w:jc w:val="center"/>
              <w:rPr>
                <w:rFonts w:ascii="Arial" w:hAnsi="Arial" w:cs="Arial"/>
                <w:color w:val="000000"/>
                <w:sz w:val="16"/>
                <w:szCs w:val="16"/>
              </w:rPr>
            </w:pPr>
            <w:r>
              <w:rPr>
                <w:rFonts w:ascii="Arial" w:hAnsi="Arial" w:cs="Arial"/>
                <w:color w:val="000000"/>
                <w:sz w:val="16"/>
                <w:szCs w:val="16"/>
              </w:rPr>
              <w:t>10</w:t>
            </w:r>
          </w:p>
        </w:tc>
        <w:tc>
          <w:tcPr>
            <w:tcW w:w="0" w:type="auto"/>
            <w:vAlign w:val="center"/>
          </w:tcPr>
          <w:p w14:paraId="761DA755" w14:textId="7091611C"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HÉCTOR GABRIEL BASTIDA GONZALEZ</w:t>
            </w:r>
          </w:p>
        </w:tc>
      </w:tr>
      <w:tr w:rsidR="00652E66" w:rsidRPr="003536E6" w14:paraId="7B34FC49" w14:textId="77777777" w:rsidTr="00F005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C814809" w14:textId="7DDDE992" w:rsidR="00652E66" w:rsidRPr="003536E6" w:rsidRDefault="00652E66" w:rsidP="00F005F6">
            <w:pPr>
              <w:jc w:val="center"/>
              <w:rPr>
                <w:rFonts w:ascii="Arial" w:hAnsi="Arial" w:cs="Arial"/>
                <w:color w:val="000000"/>
                <w:sz w:val="16"/>
                <w:szCs w:val="16"/>
              </w:rPr>
            </w:pPr>
            <w:r>
              <w:rPr>
                <w:rFonts w:ascii="Arial" w:hAnsi="Arial" w:cs="Arial"/>
                <w:color w:val="000000"/>
                <w:sz w:val="16"/>
                <w:szCs w:val="16"/>
              </w:rPr>
              <w:t>11</w:t>
            </w:r>
          </w:p>
        </w:tc>
        <w:tc>
          <w:tcPr>
            <w:tcW w:w="0" w:type="auto"/>
            <w:vAlign w:val="center"/>
          </w:tcPr>
          <w:p w14:paraId="06B57ACF" w14:textId="14475DC5"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MEDICAL INTEGRAL &amp; ORTHOPAEDICS, S.A. DE C.V.</w:t>
            </w:r>
          </w:p>
        </w:tc>
      </w:tr>
      <w:tr w:rsidR="00652E66" w:rsidRPr="003536E6" w14:paraId="1DEE31CB" w14:textId="77777777" w:rsidTr="00F005F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ABF795A" w14:textId="45568498" w:rsidR="00652E66" w:rsidRPr="003536E6" w:rsidRDefault="00652E66" w:rsidP="00F005F6">
            <w:pPr>
              <w:jc w:val="center"/>
              <w:rPr>
                <w:rFonts w:ascii="Arial" w:hAnsi="Arial" w:cs="Arial"/>
                <w:color w:val="000000"/>
                <w:sz w:val="16"/>
                <w:szCs w:val="16"/>
              </w:rPr>
            </w:pPr>
            <w:r>
              <w:rPr>
                <w:rFonts w:ascii="Arial" w:hAnsi="Arial" w:cs="Arial"/>
                <w:color w:val="000000"/>
                <w:sz w:val="16"/>
                <w:szCs w:val="16"/>
              </w:rPr>
              <w:t>12</w:t>
            </w:r>
          </w:p>
        </w:tc>
        <w:tc>
          <w:tcPr>
            <w:tcW w:w="0" w:type="auto"/>
            <w:vAlign w:val="center"/>
          </w:tcPr>
          <w:p w14:paraId="5E9F3CD9" w14:textId="10E505F1"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PROMOTORA MEDICA SELEC S.A. DE C.V.</w:t>
            </w:r>
          </w:p>
        </w:tc>
      </w:tr>
      <w:tr w:rsidR="00652E66" w:rsidRPr="003536E6" w14:paraId="72403438" w14:textId="77777777" w:rsidTr="00F005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5F8EDDF" w14:textId="23298D1E" w:rsidR="00652E66" w:rsidRPr="003536E6" w:rsidRDefault="00652E66" w:rsidP="00F005F6">
            <w:pPr>
              <w:jc w:val="center"/>
              <w:rPr>
                <w:rFonts w:ascii="Arial" w:hAnsi="Arial" w:cs="Arial"/>
                <w:color w:val="000000"/>
                <w:sz w:val="16"/>
                <w:szCs w:val="16"/>
              </w:rPr>
            </w:pPr>
            <w:r>
              <w:rPr>
                <w:rFonts w:ascii="Arial" w:hAnsi="Arial" w:cs="Arial"/>
                <w:color w:val="000000"/>
                <w:sz w:val="16"/>
                <w:szCs w:val="16"/>
              </w:rPr>
              <w:t>13</w:t>
            </w:r>
          </w:p>
        </w:tc>
        <w:tc>
          <w:tcPr>
            <w:tcW w:w="0" w:type="auto"/>
            <w:vAlign w:val="center"/>
          </w:tcPr>
          <w:p w14:paraId="49CA5589" w14:textId="3D21AAF2" w:rsidR="00652E66" w:rsidRPr="00652E66" w:rsidRDefault="00652E66" w:rsidP="00F005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SAY QUIMICA MÉDICA, S.A. DE C.V.</w:t>
            </w:r>
          </w:p>
        </w:tc>
      </w:tr>
      <w:tr w:rsidR="00652E66" w:rsidRPr="003536E6" w14:paraId="02D60176" w14:textId="77777777" w:rsidTr="00F005F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420452D" w14:textId="0C177FD5" w:rsidR="00652E66" w:rsidRPr="003536E6" w:rsidRDefault="00652E66" w:rsidP="00F005F6">
            <w:pPr>
              <w:jc w:val="center"/>
              <w:rPr>
                <w:rFonts w:ascii="Arial" w:hAnsi="Arial" w:cs="Arial"/>
                <w:color w:val="000000"/>
                <w:sz w:val="16"/>
                <w:szCs w:val="16"/>
              </w:rPr>
            </w:pPr>
            <w:r>
              <w:rPr>
                <w:rFonts w:ascii="Arial" w:hAnsi="Arial" w:cs="Arial"/>
                <w:color w:val="000000"/>
                <w:sz w:val="16"/>
                <w:szCs w:val="16"/>
              </w:rPr>
              <w:t>14</w:t>
            </w:r>
          </w:p>
        </w:tc>
        <w:tc>
          <w:tcPr>
            <w:tcW w:w="0" w:type="auto"/>
            <w:vAlign w:val="center"/>
          </w:tcPr>
          <w:p w14:paraId="050A9A81" w14:textId="4FA7C8D3" w:rsidR="00652E66" w:rsidRPr="00652E66" w:rsidRDefault="00652E66" w:rsidP="00F005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652E66">
              <w:rPr>
                <w:rFonts w:ascii="Arial" w:hAnsi="Arial" w:cs="Arial"/>
                <w:color w:val="000000"/>
                <w:sz w:val="14"/>
                <w:szCs w:val="14"/>
              </w:rPr>
              <w:t>SOCIEDAD CORPORATIVA PARA LA SALUD, S.A. DE C.V.</w:t>
            </w:r>
          </w:p>
        </w:tc>
      </w:tr>
    </w:tbl>
    <w:p w14:paraId="20926C01" w14:textId="77777777" w:rsidR="00DA302F" w:rsidRDefault="00DA302F" w:rsidP="00F33479">
      <w:pPr>
        <w:jc w:val="both"/>
        <w:rPr>
          <w:rFonts w:ascii="Arial" w:hAnsi="Arial" w:cs="Arial"/>
          <w:sz w:val="22"/>
          <w:szCs w:val="22"/>
          <w:lang w:val="es-MX"/>
        </w:rPr>
      </w:pPr>
    </w:p>
    <w:p w14:paraId="3AF7B307" w14:textId="77777777" w:rsidR="00652E66" w:rsidRDefault="00652E66" w:rsidP="00F33479">
      <w:pPr>
        <w:jc w:val="both"/>
        <w:rPr>
          <w:rFonts w:ascii="Arial" w:hAnsi="Arial" w:cs="Arial"/>
          <w:sz w:val="22"/>
          <w:szCs w:val="22"/>
          <w:lang w:val="es-MX"/>
        </w:rPr>
      </w:pPr>
    </w:p>
    <w:p w14:paraId="7FF29E89" w14:textId="77777777"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El cual demostró tener la capacidad de respuesta inmediata y cuya actividad se encuentra directamente vinculada con el suministro de los bienes indicados.</w:t>
      </w:r>
    </w:p>
    <w:p w14:paraId="19B8E07D" w14:textId="77777777" w:rsidR="00F33479" w:rsidRPr="00C84340" w:rsidRDefault="00F33479" w:rsidP="00F33479">
      <w:pPr>
        <w:numPr>
          <w:ilvl w:val="2"/>
          <w:numId w:val="38"/>
        </w:numPr>
        <w:tabs>
          <w:tab w:val="clear" w:pos="360"/>
          <w:tab w:val="num" w:pos="-284"/>
        </w:tabs>
        <w:suppressAutoHyphens/>
        <w:ind w:left="142" w:hanging="142"/>
        <w:jc w:val="both"/>
        <w:rPr>
          <w:rFonts w:ascii="Arial" w:hAnsi="Arial" w:cs="Arial"/>
          <w:b/>
          <w:sz w:val="22"/>
          <w:szCs w:val="22"/>
          <w:lang w:val="es-MX"/>
        </w:rPr>
      </w:pPr>
      <w:r w:rsidRPr="00C84340">
        <w:rPr>
          <w:rFonts w:ascii="Arial" w:hAnsi="Arial" w:cs="Arial"/>
          <w:b/>
          <w:sz w:val="22"/>
          <w:szCs w:val="22"/>
          <w:lang w:val="es-MX"/>
        </w:rPr>
        <w:t>Acreditación de los criterios que refiere el artículo 40 segundo párrafo de la Ley de Adquisiciones, Arrendamientos y Servicios del Sector Público.</w:t>
      </w:r>
    </w:p>
    <w:p w14:paraId="6488D27B" w14:textId="77777777" w:rsidR="00F33479" w:rsidRPr="00C84340" w:rsidRDefault="00F33479" w:rsidP="00F33479">
      <w:pPr>
        <w:ind w:left="20" w:hanging="10"/>
        <w:jc w:val="both"/>
        <w:rPr>
          <w:rFonts w:ascii="Arial" w:hAnsi="Arial" w:cs="Arial"/>
          <w:sz w:val="22"/>
          <w:szCs w:val="22"/>
          <w:lang w:val="es-MX"/>
        </w:rPr>
      </w:pPr>
      <w:r w:rsidRPr="00C84340">
        <w:rPr>
          <w:rFonts w:ascii="Arial" w:hAnsi="Arial" w:cs="Arial"/>
          <w:sz w:val="22"/>
          <w:szCs w:val="22"/>
          <w:lang w:val="es-MX"/>
        </w:rPr>
        <w:t>La contratación del bien indicado, se realizará tomando en cuenta los criterios a que se refiere el artículo 40 segundo párrafo de la Ley de Adquisiciones, Arrendamientos y Servicios del Sector Público:</w:t>
      </w:r>
    </w:p>
    <w:p w14:paraId="6FFFA5ED" w14:textId="77777777" w:rsidR="00F33479" w:rsidRPr="00C84340" w:rsidRDefault="00F33479" w:rsidP="00F33479">
      <w:pPr>
        <w:ind w:left="20" w:hanging="10"/>
        <w:jc w:val="both"/>
        <w:rPr>
          <w:rFonts w:ascii="Arial" w:hAnsi="Arial" w:cs="Arial"/>
          <w:sz w:val="22"/>
          <w:szCs w:val="22"/>
          <w:lang w:val="es-MX"/>
        </w:rPr>
      </w:pPr>
      <w:r w:rsidRPr="00C84340">
        <w:rPr>
          <w:rFonts w:ascii="Arial" w:hAnsi="Arial" w:cs="Arial"/>
          <w:b/>
          <w:bCs/>
          <w:sz w:val="22"/>
          <w:szCs w:val="22"/>
          <w:lang w:val="es-MX"/>
        </w:rPr>
        <w:t>Eficacia</w:t>
      </w:r>
      <w:r w:rsidRPr="00C84340">
        <w:rPr>
          <w:rFonts w:ascii="Arial" w:hAnsi="Arial" w:cs="Arial"/>
          <w:sz w:val="22"/>
          <w:szCs w:val="22"/>
          <w:lang w:val="es-MX"/>
        </w:rPr>
        <w:t>.- De conformidad con el artículo 2, fracción XI de la Ley Federal de Presupuesto y Responsabilidad Hacendaria y de acuerdo a lo establecido en el punto 4.2.4.1.1. Del Manual Administrativo de Aplicación General en Materia de Adquisiciones, Arrendamientos y Servicios del Sector Público, que sustenta que la eficacia en el gasto público es lograr en el ejercicio fiscal los objetivos y las metas programadas al efectuar la compra mediante Adjudicación Directa para la adquisición del bien conforme lo solicitado en Memorándum Interno por parte del Departamento de Control del Abasto y la Investigación de Mercado realizada con fundamento en el Artículo 2 fracción X, 26 Sexto Párrafo de la Ley de Adquisiciones, Arrendamientos y Servicios del Sector Público, se demuestra que el Instituto es capaz de  obtener el bien oportunamente bajo las circunstancias más favorables en clara concordancia con el recurso financiero disponible, lo que le permite cumplir con los objetivos y metas institucionales de abasto proyectadas en el presente ejercicio fiscal.</w:t>
      </w:r>
    </w:p>
    <w:p w14:paraId="3D8D6EDB" w14:textId="6306DBFA"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lastRenderedPageBreak/>
        <w:t xml:space="preserve">Se debe considerar que el procedimiento de Adjudicación Directa, deriva de la autorización de Oficinas Centrales de compra local para el ejercicio fiscal 2022, para la adquisición </w:t>
      </w:r>
      <w:r w:rsidRPr="00C84340">
        <w:rPr>
          <w:rFonts w:ascii="Arial" w:hAnsi="Arial" w:cs="Arial"/>
          <w:sz w:val="22"/>
          <w:szCs w:val="22"/>
        </w:rPr>
        <w:t>de los grupos</w:t>
      </w:r>
      <w:r w:rsidRPr="00C84340">
        <w:rPr>
          <w:rFonts w:ascii="Arial" w:hAnsi="Arial" w:cs="Arial"/>
          <w:sz w:val="22"/>
          <w:szCs w:val="22"/>
          <w:lang w:val="es-MX"/>
        </w:rPr>
        <w:t xml:space="preserve"> </w:t>
      </w:r>
      <w:r w:rsidR="00F005F6" w:rsidRPr="00EE0BC3">
        <w:rPr>
          <w:rFonts w:ascii="Arial" w:hAnsi="Arial" w:cs="Arial"/>
          <w:sz w:val="22"/>
          <w:szCs w:val="22"/>
          <w:lang w:val="es-MX"/>
        </w:rPr>
        <w:t>“</w:t>
      </w:r>
      <w:r w:rsidR="00F005F6">
        <w:rPr>
          <w:rFonts w:ascii="Arial" w:hAnsi="Arial" w:cs="Arial"/>
          <w:b/>
          <w:sz w:val="22"/>
          <w:szCs w:val="22"/>
          <w:lang w:val="es-MX"/>
        </w:rPr>
        <w:t>06</w:t>
      </w:r>
      <w:r w:rsidR="00F005F6" w:rsidRPr="00EE0BC3">
        <w:rPr>
          <w:rFonts w:ascii="Arial" w:hAnsi="Arial" w:cs="Arial"/>
          <w:b/>
          <w:sz w:val="22"/>
          <w:szCs w:val="22"/>
          <w:lang w:val="es-MX"/>
        </w:rPr>
        <w:t>0</w:t>
      </w:r>
      <w:r w:rsidR="00652E66">
        <w:rPr>
          <w:rFonts w:ascii="Arial" w:hAnsi="Arial" w:cs="Arial"/>
          <w:b/>
          <w:sz w:val="22"/>
          <w:szCs w:val="22"/>
          <w:lang w:val="es-MX"/>
        </w:rPr>
        <w:t xml:space="preserve"> </w:t>
      </w:r>
      <w:r w:rsidR="00F005F6" w:rsidRPr="00EE0BC3">
        <w:rPr>
          <w:rFonts w:ascii="Arial" w:hAnsi="Arial" w:cs="Arial"/>
          <w:b/>
          <w:sz w:val="22"/>
          <w:szCs w:val="22"/>
          <w:lang w:val="es-MX"/>
        </w:rPr>
        <w:t>y</w:t>
      </w:r>
      <w:r w:rsidR="00F005F6" w:rsidRPr="00EE0BC3">
        <w:rPr>
          <w:rFonts w:ascii="Arial" w:hAnsi="Arial" w:cs="Arial"/>
          <w:sz w:val="22"/>
          <w:szCs w:val="22"/>
          <w:lang w:val="es-MX"/>
        </w:rPr>
        <w:t xml:space="preserve"> </w:t>
      </w:r>
      <w:r w:rsidR="00F005F6">
        <w:rPr>
          <w:rFonts w:ascii="Arial" w:hAnsi="Arial" w:cs="Arial"/>
          <w:b/>
          <w:sz w:val="22"/>
          <w:szCs w:val="22"/>
          <w:lang w:val="es-MX"/>
        </w:rPr>
        <w:t>08</w:t>
      </w:r>
      <w:r w:rsidR="00F005F6"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Pr="00C84340">
        <w:rPr>
          <w:rFonts w:ascii="Arial" w:hAnsi="Arial" w:cs="Arial"/>
          <w:sz w:val="22"/>
          <w:szCs w:val="22"/>
          <w:lang w:val="es-MX"/>
        </w:rPr>
        <w:t xml:space="preserve">. </w:t>
      </w:r>
    </w:p>
    <w:p w14:paraId="75E2A7D7" w14:textId="71F40F31" w:rsidR="00F33479" w:rsidRPr="00C84340" w:rsidRDefault="00F33479" w:rsidP="00F33479">
      <w:pPr>
        <w:jc w:val="both"/>
        <w:rPr>
          <w:rFonts w:ascii="Arial" w:hAnsi="Arial" w:cs="Arial"/>
          <w:sz w:val="22"/>
          <w:szCs w:val="22"/>
        </w:rPr>
      </w:pPr>
      <w:r w:rsidRPr="00C84340">
        <w:rPr>
          <w:rFonts w:ascii="Arial" w:hAnsi="Arial" w:cs="Arial"/>
          <w:sz w:val="22"/>
          <w:szCs w:val="22"/>
        </w:rPr>
        <w:t xml:space="preserve">Lo anterior en virtud de que la Adjudicación Directa permitida al IMSS contar con la oportunidad requerida de los grupos </w:t>
      </w:r>
      <w:r w:rsidR="00F005F6" w:rsidRPr="00EE0BC3">
        <w:rPr>
          <w:rFonts w:ascii="Arial" w:hAnsi="Arial" w:cs="Arial"/>
          <w:sz w:val="22"/>
          <w:szCs w:val="22"/>
          <w:lang w:val="es-MX"/>
        </w:rPr>
        <w:t>“</w:t>
      </w:r>
      <w:r w:rsidR="00F005F6">
        <w:rPr>
          <w:rFonts w:ascii="Arial" w:hAnsi="Arial" w:cs="Arial"/>
          <w:b/>
          <w:sz w:val="22"/>
          <w:szCs w:val="22"/>
          <w:lang w:val="es-MX"/>
        </w:rPr>
        <w:t>06</w:t>
      </w:r>
      <w:r w:rsidR="00F005F6" w:rsidRPr="00EE0BC3">
        <w:rPr>
          <w:rFonts w:ascii="Arial" w:hAnsi="Arial" w:cs="Arial"/>
          <w:b/>
          <w:sz w:val="22"/>
          <w:szCs w:val="22"/>
          <w:lang w:val="es-MX"/>
        </w:rPr>
        <w:t>0</w:t>
      </w:r>
      <w:r w:rsidR="00652E66">
        <w:rPr>
          <w:rFonts w:ascii="Arial" w:hAnsi="Arial" w:cs="Arial"/>
          <w:b/>
          <w:sz w:val="22"/>
          <w:szCs w:val="22"/>
          <w:lang w:val="es-MX"/>
        </w:rPr>
        <w:t xml:space="preserve"> </w:t>
      </w:r>
      <w:r w:rsidR="00F005F6" w:rsidRPr="00EE0BC3">
        <w:rPr>
          <w:rFonts w:ascii="Arial" w:hAnsi="Arial" w:cs="Arial"/>
          <w:b/>
          <w:sz w:val="22"/>
          <w:szCs w:val="22"/>
          <w:lang w:val="es-MX"/>
        </w:rPr>
        <w:t>y</w:t>
      </w:r>
      <w:r w:rsidR="00F005F6" w:rsidRPr="00EE0BC3">
        <w:rPr>
          <w:rFonts w:ascii="Arial" w:hAnsi="Arial" w:cs="Arial"/>
          <w:sz w:val="22"/>
          <w:szCs w:val="22"/>
          <w:lang w:val="es-MX"/>
        </w:rPr>
        <w:t xml:space="preserve"> </w:t>
      </w:r>
      <w:r w:rsidR="00F005F6">
        <w:rPr>
          <w:rFonts w:ascii="Arial" w:hAnsi="Arial" w:cs="Arial"/>
          <w:b/>
          <w:sz w:val="22"/>
          <w:szCs w:val="22"/>
          <w:lang w:val="es-MX"/>
        </w:rPr>
        <w:t>08</w:t>
      </w:r>
      <w:r w:rsidR="00F005F6"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Pr="00C84340">
        <w:rPr>
          <w:rFonts w:ascii="Arial" w:hAnsi="Arial" w:cs="Arial"/>
          <w:b/>
          <w:sz w:val="22"/>
          <w:szCs w:val="22"/>
          <w:lang w:val="es-MX"/>
        </w:rPr>
        <w:t xml:space="preserve">, </w:t>
      </w:r>
      <w:r w:rsidRPr="00C84340">
        <w:rPr>
          <w:rFonts w:ascii="Arial" w:hAnsi="Arial" w:cs="Arial"/>
          <w:b/>
          <w:sz w:val="22"/>
          <w:szCs w:val="22"/>
        </w:rPr>
        <w:t xml:space="preserve"> </w:t>
      </w:r>
      <w:r w:rsidRPr="00C84340">
        <w:rPr>
          <w:rFonts w:ascii="Arial" w:hAnsi="Arial" w:cs="Arial"/>
          <w:sz w:val="22"/>
          <w:szCs w:val="22"/>
        </w:rPr>
        <w:t xml:space="preserve">y con ello evitara la interrupción de las actividades cotidianas de las Unidades Medico-Administrativas del Instituto, como son: la responsabilidad de la atención medica electrónica, vigencia de derechos, dotación de servicios Médicos, entrega de resultados de laboratorio, dotación de medicamentos, </w:t>
      </w:r>
    </w:p>
    <w:p w14:paraId="134DCC9C" w14:textId="77777777" w:rsidR="00F33479" w:rsidRPr="00C84340" w:rsidRDefault="00F33479" w:rsidP="00F33479">
      <w:pPr>
        <w:jc w:val="both"/>
        <w:rPr>
          <w:rFonts w:ascii="Arial" w:hAnsi="Arial" w:cs="Arial"/>
          <w:sz w:val="22"/>
          <w:szCs w:val="22"/>
        </w:rPr>
      </w:pPr>
      <w:proofErr w:type="gramStart"/>
      <w:r w:rsidRPr="00C84340">
        <w:rPr>
          <w:rFonts w:ascii="Arial" w:hAnsi="Arial" w:cs="Arial"/>
          <w:sz w:val="22"/>
          <w:szCs w:val="22"/>
        </w:rPr>
        <w:t>otorgamiento</w:t>
      </w:r>
      <w:proofErr w:type="gramEnd"/>
      <w:r w:rsidRPr="00C84340">
        <w:rPr>
          <w:rFonts w:ascii="Arial" w:hAnsi="Arial" w:cs="Arial"/>
          <w:sz w:val="22"/>
          <w:szCs w:val="22"/>
        </w:rPr>
        <w:t xml:space="preserve"> de prestaciones sociales y subsidios económicos que lo obligan a tener contacto permanente a patrones, derechohabiente, pensionados y usuarios.</w:t>
      </w:r>
    </w:p>
    <w:p w14:paraId="2AAF268F" w14:textId="77777777" w:rsidR="00F33479" w:rsidRPr="00C84340" w:rsidRDefault="00F33479" w:rsidP="00F33479">
      <w:pPr>
        <w:jc w:val="both"/>
        <w:rPr>
          <w:rFonts w:ascii="Arial" w:hAnsi="Arial" w:cs="Arial"/>
          <w:sz w:val="22"/>
          <w:szCs w:val="22"/>
          <w:lang w:val="es-MX"/>
        </w:rPr>
      </w:pPr>
      <w:r w:rsidRPr="00C84340">
        <w:rPr>
          <w:rFonts w:ascii="Arial" w:hAnsi="Arial" w:cs="Arial"/>
          <w:b/>
          <w:bCs/>
          <w:sz w:val="22"/>
          <w:szCs w:val="22"/>
          <w:lang w:val="es-MX"/>
        </w:rPr>
        <w:t>HONRADEZ</w:t>
      </w:r>
      <w:r w:rsidRPr="00C84340">
        <w:rPr>
          <w:rFonts w:ascii="Arial" w:hAnsi="Arial" w:cs="Arial"/>
          <w:sz w:val="22"/>
          <w:szCs w:val="22"/>
          <w:lang w:val="es-MX"/>
        </w:rPr>
        <w:t>.- De conformidad con el Código de Ética de los Servidores Públicos el servidor público no debe usar su cargo para obtener un provecho o ventaja personal o a favor de terceros ni buscar o aceptar compensaciones o prestaciones de cualquier organización que pueda comprometer su desempeño.</w:t>
      </w:r>
    </w:p>
    <w:p w14:paraId="1C670408" w14:textId="77777777"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 xml:space="preserve">De esta forma, los servidores públicos intervinientes en el procedimiento de contratación, han suscrito la “Carta de Ausencia de Conflicto de </w:t>
      </w:r>
      <w:proofErr w:type="spellStart"/>
      <w:r w:rsidRPr="00C84340">
        <w:rPr>
          <w:rFonts w:ascii="Arial" w:hAnsi="Arial" w:cs="Arial"/>
          <w:sz w:val="22"/>
          <w:szCs w:val="22"/>
          <w:lang w:val="es-MX"/>
        </w:rPr>
        <w:t>Interes</w:t>
      </w:r>
      <w:proofErr w:type="spellEnd"/>
      <w:r w:rsidRPr="00C84340">
        <w:rPr>
          <w:rFonts w:ascii="Arial" w:hAnsi="Arial" w:cs="Arial"/>
          <w:sz w:val="22"/>
          <w:szCs w:val="22"/>
          <w:lang w:val="es-MX"/>
        </w:rPr>
        <w:t>”, declarando bajo protesta de decir verdad:</w:t>
      </w:r>
    </w:p>
    <w:p w14:paraId="371276B5" w14:textId="77777777"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Que a  la letra dice:</w:t>
      </w:r>
    </w:p>
    <w:p w14:paraId="5A60C263" w14:textId="77777777" w:rsidR="00F33479" w:rsidRDefault="00F33479" w:rsidP="00F33479">
      <w:pPr>
        <w:jc w:val="both"/>
        <w:rPr>
          <w:rFonts w:ascii="Arial" w:hAnsi="Arial" w:cs="Arial"/>
          <w:sz w:val="23"/>
          <w:szCs w:val="23"/>
          <w:lang w:val="es-MX"/>
        </w:rPr>
      </w:pPr>
    </w:p>
    <w:p w14:paraId="4D0E387D" w14:textId="77777777" w:rsidR="00F33479" w:rsidRPr="008A6CB8" w:rsidRDefault="00F33479" w:rsidP="00F33479">
      <w:pPr>
        <w:pStyle w:val="Default"/>
        <w:ind w:left="1276" w:right="1353" w:hanging="426"/>
        <w:jc w:val="both"/>
        <w:rPr>
          <w:rFonts w:ascii="Arial" w:hAnsi="Arial" w:cs="Arial"/>
          <w:b/>
          <w:sz w:val="16"/>
          <w:szCs w:val="16"/>
        </w:rPr>
      </w:pPr>
      <w:r w:rsidRPr="008A6CB8">
        <w:rPr>
          <w:rFonts w:ascii="Arial" w:hAnsi="Arial" w:cs="Arial"/>
          <w:b/>
          <w:sz w:val="16"/>
          <w:szCs w:val="16"/>
        </w:rPr>
        <w:t xml:space="preserve">a) </w:t>
      </w:r>
      <w:r>
        <w:rPr>
          <w:rFonts w:ascii="Arial" w:hAnsi="Arial" w:cs="Arial"/>
          <w:b/>
          <w:sz w:val="16"/>
          <w:szCs w:val="16"/>
        </w:rPr>
        <w:tab/>
      </w:r>
      <w:r w:rsidRPr="008A6CB8">
        <w:rPr>
          <w:rFonts w:ascii="Arial" w:hAnsi="Arial" w:cs="Arial"/>
          <w:b/>
          <w:sz w:val="16"/>
          <w:szCs w:val="16"/>
        </w:rPr>
        <w:t>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w:t>
      </w:r>
    </w:p>
    <w:p w14:paraId="3599FC29" w14:textId="77777777" w:rsidR="00F33479" w:rsidRPr="008A6CB8" w:rsidRDefault="00F33479" w:rsidP="00F33479">
      <w:pPr>
        <w:pStyle w:val="Default"/>
        <w:ind w:left="1276" w:right="1353"/>
        <w:jc w:val="both"/>
        <w:rPr>
          <w:rFonts w:ascii="Arial" w:hAnsi="Arial" w:cs="Arial"/>
          <w:b/>
          <w:sz w:val="16"/>
          <w:szCs w:val="16"/>
        </w:rPr>
      </w:pPr>
    </w:p>
    <w:p w14:paraId="6F6B882F" w14:textId="77777777" w:rsidR="00F33479" w:rsidRPr="008A6CB8" w:rsidRDefault="00F33479" w:rsidP="00F33479">
      <w:pPr>
        <w:pStyle w:val="Default"/>
        <w:ind w:left="1276" w:right="1353" w:hanging="426"/>
        <w:jc w:val="both"/>
        <w:rPr>
          <w:rFonts w:ascii="Arial" w:hAnsi="Arial" w:cs="Arial"/>
          <w:b/>
          <w:sz w:val="16"/>
          <w:szCs w:val="16"/>
        </w:rPr>
      </w:pPr>
      <w:r w:rsidRPr="008A6CB8">
        <w:rPr>
          <w:rFonts w:ascii="Arial" w:hAnsi="Arial" w:cs="Arial"/>
          <w:b/>
          <w:sz w:val="16"/>
          <w:szCs w:val="16"/>
        </w:rPr>
        <w:t xml:space="preserve">b) </w:t>
      </w:r>
      <w:r>
        <w:rPr>
          <w:rFonts w:ascii="Arial" w:hAnsi="Arial" w:cs="Arial"/>
          <w:b/>
          <w:sz w:val="16"/>
          <w:szCs w:val="16"/>
        </w:rPr>
        <w:tab/>
      </w:r>
      <w:r w:rsidRPr="008A6CB8">
        <w:rPr>
          <w:rFonts w:ascii="Arial" w:hAnsi="Arial" w:cs="Arial"/>
          <w:b/>
          <w:sz w:val="16"/>
          <w:szCs w:val="16"/>
        </w:rPr>
        <w:t>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14:paraId="0B54645F" w14:textId="77777777" w:rsidR="00F33479" w:rsidRPr="008A6CB8" w:rsidRDefault="00F33479" w:rsidP="00F33479">
      <w:pPr>
        <w:pStyle w:val="Default"/>
        <w:ind w:left="1276" w:right="1353"/>
        <w:jc w:val="both"/>
        <w:rPr>
          <w:rFonts w:ascii="Arial" w:hAnsi="Arial" w:cs="Arial"/>
          <w:b/>
          <w:sz w:val="16"/>
          <w:szCs w:val="16"/>
        </w:rPr>
      </w:pPr>
    </w:p>
    <w:p w14:paraId="3F9B3633" w14:textId="77777777" w:rsidR="00F33479" w:rsidRPr="008A6CB8" w:rsidRDefault="00F33479" w:rsidP="00F33479">
      <w:pPr>
        <w:pStyle w:val="Default"/>
        <w:ind w:left="1276" w:right="1353" w:hanging="426"/>
        <w:jc w:val="both"/>
        <w:rPr>
          <w:rFonts w:ascii="Arial" w:hAnsi="Arial" w:cs="Arial"/>
          <w:b/>
          <w:sz w:val="16"/>
          <w:szCs w:val="16"/>
        </w:rPr>
      </w:pPr>
      <w:r w:rsidRPr="008A6CB8">
        <w:rPr>
          <w:rFonts w:ascii="Arial" w:hAnsi="Arial" w:cs="Arial"/>
          <w:b/>
          <w:sz w:val="16"/>
          <w:szCs w:val="16"/>
        </w:rPr>
        <w:t xml:space="preserve">c) </w:t>
      </w:r>
      <w:r>
        <w:rPr>
          <w:rFonts w:ascii="Arial" w:hAnsi="Arial" w:cs="Arial"/>
          <w:b/>
          <w:sz w:val="16"/>
          <w:szCs w:val="16"/>
        </w:rPr>
        <w:tab/>
      </w:r>
      <w:r w:rsidRPr="008A6CB8">
        <w:rPr>
          <w:rFonts w:ascii="Arial" w:hAnsi="Arial" w:cs="Arial"/>
          <w:b/>
          <w:sz w:val="16"/>
          <w:szCs w:val="16"/>
        </w:rPr>
        <w:t>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14:paraId="407B2A61" w14:textId="77777777" w:rsidR="00F33479" w:rsidRPr="008A6CB8" w:rsidRDefault="00F33479" w:rsidP="00F33479">
      <w:pPr>
        <w:pStyle w:val="Default"/>
        <w:ind w:left="1276" w:right="1353"/>
        <w:jc w:val="both"/>
        <w:rPr>
          <w:rFonts w:ascii="Arial" w:hAnsi="Arial" w:cs="Arial"/>
          <w:b/>
          <w:sz w:val="16"/>
          <w:szCs w:val="16"/>
        </w:rPr>
      </w:pPr>
    </w:p>
    <w:p w14:paraId="50159BA3" w14:textId="77777777" w:rsidR="00F33479" w:rsidRPr="008A6CB8" w:rsidRDefault="00F33479" w:rsidP="00F33479">
      <w:pPr>
        <w:pStyle w:val="Default"/>
        <w:ind w:left="1276" w:right="1353" w:hanging="284"/>
        <w:jc w:val="both"/>
        <w:rPr>
          <w:rFonts w:ascii="Arial" w:hAnsi="Arial" w:cs="Arial"/>
          <w:b/>
          <w:color w:val="auto"/>
          <w:sz w:val="16"/>
          <w:szCs w:val="16"/>
        </w:rPr>
      </w:pPr>
      <w:r w:rsidRPr="008A6CB8">
        <w:rPr>
          <w:rFonts w:ascii="Arial" w:hAnsi="Arial" w:cs="Arial"/>
          <w:b/>
          <w:sz w:val="16"/>
          <w:szCs w:val="16"/>
        </w:rPr>
        <w:t xml:space="preserve">d) </w:t>
      </w:r>
      <w:r>
        <w:rPr>
          <w:rFonts w:ascii="Arial" w:hAnsi="Arial" w:cs="Arial"/>
          <w:b/>
          <w:sz w:val="16"/>
          <w:szCs w:val="16"/>
        </w:rPr>
        <w:tab/>
      </w:r>
      <w:r w:rsidRPr="008A6CB8">
        <w:rPr>
          <w:rFonts w:ascii="Arial" w:hAnsi="Arial" w:cs="Arial"/>
          <w:b/>
          <w:sz w:val="16"/>
          <w:szCs w:val="16"/>
        </w:rPr>
        <w:t xml:space="preserve">Comprometerme a que durante el desarrollo de mis funciones no solicitaré, aceptaré o recibiré por mí o por interpósita persona dinero, bienes muebles o inmuebles mediante enajenación en precio notoriamente inferior al que tenga en el mercado ordinario, </w:t>
      </w:r>
      <w:r w:rsidRPr="008A6CB8">
        <w:rPr>
          <w:rFonts w:ascii="Arial" w:hAnsi="Arial" w:cs="Arial"/>
          <w:b/>
          <w:color w:val="auto"/>
          <w:sz w:val="16"/>
          <w:szCs w:val="16"/>
        </w:rPr>
        <w:t>donaciones, servicios, empleos, cargos o comisiones para mí o para las personas a que refiere el artículo 52 de la Ley General de Responsabilidades Administrativas, que procedan de cualquier persona física o moral que impliquen un conflicto de interés.</w:t>
      </w:r>
    </w:p>
    <w:p w14:paraId="6800923B" w14:textId="77777777" w:rsidR="00F33479" w:rsidRPr="008A6CB8" w:rsidRDefault="00F33479" w:rsidP="00F33479">
      <w:pPr>
        <w:pStyle w:val="Default"/>
        <w:ind w:left="1276" w:right="1353"/>
        <w:jc w:val="both"/>
        <w:rPr>
          <w:rFonts w:ascii="Arial" w:hAnsi="Arial" w:cs="Arial"/>
          <w:b/>
          <w:color w:val="auto"/>
          <w:sz w:val="16"/>
          <w:szCs w:val="16"/>
        </w:rPr>
      </w:pPr>
    </w:p>
    <w:p w14:paraId="78F6CF5A" w14:textId="77777777" w:rsidR="00F33479" w:rsidRPr="008A6CB8" w:rsidRDefault="00F33479" w:rsidP="00F33479">
      <w:pPr>
        <w:pStyle w:val="Default"/>
        <w:ind w:left="1276" w:right="1353" w:hanging="284"/>
        <w:jc w:val="both"/>
        <w:rPr>
          <w:rFonts w:ascii="Arial" w:hAnsi="Arial" w:cs="Arial"/>
          <w:b/>
          <w:color w:val="auto"/>
          <w:sz w:val="16"/>
          <w:szCs w:val="16"/>
        </w:rPr>
      </w:pPr>
      <w:r w:rsidRPr="008A6CB8">
        <w:rPr>
          <w:rFonts w:ascii="Arial" w:hAnsi="Arial" w:cs="Arial"/>
          <w:b/>
          <w:color w:val="auto"/>
          <w:sz w:val="16"/>
          <w:szCs w:val="16"/>
        </w:rPr>
        <w:t xml:space="preserve">e) </w:t>
      </w:r>
      <w:r>
        <w:rPr>
          <w:rFonts w:ascii="Arial" w:hAnsi="Arial" w:cs="Arial"/>
          <w:b/>
          <w:color w:val="auto"/>
          <w:sz w:val="16"/>
          <w:szCs w:val="16"/>
        </w:rPr>
        <w:tab/>
      </w:r>
      <w:r w:rsidRPr="008A6CB8">
        <w:rPr>
          <w:rFonts w:ascii="Arial" w:hAnsi="Arial" w:cs="Arial"/>
          <w:b/>
          <w:color w:val="auto"/>
          <w:sz w:val="16"/>
          <w:szCs w:val="16"/>
        </w:rPr>
        <w:t xml:space="preserve">Desempeñar las funciones y actividades que me sean asignadas bajo principios de legalidad, honradez, lealtad, imparcialidad y eficiencia que rigen el servicio público. </w:t>
      </w:r>
    </w:p>
    <w:p w14:paraId="2F7D9B72" w14:textId="77777777" w:rsidR="00F33479" w:rsidRPr="008A6CB8" w:rsidRDefault="00F33479" w:rsidP="00F33479">
      <w:pPr>
        <w:pStyle w:val="Default"/>
        <w:ind w:left="1276" w:right="1353"/>
        <w:jc w:val="both"/>
        <w:rPr>
          <w:rFonts w:ascii="Arial" w:hAnsi="Arial" w:cs="Arial"/>
          <w:b/>
          <w:color w:val="auto"/>
          <w:sz w:val="16"/>
          <w:szCs w:val="16"/>
        </w:rPr>
      </w:pPr>
    </w:p>
    <w:p w14:paraId="00C11FB0" w14:textId="77777777" w:rsidR="00F33479" w:rsidRDefault="00F33479" w:rsidP="00F33479">
      <w:pPr>
        <w:pStyle w:val="Default"/>
        <w:ind w:left="1276" w:right="1353" w:hanging="284"/>
        <w:jc w:val="both"/>
        <w:rPr>
          <w:rFonts w:ascii="Arial" w:hAnsi="Arial" w:cs="Arial"/>
          <w:b/>
          <w:color w:val="auto"/>
          <w:sz w:val="16"/>
          <w:szCs w:val="16"/>
        </w:rPr>
      </w:pPr>
      <w:r w:rsidRPr="008A6CB8">
        <w:rPr>
          <w:rFonts w:ascii="Arial" w:hAnsi="Arial" w:cs="Arial"/>
          <w:b/>
          <w:color w:val="auto"/>
          <w:sz w:val="16"/>
          <w:szCs w:val="16"/>
        </w:rPr>
        <w:t xml:space="preserve">f) </w:t>
      </w:r>
      <w:r>
        <w:rPr>
          <w:rFonts w:ascii="Arial" w:hAnsi="Arial" w:cs="Arial"/>
          <w:b/>
          <w:color w:val="auto"/>
          <w:sz w:val="16"/>
          <w:szCs w:val="16"/>
        </w:rPr>
        <w:tab/>
      </w:r>
      <w:r w:rsidRPr="008A6CB8">
        <w:rPr>
          <w:rFonts w:ascii="Arial" w:hAnsi="Arial" w:cs="Arial"/>
          <w:b/>
          <w:color w:val="auto"/>
          <w:sz w:val="16"/>
          <w:szCs w:val="16"/>
        </w:rPr>
        <w:t xml:space="preserve">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w:t>
      </w:r>
    </w:p>
    <w:p w14:paraId="0BE94A0E" w14:textId="77777777" w:rsidR="00F33479" w:rsidRPr="008A6CB8" w:rsidRDefault="00F33479" w:rsidP="00F33479">
      <w:pPr>
        <w:pStyle w:val="Default"/>
        <w:ind w:left="1276" w:right="1353" w:hanging="284"/>
        <w:jc w:val="both"/>
        <w:rPr>
          <w:rFonts w:ascii="Arial" w:hAnsi="Arial" w:cs="Arial"/>
          <w:b/>
          <w:color w:val="auto"/>
          <w:sz w:val="16"/>
          <w:szCs w:val="16"/>
        </w:rPr>
      </w:pPr>
    </w:p>
    <w:p w14:paraId="0FCAA786" w14:textId="77777777" w:rsidR="00F33479" w:rsidRPr="008A6CB8" w:rsidRDefault="00F33479" w:rsidP="00F33479">
      <w:pPr>
        <w:pStyle w:val="Default"/>
        <w:ind w:left="1276" w:right="1353" w:hanging="284"/>
        <w:jc w:val="both"/>
        <w:rPr>
          <w:rFonts w:ascii="Arial" w:hAnsi="Arial" w:cs="Arial"/>
          <w:b/>
          <w:color w:val="auto"/>
          <w:sz w:val="16"/>
          <w:szCs w:val="16"/>
        </w:rPr>
      </w:pPr>
      <w:r w:rsidRPr="008A6CB8">
        <w:rPr>
          <w:rFonts w:ascii="Arial" w:hAnsi="Arial" w:cs="Arial"/>
          <w:b/>
          <w:color w:val="auto"/>
          <w:sz w:val="16"/>
          <w:szCs w:val="16"/>
        </w:rPr>
        <w:t xml:space="preserve">g) </w:t>
      </w:r>
      <w:r>
        <w:rPr>
          <w:rFonts w:ascii="Arial" w:hAnsi="Arial" w:cs="Arial"/>
          <w:b/>
          <w:color w:val="auto"/>
          <w:sz w:val="16"/>
          <w:szCs w:val="16"/>
        </w:rPr>
        <w:tab/>
      </w:r>
      <w:r w:rsidRPr="008A6CB8">
        <w:rPr>
          <w:rFonts w:ascii="Arial" w:hAnsi="Arial" w:cs="Arial"/>
          <w:b/>
          <w:color w:val="auto"/>
          <w:sz w:val="16"/>
          <w:szCs w:val="16"/>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11E91AE9" w14:textId="77777777" w:rsidR="00543F9D" w:rsidRDefault="00543F9D" w:rsidP="00F33479">
      <w:pPr>
        <w:jc w:val="both"/>
        <w:rPr>
          <w:rFonts w:ascii="Arial" w:hAnsi="Arial" w:cs="Arial"/>
          <w:b/>
          <w:bCs/>
          <w:sz w:val="22"/>
          <w:szCs w:val="22"/>
          <w:lang w:val="es-MX"/>
        </w:rPr>
      </w:pPr>
    </w:p>
    <w:p w14:paraId="4B9BE07E" w14:textId="77777777" w:rsidR="00652E66" w:rsidRDefault="00652E66" w:rsidP="00F33479">
      <w:pPr>
        <w:jc w:val="both"/>
        <w:rPr>
          <w:rFonts w:ascii="Arial" w:hAnsi="Arial" w:cs="Arial"/>
          <w:b/>
          <w:bCs/>
          <w:sz w:val="22"/>
          <w:szCs w:val="22"/>
          <w:lang w:val="es-MX"/>
        </w:rPr>
      </w:pPr>
    </w:p>
    <w:p w14:paraId="36003085" w14:textId="77777777" w:rsidR="00652E66" w:rsidRDefault="00652E66" w:rsidP="00F33479">
      <w:pPr>
        <w:jc w:val="both"/>
        <w:rPr>
          <w:rFonts w:ascii="Arial" w:hAnsi="Arial" w:cs="Arial"/>
          <w:b/>
          <w:bCs/>
          <w:sz w:val="22"/>
          <w:szCs w:val="22"/>
          <w:lang w:val="es-MX"/>
        </w:rPr>
      </w:pPr>
    </w:p>
    <w:p w14:paraId="6C8973A4" w14:textId="77777777" w:rsidR="00F33479" w:rsidRPr="00C84340" w:rsidRDefault="00F33479" w:rsidP="00F33479">
      <w:pPr>
        <w:jc w:val="both"/>
        <w:rPr>
          <w:rFonts w:ascii="Arial" w:hAnsi="Arial" w:cs="Arial"/>
          <w:b/>
          <w:bCs/>
          <w:sz w:val="22"/>
          <w:szCs w:val="22"/>
          <w:lang w:val="es-MX"/>
        </w:rPr>
      </w:pPr>
      <w:r w:rsidRPr="00C84340">
        <w:rPr>
          <w:rFonts w:ascii="Arial" w:hAnsi="Arial" w:cs="Arial"/>
          <w:b/>
          <w:bCs/>
          <w:sz w:val="22"/>
          <w:szCs w:val="22"/>
          <w:lang w:val="es-MX"/>
        </w:rPr>
        <w:t>ECONOMIA.</w:t>
      </w:r>
    </w:p>
    <w:p w14:paraId="7026465C"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 xml:space="preserve">El Manual Administrativo de Aplicación General en Materia de Adquisiciones, Arrendamientos y Servicios del Sector Público, emitido por la Secretaria de la Función Pública establece: “En el criterio de Economía, la Dependencia o Entidad </w:t>
      </w:r>
      <w:r w:rsidRPr="00C84340">
        <w:rPr>
          <w:rFonts w:ascii="Arial" w:hAnsi="Arial" w:cs="Arial"/>
          <w:b/>
          <w:sz w:val="22"/>
          <w:szCs w:val="22"/>
        </w:rPr>
        <w:t>demostrará el ahorro de recursos cuantificados en dinero</w:t>
      </w:r>
      <w:r w:rsidRPr="00C84340">
        <w:rPr>
          <w:rFonts w:ascii="Arial" w:hAnsi="Arial" w:cs="Arial"/>
          <w:sz w:val="22"/>
          <w:szCs w:val="22"/>
        </w:rPr>
        <w:t xml:space="preserve"> que se estima obtener al llevar a cabo la contratación a través del procedimiento de Adjudicación Directa, en comparación con la realización de una Licitación Pública.”</w:t>
      </w:r>
    </w:p>
    <w:p w14:paraId="07662FB0" w14:textId="77777777" w:rsidR="00F33479" w:rsidRPr="00C84340" w:rsidRDefault="00F33479" w:rsidP="00F33479">
      <w:pPr>
        <w:pStyle w:val="Prrafodelista"/>
        <w:numPr>
          <w:ilvl w:val="0"/>
          <w:numId w:val="41"/>
        </w:numPr>
        <w:spacing w:after="0" w:line="240" w:lineRule="auto"/>
        <w:jc w:val="both"/>
        <w:rPr>
          <w:rFonts w:ascii="Arial" w:hAnsi="Arial" w:cs="Arial"/>
        </w:rPr>
      </w:pPr>
      <w:r w:rsidRPr="00C84340">
        <w:rPr>
          <w:rFonts w:ascii="Arial" w:hAnsi="Arial" w:cs="Arial"/>
        </w:rPr>
        <w:t>La adjudicación directa a las empresas propuestas, ofrece certidumbre de precios, características y calidad de los bienes ofertados.</w:t>
      </w:r>
    </w:p>
    <w:p w14:paraId="76401494" w14:textId="77777777" w:rsidR="00F33479" w:rsidRPr="00C84340" w:rsidRDefault="00F33479" w:rsidP="00F33479">
      <w:pPr>
        <w:pStyle w:val="Prrafodelista"/>
        <w:ind w:left="1423"/>
        <w:jc w:val="both"/>
        <w:rPr>
          <w:rFonts w:ascii="Arial" w:hAnsi="Arial" w:cs="Arial"/>
        </w:rPr>
      </w:pPr>
    </w:p>
    <w:p w14:paraId="136260F6" w14:textId="77777777" w:rsidR="00F33479" w:rsidRDefault="00F33479" w:rsidP="00F33479">
      <w:pPr>
        <w:pStyle w:val="Prrafodelista"/>
        <w:numPr>
          <w:ilvl w:val="0"/>
          <w:numId w:val="41"/>
        </w:numPr>
        <w:spacing w:after="0" w:line="240" w:lineRule="auto"/>
        <w:jc w:val="both"/>
        <w:rPr>
          <w:rFonts w:ascii="Arial" w:hAnsi="Arial" w:cs="Arial"/>
        </w:rPr>
      </w:pPr>
      <w:r w:rsidRPr="00C84340">
        <w:rPr>
          <w:rFonts w:ascii="Arial" w:hAnsi="Arial" w:cs="Arial"/>
        </w:rPr>
        <w:t>Se estima que una licitación pública del tipo de los bienes a contratar  presentaría tiempo de ejecución en su asignación.</w:t>
      </w:r>
    </w:p>
    <w:p w14:paraId="402E861F" w14:textId="77777777" w:rsidR="00F33479" w:rsidRPr="00C84340" w:rsidRDefault="00F33479" w:rsidP="00F33479">
      <w:pPr>
        <w:jc w:val="both"/>
        <w:rPr>
          <w:rFonts w:ascii="Arial" w:hAnsi="Arial" w:cs="Arial"/>
          <w:b/>
          <w:sz w:val="22"/>
          <w:szCs w:val="22"/>
        </w:rPr>
      </w:pPr>
      <w:r w:rsidRPr="00C84340">
        <w:rPr>
          <w:rFonts w:ascii="Arial" w:hAnsi="Arial" w:cs="Arial"/>
          <w:b/>
          <w:sz w:val="22"/>
          <w:szCs w:val="22"/>
        </w:rPr>
        <w:t>EFICIENCIA.</w:t>
      </w:r>
    </w:p>
    <w:p w14:paraId="53DC3B69"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Es la capacidad administrativa para alcanzar los fines propuestos por medio del uso racional posible de los recursos y medios disponibles; es decir, la capacidad de obtener el mayor beneficio a cambio del menor costo posible.</w:t>
      </w:r>
    </w:p>
    <w:p w14:paraId="42E0176B"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Al proponer la excepción a la licitación pública, para efectuar la contratación mediante el procedimiento de contratación por adjudicación directa de los bienes requeridos, se justifica el criterio de eficiencia, y con ello se permite al IMSS la implementación inmediata y mantener la continuidad del servicio, elevando la calidad y atención del servicio que se requiere.</w:t>
      </w:r>
    </w:p>
    <w:p w14:paraId="29EF2968"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 xml:space="preserve">Se debe indicar que la excepción a la licitación pública que se propone reviste a los medios previstos en el artículo 26 BIS fracción II de la Ley de Adquisición, Arrendamientos y Servicios del Sector Público, en la modalidad “electrónica”, difundiéndose en el sistema electrónico </w:t>
      </w:r>
      <w:proofErr w:type="spellStart"/>
      <w:r w:rsidRPr="00C84340">
        <w:rPr>
          <w:rFonts w:ascii="Arial" w:hAnsi="Arial" w:cs="Arial"/>
          <w:sz w:val="22"/>
          <w:szCs w:val="22"/>
        </w:rPr>
        <w:t>Compranet</w:t>
      </w:r>
      <w:proofErr w:type="spellEnd"/>
      <w:r w:rsidRPr="00C84340">
        <w:rPr>
          <w:rFonts w:ascii="Arial" w:hAnsi="Arial" w:cs="Arial"/>
          <w:sz w:val="22"/>
          <w:szCs w:val="22"/>
        </w:rPr>
        <w:t xml:space="preserve"> la “Solicitud de Cotización”,  mediante una configuración abierta del expediente electrónico.</w:t>
      </w:r>
    </w:p>
    <w:p w14:paraId="571443D6" w14:textId="77777777" w:rsidR="00F33479" w:rsidRPr="00C84340" w:rsidRDefault="00F33479" w:rsidP="00F33479">
      <w:pPr>
        <w:jc w:val="both"/>
        <w:rPr>
          <w:rFonts w:ascii="Arial" w:hAnsi="Arial" w:cs="Arial"/>
          <w:sz w:val="22"/>
          <w:szCs w:val="22"/>
        </w:rPr>
      </w:pPr>
      <w:r w:rsidRPr="00C84340">
        <w:rPr>
          <w:rFonts w:ascii="Arial" w:hAnsi="Arial" w:cs="Arial"/>
          <w:b/>
          <w:sz w:val="22"/>
          <w:szCs w:val="22"/>
        </w:rPr>
        <w:t>IMPARCIALIDAD</w:t>
      </w:r>
      <w:r w:rsidRPr="00C84340">
        <w:rPr>
          <w:rFonts w:ascii="Arial" w:hAnsi="Arial" w:cs="Arial"/>
          <w:sz w:val="22"/>
          <w:szCs w:val="22"/>
        </w:rPr>
        <w:t>.</w:t>
      </w:r>
    </w:p>
    <w:p w14:paraId="3F7B4667"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En el procedimiento de contratación que nos ocupa se consideró la libre participación y competencia existe en el mercado, toda vez que fueran invitados diversos proveedores en el proceso de análisis y evaluación se realizó en todo momento bajo los mismos criterios, términos y condiciones, así como con bases en las necesidades del IMSS por lo que no implico otorgar condiciones ventajosas para alguno de los proveedores que presento cotización, en relación con las demás ni limitar la libre participación.</w:t>
      </w:r>
    </w:p>
    <w:p w14:paraId="7748B934"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 xml:space="preserve">En consecuencia, los servidores públicos responsables de ello actúan con toda imparcialidad, debido a que la adjudicación se sustenta única y exclusivamente en la capacidad de respuesta y con quien presenta las mejores condiciones responsables para el IMSS; lo anterior, en estricto apego a la normatividad y procedimientos aplicables. </w:t>
      </w:r>
    </w:p>
    <w:p w14:paraId="3BF5ED49" w14:textId="77777777" w:rsidR="00F33479" w:rsidRPr="00C84340" w:rsidRDefault="00F33479" w:rsidP="00F33479">
      <w:pPr>
        <w:jc w:val="both"/>
        <w:rPr>
          <w:rFonts w:ascii="Arial" w:hAnsi="Arial" w:cs="Arial"/>
          <w:b/>
          <w:sz w:val="22"/>
          <w:szCs w:val="22"/>
        </w:rPr>
      </w:pPr>
      <w:r w:rsidRPr="00C84340">
        <w:rPr>
          <w:rFonts w:ascii="Arial" w:hAnsi="Arial" w:cs="Arial"/>
          <w:b/>
          <w:sz w:val="22"/>
          <w:szCs w:val="22"/>
        </w:rPr>
        <w:t>TRANSPARENCIA.</w:t>
      </w:r>
    </w:p>
    <w:p w14:paraId="649CEAD9" w14:textId="77777777"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 xml:space="preserve">En cumplimiento al mandato constitucional de máxima publicidad establecido en la fracción I del artículo 6 de la Constitución Política de los Estados Unidos Mexicanos en relación al artículo 77 cuarto párrafo del Reglamento de la Ley de Adquisiciones, Arrendamientos y Servicios del Sector Publico, el presente procedimiento de compra propuesto será difundido a través de </w:t>
      </w:r>
      <w:proofErr w:type="spellStart"/>
      <w:r w:rsidRPr="00C84340">
        <w:rPr>
          <w:rFonts w:ascii="Arial" w:hAnsi="Arial" w:cs="Arial"/>
          <w:sz w:val="22"/>
          <w:szCs w:val="22"/>
          <w:lang w:val="es-MX"/>
        </w:rPr>
        <w:t>CompraNet</w:t>
      </w:r>
      <w:proofErr w:type="spellEnd"/>
      <w:r w:rsidRPr="00C84340">
        <w:rPr>
          <w:rFonts w:ascii="Arial" w:hAnsi="Arial" w:cs="Arial"/>
          <w:sz w:val="22"/>
          <w:szCs w:val="22"/>
          <w:lang w:val="es-MX"/>
        </w:rPr>
        <w:t xml:space="preserve"> 5.0, así como del portal de compras del Instituto, siendo que la información al respecto será clara, accesible, oportuna, completa y verificable.</w:t>
      </w:r>
    </w:p>
    <w:p w14:paraId="72EA8529"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Esta propuesta se integra con cifras objetivas, obtenidas en igualdad de condiciones y circunstancias, con los mismos requerimientos para todos los participantes, garantizando y agilizando así el flujo de información para su consulta, considerando las necesidades del IMSS, sin que hayan influido intereses personales para la determinación de la propuesta presentada. Razón por la cual la información relativa al procedimiento de contratación por excepción a la licitación pública se otorgara en todo momento y en los mismos términos a todos los interesados.</w:t>
      </w:r>
    </w:p>
    <w:p w14:paraId="2A03592D" w14:textId="74F1BCD2" w:rsidR="00F33479" w:rsidRPr="00C84340" w:rsidRDefault="00F33479" w:rsidP="00F33479">
      <w:pPr>
        <w:jc w:val="both"/>
        <w:rPr>
          <w:rFonts w:ascii="Arial" w:hAnsi="Arial" w:cs="Arial"/>
          <w:sz w:val="22"/>
          <w:szCs w:val="22"/>
        </w:rPr>
      </w:pPr>
      <w:r w:rsidRPr="00C84340">
        <w:rPr>
          <w:rFonts w:ascii="Arial" w:hAnsi="Arial" w:cs="Arial"/>
          <w:sz w:val="22"/>
          <w:szCs w:val="22"/>
        </w:rPr>
        <w:lastRenderedPageBreak/>
        <w:t xml:space="preserve">El proceso que conduce a la toma de decisión para realizar la adjudicación directa se realizó con total transparencia, contribuyendo en todo momento con la investigación de mercado realizada con el propósito de comprobar la existencia de ofertas del </w:t>
      </w:r>
      <w:r w:rsidR="00F005F6" w:rsidRPr="00EE0BC3">
        <w:rPr>
          <w:rFonts w:ascii="Arial" w:hAnsi="Arial" w:cs="Arial"/>
          <w:sz w:val="22"/>
          <w:szCs w:val="22"/>
          <w:lang w:val="es-MX"/>
        </w:rPr>
        <w:t>“</w:t>
      </w:r>
      <w:r w:rsidR="00F005F6">
        <w:rPr>
          <w:rFonts w:ascii="Arial" w:hAnsi="Arial" w:cs="Arial"/>
          <w:b/>
          <w:sz w:val="22"/>
          <w:szCs w:val="22"/>
          <w:lang w:val="es-MX"/>
        </w:rPr>
        <w:t>06</w:t>
      </w:r>
      <w:r w:rsidR="00F005F6" w:rsidRPr="00EE0BC3">
        <w:rPr>
          <w:rFonts w:ascii="Arial" w:hAnsi="Arial" w:cs="Arial"/>
          <w:b/>
          <w:sz w:val="22"/>
          <w:szCs w:val="22"/>
          <w:lang w:val="es-MX"/>
        </w:rPr>
        <w:t>0</w:t>
      </w:r>
      <w:r w:rsidR="00652E66">
        <w:rPr>
          <w:rFonts w:ascii="Arial" w:hAnsi="Arial" w:cs="Arial"/>
          <w:b/>
          <w:sz w:val="22"/>
          <w:szCs w:val="22"/>
          <w:lang w:val="es-MX"/>
        </w:rPr>
        <w:t xml:space="preserve"> </w:t>
      </w:r>
      <w:r w:rsidR="00F005F6" w:rsidRPr="00EE0BC3">
        <w:rPr>
          <w:rFonts w:ascii="Arial" w:hAnsi="Arial" w:cs="Arial"/>
          <w:b/>
          <w:sz w:val="22"/>
          <w:szCs w:val="22"/>
          <w:lang w:val="es-MX"/>
        </w:rPr>
        <w:t>y</w:t>
      </w:r>
      <w:r w:rsidR="00F005F6" w:rsidRPr="00EE0BC3">
        <w:rPr>
          <w:rFonts w:ascii="Arial" w:hAnsi="Arial" w:cs="Arial"/>
          <w:sz w:val="22"/>
          <w:szCs w:val="22"/>
          <w:lang w:val="es-MX"/>
        </w:rPr>
        <w:t xml:space="preserve"> </w:t>
      </w:r>
      <w:r w:rsidR="00F005F6">
        <w:rPr>
          <w:rFonts w:ascii="Arial" w:hAnsi="Arial" w:cs="Arial"/>
          <w:b/>
          <w:sz w:val="22"/>
          <w:szCs w:val="22"/>
          <w:lang w:val="es-MX"/>
        </w:rPr>
        <w:t>08</w:t>
      </w:r>
      <w:r w:rsidR="00F005F6" w:rsidRPr="00EE0BC3">
        <w:rPr>
          <w:rFonts w:ascii="Arial" w:hAnsi="Arial" w:cs="Arial"/>
          <w:b/>
          <w:sz w:val="22"/>
          <w:szCs w:val="22"/>
          <w:lang w:val="es-MX"/>
        </w:rPr>
        <w:t xml:space="preserve">0 </w:t>
      </w:r>
      <w:r w:rsidR="00F005F6">
        <w:rPr>
          <w:rFonts w:ascii="Arial" w:hAnsi="Arial" w:cs="Arial"/>
          <w:b/>
          <w:sz w:val="23"/>
          <w:szCs w:val="23"/>
          <w:lang w:val="es-MX"/>
        </w:rPr>
        <w:t>material de curación y material de laboratorio</w:t>
      </w:r>
      <w:r w:rsidR="00F005F6" w:rsidRPr="00D762EC">
        <w:rPr>
          <w:rFonts w:ascii="Arial" w:hAnsi="Arial" w:cs="Arial"/>
          <w:b/>
          <w:sz w:val="23"/>
          <w:szCs w:val="23"/>
          <w:lang w:val="es-MX"/>
        </w:rPr>
        <w:t>”</w:t>
      </w:r>
      <w:r w:rsidRPr="00C84340">
        <w:rPr>
          <w:rFonts w:ascii="Arial" w:hAnsi="Arial" w:cs="Arial"/>
          <w:b/>
          <w:sz w:val="22"/>
          <w:szCs w:val="22"/>
        </w:rPr>
        <w:t xml:space="preserve"> </w:t>
      </w:r>
      <w:r w:rsidRPr="00C84340">
        <w:rPr>
          <w:rFonts w:ascii="Arial" w:hAnsi="Arial" w:cs="Arial"/>
          <w:sz w:val="22"/>
          <w:szCs w:val="22"/>
        </w:rPr>
        <w:t>en la cantidad, calidad y oportunidad requerida y verificar la existencia de proveedores con posibilidad de cumplir con las necesidad del servicio a contratar y sobre todo conocer los precios unitarios prevalecientes del servicio requerido por el IMSS en igualdad de circunstancias.</w:t>
      </w:r>
    </w:p>
    <w:p w14:paraId="5D80E0BF" w14:textId="77777777" w:rsidR="00F33479" w:rsidRPr="00C84340" w:rsidRDefault="00F33479" w:rsidP="00F33479">
      <w:pPr>
        <w:jc w:val="both"/>
        <w:rPr>
          <w:rFonts w:ascii="Arial" w:hAnsi="Arial" w:cs="Arial"/>
          <w:sz w:val="22"/>
          <w:szCs w:val="22"/>
        </w:rPr>
      </w:pPr>
      <w:r w:rsidRPr="00C84340">
        <w:rPr>
          <w:rFonts w:ascii="Arial" w:hAnsi="Arial" w:cs="Arial"/>
          <w:sz w:val="22"/>
          <w:szCs w:val="22"/>
        </w:rPr>
        <w:t xml:space="preserve">Por lo anterior, la presente contratación se rige por el principio constitucional de máxima publicidad, ya que la misma es de carácter público, con lo cual se da cumplimiento a lo establecido en el punto 4.2.3.1.1 del Manual Administrativo de Aplicación General en Materia de Adquisiciones, Arrendamientos del Sector Salud. </w:t>
      </w:r>
    </w:p>
    <w:p w14:paraId="343AF194" w14:textId="77777777"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Que el presente Dictamen tiene a bien informar el procedimiento de contratación propuesto mismo que servirá para la adquisición del bien indicado.</w:t>
      </w:r>
    </w:p>
    <w:p w14:paraId="54528DB6" w14:textId="77777777"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Expresadas las razones anteriores, se considera procedente la contratación a través del procedimiento de Adjudicación Directa.</w:t>
      </w:r>
    </w:p>
    <w:p w14:paraId="7E135BE0" w14:textId="7FFFCD83" w:rsidR="00F33479" w:rsidRPr="00C84340" w:rsidRDefault="00F33479" w:rsidP="00F33479">
      <w:pPr>
        <w:jc w:val="both"/>
        <w:rPr>
          <w:rFonts w:ascii="Arial" w:hAnsi="Arial" w:cs="Arial"/>
          <w:sz w:val="22"/>
          <w:szCs w:val="22"/>
          <w:lang w:val="es-MX"/>
        </w:rPr>
      </w:pPr>
      <w:r w:rsidRPr="00C84340">
        <w:rPr>
          <w:rFonts w:ascii="Arial" w:hAnsi="Arial" w:cs="Arial"/>
          <w:sz w:val="22"/>
          <w:szCs w:val="22"/>
          <w:lang w:val="es-MX"/>
        </w:rPr>
        <w:t>Quien lo suscribe, dictamina procedente la no celebración de la Licitación Pública</w:t>
      </w:r>
      <w:r w:rsidRPr="00C84340">
        <w:rPr>
          <w:rFonts w:ascii="Arial" w:hAnsi="Arial" w:cs="Arial"/>
          <w:color w:val="FF0000"/>
          <w:sz w:val="22"/>
          <w:szCs w:val="22"/>
          <w:lang w:val="es-MX"/>
        </w:rPr>
        <w:t xml:space="preserve"> </w:t>
      </w:r>
      <w:r w:rsidRPr="00C84340">
        <w:rPr>
          <w:rFonts w:ascii="Arial" w:hAnsi="Arial" w:cs="Arial"/>
          <w:sz w:val="22"/>
          <w:szCs w:val="22"/>
          <w:lang w:val="es-MX"/>
        </w:rPr>
        <w:t xml:space="preserve">y se autoriza el Procedimiento antes mencionado, en la Ciudad de México el </w:t>
      </w:r>
      <w:r w:rsidR="00652E66" w:rsidRPr="00C84340">
        <w:rPr>
          <w:rFonts w:ascii="Arial" w:hAnsi="Arial" w:cs="Arial"/>
          <w:sz w:val="22"/>
          <w:szCs w:val="22"/>
          <w:lang w:val="es-MX"/>
        </w:rPr>
        <w:t>día</w:t>
      </w:r>
      <w:r w:rsidRPr="00C84340">
        <w:rPr>
          <w:rFonts w:ascii="Arial" w:hAnsi="Arial" w:cs="Arial"/>
          <w:sz w:val="22"/>
          <w:szCs w:val="22"/>
          <w:lang w:val="es-MX"/>
        </w:rPr>
        <w:t xml:space="preserve"> </w:t>
      </w:r>
      <w:r w:rsidR="00652E66">
        <w:rPr>
          <w:rFonts w:ascii="Arial" w:hAnsi="Arial" w:cs="Arial"/>
          <w:sz w:val="22"/>
          <w:szCs w:val="22"/>
          <w:lang w:val="es-MX"/>
        </w:rPr>
        <w:t>13</w:t>
      </w:r>
      <w:r w:rsidR="001F36DA">
        <w:rPr>
          <w:rFonts w:ascii="Arial" w:hAnsi="Arial" w:cs="Arial"/>
          <w:sz w:val="22"/>
          <w:szCs w:val="22"/>
          <w:lang w:val="es-MX"/>
        </w:rPr>
        <w:t xml:space="preserve"> </w:t>
      </w:r>
      <w:r>
        <w:rPr>
          <w:rFonts w:ascii="Arial" w:hAnsi="Arial" w:cs="Arial"/>
          <w:sz w:val="22"/>
          <w:szCs w:val="22"/>
          <w:lang w:val="es-MX"/>
        </w:rPr>
        <w:t xml:space="preserve">de </w:t>
      </w:r>
      <w:r w:rsidR="001F36DA">
        <w:rPr>
          <w:rFonts w:ascii="Arial" w:hAnsi="Arial" w:cs="Arial"/>
          <w:sz w:val="22"/>
          <w:szCs w:val="22"/>
          <w:lang w:val="es-MX"/>
        </w:rPr>
        <w:t>marzo</w:t>
      </w:r>
      <w:r w:rsidR="00451D01">
        <w:rPr>
          <w:rFonts w:ascii="Arial" w:hAnsi="Arial" w:cs="Arial"/>
          <w:sz w:val="22"/>
          <w:szCs w:val="22"/>
          <w:lang w:val="es-MX"/>
        </w:rPr>
        <w:t xml:space="preserve"> del 2023</w:t>
      </w:r>
      <w:r w:rsidRPr="00C84340">
        <w:rPr>
          <w:rFonts w:ascii="Arial" w:hAnsi="Arial" w:cs="Arial"/>
          <w:sz w:val="22"/>
          <w:szCs w:val="22"/>
          <w:lang w:val="es-MX"/>
        </w:rPr>
        <w:t>.</w:t>
      </w:r>
    </w:p>
    <w:p w14:paraId="42D83BFF" w14:textId="77777777" w:rsidR="00B37892" w:rsidRDefault="00B37892" w:rsidP="00451D01">
      <w:pPr>
        <w:jc w:val="both"/>
        <w:rPr>
          <w:rFonts w:ascii="Arial" w:hAnsi="Arial" w:cs="Arial"/>
          <w:b/>
          <w:color w:val="000000"/>
          <w:sz w:val="23"/>
          <w:szCs w:val="23"/>
          <w:lang w:val="es-MX"/>
        </w:rPr>
      </w:pPr>
    </w:p>
    <w:p w14:paraId="0D5BC946" w14:textId="77777777" w:rsidR="00451D01" w:rsidRPr="006B0BF4" w:rsidRDefault="00451D01" w:rsidP="00451D01">
      <w:pPr>
        <w:jc w:val="both"/>
        <w:rPr>
          <w:rFonts w:ascii="Arial" w:hAnsi="Arial" w:cs="Arial"/>
          <w:b/>
          <w:sz w:val="23"/>
          <w:szCs w:val="23"/>
          <w:lang w:val="es-MX"/>
        </w:rPr>
      </w:pPr>
      <w:r w:rsidRPr="002A586A">
        <w:rPr>
          <w:rFonts w:ascii="Arial" w:hAnsi="Arial" w:cs="Arial"/>
          <w:b/>
          <w:color w:val="000000"/>
          <w:sz w:val="23"/>
          <w:szCs w:val="23"/>
          <w:lang w:val="es-MX"/>
        </w:rPr>
        <w:t>Por el IMSS.</w:t>
      </w:r>
      <w:r w:rsidRPr="002A586A">
        <w:rPr>
          <w:rFonts w:ascii="Arial" w:hAnsi="Arial" w:cs="Arial"/>
          <w:b/>
          <w:color w:val="000000"/>
          <w:sz w:val="23"/>
          <w:szCs w:val="23"/>
          <w:lang w:val="es-MX"/>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119"/>
      </w:tblGrid>
      <w:tr w:rsidR="00630D6F" w:rsidRPr="006B0BF4" w14:paraId="18EA94D4" w14:textId="77777777" w:rsidTr="00E218DE">
        <w:trPr>
          <w:trHeight w:val="417"/>
          <w:jc w:val="center"/>
        </w:trPr>
        <w:tc>
          <w:tcPr>
            <w:tcW w:w="2556" w:type="pct"/>
            <w:vAlign w:val="center"/>
          </w:tcPr>
          <w:p w14:paraId="19BAD243" w14:textId="0391A83F" w:rsidR="00630D6F" w:rsidRPr="00E6102A" w:rsidRDefault="00630D6F" w:rsidP="00654267">
            <w:pPr>
              <w:jc w:val="center"/>
              <w:rPr>
                <w:rFonts w:ascii="Arial" w:hAnsi="Arial" w:cs="Arial"/>
                <w:b/>
                <w:bCs/>
                <w:sz w:val="23"/>
                <w:szCs w:val="23"/>
                <w:lang w:val="es-MX"/>
              </w:rPr>
            </w:pPr>
            <w:r>
              <w:rPr>
                <w:rFonts w:ascii="Arial" w:hAnsi="Arial" w:cs="Arial"/>
                <w:b/>
                <w:bCs/>
                <w:sz w:val="23"/>
                <w:szCs w:val="23"/>
                <w:lang w:val="es-MX"/>
              </w:rPr>
              <w:t xml:space="preserve">Área </w:t>
            </w:r>
            <w:proofErr w:type="spellStart"/>
            <w:r>
              <w:rPr>
                <w:rFonts w:ascii="Arial" w:hAnsi="Arial" w:cs="Arial"/>
                <w:b/>
                <w:bCs/>
                <w:sz w:val="23"/>
                <w:szCs w:val="23"/>
                <w:lang w:val="es-MX"/>
              </w:rPr>
              <w:t>Consolidadora</w:t>
            </w:r>
            <w:proofErr w:type="spellEnd"/>
          </w:p>
        </w:tc>
        <w:tc>
          <w:tcPr>
            <w:tcW w:w="2444" w:type="pct"/>
            <w:vAlign w:val="center"/>
          </w:tcPr>
          <w:p w14:paraId="7A61E712" w14:textId="66F232B1" w:rsidR="00630D6F" w:rsidRPr="00E6102A" w:rsidRDefault="00630D6F" w:rsidP="00654267">
            <w:pPr>
              <w:jc w:val="center"/>
              <w:rPr>
                <w:rFonts w:ascii="Arial" w:hAnsi="Arial" w:cs="Arial"/>
                <w:b/>
                <w:bCs/>
                <w:sz w:val="23"/>
                <w:szCs w:val="23"/>
                <w:lang w:val="es-MX"/>
              </w:rPr>
            </w:pPr>
            <w:r>
              <w:rPr>
                <w:rFonts w:ascii="Arial" w:hAnsi="Arial" w:cs="Arial"/>
                <w:b/>
                <w:bCs/>
                <w:sz w:val="23"/>
                <w:szCs w:val="23"/>
                <w:lang w:val="es-MX"/>
              </w:rPr>
              <w:t xml:space="preserve">Área </w:t>
            </w:r>
            <w:proofErr w:type="spellStart"/>
            <w:r>
              <w:rPr>
                <w:rFonts w:ascii="Arial" w:hAnsi="Arial" w:cs="Arial"/>
                <w:b/>
                <w:bCs/>
                <w:sz w:val="23"/>
                <w:szCs w:val="23"/>
                <w:lang w:val="es-MX"/>
              </w:rPr>
              <w:t>Consolidadora</w:t>
            </w:r>
            <w:proofErr w:type="spellEnd"/>
          </w:p>
        </w:tc>
      </w:tr>
      <w:tr w:rsidR="00451D01" w:rsidRPr="006B0BF4" w14:paraId="581C805D" w14:textId="77777777" w:rsidTr="00B37892">
        <w:trPr>
          <w:trHeight w:val="1371"/>
          <w:jc w:val="center"/>
        </w:trPr>
        <w:tc>
          <w:tcPr>
            <w:tcW w:w="2556" w:type="pct"/>
            <w:vAlign w:val="bottom"/>
          </w:tcPr>
          <w:p w14:paraId="6043AD8A" w14:textId="77777777" w:rsidR="00B37892" w:rsidRDefault="00B37892" w:rsidP="00654267">
            <w:pPr>
              <w:jc w:val="center"/>
              <w:rPr>
                <w:rFonts w:ascii="Arial" w:hAnsi="Arial" w:cs="Arial"/>
                <w:b/>
                <w:sz w:val="23"/>
                <w:szCs w:val="23"/>
                <w:lang w:val="es-MX"/>
              </w:rPr>
            </w:pPr>
          </w:p>
          <w:p w14:paraId="1F658204" w14:textId="77777777" w:rsidR="00B37892" w:rsidRDefault="00B37892" w:rsidP="00654267">
            <w:pPr>
              <w:jc w:val="center"/>
              <w:rPr>
                <w:rFonts w:ascii="Arial" w:hAnsi="Arial" w:cs="Arial"/>
                <w:b/>
                <w:sz w:val="23"/>
                <w:szCs w:val="23"/>
                <w:lang w:val="es-MX"/>
              </w:rPr>
            </w:pPr>
          </w:p>
          <w:p w14:paraId="1439A919" w14:textId="77777777" w:rsidR="00B37892" w:rsidRDefault="00B37892" w:rsidP="00654267">
            <w:pPr>
              <w:jc w:val="center"/>
              <w:rPr>
                <w:rFonts w:ascii="Arial" w:hAnsi="Arial" w:cs="Arial"/>
                <w:b/>
                <w:sz w:val="23"/>
                <w:szCs w:val="23"/>
                <w:lang w:val="es-MX"/>
              </w:rPr>
            </w:pPr>
          </w:p>
          <w:p w14:paraId="6E9BD1E2" w14:textId="77777777" w:rsidR="00B37892" w:rsidRDefault="00B37892" w:rsidP="00654267">
            <w:pPr>
              <w:jc w:val="center"/>
              <w:rPr>
                <w:rFonts w:ascii="Arial" w:hAnsi="Arial" w:cs="Arial"/>
                <w:b/>
                <w:sz w:val="23"/>
                <w:szCs w:val="23"/>
                <w:lang w:val="es-MX"/>
              </w:rPr>
            </w:pPr>
          </w:p>
          <w:p w14:paraId="6ACFAAB6" w14:textId="77777777" w:rsidR="00B37892" w:rsidRDefault="00B37892" w:rsidP="00654267">
            <w:pPr>
              <w:jc w:val="center"/>
              <w:rPr>
                <w:rFonts w:ascii="Arial" w:hAnsi="Arial" w:cs="Arial"/>
                <w:b/>
                <w:sz w:val="23"/>
                <w:szCs w:val="23"/>
                <w:lang w:val="es-MX"/>
              </w:rPr>
            </w:pPr>
          </w:p>
          <w:p w14:paraId="648F3FD1" w14:textId="77777777" w:rsidR="00451D01" w:rsidRPr="006B0BF4" w:rsidRDefault="00451D01" w:rsidP="00654267">
            <w:pPr>
              <w:jc w:val="center"/>
              <w:rPr>
                <w:rFonts w:ascii="Arial" w:hAnsi="Arial" w:cs="Arial"/>
                <w:b/>
                <w:sz w:val="23"/>
                <w:szCs w:val="23"/>
                <w:lang w:val="es-MX"/>
              </w:rPr>
            </w:pPr>
            <w:r w:rsidRPr="006B0BF4">
              <w:rPr>
                <w:rFonts w:ascii="Arial" w:hAnsi="Arial" w:cs="Arial"/>
                <w:b/>
                <w:sz w:val="23"/>
                <w:szCs w:val="23"/>
                <w:lang w:val="es-MX"/>
              </w:rPr>
              <w:t>C.</w:t>
            </w:r>
            <w:r>
              <w:rPr>
                <w:rFonts w:ascii="Arial" w:hAnsi="Arial" w:cs="Arial"/>
                <w:b/>
                <w:sz w:val="23"/>
                <w:szCs w:val="23"/>
                <w:lang w:val="es-MX"/>
              </w:rPr>
              <w:t xml:space="preserve"> </w:t>
            </w:r>
            <w:r w:rsidRPr="006B0BF4">
              <w:rPr>
                <w:rFonts w:ascii="Arial" w:hAnsi="Arial" w:cs="Arial"/>
                <w:b/>
                <w:sz w:val="23"/>
                <w:szCs w:val="23"/>
                <w:lang w:val="es-MX"/>
              </w:rPr>
              <w:t>Sergio</w:t>
            </w:r>
            <w:r>
              <w:rPr>
                <w:rFonts w:ascii="Arial" w:hAnsi="Arial" w:cs="Arial"/>
                <w:b/>
                <w:sz w:val="23"/>
                <w:szCs w:val="23"/>
                <w:lang w:val="es-MX"/>
              </w:rPr>
              <w:t xml:space="preserve"> Ismael</w:t>
            </w:r>
            <w:r w:rsidRPr="006B0BF4">
              <w:rPr>
                <w:rFonts w:ascii="Arial" w:hAnsi="Arial" w:cs="Arial"/>
                <w:b/>
                <w:sz w:val="23"/>
                <w:szCs w:val="23"/>
                <w:lang w:val="es-MX"/>
              </w:rPr>
              <w:t xml:space="preserve"> Mendez Trejo</w:t>
            </w:r>
          </w:p>
          <w:p w14:paraId="66902953" w14:textId="77777777" w:rsidR="00451D01" w:rsidRPr="006B0BF4" w:rsidRDefault="00451D01" w:rsidP="00654267">
            <w:pPr>
              <w:jc w:val="center"/>
              <w:rPr>
                <w:rFonts w:ascii="Arial" w:hAnsi="Arial" w:cs="Arial"/>
                <w:sz w:val="23"/>
                <w:szCs w:val="23"/>
                <w:lang w:val="es-MX"/>
              </w:rPr>
            </w:pPr>
            <w:r w:rsidRPr="006B0BF4">
              <w:rPr>
                <w:rFonts w:ascii="Arial" w:hAnsi="Arial" w:cs="Arial"/>
                <w:bCs/>
                <w:sz w:val="23"/>
                <w:szCs w:val="23"/>
                <w:lang w:val="es-MX"/>
              </w:rPr>
              <w:t>Jefe del Departamento de Suministro, Control del Abasto y Sistemas</w:t>
            </w:r>
            <w:r>
              <w:rPr>
                <w:rFonts w:ascii="Arial" w:hAnsi="Arial" w:cs="Arial"/>
                <w:bCs/>
                <w:sz w:val="23"/>
                <w:szCs w:val="23"/>
                <w:lang w:val="es-MX"/>
              </w:rPr>
              <w:t>.</w:t>
            </w:r>
          </w:p>
        </w:tc>
        <w:tc>
          <w:tcPr>
            <w:tcW w:w="2444" w:type="pct"/>
            <w:vAlign w:val="bottom"/>
          </w:tcPr>
          <w:p w14:paraId="438E48FE" w14:textId="77777777" w:rsidR="00451D01" w:rsidRPr="006B0BF4" w:rsidRDefault="00451D01" w:rsidP="00654267">
            <w:pPr>
              <w:jc w:val="center"/>
              <w:rPr>
                <w:rFonts w:ascii="Arial" w:hAnsi="Arial" w:cs="Arial"/>
                <w:b/>
                <w:sz w:val="23"/>
                <w:szCs w:val="23"/>
                <w:lang w:val="es-MX"/>
              </w:rPr>
            </w:pPr>
            <w:r>
              <w:rPr>
                <w:rFonts w:ascii="Arial" w:hAnsi="Arial" w:cs="Arial"/>
                <w:b/>
                <w:sz w:val="23"/>
                <w:szCs w:val="23"/>
                <w:lang w:val="es-MX"/>
              </w:rPr>
              <w:t>Ana Laura Martí</w:t>
            </w:r>
            <w:r w:rsidRPr="006B0BF4">
              <w:rPr>
                <w:rFonts w:ascii="Arial" w:hAnsi="Arial" w:cs="Arial"/>
                <w:b/>
                <w:sz w:val="23"/>
                <w:szCs w:val="23"/>
                <w:lang w:val="es-MX"/>
              </w:rPr>
              <w:t>nez González</w:t>
            </w:r>
          </w:p>
          <w:p w14:paraId="44930B12" w14:textId="77777777" w:rsidR="00451D01" w:rsidRPr="006B0BF4" w:rsidRDefault="00451D01" w:rsidP="00654267">
            <w:pPr>
              <w:jc w:val="center"/>
              <w:rPr>
                <w:rFonts w:ascii="Arial" w:hAnsi="Arial" w:cs="Arial"/>
                <w:bCs/>
                <w:sz w:val="23"/>
                <w:szCs w:val="23"/>
                <w:lang w:val="es-MX"/>
              </w:rPr>
            </w:pPr>
            <w:r w:rsidRPr="006B0BF4">
              <w:rPr>
                <w:rFonts w:ascii="Arial" w:hAnsi="Arial" w:cs="Arial"/>
                <w:sz w:val="23"/>
                <w:szCs w:val="23"/>
                <w:lang w:val="es-MX"/>
              </w:rPr>
              <w:t>Jefe de la Oficina de Control de Abasto.</w:t>
            </w:r>
          </w:p>
        </w:tc>
      </w:tr>
    </w:tbl>
    <w:p w14:paraId="58754CEB" w14:textId="77777777" w:rsidR="00451D01" w:rsidRDefault="00451D01" w:rsidP="00451D01">
      <w:pPr>
        <w:jc w:val="center"/>
        <w:rPr>
          <w:rFonts w:ascii="Arial" w:hAnsi="Arial" w:cs="Arial"/>
          <w:b/>
          <w:sz w:val="23"/>
          <w:szCs w:val="23"/>
          <w:lang w:val="es-MX"/>
        </w:rPr>
      </w:pPr>
    </w:p>
    <w:p w14:paraId="2714CB1C" w14:textId="77777777" w:rsidR="00451D01" w:rsidRDefault="00451D01" w:rsidP="00451D01">
      <w:pPr>
        <w:jc w:val="center"/>
        <w:rPr>
          <w:rFonts w:ascii="Arial" w:hAnsi="Arial" w:cs="Arial"/>
          <w:b/>
          <w:sz w:val="23"/>
          <w:szCs w:val="23"/>
          <w:lang w:val="es-MX"/>
        </w:rPr>
      </w:pPr>
      <w:r w:rsidRPr="006B0BF4">
        <w:rPr>
          <w:rFonts w:ascii="Arial" w:hAnsi="Arial" w:cs="Arial"/>
          <w:b/>
          <w:sz w:val="23"/>
          <w:szCs w:val="23"/>
          <w:lang w:val="es-MX"/>
        </w:rPr>
        <w:t>Área Contratante</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53"/>
        <w:gridCol w:w="5119"/>
      </w:tblGrid>
      <w:tr w:rsidR="00451D01" w:rsidRPr="00CF60A1" w14:paraId="78FB958B" w14:textId="77777777" w:rsidTr="00E218DE">
        <w:trPr>
          <w:trHeight w:val="245"/>
        </w:trPr>
        <w:tc>
          <w:tcPr>
            <w:tcW w:w="2556" w:type="pct"/>
            <w:tcBorders>
              <w:top w:val="single" w:sz="4" w:space="0" w:color="auto"/>
              <w:left w:val="single" w:sz="4" w:space="0" w:color="auto"/>
              <w:bottom w:val="nil"/>
              <w:right w:val="single" w:sz="4" w:space="0" w:color="auto"/>
            </w:tcBorders>
          </w:tcPr>
          <w:p w14:paraId="63C0AEB0" w14:textId="77777777" w:rsidR="00451D01" w:rsidRPr="00CF60A1" w:rsidRDefault="00451D01" w:rsidP="00654267">
            <w:pPr>
              <w:rPr>
                <w:rFonts w:ascii="Arial" w:eastAsia="Times New Roman" w:hAnsi="Arial" w:cs="Arial"/>
                <w:sz w:val="18"/>
                <w:szCs w:val="18"/>
              </w:rPr>
            </w:pPr>
          </w:p>
          <w:p w14:paraId="02CD1F8B" w14:textId="77777777" w:rsidR="00451D01" w:rsidRDefault="00451D01" w:rsidP="00654267">
            <w:pPr>
              <w:jc w:val="center"/>
              <w:rPr>
                <w:rFonts w:ascii="Arial" w:hAnsi="Arial" w:cs="Arial"/>
                <w:b/>
                <w:sz w:val="23"/>
                <w:szCs w:val="23"/>
                <w:lang w:val="es-MX"/>
              </w:rPr>
            </w:pPr>
          </w:p>
          <w:p w14:paraId="2D95DEAC" w14:textId="77777777" w:rsidR="00B37892" w:rsidRDefault="00B37892" w:rsidP="00654267">
            <w:pPr>
              <w:jc w:val="center"/>
              <w:rPr>
                <w:rFonts w:ascii="Arial" w:hAnsi="Arial" w:cs="Arial"/>
                <w:b/>
                <w:sz w:val="23"/>
                <w:szCs w:val="23"/>
                <w:lang w:val="es-MX"/>
              </w:rPr>
            </w:pPr>
          </w:p>
          <w:p w14:paraId="41A71B89" w14:textId="77777777" w:rsidR="00B37892" w:rsidRDefault="00B37892" w:rsidP="00654267">
            <w:pPr>
              <w:jc w:val="center"/>
              <w:rPr>
                <w:rFonts w:ascii="Arial" w:hAnsi="Arial" w:cs="Arial"/>
                <w:b/>
                <w:sz w:val="23"/>
                <w:szCs w:val="23"/>
                <w:lang w:val="es-MX"/>
              </w:rPr>
            </w:pPr>
            <w:bookmarkStart w:id="0" w:name="_GoBack"/>
            <w:bookmarkEnd w:id="0"/>
          </w:p>
          <w:p w14:paraId="123FBA0B" w14:textId="77777777" w:rsidR="00451D01" w:rsidRDefault="00451D01" w:rsidP="00654267">
            <w:pPr>
              <w:jc w:val="center"/>
              <w:rPr>
                <w:rFonts w:ascii="Arial" w:hAnsi="Arial" w:cs="Arial"/>
                <w:b/>
                <w:sz w:val="23"/>
                <w:szCs w:val="23"/>
                <w:lang w:val="es-MX"/>
              </w:rPr>
            </w:pPr>
          </w:p>
          <w:p w14:paraId="31D0EFBB" w14:textId="77777777" w:rsidR="00451D01" w:rsidRPr="00664CC8" w:rsidRDefault="00451D01" w:rsidP="00654267">
            <w:pPr>
              <w:jc w:val="center"/>
              <w:rPr>
                <w:rFonts w:ascii="Arial" w:eastAsia="Times New Roman" w:hAnsi="Arial" w:cs="Arial"/>
                <w:b/>
                <w:sz w:val="18"/>
                <w:szCs w:val="18"/>
                <w:lang w:val="es-MX"/>
              </w:rPr>
            </w:pPr>
            <w:r>
              <w:rPr>
                <w:rFonts w:ascii="Arial" w:hAnsi="Arial" w:cs="Arial"/>
                <w:b/>
                <w:sz w:val="23"/>
                <w:szCs w:val="23"/>
                <w:lang w:val="es-MX"/>
              </w:rPr>
              <w:t>Héctor Cruz Wintergerst</w:t>
            </w:r>
          </w:p>
        </w:tc>
        <w:tc>
          <w:tcPr>
            <w:tcW w:w="2444" w:type="pct"/>
            <w:tcBorders>
              <w:top w:val="single" w:sz="4" w:space="0" w:color="auto"/>
              <w:left w:val="single" w:sz="4" w:space="0" w:color="auto"/>
              <w:bottom w:val="nil"/>
              <w:right w:val="single" w:sz="4" w:space="0" w:color="auto"/>
            </w:tcBorders>
            <w:vAlign w:val="center"/>
          </w:tcPr>
          <w:p w14:paraId="3789B848" w14:textId="77777777" w:rsidR="00451D01" w:rsidRPr="00664CC8" w:rsidRDefault="00451D01" w:rsidP="00654267">
            <w:pPr>
              <w:jc w:val="center"/>
              <w:rPr>
                <w:rFonts w:ascii="Arial" w:eastAsia="Times New Roman" w:hAnsi="Arial" w:cs="Arial"/>
                <w:b/>
                <w:color w:val="000000"/>
                <w:sz w:val="18"/>
                <w:szCs w:val="18"/>
                <w:lang w:val="es-MX"/>
              </w:rPr>
            </w:pPr>
          </w:p>
          <w:p w14:paraId="396F6E19" w14:textId="77777777" w:rsidR="00451D01" w:rsidRPr="00664CC8" w:rsidRDefault="00451D01" w:rsidP="00654267">
            <w:pPr>
              <w:jc w:val="center"/>
              <w:rPr>
                <w:rFonts w:ascii="Arial" w:eastAsia="Times New Roman" w:hAnsi="Arial" w:cs="Arial"/>
                <w:b/>
                <w:color w:val="000000"/>
                <w:sz w:val="18"/>
                <w:szCs w:val="18"/>
                <w:lang w:val="es-MX"/>
              </w:rPr>
            </w:pPr>
          </w:p>
          <w:p w14:paraId="02DF7F44" w14:textId="77777777" w:rsidR="00451D01" w:rsidRPr="00664CC8" w:rsidRDefault="00451D01" w:rsidP="00654267">
            <w:pPr>
              <w:jc w:val="center"/>
              <w:rPr>
                <w:rFonts w:ascii="Arial" w:eastAsia="Times New Roman" w:hAnsi="Arial" w:cs="Arial"/>
                <w:b/>
                <w:color w:val="000000"/>
                <w:sz w:val="18"/>
                <w:szCs w:val="18"/>
                <w:lang w:val="es-MX"/>
              </w:rPr>
            </w:pPr>
          </w:p>
          <w:p w14:paraId="5322006F" w14:textId="77777777" w:rsidR="00451D01" w:rsidRDefault="00451D01" w:rsidP="00654267">
            <w:pPr>
              <w:rPr>
                <w:rFonts w:ascii="Arial" w:eastAsia="Times New Roman" w:hAnsi="Arial" w:cs="Arial"/>
                <w:b/>
                <w:color w:val="000000"/>
                <w:sz w:val="23"/>
                <w:szCs w:val="23"/>
                <w:lang w:val="es-MX"/>
              </w:rPr>
            </w:pPr>
          </w:p>
          <w:p w14:paraId="5A778D06" w14:textId="77777777" w:rsidR="00451D01" w:rsidRDefault="00451D01" w:rsidP="00654267">
            <w:pPr>
              <w:jc w:val="center"/>
              <w:rPr>
                <w:rFonts w:ascii="Arial" w:eastAsia="Times New Roman" w:hAnsi="Arial" w:cs="Arial"/>
                <w:b/>
                <w:color w:val="000000"/>
                <w:sz w:val="23"/>
                <w:szCs w:val="23"/>
                <w:lang w:val="es-MX"/>
              </w:rPr>
            </w:pPr>
          </w:p>
          <w:p w14:paraId="376A02D6" w14:textId="77777777" w:rsidR="00451D01" w:rsidRPr="00CF60A1" w:rsidRDefault="00451D01" w:rsidP="00654267">
            <w:pPr>
              <w:jc w:val="center"/>
              <w:rPr>
                <w:rFonts w:ascii="Arial" w:eastAsia="Times New Roman" w:hAnsi="Arial" w:cs="Arial"/>
                <w:b/>
                <w:color w:val="000000"/>
                <w:sz w:val="23"/>
                <w:szCs w:val="23"/>
                <w:lang w:val="es-MX"/>
              </w:rPr>
            </w:pPr>
            <w:r>
              <w:rPr>
                <w:rFonts w:ascii="Arial" w:eastAsia="Times New Roman" w:hAnsi="Arial" w:cs="Arial"/>
                <w:b/>
                <w:color w:val="000000"/>
                <w:sz w:val="23"/>
                <w:szCs w:val="23"/>
                <w:lang w:val="es-MX"/>
              </w:rPr>
              <w:t xml:space="preserve">                                                                                                                                           Lic. Salvador Mandujano Morales</w:t>
            </w:r>
          </w:p>
        </w:tc>
      </w:tr>
      <w:tr w:rsidR="00451D01" w:rsidRPr="00CF60A1" w14:paraId="0077D41F" w14:textId="77777777" w:rsidTr="00E218DE">
        <w:trPr>
          <w:trHeight w:val="419"/>
        </w:trPr>
        <w:tc>
          <w:tcPr>
            <w:tcW w:w="2556" w:type="pct"/>
            <w:tcBorders>
              <w:top w:val="nil"/>
              <w:left w:val="single" w:sz="4" w:space="0" w:color="auto"/>
              <w:bottom w:val="single" w:sz="4" w:space="0" w:color="auto"/>
              <w:right w:val="single" w:sz="4" w:space="0" w:color="auto"/>
            </w:tcBorders>
            <w:hideMark/>
          </w:tcPr>
          <w:p w14:paraId="66A4F279" w14:textId="77777777" w:rsidR="00451D01" w:rsidRPr="00CF60A1" w:rsidRDefault="00451D01" w:rsidP="00654267">
            <w:pPr>
              <w:jc w:val="center"/>
              <w:rPr>
                <w:rFonts w:ascii="Arial" w:eastAsia="Times New Roman" w:hAnsi="Arial" w:cs="Arial"/>
                <w:sz w:val="14"/>
                <w:szCs w:val="14"/>
                <w:lang w:val="es-MX"/>
              </w:rPr>
            </w:pPr>
            <w:r>
              <w:rPr>
                <w:rFonts w:ascii="Arial" w:hAnsi="Arial" w:cs="Arial"/>
                <w:bCs/>
                <w:sz w:val="23"/>
                <w:szCs w:val="23"/>
                <w:lang w:val="es-MX"/>
              </w:rPr>
              <w:t>Titular</w:t>
            </w:r>
            <w:r w:rsidRPr="00CF60A1">
              <w:rPr>
                <w:rFonts w:ascii="Arial" w:hAnsi="Arial" w:cs="Arial"/>
                <w:bCs/>
                <w:sz w:val="23"/>
                <w:szCs w:val="23"/>
                <w:lang w:val="es-MX"/>
              </w:rPr>
              <w:t xml:space="preserve"> </w:t>
            </w:r>
            <w:r>
              <w:rPr>
                <w:rFonts w:ascii="Arial" w:hAnsi="Arial" w:cs="Arial"/>
                <w:bCs/>
                <w:sz w:val="23"/>
                <w:szCs w:val="23"/>
                <w:lang w:val="es-MX"/>
              </w:rPr>
              <w:t>de la Coordinación de Abastecimiento y Equipamiento.</w:t>
            </w:r>
          </w:p>
        </w:tc>
        <w:tc>
          <w:tcPr>
            <w:tcW w:w="2444" w:type="pct"/>
            <w:tcBorders>
              <w:top w:val="nil"/>
              <w:left w:val="single" w:sz="4" w:space="0" w:color="auto"/>
              <w:bottom w:val="single" w:sz="4" w:space="0" w:color="auto"/>
              <w:right w:val="single" w:sz="4" w:space="0" w:color="auto"/>
            </w:tcBorders>
            <w:vAlign w:val="center"/>
            <w:hideMark/>
          </w:tcPr>
          <w:p w14:paraId="60F70B42" w14:textId="77777777" w:rsidR="00451D01" w:rsidRPr="00CF60A1" w:rsidRDefault="00451D01" w:rsidP="00654267">
            <w:pPr>
              <w:jc w:val="center"/>
              <w:rPr>
                <w:rFonts w:ascii="Arial" w:eastAsia="Times New Roman" w:hAnsi="Arial" w:cs="Arial"/>
                <w:color w:val="000000"/>
                <w:sz w:val="23"/>
                <w:szCs w:val="23"/>
                <w:lang w:val="es-MX"/>
              </w:rPr>
            </w:pPr>
            <w:r>
              <w:rPr>
                <w:rFonts w:ascii="Arial" w:eastAsia="Times New Roman" w:hAnsi="Arial" w:cs="Arial"/>
                <w:bCs/>
                <w:sz w:val="23"/>
                <w:szCs w:val="23"/>
                <w:lang w:val="es-MX"/>
              </w:rPr>
              <w:t>Jefe del Departamento de Adquisición de Bienes y Contratación de Servicios.</w:t>
            </w:r>
          </w:p>
        </w:tc>
      </w:tr>
      <w:tr w:rsidR="00451D01" w:rsidRPr="00CF60A1" w14:paraId="0C87A931" w14:textId="77777777" w:rsidTr="00E218DE">
        <w:trPr>
          <w:trHeight w:val="2190"/>
        </w:trPr>
        <w:tc>
          <w:tcPr>
            <w:tcW w:w="2556" w:type="pct"/>
            <w:tcBorders>
              <w:top w:val="single" w:sz="4" w:space="0" w:color="auto"/>
              <w:left w:val="single" w:sz="4" w:space="0" w:color="auto"/>
              <w:right w:val="single" w:sz="4" w:space="0" w:color="auto"/>
            </w:tcBorders>
            <w:vAlign w:val="center"/>
          </w:tcPr>
          <w:p w14:paraId="10116761" w14:textId="77777777" w:rsidR="00451D01" w:rsidRDefault="00451D01" w:rsidP="00654267">
            <w:pPr>
              <w:jc w:val="center"/>
              <w:rPr>
                <w:rFonts w:ascii="Arial" w:eastAsia="Times New Roman" w:hAnsi="Arial" w:cs="Arial"/>
                <w:b/>
                <w:color w:val="000000"/>
                <w:sz w:val="23"/>
                <w:szCs w:val="23"/>
                <w:lang w:val="es-MX"/>
              </w:rPr>
            </w:pPr>
          </w:p>
          <w:p w14:paraId="06B7BDF9" w14:textId="77777777" w:rsidR="00451D01" w:rsidRDefault="00451D01" w:rsidP="00654267">
            <w:pPr>
              <w:jc w:val="center"/>
              <w:rPr>
                <w:rFonts w:ascii="Arial" w:eastAsia="Times New Roman" w:hAnsi="Arial" w:cs="Arial"/>
                <w:b/>
                <w:color w:val="000000"/>
                <w:sz w:val="23"/>
                <w:szCs w:val="23"/>
                <w:lang w:val="es-MX"/>
              </w:rPr>
            </w:pPr>
          </w:p>
          <w:p w14:paraId="51FFAE3E" w14:textId="77777777" w:rsidR="00451D01" w:rsidRDefault="00451D01" w:rsidP="00654267">
            <w:pPr>
              <w:jc w:val="center"/>
              <w:rPr>
                <w:rFonts w:ascii="Arial" w:eastAsia="Times New Roman" w:hAnsi="Arial" w:cs="Arial"/>
                <w:b/>
                <w:color w:val="000000"/>
                <w:sz w:val="23"/>
                <w:szCs w:val="23"/>
                <w:lang w:val="es-MX"/>
              </w:rPr>
            </w:pPr>
          </w:p>
          <w:p w14:paraId="3BD4F058" w14:textId="77777777" w:rsidR="00B37892" w:rsidRDefault="00B37892" w:rsidP="00654267">
            <w:pPr>
              <w:jc w:val="center"/>
              <w:rPr>
                <w:rFonts w:ascii="Arial" w:eastAsia="Times New Roman" w:hAnsi="Arial" w:cs="Arial"/>
                <w:b/>
                <w:color w:val="000000"/>
                <w:sz w:val="23"/>
                <w:szCs w:val="23"/>
                <w:lang w:val="es-MX"/>
              </w:rPr>
            </w:pPr>
          </w:p>
          <w:p w14:paraId="58CC6C3B" w14:textId="77777777" w:rsidR="00451D01" w:rsidRDefault="00451D01" w:rsidP="00654267">
            <w:pPr>
              <w:jc w:val="center"/>
              <w:rPr>
                <w:rFonts w:ascii="Arial" w:eastAsia="Times New Roman" w:hAnsi="Arial" w:cs="Arial"/>
                <w:b/>
                <w:color w:val="000000"/>
                <w:sz w:val="23"/>
                <w:szCs w:val="23"/>
                <w:lang w:val="es-MX"/>
              </w:rPr>
            </w:pPr>
          </w:p>
          <w:p w14:paraId="35610494" w14:textId="77777777" w:rsidR="00451D01" w:rsidRDefault="00451D01" w:rsidP="00654267">
            <w:pPr>
              <w:jc w:val="center"/>
              <w:rPr>
                <w:rFonts w:ascii="Arial" w:eastAsia="Times New Roman" w:hAnsi="Arial" w:cs="Arial"/>
                <w:b/>
                <w:color w:val="000000"/>
                <w:sz w:val="23"/>
                <w:szCs w:val="23"/>
                <w:lang w:val="es-MX"/>
              </w:rPr>
            </w:pPr>
          </w:p>
          <w:p w14:paraId="65F95FE1" w14:textId="77777777" w:rsidR="00451D01" w:rsidRDefault="00451D01" w:rsidP="00654267">
            <w:pPr>
              <w:jc w:val="center"/>
              <w:rPr>
                <w:rFonts w:ascii="Arial" w:eastAsia="Times New Roman" w:hAnsi="Arial" w:cs="Arial"/>
                <w:bCs/>
                <w:sz w:val="23"/>
                <w:szCs w:val="23"/>
                <w:lang w:val="es-MX"/>
              </w:rPr>
            </w:pPr>
            <w:r>
              <w:rPr>
                <w:rFonts w:ascii="Arial" w:eastAsia="Times New Roman" w:hAnsi="Arial" w:cs="Arial"/>
                <w:b/>
                <w:color w:val="000000"/>
                <w:sz w:val="23"/>
                <w:szCs w:val="23"/>
                <w:lang w:val="es-MX"/>
              </w:rPr>
              <w:t>Lic. Roberto Yadir Vazquez Aldama</w:t>
            </w:r>
          </w:p>
          <w:p w14:paraId="2AE02AD5" w14:textId="77777777" w:rsidR="00451D01" w:rsidRDefault="00451D01" w:rsidP="00654267">
            <w:pPr>
              <w:jc w:val="center"/>
              <w:rPr>
                <w:rFonts w:ascii="Arial" w:eastAsia="Times New Roman" w:hAnsi="Arial" w:cs="Arial"/>
                <w:b/>
                <w:color w:val="000000"/>
                <w:sz w:val="23"/>
                <w:szCs w:val="23"/>
                <w:lang w:val="es-MX"/>
              </w:rPr>
            </w:pPr>
            <w:r>
              <w:rPr>
                <w:rFonts w:ascii="Arial" w:eastAsia="Times New Roman" w:hAnsi="Arial" w:cs="Arial"/>
                <w:bCs/>
                <w:sz w:val="23"/>
                <w:szCs w:val="23"/>
                <w:lang w:val="es-MX"/>
              </w:rPr>
              <w:t>Encargado de la Oficina de Adquisición de Bienes y Contratación de Servicios.</w:t>
            </w:r>
          </w:p>
        </w:tc>
        <w:tc>
          <w:tcPr>
            <w:tcW w:w="2444" w:type="pct"/>
            <w:tcBorders>
              <w:top w:val="single" w:sz="4" w:space="0" w:color="auto"/>
              <w:left w:val="single" w:sz="4" w:space="0" w:color="auto"/>
              <w:right w:val="single" w:sz="4" w:space="0" w:color="auto"/>
            </w:tcBorders>
            <w:vAlign w:val="center"/>
          </w:tcPr>
          <w:p w14:paraId="74D7FD06" w14:textId="77777777" w:rsidR="00451D01" w:rsidRDefault="00451D01" w:rsidP="00654267">
            <w:pPr>
              <w:jc w:val="center"/>
              <w:rPr>
                <w:rFonts w:ascii="Arial" w:eastAsia="Times New Roman" w:hAnsi="Arial" w:cs="Arial"/>
                <w:b/>
                <w:color w:val="000000"/>
                <w:sz w:val="23"/>
                <w:szCs w:val="23"/>
                <w:lang w:val="es-MX"/>
              </w:rPr>
            </w:pPr>
          </w:p>
          <w:p w14:paraId="1D12D29B" w14:textId="77777777" w:rsidR="00451D01" w:rsidRDefault="00451D01" w:rsidP="00654267">
            <w:pPr>
              <w:jc w:val="center"/>
              <w:rPr>
                <w:rFonts w:ascii="Arial" w:eastAsia="Times New Roman" w:hAnsi="Arial" w:cs="Arial"/>
                <w:b/>
                <w:color w:val="000000"/>
                <w:sz w:val="23"/>
                <w:szCs w:val="23"/>
                <w:lang w:val="es-MX"/>
              </w:rPr>
            </w:pPr>
          </w:p>
          <w:p w14:paraId="76264EDC" w14:textId="77777777" w:rsidR="00451D01" w:rsidRDefault="00451D01" w:rsidP="00654267">
            <w:pPr>
              <w:jc w:val="center"/>
              <w:rPr>
                <w:rFonts w:ascii="Arial" w:eastAsia="Times New Roman" w:hAnsi="Arial" w:cs="Arial"/>
                <w:b/>
                <w:color w:val="000000"/>
                <w:sz w:val="23"/>
                <w:szCs w:val="23"/>
                <w:lang w:val="es-MX"/>
              </w:rPr>
            </w:pPr>
          </w:p>
          <w:p w14:paraId="36AC43DC" w14:textId="77777777" w:rsidR="00451D01" w:rsidRDefault="00451D01" w:rsidP="00654267">
            <w:pPr>
              <w:jc w:val="center"/>
              <w:rPr>
                <w:rFonts w:ascii="Arial" w:eastAsia="Times New Roman" w:hAnsi="Arial" w:cs="Arial"/>
                <w:b/>
                <w:color w:val="000000"/>
                <w:sz w:val="23"/>
                <w:szCs w:val="23"/>
                <w:lang w:val="es-MX"/>
              </w:rPr>
            </w:pPr>
          </w:p>
          <w:p w14:paraId="09B4252B" w14:textId="77777777" w:rsidR="00451D01" w:rsidRDefault="00451D01" w:rsidP="00654267">
            <w:pPr>
              <w:jc w:val="center"/>
              <w:rPr>
                <w:rFonts w:ascii="Arial" w:eastAsia="Times New Roman" w:hAnsi="Arial" w:cs="Arial"/>
                <w:b/>
                <w:color w:val="000000"/>
                <w:sz w:val="23"/>
                <w:szCs w:val="23"/>
                <w:lang w:val="es-MX"/>
              </w:rPr>
            </w:pPr>
          </w:p>
          <w:p w14:paraId="5F0298B8" w14:textId="77777777" w:rsidR="00451D01" w:rsidRDefault="00451D01" w:rsidP="00654267">
            <w:pPr>
              <w:jc w:val="center"/>
              <w:rPr>
                <w:rFonts w:ascii="Arial" w:eastAsia="Times New Roman" w:hAnsi="Arial" w:cs="Arial"/>
                <w:b/>
                <w:color w:val="000000"/>
                <w:sz w:val="23"/>
                <w:szCs w:val="23"/>
                <w:lang w:val="es-MX"/>
              </w:rPr>
            </w:pPr>
          </w:p>
          <w:p w14:paraId="01A9AA3B" w14:textId="77777777" w:rsidR="00451D01" w:rsidRDefault="00451D01" w:rsidP="00654267">
            <w:pPr>
              <w:jc w:val="center"/>
              <w:rPr>
                <w:rFonts w:ascii="Arial" w:eastAsia="Times New Roman" w:hAnsi="Arial" w:cs="Arial"/>
                <w:bCs/>
                <w:sz w:val="23"/>
                <w:szCs w:val="23"/>
                <w:lang w:val="es-MX"/>
              </w:rPr>
            </w:pPr>
            <w:r>
              <w:rPr>
                <w:rFonts w:ascii="Arial" w:eastAsia="Times New Roman" w:hAnsi="Arial" w:cs="Arial"/>
                <w:b/>
                <w:color w:val="000000"/>
                <w:sz w:val="23"/>
                <w:szCs w:val="23"/>
                <w:lang w:val="es-MX"/>
              </w:rPr>
              <w:t>Omar Josué Ramos Zepeda</w:t>
            </w:r>
          </w:p>
          <w:p w14:paraId="64F455AD" w14:textId="77777777" w:rsidR="00451D01" w:rsidRPr="00CF60A1" w:rsidRDefault="00451D01" w:rsidP="00654267">
            <w:pPr>
              <w:jc w:val="center"/>
              <w:rPr>
                <w:rFonts w:ascii="Arial" w:eastAsia="Times New Roman" w:hAnsi="Arial" w:cs="Arial"/>
                <w:b/>
                <w:color w:val="000000"/>
                <w:sz w:val="23"/>
                <w:szCs w:val="23"/>
                <w:lang w:val="es-MX"/>
              </w:rPr>
            </w:pPr>
            <w:r>
              <w:rPr>
                <w:rFonts w:ascii="Arial" w:eastAsia="Times New Roman" w:hAnsi="Arial" w:cs="Arial"/>
                <w:bCs/>
                <w:sz w:val="23"/>
                <w:szCs w:val="23"/>
                <w:lang w:val="es-MX"/>
              </w:rPr>
              <w:t>Analista Supervisor E2</w:t>
            </w:r>
          </w:p>
        </w:tc>
      </w:tr>
    </w:tbl>
    <w:p w14:paraId="4B72657D" w14:textId="77777777" w:rsidR="00451D01" w:rsidRDefault="00451D01" w:rsidP="00AE22B1">
      <w:pPr>
        <w:jc w:val="center"/>
        <w:rPr>
          <w:rFonts w:ascii="Arial" w:hAnsi="Arial" w:cs="Arial"/>
          <w:b/>
          <w:sz w:val="23"/>
          <w:szCs w:val="23"/>
          <w:lang w:val="es-MX"/>
        </w:rPr>
      </w:pPr>
    </w:p>
    <w:sectPr w:rsidR="00451D01" w:rsidSect="00280CAD">
      <w:headerReference w:type="default" r:id="rId13"/>
      <w:footerReference w:type="default" r:id="rId14"/>
      <w:pgSz w:w="12240" w:h="15840"/>
      <w:pgMar w:top="1474" w:right="907" w:bottom="1701" w:left="1077"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AE172" w14:textId="77777777" w:rsidR="008B05BD" w:rsidRDefault="008B05BD" w:rsidP="00984A99">
      <w:r>
        <w:separator/>
      </w:r>
    </w:p>
  </w:endnote>
  <w:endnote w:type="continuationSeparator" w:id="0">
    <w:p w14:paraId="77390E98" w14:textId="77777777" w:rsidR="008B05BD" w:rsidRDefault="008B05BD"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altName w:val="ZapfDingbats"/>
    <w:charset w:val="02"/>
    <w:family w:val="auto"/>
    <w:pitch w:val="variable"/>
    <w:sig w:usb0="00000000" w:usb1="00000000" w:usb2="0001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ntserrat Medium">
    <w:altName w:val="Courier New"/>
    <w:panose1 w:val="00000600000000000000"/>
    <w:charset w:val="00"/>
    <w:family w:val="auto"/>
    <w:pitch w:val="variable"/>
    <w:sig w:usb0="2000020F" w:usb1="00000003" w:usb2="00000000" w:usb3="00000000" w:csb0="00000197" w:csb1="00000000"/>
  </w:font>
  <w:font w:name="Montserrat">
    <w:altName w:val="Times New Roman"/>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546EF1" w:rsidRDefault="00546EF1"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2CBA355">
              <wp:simplePos x="0" y="0"/>
              <wp:positionH relativeFrom="column">
                <wp:posOffset>-353060</wp:posOffset>
              </wp:positionH>
              <wp:positionV relativeFrom="paragraph">
                <wp:posOffset>295442</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785B058D" w14:textId="77777777" w:rsidR="00546EF1" w:rsidRDefault="00546EF1" w:rsidP="00192D6E">
                          <w:pPr>
                            <w:rPr>
                              <w:rFonts w:ascii="Montserrat" w:hAnsi="Montserrat"/>
                              <w:b/>
                              <w:color w:val="B79A5E"/>
                              <w:sz w:val="12"/>
                              <w:szCs w:val="12"/>
                            </w:rPr>
                          </w:pPr>
                          <w:r>
                            <w:rPr>
                              <w:rFonts w:ascii="Montserrat" w:hAnsi="Montserrat"/>
                              <w:b/>
                              <w:color w:val="B79A5E"/>
                              <w:sz w:val="12"/>
                              <w:szCs w:val="12"/>
                            </w:rPr>
                            <w:t>Calzada Vallejo No 675, Colonia Magdalena de las Salinas, Alcaldía Gustavo A. Madero, C.P. 07760 Ciudad de México</w:t>
                          </w:r>
                        </w:p>
                        <w:p w14:paraId="56F0F472" w14:textId="77777777" w:rsidR="00546EF1" w:rsidRDefault="00546EF1" w:rsidP="00192D6E">
                          <w:pPr>
                            <w:rPr>
                              <w:rFonts w:ascii="Montserrat" w:hAnsi="Montserrat"/>
                              <w:b/>
                              <w:color w:val="B79A5E"/>
                              <w:sz w:val="12"/>
                              <w:szCs w:val="12"/>
                            </w:rPr>
                          </w:pPr>
                          <w:r>
                            <w:rPr>
                              <w:rFonts w:ascii="Montserrat" w:hAnsi="Montserrat"/>
                              <w:b/>
                              <w:color w:val="B79A5E"/>
                              <w:sz w:val="12"/>
                              <w:szCs w:val="12"/>
                            </w:rPr>
                            <w:t>Tel. 55 5333 1100, Ext. 15172.               www.imss.gob.mx</w:t>
                          </w:r>
                        </w:p>
                        <w:p w14:paraId="3EE401D1" w14:textId="77777777" w:rsidR="00546EF1" w:rsidRPr="00984A99" w:rsidRDefault="00546E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27.8pt;margin-top:23.25pt;width:412.1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" stroked="f">
              <v:textbox>
                <w:txbxContent>
                  <w:p w14:paraId="785B058D" w14:textId="77777777" w:rsidR="00654267" w:rsidRDefault="00654267" w:rsidP="00192D6E">
                    <w:pPr>
                      <w:rPr>
                        <w:rFonts w:ascii="Montserrat" w:hAnsi="Montserrat"/>
                        <w:b/>
                        <w:color w:val="B79A5E"/>
                        <w:sz w:val="12"/>
                        <w:szCs w:val="12"/>
                      </w:rPr>
                    </w:pPr>
                    <w:r>
                      <w:rPr>
                        <w:rFonts w:ascii="Montserrat" w:hAnsi="Montserrat"/>
                        <w:b/>
                        <w:color w:val="B79A5E"/>
                        <w:sz w:val="12"/>
                        <w:szCs w:val="12"/>
                      </w:rPr>
                      <w:t>Calzada Vallejo No 675, Colonia Magdalena de las Salinas, Alcaldía Gustavo A. Madero, C.P. 07760 Ciudad de México</w:t>
                    </w:r>
                  </w:p>
                  <w:p w14:paraId="56F0F472" w14:textId="77777777" w:rsidR="00654267" w:rsidRDefault="00654267" w:rsidP="00192D6E">
                    <w:pPr>
                      <w:rPr>
                        <w:rFonts w:ascii="Montserrat" w:hAnsi="Montserrat"/>
                        <w:b/>
                        <w:color w:val="B79A5E"/>
                        <w:sz w:val="12"/>
                        <w:szCs w:val="12"/>
                      </w:rPr>
                    </w:pPr>
                    <w:r>
                      <w:rPr>
                        <w:rFonts w:ascii="Montserrat" w:hAnsi="Montserrat"/>
                        <w:b/>
                        <w:color w:val="B79A5E"/>
                        <w:sz w:val="12"/>
                        <w:szCs w:val="12"/>
                      </w:rPr>
                      <w:t>Tel. 55 5333 1100, Ext. 15172.               www.imss.gob.mx</w:t>
                    </w:r>
                  </w:p>
                  <w:p w14:paraId="3EE401D1" w14:textId="77777777" w:rsidR="00654267" w:rsidRPr="00984A99" w:rsidRDefault="00654267"/>
                </w:txbxContent>
              </v:textbox>
            </v:shape>
          </w:pict>
        </mc:Fallback>
      </mc:AlternateContent>
    </w:r>
    <w:r>
      <w:rPr>
        <w:noProof/>
        <w:lang w:eastAsia="es-MX"/>
      </w:rPr>
      <w:drawing>
        <wp:inline distT="0" distB="0" distL="0" distR="0" wp14:anchorId="6DC2EE69" wp14:editId="3D949A8C">
          <wp:extent cx="7731512" cy="104821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06134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C2A41" w14:textId="77777777" w:rsidR="008B05BD" w:rsidRDefault="008B05BD" w:rsidP="00984A99">
      <w:r>
        <w:separator/>
      </w:r>
    </w:p>
  </w:footnote>
  <w:footnote w:type="continuationSeparator" w:id="0">
    <w:p w14:paraId="1E177198" w14:textId="77777777" w:rsidR="008B05BD" w:rsidRDefault="008B05BD"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4CABA159" w:rsidR="00546EF1" w:rsidRDefault="008B05BD" w:rsidP="005A3F27">
    <w:pPr>
      <w:pStyle w:val="Encabezado"/>
    </w:pPr>
    <w:sdt>
      <w:sdtPr>
        <w:id w:val="-558711719"/>
        <w:docPartObj>
          <w:docPartGallery w:val="Page Numbers (Margins)"/>
          <w:docPartUnique/>
        </w:docPartObj>
      </w:sdtPr>
      <w:sdtEndPr/>
      <w:sdtContent>
        <w:r w:rsidR="00546EF1">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8480" behindDoc="0" locked="0" layoutInCell="0" allowOverlap="1" wp14:anchorId="3A770FD5" wp14:editId="04A7235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51333C87" w14:textId="77777777" w:rsidR="00546EF1" w:rsidRDefault="00546EF1">
                              <w:pPr>
                                <w:rPr>
                                  <w:rStyle w:val="Nmerodepgina"/>
                                  <w:color w:val="FFFFFF" w:themeColor="background1"/>
                                </w:rPr>
                              </w:pPr>
                              <w:r>
                                <w:rPr>
                                  <w:sz w:val="22"/>
                                  <w:szCs w:val="22"/>
                                </w:rPr>
                                <w:fldChar w:fldCharType="begin"/>
                              </w:r>
                              <w:r>
                                <w:instrText>PAGE    \* MERGEFORMAT</w:instrText>
                              </w:r>
                              <w:r>
                                <w:rPr>
                                  <w:sz w:val="22"/>
                                  <w:szCs w:val="22"/>
                                </w:rPr>
                                <w:fldChar w:fldCharType="separate"/>
                              </w:r>
                              <w:r w:rsidR="00AE22B1" w:rsidRPr="00AE22B1">
                                <w:rPr>
                                  <w:rStyle w:val="Nmerodepgina"/>
                                  <w:b/>
                                  <w:bCs/>
                                  <w:noProof/>
                                  <w:color w:val="FFFFFF" w:themeColor="background1"/>
                                  <w:lang w:val="es-ES"/>
                                </w:rPr>
                                <w:t>14</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6848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14:paraId="51333C87" w14:textId="77777777" w:rsidR="00546EF1" w:rsidRDefault="00546EF1">
                        <w:pPr>
                          <w:rPr>
                            <w:rStyle w:val="Nmerodepgina"/>
                            <w:color w:val="FFFFFF" w:themeColor="background1"/>
                          </w:rPr>
                        </w:pPr>
                        <w:r>
                          <w:rPr>
                            <w:sz w:val="22"/>
                            <w:szCs w:val="22"/>
                          </w:rPr>
                          <w:fldChar w:fldCharType="begin"/>
                        </w:r>
                        <w:r>
                          <w:instrText>PAGE    \* MERGEFORMAT</w:instrText>
                        </w:r>
                        <w:r>
                          <w:rPr>
                            <w:sz w:val="22"/>
                            <w:szCs w:val="22"/>
                          </w:rPr>
                          <w:fldChar w:fldCharType="separate"/>
                        </w:r>
                        <w:r w:rsidR="00AE22B1" w:rsidRPr="00AE22B1">
                          <w:rPr>
                            <w:rStyle w:val="Nmerodepgina"/>
                            <w:b/>
                            <w:bCs/>
                            <w:noProof/>
                            <w:color w:val="FFFFFF" w:themeColor="background1"/>
                            <w:lang w:val="es-ES"/>
                          </w:rPr>
                          <w:t>14</w:t>
                        </w:r>
                        <w:r>
                          <w:rPr>
                            <w:rStyle w:val="Nmerodepgina"/>
                            <w:b/>
                            <w:bCs/>
                            <w:color w:val="FFFFFF" w:themeColor="background1"/>
                          </w:rPr>
                          <w:fldChar w:fldCharType="end"/>
                        </w:r>
                      </w:p>
                    </w:txbxContent>
                  </v:textbox>
                  <w10:wrap anchorx="margin" anchory="page"/>
                </v:oval>
              </w:pict>
            </mc:Fallback>
          </mc:AlternateContent>
        </w:r>
      </w:sdtContent>
    </w:sdt>
    <w:r w:rsidR="00546EF1" w:rsidRPr="00A2257C">
      <w:rPr>
        <w:noProof/>
        <w:lang w:eastAsia="es-MX"/>
      </w:rPr>
      <mc:AlternateContent>
        <mc:Choice Requires="wps">
          <w:drawing>
            <wp:anchor distT="0" distB="0" distL="114300" distR="114300" simplePos="0" relativeHeight="251666432" behindDoc="0" locked="0" layoutInCell="1" allowOverlap="1" wp14:anchorId="3FFC6AFD" wp14:editId="15EE9FA3">
              <wp:simplePos x="0" y="0"/>
              <wp:positionH relativeFrom="column">
                <wp:posOffset>3620135</wp:posOffset>
              </wp:positionH>
              <wp:positionV relativeFrom="paragraph">
                <wp:posOffset>323850</wp:posOffset>
              </wp:positionV>
              <wp:extent cx="2973070" cy="549910"/>
              <wp:effectExtent l="0" t="0" r="17780" b="2540"/>
              <wp:wrapSquare wrapText="bothSides"/>
              <wp:docPr id="2" name="Text Box 2"/>
              <wp:cNvGraphicFramePr/>
              <a:graphic xmlns:a="http://schemas.openxmlformats.org/drawingml/2006/main">
                <a:graphicData uri="http://schemas.microsoft.com/office/word/2010/wordprocessingShape">
                  <wps:wsp>
                    <wps:cNvSpPr txBox="1"/>
                    <wps:spPr>
                      <a:xfrm>
                        <a:off x="0" y="0"/>
                        <a:ext cx="2973070" cy="549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5088BC" w14:textId="7C598EE8" w:rsidR="00546EF1" w:rsidRPr="00C0299D" w:rsidRDefault="00546EF1" w:rsidP="001B7E33">
                          <w:pPr>
                            <w:jc w:val="right"/>
                            <w:rPr>
                              <w:rFonts w:ascii="Montserrat" w:hAnsi="Montserrat"/>
                              <w:sz w:val="12"/>
                              <w:szCs w:val="12"/>
                            </w:rPr>
                          </w:pPr>
                          <w:r w:rsidRPr="00C0299D">
                            <w:rPr>
                              <w:rFonts w:ascii="Montserrat Medium" w:hAnsi="Montserrat Medium"/>
                              <w:b/>
                              <w:sz w:val="14"/>
                              <w:szCs w:val="14"/>
                            </w:rPr>
                            <w:t xml:space="preserve"> </w:t>
                          </w:r>
                          <w:r w:rsidRPr="001B7E33">
                            <w:rPr>
                              <w:rFonts w:ascii="Montserrat Medium" w:hAnsi="Montserrat Medium"/>
                              <w:b/>
                              <w:sz w:val="14"/>
                              <w:szCs w:val="14"/>
                            </w:rPr>
                            <w:t>ORGANO DE OPERACIÓN ADMINSTRATIVA DESCONCENTRADO SUR DEL DISTRITO FEDERAL JEFATURA DE SERVICIOS ADMINISTRATIVOS COORDINACION DE ABASTECIMIENTO Y EQUIPAMIENTO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5.05pt;margin-top:25.5pt;width:234.1pt;height:4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" filled="f" stroked="f">
              <v:textbox inset="0,0,0,0">
                <w:txbxContent>
                  <w:p w14:paraId="6F5088BC" w14:textId="7C598EE8" w:rsidR="00654267" w:rsidRPr="00C0299D" w:rsidRDefault="00654267" w:rsidP="001B7E33">
                    <w:pPr>
                      <w:jc w:val="right"/>
                      <w:rPr>
                        <w:rFonts w:ascii="Montserrat" w:hAnsi="Montserrat"/>
                        <w:sz w:val="12"/>
                        <w:szCs w:val="12"/>
                      </w:rPr>
                    </w:pPr>
                    <w:r w:rsidRPr="00C0299D">
                      <w:rPr>
                        <w:rFonts w:ascii="Montserrat Medium" w:hAnsi="Montserrat Medium"/>
                        <w:b/>
                        <w:sz w:val="14"/>
                        <w:szCs w:val="14"/>
                      </w:rPr>
                      <w:t xml:space="preserve"> </w:t>
                    </w:r>
                    <w:r w:rsidRPr="001B7E33">
                      <w:rPr>
                        <w:rFonts w:ascii="Montserrat Medium" w:hAnsi="Montserrat Medium"/>
                        <w:b/>
                        <w:sz w:val="14"/>
                        <w:szCs w:val="14"/>
                      </w:rPr>
                      <w:t>ORGANO DE OPERACIÓN ADMINSTRATIVA DESCONCENTRADO SUR DEL DISTRITO FEDERAL JEFATURA DE SERVICIOS ADMINISTRATIVOS COORDINACION DE ABASTECIMIENTO Y EQUIPAMIENTO</w:t>
                    </w:r>
                  </w:p>
                </w:txbxContent>
              </v:textbox>
              <w10:wrap type="square"/>
            </v:shape>
          </w:pict>
        </mc:Fallback>
      </mc:AlternateContent>
    </w:r>
    <w:r w:rsidR="00546EF1">
      <w:rPr>
        <w:noProof/>
        <w:lang w:eastAsia="es-MX"/>
      </w:rPr>
      <w:drawing>
        <wp:anchor distT="0" distB="0" distL="114300" distR="114300" simplePos="0" relativeHeight="251664384" behindDoc="0" locked="0" layoutInCell="1" allowOverlap="1" wp14:anchorId="1254C001" wp14:editId="180BE3D2">
          <wp:simplePos x="0" y="0"/>
          <wp:positionH relativeFrom="column">
            <wp:posOffset>-349885</wp:posOffset>
          </wp:positionH>
          <wp:positionV relativeFrom="paragraph">
            <wp:posOffset>219710</wp:posOffset>
          </wp:positionV>
          <wp:extent cx="3776345" cy="6534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6345" cy="65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1">
    <w:nsid w:val="00000003"/>
    <w:multiLevelType w:val="multilevel"/>
    <w:tmpl w:val="00FE544A"/>
    <w:name w:val="WW8Num3"/>
    <w:lvl w:ilvl="0">
      <w:start w:val="1"/>
      <w:numFmt w:val="lowerLetter"/>
      <w:lvlText w:val="%1)"/>
      <w:lvlJc w:val="left"/>
      <w:pPr>
        <w:tabs>
          <w:tab w:val="num" w:pos="360"/>
        </w:tabs>
        <w:ind w:left="360" w:hanging="360"/>
      </w:pPr>
      <w:rPr>
        <w:b/>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lvl w:ilvl="0">
      <w:start w:val="4"/>
      <w:numFmt w:val="upperRoman"/>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lvl w:ilvl="0">
      <w:start w:val="6"/>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upperRoman"/>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7">
    <w:nsid w:val="00000016"/>
    <w:multiLevelType w:val="multilevel"/>
    <w:tmpl w:val="71740668"/>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39A65B7"/>
    <w:multiLevelType w:val="hybridMultilevel"/>
    <w:tmpl w:val="1AC2F8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7847093"/>
    <w:multiLevelType w:val="hybridMultilevel"/>
    <w:tmpl w:val="0742B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A796822"/>
    <w:multiLevelType w:val="hybridMultilevel"/>
    <w:tmpl w:val="7D68A10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118F4445"/>
    <w:multiLevelType w:val="hybridMultilevel"/>
    <w:tmpl w:val="A1DE4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35D786A"/>
    <w:multiLevelType w:val="hybridMultilevel"/>
    <w:tmpl w:val="596A8B3E"/>
    <w:lvl w:ilvl="0" w:tplc="2EB40A34">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52D14EC"/>
    <w:multiLevelType w:val="hybridMultilevel"/>
    <w:tmpl w:val="24D09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B946EA"/>
    <w:multiLevelType w:val="hybridMultilevel"/>
    <w:tmpl w:val="3E84C27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2AB6338C"/>
    <w:multiLevelType w:val="hybridMultilevel"/>
    <w:tmpl w:val="6DD84F2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F041A8"/>
    <w:multiLevelType w:val="hybridMultilevel"/>
    <w:tmpl w:val="A6CA44BE"/>
    <w:lvl w:ilvl="0" w:tplc="819EE8AC">
      <w:start w:val="1"/>
      <w:numFmt w:val="upperRoman"/>
      <w:lvlText w:val="%1."/>
      <w:lvlJc w:val="left"/>
      <w:pPr>
        <w:tabs>
          <w:tab w:val="num" w:pos="1080"/>
        </w:tabs>
        <w:ind w:left="1080" w:hanging="720"/>
      </w:pPr>
      <w:rPr>
        <w:rFonts w:hint="default"/>
        <w:b/>
        <w:i w:val="0"/>
      </w:rPr>
    </w:lvl>
    <w:lvl w:ilvl="1" w:tplc="6226C350">
      <w:start w:val="2"/>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C9E6FDE"/>
    <w:multiLevelType w:val="multilevel"/>
    <w:tmpl w:val="610806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21">
    <w:nsid w:val="2EAB19F9"/>
    <w:multiLevelType w:val="hybridMultilevel"/>
    <w:tmpl w:val="3208E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F7962FA"/>
    <w:multiLevelType w:val="hybridMultilevel"/>
    <w:tmpl w:val="C4A805F0"/>
    <w:lvl w:ilvl="0" w:tplc="0C0A001B">
      <w:start w:val="1"/>
      <w:numFmt w:val="lowerRoman"/>
      <w:lvlText w:val="%1."/>
      <w:lvlJc w:val="right"/>
      <w:pPr>
        <w:tabs>
          <w:tab w:val="num" w:pos="2160"/>
        </w:tabs>
        <w:ind w:left="216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DB299D"/>
    <w:multiLevelType w:val="hybridMultilevel"/>
    <w:tmpl w:val="31E0AE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56E0377"/>
    <w:multiLevelType w:val="hybridMultilevel"/>
    <w:tmpl w:val="596A8B3E"/>
    <w:lvl w:ilvl="0" w:tplc="2EB40A34">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06E6FCF"/>
    <w:multiLevelType w:val="hybridMultilevel"/>
    <w:tmpl w:val="3D2067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439434E1"/>
    <w:multiLevelType w:val="hybridMultilevel"/>
    <w:tmpl w:val="EBB64C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44A06527"/>
    <w:multiLevelType w:val="hybridMultilevel"/>
    <w:tmpl w:val="C0E8F722"/>
    <w:lvl w:ilvl="0" w:tplc="5BEAAFBA">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966B91"/>
    <w:multiLevelType w:val="hybridMultilevel"/>
    <w:tmpl w:val="8766C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A51FD2"/>
    <w:multiLevelType w:val="multilevel"/>
    <w:tmpl w:val="00FE544A"/>
    <w:lvl w:ilvl="0">
      <w:start w:val="1"/>
      <w:numFmt w:val="lowerLetter"/>
      <w:lvlText w:val="%1)"/>
      <w:lvlJc w:val="left"/>
      <w:pPr>
        <w:tabs>
          <w:tab w:val="num" w:pos="360"/>
        </w:tabs>
        <w:ind w:left="360" w:hanging="360"/>
      </w:pPr>
      <w:rPr>
        <w:b/>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5A721FED"/>
    <w:multiLevelType w:val="hybridMultilevel"/>
    <w:tmpl w:val="EB72212E"/>
    <w:lvl w:ilvl="0" w:tplc="71B4613C">
      <w:start w:val="1"/>
      <w:numFmt w:val="bullet"/>
      <w:lvlText w:val=""/>
      <w:lvlJc w:val="left"/>
      <w:pPr>
        <w:ind w:left="142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5F645AE7"/>
    <w:multiLevelType w:val="hybridMultilevel"/>
    <w:tmpl w:val="3A0A1098"/>
    <w:lvl w:ilvl="0" w:tplc="C944BDA4">
      <w:start w:val="1"/>
      <w:numFmt w:val="lowerLetter"/>
      <w:lvlText w:val="%1)"/>
      <w:lvlJc w:val="left"/>
      <w:pPr>
        <w:ind w:left="1056" w:hanging="63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nsid w:val="674C1C6F"/>
    <w:multiLevelType w:val="hybridMultilevel"/>
    <w:tmpl w:val="F686FA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84E4C52"/>
    <w:multiLevelType w:val="hybridMultilevel"/>
    <w:tmpl w:val="3140E03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8">
    <w:nsid w:val="69D017D6"/>
    <w:multiLevelType w:val="multilevel"/>
    <w:tmpl w:val="4EB021C4"/>
    <w:lvl w:ilvl="0">
      <w:start w:val="1"/>
      <w:numFmt w:val="decimal"/>
      <w:lvlText w:val="%1"/>
      <w:lvlJc w:val="left"/>
      <w:pPr>
        <w:ind w:left="360" w:hanging="360"/>
      </w:pPr>
      <w:rPr>
        <w:rFonts w:hint="default"/>
        <w:u w:val="single"/>
      </w:rPr>
    </w:lvl>
    <w:lvl w:ilvl="1">
      <w:start w:val="1"/>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39">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
  </w:num>
  <w:num w:numId="3">
    <w:abstractNumId w:val="6"/>
  </w:num>
  <w:num w:numId="4">
    <w:abstractNumId w:val="19"/>
  </w:num>
  <w:num w:numId="5">
    <w:abstractNumId w:val="5"/>
  </w:num>
  <w:num w:numId="6">
    <w:abstractNumId w:val="38"/>
  </w:num>
  <w:num w:numId="7">
    <w:abstractNumId w:val="24"/>
  </w:num>
  <w:num w:numId="8">
    <w:abstractNumId w:val="17"/>
  </w:num>
  <w:num w:numId="9">
    <w:abstractNumId w:val="23"/>
  </w:num>
  <w:num w:numId="10">
    <w:abstractNumId w:val="21"/>
  </w:num>
  <w:num w:numId="11">
    <w:abstractNumId w:val="36"/>
  </w:num>
  <w:num w:numId="12">
    <w:abstractNumId w:val="8"/>
  </w:num>
  <w:num w:numId="13">
    <w:abstractNumId w:val="0"/>
  </w:num>
  <w:num w:numId="14">
    <w:abstractNumId w:val="35"/>
  </w:num>
  <w:num w:numId="15">
    <w:abstractNumId w:val="17"/>
  </w:num>
  <w:num w:numId="16">
    <w:abstractNumId w:val="31"/>
  </w:num>
  <w:num w:numId="17">
    <w:abstractNumId w:val="30"/>
  </w:num>
  <w:num w:numId="18">
    <w:abstractNumId w:val="9"/>
  </w:num>
  <w:num w:numId="19">
    <w:abstractNumId w:val="16"/>
  </w:num>
  <w:num w:numId="20">
    <w:abstractNumId w:val="1"/>
  </w:num>
  <w:num w:numId="21">
    <w:abstractNumId w:val="20"/>
  </w:num>
  <w:num w:numId="22">
    <w:abstractNumId w:val="28"/>
  </w:num>
  <w:num w:numId="23">
    <w:abstractNumId w:val="18"/>
  </w:num>
  <w:num w:numId="24">
    <w:abstractNumId w:val="26"/>
  </w:num>
  <w:num w:numId="25">
    <w:abstractNumId w:val="37"/>
  </w:num>
  <w:num w:numId="26">
    <w:abstractNumId w:val="12"/>
  </w:num>
  <w:num w:numId="27">
    <w:abstractNumId w:val="25"/>
  </w:num>
  <w:num w:numId="28">
    <w:abstractNumId w:val="39"/>
  </w:num>
  <w:num w:numId="29">
    <w:abstractNumId w:val="15"/>
  </w:num>
  <w:num w:numId="30">
    <w:abstractNumId w:val="34"/>
  </w:num>
  <w:num w:numId="31">
    <w:abstractNumId w:val="10"/>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7"/>
  </w:num>
  <w:num w:numId="35">
    <w:abstractNumId w:val="22"/>
  </w:num>
  <w:num w:numId="36">
    <w:abstractNumId w:val="2"/>
  </w:num>
  <w:num w:numId="37">
    <w:abstractNumId w:val="3"/>
  </w:num>
  <w:num w:numId="38">
    <w:abstractNumId w:val="4"/>
  </w:num>
  <w:num w:numId="39">
    <w:abstractNumId w:val="29"/>
  </w:num>
  <w:num w:numId="40">
    <w:abstractNumId w:val="1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44C56"/>
    <w:rsid w:val="00047294"/>
    <w:rsid w:val="0006282B"/>
    <w:rsid w:val="00087599"/>
    <w:rsid w:val="00092D3E"/>
    <w:rsid w:val="000B7B5B"/>
    <w:rsid w:val="000D31E3"/>
    <w:rsid w:val="00101B9E"/>
    <w:rsid w:val="00117072"/>
    <w:rsid w:val="001174F7"/>
    <w:rsid w:val="00134167"/>
    <w:rsid w:val="00161B35"/>
    <w:rsid w:val="00170F07"/>
    <w:rsid w:val="00173F73"/>
    <w:rsid w:val="0017773D"/>
    <w:rsid w:val="00192D6E"/>
    <w:rsid w:val="001B7E33"/>
    <w:rsid w:val="001D45E6"/>
    <w:rsid w:val="001F36DA"/>
    <w:rsid w:val="001F55BF"/>
    <w:rsid w:val="00201CC3"/>
    <w:rsid w:val="00212B06"/>
    <w:rsid w:val="00213C3B"/>
    <w:rsid w:val="00214F89"/>
    <w:rsid w:val="00220BFB"/>
    <w:rsid w:val="002439AC"/>
    <w:rsid w:val="00253115"/>
    <w:rsid w:val="00280CAD"/>
    <w:rsid w:val="00291DAA"/>
    <w:rsid w:val="00297E8A"/>
    <w:rsid w:val="002B2826"/>
    <w:rsid w:val="00313CCC"/>
    <w:rsid w:val="00315AAC"/>
    <w:rsid w:val="00341BA6"/>
    <w:rsid w:val="003536E6"/>
    <w:rsid w:val="00365F3B"/>
    <w:rsid w:val="00376113"/>
    <w:rsid w:val="003B254E"/>
    <w:rsid w:val="003F447F"/>
    <w:rsid w:val="003F50AB"/>
    <w:rsid w:val="00413094"/>
    <w:rsid w:val="00420FF2"/>
    <w:rsid w:val="00421AC3"/>
    <w:rsid w:val="0042576E"/>
    <w:rsid w:val="004446C8"/>
    <w:rsid w:val="00447ADC"/>
    <w:rsid w:val="00451D01"/>
    <w:rsid w:val="00467062"/>
    <w:rsid w:val="00492F1E"/>
    <w:rsid w:val="004D4FC4"/>
    <w:rsid w:val="004F6150"/>
    <w:rsid w:val="005216BD"/>
    <w:rsid w:val="00543F9D"/>
    <w:rsid w:val="00546EF1"/>
    <w:rsid w:val="00552D7F"/>
    <w:rsid w:val="00570363"/>
    <w:rsid w:val="005950B0"/>
    <w:rsid w:val="005A3F27"/>
    <w:rsid w:val="005F7946"/>
    <w:rsid w:val="00606BA6"/>
    <w:rsid w:val="00630D6F"/>
    <w:rsid w:val="00652E66"/>
    <w:rsid w:val="00654267"/>
    <w:rsid w:val="006922A2"/>
    <w:rsid w:val="006B3674"/>
    <w:rsid w:val="006C2855"/>
    <w:rsid w:val="006F3752"/>
    <w:rsid w:val="00700D78"/>
    <w:rsid w:val="00706951"/>
    <w:rsid w:val="00734BE4"/>
    <w:rsid w:val="00740508"/>
    <w:rsid w:val="00740C39"/>
    <w:rsid w:val="0076798C"/>
    <w:rsid w:val="007734B4"/>
    <w:rsid w:val="00796868"/>
    <w:rsid w:val="007A5C1B"/>
    <w:rsid w:val="007B3E21"/>
    <w:rsid w:val="007C0A97"/>
    <w:rsid w:val="00807D01"/>
    <w:rsid w:val="00812EA0"/>
    <w:rsid w:val="00870F70"/>
    <w:rsid w:val="008A5F8D"/>
    <w:rsid w:val="008B05BD"/>
    <w:rsid w:val="008B3A98"/>
    <w:rsid w:val="008C5F71"/>
    <w:rsid w:val="008D1BBB"/>
    <w:rsid w:val="009075A9"/>
    <w:rsid w:val="00911725"/>
    <w:rsid w:val="009134E7"/>
    <w:rsid w:val="00921F8B"/>
    <w:rsid w:val="00934404"/>
    <w:rsid w:val="0093643E"/>
    <w:rsid w:val="00953D50"/>
    <w:rsid w:val="00976C62"/>
    <w:rsid w:val="00976F6C"/>
    <w:rsid w:val="00984A99"/>
    <w:rsid w:val="00991F9E"/>
    <w:rsid w:val="009A2B42"/>
    <w:rsid w:val="009C39BE"/>
    <w:rsid w:val="009C5B21"/>
    <w:rsid w:val="009D0F24"/>
    <w:rsid w:val="009F1919"/>
    <w:rsid w:val="009F7EDC"/>
    <w:rsid w:val="00A002DA"/>
    <w:rsid w:val="00A24B0C"/>
    <w:rsid w:val="00A3322D"/>
    <w:rsid w:val="00A36835"/>
    <w:rsid w:val="00A42DA2"/>
    <w:rsid w:val="00A54B6F"/>
    <w:rsid w:val="00AB43BB"/>
    <w:rsid w:val="00AE22B1"/>
    <w:rsid w:val="00AF3D90"/>
    <w:rsid w:val="00AF5286"/>
    <w:rsid w:val="00B02A37"/>
    <w:rsid w:val="00B26078"/>
    <w:rsid w:val="00B37892"/>
    <w:rsid w:val="00B846C5"/>
    <w:rsid w:val="00B96FEA"/>
    <w:rsid w:val="00BA322B"/>
    <w:rsid w:val="00BA3537"/>
    <w:rsid w:val="00BA6CB5"/>
    <w:rsid w:val="00BB15EC"/>
    <w:rsid w:val="00BD6306"/>
    <w:rsid w:val="00BE7230"/>
    <w:rsid w:val="00BF1BF1"/>
    <w:rsid w:val="00C71742"/>
    <w:rsid w:val="00C838AD"/>
    <w:rsid w:val="00C96A31"/>
    <w:rsid w:val="00CA14A6"/>
    <w:rsid w:val="00CE295D"/>
    <w:rsid w:val="00D44587"/>
    <w:rsid w:val="00DA3014"/>
    <w:rsid w:val="00DA302F"/>
    <w:rsid w:val="00DB75A7"/>
    <w:rsid w:val="00DC24D3"/>
    <w:rsid w:val="00DC3B21"/>
    <w:rsid w:val="00DD161D"/>
    <w:rsid w:val="00DE571C"/>
    <w:rsid w:val="00E16AFE"/>
    <w:rsid w:val="00E218DE"/>
    <w:rsid w:val="00E53148"/>
    <w:rsid w:val="00E5340A"/>
    <w:rsid w:val="00E669D0"/>
    <w:rsid w:val="00E93A57"/>
    <w:rsid w:val="00EA78E0"/>
    <w:rsid w:val="00EC4EF1"/>
    <w:rsid w:val="00ED7BCC"/>
    <w:rsid w:val="00EE2F94"/>
    <w:rsid w:val="00F005F6"/>
    <w:rsid w:val="00F02900"/>
    <w:rsid w:val="00F2342F"/>
    <w:rsid w:val="00F33479"/>
    <w:rsid w:val="00F6777B"/>
    <w:rsid w:val="00F962FC"/>
    <w:rsid w:val="00FC3196"/>
    <w:rsid w:val="00FC324B"/>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01"/>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80CAD"/>
    <w:pPr>
      <w:keepNext/>
      <w:numPr>
        <w:numId w:val="13"/>
      </w:numPr>
      <w:tabs>
        <w:tab w:val="clear" w:pos="432"/>
      </w:tabs>
      <w:overflowPunct w:val="0"/>
      <w:autoSpaceDE w:val="0"/>
      <w:autoSpaceDN w:val="0"/>
      <w:adjustRightInd w:val="0"/>
      <w:ind w:left="0" w:firstLine="0"/>
      <w:jc w:val="both"/>
      <w:textAlignment w:val="baseline"/>
      <w:outlineLvl w:val="0"/>
    </w:pPr>
    <w:rPr>
      <w:rFonts w:ascii="Arial" w:eastAsia="Times New Roman" w:hAnsi="Arial" w:cs="Times New Roman"/>
      <w:b/>
      <w:bCs/>
      <w:sz w:val="20"/>
      <w:szCs w:val="20"/>
      <w:lang w:eastAsia="es-ES"/>
    </w:rPr>
  </w:style>
  <w:style w:type="paragraph" w:styleId="Ttulo2">
    <w:name w:val="heading 2"/>
    <w:aliases w:val="h2"/>
    <w:basedOn w:val="Normal"/>
    <w:next w:val="Normal"/>
    <w:link w:val="Ttulo2Car"/>
    <w:qFormat/>
    <w:rsid w:val="00280CAD"/>
    <w:pPr>
      <w:keepNext/>
      <w:numPr>
        <w:ilvl w:val="1"/>
        <w:numId w:val="13"/>
      </w:numPr>
      <w:suppressAutoHyphens/>
      <w:spacing w:before="240" w:after="60"/>
      <w:outlineLvl w:val="1"/>
    </w:pPr>
    <w:rPr>
      <w:rFonts w:ascii="Arial" w:eastAsia="Times New Roman" w:hAnsi="Arial" w:cs="Times New Roman"/>
      <w:b/>
      <w:i/>
      <w:noProof/>
      <w:sz w:val="28"/>
      <w:szCs w:val="20"/>
      <w:lang w:val="x-none" w:eastAsia="ar-SA"/>
    </w:rPr>
  </w:style>
  <w:style w:type="paragraph" w:styleId="Ttulo3">
    <w:name w:val="heading 3"/>
    <w:aliases w:val="H3,Titulo 3,Level 1 - 1,h3,Level 3 Topic Heading,Section"/>
    <w:basedOn w:val="Normal"/>
    <w:next w:val="Normal"/>
    <w:link w:val="Ttulo3Car"/>
    <w:uiPriority w:val="9"/>
    <w:qFormat/>
    <w:rsid w:val="00280CAD"/>
    <w:pPr>
      <w:keepNext/>
      <w:numPr>
        <w:ilvl w:val="2"/>
        <w:numId w:val="13"/>
      </w:numPr>
      <w:suppressAutoHyphens/>
      <w:spacing w:before="240" w:after="60"/>
      <w:outlineLvl w:val="2"/>
    </w:pPr>
    <w:rPr>
      <w:rFonts w:ascii="Arial" w:eastAsia="Times New Roman" w:hAnsi="Arial" w:cs="Times New Roman"/>
      <w:b/>
      <w:bCs/>
      <w:noProof/>
      <w:sz w:val="26"/>
      <w:szCs w:val="26"/>
      <w:lang w:val="x-none" w:eastAsia="ar-SA"/>
    </w:rPr>
  </w:style>
  <w:style w:type="paragraph" w:styleId="Ttulo4">
    <w:name w:val="heading 4"/>
    <w:basedOn w:val="Normal"/>
    <w:next w:val="Normal"/>
    <w:link w:val="Ttulo4Car"/>
    <w:uiPriority w:val="99"/>
    <w:qFormat/>
    <w:rsid w:val="00280CAD"/>
    <w:pPr>
      <w:keepNext/>
      <w:numPr>
        <w:ilvl w:val="3"/>
        <w:numId w:val="13"/>
      </w:numPr>
      <w:suppressAutoHyphens/>
      <w:spacing w:before="240" w:after="60"/>
      <w:outlineLvl w:val="3"/>
    </w:pPr>
    <w:rPr>
      <w:rFonts w:ascii="Times New Roman" w:eastAsia="Times New Roman" w:hAnsi="Times New Roman" w:cs="Times New Roman"/>
      <w:b/>
      <w:bCs/>
      <w:noProof/>
      <w:sz w:val="28"/>
      <w:szCs w:val="28"/>
      <w:lang w:val="x-none" w:eastAsia="ar-SA"/>
    </w:rPr>
  </w:style>
  <w:style w:type="paragraph" w:styleId="Ttulo5">
    <w:name w:val="heading 5"/>
    <w:basedOn w:val="Normal"/>
    <w:next w:val="Normal"/>
    <w:link w:val="Ttulo5Car"/>
    <w:uiPriority w:val="99"/>
    <w:qFormat/>
    <w:rsid w:val="00280CAD"/>
    <w:pPr>
      <w:numPr>
        <w:ilvl w:val="4"/>
        <w:numId w:val="13"/>
      </w:numPr>
      <w:suppressAutoHyphens/>
      <w:spacing w:before="240" w:after="60"/>
      <w:outlineLvl w:val="4"/>
    </w:pPr>
    <w:rPr>
      <w:rFonts w:ascii="Times New Roman" w:eastAsia="Times New Roman" w:hAnsi="Times New Roman" w:cs="Times New Roman"/>
      <w:b/>
      <w:bCs/>
      <w:i/>
      <w:iCs/>
      <w:noProof/>
      <w:sz w:val="26"/>
      <w:szCs w:val="26"/>
      <w:lang w:val="x-none" w:eastAsia="ar-SA"/>
    </w:rPr>
  </w:style>
  <w:style w:type="paragraph" w:styleId="Ttulo6">
    <w:name w:val="heading 6"/>
    <w:basedOn w:val="Normal"/>
    <w:next w:val="Normal"/>
    <w:link w:val="Ttulo6Car"/>
    <w:uiPriority w:val="9"/>
    <w:qFormat/>
    <w:rsid w:val="00280CAD"/>
    <w:pPr>
      <w:numPr>
        <w:ilvl w:val="5"/>
        <w:numId w:val="13"/>
      </w:numPr>
      <w:suppressAutoHyphens/>
      <w:spacing w:before="240" w:after="60"/>
      <w:outlineLvl w:val="5"/>
    </w:pPr>
    <w:rPr>
      <w:rFonts w:ascii="Times New Roman" w:eastAsia="Times New Roman" w:hAnsi="Times New Roman" w:cs="Times New Roman"/>
      <w:b/>
      <w:bCs/>
      <w:noProof/>
      <w:sz w:val="22"/>
      <w:szCs w:val="22"/>
      <w:lang w:val="x-none" w:eastAsia="ar-SA"/>
    </w:rPr>
  </w:style>
  <w:style w:type="paragraph" w:styleId="Ttulo7">
    <w:name w:val="heading 7"/>
    <w:basedOn w:val="Normal"/>
    <w:next w:val="Normal"/>
    <w:link w:val="Ttulo7Car"/>
    <w:uiPriority w:val="9"/>
    <w:qFormat/>
    <w:rsid w:val="00280CAD"/>
    <w:pPr>
      <w:numPr>
        <w:ilvl w:val="6"/>
        <w:numId w:val="13"/>
      </w:numPr>
      <w:suppressAutoHyphens/>
      <w:spacing w:before="240" w:after="60"/>
      <w:outlineLvl w:val="6"/>
    </w:pPr>
    <w:rPr>
      <w:rFonts w:ascii="Times New Roman" w:eastAsia="Times New Roman" w:hAnsi="Times New Roman" w:cs="Times New Roman"/>
      <w:noProof/>
      <w:lang w:val="x-none" w:eastAsia="ar-SA"/>
    </w:rPr>
  </w:style>
  <w:style w:type="paragraph" w:styleId="Ttulo8">
    <w:name w:val="heading 8"/>
    <w:basedOn w:val="Normal"/>
    <w:next w:val="Normal"/>
    <w:link w:val="Ttulo8Car"/>
    <w:qFormat/>
    <w:rsid w:val="00280CAD"/>
    <w:pPr>
      <w:numPr>
        <w:ilvl w:val="7"/>
        <w:numId w:val="13"/>
      </w:numPr>
      <w:suppressAutoHyphens/>
      <w:spacing w:before="240" w:after="6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280CAD"/>
    <w:pPr>
      <w:numPr>
        <w:ilvl w:val="8"/>
        <w:numId w:val="13"/>
      </w:numPr>
      <w:suppressAutoHyphens/>
      <w:spacing w:before="240" w:after="60"/>
      <w:outlineLvl w:val="8"/>
    </w:pPr>
    <w:rPr>
      <w:rFonts w:ascii="Arial" w:eastAsia="Times New Roman" w:hAnsi="Arial" w:cs="Times New Roman"/>
      <w:noProof/>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notacion,Ca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anotacion Car,Ca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TítuloB,4 Párrafo de lista,Figuras,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independiente2">
    <w:name w:val="Body Text 2"/>
    <w:basedOn w:val="Normal"/>
    <w:link w:val="Textoindependiente2Car"/>
    <w:uiPriority w:val="99"/>
    <w:unhideWhenUsed/>
    <w:rsid w:val="005A3F27"/>
    <w:pPr>
      <w:spacing w:after="120" w:line="480" w:lineRule="auto"/>
    </w:pPr>
  </w:style>
  <w:style w:type="character" w:customStyle="1" w:styleId="Textoindependiente2Car">
    <w:name w:val="Texto independiente 2 Car"/>
    <w:basedOn w:val="Fuentedeprrafopredeter"/>
    <w:link w:val="Textoindependiente2"/>
    <w:uiPriority w:val="99"/>
    <w:rsid w:val="005A3F27"/>
    <w:rPr>
      <w:rFonts w:eastAsiaTheme="minorEastAsia"/>
      <w:sz w:val="24"/>
      <w:szCs w:val="24"/>
      <w:lang w:val="es-ES_tradnl"/>
    </w:rPr>
  </w:style>
  <w:style w:type="paragraph" w:styleId="Sinespaciado">
    <w:name w:val="No Spacing"/>
    <w:link w:val="SinespaciadoCar"/>
    <w:uiPriority w:val="1"/>
    <w:qFormat/>
    <w:rsid w:val="005A3F27"/>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5A3F27"/>
    <w:rPr>
      <w:rFonts w:ascii="Calibri" w:eastAsia="Calibri" w:hAnsi="Calibri" w:cs="Times New Roman"/>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locked/>
    <w:rsid w:val="00280CAD"/>
  </w:style>
  <w:style w:type="paragraph" w:customStyle="1" w:styleId="Textosinformato1">
    <w:name w:val="Texto sin formato1"/>
    <w:basedOn w:val="Normal"/>
    <w:rsid w:val="00280CAD"/>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paragraph" w:customStyle="1" w:styleId="Sangra3detindependiente1">
    <w:name w:val="Sangría 3 de t. independiente1"/>
    <w:basedOn w:val="Normal"/>
    <w:rsid w:val="00280CAD"/>
    <w:pPr>
      <w:suppressAutoHyphens/>
      <w:autoSpaceDE w:val="0"/>
      <w:ind w:left="284" w:hanging="284"/>
      <w:jc w:val="both"/>
    </w:pPr>
    <w:rPr>
      <w:rFonts w:ascii="Arial" w:eastAsia="Times New Roman" w:hAnsi="Arial" w:cs="Arial"/>
      <w:noProof/>
      <w:sz w:val="20"/>
      <w:szCs w:val="20"/>
      <w:lang w:eastAsia="ar-SA"/>
    </w:rPr>
  </w:style>
  <w:style w:type="character" w:styleId="Nmerodepgina">
    <w:name w:val="page number"/>
    <w:basedOn w:val="Fuentedeprrafopredeter"/>
    <w:uiPriority w:val="99"/>
    <w:unhideWhenUsed/>
    <w:rsid w:val="00280CA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80CAD"/>
    <w:rPr>
      <w:rFonts w:ascii="Arial" w:eastAsia="Times New Roman" w:hAnsi="Arial" w:cs="Times New Roman"/>
      <w:b/>
      <w:bCs/>
      <w:sz w:val="20"/>
      <w:szCs w:val="20"/>
      <w:lang w:val="es-ES_tradnl" w:eastAsia="es-ES"/>
    </w:rPr>
  </w:style>
  <w:style w:type="character" w:customStyle="1" w:styleId="Ttulo2Car">
    <w:name w:val="Título 2 Car"/>
    <w:aliases w:val="h2 Car"/>
    <w:basedOn w:val="Fuentedeprrafopredeter"/>
    <w:link w:val="Ttulo2"/>
    <w:rsid w:val="00280CAD"/>
    <w:rPr>
      <w:rFonts w:ascii="Arial" w:eastAsia="Times New Roman" w:hAnsi="Arial" w:cs="Times New Roman"/>
      <w:b/>
      <w:i/>
      <w:noProof/>
      <w:sz w:val="28"/>
      <w:szCs w:val="20"/>
      <w:lang w:val="x-none" w:eastAsia="ar-SA"/>
    </w:rPr>
  </w:style>
  <w:style w:type="character" w:customStyle="1" w:styleId="Ttulo3Car">
    <w:name w:val="Título 3 Car"/>
    <w:aliases w:val="H3 Car,Titulo 3 Car,Level 1 - 1 Car,h3 Car,Level 3 Topic Heading Car,Section Car"/>
    <w:basedOn w:val="Fuentedeprrafopredeter"/>
    <w:link w:val="Ttulo3"/>
    <w:uiPriority w:val="9"/>
    <w:rsid w:val="00280CAD"/>
    <w:rPr>
      <w:rFonts w:ascii="Arial" w:eastAsia="Times New Roman" w:hAnsi="Arial" w:cs="Times New Roman"/>
      <w:b/>
      <w:bCs/>
      <w:noProof/>
      <w:sz w:val="26"/>
      <w:szCs w:val="26"/>
      <w:lang w:val="x-none" w:eastAsia="ar-SA"/>
    </w:rPr>
  </w:style>
  <w:style w:type="character" w:customStyle="1" w:styleId="Ttulo4Car">
    <w:name w:val="Título 4 Car"/>
    <w:basedOn w:val="Fuentedeprrafopredeter"/>
    <w:link w:val="Ttulo4"/>
    <w:uiPriority w:val="99"/>
    <w:rsid w:val="00280CAD"/>
    <w:rPr>
      <w:rFonts w:ascii="Times New Roman" w:eastAsia="Times New Roman" w:hAnsi="Times New Roman" w:cs="Times New Roman"/>
      <w:b/>
      <w:bCs/>
      <w:noProof/>
      <w:sz w:val="28"/>
      <w:szCs w:val="28"/>
      <w:lang w:val="x-none" w:eastAsia="ar-SA"/>
    </w:rPr>
  </w:style>
  <w:style w:type="character" w:customStyle="1" w:styleId="Ttulo5Car">
    <w:name w:val="Título 5 Car"/>
    <w:basedOn w:val="Fuentedeprrafopredeter"/>
    <w:link w:val="Ttulo5"/>
    <w:uiPriority w:val="99"/>
    <w:rsid w:val="00280CAD"/>
    <w:rPr>
      <w:rFonts w:ascii="Times New Roman" w:eastAsia="Times New Roman" w:hAnsi="Times New Roman" w:cs="Times New Roman"/>
      <w:b/>
      <w:bCs/>
      <w:i/>
      <w:iCs/>
      <w:noProof/>
      <w:sz w:val="26"/>
      <w:szCs w:val="26"/>
      <w:lang w:val="x-none" w:eastAsia="ar-SA"/>
    </w:rPr>
  </w:style>
  <w:style w:type="character" w:customStyle="1" w:styleId="Ttulo6Car">
    <w:name w:val="Título 6 Car"/>
    <w:basedOn w:val="Fuentedeprrafopredeter"/>
    <w:link w:val="Ttulo6"/>
    <w:uiPriority w:val="9"/>
    <w:rsid w:val="00280CAD"/>
    <w:rPr>
      <w:rFonts w:ascii="Times New Roman" w:eastAsia="Times New Roman" w:hAnsi="Times New Roman" w:cs="Times New Roman"/>
      <w:b/>
      <w:bCs/>
      <w:noProof/>
      <w:lang w:val="x-none" w:eastAsia="ar-SA"/>
    </w:rPr>
  </w:style>
  <w:style w:type="character" w:customStyle="1" w:styleId="Ttulo7Car">
    <w:name w:val="Título 7 Car"/>
    <w:basedOn w:val="Fuentedeprrafopredeter"/>
    <w:link w:val="Ttulo7"/>
    <w:uiPriority w:val="9"/>
    <w:rsid w:val="00280CAD"/>
    <w:rPr>
      <w:rFonts w:ascii="Times New Roman" w:eastAsia="Times New Roman" w:hAnsi="Times New Roman" w:cs="Times New Roman"/>
      <w:noProof/>
      <w:sz w:val="24"/>
      <w:szCs w:val="24"/>
      <w:lang w:val="x-none" w:eastAsia="ar-SA"/>
    </w:rPr>
  </w:style>
  <w:style w:type="character" w:customStyle="1" w:styleId="Ttulo8Car">
    <w:name w:val="Título 8 Car"/>
    <w:basedOn w:val="Fuentedeprrafopredeter"/>
    <w:link w:val="Ttulo8"/>
    <w:rsid w:val="00280CAD"/>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80CAD"/>
    <w:rPr>
      <w:rFonts w:ascii="Arial" w:eastAsia="Times New Roman" w:hAnsi="Arial" w:cs="Times New Roman"/>
      <w:noProof/>
      <w:lang w:val="x-none" w:eastAsia="ar-SA"/>
    </w:rPr>
  </w:style>
  <w:style w:type="table" w:customStyle="1" w:styleId="Sombreadoclaro1">
    <w:name w:val="Sombreado claro1"/>
    <w:basedOn w:val="Tablanormal"/>
    <w:uiPriority w:val="60"/>
    <w:rsid w:val="00280CAD"/>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ipervnculo">
    <w:name w:val="Hyperlink"/>
    <w:aliases w:val="Hipervínculo1,Hipervínculo11,Hipervínculo12,Hipervínculo13,Hipervínculo14,Hipervínculo15"/>
    <w:uiPriority w:val="99"/>
    <w:unhideWhenUsed/>
    <w:rsid w:val="00280CAD"/>
    <w:rPr>
      <w:rFonts w:cs="Times New Roman"/>
      <w:color w:val="0000FF"/>
      <w:u w:val="single"/>
    </w:rPr>
  </w:style>
  <w:style w:type="character" w:styleId="Hipervnculovisitado">
    <w:name w:val="FollowedHyperlink"/>
    <w:uiPriority w:val="99"/>
    <w:semiHidden/>
    <w:unhideWhenUsed/>
    <w:rsid w:val="00280CAD"/>
    <w:rPr>
      <w:color w:val="800080"/>
      <w:u w:val="single"/>
    </w:rPr>
  </w:style>
  <w:style w:type="paragraph" w:customStyle="1" w:styleId="xl484">
    <w:name w:val="xl484"/>
    <w:basedOn w:val="Normal"/>
    <w:rsid w:val="00280CAD"/>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85">
    <w:name w:val="xl485"/>
    <w:basedOn w:val="Normal"/>
    <w:rsid w:val="00280CAD"/>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86">
    <w:name w:val="xl486"/>
    <w:basedOn w:val="Normal"/>
    <w:rsid w:val="00280C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87">
    <w:name w:val="xl48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88">
    <w:name w:val="xl488"/>
    <w:basedOn w:val="Normal"/>
    <w:rsid w:val="00280C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489">
    <w:name w:val="xl489"/>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2">
    <w:name w:val="xl492"/>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3">
    <w:name w:val="xl493"/>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4">
    <w:name w:val="xl494"/>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5">
    <w:name w:val="xl495"/>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83">
    <w:name w:val="xl483"/>
    <w:basedOn w:val="Normal"/>
    <w:rsid w:val="00280C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Default">
    <w:name w:val="Default"/>
    <w:rsid w:val="00280CA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Textocomentario">
    <w:name w:val="annotation text"/>
    <w:basedOn w:val="Normal"/>
    <w:link w:val="TextocomentarioCar"/>
    <w:uiPriority w:val="99"/>
    <w:unhideWhenUsed/>
    <w:rsid w:val="00280CAD"/>
    <w:pPr>
      <w:suppressAutoHyphens/>
    </w:pPr>
    <w:rPr>
      <w:rFonts w:ascii="Times New Roman" w:eastAsia="Batang"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280CAD"/>
    <w:rPr>
      <w:rFonts w:ascii="Times New Roman" w:eastAsia="Batang" w:hAnsi="Times New Roman" w:cs="Times New Roman"/>
      <w:sz w:val="20"/>
      <w:szCs w:val="20"/>
      <w:lang w:val="es-ES" w:eastAsia="ar-SA"/>
    </w:rPr>
  </w:style>
  <w:style w:type="paragraph" w:styleId="Textoindependiente3">
    <w:name w:val="Body Text 3"/>
    <w:basedOn w:val="Normal"/>
    <w:link w:val="Textoindependiente3Car"/>
    <w:rsid w:val="00280CAD"/>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80CAD"/>
    <w:rPr>
      <w:rFonts w:ascii="Times New Roman" w:eastAsia="Times New Roman" w:hAnsi="Times New Roman" w:cs="Times New Roman"/>
      <w:sz w:val="16"/>
      <w:szCs w:val="16"/>
      <w:lang w:val="es-ES" w:eastAsia="es-ES"/>
    </w:rPr>
  </w:style>
  <w:style w:type="paragraph" w:styleId="Textodebloque">
    <w:name w:val="Block Text"/>
    <w:basedOn w:val="Normal"/>
    <w:rsid w:val="00280CAD"/>
    <w:pPr>
      <w:ind w:left="-28" w:right="-28"/>
      <w:jc w:val="center"/>
    </w:pPr>
    <w:rPr>
      <w:rFonts w:ascii="Arial" w:eastAsia="Times New Roman" w:hAnsi="Arial" w:cs="Times New Roman"/>
      <w:sz w:val="10"/>
      <w:szCs w:val="20"/>
      <w:lang w:val="es-MX" w:eastAsia="es-ES"/>
    </w:rPr>
  </w:style>
  <w:style w:type="character" w:styleId="nfasis">
    <w:name w:val="Emphasis"/>
    <w:qFormat/>
    <w:rsid w:val="00280CAD"/>
    <w:rPr>
      <w:rFonts w:cs="Times New Roman"/>
      <w:i/>
    </w:rPr>
  </w:style>
  <w:style w:type="character" w:customStyle="1" w:styleId="AsuntodelcomentarioCar">
    <w:name w:val="Asunto del comentario Car"/>
    <w:link w:val="Asuntodelcomentario"/>
    <w:uiPriority w:val="99"/>
    <w:semiHidden/>
    <w:rsid w:val="00280CAD"/>
    <w:rPr>
      <w:rFonts w:ascii="Times New Roman" w:eastAsia="Batang" w:hAnsi="Times New Roman"/>
      <w:b/>
      <w:bCs/>
      <w:lang w:val="es-ES" w:eastAsia="ar-SA"/>
    </w:rPr>
  </w:style>
  <w:style w:type="paragraph" w:styleId="Asuntodelcomentario">
    <w:name w:val="annotation subject"/>
    <w:basedOn w:val="Textocomentario"/>
    <w:next w:val="Textocomentario"/>
    <w:link w:val="AsuntodelcomentarioCar"/>
    <w:uiPriority w:val="99"/>
    <w:semiHidden/>
    <w:unhideWhenUsed/>
    <w:rsid w:val="00280CAD"/>
    <w:pPr>
      <w:suppressAutoHyphens w:val="0"/>
    </w:pPr>
    <w:rPr>
      <w:rFonts w:cstheme="minorBidi"/>
      <w:b/>
      <w:bCs/>
      <w:sz w:val="22"/>
      <w:szCs w:val="22"/>
    </w:rPr>
  </w:style>
  <w:style w:type="character" w:customStyle="1" w:styleId="AsuntodelcomentarioCar1">
    <w:name w:val="Asunto del comentario Car1"/>
    <w:basedOn w:val="TextocomentarioCar"/>
    <w:uiPriority w:val="99"/>
    <w:semiHidden/>
    <w:rsid w:val="00280CAD"/>
    <w:rPr>
      <w:rFonts w:ascii="Times New Roman" w:eastAsia="Batang" w:hAnsi="Times New Roman" w:cs="Times New Roman"/>
      <w:b/>
      <w:bCs/>
      <w:sz w:val="20"/>
      <w:szCs w:val="20"/>
      <w:lang w:val="es-ES" w:eastAsia="ar-SA"/>
    </w:rPr>
  </w:style>
  <w:style w:type="paragraph" w:customStyle="1" w:styleId="Textoindependiente32">
    <w:name w:val="Texto independiente 32"/>
    <w:basedOn w:val="Normal"/>
    <w:rsid w:val="00280CAD"/>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Refdecomentario">
    <w:name w:val="annotation reference"/>
    <w:uiPriority w:val="99"/>
    <w:semiHidden/>
    <w:unhideWhenUsed/>
    <w:rsid w:val="00280CAD"/>
    <w:rPr>
      <w:sz w:val="16"/>
      <w:szCs w:val="16"/>
    </w:rPr>
  </w:style>
  <w:style w:type="paragraph" w:customStyle="1" w:styleId="xl39791">
    <w:name w:val="xl39791"/>
    <w:basedOn w:val="Normal"/>
    <w:rsid w:val="00280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39792">
    <w:name w:val="xl39792"/>
    <w:basedOn w:val="Normal"/>
    <w:rsid w:val="00280C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39793">
    <w:name w:val="xl39793"/>
    <w:basedOn w:val="Normal"/>
    <w:rsid w:val="00280C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39794">
    <w:name w:val="xl39794"/>
    <w:basedOn w:val="Normal"/>
    <w:rsid w:val="00280C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39795">
    <w:name w:val="xl39795"/>
    <w:basedOn w:val="Normal"/>
    <w:rsid w:val="00280CAD"/>
    <w:pPr>
      <w:spacing w:before="100" w:beforeAutospacing="1" w:after="100" w:afterAutospacing="1"/>
    </w:pPr>
    <w:rPr>
      <w:rFonts w:ascii="Arial" w:eastAsia="Times New Roman" w:hAnsi="Arial" w:cs="Arial"/>
      <w:sz w:val="18"/>
      <w:szCs w:val="18"/>
      <w:lang w:val="es-MX" w:eastAsia="es-MX"/>
    </w:rPr>
  </w:style>
  <w:style w:type="paragraph" w:customStyle="1" w:styleId="xl39796">
    <w:name w:val="xl39796"/>
    <w:basedOn w:val="Normal"/>
    <w:rsid w:val="00280CAD"/>
    <w:pPr>
      <w:shd w:val="clear" w:color="000000" w:fill="FFFFFF"/>
      <w:spacing w:before="100" w:beforeAutospacing="1" w:after="100" w:afterAutospacing="1"/>
    </w:pPr>
    <w:rPr>
      <w:rFonts w:ascii="Arial" w:eastAsia="Times New Roman" w:hAnsi="Arial" w:cs="Arial"/>
      <w:sz w:val="18"/>
      <w:szCs w:val="18"/>
      <w:lang w:val="es-MX" w:eastAsia="es-MX"/>
    </w:rPr>
  </w:style>
  <w:style w:type="paragraph" w:customStyle="1" w:styleId="xl39797">
    <w:name w:val="xl3979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39798">
    <w:name w:val="xl39798"/>
    <w:basedOn w:val="Normal"/>
    <w:rsid w:val="00280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39799">
    <w:name w:val="xl39799"/>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69">
    <w:name w:val="xl69"/>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0">
    <w:name w:val="xl70"/>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1">
    <w:name w:val="xl71"/>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2">
    <w:name w:val="xl72"/>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3">
    <w:name w:val="xl73"/>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4">
    <w:name w:val="xl74"/>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5">
    <w:name w:val="xl75"/>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6">
    <w:name w:val="xl76"/>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77">
    <w:name w:val="xl7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78">
    <w:name w:val="xl78"/>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79">
    <w:name w:val="xl79"/>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0">
    <w:name w:val="xl80"/>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1">
    <w:name w:val="xl81"/>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2">
    <w:name w:val="xl82"/>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3">
    <w:name w:val="xl83"/>
    <w:basedOn w:val="Normal"/>
    <w:rsid w:val="00280CAD"/>
    <w:pPr>
      <w:pBdr>
        <w:top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4">
    <w:name w:val="xl84"/>
    <w:basedOn w:val="Normal"/>
    <w:rsid w:val="00280CA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5">
    <w:name w:val="xl85"/>
    <w:basedOn w:val="Normal"/>
    <w:rsid w:val="00280CAD"/>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6">
    <w:name w:val="xl86"/>
    <w:basedOn w:val="Normal"/>
    <w:rsid w:val="00280CA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7">
    <w:name w:val="xl87"/>
    <w:basedOn w:val="Normal"/>
    <w:rsid w:val="00280CA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8">
    <w:name w:val="xl88"/>
    <w:basedOn w:val="Normal"/>
    <w:rsid w:val="00280CA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9">
    <w:name w:val="xl89"/>
    <w:basedOn w:val="Normal"/>
    <w:rsid w:val="00280CA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90">
    <w:name w:val="xl90"/>
    <w:basedOn w:val="Normal"/>
    <w:rsid w:val="00280CA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67">
    <w:name w:val="xl67"/>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68">
    <w:name w:val="xl68"/>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96">
    <w:name w:val="xl496"/>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7">
    <w:name w:val="xl497"/>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8">
    <w:name w:val="xl498"/>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9">
    <w:name w:val="xl499"/>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0">
    <w:name w:val="xl500"/>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1">
    <w:name w:val="xl501"/>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502">
    <w:name w:val="xl502"/>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3">
    <w:name w:val="xl503"/>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4">
    <w:name w:val="xl504"/>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5">
    <w:name w:val="xl505"/>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6">
    <w:name w:val="xl506"/>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7">
    <w:name w:val="xl50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508">
    <w:name w:val="xl508"/>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14"/>
      <w:szCs w:val="14"/>
      <w:lang w:val="es-MX" w:eastAsia="es-MX"/>
    </w:rPr>
  </w:style>
  <w:style w:type="paragraph" w:customStyle="1" w:styleId="xl509">
    <w:name w:val="xl509"/>
    <w:basedOn w:val="Normal"/>
    <w:rsid w:val="00280C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510">
    <w:name w:val="xl510"/>
    <w:basedOn w:val="Normal"/>
    <w:rsid w:val="00280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FF0000"/>
      <w:sz w:val="14"/>
      <w:szCs w:val="14"/>
      <w:lang w:val="es-MX" w:eastAsia="es-MX"/>
    </w:rPr>
  </w:style>
  <w:style w:type="paragraph" w:customStyle="1" w:styleId="xl511">
    <w:name w:val="xl511"/>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FF0000"/>
      <w:sz w:val="14"/>
      <w:szCs w:val="14"/>
      <w:lang w:val="es-MX" w:eastAsia="es-MX"/>
    </w:rPr>
  </w:style>
  <w:style w:type="paragraph" w:customStyle="1" w:styleId="xl91">
    <w:name w:val="xl91"/>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2">
    <w:name w:val="xl92"/>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3">
    <w:name w:val="xl93"/>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4">
    <w:name w:val="xl94"/>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5">
    <w:name w:val="xl95"/>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5"/>
      <w:szCs w:val="15"/>
      <w:lang w:val="es-MX" w:eastAsia="es-MX"/>
    </w:rPr>
  </w:style>
  <w:style w:type="table" w:styleId="Cuadrculamedia3-nfasis5">
    <w:name w:val="Medium Grid 3 Accent 5"/>
    <w:basedOn w:val="Tablanormal"/>
    <w:uiPriority w:val="69"/>
    <w:rsid w:val="00F33479"/>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01"/>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80CAD"/>
    <w:pPr>
      <w:keepNext/>
      <w:numPr>
        <w:numId w:val="13"/>
      </w:numPr>
      <w:tabs>
        <w:tab w:val="clear" w:pos="432"/>
      </w:tabs>
      <w:overflowPunct w:val="0"/>
      <w:autoSpaceDE w:val="0"/>
      <w:autoSpaceDN w:val="0"/>
      <w:adjustRightInd w:val="0"/>
      <w:ind w:left="0" w:firstLine="0"/>
      <w:jc w:val="both"/>
      <w:textAlignment w:val="baseline"/>
      <w:outlineLvl w:val="0"/>
    </w:pPr>
    <w:rPr>
      <w:rFonts w:ascii="Arial" w:eastAsia="Times New Roman" w:hAnsi="Arial" w:cs="Times New Roman"/>
      <w:b/>
      <w:bCs/>
      <w:sz w:val="20"/>
      <w:szCs w:val="20"/>
      <w:lang w:eastAsia="es-ES"/>
    </w:rPr>
  </w:style>
  <w:style w:type="paragraph" w:styleId="Ttulo2">
    <w:name w:val="heading 2"/>
    <w:aliases w:val="h2"/>
    <w:basedOn w:val="Normal"/>
    <w:next w:val="Normal"/>
    <w:link w:val="Ttulo2Car"/>
    <w:qFormat/>
    <w:rsid w:val="00280CAD"/>
    <w:pPr>
      <w:keepNext/>
      <w:numPr>
        <w:ilvl w:val="1"/>
        <w:numId w:val="13"/>
      </w:numPr>
      <w:suppressAutoHyphens/>
      <w:spacing w:before="240" w:after="60"/>
      <w:outlineLvl w:val="1"/>
    </w:pPr>
    <w:rPr>
      <w:rFonts w:ascii="Arial" w:eastAsia="Times New Roman" w:hAnsi="Arial" w:cs="Times New Roman"/>
      <w:b/>
      <w:i/>
      <w:noProof/>
      <w:sz w:val="28"/>
      <w:szCs w:val="20"/>
      <w:lang w:val="x-none" w:eastAsia="ar-SA"/>
    </w:rPr>
  </w:style>
  <w:style w:type="paragraph" w:styleId="Ttulo3">
    <w:name w:val="heading 3"/>
    <w:aliases w:val="H3,Titulo 3,Level 1 - 1,h3,Level 3 Topic Heading,Section"/>
    <w:basedOn w:val="Normal"/>
    <w:next w:val="Normal"/>
    <w:link w:val="Ttulo3Car"/>
    <w:uiPriority w:val="9"/>
    <w:qFormat/>
    <w:rsid w:val="00280CAD"/>
    <w:pPr>
      <w:keepNext/>
      <w:numPr>
        <w:ilvl w:val="2"/>
        <w:numId w:val="13"/>
      </w:numPr>
      <w:suppressAutoHyphens/>
      <w:spacing w:before="240" w:after="60"/>
      <w:outlineLvl w:val="2"/>
    </w:pPr>
    <w:rPr>
      <w:rFonts w:ascii="Arial" w:eastAsia="Times New Roman" w:hAnsi="Arial" w:cs="Times New Roman"/>
      <w:b/>
      <w:bCs/>
      <w:noProof/>
      <w:sz w:val="26"/>
      <w:szCs w:val="26"/>
      <w:lang w:val="x-none" w:eastAsia="ar-SA"/>
    </w:rPr>
  </w:style>
  <w:style w:type="paragraph" w:styleId="Ttulo4">
    <w:name w:val="heading 4"/>
    <w:basedOn w:val="Normal"/>
    <w:next w:val="Normal"/>
    <w:link w:val="Ttulo4Car"/>
    <w:uiPriority w:val="99"/>
    <w:qFormat/>
    <w:rsid w:val="00280CAD"/>
    <w:pPr>
      <w:keepNext/>
      <w:numPr>
        <w:ilvl w:val="3"/>
        <w:numId w:val="13"/>
      </w:numPr>
      <w:suppressAutoHyphens/>
      <w:spacing w:before="240" w:after="60"/>
      <w:outlineLvl w:val="3"/>
    </w:pPr>
    <w:rPr>
      <w:rFonts w:ascii="Times New Roman" w:eastAsia="Times New Roman" w:hAnsi="Times New Roman" w:cs="Times New Roman"/>
      <w:b/>
      <w:bCs/>
      <w:noProof/>
      <w:sz w:val="28"/>
      <w:szCs w:val="28"/>
      <w:lang w:val="x-none" w:eastAsia="ar-SA"/>
    </w:rPr>
  </w:style>
  <w:style w:type="paragraph" w:styleId="Ttulo5">
    <w:name w:val="heading 5"/>
    <w:basedOn w:val="Normal"/>
    <w:next w:val="Normal"/>
    <w:link w:val="Ttulo5Car"/>
    <w:uiPriority w:val="99"/>
    <w:qFormat/>
    <w:rsid w:val="00280CAD"/>
    <w:pPr>
      <w:numPr>
        <w:ilvl w:val="4"/>
        <w:numId w:val="13"/>
      </w:numPr>
      <w:suppressAutoHyphens/>
      <w:spacing w:before="240" w:after="60"/>
      <w:outlineLvl w:val="4"/>
    </w:pPr>
    <w:rPr>
      <w:rFonts w:ascii="Times New Roman" w:eastAsia="Times New Roman" w:hAnsi="Times New Roman" w:cs="Times New Roman"/>
      <w:b/>
      <w:bCs/>
      <w:i/>
      <w:iCs/>
      <w:noProof/>
      <w:sz w:val="26"/>
      <w:szCs w:val="26"/>
      <w:lang w:val="x-none" w:eastAsia="ar-SA"/>
    </w:rPr>
  </w:style>
  <w:style w:type="paragraph" w:styleId="Ttulo6">
    <w:name w:val="heading 6"/>
    <w:basedOn w:val="Normal"/>
    <w:next w:val="Normal"/>
    <w:link w:val="Ttulo6Car"/>
    <w:uiPriority w:val="9"/>
    <w:qFormat/>
    <w:rsid w:val="00280CAD"/>
    <w:pPr>
      <w:numPr>
        <w:ilvl w:val="5"/>
        <w:numId w:val="13"/>
      </w:numPr>
      <w:suppressAutoHyphens/>
      <w:spacing w:before="240" w:after="60"/>
      <w:outlineLvl w:val="5"/>
    </w:pPr>
    <w:rPr>
      <w:rFonts w:ascii="Times New Roman" w:eastAsia="Times New Roman" w:hAnsi="Times New Roman" w:cs="Times New Roman"/>
      <w:b/>
      <w:bCs/>
      <w:noProof/>
      <w:sz w:val="22"/>
      <w:szCs w:val="22"/>
      <w:lang w:val="x-none" w:eastAsia="ar-SA"/>
    </w:rPr>
  </w:style>
  <w:style w:type="paragraph" w:styleId="Ttulo7">
    <w:name w:val="heading 7"/>
    <w:basedOn w:val="Normal"/>
    <w:next w:val="Normal"/>
    <w:link w:val="Ttulo7Car"/>
    <w:uiPriority w:val="9"/>
    <w:qFormat/>
    <w:rsid w:val="00280CAD"/>
    <w:pPr>
      <w:numPr>
        <w:ilvl w:val="6"/>
        <w:numId w:val="13"/>
      </w:numPr>
      <w:suppressAutoHyphens/>
      <w:spacing w:before="240" w:after="60"/>
      <w:outlineLvl w:val="6"/>
    </w:pPr>
    <w:rPr>
      <w:rFonts w:ascii="Times New Roman" w:eastAsia="Times New Roman" w:hAnsi="Times New Roman" w:cs="Times New Roman"/>
      <w:noProof/>
      <w:lang w:val="x-none" w:eastAsia="ar-SA"/>
    </w:rPr>
  </w:style>
  <w:style w:type="paragraph" w:styleId="Ttulo8">
    <w:name w:val="heading 8"/>
    <w:basedOn w:val="Normal"/>
    <w:next w:val="Normal"/>
    <w:link w:val="Ttulo8Car"/>
    <w:qFormat/>
    <w:rsid w:val="00280CAD"/>
    <w:pPr>
      <w:numPr>
        <w:ilvl w:val="7"/>
        <w:numId w:val="13"/>
      </w:numPr>
      <w:suppressAutoHyphens/>
      <w:spacing w:before="240" w:after="6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280CAD"/>
    <w:pPr>
      <w:numPr>
        <w:ilvl w:val="8"/>
        <w:numId w:val="13"/>
      </w:numPr>
      <w:suppressAutoHyphens/>
      <w:spacing w:before="240" w:after="60"/>
      <w:outlineLvl w:val="8"/>
    </w:pPr>
    <w:rPr>
      <w:rFonts w:ascii="Arial" w:eastAsia="Times New Roman" w:hAnsi="Arial" w:cs="Times New Roman"/>
      <w:noProof/>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notacion,Ca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anotacion Car,Ca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TítuloB,4 Párrafo de lista,Figuras,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independiente2">
    <w:name w:val="Body Text 2"/>
    <w:basedOn w:val="Normal"/>
    <w:link w:val="Textoindependiente2Car"/>
    <w:uiPriority w:val="99"/>
    <w:unhideWhenUsed/>
    <w:rsid w:val="005A3F27"/>
    <w:pPr>
      <w:spacing w:after="120" w:line="480" w:lineRule="auto"/>
    </w:pPr>
  </w:style>
  <w:style w:type="character" w:customStyle="1" w:styleId="Textoindependiente2Car">
    <w:name w:val="Texto independiente 2 Car"/>
    <w:basedOn w:val="Fuentedeprrafopredeter"/>
    <w:link w:val="Textoindependiente2"/>
    <w:uiPriority w:val="99"/>
    <w:rsid w:val="005A3F27"/>
    <w:rPr>
      <w:rFonts w:eastAsiaTheme="minorEastAsia"/>
      <w:sz w:val="24"/>
      <w:szCs w:val="24"/>
      <w:lang w:val="es-ES_tradnl"/>
    </w:rPr>
  </w:style>
  <w:style w:type="paragraph" w:styleId="Sinespaciado">
    <w:name w:val="No Spacing"/>
    <w:link w:val="SinespaciadoCar"/>
    <w:uiPriority w:val="1"/>
    <w:qFormat/>
    <w:rsid w:val="005A3F27"/>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5A3F27"/>
    <w:rPr>
      <w:rFonts w:ascii="Calibri" w:eastAsia="Calibri" w:hAnsi="Calibri" w:cs="Times New Roman"/>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locked/>
    <w:rsid w:val="00280CAD"/>
  </w:style>
  <w:style w:type="paragraph" w:customStyle="1" w:styleId="Textosinformato1">
    <w:name w:val="Texto sin formato1"/>
    <w:basedOn w:val="Normal"/>
    <w:rsid w:val="00280CAD"/>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paragraph" w:customStyle="1" w:styleId="Sangra3detindependiente1">
    <w:name w:val="Sangría 3 de t. independiente1"/>
    <w:basedOn w:val="Normal"/>
    <w:rsid w:val="00280CAD"/>
    <w:pPr>
      <w:suppressAutoHyphens/>
      <w:autoSpaceDE w:val="0"/>
      <w:ind w:left="284" w:hanging="284"/>
      <w:jc w:val="both"/>
    </w:pPr>
    <w:rPr>
      <w:rFonts w:ascii="Arial" w:eastAsia="Times New Roman" w:hAnsi="Arial" w:cs="Arial"/>
      <w:noProof/>
      <w:sz w:val="20"/>
      <w:szCs w:val="20"/>
      <w:lang w:eastAsia="ar-SA"/>
    </w:rPr>
  </w:style>
  <w:style w:type="character" w:styleId="Nmerodepgina">
    <w:name w:val="page number"/>
    <w:basedOn w:val="Fuentedeprrafopredeter"/>
    <w:uiPriority w:val="99"/>
    <w:unhideWhenUsed/>
    <w:rsid w:val="00280CA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80CAD"/>
    <w:rPr>
      <w:rFonts w:ascii="Arial" w:eastAsia="Times New Roman" w:hAnsi="Arial" w:cs="Times New Roman"/>
      <w:b/>
      <w:bCs/>
      <w:sz w:val="20"/>
      <w:szCs w:val="20"/>
      <w:lang w:val="es-ES_tradnl" w:eastAsia="es-ES"/>
    </w:rPr>
  </w:style>
  <w:style w:type="character" w:customStyle="1" w:styleId="Ttulo2Car">
    <w:name w:val="Título 2 Car"/>
    <w:aliases w:val="h2 Car"/>
    <w:basedOn w:val="Fuentedeprrafopredeter"/>
    <w:link w:val="Ttulo2"/>
    <w:rsid w:val="00280CAD"/>
    <w:rPr>
      <w:rFonts w:ascii="Arial" w:eastAsia="Times New Roman" w:hAnsi="Arial" w:cs="Times New Roman"/>
      <w:b/>
      <w:i/>
      <w:noProof/>
      <w:sz w:val="28"/>
      <w:szCs w:val="20"/>
      <w:lang w:val="x-none" w:eastAsia="ar-SA"/>
    </w:rPr>
  </w:style>
  <w:style w:type="character" w:customStyle="1" w:styleId="Ttulo3Car">
    <w:name w:val="Título 3 Car"/>
    <w:aliases w:val="H3 Car,Titulo 3 Car,Level 1 - 1 Car,h3 Car,Level 3 Topic Heading Car,Section Car"/>
    <w:basedOn w:val="Fuentedeprrafopredeter"/>
    <w:link w:val="Ttulo3"/>
    <w:uiPriority w:val="9"/>
    <w:rsid w:val="00280CAD"/>
    <w:rPr>
      <w:rFonts w:ascii="Arial" w:eastAsia="Times New Roman" w:hAnsi="Arial" w:cs="Times New Roman"/>
      <w:b/>
      <w:bCs/>
      <w:noProof/>
      <w:sz w:val="26"/>
      <w:szCs w:val="26"/>
      <w:lang w:val="x-none" w:eastAsia="ar-SA"/>
    </w:rPr>
  </w:style>
  <w:style w:type="character" w:customStyle="1" w:styleId="Ttulo4Car">
    <w:name w:val="Título 4 Car"/>
    <w:basedOn w:val="Fuentedeprrafopredeter"/>
    <w:link w:val="Ttulo4"/>
    <w:uiPriority w:val="99"/>
    <w:rsid w:val="00280CAD"/>
    <w:rPr>
      <w:rFonts w:ascii="Times New Roman" w:eastAsia="Times New Roman" w:hAnsi="Times New Roman" w:cs="Times New Roman"/>
      <w:b/>
      <w:bCs/>
      <w:noProof/>
      <w:sz w:val="28"/>
      <w:szCs w:val="28"/>
      <w:lang w:val="x-none" w:eastAsia="ar-SA"/>
    </w:rPr>
  </w:style>
  <w:style w:type="character" w:customStyle="1" w:styleId="Ttulo5Car">
    <w:name w:val="Título 5 Car"/>
    <w:basedOn w:val="Fuentedeprrafopredeter"/>
    <w:link w:val="Ttulo5"/>
    <w:uiPriority w:val="99"/>
    <w:rsid w:val="00280CAD"/>
    <w:rPr>
      <w:rFonts w:ascii="Times New Roman" w:eastAsia="Times New Roman" w:hAnsi="Times New Roman" w:cs="Times New Roman"/>
      <w:b/>
      <w:bCs/>
      <w:i/>
      <w:iCs/>
      <w:noProof/>
      <w:sz w:val="26"/>
      <w:szCs w:val="26"/>
      <w:lang w:val="x-none" w:eastAsia="ar-SA"/>
    </w:rPr>
  </w:style>
  <w:style w:type="character" w:customStyle="1" w:styleId="Ttulo6Car">
    <w:name w:val="Título 6 Car"/>
    <w:basedOn w:val="Fuentedeprrafopredeter"/>
    <w:link w:val="Ttulo6"/>
    <w:uiPriority w:val="9"/>
    <w:rsid w:val="00280CAD"/>
    <w:rPr>
      <w:rFonts w:ascii="Times New Roman" w:eastAsia="Times New Roman" w:hAnsi="Times New Roman" w:cs="Times New Roman"/>
      <w:b/>
      <w:bCs/>
      <w:noProof/>
      <w:lang w:val="x-none" w:eastAsia="ar-SA"/>
    </w:rPr>
  </w:style>
  <w:style w:type="character" w:customStyle="1" w:styleId="Ttulo7Car">
    <w:name w:val="Título 7 Car"/>
    <w:basedOn w:val="Fuentedeprrafopredeter"/>
    <w:link w:val="Ttulo7"/>
    <w:uiPriority w:val="9"/>
    <w:rsid w:val="00280CAD"/>
    <w:rPr>
      <w:rFonts w:ascii="Times New Roman" w:eastAsia="Times New Roman" w:hAnsi="Times New Roman" w:cs="Times New Roman"/>
      <w:noProof/>
      <w:sz w:val="24"/>
      <w:szCs w:val="24"/>
      <w:lang w:val="x-none" w:eastAsia="ar-SA"/>
    </w:rPr>
  </w:style>
  <w:style w:type="character" w:customStyle="1" w:styleId="Ttulo8Car">
    <w:name w:val="Título 8 Car"/>
    <w:basedOn w:val="Fuentedeprrafopredeter"/>
    <w:link w:val="Ttulo8"/>
    <w:rsid w:val="00280CAD"/>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80CAD"/>
    <w:rPr>
      <w:rFonts w:ascii="Arial" w:eastAsia="Times New Roman" w:hAnsi="Arial" w:cs="Times New Roman"/>
      <w:noProof/>
      <w:lang w:val="x-none" w:eastAsia="ar-SA"/>
    </w:rPr>
  </w:style>
  <w:style w:type="table" w:customStyle="1" w:styleId="Sombreadoclaro1">
    <w:name w:val="Sombreado claro1"/>
    <w:basedOn w:val="Tablanormal"/>
    <w:uiPriority w:val="60"/>
    <w:rsid w:val="00280CAD"/>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ipervnculo">
    <w:name w:val="Hyperlink"/>
    <w:aliases w:val="Hipervínculo1,Hipervínculo11,Hipervínculo12,Hipervínculo13,Hipervínculo14,Hipervínculo15"/>
    <w:uiPriority w:val="99"/>
    <w:unhideWhenUsed/>
    <w:rsid w:val="00280CAD"/>
    <w:rPr>
      <w:rFonts w:cs="Times New Roman"/>
      <w:color w:val="0000FF"/>
      <w:u w:val="single"/>
    </w:rPr>
  </w:style>
  <w:style w:type="character" w:styleId="Hipervnculovisitado">
    <w:name w:val="FollowedHyperlink"/>
    <w:uiPriority w:val="99"/>
    <w:semiHidden/>
    <w:unhideWhenUsed/>
    <w:rsid w:val="00280CAD"/>
    <w:rPr>
      <w:color w:val="800080"/>
      <w:u w:val="single"/>
    </w:rPr>
  </w:style>
  <w:style w:type="paragraph" w:customStyle="1" w:styleId="xl484">
    <w:name w:val="xl484"/>
    <w:basedOn w:val="Normal"/>
    <w:rsid w:val="00280CAD"/>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85">
    <w:name w:val="xl485"/>
    <w:basedOn w:val="Normal"/>
    <w:rsid w:val="00280CAD"/>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86">
    <w:name w:val="xl486"/>
    <w:basedOn w:val="Normal"/>
    <w:rsid w:val="00280C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87">
    <w:name w:val="xl48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88">
    <w:name w:val="xl488"/>
    <w:basedOn w:val="Normal"/>
    <w:rsid w:val="00280C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489">
    <w:name w:val="xl489"/>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2">
    <w:name w:val="xl492"/>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3">
    <w:name w:val="xl493"/>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4">
    <w:name w:val="xl494"/>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5">
    <w:name w:val="xl495"/>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83">
    <w:name w:val="xl483"/>
    <w:basedOn w:val="Normal"/>
    <w:rsid w:val="00280CA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Default">
    <w:name w:val="Default"/>
    <w:rsid w:val="00280CA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Textocomentario">
    <w:name w:val="annotation text"/>
    <w:basedOn w:val="Normal"/>
    <w:link w:val="TextocomentarioCar"/>
    <w:uiPriority w:val="99"/>
    <w:unhideWhenUsed/>
    <w:rsid w:val="00280CAD"/>
    <w:pPr>
      <w:suppressAutoHyphens/>
    </w:pPr>
    <w:rPr>
      <w:rFonts w:ascii="Times New Roman" w:eastAsia="Batang"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280CAD"/>
    <w:rPr>
      <w:rFonts w:ascii="Times New Roman" w:eastAsia="Batang" w:hAnsi="Times New Roman" w:cs="Times New Roman"/>
      <w:sz w:val="20"/>
      <w:szCs w:val="20"/>
      <w:lang w:val="es-ES" w:eastAsia="ar-SA"/>
    </w:rPr>
  </w:style>
  <w:style w:type="paragraph" w:styleId="Textoindependiente3">
    <w:name w:val="Body Text 3"/>
    <w:basedOn w:val="Normal"/>
    <w:link w:val="Textoindependiente3Car"/>
    <w:rsid w:val="00280CAD"/>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80CAD"/>
    <w:rPr>
      <w:rFonts w:ascii="Times New Roman" w:eastAsia="Times New Roman" w:hAnsi="Times New Roman" w:cs="Times New Roman"/>
      <w:sz w:val="16"/>
      <w:szCs w:val="16"/>
      <w:lang w:val="es-ES" w:eastAsia="es-ES"/>
    </w:rPr>
  </w:style>
  <w:style w:type="paragraph" w:styleId="Textodebloque">
    <w:name w:val="Block Text"/>
    <w:basedOn w:val="Normal"/>
    <w:rsid w:val="00280CAD"/>
    <w:pPr>
      <w:ind w:left="-28" w:right="-28"/>
      <w:jc w:val="center"/>
    </w:pPr>
    <w:rPr>
      <w:rFonts w:ascii="Arial" w:eastAsia="Times New Roman" w:hAnsi="Arial" w:cs="Times New Roman"/>
      <w:sz w:val="10"/>
      <w:szCs w:val="20"/>
      <w:lang w:val="es-MX" w:eastAsia="es-ES"/>
    </w:rPr>
  </w:style>
  <w:style w:type="character" w:styleId="nfasis">
    <w:name w:val="Emphasis"/>
    <w:qFormat/>
    <w:rsid w:val="00280CAD"/>
    <w:rPr>
      <w:rFonts w:cs="Times New Roman"/>
      <w:i/>
    </w:rPr>
  </w:style>
  <w:style w:type="character" w:customStyle="1" w:styleId="AsuntodelcomentarioCar">
    <w:name w:val="Asunto del comentario Car"/>
    <w:link w:val="Asuntodelcomentario"/>
    <w:uiPriority w:val="99"/>
    <w:semiHidden/>
    <w:rsid w:val="00280CAD"/>
    <w:rPr>
      <w:rFonts w:ascii="Times New Roman" w:eastAsia="Batang" w:hAnsi="Times New Roman"/>
      <w:b/>
      <w:bCs/>
      <w:lang w:val="es-ES" w:eastAsia="ar-SA"/>
    </w:rPr>
  </w:style>
  <w:style w:type="paragraph" w:styleId="Asuntodelcomentario">
    <w:name w:val="annotation subject"/>
    <w:basedOn w:val="Textocomentario"/>
    <w:next w:val="Textocomentario"/>
    <w:link w:val="AsuntodelcomentarioCar"/>
    <w:uiPriority w:val="99"/>
    <w:semiHidden/>
    <w:unhideWhenUsed/>
    <w:rsid w:val="00280CAD"/>
    <w:pPr>
      <w:suppressAutoHyphens w:val="0"/>
    </w:pPr>
    <w:rPr>
      <w:rFonts w:cstheme="minorBidi"/>
      <w:b/>
      <w:bCs/>
      <w:sz w:val="22"/>
      <w:szCs w:val="22"/>
    </w:rPr>
  </w:style>
  <w:style w:type="character" w:customStyle="1" w:styleId="AsuntodelcomentarioCar1">
    <w:name w:val="Asunto del comentario Car1"/>
    <w:basedOn w:val="TextocomentarioCar"/>
    <w:uiPriority w:val="99"/>
    <w:semiHidden/>
    <w:rsid w:val="00280CAD"/>
    <w:rPr>
      <w:rFonts w:ascii="Times New Roman" w:eastAsia="Batang" w:hAnsi="Times New Roman" w:cs="Times New Roman"/>
      <w:b/>
      <w:bCs/>
      <w:sz w:val="20"/>
      <w:szCs w:val="20"/>
      <w:lang w:val="es-ES" w:eastAsia="ar-SA"/>
    </w:rPr>
  </w:style>
  <w:style w:type="paragraph" w:customStyle="1" w:styleId="Textoindependiente32">
    <w:name w:val="Texto independiente 32"/>
    <w:basedOn w:val="Normal"/>
    <w:rsid w:val="00280CAD"/>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Refdecomentario">
    <w:name w:val="annotation reference"/>
    <w:uiPriority w:val="99"/>
    <w:semiHidden/>
    <w:unhideWhenUsed/>
    <w:rsid w:val="00280CAD"/>
    <w:rPr>
      <w:sz w:val="16"/>
      <w:szCs w:val="16"/>
    </w:rPr>
  </w:style>
  <w:style w:type="paragraph" w:customStyle="1" w:styleId="xl39791">
    <w:name w:val="xl39791"/>
    <w:basedOn w:val="Normal"/>
    <w:rsid w:val="00280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39792">
    <w:name w:val="xl39792"/>
    <w:basedOn w:val="Normal"/>
    <w:rsid w:val="00280C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39793">
    <w:name w:val="xl39793"/>
    <w:basedOn w:val="Normal"/>
    <w:rsid w:val="00280C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39794">
    <w:name w:val="xl39794"/>
    <w:basedOn w:val="Normal"/>
    <w:rsid w:val="00280C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39795">
    <w:name w:val="xl39795"/>
    <w:basedOn w:val="Normal"/>
    <w:rsid w:val="00280CAD"/>
    <w:pPr>
      <w:spacing w:before="100" w:beforeAutospacing="1" w:after="100" w:afterAutospacing="1"/>
    </w:pPr>
    <w:rPr>
      <w:rFonts w:ascii="Arial" w:eastAsia="Times New Roman" w:hAnsi="Arial" w:cs="Arial"/>
      <w:sz w:val="18"/>
      <w:szCs w:val="18"/>
      <w:lang w:val="es-MX" w:eastAsia="es-MX"/>
    </w:rPr>
  </w:style>
  <w:style w:type="paragraph" w:customStyle="1" w:styleId="xl39796">
    <w:name w:val="xl39796"/>
    <w:basedOn w:val="Normal"/>
    <w:rsid w:val="00280CAD"/>
    <w:pPr>
      <w:shd w:val="clear" w:color="000000" w:fill="FFFFFF"/>
      <w:spacing w:before="100" w:beforeAutospacing="1" w:after="100" w:afterAutospacing="1"/>
    </w:pPr>
    <w:rPr>
      <w:rFonts w:ascii="Arial" w:eastAsia="Times New Roman" w:hAnsi="Arial" w:cs="Arial"/>
      <w:sz w:val="18"/>
      <w:szCs w:val="18"/>
      <w:lang w:val="es-MX" w:eastAsia="es-MX"/>
    </w:rPr>
  </w:style>
  <w:style w:type="paragraph" w:customStyle="1" w:styleId="xl39797">
    <w:name w:val="xl3979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39798">
    <w:name w:val="xl39798"/>
    <w:basedOn w:val="Normal"/>
    <w:rsid w:val="00280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39799">
    <w:name w:val="xl39799"/>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69">
    <w:name w:val="xl69"/>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0">
    <w:name w:val="xl70"/>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1">
    <w:name w:val="xl71"/>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2">
    <w:name w:val="xl72"/>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3">
    <w:name w:val="xl73"/>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4">
    <w:name w:val="xl74"/>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5">
    <w:name w:val="xl75"/>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76">
    <w:name w:val="xl76"/>
    <w:basedOn w:val="Normal"/>
    <w:rsid w:val="00280C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77">
    <w:name w:val="xl7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78">
    <w:name w:val="xl78"/>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79">
    <w:name w:val="xl79"/>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0">
    <w:name w:val="xl80"/>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1">
    <w:name w:val="xl81"/>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2">
    <w:name w:val="xl82"/>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3">
    <w:name w:val="xl83"/>
    <w:basedOn w:val="Normal"/>
    <w:rsid w:val="00280CAD"/>
    <w:pPr>
      <w:pBdr>
        <w:top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4">
    <w:name w:val="xl84"/>
    <w:basedOn w:val="Normal"/>
    <w:rsid w:val="00280CA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5">
    <w:name w:val="xl85"/>
    <w:basedOn w:val="Normal"/>
    <w:rsid w:val="00280CAD"/>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86">
    <w:name w:val="xl86"/>
    <w:basedOn w:val="Normal"/>
    <w:rsid w:val="00280CA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7">
    <w:name w:val="xl87"/>
    <w:basedOn w:val="Normal"/>
    <w:rsid w:val="00280CA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8">
    <w:name w:val="xl88"/>
    <w:basedOn w:val="Normal"/>
    <w:rsid w:val="00280CA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89">
    <w:name w:val="xl89"/>
    <w:basedOn w:val="Normal"/>
    <w:rsid w:val="00280CA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90">
    <w:name w:val="xl90"/>
    <w:basedOn w:val="Normal"/>
    <w:rsid w:val="00280CA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4"/>
      <w:szCs w:val="14"/>
      <w:lang w:val="es-MX" w:eastAsia="es-MX"/>
    </w:rPr>
  </w:style>
  <w:style w:type="paragraph" w:customStyle="1" w:styleId="xl67">
    <w:name w:val="xl67"/>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68">
    <w:name w:val="xl68"/>
    <w:basedOn w:val="Normal"/>
    <w:rsid w:val="00280CA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96">
    <w:name w:val="xl496"/>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7">
    <w:name w:val="xl497"/>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8">
    <w:name w:val="xl498"/>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499">
    <w:name w:val="xl499"/>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0">
    <w:name w:val="xl500"/>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1">
    <w:name w:val="xl501"/>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502">
    <w:name w:val="xl502"/>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3">
    <w:name w:val="xl503"/>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4">
    <w:name w:val="xl504"/>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5">
    <w:name w:val="xl505"/>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6">
    <w:name w:val="xl506"/>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507">
    <w:name w:val="xl507"/>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508">
    <w:name w:val="xl508"/>
    <w:basedOn w:val="Normal"/>
    <w:rsid w:val="00280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14"/>
      <w:szCs w:val="14"/>
      <w:lang w:val="es-MX" w:eastAsia="es-MX"/>
    </w:rPr>
  </w:style>
  <w:style w:type="paragraph" w:customStyle="1" w:styleId="xl509">
    <w:name w:val="xl509"/>
    <w:basedOn w:val="Normal"/>
    <w:rsid w:val="00280C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510">
    <w:name w:val="xl510"/>
    <w:basedOn w:val="Normal"/>
    <w:rsid w:val="00280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FF0000"/>
      <w:sz w:val="14"/>
      <w:szCs w:val="14"/>
      <w:lang w:val="es-MX" w:eastAsia="es-MX"/>
    </w:rPr>
  </w:style>
  <w:style w:type="paragraph" w:customStyle="1" w:styleId="xl511">
    <w:name w:val="xl511"/>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FF0000"/>
      <w:sz w:val="14"/>
      <w:szCs w:val="14"/>
      <w:lang w:val="es-MX" w:eastAsia="es-MX"/>
    </w:rPr>
  </w:style>
  <w:style w:type="paragraph" w:customStyle="1" w:styleId="xl91">
    <w:name w:val="xl91"/>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2">
    <w:name w:val="xl92"/>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3">
    <w:name w:val="xl93"/>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4">
    <w:name w:val="xl94"/>
    <w:basedOn w:val="Normal"/>
    <w:rsid w:val="00280CA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i/>
      <w:iCs/>
      <w:sz w:val="15"/>
      <w:szCs w:val="15"/>
      <w:lang w:val="es-MX" w:eastAsia="es-MX"/>
    </w:rPr>
  </w:style>
  <w:style w:type="paragraph" w:customStyle="1" w:styleId="xl95">
    <w:name w:val="xl95"/>
    <w:basedOn w:val="Normal"/>
    <w:rsid w:val="00280C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5"/>
      <w:szCs w:val="15"/>
      <w:lang w:val="es-MX" w:eastAsia="es-MX"/>
    </w:rPr>
  </w:style>
  <w:style w:type="table" w:styleId="Cuadrculamedia3-nfasis5">
    <w:name w:val="Medium Grid 3 Accent 5"/>
    <w:basedOn w:val="Tablanormal"/>
    <w:uiPriority w:val="69"/>
    <w:rsid w:val="00F33479"/>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2886">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005742865">
      <w:bodyDiv w:val="1"/>
      <w:marLeft w:val="0"/>
      <w:marRight w:val="0"/>
      <w:marTop w:val="0"/>
      <w:marBottom w:val="0"/>
      <w:divBdr>
        <w:top w:val="none" w:sz="0" w:space="0" w:color="auto"/>
        <w:left w:val="none" w:sz="0" w:space="0" w:color="auto"/>
        <w:bottom w:val="none" w:sz="0" w:space="0" w:color="auto"/>
        <w:right w:val="none" w:sz="0" w:space="0" w:color="auto"/>
      </w:divBdr>
    </w:div>
    <w:div w:id="1088040091">
      <w:bodyDiv w:val="1"/>
      <w:marLeft w:val="0"/>
      <w:marRight w:val="0"/>
      <w:marTop w:val="0"/>
      <w:marBottom w:val="0"/>
      <w:divBdr>
        <w:top w:val="none" w:sz="0" w:space="0" w:color="auto"/>
        <w:left w:val="none" w:sz="0" w:space="0" w:color="auto"/>
        <w:bottom w:val="none" w:sz="0" w:space="0" w:color="auto"/>
        <w:right w:val="none" w:sz="0" w:space="0" w:color="auto"/>
      </w:divBdr>
    </w:div>
    <w:div w:id="1380975648">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859670">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5CA8FA-6A0B-4E0F-9FE1-27BDA0F6C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6830</Words>
  <Characters>37567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Guadalupe Suhail Venegas Duran</cp:lastModifiedBy>
  <cp:revision>4</cp:revision>
  <cp:lastPrinted>2023-02-17T18:22:00Z</cp:lastPrinted>
  <dcterms:created xsi:type="dcterms:W3CDTF">2023-03-14T14:44:00Z</dcterms:created>
  <dcterms:modified xsi:type="dcterms:W3CDTF">2023-03-14T16:36:00Z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