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Default Extension="docx" ContentType="application/vnd.openxmlformats-officedocument.wordprocessingml.document"/>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E47F6" w:rsidRDefault="000E47F6" w:rsidP="00991F44">
      <w:pPr>
        <w:jc w:val="center"/>
        <w:rPr>
          <w:rFonts w:ascii="Arial" w:hAnsi="Arial" w:cs="Arial"/>
          <w:b/>
          <w:bCs/>
          <w:sz w:val="20"/>
        </w:rPr>
      </w:pPr>
    </w:p>
    <w:p w:rsidR="000E47F6" w:rsidRDefault="000E47F6" w:rsidP="00991F44">
      <w:pPr>
        <w:jc w:val="center"/>
        <w:rPr>
          <w:rFonts w:ascii="Arial" w:hAnsi="Arial" w:cs="Arial"/>
          <w:b/>
          <w:bCs/>
          <w:sz w:val="20"/>
        </w:rPr>
      </w:pPr>
    </w:p>
    <w:p w:rsidR="000E47F6" w:rsidRDefault="000E47F6" w:rsidP="00991F44">
      <w:pPr>
        <w:jc w:val="center"/>
        <w:rPr>
          <w:rFonts w:ascii="Arial" w:hAnsi="Arial" w:cs="Arial"/>
          <w:b/>
          <w:bCs/>
          <w:sz w:val="20"/>
        </w:rPr>
      </w:pPr>
    </w:p>
    <w:p w:rsidR="000E47F6" w:rsidRPr="00206662" w:rsidRDefault="000E47F6" w:rsidP="00EB4218">
      <w:pPr>
        <w:tabs>
          <w:tab w:val="center" w:pos="4986"/>
          <w:tab w:val="left" w:pos="7740"/>
        </w:tabs>
        <w:rPr>
          <w:rFonts w:ascii="Arial" w:hAnsi="Arial" w:cs="Arial"/>
          <w:b/>
          <w:bCs/>
          <w:sz w:val="20"/>
        </w:rPr>
      </w:pPr>
      <w:r>
        <w:rPr>
          <w:rFonts w:ascii="Arial" w:hAnsi="Arial" w:cs="Arial"/>
          <w:b/>
          <w:bCs/>
          <w:sz w:val="20"/>
        </w:rPr>
        <w:tab/>
      </w:r>
      <w:r w:rsidRPr="00206662">
        <w:rPr>
          <w:rFonts w:ascii="Arial" w:hAnsi="Arial" w:cs="Arial"/>
          <w:b/>
          <w:bCs/>
          <w:sz w:val="20"/>
        </w:rPr>
        <w:t>Instituto Mexicano del Seguro Social</w:t>
      </w:r>
      <w:r w:rsidRPr="00206662">
        <w:rPr>
          <w:rFonts w:ascii="Arial" w:hAnsi="Arial" w:cs="Arial"/>
          <w:b/>
          <w:bCs/>
          <w:sz w:val="20"/>
        </w:rPr>
        <w:tab/>
      </w:r>
    </w:p>
    <w:p w:rsidR="000E47F6" w:rsidRPr="00206662" w:rsidRDefault="000E47F6" w:rsidP="00991F44">
      <w:pPr>
        <w:jc w:val="center"/>
        <w:rPr>
          <w:rFonts w:ascii="Arial" w:hAnsi="Arial" w:cs="Arial"/>
          <w:b/>
          <w:bCs/>
          <w:sz w:val="20"/>
        </w:rPr>
      </w:pPr>
      <w:r w:rsidRPr="00206662">
        <w:rPr>
          <w:rFonts w:ascii="Arial" w:hAnsi="Arial" w:cs="Arial"/>
          <w:b/>
          <w:bCs/>
          <w:sz w:val="20"/>
        </w:rPr>
        <w:t>Órgano de Operación Administrativa Desconcentrada Regional Baja California Sur</w:t>
      </w:r>
    </w:p>
    <w:p w:rsidR="000E47F6" w:rsidRPr="00206662" w:rsidRDefault="000E47F6" w:rsidP="00991F44">
      <w:pPr>
        <w:jc w:val="center"/>
        <w:rPr>
          <w:rFonts w:ascii="Arial" w:hAnsi="Arial" w:cs="Arial"/>
          <w:b/>
          <w:bCs/>
          <w:sz w:val="20"/>
        </w:rPr>
      </w:pPr>
      <w:r w:rsidRPr="00206662">
        <w:rPr>
          <w:rFonts w:ascii="Arial" w:hAnsi="Arial" w:cs="Arial"/>
          <w:b/>
          <w:bCs/>
          <w:sz w:val="20"/>
        </w:rPr>
        <w:t>Jefatura de Servicios Administrativos</w:t>
      </w:r>
    </w:p>
    <w:p w:rsidR="000E47F6" w:rsidRPr="00206662" w:rsidRDefault="000E47F6" w:rsidP="00991F44">
      <w:pPr>
        <w:jc w:val="center"/>
        <w:rPr>
          <w:rFonts w:ascii="Arial" w:hAnsi="Arial" w:cs="Arial"/>
          <w:b/>
          <w:bCs/>
          <w:sz w:val="20"/>
        </w:rPr>
      </w:pPr>
      <w:r w:rsidRPr="00206662">
        <w:rPr>
          <w:rFonts w:ascii="Arial" w:hAnsi="Arial" w:cs="Arial"/>
          <w:b/>
          <w:bCs/>
          <w:sz w:val="20"/>
        </w:rPr>
        <w:t>Coordinación de Abastecimiento y Equipamiento</w:t>
      </w:r>
    </w:p>
    <w:p w:rsidR="000E47F6" w:rsidRPr="00206662" w:rsidRDefault="000E47F6" w:rsidP="00991F44">
      <w:pPr>
        <w:jc w:val="center"/>
        <w:rPr>
          <w:rFonts w:ascii="Arial" w:hAnsi="Arial" w:cs="Arial"/>
          <w:b/>
          <w:bCs/>
          <w:sz w:val="20"/>
        </w:rPr>
      </w:pPr>
      <w:r w:rsidRPr="00206662">
        <w:rPr>
          <w:rFonts w:ascii="Arial" w:hAnsi="Arial" w:cs="Arial"/>
          <w:b/>
          <w:bCs/>
          <w:sz w:val="20"/>
        </w:rPr>
        <w:t>Departamento de Adquisición de Bienes y Contratación de Servicios</w:t>
      </w:r>
    </w:p>
    <w:p w:rsidR="000E47F6" w:rsidRPr="00206662" w:rsidRDefault="000E47F6" w:rsidP="00991F44">
      <w:pPr>
        <w:jc w:val="center"/>
        <w:rPr>
          <w:rFonts w:ascii="Arial" w:hAnsi="Arial" w:cs="Arial"/>
          <w:b/>
          <w:sz w:val="20"/>
        </w:rPr>
      </w:pPr>
    </w:p>
    <w:p w:rsidR="000E47F6" w:rsidRPr="00206662" w:rsidRDefault="000E47F6" w:rsidP="00F51AA4">
      <w:pPr>
        <w:jc w:val="center"/>
        <w:rPr>
          <w:rFonts w:ascii="Arial" w:hAnsi="Arial" w:cs="Arial"/>
          <w:b/>
          <w:sz w:val="20"/>
        </w:rPr>
      </w:pPr>
      <w:r w:rsidRPr="00206662">
        <w:rPr>
          <w:rFonts w:ascii="Arial" w:hAnsi="Arial" w:cs="Arial"/>
          <w:b/>
          <w:sz w:val="20"/>
        </w:rPr>
        <w:t xml:space="preserve">Calle Cuauhtémoc Número 2415 y Venustiano Carranza, </w:t>
      </w:r>
    </w:p>
    <w:p w:rsidR="000E47F6" w:rsidRPr="00206662" w:rsidRDefault="000E47F6" w:rsidP="00F51AA4">
      <w:pPr>
        <w:jc w:val="center"/>
        <w:rPr>
          <w:rFonts w:ascii="Arial" w:hAnsi="Arial" w:cs="Arial"/>
          <w:b/>
          <w:sz w:val="20"/>
        </w:rPr>
      </w:pPr>
      <w:r w:rsidRPr="00206662">
        <w:rPr>
          <w:rFonts w:ascii="Arial" w:hAnsi="Arial" w:cs="Arial"/>
          <w:b/>
          <w:sz w:val="20"/>
        </w:rPr>
        <w:t>Código Postal 23040, Colonia La Rinconada en La Paz, Baja California Sur</w:t>
      </w:r>
    </w:p>
    <w:p w:rsidR="000E47F6" w:rsidRPr="00206662" w:rsidRDefault="000E47F6" w:rsidP="00991F44">
      <w:pPr>
        <w:jc w:val="center"/>
        <w:rPr>
          <w:rFonts w:ascii="Arial" w:hAnsi="Arial" w:cs="Arial"/>
          <w:b/>
          <w:sz w:val="20"/>
        </w:rPr>
      </w:pPr>
    </w:p>
    <w:p w:rsidR="000E47F6" w:rsidRPr="00206662" w:rsidRDefault="000E47F6" w:rsidP="00991F44">
      <w:pPr>
        <w:jc w:val="center"/>
        <w:rPr>
          <w:rFonts w:ascii="Arial" w:hAnsi="Arial" w:cs="Arial"/>
          <w:b/>
          <w:sz w:val="20"/>
        </w:rPr>
      </w:pPr>
    </w:p>
    <w:p w:rsidR="000E47F6" w:rsidRPr="00206662" w:rsidRDefault="000E47F6" w:rsidP="00991F44">
      <w:pPr>
        <w:jc w:val="center"/>
        <w:rPr>
          <w:rFonts w:ascii="Arial" w:hAnsi="Arial" w:cs="Arial"/>
          <w:b/>
          <w:sz w:val="20"/>
        </w:rPr>
      </w:pPr>
    </w:p>
    <w:p w:rsidR="000E47F6" w:rsidRPr="00206662" w:rsidRDefault="000E47F6" w:rsidP="00991F44">
      <w:pPr>
        <w:jc w:val="center"/>
        <w:rPr>
          <w:rFonts w:ascii="Arial" w:hAnsi="Arial" w:cs="Arial"/>
          <w:b/>
          <w:bCs/>
          <w:sz w:val="20"/>
        </w:rPr>
      </w:pPr>
    </w:p>
    <w:p w:rsidR="000E47F6" w:rsidRPr="00206662" w:rsidRDefault="000E47F6" w:rsidP="00991F44">
      <w:pPr>
        <w:jc w:val="center"/>
        <w:rPr>
          <w:rFonts w:ascii="Arial" w:hAnsi="Arial" w:cs="Arial"/>
          <w:b/>
          <w:bCs/>
          <w:sz w:val="20"/>
        </w:rPr>
      </w:pPr>
    </w:p>
    <w:p w:rsidR="000E47F6" w:rsidRPr="00206662" w:rsidRDefault="000E47F6" w:rsidP="00991F44">
      <w:pPr>
        <w:jc w:val="center"/>
        <w:rPr>
          <w:rFonts w:ascii="Arial" w:hAnsi="Arial" w:cs="Arial"/>
          <w:b/>
          <w:bCs/>
          <w:sz w:val="20"/>
        </w:rPr>
      </w:pPr>
      <w:r w:rsidRPr="00671017">
        <w:rPr>
          <w:rFonts w:ascii="Arial" w:hAnsi="Arial" w:cs="Arial"/>
          <w:b/>
          <w:bCs/>
          <w:noProof/>
          <w:sz w:val="20"/>
        </w:rPr>
        <w:t>Invitación a cuando menos tres personas</w:t>
      </w:r>
      <w:r w:rsidRPr="00206662">
        <w:rPr>
          <w:rFonts w:ascii="Arial" w:hAnsi="Arial" w:cs="Arial"/>
          <w:b/>
          <w:bCs/>
          <w:sz w:val="20"/>
        </w:rPr>
        <w:t xml:space="preserve"> </w:t>
      </w:r>
      <w:r w:rsidRPr="00671017">
        <w:rPr>
          <w:rFonts w:ascii="Arial" w:hAnsi="Arial" w:cs="Arial"/>
          <w:b/>
          <w:bCs/>
          <w:noProof/>
          <w:sz w:val="20"/>
        </w:rPr>
        <w:t>Electrónica</w:t>
      </w:r>
      <w:r w:rsidRPr="00206662">
        <w:rPr>
          <w:rFonts w:ascii="Arial" w:hAnsi="Arial" w:cs="Arial"/>
          <w:b/>
          <w:bCs/>
          <w:sz w:val="20"/>
        </w:rPr>
        <w:t xml:space="preserve"> </w:t>
      </w:r>
      <w:r w:rsidRPr="00671017">
        <w:rPr>
          <w:rFonts w:ascii="Arial" w:hAnsi="Arial" w:cs="Arial"/>
          <w:b/>
          <w:bCs/>
          <w:noProof/>
          <w:sz w:val="20"/>
        </w:rPr>
        <w:t>Internacional Bajo la Cobertura de los Tratados</w:t>
      </w:r>
      <w:r w:rsidRPr="00206662">
        <w:rPr>
          <w:rFonts w:ascii="Arial" w:hAnsi="Arial" w:cs="Arial"/>
          <w:b/>
          <w:bCs/>
          <w:sz w:val="20"/>
        </w:rPr>
        <w:t xml:space="preserve"> </w:t>
      </w:r>
    </w:p>
    <w:p w:rsidR="000E47F6" w:rsidRPr="00206662" w:rsidRDefault="000E47F6" w:rsidP="00991F44">
      <w:pPr>
        <w:jc w:val="center"/>
        <w:rPr>
          <w:rFonts w:ascii="Arial" w:hAnsi="Arial" w:cs="Arial"/>
          <w:b/>
          <w:bCs/>
          <w:sz w:val="20"/>
        </w:rPr>
      </w:pPr>
      <w:r w:rsidRPr="00206662">
        <w:rPr>
          <w:rFonts w:ascii="Arial" w:hAnsi="Arial" w:cs="Arial"/>
          <w:b/>
          <w:bCs/>
          <w:sz w:val="20"/>
        </w:rPr>
        <w:t xml:space="preserve">Número </w:t>
      </w:r>
      <w:r w:rsidR="000E5192">
        <w:rPr>
          <w:rFonts w:ascii="Arial" w:hAnsi="Arial" w:cs="Arial"/>
          <w:b/>
          <w:bCs/>
          <w:noProof/>
          <w:sz w:val="20"/>
        </w:rPr>
        <w:t>IA-50-GYR-050GYR030-</w:t>
      </w:r>
      <w:r w:rsidR="003F01BB">
        <w:rPr>
          <w:rFonts w:ascii="Arial" w:hAnsi="Arial" w:cs="Arial"/>
          <w:b/>
          <w:bCs/>
          <w:noProof/>
          <w:sz w:val="20"/>
        </w:rPr>
        <w:t>T</w:t>
      </w:r>
      <w:r w:rsidR="000E5192">
        <w:rPr>
          <w:rFonts w:ascii="Arial" w:hAnsi="Arial" w:cs="Arial"/>
          <w:b/>
          <w:bCs/>
          <w:noProof/>
          <w:sz w:val="20"/>
        </w:rPr>
        <w:t>-279-2023</w:t>
      </w:r>
      <w:r w:rsidRPr="00206662">
        <w:rPr>
          <w:rFonts w:ascii="Arial" w:hAnsi="Arial" w:cs="Arial"/>
          <w:b/>
          <w:bCs/>
          <w:sz w:val="20"/>
        </w:rPr>
        <w:t>.</w:t>
      </w:r>
    </w:p>
    <w:p w:rsidR="000E47F6" w:rsidRPr="00206662" w:rsidRDefault="000E47F6" w:rsidP="00991F44">
      <w:pPr>
        <w:jc w:val="center"/>
        <w:rPr>
          <w:rFonts w:ascii="Arial" w:hAnsi="Arial" w:cs="Arial"/>
          <w:b/>
          <w:bCs/>
          <w:sz w:val="20"/>
        </w:rPr>
      </w:pPr>
    </w:p>
    <w:p w:rsidR="000E47F6" w:rsidRPr="00206662" w:rsidRDefault="000E47F6" w:rsidP="00991F44">
      <w:pPr>
        <w:jc w:val="center"/>
        <w:rPr>
          <w:rFonts w:ascii="Arial" w:hAnsi="Arial" w:cs="Arial"/>
          <w:b/>
          <w:bCs/>
          <w:sz w:val="20"/>
        </w:rPr>
      </w:pPr>
    </w:p>
    <w:p w:rsidR="000E47F6" w:rsidRPr="00206662" w:rsidRDefault="000E47F6" w:rsidP="00991F44">
      <w:pPr>
        <w:jc w:val="center"/>
        <w:rPr>
          <w:rFonts w:ascii="Arial" w:hAnsi="Arial" w:cs="Arial"/>
          <w:b/>
          <w:bCs/>
          <w:sz w:val="20"/>
        </w:rPr>
      </w:pPr>
    </w:p>
    <w:p w:rsidR="000E47F6" w:rsidRPr="00206662" w:rsidRDefault="000E47F6" w:rsidP="00991F44">
      <w:pPr>
        <w:jc w:val="center"/>
        <w:rPr>
          <w:rFonts w:ascii="Arial" w:hAnsi="Arial" w:cs="Arial"/>
          <w:b/>
          <w:bCs/>
          <w:sz w:val="20"/>
        </w:rPr>
      </w:pPr>
    </w:p>
    <w:p w:rsidR="000E47F6" w:rsidRPr="00206662" w:rsidRDefault="000E47F6" w:rsidP="002C326B">
      <w:pPr>
        <w:tabs>
          <w:tab w:val="center" w:pos="4986"/>
          <w:tab w:val="left" w:pos="7534"/>
        </w:tabs>
        <w:jc w:val="center"/>
        <w:rPr>
          <w:rFonts w:ascii="Arial" w:hAnsi="Arial" w:cs="Arial"/>
          <w:b/>
          <w:bCs/>
          <w:sz w:val="20"/>
          <w:lang w:val="es-MX"/>
        </w:rPr>
      </w:pPr>
      <w:r w:rsidRPr="00206662">
        <w:rPr>
          <w:rFonts w:ascii="Arial" w:hAnsi="Arial" w:cs="Arial"/>
          <w:b/>
          <w:bCs/>
          <w:sz w:val="20"/>
          <w:lang w:val="es-MX"/>
        </w:rPr>
        <w:t xml:space="preserve">Para la </w:t>
      </w:r>
      <w:r w:rsidRPr="00671017">
        <w:rPr>
          <w:rFonts w:ascii="Arial" w:hAnsi="Arial" w:cs="Arial"/>
          <w:b/>
          <w:bCs/>
          <w:noProof/>
          <w:sz w:val="20"/>
          <w:lang w:val="es-MX"/>
        </w:rPr>
        <w:t>Adquisición de bienes de inversión correspondientes al grupo 531</w:t>
      </w:r>
      <w:r w:rsidR="00B37BEE">
        <w:rPr>
          <w:rFonts w:ascii="Arial" w:hAnsi="Arial" w:cs="Arial"/>
          <w:b/>
          <w:bCs/>
          <w:noProof/>
          <w:sz w:val="20"/>
          <w:lang w:val="es-MX"/>
        </w:rPr>
        <w:t>, 513 y 537</w:t>
      </w:r>
      <w:r w:rsidRPr="00671017">
        <w:rPr>
          <w:rFonts w:ascii="Arial" w:hAnsi="Arial" w:cs="Arial"/>
          <w:b/>
          <w:bCs/>
          <w:noProof/>
          <w:sz w:val="20"/>
          <w:lang w:val="es-MX"/>
        </w:rPr>
        <w:t>, equipamiento contemplado dentro del Programa Nacional de Sustitución de camas camillas para el servicio de urgencias en las unidades Médicas de Segundo Nivel (487/1828) del Órgano de Operación Administrativa Desconcentrada Regional Baja California Sur</w:t>
      </w:r>
      <w:r w:rsidRPr="00206662">
        <w:rPr>
          <w:rFonts w:ascii="Arial" w:hAnsi="Arial" w:cs="Arial"/>
          <w:b/>
          <w:bCs/>
          <w:sz w:val="20"/>
          <w:lang w:val="es-MX"/>
        </w:rPr>
        <w:t>,</w:t>
      </w:r>
      <w:r>
        <w:rPr>
          <w:rFonts w:ascii="Arial" w:hAnsi="Arial" w:cs="Arial"/>
          <w:b/>
          <w:bCs/>
          <w:sz w:val="20"/>
          <w:lang w:val="es-MX"/>
        </w:rPr>
        <w:t xml:space="preserve"> con vigencia de contrataci</w:t>
      </w:r>
      <w:bookmarkStart w:id="0" w:name="_GoBack"/>
      <w:bookmarkEnd w:id="0"/>
      <w:r>
        <w:rPr>
          <w:rFonts w:ascii="Arial" w:hAnsi="Arial" w:cs="Arial"/>
          <w:b/>
          <w:bCs/>
          <w:sz w:val="20"/>
          <w:lang w:val="es-MX"/>
        </w:rPr>
        <w:t>ón</w:t>
      </w:r>
      <w:r w:rsidRPr="00206662">
        <w:rPr>
          <w:rFonts w:ascii="Arial" w:hAnsi="Arial" w:cs="Arial"/>
          <w:b/>
          <w:bCs/>
          <w:sz w:val="20"/>
          <w:lang w:val="es-MX"/>
        </w:rPr>
        <w:t xml:space="preserve"> </w:t>
      </w:r>
      <w:r w:rsidRPr="00671017">
        <w:rPr>
          <w:rFonts w:ascii="Arial" w:hAnsi="Arial" w:cs="Arial"/>
          <w:b/>
          <w:bCs/>
          <w:noProof/>
          <w:sz w:val="20"/>
          <w:lang w:val="es-MX"/>
        </w:rPr>
        <w:t>a partir del día siguiente a la notificación del Fallo al 31 de diciembre de 2023</w:t>
      </w:r>
      <w:r w:rsidRPr="00206662">
        <w:rPr>
          <w:rFonts w:ascii="Arial" w:hAnsi="Arial" w:cs="Arial"/>
          <w:b/>
          <w:bCs/>
          <w:noProof/>
          <w:sz w:val="20"/>
          <w:lang w:val="es-MX"/>
        </w:rPr>
        <w:t>.</w:t>
      </w:r>
    </w:p>
    <w:p w:rsidR="000E47F6" w:rsidRPr="00206662" w:rsidRDefault="000E47F6" w:rsidP="00991F44">
      <w:pPr>
        <w:jc w:val="center"/>
        <w:rPr>
          <w:rFonts w:ascii="Arial" w:hAnsi="Arial" w:cs="Arial"/>
          <w:b/>
          <w:bCs/>
          <w:sz w:val="20"/>
          <w:lang w:val="es-MX"/>
        </w:rPr>
      </w:pPr>
    </w:p>
    <w:p w:rsidR="000E47F6" w:rsidRPr="00206662" w:rsidRDefault="000E47F6" w:rsidP="00991F44">
      <w:pPr>
        <w:jc w:val="center"/>
        <w:rPr>
          <w:rFonts w:ascii="Arial" w:hAnsi="Arial" w:cs="Arial"/>
          <w:b/>
          <w:bCs/>
          <w:sz w:val="20"/>
          <w:lang w:val="es-MX"/>
        </w:rPr>
      </w:pPr>
      <w:r w:rsidRPr="00206662">
        <w:rPr>
          <w:rFonts w:ascii="Arial" w:hAnsi="Arial" w:cs="Arial"/>
          <w:b/>
          <w:bCs/>
          <w:sz w:val="20"/>
          <w:lang w:val="es-MX"/>
        </w:rPr>
        <w:t>(</w:t>
      </w:r>
      <w:r w:rsidRPr="00206662">
        <w:rPr>
          <w:rFonts w:ascii="Arial" w:hAnsi="Arial" w:cs="Arial"/>
          <w:b/>
          <w:bCs/>
          <w:noProof/>
          <w:sz w:val="20"/>
          <w:lang w:val="es-MX"/>
        </w:rPr>
        <w:t>Electrónica</w:t>
      </w:r>
      <w:r w:rsidRPr="00206662">
        <w:rPr>
          <w:rFonts w:ascii="Arial" w:hAnsi="Arial" w:cs="Arial"/>
          <w:b/>
          <w:bCs/>
          <w:sz w:val="20"/>
          <w:lang w:val="es-MX"/>
        </w:rPr>
        <w:t>)</w:t>
      </w:r>
    </w:p>
    <w:p w:rsidR="000E47F6" w:rsidRPr="00206662" w:rsidRDefault="000E47F6" w:rsidP="00991F44">
      <w:pPr>
        <w:jc w:val="center"/>
        <w:rPr>
          <w:rFonts w:ascii="Arial" w:hAnsi="Arial" w:cs="Arial"/>
          <w:b/>
          <w:bCs/>
          <w:sz w:val="20"/>
          <w:lang w:val="es-MX"/>
        </w:rPr>
      </w:pPr>
    </w:p>
    <w:p w:rsidR="000E47F6" w:rsidRPr="00206662" w:rsidRDefault="000E47F6" w:rsidP="00991F44">
      <w:pPr>
        <w:jc w:val="center"/>
        <w:rPr>
          <w:rFonts w:ascii="Arial" w:hAnsi="Arial" w:cs="Arial"/>
          <w:b/>
          <w:bCs/>
          <w:sz w:val="20"/>
          <w:lang w:val="es-MX"/>
        </w:rPr>
      </w:pPr>
    </w:p>
    <w:p w:rsidR="000E47F6" w:rsidRPr="00206662" w:rsidRDefault="000E47F6" w:rsidP="00991F44">
      <w:pPr>
        <w:jc w:val="center"/>
        <w:rPr>
          <w:rFonts w:ascii="Arial" w:hAnsi="Arial" w:cs="Arial"/>
          <w:b/>
          <w:bCs/>
          <w:sz w:val="20"/>
          <w:lang w:val="es-MX"/>
        </w:rPr>
      </w:pPr>
    </w:p>
    <w:p w:rsidR="000E47F6" w:rsidRPr="00206662" w:rsidRDefault="000E47F6" w:rsidP="00991F44">
      <w:pPr>
        <w:jc w:val="center"/>
        <w:rPr>
          <w:rFonts w:ascii="Arial" w:hAnsi="Arial" w:cs="Arial"/>
          <w:b/>
          <w:bCs/>
          <w:sz w:val="20"/>
          <w:lang w:val="es-MX"/>
        </w:rPr>
      </w:pPr>
    </w:p>
    <w:p w:rsidR="000E47F6" w:rsidRPr="00206662" w:rsidRDefault="000E47F6" w:rsidP="00991F44">
      <w:pPr>
        <w:jc w:val="center"/>
        <w:rPr>
          <w:rFonts w:ascii="Arial" w:hAnsi="Arial" w:cs="Arial"/>
          <w:b/>
          <w:bCs/>
          <w:sz w:val="20"/>
          <w:lang w:val="es-MX"/>
        </w:rPr>
      </w:pPr>
    </w:p>
    <w:p w:rsidR="000E47F6" w:rsidRDefault="000E47F6" w:rsidP="00A24357">
      <w:pPr>
        <w:jc w:val="center"/>
        <w:rPr>
          <w:rFonts w:ascii="Arial" w:eastAsia="Calibri" w:hAnsi="Arial" w:cs="Arial"/>
          <w:b/>
          <w:color w:val="000000"/>
          <w:sz w:val="20"/>
          <w:lang w:val="es-MX" w:eastAsia="es-MX"/>
        </w:rPr>
      </w:pPr>
      <w:r w:rsidRPr="00206662">
        <w:rPr>
          <w:rFonts w:ascii="Arial" w:eastAsia="Calibri" w:hAnsi="Arial" w:cs="Arial"/>
          <w:b/>
          <w:color w:val="000000"/>
          <w:sz w:val="20"/>
          <w:lang w:val="es-MX" w:eastAsia="es-MX"/>
        </w:rPr>
        <w:t xml:space="preserve">Quienes se interesen deberán participar por medios remotos de comunicación y contar con Registro de Identificación Electrónica ante CompraNet </w:t>
      </w:r>
      <w:r>
        <w:rPr>
          <w:rFonts w:ascii="Arial" w:eastAsia="Calibri" w:hAnsi="Arial" w:cs="Arial"/>
          <w:b/>
          <w:color w:val="000000"/>
          <w:sz w:val="20"/>
          <w:lang w:val="es-MX" w:eastAsia="es-MX"/>
        </w:rPr>
        <w:t>2023</w:t>
      </w:r>
      <w:r w:rsidRPr="00206662">
        <w:rPr>
          <w:rFonts w:ascii="Arial" w:eastAsia="Calibri" w:hAnsi="Arial" w:cs="Arial"/>
          <w:b/>
          <w:color w:val="000000"/>
          <w:sz w:val="20"/>
          <w:lang w:val="es-MX" w:eastAsia="es-MX"/>
        </w:rPr>
        <w:t>.</w:t>
      </w:r>
    </w:p>
    <w:p w:rsidR="000E47F6" w:rsidRDefault="000E47F6" w:rsidP="00A24357">
      <w:pPr>
        <w:jc w:val="center"/>
        <w:rPr>
          <w:rFonts w:ascii="Arial" w:eastAsia="Calibri" w:hAnsi="Arial" w:cs="Arial"/>
          <w:b/>
          <w:color w:val="000000"/>
          <w:sz w:val="20"/>
          <w:lang w:val="es-MX" w:eastAsia="es-MX"/>
        </w:rPr>
      </w:pPr>
    </w:p>
    <w:p w:rsidR="000E47F6" w:rsidRPr="00206662" w:rsidRDefault="000E47F6" w:rsidP="00A24357">
      <w:pPr>
        <w:jc w:val="center"/>
        <w:rPr>
          <w:rFonts w:ascii="Arial" w:hAnsi="Arial" w:cs="Arial"/>
          <w:b/>
          <w:bCs/>
          <w:sz w:val="20"/>
        </w:rPr>
      </w:pPr>
      <w:r w:rsidRPr="00206662">
        <w:rPr>
          <w:rFonts w:ascii="Arial" w:hAnsi="Arial" w:cs="Arial"/>
          <w:b/>
          <w:sz w:val="20"/>
        </w:rPr>
        <w:t>No se recibirán proposiciones enviadas a través de servicio postal, de mensajería</w:t>
      </w:r>
      <w:r w:rsidRPr="00206662">
        <w:rPr>
          <w:rFonts w:ascii="Arial" w:hAnsi="Arial" w:cs="Arial"/>
          <w:b/>
          <w:color w:val="FF0000"/>
          <w:sz w:val="20"/>
        </w:rPr>
        <w:t xml:space="preserve"> </w:t>
      </w:r>
      <w:r w:rsidRPr="00206662">
        <w:rPr>
          <w:rFonts w:ascii="Arial" w:hAnsi="Arial" w:cs="Arial"/>
          <w:b/>
          <w:sz w:val="20"/>
        </w:rPr>
        <w:t>o de manera personal.</w:t>
      </w:r>
    </w:p>
    <w:p w:rsidR="000E47F6" w:rsidRPr="00206662" w:rsidRDefault="000E47F6" w:rsidP="00D37A27">
      <w:pPr>
        <w:jc w:val="center"/>
        <w:rPr>
          <w:rFonts w:ascii="Arial" w:hAnsi="Arial" w:cs="Arial"/>
          <w:b/>
          <w:bCs/>
          <w:sz w:val="16"/>
        </w:rPr>
      </w:pPr>
    </w:p>
    <w:p w:rsidR="000E47F6" w:rsidRPr="00206662" w:rsidRDefault="000E47F6" w:rsidP="00991F44">
      <w:pPr>
        <w:jc w:val="right"/>
        <w:rPr>
          <w:rFonts w:ascii="Arial" w:hAnsi="Arial" w:cs="Arial"/>
          <w:b/>
          <w:bCs/>
          <w:sz w:val="20"/>
        </w:rPr>
      </w:pPr>
    </w:p>
    <w:p w:rsidR="000E47F6" w:rsidRPr="00206662" w:rsidRDefault="000E47F6" w:rsidP="00991F44">
      <w:pPr>
        <w:jc w:val="right"/>
        <w:rPr>
          <w:rFonts w:ascii="Arial" w:hAnsi="Arial" w:cs="Arial"/>
          <w:b/>
          <w:bCs/>
          <w:sz w:val="20"/>
        </w:rPr>
      </w:pPr>
    </w:p>
    <w:p w:rsidR="000E47F6" w:rsidRPr="00206662" w:rsidRDefault="000E47F6" w:rsidP="00991F44">
      <w:pPr>
        <w:jc w:val="right"/>
        <w:rPr>
          <w:rFonts w:ascii="Arial" w:hAnsi="Arial" w:cs="Arial"/>
          <w:b/>
          <w:bCs/>
          <w:sz w:val="20"/>
        </w:rPr>
      </w:pPr>
    </w:p>
    <w:p w:rsidR="000E47F6" w:rsidRPr="00206662" w:rsidRDefault="000E47F6" w:rsidP="00991F44">
      <w:pPr>
        <w:jc w:val="right"/>
        <w:rPr>
          <w:rFonts w:ascii="Arial" w:hAnsi="Arial" w:cs="Arial"/>
          <w:b/>
          <w:bCs/>
          <w:sz w:val="20"/>
        </w:rPr>
      </w:pPr>
    </w:p>
    <w:p w:rsidR="000E47F6" w:rsidRPr="00206662" w:rsidRDefault="000E47F6" w:rsidP="00991F44">
      <w:pPr>
        <w:jc w:val="right"/>
        <w:rPr>
          <w:rFonts w:ascii="Arial" w:hAnsi="Arial" w:cs="Arial"/>
          <w:b/>
          <w:bCs/>
          <w:sz w:val="20"/>
        </w:rPr>
      </w:pPr>
    </w:p>
    <w:p w:rsidR="000E47F6" w:rsidRPr="00206662" w:rsidRDefault="000E47F6" w:rsidP="00991F44">
      <w:pPr>
        <w:jc w:val="right"/>
        <w:rPr>
          <w:rFonts w:ascii="Arial" w:hAnsi="Arial" w:cs="Arial"/>
          <w:b/>
          <w:bCs/>
          <w:sz w:val="20"/>
        </w:rPr>
      </w:pPr>
      <w:r w:rsidRPr="00671017">
        <w:rPr>
          <w:rFonts w:ascii="Arial" w:hAnsi="Arial" w:cs="Arial"/>
          <w:b/>
          <w:bCs/>
          <w:noProof/>
          <w:sz w:val="20"/>
        </w:rPr>
        <w:t>1</w:t>
      </w:r>
      <w:r w:rsidR="00A62222">
        <w:rPr>
          <w:rFonts w:ascii="Arial" w:hAnsi="Arial" w:cs="Arial"/>
          <w:b/>
          <w:bCs/>
          <w:noProof/>
          <w:sz w:val="20"/>
        </w:rPr>
        <w:t>8</w:t>
      </w:r>
      <w:r w:rsidRPr="00671017">
        <w:rPr>
          <w:rFonts w:ascii="Arial" w:hAnsi="Arial" w:cs="Arial"/>
          <w:b/>
          <w:bCs/>
          <w:noProof/>
          <w:sz w:val="20"/>
        </w:rPr>
        <w:t xml:space="preserve"> de agosto de 2023</w:t>
      </w:r>
    </w:p>
    <w:p w:rsidR="000E47F6" w:rsidRPr="00206662" w:rsidRDefault="000E47F6" w:rsidP="00D355E2">
      <w:pPr>
        <w:jc w:val="right"/>
        <w:rPr>
          <w:rFonts w:ascii="Arial" w:hAnsi="Arial" w:cs="Arial"/>
          <w:b/>
          <w:bCs/>
          <w:sz w:val="20"/>
        </w:rPr>
      </w:pPr>
    </w:p>
    <w:p w:rsidR="000E47F6" w:rsidRPr="00206662" w:rsidRDefault="000E47F6" w:rsidP="00D355E2">
      <w:pPr>
        <w:jc w:val="right"/>
        <w:rPr>
          <w:rFonts w:ascii="Arial" w:hAnsi="Arial" w:cs="Arial"/>
          <w:b/>
          <w:bCs/>
          <w:sz w:val="20"/>
        </w:rPr>
      </w:pPr>
    </w:p>
    <w:p w:rsidR="000E47F6" w:rsidRPr="00206662" w:rsidRDefault="000E47F6" w:rsidP="00997442">
      <w:pPr>
        <w:suppressAutoHyphens w:val="0"/>
        <w:spacing w:after="200" w:line="276" w:lineRule="auto"/>
        <w:jc w:val="center"/>
        <w:rPr>
          <w:rFonts w:ascii="Arial" w:hAnsi="Arial" w:cs="Arial"/>
          <w:b/>
          <w:bCs/>
          <w:sz w:val="20"/>
        </w:rPr>
      </w:pPr>
      <w:r w:rsidRPr="00206662">
        <w:rPr>
          <w:rFonts w:ascii="Arial" w:hAnsi="Arial" w:cs="Arial"/>
          <w:b/>
          <w:bCs/>
          <w:sz w:val="20"/>
        </w:rPr>
        <w:br w:type="page"/>
      </w:r>
      <w:r w:rsidRPr="00206662">
        <w:rPr>
          <w:rFonts w:ascii="Arial" w:hAnsi="Arial" w:cs="Arial"/>
          <w:b/>
          <w:bCs/>
          <w:sz w:val="20"/>
        </w:rPr>
        <w:lastRenderedPageBreak/>
        <w:t>P R E S E N T A C I O N:</w:t>
      </w:r>
    </w:p>
    <w:p w:rsidR="000E47F6" w:rsidRPr="00206662" w:rsidRDefault="000E47F6" w:rsidP="00991F44">
      <w:pPr>
        <w:jc w:val="center"/>
        <w:rPr>
          <w:rFonts w:ascii="Arial" w:hAnsi="Arial" w:cs="Arial"/>
          <w:b/>
          <w:bCs/>
          <w:sz w:val="20"/>
        </w:rPr>
      </w:pPr>
    </w:p>
    <w:p w:rsidR="000E47F6" w:rsidRPr="00206662" w:rsidRDefault="000E47F6" w:rsidP="00991F44">
      <w:pPr>
        <w:spacing w:line="192" w:lineRule="exact"/>
        <w:jc w:val="center"/>
        <w:rPr>
          <w:rFonts w:ascii="Arial" w:hAnsi="Arial" w:cs="Arial"/>
          <w:sz w:val="20"/>
        </w:rPr>
      </w:pPr>
    </w:p>
    <w:p w:rsidR="000E47F6" w:rsidRPr="00206662" w:rsidRDefault="000E47F6" w:rsidP="00991F44">
      <w:pPr>
        <w:spacing w:line="192" w:lineRule="exact"/>
        <w:jc w:val="center"/>
        <w:rPr>
          <w:rFonts w:ascii="Arial" w:hAnsi="Arial" w:cs="Arial"/>
          <w:b/>
          <w:sz w:val="20"/>
        </w:rPr>
      </w:pPr>
    </w:p>
    <w:p w:rsidR="000E47F6" w:rsidRPr="00206662" w:rsidRDefault="000E47F6" w:rsidP="0009563A">
      <w:pPr>
        <w:jc w:val="both"/>
        <w:rPr>
          <w:rFonts w:ascii="Arial" w:hAnsi="Arial" w:cs="Arial"/>
          <w:sz w:val="20"/>
        </w:rPr>
      </w:pPr>
      <w:r w:rsidRPr="00206662">
        <w:rPr>
          <w:rFonts w:ascii="Arial" w:hAnsi="Arial" w:cs="Arial"/>
          <w:sz w:val="20"/>
        </w:rPr>
        <w:t xml:space="preserve">El Instituto Mexicano del Seguro Social, en cumplimiento a lo que establece el artículo 134, de la Constitución Política de los Estados Unidos Mexicanos, y de conformidad con </w:t>
      </w:r>
      <w:r w:rsidRPr="00206662">
        <w:rPr>
          <w:rFonts w:ascii="Arial" w:hAnsi="Arial" w:cs="Arial"/>
          <w:bCs/>
          <w:sz w:val="20"/>
        </w:rPr>
        <w:t xml:space="preserve">los artículos 25, 26 </w:t>
      </w:r>
      <w:r w:rsidRPr="00671017">
        <w:rPr>
          <w:rFonts w:ascii="Arial" w:hAnsi="Arial" w:cs="Arial"/>
          <w:bCs/>
          <w:noProof/>
          <w:sz w:val="20"/>
        </w:rPr>
        <w:t>fracción II</w:t>
      </w:r>
      <w:r w:rsidRPr="00206662">
        <w:rPr>
          <w:rFonts w:ascii="Arial" w:hAnsi="Arial" w:cs="Arial"/>
          <w:bCs/>
          <w:sz w:val="20"/>
        </w:rPr>
        <w:t xml:space="preserve">, 26 Bis </w:t>
      </w:r>
      <w:r w:rsidRPr="00206662">
        <w:rPr>
          <w:rFonts w:ascii="Arial" w:hAnsi="Arial" w:cs="Arial"/>
          <w:bCs/>
          <w:noProof/>
          <w:sz w:val="20"/>
        </w:rPr>
        <w:t>Fracción II</w:t>
      </w:r>
      <w:r w:rsidRPr="00206662">
        <w:rPr>
          <w:rFonts w:ascii="Arial" w:hAnsi="Arial" w:cs="Arial"/>
          <w:bCs/>
          <w:sz w:val="20"/>
        </w:rPr>
        <w:t xml:space="preserve">, 28 </w:t>
      </w:r>
      <w:r w:rsidRPr="00671017">
        <w:rPr>
          <w:rFonts w:ascii="Arial" w:hAnsi="Arial" w:cs="Arial"/>
          <w:bCs/>
          <w:noProof/>
          <w:sz w:val="20"/>
        </w:rPr>
        <w:t>fracción II</w:t>
      </w:r>
      <w:r w:rsidRPr="00206662">
        <w:rPr>
          <w:rFonts w:ascii="Arial" w:hAnsi="Arial" w:cs="Arial"/>
          <w:bCs/>
          <w:sz w:val="20"/>
        </w:rPr>
        <w:t>, 29, 30, 32, 33, 33 Bis,</w:t>
      </w:r>
      <w:r>
        <w:rPr>
          <w:rFonts w:ascii="Arial" w:hAnsi="Arial" w:cs="Arial"/>
          <w:bCs/>
          <w:sz w:val="20"/>
        </w:rPr>
        <w:t xml:space="preserve"> 34, 35, 36, 36 Bis, 37, 37 bis</w:t>
      </w:r>
      <w:r w:rsidR="00E45773">
        <w:rPr>
          <w:rFonts w:ascii="Arial" w:hAnsi="Arial" w:cs="Arial"/>
          <w:bCs/>
          <w:sz w:val="20"/>
        </w:rPr>
        <w:t xml:space="preserve">, 42, 43 y </w:t>
      </w:r>
      <w:r w:rsidRPr="00206662">
        <w:rPr>
          <w:rFonts w:ascii="Arial" w:hAnsi="Arial" w:cs="Arial"/>
          <w:bCs/>
          <w:sz w:val="20"/>
        </w:rPr>
        <w:t xml:space="preserve">48 de </w:t>
      </w:r>
      <w:r w:rsidRPr="00206662">
        <w:rPr>
          <w:rFonts w:ascii="Arial" w:hAnsi="Arial" w:cs="Arial"/>
          <w:sz w:val="20"/>
        </w:rPr>
        <w:t xml:space="preserve">la Ley de Adquisiciones, Arrendamientos y Servicios del Sector Público (LAASSP), 39, 42, 44, 45, 46, 47, 48 y 51 de </w:t>
      </w:r>
      <w:r w:rsidRPr="00206662">
        <w:rPr>
          <w:rFonts w:ascii="Arial" w:hAnsi="Arial" w:cs="Arial"/>
          <w:bCs/>
          <w:sz w:val="20"/>
        </w:rPr>
        <w:t xml:space="preserve">su Reglamento, </w:t>
      </w:r>
      <w:r w:rsidRPr="00206662">
        <w:rPr>
          <w:rFonts w:ascii="Arial" w:hAnsi="Arial" w:cs="Arial"/>
          <w:sz w:val="20"/>
        </w:rPr>
        <w:t>así como el 277 G de la Ley del Seguro Social,</w:t>
      </w:r>
      <w:r w:rsidRPr="00206662">
        <w:rPr>
          <w:sz w:val="20"/>
        </w:rPr>
        <w:t xml:space="preserve"> </w:t>
      </w:r>
      <w:r w:rsidRPr="00206662">
        <w:rPr>
          <w:rFonts w:ascii="Arial" w:hAnsi="Arial" w:cs="Arial"/>
          <w:bCs/>
          <w:sz w:val="20"/>
        </w:rPr>
        <w:t xml:space="preserve">las </w:t>
      </w:r>
      <w:r w:rsidRPr="005E3D9A">
        <w:rPr>
          <w:rFonts w:ascii="Arial" w:hAnsi="Arial" w:cs="Arial"/>
          <w:bCs/>
          <w:sz w:val="20"/>
        </w:rPr>
        <w:t>Políticas, Bases y Lineamientos en Materia de Adquisiciones, Arrendamientos y Servicios del Instituto Mexicano del Seguro Social</w:t>
      </w:r>
      <w:r w:rsidRPr="00206662">
        <w:rPr>
          <w:rFonts w:ascii="Arial" w:hAnsi="Arial" w:cs="Arial"/>
          <w:bCs/>
          <w:sz w:val="20"/>
        </w:rPr>
        <w:t>, al Acuerdo por el que se expide el protocolo de actuación en materia de contrataciones públicas, otorgamiento de prórrogas de licencias, permisos, autorizaciones y concesiones, publicado en el Diario Oficial de la Federación, el 20 de agosto de 2015, modificado mediante los similares que se difundieron en el mismo medio, el 19 de febrero de 2016 y el 28 de febrero de 2017</w:t>
      </w:r>
      <w:r w:rsidRPr="00206662">
        <w:rPr>
          <w:rFonts w:ascii="Arial" w:hAnsi="Arial" w:cs="Arial"/>
          <w:sz w:val="16"/>
        </w:rPr>
        <w:t xml:space="preserve"> </w:t>
      </w:r>
      <w:r w:rsidRPr="00206662">
        <w:rPr>
          <w:rFonts w:ascii="Arial" w:hAnsi="Arial" w:cs="Arial"/>
          <w:bCs/>
          <w:sz w:val="20"/>
        </w:rPr>
        <w:t xml:space="preserve"> y demás disposiciones aplicables en la materia, </w:t>
      </w:r>
      <w:r w:rsidRPr="00206662">
        <w:rPr>
          <w:rFonts w:ascii="Arial" w:hAnsi="Arial" w:cs="Arial"/>
          <w:sz w:val="20"/>
        </w:rPr>
        <w:t xml:space="preserve">se convoca </w:t>
      </w:r>
      <w:r w:rsidRPr="00206662">
        <w:rPr>
          <w:rFonts w:ascii="Arial" w:hAnsi="Arial" w:cs="Arial"/>
          <w:sz w:val="20"/>
          <w:lang w:val="es-ES_tradnl"/>
        </w:rPr>
        <w:t xml:space="preserve">a las personas físicas y/o morales cuya actividad comercial esté relacionada con los bienes a adquirir descritos en el </w:t>
      </w:r>
      <w:r w:rsidRPr="00206662">
        <w:rPr>
          <w:rFonts w:ascii="Arial" w:hAnsi="Arial" w:cs="Arial"/>
          <w:b/>
          <w:sz w:val="20"/>
          <w:lang w:val="es-ES_tradnl"/>
        </w:rPr>
        <w:t>Anexo número T1 (T uno)</w:t>
      </w:r>
      <w:r w:rsidRPr="00206662">
        <w:rPr>
          <w:rFonts w:ascii="Arial" w:hAnsi="Arial" w:cs="Arial"/>
          <w:sz w:val="20"/>
          <w:lang w:val="es-ES_tradnl"/>
        </w:rPr>
        <w:t xml:space="preserve"> y </w:t>
      </w:r>
      <w:r w:rsidRPr="00206662">
        <w:rPr>
          <w:rFonts w:ascii="Arial" w:hAnsi="Arial" w:cs="Arial"/>
          <w:sz w:val="20"/>
        </w:rPr>
        <w:t>cuyos países se encuentran bajo la cobertura  de los tratados que se enlistan a continuación:</w:t>
      </w:r>
    </w:p>
    <w:p w:rsidR="000E47F6" w:rsidRPr="00206662" w:rsidRDefault="000E47F6" w:rsidP="0009563A">
      <w:pPr>
        <w:jc w:val="both"/>
        <w:rPr>
          <w:rFonts w:ascii="Arial" w:hAnsi="Arial" w:cs="Arial"/>
          <w:sz w:val="20"/>
          <w:lang w:val="es-ES_tradnl"/>
        </w:rPr>
      </w:pPr>
    </w:p>
    <w:p w:rsidR="000E47F6" w:rsidRPr="00DB4A20" w:rsidRDefault="000E47F6" w:rsidP="00C2764F">
      <w:pPr>
        <w:pStyle w:val="Prrafodelista"/>
        <w:numPr>
          <w:ilvl w:val="0"/>
          <w:numId w:val="52"/>
        </w:numPr>
        <w:rPr>
          <w:rFonts w:ascii="Arial" w:eastAsia="Calibri" w:hAnsi="Arial" w:cs="Arial"/>
          <w:sz w:val="20"/>
          <w:lang w:val="es-MX" w:eastAsia="es-MX"/>
        </w:rPr>
      </w:pPr>
      <w:r w:rsidRPr="00DB4A20">
        <w:rPr>
          <w:rStyle w:val="Textoennegrita"/>
          <w:rFonts w:ascii="Arial" w:hAnsi="Arial" w:cs="Arial"/>
          <w:b w:val="0"/>
          <w:sz w:val="20"/>
        </w:rPr>
        <w:t>TLC México – Tratado Integral y Progresista en Asociación Transpacífico (</w:t>
      </w:r>
      <w:r w:rsidRPr="00DB4A20">
        <w:rPr>
          <w:rFonts w:ascii="Arial" w:eastAsia="Calibri" w:hAnsi="Arial" w:cs="Arial"/>
          <w:sz w:val="20"/>
          <w:lang w:val="es-MX" w:eastAsia="es-MX"/>
        </w:rPr>
        <w:t>TIPAT) (</w:t>
      </w:r>
      <w:r w:rsidRPr="00DB4A20">
        <w:rPr>
          <w:rStyle w:val="Textoennegrita"/>
          <w:rFonts w:ascii="Arial" w:hAnsi="Arial" w:cs="Arial"/>
          <w:b w:val="0"/>
          <w:sz w:val="20"/>
        </w:rPr>
        <w:t xml:space="preserve">CPTPP)  NUEVO </w:t>
      </w:r>
      <w:r w:rsidRPr="00DB4A20">
        <w:rPr>
          <w:rFonts w:ascii="Arial" w:hAnsi="Arial" w:cs="Arial"/>
          <w:sz w:val="20"/>
        </w:rPr>
        <w:t xml:space="preserve">publicado en el Diario Oficial de la Federación el </w:t>
      </w:r>
      <w:r w:rsidRPr="00DB4A20">
        <w:rPr>
          <w:rFonts w:ascii="Arial" w:eastAsia="Calibri" w:hAnsi="Arial" w:cs="Arial"/>
          <w:sz w:val="20"/>
          <w:lang w:val="es-MX" w:eastAsia="es-MX"/>
        </w:rPr>
        <w:t>14 de enero de 2019.</w:t>
      </w:r>
    </w:p>
    <w:p w:rsidR="000E47F6" w:rsidRPr="00DB4A20" w:rsidRDefault="000E47F6" w:rsidP="00C2764F">
      <w:pPr>
        <w:pStyle w:val="Prrafodelista"/>
        <w:numPr>
          <w:ilvl w:val="0"/>
          <w:numId w:val="52"/>
        </w:numPr>
        <w:suppressAutoHyphens w:val="0"/>
        <w:contextualSpacing/>
        <w:jc w:val="both"/>
        <w:rPr>
          <w:rFonts w:ascii="Arial" w:hAnsi="Arial" w:cs="Arial"/>
          <w:sz w:val="20"/>
        </w:rPr>
      </w:pPr>
      <w:r w:rsidRPr="00DB4A20">
        <w:rPr>
          <w:rFonts w:ascii="Arial" w:hAnsi="Arial" w:cs="Arial"/>
          <w:sz w:val="20"/>
        </w:rPr>
        <w:t>Tratado entre los Estados Unidos Mexicanos, los Estados Unidos De América y Canadá (publicado en el Diario Oficial de la Federación el 29 de junio de 2020;</w:t>
      </w:r>
    </w:p>
    <w:p w:rsidR="000E47F6" w:rsidRPr="00DB4A20" w:rsidRDefault="000E47F6" w:rsidP="00C2764F">
      <w:pPr>
        <w:pStyle w:val="Prrafodelista"/>
        <w:numPr>
          <w:ilvl w:val="0"/>
          <w:numId w:val="52"/>
        </w:numPr>
        <w:suppressAutoHyphens w:val="0"/>
        <w:contextualSpacing/>
        <w:jc w:val="both"/>
        <w:rPr>
          <w:rFonts w:ascii="Arial" w:hAnsi="Arial" w:cs="Arial"/>
          <w:sz w:val="20"/>
          <w:shd w:val="clear" w:color="auto" w:fill="FFFFFF"/>
        </w:rPr>
      </w:pPr>
      <w:r w:rsidRPr="00DB4A20">
        <w:rPr>
          <w:rFonts w:ascii="Arial" w:hAnsi="Arial" w:cs="Arial"/>
          <w:sz w:val="20"/>
        </w:rPr>
        <w:t xml:space="preserve">Tratado de Libre Comercio entre los Estados Unidos Mexicanos, la República de Colombia y la República de Venezuela, Capítulo XV, publicado en el Diario Oficial de la Federación el 9 de enero de </w:t>
      </w:r>
      <w:r w:rsidRPr="00DB4A20">
        <w:rPr>
          <w:rFonts w:ascii="Arial" w:hAnsi="Arial" w:cs="Arial"/>
          <w:sz w:val="20"/>
          <w:shd w:val="clear" w:color="auto" w:fill="FFFFFF"/>
        </w:rPr>
        <w:t>1995 (a partir del 19 de noviembre de 2006, Venezuela ya no participa en dicho tratado);</w:t>
      </w:r>
    </w:p>
    <w:p w:rsidR="000E47F6" w:rsidRPr="00DB4A20" w:rsidRDefault="000E47F6" w:rsidP="00C2764F">
      <w:pPr>
        <w:pStyle w:val="Prrafodelista"/>
        <w:numPr>
          <w:ilvl w:val="0"/>
          <w:numId w:val="52"/>
        </w:numPr>
        <w:suppressAutoHyphens w:val="0"/>
        <w:contextualSpacing/>
        <w:jc w:val="both"/>
        <w:rPr>
          <w:rFonts w:ascii="Arial" w:hAnsi="Arial" w:cs="Arial"/>
          <w:sz w:val="20"/>
          <w:shd w:val="clear" w:color="auto" w:fill="FFFFFF"/>
        </w:rPr>
      </w:pPr>
      <w:r w:rsidRPr="00DB4A20">
        <w:rPr>
          <w:rFonts w:ascii="Arial" w:hAnsi="Arial" w:cs="Arial"/>
          <w:sz w:val="20"/>
          <w:shd w:val="clear" w:color="auto" w:fill="FFFFFF"/>
        </w:rPr>
        <w:t>Tratado de Libre Comercio de América del Norte, publicado en el Diario Oficial de la Federación el 20 de diciembre de 1993</w:t>
      </w:r>
    </w:p>
    <w:p w:rsidR="000E47F6" w:rsidRPr="00DB4A20" w:rsidRDefault="000E47F6" w:rsidP="00C2764F">
      <w:pPr>
        <w:pStyle w:val="Prrafodelista"/>
        <w:numPr>
          <w:ilvl w:val="0"/>
          <w:numId w:val="52"/>
        </w:numPr>
        <w:suppressAutoHyphens w:val="0"/>
        <w:contextualSpacing/>
        <w:jc w:val="both"/>
        <w:rPr>
          <w:rFonts w:ascii="Arial" w:hAnsi="Arial" w:cs="Arial"/>
        </w:rPr>
      </w:pPr>
      <w:r w:rsidRPr="00DB4A20">
        <w:rPr>
          <w:rFonts w:ascii="Arial" w:hAnsi="Arial" w:cs="Arial"/>
          <w:sz w:val="20"/>
          <w:shd w:val="clear" w:color="auto" w:fill="FFFFFF"/>
        </w:rPr>
        <w:t>Tratado de Libre Comercio entre los Estados Unidos Mexicanos y la República de Costa Rica, Capítulo XII,</w:t>
      </w:r>
      <w:r w:rsidRPr="00DB4A20">
        <w:rPr>
          <w:rFonts w:ascii="Arial" w:hAnsi="Arial" w:cs="Arial"/>
          <w:sz w:val="20"/>
          <w:szCs w:val="17"/>
        </w:rPr>
        <w:t xml:space="preserve"> publicado en el Diario Oficial de la Federación el 10 de enero de 1995;</w:t>
      </w:r>
    </w:p>
    <w:p w:rsidR="000E47F6" w:rsidRPr="00DB4A20" w:rsidRDefault="000E47F6" w:rsidP="00C2764F">
      <w:pPr>
        <w:pStyle w:val="Prrafodelista"/>
        <w:numPr>
          <w:ilvl w:val="0"/>
          <w:numId w:val="52"/>
        </w:numPr>
        <w:suppressAutoHyphens w:val="0"/>
        <w:contextualSpacing/>
        <w:jc w:val="both"/>
        <w:rPr>
          <w:rFonts w:ascii="Arial" w:hAnsi="Arial" w:cs="Arial"/>
          <w:sz w:val="20"/>
        </w:rPr>
      </w:pPr>
      <w:r w:rsidRPr="00DB4A20">
        <w:rPr>
          <w:rFonts w:ascii="Arial" w:hAnsi="Arial" w:cs="Arial"/>
          <w:sz w:val="20"/>
          <w:shd w:val="clear" w:color="auto" w:fill="FFFFFF"/>
        </w:rPr>
        <w:t>Tratado de Libre Comercio entre México y Bolivia, publicado en el </w:t>
      </w:r>
      <w:r w:rsidRPr="00DB4A20">
        <w:rPr>
          <w:rFonts w:ascii="Arial" w:hAnsi="Arial" w:cs="Arial"/>
          <w:bCs/>
          <w:sz w:val="20"/>
          <w:shd w:val="clear" w:color="auto" w:fill="FFFFFF"/>
        </w:rPr>
        <w:t>Diario Oficial de la Federación</w:t>
      </w:r>
      <w:r w:rsidRPr="00DB4A20">
        <w:rPr>
          <w:rFonts w:ascii="Arial" w:hAnsi="Arial" w:cs="Arial"/>
          <w:sz w:val="20"/>
          <w:shd w:val="clear" w:color="auto" w:fill="FFFFFF"/>
        </w:rPr>
        <w:t> el 11 de enero de 1995</w:t>
      </w:r>
    </w:p>
    <w:p w:rsidR="000E47F6" w:rsidRPr="00DB4A20" w:rsidRDefault="000E47F6" w:rsidP="00C2764F">
      <w:pPr>
        <w:pStyle w:val="Prrafodelista"/>
        <w:numPr>
          <w:ilvl w:val="0"/>
          <w:numId w:val="52"/>
        </w:numPr>
        <w:suppressAutoHyphens w:val="0"/>
        <w:contextualSpacing/>
        <w:jc w:val="both"/>
        <w:rPr>
          <w:rFonts w:ascii="Arial" w:hAnsi="Arial" w:cs="Arial"/>
        </w:rPr>
      </w:pPr>
      <w:r w:rsidRPr="00DB4A20">
        <w:rPr>
          <w:rFonts w:ascii="Arial" w:hAnsi="Arial" w:cs="Arial"/>
          <w:sz w:val="20"/>
          <w:szCs w:val="17"/>
        </w:rPr>
        <w:t>Tratado de Libre Comercio entre los Estados Unidos Mexicanos y el Gobierno de la República de Nicaragua, Capítulo XV, publicado en el Diario Oficial de la Federación el 1 de julio de 1998;</w:t>
      </w:r>
    </w:p>
    <w:p w:rsidR="000E47F6" w:rsidRPr="00DB4A20" w:rsidRDefault="000E47F6" w:rsidP="00C2764F">
      <w:pPr>
        <w:pStyle w:val="Prrafodelista"/>
        <w:numPr>
          <w:ilvl w:val="0"/>
          <w:numId w:val="52"/>
        </w:numPr>
        <w:suppressAutoHyphens w:val="0"/>
        <w:contextualSpacing/>
        <w:jc w:val="both"/>
        <w:rPr>
          <w:rFonts w:ascii="Arial" w:hAnsi="Arial" w:cs="Arial"/>
          <w:sz w:val="20"/>
        </w:rPr>
      </w:pPr>
      <w:r w:rsidRPr="00DB4A20">
        <w:rPr>
          <w:rFonts w:ascii="Arial" w:hAnsi="Arial" w:cs="Arial"/>
          <w:sz w:val="20"/>
        </w:rPr>
        <w:t>Tratado de Libre Comercio entre los Estados Unidos Mexicanos y el Estado de Israel, Capítulo VI, publicado en el Diario Oficial de la Federación el 28 de junio de 2000;</w:t>
      </w:r>
    </w:p>
    <w:p w:rsidR="000E47F6" w:rsidRPr="00DB4A20" w:rsidRDefault="000E47F6" w:rsidP="00C2764F">
      <w:pPr>
        <w:pStyle w:val="Prrafodelista"/>
        <w:numPr>
          <w:ilvl w:val="0"/>
          <w:numId w:val="52"/>
        </w:numPr>
        <w:suppressAutoHyphens w:val="0"/>
        <w:contextualSpacing/>
        <w:jc w:val="both"/>
        <w:rPr>
          <w:rFonts w:ascii="Arial" w:hAnsi="Arial" w:cs="Arial"/>
          <w:sz w:val="20"/>
        </w:rPr>
      </w:pPr>
      <w:r w:rsidRPr="00DB4A20">
        <w:rPr>
          <w:rFonts w:ascii="Arial" w:hAnsi="Arial" w:cs="Arial"/>
          <w:sz w:val="20"/>
        </w:rPr>
        <w:t>Tratado de Libre Comercio entre los Estados Unidos Mexicanos y los Estados de la Asociación Europea de Libre Comercio, Capítulo V, publicado en el Diario Oficial de la Federación 29 de junio de 2001;</w:t>
      </w:r>
    </w:p>
    <w:p w:rsidR="000E47F6" w:rsidRPr="00DB4A20" w:rsidRDefault="000E47F6" w:rsidP="00C2764F">
      <w:pPr>
        <w:pStyle w:val="Prrafodelista"/>
        <w:numPr>
          <w:ilvl w:val="0"/>
          <w:numId w:val="52"/>
        </w:numPr>
        <w:suppressAutoHyphens w:val="0"/>
        <w:contextualSpacing/>
        <w:jc w:val="both"/>
        <w:rPr>
          <w:rFonts w:ascii="Arial" w:hAnsi="Arial" w:cs="Arial"/>
          <w:sz w:val="20"/>
        </w:rPr>
      </w:pPr>
      <w:r w:rsidRPr="00DB4A20">
        <w:rPr>
          <w:rFonts w:ascii="Arial" w:hAnsi="Arial" w:cs="Arial"/>
          <w:sz w:val="20"/>
        </w:rPr>
        <w:t xml:space="preserve">Tratado de Libre Comercio entre los Estados Unidos </w:t>
      </w:r>
      <w:proofErr w:type="gramStart"/>
      <w:r w:rsidRPr="00DB4A20">
        <w:rPr>
          <w:rFonts w:ascii="Arial" w:hAnsi="Arial" w:cs="Arial"/>
          <w:sz w:val="20"/>
        </w:rPr>
        <w:t>Mexicanos</w:t>
      </w:r>
      <w:proofErr w:type="gramEnd"/>
      <w:r w:rsidRPr="00DB4A20">
        <w:rPr>
          <w:rFonts w:ascii="Arial" w:hAnsi="Arial" w:cs="Arial"/>
          <w:sz w:val="20"/>
        </w:rPr>
        <w:t xml:space="preserve"> y la República de Chile, el Capítulo 15-bis, publicado en el Diario Oficial de la Federación el 27 de octubre de 2008.</w:t>
      </w:r>
    </w:p>
    <w:p w:rsidR="000E47F6" w:rsidRPr="00DB4A20" w:rsidRDefault="000E47F6" w:rsidP="00C2764F">
      <w:pPr>
        <w:pStyle w:val="Prrafodelista"/>
        <w:numPr>
          <w:ilvl w:val="0"/>
          <w:numId w:val="52"/>
        </w:numPr>
        <w:suppressAutoHyphens w:val="0"/>
        <w:contextualSpacing/>
        <w:jc w:val="both"/>
        <w:rPr>
          <w:rFonts w:ascii="Arial" w:hAnsi="Arial" w:cs="Arial"/>
          <w:sz w:val="20"/>
        </w:rPr>
      </w:pPr>
      <w:r w:rsidRPr="00DB4A20">
        <w:rPr>
          <w:rFonts w:ascii="Arial" w:hAnsi="Arial" w:cs="Arial"/>
          <w:sz w:val="20"/>
        </w:rPr>
        <w:t>Acuerdo de Asociación Económica, Concertación Política y Cooperación entre los Estados Unidos Mexicanos y la Comunidad Europea y sus Estados Miembros, Título III, publicado en el Diario Oficial de la Federación el 3 de abril de 2001;</w:t>
      </w:r>
    </w:p>
    <w:p w:rsidR="000E47F6" w:rsidRPr="00DB4A20" w:rsidRDefault="000E47F6" w:rsidP="00C2764F">
      <w:pPr>
        <w:pStyle w:val="Prrafodelista"/>
        <w:numPr>
          <w:ilvl w:val="0"/>
          <w:numId w:val="52"/>
        </w:numPr>
        <w:suppressAutoHyphens w:val="0"/>
        <w:contextualSpacing/>
        <w:jc w:val="both"/>
        <w:rPr>
          <w:rFonts w:ascii="Arial" w:hAnsi="Arial" w:cs="Arial"/>
          <w:sz w:val="20"/>
        </w:rPr>
      </w:pPr>
      <w:r w:rsidRPr="00DB4A20">
        <w:rPr>
          <w:rFonts w:ascii="Arial" w:hAnsi="Arial" w:cs="Arial"/>
          <w:sz w:val="20"/>
        </w:rPr>
        <w:t xml:space="preserve">Acuerdo para el Fortalecimiento de la Asociación Económica entre los Estados Unidos Mexicanos y el Japón, Capítulo II, publicado en el Diario Oficial de la Federación el 31 de marzo de 2005; </w:t>
      </w:r>
    </w:p>
    <w:p w:rsidR="000E47F6" w:rsidRPr="00206662" w:rsidRDefault="000E47F6" w:rsidP="00991F44">
      <w:pPr>
        <w:jc w:val="both"/>
        <w:rPr>
          <w:rFonts w:ascii="Arial" w:hAnsi="Arial" w:cs="Arial"/>
          <w:sz w:val="20"/>
        </w:rPr>
      </w:pPr>
    </w:p>
    <w:p w:rsidR="000E47F6" w:rsidRPr="00206662" w:rsidRDefault="000E47F6" w:rsidP="00991F44">
      <w:pPr>
        <w:jc w:val="both"/>
        <w:rPr>
          <w:rFonts w:ascii="Arial" w:hAnsi="Arial" w:cs="Arial"/>
          <w:sz w:val="20"/>
        </w:rPr>
      </w:pPr>
    </w:p>
    <w:p w:rsidR="000E47F6" w:rsidRPr="00206662" w:rsidRDefault="000E47F6" w:rsidP="00991F44">
      <w:pPr>
        <w:jc w:val="both"/>
        <w:rPr>
          <w:rFonts w:ascii="Arial" w:hAnsi="Arial" w:cs="Arial"/>
          <w:sz w:val="20"/>
        </w:rPr>
      </w:pPr>
      <w:r w:rsidRPr="00206662">
        <w:rPr>
          <w:rFonts w:ascii="Arial" w:hAnsi="Arial" w:cs="Arial"/>
          <w:sz w:val="20"/>
        </w:rPr>
        <w:t>De conformidad con las siguientes:</w:t>
      </w:r>
    </w:p>
    <w:p w:rsidR="000E47F6" w:rsidRPr="00206662" w:rsidRDefault="000E47F6" w:rsidP="00991F44">
      <w:pPr>
        <w:jc w:val="center"/>
        <w:rPr>
          <w:rFonts w:ascii="Arial" w:hAnsi="Arial" w:cs="Arial"/>
          <w:b/>
          <w:sz w:val="20"/>
          <w:lang w:val="es-MX"/>
        </w:rPr>
      </w:pPr>
    </w:p>
    <w:p w:rsidR="000E47F6" w:rsidRPr="00206662" w:rsidRDefault="000E47F6" w:rsidP="00991F44">
      <w:pPr>
        <w:jc w:val="center"/>
        <w:rPr>
          <w:rFonts w:ascii="Arial" w:hAnsi="Arial" w:cs="Arial"/>
          <w:b/>
          <w:sz w:val="20"/>
          <w:lang w:val="en-US"/>
        </w:rPr>
      </w:pPr>
      <w:r w:rsidRPr="00206662">
        <w:rPr>
          <w:rFonts w:ascii="Arial" w:hAnsi="Arial" w:cs="Arial"/>
          <w:b/>
          <w:sz w:val="20"/>
          <w:lang w:val="en-US"/>
        </w:rPr>
        <w:t>B A S E S</w:t>
      </w:r>
    </w:p>
    <w:p w:rsidR="000E47F6" w:rsidRPr="00206662" w:rsidRDefault="000E47F6" w:rsidP="00991F44">
      <w:pPr>
        <w:jc w:val="both"/>
        <w:rPr>
          <w:rFonts w:ascii="Arial" w:hAnsi="Arial" w:cs="Arial"/>
          <w:sz w:val="20"/>
          <w:lang w:val="en-US"/>
        </w:rPr>
      </w:pPr>
    </w:p>
    <w:p w:rsidR="000E47F6" w:rsidRPr="00206662" w:rsidRDefault="000E47F6" w:rsidP="00991F44">
      <w:pPr>
        <w:jc w:val="center"/>
        <w:rPr>
          <w:rFonts w:ascii="Arial" w:hAnsi="Arial" w:cs="Arial"/>
          <w:b/>
          <w:bCs/>
          <w:sz w:val="20"/>
          <w:lang w:val="en-US"/>
        </w:rPr>
      </w:pPr>
    </w:p>
    <w:p w:rsidR="000E47F6" w:rsidRPr="00206662" w:rsidRDefault="000E47F6" w:rsidP="00991F44">
      <w:pPr>
        <w:jc w:val="center"/>
        <w:rPr>
          <w:rFonts w:ascii="Arial" w:hAnsi="Arial" w:cs="Arial"/>
          <w:b/>
          <w:sz w:val="20"/>
          <w:lang w:val="en-US"/>
        </w:rPr>
      </w:pPr>
      <w:r w:rsidRPr="00206662">
        <w:rPr>
          <w:rFonts w:ascii="Arial" w:hAnsi="Arial" w:cs="Arial"/>
          <w:b/>
          <w:sz w:val="20"/>
          <w:lang w:val="en-US"/>
        </w:rPr>
        <w:t>I N D I C E:</w:t>
      </w:r>
    </w:p>
    <w:tbl>
      <w:tblPr>
        <w:tblW w:w="10244" w:type="dxa"/>
        <w:jc w:val="center"/>
        <w:tblInd w:w="-5" w:type="dxa"/>
        <w:tblLayout w:type="fixed"/>
        <w:tblLook w:val="0000" w:firstRow="0" w:lastRow="0" w:firstColumn="0" w:lastColumn="0" w:noHBand="0" w:noVBand="0"/>
      </w:tblPr>
      <w:tblGrid>
        <w:gridCol w:w="845"/>
        <w:gridCol w:w="9399"/>
      </w:tblGrid>
      <w:tr w:rsidR="000E47F6" w:rsidRPr="00206662" w:rsidTr="00F24E9C">
        <w:trPr>
          <w:trHeight w:val="170"/>
          <w:tblHeader/>
          <w:jc w:val="center"/>
        </w:trPr>
        <w:tc>
          <w:tcPr>
            <w:tcW w:w="845" w:type="dxa"/>
            <w:tcBorders>
              <w:top w:val="single" w:sz="4" w:space="0" w:color="000000"/>
              <w:left w:val="single" w:sz="4" w:space="0" w:color="000000"/>
              <w:bottom w:val="single" w:sz="4" w:space="0" w:color="000000"/>
            </w:tcBorders>
          </w:tcPr>
          <w:p w:rsidR="000E47F6" w:rsidRPr="00206662" w:rsidRDefault="000E47F6" w:rsidP="00E62266">
            <w:pPr>
              <w:snapToGrid w:val="0"/>
              <w:ind w:left="-1465" w:right="-1526"/>
              <w:jc w:val="center"/>
              <w:rPr>
                <w:rFonts w:ascii="Arial" w:hAnsi="Arial" w:cs="Arial"/>
                <w:sz w:val="20"/>
                <w:lang w:val="en-US"/>
              </w:rPr>
            </w:pPr>
            <w:r w:rsidRPr="00206662">
              <w:rPr>
                <w:rFonts w:ascii="Arial" w:hAnsi="Arial" w:cs="Arial"/>
                <w:b/>
                <w:sz w:val="20"/>
              </w:rPr>
              <w:t>Punto</w:t>
            </w:r>
          </w:p>
        </w:tc>
        <w:tc>
          <w:tcPr>
            <w:tcW w:w="9399" w:type="dxa"/>
            <w:tcBorders>
              <w:top w:val="single" w:sz="4" w:space="0" w:color="000000"/>
              <w:left w:val="single" w:sz="4" w:space="0" w:color="000000"/>
              <w:bottom w:val="single" w:sz="4" w:space="0" w:color="000000"/>
              <w:right w:val="single" w:sz="4" w:space="0" w:color="000000"/>
            </w:tcBorders>
          </w:tcPr>
          <w:p w:rsidR="000E47F6" w:rsidRPr="00206662" w:rsidRDefault="000E47F6" w:rsidP="00E62266">
            <w:pPr>
              <w:tabs>
                <w:tab w:val="left" w:pos="2859"/>
              </w:tabs>
              <w:snapToGrid w:val="0"/>
              <w:ind w:left="-1460" w:right="-1526"/>
              <w:jc w:val="center"/>
              <w:rPr>
                <w:rFonts w:ascii="Arial" w:hAnsi="Arial" w:cs="Arial"/>
                <w:b/>
                <w:sz w:val="20"/>
              </w:rPr>
            </w:pPr>
            <w:r w:rsidRPr="00206662">
              <w:rPr>
                <w:rFonts w:ascii="Arial" w:hAnsi="Arial" w:cs="Arial"/>
                <w:b/>
                <w:sz w:val="20"/>
              </w:rPr>
              <w:t>C O N T E N I D O :</w:t>
            </w:r>
          </w:p>
        </w:tc>
      </w:tr>
      <w:tr w:rsidR="000E47F6" w:rsidRPr="00206662" w:rsidTr="00F24E9C">
        <w:trPr>
          <w:trHeight w:val="170"/>
          <w:jc w:val="center"/>
        </w:trPr>
        <w:tc>
          <w:tcPr>
            <w:tcW w:w="845" w:type="dxa"/>
            <w:tcBorders>
              <w:top w:val="single" w:sz="4" w:space="0" w:color="000000"/>
              <w:left w:val="single" w:sz="4" w:space="0" w:color="000000"/>
              <w:bottom w:val="single" w:sz="4" w:space="0" w:color="000000"/>
            </w:tcBorders>
          </w:tcPr>
          <w:p w:rsidR="000E47F6" w:rsidRPr="00206662" w:rsidRDefault="000E47F6" w:rsidP="00E62266">
            <w:pPr>
              <w:snapToGrid w:val="0"/>
              <w:jc w:val="center"/>
              <w:rPr>
                <w:rFonts w:ascii="Arial" w:hAnsi="Arial" w:cs="Arial"/>
                <w:sz w:val="20"/>
                <w:lang w:val="en-US"/>
              </w:rPr>
            </w:pPr>
          </w:p>
        </w:tc>
        <w:tc>
          <w:tcPr>
            <w:tcW w:w="9399" w:type="dxa"/>
            <w:tcBorders>
              <w:top w:val="single" w:sz="4" w:space="0" w:color="000000"/>
              <w:left w:val="single" w:sz="4" w:space="0" w:color="000000"/>
              <w:bottom w:val="single" w:sz="4" w:space="0" w:color="000000"/>
              <w:right w:val="single" w:sz="4" w:space="0" w:color="000000"/>
            </w:tcBorders>
          </w:tcPr>
          <w:p w:rsidR="000E47F6" w:rsidRPr="00206662" w:rsidRDefault="000E47F6" w:rsidP="00E62266">
            <w:pPr>
              <w:snapToGrid w:val="0"/>
              <w:ind w:right="-1526"/>
              <w:rPr>
                <w:rFonts w:ascii="Arial" w:hAnsi="Arial" w:cs="Arial"/>
                <w:sz w:val="20"/>
              </w:rPr>
            </w:pPr>
            <w:r w:rsidRPr="00206662">
              <w:rPr>
                <w:rFonts w:ascii="Arial" w:hAnsi="Arial" w:cs="Arial"/>
                <w:sz w:val="20"/>
              </w:rPr>
              <w:t>Presentación.</w:t>
            </w:r>
          </w:p>
        </w:tc>
      </w:tr>
      <w:tr w:rsidR="000E47F6" w:rsidRPr="00206662" w:rsidTr="00F24E9C">
        <w:trPr>
          <w:trHeight w:val="170"/>
          <w:jc w:val="center"/>
        </w:trPr>
        <w:tc>
          <w:tcPr>
            <w:tcW w:w="845" w:type="dxa"/>
            <w:tcBorders>
              <w:top w:val="single" w:sz="4" w:space="0" w:color="000000"/>
              <w:left w:val="single" w:sz="4" w:space="0" w:color="000000"/>
              <w:bottom w:val="single" w:sz="4" w:space="0" w:color="000000"/>
            </w:tcBorders>
          </w:tcPr>
          <w:p w:rsidR="000E47F6" w:rsidRPr="00206662" w:rsidRDefault="000E47F6" w:rsidP="00E62266">
            <w:pPr>
              <w:snapToGrid w:val="0"/>
              <w:jc w:val="center"/>
              <w:rPr>
                <w:rFonts w:ascii="Arial" w:hAnsi="Arial" w:cs="Arial"/>
                <w:sz w:val="20"/>
                <w:lang w:val="en-US"/>
              </w:rPr>
            </w:pPr>
          </w:p>
        </w:tc>
        <w:tc>
          <w:tcPr>
            <w:tcW w:w="9399" w:type="dxa"/>
            <w:tcBorders>
              <w:top w:val="single" w:sz="4" w:space="0" w:color="000000"/>
              <w:left w:val="single" w:sz="4" w:space="0" w:color="000000"/>
              <w:bottom w:val="single" w:sz="4" w:space="0" w:color="000000"/>
              <w:right w:val="single" w:sz="4" w:space="0" w:color="000000"/>
            </w:tcBorders>
          </w:tcPr>
          <w:p w:rsidR="000E47F6" w:rsidRPr="00206662" w:rsidRDefault="000E47F6" w:rsidP="00E62266">
            <w:pPr>
              <w:snapToGrid w:val="0"/>
              <w:ind w:right="-1526"/>
              <w:rPr>
                <w:rFonts w:ascii="Arial" w:hAnsi="Arial" w:cs="Arial"/>
                <w:sz w:val="20"/>
              </w:rPr>
            </w:pPr>
            <w:r w:rsidRPr="00206662">
              <w:rPr>
                <w:rFonts w:ascii="Arial" w:hAnsi="Arial" w:cs="Arial"/>
                <w:sz w:val="20"/>
              </w:rPr>
              <w:t>Índice.</w:t>
            </w:r>
          </w:p>
        </w:tc>
      </w:tr>
      <w:tr w:rsidR="000E47F6" w:rsidRPr="00206662" w:rsidTr="00F24E9C">
        <w:trPr>
          <w:trHeight w:val="170"/>
          <w:jc w:val="center"/>
        </w:trPr>
        <w:tc>
          <w:tcPr>
            <w:tcW w:w="845" w:type="dxa"/>
            <w:tcBorders>
              <w:top w:val="single" w:sz="4" w:space="0" w:color="000000"/>
              <w:left w:val="single" w:sz="4" w:space="0" w:color="000000"/>
              <w:bottom w:val="single" w:sz="4" w:space="0" w:color="000000"/>
            </w:tcBorders>
          </w:tcPr>
          <w:p w:rsidR="000E47F6" w:rsidRPr="00206662" w:rsidRDefault="000E47F6" w:rsidP="00E62266">
            <w:pPr>
              <w:snapToGrid w:val="0"/>
              <w:jc w:val="center"/>
              <w:rPr>
                <w:rFonts w:ascii="Arial" w:hAnsi="Arial" w:cs="Arial"/>
                <w:sz w:val="20"/>
                <w:lang w:val="en-US"/>
              </w:rPr>
            </w:pPr>
          </w:p>
        </w:tc>
        <w:tc>
          <w:tcPr>
            <w:tcW w:w="9399" w:type="dxa"/>
            <w:tcBorders>
              <w:top w:val="single" w:sz="4" w:space="0" w:color="000000"/>
              <w:left w:val="single" w:sz="4" w:space="0" w:color="000000"/>
              <w:bottom w:val="single" w:sz="4" w:space="0" w:color="000000"/>
              <w:right w:val="single" w:sz="4" w:space="0" w:color="000000"/>
            </w:tcBorders>
          </w:tcPr>
          <w:p w:rsidR="000E47F6" w:rsidRPr="00206662" w:rsidRDefault="000E47F6" w:rsidP="00E62266">
            <w:pPr>
              <w:snapToGrid w:val="0"/>
              <w:ind w:right="-1526"/>
              <w:rPr>
                <w:rFonts w:ascii="Arial" w:hAnsi="Arial" w:cs="Arial"/>
                <w:sz w:val="20"/>
              </w:rPr>
            </w:pPr>
            <w:r w:rsidRPr="00206662">
              <w:rPr>
                <w:rFonts w:ascii="Arial" w:hAnsi="Arial" w:cs="Arial"/>
                <w:sz w:val="20"/>
              </w:rPr>
              <w:t>Glosario de términos.</w:t>
            </w:r>
          </w:p>
        </w:tc>
      </w:tr>
      <w:tr w:rsidR="000E47F6" w:rsidRPr="00206662" w:rsidTr="00F24E9C">
        <w:trPr>
          <w:trHeight w:val="170"/>
          <w:jc w:val="center"/>
        </w:trPr>
        <w:tc>
          <w:tcPr>
            <w:tcW w:w="845" w:type="dxa"/>
            <w:tcBorders>
              <w:top w:val="single" w:sz="4" w:space="0" w:color="000000"/>
              <w:left w:val="single" w:sz="4" w:space="0" w:color="000000"/>
              <w:bottom w:val="single" w:sz="4" w:space="0" w:color="000000"/>
            </w:tcBorders>
          </w:tcPr>
          <w:p w:rsidR="000E47F6" w:rsidRPr="00206662" w:rsidRDefault="000E47F6" w:rsidP="00E62266">
            <w:pPr>
              <w:snapToGrid w:val="0"/>
              <w:jc w:val="center"/>
              <w:rPr>
                <w:rFonts w:ascii="Arial" w:hAnsi="Arial" w:cs="Arial"/>
                <w:sz w:val="20"/>
                <w:lang w:val="en-US"/>
              </w:rPr>
            </w:pPr>
            <w:r w:rsidRPr="00206662">
              <w:rPr>
                <w:rFonts w:ascii="Arial" w:hAnsi="Arial" w:cs="Arial"/>
                <w:b/>
                <w:sz w:val="20"/>
              </w:rPr>
              <w:t>1.</w:t>
            </w:r>
          </w:p>
        </w:tc>
        <w:tc>
          <w:tcPr>
            <w:tcW w:w="9399" w:type="dxa"/>
            <w:tcBorders>
              <w:top w:val="single" w:sz="4" w:space="0" w:color="000000"/>
              <w:left w:val="single" w:sz="4" w:space="0" w:color="000000"/>
              <w:bottom w:val="single" w:sz="4" w:space="0" w:color="000000"/>
              <w:right w:val="single" w:sz="4" w:space="0" w:color="000000"/>
            </w:tcBorders>
          </w:tcPr>
          <w:p w:rsidR="000E47F6" w:rsidRPr="00206662" w:rsidRDefault="000E47F6" w:rsidP="00272A8D">
            <w:pPr>
              <w:snapToGrid w:val="0"/>
              <w:ind w:right="-1526"/>
              <w:rPr>
                <w:rFonts w:ascii="Arial" w:hAnsi="Arial" w:cs="Arial"/>
                <w:sz w:val="20"/>
              </w:rPr>
            </w:pPr>
            <w:r w:rsidRPr="00206662">
              <w:rPr>
                <w:rFonts w:ascii="Arial" w:hAnsi="Arial" w:cs="Arial"/>
                <w:sz w:val="20"/>
              </w:rPr>
              <w:t xml:space="preserve">Identificación de la </w:t>
            </w:r>
            <w:r w:rsidRPr="00671017">
              <w:rPr>
                <w:rFonts w:ascii="Arial" w:hAnsi="Arial" w:cs="Arial"/>
                <w:noProof/>
                <w:sz w:val="20"/>
              </w:rPr>
              <w:t>Invitación a cuando menos tres personas</w:t>
            </w:r>
            <w:r w:rsidRPr="00206662">
              <w:rPr>
                <w:rFonts w:ascii="Arial" w:hAnsi="Arial" w:cs="Arial"/>
                <w:sz w:val="20"/>
              </w:rPr>
              <w:t>.</w:t>
            </w:r>
          </w:p>
        </w:tc>
      </w:tr>
      <w:tr w:rsidR="000E47F6" w:rsidRPr="00206662" w:rsidTr="00F24E9C">
        <w:trPr>
          <w:trHeight w:val="170"/>
          <w:jc w:val="center"/>
        </w:trPr>
        <w:tc>
          <w:tcPr>
            <w:tcW w:w="845" w:type="dxa"/>
            <w:tcBorders>
              <w:top w:val="single" w:sz="4" w:space="0" w:color="000000"/>
              <w:left w:val="single" w:sz="4" w:space="0" w:color="000000"/>
              <w:bottom w:val="single" w:sz="4" w:space="0" w:color="000000"/>
            </w:tcBorders>
          </w:tcPr>
          <w:p w:rsidR="000E47F6" w:rsidRPr="00206662" w:rsidRDefault="000E47F6" w:rsidP="00E62266">
            <w:pPr>
              <w:snapToGrid w:val="0"/>
              <w:jc w:val="center"/>
              <w:rPr>
                <w:rFonts w:ascii="Arial" w:hAnsi="Arial" w:cs="Arial"/>
                <w:sz w:val="20"/>
              </w:rPr>
            </w:pPr>
            <w:r w:rsidRPr="00206662">
              <w:rPr>
                <w:rFonts w:ascii="Arial" w:hAnsi="Arial" w:cs="Arial"/>
                <w:sz w:val="20"/>
              </w:rPr>
              <w:t>1.1</w:t>
            </w:r>
          </w:p>
        </w:tc>
        <w:tc>
          <w:tcPr>
            <w:tcW w:w="9399" w:type="dxa"/>
            <w:tcBorders>
              <w:top w:val="single" w:sz="4" w:space="0" w:color="000000"/>
              <w:left w:val="single" w:sz="4" w:space="0" w:color="000000"/>
              <w:bottom w:val="single" w:sz="4" w:space="0" w:color="000000"/>
              <w:right w:val="single" w:sz="4" w:space="0" w:color="000000"/>
            </w:tcBorders>
          </w:tcPr>
          <w:p w:rsidR="000E47F6" w:rsidRPr="00206662" w:rsidRDefault="000E47F6" w:rsidP="00E62266">
            <w:pPr>
              <w:snapToGrid w:val="0"/>
              <w:ind w:right="-1526"/>
              <w:rPr>
                <w:rFonts w:ascii="Arial" w:hAnsi="Arial" w:cs="Arial"/>
                <w:sz w:val="20"/>
              </w:rPr>
            </w:pPr>
            <w:r w:rsidRPr="00206662">
              <w:rPr>
                <w:rFonts w:ascii="Arial" w:hAnsi="Arial" w:cs="Arial"/>
                <w:sz w:val="20"/>
              </w:rPr>
              <w:t>Entidad convocante.</w:t>
            </w:r>
          </w:p>
        </w:tc>
      </w:tr>
      <w:tr w:rsidR="000E47F6" w:rsidRPr="00206662" w:rsidTr="00F24E9C">
        <w:trPr>
          <w:trHeight w:val="170"/>
          <w:jc w:val="center"/>
        </w:trPr>
        <w:tc>
          <w:tcPr>
            <w:tcW w:w="845" w:type="dxa"/>
            <w:tcBorders>
              <w:top w:val="single" w:sz="4" w:space="0" w:color="000000"/>
              <w:left w:val="single" w:sz="4" w:space="0" w:color="000000"/>
              <w:bottom w:val="single" w:sz="4" w:space="0" w:color="000000"/>
            </w:tcBorders>
          </w:tcPr>
          <w:p w:rsidR="000E47F6" w:rsidRPr="00206662" w:rsidRDefault="000E47F6" w:rsidP="00E62266">
            <w:pPr>
              <w:snapToGrid w:val="0"/>
              <w:jc w:val="center"/>
              <w:rPr>
                <w:rFonts w:ascii="Arial" w:hAnsi="Arial" w:cs="Arial"/>
                <w:sz w:val="20"/>
              </w:rPr>
            </w:pPr>
            <w:r w:rsidRPr="00206662">
              <w:rPr>
                <w:rFonts w:ascii="Arial" w:hAnsi="Arial" w:cs="Arial"/>
                <w:sz w:val="20"/>
              </w:rPr>
              <w:t>1.2</w:t>
            </w:r>
          </w:p>
        </w:tc>
        <w:tc>
          <w:tcPr>
            <w:tcW w:w="9399" w:type="dxa"/>
            <w:tcBorders>
              <w:top w:val="single" w:sz="4" w:space="0" w:color="000000"/>
              <w:left w:val="single" w:sz="4" w:space="0" w:color="000000"/>
              <w:bottom w:val="single" w:sz="4" w:space="0" w:color="000000"/>
              <w:right w:val="single" w:sz="4" w:space="0" w:color="000000"/>
            </w:tcBorders>
          </w:tcPr>
          <w:p w:rsidR="000E47F6" w:rsidRPr="00206662" w:rsidRDefault="000E47F6" w:rsidP="00E62266">
            <w:pPr>
              <w:snapToGrid w:val="0"/>
              <w:ind w:right="-1526"/>
              <w:rPr>
                <w:rFonts w:ascii="Arial" w:hAnsi="Arial" w:cs="Arial"/>
                <w:sz w:val="20"/>
              </w:rPr>
            </w:pPr>
            <w:r w:rsidRPr="00206662">
              <w:rPr>
                <w:rFonts w:ascii="Arial" w:hAnsi="Arial" w:cs="Arial"/>
                <w:sz w:val="20"/>
              </w:rPr>
              <w:t xml:space="preserve">Estrategias por la Transparencia en Adquisiciones a Nivel Delegacional </w:t>
            </w:r>
            <w:r w:rsidRPr="00206662">
              <w:rPr>
                <w:rFonts w:ascii="Arial" w:hAnsi="Arial" w:cs="Arial"/>
                <w:sz w:val="19"/>
                <w:szCs w:val="19"/>
              </w:rPr>
              <w:t>(OOAD)</w:t>
            </w:r>
          </w:p>
        </w:tc>
      </w:tr>
      <w:tr w:rsidR="000E47F6" w:rsidRPr="00206662" w:rsidTr="00F24E9C">
        <w:trPr>
          <w:trHeight w:val="170"/>
          <w:jc w:val="center"/>
        </w:trPr>
        <w:tc>
          <w:tcPr>
            <w:tcW w:w="845" w:type="dxa"/>
            <w:tcBorders>
              <w:top w:val="single" w:sz="4" w:space="0" w:color="000000"/>
              <w:left w:val="single" w:sz="4" w:space="0" w:color="000000"/>
              <w:bottom w:val="single" w:sz="4" w:space="0" w:color="000000"/>
            </w:tcBorders>
          </w:tcPr>
          <w:p w:rsidR="000E47F6" w:rsidRPr="00206662" w:rsidRDefault="000E47F6" w:rsidP="00E62266">
            <w:pPr>
              <w:snapToGrid w:val="0"/>
              <w:jc w:val="center"/>
              <w:rPr>
                <w:rFonts w:ascii="Arial" w:hAnsi="Arial" w:cs="Arial"/>
                <w:sz w:val="20"/>
              </w:rPr>
            </w:pPr>
            <w:r w:rsidRPr="00206662">
              <w:rPr>
                <w:rFonts w:ascii="Arial" w:hAnsi="Arial" w:cs="Arial"/>
                <w:sz w:val="20"/>
              </w:rPr>
              <w:t>1.3</w:t>
            </w:r>
          </w:p>
        </w:tc>
        <w:tc>
          <w:tcPr>
            <w:tcW w:w="9399" w:type="dxa"/>
            <w:tcBorders>
              <w:top w:val="single" w:sz="4" w:space="0" w:color="000000"/>
              <w:left w:val="single" w:sz="4" w:space="0" w:color="000000"/>
              <w:bottom w:val="single" w:sz="4" w:space="0" w:color="000000"/>
              <w:right w:val="single" w:sz="4" w:space="0" w:color="000000"/>
            </w:tcBorders>
          </w:tcPr>
          <w:p w:rsidR="000E47F6" w:rsidRPr="00206662" w:rsidRDefault="000E47F6" w:rsidP="00C74120">
            <w:pPr>
              <w:pStyle w:val="Default"/>
              <w:rPr>
                <w:sz w:val="20"/>
                <w:szCs w:val="20"/>
              </w:rPr>
            </w:pPr>
            <w:r w:rsidRPr="00206662">
              <w:rPr>
                <w:sz w:val="20"/>
                <w:szCs w:val="20"/>
              </w:rPr>
              <w:t xml:space="preserve">Medios que se utilizarán y carácter de la </w:t>
            </w:r>
            <w:r w:rsidRPr="00671017">
              <w:rPr>
                <w:noProof/>
                <w:sz w:val="20"/>
              </w:rPr>
              <w:t>Invitación a cuando menos tres personas</w:t>
            </w:r>
            <w:r w:rsidRPr="00206662">
              <w:rPr>
                <w:sz w:val="20"/>
                <w:szCs w:val="20"/>
              </w:rPr>
              <w:t xml:space="preserve">. </w:t>
            </w:r>
          </w:p>
        </w:tc>
      </w:tr>
      <w:tr w:rsidR="000E47F6" w:rsidRPr="00206662" w:rsidTr="00F24E9C">
        <w:trPr>
          <w:trHeight w:val="170"/>
          <w:jc w:val="center"/>
        </w:trPr>
        <w:tc>
          <w:tcPr>
            <w:tcW w:w="845" w:type="dxa"/>
            <w:tcBorders>
              <w:top w:val="single" w:sz="4" w:space="0" w:color="000000"/>
              <w:left w:val="single" w:sz="4" w:space="0" w:color="000000"/>
              <w:bottom w:val="single" w:sz="4" w:space="0" w:color="000000"/>
            </w:tcBorders>
          </w:tcPr>
          <w:p w:rsidR="000E47F6" w:rsidRPr="00206662" w:rsidRDefault="000E47F6" w:rsidP="00E62266">
            <w:pPr>
              <w:snapToGrid w:val="0"/>
              <w:jc w:val="center"/>
              <w:rPr>
                <w:rFonts w:ascii="Arial" w:hAnsi="Arial" w:cs="Arial"/>
                <w:sz w:val="20"/>
              </w:rPr>
            </w:pPr>
            <w:r w:rsidRPr="00206662">
              <w:rPr>
                <w:rFonts w:ascii="Arial" w:hAnsi="Arial" w:cs="Arial"/>
                <w:sz w:val="20"/>
              </w:rPr>
              <w:t>1.4</w:t>
            </w:r>
          </w:p>
        </w:tc>
        <w:tc>
          <w:tcPr>
            <w:tcW w:w="9399" w:type="dxa"/>
            <w:tcBorders>
              <w:top w:val="single" w:sz="4" w:space="0" w:color="000000"/>
              <w:left w:val="single" w:sz="4" w:space="0" w:color="000000"/>
              <w:bottom w:val="single" w:sz="4" w:space="0" w:color="000000"/>
              <w:right w:val="single" w:sz="4" w:space="0" w:color="000000"/>
            </w:tcBorders>
          </w:tcPr>
          <w:p w:rsidR="000E47F6" w:rsidRPr="00206662" w:rsidRDefault="000E47F6" w:rsidP="00E62266">
            <w:pPr>
              <w:snapToGrid w:val="0"/>
              <w:ind w:right="-1526"/>
              <w:rPr>
                <w:rFonts w:ascii="Arial" w:hAnsi="Arial" w:cs="Arial"/>
                <w:sz w:val="20"/>
              </w:rPr>
            </w:pPr>
            <w:r w:rsidRPr="00206662">
              <w:rPr>
                <w:rFonts w:ascii="Arial" w:hAnsi="Arial" w:cs="Arial"/>
                <w:sz w:val="20"/>
              </w:rPr>
              <w:t>Número de identificación.</w:t>
            </w:r>
          </w:p>
        </w:tc>
      </w:tr>
      <w:tr w:rsidR="000E47F6" w:rsidRPr="00206662" w:rsidTr="00F24E9C">
        <w:trPr>
          <w:trHeight w:val="170"/>
          <w:jc w:val="center"/>
        </w:trPr>
        <w:tc>
          <w:tcPr>
            <w:tcW w:w="845" w:type="dxa"/>
            <w:tcBorders>
              <w:top w:val="single" w:sz="4" w:space="0" w:color="000000"/>
              <w:left w:val="single" w:sz="4" w:space="0" w:color="000000"/>
              <w:bottom w:val="single" w:sz="4" w:space="0" w:color="000000"/>
            </w:tcBorders>
          </w:tcPr>
          <w:p w:rsidR="000E47F6" w:rsidRPr="00206662" w:rsidRDefault="000E47F6" w:rsidP="00E62266">
            <w:pPr>
              <w:snapToGrid w:val="0"/>
              <w:jc w:val="center"/>
              <w:rPr>
                <w:rFonts w:ascii="Arial" w:hAnsi="Arial" w:cs="Arial"/>
                <w:sz w:val="20"/>
              </w:rPr>
            </w:pPr>
            <w:r w:rsidRPr="00206662">
              <w:rPr>
                <w:rFonts w:ascii="Arial" w:hAnsi="Arial" w:cs="Arial"/>
                <w:sz w:val="20"/>
              </w:rPr>
              <w:t>1.5</w:t>
            </w:r>
          </w:p>
        </w:tc>
        <w:tc>
          <w:tcPr>
            <w:tcW w:w="9399" w:type="dxa"/>
            <w:tcBorders>
              <w:top w:val="single" w:sz="4" w:space="0" w:color="000000"/>
              <w:left w:val="single" w:sz="4" w:space="0" w:color="000000"/>
              <w:bottom w:val="single" w:sz="4" w:space="0" w:color="000000"/>
              <w:right w:val="single" w:sz="4" w:space="0" w:color="000000"/>
            </w:tcBorders>
          </w:tcPr>
          <w:p w:rsidR="000E47F6" w:rsidRPr="00206662" w:rsidRDefault="000E47F6" w:rsidP="00E62266">
            <w:pPr>
              <w:snapToGrid w:val="0"/>
              <w:ind w:right="-1526"/>
              <w:rPr>
                <w:rFonts w:ascii="Arial" w:hAnsi="Arial" w:cs="Arial"/>
                <w:sz w:val="20"/>
              </w:rPr>
            </w:pPr>
            <w:r w:rsidRPr="00206662">
              <w:rPr>
                <w:rFonts w:ascii="Arial" w:hAnsi="Arial" w:cs="Arial"/>
                <w:sz w:val="20"/>
              </w:rPr>
              <w:t>Indicación del ejercicio fiscal de la contratación.</w:t>
            </w:r>
          </w:p>
        </w:tc>
      </w:tr>
      <w:tr w:rsidR="000E47F6" w:rsidRPr="00206662" w:rsidTr="00F24E9C">
        <w:trPr>
          <w:trHeight w:val="170"/>
          <w:jc w:val="center"/>
        </w:trPr>
        <w:tc>
          <w:tcPr>
            <w:tcW w:w="845" w:type="dxa"/>
            <w:tcBorders>
              <w:top w:val="single" w:sz="4" w:space="0" w:color="000000"/>
              <w:left w:val="single" w:sz="4" w:space="0" w:color="000000"/>
              <w:bottom w:val="single" w:sz="4" w:space="0" w:color="000000"/>
            </w:tcBorders>
          </w:tcPr>
          <w:p w:rsidR="000E47F6" w:rsidRPr="00206662" w:rsidRDefault="000E47F6" w:rsidP="00E62266">
            <w:pPr>
              <w:snapToGrid w:val="0"/>
              <w:jc w:val="center"/>
              <w:rPr>
                <w:rFonts w:ascii="Arial" w:hAnsi="Arial" w:cs="Arial"/>
                <w:sz w:val="20"/>
              </w:rPr>
            </w:pPr>
            <w:r w:rsidRPr="00206662">
              <w:rPr>
                <w:rFonts w:ascii="Arial" w:hAnsi="Arial" w:cs="Arial"/>
                <w:sz w:val="20"/>
              </w:rPr>
              <w:t>1.6</w:t>
            </w:r>
          </w:p>
        </w:tc>
        <w:tc>
          <w:tcPr>
            <w:tcW w:w="9399" w:type="dxa"/>
            <w:tcBorders>
              <w:top w:val="single" w:sz="4" w:space="0" w:color="000000"/>
              <w:left w:val="single" w:sz="4" w:space="0" w:color="000000"/>
              <w:bottom w:val="single" w:sz="4" w:space="0" w:color="000000"/>
              <w:right w:val="single" w:sz="4" w:space="0" w:color="000000"/>
            </w:tcBorders>
          </w:tcPr>
          <w:p w:rsidR="000E47F6" w:rsidRPr="00206662" w:rsidRDefault="000E47F6" w:rsidP="00E62266">
            <w:pPr>
              <w:pStyle w:val="Default"/>
              <w:rPr>
                <w:sz w:val="20"/>
                <w:szCs w:val="20"/>
              </w:rPr>
            </w:pPr>
            <w:r w:rsidRPr="00206662">
              <w:rPr>
                <w:sz w:val="20"/>
                <w:szCs w:val="20"/>
              </w:rPr>
              <w:t xml:space="preserve">Idioma en que se deberán presentar las proposiciones, los anexos legales, administrativos y técnicos, así como en su caso, los folletos que se acompañen. </w:t>
            </w:r>
          </w:p>
        </w:tc>
      </w:tr>
      <w:tr w:rsidR="000E47F6" w:rsidRPr="00206662" w:rsidTr="00F24E9C">
        <w:trPr>
          <w:trHeight w:val="170"/>
          <w:jc w:val="center"/>
        </w:trPr>
        <w:tc>
          <w:tcPr>
            <w:tcW w:w="845" w:type="dxa"/>
            <w:tcBorders>
              <w:top w:val="single" w:sz="4" w:space="0" w:color="000000"/>
              <w:left w:val="single" w:sz="4" w:space="0" w:color="000000"/>
              <w:bottom w:val="single" w:sz="4" w:space="0" w:color="000000"/>
            </w:tcBorders>
          </w:tcPr>
          <w:p w:rsidR="000E47F6" w:rsidRPr="00206662" w:rsidRDefault="000E47F6" w:rsidP="00E62266">
            <w:pPr>
              <w:snapToGrid w:val="0"/>
              <w:jc w:val="center"/>
              <w:rPr>
                <w:rFonts w:ascii="Arial" w:hAnsi="Arial" w:cs="Arial"/>
                <w:sz w:val="20"/>
              </w:rPr>
            </w:pPr>
            <w:r w:rsidRPr="00206662">
              <w:rPr>
                <w:rFonts w:ascii="Arial" w:hAnsi="Arial" w:cs="Arial"/>
                <w:sz w:val="20"/>
              </w:rPr>
              <w:t>1.7</w:t>
            </w:r>
          </w:p>
        </w:tc>
        <w:tc>
          <w:tcPr>
            <w:tcW w:w="9399" w:type="dxa"/>
            <w:tcBorders>
              <w:top w:val="single" w:sz="4" w:space="0" w:color="000000"/>
              <w:left w:val="single" w:sz="4" w:space="0" w:color="000000"/>
              <w:bottom w:val="single" w:sz="4" w:space="0" w:color="000000"/>
              <w:right w:val="single" w:sz="4" w:space="0" w:color="000000"/>
            </w:tcBorders>
          </w:tcPr>
          <w:p w:rsidR="000E47F6" w:rsidRPr="00206662" w:rsidRDefault="000E47F6" w:rsidP="00E62266">
            <w:pPr>
              <w:snapToGrid w:val="0"/>
              <w:ind w:right="-1526"/>
              <w:rPr>
                <w:rFonts w:ascii="Arial" w:hAnsi="Arial" w:cs="Arial"/>
                <w:sz w:val="20"/>
              </w:rPr>
            </w:pPr>
            <w:r w:rsidRPr="00206662">
              <w:rPr>
                <w:rFonts w:ascii="Arial" w:hAnsi="Arial" w:cs="Arial"/>
                <w:sz w:val="20"/>
              </w:rPr>
              <w:t>Disponibilidad presupuestaria.</w:t>
            </w:r>
          </w:p>
        </w:tc>
      </w:tr>
      <w:tr w:rsidR="000E47F6" w:rsidRPr="00206662" w:rsidTr="00F24E9C">
        <w:trPr>
          <w:trHeight w:val="170"/>
          <w:jc w:val="center"/>
        </w:trPr>
        <w:tc>
          <w:tcPr>
            <w:tcW w:w="845" w:type="dxa"/>
            <w:tcBorders>
              <w:top w:val="single" w:sz="4" w:space="0" w:color="000000"/>
              <w:left w:val="single" w:sz="4" w:space="0" w:color="000000"/>
              <w:bottom w:val="single" w:sz="4" w:space="0" w:color="000000"/>
            </w:tcBorders>
          </w:tcPr>
          <w:p w:rsidR="000E47F6" w:rsidRPr="00A3214E" w:rsidRDefault="000E47F6" w:rsidP="00A3214E">
            <w:pPr>
              <w:snapToGrid w:val="0"/>
              <w:jc w:val="center"/>
              <w:rPr>
                <w:rFonts w:ascii="Arial" w:hAnsi="Arial" w:cs="Arial"/>
                <w:sz w:val="20"/>
              </w:rPr>
            </w:pPr>
            <w:r w:rsidRPr="00A3214E">
              <w:rPr>
                <w:rFonts w:ascii="Arial" w:hAnsi="Arial" w:cs="Arial"/>
                <w:sz w:val="20"/>
              </w:rPr>
              <w:t>1.8</w:t>
            </w:r>
          </w:p>
        </w:tc>
        <w:tc>
          <w:tcPr>
            <w:tcW w:w="9399" w:type="dxa"/>
            <w:tcBorders>
              <w:top w:val="single" w:sz="4" w:space="0" w:color="000000"/>
              <w:left w:val="single" w:sz="4" w:space="0" w:color="000000"/>
              <w:bottom w:val="single" w:sz="4" w:space="0" w:color="000000"/>
              <w:right w:val="single" w:sz="4" w:space="0" w:color="000000"/>
            </w:tcBorders>
          </w:tcPr>
          <w:p w:rsidR="000E47F6" w:rsidRPr="00A3214E" w:rsidRDefault="000E47F6" w:rsidP="00A3214E">
            <w:pPr>
              <w:snapToGrid w:val="0"/>
              <w:ind w:right="-1526"/>
              <w:rPr>
                <w:rFonts w:ascii="Arial" w:hAnsi="Arial" w:cs="Arial"/>
                <w:sz w:val="20"/>
              </w:rPr>
            </w:pPr>
            <w:r w:rsidRPr="00A3214E">
              <w:rPr>
                <w:rFonts w:ascii="Arial" w:hAnsi="Arial" w:cs="Arial"/>
                <w:sz w:val="20"/>
                <w:lang w:val="es-ES_tradnl"/>
              </w:rPr>
              <w:t>Precios Máximos de Referencia</w:t>
            </w:r>
          </w:p>
        </w:tc>
      </w:tr>
      <w:tr w:rsidR="000E47F6" w:rsidRPr="00206662" w:rsidTr="00F24E9C">
        <w:trPr>
          <w:trHeight w:val="170"/>
          <w:jc w:val="center"/>
        </w:trPr>
        <w:tc>
          <w:tcPr>
            <w:tcW w:w="845" w:type="dxa"/>
            <w:tcBorders>
              <w:top w:val="single" w:sz="4" w:space="0" w:color="000000"/>
              <w:left w:val="single" w:sz="4" w:space="0" w:color="000000"/>
              <w:bottom w:val="single" w:sz="4" w:space="0" w:color="000000"/>
            </w:tcBorders>
          </w:tcPr>
          <w:p w:rsidR="000E47F6" w:rsidRPr="00206662" w:rsidRDefault="000E47F6" w:rsidP="00E62266">
            <w:pPr>
              <w:snapToGrid w:val="0"/>
              <w:jc w:val="center"/>
              <w:rPr>
                <w:rFonts w:ascii="Arial" w:hAnsi="Arial" w:cs="Arial"/>
                <w:b/>
                <w:sz w:val="20"/>
              </w:rPr>
            </w:pPr>
            <w:r w:rsidRPr="00206662">
              <w:rPr>
                <w:rFonts w:ascii="Arial" w:hAnsi="Arial" w:cs="Arial"/>
                <w:b/>
                <w:sz w:val="20"/>
              </w:rPr>
              <w:t>2.</w:t>
            </w:r>
          </w:p>
        </w:tc>
        <w:tc>
          <w:tcPr>
            <w:tcW w:w="9399" w:type="dxa"/>
            <w:tcBorders>
              <w:top w:val="single" w:sz="4" w:space="0" w:color="000000"/>
              <w:left w:val="single" w:sz="4" w:space="0" w:color="000000"/>
              <w:bottom w:val="single" w:sz="4" w:space="0" w:color="000000"/>
              <w:right w:val="single" w:sz="4" w:space="0" w:color="000000"/>
            </w:tcBorders>
          </w:tcPr>
          <w:p w:rsidR="000E47F6" w:rsidRPr="00206662" w:rsidRDefault="000E47F6" w:rsidP="00272A8D">
            <w:pPr>
              <w:pStyle w:val="Default"/>
              <w:rPr>
                <w:b/>
                <w:sz w:val="20"/>
                <w:szCs w:val="20"/>
              </w:rPr>
            </w:pPr>
            <w:r w:rsidRPr="00206662">
              <w:rPr>
                <w:b/>
                <w:sz w:val="20"/>
                <w:szCs w:val="20"/>
              </w:rPr>
              <w:t xml:space="preserve">Objeto y alcance de la </w:t>
            </w:r>
            <w:r w:rsidRPr="00671017">
              <w:rPr>
                <w:b/>
                <w:noProof/>
                <w:sz w:val="20"/>
              </w:rPr>
              <w:t>Invitación a cuando menos tres personas</w:t>
            </w:r>
            <w:r w:rsidRPr="00206662">
              <w:rPr>
                <w:b/>
                <w:sz w:val="20"/>
                <w:szCs w:val="20"/>
              </w:rPr>
              <w:t xml:space="preserve">. </w:t>
            </w:r>
          </w:p>
        </w:tc>
      </w:tr>
      <w:tr w:rsidR="000E47F6" w:rsidRPr="00206662" w:rsidTr="00F24E9C">
        <w:trPr>
          <w:trHeight w:val="170"/>
          <w:jc w:val="center"/>
        </w:trPr>
        <w:tc>
          <w:tcPr>
            <w:tcW w:w="845" w:type="dxa"/>
            <w:tcBorders>
              <w:top w:val="single" w:sz="4" w:space="0" w:color="000000"/>
              <w:left w:val="single" w:sz="4" w:space="0" w:color="000000"/>
              <w:bottom w:val="single" w:sz="4" w:space="0" w:color="000000"/>
            </w:tcBorders>
          </w:tcPr>
          <w:p w:rsidR="000E47F6" w:rsidRPr="00206662" w:rsidRDefault="000E47F6" w:rsidP="00E62266">
            <w:pPr>
              <w:snapToGrid w:val="0"/>
              <w:jc w:val="center"/>
              <w:rPr>
                <w:rFonts w:ascii="Arial" w:hAnsi="Arial" w:cs="Arial"/>
                <w:sz w:val="20"/>
              </w:rPr>
            </w:pPr>
            <w:r w:rsidRPr="00206662">
              <w:rPr>
                <w:rFonts w:ascii="Arial" w:hAnsi="Arial" w:cs="Arial"/>
                <w:sz w:val="20"/>
              </w:rPr>
              <w:t>2.1</w:t>
            </w:r>
          </w:p>
        </w:tc>
        <w:tc>
          <w:tcPr>
            <w:tcW w:w="9399" w:type="dxa"/>
            <w:tcBorders>
              <w:top w:val="single" w:sz="4" w:space="0" w:color="000000"/>
              <w:left w:val="single" w:sz="4" w:space="0" w:color="000000"/>
              <w:bottom w:val="single" w:sz="4" w:space="0" w:color="000000"/>
              <w:right w:val="single" w:sz="4" w:space="0" w:color="000000"/>
            </w:tcBorders>
          </w:tcPr>
          <w:p w:rsidR="000E47F6" w:rsidRPr="00206662" w:rsidRDefault="000E47F6" w:rsidP="00E62266">
            <w:pPr>
              <w:pStyle w:val="Default"/>
              <w:rPr>
                <w:sz w:val="20"/>
                <w:szCs w:val="20"/>
              </w:rPr>
            </w:pPr>
            <w:r w:rsidRPr="00206662">
              <w:rPr>
                <w:sz w:val="20"/>
              </w:rPr>
              <w:t>Descripción, Unidad y Cantidad a adquirir.</w:t>
            </w:r>
          </w:p>
        </w:tc>
      </w:tr>
      <w:tr w:rsidR="000E47F6" w:rsidRPr="00206662" w:rsidTr="00F24E9C">
        <w:trPr>
          <w:trHeight w:val="170"/>
          <w:jc w:val="center"/>
        </w:trPr>
        <w:tc>
          <w:tcPr>
            <w:tcW w:w="845" w:type="dxa"/>
            <w:tcBorders>
              <w:top w:val="single" w:sz="4" w:space="0" w:color="000000"/>
              <w:left w:val="single" w:sz="4" w:space="0" w:color="000000"/>
              <w:bottom w:val="single" w:sz="4" w:space="0" w:color="000000"/>
            </w:tcBorders>
          </w:tcPr>
          <w:p w:rsidR="000E47F6" w:rsidRPr="00206662" w:rsidRDefault="000E47F6" w:rsidP="00E62266">
            <w:pPr>
              <w:snapToGrid w:val="0"/>
              <w:jc w:val="center"/>
              <w:rPr>
                <w:rFonts w:ascii="Arial" w:hAnsi="Arial" w:cs="Arial"/>
                <w:sz w:val="20"/>
              </w:rPr>
            </w:pPr>
            <w:r w:rsidRPr="00206662">
              <w:rPr>
                <w:rFonts w:ascii="Arial" w:hAnsi="Arial" w:cs="Arial"/>
                <w:sz w:val="20"/>
              </w:rPr>
              <w:t>2.2</w:t>
            </w:r>
          </w:p>
        </w:tc>
        <w:tc>
          <w:tcPr>
            <w:tcW w:w="9399" w:type="dxa"/>
            <w:tcBorders>
              <w:top w:val="single" w:sz="4" w:space="0" w:color="000000"/>
              <w:left w:val="single" w:sz="4" w:space="0" w:color="000000"/>
              <w:bottom w:val="single" w:sz="4" w:space="0" w:color="000000"/>
              <w:right w:val="single" w:sz="4" w:space="0" w:color="000000"/>
            </w:tcBorders>
          </w:tcPr>
          <w:p w:rsidR="000E47F6" w:rsidRPr="00206662" w:rsidRDefault="000E47F6" w:rsidP="00E62266">
            <w:pPr>
              <w:suppressAutoHyphens w:val="0"/>
              <w:autoSpaceDE w:val="0"/>
              <w:autoSpaceDN w:val="0"/>
              <w:adjustRightInd w:val="0"/>
              <w:rPr>
                <w:rFonts w:ascii="Arial" w:eastAsia="Calibri" w:hAnsi="Arial" w:cs="Arial"/>
                <w:color w:val="000000"/>
                <w:sz w:val="20"/>
                <w:lang w:val="es-MX" w:eastAsia="es-MX"/>
              </w:rPr>
            </w:pPr>
            <w:r w:rsidRPr="00206662">
              <w:rPr>
                <w:rFonts w:ascii="Arial" w:eastAsia="Calibri" w:hAnsi="Arial" w:cs="Arial"/>
                <w:bCs/>
                <w:color w:val="000000"/>
                <w:sz w:val="20"/>
                <w:lang w:val="es-MX" w:eastAsia="es-MX"/>
              </w:rPr>
              <w:t xml:space="preserve">Lugar, plazo y condiciones de entrega de los bienes. </w:t>
            </w:r>
          </w:p>
        </w:tc>
      </w:tr>
      <w:tr w:rsidR="000E47F6" w:rsidRPr="00206662" w:rsidTr="00F24E9C">
        <w:trPr>
          <w:trHeight w:val="170"/>
          <w:jc w:val="center"/>
        </w:trPr>
        <w:tc>
          <w:tcPr>
            <w:tcW w:w="845" w:type="dxa"/>
            <w:tcBorders>
              <w:top w:val="single" w:sz="4" w:space="0" w:color="000000"/>
              <w:left w:val="single" w:sz="4" w:space="0" w:color="000000"/>
              <w:bottom w:val="single" w:sz="4" w:space="0" w:color="000000"/>
            </w:tcBorders>
          </w:tcPr>
          <w:p w:rsidR="000E47F6" w:rsidRPr="00206662" w:rsidRDefault="000E47F6" w:rsidP="00E62266">
            <w:pPr>
              <w:snapToGrid w:val="0"/>
              <w:jc w:val="center"/>
              <w:rPr>
                <w:rFonts w:ascii="Arial" w:hAnsi="Arial" w:cs="Arial"/>
                <w:sz w:val="20"/>
              </w:rPr>
            </w:pPr>
            <w:r w:rsidRPr="00206662">
              <w:rPr>
                <w:rFonts w:ascii="Arial" w:hAnsi="Arial" w:cs="Arial"/>
                <w:sz w:val="20"/>
              </w:rPr>
              <w:t>2.2.1</w:t>
            </w:r>
          </w:p>
        </w:tc>
        <w:tc>
          <w:tcPr>
            <w:tcW w:w="9399" w:type="dxa"/>
            <w:tcBorders>
              <w:top w:val="single" w:sz="4" w:space="0" w:color="000000"/>
              <w:left w:val="single" w:sz="4" w:space="0" w:color="000000"/>
              <w:bottom w:val="single" w:sz="4" w:space="0" w:color="000000"/>
              <w:right w:val="single" w:sz="4" w:space="0" w:color="000000"/>
            </w:tcBorders>
          </w:tcPr>
          <w:p w:rsidR="000E47F6" w:rsidRPr="00206662" w:rsidRDefault="000E47F6" w:rsidP="00E62266">
            <w:pPr>
              <w:jc w:val="both"/>
              <w:rPr>
                <w:rFonts w:ascii="Arial" w:eastAsia="Calibri" w:hAnsi="Arial" w:cs="Arial"/>
                <w:bCs/>
                <w:color w:val="000000"/>
                <w:sz w:val="20"/>
                <w:lang w:val="es-MX" w:eastAsia="es-MX"/>
              </w:rPr>
            </w:pPr>
            <w:r w:rsidRPr="00206662">
              <w:rPr>
                <w:rFonts w:ascii="Arial" w:eastAsia="Calibri" w:hAnsi="Arial" w:cs="Arial"/>
                <w:bCs/>
                <w:color w:val="000000"/>
                <w:sz w:val="20"/>
                <w:lang w:val="es-MX" w:eastAsia="es-MX"/>
              </w:rPr>
              <w:t>Plazo y lugar de entrega de los bienes.</w:t>
            </w:r>
          </w:p>
        </w:tc>
      </w:tr>
      <w:tr w:rsidR="000E47F6" w:rsidRPr="00206662" w:rsidTr="00F24E9C">
        <w:trPr>
          <w:trHeight w:val="170"/>
          <w:jc w:val="center"/>
        </w:trPr>
        <w:tc>
          <w:tcPr>
            <w:tcW w:w="845" w:type="dxa"/>
            <w:tcBorders>
              <w:top w:val="single" w:sz="4" w:space="0" w:color="000000"/>
              <w:left w:val="single" w:sz="4" w:space="0" w:color="000000"/>
              <w:bottom w:val="single" w:sz="4" w:space="0" w:color="000000"/>
            </w:tcBorders>
          </w:tcPr>
          <w:p w:rsidR="000E47F6" w:rsidRPr="00206662" w:rsidRDefault="000E47F6" w:rsidP="00E62266">
            <w:pPr>
              <w:snapToGrid w:val="0"/>
              <w:jc w:val="center"/>
              <w:rPr>
                <w:rFonts w:ascii="Arial" w:hAnsi="Arial" w:cs="Arial"/>
                <w:sz w:val="20"/>
              </w:rPr>
            </w:pPr>
            <w:r w:rsidRPr="00206662">
              <w:rPr>
                <w:rFonts w:ascii="Arial" w:hAnsi="Arial" w:cs="Arial"/>
                <w:sz w:val="20"/>
              </w:rPr>
              <w:t>2.2.2</w:t>
            </w:r>
          </w:p>
        </w:tc>
        <w:tc>
          <w:tcPr>
            <w:tcW w:w="9399" w:type="dxa"/>
            <w:tcBorders>
              <w:top w:val="single" w:sz="4" w:space="0" w:color="000000"/>
              <w:left w:val="single" w:sz="4" w:space="0" w:color="000000"/>
              <w:bottom w:val="single" w:sz="4" w:space="0" w:color="000000"/>
              <w:right w:val="single" w:sz="4" w:space="0" w:color="000000"/>
            </w:tcBorders>
          </w:tcPr>
          <w:p w:rsidR="000E47F6" w:rsidRPr="00206662" w:rsidRDefault="000E47F6" w:rsidP="00E62266">
            <w:pPr>
              <w:suppressAutoHyphens w:val="0"/>
              <w:autoSpaceDE w:val="0"/>
              <w:autoSpaceDN w:val="0"/>
              <w:adjustRightInd w:val="0"/>
              <w:rPr>
                <w:rFonts w:ascii="Arial" w:eastAsia="Calibri" w:hAnsi="Arial" w:cs="Arial"/>
                <w:color w:val="000000"/>
                <w:sz w:val="20"/>
                <w:lang w:val="es-MX" w:eastAsia="es-MX"/>
              </w:rPr>
            </w:pPr>
            <w:r w:rsidRPr="00206662">
              <w:rPr>
                <w:rFonts w:ascii="Arial" w:eastAsia="Calibri" w:hAnsi="Arial" w:cs="Arial"/>
                <w:bCs/>
                <w:color w:val="000000"/>
                <w:sz w:val="20"/>
                <w:lang w:val="es-MX" w:eastAsia="es-MX"/>
              </w:rPr>
              <w:t>Condiciones de entrega de los bienes.</w:t>
            </w:r>
          </w:p>
        </w:tc>
      </w:tr>
      <w:tr w:rsidR="000E47F6" w:rsidRPr="00206662" w:rsidTr="00F24E9C">
        <w:trPr>
          <w:trHeight w:val="170"/>
          <w:jc w:val="center"/>
        </w:trPr>
        <w:tc>
          <w:tcPr>
            <w:tcW w:w="845" w:type="dxa"/>
            <w:tcBorders>
              <w:top w:val="single" w:sz="4" w:space="0" w:color="000000"/>
              <w:left w:val="single" w:sz="4" w:space="0" w:color="000000"/>
              <w:bottom w:val="single" w:sz="4" w:space="0" w:color="000000"/>
            </w:tcBorders>
          </w:tcPr>
          <w:p w:rsidR="000E47F6" w:rsidRPr="00206662" w:rsidRDefault="000E47F6" w:rsidP="00E62266">
            <w:pPr>
              <w:snapToGrid w:val="0"/>
              <w:jc w:val="center"/>
              <w:rPr>
                <w:rFonts w:ascii="Arial" w:hAnsi="Arial" w:cs="Arial"/>
                <w:sz w:val="20"/>
              </w:rPr>
            </w:pPr>
            <w:r w:rsidRPr="00206662">
              <w:rPr>
                <w:rFonts w:ascii="Arial" w:hAnsi="Arial" w:cs="Arial"/>
                <w:sz w:val="20"/>
              </w:rPr>
              <w:t>2.3</w:t>
            </w:r>
          </w:p>
        </w:tc>
        <w:tc>
          <w:tcPr>
            <w:tcW w:w="9399" w:type="dxa"/>
            <w:tcBorders>
              <w:top w:val="single" w:sz="4" w:space="0" w:color="000000"/>
              <w:left w:val="single" w:sz="4" w:space="0" w:color="000000"/>
              <w:bottom w:val="single" w:sz="4" w:space="0" w:color="000000"/>
              <w:right w:val="single" w:sz="4" w:space="0" w:color="000000"/>
            </w:tcBorders>
          </w:tcPr>
          <w:p w:rsidR="000E47F6" w:rsidRPr="00206662" w:rsidRDefault="000E47F6" w:rsidP="00E62266">
            <w:pPr>
              <w:pStyle w:val="Default"/>
              <w:rPr>
                <w:sz w:val="20"/>
                <w:szCs w:val="20"/>
              </w:rPr>
            </w:pPr>
            <w:r w:rsidRPr="00206662">
              <w:rPr>
                <w:sz w:val="20"/>
                <w:szCs w:val="20"/>
              </w:rPr>
              <w:t>Tipo de cotización.</w:t>
            </w:r>
          </w:p>
        </w:tc>
      </w:tr>
      <w:tr w:rsidR="000E47F6" w:rsidRPr="00206662" w:rsidTr="00F24E9C">
        <w:trPr>
          <w:trHeight w:val="170"/>
          <w:jc w:val="center"/>
        </w:trPr>
        <w:tc>
          <w:tcPr>
            <w:tcW w:w="845" w:type="dxa"/>
            <w:tcBorders>
              <w:top w:val="single" w:sz="4" w:space="0" w:color="000000"/>
              <w:left w:val="single" w:sz="4" w:space="0" w:color="000000"/>
              <w:bottom w:val="single" w:sz="4" w:space="0" w:color="000000"/>
            </w:tcBorders>
          </w:tcPr>
          <w:p w:rsidR="000E47F6" w:rsidRPr="00206662" w:rsidRDefault="000E47F6" w:rsidP="00E62266">
            <w:pPr>
              <w:snapToGrid w:val="0"/>
              <w:jc w:val="center"/>
              <w:rPr>
                <w:rFonts w:ascii="Arial" w:hAnsi="Arial" w:cs="Arial"/>
                <w:sz w:val="20"/>
              </w:rPr>
            </w:pPr>
            <w:r w:rsidRPr="00206662">
              <w:rPr>
                <w:rFonts w:ascii="Arial" w:hAnsi="Arial" w:cs="Arial"/>
                <w:sz w:val="20"/>
              </w:rPr>
              <w:t>2.4</w:t>
            </w:r>
          </w:p>
        </w:tc>
        <w:tc>
          <w:tcPr>
            <w:tcW w:w="9399" w:type="dxa"/>
            <w:tcBorders>
              <w:top w:val="single" w:sz="4" w:space="0" w:color="000000"/>
              <w:left w:val="single" w:sz="4" w:space="0" w:color="000000"/>
              <w:bottom w:val="single" w:sz="4" w:space="0" w:color="000000"/>
              <w:right w:val="single" w:sz="4" w:space="0" w:color="000000"/>
            </w:tcBorders>
          </w:tcPr>
          <w:p w:rsidR="000E47F6" w:rsidRPr="00206662" w:rsidRDefault="000E47F6" w:rsidP="00A3214E">
            <w:pPr>
              <w:pStyle w:val="Default"/>
              <w:rPr>
                <w:bCs/>
                <w:sz w:val="20"/>
                <w:szCs w:val="20"/>
              </w:rPr>
            </w:pPr>
            <w:r w:rsidRPr="00206662">
              <w:rPr>
                <w:bCs/>
                <w:sz w:val="20"/>
                <w:szCs w:val="20"/>
              </w:rPr>
              <w:t xml:space="preserve">Constancias con las que deberá contar el </w:t>
            </w:r>
            <w:r w:rsidR="00A3214E">
              <w:rPr>
                <w:bCs/>
                <w:sz w:val="20"/>
                <w:szCs w:val="20"/>
              </w:rPr>
              <w:t>licitante</w:t>
            </w:r>
            <w:r w:rsidRPr="00206662">
              <w:rPr>
                <w:bCs/>
                <w:sz w:val="20"/>
                <w:szCs w:val="20"/>
              </w:rPr>
              <w:t>.</w:t>
            </w:r>
          </w:p>
        </w:tc>
      </w:tr>
      <w:tr w:rsidR="000E47F6" w:rsidRPr="00206662" w:rsidTr="00F24E9C">
        <w:trPr>
          <w:trHeight w:val="170"/>
          <w:jc w:val="center"/>
        </w:trPr>
        <w:tc>
          <w:tcPr>
            <w:tcW w:w="845" w:type="dxa"/>
            <w:tcBorders>
              <w:top w:val="single" w:sz="4" w:space="0" w:color="000000"/>
              <w:left w:val="single" w:sz="4" w:space="0" w:color="000000"/>
              <w:bottom w:val="single" w:sz="4" w:space="0" w:color="000000"/>
            </w:tcBorders>
          </w:tcPr>
          <w:p w:rsidR="000E47F6" w:rsidRPr="00206662" w:rsidRDefault="000E47F6" w:rsidP="00E62266">
            <w:pPr>
              <w:snapToGrid w:val="0"/>
              <w:jc w:val="center"/>
              <w:rPr>
                <w:rFonts w:ascii="Arial" w:hAnsi="Arial" w:cs="Arial"/>
                <w:sz w:val="20"/>
              </w:rPr>
            </w:pPr>
            <w:r w:rsidRPr="00206662">
              <w:rPr>
                <w:rFonts w:ascii="Arial" w:hAnsi="Arial" w:cs="Arial"/>
                <w:sz w:val="20"/>
              </w:rPr>
              <w:t>2.4.1</w:t>
            </w:r>
          </w:p>
        </w:tc>
        <w:tc>
          <w:tcPr>
            <w:tcW w:w="9399" w:type="dxa"/>
            <w:tcBorders>
              <w:top w:val="single" w:sz="4" w:space="0" w:color="000000"/>
              <w:left w:val="single" w:sz="4" w:space="0" w:color="000000"/>
              <w:bottom w:val="single" w:sz="4" w:space="0" w:color="000000"/>
              <w:right w:val="single" w:sz="4" w:space="0" w:color="000000"/>
            </w:tcBorders>
          </w:tcPr>
          <w:p w:rsidR="000E47F6" w:rsidRPr="00206662" w:rsidRDefault="000E47F6" w:rsidP="00E62266">
            <w:pPr>
              <w:snapToGrid w:val="0"/>
              <w:rPr>
                <w:rFonts w:ascii="Arial" w:hAnsi="Arial" w:cs="Arial"/>
                <w:sz w:val="20"/>
              </w:rPr>
            </w:pPr>
            <w:r w:rsidRPr="00206662">
              <w:rPr>
                <w:rFonts w:ascii="Arial" w:hAnsi="Arial" w:cs="Arial"/>
                <w:sz w:val="20"/>
              </w:rPr>
              <w:t>Licencias, autorizaciones y permisos.</w:t>
            </w:r>
          </w:p>
        </w:tc>
      </w:tr>
      <w:tr w:rsidR="000E47F6" w:rsidRPr="00206662" w:rsidTr="00F24E9C">
        <w:trPr>
          <w:trHeight w:val="170"/>
          <w:jc w:val="center"/>
        </w:trPr>
        <w:tc>
          <w:tcPr>
            <w:tcW w:w="845" w:type="dxa"/>
            <w:tcBorders>
              <w:top w:val="single" w:sz="4" w:space="0" w:color="000000"/>
              <w:left w:val="single" w:sz="4" w:space="0" w:color="000000"/>
              <w:bottom w:val="single" w:sz="4" w:space="0" w:color="000000"/>
            </w:tcBorders>
          </w:tcPr>
          <w:p w:rsidR="000E47F6" w:rsidRPr="00206662" w:rsidRDefault="000E47F6" w:rsidP="00E62266">
            <w:pPr>
              <w:snapToGrid w:val="0"/>
              <w:jc w:val="center"/>
              <w:rPr>
                <w:rFonts w:ascii="Arial" w:hAnsi="Arial" w:cs="Arial"/>
                <w:sz w:val="20"/>
              </w:rPr>
            </w:pPr>
            <w:r w:rsidRPr="00206662">
              <w:rPr>
                <w:rFonts w:ascii="Arial" w:hAnsi="Arial" w:cs="Arial"/>
                <w:sz w:val="20"/>
              </w:rPr>
              <w:t>2.4.2</w:t>
            </w:r>
          </w:p>
        </w:tc>
        <w:tc>
          <w:tcPr>
            <w:tcW w:w="9399" w:type="dxa"/>
            <w:tcBorders>
              <w:top w:val="single" w:sz="4" w:space="0" w:color="000000"/>
              <w:left w:val="single" w:sz="4" w:space="0" w:color="000000"/>
              <w:bottom w:val="single" w:sz="4" w:space="0" w:color="000000"/>
              <w:right w:val="single" w:sz="4" w:space="0" w:color="000000"/>
            </w:tcBorders>
          </w:tcPr>
          <w:p w:rsidR="000E47F6" w:rsidRPr="00206662" w:rsidRDefault="000E47F6" w:rsidP="00E62266">
            <w:pPr>
              <w:snapToGrid w:val="0"/>
              <w:rPr>
                <w:rFonts w:ascii="Arial" w:hAnsi="Arial" w:cs="Arial"/>
                <w:sz w:val="20"/>
              </w:rPr>
            </w:pPr>
            <w:r w:rsidRPr="00206662">
              <w:rPr>
                <w:rFonts w:ascii="Arial" w:hAnsi="Arial" w:cs="Arial"/>
                <w:sz w:val="20"/>
              </w:rPr>
              <w:t>Folletos, insertos, catálogos.</w:t>
            </w:r>
          </w:p>
        </w:tc>
      </w:tr>
      <w:tr w:rsidR="000E47F6" w:rsidRPr="00206662" w:rsidTr="00F24E9C">
        <w:trPr>
          <w:trHeight w:val="170"/>
          <w:jc w:val="center"/>
        </w:trPr>
        <w:tc>
          <w:tcPr>
            <w:tcW w:w="845" w:type="dxa"/>
            <w:tcBorders>
              <w:top w:val="single" w:sz="4" w:space="0" w:color="000000"/>
              <w:left w:val="single" w:sz="4" w:space="0" w:color="000000"/>
              <w:bottom w:val="single" w:sz="4" w:space="0" w:color="000000"/>
            </w:tcBorders>
          </w:tcPr>
          <w:p w:rsidR="000E47F6" w:rsidRPr="00206662" w:rsidRDefault="000E47F6" w:rsidP="00E62266">
            <w:pPr>
              <w:snapToGrid w:val="0"/>
              <w:jc w:val="center"/>
              <w:rPr>
                <w:rFonts w:ascii="Arial" w:hAnsi="Arial" w:cs="Arial"/>
                <w:sz w:val="20"/>
              </w:rPr>
            </w:pPr>
            <w:r w:rsidRPr="00206662">
              <w:rPr>
                <w:rFonts w:ascii="Arial" w:hAnsi="Arial" w:cs="Arial"/>
                <w:sz w:val="20"/>
              </w:rPr>
              <w:t>2.4.3</w:t>
            </w:r>
          </w:p>
        </w:tc>
        <w:tc>
          <w:tcPr>
            <w:tcW w:w="9399" w:type="dxa"/>
            <w:tcBorders>
              <w:top w:val="single" w:sz="4" w:space="0" w:color="000000"/>
              <w:left w:val="single" w:sz="4" w:space="0" w:color="000000"/>
              <w:bottom w:val="single" w:sz="4" w:space="0" w:color="000000"/>
              <w:right w:val="single" w:sz="4" w:space="0" w:color="000000"/>
            </w:tcBorders>
          </w:tcPr>
          <w:p w:rsidR="000E47F6" w:rsidRPr="00206662" w:rsidRDefault="000E47F6" w:rsidP="00E62266">
            <w:pPr>
              <w:snapToGrid w:val="0"/>
              <w:rPr>
                <w:rFonts w:ascii="Arial" w:hAnsi="Arial" w:cs="Arial"/>
                <w:sz w:val="20"/>
              </w:rPr>
            </w:pPr>
            <w:r w:rsidRPr="00206662">
              <w:rPr>
                <w:rFonts w:ascii="Arial" w:hAnsi="Arial" w:cs="Arial"/>
                <w:sz w:val="20"/>
              </w:rPr>
              <w:t>Normas Oficiales Mexicanas, Normas Mexicanas, Internacionales, Referencia o Especificaciones.</w:t>
            </w:r>
          </w:p>
        </w:tc>
      </w:tr>
      <w:tr w:rsidR="000E47F6" w:rsidRPr="00206662" w:rsidTr="00F24E9C">
        <w:trPr>
          <w:trHeight w:val="170"/>
          <w:jc w:val="center"/>
        </w:trPr>
        <w:tc>
          <w:tcPr>
            <w:tcW w:w="845" w:type="dxa"/>
            <w:tcBorders>
              <w:top w:val="single" w:sz="4" w:space="0" w:color="000000"/>
              <w:left w:val="single" w:sz="4" w:space="0" w:color="000000"/>
              <w:bottom w:val="single" w:sz="4" w:space="0" w:color="000000"/>
            </w:tcBorders>
          </w:tcPr>
          <w:p w:rsidR="000E47F6" w:rsidRPr="00206662" w:rsidRDefault="000E47F6" w:rsidP="00E62266">
            <w:pPr>
              <w:snapToGrid w:val="0"/>
              <w:jc w:val="center"/>
              <w:rPr>
                <w:rFonts w:ascii="Arial" w:hAnsi="Arial" w:cs="Arial"/>
                <w:sz w:val="20"/>
              </w:rPr>
            </w:pPr>
            <w:r w:rsidRPr="00206662">
              <w:rPr>
                <w:rFonts w:ascii="Arial" w:hAnsi="Arial" w:cs="Arial"/>
                <w:sz w:val="20"/>
              </w:rPr>
              <w:t>2.5</w:t>
            </w:r>
          </w:p>
        </w:tc>
        <w:tc>
          <w:tcPr>
            <w:tcW w:w="9399" w:type="dxa"/>
            <w:tcBorders>
              <w:top w:val="single" w:sz="4" w:space="0" w:color="000000"/>
              <w:left w:val="single" w:sz="4" w:space="0" w:color="000000"/>
              <w:bottom w:val="single" w:sz="4" w:space="0" w:color="000000"/>
              <w:right w:val="single" w:sz="4" w:space="0" w:color="000000"/>
            </w:tcBorders>
          </w:tcPr>
          <w:p w:rsidR="000E47F6" w:rsidRPr="00206662" w:rsidRDefault="000E47F6" w:rsidP="00E62266">
            <w:pPr>
              <w:pStyle w:val="Default"/>
              <w:jc w:val="both"/>
              <w:rPr>
                <w:sz w:val="20"/>
                <w:szCs w:val="20"/>
              </w:rPr>
            </w:pPr>
            <w:r w:rsidRPr="00206662">
              <w:rPr>
                <w:sz w:val="20"/>
                <w:szCs w:val="20"/>
              </w:rPr>
              <w:t xml:space="preserve">Tipo de contrato. </w:t>
            </w:r>
          </w:p>
        </w:tc>
      </w:tr>
      <w:tr w:rsidR="000E47F6" w:rsidRPr="00206662" w:rsidTr="00F24E9C">
        <w:trPr>
          <w:trHeight w:val="170"/>
          <w:jc w:val="center"/>
        </w:trPr>
        <w:tc>
          <w:tcPr>
            <w:tcW w:w="845" w:type="dxa"/>
            <w:tcBorders>
              <w:top w:val="single" w:sz="4" w:space="0" w:color="000000"/>
              <w:left w:val="single" w:sz="4" w:space="0" w:color="000000"/>
              <w:bottom w:val="single" w:sz="4" w:space="0" w:color="000000"/>
            </w:tcBorders>
          </w:tcPr>
          <w:p w:rsidR="000E47F6" w:rsidRPr="00206662" w:rsidRDefault="000E47F6" w:rsidP="00E62266">
            <w:pPr>
              <w:snapToGrid w:val="0"/>
              <w:jc w:val="center"/>
              <w:rPr>
                <w:rFonts w:ascii="Arial" w:hAnsi="Arial" w:cs="Arial"/>
                <w:sz w:val="20"/>
              </w:rPr>
            </w:pPr>
            <w:r w:rsidRPr="00206662">
              <w:rPr>
                <w:rFonts w:ascii="Arial" w:hAnsi="Arial" w:cs="Arial"/>
                <w:sz w:val="20"/>
              </w:rPr>
              <w:t>2.6</w:t>
            </w:r>
          </w:p>
        </w:tc>
        <w:tc>
          <w:tcPr>
            <w:tcW w:w="9399" w:type="dxa"/>
            <w:tcBorders>
              <w:top w:val="single" w:sz="4" w:space="0" w:color="000000"/>
              <w:left w:val="single" w:sz="4" w:space="0" w:color="000000"/>
              <w:bottom w:val="single" w:sz="4" w:space="0" w:color="000000"/>
              <w:right w:val="single" w:sz="4" w:space="0" w:color="000000"/>
            </w:tcBorders>
          </w:tcPr>
          <w:p w:rsidR="000E47F6" w:rsidRPr="00206662" w:rsidRDefault="000E47F6" w:rsidP="00E62266">
            <w:pPr>
              <w:pStyle w:val="Default"/>
              <w:jc w:val="both"/>
              <w:rPr>
                <w:sz w:val="20"/>
                <w:szCs w:val="20"/>
              </w:rPr>
            </w:pPr>
            <w:r w:rsidRPr="00206662">
              <w:rPr>
                <w:sz w:val="20"/>
                <w:szCs w:val="20"/>
              </w:rPr>
              <w:t>Modalidad de la contratación.</w:t>
            </w:r>
          </w:p>
        </w:tc>
      </w:tr>
      <w:tr w:rsidR="000E47F6" w:rsidRPr="00206662" w:rsidTr="00F24E9C">
        <w:trPr>
          <w:trHeight w:val="170"/>
          <w:jc w:val="center"/>
        </w:trPr>
        <w:tc>
          <w:tcPr>
            <w:tcW w:w="845" w:type="dxa"/>
            <w:tcBorders>
              <w:top w:val="single" w:sz="4" w:space="0" w:color="000000"/>
              <w:left w:val="single" w:sz="4" w:space="0" w:color="000000"/>
              <w:bottom w:val="single" w:sz="4" w:space="0" w:color="000000"/>
            </w:tcBorders>
          </w:tcPr>
          <w:p w:rsidR="000E47F6" w:rsidRPr="00206662" w:rsidRDefault="000E47F6" w:rsidP="00E62266">
            <w:pPr>
              <w:snapToGrid w:val="0"/>
              <w:jc w:val="center"/>
              <w:rPr>
                <w:rFonts w:ascii="Arial" w:hAnsi="Arial" w:cs="Arial"/>
                <w:sz w:val="20"/>
              </w:rPr>
            </w:pPr>
            <w:r w:rsidRPr="00206662">
              <w:rPr>
                <w:rFonts w:ascii="Arial" w:hAnsi="Arial" w:cs="Arial"/>
                <w:sz w:val="20"/>
              </w:rPr>
              <w:t>2.7</w:t>
            </w:r>
          </w:p>
        </w:tc>
        <w:tc>
          <w:tcPr>
            <w:tcW w:w="9399" w:type="dxa"/>
            <w:tcBorders>
              <w:top w:val="single" w:sz="4" w:space="0" w:color="000000"/>
              <w:left w:val="single" w:sz="4" w:space="0" w:color="000000"/>
              <w:bottom w:val="single" w:sz="4" w:space="0" w:color="000000"/>
              <w:right w:val="single" w:sz="4" w:space="0" w:color="000000"/>
            </w:tcBorders>
          </w:tcPr>
          <w:p w:rsidR="000E47F6" w:rsidRPr="00206662" w:rsidRDefault="000E47F6" w:rsidP="00E62266">
            <w:pPr>
              <w:pStyle w:val="Default"/>
              <w:jc w:val="both"/>
              <w:rPr>
                <w:sz w:val="20"/>
                <w:szCs w:val="20"/>
              </w:rPr>
            </w:pPr>
            <w:r w:rsidRPr="00206662">
              <w:rPr>
                <w:sz w:val="20"/>
                <w:szCs w:val="20"/>
              </w:rPr>
              <w:t>Fuente de abastecimiento.</w:t>
            </w:r>
          </w:p>
        </w:tc>
      </w:tr>
      <w:tr w:rsidR="000E47F6" w:rsidRPr="00206662" w:rsidTr="00F24E9C">
        <w:trPr>
          <w:trHeight w:val="170"/>
          <w:jc w:val="center"/>
        </w:trPr>
        <w:tc>
          <w:tcPr>
            <w:tcW w:w="845" w:type="dxa"/>
            <w:tcBorders>
              <w:top w:val="single" w:sz="4" w:space="0" w:color="000000"/>
              <w:left w:val="single" w:sz="4" w:space="0" w:color="000000"/>
              <w:bottom w:val="single" w:sz="4" w:space="0" w:color="000000"/>
            </w:tcBorders>
          </w:tcPr>
          <w:p w:rsidR="000E47F6" w:rsidRPr="00206662" w:rsidRDefault="000E47F6" w:rsidP="00E62266">
            <w:pPr>
              <w:snapToGrid w:val="0"/>
              <w:jc w:val="center"/>
              <w:rPr>
                <w:rFonts w:ascii="Arial" w:hAnsi="Arial" w:cs="Arial"/>
                <w:sz w:val="20"/>
              </w:rPr>
            </w:pPr>
            <w:r w:rsidRPr="00206662">
              <w:rPr>
                <w:rFonts w:ascii="Arial" w:hAnsi="Arial" w:cs="Arial"/>
                <w:sz w:val="20"/>
              </w:rPr>
              <w:t>2.8</w:t>
            </w:r>
          </w:p>
        </w:tc>
        <w:tc>
          <w:tcPr>
            <w:tcW w:w="9399" w:type="dxa"/>
            <w:tcBorders>
              <w:top w:val="single" w:sz="4" w:space="0" w:color="000000"/>
              <w:left w:val="single" w:sz="4" w:space="0" w:color="000000"/>
              <w:bottom w:val="single" w:sz="4" w:space="0" w:color="000000"/>
              <w:right w:val="single" w:sz="4" w:space="0" w:color="000000"/>
            </w:tcBorders>
          </w:tcPr>
          <w:p w:rsidR="000E47F6" w:rsidRPr="00206662" w:rsidRDefault="000E47F6" w:rsidP="00E62266">
            <w:pPr>
              <w:pStyle w:val="Default"/>
              <w:jc w:val="both"/>
              <w:rPr>
                <w:sz w:val="20"/>
                <w:szCs w:val="20"/>
              </w:rPr>
            </w:pPr>
            <w:r w:rsidRPr="00206662">
              <w:rPr>
                <w:sz w:val="20"/>
                <w:szCs w:val="20"/>
              </w:rPr>
              <w:t>Modelo de contrato.</w:t>
            </w:r>
          </w:p>
        </w:tc>
      </w:tr>
      <w:tr w:rsidR="000E47F6" w:rsidRPr="00206662" w:rsidTr="00F24E9C">
        <w:trPr>
          <w:trHeight w:val="170"/>
          <w:jc w:val="center"/>
        </w:trPr>
        <w:tc>
          <w:tcPr>
            <w:tcW w:w="845" w:type="dxa"/>
            <w:tcBorders>
              <w:top w:val="single" w:sz="4" w:space="0" w:color="000000"/>
              <w:left w:val="single" w:sz="4" w:space="0" w:color="000000"/>
              <w:bottom w:val="single" w:sz="4" w:space="0" w:color="000000"/>
            </w:tcBorders>
          </w:tcPr>
          <w:p w:rsidR="000E47F6" w:rsidRPr="00206662" w:rsidRDefault="000E47F6" w:rsidP="00E62266">
            <w:pPr>
              <w:snapToGrid w:val="0"/>
              <w:jc w:val="center"/>
              <w:rPr>
                <w:rFonts w:ascii="Arial" w:hAnsi="Arial" w:cs="Arial"/>
                <w:b/>
                <w:sz w:val="20"/>
              </w:rPr>
            </w:pPr>
            <w:r w:rsidRPr="00206662">
              <w:rPr>
                <w:rFonts w:ascii="Arial" w:hAnsi="Arial" w:cs="Arial"/>
                <w:b/>
                <w:sz w:val="20"/>
              </w:rPr>
              <w:t>3</w:t>
            </w:r>
          </w:p>
        </w:tc>
        <w:tc>
          <w:tcPr>
            <w:tcW w:w="9399" w:type="dxa"/>
            <w:tcBorders>
              <w:top w:val="single" w:sz="4" w:space="0" w:color="000000"/>
              <w:left w:val="single" w:sz="4" w:space="0" w:color="000000"/>
              <w:bottom w:val="single" w:sz="4" w:space="0" w:color="000000"/>
              <w:right w:val="single" w:sz="4" w:space="0" w:color="000000"/>
            </w:tcBorders>
          </w:tcPr>
          <w:p w:rsidR="000E47F6" w:rsidRPr="00206662" w:rsidRDefault="000E47F6" w:rsidP="00272A8D">
            <w:pPr>
              <w:pStyle w:val="Default"/>
              <w:jc w:val="both"/>
              <w:rPr>
                <w:b/>
                <w:sz w:val="20"/>
                <w:szCs w:val="20"/>
              </w:rPr>
            </w:pPr>
            <w:r w:rsidRPr="00206662">
              <w:rPr>
                <w:b/>
                <w:sz w:val="20"/>
                <w:szCs w:val="20"/>
              </w:rPr>
              <w:t xml:space="preserve">Forma y Términos que regirán los diversos actos de la </w:t>
            </w:r>
            <w:r w:rsidRPr="00671017">
              <w:rPr>
                <w:b/>
                <w:noProof/>
                <w:sz w:val="20"/>
              </w:rPr>
              <w:t>Invitación a cuando menos tres personas</w:t>
            </w:r>
            <w:r w:rsidRPr="00206662">
              <w:rPr>
                <w:b/>
                <w:sz w:val="20"/>
                <w:szCs w:val="20"/>
              </w:rPr>
              <w:t xml:space="preserve">. </w:t>
            </w:r>
          </w:p>
        </w:tc>
      </w:tr>
      <w:tr w:rsidR="000E47F6" w:rsidRPr="00206662" w:rsidTr="00F24E9C">
        <w:trPr>
          <w:trHeight w:val="170"/>
          <w:jc w:val="center"/>
        </w:trPr>
        <w:tc>
          <w:tcPr>
            <w:tcW w:w="845" w:type="dxa"/>
            <w:tcBorders>
              <w:top w:val="single" w:sz="4" w:space="0" w:color="000000"/>
              <w:left w:val="single" w:sz="4" w:space="0" w:color="000000"/>
              <w:bottom w:val="single" w:sz="4" w:space="0" w:color="000000"/>
            </w:tcBorders>
          </w:tcPr>
          <w:p w:rsidR="000E47F6" w:rsidRPr="00206662" w:rsidRDefault="000E47F6" w:rsidP="00E62266">
            <w:pPr>
              <w:snapToGrid w:val="0"/>
              <w:jc w:val="center"/>
              <w:rPr>
                <w:rFonts w:ascii="Arial" w:hAnsi="Arial" w:cs="Arial"/>
                <w:sz w:val="20"/>
              </w:rPr>
            </w:pPr>
            <w:r w:rsidRPr="00206662">
              <w:rPr>
                <w:rFonts w:ascii="Arial" w:hAnsi="Arial" w:cs="Arial"/>
                <w:sz w:val="20"/>
              </w:rPr>
              <w:t>3.1</w:t>
            </w:r>
          </w:p>
        </w:tc>
        <w:tc>
          <w:tcPr>
            <w:tcW w:w="9399" w:type="dxa"/>
            <w:tcBorders>
              <w:top w:val="single" w:sz="4" w:space="0" w:color="000000"/>
              <w:left w:val="single" w:sz="4" w:space="0" w:color="000000"/>
              <w:bottom w:val="single" w:sz="4" w:space="0" w:color="000000"/>
              <w:right w:val="single" w:sz="4" w:space="0" w:color="000000"/>
            </w:tcBorders>
          </w:tcPr>
          <w:p w:rsidR="000E47F6" w:rsidRPr="00206662" w:rsidRDefault="000E47F6" w:rsidP="00E62266">
            <w:pPr>
              <w:snapToGrid w:val="0"/>
              <w:jc w:val="both"/>
              <w:rPr>
                <w:rFonts w:ascii="Arial" w:hAnsi="Arial" w:cs="Arial"/>
                <w:b/>
                <w:sz w:val="20"/>
              </w:rPr>
            </w:pPr>
            <w:r w:rsidRPr="00206662">
              <w:rPr>
                <w:rFonts w:ascii="Arial" w:hAnsi="Arial" w:cs="Arial"/>
                <w:sz w:val="20"/>
              </w:rPr>
              <w:t>Fecha, Hora y Medios y en su caso, reducción de plazo para la presentación de las proposiciones</w:t>
            </w:r>
          </w:p>
        </w:tc>
      </w:tr>
      <w:tr w:rsidR="000E47F6" w:rsidRPr="00206662" w:rsidTr="00F24E9C">
        <w:trPr>
          <w:trHeight w:val="170"/>
          <w:jc w:val="center"/>
        </w:trPr>
        <w:tc>
          <w:tcPr>
            <w:tcW w:w="845" w:type="dxa"/>
            <w:tcBorders>
              <w:top w:val="single" w:sz="4" w:space="0" w:color="000000"/>
              <w:left w:val="single" w:sz="4" w:space="0" w:color="000000"/>
              <w:bottom w:val="single" w:sz="4" w:space="0" w:color="000000"/>
            </w:tcBorders>
          </w:tcPr>
          <w:p w:rsidR="000E47F6" w:rsidRPr="00206662" w:rsidRDefault="000E47F6" w:rsidP="00E62266">
            <w:pPr>
              <w:snapToGrid w:val="0"/>
              <w:jc w:val="center"/>
              <w:rPr>
                <w:rFonts w:ascii="Arial" w:hAnsi="Arial" w:cs="Arial"/>
                <w:sz w:val="20"/>
              </w:rPr>
            </w:pPr>
            <w:r w:rsidRPr="00206662">
              <w:rPr>
                <w:rFonts w:ascii="Arial" w:hAnsi="Arial" w:cs="Arial"/>
                <w:sz w:val="20"/>
              </w:rPr>
              <w:t>3.2</w:t>
            </w:r>
          </w:p>
        </w:tc>
        <w:tc>
          <w:tcPr>
            <w:tcW w:w="9399" w:type="dxa"/>
            <w:tcBorders>
              <w:top w:val="single" w:sz="4" w:space="0" w:color="000000"/>
              <w:left w:val="single" w:sz="4" w:space="0" w:color="000000"/>
              <w:bottom w:val="single" w:sz="4" w:space="0" w:color="000000"/>
              <w:right w:val="single" w:sz="4" w:space="0" w:color="000000"/>
            </w:tcBorders>
          </w:tcPr>
          <w:p w:rsidR="000E47F6" w:rsidRPr="00206662" w:rsidRDefault="000E47F6" w:rsidP="00E62266">
            <w:pPr>
              <w:snapToGrid w:val="0"/>
              <w:jc w:val="both"/>
              <w:rPr>
                <w:rFonts w:ascii="Arial" w:hAnsi="Arial" w:cs="Arial"/>
                <w:sz w:val="20"/>
              </w:rPr>
            </w:pPr>
            <w:r w:rsidRPr="00206662">
              <w:rPr>
                <w:rFonts w:ascii="Arial" w:hAnsi="Arial" w:cs="Arial"/>
                <w:sz w:val="20"/>
              </w:rPr>
              <w:t>Junta de aclaraciones.</w:t>
            </w:r>
          </w:p>
        </w:tc>
      </w:tr>
      <w:tr w:rsidR="000E47F6" w:rsidRPr="00206662" w:rsidTr="00F24E9C">
        <w:trPr>
          <w:trHeight w:val="170"/>
          <w:jc w:val="center"/>
        </w:trPr>
        <w:tc>
          <w:tcPr>
            <w:tcW w:w="845" w:type="dxa"/>
            <w:tcBorders>
              <w:top w:val="single" w:sz="4" w:space="0" w:color="000000"/>
              <w:left w:val="single" w:sz="4" w:space="0" w:color="000000"/>
              <w:bottom w:val="single" w:sz="4" w:space="0" w:color="000000"/>
            </w:tcBorders>
          </w:tcPr>
          <w:p w:rsidR="000E47F6" w:rsidRPr="00206662" w:rsidRDefault="000E47F6" w:rsidP="00E62266">
            <w:pPr>
              <w:snapToGrid w:val="0"/>
              <w:jc w:val="center"/>
              <w:rPr>
                <w:rFonts w:ascii="Arial" w:hAnsi="Arial" w:cs="Arial"/>
                <w:sz w:val="20"/>
              </w:rPr>
            </w:pPr>
            <w:r w:rsidRPr="00206662">
              <w:rPr>
                <w:rFonts w:ascii="Arial" w:hAnsi="Arial" w:cs="Arial"/>
                <w:sz w:val="20"/>
              </w:rPr>
              <w:t>3.3</w:t>
            </w:r>
          </w:p>
        </w:tc>
        <w:tc>
          <w:tcPr>
            <w:tcW w:w="9399" w:type="dxa"/>
            <w:tcBorders>
              <w:top w:val="single" w:sz="4" w:space="0" w:color="000000"/>
              <w:left w:val="single" w:sz="4" w:space="0" w:color="000000"/>
              <w:bottom w:val="single" w:sz="4" w:space="0" w:color="000000"/>
              <w:right w:val="single" w:sz="4" w:space="0" w:color="000000"/>
            </w:tcBorders>
          </w:tcPr>
          <w:p w:rsidR="000E47F6" w:rsidRPr="00206662" w:rsidRDefault="000E47F6" w:rsidP="00E62266">
            <w:pPr>
              <w:snapToGrid w:val="0"/>
              <w:jc w:val="both"/>
              <w:rPr>
                <w:rFonts w:ascii="Arial" w:hAnsi="Arial" w:cs="Arial"/>
                <w:sz w:val="20"/>
              </w:rPr>
            </w:pPr>
            <w:r w:rsidRPr="00206662">
              <w:rPr>
                <w:rFonts w:ascii="Arial" w:hAnsi="Arial" w:cs="Arial"/>
                <w:sz w:val="20"/>
              </w:rPr>
              <w:t>Presentación y apertura de proposiciones.</w:t>
            </w:r>
          </w:p>
        </w:tc>
      </w:tr>
      <w:tr w:rsidR="000E47F6" w:rsidRPr="00206662" w:rsidTr="00F24E9C">
        <w:trPr>
          <w:trHeight w:val="170"/>
          <w:jc w:val="center"/>
        </w:trPr>
        <w:tc>
          <w:tcPr>
            <w:tcW w:w="845" w:type="dxa"/>
            <w:tcBorders>
              <w:top w:val="single" w:sz="4" w:space="0" w:color="000000"/>
              <w:left w:val="single" w:sz="4" w:space="0" w:color="000000"/>
              <w:bottom w:val="single" w:sz="4" w:space="0" w:color="000000"/>
            </w:tcBorders>
          </w:tcPr>
          <w:p w:rsidR="000E47F6" w:rsidRPr="00206662" w:rsidRDefault="000E47F6" w:rsidP="00E62266">
            <w:pPr>
              <w:snapToGrid w:val="0"/>
              <w:jc w:val="center"/>
              <w:rPr>
                <w:rFonts w:ascii="Arial" w:hAnsi="Arial" w:cs="Arial"/>
                <w:sz w:val="20"/>
              </w:rPr>
            </w:pPr>
            <w:r w:rsidRPr="00206662">
              <w:rPr>
                <w:rFonts w:ascii="Arial" w:hAnsi="Arial" w:cs="Arial"/>
                <w:sz w:val="20"/>
              </w:rPr>
              <w:t>3.4</w:t>
            </w:r>
          </w:p>
        </w:tc>
        <w:tc>
          <w:tcPr>
            <w:tcW w:w="9399" w:type="dxa"/>
            <w:tcBorders>
              <w:top w:val="single" w:sz="4" w:space="0" w:color="000000"/>
              <w:left w:val="single" w:sz="4" w:space="0" w:color="000000"/>
              <w:bottom w:val="single" w:sz="4" w:space="0" w:color="000000"/>
              <w:right w:val="single" w:sz="4" w:space="0" w:color="000000"/>
            </w:tcBorders>
          </w:tcPr>
          <w:p w:rsidR="000E47F6" w:rsidRPr="00206662" w:rsidRDefault="000E47F6" w:rsidP="00E62266">
            <w:pPr>
              <w:snapToGrid w:val="0"/>
              <w:jc w:val="both"/>
              <w:rPr>
                <w:rFonts w:ascii="Arial" w:hAnsi="Arial" w:cs="Arial"/>
                <w:sz w:val="20"/>
              </w:rPr>
            </w:pPr>
            <w:r w:rsidRPr="00206662">
              <w:rPr>
                <w:rFonts w:ascii="Arial" w:hAnsi="Arial" w:cs="Arial"/>
                <w:sz w:val="20"/>
              </w:rPr>
              <w:t>Proposiciones conjuntas.</w:t>
            </w:r>
            <w:r>
              <w:rPr>
                <w:rFonts w:ascii="Arial" w:hAnsi="Arial" w:cs="Arial"/>
                <w:sz w:val="20"/>
              </w:rPr>
              <w:t xml:space="preserve"> No Aplica</w:t>
            </w:r>
          </w:p>
        </w:tc>
      </w:tr>
      <w:tr w:rsidR="000E47F6" w:rsidRPr="00206662" w:rsidTr="00F24E9C">
        <w:trPr>
          <w:trHeight w:val="170"/>
          <w:jc w:val="center"/>
        </w:trPr>
        <w:tc>
          <w:tcPr>
            <w:tcW w:w="845" w:type="dxa"/>
            <w:tcBorders>
              <w:top w:val="single" w:sz="4" w:space="0" w:color="000000"/>
              <w:left w:val="single" w:sz="4" w:space="0" w:color="000000"/>
              <w:bottom w:val="single" w:sz="4" w:space="0" w:color="000000"/>
            </w:tcBorders>
          </w:tcPr>
          <w:p w:rsidR="000E47F6" w:rsidRPr="00206662" w:rsidRDefault="000E47F6" w:rsidP="00E62266">
            <w:pPr>
              <w:snapToGrid w:val="0"/>
              <w:jc w:val="center"/>
              <w:rPr>
                <w:rFonts w:ascii="Arial" w:hAnsi="Arial" w:cs="Arial"/>
                <w:sz w:val="20"/>
              </w:rPr>
            </w:pPr>
            <w:r w:rsidRPr="00206662">
              <w:rPr>
                <w:rFonts w:ascii="Arial" w:hAnsi="Arial" w:cs="Arial"/>
                <w:sz w:val="20"/>
              </w:rPr>
              <w:t>3.5</w:t>
            </w:r>
          </w:p>
        </w:tc>
        <w:tc>
          <w:tcPr>
            <w:tcW w:w="9399" w:type="dxa"/>
            <w:tcBorders>
              <w:top w:val="single" w:sz="4" w:space="0" w:color="000000"/>
              <w:left w:val="single" w:sz="4" w:space="0" w:color="000000"/>
              <w:bottom w:val="single" w:sz="4" w:space="0" w:color="000000"/>
              <w:right w:val="single" w:sz="4" w:space="0" w:color="000000"/>
            </w:tcBorders>
          </w:tcPr>
          <w:p w:rsidR="000E47F6" w:rsidRPr="00206662" w:rsidRDefault="000E47F6" w:rsidP="00E62266">
            <w:pPr>
              <w:pStyle w:val="Default"/>
              <w:jc w:val="both"/>
              <w:rPr>
                <w:sz w:val="20"/>
                <w:szCs w:val="20"/>
              </w:rPr>
            </w:pPr>
            <w:r w:rsidRPr="00206662">
              <w:rPr>
                <w:sz w:val="20"/>
                <w:szCs w:val="20"/>
              </w:rPr>
              <w:t xml:space="preserve">Proposiciones. </w:t>
            </w:r>
          </w:p>
        </w:tc>
      </w:tr>
      <w:tr w:rsidR="000E47F6" w:rsidRPr="00206662" w:rsidTr="00F24E9C">
        <w:trPr>
          <w:trHeight w:val="170"/>
          <w:jc w:val="center"/>
        </w:trPr>
        <w:tc>
          <w:tcPr>
            <w:tcW w:w="845" w:type="dxa"/>
            <w:tcBorders>
              <w:top w:val="single" w:sz="4" w:space="0" w:color="000000"/>
              <w:left w:val="single" w:sz="4" w:space="0" w:color="000000"/>
              <w:bottom w:val="single" w:sz="4" w:space="0" w:color="000000"/>
            </w:tcBorders>
          </w:tcPr>
          <w:p w:rsidR="000E47F6" w:rsidRPr="00206662" w:rsidRDefault="000E47F6" w:rsidP="00E62266">
            <w:pPr>
              <w:snapToGrid w:val="0"/>
              <w:jc w:val="center"/>
              <w:rPr>
                <w:rFonts w:ascii="Arial" w:hAnsi="Arial" w:cs="Arial"/>
                <w:sz w:val="20"/>
              </w:rPr>
            </w:pPr>
            <w:r w:rsidRPr="00206662">
              <w:rPr>
                <w:rFonts w:ascii="Arial" w:hAnsi="Arial" w:cs="Arial"/>
                <w:sz w:val="20"/>
              </w:rPr>
              <w:t>3.6</w:t>
            </w:r>
          </w:p>
        </w:tc>
        <w:tc>
          <w:tcPr>
            <w:tcW w:w="9399" w:type="dxa"/>
            <w:tcBorders>
              <w:top w:val="single" w:sz="4" w:space="0" w:color="000000"/>
              <w:left w:val="single" w:sz="4" w:space="0" w:color="000000"/>
              <w:bottom w:val="single" w:sz="4" w:space="0" w:color="000000"/>
              <w:right w:val="single" w:sz="4" w:space="0" w:color="000000"/>
            </w:tcBorders>
          </w:tcPr>
          <w:p w:rsidR="000E47F6" w:rsidRPr="00206662" w:rsidRDefault="000E47F6" w:rsidP="00E62266">
            <w:pPr>
              <w:pStyle w:val="Default"/>
              <w:jc w:val="both"/>
              <w:rPr>
                <w:sz w:val="20"/>
                <w:szCs w:val="20"/>
              </w:rPr>
            </w:pPr>
            <w:r w:rsidRPr="00206662">
              <w:rPr>
                <w:sz w:val="20"/>
                <w:szCs w:val="20"/>
              </w:rPr>
              <w:t>Documentos distintos a la propuesta.</w:t>
            </w:r>
          </w:p>
        </w:tc>
      </w:tr>
      <w:tr w:rsidR="000E47F6" w:rsidRPr="00206662" w:rsidTr="00F24E9C">
        <w:trPr>
          <w:trHeight w:val="170"/>
          <w:jc w:val="center"/>
        </w:trPr>
        <w:tc>
          <w:tcPr>
            <w:tcW w:w="845" w:type="dxa"/>
            <w:tcBorders>
              <w:top w:val="single" w:sz="4" w:space="0" w:color="000000"/>
              <w:left w:val="single" w:sz="4" w:space="0" w:color="000000"/>
              <w:bottom w:val="single" w:sz="4" w:space="0" w:color="000000"/>
            </w:tcBorders>
          </w:tcPr>
          <w:p w:rsidR="000E47F6" w:rsidRPr="00206662" w:rsidRDefault="000E47F6" w:rsidP="00E62266">
            <w:pPr>
              <w:snapToGrid w:val="0"/>
              <w:jc w:val="center"/>
              <w:rPr>
                <w:rFonts w:ascii="Arial" w:hAnsi="Arial" w:cs="Arial"/>
                <w:sz w:val="20"/>
              </w:rPr>
            </w:pPr>
            <w:r w:rsidRPr="00206662">
              <w:rPr>
                <w:rFonts w:ascii="Arial" w:hAnsi="Arial" w:cs="Arial"/>
                <w:sz w:val="20"/>
              </w:rPr>
              <w:t>3.7</w:t>
            </w:r>
          </w:p>
        </w:tc>
        <w:tc>
          <w:tcPr>
            <w:tcW w:w="9399" w:type="dxa"/>
            <w:tcBorders>
              <w:top w:val="single" w:sz="4" w:space="0" w:color="000000"/>
              <w:left w:val="single" w:sz="4" w:space="0" w:color="000000"/>
              <w:bottom w:val="single" w:sz="4" w:space="0" w:color="000000"/>
              <w:right w:val="single" w:sz="4" w:space="0" w:color="000000"/>
            </w:tcBorders>
          </w:tcPr>
          <w:p w:rsidR="000E47F6" w:rsidRPr="00206662" w:rsidRDefault="000E47F6" w:rsidP="00E62266">
            <w:pPr>
              <w:pStyle w:val="Default"/>
              <w:jc w:val="both"/>
              <w:rPr>
                <w:sz w:val="20"/>
                <w:szCs w:val="20"/>
              </w:rPr>
            </w:pPr>
            <w:r w:rsidRPr="00206662">
              <w:rPr>
                <w:sz w:val="20"/>
                <w:szCs w:val="20"/>
              </w:rPr>
              <w:t>Previo al acto de presentación y apertura de proposiciones.</w:t>
            </w:r>
          </w:p>
        </w:tc>
      </w:tr>
      <w:tr w:rsidR="000E47F6" w:rsidRPr="00206662" w:rsidTr="00F24E9C">
        <w:trPr>
          <w:trHeight w:val="170"/>
          <w:jc w:val="center"/>
        </w:trPr>
        <w:tc>
          <w:tcPr>
            <w:tcW w:w="845" w:type="dxa"/>
            <w:tcBorders>
              <w:top w:val="single" w:sz="4" w:space="0" w:color="000000"/>
              <w:left w:val="single" w:sz="4" w:space="0" w:color="000000"/>
              <w:bottom w:val="single" w:sz="4" w:space="0" w:color="000000"/>
            </w:tcBorders>
          </w:tcPr>
          <w:p w:rsidR="000E47F6" w:rsidRPr="00206662" w:rsidRDefault="000E47F6" w:rsidP="00E62266">
            <w:pPr>
              <w:snapToGrid w:val="0"/>
              <w:jc w:val="center"/>
              <w:rPr>
                <w:rFonts w:ascii="Arial" w:hAnsi="Arial" w:cs="Arial"/>
                <w:sz w:val="20"/>
              </w:rPr>
            </w:pPr>
            <w:r w:rsidRPr="00206662">
              <w:rPr>
                <w:rFonts w:ascii="Arial" w:hAnsi="Arial" w:cs="Arial"/>
                <w:sz w:val="20"/>
              </w:rPr>
              <w:t>3.8</w:t>
            </w:r>
          </w:p>
        </w:tc>
        <w:tc>
          <w:tcPr>
            <w:tcW w:w="9399" w:type="dxa"/>
            <w:tcBorders>
              <w:top w:val="single" w:sz="4" w:space="0" w:color="000000"/>
              <w:left w:val="single" w:sz="4" w:space="0" w:color="000000"/>
              <w:bottom w:val="single" w:sz="4" w:space="0" w:color="000000"/>
              <w:right w:val="single" w:sz="4" w:space="0" w:color="000000"/>
            </w:tcBorders>
          </w:tcPr>
          <w:p w:rsidR="000E47F6" w:rsidRPr="00206662" w:rsidRDefault="000E47F6" w:rsidP="00E62266">
            <w:pPr>
              <w:pStyle w:val="Default"/>
              <w:jc w:val="both"/>
              <w:rPr>
                <w:sz w:val="20"/>
                <w:szCs w:val="20"/>
              </w:rPr>
            </w:pPr>
            <w:r w:rsidRPr="00206662">
              <w:rPr>
                <w:sz w:val="20"/>
                <w:szCs w:val="20"/>
              </w:rPr>
              <w:t>Acreditar existencia legal en el acto de presentación y apertura de proposiciones.</w:t>
            </w:r>
          </w:p>
        </w:tc>
      </w:tr>
      <w:tr w:rsidR="000E47F6" w:rsidRPr="00206662" w:rsidTr="00F24E9C">
        <w:trPr>
          <w:trHeight w:val="170"/>
          <w:jc w:val="center"/>
        </w:trPr>
        <w:tc>
          <w:tcPr>
            <w:tcW w:w="845" w:type="dxa"/>
            <w:tcBorders>
              <w:top w:val="single" w:sz="4" w:space="0" w:color="000000"/>
              <w:left w:val="single" w:sz="4" w:space="0" w:color="000000"/>
              <w:bottom w:val="single" w:sz="4" w:space="0" w:color="000000"/>
            </w:tcBorders>
          </w:tcPr>
          <w:p w:rsidR="000E47F6" w:rsidRPr="00206662" w:rsidRDefault="000E47F6" w:rsidP="00E62266">
            <w:pPr>
              <w:snapToGrid w:val="0"/>
              <w:jc w:val="center"/>
              <w:rPr>
                <w:rFonts w:ascii="Arial" w:hAnsi="Arial" w:cs="Arial"/>
                <w:sz w:val="20"/>
              </w:rPr>
            </w:pPr>
            <w:r w:rsidRPr="00206662">
              <w:rPr>
                <w:rFonts w:ascii="Arial" w:hAnsi="Arial" w:cs="Arial"/>
                <w:sz w:val="20"/>
              </w:rPr>
              <w:t>3.9</w:t>
            </w:r>
          </w:p>
        </w:tc>
        <w:tc>
          <w:tcPr>
            <w:tcW w:w="9399" w:type="dxa"/>
            <w:tcBorders>
              <w:top w:val="single" w:sz="4" w:space="0" w:color="000000"/>
              <w:left w:val="single" w:sz="4" w:space="0" w:color="000000"/>
              <w:bottom w:val="single" w:sz="4" w:space="0" w:color="000000"/>
              <w:right w:val="single" w:sz="4" w:space="0" w:color="000000"/>
            </w:tcBorders>
          </w:tcPr>
          <w:p w:rsidR="000E47F6" w:rsidRPr="00206662" w:rsidRDefault="000E47F6" w:rsidP="00E62266">
            <w:pPr>
              <w:pStyle w:val="Default"/>
              <w:jc w:val="both"/>
              <w:rPr>
                <w:sz w:val="20"/>
                <w:szCs w:val="20"/>
              </w:rPr>
            </w:pPr>
            <w:r w:rsidRPr="00206662">
              <w:rPr>
                <w:rFonts w:eastAsia="Calibri"/>
                <w:bCs/>
                <w:color w:val="auto"/>
                <w:sz w:val="20"/>
                <w:szCs w:val="23"/>
              </w:rPr>
              <w:t>Visita a las Instalaciones</w:t>
            </w:r>
          </w:p>
        </w:tc>
      </w:tr>
      <w:tr w:rsidR="000E47F6" w:rsidRPr="00206662" w:rsidTr="00F24E9C">
        <w:trPr>
          <w:trHeight w:val="170"/>
          <w:jc w:val="center"/>
        </w:trPr>
        <w:tc>
          <w:tcPr>
            <w:tcW w:w="845" w:type="dxa"/>
            <w:tcBorders>
              <w:top w:val="single" w:sz="4" w:space="0" w:color="000000"/>
              <w:left w:val="single" w:sz="4" w:space="0" w:color="000000"/>
              <w:bottom w:val="single" w:sz="4" w:space="0" w:color="000000"/>
            </w:tcBorders>
          </w:tcPr>
          <w:p w:rsidR="000E47F6" w:rsidRPr="00206662" w:rsidRDefault="000E47F6" w:rsidP="00E62266">
            <w:pPr>
              <w:snapToGrid w:val="0"/>
              <w:jc w:val="center"/>
              <w:rPr>
                <w:rFonts w:ascii="Arial" w:hAnsi="Arial" w:cs="Arial"/>
                <w:sz w:val="20"/>
              </w:rPr>
            </w:pPr>
            <w:r w:rsidRPr="00206662">
              <w:rPr>
                <w:rFonts w:ascii="Arial" w:hAnsi="Arial" w:cs="Arial"/>
                <w:sz w:val="20"/>
              </w:rPr>
              <w:t>3.10</w:t>
            </w:r>
          </w:p>
        </w:tc>
        <w:tc>
          <w:tcPr>
            <w:tcW w:w="9399" w:type="dxa"/>
            <w:tcBorders>
              <w:top w:val="single" w:sz="4" w:space="0" w:color="000000"/>
              <w:left w:val="single" w:sz="4" w:space="0" w:color="000000"/>
              <w:bottom w:val="single" w:sz="4" w:space="0" w:color="000000"/>
              <w:right w:val="single" w:sz="4" w:space="0" w:color="000000"/>
            </w:tcBorders>
          </w:tcPr>
          <w:p w:rsidR="000E47F6" w:rsidRPr="00206662" w:rsidRDefault="000E47F6" w:rsidP="00E62266">
            <w:pPr>
              <w:pStyle w:val="Default"/>
              <w:jc w:val="both"/>
              <w:rPr>
                <w:sz w:val="20"/>
                <w:szCs w:val="20"/>
              </w:rPr>
            </w:pPr>
            <w:r w:rsidRPr="00206662">
              <w:rPr>
                <w:sz w:val="20"/>
                <w:szCs w:val="20"/>
              </w:rPr>
              <w:t>Comunicación de fallo.</w:t>
            </w:r>
          </w:p>
        </w:tc>
      </w:tr>
      <w:tr w:rsidR="000E47F6" w:rsidRPr="00206662" w:rsidTr="00F24E9C">
        <w:trPr>
          <w:trHeight w:val="170"/>
          <w:jc w:val="center"/>
        </w:trPr>
        <w:tc>
          <w:tcPr>
            <w:tcW w:w="845" w:type="dxa"/>
            <w:tcBorders>
              <w:top w:val="single" w:sz="4" w:space="0" w:color="000000"/>
              <w:left w:val="single" w:sz="4" w:space="0" w:color="000000"/>
              <w:bottom w:val="single" w:sz="4" w:space="0" w:color="000000"/>
            </w:tcBorders>
          </w:tcPr>
          <w:p w:rsidR="000E47F6" w:rsidRPr="00206662" w:rsidRDefault="000E47F6" w:rsidP="00E62266">
            <w:pPr>
              <w:snapToGrid w:val="0"/>
              <w:jc w:val="center"/>
              <w:rPr>
                <w:rFonts w:ascii="Arial" w:hAnsi="Arial" w:cs="Arial"/>
                <w:sz w:val="20"/>
              </w:rPr>
            </w:pPr>
            <w:r w:rsidRPr="00206662">
              <w:rPr>
                <w:rFonts w:ascii="Arial" w:hAnsi="Arial" w:cs="Arial"/>
                <w:sz w:val="20"/>
              </w:rPr>
              <w:t>3.11</w:t>
            </w:r>
          </w:p>
        </w:tc>
        <w:tc>
          <w:tcPr>
            <w:tcW w:w="9399" w:type="dxa"/>
            <w:tcBorders>
              <w:top w:val="single" w:sz="4" w:space="0" w:color="000000"/>
              <w:left w:val="single" w:sz="4" w:space="0" w:color="000000"/>
              <w:bottom w:val="single" w:sz="4" w:space="0" w:color="000000"/>
              <w:right w:val="single" w:sz="4" w:space="0" w:color="000000"/>
            </w:tcBorders>
          </w:tcPr>
          <w:p w:rsidR="000E47F6" w:rsidRPr="00206662" w:rsidRDefault="000E47F6" w:rsidP="00272A8D">
            <w:pPr>
              <w:pStyle w:val="Default"/>
              <w:jc w:val="both"/>
              <w:rPr>
                <w:sz w:val="20"/>
                <w:szCs w:val="20"/>
              </w:rPr>
            </w:pPr>
            <w:r w:rsidRPr="00206662">
              <w:rPr>
                <w:sz w:val="20"/>
                <w:szCs w:val="20"/>
              </w:rPr>
              <w:t xml:space="preserve">Suspensión de la </w:t>
            </w:r>
            <w:r w:rsidRPr="00671017">
              <w:rPr>
                <w:noProof/>
                <w:sz w:val="20"/>
              </w:rPr>
              <w:t>Invitación a cuando menos tres personas</w:t>
            </w:r>
            <w:r w:rsidRPr="00206662">
              <w:rPr>
                <w:sz w:val="20"/>
                <w:szCs w:val="20"/>
              </w:rPr>
              <w:t>.</w:t>
            </w:r>
          </w:p>
        </w:tc>
      </w:tr>
      <w:tr w:rsidR="000E47F6" w:rsidRPr="00206662" w:rsidTr="00F24E9C">
        <w:trPr>
          <w:trHeight w:val="56"/>
          <w:jc w:val="center"/>
        </w:trPr>
        <w:tc>
          <w:tcPr>
            <w:tcW w:w="845" w:type="dxa"/>
            <w:tcBorders>
              <w:top w:val="single" w:sz="4" w:space="0" w:color="000000"/>
              <w:left w:val="single" w:sz="4" w:space="0" w:color="000000"/>
              <w:bottom w:val="single" w:sz="4" w:space="0" w:color="000000"/>
            </w:tcBorders>
          </w:tcPr>
          <w:p w:rsidR="000E47F6" w:rsidRPr="00206662" w:rsidRDefault="000E47F6" w:rsidP="00E62266">
            <w:pPr>
              <w:snapToGrid w:val="0"/>
              <w:jc w:val="center"/>
              <w:rPr>
                <w:rFonts w:ascii="Arial" w:hAnsi="Arial" w:cs="Arial"/>
                <w:sz w:val="20"/>
              </w:rPr>
            </w:pPr>
            <w:r w:rsidRPr="00206662">
              <w:rPr>
                <w:rFonts w:ascii="Arial" w:hAnsi="Arial" w:cs="Arial"/>
                <w:sz w:val="20"/>
              </w:rPr>
              <w:t>3.12</w:t>
            </w:r>
          </w:p>
        </w:tc>
        <w:tc>
          <w:tcPr>
            <w:tcW w:w="9399" w:type="dxa"/>
            <w:tcBorders>
              <w:top w:val="single" w:sz="4" w:space="0" w:color="000000"/>
              <w:left w:val="single" w:sz="4" w:space="0" w:color="000000"/>
              <w:bottom w:val="single" w:sz="4" w:space="0" w:color="000000"/>
              <w:right w:val="single" w:sz="4" w:space="0" w:color="000000"/>
            </w:tcBorders>
          </w:tcPr>
          <w:p w:rsidR="000E47F6" w:rsidRPr="00206662" w:rsidRDefault="000E47F6" w:rsidP="00C74120">
            <w:pPr>
              <w:pStyle w:val="Default"/>
              <w:jc w:val="both"/>
              <w:rPr>
                <w:sz w:val="20"/>
                <w:szCs w:val="20"/>
              </w:rPr>
            </w:pPr>
            <w:r w:rsidRPr="00206662">
              <w:rPr>
                <w:sz w:val="20"/>
                <w:szCs w:val="20"/>
              </w:rPr>
              <w:t xml:space="preserve">Cancelación de la </w:t>
            </w:r>
            <w:r w:rsidRPr="00671017">
              <w:rPr>
                <w:noProof/>
                <w:sz w:val="20"/>
              </w:rPr>
              <w:t>Invitación a cuando menos tres personas</w:t>
            </w:r>
            <w:r w:rsidRPr="00206662">
              <w:rPr>
                <w:sz w:val="20"/>
                <w:szCs w:val="20"/>
              </w:rPr>
              <w:t>, partida(s) o conceptos incluidos en esta(s).</w:t>
            </w:r>
          </w:p>
        </w:tc>
      </w:tr>
      <w:tr w:rsidR="000E47F6" w:rsidRPr="00206662" w:rsidTr="00F24E9C">
        <w:trPr>
          <w:trHeight w:val="170"/>
          <w:jc w:val="center"/>
        </w:trPr>
        <w:tc>
          <w:tcPr>
            <w:tcW w:w="845" w:type="dxa"/>
            <w:tcBorders>
              <w:top w:val="single" w:sz="4" w:space="0" w:color="000000"/>
              <w:left w:val="single" w:sz="4" w:space="0" w:color="000000"/>
              <w:bottom w:val="single" w:sz="4" w:space="0" w:color="000000"/>
            </w:tcBorders>
          </w:tcPr>
          <w:p w:rsidR="000E47F6" w:rsidRPr="00206662" w:rsidRDefault="000E47F6" w:rsidP="00E62266">
            <w:pPr>
              <w:snapToGrid w:val="0"/>
              <w:jc w:val="center"/>
              <w:rPr>
                <w:rFonts w:ascii="Arial" w:hAnsi="Arial" w:cs="Arial"/>
                <w:sz w:val="20"/>
              </w:rPr>
            </w:pPr>
            <w:r w:rsidRPr="00206662">
              <w:rPr>
                <w:rFonts w:ascii="Arial" w:hAnsi="Arial" w:cs="Arial"/>
                <w:sz w:val="20"/>
              </w:rPr>
              <w:t>3.13</w:t>
            </w:r>
          </w:p>
        </w:tc>
        <w:tc>
          <w:tcPr>
            <w:tcW w:w="9399" w:type="dxa"/>
            <w:tcBorders>
              <w:top w:val="single" w:sz="4" w:space="0" w:color="000000"/>
              <w:left w:val="single" w:sz="4" w:space="0" w:color="000000"/>
              <w:bottom w:val="single" w:sz="4" w:space="0" w:color="000000"/>
              <w:right w:val="single" w:sz="4" w:space="0" w:color="000000"/>
            </w:tcBorders>
          </w:tcPr>
          <w:p w:rsidR="000E47F6" w:rsidRPr="00206662" w:rsidRDefault="000E47F6" w:rsidP="00272A8D">
            <w:pPr>
              <w:pStyle w:val="Default"/>
              <w:jc w:val="both"/>
              <w:rPr>
                <w:sz w:val="20"/>
                <w:szCs w:val="20"/>
              </w:rPr>
            </w:pPr>
            <w:r w:rsidRPr="00206662">
              <w:rPr>
                <w:sz w:val="20"/>
                <w:szCs w:val="20"/>
              </w:rPr>
              <w:t xml:space="preserve">Declarar desierta la </w:t>
            </w:r>
            <w:r w:rsidRPr="00671017">
              <w:rPr>
                <w:noProof/>
                <w:sz w:val="20"/>
              </w:rPr>
              <w:t>Invitación a cuando menos tres personas</w:t>
            </w:r>
            <w:r w:rsidRPr="00206662">
              <w:rPr>
                <w:sz w:val="20"/>
                <w:szCs w:val="20"/>
              </w:rPr>
              <w:t>.</w:t>
            </w:r>
          </w:p>
        </w:tc>
      </w:tr>
      <w:tr w:rsidR="000E47F6" w:rsidRPr="00206662" w:rsidTr="00F24E9C">
        <w:trPr>
          <w:trHeight w:val="170"/>
          <w:jc w:val="center"/>
        </w:trPr>
        <w:tc>
          <w:tcPr>
            <w:tcW w:w="845" w:type="dxa"/>
            <w:tcBorders>
              <w:top w:val="single" w:sz="4" w:space="0" w:color="000000"/>
              <w:left w:val="single" w:sz="4" w:space="0" w:color="000000"/>
              <w:bottom w:val="single" w:sz="4" w:space="0" w:color="000000"/>
            </w:tcBorders>
          </w:tcPr>
          <w:p w:rsidR="000E47F6" w:rsidRPr="00206662" w:rsidRDefault="000E47F6" w:rsidP="00E62266">
            <w:pPr>
              <w:snapToGrid w:val="0"/>
              <w:jc w:val="center"/>
              <w:rPr>
                <w:rFonts w:ascii="Arial" w:hAnsi="Arial" w:cs="Arial"/>
                <w:sz w:val="20"/>
              </w:rPr>
            </w:pPr>
            <w:r w:rsidRPr="00206662">
              <w:rPr>
                <w:rFonts w:ascii="Arial" w:hAnsi="Arial" w:cs="Arial"/>
                <w:sz w:val="20"/>
              </w:rPr>
              <w:t>3.14</w:t>
            </w:r>
          </w:p>
        </w:tc>
        <w:tc>
          <w:tcPr>
            <w:tcW w:w="9399" w:type="dxa"/>
            <w:tcBorders>
              <w:top w:val="single" w:sz="4" w:space="0" w:color="000000"/>
              <w:left w:val="single" w:sz="4" w:space="0" w:color="000000"/>
              <w:bottom w:val="single" w:sz="4" w:space="0" w:color="000000"/>
              <w:right w:val="single" w:sz="4" w:space="0" w:color="000000"/>
            </w:tcBorders>
          </w:tcPr>
          <w:p w:rsidR="000E47F6" w:rsidRPr="00206662" w:rsidRDefault="000E47F6" w:rsidP="00E62266">
            <w:pPr>
              <w:jc w:val="both"/>
              <w:rPr>
                <w:rFonts w:ascii="Arial" w:hAnsi="Arial" w:cs="Arial"/>
                <w:sz w:val="20"/>
              </w:rPr>
            </w:pPr>
            <w:r w:rsidRPr="00206662">
              <w:rPr>
                <w:rFonts w:ascii="Arial" w:hAnsi="Arial" w:cs="Arial"/>
                <w:bCs/>
                <w:sz w:val="20"/>
              </w:rPr>
              <w:t>Firma de contrato, garantías, pagos, penas convencionales y deducciones.</w:t>
            </w:r>
          </w:p>
        </w:tc>
      </w:tr>
      <w:tr w:rsidR="000E47F6" w:rsidRPr="00206662" w:rsidTr="00F24E9C">
        <w:trPr>
          <w:trHeight w:val="170"/>
          <w:jc w:val="center"/>
        </w:trPr>
        <w:tc>
          <w:tcPr>
            <w:tcW w:w="845" w:type="dxa"/>
            <w:tcBorders>
              <w:top w:val="single" w:sz="4" w:space="0" w:color="000000"/>
              <w:left w:val="single" w:sz="4" w:space="0" w:color="000000"/>
              <w:bottom w:val="single" w:sz="4" w:space="0" w:color="000000"/>
            </w:tcBorders>
          </w:tcPr>
          <w:p w:rsidR="000E47F6" w:rsidRPr="00206662" w:rsidRDefault="000E47F6" w:rsidP="00E62266">
            <w:pPr>
              <w:snapToGrid w:val="0"/>
              <w:jc w:val="center"/>
              <w:rPr>
                <w:rFonts w:ascii="Arial" w:hAnsi="Arial" w:cs="Arial"/>
                <w:sz w:val="20"/>
              </w:rPr>
            </w:pPr>
            <w:r w:rsidRPr="00206662">
              <w:rPr>
                <w:rFonts w:ascii="Arial" w:hAnsi="Arial" w:cs="Arial"/>
                <w:sz w:val="20"/>
              </w:rPr>
              <w:t>3.14.1</w:t>
            </w:r>
          </w:p>
        </w:tc>
        <w:tc>
          <w:tcPr>
            <w:tcW w:w="9399" w:type="dxa"/>
            <w:tcBorders>
              <w:top w:val="single" w:sz="4" w:space="0" w:color="000000"/>
              <w:left w:val="single" w:sz="4" w:space="0" w:color="000000"/>
              <w:bottom w:val="single" w:sz="4" w:space="0" w:color="000000"/>
              <w:right w:val="single" w:sz="4" w:space="0" w:color="000000"/>
            </w:tcBorders>
          </w:tcPr>
          <w:p w:rsidR="000E47F6" w:rsidRPr="00206662" w:rsidRDefault="000E47F6" w:rsidP="00E62266">
            <w:pPr>
              <w:pStyle w:val="Default"/>
              <w:jc w:val="both"/>
              <w:rPr>
                <w:sz w:val="20"/>
                <w:szCs w:val="20"/>
              </w:rPr>
            </w:pPr>
            <w:r w:rsidRPr="00206662">
              <w:rPr>
                <w:sz w:val="20"/>
                <w:szCs w:val="20"/>
              </w:rPr>
              <w:t>Firma de contrato.</w:t>
            </w:r>
          </w:p>
        </w:tc>
      </w:tr>
      <w:tr w:rsidR="000E47F6" w:rsidRPr="00206662" w:rsidTr="00F24E9C">
        <w:trPr>
          <w:trHeight w:val="170"/>
          <w:jc w:val="center"/>
        </w:trPr>
        <w:tc>
          <w:tcPr>
            <w:tcW w:w="845" w:type="dxa"/>
            <w:tcBorders>
              <w:top w:val="single" w:sz="4" w:space="0" w:color="000000"/>
              <w:left w:val="single" w:sz="4" w:space="0" w:color="000000"/>
              <w:bottom w:val="single" w:sz="4" w:space="0" w:color="000000"/>
            </w:tcBorders>
          </w:tcPr>
          <w:p w:rsidR="000E47F6" w:rsidRPr="00206662" w:rsidRDefault="000E47F6" w:rsidP="00E62266">
            <w:pPr>
              <w:snapToGrid w:val="0"/>
              <w:jc w:val="center"/>
              <w:rPr>
                <w:rFonts w:ascii="Arial" w:hAnsi="Arial" w:cs="Arial"/>
                <w:sz w:val="20"/>
              </w:rPr>
            </w:pPr>
            <w:r w:rsidRPr="00206662">
              <w:rPr>
                <w:rFonts w:ascii="Arial" w:hAnsi="Arial" w:cs="Arial"/>
                <w:sz w:val="20"/>
              </w:rPr>
              <w:t>3.14.2</w:t>
            </w:r>
          </w:p>
        </w:tc>
        <w:tc>
          <w:tcPr>
            <w:tcW w:w="9399" w:type="dxa"/>
            <w:tcBorders>
              <w:top w:val="single" w:sz="4" w:space="0" w:color="000000"/>
              <w:left w:val="single" w:sz="4" w:space="0" w:color="000000"/>
              <w:bottom w:val="single" w:sz="4" w:space="0" w:color="000000"/>
              <w:right w:val="single" w:sz="4" w:space="0" w:color="000000"/>
            </w:tcBorders>
          </w:tcPr>
          <w:p w:rsidR="000E47F6" w:rsidRPr="00206662" w:rsidRDefault="000E47F6" w:rsidP="00E62266">
            <w:pPr>
              <w:pStyle w:val="Default"/>
              <w:jc w:val="both"/>
              <w:rPr>
                <w:sz w:val="20"/>
                <w:szCs w:val="20"/>
              </w:rPr>
            </w:pPr>
            <w:r w:rsidRPr="00206662">
              <w:rPr>
                <w:sz w:val="20"/>
                <w:szCs w:val="20"/>
              </w:rPr>
              <w:t>Una vez realizado el fallo del procedimiento.</w:t>
            </w:r>
          </w:p>
        </w:tc>
      </w:tr>
      <w:tr w:rsidR="000E47F6" w:rsidRPr="00206662" w:rsidTr="00F24E9C">
        <w:trPr>
          <w:trHeight w:val="170"/>
          <w:jc w:val="center"/>
        </w:trPr>
        <w:tc>
          <w:tcPr>
            <w:tcW w:w="845" w:type="dxa"/>
            <w:tcBorders>
              <w:top w:val="single" w:sz="4" w:space="0" w:color="000000"/>
              <w:left w:val="single" w:sz="4" w:space="0" w:color="000000"/>
              <w:bottom w:val="single" w:sz="4" w:space="0" w:color="000000"/>
            </w:tcBorders>
          </w:tcPr>
          <w:p w:rsidR="000E47F6" w:rsidRPr="00206662" w:rsidRDefault="000E47F6" w:rsidP="00E62266">
            <w:pPr>
              <w:snapToGrid w:val="0"/>
              <w:jc w:val="center"/>
              <w:rPr>
                <w:rFonts w:ascii="Arial" w:hAnsi="Arial" w:cs="Arial"/>
                <w:sz w:val="20"/>
              </w:rPr>
            </w:pPr>
            <w:r w:rsidRPr="00206662">
              <w:rPr>
                <w:rFonts w:ascii="Arial" w:hAnsi="Arial" w:cs="Arial"/>
                <w:sz w:val="20"/>
              </w:rPr>
              <w:lastRenderedPageBreak/>
              <w:t>3.14.3</w:t>
            </w:r>
          </w:p>
        </w:tc>
        <w:tc>
          <w:tcPr>
            <w:tcW w:w="9399" w:type="dxa"/>
            <w:tcBorders>
              <w:top w:val="single" w:sz="4" w:space="0" w:color="000000"/>
              <w:left w:val="single" w:sz="4" w:space="0" w:color="000000"/>
              <w:bottom w:val="single" w:sz="4" w:space="0" w:color="000000"/>
              <w:right w:val="single" w:sz="4" w:space="0" w:color="000000"/>
            </w:tcBorders>
          </w:tcPr>
          <w:p w:rsidR="000E47F6" w:rsidRPr="00206662" w:rsidRDefault="000E47F6" w:rsidP="00E62266">
            <w:pPr>
              <w:pStyle w:val="Default"/>
              <w:jc w:val="both"/>
              <w:rPr>
                <w:sz w:val="20"/>
                <w:szCs w:val="20"/>
              </w:rPr>
            </w:pPr>
            <w:r w:rsidRPr="00206662">
              <w:rPr>
                <w:sz w:val="20"/>
                <w:szCs w:val="20"/>
              </w:rPr>
              <w:t>Área administradora del contrato.</w:t>
            </w:r>
          </w:p>
        </w:tc>
      </w:tr>
      <w:tr w:rsidR="000E47F6" w:rsidRPr="00206662" w:rsidTr="00F24E9C">
        <w:trPr>
          <w:trHeight w:val="170"/>
          <w:jc w:val="center"/>
        </w:trPr>
        <w:tc>
          <w:tcPr>
            <w:tcW w:w="845" w:type="dxa"/>
            <w:tcBorders>
              <w:top w:val="single" w:sz="4" w:space="0" w:color="000000"/>
              <w:left w:val="single" w:sz="4" w:space="0" w:color="000000"/>
              <w:bottom w:val="single" w:sz="4" w:space="0" w:color="000000"/>
            </w:tcBorders>
          </w:tcPr>
          <w:p w:rsidR="000E47F6" w:rsidRPr="00206662" w:rsidRDefault="000E47F6" w:rsidP="00E62266">
            <w:pPr>
              <w:snapToGrid w:val="0"/>
              <w:jc w:val="center"/>
              <w:rPr>
                <w:rFonts w:ascii="Arial" w:hAnsi="Arial" w:cs="Arial"/>
                <w:sz w:val="20"/>
              </w:rPr>
            </w:pPr>
            <w:r w:rsidRPr="00206662">
              <w:rPr>
                <w:rFonts w:ascii="Arial" w:hAnsi="Arial" w:cs="Arial"/>
                <w:sz w:val="20"/>
              </w:rPr>
              <w:t>3.14.4</w:t>
            </w:r>
          </w:p>
        </w:tc>
        <w:tc>
          <w:tcPr>
            <w:tcW w:w="9399" w:type="dxa"/>
            <w:tcBorders>
              <w:top w:val="single" w:sz="4" w:space="0" w:color="000000"/>
              <w:left w:val="single" w:sz="4" w:space="0" w:color="000000"/>
              <w:bottom w:val="single" w:sz="4" w:space="0" w:color="000000"/>
              <w:right w:val="single" w:sz="4" w:space="0" w:color="000000"/>
            </w:tcBorders>
          </w:tcPr>
          <w:p w:rsidR="000E47F6" w:rsidRPr="00206662" w:rsidRDefault="000E47F6" w:rsidP="00E62266">
            <w:pPr>
              <w:pStyle w:val="Default"/>
              <w:jc w:val="both"/>
              <w:rPr>
                <w:sz w:val="20"/>
                <w:szCs w:val="20"/>
              </w:rPr>
            </w:pPr>
            <w:r w:rsidRPr="00206662">
              <w:rPr>
                <w:sz w:val="20"/>
                <w:szCs w:val="20"/>
              </w:rPr>
              <w:t xml:space="preserve">Garantía de cumplimiento de contrato. </w:t>
            </w:r>
          </w:p>
        </w:tc>
      </w:tr>
      <w:tr w:rsidR="000E47F6" w:rsidRPr="00206662" w:rsidTr="00F24E9C">
        <w:trPr>
          <w:trHeight w:val="170"/>
          <w:jc w:val="center"/>
        </w:trPr>
        <w:tc>
          <w:tcPr>
            <w:tcW w:w="845" w:type="dxa"/>
            <w:tcBorders>
              <w:top w:val="single" w:sz="4" w:space="0" w:color="000000"/>
              <w:left w:val="single" w:sz="4" w:space="0" w:color="000000"/>
              <w:bottom w:val="single" w:sz="4" w:space="0" w:color="000000"/>
            </w:tcBorders>
          </w:tcPr>
          <w:p w:rsidR="000E47F6" w:rsidRPr="00206662" w:rsidRDefault="000E47F6" w:rsidP="00E62266">
            <w:pPr>
              <w:snapToGrid w:val="0"/>
              <w:jc w:val="center"/>
              <w:rPr>
                <w:rFonts w:ascii="Arial" w:hAnsi="Arial" w:cs="Arial"/>
                <w:sz w:val="20"/>
              </w:rPr>
            </w:pPr>
            <w:r w:rsidRPr="00206662">
              <w:rPr>
                <w:rFonts w:ascii="Arial" w:hAnsi="Arial" w:cs="Arial"/>
                <w:sz w:val="20"/>
              </w:rPr>
              <w:t>3.14.5</w:t>
            </w:r>
          </w:p>
        </w:tc>
        <w:tc>
          <w:tcPr>
            <w:tcW w:w="9399" w:type="dxa"/>
            <w:tcBorders>
              <w:top w:val="single" w:sz="4" w:space="0" w:color="000000"/>
              <w:left w:val="single" w:sz="4" w:space="0" w:color="000000"/>
              <w:bottom w:val="single" w:sz="4" w:space="0" w:color="000000"/>
              <w:right w:val="single" w:sz="4" w:space="0" w:color="000000"/>
            </w:tcBorders>
          </w:tcPr>
          <w:p w:rsidR="000E47F6" w:rsidRPr="00206662" w:rsidRDefault="000E47F6" w:rsidP="00E62266">
            <w:pPr>
              <w:pStyle w:val="Default"/>
              <w:jc w:val="both"/>
              <w:rPr>
                <w:sz w:val="20"/>
                <w:szCs w:val="20"/>
              </w:rPr>
            </w:pPr>
            <w:r w:rsidRPr="00206662">
              <w:rPr>
                <w:sz w:val="20"/>
                <w:szCs w:val="20"/>
              </w:rPr>
              <w:t>Plazo y condiciones de pago de e</w:t>
            </w:r>
            <w:r w:rsidRPr="00206662">
              <w:rPr>
                <w:rFonts w:eastAsia="Calibri"/>
                <w:bCs/>
                <w:sz w:val="20"/>
                <w:szCs w:val="20"/>
              </w:rPr>
              <w:t>ntrega de los bienes.</w:t>
            </w:r>
          </w:p>
        </w:tc>
      </w:tr>
      <w:tr w:rsidR="000E47F6" w:rsidRPr="00206662" w:rsidTr="00F24E9C">
        <w:trPr>
          <w:trHeight w:val="170"/>
          <w:jc w:val="center"/>
        </w:trPr>
        <w:tc>
          <w:tcPr>
            <w:tcW w:w="845" w:type="dxa"/>
            <w:tcBorders>
              <w:top w:val="single" w:sz="4" w:space="0" w:color="000000"/>
              <w:left w:val="single" w:sz="4" w:space="0" w:color="000000"/>
              <w:bottom w:val="single" w:sz="4" w:space="0" w:color="000000"/>
            </w:tcBorders>
          </w:tcPr>
          <w:p w:rsidR="000E47F6" w:rsidRPr="00206662" w:rsidRDefault="000E47F6" w:rsidP="00E62266">
            <w:pPr>
              <w:snapToGrid w:val="0"/>
              <w:jc w:val="center"/>
              <w:rPr>
                <w:rFonts w:ascii="Arial" w:hAnsi="Arial" w:cs="Arial"/>
                <w:sz w:val="20"/>
              </w:rPr>
            </w:pPr>
            <w:r w:rsidRPr="00206662">
              <w:rPr>
                <w:rFonts w:ascii="Arial" w:hAnsi="Arial" w:cs="Arial"/>
                <w:sz w:val="20"/>
              </w:rPr>
              <w:t>3.14.6</w:t>
            </w:r>
          </w:p>
        </w:tc>
        <w:tc>
          <w:tcPr>
            <w:tcW w:w="9399" w:type="dxa"/>
            <w:tcBorders>
              <w:top w:val="single" w:sz="4" w:space="0" w:color="000000"/>
              <w:left w:val="single" w:sz="4" w:space="0" w:color="000000"/>
              <w:bottom w:val="single" w:sz="4" w:space="0" w:color="000000"/>
              <w:right w:val="single" w:sz="4" w:space="0" w:color="000000"/>
            </w:tcBorders>
          </w:tcPr>
          <w:p w:rsidR="000E47F6" w:rsidRPr="00206662" w:rsidRDefault="000E47F6" w:rsidP="00E62266">
            <w:pPr>
              <w:pStyle w:val="Default"/>
              <w:jc w:val="both"/>
              <w:rPr>
                <w:sz w:val="20"/>
                <w:szCs w:val="20"/>
              </w:rPr>
            </w:pPr>
            <w:r w:rsidRPr="00206662">
              <w:rPr>
                <w:sz w:val="20"/>
                <w:szCs w:val="20"/>
              </w:rPr>
              <w:t>Penas convencionales por atraso en la e</w:t>
            </w:r>
            <w:r w:rsidRPr="00206662">
              <w:rPr>
                <w:rFonts w:eastAsia="Calibri"/>
                <w:bCs/>
                <w:sz w:val="20"/>
                <w:szCs w:val="20"/>
              </w:rPr>
              <w:t>ntrega de los bienes.</w:t>
            </w:r>
          </w:p>
        </w:tc>
      </w:tr>
      <w:tr w:rsidR="000E47F6" w:rsidRPr="00206662" w:rsidTr="00F24E9C">
        <w:trPr>
          <w:trHeight w:val="170"/>
          <w:jc w:val="center"/>
        </w:trPr>
        <w:tc>
          <w:tcPr>
            <w:tcW w:w="845" w:type="dxa"/>
            <w:tcBorders>
              <w:top w:val="single" w:sz="4" w:space="0" w:color="000000"/>
              <w:left w:val="single" w:sz="4" w:space="0" w:color="000000"/>
              <w:bottom w:val="single" w:sz="4" w:space="0" w:color="000000"/>
            </w:tcBorders>
          </w:tcPr>
          <w:p w:rsidR="000E47F6" w:rsidRPr="00206662" w:rsidRDefault="000E47F6" w:rsidP="00E62266">
            <w:pPr>
              <w:snapToGrid w:val="0"/>
              <w:jc w:val="center"/>
              <w:rPr>
                <w:rFonts w:ascii="Arial" w:hAnsi="Arial" w:cs="Arial"/>
                <w:sz w:val="20"/>
              </w:rPr>
            </w:pPr>
            <w:r w:rsidRPr="00206662">
              <w:rPr>
                <w:rFonts w:ascii="Arial" w:hAnsi="Arial" w:cs="Arial"/>
                <w:sz w:val="20"/>
              </w:rPr>
              <w:t>3.14.7</w:t>
            </w:r>
          </w:p>
        </w:tc>
        <w:tc>
          <w:tcPr>
            <w:tcW w:w="9399" w:type="dxa"/>
            <w:tcBorders>
              <w:top w:val="single" w:sz="4" w:space="0" w:color="000000"/>
              <w:left w:val="single" w:sz="4" w:space="0" w:color="000000"/>
              <w:bottom w:val="single" w:sz="4" w:space="0" w:color="000000"/>
              <w:right w:val="single" w:sz="4" w:space="0" w:color="000000"/>
            </w:tcBorders>
          </w:tcPr>
          <w:p w:rsidR="000E47F6" w:rsidRPr="00206662" w:rsidRDefault="000E47F6" w:rsidP="00E62266">
            <w:pPr>
              <w:pStyle w:val="Default"/>
              <w:jc w:val="both"/>
              <w:rPr>
                <w:sz w:val="20"/>
                <w:szCs w:val="20"/>
              </w:rPr>
            </w:pPr>
            <w:r w:rsidRPr="00206662">
              <w:rPr>
                <w:sz w:val="20"/>
                <w:szCs w:val="20"/>
              </w:rPr>
              <w:t>Rescisión administrativa del contrato.</w:t>
            </w:r>
          </w:p>
        </w:tc>
      </w:tr>
      <w:tr w:rsidR="000E47F6" w:rsidRPr="00206662" w:rsidTr="00F24E9C">
        <w:trPr>
          <w:trHeight w:val="170"/>
          <w:jc w:val="center"/>
        </w:trPr>
        <w:tc>
          <w:tcPr>
            <w:tcW w:w="845" w:type="dxa"/>
            <w:tcBorders>
              <w:top w:val="single" w:sz="4" w:space="0" w:color="000000"/>
              <w:left w:val="single" w:sz="4" w:space="0" w:color="000000"/>
              <w:bottom w:val="single" w:sz="4" w:space="0" w:color="000000"/>
            </w:tcBorders>
          </w:tcPr>
          <w:p w:rsidR="000E47F6" w:rsidRPr="00206662" w:rsidRDefault="000E47F6" w:rsidP="00E62266">
            <w:pPr>
              <w:snapToGrid w:val="0"/>
              <w:jc w:val="center"/>
              <w:rPr>
                <w:rFonts w:ascii="Arial" w:hAnsi="Arial" w:cs="Arial"/>
                <w:b/>
                <w:sz w:val="20"/>
              </w:rPr>
            </w:pPr>
            <w:r w:rsidRPr="00206662">
              <w:rPr>
                <w:rFonts w:ascii="Arial" w:hAnsi="Arial" w:cs="Arial"/>
                <w:b/>
                <w:sz w:val="20"/>
              </w:rPr>
              <w:t>4.</w:t>
            </w:r>
          </w:p>
        </w:tc>
        <w:tc>
          <w:tcPr>
            <w:tcW w:w="9399" w:type="dxa"/>
            <w:tcBorders>
              <w:top w:val="single" w:sz="4" w:space="0" w:color="000000"/>
              <w:left w:val="single" w:sz="4" w:space="0" w:color="000000"/>
              <w:bottom w:val="single" w:sz="4" w:space="0" w:color="000000"/>
              <w:right w:val="single" w:sz="4" w:space="0" w:color="000000"/>
            </w:tcBorders>
          </w:tcPr>
          <w:p w:rsidR="000E47F6" w:rsidRPr="00206662" w:rsidRDefault="000E47F6" w:rsidP="00A80F86">
            <w:pPr>
              <w:snapToGrid w:val="0"/>
              <w:jc w:val="both"/>
              <w:rPr>
                <w:rFonts w:ascii="Arial" w:hAnsi="Arial" w:cs="Arial"/>
                <w:b/>
                <w:sz w:val="20"/>
              </w:rPr>
            </w:pPr>
            <w:r w:rsidRPr="00206662">
              <w:rPr>
                <w:rFonts w:ascii="Arial" w:hAnsi="Arial" w:cs="Arial"/>
                <w:b/>
                <w:sz w:val="20"/>
              </w:rPr>
              <w:t xml:space="preserve">Documentos que deberán presentar quienes deseen participar en la </w:t>
            </w:r>
            <w:r w:rsidRPr="00671017">
              <w:rPr>
                <w:rFonts w:ascii="Arial" w:hAnsi="Arial" w:cs="Arial"/>
                <w:b/>
                <w:noProof/>
                <w:sz w:val="20"/>
              </w:rPr>
              <w:t>Invitación a cuando menos tres personas</w:t>
            </w:r>
            <w:r>
              <w:rPr>
                <w:rFonts w:ascii="Arial" w:hAnsi="Arial" w:cs="Arial"/>
                <w:b/>
                <w:sz w:val="20"/>
              </w:rPr>
              <w:t xml:space="preserve"> </w:t>
            </w:r>
            <w:r w:rsidRPr="00206662">
              <w:rPr>
                <w:rFonts w:ascii="Arial" w:hAnsi="Arial" w:cs="Arial"/>
                <w:b/>
                <w:sz w:val="20"/>
              </w:rPr>
              <w:t>y, entregar con el sobre que se genere en COMPRANET, relativo a la proposición técnica y económica.</w:t>
            </w:r>
          </w:p>
        </w:tc>
      </w:tr>
      <w:tr w:rsidR="000E47F6" w:rsidRPr="00206662" w:rsidTr="00F24E9C">
        <w:trPr>
          <w:trHeight w:val="170"/>
          <w:jc w:val="center"/>
        </w:trPr>
        <w:tc>
          <w:tcPr>
            <w:tcW w:w="845" w:type="dxa"/>
            <w:tcBorders>
              <w:top w:val="single" w:sz="4" w:space="0" w:color="000000"/>
              <w:left w:val="single" w:sz="4" w:space="0" w:color="000000"/>
              <w:bottom w:val="single" w:sz="4" w:space="0" w:color="000000"/>
            </w:tcBorders>
          </w:tcPr>
          <w:p w:rsidR="000E47F6" w:rsidRPr="00206662" w:rsidRDefault="000E47F6" w:rsidP="00E62266">
            <w:pPr>
              <w:snapToGrid w:val="0"/>
              <w:jc w:val="center"/>
              <w:rPr>
                <w:rFonts w:ascii="Arial" w:hAnsi="Arial" w:cs="Arial"/>
                <w:sz w:val="20"/>
              </w:rPr>
            </w:pPr>
            <w:r w:rsidRPr="00206662">
              <w:rPr>
                <w:rFonts w:ascii="Arial" w:hAnsi="Arial" w:cs="Arial"/>
                <w:sz w:val="20"/>
              </w:rPr>
              <w:t>4.1</w:t>
            </w:r>
          </w:p>
        </w:tc>
        <w:tc>
          <w:tcPr>
            <w:tcW w:w="9399" w:type="dxa"/>
            <w:tcBorders>
              <w:top w:val="single" w:sz="4" w:space="0" w:color="000000"/>
              <w:left w:val="single" w:sz="4" w:space="0" w:color="000000"/>
              <w:bottom w:val="single" w:sz="4" w:space="0" w:color="000000"/>
              <w:right w:val="single" w:sz="4" w:space="0" w:color="000000"/>
            </w:tcBorders>
          </w:tcPr>
          <w:p w:rsidR="000E47F6" w:rsidRPr="00206662" w:rsidRDefault="000E47F6" w:rsidP="00E62266">
            <w:pPr>
              <w:pStyle w:val="Default"/>
              <w:jc w:val="both"/>
              <w:rPr>
                <w:sz w:val="20"/>
                <w:szCs w:val="20"/>
              </w:rPr>
            </w:pPr>
            <w:r w:rsidRPr="00206662">
              <w:rPr>
                <w:sz w:val="20"/>
                <w:szCs w:val="20"/>
              </w:rPr>
              <w:t xml:space="preserve">Causas de </w:t>
            </w:r>
            <w:proofErr w:type="spellStart"/>
            <w:r w:rsidRPr="00206662">
              <w:rPr>
                <w:sz w:val="20"/>
                <w:szCs w:val="20"/>
              </w:rPr>
              <w:t>desechamiento</w:t>
            </w:r>
            <w:proofErr w:type="spellEnd"/>
            <w:r w:rsidRPr="00206662">
              <w:rPr>
                <w:sz w:val="20"/>
                <w:szCs w:val="20"/>
              </w:rPr>
              <w:t>.</w:t>
            </w:r>
          </w:p>
        </w:tc>
      </w:tr>
      <w:tr w:rsidR="000E47F6" w:rsidRPr="00206662" w:rsidTr="00F24E9C">
        <w:trPr>
          <w:trHeight w:val="170"/>
          <w:jc w:val="center"/>
        </w:trPr>
        <w:tc>
          <w:tcPr>
            <w:tcW w:w="845" w:type="dxa"/>
            <w:tcBorders>
              <w:top w:val="single" w:sz="4" w:space="0" w:color="000000"/>
              <w:left w:val="single" w:sz="4" w:space="0" w:color="000000"/>
              <w:bottom w:val="single" w:sz="4" w:space="0" w:color="000000"/>
            </w:tcBorders>
          </w:tcPr>
          <w:p w:rsidR="000E47F6" w:rsidRPr="00206662" w:rsidRDefault="000E47F6" w:rsidP="00E62266">
            <w:pPr>
              <w:snapToGrid w:val="0"/>
              <w:jc w:val="center"/>
              <w:rPr>
                <w:rFonts w:ascii="Arial" w:hAnsi="Arial" w:cs="Arial"/>
                <w:sz w:val="20"/>
              </w:rPr>
            </w:pPr>
            <w:r w:rsidRPr="00206662">
              <w:rPr>
                <w:rFonts w:ascii="Arial" w:hAnsi="Arial" w:cs="Arial"/>
                <w:sz w:val="20"/>
              </w:rPr>
              <w:t>4.2</w:t>
            </w:r>
          </w:p>
        </w:tc>
        <w:tc>
          <w:tcPr>
            <w:tcW w:w="9399" w:type="dxa"/>
            <w:tcBorders>
              <w:top w:val="single" w:sz="4" w:space="0" w:color="000000"/>
              <w:left w:val="single" w:sz="4" w:space="0" w:color="000000"/>
              <w:bottom w:val="single" w:sz="4" w:space="0" w:color="000000"/>
              <w:right w:val="single" w:sz="4" w:space="0" w:color="000000"/>
            </w:tcBorders>
          </w:tcPr>
          <w:p w:rsidR="000E47F6" w:rsidRPr="00206662" w:rsidRDefault="000E47F6" w:rsidP="00E62266">
            <w:pPr>
              <w:pStyle w:val="Default"/>
              <w:jc w:val="both"/>
              <w:rPr>
                <w:sz w:val="20"/>
                <w:szCs w:val="20"/>
              </w:rPr>
            </w:pPr>
            <w:r w:rsidRPr="00206662">
              <w:rPr>
                <w:sz w:val="20"/>
                <w:szCs w:val="20"/>
              </w:rPr>
              <w:t>Instrucciones para elaborar las proposiciones.</w:t>
            </w:r>
          </w:p>
        </w:tc>
      </w:tr>
      <w:tr w:rsidR="000E47F6" w:rsidRPr="00206662" w:rsidTr="00F24E9C">
        <w:trPr>
          <w:trHeight w:val="170"/>
          <w:jc w:val="center"/>
        </w:trPr>
        <w:tc>
          <w:tcPr>
            <w:tcW w:w="845" w:type="dxa"/>
            <w:tcBorders>
              <w:top w:val="single" w:sz="4" w:space="0" w:color="000000"/>
              <w:left w:val="single" w:sz="4" w:space="0" w:color="000000"/>
              <w:bottom w:val="single" w:sz="4" w:space="0" w:color="000000"/>
            </w:tcBorders>
          </w:tcPr>
          <w:p w:rsidR="000E47F6" w:rsidRPr="00206662" w:rsidRDefault="000E47F6" w:rsidP="00E62266">
            <w:pPr>
              <w:snapToGrid w:val="0"/>
              <w:jc w:val="center"/>
              <w:rPr>
                <w:rFonts w:ascii="Arial" w:hAnsi="Arial" w:cs="Arial"/>
                <w:b/>
                <w:sz w:val="20"/>
              </w:rPr>
            </w:pPr>
            <w:r w:rsidRPr="00206662">
              <w:rPr>
                <w:rFonts w:ascii="Arial" w:hAnsi="Arial" w:cs="Arial"/>
                <w:b/>
                <w:sz w:val="20"/>
              </w:rPr>
              <w:t>5.</w:t>
            </w:r>
          </w:p>
        </w:tc>
        <w:tc>
          <w:tcPr>
            <w:tcW w:w="9399" w:type="dxa"/>
            <w:tcBorders>
              <w:top w:val="single" w:sz="4" w:space="0" w:color="000000"/>
              <w:left w:val="single" w:sz="4" w:space="0" w:color="000000"/>
              <w:bottom w:val="single" w:sz="4" w:space="0" w:color="000000"/>
              <w:right w:val="single" w:sz="4" w:space="0" w:color="000000"/>
            </w:tcBorders>
          </w:tcPr>
          <w:p w:rsidR="000E47F6" w:rsidRPr="00206662" w:rsidRDefault="000E47F6" w:rsidP="00E62266">
            <w:pPr>
              <w:pStyle w:val="Default"/>
              <w:jc w:val="both"/>
              <w:rPr>
                <w:b/>
                <w:sz w:val="20"/>
                <w:szCs w:val="20"/>
              </w:rPr>
            </w:pPr>
            <w:r w:rsidRPr="00206662">
              <w:rPr>
                <w:b/>
                <w:sz w:val="20"/>
                <w:szCs w:val="20"/>
              </w:rPr>
              <w:t>Criterios para la evaluación de las proposiciones, adjudicación de los contratos.</w:t>
            </w:r>
          </w:p>
        </w:tc>
      </w:tr>
      <w:tr w:rsidR="000E47F6" w:rsidRPr="00206662" w:rsidTr="00F24E9C">
        <w:trPr>
          <w:trHeight w:val="170"/>
          <w:jc w:val="center"/>
        </w:trPr>
        <w:tc>
          <w:tcPr>
            <w:tcW w:w="845" w:type="dxa"/>
            <w:tcBorders>
              <w:top w:val="single" w:sz="4" w:space="0" w:color="000000"/>
              <w:left w:val="single" w:sz="4" w:space="0" w:color="000000"/>
              <w:bottom w:val="single" w:sz="4" w:space="0" w:color="000000"/>
            </w:tcBorders>
          </w:tcPr>
          <w:p w:rsidR="000E47F6" w:rsidRPr="00206662" w:rsidRDefault="000E47F6" w:rsidP="00E62266">
            <w:pPr>
              <w:snapToGrid w:val="0"/>
              <w:jc w:val="center"/>
              <w:rPr>
                <w:rFonts w:ascii="Arial" w:hAnsi="Arial" w:cs="Arial"/>
                <w:sz w:val="20"/>
              </w:rPr>
            </w:pPr>
            <w:r w:rsidRPr="00206662">
              <w:rPr>
                <w:rFonts w:ascii="Arial" w:hAnsi="Arial" w:cs="Arial"/>
                <w:sz w:val="20"/>
              </w:rPr>
              <w:t>5.1</w:t>
            </w:r>
          </w:p>
        </w:tc>
        <w:tc>
          <w:tcPr>
            <w:tcW w:w="9399" w:type="dxa"/>
            <w:tcBorders>
              <w:top w:val="single" w:sz="4" w:space="0" w:color="000000"/>
              <w:left w:val="single" w:sz="4" w:space="0" w:color="000000"/>
              <w:bottom w:val="single" w:sz="4" w:space="0" w:color="000000"/>
              <w:right w:val="single" w:sz="4" w:space="0" w:color="000000"/>
            </w:tcBorders>
          </w:tcPr>
          <w:p w:rsidR="000E47F6" w:rsidRPr="00206662" w:rsidRDefault="000E47F6" w:rsidP="00E62266">
            <w:pPr>
              <w:pStyle w:val="Default"/>
              <w:jc w:val="both"/>
              <w:rPr>
                <w:sz w:val="20"/>
                <w:szCs w:val="20"/>
              </w:rPr>
            </w:pPr>
            <w:r w:rsidRPr="00206662">
              <w:rPr>
                <w:sz w:val="20"/>
                <w:szCs w:val="20"/>
              </w:rPr>
              <w:t>Criterios de evaluación.</w:t>
            </w:r>
          </w:p>
        </w:tc>
      </w:tr>
      <w:tr w:rsidR="000E47F6" w:rsidRPr="00206662" w:rsidTr="00F24E9C">
        <w:trPr>
          <w:trHeight w:val="170"/>
          <w:jc w:val="center"/>
        </w:trPr>
        <w:tc>
          <w:tcPr>
            <w:tcW w:w="845" w:type="dxa"/>
            <w:tcBorders>
              <w:top w:val="single" w:sz="4" w:space="0" w:color="000000"/>
              <w:left w:val="single" w:sz="4" w:space="0" w:color="000000"/>
              <w:bottom w:val="single" w:sz="4" w:space="0" w:color="000000"/>
            </w:tcBorders>
          </w:tcPr>
          <w:p w:rsidR="000E47F6" w:rsidRPr="00206662" w:rsidRDefault="000E47F6" w:rsidP="00E62266">
            <w:pPr>
              <w:snapToGrid w:val="0"/>
              <w:jc w:val="center"/>
              <w:rPr>
                <w:rFonts w:ascii="Arial" w:hAnsi="Arial" w:cs="Arial"/>
                <w:sz w:val="20"/>
              </w:rPr>
            </w:pPr>
            <w:r w:rsidRPr="00206662">
              <w:rPr>
                <w:rFonts w:ascii="Arial" w:hAnsi="Arial" w:cs="Arial"/>
                <w:sz w:val="20"/>
              </w:rPr>
              <w:t>I.</w:t>
            </w:r>
          </w:p>
        </w:tc>
        <w:tc>
          <w:tcPr>
            <w:tcW w:w="9399" w:type="dxa"/>
            <w:tcBorders>
              <w:top w:val="single" w:sz="4" w:space="0" w:color="000000"/>
              <w:left w:val="single" w:sz="4" w:space="0" w:color="000000"/>
              <w:bottom w:val="single" w:sz="4" w:space="0" w:color="000000"/>
              <w:right w:val="single" w:sz="4" w:space="0" w:color="000000"/>
            </w:tcBorders>
          </w:tcPr>
          <w:p w:rsidR="000E47F6" w:rsidRPr="00206662" w:rsidRDefault="000E47F6" w:rsidP="00E62266">
            <w:pPr>
              <w:pStyle w:val="Default"/>
              <w:jc w:val="both"/>
              <w:rPr>
                <w:color w:val="auto"/>
                <w:sz w:val="20"/>
                <w:szCs w:val="20"/>
              </w:rPr>
            </w:pPr>
            <w:r w:rsidRPr="00206662">
              <w:rPr>
                <w:color w:val="auto"/>
                <w:sz w:val="20"/>
                <w:szCs w:val="20"/>
              </w:rPr>
              <w:t xml:space="preserve">Evaluación de las proposiciones técnicas </w:t>
            </w:r>
          </w:p>
        </w:tc>
      </w:tr>
      <w:tr w:rsidR="000E47F6" w:rsidRPr="00206662" w:rsidTr="00F24E9C">
        <w:trPr>
          <w:trHeight w:val="170"/>
          <w:jc w:val="center"/>
        </w:trPr>
        <w:tc>
          <w:tcPr>
            <w:tcW w:w="845" w:type="dxa"/>
            <w:tcBorders>
              <w:top w:val="single" w:sz="4" w:space="0" w:color="000000"/>
              <w:left w:val="single" w:sz="4" w:space="0" w:color="000000"/>
              <w:bottom w:val="single" w:sz="4" w:space="0" w:color="000000"/>
            </w:tcBorders>
          </w:tcPr>
          <w:p w:rsidR="000E47F6" w:rsidRPr="00206662" w:rsidRDefault="000E47F6" w:rsidP="00E62266">
            <w:pPr>
              <w:snapToGrid w:val="0"/>
              <w:jc w:val="center"/>
              <w:rPr>
                <w:rFonts w:ascii="Arial" w:hAnsi="Arial" w:cs="Arial"/>
                <w:sz w:val="20"/>
              </w:rPr>
            </w:pPr>
            <w:r w:rsidRPr="00206662">
              <w:rPr>
                <w:rFonts w:ascii="Arial" w:hAnsi="Arial" w:cs="Arial"/>
                <w:sz w:val="20"/>
              </w:rPr>
              <w:t>II.</w:t>
            </w:r>
          </w:p>
        </w:tc>
        <w:tc>
          <w:tcPr>
            <w:tcW w:w="9399" w:type="dxa"/>
            <w:tcBorders>
              <w:top w:val="single" w:sz="4" w:space="0" w:color="000000"/>
              <w:left w:val="single" w:sz="4" w:space="0" w:color="000000"/>
              <w:bottom w:val="single" w:sz="4" w:space="0" w:color="000000"/>
              <w:right w:val="single" w:sz="4" w:space="0" w:color="000000"/>
            </w:tcBorders>
          </w:tcPr>
          <w:p w:rsidR="000E47F6" w:rsidRPr="00206662" w:rsidRDefault="000E47F6" w:rsidP="00E62266">
            <w:pPr>
              <w:pStyle w:val="Default"/>
              <w:jc w:val="both"/>
              <w:rPr>
                <w:color w:val="auto"/>
                <w:sz w:val="20"/>
                <w:szCs w:val="20"/>
              </w:rPr>
            </w:pPr>
            <w:r w:rsidRPr="00206662">
              <w:rPr>
                <w:color w:val="auto"/>
                <w:sz w:val="20"/>
                <w:szCs w:val="20"/>
              </w:rPr>
              <w:t xml:space="preserve">Evaluación de las proposiciones económicas </w:t>
            </w:r>
          </w:p>
        </w:tc>
      </w:tr>
      <w:tr w:rsidR="000E47F6" w:rsidRPr="00206662" w:rsidTr="00F24E9C">
        <w:trPr>
          <w:trHeight w:val="170"/>
          <w:jc w:val="center"/>
        </w:trPr>
        <w:tc>
          <w:tcPr>
            <w:tcW w:w="845" w:type="dxa"/>
            <w:tcBorders>
              <w:top w:val="single" w:sz="4" w:space="0" w:color="000000"/>
              <w:left w:val="single" w:sz="4" w:space="0" w:color="000000"/>
              <w:bottom w:val="single" w:sz="4" w:space="0" w:color="000000"/>
            </w:tcBorders>
          </w:tcPr>
          <w:p w:rsidR="000E47F6" w:rsidRPr="00206662" w:rsidRDefault="000E47F6" w:rsidP="00E62266">
            <w:pPr>
              <w:snapToGrid w:val="0"/>
              <w:jc w:val="center"/>
              <w:rPr>
                <w:rFonts w:ascii="Arial" w:hAnsi="Arial" w:cs="Arial"/>
                <w:sz w:val="20"/>
              </w:rPr>
            </w:pPr>
            <w:r w:rsidRPr="00206662">
              <w:rPr>
                <w:rFonts w:ascii="Arial" w:hAnsi="Arial" w:cs="Arial"/>
                <w:sz w:val="20"/>
              </w:rPr>
              <w:t>5.2</w:t>
            </w:r>
          </w:p>
        </w:tc>
        <w:tc>
          <w:tcPr>
            <w:tcW w:w="9399" w:type="dxa"/>
            <w:tcBorders>
              <w:top w:val="single" w:sz="4" w:space="0" w:color="000000"/>
              <w:left w:val="single" w:sz="4" w:space="0" w:color="000000"/>
              <w:bottom w:val="single" w:sz="4" w:space="0" w:color="000000"/>
              <w:right w:val="single" w:sz="4" w:space="0" w:color="000000"/>
            </w:tcBorders>
          </w:tcPr>
          <w:p w:rsidR="000E47F6" w:rsidRPr="00206662" w:rsidRDefault="000E47F6" w:rsidP="00E62266">
            <w:pPr>
              <w:pStyle w:val="Default"/>
              <w:jc w:val="both"/>
              <w:rPr>
                <w:sz w:val="20"/>
                <w:szCs w:val="20"/>
              </w:rPr>
            </w:pPr>
            <w:r w:rsidRPr="00206662">
              <w:rPr>
                <w:sz w:val="20"/>
                <w:szCs w:val="20"/>
              </w:rPr>
              <w:t xml:space="preserve">Criterios de adjudicación de los contratos. </w:t>
            </w:r>
          </w:p>
        </w:tc>
      </w:tr>
      <w:tr w:rsidR="000E47F6" w:rsidRPr="00206662" w:rsidTr="00F24E9C">
        <w:trPr>
          <w:trHeight w:val="170"/>
          <w:jc w:val="center"/>
        </w:trPr>
        <w:tc>
          <w:tcPr>
            <w:tcW w:w="845" w:type="dxa"/>
            <w:tcBorders>
              <w:top w:val="single" w:sz="4" w:space="0" w:color="000000"/>
              <w:left w:val="single" w:sz="4" w:space="0" w:color="000000"/>
              <w:bottom w:val="single" w:sz="4" w:space="0" w:color="000000"/>
            </w:tcBorders>
          </w:tcPr>
          <w:p w:rsidR="000E47F6" w:rsidRPr="00206662" w:rsidRDefault="000E47F6" w:rsidP="00E62266">
            <w:pPr>
              <w:snapToGrid w:val="0"/>
              <w:jc w:val="center"/>
              <w:rPr>
                <w:rFonts w:ascii="Arial" w:hAnsi="Arial" w:cs="Arial"/>
                <w:b/>
                <w:sz w:val="20"/>
              </w:rPr>
            </w:pPr>
            <w:r w:rsidRPr="00206662">
              <w:rPr>
                <w:rFonts w:ascii="Arial" w:hAnsi="Arial" w:cs="Arial"/>
                <w:b/>
                <w:sz w:val="20"/>
              </w:rPr>
              <w:t>6.</w:t>
            </w:r>
          </w:p>
        </w:tc>
        <w:tc>
          <w:tcPr>
            <w:tcW w:w="9399" w:type="dxa"/>
            <w:tcBorders>
              <w:top w:val="single" w:sz="4" w:space="0" w:color="000000"/>
              <w:left w:val="single" w:sz="4" w:space="0" w:color="000000"/>
              <w:bottom w:val="single" w:sz="4" w:space="0" w:color="000000"/>
              <w:right w:val="single" w:sz="4" w:space="0" w:color="000000"/>
            </w:tcBorders>
          </w:tcPr>
          <w:p w:rsidR="000E47F6" w:rsidRPr="00206662" w:rsidRDefault="000E47F6" w:rsidP="00E62266">
            <w:pPr>
              <w:pStyle w:val="Default"/>
              <w:jc w:val="both"/>
              <w:rPr>
                <w:b/>
                <w:sz w:val="20"/>
                <w:szCs w:val="20"/>
              </w:rPr>
            </w:pPr>
            <w:r w:rsidRPr="00206662">
              <w:rPr>
                <w:b/>
                <w:sz w:val="20"/>
                <w:szCs w:val="20"/>
              </w:rPr>
              <w:t xml:space="preserve">Documentación que deben presentar los licitantes. </w:t>
            </w:r>
          </w:p>
        </w:tc>
      </w:tr>
      <w:tr w:rsidR="000E47F6" w:rsidRPr="00206662" w:rsidTr="00F24E9C">
        <w:trPr>
          <w:trHeight w:val="170"/>
          <w:jc w:val="center"/>
        </w:trPr>
        <w:tc>
          <w:tcPr>
            <w:tcW w:w="845" w:type="dxa"/>
            <w:tcBorders>
              <w:top w:val="single" w:sz="4" w:space="0" w:color="000000"/>
              <w:left w:val="single" w:sz="4" w:space="0" w:color="000000"/>
              <w:bottom w:val="single" w:sz="4" w:space="0" w:color="000000"/>
            </w:tcBorders>
          </w:tcPr>
          <w:p w:rsidR="000E47F6" w:rsidRPr="00206662" w:rsidRDefault="000E47F6" w:rsidP="00E62266">
            <w:pPr>
              <w:snapToGrid w:val="0"/>
              <w:jc w:val="center"/>
              <w:rPr>
                <w:rFonts w:ascii="Arial" w:hAnsi="Arial" w:cs="Arial"/>
                <w:sz w:val="20"/>
              </w:rPr>
            </w:pPr>
            <w:r w:rsidRPr="00206662">
              <w:rPr>
                <w:rFonts w:ascii="Arial" w:hAnsi="Arial" w:cs="Arial"/>
                <w:sz w:val="20"/>
              </w:rPr>
              <w:t>6.1</w:t>
            </w:r>
          </w:p>
        </w:tc>
        <w:tc>
          <w:tcPr>
            <w:tcW w:w="9399" w:type="dxa"/>
            <w:tcBorders>
              <w:top w:val="single" w:sz="4" w:space="0" w:color="000000"/>
              <w:left w:val="single" w:sz="4" w:space="0" w:color="000000"/>
              <w:bottom w:val="single" w:sz="4" w:space="0" w:color="000000"/>
              <w:right w:val="single" w:sz="4" w:space="0" w:color="000000"/>
            </w:tcBorders>
          </w:tcPr>
          <w:p w:rsidR="000E47F6" w:rsidRPr="00206662" w:rsidRDefault="000E47F6" w:rsidP="00E62266">
            <w:pPr>
              <w:pStyle w:val="Default"/>
              <w:jc w:val="both"/>
              <w:rPr>
                <w:sz w:val="20"/>
                <w:szCs w:val="20"/>
              </w:rPr>
            </w:pPr>
            <w:r w:rsidRPr="00206662">
              <w:rPr>
                <w:sz w:val="20"/>
                <w:szCs w:val="20"/>
              </w:rPr>
              <w:t>Propuesta técnica.</w:t>
            </w:r>
          </w:p>
        </w:tc>
      </w:tr>
      <w:tr w:rsidR="000E47F6" w:rsidRPr="00206662" w:rsidTr="00F24E9C">
        <w:trPr>
          <w:trHeight w:val="170"/>
          <w:jc w:val="center"/>
        </w:trPr>
        <w:tc>
          <w:tcPr>
            <w:tcW w:w="845" w:type="dxa"/>
            <w:tcBorders>
              <w:top w:val="single" w:sz="4" w:space="0" w:color="000000"/>
              <w:left w:val="single" w:sz="4" w:space="0" w:color="000000"/>
              <w:bottom w:val="single" w:sz="4" w:space="0" w:color="000000"/>
            </w:tcBorders>
          </w:tcPr>
          <w:p w:rsidR="000E47F6" w:rsidRPr="00206662" w:rsidRDefault="000E47F6" w:rsidP="00E62266">
            <w:pPr>
              <w:snapToGrid w:val="0"/>
              <w:jc w:val="center"/>
              <w:rPr>
                <w:rFonts w:ascii="Arial" w:hAnsi="Arial" w:cs="Arial"/>
                <w:sz w:val="20"/>
              </w:rPr>
            </w:pPr>
            <w:r w:rsidRPr="00206662">
              <w:rPr>
                <w:rFonts w:ascii="Arial" w:hAnsi="Arial" w:cs="Arial"/>
                <w:sz w:val="20"/>
              </w:rPr>
              <w:t>6.2</w:t>
            </w:r>
          </w:p>
        </w:tc>
        <w:tc>
          <w:tcPr>
            <w:tcW w:w="9399" w:type="dxa"/>
            <w:tcBorders>
              <w:top w:val="single" w:sz="4" w:space="0" w:color="000000"/>
              <w:left w:val="single" w:sz="4" w:space="0" w:color="000000"/>
              <w:bottom w:val="single" w:sz="4" w:space="0" w:color="000000"/>
              <w:right w:val="single" w:sz="4" w:space="0" w:color="000000"/>
            </w:tcBorders>
          </w:tcPr>
          <w:p w:rsidR="000E47F6" w:rsidRPr="00206662" w:rsidRDefault="000E47F6" w:rsidP="00E62266">
            <w:pPr>
              <w:pStyle w:val="Default"/>
              <w:jc w:val="both"/>
              <w:rPr>
                <w:color w:val="auto"/>
                <w:sz w:val="20"/>
                <w:szCs w:val="20"/>
              </w:rPr>
            </w:pPr>
            <w:r w:rsidRPr="00206662">
              <w:rPr>
                <w:color w:val="auto"/>
                <w:sz w:val="20"/>
              </w:rPr>
              <w:t>Documentación legal y administrativa</w:t>
            </w:r>
          </w:p>
        </w:tc>
      </w:tr>
      <w:tr w:rsidR="000E47F6" w:rsidRPr="00206662" w:rsidTr="00F24E9C">
        <w:trPr>
          <w:trHeight w:val="170"/>
          <w:jc w:val="center"/>
        </w:trPr>
        <w:tc>
          <w:tcPr>
            <w:tcW w:w="845" w:type="dxa"/>
            <w:tcBorders>
              <w:top w:val="single" w:sz="4" w:space="0" w:color="000000"/>
              <w:left w:val="single" w:sz="4" w:space="0" w:color="000000"/>
              <w:bottom w:val="single" w:sz="4" w:space="0" w:color="000000"/>
            </w:tcBorders>
          </w:tcPr>
          <w:p w:rsidR="000E47F6" w:rsidRPr="00206662" w:rsidRDefault="000E47F6" w:rsidP="00E62266">
            <w:pPr>
              <w:snapToGrid w:val="0"/>
              <w:jc w:val="center"/>
              <w:rPr>
                <w:rFonts w:ascii="Arial" w:hAnsi="Arial" w:cs="Arial"/>
                <w:sz w:val="20"/>
              </w:rPr>
            </w:pPr>
            <w:r w:rsidRPr="00206662">
              <w:rPr>
                <w:rFonts w:ascii="Arial" w:hAnsi="Arial" w:cs="Arial"/>
                <w:sz w:val="20"/>
              </w:rPr>
              <w:t>6.3</w:t>
            </w:r>
          </w:p>
        </w:tc>
        <w:tc>
          <w:tcPr>
            <w:tcW w:w="9399" w:type="dxa"/>
            <w:tcBorders>
              <w:top w:val="single" w:sz="4" w:space="0" w:color="000000"/>
              <w:left w:val="single" w:sz="4" w:space="0" w:color="000000"/>
              <w:bottom w:val="single" w:sz="4" w:space="0" w:color="000000"/>
              <w:right w:val="single" w:sz="4" w:space="0" w:color="000000"/>
            </w:tcBorders>
          </w:tcPr>
          <w:p w:rsidR="000E47F6" w:rsidRPr="00206662" w:rsidRDefault="000E47F6" w:rsidP="00FA57F7">
            <w:pPr>
              <w:pStyle w:val="Default"/>
              <w:jc w:val="both"/>
              <w:rPr>
                <w:color w:val="auto"/>
                <w:sz w:val="20"/>
                <w:szCs w:val="20"/>
              </w:rPr>
            </w:pPr>
            <w:r w:rsidRPr="00206662">
              <w:rPr>
                <w:color w:val="auto"/>
                <w:sz w:val="20"/>
              </w:rPr>
              <w:t>Documentación Adicional</w:t>
            </w:r>
          </w:p>
        </w:tc>
      </w:tr>
      <w:tr w:rsidR="000E47F6" w:rsidRPr="00206662" w:rsidTr="00F24E9C">
        <w:trPr>
          <w:trHeight w:val="170"/>
          <w:jc w:val="center"/>
        </w:trPr>
        <w:tc>
          <w:tcPr>
            <w:tcW w:w="845" w:type="dxa"/>
            <w:tcBorders>
              <w:top w:val="single" w:sz="4" w:space="0" w:color="000000"/>
              <w:left w:val="single" w:sz="4" w:space="0" w:color="000000"/>
              <w:bottom w:val="single" w:sz="4" w:space="0" w:color="000000"/>
            </w:tcBorders>
          </w:tcPr>
          <w:p w:rsidR="000E47F6" w:rsidRPr="00206662" w:rsidRDefault="000E47F6" w:rsidP="00E62266">
            <w:pPr>
              <w:snapToGrid w:val="0"/>
              <w:jc w:val="center"/>
              <w:rPr>
                <w:rFonts w:ascii="Arial" w:hAnsi="Arial" w:cs="Arial"/>
                <w:sz w:val="20"/>
              </w:rPr>
            </w:pPr>
            <w:r w:rsidRPr="00206662">
              <w:rPr>
                <w:rFonts w:ascii="Arial" w:hAnsi="Arial" w:cs="Arial"/>
                <w:sz w:val="20"/>
              </w:rPr>
              <w:t>6.4</w:t>
            </w:r>
          </w:p>
        </w:tc>
        <w:tc>
          <w:tcPr>
            <w:tcW w:w="9399" w:type="dxa"/>
            <w:tcBorders>
              <w:top w:val="single" w:sz="4" w:space="0" w:color="000000"/>
              <w:left w:val="single" w:sz="4" w:space="0" w:color="000000"/>
              <w:bottom w:val="single" w:sz="4" w:space="0" w:color="000000"/>
              <w:right w:val="single" w:sz="4" w:space="0" w:color="000000"/>
            </w:tcBorders>
          </w:tcPr>
          <w:p w:rsidR="000E47F6" w:rsidRPr="00206662" w:rsidRDefault="000E47F6" w:rsidP="00E62266">
            <w:pPr>
              <w:pStyle w:val="Default"/>
              <w:jc w:val="both"/>
              <w:rPr>
                <w:sz w:val="20"/>
                <w:szCs w:val="20"/>
              </w:rPr>
            </w:pPr>
            <w:r w:rsidRPr="00206662">
              <w:rPr>
                <w:sz w:val="20"/>
                <w:szCs w:val="20"/>
              </w:rPr>
              <w:t xml:space="preserve">Propuesta económica. </w:t>
            </w:r>
          </w:p>
        </w:tc>
      </w:tr>
      <w:tr w:rsidR="000E47F6" w:rsidRPr="00206662" w:rsidTr="00F24E9C">
        <w:trPr>
          <w:trHeight w:val="170"/>
          <w:jc w:val="center"/>
        </w:trPr>
        <w:tc>
          <w:tcPr>
            <w:tcW w:w="845" w:type="dxa"/>
            <w:tcBorders>
              <w:top w:val="single" w:sz="4" w:space="0" w:color="000000"/>
              <w:left w:val="single" w:sz="4" w:space="0" w:color="000000"/>
              <w:bottom w:val="single" w:sz="4" w:space="0" w:color="000000"/>
            </w:tcBorders>
          </w:tcPr>
          <w:p w:rsidR="000E47F6" w:rsidRPr="00206662" w:rsidRDefault="000E47F6" w:rsidP="00E62266">
            <w:pPr>
              <w:snapToGrid w:val="0"/>
              <w:jc w:val="center"/>
              <w:rPr>
                <w:rFonts w:ascii="Arial" w:hAnsi="Arial" w:cs="Arial"/>
                <w:b/>
                <w:sz w:val="20"/>
              </w:rPr>
            </w:pPr>
            <w:r w:rsidRPr="00206662">
              <w:rPr>
                <w:rFonts w:ascii="Arial" w:hAnsi="Arial" w:cs="Arial"/>
                <w:b/>
                <w:sz w:val="20"/>
              </w:rPr>
              <w:t>7.</w:t>
            </w:r>
          </w:p>
        </w:tc>
        <w:tc>
          <w:tcPr>
            <w:tcW w:w="9399" w:type="dxa"/>
            <w:tcBorders>
              <w:top w:val="single" w:sz="4" w:space="0" w:color="000000"/>
              <w:left w:val="single" w:sz="4" w:space="0" w:color="000000"/>
              <w:bottom w:val="single" w:sz="4" w:space="0" w:color="000000"/>
              <w:right w:val="single" w:sz="4" w:space="0" w:color="000000"/>
            </w:tcBorders>
          </w:tcPr>
          <w:p w:rsidR="000E47F6" w:rsidRPr="00206662" w:rsidRDefault="000E47F6" w:rsidP="00E62266">
            <w:pPr>
              <w:pStyle w:val="Default"/>
              <w:jc w:val="both"/>
              <w:rPr>
                <w:b/>
                <w:sz w:val="20"/>
                <w:szCs w:val="20"/>
              </w:rPr>
            </w:pPr>
            <w:r w:rsidRPr="00206662">
              <w:rPr>
                <w:b/>
                <w:sz w:val="20"/>
                <w:szCs w:val="20"/>
              </w:rPr>
              <w:t>Inconformidades.</w:t>
            </w:r>
          </w:p>
        </w:tc>
      </w:tr>
      <w:tr w:rsidR="000E47F6" w:rsidRPr="00206662" w:rsidTr="00F24E9C">
        <w:trPr>
          <w:trHeight w:val="170"/>
          <w:jc w:val="center"/>
        </w:trPr>
        <w:tc>
          <w:tcPr>
            <w:tcW w:w="845" w:type="dxa"/>
            <w:tcBorders>
              <w:top w:val="single" w:sz="4" w:space="0" w:color="000000"/>
              <w:left w:val="single" w:sz="4" w:space="0" w:color="000000"/>
              <w:bottom w:val="single" w:sz="4" w:space="0" w:color="000000"/>
            </w:tcBorders>
          </w:tcPr>
          <w:p w:rsidR="000E47F6" w:rsidRPr="00206662" w:rsidRDefault="000E47F6" w:rsidP="00E62266">
            <w:pPr>
              <w:snapToGrid w:val="0"/>
              <w:jc w:val="center"/>
              <w:rPr>
                <w:rFonts w:ascii="Arial" w:hAnsi="Arial" w:cs="Arial"/>
                <w:sz w:val="20"/>
              </w:rPr>
            </w:pPr>
            <w:r w:rsidRPr="00206662">
              <w:rPr>
                <w:rFonts w:ascii="Arial" w:hAnsi="Arial" w:cs="Arial"/>
                <w:sz w:val="20"/>
              </w:rPr>
              <w:t>7.1</w:t>
            </w:r>
          </w:p>
        </w:tc>
        <w:tc>
          <w:tcPr>
            <w:tcW w:w="9399" w:type="dxa"/>
            <w:tcBorders>
              <w:top w:val="single" w:sz="4" w:space="0" w:color="000000"/>
              <w:left w:val="single" w:sz="4" w:space="0" w:color="000000"/>
              <w:bottom w:val="single" w:sz="4" w:space="0" w:color="000000"/>
              <w:right w:val="single" w:sz="4" w:space="0" w:color="000000"/>
            </w:tcBorders>
          </w:tcPr>
          <w:p w:rsidR="000E47F6" w:rsidRPr="00206662" w:rsidRDefault="000E47F6" w:rsidP="00E62266">
            <w:pPr>
              <w:pStyle w:val="Default"/>
              <w:jc w:val="both"/>
              <w:rPr>
                <w:sz w:val="20"/>
                <w:szCs w:val="20"/>
              </w:rPr>
            </w:pPr>
            <w:r w:rsidRPr="00206662">
              <w:rPr>
                <w:sz w:val="20"/>
                <w:szCs w:val="20"/>
              </w:rPr>
              <w:t xml:space="preserve">Información reservada y confidencial. </w:t>
            </w:r>
          </w:p>
        </w:tc>
      </w:tr>
      <w:tr w:rsidR="000E47F6" w:rsidRPr="00206662" w:rsidTr="00F24E9C">
        <w:trPr>
          <w:trHeight w:val="170"/>
          <w:jc w:val="center"/>
        </w:trPr>
        <w:tc>
          <w:tcPr>
            <w:tcW w:w="845" w:type="dxa"/>
            <w:tcBorders>
              <w:top w:val="single" w:sz="4" w:space="0" w:color="000000"/>
              <w:left w:val="single" w:sz="4" w:space="0" w:color="000000"/>
              <w:bottom w:val="single" w:sz="4" w:space="0" w:color="000000"/>
            </w:tcBorders>
          </w:tcPr>
          <w:p w:rsidR="000E47F6" w:rsidRPr="00206662" w:rsidRDefault="000E47F6" w:rsidP="00E62266">
            <w:pPr>
              <w:snapToGrid w:val="0"/>
              <w:jc w:val="center"/>
              <w:rPr>
                <w:rFonts w:ascii="Arial" w:hAnsi="Arial" w:cs="Arial"/>
                <w:sz w:val="20"/>
              </w:rPr>
            </w:pPr>
            <w:r w:rsidRPr="00206662">
              <w:rPr>
                <w:rFonts w:ascii="Arial" w:hAnsi="Arial" w:cs="Arial"/>
                <w:sz w:val="20"/>
              </w:rPr>
              <w:t>7.2</w:t>
            </w:r>
          </w:p>
        </w:tc>
        <w:tc>
          <w:tcPr>
            <w:tcW w:w="9399" w:type="dxa"/>
            <w:tcBorders>
              <w:top w:val="single" w:sz="4" w:space="0" w:color="000000"/>
              <w:left w:val="single" w:sz="4" w:space="0" w:color="000000"/>
              <w:bottom w:val="single" w:sz="4" w:space="0" w:color="000000"/>
              <w:right w:val="single" w:sz="4" w:space="0" w:color="000000"/>
            </w:tcBorders>
          </w:tcPr>
          <w:p w:rsidR="000E47F6" w:rsidRPr="00206662" w:rsidRDefault="000E47F6" w:rsidP="00E62266">
            <w:pPr>
              <w:pStyle w:val="Default"/>
              <w:jc w:val="both"/>
              <w:rPr>
                <w:sz w:val="20"/>
                <w:szCs w:val="20"/>
              </w:rPr>
            </w:pPr>
            <w:r w:rsidRPr="00206662">
              <w:rPr>
                <w:sz w:val="20"/>
                <w:szCs w:val="20"/>
              </w:rPr>
              <w:t xml:space="preserve">Nota de la Organización para la Cooperación y el Desarrollo Económico (OCDE). </w:t>
            </w:r>
          </w:p>
        </w:tc>
      </w:tr>
      <w:tr w:rsidR="000E47F6" w:rsidRPr="00206662" w:rsidTr="00F24E9C">
        <w:trPr>
          <w:trHeight w:val="170"/>
          <w:jc w:val="center"/>
        </w:trPr>
        <w:tc>
          <w:tcPr>
            <w:tcW w:w="845" w:type="dxa"/>
            <w:tcBorders>
              <w:top w:val="single" w:sz="4" w:space="0" w:color="000000"/>
              <w:left w:val="single" w:sz="4" w:space="0" w:color="000000"/>
              <w:bottom w:val="single" w:sz="4" w:space="0" w:color="000000"/>
            </w:tcBorders>
          </w:tcPr>
          <w:p w:rsidR="000E47F6" w:rsidRPr="00206662" w:rsidRDefault="000E47F6" w:rsidP="00E62266">
            <w:pPr>
              <w:snapToGrid w:val="0"/>
              <w:jc w:val="center"/>
              <w:rPr>
                <w:rFonts w:ascii="Arial" w:hAnsi="Arial" w:cs="Arial"/>
                <w:sz w:val="20"/>
              </w:rPr>
            </w:pPr>
            <w:r w:rsidRPr="00206662">
              <w:rPr>
                <w:rFonts w:ascii="Arial" w:hAnsi="Arial" w:cs="Arial"/>
                <w:sz w:val="20"/>
              </w:rPr>
              <w:t>7.3</w:t>
            </w:r>
          </w:p>
        </w:tc>
        <w:tc>
          <w:tcPr>
            <w:tcW w:w="9399" w:type="dxa"/>
            <w:tcBorders>
              <w:top w:val="single" w:sz="4" w:space="0" w:color="000000"/>
              <w:left w:val="single" w:sz="4" w:space="0" w:color="000000"/>
              <w:bottom w:val="single" w:sz="4" w:space="0" w:color="000000"/>
              <w:right w:val="single" w:sz="4" w:space="0" w:color="000000"/>
            </w:tcBorders>
          </w:tcPr>
          <w:p w:rsidR="000E47F6" w:rsidRPr="00206662" w:rsidRDefault="000E47F6" w:rsidP="00ED72B8">
            <w:pPr>
              <w:pStyle w:val="Default"/>
              <w:jc w:val="both"/>
              <w:rPr>
                <w:sz w:val="20"/>
                <w:szCs w:val="20"/>
              </w:rPr>
            </w:pPr>
            <w:r w:rsidRPr="00206662">
              <w:rPr>
                <w:rFonts w:eastAsia="Arial"/>
                <w:spacing w:val="-2"/>
                <w:sz w:val="20"/>
              </w:rPr>
              <w:t>A</w:t>
            </w:r>
            <w:r w:rsidRPr="00206662">
              <w:rPr>
                <w:rFonts w:eastAsia="Arial"/>
                <w:spacing w:val="2"/>
                <w:sz w:val="20"/>
              </w:rPr>
              <w:t>vi</w:t>
            </w:r>
            <w:r w:rsidRPr="00206662">
              <w:rPr>
                <w:rFonts w:eastAsia="Arial"/>
                <w:spacing w:val="-1"/>
                <w:sz w:val="20"/>
              </w:rPr>
              <w:t>s</w:t>
            </w:r>
            <w:r w:rsidRPr="00206662">
              <w:rPr>
                <w:rFonts w:eastAsia="Arial"/>
                <w:sz w:val="20"/>
              </w:rPr>
              <w:t>o</w:t>
            </w:r>
            <w:r w:rsidRPr="00206662">
              <w:rPr>
                <w:rFonts w:eastAsia="Arial"/>
                <w:spacing w:val="-5"/>
                <w:sz w:val="20"/>
              </w:rPr>
              <w:t xml:space="preserve"> </w:t>
            </w:r>
            <w:r w:rsidRPr="00206662">
              <w:rPr>
                <w:rFonts w:eastAsia="Arial"/>
                <w:sz w:val="20"/>
              </w:rPr>
              <w:t>de</w:t>
            </w:r>
            <w:r w:rsidRPr="00206662">
              <w:rPr>
                <w:rFonts w:eastAsia="Arial"/>
                <w:spacing w:val="-2"/>
                <w:sz w:val="20"/>
              </w:rPr>
              <w:t xml:space="preserve"> </w:t>
            </w:r>
            <w:r w:rsidRPr="00206662">
              <w:rPr>
                <w:rFonts w:eastAsia="Arial"/>
                <w:spacing w:val="-1"/>
                <w:sz w:val="20"/>
              </w:rPr>
              <w:t>p</w:t>
            </w:r>
            <w:r w:rsidRPr="00206662">
              <w:rPr>
                <w:rFonts w:eastAsia="Arial"/>
                <w:sz w:val="20"/>
              </w:rPr>
              <w:t>r</w:t>
            </w:r>
            <w:r w:rsidRPr="00206662">
              <w:rPr>
                <w:rFonts w:eastAsia="Arial"/>
                <w:spacing w:val="2"/>
                <w:sz w:val="20"/>
              </w:rPr>
              <w:t>i</w:t>
            </w:r>
            <w:r w:rsidRPr="00206662">
              <w:rPr>
                <w:rFonts w:eastAsia="Arial"/>
                <w:spacing w:val="4"/>
                <w:sz w:val="20"/>
              </w:rPr>
              <w:t>v</w:t>
            </w:r>
            <w:r w:rsidRPr="00206662">
              <w:rPr>
                <w:rFonts w:eastAsia="Arial"/>
                <w:spacing w:val="-5"/>
                <w:sz w:val="20"/>
              </w:rPr>
              <w:t>a</w:t>
            </w:r>
            <w:r w:rsidRPr="00206662">
              <w:rPr>
                <w:rFonts w:eastAsia="Arial"/>
                <w:sz w:val="20"/>
              </w:rPr>
              <w:t>c</w:t>
            </w:r>
            <w:r w:rsidRPr="00206662">
              <w:rPr>
                <w:rFonts w:eastAsia="Arial"/>
                <w:spacing w:val="2"/>
                <w:sz w:val="20"/>
              </w:rPr>
              <w:t>i</w:t>
            </w:r>
            <w:r w:rsidRPr="00206662">
              <w:rPr>
                <w:rFonts w:eastAsia="Arial"/>
                <w:spacing w:val="5"/>
                <w:sz w:val="20"/>
              </w:rPr>
              <w:t>d</w:t>
            </w:r>
            <w:r w:rsidRPr="00206662">
              <w:rPr>
                <w:rFonts w:eastAsia="Arial"/>
                <w:spacing w:val="-5"/>
                <w:sz w:val="20"/>
              </w:rPr>
              <w:t>a</w:t>
            </w:r>
            <w:r w:rsidRPr="00206662">
              <w:rPr>
                <w:rFonts w:eastAsia="Arial"/>
                <w:sz w:val="20"/>
              </w:rPr>
              <w:t>d</w:t>
            </w:r>
            <w:r w:rsidRPr="00206662">
              <w:rPr>
                <w:rFonts w:eastAsia="Arial"/>
                <w:spacing w:val="-12"/>
                <w:sz w:val="20"/>
              </w:rPr>
              <w:t xml:space="preserve"> </w:t>
            </w:r>
            <w:r w:rsidRPr="00206662">
              <w:rPr>
                <w:rFonts w:eastAsia="Arial"/>
                <w:spacing w:val="2"/>
                <w:sz w:val="20"/>
              </w:rPr>
              <w:t>i</w:t>
            </w:r>
            <w:r w:rsidRPr="00206662">
              <w:rPr>
                <w:rFonts w:eastAsia="Arial"/>
                <w:sz w:val="20"/>
              </w:rPr>
              <w:t>n</w:t>
            </w:r>
            <w:r w:rsidRPr="00206662">
              <w:rPr>
                <w:rFonts w:eastAsia="Arial"/>
                <w:spacing w:val="3"/>
                <w:sz w:val="20"/>
              </w:rPr>
              <w:t>t</w:t>
            </w:r>
            <w:r w:rsidRPr="00206662">
              <w:rPr>
                <w:rFonts w:eastAsia="Arial"/>
                <w:spacing w:val="-1"/>
                <w:sz w:val="20"/>
              </w:rPr>
              <w:t>e</w:t>
            </w:r>
            <w:r w:rsidRPr="00206662">
              <w:rPr>
                <w:rFonts w:eastAsia="Arial"/>
                <w:spacing w:val="1"/>
                <w:sz w:val="20"/>
              </w:rPr>
              <w:t>g</w:t>
            </w:r>
            <w:r w:rsidRPr="00206662">
              <w:rPr>
                <w:rFonts w:eastAsia="Arial"/>
                <w:spacing w:val="3"/>
                <w:sz w:val="20"/>
              </w:rPr>
              <w:t>r</w:t>
            </w:r>
            <w:r w:rsidRPr="00206662">
              <w:rPr>
                <w:rFonts w:eastAsia="Arial"/>
                <w:spacing w:val="-5"/>
                <w:sz w:val="20"/>
              </w:rPr>
              <w:t>a</w:t>
            </w:r>
            <w:r w:rsidRPr="00206662">
              <w:rPr>
                <w:rFonts w:eastAsia="Arial"/>
                <w:sz w:val="20"/>
              </w:rPr>
              <w:t>l</w:t>
            </w:r>
            <w:r w:rsidRPr="00206662">
              <w:rPr>
                <w:rFonts w:eastAsia="Arial"/>
                <w:spacing w:val="-10"/>
                <w:sz w:val="20"/>
              </w:rPr>
              <w:t xml:space="preserve"> </w:t>
            </w:r>
            <w:r w:rsidRPr="00206662">
              <w:rPr>
                <w:rFonts w:eastAsia="Arial"/>
                <w:spacing w:val="3"/>
                <w:sz w:val="20"/>
              </w:rPr>
              <w:t>d</w:t>
            </w:r>
            <w:r w:rsidRPr="00206662">
              <w:rPr>
                <w:rFonts w:eastAsia="Arial"/>
                <w:sz w:val="20"/>
              </w:rPr>
              <w:t>e</w:t>
            </w:r>
            <w:r w:rsidRPr="00206662">
              <w:rPr>
                <w:rFonts w:eastAsia="Arial"/>
                <w:spacing w:val="-4"/>
                <w:sz w:val="20"/>
              </w:rPr>
              <w:t xml:space="preserve"> </w:t>
            </w:r>
            <w:r w:rsidRPr="00206662">
              <w:rPr>
                <w:rFonts w:eastAsia="Arial"/>
                <w:spacing w:val="1"/>
                <w:sz w:val="20"/>
              </w:rPr>
              <w:t>lo</w:t>
            </w:r>
            <w:r w:rsidRPr="00206662">
              <w:rPr>
                <w:rFonts w:eastAsia="Arial"/>
                <w:sz w:val="20"/>
              </w:rPr>
              <w:t>s</w:t>
            </w:r>
            <w:r w:rsidRPr="00206662">
              <w:rPr>
                <w:rFonts w:eastAsia="Arial"/>
                <w:spacing w:val="-3"/>
                <w:sz w:val="20"/>
              </w:rPr>
              <w:t xml:space="preserve"> </w:t>
            </w:r>
            <w:r w:rsidRPr="00206662">
              <w:rPr>
                <w:rFonts w:eastAsia="Arial"/>
                <w:spacing w:val="-1"/>
                <w:sz w:val="20"/>
              </w:rPr>
              <w:t>p</w:t>
            </w:r>
            <w:r w:rsidRPr="00206662">
              <w:rPr>
                <w:rFonts w:eastAsia="Arial"/>
                <w:sz w:val="20"/>
              </w:rPr>
              <w:t>r</w:t>
            </w:r>
            <w:r w:rsidRPr="00206662">
              <w:rPr>
                <w:rFonts w:eastAsia="Arial"/>
                <w:spacing w:val="1"/>
                <w:sz w:val="20"/>
              </w:rPr>
              <w:t>o</w:t>
            </w:r>
            <w:r w:rsidRPr="00206662">
              <w:rPr>
                <w:rFonts w:eastAsia="Arial"/>
                <w:spacing w:val="3"/>
                <w:sz w:val="20"/>
              </w:rPr>
              <w:t>c</w:t>
            </w:r>
            <w:r w:rsidRPr="00206662">
              <w:rPr>
                <w:rFonts w:eastAsia="Arial"/>
                <w:spacing w:val="-1"/>
                <w:sz w:val="20"/>
              </w:rPr>
              <w:t>e</w:t>
            </w:r>
            <w:r w:rsidRPr="00206662">
              <w:rPr>
                <w:rFonts w:eastAsia="Arial"/>
                <w:sz w:val="20"/>
              </w:rPr>
              <w:t>di</w:t>
            </w:r>
            <w:r w:rsidRPr="00206662">
              <w:rPr>
                <w:rFonts w:eastAsia="Arial"/>
                <w:spacing w:val="4"/>
                <w:sz w:val="20"/>
              </w:rPr>
              <w:t>m</w:t>
            </w:r>
            <w:r w:rsidRPr="00206662">
              <w:rPr>
                <w:rFonts w:eastAsia="Arial"/>
                <w:sz w:val="20"/>
              </w:rPr>
              <w:t>i</w:t>
            </w:r>
            <w:r w:rsidRPr="00206662">
              <w:rPr>
                <w:rFonts w:eastAsia="Arial"/>
                <w:spacing w:val="-1"/>
                <w:sz w:val="20"/>
              </w:rPr>
              <w:t>e</w:t>
            </w:r>
            <w:r w:rsidRPr="00206662">
              <w:rPr>
                <w:rFonts w:eastAsia="Arial"/>
                <w:sz w:val="20"/>
              </w:rPr>
              <w:t>n</w:t>
            </w:r>
            <w:r w:rsidRPr="00206662">
              <w:rPr>
                <w:rFonts w:eastAsia="Arial"/>
                <w:spacing w:val="3"/>
                <w:sz w:val="20"/>
              </w:rPr>
              <w:t>t</w:t>
            </w:r>
            <w:r w:rsidRPr="00206662">
              <w:rPr>
                <w:rFonts w:eastAsia="Arial"/>
                <w:spacing w:val="1"/>
                <w:sz w:val="20"/>
              </w:rPr>
              <w:t>o</w:t>
            </w:r>
            <w:r w:rsidRPr="00206662">
              <w:rPr>
                <w:rFonts w:eastAsia="Arial"/>
                <w:sz w:val="20"/>
              </w:rPr>
              <w:t>s</w:t>
            </w:r>
            <w:r w:rsidRPr="00206662">
              <w:rPr>
                <w:rFonts w:eastAsia="Arial"/>
                <w:spacing w:val="-19"/>
                <w:sz w:val="20"/>
              </w:rPr>
              <w:t xml:space="preserve"> </w:t>
            </w:r>
            <w:r w:rsidRPr="00206662">
              <w:rPr>
                <w:rFonts w:eastAsia="Arial"/>
                <w:w w:val="99"/>
                <w:sz w:val="20"/>
              </w:rPr>
              <w:t xml:space="preserve">de </w:t>
            </w:r>
            <w:r w:rsidRPr="00206662">
              <w:rPr>
                <w:rFonts w:eastAsia="Arial"/>
                <w:spacing w:val="-5"/>
                <w:sz w:val="20"/>
              </w:rPr>
              <w:t>a</w:t>
            </w:r>
            <w:r w:rsidRPr="00206662">
              <w:rPr>
                <w:rFonts w:eastAsia="Arial"/>
                <w:spacing w:val="3"/>
                <w:sz w:val="20"/>
              </w:rPr>
              <w:t>d</w:t>
            </w:r>
            <w:r w:rsidRPr="00206662">
              <w:rPr>
                <w:rFonts w:eastAsia="Arial"/>
                <w:spacing w:val="1"/>
                <w:sz w:val="20"/>
              </w:rPr>
              <w:t>q</w:t>
            </w:r>
            <w:r w:rsidRPr="00206662">
              <w:rPr>
                <w:rFonts w:eastAsia="Arial"/>
                <w:spacing w:val="3"/>
                <w:sz w:val="20"/>
              </w:rPr>
              <w:t>u</w:t>
            </w:r>
            <w:r w:rsidRPr="00206662">
              <w:rPr>
                <w:rFonts w:eastAsia="Arial"/>
                <w:sz w:val="20"/>
              </w:rPr>
              <w:t>i</w:t>
            </w:r>
            <w:r w:rsidRPr="00206662">
              <w:rPr>
                <w:rFonts w:eastAsia="Arial"/>
                <w:spacing w:val="-1"/>
                <w:sz w:val="20"/>
              </w:rPr>
              <w:t>s</w:t>
            </w:r>
            <w:r w:rsidRPr="00206662">
              <w:rPr>
                <w:rFonts w:eastAsia="Arial"/>
                <w:sz w:val="20"/>
              </w:rPr>
              <w:t>i</w:t>
            </w:r>
            <w:r w:rsidRPr="00206662">
              <w:rPr>
                <w:rFonts w:eastAsia="Arial"/>
                <w:spacing w:val="3"/>
                <w:sz w:val="20"/>
              </w:rPr>
              <w:t>c</w:t>
            </w:r>
            <w:r w:rsidRPr="00206662">
              <w:rPr>
                <w:rFonts w:eastAsia="Arial"/>
                <w:sz w:val="20"/>
              </w:rPr>
              <w:t>i</w:t>
            </w:r>
            <w:r w:rsidRPr="00206662">
              <w:rPr>
                <w:rFonts w:eastAsia="Arial"/>
                <w:spacing w:val="1"/>
                <w:sz w:val="20"/>
              </w:rPr>
              <w:t>o</w:t>
            </w:r>
            <w:r w:rsidRPr="00206662">
              <w:rPr>
                <w:rFonts w:eastAsia="Arial"/>
                <w:sz w:val="20"/>
              </w:rPr>
              <w:t>n</w:t>
            </w:r>
            <w:r w:rsidRPr="00206662">
              <w:rPr>
                <w:rFonts w:eastAsia="Arial"/>
                <w:spacing w:val="2"/>
                <w:sz w:val="20"/>
              </w:rPr>
              <w:t>e</w:t>
            </w:r>
            <w:r w:rsidRPr="00206662">
              <w:rPr>
                <w:rFonts w:eastAsia="Arial"/>
                <w:sz w:val="20"/>
              </w:rPr>
              <w:t>s</w:t>
            </w:r>
            <w:r w:rsidRPr="00206662">
              <w:rPr>
                <w:rFonts w:eastAsia="Arial"/>
                <w:spacing w:val="-17"/>
                <w:sz w:val="20"/>
              </w:rPr>
              <w:t xml:space="preserve"> </w:t>
            </w:r>
            <w:r w:rsidRPr="00206662">
              <w:rPr>
                <w:rFonts w:eastAsia="Arial"/>
                <w:spacing w:val="3"/>
                <w:sz w:val="20"/>
              </w:rPr>
              <w:t>d</w:t>
            </w:r>
            <w:r w:rsidRPr="00206662">
              <w:rPr>
                <w:rFonts w:eastAsia="Arial"/>
                <w:sz w:val="20"/>
              </w:rPr>
              <w:t>e</w:t>
            </w:r>
            <w:r w:rsidRPr="00206662">
              <w:rPr>
                <w:rFonts w:eastAsia="Arial"/>
                <w:spacing w:val="-4"/>
                <w:sz w:val="20"/>
              </w:rPr>
              <w:t xml:space="preserve"> </w:t>
            </w:r>
            <w:r w:rsidRPr="00206662">
              <w:rPr>
                <w:rFonts w:eastAsia="Arial"/>
                <w:sz w:val="20"/>
              </w:rPr>
              <w:t>b</w:t>
            </w:r>
            <w:r w:rsidRPr="00206662">
              <w:rPr>
                <w:rFonts w:eastAsia="Arial"/>
                <w:spacing w:val="2"/>
                <w:sz w:val="20"/>
              </w:rPr>
              <w:t>ie</w:t>
            </w:r>
            <w:r w:rsidRPr="00206662">
              <w:rPr>
                <w:rFonts w:eastAsia="Arial"/>
                <w:sz w:val="20"/>
              </w:rPr>
              <w:t>n</w:t>
            </w:r>
            <w:r w:rsidRPr="00206662">
              <w:rPr>
                <w:rFonts w:eastAsia="Arial"/>
                <w:spacing w:val="-1"/>
                <w:sz w:val="20"/>
              </w:rPr>
              <w:t>e</w:t>
            </w:r>
            <w:r w:rsidRPr="00206662">
              <w:rPr>
                <w:rFonts w:eastAsia="Arial"/>
                <w:spacing w:val="2"/>
                <w:sz w:val="20"/>
              </w:rPr>
              <w:t>s</w:t>
            </w:r>
            <w:r w:rsidRPr="00206662">
              <w:rPr>
                <w:rFonts w:eastAsia="Arial"/>
                <w:sz w:val="20"/>
              </w:rPr>
              <w:t>,</w:t>
            </w:r>
            <w:r w:rsidRPr="00206662">
              <w:rPr>
                <w:rFonts w:eastAsia="Arial"/>
                <w:spacing w:val="-4"/>
                <w:sz w:val="20"/>
              </w:rPr>
              <w:t xml:space="preserve"> </w:t>
            </w:r>
            <w:r w:rsidRPr="00206662">
              <w:rPr>
                <w:rFonts w:eastAsia="Arial"/>
                <w:spacing w:val="-5"/>
                <w:sz w:val="20"/>
              </w:rPr>
              <w:t>a</w:t>
            </w:r>
            <w:r w:rsidRPr="00206662">
              <w:rPr>
                <w:rFonts w:eastAsia="Arial"/>
                <w:sz w:val="20"/>
              </w:rPr>
              <w:t>r</w:t>
            </w:r>
            <w:r w:rsidRPr="00206662">
              <w:rPr>
                <w:rFonts w:eastAsia="Arial"/>
                <w:spacing w:val="3"/>
                <w:sz w:val="20"/>
              </w:rPr>
              <w:t>r</w:t>
            </w:r>
            <w:r w:rsidRPr="00206662">
              <w:rPr>
                <w:rFonts w:eastAsia="Arial"/>
                <w:spacing w:val="-1"/>
                <w:sz w:val="20"/>
              </w:rPr>
              <w:t>e</w:t>
            </w:r>
            <w:r w:rsidRPr="00206662">
              <w:rPr>
                <w:rFonts w:eastAsia="Arial"/>
                <w:sz w:val="20"/>
              </w:rPr>
              <w:t>n</w:t>
            </w:r>
            <w:r w:rsidRPr="00206662">
              <w:rPr>
                <w:rFonts w:eastAsia="Arial"/>
                <w:spacing w:val="5"/>
                <w:sz w:val="20"/>
              </w:rPr>
              <w:t>d</w:t>
            </w:r>
            <w:r w:rsidRPr="00206662">
              <w:rPr>
                <w:rFonts w:eastAsia="Arial"/>
                <w:spacing w:val="-7"/>
                <w:sz w:val="20"/>
              </w:rPr>
              <w:t>a</w:t>
            </w:r>
            <w:r w:rsidRPr="00206662">
              <w:rPr>
                <w:rFonts w:eastAsia="Arial"/>
                <w:spacing w:val="4"/>
                <w:sz w:val="20"/>
              </w:rPr>
              <w:t>m</w:t>
            </w:r>
            <w:r w:rsidRPr="00206662">
              <w:rPr>
                <w:rFonts w:eastAsia="Arial"/>
                <w:spacing w:val="2"/>
                <w:sz w:val="20"/>
              </w:rPr>
              <w:t>i</w:t>
            </w:r>
            <w:r w:rsidRPr="00206662">
              <w:rPr>
                <w:rFonts w:eastAsia="Arial"/>
                <w:spacing w:val="-1"/>
                <w:sz w:val="20"/>
              </w:rPr>
              <w:t>e</w:t>
            </w:r>
            <w:r w:rsidRPr="00206662">
              <w:rPr>
                <w:rFonts w:eastAsia="Arial"/>
                <w:sz w:val="20"/>
              </w:rPr>
              <w:t>n</w:t>
            </w:r>
            <w:r w:rsidRPr="00206662">
              <w:rPr>
                <w:rFonts w:eastAsia="Arial"/>
                <w:spacing w:val="3"/>
                <w:sz w:val="20"/>
              </w:rPr>
              <w:t>t</w:t>
            </w:r>
            <w:r w:rsidRPr="00206662">
              <w:rPr>
                <w:rFonts w:eastAsia="Arial"/>
                <w:spacing w:val="1"/>
                <w:sz w:val="20"/>
              </w:rPr>
              <w:t>o</w:t>
            </w:r>
            <w:r w:rsidRPr="00206662">
              <w:rPr>
                <w:rFonts w:eastAsia="Arial"/>
                <w:sz w:val="20"/>
              </w:rPr>
              <w:t>s</w:t>
            </w:r>
            <w:r w:rsidRPr="00206662">
              <w:rPr>
                <w:rFonts w:eastAsia="Arial"/>
                <w:spacing w:val="-20"/>
                <w:sz w:val="20"/>
              </w:rPr>
              <w:t xml:space="preserve"> </w:t>
            </w:r>
            <w:r w:rsidRPr="00206662">
              <w:rPr>
                <w:rFonts w:eastAsia="Arial"/>
                <w:sz w:val="20"/>
              </w:rPr>
              <w:t>y c</w:t>
            </w:r>
            <w:r w:rsidRPr="00206662">
              <w:rPr>
                <w:rFonts w:eastAsia="Arial"/>
                <w:spacing w:val="1"/>
                <w:sz w:val="20"/>
              </w:rPr>
              <w:t>o</w:t>
            </w:r>
            <w:r w:rsidRPr="00206662">
              <w:rPr>
                <w:rFonts w:eastAsia="Arial"/>
                <w:sz w:val="20"/>
              </w:rPr>
              <w:t>n</w:t>
            </w:r>
            <w:r w:rsidRPr="00206662">
              <w:rPr>
                <w:rFonts w:eastAsia="Arial"/>
                <w:spacing w:val="3"/>
                <w:sz w:val="20"/>
              </w:rPr>
              <w:t>tr</w:t>
            </w:r>
            <w:r w:rsidRPr="00206662">
              <w:rPr>
                <w:rFonts w:eastAsia="Arial"/>
                <w:spacing w:val="-7"/>
                <w:sz w:val="20"/>
              </w:rPr>
              <w:t>a</w:t>
            </w:r>
            <w:r w:rsidRPr="00206662">
              <w:rPr>
                <w:rFonts w:eastAsia="Arial"/>
                <w:spacing w:val="6"/>
                <w:sz w:val="20"/>
              </w:rPr>
              <w:t>t</w:t>
            </w:r>
            <w:r w:rsidRPr="00206662">
              <w:rPr>
                <w:rFonts w:eastAsia="Arial"/>
                <w:spacing w:val="-5"/>
                <w:sz w:val="20"/>
              </w:rPr>
              <w:t>a</w:t>
            </w:r>
            <w:r w:rsidRPr="00206662">
              <w:rPr>
                <w:rFonts w:eastAsia="Arial"/>
                <w:spacing w:val="3"/>
                <w:sz w:val="20"/>
              </w:rPr>
              <w:t>c</w:t>
            </w:r>
            <w:r w:rsidRPr="00206662">
              <w:rPr>
                <w:rFonts w:eastAsia="Arial"/>
                <w:sz w:val="20"/>
              </w:rPr>
              <w:t>i</w:t>
            </w:r>
            <w:r w:rsidRPr="00206662">
              <w:rPr>
                <w:rFonts w:eastAsia="Arial"/>
                <w:spacing w:val="1"/>
                <w:sz w:val="20"/>
              </w:rPr>
              <w:t>ó</w:t>
            </w:r>
            <w:r w:rsidRPr="00206662">
              <w:rPr>
                <w:rFonts w:eastAsia="Arial"/>
                <w:sz w:val="20"/>
              </w:rPr>
              <w:t>n</w:t>
            </w:r>
            <w:r w:rsidRPr="00206662">
              <w:rPr>
                <w:rFonts w:eastAsia="Arial"/>
                <w:spacing w:val="-16"/>
                <w:sz w:val="20"/>
              </w:rPr>
              <w:t xml:space="preserve"> </w:t>
            </w:r>
            <w:r w:rsidRPr="00206662">
              <w:rPr>
                <w:rFonts w:eastAsia="Arial"/>
                <w:sz w:val="20"/>
              </w:rPr>
              <w:t>de servicios</w:t>
            </w:r>
          </w:p>
        </w:tc>
      </w:tr>
      <w:tr w:rsidR="000E47F6" w:rsidRPr="00206662" w:rsidTr="00F24E9C">
        <w:trPr>
          <w:trHeight w:val="170"/>
          <w:jc w:val="center"/>
        </w:trPr>
        <w:tc>
          <w:tcPr>
            <w:tcW w:w="845" w:type="dxa"/>
            <w:tcBorders>
              <w:top w:val="single" w:sz="4" w:space="0" w:color="000000"/>
              <w:left w:val="single" w:sz="4" w:space="0" w:color="000000"/>
              <w:bottom w:val="single" w:sz="4" w:space="0" w:color="000000"/>
            </w:tcBorders>
          </w:tcPr>
          <w:p w:rsidR="000E47F6" w:rsidRPr="00206662" w:rsidRDefault="000E47F6" w:rsidP="00E62266">
            <w:pPr>
              <w:snapToGrid w:val="0"/>
              <w:jc w:val="center"/>
              <w:rPr>
                <w:rFonts w:ascii="Arial" w:hAnsi="Arial" w:cs="Arial"/>
                <w:b/>
                <w:sz w:val="20"/>
              </w:rPr>
            </w:pPr>
            <w:r w:rsidRPr="00206662">
              <w:rPr>
                <w:rFonts w:ascii="Arial" w:hAnsi="Arial" w:cs="Arial"/>
                <w:b/>
                <w:sz w:val="20"/>
              </w:rPr>
              <w:t>8.</w:t>
            </w:r>
          </w:p>
        </w:tc>
        <w:tc>
          <w:tcPr>
            <w:tcW w:w="9399" w:type="dxa"/>
            <w:tcBorders>
              <w:top w:val="single" w:sz="4" w:space="0" w:color="000000"/>
              <w:left w:val="single" w:sz="4" w:space="0" w:color="000000"/>
              <w:bottom w:val="single" w:sz="4" w:space="0" w:color="000000"/>
              <w:right w:val="single" w:sz="4" w:space="0" w:color="000000"/>
            </w:tcBorders>
          </w:tcPr>
          <w:p w:rsidR="000E47F6" w:rsidRPr="00206662" w:rsidRDefault="000E47F6" w:rsidP="00E62266">
            <w:pPr>
              <w:pStyle w:val="Default"/>
              <w:jc w:val="both"/>
              <w:rPr>
                <w:b/>
                <w:sz w:val="20"/>
                <w:szCs w:val="20"/>
              </w:rPr>
            </w:pPr>
            <w:r w:rsidRPr="00206662">
              <w:rPr>
                <w:b/>
                <w:sz w:val="20"/>
                <w:szCs w:val="20"/>
              </w:rPr>
              <w:t>Relación de anexos.</w:t>
            </w:r>
          </w:p>
        </w:tc>
      </w:tr>
    </w:tbl>
    <w:p w:rsidR="000E47F6" w:rsidRPr="00206662" w:rsidRDefault="000E47F6" w:rsidP="00991F44">
      <w:pPr>
        <w:jc w:val="center"/>
        <w:rPr>
          <w:rFonts w:ascii="Arial" w:hAnsi="Arial" w:cs="Arial"/>
          <w:b/>
          <w:sz w:val="20"/>
          <w:lang w:val="en-US"/>
        </w:rPr>
      </w:pPr>
    </w:p>
    <w:p w:rsidR="000E47F6" w:rsidRPr="00206662" w:rsidRDefault="000E47F6" w:rsidP="00991F44">
      <w:pPr>
        <w:jc w:val="center"/>
        <w:rPr>
          <w:rFonts w:ascii="Arial" w:hAnsi="Arial" w:cs="Arial"/>
          <w:b/>
          <w:sz w:val="20"/>
          <w:lang w:val="en-US"/>
        </w:rPr>
      </w:pPr>
    </w:p>
    <w:p w:rsidR="000E47F6" w:rsidRPr="00206662" w:rsidRDefault="000E47F6" w:rsidP="00991F44">
      <w:pPr>
        <w:pStyle w:val="Textoindependiente22"/>
        <w:rPr>
          <w:rFonts w:ascii="Arial" w:hAnsi="Arial" w:cs="Arial"/>
          <w:b/>
          <w:bCs/>
          <w:sz w:val="20"/>
        </w:rPr>
      </w:pPr>
    </w:p>
    <w:p w:rsidR="000E47F6" w:rsidRPr="00206662" w:rsidRDefault="000E47F6" w:rsidP="00991F44">
      <w:pPr>
        <w:pStyle w:val="Textoindependiente22"/>
        <w:spacing w:after="0" w:line="240" w:lineRule="auto"/>
        <w:jc w:val="center"/>
        <w:rPr>
          <w:rFonts w:ascii="Arial" w:hAnsi="Arial" w:cs="Arial"/>
          <w:b/>
          <w:bCs/>
          <w:sz w:val="20"/>
        </w:rPr>
      </w:pPr>
    </w:p>
    <w:p w:rsidR="000E47F6" w:rsidRPr="00206662" w:rsidRDefault="000E47F6" w:rsidP="00991F44">
      <w:pPr>
        <w:pStyle w:val="Textoindependiente22"/>
        <w:spacing w:after="0" w:line="240" w:lineRule="auto"/>
        <w:jc w:val="center"/>
        <w:rPr>
          <w:rFonts w:ascii="Arial" w:hAnsi="Arial" w:cs="Arial"/>
          <w:b/>
          <w:bCs/>
          <w:sz w:val="20"/>
        </w:rPr>
      </w:pPr>
      <w:r w:rsidRPr="00206662">
        <w:rPr>
          <w:rFonts w:ascii="Arial" w:hAnsi="Arial" w:cs="Arial"/>
          <w:b/>
          <w:bCs/>
          <w:sz w:val="20"/>
        </w:rPr>
        <w:br w:type="page"/>
      </w:r>
      <w:r w:rsidRPr="00206662">
        <w:rPr>
          <w:rFonts w:ascii="Arial" w:hAnsi="Arial" w:cs="Arial"/>
          <w:b/>
          <w:bCs/>
          <w:sz w:val="20"/>
        </w:rPr>
        <w:lastRenderedPageBreak/>
        <w:t>GLOSARIO DE TÉRMINOS.</w:t>
      </w:r>
    </w:p>
    <w:p w:rsidR="000E47F6" w:rsidRPr="00206662" w:rsidRDefault="000E47F6" w:rsidP="00991F44">
      <w:pPr>
        <w:pStyle w:val="Textoindependiente"/>
        <w:spacing w:after="0"/>
        <w:rPr>
          <w:rFonts w:ascii="Arial" w:hAnsi="Arial" w:cs="Arial"/>
          <w:b/>
          <w:sz w:val="20"/>
        </w:rPr>
      </w:pPr>
    </w:p>
    <w:p w:rsidR="000E47F6" w:rsidRPr="00206662" w:rsidRDefault="000E47F6" w:rsidP="00991F44">
      <w:pPr>
        <w:pStyle w:val="Textoindependiente"/>
        <w:spacing w:after="0"/>
        <w:rPr>
          <w:rFonts w:ascii="Arial" w:hAnsi="Arial" w:cs="Arial"/>
          <w:b/>
          <w:sz w:val="20"/>
        </w:rPr>
      </w:pPr>
      <w:r w:rsidRPr="00206662">
        <w:rPr>
          <w:rFonts w:ascii="Arial" w:hAnsi="Arial" w:cs="Arial"/>
          <w:b/>
          <w:sz w:val="20"/>
        </w:rPr>
        <w:t>Para efectos de estas Bases, se entenderá por:</w:t>
      </w:r>
    </w:p>
    <w:p w:rsidR="000E47F6" w:rsidRPr="00206662" w:rsidRDefault="000E47F6" w:rsidP="00041F80">
      <w:pPr>
        <w:pStyle w:val="Textoindependiente"/>
        <w:spacing w:after="60"/>
        <w:rPr>
          <w:rFonts w:ascii="Arial" w:hAnsi="Arial" w:cs="Arial"/>
          <w:b/>
          <w:sz w:val="20"/>
        </w:rPr>
      </w:pPr>
    </w:p>
    <w:p w:rsidR="000E47F6" w:rsidRPr="00206662" w:rsidRDefault="000E47F6" w:rsidP="00EB4218">
      <w:pPr>
        <w:numPr>
          <w:ilvl w:val="0"/>
          <w:numId w:val="9"/>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206662">
        <w:rPr>
          <w:rFonts w:ascii="Arial" w:hAnsi="Arial" w:cs="Arial"/>
          <w:b/>
          <w:sz w:val="18"/>
          <w:szCs w:val="18"/>
        </w:rPr>
        <w:t xml:space="preserve">Accesorios: </w:t>
      </w:r>
      <w:r w:rsidRPr="00206662">
        <w:rPr>
          <w:rFonts w:ascii="Arial" w:hAnsi="Arial" w:cs="Arial"/>
          <w:iCs/>
          <w:sz w:val="18"/>
          <w:szCs w:val="18"/>
        </w:rPr>
        <w:t>Son objetos, piezas, partes y/o elementos secundarios necesarios para el buen funcionamiento de los equipos médicos, que se suman para asegurar mejor calidad y así ofrecer mayores posibilidades de uso o contribuir a una mayor duración de los productos</w:t>
      </w:r>
      <w:r w:rsidRPr="00206662">
        <w:rPr>
          <w:rFonts w:ascii="Arial" w:hAnsi="Arial" w:cs="Arial"/>
          <w:sz w:val="18"/>
          <w:szCs w:val="18"/>
        </w:rPr>
        <w:t>.</w:t>
      </w:r>
    </w:p>
    <w:p w:rsidR="000E47F6" w:rsidRPr="00206662" w:rsidRDefault="000E47F6" w:rsidP="00EB4218">
      <w:pPr>
        <w:numPr>
          <w:ilvl w:val="0"/>
          <w:numId w:val="9"/>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206662">
        <w:rPr>
          <w:rFonts w:ascii="Arial" w:hAnsi="Arial" w:cs="Arial"/>
          <w:b/>
          <w:sz w:val="18"/>
          <w:szCs w:val="18"/>
        </w:rPr>
        <w:t>Administrador del Contrato:</w:t>
      </w:r>
      <w:r w:rsidRPr="00206662">
        <w:rPr>
          <w:rFonts w:ascii="Arial" w:hAnsi="Arial" w:cs="Arial"/>
          <w:sz w:val="18"/>
          <w:szCs w:val="18"/>
        </w:rPr>
        <w:t xml:space="preserve"> Servidor público en quien recae la responsabilidad de dar seguimiento al cumplimiento de las obligaciones establecidas en el contrato.</w:t>
      </w:r>
    </w:p>
    <w:p w:rsidR="000E47F6" w:rsidRPr="00206662" w:rsidRDefault="000E47F6" w:rsidP="00EB4218">
      <w:pPr>
        <w:numPr>
          <w:ilvl w:val="0"/>
          <w:numId w:val="9"/>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iCs/>
          <w:sz w:val="18"/>
          <w:szCs w:val="18"/>
        </w:rPr>
      </w:pPr>
      <w:r w:rsidRPr="00206662">
        <w:rPr>
          <w:rFonts w:ascii="Arial" w:hAnsi="Arial" w:cs="Arial"/>
          <w:b/>
          <w:iCs/>
          <w:sz w:val="18"/>
          <w:szCs w:val="18"/>
        </w:rPr>
        <w:t>ALSC:</w:t>
      </w:r>
      <w:r w:rsidRPr="00206662">
        <w:rPr>
          <w:rFonts w:ascii="Arial" w:hAnsi="Arial" w:cs="Arial"/>
          <w:iCs/>
          <w:sz w:val="18"/>
          <w:szCs w:val="18"/>
        </w:rPr>
        <w:t xml:space="preserve"> Administración Local de Servicios al Contribuyente.</w:t>
      </w:r>
    </w:p>
    <w:p w:rsidR="000E47F6" w:rsidRPr="00206662" w:rsidRDefault="000E47F6" w:rsidP="00EB4218">
      <w:pPr>
        <w:numPr>
          <w:ilvl w:val="0"/>
          <w:numId w:val="9"/>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iCs/>
          <w:sz w:val="18"/>
          <w:szCs w:val="18"/>
        </w:rPr>
      </w:pPr>
      <w:r w:rsidRPr="00206662">
        <w:rPr>
          <w:rFonts w:ascii="Arial" w:hAnsi="Arial" w:cs="Arial"/>
          <w:b/>
          <w:iCs/>
          <w:sz w:val="18"/>
          <w:szCs w:val="18"/>
        </w:rPr>
        <w:t>Área contratante, convocante o adquirente</w:t>
      </w:r>
      <w:r w:rsidRPr="00206662">
        <w:rPr>
          <w:rFonts w:ascii="Arial" w:hAnsi="Arial" w:cs="Arial"/>
          <w:iCs/>
          <w:sz w:val="18"/>
          <w:szCs w:val="18"/>
        </w:rPr>
        <w:t>: La facultada en la dependencia o entidad para realizar procedimientos de contratación a efecto de adquirir o arrendar bienes o contratar la prestación de servicios que requiera la dependencia o entidad de que se trate;</w:t>
      </w:r>
    </w:p>
    <w:p w:rsidR="000E47F6" w:rsidRPr="00206662" w:rsidRDefault="000E47F6" w:rsidP="00EB4218">
      <w:pPr>
        <w:numPr>
          <w:ilvl w:val="0"/>
          <w:numId w:val="9"/>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iCs/>
          <w:sz w:val="18"/>
          <w:szCs w:val="18"/>
        </w:rPr>
      </w:pPr>
      <w:r w:rsidRPr="00206662">
        <w:rPr>
          <w:rFonts w:ascii="Arial" w:hAnsi="Arial" w:cs="Arial"/>
          <w:b/>
          <w:iCs/>
          <w:sz w:val="18"/>
          <w:szCs w:val="18"/>
        </w:rPr>
        <w:t>Área requirente o  solicitante</w:t>
      </w:r>
      <w:r w:rsidRPr="00206662">
        <w:rPr>
          <w:rFonts w:ascii="Arial" w:hAnsi="Arial" w:cs="Arial"/>
          <w:iCs/>
          <w:sz w:val="18"/>
          <w:szCs w:val="18"/>
        </w:rPr>
        <w:t>: La que en la dependencia o entidad, solicite o requiera formalmente la adquisición o arrendamiento de bienes o la prestación de servicios, o bien aquella que los utilizará;</w:t>
      </w:r>
    </w:p>
    <w:p w:rsidR="000E47F6" w:rsidRPr="00206662" w:rsidRDefault="000E47F6" w:rsidP="00EB4218">
      <w:pPr>
        <w:numPr>
          <w:ilvl w:val="0"/>
          <w:numId w:val="9"/>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iCs/>
          <w:sz w:val="18"/>
          <w:szCs w:val="18"/>
        </w:rPr>
      </w:pPr>
      <w:r w:rsidRPr="00206662">
        <w:rPr>
          <w:rFonts w:ascii="Arial" w:hAnsi="Arial" w:cs="Arial"/>
          <w:b/>
          <w:iCs/>
          <w:sz w:val="18"/>
          <w:szCs w:val="18"/>
        </w:rPr>
        <w:t>Área técnica</w:t>
      </w:r>
      <w:r w:rsidRPr="00206662">
        <w:rPr>
          <w:rFonts w:ascii="Arial" w:hAnsi="Arial" w:cs="Arial"/>
          <w:iCs/>
          <w:sz w:val="18"/>
          <w:szCs w:val="18"/>
        </w:rPr>
        <w:t>: La responsable de elaborar las especificaciones técnicas que se deberán incluir en el procedimiento de contratación, de responder en la junta de aclaraciones las preguntas que sobre estos aspectos técnicos realicen los licitantes; así como de coadyuvar en la evaluación de las proposiciones.</w:t>
      </w:r>
    </w:p>
    <w:p w:rsidR="000E47F6" w:rsidRPr="00206662" w:rsidRDefault="000E47F6" w:rsidP="00EB4218">
      <w:pPr>
        <w:numPr>
          <w:ilvl w:val="0"/>
          <w:numId w:val="9"/>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iCs/>
          <w:sz w:val="18"/>
          <w:szCs w:val="18"/>
        </w:rPr>
      </w:pPr>
      <w:r w:rsidRPr="00206662">
        <w:rPr>
          <w:rFonts w:ascii="Arial" w:hAnsi="Arial" w:cs="Arial"/>
          <w:b/>
          <w:sz w:val="18"/>
          <w:szCs w:val="18"/>
        </w:rPr>
        <w:t>Bienes de Consumo:</w:t>
      </w:r>
      <w:r w:rsidRPr="00206662">
        <w:rPr>
          <w:rFonts w:ascii="Arial" w:hAnsi="Arial" w:cs="Arial"/>
          <w:sz w:val="18"/>
          <w:szCs w:val="18"/>
        </w:rPr>
        <w:t xml:space="preserve"> Son aquellos insumos que por su utilización en el desarrollo de las </w:t>
      </w:r>
      <w:r w:rsidRPr="00206662">
        <w:rPr>
          <w:rFonts w:ascii="Arial" w:hAnsi="Arial" w:cs="Arial"/>
          <w:iCs/>
          <w:sz w:val="18"/>
          <w:szCs w:val="18"/>
        </w:rPr>
        <w:t>actividades</w:t>
      </w:r>
      <w:r w:rsidRPr="00206662">
        <w:rPr>
          <w:rFonts w:ascii="Arial" w:hAnsi="Arial" w:cs="Arial"/>
          <w:sz w:val="18"/>
          <w:szCs w:val="18"/>
        </w:rPr>
        <w:t xml:space="preserve"> que se realizan, tienen un desgaste parcial o total por lo tanto no son susceptibles de ser utilizados nuevamente. Estos insumos son propiedad del proveedor hasta el momento de su uso, momento en que pasan a propiedad  del Instituto, para su uso inmediato en el procedimiento.</w:t>
      </w:r>
    </w:p>
    <w:p w:rsidR="000E47F6" w:rsidRPr="00206662" w:rsidRDefault="000E47F6" w:rsidP="00EB4218">
      <w:pPr>
        <w:numPr>
          <w:ilvl w:val="0"/>
          <w:numId w:val="9"/>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iCs/>
          <w:sz w:val="18"/>
          <w:szCs w:val="18"/>
        </w:rPr>
      </w:pPr>
      <w:r w:rsidRPr="00206662">
        <w:rPr>
          <w:rFonts w:ascii="Arial" w:hAnsi="Arial" w:cs="Arial"/>
          <w:b/>
          <w:sz w:val="18"/>
          <w:szCs w:val="18"/>
        </w:rPr>
        <w:t xml:space="preserve">Bienes de Consumo Complementarios: </w:t>
      </w:r>
      <w:r w:rsidRPr="00206662">
        <w:rPr>
          <w:rFonts w:ascii="Arial" w:hAnsi="Arial" w:cs="Arial"/>
          <w:sz w:val="18"/>
          <w:szCs w:val="18"/>
        </w:rPr>
        <w:t>Aquellos que se utilizarán eventualmente conforme a las necesidades del paciente y cuyo costo se cotizará de manera independiente en adición al procedimiento estándar.</w:t>
      </w:r>
    </w:p>
    <w:p w:rsidR="000E47F6" w:rsidRPr="00206662" w:rsidRDefault="000E47F6" w:rsidP="00EB4218">
      <w:pPr>
        <w:numPr>
          <w:ilvl w:val="0"/>
          <w:numId w:val="9"/>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iCs/>
          <w:sz w:val="18"/>
          <w:szCs w:val="18"/>
        </w:rPr>
      </w:pPr>
      <w:r w:rsidRPr="00206662">
        <w:rPr>
          <w:rFonts w:ascii="Arial" w:hAnsi="Arial" w:cs="Arial"/>
          <w:b/>
          <w:iCs/>
          <w:sz w:val="18"/>
          <w:szCs w:val="18"/>
        </w:rPr>
        <w:t>CAE:</w:t>
      </w:r>
      <w:r w:rsidRPr="00206662">
        <w:rPr>
          <w:rFonts w:ascii="Arial" w:hAnsi="Arial" w:cs="Arial"/>
          <w:iCs/>
          <w:sz w:val="18"/>
          <w:szCs w:val="18"/>
        </w:rPr>
        <w:t xml:space="preserve"> Coordinación de Abastecimiento y Equipamiento.</w:t>
      </w:r>
    </w:p>
    <w:p w:rsidR="000E47F6" w:rsidRPr="00206662" w:rsidRDefault="000E47F6" w:rsidP="00EB4218">
      <w:pPr>
        <w:numPr>
          <w:ilvl w:val="0"/>
          <w:numId w:val="9"/>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iCs/>
          <w:sz w:val="18"/>
          <w:szCs w:val="18"/>
        </w:rPr>
      </w:pPr>
      <w:r w:rsidRPr="00206662">
        <w:rPr>
          <w:rFonts w:ascii="Arial" w:hAnsi="Arial" w:cs="Arial"/>
          <w:b/>
          <w:iCs/>
          <w:sz w:val="18"/>
          <w:szCs w:val="18"/>
        </w:rPr>
        <w:t>Canje:</w:t>
      </w:r>
      <w:r w:rsidRPr="00206662">
        <w:rPr>
          <w:rFonts w:ascii="Arial" w:hAnsi="Arial" w:cs="Arial"/>
          <w:iCs/>
          <w:sz w:val="18"/>
          <w:szCs w:val="18"/>
        </w:rPr>
        <w:t xml:space="preserve"> Es la obligación que contraen los proveedores con el Instituto, para cambiar bienes en mal estado que no pueden ser utilizados, por bienes nuevos del mismo tipo.</w:t>
      </w:r>
    </w:p>
    <w:p w:rsidR="000E47F6" w:rsidRPr="00206662" w:rsidRDefault="000E47F6" w:rsidP="00EB4218">
      <w:pPr>
        <w:numPr>
          <w:ilvl w:val="0"/>
          <w:numId w:val="9"/>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iCs/>
          <w:sz w:val="18"/>
          <w:szCs w:val="18"/>
        </w:rPr>
      </w:pPr>
      <w:r w:rsidRPr="00206662">
        <w:rPr>
          <w:rFonts w:ascii="Arial" w:hAnsi="Arial" w:cs="Arial"/>
          <w:b/>
          <w:sz w:val="18"/>
          <w:szCs w:val="18"/>
        </w:rPr>
        <w:t>CCEE:</w:t>
      </w:r>
      <w:r w:rsidRPr="00206662">
        <w:rPr>
          <w:rFonts w:ascii="Arial" w:hAnsi="Arial" w:cs="Arial"/>
          <w:sz w:val="18"/>
          <w:szCs w:val="18"/>
        </w:rPr>
        <w:t xml:space="preserve"> Certificado de Calidad, emitido por Organismos de certificación autorizados por la Comunidad Europea.</w:t>
      </w:r>
    </w:p>
    <w:p w:rsidR="000E47F6" w:rsidRPr="00206662" w:rsidRDefault="000E47F6" w:rsidP="00EB4218">
      <w:pPr>
        <w:numPr>
          <w:ilvl w:val="0"/>
          <w:numId w:val="9"/>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iCs/>
          <w:sz w:val="18"/>
          <w:szCs w:val="18"/>
        </w:rPr>
      </w:pPr>
      <w:r w:rsidRPr="00206662">
        <w:rPr>
          <w:rFonts w:ascii="Arial" w:hAnsi="Arial" w:cs="Arial"/>
          <w:b/>
          <w:sz w:val="18"/>
          <w:szCs w:val="18"/>
        </w:rPr>
        <w:t>CENETEC</w:t>
      </w:r>
      <w:r w:rsidRPr="00206662">
        <w:rPr>
          <w:rFonts w:ascii="Arial" w:hAnsi="Arial" w:cs="Arial"/>
          <w:sz w:val="18"/>
          <w:szCs w:val="18"/>
        </w:rPr>
        <w:t>: Centro Nacional de Excelencia Tecnológica.</w:t>
      </w:r>
    </w:p>
    <w:p w:rsidR="000E47F6" w:rsidRPr="00206662" w:rsidRDefault="000E47F6" w:rsidP="00EB4218">
      <w:pPr>
        <w:numPr>
          <w:ilvl w:val="0"/>
          <w:numId w:val="9"/>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iCs/>
          <w:sz w:val="18"/>
          <w:szCs w:val="18"/>
        </w:rPr>
      </w:pPr>
      <w:r w:rsidRPr="00206662">
        <w:rPr>
          <w:rFonts w:ascii="Arial" w:hAnsi="Arial" w:cs="Arial"/>
          <w:b/>
          <w:sz w:val="18"/>
          <w:szCs w:val="18"/>
        </w:rPr>
        <w:t>CECOBAN:</w:t>
      </w:r>
      <w:r w:rsidRPr="00206662">
        <w:rPr>
          <w:rFonts w:ascii="Arial" w:hAnsi="Arial" w:cs="Arial"/>
          <w:sz w:val="18"/>
          <w:szCs w:val="18"/>
        </w:rPr>
        <w:t xml:space="preserve"> Centro de Compensación Bancaria</w:t>
      </w:r>
      <w:r w:rsidRPr="00206662">
        <w:rPr>
          <w:rFonts w:ascii="Arial" w:hAnsi="Arial" w:cs="Arial"/>
          <w:iCs/>
          <w:sz w:val="18"/>
          <w:szCs w:val="18"/>
        </w:rPr>
        <w:t>.</w:t>
      </w:r>
    </w:p>
    <w:p w:rsidR="000E47F6" w:rsidRPr="00206662" w:rsidRDefault="000E47F6" w:rsidP="00EB4218">
      <w:pPr>
        <w:numPr>
          <w:ilvl w:val="0"/>
          <w:numId w:val="9"/>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iCs/>
          <w:sz w:val="18"/>
          <w:szCs w:val="18"/>
        </w:rPr>
      </w:pPr>
      <w:r w:rsidRPr="00206662">
        <w:rPr>
          <w:rFonts w:ascii="Arial" w:hAnsi="Arial" w:cs="Arial"/>
          <w:b/>
          <w:iCs/>
          <w:sz w:val="18"/>
          <w:szCs w:val="18"/>
        </w:rPr>
        <w:t>CD</w:t>
      </w:r>
      <w:r w:rsidRPr="00206662">
        <w:rPr>
          <w:rFonts w:ascii="Arial" w:hAnsi="Arial" w:cs="Arial"/>
          <w:iCs/>
          <w:sz w:val="18"/>
          <w:szCs w:val="18"/>
        </w:rPr>
        <w:t>: Por sus siglas en inglés, Disco Compacto.</w:t>
      </w:r>
    </w:p>
    <w:p w:rsidR="000E47F6" w:rsidRPr="00A3214E" w:rsidRDefault="000E47F6" w:rsidP="00EB4218">
      <w:pPr>
        <w:numPr>
          <w:ilvl w:val="0"/>
          <w:numId w:val="9"/>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206662">
        <w:rPr>
          <w:rFonts w:ascii="Arial" w:hAnsi="Arial" w:cs="Arial"/>
          <w:b/>
          <w:sz w:val="18"/>
          <w:szCs w:val="18"/>
        </w:rPr>
        <w:t>CFF:</w:t>
      </w:r>
      <w:r w:rsidRPr="00206662">
        <w:rPr>
          <w:rFonts w:ascii="Arial" w:hAnsi="Arial" w:cs="Arial"/>
          <w:sz w:val="18"/>
          <w:szCs w:val="18"/>
        </w:rPr>
        <w:t xml:space="preserve"> Código Fiscal de la Federación.</w:t>
      </w:r>
    </w:p>
    <w:p w:rsidR="000E47F6" w:rsidRPr="00A3214E" w:rsidRDefault="000E47F6" w:rsidP="00EB4218">
      <w:pPr>
        <w:numPr>
          <w:ilvl w:val="0"/>
          <w:numId w:val="9"/>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b/>
          <w:sz w:val="18"/>
          <w:szCs w:val="18"/>
        </w:rPr>
      </w:pPr>
      <w:r w:rsidRPr="00A3214E">
        <w:rPr>
          <w:rFonts w:ascii="Arial" w:hAnsi="Arial" w:cs="Arial"/>
          <w:b/>
          <w:sz w:val="18"/>
          <w:szCs w:val="18"/>
        </w:rPr>
        <w:t>COCTI:</w:t>
      </w:r>
      <w:r w:rsidRPr="00A3214E">
        <w:rPr>
          <w:rFonts w:ascii="Arial" w:hAnsi="Arial" w:cs="Arial"/>
          <w:sz w:val="18"/>
          <w:szCs w:val="18"/>
        </w:rPr>
        <w:t xml:space="preserve"> Coordinación de Control Técnico de Insumos.</w:t>
      </w:r>
    </w:p>
    <w:p w:rsidR="000E47F6" w:rsidRPr="00A3214E" w:rsidRDefault="000E47F6" w:rsidP="00EB4218">
      <w:pPr>
        <w:numPr>
          <w:ilvl w:val="0"/>
          <w:numId w:val="9"/>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b/>
          <w:sz w:val="18"/>
          <w:szCs w:val="18"/>
        </w:rPr>
      </w:pPr>
      <w:r w:rsidRPr="00A3214E">
        <w:rPr>
          <w:rFonts w:ascii="Arial" w:hAnsi="Arial" w:cs="Arial"/>
          <w:b/>
          <w:sz w:val="18"/>
          <w:szCs w:val="18"/>
        </w:rPr>
        <w:t xml:space="preserve">COFEPRIS: </w:t>
      </w:r>
      <w:r w:rsidRPr="00A3214E">
        <w:rPr>
          <w:rFonts w:ascii="Arial" w:hAnsi="Arial" w:cs="Arial"/>
          <w:sz w:val="18"/>
          <w:szCs w:val="18"/>
        </w:rPr>
        <w:t>Comisión Federal para la Protección contra Riesgos Sanitarios.</w:t>
      </w:r>
    </w:p>
    <w:p w:rsidR="000E47F6" w:rsidRPr="00A3214E" w:rsidRDefault="000E47F6" w:rsidP="00EB4218">
      <w:pPr>
        <w:numPr>
          <w:ilvl w:val="0"/>
          <w:numId w:val="9"/>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b/>
          <w:sz w:val="18"/>
          <w:szCs w:val="18"/>
        </w:rPr>
      </w:pPr>
      <w:r w:rsidRPr="00A3214E">
        <w:rPr>
          <w:rFonts w:ascii="Arial" w:hAnsi="Arial" w:cs="Arial"/>
          <w:b/>
          <w:sz w:val="18"/>
          <w:szCs w:val="18"/>
        </w:rPr>
        <w:t>COMPRANET</w:t>
      </w:r>
      <w:r w:rsidRPr="00A3214E">
        <w:rPr>
          <w:rFonts w:ascii="Arial" w:hAnsi="Arial" w:cs="Arial"/>
          <w:sz w:val="18"/>
          <w:szCs w:val="18"/>
        </w:rPr>
        <w:t>: Sistema Electrónico de información pública gubernamental sobre adquisiciones, arrendamientos y servicios. con dirección electrónica en Internet:</w:t>
      </w:r>
      <w:r w:rsidRPr="00A3214E">
        <w:rPr>
          <w:rFonts w:ascii="Arial" w:hAnsi="Arial" w:cs="Arial"/>
          <w:b/>
          <w:sz w:val="18"/>
          <w:szCs w:val="18"/>
        </w:rPr>
        <w:t xml:space="preserve"> https://upcp-compranet.hacienda.gob.mx</w:t>
      </w:r>
    </w:p>
    <w:p w:rsidR="000E47F6" w:rsidRPr="00A3214E" w:rsidRDefault="000E47F6" w:rsidP="00EB4218">
      <w:pPr>
        <w:numPr>
          <w:ilvl w:val="0"/>
          <w:numId w:val="9"/>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A3214E">
        <w:rPr>
          <w:rFonts w:ascii="Arial" w:hAnsi="Arial" w:cs="Arial"/>
          <w:b/>
          <w:sz w:val="18"/>
          <w:szCs w:val="18"/>
        </w:rPr>
        <w:t xml:space="preserve">Contrato: </w:t>
      </w:r>
      <w:r w:rsidRPr="00A3214E">
        <w:rPr>
          <w:rFonts w:ascii="Arial" w:hAnsi="Arial" w:cs="Arial"/>
          <w:sz w:val="18"/>
          <w:szCs w:val="18"/>
        </w:rPr>
        <w:t>El acuerdo de voluntades para crear o transferir derechos y obligaciones, y a través del cual se formaliza el contrato derivado de la presente Convocatoria.</w:t>
      </w:r>
    </w:p>
    <w:p w:rsidR="000E47F6" w:rsidRPr="00206662" w:rsidRDefault="000E47F6" w:rsidP="00EB4218">
      <w:pPr>
        <w:numPr>
          <w:ilvl w:val="0"/>
          <w:numId w:val="9"/>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A3214E">
        <w:rPr>
          <w:rFonts w:ascii="Arial" w:hAnsi="Arial" w:cs="Arial"/>
          <w:b/>
          <w:bCs/>
          <w:sz w:val="18"/>
          <w:szCs w:val="18"/>
        </w:rPr>
        <w:t xml:space="preserve">Convocatoria: </w:t>
      </w:r>
      <w:r w:rsidRPr="00A3214E">
        <w:rPr>
          <w:rFonts w:ascii="Arial" w:hAnsi="Arial" w:cs="Arial"/>
          <w:sz w:val="18"/>
          <w:szCs w:val="18"/>
        </w:rPr>
        <w:t xml:space="preserve">El presente documento que contiene los requisitos de carácter legal, técnico y económico con respecto a la </w:t>
      </w:r>
      <w:r w:rsidRPr="00A3214E">
        <w:rPr>
          <w:rFonts w:ascii="Arial" w:hAnsi="Arial" w:cs="Arial"/>
          <w:noProof/>
          <w:sz w:val="18"/>
          <w:szCs w:val="18"/>
        </w:rPr>
        <w:t xml:space="preserve">Adquisición de bienes de inversión correspondientes al grupo 531, equipamiento </w:t>
      </w:r>
      <w:r w:rsidRPr="00671017">
        <w:rPr>
          <w:rFonts w:ascii="Arial" w:hAnsi="Arial" w:cs="Arial"/>
          <w:noProof/>
          <w:sz w:val="18"/>
          <w:szCs w:val="18"/>
        </w:rPr>
        <w:t>contemplado dentro del Programa Nacional de Sustitución de camas camillas para el servicio de urgencias en las unidades Médicas de Segundo Nivel (487/1828) del Órgano de Operación Administrativa Desconcentrada Regional Baja California Sur</w:t>
      </w:r>
      <w:r w:rsidRPr="00206662">
        <w:rPr>
          <w:rFonts w:ascii="Arial" w:hAnsi="Arial" w:cs="Arial"/>
          <w:noProof/>
          <w:sz w:val="18"/>
          <w:szCs w:val="18"/>
        </w:rPr>
        <w:t>,</w:t>
      </w:r>
      <w:r>
        <w:rPr>
          <w:rFonts w:ascii="Arial" w:hAnsi="Arial" w:cs="Arial"/>
          <w:noProof/>
          <w:sz w:val="18"/>
          <w:szCs w:val="18"/>
        </w:rPr>
        <w:t xml:space="preserve"> </w:t>
      </w:r>
      <w:r w:rsidRPr="00547DCF">
        <w:rPr>
          <w:rFonts w:ascii="Arial" w:hAnsi="Arial" w:cs="Arial"/>
          <w:bCs/>
          <w:sz w:val="20"/>
          <w:lang w:val="es-MX"/>
        </w:rPr>
        <w:t>con vigencia de contratación</w:t>
      </w:r>
      <w:r w:rsidRPr="00206662">
        <w:rPr>
          <w:rFonts w:ascii="Arial" w:hAnsi="Arial" w:cs="Arial"/>
          <w:noProof/>
          <w:sz w:val="18"/>
          <w:szCs w:val="18"/>
        </w:rPr>
        <w:t xml:space="preserve"> </w:t>
      </w:r>
      <w:r w:rsidRPr="00671017">
        <w:rPr>
          <w:rFonts w:ascii="Arial" w:hAnsi="Arial" w:cs="Arial"/>
          <w:noProof/>
          <w:sz w:val="18"/>
          <w:szCs w:val="18"/>
        </w:rPr>
        <w:t>a partir del día siguiente a la notificación del Fallo al 31 de diciembre de 2023</w:t>
      </w:r>
      <w:r w:rsidRPr="00206662">
        <w:rPr>
          <w:rFonts w:ascii="Arial" w:hAnsi="Arial" w:cs="Arial"/>
          <w:sz w:val="18"/>
          <w:szCs w:val="18"/>
        </w:rPr>
        <w:t xml:space="preserve">, así como los términos a que se sujetará el procedimiento de </w:t>
      </w:r>
      <w:r w:rsidRPr="00671017">
        <w:rPr>
          <w:rFonts w:ascii="Arial" w:hAnsi="Arial" w:cs="Arial"/>
          <w:noProof/>
          <w:sz w:val="18"/>
          <w:szCs w:val="18"/>
        </w:rPr>
        <w:t>Invitación a cuando menos tres personas</w:t>
      </w:r>
      <w:r w:rsidRPr="00206662">
        <w:rPr>
          <w:rFonts w:ascii="Arial" w:hAnsi="Arial" w:cs="Arial"/>
          <w:sz w:val="18"/>
          <w:szCs w:val="18"/>
        </w:rPr>
        <w:t xml:space="preserve"> </w:t>
      </w:r>
      <w:r w:rsidRPr="00671017">
        <w:rPr>
          <w:rFonts w:ascii="Arial" w:hAnsi="Arial" w:cs="Arial"/>
          <w:noProof/>
          <w:sz w:val="18"/>
          <w:szCs w:val="18"/>
        </w:rPr>
        <w:t>Internacional Bajo la Cobertura de los Tratados</w:t>
      </w:r>
      <w:r w:rsidRPr="00206662">
        <w:rPr>
          <w:rFonts w:ascii="Arial" w:hAnsi="Arial" w:cs="Arial"/>
          <w:noProof/>
          <w:sz w:val="18"/>
          <w:szCs w:val="18"/>
        </w:rPr>
        <w:t xml:space="preserve"> Electrónica número</w:t>
      </w:r>
      <w:r w:rsidRPr="00206662">
        <w:rPr>
          <w:rFonts w:ascii="Arial" w:hAnsi="Arial" w:cs="Arial"/>
          <w:sz w:val="18"/>
          <w:szCs w:val="18"/>
        </w:rPr>
        <w:t xml:space="preserve"> </w:t>
      </w:r>
      <w:r w:rsidR="003F01BB">
        <w:rPr>
          <w:rFonts w:ascii="Arial" w:hAnsi="Arial" w:cs="Arial"/>
          <w:b/>
          <w:noProof/>
          <w:sz w:val="18"/>
          <w:szCs w:val="18"/>
        </w:rPr>
        <w:t>IA-50-GYR-050GYR030-T-279-2023</w:t>
      </w:r>
      <w:r w:rsidRPr="00206662">
        <w:rPr>
          <w:rFonts w:ascii="Arial" w:hAnsi="Arial" w:cs="Arial"/>
          <w:sz w:val="18"/>
          <w:szCs w:val="18"/>
        </w:rPr>
        <w:t>, y los derechos y obligaciones de las partes.</w:t>
      </w:r>
    </w:p>
    <w:p w:rsidR="000E47F6" w:rsidRPr="00206662" w:rsidRDefault="000E47F6" w:rsidP="00EB4218">
      <w:pPr>
        <w:numPr>
          <w:ilvl w:val="0"/>
          <w:numId w:val="9"/>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206662">
        <w:rPr>
          <w:rFonts w:ascii="Arial" w:hAnsi="Arial" w:cs="Arial"/>
          <w:b/>
          <w:sz w:val="18"/>
          <w:szCs w:val="18"/>
        </w:rPr>
        <w:t>CSG:</w:t>
      </w:r>
      <w:r w:rsidRPr="00206662">
        <w:rPr>
          <w:rFonts w:ascii="Arial" w:hAnsi="Arial" w:cs="Arial"/>
          <w:sz w:val="18"/>
          <w:szCs w:val="18"/>
        </w:rPr>
        <w:t xml:space="preserve"> Consejo de Salubridad General.</w:t>
      </w:r>
    </w:p>
    <w:p w:rsidR="000E47F6" w:rsidRPr="00206662" w:rsidRDefault="000E47F6" w:rsidP="00EB4218">
      <w:pPr>
        <w:numPr>
          <w:ilvl w:val="0"/>
          <w:numId w:val="9"/>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206662">
        <w:rPr>
          <w:rFonts w:ascii="Arial" w:hAnsi="Arial" w:cs="Arial"/>
          <w:b/>
          <w:iCs/>
          <w:sz w:val="18"/>
          <w:szCs w:val="18"/>
        </w:rPr>
        <w:t>Cuadro Básico y Catálogo de Insumos del Sector Salud:</w:t>
      </w:r>
      <w:r w:rsidRPr="00206662">
        <w:rPr>
          <w:rFonts w:ascii="Arial" w:hAnsi="Arial" w:cs="Arial"/>
          <w:iCs/>
          <w:sz w:val="18"/>
          <w:szCs w:val="18"/>
        </w:rPr>
        <w:t xml:space="preserve"> </w:t>
      </w:r>
      <w:r w:rsidRPr="00206662">
        <w:rPr>
          <w:rFonts w:ascii="Arial" w:hAnsi="Arial" w:cs="Arial"/>
          <w:color w:val="000000"/>
          <w:sz w:val="18"/>
          <w:szCs w:val="18"/>
        </w:rPr>
        <w:t>Clasificador oficial que agrupa, caracteriza y codifica los insumos para la salud, emitido por la Comisión Interinstitucional del Cuadro Básico de Insumos del Sector Salud, de acuerdo a los establecido en el artículo 28 de la Ley General de Salud.</w:t>
      </w:r>
    </w:p>
    <w:p w:rsidR="000E47F6" w:rsidRPr="00206662" w:rsidRDefault="000E47F6" w:rsidP="00EB4218">
      <w:pPr>
        <w:numPr>
          <w:ilvl w:val="0"/>
          <w:numId w:val="9"/>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206662">
        <w:rPr>
          <w:rFonts w:ascii="Arial" w:hAnsi="Arial" w:cs="Arial"/>
          <w:b/>
          <w:iCs/>
          <w:sz w:val="18"/>
          <w:szCs w:val="18"/>
        </w:rPr>
        <w:t xml:space="preserve">Cuadro de Instrumental y Equipo Médico Institucional (IMSS): </w:t>
      </w:r>
      <w:r w:rsidRPr="00206662">
        <w:rPr>
          <w:rFonts w:ascii="Arial" w:hAnsi="Arial" w:cs="Arial"/>
          <w:iCs/>
          <w:sz w:val="18"/>
          <w:szCs w:val="18"/>
        </w:rPr>
        <w:t>Es el documento que agrupa los aparatos, accesorios e instrumental para uso específico, destinado a la atención médica, quirúrgica o a procedimientos de exploración, diagnóstico, tratamiento y rehabilitación de los pacientes; elaborado por  la Coordinación de Unidades Médicas de Alta Especialidad a través de la División Institucional de Cuadros Básicos de Insumos para la Salud</w:t>
      </w:r>
      <w:r w:rsidRPr="00206662">
        <w:rPr>
          <w:rFonts w:ascii="Arial" w:hAnsi="Arial" w:cs="Arial"/>
          <w:b/>
          <w:sz w:val="18"/>
          <w:szCs w:val="18"/>
        </w:rPr>
        <w:t>.</w:t>
      </w:r>
    </w:p>
    <w:p w:rsidR="000E47F6" w:rsidRPr="00206662" w:rsidRDefault="000E47F6" w:rsidP="00EB4218">
      <w:pPr>
        <w:numPr>
          <w:ilvl w:val="0"/>
          <w:numId w:val="9"/>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206662">
        <w:rPr>
          <w:rFonts w:ascii="Arial" w:hAnsi="Arial" w:cs="Arial"/>
          <w:b/>
          <w:iCs/>
          <w:sz w:val="18"/>
          <w:szCs w:val="18"/>
        </w:rPr>
        <w:lastRenderedPageBreak/>
        <w:t>Delegación:</w:t>
      </w:r>
      <w:r w:rsidRPr="00206662">
        <w:rPr>
          <w:rFonts w:ascii="Arial" w:hAnsi="Arial" w:cs="Arial"/>
          <w:iCs/>
          <w:sz w:val="18"/>
          <w:szCs w:val="18"/>
        </w:rPr>
        <w:t xml:space="preserve"> Son órganos de operación administrativa desconcentrada del Instituto Mexicano del Seguro Social, en términos de lo establecido en el artículo 2 fracción IV del Reglamento Interior del Instituto Mexicano del Seguro Social.</w:t>
      </w:r>
    </w:p>
    <w:p w:rsidR="000E47F6" w:rsidRPr="00206662" w:rsidRDefault="000E47F6" w:rsidP="00EB4218">
      <w:pPr>
        <w:numPr>
          <w:ilvl w:val="0"/>
          <w:numId w:val="9"/>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206662">
        <w:rPr>
          <w:rFonts w:ascii="Arial" w:hAnsi="Arial" w:cs="Arial"/>
          <w:b/>
          <w:sz w:val="18"/>
          <w:szCs w:val="18"/>
        </w:rPr>
        <w:t>DIDT:</w:t>
      </w:r>
      <w:r w:rsidRPr="00206662">
        <w:rPr>
          <w:rFonts w:ascii="Arial" w:hAnsi="Arial" w:cs="Arial"/>
          <w:sz w:val="18"/>
          <w:szCs w:val="18"/>
        </w:rPr>
        <w:t xml:space="preserve"> Dirección de Innovación y Desarrollo Tecnológico.</w:t>
      </w:r>
    </w:p>
    <w:p w:rsidR="000E47F6" w:rsidRPr="00206662" w:rsidRDefault="000E47F6" w:rsidP="00EB4218">
      <w:pPr>
        <w:numPr>
          <w:ilvl w:val="0"/>
          <w:numId w:val="9"/>
        </w:numPr>
        <w:tabs>
          <w:tab w:val="clear" w:pos="928"/>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206662">
        <w:rPr>
          <w:rFonts w:ascii="Arial" w:hAnsi="Arial" w:cs="Arial"/>
          <w:b/>
          <w:sz w:val="18"/>
          <w:szCs w:val="18"/>
        </w:rPr>
        <w:t>DOF:</w:t>
      </w:r>
      <w:r w:rsidRPr="00206662">
        <w:rPr>
          <w:rFonts w:ascii="Arial" w:hAnsi="Arial" w:cs="Arial"/>
          <w:sz w:val="18"/>
          <w:szCs w:val="18"/>
        </w:rPr>
        <w:t xml:space="preserve"> Diario Oficial de la Federación.</w:t>
      </w:r>
    </w:p>
    <w:p w:rsidR="000E47F6" w:rsidRPr="00206662" w:rsidRDefault="000E47F6" w:rsidP="00EB4218">
      <w:pPr>
        <w:numPr>
          <w:ilvl w:val="0"/>
          <w:numId w:val="9"/>
        </w:numPr>
        <w:tabs>
          <w:tab w:val="clear" w:pos="928"/>
          <w:tab w:val="num" w:pos="502"/>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502" w:right="51"/>
        <w:jc w:val="both"/>
        <w:textAlignment w:val="baseline"/>
        <w:rPr>
          <w:rFonts w:ascii="Arial" w:hAnsi="Arial" w:cs="Arial"/>
          <w:sz w:val="18"/>
          <w:szCs w:val="18"/>
        </w:rPr>
      </w:pPr>
      <w:r w:rsidRPr="00206662">
        <w:rPr>
          <w:rFonts w:ascii="Arial" w:hAnsi="Arial" w:cs="Arial"/>
          <w:b/>
          <w:sz w:val="18"/>
          <w:szCs w:val="18"/>
        </w:rPr>
        <w:t xml:space="preserve">   EMA:</w:t>
      </w:r>
      <w:r w:rsidRPr="00206662">
        <w:rPr>
          <w:rFonts w:ascii="Arial" w:hAnsi="Arial" w:cs="Arial"/>
          <w:sz w:val="18"/>
          <w:szCs w:val="18"/>
        </w:rPr>
        <w:t xml:space="preserve"> Entidad Mexicana de Acreditación, A. C.</w:t>
      </w:r>
    </w:p>
    <w:p w:rsidR="000E47F6" w:rsidRPr="00206662" w:rsidRDefault="000E47F6" w:rsidP="00EB4218">
      <w:pPr>
        <w:numPr>
          <w:ilvl w:val="0"/>
          <w:numId w:val="9"/>
        </w:numPr>
        <w:tabs>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206662">
        <w:rPr>
          <w:rFonts w:ascii="Arial" w:hAnsi="Arial" w:cs="Arial"/>
          <w:b/>
          <w:sz w:val="18"/>
          <w:szCs w:val="18"/>
        </w:rPr>
        <w:t xml:space="preserve">Entidad Convocante: </w:t>
      </w:r>
      <w:r w:rsidRPr="00206662">
        <w:rPr>
          <w:rFonts w:ascii="Arial" w:hAnsi="Arial" w:cs="Arial"/>
          <w:sz w:val="18"/>
          <w:szCs w:val="18"/>
        </w:rPr>
        <w:t>Instituto Mexicano del Seguro Social (IMSS).</w:t>
      </w:r>
    </w:p>
    <w:p w:rsidR="000E47F6" w:rsidRPr="00206662" w:rsidRDefault="000E47F6" w:rsidP="00EB4218">
      <w:pPr>
        <w:numPr>
          <w:ilvl w:val="0"/>
          <w:numId w:val="9"/>
        </w:numPr>
        <w:tabs>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206662">
        <w:rPr>
          <w:rFonts w:ascii="Arial" w:hAnsi="Arial" w:cs="Arial"/>
          <w:b/>
          <w:sz w:val="18"/>
          <w:szCs w:val="18"/>
        </w:rPr>
        <w:t>Escrito Libre:</w:t>
      </w:r>
      <w:r w:rsidRPr="00206662">
        <w:rPr>
          <w:rFonts w:ascii="Arial" w:hAnsi="Arial" w:cs="Arial"/>
          <w:sz w:val="18"/>
          <w:szCs w:val="18"/>
        </w:rPr>
        <w:t xml:space="preserve"> Documento que deberá cumplir como mínimo con los datos requeridos en la Convocatoria, sin importar el orden y/o ubicación del contenido.</w:t>
      </w:r>
    </w:p>
    <w:p w:rsidR="000E47F6" w:rsidRPr="00206662" w:rsidRDefault="000E47F6" w:rsidP="00EB4218">
      <w:pPr>
        <w:numPr>
          <w:ilvl w:val="0"/>
          <w:numId w:val="9"/>
        </w:numPr>
        <w:tabs>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206662">
        <w:rPr>
          <w:rFonts w:ascii="Arial" w:hAnsi="Arial" w:cs="Arial"/>
          <w:b/>
          <w:sz w:val="18"/>
          <w:szCs w:val="18"/>
        </w:rPr>
        <w:t>FDA:</w:t>
      </w:r>
      <w:r w:rsidRPr="00206662">
        <w:rPr>
          <w:rFonts w:ascii="Arial" w:hAnsi="Arial" w:cs="Arial"/>
          <w:sz w:val="18"/>
          <w:szCs w:val="18"/>
        </w:rPr>
        <w:t xml:space="preserve"> </w:t>
      </w:r>
      <w:proofErr w:type="spellStart"/>
      <w:r w:rsidRPr="00206662">
        <w:rPr>
          <w:rFonts w:ascii="Arial" w:hAnsi="Arial" w:cs="Arial"/>
          <w:sz w:val="18"/>
          <w:szCs w:val="18"/>
        </w:rPr>
        <w:t>Food</w:t>
      </w:r>
      <w:proofErr w:type="spellEnd"/>
      <w:r w:rsidRPr="00206662">
        <w:rPr>
          <w:rFonts w:ascii="Arial" w:hAnsi="Arial" w:cs="Arial"/>
          <w:sz w:val="18"/>
          <w:szCs w:val="18"/>
        </w:rPr>
        <w:t xml:space="preserve"> &amp; </w:t>
      </w:r>
      <w:proofErr w:type="spellStart"/>
      <w:r w:rsidRPr="00206662">
        <w:rPr>
          <w:rFonts w:ascii="Arial" w:hAnsi="Arial" w:cs="Arial"/>
          <w:sz w:val="18"/>
          <w:szCs w:val="18"/>
        </w:rPr>
        <w:t>Drug</w:t>
      </w:r>
      <w:proofErr w:type="spellEnd"/>
      <w:r w:rsidRPr="00206662">
        <w:rPr>
          <w:rFonts w:ascii="Arial" w:hAnsi="Arial" w:cs="Arial"/>
          <w:sz w:val="18"/>
          <w:szCs w:val="18"/>
        </w:rPr>
        <w:t xml:space="preserve"> </w:t>
      </w:r>
      <w:proofErr w:type="spellStart"/>
      <w:r w:rsidRPr="00206662">
        <w:rPr>
          <w:rFonts w:ascii="Arial" w:hAnsi="Arial" w:cs="Arial"/>
          <w:sz w:val="18"/>
          <w:szCs w:val="18"/>
        </w:rPr>
        <w:t>Administration</w:t>
      </w:r>
      <w:proofErr w:type="spellEnd"/>
      <w:r w:rsidRPr="00206662">
        <w:rPr>
          <w:rFonts w:ascii="Arial" w:hAnsi="Arial" w:cs="Arial"/>
          <w:sz w:val="18"/>
          <w:szCs w:val="18"/>
        </w:rPr>
        <w:t>. (Administración de alimentos y drogas de los Estados Unidos de Norteamérica).</w:t>
      </w:r>
    </w:p>
    <w:p w:rsidR="000E47F6" w:rsidRPr="00206662" w:rsidRDefault="000E47F6" w:rsidP="00EB4218">
      <w:pPr>
        <w:numPr>
          <w:ilvl w:val="0"/>
          <w:numId w:val="9"/>
        </w:numPr>
        <w:tabs>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206662">
        <w:rPr>
          <w:rFonts w:ascii="Arial" w:hAnsi="Arial" w:cs="Arial"/>
          <w:b/>
          <w:sz w:val="18"/>
          <w:szCs w:val="18"/>
        </w:rPr>
        <w:t>HGS:</w:t>
      </w:r>
      <w:r w:rsidRPr="00206662">
        <w:rPr>
          <w:rFonts w:ascii="Arial" w:hAnsi="Arial" w:cs="Arial"/>
          <w:sz w:val="18"/>
          <w:szCs w:val="18"/>
        </w:rPr>
        <w:t xml:space="preserve"> Hospital General de </w:t>
      </w:r>
      <w:proofErr w:type="spellStart"/>
      <w:r w:rsidRPr="00206662">
        <w:rPr>
          <w:rFonts w:ascii="Arial" w:hAnsi="Arial" w:cs="Arial"/>
          <w:sz w:val="18"/>
          <w:szCs w:val="18"/>
        </w:rPr>
        <w:t>SubZona</w:t>
      </w:r>
      <w:proofErr w:type="spellEnd"/>
      <w:r w:rsidRPr="00206662">
        <w:rPr>
          <w:rFonts w:ascii="Arial" w:hAnsi="Arial" w:cs="Arial"/>
          <w:sz w:val="18"/>
          <w:szCs w:val="18"/>
        </w:rPr>
        <w:t>.</w:t>
      </w:r>
    </w:p>
    <w:p w:rsidR="000E47F6" w:rsidRPr="00206662" w:rsidRDefault="000E47F6" w:rsidP="00EB4218">
      <w:pPr>
        <w:numPr>
          <w:ilvl w:val="0"/>
          <w:numId w:val="9"/>
        </w:numPr>
        <w:tabs>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206662">
        <w:rPr>
          <w:rFonts w:ascii="Arial" w:hAnsi="Arial" w:cs="Arial"/>
          <w:b/>
          <w:sz w:val="18"/>
          <w:szCs w:val="18"/>
        </w:rPr>
        <w:t>HGZ:</w:t>
      </w:r>
      <w:r w:rsidRPr="00206662">
        <w:rPr>
          <w:rFonts w:ascii="Arial" w:hAnsi="Arial" w:cs="Arial"/>
          <w:sz w:val="18"/>
          <w:szCs w:val="18"/>
        </w:rPr>
        <w:t xml:space="preserve"> Hospital General de Zona.</w:t>
      </w:r>
    </w:p>
    <w:p w:rsidR="000E47F6" w:rsidRPr="00206662" w:rsidRDefault="000E47F6" w:rsidP="00EB4218">
      <w:pPr>
        <w:numPr>
          <w:ilvl w:val="0"/>
          <w:numId w:val="9"/>
        </w:numPr>
        <w:tabs>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206662">
        <w:rPr>
          <w:rFonts w:ascii="Arial" w:hAnsi="Arial" w:cs="Arial"/>
          <w:b/>
          <w:iCs/>
          <w:sz w:val="18"/>
          <w:szCs w:val="18"/>
          <w:lang w:eastAsia="es-MX"/>
        </w:rPr>
        <w:t>INFONAVIT:</w:t>
      </w:r>
      <w:r w:rsidRPr="00206662">
        <w:rPr>
          <w:rFonts w:ascii="Arial" w:hAnsi="Arial" w:cs="Arial"/>
          <w:iCs/>
          <w:sz w:val="18"/>
          <w:szCs w:val="18"/>
          <w:lang w:eastAsia="es-MX"/>
        </w:rPr>
        <w:t xml:space="preserve"> Instituto del Fondo Nacional de la Vivienda para los Trabajadores.</w:t>
      </w:r>
    </w:p>
    <w:p w:rsidR="000E47F6" w:rsidRPr="00206662" w:rsidRDefault="000E47F6" w:rsidP="00EB4218">
      <w:pPr>
        <w:numPr>
          <w:ilvl w:val="0"/>
          <w:numId w:val="9"/>
        </w:numPr>
        <w:tabs>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206662">
        <w:rPr>
          <w:rFonts w:ascii="Arial" w:hAnsi="Arial" w:cs="Arial"/>
          <w:b/>
          <w:sz w:val="18"/>
          <w:szCs w:val="18"/>
        </w:rPr>
        <w:t>Instituto o IMSS:</w:t>
      </w:r>
      <w:r w:rsidRPr="00206662">
        <w:rPr>
          <w:rFonts w:ascii="Arial" w:hAnsi="Arial" w:cs="Arial"/>
          <w:sz w:val="18"/>
          <w:szCs w:val="18"/>
        </w:rPr>
        <w:t xml:space="preserve"> Instituto Mexicano del Seguro Social.</w:t>
      </w:r>
    </w:p>
    <w:p w:rsidR="000E47F6" w:rsidRPr="00206662" w:rsidRDefault="000E47F6" w:rsidP="00EB4218">
      <w:pPr>
        <w:numPr>
          <w:ilvl w:val="0"/>
          <w:numId w:val="9"/>
        </w:numPr>
        <w:tabs>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206662">
        <w:rPr>
          <w:rFonts w:ascii="Arial" w:hAnsi="Arial" w:cs="Arial"/>
          <w:b/>
          <w:sz w:val="18"/>
          <w:szCs w:val="18"/>
        </w:rPr>
        <w:t xml:space="preserve">Internet: </w:t>
      </w:r>
      <w:r w:rsidRPr="00206662">
        <w:rPr>
          <w:rFonts w:ascii="Arial" w:hAnsi="Arial" w:cs="Arial"/>
          <w:sz w:val="18"/>
          <w:szCs w:val="18"/>
        </w:rPr>
        <w:t>Red Mundial de Comunicación electrónica de Computadoras.</w:t>
      </w:r>
    </w:p>
    <w:p w:rsidR="000E47F6" w:rsidRPr="00206662" w:rsidRDefault="000E47F6" w:rsidP="00EB4218">
      <w:pPr>
        <w:numPr>
          <w:ilvl w:val="0"/>
          <w:numId w:val="9"/>
        </w:numPr>
        <w:tabs>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206662">
        <w:rPr>
          <w:rFonts w:ascii="Arial" w:hAnsi="Arial" w:cs="Arial"/>
          <w:b/>
          <w:sz w:val="18"/>
          <w:szCs w:val="18"/>
        </w:rPr>
        <w:t>Investigación de mercado</w:t>
      </w:r>
      <w:r w:rsidRPr="00206662">
        <w:rPr>
          <w:rFonts w:ascii="Arial" w:hAnsi="Arial" w:cs="Arial"/>
          <w:sz w:val="18"/>
          <w:szCs w:val="18"/>
        </w:rPr>
        <w:t>: La verificación de la existencia de bienes, arrendamientos o servicios, de proveedores a nivel nacional o internacional y del precio estimado basado en la información que se obtenga en la propia dependencia o entidad, de organismos públicos o privados, de fabricantes de bienes o prestadores del servicio, o una combinación de dichas fuentes de información;</w:t>
      </w:r>
    </w:p>
    <w:p w:rsidR="000E47F6" w:rsidRPr="00206662" w:rsidRDefault="000E47F6" w:rsidP="00EB4218">
      <w:pPr>
        <w:numPr>
          <w:ilvl w:val="0"/>
          <w:numId w:val="9"/>
        </w:numPr>
        <w:tabs>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206662">
        <w:rPr>
          <w:rFonts w:ascii="Arial" w:hAnsi="Arial" w:cs="Arial"/>
          <w:b/>
          <w:sz w:val="18"/>
          <w:szCs w:val="18"/>
        </w:rPr>
        <w:t>IVA:</w:t>
      </w:r>
      <w:r w:rsidRPr="00206662">
        <w:rPr>
          <w:rFonts w:ascii="Arial" w:hAnsi="Arial" w:cs="Arial"/>
          <w:sz w:val="18"/>
          <w:szCs w:val="18"/>
        </w:rPr>
        <w:t xml:space="preserve"> Impuesto al Valor Agregado.</w:t>
      </w:r>
    </w:p>
    <w:p w:rsidR="000E47F6" w:rsidRPr="00206662" w:rsidRDefault="000E47F6" w:rsidP="00EB4218">
      <w:pPr>
        <w:numPr>
          <w:ilvl w:val="0"/>
          <w:numId w:val="9"/>
        </w:numPr>
        <w:tabs>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206662">
        <w:rPr>
          <w:rFonts w:ascii="Arial" w:hAnsi="Arial" w:cs="Arial"/>
          <w:b/>
          <w:sz w:val="18"/>
          <w:szCs w:val="18"/>
        </w:rPr>
        <w:t>LAASSP o Ley:</w:t>
      </w:r>
      <w:r w:rsidRPr="00206662">
        <w:rPr>
          <w:rFonts w:ascii="Arial" w:hAnsi="Arial" w:cs="Arial"/>
          <w:sz w:val="18"/>
          <w:szCs w:val="18"/>
        </w:rPr>
        <w:t xml:space="preserve"> Ley de Adquisiciones, Arrendamientos y Servicios del Sector Público.</w:t>
      </w:r>
    </w:p>
    <w:p w:rsidR="000E47F6" w:rsidRPr="00206662" w:rsidRDefault="000E47F6" w:rsidP="00EB4218">
      <w:pPr>
        <w:numPr>
          <w:ilvl w:val="0"/>
          <w:numId w:val="9"/>
        </w:numPr>
        <w:tabs>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206662">
        <w:rPr>
          <w:rFonts w:ascii="Arial" w:hAnsi="Arial" w:cs="Arial"/>
          <w:b/>
          <w:bCs/>
          <w:sz w:val="18"/>
          <w:szCs w:val="18"/>
        </w:rPr>
        <w:t>LFCE</w:t>
      </w:r>
      <w:r w:rsidRPr="00206662">
        <w:rPr>
          <w:rFonts w:ascii="Arial" w:hAnsi="Arial" w:cs="Arial"/>
          <w:sz w:val="18"/>
          <w:szCs w:val="18"/>
        </w:rPr>
        <w:t>: Ley Federal de Competencia Económica.</w:t>
      </w:r>
    </w:p>
    <w:p w:rsidR="000E47F6" w:rsidRPr="00206662" w:rsidRDefault="000E47F6" w:rsidP="00EB4218">
      <w:pPr>
        <w:numPr>
          <w:ilvl w:val="0"/>
          <w:numId w:val="9"/>
        </w:numPr>
        <w:tabs>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206662">
        <w:rPr>
          <w:rFonts w:ascii="Arial" w:hAnsi="Arial" w:cs="Arial"/>
          <w:b/>
          <w:sz w:val="18"/>
          <w:szCs w:val="18"/>
        </w:rPr>
        <w:t xml:space="preserve">LFMN: </w:t>
      </w:r>
      <w:r w:rsidRPr="00206662">
        <w:rPr>
          <w:rFonts w:ascii="Arial" w:hAnsi="Arial" w:cs="Arial"/>
          <w:sz w:val="18"/>
          <w:szCs w:val="18"/>
        </w:rPr>
        <w:t>Ley Federal Sobre Metrología y Normalización</w:t>
      </w:r>
      <w:r w:rsidRPr="00206662">
        <w:rPr>
          <w:rFonts w:ascii="Arial" w:hAnsi="Arial" w:cs="Arial"/>
          <w:b/>
          <w:sz w:val="18"/>
          <w:szCs w:val="18"/>
        </w:rPr>
        <w:t>.</w:t>
      </w:r>
    </w:p>
    <w:p w:rsidR="000E47F6" w:rsidRPr="00206662" w:rsidRDefault="000E47F6" w:rsidP="00EB4218">
      <w:pPr>
        <w:numPr>
          <w:ilvl w:val="0"/>
          <w:numId w:val="9"/>
        </w:numPr>
        <w:tabs>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206662">
        <w:rPr>
          <w:rFonts w:ascii="Arial" w:hAnsi="Arial" w:cs="Arial"/>
          <w:b/>
          <w:sz w:val="18"/>
          <w:szCs w:val="18"/>
        </w:rPr>
        <w:t>Licitante:</w:t>
      </w:r>
      <w:r w:rsidRPr="00206662">
        <w:rPr>
          <w:rFonts w:ascii="Arial" w:hAnsi="Arial" w:cs="Arial"/>
          <w:sz w:val="18"/>
          <w:szCs w:val="18"/>
        </w:rPr>
        <w:t xml:space="preserve"> La persona que participe en cualquier procedimiento de licitación pública o bien de invitación a cuando menos tres personas.</w:t>
      </w:r>
    </w:p>
    <w:p w:rsidR="000E47F6" w:rsidRPr="00206662" w:rsidRDefault="000E47F6" w:rsidP="00EB4218">
      <w:pPr>
        <w:numPr>
          <w:ilvl w:val="0"/>
          <w:numId w:val="9"/>
        </w:numPr>
        <w:tabs>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206662">
        <w:rPr>
          <w:rFonts w:ascii="Arial" w:hAnsi="Arial" w:cs="Arial"/>
          <w:b/>
          <w:sz w:val="18"/>
          <w:szCs w:val="18"/>
        </w:rPr>
        <w:t xml:space="preserve">Medio de Identificación Electrónica: </w:t>
      </w:r>
      <w:r w:rsidRPr="00206662">
        <w:rPr>
          <w:rFonts w:ascii="Arial" w:hAnsi="Arial" w:cs="Arial"/>
          <w:sz w:val="18"/>
          <w:szCs w:val="18"/>
        </w:rPr>
        <w:t>Conjunto de datos electrónicos asociados con documentos que son utilizados para reconocer a su autor, y que legitiman el consentimiento de éste para obligarlo a las manifestaciones que en estos se contengan.</w:t>
      </w:r>
    </w:p>
    <w:p w:rsidR="000E47F6" w:rsidRPr="00206662" w:rsidRDefault="000E47F6" w:rsidP="00EB4218">
      <w:pPr>
        <w:numPr>
          <w:ilvl w:val="0"/>
          <w:numId w:val="9"/>
        </w:numPr>
        <w:tabs>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bCs/>
          <w:sz w:val="18"/>
          <w:szCs w:val="18"/>
        </w:rPr>
      </w:pPr>
      <w:r w:rsidRPr="00206662">
        <w:rPr>
          <w:rFonts w:ascii="Arial" w:hAnsi="Arial" w:cs="Arial"/>
          <w:b/>
          <w:sz w:val="18"/>
          <w:szCs w:val="18"/>
        </w:rPr>
        <w:t>Medios Remotos de Comunicación Electrónica:</w:t>
      </w:r>
      <w:r w:rsidRPr="00206662">
        <w:rPr>
          <w:rFonts w:ascii="Arial" w:hAnsi="Arial" w:cs="Arial"/>
          <w:bCs/>
          <w:sz w:val="18"/>
          <w:szCs w:val="18"/>
        </w:rPr>
        <w:t xml:space="preserve"> Los dispositivos tecnológicos para efectuar transmisión de datos e información a través de computadoras, líneas telefónicas, enlaces dedicados, microondas y similares.</w:t>
      </w:r>
    </w:p>
    <w:p w:rsidR="000E47F6" w:rsidRPr="00206662" w:rsidRDefault="000E47F6" w:rsidP="00EB4218">
      <w:pPr>
        <w:numPr>
          <w:ilvl w:val="0"/>
          <w:numId w:val="9"/>
        </w:numPr>
        <w:tabs>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206662">
        <w:rPr>
          <w:rFonts w:ascii="Arial" w:hAnsi="Arial" w:cs="Arial"/>
          <w:b/>
          <w:sz w:val="18"/>
          <w:szCs w:val="18"/>
        </w:rPr>
        <w:t xml:space="preserve">MIPYMES: </w:t>
      </w:r>
      <w:r w:rsidRPr="00206662">
        <w:rPr>
          <w:rFonts w:ascii="Arial" w:hAnsi="Arial" w:cs="Arial"/>
          <w:sz w:val="18"/>
          <w:szCs w:val="18"/>
        </w:rPr>
        <w:t>Las micro, pequeñas y medianas empresas de nacionalidad mexicana a que hace referencia la Ley para el Desarrollo de la Competitividad de la Micro, Pequeña y Mediana Empresa.</w:t>
      </w:r>
    </w:p>
    <w:p w:rsidR="000E47F6" w:rsidRPr="00206662" w:rsidRDefault="000E47F6" w:rsidP="00EB4218">
      <w:pPr>
        <w:numPr>
          <w:ilvl w:val="0"/>
          <w:numId w:val="9"/>
        </w:numPr>
        <w:tabs>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206662">
        <w:rPr>
          <w:rFonts w:ascii="Arial" w:hAnsi="Arial" w:cs="Arial"/>
          <w:b/>
          <w:sz w:val="18"/>
          <w:szCs w:val="18"/>
        </w:rPr>
        <w:t>NOM:</w:t>
      </w:r>
      <w:r w:rsidRPr="00206662">
        <w:rPr>
          <w:rFonts w:ascii="Arial" w:hAnsi="Arial" w:cs="Arial"/>
          <w:sz w:val="18"/>
          <w:szCs w:val="18"/>
        </w:rPr>
        <w:t xml:space="preserve"> Norma Oficial Mexicana.</w:t>
      </w:r>
    </w:p>
    <w:p w:rsidR="000E47F6" w:rsidRPr="00206662" w:rsidRDefault="000E47F6" w:rsidP="00EB4218">
      <w:pPr>
        <w:numPr>
          <w:ilvl w:val="0"/>
          <w:numId w:val="9"/>
        </w:numPr>
        <w:tabs>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206662">
        <w:rPr>
          <w:rFonts w:ascii="Arial" w:hAnsi="Arial" w:cs="Arial"/>
          <w:b/>
          <w:sz w:val="18"/>
          <w:szCs w:val="18"/>
        </w:rPr>
        <w:t>NORMAS</w:t>
      </w:r>
      <w:r w:rsidRPr="00206662">
        <w:rPr>
          <w:rFonts w:ascii="Arial" w:hAnsi="Arial" w:cs="Arial"/>
          <w:sz w:val="18"/>
          <w:szCs w:val="18"/>
        </w:rPr>
        <w:t xml:space="preserve">: </w:t>
      </w:r>
      <w:r w:rsidRPr="00206662">
        <w:rPr>
          <w:rFonts w:ascii="Arial" w:hAnsi="Arial" w:cs="Arial"/>
          <w:bCs/>
          <w:sz w:val="18"/>
          <w:szCs w:val="18"/>
        </w:rPr>
        <w:t>Las Normas Oficiales Mexicanas, las Normas Mexicanas, según proceda, y a falta de éstas, las Normas Internacionales, de conformidad con lo dispuesto por los artículos 53 y 55 de la Ley Federal sobre Metrología y Normalización; en su caso, las normas de referencia o especificaciones a que se refiere el artículo 67 de la Ley antes citada.</w:t>
      </w:r>
    </w:p>
    <w:p w:rsidR="000E47F6" w:rsidRPr="00206662" w:rsidRDefault="000E47F6" w:rsidP="00EB4218">
      <w:pPr>
        <w:numPr>
          <w:ilvl w:val="0"/>
          <w:numId w:val="9"/>
        </w:numPr>
        <w:tabs>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206662">
        <w:rPr>
          <w:rFonts w:ascii="Arial" w:hAnsi="Arial" w:cs="Arial"/>
          <w:b/>
          <w:sz w:val="18"/>
          <w:szCs w:val="18"/>
        </w:rPr>
        <w:t>Norma Institucional:</w:t>
      </w:r>
      <w:r w:rsidRPr="00206662">
        <w:rPr>
          <w:rFonts w:ascii="Arial" w:hAnsi="Arial" w:cs="Arial"/>
          <w:sz w:val="18"/>
          <w:szCs w:val="18"/>
        </w:rPr>
        <w:t xml:space="preserve"> Documento establecido por consenso y aprobado por un órgano de nivel central que establece, para un uso común y repetido, reglas, directrices o características para ciertas actividades o sus resultados, con el fin de conseguir un grado óptimo de orden en un contexto dado.</w:t>
      </w:r>
    </w:p>
    <w:p w:rsidR="000E47F6" w:rsidRPr="00206662" w:rsidRDefault="000E47F6" w:rsidP="00EB4218">
      <w:pPr>
        <w:numPr>
          <w:ilvl w:val="0"/>
          <w:numId w:val="9"/>
        </w:numPr>
        <w:tabs>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proofErr w:type="spellStart"/>
      <w:r w:rsidRPr="00206662">
        <w:rPr>
          <w:rFonts w:ascii="Arial" w:hAnsi="Arial" w:cs="Arial"/>
          <w:b/>
          <w:sz w:val="18"/>
          <w:szCs w:val="18"/>
        </w:rPr>
        <w:t>Only</w:t>
      </w:r>
      <w:proofErr w:type="spellEnd"/>
      <w:r w:rsidRPr="00206662">
        <w:rPr>
          <w:rFonts w:ascii="Arial" w:hAnsi="Arial" w:cs="Arial"/>
          <w:b/>
          <w:sz w:val="18"/>
          <w:szCs w:val="18"/>
        </w:rPr>
        <w:t xml:space="preserve"> </w:t>
      </w:r>
      <w:proofErr w:type="spellStart"/>
      <w:r w:rsidRPr="00206662">
        <w:rPr>
          <w:rFonts w:ascii="Arial" w:hAnsi="Arial" w:cs="Arial"/>
          <w:b/>
          <w:sz w:val="18"/>
          <w:szCs w:val="18"/>
        </w:rPr>
        <w:t>Export</w:t>
      </w:r>
      <w:proofErr w:type="spellEnd"/>
      <w:r w:rsidRPr="00206662">
        <w:rPr>
          <w:rFonts w:ascii="Arial" w:hAnsi="Arial" w:cs="Arial"/>
          <w:b/>
          <w:sz w:val="18"/>
          <w:szCs w:val="18"/>
        </w:rPr>
        <w:t>:</w:t>
      </w:r>
      <w:r w:rsidRPr="00206662">
        <w:rPr>
          <w:rFonts w:ascii="Arial" w:hAnsi="Arial" w:cs="Arial"/>
          <w:sz w:val="18"/>
          <w:szCs w:val="18"/>
        </w:rPr>
        <w:t xml:space="preserve"> Equipos que son fabricados en un país y que no se usan en el mismo por no </w:t>
      </w:r>
      <w:r w:rsidRPr="00206662">
        <w:rPr>
          <w:rFonts w:ascii="Arial" w:hAnsi="Arial" w:cs="Arial"/>
          <w:iCs/>
          <w:sz w:val="18"/>
          <w:szCs w:val="18"/>
        </w:rPr>
        <w:t>cubrir</w:t>
      </w:r>
      <w:r w:rsidRPr="00206662">
        <w:rPr>
          <w:rFonts w:ascii="Arial" w:hAnsi="Arial" w:cs="Arial"/>
          <w:sz w:val="18"/>
          <w:szCs w:val="18"/>
        </w:rPr>
        <w:t xml:space="preserve"> con las disposiciones oficiales de calidad.</w:t>
      </w:r>
    </w:p>
    <w:p w:rsidR="000E47F6" w:rsidRPr="00206662" w:rsidRDefault="000E47F6" w:rsidP="00EB4218">
      <w:pPr>
        <w:numPr>
          <w:ilvl w:val="0"/>
          <w:numId w:val="9"/>
        </w:numPr>
        <w:tabs>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proofErr w:type="spellStart"/>
      <w:r w:rsidRPr="00206662">
        <w:rPr>
          <w:rFonts w:ascii="Arial" w:hAnsi="Arial" w:cs="Arial"/>
          <w:b/>
          <w:sz w:val="18"/>
          <w:szCs w:val="18"/>
        </w:rPr>
        <w:t>Only</w:t>
      </w:r>
      <w:proofErr w:type="spellEnd"/>
      <w:r w:rsidRPr="00206662">
        <w:rPr>
          <w:rFonts w:ascii="Arial" w:hAnsi="Arial" w:cs="Arial"/>
          <w:b/>
          <w:sz w:val="18"/>
          <w:szCs w:val="18"/>
        </w:rPr>
        <w:t xml:space="preserve"> </w:t>
      </w:r>
      <w:proofErr w:type="spellStart"/>
      <w:r w:rsidRPr="00206662">
        <w:rPr>
          <w:rFonts w:ascii="Arial" w:hAnsi="Arial" w:cs="Arial"/>
          <w:b/>
          <w:sz w:val="18"/>
          <w:szCs w:val="18"/>
        </w:rPr>
        <w:t>Investigation</w:t>
      </w:r>
      <w:proofErr w:type="spellEnd"/>
      <w:r w:rsidRPr="00206662">
        <w:rPr>
          <w:rFonts w:ascii="Arial" w:hAnsi="Arial" w:cs="Arial"/>
          <w:b/>
          <w:sz w:val="18"/>
          <w:szCs w:val="18"/>
        </w:rPr>
        <w:t>:</w:t>
      </w:r>
      <w:r w:rsidRPr="00206662">
        <w:rPr>
          <w:rFonts w:ascii="Arial" w:hAnsi="Arial" w:cs="Arial"/>
          <w:sz w:val="18"/>
          <w:szCs w:val="18"/>
        </w:rPr>
        <w:t xml:space="preserve"> Equipos que son utilizados en el país donde son fabricados como </w:t>
      </w:r>
      <w:r w:rsidRPr="00206662">
        <w:rPr>
          <w:rFonts w:ascii="Arial" w:hAnsi="Arial" w:cs="Arial"/>
          <w:iCs/>
          <w:sz w:val="18"/>
          <w:szCs w:val="18"/>
        </w:rPr>
        <w:t>prototipos</w:t>
      </w:r>
      <w:r w:rsidRPr="00206662">
        <w:rPr>
          <w:rFonts w:ascii="Arial" w:hAnsi="Arial" w:cs="Arial"/>
          <w:sz w:val="18"/>
          <w:szCs w:val="18"/>
        </w:rPr>
        <w:t xml:space="preserve"> para investigación y desarrollo de los mismos, que no acreditan en operación normal funcionen al 100% con relación a equipos de fabricación normal.</w:t>
      </w:r>
    </w:p>
    <w:p w:rsidR="000E47F6" w:rsidRPr="00206662" w:rsidRDefault="000E47F6" w:rsidP="00EB4218">
      <w:pPr>
        <w:numPr>
          <w:ilvl w:val="0"/>
          <w:numId w:val="9"/>
        </w:numPr>
        <w:tabs>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206662">
        <w:rPr>
          <w:rFonts w:ascii="Arial" w:hAnsi="Arial" w:cs="Arial"/>
          <w:b/>
          <w:sz w:val="18"/>
          <w:szCs w:val="18"/>
        </w:rPr>
        <w:t>OOAD:</w:t>
      </w:r>
      <w:r w:rsidRPr="00206662">
        <w:rPr>
          <w:rFonts w:ascii="Arial" w:hAnsi="Arial" w:cs="Arial"/>
          <w:sz w:val="18"/>
          <w:szCs w:val="18"/>
        </w:rPr>
        <w:t xml:space="preserve"> Órgano de Operación Administrativa Desconcentrada</w:t>
      </w:r>
      <w:r w:rsidRPr="00206662">
        <w:rPr>
          <w:rFonts w:ascii="Arial" w:hAnsi="Arial" w:cs="Arial"/>
          <w:b/>
          <w:sz w:val="18"/>
          <w:szCs w:val="18"/>
        </w:rPr>
        <w:t>.</w:t>
      </w:r>
    </w:p>
    <w:p w:rsidR="000E47F6" w:rsidRPr="00206662" w:rsidRDefault="000E47F6" w:rsidP="00EB4218">
      <w:pPr>
        <w:numPr>
          <w:ilvl w:val="0"/>
          <w:numId w:val="9"/>
        </w:numPr>
        <w:tabs>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206662">
        <w:rPr>
          <w:rFonts w:ascii="Arial" w:hAnsi="Arial" w:cs="Arial"/>
          <w:b/>
          <w:sz w:val="18"/>
          <w:szCs w:val="18"/>
        </w:rPr>
        <w:t>OCDE:</w:t>
      </w:r>
      <w:r w:rsidRPr="00206662">
        <w:rPr>
          <w:rFonts w:ascii="Arial" w:hAnsi="Arial" w:cs="Arial"/>
          <w:sz w:val="18"/>
          <w:szCs w:val="18"/>
        </w:rPr>
        <w:t xml:space="preserve"> Por las siglas Organización para la Cooperación y el Desarrollo Económico.</w:t>
      </w:r>
    </w:p>
    <w:p w:rsidR="000E47F6" w:rsidRPr="00206662" w:rsidRDefault="000E47F6" w:rsidP="00EB4218">
      <w:pPr>
        <w:numPr>
          <w:ilvl w:val="0"/>
          <w:numId w:val="9"/>
        </w:numPr>
        <w:tabs>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206662">
        <w:rPr>
          <w:rFonts w:ascii="Arial" w:hAnsi="Arial" w:cs="Arial"/>
          <w:b/>
          <w:sz w:val="18"/>
          <w:szCs w:val="18"/>
        </w:rPr>
        <w:t>OIC:</w:t>
      </w:r>
      <w:r w:rsidRPr="00206662">
        <w:rPr>
          <w:rFonts w:ascii="Arial" w:hAnsi="Arial" w:cs="Arial"/>
          <w:sz w:val="18"/>
          <w:szCs w:val="18"/>
        </w:rPr>
        <w:t xml:space="preserve"> Por las siglas Órgano Interno de Control. </w:t>
      </w:r>
      <w:r w:rsidRPr="00206662">
        <w:rPr>
          <w:rFonts w:ascii="Arial" w:hAnsi="Arial" w:cs="Arial"/>
          <w:iCs/>
          <w:sz w:val="18"/>
          <w:szCs w:val="18"/>
        </w:rPr>
        <w:t xml:space="preserve">Entidad de la Secretaría de la Función Pública que entre sus funciones está la de fiscalizar la legalidad y transparencia de los procedimientos de </w:t>
      </w:r>
      <w:r w:rsidRPr="00671017">
        <w:rPr>
          <w:rFonts w:ascii="Arial" w:hAnsi="Arial" w:cs="Arial"/>
          <w:iCs/>
          <w:noProof/>
          <w:sz w:val="18"/>
          <w:szCs w:val="18"/>
        </w:rPr>
        <w:t>Invitación a cuando menos tres personas</w:t>
      </w:r>
      <w:r w:rsidRPr="00206662">
        <w:rPr>
          <w:rFonts w:ascii="Arial" w:hAnsi="Arial" w:cs="Arial"/>
          <w:iCs/>
          <w:sz w:val="18"/>
          <w:szCs w:val="18"/>
        </w:rPr>
        <w:t>.</w:t>
      </w:r>
    </w:p>
    <w:p w:rsidR="000E47F6" w:rsidRPr="00206662" w:rsidRDefault="000E47F6" w:rsidP="00EB4218">
      <w:pPr>
        <w:numPr>
          <w:ilvl w:val="0"/>
          <w:numId w:val="9"/>
        </w:numPr>
        <w:tabs>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206662">
        <w:rPr>
          <w:rFonts w:ascii="Arial" w:hAnsi="Arial" w:cs="Arial"/>
          <w:b/>
          <w:sz w:val="18"/>
          <w:szCs w:val="18"/>
        </w:rPr>
        <w:t xml:space="preserve">Partida o concepto: </w:t>
      </w:r>
      <w:r w:rsidRPr="00206662">
        <w:rPr>
          <w:rFonts w:ascii="Arial" w:hAnsi="Arial" w:cs="Arial"/>
          <w:sz w:val="18"/>
          <w:szCs w:val="18"/>
        </w:rPr>
        <w:t>La división o desglose de los bienes a adquirir o arrendar o de los servicios a contratar, contenidos en un procedimiento de contratación o en un contrato, para diferenciarlos unos de otros, clasificarlos o agruparlos;</w:t>
      </w:r>
    </w:p>
    <w:p w:rsidR="000E47F6" w:rsidRPr="00206662" w:rsidRDefault="000E47F6" w:rsidP="00EB4218">
      <w:pPr>
        <w:numPr>
          <w:ilvl w:val="0"/>
          <w:numId w:val="9"/>
        </w:numPr>
        <w:tabs>
          <w:tab w:val="left" w:pos="709"/>
          <w:tab w:val="left" w:pos="10398"/>
          <w:tab w:val="left" w:pos="11064"/>
          <w:tab w:val="left" w:pos="11784"/>
          <w:tab w:val="left" w:pos="12504"/>
          <w:tab w:val="left" w:pos="13224"/>
          <w:tab w:val="left" w:pos="13944"/>
          <w:tab w:val="left" w:pos="14664"/>
          <w:tab w:val="left" w:pos="15384"/>
        </w:tabs>
        <w:suppressAutoHyphens w:val="0"/>
        <w:overflowPunct w:val="0"/>
        <w:autoSpaceDE w:val="0"/>
        <w:ind w:left="709" w:right="51" w:hanging="567"/>
        <w:jc w:val="both"/>
        <w:textAlignment w:val="baseline"/>
        <w:rPr>
          <w:rFonts w:ascii="Arial" w:hAnsi="Arial" w:cs="Arial"/>
          <w:sz w:val="18"/>
          <w:szCs w:val="18"/>
        </w:rPr>
      </w:pPr>
      <w:r w:rsidRPr="00206662">
        <w:rPr>
          <w:rFonts w:ascii="Arial" w:hAnsi="Arial" w:cs="Arial"/>
          <w:b/>
          <w:sz w:val="18"/>
          <w:szCs w:val="18"/>
        </w:rPr>
        <w:lastRenderedPageBreak/>
        <w:t>POBALINES:</w:t>
      </w:r>
      <w:r w:rsidRPr="00206662">
        <w:rPr>
          <w:rFonts w:ascii="Arial" w:hAnsi="Arial" w:cs="Arial"/>
          <w:sz w:val="18"/>
          <w:szCs w:val="18"/>
        </w:rPr>
        <w:t xml:space="preserve"> Políticas, Bases y Lineamientos en Materia de Adquisiciones, Arrendamientos y  Servicios del Instituto Mexicano del Seguro Social.</w:t>
      </w:r>
    </w:p>
    <w:p w:rsidR="000E47F6" w:rsidRPr="00206662" w:rsidRDefault="000E47F6" w:rsidP="00EB4218">
      <w:pPr>
        <w:pStyle w:val="ROMANOS"/>
        <w:numPr>
          <w:ilvl w:val="0"/>
          <w:numId w:val="9"/>
        </w:numPr>
        <w:tabs>
          <w:tab w:val="clear" w:pos="2160"/>
          <w:tab w:val="left" w:pos="709"/>
          <w:tab w:val="left" w:pos="1702"/>
        </w:tabs>
        <w:suppressAutoHyphens w:val="0"/>
        <w:autoSpaceDE/>
        <w:spacing w:after="0" w:line="240" w:lineRule="auto"/>
        <w:ind w:left="709" w:hanging="567"/>
        <w:rPr>
          <w:rFonts w:cs="Arial"/>
          <w:szCs w:val="18"/>
        </w:rPr>
      </w:pPr>
      <w:r w:rsidRPr="00206662">
        <w:rPr>
          <w:rFonts w:cs="Arial"/>
          <w:b/>
          <w:szCs w:val="18"/>
        </w:rPr>
        <w:t>Precio no aceptable</w:t>
      </w:r>
      <w:r w:rsidRPr="00206662">
        <w:rPr>
          <w:rFonts w:cs="Arial"/>
          <w:szCs w:val="18"/>
        </w:rPr>
        <w:t xml:space="preserve">: Aquél que derivado de la investigación de mercado realizada, resulte superior en un 10% diez por ciento al ofertado respecto del que se observa como mediana en dicha investigación o en su defecto, el promedio de las ofertas presentadas en la misma </w:t>
      </w:r>
      <w:r w:rsidRPr="00671017">
        <w:rPr>
          <w:rFonts w:cs="Arial"/>
          <w:noProof/>
          <w:szCs w:val="18"/>
        </w:rPr>
        <w:t>Invitación a cuando menos tres personas</w:t>
      </w:r>
      <w:r w:rsidRPr="00206662">
        <w:rPr>
          <w:rFonts w:cs="Arial"/>
          <w:szCs w:val="18"/>
        </w:rPr>
        <w:t>, y</w:t>
      </w:r>
    </w:p>
    <w:p w:rsidR="000E47F6" w:rsidRPr="00206662" w:rsidRDefault="000E47F6" w:rsidP="00EB4218">
      <w:pPr>
        <w:pStyle w:val="ROMANOS"/>
        <w:numPr>
          <w:ilvl w:val="0"/>
          <w:numId w:val="9"/>
        </w:numPr>
        <w:tabs>
          <w:tab w:val="clear" w:pos="2160"/>
          <w:tab w:val="left" w:pos="709"/>
          <w:tab w:val="left" w:pos="1702"/>
        </w:tabs>
        <w:suppressAutoHyphens w:val="0"/>
        <w:autoSpaceDE/>
        <w:spacing w:after="0" w:line="240" w:lineRule="auto"/>
        <w:ind w:left="709" w:hanging="567"/>
        <w:rPr>
          <w:rFonts w:cs="Arial"/>
          <w:szCs w:val="18"/>
        </w:rPr>
      </w:pPr>
      <w:r w:rsidRPr="00206662">
        <w:rPr>
          <w:rFonts w:cs="Arial"/>
          <w:b/>
          <w:szCs w:val="18"/>
        </w:rPr>
        <w:t>Precio conveniente</w:t>
      </w:r>
      <w:r w:rsidRPr="00206662">
        <w:rPr>
          <w:rFonts w:cs="Arial"/>
          <w:szCs w:val="18"/>
        </w:rPr>
        <w:t xml:space="preserve">: Aquel que se determina a partir de obtener el promedio de los precios preponderantes que resulten de las proposiciones aceptadas técnicamente en la </w:t>
      </w:r>
      <w:r w:rsidRPr="00671017">
        <w:rPr>
          <w:rFonts w:cs="Arial"/>
          <w:noProof/>
          <w:szCs w:val="18"/>
        </w:rPr>
        <w:t>Invitación a cuando menos tres personas</w:t>
      </w:r>
      <w:r w:rsidRPr="00206662">
        <w:rPr>
          <w:rFonts w:cs="Arial"/>
          <w:szCs w:val="18"/>
        </w:rPr>
        <w:t>, y a éste se le resta el porcentaje que determine la dependencia o entidad en sus políticas, bases y lineamientos.</w:t>
      </w:r>
    </w:p>
    <w:p w:rsidR="000E47F6" w:rsidRPr="00206662" w:rsidRDefault="000E47F6" w:rsidP="00EB4218">
      <w:pPr>
        <w:pStyle w:val="ROMANOS"/>
        <w:numPr>
          <w:ilvl w:val="0"/>
          <w:numId w:val="9"/>
        </w:numPr>
        <w:tabs>
          <w:tab w:val="clear" w:pos="2160"/>
          <w:tab w:val="left" w:pos="709"/>
          <w:tab w:val="left" w:pos="1702"/>
        </w:tabs>
        <w:suppressAutoHyphens w:val="0"/>
        <w:autoSpaceDE/>
        <w:spacing w:after="0" w:line="240" w:lineRule="auto"/>
        <w:ind w:left="709" w:hanging="567"/>
        <w:rPr>
          <w:rFonts w:cs="Arial"/>
          <w:szCs w:val="18"/>
        </w:rPr>
      </w:pPr>
      <w:r w:rsidRPr="00206662">
        <w:rPr>
          <w:rFonts w:cs="Arial"/>
          <w:b/>
          <w:szCs w:val="18"/>
        </w:rPr>
        <w:t>PREI:</w:t>
      </w:r>
      <w:r w:rsidRPr="00206662">
        <w:rPr>
          <w:rFonts w:cs="Arial"/>
          <w:szCs w:val="18"/>
        </w:rPr>
        <w:t xml:space="preserve"> Sistema de Planeación de Recursos Institucionales.</w:t>
      </w:r>
    </w:p>
    <w:p w:rsidR="000E47F6" w:rsidRPr="00206662" w:rsidRDefault="000E47F6" w:rsidP="00EB4218">
      <w:pPr>
        <w:pStyle w:val="ROMANOS"/>
        <w:numPr>
          <w:ilvl w:val="0"/>
          <w:numId w:val="9"/>
        </w:numPr>
        <w:tabs>
          <w:tab w:val="clear" w:pos="2160"/>
          <w:tab w:val="left" w:pos="709"/>
          <w:tab w:val="left" w:pos="1702"/>
        </w:tabs>
        <w:suppressAutoHyphens w:val="0"/>
        <w:autoSpaceDE/>
        <w:spacing w:after="0" w:line="240" w:lineRule="auto"/>
        <w:ind w:left="709" w:hanging="567"/>
        <w:rPr>
          <w:rFonts w:cs="Arial"/>
          <w:szCs w:val="18"/>
        </w:rPr>
      </w:pPr>
      <w:r w:rsidRPr="00206662">
        <w:rPr>
          <w:rFonts w:cs="Arial"/>
          <w:b/>
          <w:szCs w:val="18"/>
        </w:rPr>
        <w:t>Proveedor:</w:t>
      </w:r>
      <w:r w:rsidRPr="00206662">
        <w:rPr>
          <w:rFonts w:cs="Arial"/>
          <w:szCs w:val="18"/>
        </w:rPr>
        <w:t xml:space="preserve"> Persona que celebre contratos de adquisiciones, arrendamientos o servicios. </w:t>
      </w:r>
    </w:p>
    <w:p w:rsidR="000E47F6" w:rsidRPr="00206662" w:rsidRDefault="000E47F6" w:rsidP="00EB4218">
      <w:pPr>
        <w:pStyle w:val="ROMANOS"/>
        <w:numPr>
          <w:ilvl w:val="0"/>
          <w:numId w:val="9"/>
        </w:numPr>
        <w:tabs>
          <w:tab w:val="clear" w:pos="2160"/>
          <w:tab w:val="left" w:pos="709"/>
          <w:tab w:val="left" w:pos="1702"/>
        </w:tabs>
        <w:suppressAutoHyphens w:val="0"/>
        <w:autoSpaceDE/>
        <w:spacing w:after="0" w:line="240" w:lineRule="auto"/>
        <w:ind w:left="709" w:hanging="567"/>
        <w:rPr>
          <w:rFonts w:cs="Arial"/>
          <w:szCs w:val="18"/>
        </w:rPr>
      </w:pPr>
      <w:r w:rsidRPr="00206662">
        <w:rPr>
          <w:rFonts w:cs="Arial"/>
          <w:b/>
          <w:szCs w:val="18"/>
        </w:rPr>
        <w:t>Puesta a Punto:</w:t>
      </w:r>
      <w:r w:rsidRPr="00206662">
        <w:rPr>
          <w:rFonts w:cs="Arial"/>
          <w:szCs w:val="18"/>
        </w:rPr>
        <w:t xml:space="preserve"> Momento en el que el equipo médico y/o insumos se encuentran debidamente instalados y en óptimas condiciones para la prestación del servicio contratado</w:t>
      </w:r>
    </w:p>
    <w:p w:rsidR="000E47F6" w:rsidRPr="00206662" w:rsidRDefault="000E47F6" w:rsidP="00EB4218">
      <w:pPr>
        <w:pStyle w:val="ROMANOS"/>
        <w:numPr>
          <w:ilvl w:val="0"/>
          <w:numId w:val="9"/>
        </w:numPr>
        <w:tabs>
          <w:tab w:val="clear" w:pos="2160"/>
          <w:tab w:val="left" w:pos="709"/>
          <w:tab w:val="left" w:pos="1702"/>
        </w:tabs>
        <w:suppressAutoHyphens w:val="0"/>
        <w:autoSpaceDE/>
        <w:spacing w:after="0" w:line="240" w:lineRule="auto"/>
        <w:ind w:left="709" w:hanging="567"/>
        <w:rPr>
          <w:rFonts w:cs="Arial"/>
          <w:szCs w:val="18"/>
        </w:rPr>
      </w:pPr>
      <w:r w:rsidRPr="00206662">
        <w:rPr>
          <w:rFonts w:cs="Arial"/>
          <w:b/>
          <w:szCs w:val="18"/>
        </w:rPr>
        <w:t>Reglamento o RLAASSP:</w:t>
      </w:r>
      <w:r w:rsidRPr="00206662">
        <w:rPr>
          <w:rFonts w:cs="Arial"/>
          <w:szCs w:val="18"/>
        </w:rPr>
        <w:t xml:space="preserve"> Reglamento de la Ley de Adquisiciones, Arrendamientos y Servicios del Sector Público.</w:t>
      </w:r>
    </w:p>
    <w:p w:rsidR="000E47F6" w:rsidRPr="00206662" w:rsidRDefault="000E47F6" w:rsidP="00EB4218">
      <w:pPr>
        <w:pStyle w:val="ROMANOS"/>
        <w:numPr>
          <w:ilvl w:val="0"/>
          <w:numId w:val="9"/>
        </w:numPr>
        <w:tabs>
          <w:tab w:val="clear" w:pos="2160"/>
          <w:tab w:val="left" w:pos="709"/>
          <w:tab w:val="left" w:pos="1702"/>
        </w:tabs>
        <w:suppressAutoHyphens w:val="0"/>
        <w:autoSpaceDE/>
        <w:spacing w:after="0" w:line="240" w:lineRule="auto"/>
        <w:ind w:left="709" w:hanging="567"/>
        <w:rPr>
          <w:rFonts w:cs="Arial"/>
          <w:szCs w:val="18"/>
        </w:rPr>
      </w:pPr>
      <w:r w:rsidRPr="00206662">
        <w:rPr>
          <w:rFonts w:cs="Arial"/>
          <w:b/>
          <w:szCs w:val="18"/>
        </w:rPr>
        <w:t>Resolución Miscelánea Fiscal</w:t>
      </w:r>
      <w:r w:rsidRPr="00206662">
        <w:rPr>
          <w:rFonts w:cs="Arial"/>
          <w:szCs w:val="18"/>
        </w:rPr>
        <w:t xml:space="preserve">: Disposiciones de carácter general aplicables a </w:t>
      </w:r>
      <w:r w:rsidRPr="00206662">
        <w:rPr>
          <w:rFonts w:cs="Arial"/>
          <w:iCs/>
          <w:szCs w:val="18"/>
        </w:rPr>
        <w:t>impuestos</w:t>
      </w:r>
      <w:r w:rsidRPr="00206662">
        <w:rPr>
          <w:rFonts w:cs="Arial"/>
          <w:szCs w:val="18"/>
        </w:rPr>
        <w:t>, productos, aprovechamientos, contribuciones de mejoras y derechos federales, excepto a los relacionados con el comercio exterior.</w:t>
      </w:r>
    </w:p>
    <w:p w:rsidR="000E47F6" w:rsidRPr="00206662" w:rsidRDefault="000E47F6" w:rsidP="00EB4218">
      <w:pPr>
        <w:pStyle w:val="ROMANOS"/>
        <w:numPr>
          <w:ilvl w:val="0"/>
          <w:numId w:val="9"/>
        </w:numPr>
        <w:tabs>
          <w:tab w:val="clear" w:pos="2160"/>
          <w:tab w:val="left" w:pos="709"/>
          <w:tab w:val="left" w:pos="1702"/>
        </w:tabs>
        <w:suppressAutoHyphens w:val="0"/>
        <w:autoSpaceDE/>
        <w:spacing w:after="0" w:line="240" w:lineRule="auto"/>
        <w:ind w:left="709" w:hanging="567"/>
        <w:rPr>
          <w:rFonts w:cs="Arial"/>
          <w:szCs w:val="18"/>
        </w:rPr>
      </w:pPr>
      <w:r w:rsidRPr="00206662">
        <w:rPr>
          <w:rFonts w:cs="Arial"/>
          <w:b/>
          <w:szCs w:val="18"/>
        </w:rPr>
        <w:t>SAT:</w:t>
      </w:r>
      <w:r w:rsidRPr="00206662">
        <w:rPr>
          <w:rFonts w:cs="Arial"/>
          <w:szCs w:val="18"/>
        </w:rPr>
        <w:t xml:space="preserve"> Servicio de Administración Tributaria.</w:t>
      </w:r>
    </w:p>
    <w:p w:rsidR="000E47F6" w:rsidRPr="00206662" w:rsidRDefault="000E47F6" w:rsidP="00EB4218">
      <w:pPr>
        <w:pStyle w:val="ROMANOS"/>
        <w:numPr>
          <w:ilvl w:val="0"/>
          <w:numId w:val="9"/>
        </w:numPr>
        <w:tabs>
          <w:tab w:val="clear" w:pos="2160"/>
          <w:tab w:val="left" w:pos="709"/>
          <w:tab w:val="left" w:pos="1702"/>
        </w:tabs>
        <w:suppressAutoHyphens w:val="0"/>
        <w:autoSpaceDE/>
        <w:spacing w:after="0" w:line="240" w:lineRule="auto"/>
        <w:ind w:left="709" w:hanging="567"/>
        <w:rPr>
          <w:rFonts w:cs="Arial"/>
          <w:szCs w:val="18"/>
        </w:rPr>
      </w:pPr>
      <w:r w:rsidRPr="00206662">
        <w:rPr>
          <w:rFonts w:cs="Arial"/>
          <w:b/>
          <w:szCs w:val="18"/>
        </w:rPr>
        <w:t>SFP:</w:t>
      </w:r>
      <w:r w:rsidRPr="00206662">
        <w:rPr>
          <w:rFonts w:cs="Arial"/>
          <w:szCs w:val="18"/>
        </w:rPr>
        <w:t xml:space="preserve"> Secretaría de la Función Pública.</w:t>
      </w:r>
    </w:p>
    <w:p w:rsidR="000E47F6" w:rsidRPr="00206662" w:rsidRDefault="000E47F6" w:rsidP="00EB4218">
      <w:pPr>
        <w:pStyle w:val="ROMANOS"/>
        <w:numPr>
          <w:ilvl w:val="0"/>
          <w:numId w:val="9"/>
        </w:numPr>
        <w:tabs>
          <w:tab w:val="clear" w:pos="2160"/>
          <w:tab w:val="left" w:pos="709"/>
          <w:tab w:val="left" w:pos="1702"/>
        </w:tabs>
        <w:suppressAutoHyphens w:val="0"/>
        <w:autoSpaceDE/>
        <w:spacing w:after="0" w:line="240" w:lineRule="auto"/>
        <w:ind w:left="709" w:hanging="567"/>
        <w:rPr>
          <w:rFonts w:cs="Arial"/>
          <w:szCs w:val="18"/>
        </w:rPr>
      </w:pPr>
      <w:r w:rsidRPr="00206662">
        <w:rPr>
          <w:rFonts w:cs="Arial"/>
          <w:b/>
          <w:szCs w:val="18"/>
        </w:rPr>
        <w:t>SSA:</w:t>
      </w:r>
      <w:r w:rsidRPr="00206662">
        <w:rPr>
          <w:rFonts w:cs="Arial"/>
          <w:szCs w:val="18"/>
        </w:rPr>
        <w:t xml:space="preserve"> Secretaría de Salud..</w:t>
      </w:r>
    </w:p>
    <w:p w:rsidR="000E47F6" w:rsidRPr="00206662" w:rsidRDefault="000E47F6" w:rsidP="00EB4218">
      <w:pPr>
        <w:pStyle w:val="ROMANOS"/>
        <w:numPr>
          <w:ilvl w:val="0"/>
          <w:numId w:val="9"/>
        </w:numPr>
        <w:tabs>
          <w:tab w:val="clear" w:pos="2160"/>
          <w:tab w:val="left" w:pos="709"/>
          <w:tab w:val="left" w:pos="1702"/>
        </w:tabs>
        <w:suppressAutoHyphens w:val="0"/>
        <w:autoSpaceDE/>
        <w:spacing w:after="0" w:line="240" w:lineRule="auto"/>
        <w:ind w:left="709" w:hanging="567"/>
        <w:rPr>
          <w:rFonts w:cs="Arial"/>
          <w:szCs w:val="18"/>
        </w:rPr>
      </w:pPr>
      <w:r w:rsidRPr="00206662">
        <w:rPr>
          <w:rFonts w:cs="Arial"/>
          <w:b/>
          <w:szCs w:val="18"/>
        </w:rPr>
        <w:t xml:space="preserve">Sobre cerrado: </w:t>
      </w:r>
      <w:r w:rsidRPr="00206662">
        <w:rPr>
          <w:rFonts w:cs="Arial"/>
          <w:szCs w:val="18"/>
        </w:rPr>
        <w:t>Cualquier medio que contenga la proposición del licitante, cuyo contenido solo puede ser conocido en el acto de presentación y apertura de proposiciones, en términos de la Ley.</w:t>
      </w:r>
    </w:p>
    <w:p w:rsidR="000E47F6" w:rsidRPr="00206662" w:rsidRDefault="000E47F6" w:rsidP="00EB4218">
      <w:pPr>
        <w:pStyle w:val="ROMANOS"/>
        <w:numPr>
          <w:ilvl w:val="0"/>
          <w:numId w:val="9"/>
        </w:numPr>
        <w:tabs>
          <w:tab w:val="clear" w:pos="2160"/>
          <w:tab w:val="left" w:pos="709"/>
          <w:tab w:val="left" w:pos="1702"/>
        </w:tabs>
        <w:suppressAutoHyphens w:val="0"/>
        <w:autoSpaceDE/>
        <w:spacing w:after="0" w:line="240" w:lineRule="auto"/>
        <w:ind w:left="709" w:hanging="567"/>
        <w:rPr>
          <w:rFonts w:cs="Arial"/>
          <w:szCs w:val="18"/>
        </w:rPr>
      </w:pPr>
      <w:r w:rsidRPr="00206662">
        <w:rPr>
          <w:rFonts w:cs="Arial"/>
          <w:b/>
          <w:szCs w:val="18"/>
        </w:rPr>
        <w:t>TLC o Tratados de Libre Comercio:</w:t>
      </w:r>
      <w:r w:rsidRPr="00206662">
        <w:rPr>
          <w:rFonts w:cs="Arial"/>
          <w:szCs w:val="18"/>
        </w:rPr>
        <w:t xml:space="preserve"> Los tratados internacionales suscritos por los Estados Unidos Mexicanos, que contengan disposiciones que regulen la participación de proveedores extranjeros en procedimientos de </w:t>
      </w:r>
      <w:r w:rsidRPr="00671017">
        <w:rPr>
          <w:rFonts w:cs="Arial"/>
          <w:noProof/>
          <w:szCs w:val="18"/>
        </w:rPr>
        <w:t>Invitación a cuando menos tres personas</w:t>
      </w:r>
      <w:r w:rsidRPr="00206662">
        <w:rPr>
          <w:rFonts w:cs="Arial"/>
          <w:szCs w:val="18"/>
        </w:rPr>
        <w:t>, realizados por las dependencias y entidades sujetas para la compra de bienes.</w:t>
      </w:r>
    </w:p>
    <w:p w:rsidR="000E47F6" w:rsidRPr="00206662" w:rsidRDefault="000E47F6" w:rsidP="00EB4218">
      <w:pPr>
        <w:pStyle w:val="ROMANOS"/>
        <w:numPr>
          <w:ilvl w:val="0"/>
          <w:numId w:val="9"/>
        </w:numPr>
        <w:tabs>
          <w:tab w:val="clear" w:pos="2160"/>
          <w:tab w:val="left" w:pos="709"/>
          <w:tab w:val="left" w:pos="1702"/>
        </w:tabs>
        <w:suppressAutoHyphens w:val="0"/>
        <w:autoSpaceDE/>
        <w:spacing w:after="0" w:line="240" w:lineRule="auto"/>
        <w:ind w:left="709" w:hanging="567"/>
        <w:rPr>
          <w:rFonts w:cs="Arial"/>
          <w:szCs w:val="18"/>
        </w:rPr>
      </w:pPr>
      <w:r w:rsidRPr="00206662">
        <w:rPr>
          <w:rFonts w:cs="Arial"/>
          <w:b/>
          <w:szCs w:val="18"/>
        </w:rPr>
        <w:t>UMAA:</w:t>
      </w:r>
      <w:r w:rsidRPr="00206662">
        <w:rPr>
          <w:rFonts w:cs="Arial"/>
          <w:szCs w:val="18"/>
        </w:rPr>
        <w:t xml:space="preserve"> Unidad Médica de Atención Ambulatoria</w:t>
      </w:r>
    </w:p>
    <w:p w:rsidR="000E47F6" w:rsidRPr="00206662" w:rsidRDefault="000E47F6" w:rsidP="00EB4218">
      <w:pPr>
        <w:pStyle w:val="ROMANOS"/>
        <w:numPr>
          <w:ilvl w:val="0"/>
          <w:numId w:val="9"/>
        </w:numPr>
        <w:tabs>
          <w:tab w:val="clear" w:pos="2160"/>
          <w:tab w:val="left" w:pos="709"/>
          <w:tab w:val="left" w:pos="1702"/>
        </w:tabs>
        <w:suppressAutoHyphens w:val="0"/>
        <w:autoSpaceDE/>
        <w:spacing w:after="0" w:line="240" w:lineRule="auto"/>
        <w:ind w:left="709" w:hanging="567"/>
        <w:rPr>
          <w:rFonts w:cs="Arial"/>
          <w:szCs w:val="18"/>
        </w:rPr>
      </w:pPr>
      <w:r w:rsidRPr="00206662">
        <w:rPr>
          <w:rFonts w:cs="Arial"/>
          <w:b/>
          <w:szCs w:val="18"/>
        </w:rPr>
        <w:t>Unidad Médica:</w:t>
      </w:r>
      <w:r w:rsidRPr="00206662">
        <w:rPr>
          <w:rFonts w:cs="Arial"/>
          <w:szCs w:val="18"/>
        </w:rPr>
        <w:t xml:space="preserve"> Al establecimiento físico que cuenta con los recursos materiales, humanos, tecnológicos y económicos, cuya complejidad es equivalente al nivel de operación y está destinado a proporcionar atención médica integral a la población. NOM 040-SSA2-2004. En Materia de Información en Salud. Entendiéndose para este Instituto las: Unidades de Medicina Familiar, Hospitales Generales de Zona, Hospitales Regionales, Hospitales Generales de </w:t>
      </w:r>
      <w:proofErr w:type="spellStart"/>
      <w:r w:rsidRPr="00206662">
        <w:rPr>
          <w:rFonts w:cs="Arial"/>
          <w:szCs w:val="18"/>
        </w:rPr>
        <w:t>Subzona</w:t>
      </w:r>
      <w:proofErr w:type="spellEnd"/>
      <w:r w:rsidRPr="00206662">
        <w:rPr>
          <w:rFonts w:cs="Arial"/>
          <w:szCs w:val="18"/>
        </w:rPr>
        <w:t>, Hospitales Generales de Zona con Medicina Familiar, Unidad Médica de Alta Especialidad, Unidad Médica de Atención Ambulatoria</w:t>
      </w:r>
      <w:r w:rsidRPr="00206662">
        <w:rPr>
          <w:rFonts w:cs="Arial"/>
          <w:b/>
          <w:szCs w:val="18"/>
        </w:rPr>
        <w:t>.</w:t>
      </w:r>
    </w:p>
    <w:p w:rsidR="000E47F6" w:rsidRPr="00206662" w:rsidRDefault="000E47F6" w:rsidP="00EB4218">
      <w:pPr>
        <w:pStyle w:val="ROMANOS"/>
        <w:numPr>
          <w:ilvl w:val="0"/>
          <w:numId w:val="9"/>
        </w:numPr>
        <w:tabs>
          <w:tab w:val="clear" w:pos="2160"/>
          <w:tab w:val="left" w:pos="709"/>
          <w:tab w:val="left" w:pos="1702"/>
        </w:tabs>
        <w:suppressAutoHyphens w:val="0"/>
        <w:autoSpaceDE/>
        <w:spacing w:after="0" w:line="240" w:lineRule="auto"/>
        <w:ind w:left="709" w:hanging="567"/>
        <w:rPr>
          <w:rFonts w:cs="Arial"/>
          <w:szCs w:val="18"/>
        </w:rPr>
      </w:pPr>
      <w:r w:rsidRPr="00206662">
        <w:rPr>
          <w:rFonts w:cs="Arial"/>
          <w:b/>
          <w:szCs w:val="18"/>
        </w:rPr>
        <w:t>URG:</w:t>
      </w:r>
      <w:r w:rsidRPr="00206662">
        <w:rPr>
          <w:rFonts w:cs="Arial"/>
          <w:szCs w:val="18"/>
        </w:rPr>
        <w:t xml:space="preserve"> Unidad Responsable del Gasto.</w:t>
      </w:r>
    </w:p>
    <w:p w:rsidR="000E47F6" w:rsidRPr="00206662" w:rsidRDefault="000E47F6" w:rsidP="00EB4218">
      <w:pPr>
        <w:pStyle w:val="ROMANOS"/>
        <w:numPr>
          <w:ilvl w:val="0"/>
          <w:numId w:val="9"/>
        </w:numPr>
        <w:tabs>
          <w:tab w:val="clear" w:pos="2160"/>
          <w:tab w:val="left" w:pos="709"/>
          <w:tab w:val="left" w:pos="1702"/>
        </w:tabs>
        <w:suppressAutoHyphens w:val="0"/>
        <w:autoSpaceDE/>
        <w:spacing w:after="0" w:line="240" w:lineRule="auto"/>
        <w:ind w:left="709" w:hanging="567"/>
        <w:rPr>
          <w:rFonts w:cs="Arial"/>
          <w:sz w:val="20"/>
        </w:rPr>
      </w:pPr>
      <w:r w:rsidRPr="00D33175">
        <w:rPr>
          <w:rFonts w:cs="Arial"/>
          <w:b/>
          <w:bCs/>
        </w:rPr>
        <w:t>USB:</w:t>
      </w:r>
      <w:r w:rsidRPr="00D33175">
        <w:rPr>
          <w:rFonts w:cs="Arial"/>
        </w:rPr>
        <w:t xml:space="preserve"> Por sus siglas en inglés, dispositivo computacional portátil y compatible, con capacidad de contener archivos electrónicos</w:t>
      </w:r>
      <w:r w:rsidRPr="00206662">
        <w:rPr>
          <w:rFonts w:cs="Arial"/>
          <w:sz w:val="20"/>
        </w:rPr>
        <w:t>.</w:t>
      </w:r>
    </w:p>
    <w:p w:rsidR="000E47F6" w:rsidRPr="00206662" w:rsidRDefault="000E47F6" w:rsidP="00991F44">
      <w:pPr>
        <w:tabs>
          <w:tab w:val="left" w:pos="616"/>
          <w:tab w:val="left" w:pos="10398"/>
          <w:tab w:val="left" w:pos="11064"/>
          <w:tab w:val="left" w:pos="11784"/>
          <w:tab w:val="left" w:pos="12504"/>
          <w:tab w:val="left" w:pos="13224"/>
          <w:tab w:val="left" w:pos="13944"/>
          <w:tab w:val="left" w:pos="14664"/>
          <w:tab w:val="left" w:pos="15384"/>
        </w:tabs>
        <w:suppressAutoHyphens w:val="0"/>
        <w:overflowPunct w:val="0"/>
        <w:autoSpaceDE w:val="0"/>
        <w:ind w:right="51"/>
        <w:jc w:val="both"/>
        <w:textAlignment w:val="baseline"/>
        <w:rPr>
          <w:rFonts w:ascii="Arial" w:hAnsi="Arial" w:cs="Arial"/>
          <w:b/>
          <w:sz w:val="20"/>
        </w:rPr>
      </w:pPr>
    </w:p>
    <w:p w:rsidR="000E47F6" w:rsidRPr="00206662" w:rsidRDefault="000E47F6" w:rsidP="00991F44">
      <w:pPr>
        <w:jc w:val="both"/>
        <w:rPr>
          <w:rFonts w:ascii="Arial" w:hAnsi="Arial" w:cs="Arial"/>
          <w:b/>
          <w:sz w:val="20"/>
        </w:rPr>
      </w:pPr>
    </w:p>
    <w:p w:rsidR="000E47F6" w:rsidRPr="00206662" w:rsidRDefault="000E47F6" w:rsidP="00991F44">
      <w:pPr>
        <w:ind w:hanging="191"/>
        <w:jc w:val="both"/>
        <w:rPr>
          <w:rFonts w:ascii="Arial" w:hAnsi="Arial" w:cs="Arial"/>
          <w:b/>
          <w:sz w:val="20"/>
        </w:rPr>
      </w:pPr>
    </w:p>
    <w:p w:rsidR="000E47F6" w:rsidRPr="00206662" w:rsidRDefault="000E47F6">
      <w:pPr>
        <w:suppressAutoHyphens w:val="0"/>
        <w:rPr>
          <w:rFonts w:ascii="Arial" w:eastAsia="Calibri" w:hAnsi="Arial" w:cs="Arial"/>
          <w:b/>
          <w:bCs/>
          <w:color w:val="000000"/>
          <w:sz w:val="20"/>
          <w:lang w:val="es-MX" w:eastAsia="es-MX"/>
        </w:rPr>
      </w:pPr>
      <w:r w:rsidRPr="00206662">
        <w:rPr>
          <w:rFonts w:eastAsia="Calibri"/>
          <w:b/>
          <w:bCs/>
          <w:sz w:val="20"/>
        </w:rPr>
        <w:br w:type="page"/>
      </w:r>
    </w:p>
    <w:p w:rsidR="000E47F6" w:rsidRPr="00206662" w:rsidRDefault="000E47F6" w:rsidP="00372F2F">
      <w:pPr>
        <w:pStyle w:val="Default"/>
        <w:tabs>
          <w:tab w:val="left" w:pos="4374"/>
        </w:tabs>
        <w:rPr>
          <w:rFonts w:eastAsia="Calibri"/>
          <w:b/>
          <w:bCs/>
          <w:sz w:val="20"/>
          <w:szCs w:val="20"/>
        </w:rPr>
      </w:pPr>
      <w:r w:rsidRPr="00206662">
        <w:rPr>
          <w:rFonts w:eastAsia="Calibri"/>
          <w:b/>
          <w:bCs/>
          <w:sz w:val="20"/>
          <w:szCs w:val="20"/>
        </w:rPr>
        <w:lastRenderedPageBreak/>
        <w:t xml:space="preserve">1.-IDENTIFICACIÓN DE LA </w:t>
      </w:r>
      <w:r w:rsidRPr="00671017">
        <w:rPr>
          <w:rFonts w:eastAsia="Calibri"/>
          <w:b/>
          <w:bCs/>
          <w:noProof/>
          <w:sz w:val="20"/>
        </w:rPr>
        <w:t>INVITACIÓN A CUANDO MENOS TRES PERSONAS</w:t>
      </w:r>
      <w:r w:rsidRPr="00206662">
        <w:rPr>
          <w:rFonts w:eastAsia="Calibri"/>
          <w:b/>
          <w:bCs/>
          <w:sz w:val="20"/>
          <w:szCs w:val="20"/>
        </w:rPr>
        <w:t xml:space="preserve">. </w:t>
      </w:r>
    </w:p>
    <w:p w:rsidR="000E47F6" w:rsidRPr="00206662" w:rsidRDefault="000E47F6" w:rsidP="00207B1C">
      <w:pPr>
        <w:pStyle w:val="Default"/>
        <w:rPr>
          <w:rFonts w:eastAsia="Calibri"/>
          <w:sz w:val="20"/>
          <w:szCs w:val="20"/>
        </w:rPr>
      </w:pPr>
    </w:p>
    <w:p w:rsidR="000E47F6" w:rsidRPr="00206662" w:rsidRDefault="000E47F6" w:rsidP="005B3AC2">
      <w:pPr>
        <w:numPr>
          <w:ilvl w:val="1"/>
          <w:numId w:val="13"/>
        </w:numPr>
        <w:suppressAutoHyphens w:val="0"/>
        <w:autoSpaceDE w:val="0"/>
        <w:autoSpaceDN w:val="0"/>
        <w:adjustRightInd w:val="0"/>
        <w:rPr>
          <w:rFonts w:ascii="Arial" w:eastAsia="Calibri" w:hAnsi="Arial" w:cs="Arial"/>
          <w:b/>
          <w:bCs/>
          <w:color w:val="000000"/>
          <w:sz w:val="20"/>
          <w:lang w:val="es-MX" w:eastAsia="es-MX"/>
        </w:rPr>
      </w:pPr>
      <w:r w:rsidRPr="00206662">
        <w:rPr>
          <w:rFonts w:ascii="Arial" w:eastAsia="Calibri" w:hAnsi="Arial" w:cs="Arial"/>
          <w:b/>
          <w:bCs/>
          <w:color w:val="000000"/>
          <w:sz w:val="20"/>
          <w:lang w:val="es-MX" w:eastAsia="es-MX"/>
        </w:rPr>
        <w:t xml:space="preserve">Entidad Convocante: </w:t>
      </w:r>
    </w:p>
    <w:p w:rsidR="000E47F6" w:rsidRPr="00206662" w:rsidRDefault="000E47F6" w:rsidP="00207B1C">
      <w:pPr>
        <w:suppressAutoHyphens w:val="0"/>
        <w:autoSpaceDE w:val="0"/>
        <w:autoSpaceDN w:val="0"/>
        <w:adjustRightInd w:val="0"/>
        <w:ind w:left="360"/>
        <w:rPr>
          <w:rFonts w:ascii="Arial" w:eastAsia="Calibri" w:hAnsi="Arial" w:cs="Arial"/>
          <w:color w:val="000000"/>
          <w:sz w:val="20"/>
          <w:lang w:val="es-MX" w:eastAsia="es-MX"/>
        </w:rPr>
      </w:pPr>
    </w:p>
    <w:p w:rsidR="000E47F6" w:rsidRPr="00206662" w:rsidRDefault="000E47F6" w:rsidP="00207B1C">
      <w:pPr>
        <w:suppressAutoHyphens w:val="0"/>
        <w:autoSpaceDE w:val="0"/>
        <w:autoSpaceDN w:val="0"/>
        <w:adjustRightInd w:val="0"/>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 xml:space="preserve">Instituto Mexicano del Seguro Social. </w:t>
      </w:r>
    </w:p>
    <w:p w:rsidR="000E47F6" w:rsidRPr="00206662" w:rsidRDefault="000E47F6" w:rsidP="00207B1C">
      <w:pPr>
        <w:suppressAutoHyphens w:val="0"/>
        <w:autoSpaceDE w:val="0"/>
        <w:autoSpaceDN w:val="0"/>
        <w:adjustRightInd w:val="0"/>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Órgano de Operación Administrativa Desconcentrada Regional</w:t>
      </w:r>
    </w:p>
    <w:p w:rsidR="000E47F6" w:rsidRPr="00206662" w:rsidRDefault="000E47F6" w:rsidP="00207B1C">
      <w:pPr>
        <w:suppressAutoHyphens w:val="0"/>
        <w:autoSpaceDE w:val="0"/>
        <w:autoSpaceDN w:val="0"/>
        <w:adjustRightInd w:val="0"/>
        <w:rPr>
          <w:rFonts w:ascii="Arial" w:eastAsia="Calibri" w:hAnsi="Arial" w:cs="Arial"/>
          <w:color w:val="000000"/>
          <w:sz w:val="19"/>
          <w:szCs w:val="19"/>
          <w:lang w:val="es-MX" w:eastAsia="es-MX"/>
        </w:rPr>
      </w:pPr>
      <w:r w:rsidRPr="00206662">
        <w:rPr>
          <w:rFonts w:ascii="Arial" w:eastAsia="Calibri" w:hAnsi="Arial" w:cs="Arial"/>
          <w:color w:val="000000"/>
          <w:sz w:val="19"/>
          <w:szCs w:val="19"/>
          <w:lang w:val="es-MX" w:eastAsia="es-MX"/>
        </w:rPr>
        <w:t>Jefatura de Servicios Administrativos</w:t>
      </w:r>
    </w:p>
    <w:p w:rsidR="000E47F6" w:rsidRPr="00206662" w:rsidRDefault="000E47F6" w:rsidP="00207B1C">
      <w:pPr>
        <w:jc w:val="both"/>
        <w:rPr>
          <w:rFonts w:ascii="Arial" w:eastAsia="Calibri" w:hAnsi="Arial" w:cs="Arial"/>
          <w:color w:val="000000"/>
          <w:sz w:val="19"/>
          <w:szCs w:val="19"/>
          <w:lang w:val="es-MX" w:eastAsia="es-MX"/>
        </w:rPr>
      </w:pPr>
      <w:r w:rsidRPr="00206662">
        <w:rPr>
          <w:rFonts w:ascii="Arial" w:eastAsia="Calibri" w:hAnsi="Arial" w:cs="Arial"/>
          <w:color w:val="000000"/>
          <w:sz w:val="19"/>
          <w:szCs w:val="19"/>
          <w:lang w:val="es-MX" w:eastAsia="es-MX"/>
        </w:rPr>
        <w:t>Coordinación de Abastecimiento y Equipamiento</w:t>
      </w:r>
    </w:p>
    <w:p w:rsidR="00D33175" w:rsidRDefault="00D33175" w:rsidP="00EB4218">
      <w:pPr>
        <w:jc w:val="both"/>
        <w:rPr>
          <w:rFonts w:ascii="Arial" w:eastAsia="Calibri" w:hAnsi="Arial" w:cs="Arial"/>
          <w:b/>
          <w:sz w:val="19"/>
          <w:szCs w:val="19"/>
          <w:lang w:val="es-MX" w:eastAsia="es-MX"/>
        </w:rPr>
      </w:pPr>
    </w:p>
    <w:p w:rsidR="000E47F6" w:rsidRPr="00206662" w:rsidRDefault="000E47F6" w:rsidP="00EB4218">
      <w:pPr>
        <w:jc w:val="both"/>
        <w:rPr>
          <w:rFonts w:ascii="Arial" w:eastAsia="Calibri" w:hAnsi="Arial" w:cs="Arial"/>
          <w:b/>
          <w:sz w:val="19"/>
          <w:szCs w:val="19"/>
          <w:lang w:val="es-MX" w:eastAsia="es-MX"/>
        </w:rPr>
      </w:pPr>
      <w:r w:rsidRPr="00206662">
        <w:rPr>
          <w:rFonts w:ascii="Arial" w:eastAsia="Calibri" w:hAnsi="Arial" w:cs="Arial"/>
          <w:b/>
          <w:sz w:val="19"/>
          <w:szCs w:val="19"/>
          <w:lang w:val="es-MX" w:eastAsia="es-MX"/>
        </w:rPr>
        <w:t>Área contratante:</w:t>
      </w:r>
    </w:p>
    <w:p w:rsidR="000E47F6" w:rsidRPr="00206662" w:rsidRDefault="000E47F6" w:rsidP="00EB4218">
      <w:pPr>
        <w:jc w:val="both"/>
        <w:rPr>
          <w:rFonts w:ascii="Arial" w:hAnsi="Arial" w:cs="Arial"/>
          <w:b/>
          <w:sz w:val="20"/>
        </w:rPr>
      </w:pPr>
      <w:r w:rsidRPr="00206662">
        <w:rPr>
          <w:rFonts w:ascii="Arial" w:eastAsia="Calibri" w:hAnsi="Arial" w:cs="Arial"/>
          <w:color w:val="000000"/>
          <w:sz w:val="19"/>
          <w:szCs w:val="19"/>
          <w:lang w:val="es-MX" w:eastAsia="es-MX"/>
        </w:rPr>
        <w:t>Departamento de Adquisición de Bienes y Contratación de Servicios</w:t>
      </w:r>
    </w:p>
    <w:p w:rsidR="000E47F6" w:rsidRPr="00D33175" w:rsidRDefault="000E47F6" w:rsidP="00EB4218">
      <w:pPr>
        <w:jc w:val="both"/>
        <w:rPr>
          <w:rFonts w:ascii="Arial" w:hAnsi="Arial" w:cs="Arial"/>
          <w:b/>
          <w:sz w:val="20"/>
        </w:rPr>
      </w:pPr>
    </w:p>
    <w:p w:rsidR="000E47F6" w:rsidRPr="00206662" w:rsidRDefault="000E47F6" w:rsidP="00EB4218">
      <w:pPr>
        <w:jc w:val="both"/>
        <w:rPr>
          <w:rFonts w:ascii="Arial" w:hAnsi="Arial" w:cs="Arial"/>
          <w:b/>
          <w:sz w:val="20"/>
        </w:rPr>
      </w:pPr>
      <w:r w:rsidRPr="00206662">
        <w:rPr>
          <w:rFonts w:ascii="Arial" w:hAnsi="Arial" w:cs="Arial"/>
          <w:b/>
          <w:sz w:val="20"/>
        </w:rPr>
        <w:t>Domicilio:</w:t>
      </w:r>
    </w:p>
    <w:p w:rsidR="000E47F6" w:rsidRPr="00206662" w:rsidRDefault="000E47F6" w:rsidP="00EB4218">
      <w:pPr>
        <w:jc w:val="both"/>
        <w:rPr>
          <w:rFonts w:ascii="Arial" w:hAnsi="Arial" w:cs="Arial"/>
          <w:sz w:val="20"/>
        </w:rPr>
      </w:pPr>
      <w:r w:rsidRPr="00206662">
        <w:rPr>
          <w:rFonts w:ascii="Arial" w:hAnsi="Arial" w:cs="Arial"/>
          <w:sz w:val="20"/>
        </w:rPr>
        <w:t xml:space="preserve">Cuauhtémoc Número 2415 y Venustiano Carranza, C.P. 23040, Colonia </w:t>
      </w:r>
      <w:smartTag w:uri="urn:schemas-microsoft-com:office:smarttags" w:element="PersonName">
        <w:smartTagPr>
          <w:attr w:name="ProductID" w:val="La Rinconada"/>
        </w:smartTagPr>
        <w:r w:rsidRPr="00206662">
          <w:rPr>
            <w:rFonts w:ascii="Arial" w:hAnsi="Arial" w:cs="Arial"/>
            <w:sz w:val="20"/>
          </w:rPr>
          <w:t>La Rinconada</w:t>
        </w:r>
      </w:smartTag>
      <w:r w:rsidRPr="00206662">
        <w:rPr>
          <w:rFonts w:ascii="Arial" w:hAnsi="Arial" w:cs="Arial"/>
          <w:sz w:val="20"/>
        </w:rPr>
        <w:t xml:space="preserve"> en </w:t>
      </w:r>
      <w:smartTag w:uri="urn:schemas-microsoft-com:office:smarttags" w:element="PersonName">
        <w:smartTagPr>
          <w:attr w:name="ProductID" w:val="La Paz"/>
        </w:smartTagPr>
        <w:r w:rsidRPr="00206662">
          <w:rPr>
            <w:rFonts w:ascii="Arial" w:hAnsi="Arial" w:cs="Arial"/>
            <w:sz w:val="20"/>
          </w:rPr>
          <w:t>La Paz</w:t>
        </w:r>
      </w:smartTag>
      <w:r w:rsidRPr="00206662">
        <w:rPr>
          <w:rFonts w:ascii="Arial" w:hAnsi="Arial" w:cs="Arial"/>
          <w:sz w:val="20"/>
        </w:rPr>
        <w:t>, Baja California Sur.</w:t>
      </w:r>
    </w:p>
    <w:p w:rsidR="000E47F6" w:rsidRPr="00206662" w:rsidRDefault="000E47F6" w:rsidP="00EB4218">
      <w:pPr>
        <w:jc w:val="both"/>
        <w:rPr>
          <w:rFonts w:ascii="Arial" w:hAnsi="Arial" w:cs="Arial"/>
          <w:sz w:val="20"/>
        </w:rPr>
      </w:pPr>
      <w:r w:rsidRPr="00206662">
        <w:rPr>
          <w:rFonts w:ascii="Arial" w:hAnsi="Arial" w:cs="Arial"/>
          <w:sz w:val="20"/>
        </w:rPr>
        <w:t>Teléfono y fax número 612 12 5 68 69.</w:t>
      </w:r>
    </w:p>
    <w:p w:rsidR="000E47F6" w:rsidRPr="00206662" w:rsidRDefault="000E47F6" w:rsidP="00EB4218">
      <w:pPr>
        <w:jc w:val="both"/>
        <w:rPr>
          <w:rFonts w:ascii="Arial" w:hAnsi="Arial" w:cs="Arial"/>
          <w:b/>
          <w:sz w:val="20"/>
        </w:rPr>
      </w:pPr>
    </w:p>
    <w:p w:rsidR="000E47F6" w:rsidRPr="00206662" w:rsidRDefault="000E47F6" w:rsidP="00EB4218">
      <w:pPr>
        <w:jc w:val="both"/>
        <w:rPr>
          <w:rFonts w:ascii="Arial" w:hAnsi="Arial" w:cs="Arial"/>
          <w:sz w:val="20"/>
        </w:rPr>
      </w:pPr>
      <w:r w:rsidRPr="00206662">
        <w:rPr>
          <w:rFonts w:ascii="Arial" w:hAnsi="Arial" w:cs="Arial"/>
          <w:b/>
          <w:sz w:val="20"/>
        </w:rPr>
        <w:t>Área requirente:</w:t>
      </w:r>
    </w:p>
    <w:p w:rsidR="000E47F6" w:rsidRPr="00206662" w:rsidRDefault="000E47F6" w:rsidP="00EB4218">
      <w:pPr>
        <w:jc w:val="both"/>
        <w:rPr>
          <w:rFonts w:ascii="Arial" w:hAnsi="Arial" w:cs="Arial"/>
          <w:sz w:val="20"/>
        </w:rPr>
      </w:pPr>
      <w:r w:rsidRPr="00671017">
        <w:rPr>
          <w:rFonts w:ascii="Arial" w:hAnsi="Arial" w:cs="Arial"/>
          <w:noProof/>
          <w:sz w:val="20"/>
        </w:rPr>
        <w:t>Jefatura de Servicios de Prestaciones Médicas</w:t>
      </w:r>
    </w:p>
    <w:p w:rsidR="000E47F6" w:rsidRPr="00206662" w:rsidRDefault="000E47F6" w:rsidP="00EB4218">
      <w:pPr>
        <w:pStyle w:val="Prrafodelista"/>
        <w:ind w:left="360"/>
        <w:jc w:val="both"/>
        <w:rPr>
          <w:rFonts w:ascii="Arial" w:hAnsi="Arial" w:cs="Arial"/>
          <w:sz w:val="20"/>
        </w:rPr>
      </w:pPr>
    </w:p>
    <w:p w:rsidR="000E47F6" w:rsidRPr="00206662" w:rsidRDefault="000E47F6" w:rsidP="00A257D4">
      <w:pPr>
        <w:suppressAutoHyphens w:val="0"/>
        <w:autoSpaceDE w:val="0"/>
        <w:autoSpaceDN w:val="0"/>
        <w:adjustRightInd w:val="0"/>
        <w:rPr>
          <w:rFonts w:ascii="Arial" w:hAnsi="Arial" w:cs="Arial"/>
          <w:b/>
          <w:sz w:val="20"/>
        </w:rPr>
      </w:pPr>
      <w:r w:rsidRPr="00206662">
        <w:rPr>
          <w:rFonts w:ascii="Arial" w:hAnsi="Arial" w:cs="Arial"/>
          <w:b/>
          <w:sz w:val="20"/>
        </w:rPr>
        <w:t>1.2  Estrategias por la Transparencia en Adquisiciones a Nivel Delegacional (OOAD).</w:t>
      </w:r>
    </w:p>
    <w:p w:rsidR="000E47F6" w:rsidRPr="00206662" w:rsidRDefault="000E47F6" w:rsidP="00A257D4">
      <w:pPr>
        <w:suppressAutoHyphens w:val="0"/>
        <w:autoSpaceDE w:val="0"/>
        <w:autoSpaceDN w:val="0"/>
        <w:adjustRightInd w:val="0"/>
        <w:rPr>
          <w:rFonts w:ascii="Arial" w:hAnsi="Arial" w:cs="Arial"/>
          <w:b/>
          <w:sz w:val="20"/>
        </w:rPr>
      </w:pPr>
    </w:p>
    <w:p w:rsidR="000E47F6" w:rsidRPr="00CB2003" w:rsidRDefault="000E47F6" w:rsidP="00A257D4">
      <w:pPr>
        <w:suppressAutoHyphens w:val="0"/>
        <w:autoSpaceDE w:val="0"/>
        <w:autoSpaceDN w:val="0"/>
        <w:adjustRightInd w:val="0"/>
        <w:jc w:val="both"/>
        <w:rPr>
          <w:rFonts w:ascii="Arial" w:hAnsi="Arial" w:cs="Arial"/>
          <w:bCs/>
          <w:color w:val="FF0000"/>
          <w:sz w:val="20"/>
        </w:rPr>
      </w:pPr>
      <w:r w:rsidRPr="00206662">
        <w:rPr>
          <w:rFonts w:ascii="Arial" w:hAnsi="Arial" w:cs="Arial"/>
          <w:bCs/>
          <w:sz w:val="20"/>
        </w:rPr>
        <w:t xml:space="preserve">Con base al Acuerdo por el que se expide el protocolo de actuación en materia de contrataciones públicas, otorgamiento de prórrogas de licencias, permisos, autorizaciones y concesiones, publicado en el Diario Oficial de la Federación, el 20 de agosto de 2015, modificado mediante los similares que se difundieron en el mismo medio, el 19 de febrero de </w:t>
      </w:r>
      <w:r w:rsidR="00D33175">
        <w:rPr>
          <w:rFonts w:ascii="Arial" w:hAnsi="Arial" w:cs="Arial"/>
          <w:bCs/>
          <w:sz w:val="20"/>
        </w:rPr>
        <w:t>2016 y el 28 de febrero de 2017.</w:t>
      </w:r>
    </w:p>
    <w:p w:rsidR="000E47F6" w:rsidRPr="00206662" w:rsidRDefault="000E47F6" w:rsidP="00991F44">
      <w:pPr>
        <w:jc w:val="both"/>
        <w:rPr>
          <w:rFonts w:ascii="Arial" w:hAnsi="Arial" w:cs="Arial"/>
          <w:sz w:val="20"/>
        </w:rPr>
      </w:pPr>
    </w:p>
    <w:p w:rsidR="000E47F6" w:rsidRPr="00206662" w:rsidRDefault="000E47F6" w:rsidP="00207B1C">
      <w:pPr>
        <w:suppressAutoHyphens w:val="0"/>
        <w:autoSpaceDE w:val="0"/>
        <w:autoSpaceDN w:val="0"/>
        <w:adjustRightInd w:val="0"/>
        <w:rPr>
          <w:rFonts w:ascii="Arial" w:eastAsia="Calibri" w:hAnsi="Arial" w:cs="Arial"/>
          <w:b/>
          <w:bCs/>
          <w:color w:val="000000"/>
          <w:sz w:val="20"/>
          <w:lang w:val="es-MX" w:eastAsia="es-MX"/>
        </w:rPr>
      </w:pPr>
      <w:r w:rsidRPr="00206662">
        <w:rPr>
          <w:rFonts w:ascii="Arial" w:eastAsia="Calibri" w:hAnsi="Arial" w:cs="Arial"/>
          <w:b/>
          <w:bCs/>
          <w:color w:val="000000"/>
          <w:sz w:val="20"/>
          <w:lang w:val="es-MX" w:eastAsia="es-MX"/>
        </w:rPr>
        <w:t xml:space="preserve">1.3.-Medios que se utilizarán y Carácter de la </w:t>
      </w:r>
      <w:r w:rsidRPr="00671017">
        <w:rPr>
          <w:rFonts w:ascii="Arial" w:eastAsia="Calibri" w:hAnsi="Arial" w:cs="Arial"/>
          <w:b/>
          <w:bCs/>
          <w:noProof/>
          <w:color w:val="000000"/>
          <w:sz w:val="20"/>
          <w:lang w:val="es-MX" w:eastAsia="es-MX"/>
        </w:rPr>
        <w:t>Invitación a cuando menos tres personas</w:t>
      </w:r>
      <w:r w:rsidRPr="00206662">
        <w:rPr>
          <w:rFonts w:ascii="Arial" w:eastAsia="Calibri" w:hAnsi="Arial" w:cs="Arial"/>
          <w:b/>
          <w:bCs/>
          <w:color w:val="000000"/>
          <w:sz w:val="20"/>
          <w:lang w:val="es-MX" w:eastAsia="es-MX"/>
        </w:rPr>
        <w:t xml:space="preserve">: </w:t>
      </w:r>
    </w:p>
    <w:p w:rsidR="000E47F6" w:rsidRPr="00206662" w:rsidRDefault="000E47F6" w:rsidP="00207B1C">
      <w:pPr>
        <w:suppressAutoHyphens w:val="0"/>
        <w:autoSpaceDE w:val="0"/>
        <w:autoSpaceDN w:val="0"/>
        <w:adjustRightInd w:val="0"/>
        <w:rPr>
          <w:rFonts w:ascii="Arial" w:eastAsia="Calibri" w:hAnsi="Arial" w:cs="Arial"/>
          <w:color w:val="000000"/>
          <w:sz w:val="20"/>
          <w:lang w:val="es-MX" w:eastAsia="es-MX"/>
        </w:rPr>
      </w:pPr>
    </w:p>
    <w:p w:rsidR="000E47F6" w:rsidRPr="00206662" w:rsidRDefault="000E47F6" w:rsidP="00207B1C">
      <w:pPr>
        <w:suppressAutoHyphens w:val="0"/>
        <w:autoSpaceDE w:val="0"/>
        <w:autoSpaceDN w:val="0"/>
        <w:adjustRightInd w:val="0"/>
        <w:jc w:val="both"/>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 xml:space="preserve">La presente </w:t>
      </w:r>
      <w:r w:rsidRPr="00671017">
        <w:rPr>
          <w:rFonts w:ascii="Arial" w:eastAsia="Calibri" w:hAnsi="Arial" w:cs="Arial"/>
          <w:noProof/>
          <w:color w:val="000000"/>
          <w:sz w:val="20"/>
          <w:lang w:val="es-MX" w:eastAsia="es-MX"/>
        </w:rPr>
        <w:t>Invitación a cuando menos tres personas</w:t>
      </w:r>
      <w:r>
        <w:rPr>
          <w:rFonts w:ascii="Arial" w:eastAsia="Calibri" w:hAnsi="Arial" w:cs="Arial"/>
          <w:color w:val="000000"/>
          <w:sz w:val="20"/>
          <w:lang w:val="es-MX" w:eastAsia="es-MX"/>
        </w:rPr>
        <w:t xml:space="preserve"> </w:t>
      </w:r>
      <w:r w:rsidRPr="00206662">
        <w:rPr>
          <w:rFonts w:ascii="Arial" w:eastAsia="Calibri" w:hAnsi="Arial" w:cs="Arial"/>
          <w:color w:val="000000"/>
          <w:sz w:val="20"/>
          <w:lang w:val="es-MX" w:eastAsia="es-MX"/>
        </w:rPr>
        <w:t xml:space="preserve">de conformidad con la </w:t>
      </w:r>
      <w:r w:rsidRPr="00671017">
        <w:rPr>
          <w:rFonts w:ascii="Arial" w:eastAsia="Calibri" w:hAnsi="Arial" w:cs="Arial"/>
          <w:noProof/>
          <w:color w:val="000000"/>
          <w:sz w:val="20"/>
          <w:lang w:val="es-MX" w:eastAsia="es-MX"/>
        </w:rPr>
        <w:t>fracción II</w:t>
      </w:r>
      <w:r w:rsidRPr="00206662">
        <w:rPr>
          <w:rFonts w:ascii="Arial" w:eastAsia="Calibri" w:hAnsi="Arial" w:cs="Arial"/>
          <w:color w:val="000000"/>
          <w:sz w:val="20"/>
          <w:lang w:val="es-MX" w:eastAsia="es-MX"/>
        </w:rPr>
        <w:t xml:space="preserve"> del artículo 26 Bis de la LAASSP, es </w:t>
      </w:r>
      <w:r w:rsidRPr="00206662">
        <w:rPr>
          <w:rFonts w:ascii="Arial" w:eastAsia="Calibri" w:hAnsi="Arial" w:cs="Arial"/>
          <w:noProof/>
          <w:color w:val="000000"/>
          <w:sz w:val="20"/>
          <w:lang w:val="es-MX" w:eastAsia="es-MX"/>
        </w:rPr>
        <w:t>Electrónica</w:t>
      </w:r>
      <w:r w:rsidRPr="00206662">
        <w:rPr>
          <w:rFonts w:ascii="Arial" w:eastAsia="Calibri" w:hAnsi="Arial" w:cs="Arial"/>
          <w:color w:val="000000"/>
          <w:sz w:val="20"/>
          <w:lang w:val="es-MX" w:eastAsia="es-MX"/>
        </w:rPr>
        <w:t xml:space="preserve"> en la cual los licitantes, para efecto de su participación deberán enviar sus proposiciones a través de CompraNet</w:t>
      </w:r>
      <w:r>
        <w:rPr>
          <w:rFonts w:ascii="Arial" w:eastAsia="Calibri" w:hAnsi="Arial" w:cs="Arial"/>
          <w:color w:val="000000"/>
          <w:sz w:val="20"/>
          <w:lang w:val="es-MX" w:eastAsia="es-MX"/>
        </w:rPr>
        <w:t xml:space="preserve"> 2023</w:t>
      </w:r>
      <w:r w:rsidRPr="00206662">
        <w:rPr>
          <w:rFonts w:ascii="Arial" w:eastAsia="Calibri" w:hAnsi="Arial" w:cs="Arial"/>
          <w:color w:val="000000"/>
          <w:sz w:val="20"/>
          <w:lang w:val="es-MX" w:eastAsia="es-MX"/>
        </w:rPr>
        <w:t xml:space="preserve">, para lo cual se utilizarán medios de identificación electrónica, por lo que las comunicaciones producirán los efectos señalados en el artículo 27 de la LAASSP. Los licitantes que participen de manera electrónica será a través de CompraNet </w:t>
      </w:r>
      <w:r>
        <w:rPr>
          <w:rFonts w:ascii="Arial" w:eastAsia="Calibri" w:hAnsi="Arial" w:cs="Arial"/>
          <w:color w:val="000000"/>
          <w:sz w:val="20"/>
          <w:lang w:val="es-MX" w:eastAsia="es-MX"/>
        </w:rPr>
        <w:t>2023</w:t>
      </w:r>
      <w:r w:rsidRPr="00206662">
        <w:rPr>
          <w:rFonts w:ascii="Arial" w:eastAsia="Calibri" w:hAnsi="Arial" w:cs="Arial"/>
          <w:color w:val="000000"/>
          <w:sz w:val="20"/>
          <w:lang w:val="es-MX" w:eastAsia="es-MX"/>
        </w:rPr>
        <w:t>, conforme al “Acuerdo por el que se establecen las disposiciones que deberán observar para la utilización del Sistema Electrónico de Información Pública Gubernamental, denominado CompraNet”, publicado en Diario Oficial de la Federación el 28 de junio de 2011.</w:t>
      </w:r>
    </w:p>
    <w:p w:rsidR="000E47F6" w:rsidRPr="00206662" w:rsidRDefault="000E47F6" w:rsidP="00207B1C">
      <w:pPr>
        <w:suppressAutoHyphens w:val="0"/>
        <w:autoSpaceDE w:val="0"/>
        <w:autoSpaceDN w:val="0"/>
        <w:adjustRightInd w:val="0"/>
        <w:jc w:val="both"/>
        <w:rPr>
          <w:rFonts w:ascii="Arial" w:eastAsia="Calibri" w:hAnsi="Arial" w:cs="Arial"/>
          <w:color w:val="000000"/>
          <w:sz w:val="20"/>
          <w:lang w:val="es-MX" w:eastAsia="es-MX"/>
        </w:rPr>
      </w:pPr>
    </w:p>
    <w:p w:rsidR="000E47F6" w:rsidRPr="00206662" w:rsidRDefault="000E47F6" w:rsidP="00207B1C">
      <w:pPr>
        <w:jc w:val="both"/>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 xml:space="preserve">El carácter de la presente Invitación es </w:t>
      </w:r>
      <w:r w:rsidRPr="00671017">
        <w:rPr>
          <w:rFonts w:ascii="Arial" w:eastAsia="Calibri" w:hAnsi="Arial" w:cs="Arial"/>
          <w:noProof/>
          <w:color w:val="000000"/>
          <w:sz w:val="20"/>
          <w:lang w:val="es-MX" w:eastAsia="es-MX"/>
        </w:rPr>
        <w:t>Internacional Bajo la Cobertura de los Tratados</w:t>
      </w:r>
      <w:r w:rsidRPr="00206662">
        <w:rPr>
          <w:rFonts w:ascii="Arial" w:eastAsia="Calibri" w:hAnsi="Arial" w:cs="Arial"/>
          <w:color w:val="000000"/>
          <w:sz w:val="20"/>
          <w:lang w:val="es-MX" w:eastAsia="es-MX"/>
        </w:rPr>
        <w:t xml:space="preserve">, asimismo únicamente podrán participar personas de nacionalidad mexicana y extranjeros de países con los que nuestro país tenga celebrado un tratado de libre comercio con capítulo de compras gubernamentales, lo anterior de conformidad con </w:t>
      </w:r>
      <w:r w:rsidRPr="00671017">
        <w:rPr>
          <w:rFonts w:ascii="Arial" w:eastAsia="Calibri" w:hAnsi="Arial" w:cs="Arial"/>
          <w:noProof/>
          <w:color w:val="000000"/>
          <w:sz w:val="20"/>
          <w:lang w:val="es-MX" w:eastAsia="es-MX"/>
        </w:rPr>
        <w:t>fracción II</w:t>
      </w:r>
      <w:r w:rsidRPr="00206662">
        <w:rPr>
          <w:rFonts w:ascii="Arial" w:eastAsia="Calibri" w:hAnsi="Arial" w:cs="Arial"/>
          <w:color w:val="000000"/>
          <w:sz w:val="20"/>
          <w:lang w:val="es-MX" w:eastAsia="es-MX"/>
        </w:rPr>
        <w:t xml:space="preserve"> la del artículo 28 de la LAASSP.</w:t>
      </w:r>
    </w:p>
    <w:p w:rsidR="000E47F6" w:rsidRPr="00206662" w:rsidRDefault="000E47F6" w:rsidP="00207B1C">
      <w:pPr>
        <w:jc w:val="both"/>
        <w:rPr>
          <w:rFonts w:ascii="Arial" w:eastAsia="Calibri" w:hAnsi="Arial" w:cs="Arial"/>
          <w:color w:val="000000"/>
          <w:sz w:val="20"/>
          <w:lang w:val="es-MX" w:eastAsia="es-MX"/>
        </w:rPr>
      </w:pPr>
    </w:p>
    <w:p w:rsidR="000E47F6" w:rsidRPr="00206662" w:rsidRDefault="000E47F6" w:rsidP="00207B1C">
      <w:pPr>
        <w:suppressAutoHyphens w:val="0"/>
        <w:autoSpaceDE w:val="0"/>
        <w:autoSpaceDN w:val="0"/>
        <w:adjustRightInd w:val="0"/>
        <w:rPr>
          <w:rFonts w:ascii="Arial" w:eastAsia="Calibri" w:hAnsi="Arial" w:cs="Arial"/>
          <w:b/>
          <w:bCs/>
          <w:color w:val="000000"/>
          <w:sz w:val="20"/>
          <w:lang w:val="es-MX" w:eastAsia="es-MX"/>
        </w:rPr>
      </w:pPr>
      <w:r w:rsidRPr="00206662">
        <w:rPr>
          <w:rFonts w:ascii="Arial" w:eastAsia="Calibri" w:hAnsi="Arial" w:cs="Arial"/>
          <w:b/>
          <w:bCs/>
          <w:color w:val="000000"/>
          <w:sz w:val="20"/>
          <w:lang w:val="es-MX" w:eastAsia="es-MX"/>
        </w:rPr>
        <w:t xml:space="preserve">1.4.-Número de Identificación: </w:t>
      </w:r>
    </w:p>
    <w:p w:rsidR="000E47F6" w:rsidRPr="00206662" w:rsidRDefault="000E47F6" w:rsidP="00207B1C">
      <w:pPr>
        <w:suppressAutoHyphens w:val="0"/>
        <w:autoSpaceDE w:val="0"/>
        <w:autoSpaceDN w:val="0"/>
        <w:adjustRightInd w:val="0"/>
        <w:rPr>
          <w:rFonts w:ascii="Arial" w:eastAsia="Calibri" w:hAnsi="Arial" w:cs="Arial"/>
          <w:color w:val="000000"/>
          <w:sz w:val="20"/>
          <w:lang w:val="es-MX" w:eastAsia="es-MX"/>
        </w:rPr>
      </w:pPr>
    </w:p>
    <w:p w:rsidR="000E47F6" w:rsidRPr="00206662" w:rsidRDefault="000E47F6" w:rsidP="00207B1C">
      <w:pPr>
        <w:jc w:val="both"/>
        <w:rPr>
          <w:rFonts w:ascii="Arial" w:eastAsia="Calibri" w:hAnsi="Arial" w:cs="Arial"/>
          <w:sz w:val="20"/>
          <w:lang w:val="es-MX" w:eastAsia="es-MX"/>
        </w:rPr>
      </w:pPr>
      <w:r w:rsidRPr="00206662">
        <w:rPr>
          <w:rFonts w:ascii="Arial" w:eastAsia="Calibri" w:hAnsi="Arial" w:cs="Arial"/>
          <w:color w:val="000000"/>
          <w:sz w:val="20"/>
          <w:lang w:val="es-MX" w:eastAsia="es-MX"/>
        </w:rPr>
        <w:t xml:space="preserve">El sistema CompraNet asignó a </w:t>
      </w:r>
      <w:r w:rsidRPr="00206662">
        <w:rPr>
          <w:rFonts w:ascii="Arial" w:eastAsia="Calibri" w:hAnsi="Arial" w:cs="Arial"/>
          <w:sz w:val="20"/>
          <w:lang w:val="es-MX" w:eastAsia="es-MX"/>
        </w:rPr>
        <w:t xml:space="preserve">esta </w:t>
      </w:r>
      <w:r w:rsidRPr="00671017">
        <w:rPr>
          <w:rFonts w:ascii="Arial" w:eastAsia="Calibri" w:hAnsi="Arial" w:cs="Arial"/>
          <w:noProof/>
          <w:sz w:val="20"/>
          <w:lang w:val="es-MX" w:eastAsia="es-MX"/>
        </w:rPr>
        <w:t>Invitación a cuando menos tres personas</w:t>
      </w:r>
      <w:r w:rsidRPr="00206662">
        <w:rPr>
          <w:rFonts w:ascii="Arial" w:eastAsia="Calibri" w:hAnsi="Arial" w:cs="Arial"/>
          <w:noProof/>
          <w:sz w:val="20"/>
          <w:lang w:val="es-MX" w:eastAsia="es-MX"/>
        </w:rPr>
        <w:t xml:space="preserve"> </w:t>
      </w:r>
      <w:r w:rsidRPr="00671017">
        <w:rPr>
          <w:rFonts w:ascii="Arial" w:eastAsia="Calibri" w:hAnsi="Arial" w:cs="Arial"/>
          <w:noProof/>
          <w:sz w:val="20"/>
          <w:lang w:val="es-MX" w:eastAsia="es-MX"/>
        </w:rPr>
        <w:t>Internacional Bajo la Cobertura de los Tratados</w:t>
      </w:r>
      <w:r w:rsidRPr="00206662">
        <w:rPr>
          <w:rFonts w:ascii="Arial" w:eastAsia="Calibri" w:hAnsi="Arial" w:cs="Arial"/>
          <w:sz w:val="20"/>
          <w:lang w:val="es-MX" w:eastAsia="es-MX"/>
        </w:rPr>
        <w:t xml:space="preserve"> </w:t>
      </w:r>
      <w:r w:rsidRPr="00206662">
        <w:rPr>
          <w:rFonts w:ascii="Arial" w:eastAsia="Calibri" w:hAnsi="Arial" w:cs="Arial"/>
          <w:noProof/>
          <w:sz w:val="20"/>
          <w:lang w:val="es-MX" w:eastAsia="es-MX"/>
        </w:rPr>
        <w:t>Electrónica</w:t>
      </w:r>
      <w:r w:rsidRPr="00206662">
        <w:rPr>
          <w:rFonts w:ascii="Arial" w:eastAsia="Calibri" w:hAnsi="Arial" w:cs="Arial"/>
          <w:sz w:val="20"/>
          <w:lang w:val="es-MX" w:eastAsia="es-MX"/>
        </w:rPr>
        <w:t xml:space="preserve"> el número: </w:t>
      </w:r>
      <w:r w:rsidR="003F01BB">
        <w:rPr>
          <w:rFonts w:ascii="Arial" w:eastAsia="Calibri" w:hAnsi="Arial" w:cs="Arial"/>
          <w:noProof/>
          <w:sz w:val="20"/>
          <w:lang w:val="es-MX" w:eastAsia="es-MX"/>
        </w:rPr>
        <w:t>IA-50-GYR-050GYR030-T-279-2023</w:t>
      </w:r>
      <w:r w:rsidRPr="00206662">
        <w:rPr>
          <w:rFonts w:ascii="Arial" w:eastAsia="Calibri" w:hAnsi="Arial" w:cs="Arial"/>
          <w:b/>
          <w:bCs/>
          <w:sz w:val="20"/>
          <w:lang w:val="es-MX" w:eastAsia="es-MX"/>
        </w:rPr>
        <w:t>.</w:t>
      </w:r>
    </w:p>
    <w:p w:rsidR="000E47F6" w:rsidRPr="00206662" w:rsidRDefault="000E47F6" w:rsidP="00207B1C">
      <w:pPr>
        <w:jc w:val="both"/>
        <w:rPr>
          <w:rFonts w:ascii="Arial" w:hAnsi="Arial" w:cs="Arial"/>
          <w:sz w:val="20"/>
        </w:rPr>
      </w:pPr>
    </w:p>
    <w:p w:rsidR="000E47F6" w:rsidRPr="00206662" w:rsidRDefault="000E47F6" w:rsidP="00207B1C">
      <w:pPr>
        <w:jc w:val="both"/>
        <w:rPr>
          <w:rFonts w:ascii="Arial" w:hAnsi="Arial" w:cs="Arial"/>
          <w:b/>
          <w:bCs/>
          <w:sz w:val="20"/>
          <w:szCs w:val="23"/>
        </w:rPr>
      </w:pPr>
      <w:r w:rsidRPr="00206662">
        <w:rPr>
          <w:rFonts w:ascii="Arial" w:hAnsi="Arial" w:cs="Arial"/>
          <w:b/>
          <w:bCs/>
          <w:sz w:val="20"/>
          <w:szCs w:val="23"/>
        </w:rPr>
        <w:t>1.5.-Indicación de los Ejercicios Fiscales para la Contratación.</w:t>
      </w:r>
    </w:p>
    <w:p w:rsidR="000E47F6" w:rsidRPr="00206662" w:rsidRDefault="000E47F6" w:rsidP="00207B1C">
      <w:pPr>
        <w:jc w:val="both"/>
        <w:rPr>
          <w:rFonts w:ascii="Arial" w:hAnsi="Arial" w:cs="Arial"/>
          <w:sz w:val="16"/>
        </w:rPr>
      </w:pPr>
    </w:p>
    <w:p w:rsidR="000E47F6" w:rsidRPr="00206662" w:rsidRDefault="000E47F6" w:rsidP="00207B1C">
      <w:pPr>
        <w:jc w:val="both"/>
        <w:rPr>
          <w:rFonts w:ascii="Arial" w:hAnsi="Arial" w:cs="Arial"/>
          <w:sz w:val="22"/>
        </w:rPr>
      </w:pPr>
      <w:r w:rsidRPr="00206662">
        <w:rPr>
          <w:rFonts w:ascii="Arial" w:hAnsi="Arial" w:cs="Arial"/>
          <w:sz w:val="20"/>
          <w:szCs w:val="19"/>
        </w:rPr>
        <w:t xml:space="preserve">La contratación comprenderá al ejercicio fiscal </w:t>
      </w:r>
      <w:r w:rsidRPr="00671017">
        <w:rPr>
          <w:rFonts w:ascii="Arial" w:hAnsi="Arial" w:cs="Arial"/>
          <w:noProof/>
          <w:sz w:val="20"/>
          <w:szCs w:val="19"/>
        </w:rPr>
        <w:t>2023</w:t>
      </w:r>
      <w:r w:rsidRPr="00206662">
        <w:rPr>
          <w:rFonts w:ascii="Arial" w:hAnsi="Arial" w:cs="Arial"/>
          <w:sz w:val="20"/>
          <w:szCs w:val="19"/>
        </w:rPr>
        <w:t>.</w:t>
      </w:r>
    </w:p>
    <w:p w:rsidR="000E47F6" w:rsidRPr="00206662" w:rsidRDefault="000E47F6" w:rsidP="00207B1C">
      <w:pPr>
        <w:jc w:val="both"/>
        <w:rPr>
          <w:rFonts w:ascii="Arial" w:hAnsi="Arial" w:cs="Arial"/>
          <w:sz w:val="20"/>
        </w:rPr>
      </w:pPr>
    </w:p>
    <w:p w:rsidR="000E47F6" w:rsidRPr="00206662" w:rsidRDefault="000E47F6" w:rsidP="0017555B">
      <w:pPr>
        <w:tabs>
          <w:tab w:val="left" w:pos="993"/>
        </w:tabs>
        <w:ind w:left="567" w:hanging="567"/>
        <w:jc w:val="both"/>
        <w:rPr>
          <w:rFonts w:ascii="Arial" w:hAnsi="Arial" w:cs="Arial"/>
          <w:b/>
          <w:bCs/>
          <w:sz w:val="20"/>
        </w:rPr>
      </w:pPr>
      <w:r w:rsidRPr="00206662">
        <w:rPr>
          <w:rFonts w:ascii="Arial" w:hAnsi="Arial" w:cs="Arial"/>
          <w:b/>
          <w:bCs/>
          <w:sz w:val="20"/>
        </w:rPr>
        <w:t>1.6.</w:t>
      </w:r>
      <w:r w:rsidRPr="00206662">
        <w:rPr>
          <w:rFonts w:ascii="Arial" w:hAnsi="Arial" w:cs="Arial"/>
          <w:b/>
          <w:bCs/>
          <w:sz w:val="20"/>
        </w:rPr>
        <w:tab/>
        <w:t>Idioma en que podrán presentarse las proposiciones, los anexos técnicos y en su caso, los folletos que se acompañen.</w:t>
      </w:r>
    </w:p>
    <w:p w:rsidR="000E47F6" w:rsidRPr="00206662" w:rsidRDefault="000E47F6" w:rsidP="0017555B">
      <w:pPr>
        <w:pStyle w:val="Sangra3detindependiente1"/>
        <w:ind w:left="0" w:firstLine="0"/>
        <w:rPr>
          <w:lang w:val="es-ES"/>
        </w:rPr>
      </w:pPr>
    </w:p>
    <w:p w:rsidR="000E47F6" w:rsidRPr="00206662" w:rsidRDefault="000E47F6" w:rsidP="0017555B">
      <w:pPr>
        <w:jc w:val="both"/>
        <w:rPr>
          <w:rFonts w:ascii="Arial" w:hAnsi="Arial" w:cs="Arial"/>
          <w:sz w:val="20"/>
        </w:rPr>
      </w:pPr>
      <w:r>
        <w:rPr>
          <w:rFonts w:ascii="Arial" w:hAnsi="Arial" w:cs="Arial"/>
          <w:sz w:val="20"/>
        </w:rPr>
        <w:t>Las proposiciones en su caso</w:t>
      </w:r>
      <w:r w:rsidRPr="008477A8">
        <w:rPr>
          <w:rFonts w:ascii="Arial" w:hAnsi="Arial" w:cs="Arial"/>
          <w:sz w:val="20"/>
        </w:rPr>
        <w:t>, deberán presentarse mediante escrito a través de CompraNet, preferentemente en papel membretado de la empresa, solo en idioma español dirigidas al área convocante</w:t>
      </w:r>
      <w:r w:rsidRPr="00206662">
        <w:rPr>
          <w:rFonts w:ascii="Arial" w:hAnsi="Arial" w:cs="Arial"/>
          <w:sz w:val="20"/>
        </w:rPr>
        <w:t>.</w:t>
      </w:r>
    </w:p>
    <w:p w:rsidR="000E47F6" w:rsidRPr="00206662" w:rsidRDefault="000E47F6" w:rsidP="0017555B">
      <w:pPr>
        <w:pStyle w:val="Sangra3detindependiente1"/>
        <w:ind w:left="0" w:firstLine="0"/>
        <w:rPr>
          <w:lang w:val="es-ES"/>
        </w:rPr>
      </w:pPr>
    </w:p>
    <w:p w:rsidR="000E47F6" w:rsidRPr="00206662" w:rsidRDefault="000E47F6" w:rsidP="0017555B">
      <w:pPr>
        <w:suppressAutoHyphens w:val="0"/>
        <w:autoSpaceDE w:val="0"/>
        <w:autoSpaceDN w:val="0"/>
        <w:adjustRightInd w:val="0"/>
        <w:rPr>
          <w:rFonts w:ascii="Arial" w:eastAsia="Calibri" w:hAnsi="Arial" w:cs="Arial"/>
          <w:b/>
          <w:bCs/>
          <w:color w:val="000000"/>
          <w:sz w:val="20"/>
          <w:lang w:val="es-MX" w:eastAsia="es-MX"/>
        </w:rPr>
      </w:pPr>
      <w:r w:rsidRPr="00206662">
        <w:rPr>
          <w:rFonts w:ascii="Arial" w:eastAsia="Calibri" w:hAnsi="Arial" w:cs="Arial"/>
          <w:b/>
          <w:bCs/>
          <w:color w:val="000000"/>
          <w:sz w:val="20"/>
          <w:lang w:val="es-MX" w:eastAsia="es-MX"/>
        </w:rPr>
        <w:t xml:space="preserve">1.7.-Disponibilidad Presupuestaria. </w:t>
      </w:r>
    </w:p>
    <w:p w:rsidR="000E47F6" w:rsidRPr="00206662" w:rsidRDefault="000E47F6" w:rsidP="0017555B">
      <w:pPr>
        <w:suppressAutoHyphens w:val="0"/>
        <w:autoSpaceDE w:val="0"/>
        <w:autoSpaceDN w:val="0"/>
        <w:adjustRightInd w:val="0"/>
        <w:rPr>
          <w:rFonts w:ascii="Arial" w:eastAsia="Calibri" w:hAnsi="Arial" w:cs="Arial"/>
          <w:color w:val="000000"/>
          <w:sz w:val="20"/>
          <w:lang w:val="es-MX" w:eastAsia="es-MX"/>
        </w:rPr>
      </w:pPr>
    </w:p>
    <w:p w:rsidR="000E47F6" w:rsidRPr="00206662" w:rsidRDefault="000E47F6" w:rsidP="0017555B">
      <w:pPr>
        <w:jc w:val="both"/>
        <w:rPr>
          <w:rFonts w:ascii="Arial" w:hAnsi="Arial" w:cs="Arial"/>
          <w:sz w:val="20"/>
        </w:rPr>
      </w:pPr>
      <w:r w:rsidRPr="00206662">
        <w:rPr>
          <w:rFonts w:ascii="Arial" w:eastAsia="Calibri" w:hAnsi="Arial" w:cs="Arial"/>
          <w:color w:val="000000"/>
          <w:sz w:val="20"/>
          <w:lang w:val="es-MX" w:eastAsia="es-MX"/>
        </w:rPr>
        <w:t>Para llevar a cabo el presente procedimiento de contratación, el Instituto cuenta con disponibilidad presupuestal suficiente, en la Partida Presupuestal número</w:t>
      </w:r>
      <w:r w:rsidRPr="00206662">
        <w:rPr>
          <w:rFonts w:ascii="Arial" w:eastAsia="Calibri" w:hAnsi="Arial" w:cs="Arial"/>
          <w:b/>
          <w:bCs/>
          <w:sz w:val="20"/>
          <w:lang w:val="es-MX" w:eastAsia="es-MX"/>
        </w:rPr>
        <w:t xml:space="preserve"> </w:t>
      </w:r>
      <w:r w:rsidRPr="00671017">
        <w:rPr>
          <w:rFonts w:ascii="Arial" w:eastAsia="Calibri" w:hAnsi="Arial" w:cs="Arial"/>
          <w:b/>
          <w:bCs/>
          <w:noProof/>
          <w:sz w:val="20"/>
          <w:lang w:val="es-MX" w:eastAsia="es-MX"/>
        </w:rPr>
        <w:t>13350109</w:t>
      </w:r>
      <w:r w:rsidRPr="00206662">
        <w:rPr>
          <w:rFonts w:ascii="Arial" w:eastAsia="Calibri" w:hAnsi="Arial" w:cs="Arial"/>
          <w:bCs/>
          <w:sz w:val="20"/>
          <w:lang w:val="es-MX" w:eastAsia="es-MX"/>
        </w:rPr>
        <w:t xml:space="preserve">, de </w:t>
      </w:r>
      <w:r w:rsidRPr="00206662">
        <w:rPr>
          <w:rFonts w:ascii="Arial" w:eastAsia="Calibri" w:hAnsi="Arial" w:cs="Arial"/>
          <w:sz w:val="20"/>
          <w:lang w:val="es-MX" w:eastAsia="es-MX"/>
        </w:rPr>
        <w:t xml:space="preserve">conformidad con el </w:t>
      </w:r>
      <w:r>
        <w:rPr>
          <w:rFonts w:ascii="Arial" w:eastAsia="Calibri" w:hAnsi="Arial" w:cs="Arial"/>
          <w:sz w:val="20"/>
          <w:lang w:val="es-MX" w:eastAsia="es-MX"/>
        </w:rPr>
        <w:t>Oficio de Liberación de Inversión</w:t>
      </w:r>
      <w:r w:rsidRPr="00206662">
        <w:rPr>
          <w:rFonts w:ascii="Arial" w:eastAsia="Calibri" w:hAnsi="Arial" w:cs="Arial"/>
          <w:color w:val="000000"/>
          <w:sz w:val="20"/>
          <w:lang w:val="es-MX" w:eastAsia="es-MX"/>
        </w:rPr>
        <w:t xml:space="preserve"> número </w:t>
      </w:r>
      <w:r w:rsidRPr="00671017">
        <w:rPr>
          <w:rFonts w:ascii="Arial" w:eastAsia="Calibri" w:hAnsi="Arial" w:cs="Arial"/>
          <w:b/>
          <w:bCs/>
          <w:noProof/>
          <w:color w:val="000000"/>
          <w:sz w:val="20"/>
          <w:lang w:val="es-MX" w:eastAsia="es-MX"/>
        </w:rPr>
        <w:t>099001/6B3000/6B30/BMI23/487/1828</w:t>
      </w:r>
      <w:r w:rsidRPr="00206662">
        <w:rPr>
          <w:rFonts w:ascii="Arial" w:eastAsia="Calibri" w:hAnsi="Arial" w:cs="Arial"/>
          <w:sz w:val="20"/>
          <w:lang w:val="es-MX" w:eastAsia="es-MX"/>
        </w:rPr>
        <w:t>.</w:t>
      </w:r>
    </w:p>
    <w:p w:rsidR="000E47F6" w:rsidRDefault="000E47F6" w:rsidP="00207B1C">
      <w:pPr>
        <w:jc w:val="both"/>
        <w:rPr>
          <w:rFonts w:ascii="Arial" w:hAnsi="Arial" w:cs="Arial"/>
          <w:sz w:val="20"/>
        </w:rPr>
      </w:pPr>
    </w:p>
    <w:p w:rsidR="000E47F6" w:rsidRPr="008477A8" w:rsidRDefault="000E47F6" w:rsidP="004C2F21">
      <w:pPr>
        <w:jc w:val="both"/>
        <w:rPr>
          <w:rFonts w:ascii="Arial" w:hAnsi="Arial" w:cs="Arial"/>
          <w:b/>
          <w:sz w:val="20"/>
        </w:rPr>
      </w:pPr>
      <w:r w:rsidRPr="008477A8">
        <w:rPr>
          <w:rFonts w:ascii="Arial" w:hAnsi="Arial" w:cs="Arial"/>
          <w:b/>
          <w:sz w:val="20"/>
        </w:rPr>
        <w:t xml:space="preserve">1.8.- </w:t>
      </w:r>
      <w:r w:rsidRPr="008477A8">
        <w:rPr>
          <w:rFonts w:ascii="Arial" w:hAnsi="Arial" w:cs="Arial"/>
          <w:b/>
          <w:sz w:val="20"/>
          <w:lang w:val="es-ES_tradnl"/>
        </w:rPr>
        <w:t>Precios Máximos de Referencia</w:t>
      </w:r>
    </w:p>
    <w:p w:rsidR="000E47F6" w:rsidRPr="008477A8" w:rsidRDefault="000E47F6" w:rsidP="004C2F21">
      <w:pPr>
        <w:jc w:val="both"/>
        <w:rPr>
          <w:rFonts w:ascii="Arial" w:hAnsi="Arial" w:cs="Arial"/>
          <w:sz w:val="20"/>
        </w:rPr>
      </w:pPr>
    </w:p>
    <w:p w:rsidR="000E47F6" w:rsidRPr="008477A8" w:rsidRDefault="000E47F6" w:rsidP="004C2F21">
      <w:pPr>
        <w:jc w:val="both"/>
        <w:rPr>
          <w:rFonts w:ascii="Arial" w:hAnsi="Arial" w:cs="Arial"/>
          <w:sz w:val="20"/>
        </w:rPr>
      </w:pPr>
      <w:r w:rsidRPr="008477A8">
        <w:rPr>
          <w:rFonts w:ascii="Arial" w:hAnsi="Arial" w:cs="Arial"/>
          <w:sz w:val="20"/>
        </w:rPr>
        <w:t>Los precios máximos de referencia se establecen con base a lo previsto el artículo 29, segundo apartado fracción III, del Reglamento de la Ley de Adquisiciones, Arrendamientos y Servicios del Sector Público y se determinaron con base al artículo 2, fracción X de la Ley de Adquisiciones, Arrendamientos y Servicios del Sector Público, utilizando la siguiente metodología:</w:t>
      </w:r>
    </w:p>
    <w:p w:rsidR="000E47F6" w:rsidRPr="008477A8" w:rsidRDefault="000E47F6" w:rsidP="004C2F21">
      <w:pPr>
        <w:suppressAutoHyphens w:val="0"/>
        <w:jc w:val="both"/>
        <w:rPr>
          <w:rFonts w:ascii="Arial" w:hAnsi="Arial" w:cs="Arial"/>
          <w:sz w:val="20"/>
          <w:lang w:val="es-MX" w:eastAsia="es-ES"/>
        </w:rPr>
      </w:pPr>
    </w:p>
    <w:p w:rsidR="000E47F6" w:rsidRPr="008477A8" w:rsidRDefault="000E47F6" w:rsidP="004C2F21">
      <w:pPr>
        <w:suppressAutoHyphens w:val="0"/>
        <w:jc w:val="both"/>
        <w:rPr>
          <w:rFonts w:ascii="Arial" w:hAnsi="Arial" w:cs="Arial"/>
          <w:sz w:val="20"/>
          <w:lang w:val="es-MX"/>
        </w:rPr>
      </w:pPr>
      <w:r w:rsidRPr="008477A8">
        <w:rPr>
          <w:rFonts w:ascii="Arial" w:hAnsi="Arial" w:cs="Arial"/>
          <w:sz w:val="20"/>
          <w:lang w:val="es-MX"/>
        </w:rPr>
        <w:t>Se obtuvieron precios promedio ponderados a partir de la siguiente fuente:</w:t>
      </w:r>
    </w:p>
    <w:p w:rsidR="000E47F6" w:rsidRPr="008477A8" w:rsidRDefault="000E47F6" w:rsidP="004C2F21">
      <w:pPr>
        <w:suppressAutoHyphens w:val="0"/>
        <w:jc w:val="both"/>
        <w:rPr>
          <w:rFonts w:ascii="Arial" w:hAnsi="Arial" w:cs="Arial"/>
          <w:sz w:val="20"/>
          <w:lang w:val="es-MX" w:eastAsia="es-ES"/>
        </w:rPr>
      </w:pPr>
    </w:p>
    <w:p w:rsidR="000E47F6" w:rsidRPr="008477A8" w:rsidRDefault="000E47F6" w:rsidP="004C2F21">
      <w:pPr>
        <w:numPr>
          <w:ilvl w:val="0"/>
          <w:numId w:val="100"/>
        </w:numPr>
        <w:suppressAutoHyphens w:val="0"/>
        <w:ind w:left="360"/>
        <w:jc w:val="both"/>
        <w:rPr>
          <w:rFonts w:ascii="Arial" w:hAnsi="Arial" w:cs="Arial"/>
          <w:sz w:val="20"/>
        </w:rPr>
      </w:pPr>
      <w:r w:rsidRPr="008477A8">
        <w:rPr>
          <w:rFonts w:ascii="Arial" w:hAnsi="Arial" w:cs="Arial"/>
          <w:sz w:val="20"/>
          <w:lang w:val="es-MX"/>
        </w:rPr>
        <w:t xml:space="preserve">Oficio </w:t>
      </w:r>
      <w:r w:rsidRPr="008477A8">
        <w:rPr>
          <w:rFonts w:ascii="Arial" w:eastAsia="Calibri" w:hAnsi="Arial" w:cs="Arial"/>
          <w:bCs/>
          <w:sz w:val="20"/>
          <w:lang w:val="es-MX" w:eastAsia="es-MX"/>
        </w:rPr>
        <w:t xml:space="preserve">de </w:t>
      </w:r>
      <w:r w:rsidRPr="008477A8">
        <w:rPr>
          <w:rFonts w:ascii="Arial" w:eastAsia="Calibri" w:hAnsi="Arial" w:cs="Arial"/>
          <w:sz w:val="20"/>
          <w:lang w:val="es-MX" w:eastAsia="es-MX"/>
        </w:rPr>
        <w:t xml:space="preserve">conformidad con el Oficio de Liberación de Inversión </w:t>
      </w:r>
      <w:r w:rsidRPr="008477A8">
        <w:rPr>
          <w:rFonts w:ascii="Arial" w:eastAsia="Calibri" w:hAnsi="Arial" w:cs="Arial"/>
          <w:color w:val="000000"/>
          <w:sz w:val="20"/>
          <w:lang w:val="es-MX" w:eastAsia="es-MX"/>
        </w:rPr>
        <w:t xml:space="preserve">número </w:t>
      </w:r>
      <w:r w:rsidRPr="008477A8">
        <w:rPr>
          <w:rFonts w:ascii="Arial" w:eastAsia="Calibri" w:hAnsi="Arial" w:cs="Arial"/>
          <w:b/>
          <w:bCs/>
          <w:noProof/>
          <w:color w:val="000000"/>
          <w:sz w:val="20"/>
          <w:lang w:val="es-MX" w:eastAsia="es-MX"/>
        </w:rPr>
        <w:t>099001/6B3000/6B30/BMI22/</w:t>
      </w:r>
      <w:r w:rsidR="008477A8">
        <w:rPr>
          <w:rFonts w:ascii="Arial" w:eastAsia="Calibri" w:hAnsi="Arial" w:cs="Arial"/>
          <w:b/>
          <w:bCs/>
          <w:noProof/>
          <w:color w:val="000000"/>
          <w:sz w:val="20"/>
          <w:lang w:val="es-MX" w:eastAsia="es-MX"/>
        </w:rPr>
        <w:t>487/1828</w:t>
      </w:r>
    </w:p>
    <w:p w:rsidR="000E47F6" w:rsidRPr="008477A8" w:rsidRDefault="000E47F6" w:rsidP="004C2F21">
      <w:pPr>
        <w:jc w:val="both"/>
        <w:rPr>
          <w:rFonts w:ascii="Arial" w:hAnsi="Arial" w:cs="Arial"/>
          <w:sz w:val="20"/>
          <w:lang w:val="es-MX"/>
        </w:rPr>
      </w:pPr>
    </w:p>
    <w:p w:rsidR="000E47F6" w:rsidRPr="008477A8" w:rsidRDefault="000E47F6" w:rsidP="004C2F21">
      <w:pPr>
        <w:jc w:val="both"/>
        <w:rPr>
          <w:rFonts w:ascii="Arial" w:hAnsi="Arial" w:cs="Arial"/>
          <w:sz w:val="20"/>
        </w:rPr>
      </w:pPr>
      <w:r w:rsidRPr="008477A8">
        <w:rPr>
          <w:rFonts w:ascii="Arial" w:hAnsi="Arial" w:cs="Arial"/>
          <w:sz w:val="20"/>
        </w:rPr>
        <w:t>El porcentaje de descuento que se oferte deberá contener máximo dos decimales, no podrá ser negativo, ni con valor al 0.00%.</w:t>
      </w:r>
    </w:p>
    <w:p w:rsidR="000E47F6" w:rsidRPr="008477A8" w:rsidRDefault="000E47F6" w:rsidP="004C2F21">
      <w:pPr>
        <w:jc w:val="both"/>
        <w:rPr>
          <w:rFonts w:ascii="Arial" w:hAnsi="Arial" w:cs="Arial"/>
          <w:sz w:val="20"/>
          <w:lang w:val="es-MX"/>
        </w:rPr>
      </w:pPr>
    </w:p>
    <w:p w:rsidR="000E47F6" w:rsidRDefault="000E47F6" w:rsidP="004C2F21">
      <w:pPr>
        <w:jc w:val="both"/>
        <w:rPr>
          <w:rFonts w:ascii="Arial" w:hAnsi="Arial" w:cs="Arial"/>
          <w:sz w:val="20"/>
          <w:lang w:val="es-MX"/>
        </w:rPr>
      </w:pPr>
      <w:r w:rsidRPr="008477A8">
        <w:rPr>
          <w:rFonts w:ascii="Arial" w:hAnsi="Arial" w:cs="Arial"/>
          <w:sz w:val="20"/>
          <w:lang w:val="es-MX"/>
        </w:rPr>
        <w:t xml:space="preserve">Para este evento de adquisición que utiliza la figura de Precios Máximos de Referencia, el </w:t>
      </w:r>
      <w:r w:rsidRPr="008477A8">
        <w:rPr>
          <w:rFonts w:ascii="Arial" w:hAnsi="Arial" w:cs="Arial"/>
          <w:b/>
          <w:sz w:val="20"/>
          <w:lang w:val="es-MX"/>
        </w:rPr>
        <w:t>descuento mínimo aceptable</w:t>
      </w:r>
      <w:r w:rsidRPr="008477A8">
        <w:rPr>
          <w:rFonts w:ascii="Arial" w:hAnsi="Arial" w:cs="Arial"/>
          <w:sz w:val="20"/>
          <w:lang w:val="es-MX"/>
        </w:rPr>
        <w:t xml:space="preserve"> es de 0.01%, cuyo resultado se debe</w:t>
      </w:r>
      <w:r w:rsidRPr="008477A8">
        <w:rPr>
          <w:rFonts w:ascii="Arial" w:hAnsi="Arial" w:cs="Arial"/>
          <w:b/>
          <w:sz w:val="20"/>
          <w:lang w:val="es-MX"/>
        </w:rPr>
        <w:t xml:space="preserve"> TRUNCAR a dos decimales</w:t>
      </w:r>
      <w:r w:rsidRPr="008477A8">
        <w:rPr>
          <w:rFonts w:ascii="Arial" w:hAnsi="Arial" w:cs="Arial"/>
          <w:sz w:val="20"/>
          <w:lang w:val="es-MX"/>
        </w:rPr>
        <w:t>.</w:t>
      </w:r>
    </w:p>
    <w:p w:rsidR="000E47F6" w:rsidRPr="00206662" w:rsidRDefault="000E47F6" w:rsidP="00207B1C">
      <w:pPr>
        <w:jc w:val="both"/>
        <w:rPr>
          <w:rFonts w:ascii="Arial" w:hAnsi="Arial" w:cs="Arial"/>
          <w:sz w:val="20"/>
        </w:rPr>
      </w:pPr>
    </w:p>
    <w:p w:rsidR="000E47F6" w:rsidRPr="00206662" w:rsidRDefault="000E47F6" w:rsidP="0017555B">
      <w:pPr>
        <w:suppressAutoHyphens w:val="0"/>
        <w:autoSpaceDE w:val="0"/>
        <w:autoSpaceDN w:val="0"/>
        <w:adjustRightInd w:val="0"/>
        <w:rPr>
          <w:rFonts w:ascii="Arial" w:eastAsia="Calibri" w:hAnsi="Arial" w:cs="Arial"/>
          <w:b/>
          <w:bCs/>
          <w:color w:val="000000"/>
          <w:sz w:val="20"/>
          <w:lang w:val="es-MX" w:eastAsia="es-MX"/>
        </w:rPr>
      </w:pPr>
      <w:r w:rsidRPr="00206662">
        <w:rPr>
          <w:rFonts w:ascii="Arial" w:eastAsia="Calibri" w:hAnsi="Arial" w:cs="Arial"/>
          <w:b/>
          <w:bCs/>
          <w:color w:val="000000"/>
          <w:sz w:val="20"/>
          <w:lang w:val="es-MX" w:eastAsia="es-MX"/>
        </w:rPr>
        <w:t xml:space="preserve">2.- </w:t>
      </w:r>
      <w:r>
        <w:rPr>
          <w:rFonts w:ascii="Arial" w:eastAsia="Calibri" w:hAnsi="Arial" w:cs="Arial"/>
          <w:b/>
          <w:bCs/>
          <w:color w:val="000000"/>
          <w:sz w:val="20"/>
          <w:lang w:val="es-MX" w:eastAsia="es-MX"/>
        </w:rPr>
        <w:t>O</w:t>
      </w:r>
      <w:r w:rsidRPr="00206662">
        <w:rPr>
          <w:rFonts w:ascii="Arial" w:eastAsia="Calibri" w:hAnsi="Arial" w:cs="Arial"/>
          <w:b/>
          <w:bCs/>
          <w:color w:val="000000"/>
          <w:sz w:val="20"/>
          <w:lang w:val="es-MX" w:eastAsia="es-MX"/>
        </w:rPr>
        <w:t xml:space="preserve">bjeto y alcance de la </w:t>
      </w:r>
      <w:r w:rsidRPr="00671017">
        <w:rPr>
          <w:rFonts w:ascii="Arial" w:eastAsia="Calibri" w:hAnsi="Arial" w:cs="Arial"/>
          <w:b/>
          <w:bCs/>
          <w:noProof/>
          <w:color w:val="000000"/>
          <w:sz w:val="20"/>
          <w:lang w:val="es-MX" w:eastAsia="es-MX"/>
        </w:rPr>
        <w:t>Invitación a cuando menos tres personas</w:t>
      </w:r>
      <w:r w:rsidRPr="00206662">
        <w:rPr>
          <w:rFonts w:ascii="Arial" w:eastAsia="Calibri" w:hAnsi="Arial" w:cs="Arial"/>
          <w:b/>
          <w:bCs/>
          <w:color w:val="000000"/>
          <w:sz w:val="20"/>
          <w:lang w:val="es-MX" w:eastAsia="es-MX"/>
        </w:rPr>
        <w:t xml:space="preserve">: </w:t>
      </w:r>
    </w:p>
    <w:p w:rsidR="000E47F6" w:rsidRPr="00206662" w:rsidRDefault="000E47F6" w:rsidP="0017555B">
      <w:pPr>
        <w:suppressAutoHyphens w:val="0"/>
        <w:autoSpaceDE w:val="0"/>
        <w:autoSpaceDN w:val="0"/>
        <w:adjustRightInd w:val="0"/>
        <w:rPr>
          <w:rFonts w:ascii="Arial" w:eastAsia="Calibri" w:hAnsi="Arial" w:cs="Arial"/>
          <w:color w:val="000000"/>
          <w:sz w:val="20"/>
          <w:lang w:val="es-MX" w:eastAsia="es-MX"/>
        </w:rPr>
      </w:pPr>
    </w:p>
    <w:p w:rsidR="000E47F6" w:rsidRPr="00206662" w:rsidRDefault="000E47F6" w:rsidP="001C41C5">
      <w:pPr>
        <w:suppressAutoHyphens w:val="0"/>
        <w:autoSpaceDE w:val="0"/>
        <w:autoSpaceDN w:val="0"/>
        <w:adjustRightInd w:val="0"/>
        <w:jc w:val="both"/>
        <w:rPr>
          <w:rFonts w:ascii="Arial" w:eastAsia="Calibri" w:hAnsi="Arial" w:cs="Arial"/>
          <w:sz w:val="20"/>
          <w:lang w:val="es-MX" w:eastAsia="es-MX"/>
        </w:rPr>
      </w:pPr>
      <w:r w:rsidRPr="00206662">
        <w:rPr>
          <w:rFonts w:ascii="Arial" w:eastAsia="Calibri" w:hAnsi="Arial" w:cs="Arial"/>
          <w:b/>
          <w:bCs/>
          <w:color w:val="000000"/>
          <w:sz w:val="20"/>
          <w:lang w:val="es-MX" w:eastAsia="es-MX"/>
        </w:rPr>
        <w:t xml:space="preserve">2.1.- Descripción de la </w:t>
      </w:r>
      <w:r w:rsidRPr="00671017">
        <w:rPr>
          <w:rFonts w:ascii="Arial" w:eastAsia="Calibri" w:hAnsi="Arial" w:cs="Arial"/>
          <w:b/>
          <w:bCs/>
          <w:noProof/>
          <w:sz w:val="20"/>
          <w:lang w:val="es-MX" w:eastAsia="es-MX"/>
        </w:rPr>
        <w:t>Adquisición de bienes de inversión correspondientes al grupo 531, equipamiento contemplado dentro del Programa Nacional de Sustitución de camas camillas para el servicio de urgencias en las unidades Médicas de Segundo Nivel (487/1828) del Órgano de Operación Administrativa Desconcentrada Regional Baja California Sur</w:t>
      </w:r>
      <w:r w:rsidRPr="00206662">
        <w:rPr>
          <w:rFonts w:ascii="Arial" w:eastAsia="Calibri" w:hAnsi="Arial" w:cs="Arial"/>
          <w:b/>
          <w:bCs/>
          <w:noProof/>
          <w:sz w:val="20"/>
          <w:lang w:val="es-MX" w:eastAsia="es-MX"/>
        </w:rPr>
        <w:t>.</w:t>
      </w:r>
      <w:r w:rsidRPr="00206662">
        <w:rPr>
          <w:rFonts w:ascii="Arial" w:eastAsia="Calibri" w:hAnsi="Arial" w:cs="Arial"/>
          <w:b/>
          <w:bCs/>
          <w:sz w:val="20"/>
          <w:lang w:val="es-MX" w:eastAsia="es-MX"/>
        </w:rPr>
        <w:t xml:space="preserve"> </w:t>
      </w:r>
    </w:p>
    <w:p w:rsidR="000E47F6" w:rsidRPr="00206662" w:rsidRDefault="000E47F6" w:rsidP="0017555B">
      <w:pPr>
        <w:jc w:val="both"/>
        <w:rPr>
          <w:rFonts w:ascii="Arial" w:hAnsi="Arial" w:cs="Arial"/>
          <w:sz w:val="20"/>
        </w:rPr>
      </w:pPr>
    </w:p>
    <w:p w:rsidR="000E47F6" w:rsidRPr="00206662" w:rsidRDefault="000E47F6" w:rsidP="0017555B">
      <w:pPr>
        <w:jc w:val="both"/>
        <w:rPr>
          <w:rFonts w:ascii="Arial" w:hAnsi="Arial" w:cs="Arial"/>
          <w:sz w:val="20"/>
        </w:rPr>
      </w:pPr>
      <w:r w:rsidRPr="00206662">
        <w:rPr>
          <w:rFonts w:ascii="Arial" w:hAnsi="Arial" w:cs="Arial"/>
          <w:sz w:val="20"/>
          <w:szCs w:val="19"/>
        </w:rPr>
        <w:t xml:space="preserve">El Instituto a fin de atender las necesidades de sus derechohabientes, requiere de la </w:t>
      </w:r>
      <w:r w:rsidRPr="00671017">
        <w:rPr>
          <w:rFonts w:ascii="Arial" w:hAnsi="Arial" w:cs="Arial"/>
          <w:noProof/>
          <w:sz w:val="20"/>
          <w:szCs w:val="19"/>
        </w:rPr>
        <w:t>Adquisición de bienes de inversión correspondientes al grupo 531, equipamiento contemplado dentro del Programa Nacional de Sustitución de camas camillas para el servicio de urgencias en las unidades Médicas de Segundo Nivel (487/1828) del Órgano de Operación Administrativa Desconcentrada Regional Baja California Sur</w:t>
      </w:r>
      <w:r w:rsidRPr="00206662">
        <w:rPr>
          <w:sz w:val="20"/>
          <w:szCs w:val="19"/>
        </w:rPr>
        <w:t xml:space="preserve"> </w:t>
      </w:r>
      <w:r w:rsidRPr="00206662">
        <w:rPr>
          <w:rFonts w:ascii="Arial" w:hAnsi="Arial" w:cs="Arial"/>
          <w:sz w:val="20"/>
        </w:rPr>
        <w:t xml:space="preserve">la descripción amplia y detallada se contempla en los siguientes anexos, </w:t>
      </w:r>
      <w:r w:rsidRPr="00206662">
        <w:rPr>
          <w:rFonts w:ascii="Arial" w:hAnsi="Arial" w:cs="Arial"/>
          <w:bCs/>
          <w:sz w:val="20"/>
        </w:rPr>
        <w:t xml:space="preserve">los cuales forman parte integrante de </w:t>
      </w:r>
      <w:r w:rsidRPr="00206662">
        <w:rPr>
          <w:rFonts w:ascii="Arial" w:hAnsi="Arial" w:cs="Arial"/>
          <w:sz w:val="20"/>
        </w:rPr>
        <w:t>esta Convocatoria.</w:t>
      </w:r>
    </w:p>
    <w:p w:rsidR="000E47F6" w:rsidRPr="00206662" w:rsidRDefault="000E47F6" w:rsidP="0017555B">
      <w:pPr>
        <w:jc w:val="both"/>
        <w:rPr>
          <w:rFonts w:ascii="Arial" w:hAnsi="Arial" w:cs="Arial"/>
          <w:sz w:val="20"/>
        </w:rPr>
      </w:pPr>
    </w:p>
    <w:p w:rsidR="000E47F6" w:rsidRPr="00206662" w:rsidRDefault="000E47F6" w:rsidP="00EB4218">
      <w:pPr>
        <w:pStyle w:val="Prrafodelista"/>
        <w:numPr>
          <w:ilvl w:val="0"/>
          <w:numId w:val="94"/>
        </w:numPr>
        <w:suppressAutoHyphens w:val="0"/>
        <w:ind w:right="51"/>
        <w:jc w:val="both"/>
        <w:rPr>
          <w:rFonts w:ascii="Arial" w:hAnsi="Arial" w:cs="Arial"/>
          <w:b/>
          <w:color w:val="000000" w:themeColor="text1"/>
          <w:sz w:val="20"/>
          <w:szCs w:val="22"/>
        </w:rPr>
      </w:pPr>
      <w:r w:rsidRPr="00206662">
        <w:rPr>
          <w:rFonts w:ascii="Arial" w:hAnsi="Arial" w:cs="Arial"/>
          <w:b/>
          <w:color w:val="000000" w:themeColor="text1"/>
          <w:sz w:val="20"/>
          <w:szCs w:val="22"/>
        </w:rPr>
        <w:t>Anexo Número T1 Anexo Técnico.</w:t>
      </w:r>
    </w:p>
    <w:p w:rsidR="000E47F6" w:rsidRPr="00206662" w:rsidRDefault="000E47F6" w:rsidP="00EB4218">
      <w:pPr>
        <w:pStyle w:val="Prrafodelista"/>
        <w:numPr>
          <w:ilvl w:val="0"/>
          <w:numId w:val="94"/>
        </w:numPr>
        <w:suppressAutoHyphens w:val="0"/>
        <w:ind w:right="51"/>
        <w:jc w:val="both"/>
        <w:rPr>
          <w:rFonts w:ascii="Arial" w:hAnsi="Arial" w:cs="Arial"/>
          <w:b/>
          <w:color w:val="000000" w:themeColor="text1"/>
          <w:sz w:val="20"/>
          <w:szCs w:val="22"/>
        </w:rPr>
      </w:pPr>
      <w:r w:rsidRPr="00206662">
        <w:rPr>
          <w:rFonts w:ascii="Arial" w:hAnsi="Arial" w:cs="Arial"/>
          <w:b/>
          <w:color w:val="000000" w:themeColor="text1"/>
          <w:sz w:val="20"/>
          <w:szCs w:val="22"/>
        </w:rPr>
        <w:t>Anexo Número T2 (T dos)</w:t>
      </w:r>
      <w:r w:rsidRPr="00206662">
        <w:rPr>
          <w:rFonts w:ascii="Arial" w:hAnsi="Arial" w:cs="Arial"/>
          <w:b/>
          <w:sz w:val="18"/>
          <w:szCs w:val="22"/>
        </w:rPr>
        <w:t xml:space="preserve"> </w:t>
      </w:r>
      <w:r w:rsidRPr="00206662">
        <w:rPr>
          <w:rFonts w:ascii="Arial" w:hAnsi="Arial" w:cs="Arial"/>
          <w:b/>
          <w:color w:val="000000" w:themeColor="text1"/>
          <w:sz w:val="20"/>
          <w:szCs w:val="22"/>
        </w:rPr>
        <w:t>Términos y Condiciones</w:t>
      </w:r>
    </w:p>
    <w:p w:rsidR="000E47F6" w:rsidRPr="00206662" w:rsidRDefault="000E47F6" w:rsidP="0017555B">
      <w:pPr>
        <w:jc w:val="both"/>
        <w:rPr>
          <w:rFonts w:ascii="Arial" w:hAnsi="Arial" w:cs="Arial"/>
          <w:sz w:val="20"/>
        </w:rPr>
      </w:pPr>
    </w:p>
    <w:p w:rsidR="000E47F6" w:rsidRPr="00206662" w:rsidRDefault="000E47F6" w:rsidP="0017555B">
      <w:pPr>
        <w:jc w:val="both"/>
        <w:rPr>
          <w:rFonts w:ascii="Arial" w:hAnsi="Arial" w:cs="Arial"/>
          <w:sz w:val="20"/>
        </w:rPr>
      </w:pPr>
      <w:r w:rsidRPr="00206662">
        <w:rPr>
          <w:rFonts w:ascii="Arial" w:hAnsi="Arial" w:cs="Arial"/>
          <w:sz w:val="20"/>
        </w:rPr>
        <w:t>Los licitantes, para la presentación de sus proposiciones deberán ajustarse estrictamente a los requisitos y especificaciones previstos en esta Convocatoria, describiendo en forma amplia y detallada el bien que estén ofertando.</w:t>
      </w:r>
    </w:p>
    <w:p w:rsidR="000E47F6" w:rsidRPr="00206662" w:rsidRDefault="000E47F6" w:rsidP="0017555B">
      <w:pPr>
        <w:jc w:val="both"/>
        <w:rPr>
          <w:rFonts w:ascii="Arial" w:hAnsi="Arial" w:cs="Arial"/>
          <w:sz w:val="20"/>
        </w:rPr>
      </w:pPr>
    </w:p>
    <w:p w:rsidR="000E47F6" w:rsidRPr="00206662" w:rsidRDefault="000E47F6" w:rsidP="0017555B">
      <w:pPr>
        <w:jc w:val="both"/>
        <w:rPr>
          <w:rFonts w:ascii="Arial" w:hAnsi="Arial" w:cs="Arial"/>
          <w:sz w:val="20"/>
        </w:rPr>
      </w:pPr>
      <w:r w:rsidRPr="00206662">
        <w:rPr>
          <w:rFonts w:ascii="Arial" w:hAnsi="Arial" w:cs="Arial"/>
          <w:sz w:val="20"/>
        </w:rPr>
        <w:t>Las condiciones contenidas en la presente Convocatoria y en las proposiciones presentadas por los licitantes no podrán ser negociadas.</w:t>
      </w:r>
    </w:p>
    <w:p w:rsidR="000E47F6" w:rsidRPr="00206662" w:rsidRDefault="000E47F6" w:rsidP="0017555B">
      <w:pPr>
        <w:jc w:val="both"/>
        <w:rPr>
          <w:rFonts w:ascii="Arial" w:hAnsi="Arial" w:cs="Arial"/>
          <w:sz w:val="20"/>
        </w:rPr>
      </w:pPr>
    </w:p>
    <w:p w:rsidR="000E47F6" w:rsidRPr="00206662" w:rsidRDefault="000E47F6" w:rsidP="00207B1C">
      <w:pPr>
        <w:jc w:val="both"/>
        <w:rPr>
          <w:rFonts w:ascii="Arial" w:eastAsia="Calibri" w:hAnsi="Arial" w:cs="Arial"/>
          <w:b/>
          <w:bCs/>
          <w:sz w:val="20"/>
          <w:lang w:val="es-MX" w:eastAsia="es-MX"/>
        </w:rPr>
      </w:pPr>
      <w:r w:rsidRPr="00206662">
        <w:rPr>
          <w:rFonts w:ascii="Arial" w:eastAsia="Calibri" w:hAnsi="Arial" w:cs="Arial"/>
          <w:b/>
          <w:bCs/>
          <w:sz w:val="20"/>
          <w:lang w:val="es-MX" w:eastAsia="es-MX"/>
        </w:rPr>
        <w:t>2.2.- Lugar, Plazo y Condiciones de entrega de los bienes</w:t>
      </w:r>
    </w:p>
    <w:p w:rsidR="000E47F6" w:rsidRPr="00206662" w:rsidRDefault="000E47F6" w:rsidP="00207B1C">
      <w:pPr>
        <w:jc w:val="both"/>
        <w:rPr>
          <w:rFonts w:ascii="Arial" w:eastAsia="Calibri" w:hAnsi="Arial" w:cs="Arial"/>
          <w:b/>
          <w:bCs/>
          <w:sz w:val="20"/>
          <w:lang w:val="es-MX" w:eastAsia="es-MX"/>
        </w:rPr>
      </w:pPr>
    </w:p>
    <w:p w:rsidR="000E47F6" w:rsidRPr="00206662" w:rsidRDefault="000E47F6" w:rsidP="00F504FC">
      <w:pPr>
        <w:jc w:val="both"/>
        <w:rPr>
          <w:rFonts w:ascii="Arial" w:eastAsia="Calibri" w:hAnsi="Arial" w:cs="Arial"/>
          <w:b/>
          <w:bCs/>
          <w:sz w:val="20"/>
          <w:lang w:val="es-MX" w:eastAsia="es-MX"/>
        </w:rPr>
      </w:pPr>
      <w:r w:rsidRPr="00206662">
        <w:rPr>
          <w:rFonts w:ascii="Arial" w:eastAsia="Calibri" w:hAnsi="Arial" w:cs="Arial"/>
          <w:b/>
          <w:bCs/>
          <w:sz w:val="20"/>
          <w:lang w:val="es-MX" w:eastAsia="es-MX"/>
        </w:rPr>
        <w:t>2.2.1.- Plazo, Lugar y condiciones de entrega de los bienes</w:t>
      </w:r>
    </w:p>
    <w:p w:rsidR="000E47F6" w:rsidRPr="00206662" w:rsidRDefault="000E47F6" w:rsidP="00F504FC">
      <w:pPr>
        <w:jc w:val="both"/>
        <w:rPr>
          <w:rFonts w:ascii="Arial" w:eastAsia="Calibri" w:hAnsi="Arial" w:cs="Arial"/>
          <w:b/>
          <w:bCs/>
          <w:sz w:val="20"/>
          <w:lang w:val="es-MX" w:eastAsia="es-MX"/>
        </w:rPr>
      </w:pPr>
    </w:p>
    <w:p w:rsidR="000E47F6" w:rsidRPr="00206662" w:rsidRDefault="000E47F6" w:rsidP="00041F80">
      <w:pPr>
        <w:jc w:val="both"/>
        <w:rPr>
          <w:rFonts w:ascii="Arial" w:hAnsi="Arial" w:cs="Arial"/>
          <w:sz w:val="20"/>
          <w:lang w:val="es-MX"/>
        </w:rPr>
      </w:pPr>
      <w:r>
        <w:rPr>
          <w:rFonts w:ascii="Arial" w:hAnsi="Arial" w:cs="Arial"/>
          <w:sz w:val="20"/>
        </w:rPr>
        <w:t xml:space="preserve">Los bienes </w:t>
      </w:r>
      <w:r w:rsidRPr="00206662">
        <w:rPr>
          <w:rFonts w:ascii="Arial" w:hAnsi="Arial" w:cs="Arial"/>
          <w:sz w:val="20"/>
        </w:rPr>
        <w:t xml:space="preserve">adjudicados deberán ser entregados </w:t>
      </w:r>
      <w:r>
        <w:rPr>
          <w:rFonts w:ascii="Arial" w:hAnsi="Arial" w:cs="Arial"/>
          <w:sz w:val="20"/>
        </w:rPr>
        <w:t>conforme a los p</w:t>
      </w:r>
      <w:r w:rsidRPr="00EC624F">
        <w:rPr>
          <w:rFonts w:ascii="Arial" w:eastAsia="Calibri" w:hAnsi="Arial" w:cs="Arial"/>
          <w:bCs/>
          <w:sz w:val="20"/>
          <w:lang w:val="es-MX" w:eastAsia="es-MX"/>
        </w:rPr>
        <w:t>lazo</w:t>
      </w:r>
      <w:r>
        <w:rPr>
          <w:rFonts w:ascii="Arial" w:eastAsia="Calibri" w:hAnsi="Arial" w:cs="Arial"/>
          <w:bCs/>
          <w:sz w:val="20"/>
          <w:lang w:val="es-MX" w:eastAsia="es-MX"/>
        </w:rPr>
        <w:t>s</w:t>
      </w:r>
      <w:r w:rsidRPr="00EC624F">
        <w:rPr>
          <w:rFonts w:ascii="Arial" w:eastAsia="Calibri" w:hAnsi="Arial" w:cs="Arial"/>
          <w:bCs/>
          <w:sz w:val="20"/>
          <w:lang w:val="es-MX" w:eastAsia="es-MX"/>
        </w:rPr>
        <w:t xml:space="preserve"> y condiciones de entrega </w:t>
      </w:r>
      <w:r w:rsidRPr="00206662">
        <w:rPr>
          <w:rFonts w:ascii="Arial" w:hAnsi="Arial" w:cs="Arial"/>
          <w:sz w:val="20"/>
        </w:rPr>
        <w:t xml:space="preserve">indicados en el </w:t>
      </w:r>
      <w:r>
        <w:rPr>
          <w:rFonts w:ascii="Arial" w:hAnsi="Arial" w:cs="Arial"/>
          <w:sz w:val="20"/>
          <w:lang w:eastAsia="es-ES"/>
        </w:rPr>
        <w:t xml:space="preserve">en el </w:t>
      </w:r>
      <w:r w:rsidRPr="00CB2003">
        <w:rPr>
          <w:rFonts w:ascii="Arial" w:hAnsi="Arial" w:cs="Arial"/>
          <w:b/>
          <w:sz w:val="20"/>
          <w:lang w:eastAsia="es-ES"/>
        </w:rPr>
        <w:t>inciso b)</w:t>
      </w:r>
      <w:r>
        <w:rPr>
          <w:rFonts w:ascii="Arial" w:hAnsi="Arial" w:cs="Arial"/>
          <w:sz w:val="20"/>
          <w:lang w:eastAsia="es-ES"/>
        </w:rPr>
        <w:t xml:space="preserve"> del </w:t>
      </w:r>
      <w:r w:rsidRPr="001038B0">
        <w:rPr>
          <w:rFonts w:ascii="Arial" w:hAnsi="Arial" w:cs="Arial"/>
          <w:b/>
          <w:sz w:val="20"/>
          <w:lang w:eastAsia="es-ES"/>
        </w:rPr>
        <w:t>Anexo número T</w:t>
      </w:r>
      <w:r>
        <w:rPr>
          <w:rFonts w:ascii="Arial" w:hAnsi="Arial" w:cs="Arial"/>
          <w:b/>
          <w:sz w:val="20"/>
          <w:lang w:eastAsia="es-ES"/>
        </w:rPr>
        <w:t>2</w:t>
      </w:r>
      <w:r w:rsidRPr="001038B0">
        <w:rPr>
          <w:rFonts w:ascii="Arial" w:hAnsi="Arial" w:cs="Arial"/>
          <w:b/>
          <w:sz w:val="20"/>
          <w:lang w:eastAsia="es-ES"/>
        </w:rPr>
        <w:t xml:space="preserve"> (T </w:t>
      </w:r>
      <w:r>
        <w:rPr>
          <w:rFonts w:ascii="Arial" w:hAnsi="Arial" w:cs="Arial"/>
          <w:b/>
          <w:sz w:val="20"/>
          <w:lang w:eastAsia="es-ES"/>
        </w:rPr>
        <w:t>dos</w:t>
      </w:r>
      <w:r w:rsidRPr="001038B0">
        <w:rPr>
          <w:rFonts w:ascii="Arial" w:hAnsi="Arial" w:cs="Arial"/>
          <w:b/>
          <w:sz w:val="20"/>
          <w:lang w:eastAsia="es-ES"/>
        </w:rPr>
        <w:t>)</w:t>
      </w:r>
      <w:r>
        <w:rPr>
          <w:rFonts w:ascii="Arial" w:hAnsi="Arial" w:cs="Arial"/>
          <w:sz w:val="20"/>
          <w:lang w:eastAsia="es-ES"/>
        </w:rPr>
        <w:t xml:space="preserve"> Términos y condiciones</w:t>
      </w:r>
      <w:r w:rsidRPr="00776BB8">
        <w:rPr>
          <w:rFonts w:ascii="Arial" w:hAnsi="Arial" w:cs="Arial"/>
          <w:sz w:val="20"/>
          <w:lang w:eastAsia="es-ES"/>
        </w:rPr>
        <w:t xml:space="preserve">; </w:t>
      </w:r>
      <w:r>
        <w:rPr>
          <w:rFonts w:ascii="Arial" w:hAnsi="Arial" w:cs="Arial"/>
          <w:sz w:val="20"/>
          <w:lang w:eastAsia="es-ES"/>
        </w:rPr>
        <w:t>y</w:t>
      </w:r>
      <w:r w:rsidRPr="00776BB8">
        <w:rPr>
          <w:rFonts w:ascii="Arial" w:hAnsi="Arial" w:cs="Arial"/>
          <w:sz w:val="20"/>
          <w:lang w:eastAsia="es-ES"/>
        </w:rPr>
        <w:t xml:space="preserve"> que deberá contener la información señalada en </w:t>
      </w:r>
      <w:r>
        <w:rPr>
          <w:rFonts w:ascii="Arial" w:hAnsi="Arial" w:cs="Arial"/>
          <w:sz w:val="20"/>
          <w:lang w:eastAsia="es-ES"/>
        </w:rPr>
        <w:t>el</w:t>
      </w:r>
      <w:r w:rsidRPr="00776BB8">
        <w:rPr>
          <w:rFonts w:ascii="Arial" w:hAnsi="Arial" w:cs="Arial"/>
          <w:sz w:val="20"/>
          <w:lang w:eastAsia="es-ES"/>
        </w:rPr>
        <w:t xml:space="preserve"> </w:t>
      </w:r>
      <w:r w:rsidRPr="00776BB8">
        <w:rPr>
          <w:rFonts w:ascii="Arial" w:hAnsi="Arial" w:cs="Arial"/>
          <w:b/>
          <w:sz w:val="20"/>
        </w:rPr>
        <w:t>anexo número T1 (T uno)</w:t>
      </w:r>
      <w:r w:rsidRPr="001038B0">
        <w:rPr>
          <w:rFonts w:ascii="Arial" w:hAnsi="Arial" w:cs="Arial"/>
          <w:sz w:val="20"/>
        </w:rPr>
        <w:t xml:space="preserve"> </w:t>
      </w:r>
      <w:r>
        <w:rPr>
          <w:rFonts w:ascii="Arial" w:hAnsi="Arial" w:cs="Arial"/>
          <w:sz w:val="20"/>
        </w:rPr>
        <w:t>Anexo Técnico, los cuales forman parte de esta Convocatoria</w:t>
      </w:r>
      <w:r w:rsidRPr="00206662">
        <w:rPr>
          <w:rFonts w:ascii="Arial" w:hAnsi="Arial" w:cs="Arial"/>
          <w:sz w:val="20"/>
          <w:lang w:val="es-MX"/>
        </w:rPr>
        <w:t>.</w:t>
      </w:r>
    </w:p>
    <w:p w:rsidR="000E47F6" w:rsidRPr="00206662" w:rsidRDefault="000E47F6" w:rsidP="00041F80">
      <w:pPr>
        <w:jc w:val="both"/>
        <w:rPr>
          <w:rFonts w:ascii="Arial" w:eastAsia="Calibri" w:hAnsi="Arial" w:cs="Arial"/>
          <w:b/>
          <w:bCs/>
          <w:sz w:val="20"/>
          <w:lang w:val="es-MX" w:eastAsia="es-MX"/>
        </w:rPr>
      </w:pPr>
    </w:p>
    <w:p w:rsidR="000E47F6" w:rsidRPr="008477A8" w:rsidRDefault="000E47F6" w:rsidP="00AE57BE">
      <w:pPr>
        <w:jc w:val="both"/>
        <w:rPr>
          <w:rFonts w:ascii="Arial" w:hAnsi="Arial" w:cs="Arial"/>
          <w:sz w:val="20"/>
          <w:lang w:eastAsia="es-MX"/>
        </w:rPr>
      </w:pPr>
      <w:r w:rsidRPr="00206662">
        <w:rPr>
          <w:rFonts w:ascii="Arial" w:hAnsi="Arial" w:cs="Arial"/>
          <w:b/>
          <w:bCs/>
          <w:sz w:val="20"/>
        </w:rPr>
        <w:t>2.3</w:t>
      </w:r>
      <w:r w:rsidRPr="008477A8">
        <w:rPr>
          <w:rFonts w:ascii="Arial" w:hAnsi="Arial" w:cs="Arial"/>
          <w:b/>
          <w:bCs/>
          <w:sz w:val="20"/>
        </w:rPr>
        <w:t>.- Tipo de Cotización:</w:t>
      </w:r>
    </w:p>
    <w:p w:rsidR="000E47F6" w:rsidRPr="008477A8" w:rsidRDefault="000E47F6" w:rsidP="0013311A">
      <w:pPr>
        <w:jc w:val="both"/>
        <w:rPr>
          <w:rFonts w:ascii="Arial" w:hAnsi="Arial" w:cs="Arial"/>
          <w:sz w:val="20"/>
          <w:lang w:eastAsia="es-MX"/>
        </w:rPr>
      </w:pPr>
    </w:p>
    <w:p w:rsidR="000E47F6" w:rsidRPr="008477A8" w:rsidRDefault="000E47F6" w:rsidP="00AE57BE">
      <w:pPr>
        <w:jc w:val="both"/>
        <w:rPr>
          <w:rFonts w:ascii="Arial" w:hAnsi="Arial" w:cs="Arial"/>
          <w:bCs/>
          <w:sz w:val="20"/>
        </w:rPr>
      </w:pPr>
      <w:r w:rsidRPr="008477A8">
        <w:rPr>
          <w:rFonts w:ascii="Arial" w:hAnsi="Arial" w:cs="Arial"/>
          <w:sz w:val="20"/>
        </w:rPr>
        <w:t>Para la presente Convocatoria los licitantes interesados en participar, deberán realizar sus proposiciones ofertando por partida</w:t>
      </w:r>
      <w:r w:rsidRPr="008477A8">
        <w:rPr>
          <w:rFonts w:ascii="Arial" w:hAnsi="Arial" w:cs="Arial"/>
          <w:bCs/>
          <w:sz w:val="20"/>
        </w:rPr>
        <w:t>.</w:t>
      </w:r>
    </w:p>
    <w:p w:rsidR="000E47F6" w:rsidRPr="008477A8" w:rsidRDefault="000E47F6" w:rsidP="0013311A">
      <w:pPr>
        <w:jc w:val="both"/>
        <w:rPr>
          <w:rFonts w:ascii="Arial" w:hAnsi="Arial" w:cs="Arial"/>
          <w:b/>
          <w:bCs/>
          <w:sz w:val="20"/>
        </w:rPr>
      </w:pPr>
    </w:p>
    <w:p w:rsidR="000E47F6" w:rsidRPr="008477A8" w:rsidRDefault="000E47F6" w:rsidP="0099540E">
      <w:pPr>
        <w:jc w:val="both"/>
        <w:rPr>
          <w:rFonts w:ascii="Arial" w:hAnsi="Arial" w:cs="Arial"/>
          <w:sz w:val="20"/>
        </w:rPr>
      </w:pPr>
      <w:r w:rsidRPr="008477A8">
        <w:rPr>
          <w:rFonts w:ascii="Arial" w:hAnsi="Arial" w:cs="Arial"/>
          <w:b/>
          <w:bCs/>
          <w:sz w:val="20"/>
        </w:rPr>
        <w:t xml:space="preserve">2.4.- Constancias con las que deberá contar el </w:t>
      </w:r>
      <w:r w:rsidR="00A3214E" w:rsidRPr="008477A8">
        <w:rPr>
          <w:rFonts w:ascii="Arial" w:hAnsi="Arial" w:cs="Arial"/>
          <w:b/>
          <w:bCs/>
          <w:sz w:val="20"/>
        </w:rPr>
        <w:t>Licitante</w:t>
      </w:r>
      <w:r w:rsidRPr="008477A8">
        <w:rPr>
          <w:rFonts w:ascii="Arial" w:hAnsi="Arial" w:cs="Arial"/>
          <w:b/>
          <w:bCs/>
          <w:sz w:val="20"/>
        </w:rPr>
        <w:t>.</w:t>
      </w:r>
    </w:p>
    <w:p w:rsidR="000E47F6" w:rsidRPr="008477A8" w:rsidRDefault="000E47F6" w:rsidP="0099540E">
      <w:pPr>
        <w:jc w:val="both"/>
        <w:rPr>
          <w:rFonts w:ascii="Arial" w:hAnsi="Arial" w:cs="Arial"/>
          <w:b/>
          <w:bCs/>
          <w:sz w:val="20"/>
        </w:rPr>
      </w:pPr>
    </w:p>
    <w:p w:rsidR="000E47F6" w:rsidRPr="008477A8" w:rsidRDefault="000E47F6" w:rsidP="0099540E">
      <w:pPr>
        <w:jc w:val="both"/>
        <w:rPr>
          <w:rFonts w:ascii="Arial" w:hAnsi="Arial" w:cs="Arial"/>
          <w:b/>
          <w:bCs/>
          <w:sz w:val="20"/>
        </w:rPr>
      </w:pPr>
      <w:r w:rsidRPr="008477A8">
        <w:rPr>
          <w:rFonts w:ascii="Arial" w:hAnsi="Arial" w:cs="Arial"/>
          <w:b/>
          <w:bCs/>
          <w:sz w:val="20"/>
        </w:rPr>
        <w:t>2.4.1.- Licencias, Autorizaciones y Permisos.</w:t>
      </w:r>
    </w:p>
    <w:p w:rsidR="000E47F6" w:rsidRPr="008477A8" w:rsidRDefault="000E47F6" w:rsidP="00AE57BE">
      <w:pPr>
        <w:jc w:val="both"/>
        <w:rPr>
          <w:rFonts w:ascii="Arial" w:hAnsi="Arial" w:cs="Arial"/>
          <w:sz w:val="20"/>
        </w:rPr>
      </w:pPr>
    </w:p>
    <w:p w:rsidR="000E47F6" w:rsidRPr="008477A8" w:rsidRDefault="000E47F6" w:rsidP="000A564C">
      <w:pPr>
        <w:jc w:val="both"/>
        <w:rPr>
          <w:rFonts w:ascii="Arial" w:hAnsi="Arial" w:cs="Arial"/>
          <w:sz w:val="20"/>
          <w:lang w:eastAsia="es-MX"/>
        </w:rPr>
      </w:pPr>
      <w:r w:rsidRPr="008477A8">
        <w:rPr>
          <w:rFonts w:ascii="Arial" w:hAnsi="Arial" w:cs="Arial"/>
          <w:sz w:val="20"/>
        </w:rPr>
        <w:t xml:space="preserve">El licitante deberá acompañar a su propuesta técnica, la documentación que se señalan en el </w:t>
      </w:r>
      <w:r w:rsidRPr="008477A8">
        <w:rPr>
          <w:rFonts w:ascii="Arial" w:hAnsi="Arial" w:cs="Arial"/>
          <w:b/>
          <w:color w:val="000000" w:themeColor="text1"/>
          <w:sz w:val="20"/>
        </w:rPr>
        <w:t>inciso d)</w:t>
      </w:r>
      <w:r w:rsidRPr="008477A8">
        <w:rPr>
          <w:rFonts w:ascii="Arial" w:hAnsi="Arial" w:cs="Arial"/>
          <w:color w:val="000000" w:themeColor="text1"/>
          <w:sz w:val="20"/>
        </w:rPr>
        <w:t xml:space="preserve"> del</w:t>
      </w:r>
      <w:r w:rsidRPr="008477A8">
        <w:rPr>
          <w:rFonts w:ascii="Arial" w:hAnsi="Arial" w:cs="Arial"/>
          <w:sz w:val="20"/>
        </w:rPr>
        <w:t xml:space="preserve"> </w:t>
      </w:r>
      <w:r w:rsidRPr="008477A8">
        <w:rPr>
          <w:rFonts w:ascii="Arial" w:hAnsi="Arial" w:cs="Arial"/>
          <w:b/>
          <w:sz w:val="20"/>
        </w:rPr>
        <w:t>A</w:t>
      </w:r>
      <w:r w:rsidRPr="008477A8">
        <w:rPr>
          <w:rFonts w:ascii="Arial" w:hAnsi="Arial" w:cs="Arial"/>
          <w:b/>
          <w:color w:val="000000" w:themeColor="text1"/>
          <w:sz w:val="20"/>
        </w:rPr>
        <w:t>nexo Número T2 (T dos) “</w:t>
      </w:r>
      <w:r w:rsidRPr="008477A8">
        <w:rPr>
          <w:rFonts w:ascii="Arial" w:hAnsi="Arial" w:cs="Arial"/>
          <w:color w:val="000000" w:themeColor="text1"/>
          <w:sz w:val="20"/>
        </w:rPr>
        <w:t>Términos y Condiciones” que forma parte de la presente Convocatoria</w:t>
      </w:r>
    </w:p>
    <w:p w:rsidR="000E47F6" w:rsidRPr="008477A8" w:rsidRDefault="000E47F6" w:rsidP="0013311A">
      <w:pPr>
        <w:jc w:val="both"/>
        <w:rPr>
          <w:rFonts w:ascii="Arial" w:hAnsi="Arial" w:cs="Arial"/>
          <w:b/>
          <w:bCs/>
          <w:sz w:val="20"/>
        </w:rPr>
      </w:pPr>
    </w:p>
    <w:p w:rsidR="000E47F6" w:rsidRPr="008477A8" w:rsidRDefault="000E47F6" w:rsidP="000A564C">
      <w:pPr>
        <w:ind w:left="851" w:hanging="851"/>
        <w:jc w:val="both"/>
        <w:rPr>
          <w:rFonts w:ascii="Arial" w:hAnsi="Arial" w:cs="Arial"/>
          <w:b/>
          <w:sz w:val="20"/>
        </w:rPr>
      </w:pPr>
      <w:r w:rsidRPr="008477A8">
        <w:rPr>
          <w:rFonts w:ascii="Arial" w:hAnsi="Arial" w:cs="Arial"/>
          <w:b/>
          <w:sz w:val="20"/>
        </w:rPr>
        <w:t>2.4.2.- Folletos, insertos, catálogos.</w:t>
      </w:r>
    </w:p>
    <w:p w:rsidR="000E47F6" w:rsidRPr="008477A8" w:rsidRDefault="000E47F6" w:rsidP="000A564C">
      <w:pPr>
        <w:jc w:val="both"/>
        <w:rPr>
          <w:rFonts w:ascii="Arial" w:hAnsi="Arial" w:cs="Arial"/>
          <w:b/>
          <w:bCs/>
          <w:sz w:val="20"/>
        </w:rPr>
      </w:pPr>
    </w:p>
    <w:p w:rsidR="000E47F6" w:rsidRPr="008477A8" w:rsidRDefault="000E47F6" w:rsidP="000A564C">
      <w:pPr>
        <w:jc w:val="both"/>
        <w:rPr>
          <w:rFonts w:ascii="Arial" w:hAnsi="Arial" w:cs="Arial"/>
          <w:sz w:val="20"/>
          <w:lang w:eastAsia="es-MX"/>
        </w:rPr>
      </w:pPr>
      <w:r w:rsidRPr="008477A8">
        <w:rPr>
          <w:rFonts w:ascii="Arial" w:hAnsi="Arial" w:cs="Arial"/>
          <w:sz w:val="20"/>
        </w:rPr>
        <w:t xml:space="preserve">El licitante deberá acompañar a su propuesta técnica, la documentación que se señalan en el </w:t>
      </w:r>
      <w:r w:rsidRPr="008477A8">
        <w:rPr>
          <w:rFonts w:ascii="Arial" w:hAnsi="Arial" w:cs="Arial"/>
          <w:b/>
          <w:color w:val="000000" w:themeColor="text1"/>
          <w:sz w:val="20"/>
        </w:rPr>
        <w:t>inciso e)</w:t>
      </w:r>
      <w:r w:rsidRPr="008477A8">
        <w:rPr>
          <w:rFonts w:ascii="Arial" w:hAnsi="Arial" w:cs="Arial"/>
          <w:color w:val="000000" w:themeColor="text1"/>
          <w:sz w:val="20"/>
        </w:rPr>
        <w:t xml:space="preserve"> del</w:t>
      </w:r>
      <w:r w:rsidRPr="008477A8">
        <w:rPr>
          <w:rFonts w:ascii="Arial" w:hAnsi="Arial" w:cs="Arial"/>
          <w:sz w:val="20"/>
        </w:rPr>
        <w:t xml:space="preserve"> </w:t>
      </w:r>
      <w:r w:rsidRPr="008477A8">
        <w:rPr>
          <w:rFonts w:ascii="Arial" w:hAnsi="Arial" w:cs="Arial"/>
          <w:b/>
          <w:sz w:val="20"/>
        </w:rPr>
        <w:t>A</w:t>
      </w:r>
      <w:r w:rsidRPr="008477A8">
        <w:rPr>
          <w:rFonts w:ascii="Arial" w:hAnsi="Arial" w:cs="Arial"/>
          <w:b/>
          <w:color w:val="000000" w:themeColor="text1"/>
          <w:sz w:val="20"/>
        </w:rPr>
        <w:t>nexo Número T2 (T dos) “</w:t>
      </w:r>
      <w:r w:rsidRPr="008477A8">
        <w:rPr>
          <w:rFonts w:ascii="Arial" w:hAnsi="Arial" w:cs="Arial"/>
          <w:color w:val="000000" w:themeColor="text1"/>
          <w:sz w:val="20"/>
        </w:rPr>
        <w:t>Términos y Condiciones” que forma parte de la presente Convocatoria</w:t>
      </w:r>
    </w:p>
    <w:p w:rsidR="000E47F6" w:rsidRPr="008477A8" w:rsidRDefault="000E47F6" w:rsidP="00F24E9C">
      <w:pPr>
        <w:jc w:val="both"/>
        <w:rPr>
          <w:rFonts w:ascii="Arial" w:hAnsi="Arial" w:cs="Arial"/>
          <w:b/>
          <w:bCs/>
          <w:sz w:val="20"/>
        </w:rPr>
      </w:pPr>
    </w:p>
    <w:p w:rsidR="000E47F6" w:rsidRPr="008477A8" w:rsidRDefault="000E47F6" w:rsidP="00F24E9C">
      <w:pPr>
        <w:jc w:val="both"/>
        <w:rPr>
          <w:rStyle w:val="Ttulo2Car1"/>
          <w:rFonts w:ascii="Arial" w:hAnsi="Arial"/>
          <w:b w:val="0"/>
          <w:bCs w:val="0"/>
          <w:i/>
          <w:sz w:val="20"/>
          <w:szCs w:val="20"/>
        </w:rPr>
      </w:pPr>
      <w:r w:rsidRPr="008477A8">
        <w:rPr>
          <w:rFonts w:ascii="Arial" w:hAnsi="Arial" w:cs="Arial"/>
          <w:b/>
          <w:bCs/>
          <w:sz w:val="20"/>
        </w:rPr>
        <w:t xml:space="preserve">2.4.3.- </w:t>
      </w:r>
      <w:r w:rsidRPr="008477A8">
        <w:rPr>
          <w:rStyle w:val="Ttulo2Car1"/>
          <w:rFonts w:ascii="Arial" w:hAnsi="Arial"/>
          <w:sz w:val="20"/>
          <w:szCs w:val="20"/>
        </w:rPr>
        <w:t>Normas Oficiales Mexicanas, Normas Mexicanas, Internacionales, Referencia o Especificaciones</w:t>
      </w:r>
      <w:r w:rsidRPr="008477A8">
        <w:rPr>
          <w:rStyle w:val="Ttulo2Car1"/>
          <w:rFonts w:ascii="Arial" w:hAnsi="Arial"/>
          <w:b w:val="0"/>
          <w:sz w:val="20"/>
          <w:szCs w:val="20"/>
        </w:rPr>
        <w:t>.</w:t>
      </w:r>
    </w:p>
    <w:p w:rsidR="000E47F6" w:rsidRPr="008477A8" w:rsidRDefault="000E47F6" w:rsidP="00F24E9C">
      <w:pPr>
        <w:jc w:val="both"/>
        <w:rPr>
          <w:rFonts w:ascii="Arial" w:hAnsi="Arial" w:cs="Arial"/>
          <w:i/>
          <w:sz w:val="20"/>
        </w:rPr>
      </w:pPr>
    </w:p>
    <w:p w:rsidR="000E47F6" w:rsidRPr="008477A8" w:rsidRDefault="000E47F6" w:rsidP="00F24E9C">
      <w:pPr>
        <w:jc w:val="both"/>
        <w:rPr>
          <w:rFonts w:ascii="Arial" w:hAnsi="Arial" w:cs="Arial"/>
          <w:sz w:val="20"/>
          <w:lang w:eastAsia="es-MX"/>
        </w:rPr>
      </w:pPr>
      <w:r w:rsidRPr="008477A8">
        <w:rPr>
          <w:rFonts w:ascii="Arial" w:hAnsi="Arial" w:cs="Arial"/>
          <w:sz w:val="20"/>
        </w:rPr>
        <w:t xml:space="preserve">El licitante deberá acompañar a su propuesta técnica, la documentación que se señalan en el </w:t>
      </w:r>
      <w:r w:rsidRPr="008477A8">
        <w:rPr>
          <w:rFonts w:ascii="Arial" w:hAnsi="Arial" w:cs="Arial"/>
          <w:b/>
          <w:sz w:val="20"/>
        </w:rPr>
        <w:t>inciso e)</w:t>
      </w:r>
      <w:r w:rsidRPr="008477A8">
        <w:rPr>
          <w:rFonts w:ascii="Arial" w:hAnsi="Arial" w:cs="Arial"/>
          <w:sz w:val="20"/>
        </w:rPr>
        <w:t xml:space="preserve"> del </w:t>
      </w:r>
      <w:r w:rsidRPr="008477A8">
        <w:rPr>
          <w:rFonts w:ascii="Arial" w:hAnsi="Arial" w:cs="Arial"/>
          <w:b/>
          <w:sz w:val="20"/>
        </w:rPr>
        <w:t>Anexo Número T1 (T uno) “</w:t>
      </w:r>
      <w:r w:rsidRPr="008477A8">
        <w:rPr>
          <w:rFonts w:ascii="Arial" w:hAnsi="Arial" w:cs="Arial"/>
          <w:sz w:val="20"/>
        </w:rPr>
        <w:t>Anexo Técnico” que forma parte de la presente Convocatoria</w:t>
      </w:r>
    </w:p>
    <w:p w:rsidR="000E47F6" w:rsidRPr="008477A8" w:rsidRDefault="000E47F6" w:rsidP="0013311A">
      <w:pPr>
        <w:jc w:val="both"/>
        <w:rPr>
          <w:rFonts w:ascii="Arial" w:hAnsi="Arial" w:cs="Arial"/>
          <w:b/>
          <w:bCs/>
          <w:sz w:val="20"/>
        </w:rPr>
      </w:pPr>
    </w:p>
    <w:p w:rsidR="000E47F6" w:rsidRPr="008477A8" w:rsidRDefault="000E47F6" w:rsidP="00AE57BE">
      <w:pPr>
        <w:ind w:left="851" w:hanging="851"/>
        <w:jc w:val="both"/>
        <w:rPr>
          <w:rFonts w:ascii="Arial" w:hAnsi="Arial" w:cs="Arial"/>
          <w:b/>
          <w:sz w:val="20"/>
        </w:rPr>
      </w:pPr>
      <w:r w:rsidRPr="008477A8">
        <w:rPr>
          <w:rFonts w:ascii="Arial" w:hAnsi="Arial" w:cs="Arial"/>
          <w:b/>
          <w:sz w:val="20"/>
        </w:rPr>
        <w:t>2.5.- Tipo</w:t>
      </w:r>
      <w:r w:rsidRPr="008477A8">
        <w:rPr>
          <w:b/>
          <w:bCs/>
          <w:sz w:val="20"/>
        </w:rPr>
        <w:t xml:space="preserve"> </w:t>
      </w:r>
      <w:r w:rsidRPr="008477A8">
        <w:rPr>
          <w:rFonts w:ascii="Arial" w:hAnsi="Arial" w:cs="Arial"/>
          <w:b/>
          <w:sz w:val="20"/>
        </w:rPr>
        <w:t>de Contrato:</w:t>
      </w:r>
    </w:p>
    <w:p w:rsidR="000E47F6" w:rsidRPr="008477A8" w:rsidRDefault="000E47F6" w:rsidP="00AE57BE">
      <w:pPr>
        <w:ind w:left="851" w:hanging="851"/>
        <w:jc w:val="both"/>
        <w:rPr>
          <w:rFonts w:ascii="Arial" w:hAnsi="Arial" w:cs="Arial"/>
          <w:b/>
          <w:i/>
          <w:sz w:val="20"/>
          <w:u w:val="single"/>
        </w:rPr>
      </w:pPr>
    </w:p>
    <w:p w:rsidR="000E47F6" w:rsidRPr="008477A8" w:rsidRDefault="000E47F6" w:rsidP="00C7065E">
      <w:pPr>
        <w:jc w:val="both"/>
        <w:rPr>
          <w:rFonts w:ascii="Arial" w:hAnsi="Arial" w:cs="Arial"/>
          <w:sz w:val="20"/>
          <w:lang w:val="es-MX"/>
        </w:rPr>
      </w:pPr>
      <w:r w:rsidRPr="008477A8">
        <w:rPr>
          <w:rFonts w:ascii="Arial" w:hAnsi="Arial" w:cs="Arial"/>
          <w:sz w:val="20"/>
          <w:lang w:val="es-MX"/>
        </w:rPr>
        <w:t xml:space="preserve">El contrato será </w:t>
      </w:r>
      <w:r w:rsidRPr="008477A8">
        <w:rPr>
          <w:rFonts w:ascii="Arial" w:hAnsi="Arial" w:cs="Arial"/>
          <w:noProof/>
          <w:sz w:val="20"/>
          <w:lang w:val="es-MX"/>
        </w:rPr>
        <w:t xml:space="preserve">Cerrado </w:t>
      </w:r>
      <w:r w:rsidRPr="008477A8">
        <w:rPr>
          <w:rFonts w:ascii="Arial" w:hAnsi="Arial" w:cs="Arial"/>
          <w:sz w:val="20"/>
          <w:lang w:val="es-MX"/>
        </w:rPr>
        <w:t xml:space="preserve">para el ejercicio fiscal </w:t>
      </w:r>
      <w:r w:rsidRPr="008477A8">
        <w:rPr>
          <w:rFonts w:ascii="Arial" w:hAnsi="Arial" w:cs="Arial"/>
          <w:noProof/>
          <w:sz w:val="20"/>
          <w:lang w:val="es-MX"/>
        </w:rPr>
        <w:t>2023</w:t>
      </w:r>
      <w:r w:rsidRPr="008477A8">
        <w:rPr>
          <w:rFonts w:ascii="Arial" w:hAnsi="Arial" w:cs="Arial"/>
          <w:sz w:val="20"/>
          <w:lang w:val="es-MX"/>
        </w:rPr>
        <w:t>, en los términos del artículo 45 de la Ley, así como 277 G de la Ley del Seguro Social, aclarando que la formalización de los contratos se realizará en la Oficina de Contratos de la Coordinación de Abastecimiento y Equipamiento, mismos que incluirán las cantidades que se requieren para la partida que se señala en el</w:t>
      </w:r>
      <w:r w:rsidRPr="008477A8">
        <w:rPr>
          <w:rFonts w:ascii="Arial" w:hAnsi="Arial" w:cs="Arial"/>
          <w:b/>
          <w:sz w:val="20"/>
          <w:lang w:val="es-MX"/>
        </w:rPr>
        <w:t xml:space="preserve"> inciso a)</w:t>
      </w:r>
      <w:r w:rsidRPr="008477A8">
        <w:rPr>
          <w:rFonts w:ascii="Arial" w:hAnsi="Arial" w:cs="Arial"/>
          <w:sz w:val="20"/>
          <w:lang w:val="es-MX"/>
        </w:rPr>
        <w:t xml:space="preserve"> del</w:t>
      </w:r>
      <w:r w:rsidRPr="008477A8">
        <w:rPr>
          <w:rFonts w:ascii="Arial" w:hAnsi="Arial" w:cs="Arial"/>
          <w:b/>
          <w:sz w:val="20"/>
          <w:lang w:val="es-MX"/>
        </w:rPr>
        <w:t xml:space="preserve"> anexo número T1 (T uno)</w:t>
      </w:r>
      <w:r w:rsidRPr="008477A8">
        <w:rPr>
          <w:rFonts w:ascii="Arial" w:hAnsi="Arial" w:cs="Arial"/>
          <w:sz w:val="20"/>
          <w:lang w:val="es-MX"/>
        </w:rPr>
        <w:t xml:space="preserve"> del Anexo Técnico el cual forma parte de la presente Convocatoria.</w:t>
      </w:r>
    </w:p>
    <w:p w:rsidR="000E47F6" w:rsidRPr="008477A8" w:rsidRDefault="000E47F6" w:rsidP="00C7065E">
      <w:pPr>
        <w:jc w:val="both"/>
        <w:rPr>
          <w:sz w:val="20"/>
        </w:rPr>
      </w:pPr>
      <w:r w:rsidRPr="008477A8">
        <w:rPr>
          <w:sz w:val="20"/>
        </w:rPr>
        <w:t xml:space="preserve"> </w:t>
      </w:r>
    </w:p>
    <w:p w:rsidR="000E47F6" w:rsidRPr="008477A8" w:rsidRDefault="000E47F6" w:rsidP="00C7065E">
      <w:pPr>
        <w:suppressAutoHyphens w:val="0"/>
        <w:autoSpaceDE w:val="0"/>
        <w:autoSpaceDN w:val="0"/>
        <w:adjustRightInd w:val="0"/>
        <w:rPr>
          <w:rFonts w:ascii="Arial" w:eastAsia="Calibri" w:hAnsi="Arial" w:cs="Arial"/>
          <w:b/>
          <w:bCs/>
          <w:color w:val="000000"/>
          <w:sz w:val="20"/>
          <w:lang w:val="es-MX" w:eastAsia="es-MX"/>
        </w:rPr>
      </w:pPr>
      <w:r w:rsidRPr="008477A8">
        <w:rPr>
          <w:rFonts w:ascii="Arial" w:eastAsia="Calibri" w:hAnsi="Arial" w:cs="Arial"/>
          <w:b/>
          <w:bCs/>
          <w:color w:val="000000"/>
          <w:sz w:val="20"/>
          <w:lang w:val="es-MX" w:eastAsia="es-MX"/>
        </w:rPr>
        <w:t xml:space="preserve">2.6.- Modalidad de Contratación: </w:t>
      </w:r>
    </w:p>
    <w:p w:rsidR="000E47F6" w:rsidRPr="008477A8" w:rsidRDefault="000E47F6" w:rsidP="00C7065E">
      <w:pPr>
        <w:suppressAutoHyphens w:val="0"/>
        <w:autoSpaceDE w:val="0"/>
        <w:autoSpaceDN w:val="0"/>
        <w:adjustRightInd w:val="0"/>
        <w:rPr>
          <w:rFonts w:ascii="Arial" w:eastAsia="Calibri" w:hAnsi="Arial" w:cs="Arial"/>
          <w:color w:val="000000"/>
          <w:sz w:val="20"/>
          <w:lang w:val="es-MX" w:eastAsia="es-MX"/>
        </w:rPr>
      </w:pPr>
    </w:p>
    <w:p w:rsidR="000E47F6" w:rsidRPr="008477A8" w:rsidRDefault="000E47F6" w:rsidP="0099540E">
      <w:pPr>
        <w:suppressAutoHyphens w:val="0"/>
        <w:autoSpaceDE w:val="0"/>
        <w:autoSpaceDN w:val="0"/>
        <w:adjustRightInd w:val="0"/>
        <w:jc w:val="both"/>
        <w:rPr>
          <w:rFonts w:ascii="Arial" w:eastAsia="Calibri" w:hAnsi="Arial" w:cs="Arial"/>
          <w:color w:val="000000"/>
          <w:sz w:val="20"/>
          <w:lang w:val="es-MX" w:eastAsia="es-MX"/>
        </w:rPr>
      </w:pPr>
      <w:r w:rsidRPr="008477A8">
        <w:rPr>
          <w:rFonts w:ascii="Arial" w:eastAsia="Calibri" w:hAnsi="Arial" w:cs="Arial"/>
          <w:color w:val="000000"/>
          <w:sz w:val="20"/>
          <w:lang w:val="es-MX" w:eastAsia="es-MX"/>
        </w:rPr>
        <w:t xml:space="preserve">De acuerdo con lo establecido en el segundo párrafo del artículo 36 y la fracción II del 36 Bis de la LAASSP y segundo párrafo del artículo 51 de su Reglamento, los criterios que aplicará el área contratante como método para evaluar las propuestas, será con el criterio de evaluación </w:t>
      </w:r>
      <w:r w:rsidRPr="008477A8">
        <w:rPr>
          <w:rFonts w:ascii="Arial" w:eastAsia="Calibri" w:hAnsi="Arial" w:cs="Arial"/>
          <w:b/>
          <w:bCs/>
          <w:color w:val="000000"/>
          <w:sz w:val="20"/>
          <w:lang w:val="es-MX" w:eastAsia="es-MX"/>
        </w:rPr>
        <w:t xml:space="preserve">“BINARIO”, </w:t>
      </w:r>
      <w:r w:rsidRPr="008477A8">
        <w:rPr>
          <w:rFonts w:ascii="Arial" w:eastAsia="Calibri" w:hAnsi="Arial" w:cs="Arial"/>
          <w:color w:val="000000"/>
          <w:sz w:val="20"/>
          <w:lang w:val="es-MX" w:eastAsia="es-MX"/>
        </w:rPr>
        <w:t xml:space="preserve">por lo que para ser sujeto de evaluación, se considerarán únicamente a él(los) licitante(s) que previamente haya(n) cumplido cuantitativa y cualitativamente con todos y cada uno de los requisitos establecidos en esta Convocatoria. </w:t>
      </w:r>
    </w:p>
    <w:p w:rsidR="000E47F6" w:rsidRPr="008477A8" w:rsidRDefault="000E47F6" w:rsidP="0099540E">
      <w:pPr>
        <w:suppressAutoHyphens w:val="0"/>
        <w:autoSpaceDE w:val="0"/>
        <w:autoSpaceDN w:val="0"/>
        <w:adjustRightInd w:val="0"/>
        <w:jc w:val="both"/>
        <w:rPr>
          <w:rFonts w:ascii="Arial" w:eastAsia="Calibri" w:hAnsi="Arial" w:cs="Arial"/>
          <w:color w:val="000000"/>
          <w:sz w:val="20"/>
          <w:lang w:val="es-MX" w:eastAsia="es-MX"/>
        </w:rPr>
      </w:pPr>
    </w:p>
    <w:p w:rsidR="000E47F6" w:rsidRPr="008477A8" w:rsidRDefault="000E47F6" w:rsidP="0099540E">
      <w:pPr>
        <w:suppressAutoHyphens w:val="0"/>
        <w:autoSpaceDE w:val="0"/>
        <w:autoSpaceDN w:val="0"/>
        <w:adjustRightInd w:val="0"/>
        <w:jc w:val="both"/>
        <w:rPr>
          <w:rFonts w:ascii="Arial" w:eastAsia="Calibri" w:hAnsi="Arial" w:cs="Arial"/>
          <w:color w:val="000000"/>
          <w:sz w:val="20"/>
          <w:lang w:val="es-MX" w:eastAsia="es-MX"/>
        </w:rPr>
      </w:pPr>
      <w:r w:rsidRPr="008477A8">
        <w:rPr>
          <w:rFonts w:ascii="Arial" w:eastAsia="Calibri" w:hAnsi="Arial" w:cs="Arial"/>
          <w:color w:val="000000"/>
          <w:sz w:val="20"/>
          <w:lang w:val="es-MX" w:eastAsia="es-MX"/>
        </w:rPr>
        <w:t xml:space="preserve">Los precios serán fijos y permanecerán durante la vigencia del Contrato. </w:t>
      </w:r>
    </w:p>
    <w:p w:rsidR="000E47F6" w:rsidRPr="008477A8" w:rsidRDefault="000E47F6" w:rsidP="001A0850">
      <w:pPr>
        <w:suppressAutoHyphens w:val="0"/>
        <w:autoSpaceDE w:val="0"/>
        <w:autoSpaceDN w:val="0"/>
        <w:adjustRightInd w:val="0"/>
        <w:jc w:val="both"/>
        <w:rPr>
          <w:rFonts w:ascii="Arial" w:eastAsia="Calibri" w:hAnsi="Arial" w:cs="Arial"/>
          <w:color w:val="000000"/>
          <w:sz w:val="20"/>
          <w:lang w:val="es-MX" w:eastAsia="es-MX"/>
        </w:rPr>
      </w:pPr>
    </w:p>
    <w:p w:rsidR="008477A8" w:rsidRPr="008477A8" w:rsidRDefault="008477A8" w:rsidP="001A0850">
      <w:pPr>
        <w:suppressAutoHyphens w:val="0"/>
        <w:autoSpaceDE w:val="0"/>
        <w:autoSpaceDN w:val="0"/>
        <w:adjustRightInd w:val="0"/>
        <w:jc w:val="both"/>
        <w:rPr>
          <w:rFonts w:ascii="Arial" w:eastAsia="Calibri" w:hAnsi="Arial" w:cs="Arial"/>
          <w:color w:val="000000"/>
          <w:sz w:val="20"/>
          <w:lang w:val="es-MX" w:eastAsia="es-MX"/>
        </w:rPr>
      </w:pPr>
    </w:p>
    <w:p w:rsidR="000E47F6" w:rsidRPr="00206662" w:rsidRDefault="000E47F6" w:rsidP="001A0850">
      <w:pPr>
        <w:suppressAutoHyphens w:val="0"/>
        <w:autoSpaceDE w:val="0"/>
        <w:autoSpaceDN w:val="0"/>
        <w:adjustRightInd w:val="0"/>
        <w:jc w:val="both"/>
        <w:rPr>
          <w:rFonts w:ascii="Arial" w:eastAsia="Calibri" w:hAnsi="Arial" w:cs="Arial"/>
          <w:b/>
          <w:bCs/>
          <w:color w:val="000000"/>
          <w:sz w:val="20"/>
          <w:lang w:val="es-MX" w:eastAsia="es-MX"/>
        </w:rPr>
      </w:pPr>
      <w:r w:rsidRPr="008477A8">
        <w:rPr>
          <w:rFonts w:ascii="Arial" w:eastAsia="Calibri" w:hAnsi="Arial" w:cs="Arial"/>
          <w:b/>
          <w:bCs/>
          <w:color w:val="000000"/>
          <w:sz w:val="20"/>
          <w:lang w:val="es-MX" w:eastAsia="es-MX"/>
        </w:rPr>
        <w:t>2.7.- Fuente de Abastecimiento</w:t>
      </w:r>
      <w:r w:rsidRPr="00206662">
        <w:rPr>
          <w:rFonts w:ascii="Arial" w:eastAsia="Calibri" w:hAnsi="Arial" w:cs="Arial"/>
          <w:b/>
          <w:bCs/>
          <w:color w:val="000000"/>
          <w:sz w:val="20"/>
          <w:lang w:val="es-MX" w:eastAsia="es-MX"/>
        </w:rPr>
        <w:t xml:space="preserve">: </w:t>
      </w:r>
    </w:p>
    <w:p w:rsidR="000E47F6" w:rsidRPr="00206662" w:rsidRDefault="000E47F6" w:rsidP="001A0850">
      <w:pPr>
        <w:suppressAutoHyphens w:val="0"/>
        <w:autoSpaceDE w:val="0"/>
        <w:autoSpaceDN w:val="0"/>
        <w:adjustRightInd w:val="0"/>
        <w:jc w:val="both"/>
        <w:rPr>
          <w:rFonts w:ascii="Arial" w:eastAsia="Calibri" w:hAnsi="Arial" w:cs="Arial"/>
          <w:color w:val="000000"/>
          <w:sz w:val="20"/>
          <w:lang w:val="es-MX" w:eastAsia="es-MX"/>
        </w:rPr>
      </w:pPr>
    </w:p>
    <w:p w:rsidR="000E47F6" w:rsidRPr="00206662" w:rsidRDefault="000E47F6" w:rsidP="001A0850">
      <w:pPr>
        <w:jc w:val="both"/>
        <w:rPr>
          <w:rFonts w:ascii="Arial" w:hAnsi="Arial" w:cs="Arial"/>
          <w:bCs/>
          <w:sz w:val="20"/>
        </w:rPr>
      </w:pPr>
      <w:r w:rsidRPr="00206662">
        <w:rPr>
          <w:rFonts w:ascii="Arial" w:eastAsia="Calibri" w:hAnsi="Arial" w:cs="Arial"/>
          <w:color w:val="000000"/>
          <w:sz w:val="20"/>
          <w:lang w:val="es-MX" w:eastAsia="es-MX"/>
        </w:rPr>
        <w:t xml:space="preserve">Para efectos del contrato de esta </w:t>
      </w:r>
      <w:r w:rsidRPr="00671017">
        <w:rPr>
          <w:rFonts w:ascii="Arial" w:eastAsia="Calibri" w:hAnsi="Arial" w:cs="Arial"/>
          <w:noProof/>
          <w:color w:val="000000"/>
          <w:sz w:val="20"/>
          <w:lang w:val="es-MX" w:eastAsia="es-MX"/>
        </w:rPr>
        <w:t>Invitación a cuando menos tres personas</w:t>
      </w:r>
      <w:r w:rsidRPr="00206662">
        <w:rPr>
          <w:rFonts w:ascii="Arial" w:eastAsia="Calibri" w:hAnsi="Arial" w:cs="Arial"/>
          <w:color w:val="000000"/>
          <w:sz w:val="20"/>
          <w:lang w:val="es-MX" w:eastAsia="es-MX"/>
        </w:rPr>
        <w:t>, será por medio de una sola fuente de abasto y se realizará la adjudicación del 100% del requerimiento a un solo proveedor, para cada partida</w:t>
      </w:r>
      <w:r w:rsidRPr="00206662">
        <w:rPr>
          <w:rFonts w:ascii="Arial" w:hAnsi="Arial" w:cs="Arial"/>
          <w:bCs/>
          <w:sz w:val="20"/>
        </w:rPr>
        <w:t>.</w:t>
      </w:r>
    </w:p>
    <w:p w:rsidR="000E47F6" w:rsidRPr="00206662" w:rsidRDefault="000E47F6" w:rsidP="001A0850">
      <w:pPr>
        <w:suppressAutoHyphens w:val="0"/>
        <w:autoSpaceDE w:val="0"/>
        <w:autoSpaceDN w:val="0"/>
        <w:adjustRightInd w:val="0"/>
        <w:jc w:val="both"/>
        <w:rPr>
          <w:rFonts w:ascii="Arial" w:eastAsia="Calibri" w:hAnsi="Arial" w:cs="Arial"/>
          <w:color w:val="000000"/>
          <w:sz w:val="20"/>
          <w:lang w:val="es-MX" w:eastAsia="es-MX"/>
        </w:rPr>
      </w:pPr>
    </w:p>
    <w:p w:rsidR="000E47F6" w:rsidRPr="00206662" w:rsidRDefault="000E47F6" w:rsidP="001A0850">
      <w:pPr>
        <w:suppressAutoHyphens w:val="0"/>
        <w:autoSpaceDE w:val="0"/>
        <w:autoSpaceDN w:val="0"/>
        <w:adjustRightInd w:val="0"/>
        <w:jc w:val="both"/>
        <w:rPr>
          <w:rFonts w:ascii="Arial" w:eastAsia="Calibri" w:hAnsi="Arial" w:cs="Arial"/>
          <w:b/>
          <w:bCs/>
          <w:color w:val="000000"/>
          <w:sz w:val="20"/>
          <w:lang w:val="es-MX" w:eastAsia="es-MX"/>
        </w:rPr>
      </w:pPr>
      <w:r w:rsidRPr="00206662">
        <w:rPr>
          <w:rFonts w:ascii="Arial" w:eastAsia="Calibri" w:hAnsi="Arial" w:cs="Arial"/>
          <w:b/>
          <w:bCs/>
          <w:color w:val="000000"/>
          <w:sz w:val="20"/>
          <w:lang w:val="es-MX" w:eastAsia="es-MX"/>
        </w:rPr>
        <w:t xml:space="preserve">2.8.- Modelo de Contrato: </w:t>
      </w:r>
    </w:p>
    <w:p w:rsidR="000E47F6" w:rsidRPr="00206662" w:rsidRDefault="000E47F6" w:rsidP="001A0850">
      <w:pPr>
        <w:suppressAutoHyphens w:val="0"/>
        <w:autoSpaceDE w:val="0"/>
        <w:autoSpaceDN w:val="0"/>
        <w:adjustRightInd w:val="0"/>
        <w:jc w:val="both"/>
        <w:rPr>
          <w:rFonts w:ascii="Arial" w:eastAsia="Calibri" w:hAnsi="Arial" w:cs="Arial"/>
          <w:sz w:val="20"/>
          <w:lang w:val="es-MX" w:eastAsia="es-MX"/>
        </w:rPr>
      </w:pPr>
    </w:p>
    <w:p w:rsidR="000E47F6" w:rsidRPr="00206662" w:rsidRDefault="000E47F6" w:rsidP="001A0850">
      <w:pPr>
        <w:suppressAutoHyphens w:val="0"/>
        <w:autoSpaceDE w:val="0"/>
        <w:autoSpaceDN w:val="0"/>
        <w:adjustRightInd w:val="0"/>
        <w:jc w:val="both"/>
        <w:rPr>
          <w:rFonts w:ascii="Arial" w:eastAsia="Calibri" w:hAnsi="Arial" w:cs="Arial"/>
          <w:sz w:val="19"/>
          <w:szCs w:val="19"/>
          <w:lang w:val="es-MX" w:eastAsia="es-MX"/>
        </w:rPr>
      </w:pPr>
      <w:r w:rsidRPr="00206662">
        <w:rPr>
          <w:rFonts w:ascii="Arial" w:eastAsia="Calibri" w:hAnsi="Arial" w:cs="Arial"/>
          <w:sz w:val="20"/>
          <w:lang w:val="es-MX" w:eastAsia="es-MX"/>
        </w:rPr>
        <w:t xml:space="preserve">Con fundamento en el artículo 29, fracción XVI de la LAASSP, se adjunta como </w:t>
      </w:r>
      <w:r w:rsidRPr="00206662">
        <w:rPr>
          <w:rFonts w:ascii="Arial" w:eastAsia="Calibri" w:hAnsi="Arial" w:cs="Arial"/>
          <w:b/>
          <w:sz w:val="20"/>
          <w:lang w:val="es-MX" w:eastAsia="es-MX"/>
        </w:rPr>
        <w:t>anexo número 17 (diecisiete),</w:t>
      </w:r>
      <w:r w:rsidRPr="00206662">
        <w:rPr>
          <w:rFonts w:ascii="Arial" w:eastAsia="Calibri" w:hAnsi="Arial" w:cs="Arial"/>
          <w:sz w:val="20"/>
          <w:lang w:val="es-MX" w:eastAsia="es-MX"/>
        </w:rPr>
        <w:t xml:space="preserve"> el modelo del contrato que será empleado para formalizar los derechos y obligaciones que se deriven de la presente convocatoria, el cual contiene en lo aplicable, los términos y condiciones previstos en el artículo 45 de la LAASSP, mismos que serán obligatorios para el licitante que resulte adjudicado, en el entendido de que su contenido será adecuado, en lo conducente, con motivo de lo determinado en la junta de aclaraciones y a lo que de acuerdo con lo ofertado en la proposición del licitante, le haya sido adjudicado en el fallo.</w:t>
      </w:r>
      <w:r w:rsidRPr="00206662">
        <w:rPr>
          <w:rFonts w:ascii="Arial" w:eastAsia="Calibri" w:hAnsi="Arial" w:cs="Arial"/>
          <w:sz w:val="19"/>
          <w:szCs w:val="19"/>
          <w:lang w:val="es-MX" w:eastAsia="es-MX"/>
        </w:rPr>
        <w:t xml:space="preserve"> </w:t>
      </w:r>
    </w:p>
    <w:p w:rsidR="000E47F6" w:rsidRPr="00206662" w:rsidRDefault="000E47F6" w:rsidP="001A0850">
      <w:pPr>
        <w:suppressAutoHyphens w:val="0"/>
        <w:autoSpaceDE w:val="0"/>
        <w:autoSpaceDN w:val="0"/>
        <w:adjustRightInd w:val="0"/>
        <w:jc w:val="both"/>
        <w:rPr>
          <w:rFonts w:ascii="Arial" w:eastAsia="Calibri" w:hAnsi="Arial" w:cs="Arial"/>
          <w:sz w:val="19"/>
          <w:szCs w:val="19"/>
          <w:lang w:val="es-MX" w:eastAsia="es-MX"/>
        </w:rPr>
      </w:pPr>
    </w:p>
    <w:p w:rsidR="000E47F6" w:rsidRPr="00206662" w:rsidRDefault="000E47F6" w:rsidP="00C7065E">
      <w:pPr>
        <w:jc w:val="both"/>
        <w:rPr>
          <w:rFonts w:ascii="Arial" w:eastAsia="Calibri" w:hAnsi="Arial" w:cs="Arial"/>
          <w:color w:val="000000"/>
          <w:sz w:val="19"/>
          <w:szCs w:val="19"/>
          <w:lang w:val="es-MX" w:eastAsia="es-MX"/>
        </w:rPr>
      </w:pPr>
      <w:r w:rsidRPr="00206662">
        <w:rPr>
          <w:rFonts w:ascii="Arial" w:eastAsia="Calibri" w:hAnsi="Arial" w:cs="Arial"/>
          <w:sz w:val="19"/>
          <w:szCs w:val="19"/>
          <w:lang w:val="es-MX" w:eastAsia="es-MX"/>
        </w:rPr>
        <w:t xml:space="preserve">En caso de discrepancia entre el contenido del contrato y el de la presente Convocatoria, prevalecerá lo estipulado </w:t>
      </w:r>
      <w:r w:rsidRPr="00206662">
        <w:rPr>
          <w:rFonts w:ascii="Arial" w:eastAsia="Calibri" w:hAnsi="Arial" w:cs="Arial"/>
          <w:color w:val="000000"/>
          <w:sz w:val="19"/>
          <w:szCs w:val="19"/>
          <w:lang w:val="es-MX" w:eastAsia="es-MX"/>
        </w:rPr>
        <w:t xml:space="preserve">en esta última, así como el resultado de la(s) junta(s) de aclaraciones. </w:t>
      </w:r>
    </w:p>
    <w:p w:rsidR="000E47F6" w:rsidRPr="00206662" w:rsidRDefault="000E47F6" w:rsidP="00C7065E">
      <w:pPr>
        <w:jc w:val="both"/>
        <w:rPr>
          <w:rFonts w:ascii="Arial" w:hAnsi="Arial" w:cs="Arial"/>
          <w:b/>
          <w:sz w:val="20"/>
        </w:rPr>
      </w:pPr>
    </w:p>
    <w:p w:rsidR="000E47F6" w:rsidRPr="00206662" w:rsidRDefault="000E47F6" w:rsidP="00C7065E">
      <w:pPr>
        <w:jc w:val="both"/>
        <w:rPr>
          <w:rFonts w:ascii="Arial" w:hAnsi="Arial" w:cs="Arial"/>
          <w:b/>
          <w:i/>
          <w:iCs/>
          <w:sz w:val="20"/>
          <w:u w:val="single"/>
        </w:rPr>
      </w:pPr>
      <w:r w:rsidRPr="00206662">
        <w:rPr>
          <w:rFonts w:ascii="Arial" w:hAnsi="Arial" w:cs="Arial"/>
          <w:b/>
          <w:bCs/>
          <w:i/>
          <w:sz w:val="20"/>
          <w:u w:val="single"/>
        </w:rPr>
        <w:t>Nota:</w:t>
      </w:r>
      <w:r w:rsidRPr="00206662">
        <w:rPr>
          <w:rFonts w:ascii="Arial" w:hAnsi="Arial" w:cs="Arial"/>
          <w:b/>
          <w:i/>
          <w:sz w:val="20"/>
          <w:u w:val="single"/>
        </w:rPr>
        <w:t xml:space="preserve"> </w:t>
      </w:r>
      <w:r w:rsidRPr="00206662">
        <w:rPr>
          <w:rFonts w:ascii="Arial" w:hAnsi="Arial" w:cs="Arial"/>
          <w:b/>
          <w:i/>
          <w:iCs/>
          <w:sz w:val="20"/>
          <w:u w:val="single"/>
        </w:rPr>
        <w:t xml:space="preserve">El modelo del contrato contenido en la presente Convocatoria es genérico y habrá de adecuarse de acuerdo a la cuenta presupuestal, cargo y numeral del capítulo descriptivo de las “Condiciones de la </w:t>
      </w:r>
      <w:r w:rsidR="00A3214E">
        <w:rPr>
          <w:rFonts w:ascii="Arial" w:hAnsi="Arial" w:cs="Arial"/>
          <w:b/>
          <w:i/>
          <w:iCs/>
          <w:sz w:val="20"/>
          <w:u w:val="single"/>
        </w:rPr>
        <w:t>entrega de los bienes</w:t>
      </w:r>
      <w:r w:rsidRPr="00206662">
        <w:rPr>
          <w:rFonts w:ascii="Arial" w:hAnsi="Arial" w:cs="Arial"/>
          <w:b/>
          <w:i/>
          <w:iCs/>
          <w:sz w:val="20"/>
          <w:u w:val="single"/>
        </w:rPr>
        <w:t xml:space="preserve">”, así como la parte correspondiente en el anexo T3 (T tres), según corresponda a cada </w:t>
      </w:r>
      <w:r w:rsidR="00A3214E">
        <w:rPr>
          <w:rFonts w:ascii="Arial" w:hAnsi="Arial" w:cs="Arial"/>
          <w:b/>
          <w:i/>
          <w:iCs/>
          <w:sz w:val="20"/>
          <w:u w:val="single"/>
        </w:rPr>
        <w:t>bien</w:t>
      </w:r>
      <w:r w:rsidRPr="00206662">
        <w:rPr>
          <w:rFonts w:ascii="Arial" w:hAnsi="Arial" w:cs="Arial"/>
          <w:b/>
          <w:i/>
          <w:iCs/>
          <w:sz w:val="20"/>
          <w:u w:val="single"/>
        </w:rPr>
        <w:t xml:space="preserve"> adjudicado. Estas adecuaciones son aplicables para las variantes de Persona Física o Persona Moral, tanto para lo correspondiente para la Miscelánea Fiscal y el régimen tributario del proveedor, así para efectos de la Cuantía de Días de Salario Mínimo vigente en el Distrito Federal en lo concerniente a la presentación de la Póliza de Fianza, incluido los cambios de Cuenta de Cargo a la que el Instituto decida unilateralmente efectuar los pagos. También unilateralmente podrá sustituirse, por renuncia, cambio o decisión administrativa, el nombre de la persona que represente los cargos administrativos de los suscribientes, sin que ninguna de las anteriores adecuaciones de texto, sintaxis, normativas y nominativas, alteren el contenido de las obligaciones contractuales de las partes.</w:t>
      </w:r>
    </w:p>
    <w:p w:rsidR="000E47F6" w:rsidRPr="00206662" w:rsidRDefault="000E47F6" w:rsidP="00C7065E">
      <w:pPr>
        <w:jc w:val="both"/>
        <w:rPr>
          <w:rFonts w:ascii="Arial" w:hAnsi="Arial" w:cs="Arial"/>
          <w:b/>
          <w:sz w:val="20"/>
        </w:rPr>
      </w:pPr>
    </w:p>
    <w:p w:rsidR="000E47F6" w:rsidRPr="00206662" w:rsidRDefault="000E47F6" w:rsidP="00C7065E">
      <w:pPr>
        <w:jc w:val="both"/>
        <w:rPr>
          <w:rFonts w:ascii="Arial" w:hAnsi="Arial" w:cs="Arial"/>
          <w:b/>
          <w:bCs/>
          <w:sz w:val="20"/>
        </w:rPr>
      </w:pPr>
      <w:r w:rsidRPr="00206662">
        <w:rPr>
          <w:rFonts w:ascii="Arial" w:hAnsi="Arial" w:cs="Arial"/>
          <w:b/>
          <w:bCs/>
          <w:sz w:val="20"/>
        </w:rPr>
        <w:t xml:space="preserve">3.- FORMA Y TÉRMINOS QUE REGIRÁN LOS DIVERSOS ACTOS DE LA </w:t>
      </w:r>
      <w:r w:rsidRPr="00671017">
        <w:rPr>
          <w:rFonts w:ascii="Arial" w:hAnsi="Arial" w:cs="Arial"/>
          <w:b/>
          <w:bCs/>
          <w:noProof/>
          <w:sz w:val="20"/>
        </w:rPr>
        <w:t>INVITACIÓN A CUANDO MENOS TRES PERSONAS</w:t>
      </w:r>
      <w:r w:rsidRPr="00206662">
        <w:rPr>
          <w:rFonts w:ascii="Arial" w:hAnsi="Arial" w:cs="Arial"/>
          <w:b/>
          <w:bCs/>
          <w:sz w:val="20"/>
        </w:rPr>
        <w:t xml:space="preserve">. </w:t>
      </w:r>
    </w:p>
    <w:p w:rsidR="000E47F6" w:rsidRPr="00206662" w:rsidRDefault="000E47F6" w:rsidP="00C7065E">
      <w:pPr>
        <w:jc w:val="both"/>
        <w:rPr>
          <w:rFonts w:ascii="Arial" w:hAnsi="Arial" w:cs="Arial"/>
          <w:b/>
          <w:sz w:val="20"/>
        </w:rPr>
      </w:pPr>
    </w:p>
    <w:p w:rsidR="000E47F6" w:rsidRPr="00206662" w:rsidRDefault="000E47F6" w:rsidP="001A0850">
      <w:pPr>
        <w:jc w:val="both"/>
        <w:rPr>
          <w:rFonts w:ascii="Arial" w:hAnsi="Arial" w:cs="Arial"/>
          <w:b/>
          <w:sz w:val="20"/>
        </w:rPr>
      </w:pPr>
      <w:r w:rsidRPr="00206662">
        <w:rPr>
          <w:rFonts w:ascii="Arial" w:hAnsi="Arial" w:cs="Arial"/>
          <w:b/>
          <w:sz w:val="20"/>
        </w:rPr>
        <w:t>3.1.</w:t>
      </w:r>
      <w:r w:rsidRPr="00206662">
        <w:rPr>
          <w:rFonts w:ascii="Arial" w:hAnsi="Arial" w:cs="Arial"/>
          <w:b/>
          <w:sz w:val="20"/>
        </w:rPr>
        <w:tab/>
        <w:t>Fecha, hora y domicilio de los eventos; medios y en su caso, reducción de plazo para la presentación de las proposiciones.</w:t>
      </w:r>
    </w:p>
    <w:p w:rsidR="000E47F6" w:rsidRPr="00206662" w:rsidRDefault="000E47F6" w:rsidP="001A0850">
      <w:pPr>
        <w:spacing w:line="192" w:lineRule="exact"/>
        <w:jc w:val="both"/>
        <w:rPr>
          <w:rFonts w:ascii="Arial" w:hAnsi="Arial" w:cs="Arial"/>
          <w:sz w:val="20"/>
        </w:rPr>
      </w:pPr>
    </w:p>
    <w:tbl>
      <w:tblPr>
        <w:tblW w:w="10066" w:type="dxa"/>
        <w:tblInd w:w="107" w:type="dxa"/>
        <w:tblLayout w:type="fixed"/>
        <w:tblLook w:val="0000" w:firstRow="0" w:lastRow="0" w:firstColumn="0" w:lastColumn="0" w:noHBand="0" w:noVBand="0"/>
      </w:tblPr>
      <w:tblGrid>
        <w:gridCol w:w="2269"/>
        <w:gridCol w:w="1276"/>
        <w:gridCol w:w="1418"/>
        <w:gridCol w:w="5103"/>
      </w:tblGrid>
      <w:tr w:rsidR="000E47F6" w:rsidRPr="00206662" w:rsidTr="00880878">
        <w:trPr>
          <w:trHeight w:val="170"/>
          <w:tblHeader/>
        </w:trPr>
        <w:tc>
          <w:tcPr>
            <w:tcW w:w="2269" w:type="dxa"/>
            <w:tcBorders>
              <w:top w:val="single" w:sz="4" w:space="0" w:color="000000"/>
              <w:left w:val="single" w:sz="4" w:space="0" w:color="000000"/>
              <w:bottom w:val="single" w:sz="4" w:space="0" w:color="000000"/>
            </w:tcBorders>
            <w:shd w:val="clear" w:color="auto" w:fill="A6A6A6"/>
          </w:tcPr>
          <w:p w:rsidR="000E47F6" w:rsidRPr="00206662" w:rsidRDefault="000E47F6" w:rsidP="007D6FAA">
            <w:pPr>
              <w:spacing w:line="192" w:lineRule="atLeast"/>
              <w:jc w:val="center"/>
              <w:rPr>
                <w:rFonts w:ascii="Arial" w:hAnsi="Arial" w:cs="Arial"/>
                <w:b/>
                <w:sz w:val="20"/>
              </w:rPr>
            </w:pPr>
            <w:r w:rsidRPr="00206662">
              <w:rPr>
                <w:rFonts w:ascii="Arial" w:hAnsi="Arial" w:cs="Arial"/>
                <w:b/>
                <w:sz w:val="20"/>
              </w:rPr>
              <w:t>E V E N T O S</w:t>
            </w:r>
          </w:p>
        </w:tc>
        <w:tc>
          <w:tcPr>
            <w:tcW w:w="1276" w:type="dxa"/>
            <w:tcBorders>
              <w:top w:val="single" w:sz="4" w:space="0" w:color="000000"/>
              <w:left w:val="single" w:sz="4" w:space="0" w:color="000000"/>
              <w:bottom w:val="single" w:sz="4" w:space="0" w:color="000000"/>
            </w:tcBorders>
            <w:shd w:val="clear" w:color="auto" w:fill="A6A6A6"/>
          </w:tcPr>
          <w:p w:rsidR="000E47F6" w:rsidRPr="00206662" w:rsidRDefault="000E47F6" w:rsidP="00D34294">
            <w:pPr>
              <w:spacing w:line="192" w:lineRule="atLeast"/>
              <w:jc w:val="center"/>
              <w:rPr>
                <w:rFonts w:ascii="Arial" w:hAnsi="Arial" w:cs="Arial"/>
                <w:b/>
                <w:sz w:val="20"/>
              </w:rPr>
            </w:pPr>
            <w:r w:rsidRPr="00206662">
              <w:rPr>
                <w:rFonts w:ascii="Arial" w:hAnsi="Arial" w:cs="Arial"/>
                <w:b/>
                <w:sz w:val="20"/>
              </w:rPr>
              <w:t>F E C H A</w:t>
            </w:r>
          </w:p>
        </w:tc>
        <w:tc>
          <w:tcPr>
            <w:tcW w:w="1418" w:type="dxa"/>
            <w:tcBorders>
              <w:top w:val="single" w:sz="4" w:space="0" w:color="000000"/>
              <w:left w:val="single" w:sz="4" w:space="0" w:color="000000"/>
              <w:bottom w:val="single" w:sz="4" w:space="0" w:color="000000"/>
            </w:tcBorders>
            <w:shd w:val="clear" w:color="auto" w:fill="A6A6A6"/>
          </w:tcPr>
          <w:p w:rsidR="000E47F6" w:rsidRPr="00206662" w:rsidRDefault="000E47F6" w:rsidP="00D34294">
            <w:pPr>
              <w:snapToGrid w:val="0"/>
              <w:spacing w:line="192" w:lineRule="atLeast"/>
              <w:jc w:val="center"/>
              <w:rPr>
                <w:rFonts w:ascii="Arial" w:hAnsi="Arial" w:cs="Arial"/>
                <w:b/>
                <w:sz w:val="20"/>
              </w:rPr>
            </w:pPr>
            <w:r w:rsidRPr="00206662">
              <w:rPr>
                <w:rFonts w:ascii="Arial" w:hAnsi="Arial" w:cs="Arial"/>
                <w:b/>
                <w:sz w:val="20"/>
              </w:rPr>
              <w:t>H O R A</w:t>
            </w:r>
          </w:p>
        </w:tc>
        <w:tc>
          <w:tcPr>
            <w:tcW w:w="5103" w:type="dxa"/>
            <w:tcBorders>
              <w:top w:val="single" w:sz="4" w:space="0" w:color="000000"/>
              <w:left w:val="single" w:sz="4" w:space="0" w:color="000000"/>
              <w:bottom w:val="single" w:sz="4" w:space="0" w:color="000000"/>
              <w:right w:val="single" w:sz="4" w:space="0" w:color="000000"/>
            </w:tcBorders>
            <w:shd w:val="clear" w:color="auto" w:fill="A6A6A6"/>
          </w:tcPr>
          <w:p w:rsidR="000E47F6" w:rsidRPr="00206662" w:rsidRDefault="000E47F6" w:rsidP="00D34294">
            <w:pPr>
              <w:snapToGrid w:val="0"/>
              <w:spacing w:line="192" w:lineRule="atLeast"/>
              <w:jc w:val="center"/>
              <w:rPr>
                <w:rFonts w:ascii="Arial" w:hAnsi="Arial" w:cs="Arial"/>
                <w:b/>
                <w:sz w:val="20"/>
              </w:rPr>
            </w:pPr>
            <w:r w:rsidRPr="00206662">
              <w:rPr>
                <w:rFonts w:ascii="Arial" w:hAnsi="Arial" w:cs="Arial"/>
                <w:b/>
                <w:sz w:val="20"/>
              </w:rPr>
              <w:t>L U G A R</w:t>
            </w:r>
          </w:p>
        </w:tc>
      </w:tr>
      <w:tr w:rsidR="000E47F6" w:rsidRPr="00206662" w:rsidTr="00880878">
        <w:trPr>
          <w:trHeight w:val="170"/>
        </w:trPr>
        <w:tc>
          <w:tcPr>
            <w:tcW w:w="2269" w:type="dxa"/>
            <w:tcBorders>
              <w:top w:val="single" w:sz="4" w:space="0" w:color="000000"/>
              <w:left w:val="single" w:sz="4" w:space="0" w:color="000000"/>
              <w:bottom w:val="single" w:sz="4" w:space="0" w:color="000000"/>
            </w:tcBorders>
          </w:tcPr>
          <w:p w:rsidR="000E47F6" w:rsidRPr="00206662" w:rsidRDefault="000E47F6" w:rsidP="00A80F86">
            <w:pPr>
              <w:spacing w:line="192" w:lineRule="atLeast"/>
              <w:jc w:val="both"/>
              <w:rPr>
                <w:rFonts w:ascii="Arial" w:hAnsi="Arial" w:cs="Arial"/>
                <w:sz w:val="20"/>
              </w:rPr>
            </w:pPr>
            <w:r w:rsidRPr="00206662">
              <w:rPr>
                <w:rFonts w:ascii="Arial" w:hAnsi="Arial" w:cs="Arial"/>
                <w:sz w:val="20"/>
              </w:rPr>
              <w:t xml:space="preserve">Primera Junta de Aclaración de la convocatoria a la </w:t>
            </w:r>
            <w:r w:rsidRPr="00671017">
              <w:rPr>
                <w:rFonts w:ascii="Arial" w:hAnsi="Arial" w:cs="Arial"/>
                <w:noProof/>
                <w:sz w:val="20"/>
              </w:rPr>
              <w:t>Invitación a cuando menos tres personas</w:t>
            </w:r>
            <w:r w:rsidRPr="00206662">
              <w:rPr>
                <w:rFonts w:ascii="Arial" w:hAnsi="Arial" w:cs="Arial"/>
                <w:sz w:val="20"/>
              </w:rPr>
              <w:t>.</w:t>
            </w:r>
          </w:p>
        </w:tc>
        <w:tc>
          <w:tcPr>
            <w:tcW w:w="1276" w:type="dxa"/>
            <w:tcBorders>
              <w:top w:val="single" w:sz="4" w:space="0" w:color="000000"/>
              <w:left w:val="single" w:sz="4" w:space="0" w:color="000000"/>
              <w:bottom w:val="single" w:sz="4" w:space="0" w:color="000000"/>
            </w:tcBorders>
          </w:tcPr>
          <w:p w:rsidR="000E47F6" w:rsidRPr="00206662" w:rsidRDefault="00A62222" w:rsidP="00A62222">
            <w:pPr>
              <w:jc w:val="center"/>
              <w:rPr>
                <w:rFonts w:ascii="Arial" w:hAnsi="Arial" w:cs="Arial"/>
                <w:sz w:val="20"/>
              </w:rPr>
            </w:pPr>
            <w:r>
              <w:rPr>
                <w:rFonts w:ascii="Arial" w:hAnsi="Arial" w:cs="Arial"/>
                <w:noProof/>
                <w:sz w:val="20"/>
              </w:rPr>
              <w:t>23</w:t>
            </w:r>
            <w:r w:rsidR="000E47F6" w:rsidRPr="00671017">
              <w:rPr>
                <w:rFonts w:ascii="Arial" w:hAnsi="Arial" w:cs="Arial"/>
                <w:noProof/>
                <w:sz w:val="20"/>
              </w:rPr>
              <w:t>/08/2023</w:t>
            </w:r>
          </w:p>
        </w:tc>
        <w:tc>
          <w:tcPr>
            <w:tcW w:w="1418" w:type="dxa"/>
            <w:tcBorders>
              <w:top w:val="single" w:sz="4" w:space="0" w:color="000000"/>
              <w:left w:val="single" w:sz="4" w:space="0" w:color="000000"/>
              <w:bottom w:val="single" w:sz="4" w:space="0" w:color="000000"/>
            </w:tcBorders>
          </w:tcPr>
          <w:p w:rsidR="000E47F6" w:rsidRPr="00206662" w:rsidRDefault="000E47F6" w:rsidP="00A62222">
            <w:pPr>
              <w:snapToGrid w:val="0"/>
              <w:spacing w:line="192" w:lineRule="atLeast"/>
              <w:jc w:val="center"/>
              <w:rPr>
                <w:rFonts w:ascii="Arial" w:hAnsi="Arial" w:cs="Arial"/>
                <w:sz w:val="20"/>
              </w:rPr>
            </w:pPr>
            <w:r>
              <w:rPr>
                <w:rFonts w:ascii="Arial" w:hAnsi="Arial" w:cs="Arial"/>
                <w:noProof/>
                <w:sz w:val="20"/>
              </w:rPr>
              <w:t>1</w:t>
            </w:r>
            <w:r w:rsidR="00A62222">
              <w:rPr>
                <w:rFonts w:ascii="Arial" w:hAnsi="Arial" w:cs="Arial"/>
                <w:noProof/>
                <w:sz w:val="20"/>
              </w:rPr>
              <w:t>1</w:t>
            </w:r>
            <w:r>
              <w:rPr>
                <w:rFonts w:ascii="Arial" w:hAnsi="Arial" w:cs="Arial"/>
                <w:noProof/>
                <w:sz w:val="20"/>
              </w:rPr>
              <w:t>:00</w:t>
            </w:r>
            <w:r w:rsidR="00880878">
              <w:rPr>
                <w:rFonts w:ascii="Arial" w:hAnsi="Arial" w:cs="Arial"/>
                <w:noProof/>
                <w:sz w:val="20"/>
              </w:rPr>
              <w:t xml:space="preserve"> hora centro</w:t>
            </w:r>
          </w:p>
        </w:tc>
        <w:tc>
          <w:tcPr>
            <w:tcW w:w="5103" w:type="dxa"/>
            <w:vMerge w:val="restart"/>
            <w:tcBorders>
              <w:top w:val="single" w:sz="4" w:space="0" w:color="000000"/>
              <w:left w:val="single" w:sz="4" w:space="0" w:color="000000"/>
              <w:right w:val="single" w:sz="4" w:space="0" w:color="000000"/>
            </w:tcBorders>
            <w:vAlign w:val="center"/>
          </w:tcPr>
          <w:p w:rsidR="000E47F6" w:rsidRPr="008477A8" w:rsidRDefault="000E47F6" w:rsidP="00B11F88">
            <w:pPr>
              <w:snapToGrid w:val="0"/>
              <w:spacing w:line="192" w:lineRule="atLeast"/>
              <w:jc w:val="center"/>
              <w:rPr>
                <w:rFonts w:ascii="Arial" w:hAnsi="Arial" w:cs="Arial"/>
                <w:sz w:val="20"/>
                <w:lang w:val="es-MX"/>
              </w:rPr>
            </w:pPr>
            <w:r w:rsidRPr="008477A8">
              <w:rPr>
                <w:rFonts w:ascii="Arial" w:hAnsi="Arial" w:cs="Arial"/>
                <w:sz w:val="20"/>
                <w:lang w:val="es-MX"/>
              </w:rPr>
              <w:t>CompraNet</w:t>
            </w:r>
          </w:p>
          <w:p w:rsidR="000E47F6" w:rsidRPr="00206662" w:rsidRDefault="000E47F6" w:rsidP="00B11F88">
            <w:pPr>
              <w:snapToGrid w:val="0"/>
              <w:spacing w:line="192" w:lineRule="atLeast"/>
              <w:jc w:val="center"/>
              <w:rPr>
                <w:rFonts w:ascii="Arial" w:hAnsi="Arial" w:cs="Arial"/>
                <w:sz w:val="20"/>
              </w:rPr>
            </w:pPr>
            <w:r w:rsidRPr="008477A8">
              <w:rPr>
                <w:rFonts w:ascii="Arial" w:hAnsi="Arial" w:cs="Arial"/>
                <w:b/>
                <w:sz w:val="18"/>
                <w:szCs w:val="18"/>
              </w:rPr>
              <w:t>https://upcp-compranet.hacienda.gob.mx</w:t>
            </w:r>
          </w:p>
        </w:tc>
      </w:tr>
      <w:tr w:rsidR="000E47F6" w:rsidRPr="00206662" w:rsidTr="00880878">
        <w:trPr>
          <w:trHeight w:val="170"/>
        </w:trPr>
        <w:tc>
          <w:tcPr>
            <w:tcW w:w="2269" w:type="dxa"/>
            <w:tcBorders>
              <w:top w:val="single" w:sz="4" w:space="0" w:color="000000"/>
              <w:left w:val="single" w:sz="4" w:space="0" w:color="000000"/>
              <w:bottom w:val="single" w:sz="4" w:space="0" w:color="000000"/>
            </w:tcBorders>
          </w:tcPr>
          <w:p w:rsidR="000E47F6" w:rsidRPr="00206662" w:rsidRDefault="000E47F6" w:rsidP="00D34294">
            <w:pPr>
              <w:spacing w:line="192" w:lineRule="atLeast"/>
              <w:jc w:val="both"/>
              <w:rPr>
                <w:rFonts w:ascii="Arial" w:hAnsi="Arial" w:cs="Arial"/>
                <w:sz w:val="20"/>
              </w:rPr>
            </w:pPr>
            <w:r w:rsidRPr="00206662">
              <w:rPr>
                <w:rFonts w:ascii="Arial" w:hAnsi="Arial" w:cs="Arial"/>
                <w:sz w:val="20"/>
              </w:rPr>
              <w:t>Acto de Presentación y Apertura de Proposiciones.</w:t>
            </w:r>
          </w:p>
        </w:tc>
        <w:tc>
          <w:tcPr>
            <w:tcW w:w="1276" w:type="dxa"/>
            <w:tcBorders>
              <w:top w:val="single" w:sz="4" w:space="0" w:color="000000"/>
              <w:left w:val="single" w:sz="4" w:space="0" w:color="000000"/>
              <w:bottom w:val="single" w:sz="4" w:space="0" w:color="000000"/>
            </w:tcBorders>
          </w:tcPr>
          <w:p w:rsidR="000E47F6" w:rsidRPr="00206662" w:rsidRDefault="00A62222" w:rsidP="007B5FBA">
            <w:pPr>
              <w:spacing w:line="192" w:lineRule="atLeast"/>
              <w:jc w:val="center"/>
              <w:rPr>
                <w:rFonts w:ascii="Arial" w:hAnsi="Arial" w:cs="Arial"/>
                <w:sz w:val="20"/>
              </w:rPr>
            </w:pPr>
            <w:r>
              <w:rPr>
                <w:rFonts w:ascii="Arial" w:hAnsi="Arial" w:cs="Arial"/>
                <w:noProof/>
                <w:sz w:val="20"/>
              </w:rPr>
              <w:t>31</w:t>
            </w:r>
            <w:r w:rsidR="000E47F6" w:rsidRPr="00671017">
              <w:rPr>
                <w:rFonts w:ascii="Arial" w:hAnsi="Arial" w:cs="Arial"/>
                <w:noProof/>
                <w:sz w:val="20"/>
              </w:rPr>
              <w:t>/08/2023</w:t>
            </w:r>
          </w:p>
        </w:tc>
        <w:tc>
          <w:tcPr>
            <w:tcW w:w="1418" w:type="dxa"/>
            <w:tcBorders>
              <w:top w:val="single" w:sz="4" w:space="0" w:color="000000"/>
              <w:left w:val="single" w:sz="4" w:space="0" w:color="000000"/>
              <w:bottom w:val="single" w:sz="4" w:space="0" w:color="000000"/>
            </w:tcBorders>
          </w:tcPr>
          <w:p w:rsidR="000E47F6" w:rsidRPr="00206662" w:rsidRDefault="000E47F6" w:rsidP="00A62222">
            <w:pPr>
              <w:snapToGrid w:val="0"/>
              <w:spacing w:line="192" w:lineRule="atLeast"/>
              <w:jc w:val="center"/>
              <w:rPr>
                <w:rFonts w:ascii="Arial" w:hAnsi="Arial" w:cs="Arial"/>
                <w:sz w:val="20"/>
              </w:rPr>
            </w:pPr>
            <w:r>
              <w:rPr>
                <w:rFonts w:ascii="Arial" w:hAnsi="Arial" w:cs="Arial"/>
                <w:noProof/>
                <w:sz w:val="20"/>
              </w:rPr>
              <w:t>1</w:t>
            </w:r>
            <w:r w:rsidR="00A62222">
              <w:rPr>
                <w:rFonts w:ascii="Arial" w:hAnsi="Arial" w:cs="Arial"/>
                <w:noProof/>
                <w:sz w:val="20"/>
              </w:rPr>
              <w:t>1</w:t>
            </w:r>
            <w:r>
              <w:rPr>
                <w:rFonts w:ascii="Arial" w:hAnsi="Arial" w:cs="Arial"/>
                <w:noProof/>
                <w:sz w:val="20"/>
              </w:rPr>
              <w:t>:00</w:t>
            </w:r>
            <w:r w:rsidR="00880878">
              <w:rPr>
                <w:rFonts w:ascii="Arial" w:hAnsi="Arial" w:cs="Arial"/>
                <w:noProof/>
                <w:sz w:val="20"/>
              </w:rPr>
              <w:t xml:space="preserve"> hora centro</w:t>
            </w:r>
          </w:p>
        </w:tc>
        <w:tc>
          <w:tcPr>
            <w:tcW w:w="5103" w:type="dxa"/>
            <w:vMerge/>
            <w:tcBorders>
              <w:left w:val="single" w:sz="4" w:space="0" w:color="000000"/>
              <w:right w:val="single" w:sz="4" w:space="0" w:color="000000"/>
            </w:tcBorders>
          </w:tcPr>
          <w:p w:rsidR="000E47F6" w:rsidRPr="00206662" w:rsidRDefault="000E47F6" w:rsidP="00D34294">
            <w:pPr>
              <w:snapToGrid w:val="0"/>
              <w:spacing w:line="192" w:lineRule="atLeast"/>
              <w:jc w:val="both"/>
              <w:rPr>
                <w:rFonts w:ascii="Arial" w:hAnsi="Arial" w:cs="Arial"/>
                <w:sz w:val="20"/>
              </w:rPr>
            </w:pPr>
          </w:p>
        </w:tc>
      </w:tr>
      <w:tr w:rsidR="000E47F6" w:rsidRPr="00206662" w:rsidTr="00880878">
        <w:trPr>
          <w:trHeight w:val="170"/>
        </w:trPr>
        <w:tc>
          <w:tcPr>
            <w:tcW w:w="2269" w:type="dxa"/>
            <w:tcBorders>
              <w:top w:val="single" w:sz="4" w:space="0" w:color="000000"/>
              <w:left w:val="single" w:sz="4" w:space="0" w:color="000000"/>
              <w:bottom w:val="single" w:sz="4" w:space="0" w:color="000000"/>
            </w:tcBorders>
          </w:tcPr>
          <w:p w:rsidR="000E47F6" w:rsidRPr="00206662" w:rsidRDefault="000E47F6" w:rsidP="00D34294">
            <w:pPr>
              <w:spacing w:line="192" w:lineRule="atLeast"/>
              <w:jc w:val="both"/>
              <w:rPr>
                <w:rFonts w:ascii="Arial" w:hAnsi="Arial" w:cs="Arial"/>
                <w:sz w:val="20"/>
              </w:rPr>
            </w:pPr>
            <w:r w:rsidRPr="00206662">
              <w:rPr>
                <w:rFonts w:ascii="Arial" w:hAnsi="Arial" w:cs="Arial"/>
                <w:sz w:val="20"/>
              </w:rPr>
              <w:t>Fallo</w:t>
            </w:r>
          </w:p>
        </w:tc>
        <w:tc>
          <w:tcPr>
            <w:tcW w:w="1276" w:type="dxa"/>
            <w:tcBorders>
              <w:top w:val="single" w:sz="4" w:space="0" w:color="000000"/>
              <w:left w:val="single" w:sz="4" w:space="0" w:color="000000"/>
              <w:bottom w:val="single" w:sz="4" w:space="0" w:color="000000"/>
            </w:tcBorders>
          </w:tcPr>
          <w:p w:rsidR="000E47F6" w:rsidRPr="00206662" w:rsidRDefault="00A62222" w:rsidP="00D34294">
            <w:pPr>
              <w:spacing w:line="192" w:lineRule="atLeast"/>
              <w:jc w:val="center"/>
              <w:rPr>
                <w:rFonts w:ascii="Arial" w:hAnsi="Arial" w:cs="Arial"/>
                <w:sz w:val="20"/>
              </w:rPr>
            </w:pPr>
            <w:r>
              <w:rPr>
                <w:rFonts w:ascii="Arial" w:hAnsi="Arial" w:cs="Arial"/>
                <w:noProof/>
                <w:sz w:val="20"/>
              </w:rPr>
              <w:t>14</w:t>
            </w:r>
            <w:r w:rsidR="000E47F6" w:rsidRPr="00671017">
              <w:rPr>
                <w:rFonts w:ascii="Arial" w:hAnsi="Arial" w:cs="Arial"/>
                <w:noProof/>
                <w:sz w:val="20"/>
              </w:rPr>
              <w:t>/09/2023</w:t>
            </w:r>
          </w:p>
        </w:tc>
        <w:tc>
          <w:tcPr>
            <w:tcW w:w="1418" w:type="dxa"/>
            <w:tcBorders>
              <w:top w:val="single" w:sz="4" w:space="0" w:color="000000"/>
              <w:left w:val="single" w:sz="4" w:space="0" w:color="000000"/>
              <w:bottom w:val="single" w:sz="4" w:space="0" w:color="000000"/>
            </w:tcBorders>
          </w:tcPr>
          <w:p w:rsidR="000E47F6" w:rsidRPr="00206662" w:rsidRDefault="000E47F6" w:rsidP="00A62222">
            <w:pPr>
              <w:snapToGrid w:val="0"/>
              <w:spacing w:line="192" w:lineRule="atLeast"/>
              <w:jc w:val="center"/>
              <w:rPr>
                <w:rFonts w:ascii="Arial" w:hAnsi="Arial" w:cs="Arial"/>
                <w:sz w:val="20"/>
              </w:rPr>
            </w:pPr>
            <w:r>
              <w:rPr>
                <w:rFonts w:ascii="Arial" w:hAnsi="Arial" w:cs="Arial"/>
                <w:noProof/>
                <w:sz w:val="20"/>
              </w:rPr>
              <w:t>1</w:t>
            </w:r>
            <w:r w:rsidR="00A62222">
              <w:rPr>
                <w:rFonts w:ascii="Arial" w:hAnsi="Arial" w:cs="Arial"/>
                <w:noProof/>
                <w:sz w:val="20"/>
              </w:rPr>
              <w:t>1</w:t>
            </w:r>
            <w:r>
              <w:rPr>
                <w:rFonts w:ascii="Arial" w:hAnsi="Arial" w:cs="Arial"/>
                <w:noProof/>
                <w:sz w:val="20"/>
              </w:rPr>
              <w:t>:00</w:t>
            </w:r>
            <w:r w:rsidR="00880878">
              <w:rPr>
                <w:rFonts w:ascii="Arial" w:hAnsi="Arial" w:cs="Arial"/>
                <w:noProof/>
                <w:sz w:val="20"/>
              </w:rPr>
              <w:t xml:space="preserve"> hora centro</w:t>
            </w:r>
          </w:p>
        </w:tc>
        <w:tc>
          <w:tcPr>
            <w:tcW w:w="5103" w:type="dxa"/>
            <w:vMerge/>
            <w:tcBorders>
              <w:left w:val="single" w:sz="4" w:space="0" w:color="000000"/>
              <w:bottom w:val="single" w:sz="4" w:space="0" w:color="000000"/>
              <w:right w:val="single" w:sz="4" w:space="0" w:color="000000"/>
            </w:tcBorders>
          </w:tcPr>
          <w:p w:rsidR="000E47F6" w:rsidRPr="00206662" w:rsidRDefault="000E47F6" w:rsidP="00D34294">
            <w:pPr>
              <w:snapToGrid w:val="0"/>
              <w:spacing w:line="192" w:lineRule="atLeast"/>
              <w:jc w:val="both"/>
              <w:rPr>
                <w:rFonts w:ascii="Arial" w:hAnsi="Arial" w:cs="Arial"/>
                <w:sz w:val="20"/>
              </w:rPr>
            </w:pPr>
          </w:p>
        </w:tc>
      </w:tr>
      <w:tr w:rsidR="000E47F6" w:rsidRPr="00206662" w:rsidTr="00880878">
        <w:trPr>
          <w:trHeight w:val="170"/>
        </w:trPr>
        <w:tc>
          <w:tcPr>
            <w:tcW w:w="2269" w:type="dxa"/>
            <w:tcBorders>
              <w:top w:val="single" w:sz="4" w:space="0" w:color="000000"/>
              <w:left w:val="single" w:sz="4" w:space="0" w:color="000000"/>
              <w:bottom w:val="single" w:sz="4" w:space="0" w:color="000000"/>
            </w:tcBorders>
          </w:tcPr>
          <w:p w:rsidR="000E47F6" w:rsidRPr="00206662" w:rsidRDefault="000E47F6" w:rsidP="00D34294">
            <w:pPr>
              <w:spacing w:line="192" w:lineRule="atLeast"/>
              <w:jc w:val="both"/>
              <w:rPr>
                <w:rFonts w:ascii="Arial" w:hAnsi="Arial" w:cs="Arial"/>
                <w:sz w:val="20"/>
              </w:rPr>
            </w:pPr>
            <w:r w:rsidRPr="00206662">
              <w:rPr>
                <w:rFonts w:ascii="Arial" w:hAnsi="Arial" w:cs="Arial"/>
                <w:sz w:val="20"/>
              </w:rPr>
              <w:t>Firma del contrato</w:t>
            </w:r>
          </w:p>
          <w:p w:rsidR="000E47F6" w:rsidRPr="00206662" w:rsidRDefault="000E47F6" w:rsidP="00D34294">
            <w:pPr>
              <w:spacing w:line="192" w:lineRule="atLeast"/>
              <w:jc w:val="both"/>
              <w:rPr>
                <w:rFonts w:ascii="Arial" w:hAnsi="Arial" w:cs="Arial"/>
                <w:sz w:val="20"/>
              </w:rPr>
            </w:pPr>
          </w:p>
        </w:tc>
        <w:tc>
          <w:tcPr>
            <w:tcW w:w="1276" w:type="dxa"/>
            <w:tcBorders>
              <w:top w:val="single" w:sz="4" w:space="0" w:color="000000"/>
              <w:left w:val="single" w:sz="4" w:space="0" w:color="000000"/>
              <w:bottom w:val="single" w:sz="4" w:space="0" w:color="000000"/>
            </w:tcBorders>
          </w:tcPr>
          <w:p w:rsidR="000E47F6" w:rsidRPr="00206662" w:rsidRDefault="000E47F6" w:rsidP="00A62222">
            <w:pPr>
              <w:spacing w:line="192" w:lineRule="atLeast"/>
              <w:jc w:val="center"/>
              <w:rPr>
                <w:rFonts w:ascii="Arial" w:hAnsi="Arial" w:cs="Arial"/>
                <w:sz w:val="20"/>
              </w:rPr>
            </w:pPr>
            <w:r w:rsidRPr="00671017">
              <w:rPr>
                <w:rFonts w:ascii="Arial" w:hAnsi="Arial" w:cs="Arial"/>
                <w:noProof/>
                <w:sz w:val="20"/>
              </w:rPr>
              <w:t>2</w:t>
            </w:r>
            <w:r w:rsidR="00A62222">
              <w:rPr>
                <w:rFonts w:ascii="Arial" w:hAnsi="Arial" w:cs="Arial"/>
                <w:noProof/>
                <w:sz w:val="20"/>
              </w:rPr>
              <w:t>9</w:t>
            </w:r>
            <w:r w:rsidRPr="00671017">
              <w:rPr>
                <w:rFonts w:ascii="Arial" w:hAnsi="Arial" w:cs="Arial"/>
                <w:noProof/>
                <w:sz w:val="20"/>
              </w:rPr>
              <w:t>/09/2023</w:t>
            </w:r>
          </w:p>
        </w:tc>
        <w:tc>
          <w:tcPr>
            <w:tcW w:w="1418" w:type="dxa"/>
            <w:tcBorders>
              <w:top w:val="single" w:sz="4" w:space="0" w:color="000000"/>
              <w:left w:val="single" w:sz="4" w:space="0" w:color="000000"/>
              <w:bottom w:val="single" w:sz="4" w:space="0" w:color="000000"/>
            </w:tcBorders>
          </w:tcPr>
          <w:p w:rsidR="000E47F6" w:rsidRPr="00206662" w:rsidRDefault="000E47F6" w:rsidP="00A62222">
            <w:pPr>
              <w:snapToGrid w:val="0"/>
              <w:spacing w:line="192" w:lineRule="atLeast"/>
              <w:jc w:val="center"/>
              <w:rPr>
                <w:rFonts w:ascii="Arial" w:hAnsi="Arial" w:cs="Arial"/>
                <w:sz w:val="20"/>
              </w:rPr>
            </w:pPr>
            <w:r>
              <w:rPr>
                <w:rFonts w:ascii="Arial" w:hAnsi="Arial" w:cs="Arial"/>
                <w:noProof/>
                <w:sz w:val="20"/>
              </w:rPr>
              <w:t>1</w:t>
            </w:r>
            <w:r w:rsidR="00A62222">
              <w:rPr>
                <w:rFonts w:ascii="Arial" w:hAnsi="Arial" w:cs="Arial"/>
                <w:noProof/>
                <w:sz w:val="20"/>
              </w:rPr>
              <w:t>1</w:t>
            </w:r>
            <w:r>
              <w:rPr>
                <w:rFonts w:ascii="Arial" w:hAnsi="Arial" w:cs="Arial"/>
                <w:noProof/>
                <w:sz w:val="20"/>
              </w:rPr>
              <w:t>:00</w:t>
            </w:r>
            <w:r w:rsidR="00880878">
              <w:rPr>
                <w:rFonts w:ascii="Arial" w:hAnsi="Arial" w:cs="Arial"/>
                <w:noProof/>
                <w:sz w:val="20"/>
              </w:rPr>
              <w:t xml:space="preserve"> hora centro</w:t>
            </w:r>
          </w:p>
        </w:tc>
        <w:tc>
          <w:tcPr>
            <w:tcW w:w="5103" w:type="dxa"/>
            <w:tcBorders>
              <w:top w:val="single" w:sz="4" w:space="0" w:color="000000"/>
              <w:left w:val="single" w:sz="4" w:space="0" w:color="000000"/>
              <w:bottom w:val="single" w:sz="4" w:space="0" w:color="000000"/>
              <w:right w:val="single" w:sz="4" w:space="0" w:color="000000"/>
            </w:tcBorders>
          </w:tcPr>
          <w:p w:rsidR="000E47F6" w:rsidRPr="00206662" w:rsidRDefault="000E47F6" w:rsidP="00D34294">
            <w:pPr>
              <w:snapToGrid w:val="0"/>
              <w:spacing w:line="192" w:lineRule="atLeast"/>
              <w:jc w:val="both"/>
              <w:rPr>
                <w:rFonts w:ascii="Arial" w:hAnsi="Arial" w:cs="Arial"/>
                <w:sz w:val="20"/>
              </w:rPr>
            </w:pPr>
            <w:r w:rsidRPr="00206662">
              <w:rPr>
                <w:rFonts w:ascii="Arial" w:hAnsi="Arial" w:cs="Arial"/>
                <w:sz w:val="20"/>
              </w:rPr>
              <w:t xml:space="preserve">En </w:t>
            </w:r>
            <w:smartTag w:uri="urn:schemas-microsoft-com:office:smarttags" w:element="PersonName">
              <w:smartTagPr>
                <w:attr w:name="ProductID" w:val="la Oficina"/>
              </w:smartTagPr>
              <w:r w:rsidRPr="00206662">
                <w:rPr>
                  <w:rFonts w:ascii="Arial" w:hAnsi="Arial" w:cs="Arial"/>
                  <w:sz w:val="20"/>
                </w:rPr>
                <w:t>la Oficina</w:t>
              </w:r>
            </w:smartTag>
            <w:r w:rsidRPr="00206662">
              <w:rPr>
                <w:rFonts w:ascii="Arial" w:hAnsi="Arial" w:cs="Arial"/>
                <w:sz w:val="20"/>
              </w:rPr>
              <w:t xml:space="preserve"> de Contratos de </w:t>
            </w:r>
            <w:smartTag w:uri="urn:schemas-microsoft-com:office:smarttags" w:element="PersonName">
              <w:smartTagPr>
                <w:attr w:name="ProductID" w:val="la Coordinación"/>
              </w:smartTagPr>
              <w:r w:rsidRPr="00206662">
                <w:rPr>
                  <w:rFonts w:ascii="Arial" w:hAnsi="Arial" w:cs="Arial"/>
                  <w:sz w:val="20"/>
                </w:rPr>
                <w:t>la Coordinación</w:t>
              </w:r>
            </w:smartTag>
            <w:r w:rsidRPr="00206662">
              <w:rPr>
                <w:rFonts w:ascii="Arial" w:hAnsi="Arial" w:cs="Arial"/>
                <w:sz w:val="20"/>
              </w:rPr>
              <w:t xml:space="preserve"> de Abastecimiento y Equipamiento, ubicada en Cuauhtémoc Número 2415 y Venustiano Carranza, </w:t>
            </w:r>
            <w:r w:rsidRPr="00206662">
              <w:rPr>
                <w:rFonts w:ascii="Arial" w:hAnsi="Arial" w:cs="Arial"/>
                <w:sz w:val="20"/>
              </w:rPr>
              <w:lastRenderedPageBreak/>
              <w:t xml:space="preserve">C.P. 23040, Colonia </w:t>
            </w:r>
            <w:smartTag w:uri="urn:schemas-microsoft-com:office:smarttags" w:element="PersonName">
              <w:smartTagPr>
                <w:attr w:name="ProductID" w:val="La Rinconada"/>
              </w:smartTagPr>
              <w:r w:rsidRPr="00206662">
                <w:rPr>
                  <w:rFonts w:ascii="Arial" w:hAnsi="Arial" w:cs="Arial"/>
                  <w:sz w:val="20"/>
                </w:rPr>
                <w:t>La Rinconada</w:t>
              </w:r>
            </w:smartTag>
            <w:r w:rsidRPr="00206662">
              <w:rPr>
                <w:rFonts w:ascii="Arial" w:hAnsi="Arial" w:cs="Arial"/>
                <w:sz w:val="20"/>
              </w:rPr>
              <w:t xml:space="preserve"> en </w:t>
            </w:r>
            <w:smartTag w:uri="urn:schemas-microsoft-com:office:smarttags" w:element="PersonName">
              <w:smartTagPr>
                <w:attr w:name="ProductID" w:val="La Paz"/>
              </w:smartTagPr>
              <w:r w:rsidRPr="00206662">
                <w:rPr>
                  <w:rFonts w:ascii="Arial" w:hAnsi="Arial" w:cs="Arial"/>
                  <w:sz w:val="20"/>
                </w:rPr>
                <w:t>La Paz</w:t>
              </w:r>
            </w:smartTag>
            <w:r w:rsidRPr="00206662">
              <w:rPr>
                <w:rFonts w:ascii="Arial" w:hAnsi="Arial" w:cs="Arial"/>
                <w:sz w:val="20"/>
              </w:rPr>
              <w:t>, Baja California Sur, teléfono y fax número 612 125 6869.</w:t>
            </w:r>
          </w:p>
        </w:tc>
      </w:tr>
    </w:tbl>
    <w:p w:rsidR="000E47F6" w:rsidRPr="00206662" w:rsidRDefault="000E47F6" w:rsidP="001A0850">
      <w:pPr>
        <w:pStyle w:val="Textoindependiente"/>
        <w:spacing w:after="0"/>
        <w:rPr>
          <w:rFonts w:ascii="Arial" w:hAnsi="Arial" w:cs="Arial"/>
          <w:sz w:val="20"/>
        </w:rPr>
      </w:pPr>
    </w:p>
    <w:tbl>
      <w:tblPr>
        <w:tblW w:w="9949" w:type="dxa"/>
        <w:tblInd w:w="107" w:type="dxa"/>
        <w:tblLayout w:type="fixed"/>
        <w:tblLook w:val="0000" w:firstRow="0" w:lastRow="0" w:firstColumn="0" w:lastColumn="0" w:noHBand="0" w:noVBand="0"/>
      </w:tblPr>
      <w:tblGrid>
        <w:gridCol w:w="2978"/>
        <w:gridCol w:w="6971"/>
      </w:tblGrid>
      <w:tr w:rsidR="000E47F6" w:rsidRPr="00206662" w:rsidTr="00D34294">
        <w:tc>
          <w:tcPr>
            <w:tcW w:w="2978" w:type="dxa"/>
            <w:tcBorders>
              <w:top w:val="single" w:sz="4" w:space="0" w:color="000000"/>
              <w:left w:val="single" w:sz="4" w:space="0" w:color="000000"/>
              <w:bottom w:val="single" w:sz="4" w:space="0" w:color="000000"/>
            </w:tcBorders>
          </w:tcPr>
          <w:p w:rsidR="000E47F6" w:rsidRPr="00206662" w:rsidRDefault="000E47F6" w:rsidP="00057AB7">
            <w:pPr>
              <w:pStyle w:val="Default"/>
              <w:rPr>
                <w:sz w:val="19"/>
                <w:szCs w:val="19"/>
              </w:rPr>
            </w:pPr>
            <w:r w:rsidRPr="00206662">
              <w:rPr>
                <w:sz w:val="19"/>
                <w:szCs w:val="19"/>
              </w:rPr>
              <w:t xml:space="preserve">Vigencia del Contrato </w:t>
            </w:r>
          </w:p>
        </w:tc>
        <w:tc>
          <w:tcPr>
            <w:tcW w:w="6971" w:type="dxa"/>
            <w:tcBorders>
              <w:top w:val="single" w:sz="4" w:space="0" w:color="000000"/>
              <w:left w:val="single" w:sz="4" w:space="0" w:color="000000"/>
              <w:bottom w:val="single" w:sz="4" w:space="0" w:color="000000"/>
              <w:right w:val="single" w:sz="4" w:space="0" w:color="000000"/>
            </w:tcBorders>
          </w:tcPr>
          <w:p w:rsidR="000E47F6" w:rsidRPr="00206662" w:rsidRDefault="000E47F6" w:rsidP="00365116">
            <w:pPr>
              <w:pStyle w:val="Default"/>
              <w:rPr>
                <w:sz w:val="19"/>
                <w:szCs w:val="19"/>
              </w:rPr>
            </w:pPr>
            <w:r w:rsidRPr="00671017">
              <w:rPr>
                <w:bCs/>
                <w:noProof/>
                <w:sz w:val="19"/>
                <w:szCs w:val="19"/>
              </w:rPr>
              <w:t>a partir del día siguiente a la notificación del Fallo al 31 de diciembre de 2023</w:t>
            </w:r>
          </w:p>
        </w:tc>
      </w:tr>
      <w:tr w:rsidR="000E47F6" w:rsidRPr="00206662" w:rsidTr="00D34294">
        <w:tc>
          <w:tcPr>
            <w:tcW w:w="2978" w:type="dxa"/>
            <w:tcBorders>
              <w:top w:val="single" w:sz="4" w:space="0" w:color="000000"/>
              <w:left w:val="single" w:sz="4" w:space="0" w:color="000000"/>
              <w:bottom w:val="single" w:sz="4" w:space="0" w:color="000000"/>
            </w:tcBorders>
          </w:tcPr>
          <w:p w:rsidR="000E47F6" w:rsidRPr="00206662" w:rsidRDefault="000E47F6" w:rsidP="00D34294">
            <w:pPr>
              <w:spacing w:after="120"/>
              <w:rPr>
                <w:rFonts w:ascii="Arial" w:hAnsi="Arial" w:cs="Arial"/>
                <w:sz w:val="20"/>
              </w:rPr>
            </w:pPr>
            <w:r w:rsidRPr="00206662">
              <w:rPr>
                <w:rFonts w:ascii="Arial" w:hAnsi="Arial" w:cs="Arial"/>
                <w:sz w:val="20"/>
              </w:rPr>
              <w:t>Reducción de Plazo</w:t>
            </w:r>
          </w:p>
        </w:tc>
        <w:tc>
          <w:tcPr>
            <w:tcW w:w="6971" w:type="dxa"/>
            <w:tcBorders>
              <w:top w:val="single" w:sz="4" w:space="0" w:color="000000"/>
              <w:left w:val="single" w:sz="4" w:space="0" w:color="000000"/>
              <w:bottom w:val="single" w:sz="4" w:space="0" w:color="000000"/>
              <w:right w:val="single" w:sz="4" w:space="0" w:color="000000"/>
            </w:tcBorders>
          </w:tcPr>
          <w:p w:rsidR="000E47F6" w:rsidRPr="00206662" w:rsidRDefault="000E47F6" w:rsidP="00D34294">
            <w:pPr>
              <w:spacing w:after="120"/>
              <w:rPr>
                <w:rFonts w:ascii="Arial" w:hAnsi="Arial" w:cs="Arial"/>
                <w:sz w:val="20"/>
              </w:rPr>
            </w:pPr>
            <w:r w:rsidRPr="00206662">
              <w:rPr>
                <w:rFonts w:ascii="Arial" w:hAnsi="Arial" w:cs="Arial"/>
                <w:sz w:val="20"/>
              </w:rPr>
              <w:t>NO</w:t>
            </w:r>
          </w:p>
        </w:tc>
      </w:tr>
      <w:tr w:rsidR="000E47F6" w:rsidRPr="00206662" w:rsidTr="00D34294">
        <w:tc>
          <w:tcPr>
            <w:tcW w:w="2978" w:type="dxa"/>
            <w:tcBorders>
              <w:top w:val="single" w:sz="4" w:space="0" w:color="000000"/>
              <w:left w:val="single" w:sz="4" w:space="0" w:color="000000"/>
              <w:bottom w:val="single" w:sz="4" w:space="0" w:color="000000"/>
            </w:tcBorders>
          </w:tcPr>
          <w:p w:rsidR="000E47F6" w:rsidRPr="00206662" w:rsidRDefault="000E47F6" w:rsidP="006367F0">
            <w:pPr>
              <w:spacing w:after="120"/>
              <w:rPr>
                <w:rFonts w:ascii="Arial" w:hAnsi="Arial" w:cs="Arial"/>
                <w:sz w:val="20"/>
              </w:rPr>
            </w:pPr>
            <w:r w:rsidRPr="00206662">
              <w:rPr>
                <w:rFonts w:ascii="Arial" w:hAnsi="Arial" w:cs="Arial"/>
                <w:sz w:val="20"/>
              </w:rPr>
              <w:t xml:space="preserve">Tipo de </w:t>
            </w:r>
            <w:r w:rsidRPr="00671017">
              <w:rPr>
                <w:rFonts w:ascii="Arial" w:hAnsi="Arial" w:cs="Arial"/>
                <w:noProof/>
                <w:sz w:val="20"/>
              </w:rPr>
              <w:t>Invitación a cuando menos tres personas</w:t>
            </w:r>
          </w:p>
        </w:tc>
        <w:tc>
          <w:tcPr>
            <w:tcW w:w="6971" w:type="dxa"/>
            <w:tcBorders>
              <w:top w:val="single" w:sz="4" w:space="0" w:color="000000"/>
              <w:left w:val="single" w:sz="4" w:space="0" w:color="000000"/>
              <w:bottom w:val="single" w:sz="4" w:space="0" w:color="000000"/>
              <w:right w:val="single" w:sz="4" w:space="0" w:color="000000"/>
            </w:tcBorders>
          </w:tcPr>
          <w:p w:rsidR="000E47F6" w:rsidRPr="00206662" w:rsidRDefault="000E47F6" w:rsidP="00670F69">
            <w:pPr>
              <w:spacing w:after="120"/>
              <w:rPr>
                <w:rFonts w:ascii="Arial" w:hAnsi="Arial" w:cs="Arial"/>
                <w:sz w:val="20"/>
              </w:rPr>
            </w:pPr>
            <w:r w:rsidRPr="00206662">
              <w:rPr>
                <w:rFonts w:ascii="Arial" w:hAnsi="Arial" w:cs="Arial"/>
                <w:noProof/>
                <w:sz w:val="20"/>
              </w:rPr>
              <w:t>Electrónica</w:t>
            </w:r>
            <w:r w:rsidRPr="00206662">
              <w:rPr>
                <w:rFonts w:ascii="Arial" w:hAnsi="Arial" w:cs="Arial"/>
                <w:sz w:val="20"/>
              </w:rPr>
              <w:t xml:space="preserve"> (artículo 26 Bis, </w:t>
            </w:r>
            <w:r w:rsidRPr="00206662">
              <w:rPr>
                <w:rFonts w:ascii="Arial" w:hAnsi="Arial" w:cs="Arial"/>
                <w:noProof/>
                <w:sz w:val="20"/>
              </w:rPr>
              <w:t>Fracción II</w:t>
            </w:r>
            <w:r w:rsidRPr="00206662">
              <w:rPr>
                <w:rFonts w:ascii="Arial" w:hAnsi="Arial" w:cs="Arial"/>
                <w:sz w:val="20"/>
              </w:rPr>
              <w:t xml:space="preserve">, de </w:t>
            </w:r>
            <w:smartTag w:uri="urn:schemas-microsoft-com:office:smarttags" w:element="PersonName">
              <w:smartTagPr>
                <w:attr w:name="ProductID" w:val="la LAASSP"/>
              </w:smartTagPr>
              <w:r w:rsidRPr="00206662">
                <w:rPr>
                  <w:rFonts w:ascii="Arial" w:hAnsi="Arial" w:cs="Arial"/>
                  <w:sz w:val="20"/>
                </w:rPr>
                <w:t>la LAASSP</w:t>
              </w:r>
            </w:smartTag>
            <w:r w:rsidRPr="00206662">
              <w:rPr>
                <w:rFonts w:ascii="Arial" w:hAnsi="Arial" w:cs="Arial"/>
                <w:sz w:val="20"/>
              </w:rPr>
              <w:t>)</w:t>
            </w:r>
          </w:p>
        </w:tc>
      </w:tr>
      <w:tr w:rsidR="000E47F6" w:rsidRPr="00206662" w:rsidTr="00057AB7">
        <w:tc>
          <w:tcPr>
            <w:tcW w:w="2978" w:type="dxa"/>
            <w:tcBorders>
              <w:left w:val="single" w:sz="4" w:space="0" w:color="000000"/>
              <w:bottom w:val="single" w:sz="4" w:space="0" w:color="auto"/>
            </w:tcBorders>
          </w:tcPr>
          <w:p w:rsidR="000E47F6" w:rsidRPr="00206662" w:rsidRDefault="000E47F6" w:rsidP="00D34294">
            <w:pPr>
              <w:snapToGrid w:val="0"/>
              <w:rPr>
                <w:rFonts w:ascii="Arial" w:hAnsi="Arial" w:cs="Arial"/>
                <w:sz w:val="20"/>
              </w:rPr>
            </w:pPr>
            <w:r w:rsidRPr="00206662">
              <w:rPr>
                <w:rFonts w:ascii="Arial" w:hAnsi="Arial" w:cs="Arial"/>
                <w:sz w:val="20"/>
              </w:rPr>
              <w:t>Forma de Presentación de las Proposiciones.</w:t>
            </w:r>
          </w:p>
        </w:tc>
        <w:tc>
          <w:tcPr>
            <w:tcW w:w="6971" w:type="dxa"/>
            <w:tcBorders>
              <w:left w:val="single" w:sz="4" w:space="0" w:color="000000"/>
              <w:bottom w:val="single" w:sz="4" w:space="0" w:color="auto"/>
              <w:right w:val="single" w:sz="4" w:space="0" w:color="000000"/>
            </w:tcBorders>
          </w:tcPr>
          <w:p w:rsidR="000E47F6" w:rsidRPr="00206662" w:rsidRDefault="000E47F6" w:rsidP="00FF2965">
            <w:pPr>
              <w:snapToGrid w:val="0"/>
              <w:jc w:val="both"/>
              <w:rPr>
                <w:rFonts w:ascii="Arial" w:hAnsi="Arial" w:cs="Arial"/>
                <w:sz w:val="20"/>
              </w:rPr>
            </w:pPr>
            <w:r w:rsidRPr="00206662">
              <w:rPr>
                <w:rFonts w:ascii="Arial" w:hAnsi="Arial" w:cs="Arial"/>
                <w:sz w:val="20"/>
              </w:rPr>
              <w:t xml:space="preserve">Electrónica (artículo 26 Bis, </w:t>
            </w:r>
            <w:r w:rsidRPr="00206662">
              <w:rPr>
                <w:rFonts w:ascii="Arial" w:hAnsi="Arial" w:cs="Arial"/>
                <w:noProof/>
                <w:sz w:val="20"/>
              </w:rPr>
              <w:t>Fracción II</w:t>
            </w:r>
            <w:r w:rsidRPr="00206662">
              <w:rPr>
                <w:rFonts w:ascii="Arial" w:hAnsi="Arial" w:cs="Arial"/>
                <w:sz w:val="20"/>
              </w:rPr>
              <w:t xml:space="preserve">,  de </w:t>
            </w:r>
            <w:smartTag w:uri="urn:schemas-microsoft-com:office:smarttags" w:element="PersonName">
              <w:smartTagPr>
                <w:attr w:name="ProductID" w:val="la LAASSP"/>
              </w:smartTagPr>
              <w:r w:rsidRPr="00206662">
                <w:rPr>
                  <w:rFonts w:ascii="Arial" w:hAnsi="Arial" w:cs="Arial"/>
                  <w:sz w:val="20"/>
                </w:rPr>
                <w:t>la LAASSP</w:t>
              </w:r>
            </w:smartTag>
            <w:r w:rsidRPr="00206662">
              <w:rPr>
                <w:rFonts w:ascii="Arial" w:hAnsi="Arial" w:cs="Arial"/>
                <w:sz w:val="20"/>
              </w:rPr>
              <w:t>), No se recibirán proposiciones enviadas a través de servicio postal o de mensajería</w:t>
            </w:r>
          </w:p>
        </w:tc>
      </w:tr>
      <w:tr w:rsidR="000E47F6" w:rsidRPr="00206662" w:rsidTr="00057AB7">
        <w:tc>
          <w:tcPr>
            <w:tcW w:w="2978" w:type="dxa"/>
            <w:tcBorders>
              <w:top w:val="single" w:sz="4" w:space="0" w:color="auto"/>
              <w:left w:val="single" w:sz="4" w:space="0" w:color="auto"/>
              <w:bottom w:val="single" w:sz="4" w:space="0" w:color="auto"/>
              <w:right w:val="single" w:sz="4" w:space="0" w:color="auto"/>
            </w:tcBorders>
          </w:tcPr>
          <w:p w:rsidR="000E47F6" w:rsidRPr="00206662" w:rsidRDefault="000E47F6" w:rsidP="00057AB7">
            <w:pPr>
              <w:pStyle w:val="Default"/>
              <w:rPr>
                <w:sz w:val="19"/>
                <w:szCs w:val="19"/>
              </w:rPr>
            </w:pPr>
            <w:r w:rsidRPr="00206662">
              <w:rPr>
                <w:sz w:val="19"/>
                <w:szCs w:val="19"/>
              </w:rPr>
              <w:t xml:space="preserve">Criterio de Evaluación </w:t>
            </w:r>
          </w:p>
        </w:tc>
        <w:tc>
          <w:tcPr>
            <w:tcW w:w="6971" w:type="dxa"/>
            <w:tcBorders>
              <w:top w:val="single" w:sz="4" w:space="0" w:color="auto"/>
              <w:left w:val="single" w:sz="4" w:space="0" w:color="auto"/>
              <w:bottom w:val="single" w:sz="4" w:space="0" w:color="auto"/>
              <w:right w:val="single" w:sz="4" w:space="0" w:color="auto"/>
            </w:tcBorders>
          </w:tcPr>
          <w:p w:rsidR="000E47F6" w:rsidRPr="00206662" w:rsidRDefault="000E47F6" w:rsidP="00B11F88">
            <w:pPr>
              <w:pStyle w:val="Default"/>
              <w:rPr>
                <w:sz w:val="19"/>
                <w:szCs w:val="19"/>
              </w:rPr>
            </w:pPr>
            <w:r w:rsidRPr="00206662">
              <w:rPr>
                <w:sz w:val="19"/>
                <w:szCs w:val="19"/>
              </w:rPr>
              <w:t xml:space="preserve">“BINARIO”. (Artículo 36 segundo párrafo, 36 Bis Fracción II, de la LAASSP y 51 segundo párrafo de su Reglamento. </w:t>
            </w:r>
          </w:p>
        </w:tc>
      </w:tr>
    </w:tbl>
    <w:p w:rsidR="000E47F6" w:rsidRPr="00206662" w:rsidRDefault="000E47F6" w:rsidP="00C7065E">
      <w:pPr>
        <w:jc w:val="both"/>
        <w:rPr>
          <w:rFonts w:ascii="Arial" w:hAnsi="Arial" w:cs="Arial"/>
          <w:b/>
          <w:sz w:val="20"/>
        </w:rPr>
      </w:pPr>
    </w:p>
    <w:p w:rsidR="000E47F6" w:rsidRPr="00206662" w:rsidRDefault="000E47F6" w:rsidP="00D34BC2">
      <w:pPr>
        <w:rPr>
          <w:rFonts w:ascii="Arial" w:hAnsi="Arial" w:cs="Arial"/>
          <w:b/>
          <w:bCs/>
          <w:sz w:val="20"/>
        </w:rPr>
      </w:pPr>
      <w:r w:rsidRPr="00206662">
        <w:rPr>
          <w:rFonts w:ascii="Arial" w:hAnsi="Arial" w:cs="Arial"/>
          <w:b/>
          <w:bCs/>
          <w:sz w:val="20"/>
        </w:rPr>
        <w:t>3.2.- Junta de Aclaraciones:</w:t>
      </w:r>
    </w:p>
    <w:p w:rsidR="000E47F6" w:rsidRPr="00206662" w:rsidRDefault="000E47F6" w:rsidP="00D34BC2">
      <w:pPr>
        <w:spacing w:line="192" w:lineRule="exact"/>
        <w:rPr>
          <w:rFonts w:ascii="Arial" w:hAnsi="Arial" w:cs="Arial"/>
          <w:sz w:val="20"/>
        </w:rPr>
      </w:pPr>
    </w:p>
    <w:p w:rsidR="000E47F6" w:rsidRPr="00206662" w:rsidRDefault="000E47F6" w:rsidP="00DC530E">
      <w:pPr>
        <w:numPr>
          <w:ilvl w:val="0"/>
          <w:numId w:val="17"/>
        </w:numPr>
        <w:ind w:left="284" w:hanging="284"/>
        <w:jc w:val="both"/>
        <w:rPr>
          <w:rFonts w:ascii="Arial" w:hAnsi="Arial" w:cs="Arial"/>
          <w:sz w:val="20"/>
        </w:rPr>
      </w:pPr>
      <w:r w:rsidRPr="00206662">
        <w:rPr>
          <w:rFonts w:ascii="Arial" w:hAnsi="Arial" w:cs="Arial"/>
          <w:sz w:val="20"/>
          <w:szCs w:val="19"/>
        </w:rPr>
        <w:t>Con fundamento en los artículos 26 Bis fracción II, 33, 33 Bis de la LAASSP y 46 fracción II de su Reglamento, se desarrollará el Acto de junta de aclaraciones.</w:t>
      </w:r>
      <w:r w:rsidRPr="00206662">
        <w:rPr>
          <w:rFonts w:ascii="Arial" w:hAnsi="Arial" w:cs="Arial"/>
          <w:bCs/>
          <w:sz w:val="22"/>
        </w:rPr>
        <w:t xml:space="preserve"> </w:t>
      </w:r>
      <w:r w:rsidRPr="00206662">
        <w:rPr>
          <w:rFonts w:ascii="Arial" w:hAnsi="Arial" w:cs="Arial"/>
          <w:bCs/>
          <w:sz w:val="20"/>
        </w:rPr>
        <w:t xml:space="preserve">Aquellos interesados que pretendan solicitar aclaraciones a los aspectos contenidos en la Convocatoria, deberán presentar un escrito </w:t>
      </w:r>
      <w:r w:rsidRPr="00206662">
        <w:rPr>
          <w:rFonts w:ascii="Arial" w:hAnsi="Arial" w:cs="Arial"/>
          <w:b/>
          <w:bCs/>
          <w:sz w:val="20"/>
        </w:rPr>
        <w:t>anexo número</w:t>
      </w:r>
      <w:r w:rsidRPr="00206662">
        <w:rPr>
          <w:rFonts w:ascii="Arial" w:hAnsi="Arial" w:cs="Arial"/>
          <w:bCs/>
          <w:sz w:val="20"/>
        </w:rPr>
        <w:t xml:space="preserve"> </w:t>
      </w:r>
      <w:r w:rsidRPr="00206662">
        <w:rPr>
          <w:rFonts w:ascii="Arial" w:hAnsi="Arial" w:cs="Arial"/>
          <w:b/>
          <w:sz w:val="20"/>
        </w:rPr>
        <w:t xml:space="preserve">2 (dos), </w:t>
      </w:r>
      <w:r w:rsidRPr="00206662">
        <w:rPr>
          <w:rFonts w:ascii="Arial" w:hAnsi="Arial" w:cs="Arial"/>
          <w:sz w:val="20"/>
        </w:rPr>
        <w:t xml:space="preserve">manifestando bajo protesta de decir verdad su interés en participar en la presente </w:t>
      </w:r>
      <w:r w:rsidRPr="00671017">
        <w:rPr>
          <w:rFonts w:ascii="Arial" w:hAnsi="Arial" w:cs="Arial"/>
          <w:noProof/>
          <w:sz w:val="20"/>
        </w:rPr>
        <w:t>Invitación a cuando menos tres personas</w:t>
      </w:r>
      <w:r w:rsidRPr="00206662">
        <w:rPr>
          <w:rFonts w:ascii="Arial" w:hAnsi="Arial" w:cs="Arial"/>
          <w:b/>
          <w:sz w:val="20"/>
        </w:rPr>
        <w:t xml:space="preserve">, </w:t>
      </w:r>
      <w:r w:rsidRPr="00206662">
        <w:rPr>
          <w:rFonts w:ascii="Arial" w:hAnsi="Arial" w:cs="Arial"/>
          <w:bCs/>
          <w:sz w:val="20"/>
        </w:rPr>
        <w:t xml:space="preserve">acompañado de las solicitudes de aclaración correspondientes </w:t>
      </w:r>
      <w:r w:rsidRPr="00206662">
        <w:rPr>
          <w:rFonts w:ascii="Arial" w:hAnsi="Arial" w:cs="Arial"/>
          <w:b/>
          <w:bCs/>
          <w:sz w:val="20"/>
        </w:rPr>
        <w:t>anexo número</w:t>
      </w:r>
      <w:r w:rsidRPr="00206662">
        <w:rPr>
          <w:rFonts w:ascii="Arial" w:hAnsi="Arial" w:cs="Arial"/>
          <w:bCs/>
          <w:sz w:val="20"/>
        </w:rPr>
        <w:t xml:space="preserve"> </w:t>
      </w:r>
      <w:r w:rsidRPr="00206662">
        <w:rPr>
          <w:rFonts w:ascii="Arial" w:hAnsi="Arial" w:cs="Arial"/>
          <w:b/>
          <w:sz w:val="20"/>
        </w:rPr>
        <w:t xml:space="preserve">13 (trece) </w:t>
      </w:r>
      <w:r w:rsidRPr="00206662">
        <w:rPr>
          <w:rFonts w:ascii="Arial" w:hAnsi="Arial" w:cs="Arial"/>
          <w:sz w:val="20"/>
        </w:rPr>
        <w:t>firmado</w:t>
      </w:r>
      <w:r w:rsidRPr="00206662">
        <w:rPr>
          <w:rFonts w:ascii="Arial" w:hAnsi="Arial" w:cs="Arial"/>
          <w:b/>
          <w:sz w:val="20"/>
        </w:rPr>
        <w:t xml:space="preserve"> </w:t>
      </w:r>
      <w:r w:rsidRPr="00206662">
        <w:rPr>
          <w:rFonts w:ascii="Arial" w:hAnsi="Arial" w:cs="Arial"/>
          <w:sz w:val="20"/>
        </w:rPr>
        <w:t>por si o en representación de un tercero. En este caso las solicitudes de aclaraciones deberán plantearse de manera concisa, estar directamente vinculadas con la Convocatoria indicando el numeral o punto específico con el cual se relaciona. Las solicitudes que no cumplan con los requisitos señalados, podrán ser desechadas por la convocante.</w:t>
      </w:r>
    </w:p>
    <w:p w:rsidR="000E47F6" w:rsidRPr="00206662" w:rsidRDefault="000E47F6" w:rsidP="00DC530E">
      <w:pPr>
        <w:numPr>
          <w:ilvl w:val="0"/>
          <w:numId w:val="17"/>
        </w:numPr>
        <w:spacing w:after="120"/>
        <w:ind w:left="284" w:hanging="284"/>
        <w:jc w:val="both"/>
        <w:rPr>
          <w:rFonts w:ascii="Arial" w:hAnsi="Arial" w:cs="Arial"/>
          <w:sz w:val="20"/>
        </w:rPr>
      </w:pPr>
      <w:r w:rsidRPr="00206662">
        <w:rPr>
          <w:rFonts w:ascii="Arial" w:hAnsi="Arial" w:cs="Arial"/>
          <w:sz w:val="20"/>
        </w:rPr>
        <w:t xml:space="preserve">Los licitantes deberán enviar las solicitudes de aclaración, a través del sistema electrónico de información pública gubernamental sobre adquisiciones, arrendamientos y servicios (COMPRANET), a más tardar 24 (veinticuatro) horas antes de la fecha y hora en que se realice la junta de aclaraciones, </w:t>
      </w:r>
      <w:r w:rsidRPr="00206662">
        <w:rPr>
          <w:rFonts w:ascii="Arial" w:hAnsi="Arial" w:cs="Arial"/>
          <w:bCs/>
          <w:sz w:val="20"/>
        </w:rPr>
        <w:t>a efecto de que el IMSS esté en posibilidad de analizarlos y hacer las correspondientes aclaraciones en la propia junta.</w:t>
      </w:r>
    </w:p>
    <w:p w:rsidR="000E47F6" w:rsidRPr="00206662" w:rsidRDefault="000E47F6" w:rsidP="00A24357">
      <w:pPr>
        <w:spacing w:after="120"/>
        <w:ind w:left="284"/>
        <w:jc w:val="both"/>
        <w:rPr>
          <w:rFonts w:ascii="Arial" w:hAnsi="Arial" w:cs="Arial"/>
          <w:sz w:val="20"/>
        </w:rPr>
      </w:pPr>
      <w:r w:rsidRPr="00206662">
        <w:rPr>
          <w:rFonts w:ascii="Arial" w:hAnsi="Arial" w:cs="Arial"/>
          <w:sz w:val="20"/>
        </w:rPr>
        <w:t xml:space="preserve">Las solicitudes de aclaración que sean recibidas con posterioridad al plazo antes previsto, </w:t>
      </w:r>
      <w:r w:rsidRPr="00206662">
        <w:rPr>
          <w:rFonts w:ascii="Arial" w:hAnsi="Arial" w:cs="Arial"/>
          <w:sz w:val="20"/>
          <w:lang w:val="es-MX"/>
        </w:rPr>
        <w:t>podrán no ser contestadas por la convocante</w:t>
      </w:r>
      <w:r w:rsidRPr="00206662">
        <w:rPr>
          <w:rFonts w:ascii="Arial" w:hAnsi="Arial" w:cs="Arial"/>
          <w:sz w:val="20"/>
        </w:rPr>
        <w:t xml:space="preserve"> por resultar extemporáneas.</w:t>
      </w:r>
    </w:p>
    <w:p w:rsidR="000E47F6" w:rsidRPr="00206662" w:rsidRDefault="000E47F6" w:rsidP="00DC530E">
      <w:pPr>
        <w:numPr>
          <w:ilvl w:val="0"/>
          <w:numId w:val="17"/>
        </w:numPr>
        <w:suppressAutoHyphens w:val="0"/>
        <w:autoSpaceDE w:val="0"/>
        <w:autoSpaceDN w:val="0"/>
        <w:adjustRightInd w:val="0"/>
        <w:ind w:left="284" w:hanging="284"/>
        <w:jc w:val="both"/>
        <w:rPr>
          <w:rFonts w:ascii="Arial" w:eastAsia="Calibri" w:hAnsi="Arial" w:cs="Arial"/>
          <w:sz w:val="20"/>
          <w:lang w:val="es-MX" w:eastAsia="es-MX"/>
        </w:rPr>
      </w:pPr>
      <w:r w:rsidRPr="00206662">
        <w:rPr>
          <w:rFonts w:ascii="Arial" w:eastAsia="Calibri" w:hAnsi="Arial" w:cs="Arial"/>
          <w:sz w:val="20"/>
          <w:lang w:val="es-MX" w:eastAsia="es-MX"/>
        </w:rPr>
        <w:t>Cuando el escrito se presente fuera del plazo previsto en el artículo 33 Bis de la LAASSP y o al inicio de la junta de aclaraciones, el licitante sólo tendrá derecho a formular preguntas sobre las respuestas que dé la convocante en la mencionada junta. Las solicitudes de aclaración que sean recibidas con posterioridad al plazo antes previsto, no serán contestadas por resultar extemporáneas. Con el objeto de agilizar la junta de aclaraciones, los licitantes además de presentar sus aclaraciones por el sistema COMPRANET</w:t>
      </w:r>
      <w:r>
        <w:rPr>
          <w:rFonts w:ascii="Arial" w:eastAsia="Calibri" w:hAnsi="Arial" w:cs="Arial"/>
          <w:sz w:val="20"/>
          <w:lang w:val="es-MX" w:eastAsia="es-MX"/>
        </w:rPr>
        <w:t xml:space="preserve"> 2023</w:t>
      </w:r>
      <w:r w:rsidRPr="00206662">
        <w:rPr>
          <w:rFonts w:ascii="Arial" w:eastAsia="Calibri" w:hAnsi="Arial" w:cs="Arial"/>
          <w:sz w:val="20"/>
          <w:lang w:val="es-MX" w:eastAsia="es-MX"/>
        </w:rPr>
        <w:t xml:space="preserve">, se solicita atentamente presentarlas en formato WORD. </w:t>
      </w:r>
    </w:p>
    <w:p w:rsidR="000E47F6" w:rsidRPr="00206662" w:rsidRDefault="000E47F6" w:rsidP="00DC530E">
      <w:pPr>
        <w:numPr>
          <w:ilvl w:val="0"/>
          <w:numId w:val="17"/>
        </w:numPr>
        <w:spacing w:after="120"/>
        <w:ind w:left="284" w:hanging="284"/>
        <w:jc w:val="both"/>
        <w:rPr>
          <w:rFonts w:ascii="Arial" w:hAnsi="Arial" w:cs="Arial"/>
          <w:sz w:val="20"/>
          <w:lang w:val="es-ES_tradnl"/>
        </w:rPr>
      </w:pPr>
      <w:r w:rsidRPr="00206662">
        <w:rPr>
          <w:rFonts w:ascii="Arial" w:hAnsi="Arial" w:cs="Arial"/>
          <w:sz w:val="20"/>
          <w:lang w:val="es-ES_tradnl"/>
        </w:rPr>
        <w:t xml:space="preserve">Cualquier modificación a la Convocatoria de la </w:t>
      </w:r>
      <w:r w:rsidRPr="00671017">
        <w:rPr>
          <w:rFonts w:ascii="Arial" w:hAnsi="Arial" w:cs="Arial"/>
          <w:noProof/>
          <w:sz w:val="20"/>
          <w:lang w:val="es-ES_tradnl"/>
        </w:rPr>
        <w:t>Invitación a cuando menos tres personas</w:t>
      </w:r>
      <w:r w:rsidRPr="00206662">
        <w:rPr>
          <w:rFonts w:ascii="Arial" w:hAnsi="Arial" w:cs="Arial"/>
          <w:sz w:val="20"/>
          <w:lang w:val="es-ES_tradnl"/>
        </w:rPr>
        <w:t xml:space="preserve">, incluyendo las que resulten de la o las Juntas de Aclaraciones, formará parte de la Convocatoria y deberán ser consideradas por los licitantes en la elaboración de su propuesta. </w:t>
      </w:r>
    </w:p>
    <w:p w:rsidR="000E47F6" w:rsidRPr="00206662" w:rsidRDefault="000E47F6" w:rsidP="00DC530E">
      <w:pPr>
        <w:numPr>
          <w:ilvl w:val="0"/>
          <w:numId w:val="17"/>
        </w:numPr>
        <w:tabs>
          <w:tab w:val="left" w:pos="284"/>
        </w:tabs>
        <w:suppressAutoHyphens w:val="0"/>
        <w:autoSpaceDE w:val="0"/>
        <w:autoSpaceDN w:val="0"/>
        <w:adjustRightInd w:val="0"/>
        <w:ind w:left="284" w:hanging="284"/>
        <w:jc w:val="both"/>
        <w:rPr>
          <w:rFonts w:ascii="Arial" w:eastAsia="Calibri" w:hAnsi="Arial" w:cs="Arial"/>
          <w:sz w:val="20"/>
          <w:lang w:val="es-MX" w:eastAsia="es-MX"/>
        </w:rPr>
      </w:pPr>
      <w:r w:rsidRPr="00206662">
        <w:rPr>
          <w:rFonts w:ascii="Arial" w:eastAsia="Calibri" w:hAnsi="Arial" w:cs="Arial"/>
          <w:sz w:val="20"/>
          <w:lang w:val="es-MX" w:eastAsia="es-MX"/>
        </w:rPr>
        <w:t>Independientemente de lo anterior, el contenido del acta del evento de la Junta de Aclaraciones podrá ser consultado en el portal de compras del IMSS en el apartado “Transparencia” (http.//compras.imss.gob.mx/), e indistintamente en CompraNet.</w:t>
      </w:r>
    </w:p>
    <w:p w:rsidR="000E47F6" w:rsidRPr="00206662" w:rsidRDefault="000E47F6" w:rsidP="00D34BC2">
      <w:pPr>
        <w:ind w:left="709" w:hanging="283"/>
        <w:jc w:val="both"/>
        <w:rPr>
          <w:rFonts w:ascii="Arial" w:hAnsi="Arial" w:cs="Arial"/>
          <w:sz w:val="20"/>
          <w:lang w:val="es-ES_tradnl"/>
        </w:rPr>
      </w:pPr>
    </w:p>
    <w:p w:rsidR="000E47F6" w:rsidRPr="00206662" w:rsidRDefault="000E47F6" w:rsidP="00D34BC2">
      <w:pPr>
        <w:tabs>
          <w:tab w:val="left" w:pos="426"/>
        </w:tabs>
        <w:jc w:val="both"/>
        <w:rPr>
          <w:rFonts w:ascii="Arial" w:hAnsi="Arial" w:cs="Arial"/>
          <w:b/>
          <w:bCs/>
          <w:sz w:val="20"/>
        </w:rPr>
      </w:pPr>
      <w:r w:rsidRPr="00206662">
        <w:rPr>
          <w:rFonts w:ascii="Arial" w:hAnsi="Arial" w:cs="Arial"/>
          <w:b/>
          <w:bCs/>
          <w:sz w:val="20"/>
        </w:rPr>
        <w:t>3.3.-  Presentación y Apertura de Proposiciones.</w:t>
      </w:r>
    </w:p>
    <w:p w:rsidR="000E47F6" w:rsidRPr="00206662" w:rsidRDefault="000E47F6" w:rsidP="00D34BC2">
      <w:pPr>
        <w:tabs>
          <w:tab w:val="left" w:pos="426"/>
        </w:tabs>
        <w:jc w:val="both"/>
        <w:rPr>
          <w:rFonts w:ascii="Arial" w:hAnsi="Arial" w:cs="Arial"/>
          <w:sz w:val="18"/>
          <w:szCs w:val="19"/>
        </w:rPr>
      </w:pPr>
    </w:p>
    <w:p w:rsidR="000E47F6" w:rsidRPr="00206662" w:rsidRDefault="000E47F6" w:rsidP="00044918">
      <w:pPr>
        <w:tabs>
          <w:tab w:val="left" w:pos="6585"/>
        </w:tabs>
        <w:jc w:val="both"/>
        <w:rPr>
          <w:rFonts w:ascii="Arial" w:hAnsi="Arial" w:cs="Arial"/>
          <w:sz w:val="20"/>
          <w:szCs w:val="22"/>
          <w:lang w:val="es-MX"/>
        </w:rPr>
      </w:pPr>
      <w:r w:rsidRPr="00206662">
        <w:rPr>
          <w:rFonts w:ascii="Arial" w:hAnsi="Arial" w:cs="Arial"/>
          <w:sz w:val="20"/>
          <w:szCs w:val="22"/>
          <w:lang w:val="es-MX"/>
        </w:rPr>
        <w:t xml:space="preserve">Conforme a lo dispuesto por el artículo 26 Bis, fracción II de la LAASSP, la entrega de proposiciones se deberá realizar a través del sistema CompraNet; para tal efecto, con fundamento en el artículo 27 de la LAASSP y de conformidad al “Acuerdo por el que se establecen las disposiciones que se deberán observar para la utilización </w:t>
      </w:r>
      <w:r w:rsidRPr="00206662">
        <w:rPr>
          <w:rFonts w:ascii="Arial" w:hAnsi="Arial" w:cs="Arial"/>
          <w:sz w:val="20"/>
          <w:szCs w:val="22"/>
          <w:lang w:val="es-MX"/>
        </w:rPr>
        <w:lastRenderedPageBreak/>
        <w:t>del Sistema Electrónico de Información Pública Gubernamental denominado CompraNet”, publicado en el Diario Oficial de la Federación el 28 de junio de 2011, los licitantes deberán certificarse previamente por la Secretaría de la Función Pública, debiendo observar lo dispuesto en dicho Acuerdo para efectos del acceso y uso de CompraNet.</w:t>
      </w:r>
    </w:p>
    <w:p w:rsidR="000E47F6" w:rsidRPr="00206662" w:rsidRDefault="000E47F6" w:rsidP="00D34BC2">
      <w:pPr>
        <w:tabs>
          <w:tab w:val="left" w:pos="426"/>
        </w:tabs>
        <w:jc w:val="both"/>
        <w:rPr>
          <w:rFonts w:ascii="Arial" w:hAnsi="Arial" w:cs="Arial"/>
          <w:sz w:val="20"/>
          <w:szCs w:val="19"/>
        </w:rPr>
      </w:pPr>
    </w:p>
    <w:p w:rsidR="000E47F6" w:rsidRPr="00206662" w:rsidRDefault="000E47F6" w:rsidP="00D34BC2">
      <w:pPr>
        <w:tabs>
          <w:tab w:val="left" w:pos="426"/>
        </w:tabs>
        <w:jc w:val="both"/>
        <w:rPr>
          <w:rFonts w:ascii="Arial" w:hAnsi="Arial" w:cs="Arial"/>
          <w:b/>
          <w:bCs/>
          <w:sz w:val="20"/>
        </w:rPr>
      </w:pPr>
      <w:r w:rsidRPr="00206662">
        <w:rPr>
          <w:rFonts w:ascii="Arial" w:hAnsi="Arial" w:cs="Arial"/>
          <w:sz w:val="20"/>
          <w:szCs w:val="19"/>
        </w:rPr>
        <w:t>Con fundamento en los artículos 34 de la LAASSP, 47 y 48 de su Reglamento, se desarrollará el evento de Presentac</w:t>
      </w:r>
      <w:r w:rsidRPr="00206662">
        <w:rPr>
          <w:rFonts w:ascii="Arial" w:hAnsi="Arial" w:cs="Arial"/>
          <w:sz w:val="20"/>
        </w:rPr>
        <w:t>ión y Apertura de Proposiciones.</w:t>
      </w:r>
    </w:p>
    <w:p w:rsidR="000E47F6" w:rsidRPr="00206662" w:rsidRDefault="000E47F6" w:rsidP="00D34BC2">
      <w:pPr>
        <w:spacing w:line="192" w:lineRule="exact"/>
        <w:jc w:val="both"/>
        <w:rPr>
          <w:rFonts w:ascii="Arial" w:hAnsi="Arial" w:cs="Arial"/>
          <w:b/>
          <w:i/>
          <w:sz w:val="20"/>
          <w:u w:val="single"/>
        </w:rPr>
      </w:pPr>
    </w:p>
    <w:p w:rsidR="000E47F6" w:rsidRPr="008E6CFB" w:rsidRDefault="000E47F6" w:rsidP="002C506F">
      <w:pPr>
        <w:pStyle w:val="Texto0"/>
        <w:numPr>
          <w:ilvl w:val="0"/>
          <w:numId w:val="11"/>
        </w:numPr>
        <w:spacing w:after="0" w:line="240" w:lineRule="auto"/>
        <w:ind w:left="714" w:hanging="357"/>
        <w:rPr>
          <w:rFonts w:cs="Arial"/>
          <w:sz w:val="20"/>
          <w:lang w:eastAsia="en-US"/>
        </w:rPr>
      </w:pPr>
      <w:r w:rsidRPr="008E6CFB">
        <w:rPr>
          <w:rFonts w:cs="Arial"/>
          <w:sz w:val="20"/>
          <w:lang w:eastAsia="en-US"/>
        </w:rPr>
        <w:t>Con fundamento en los artículos 26 Bis fracción II y 34 de la LAASSP, los licitantes deberán remitir a través del Sistema CompraNet, la documentación legal, su propuesta técnica y económica firmadas con la firma electrónica avanzada que emite el SAT al licitante (ya sea persona moral o física) para el cumplimiento de sus obligaciones fiscales.</w:t>
      </w:r>
    </w:p>
    <w:p w:rsidR="000E47F6" w:rsidRPr="008E6CFB" w:rsidRDefault="000E47F6" w:rsidP="002C506F">
      <w:pPr>
        <w:pStyle w:val="Texto0"/>
        <w:numPr>
          <w:ilvl w:val="0"/>
          <w:numId w:val="11"/>
        </w:numPr>
        <w:spacing w:after="0" w:line="240" w:lineRule="auto"/>
        <w:ind w:left="714" w:hanging="357"/>
        <w:rPr>
          <w:rFonts w:cs="Arial"/>
          <w:sz w:val="20"/>
          <w:lang w:eastAsia="en-US"/>
        </w:rPr>
      </w:pPr>
      <w:r w:rsidRPr="008E6CFB">
        <w:rPr>
          <w:rFonts w:cs="Arial"/>
          <w:sz w:val="20"/>
          <w:lang w:eastAsia="en-US"/>
        </w:rPr>
        <w:t>En caso de persona moral, no se aceptará la firma electrónica del Representante Legal toda vez que esa firma es única y exclusivamente en carácter de persona física y no como firma electrónica de persona moral.</w:t>
      </w:r>
    </w:p>
    <w:p w:rsidR="000E47F6" w:rsidRPr="008E6CFB" w:rsidRDefault="000E47F6" w:rsidP="002C506F">
      <w:pPr>
        <w:pStyle w:val="Texto0"/>
        <w:numPr>
          <w:ilvl w:val="0"/>
          <w:numId w:val="11"/>
        </w:numPr>
        <w:spacing w:after="0" w:line="240" w:lineRule="auto"/>
        <w:ind w:left="714" w:hanging="357"/>
        <w:rPr>
          <w:rFonts w:cs="Arial"/>
          <w:sz w:val="20"/>
          <w:lang w:eastAsia="en-US"/>
        </w:rPr>
      </w:pPr>
      <w:r w:rsidRPr="008E6CFB">
        <w:rPr>
          <w:rFonts w:cs="Arial"/>
          <w:sz w:val="20"/>
          <w:lang w:eastAsia="en-US"/>
        </w:rPr>
        <w:t xml:space="preserve">La falta de firma electrónica en la propuesta técnica y económica será motivo de </w:t>
      </w:r>
      <w:proofErr w:type="spellStart"/>
      <w:r w:rsidRPr="008E6CFB">
        <w:rPr>
          <w:rFonts w:cs="Arial"/>
          <w:sz w:val="20"/>
          <w:lang w:eastAsia="en-US"/>
        </w:rPr>
        <w:t>desechamiento</w:t>
      </w:r>
      <w:proofErr w:type="spellEnd"/>
      <w:r w:rsidRPr="008E6CFB">
        <w:rPr>
          <w:rFonts w:cs="Arial"/>
          <w:sz w:val="20"/>
          <w:lang w:eastAsia="en-US"/>
        </w:rPr>
        <w:t>, pues afecta la solvencia de la misma.</w:t>
      </w:r>
    </w:p>
    <w:p w:rsidR="000E47F6" w:rsidRPr="00206662" w:rsidRDefault="000E47F6" w:rsidP="005B3AC2">
      <w:pPr>
        <w:numPr>
          <w:ilvl w:val="0"/>
          <w:numId w:val="11"/>
        </w:numPr>
        <w:tabs>
          <w:tab w:val="left" w:pos="709"/>
        </w:tabs>
        <w:jc w:val="both"/>
        <w:rPr>
          <w:rFonts w:ascii="Arial" w:hAnsi="Arial" w:cs="Arial"/>
          <w:bCs/>
          <w:sz w:val="20"/>
        </w:rPr>
      </w:pPr>
      <w:r w:rsidRPr="008E6CFB">
        <w:rPr>
          <w:rFonts w:ascii="Arial" w:hAnsi="Arial" w:cs="Arial"/>
          <w:sz w:val="20"/>
          <w:szCs w:val="22"/>
          <w:lang w:val="es-MX"/>
        </w:rPr>
        <w:t>Para el envío de las proposiciones, que contienen la propuesta técnica y económica, así como los documentos legales y administrativos requeridos</w:t>
      </w:r>
      <w:r w:rsidRPr="00206662">
        <w:rPr>
          <w:rFonts w:ascii="Arial" w:hAnsi="Arial" w:cs="Arial"/>
          <w:sz w:val="20"/>
          <w:szCs w:val="22"/>
          <w:lang w:val="es-MX"/>
        </w:rPr>
        <w:t xml:space="preserve"> por la convocante en esta Convocatoria, el licitante deberá utilizar exclusivamente CompraNet</w:t>
      </w:r>
      <w:r w:rsidRPr="00206662">
        <w:rPr>
          <w:rFonts w:ascii="Arial" w:hAnsi="Arial" w:cs="Arial"/>
          <w:bCs/>
          <w:sz w:val="20"/>
        </w:rPr>
        <w:t>.</w:t>
      </w:r>
    </w:p>
    <w:p w:rsidR="000E47F6" w:rsidRPr="00206662" w:rsidRDefault="000E47F6" w:rsidP="005B3AC2">
      <w:pPr>
        <w:numPr>
          <w:ilvl w:val="0"/>
          <w:numId w:val="11"/>
        </w:numPr>
        <w:jc w:val="both"/>
        <w:rPr>
          <w:rFonts w:ascii="Arial" w:hAnsi="Arial" w:cs="Arial"/>
          <w:sz w:val="20"/>
          <w:szCs w:val="22"/>
          <w:lang w:val="es-MX"/>
        </w:rPr>
      </w:pPr>
      <w:r w:rsidRPr="00206662">
        <w:rPr>
          <w:rFonts w:ascii="Arial" w:hAnsi="Arial" w:cs="Arial"/>
          <w:sz w:val="20"/>
          <w:szCs w:val="22"/>
          <w:lang w:val="es-MX"/>
        </w:rPr>
        <w:t>Se hace la mención de que CompraNet recomienda que el tamaño de cada archivo a cargar sea de hasta 25 Mb; sin embargo, el sistema acepta archivos de máximo 100 Mb.</w:t>
      </w:r>
    </w:p>
    <w:p w:rsidR="000E47F6" w:rsidRPr="00206662" w:rsidRDefault="000E47F6" w:rsidP="005B3AC2">
      <w:pPr>
        <w:numPr>
          <w:ilvl w:val="0"/>
          <w:numId w:val="11"/>
        </w:numPr>
        <w:tabs>
          <w:tab w:val="left" w:pos="709"/>
        </w:tabs>
        <w:jc w:val="both"/>
        <w:rPr>
          <w:rFonts w:ascii="Arial" w:hAnsi="Arial" w:cs="Arial"/>
          <w:bCs/>
          <w:sz w:val="18"/>
        </w:rPr>
      </w:pPr>
      <w:r w:rsidRPr="00206662">
        <w:rPr>
          <w:rFonts w:ascii="Arial" w:hAnsi="Arial" w:cs="Arial"/>
          <w:sz w:val="20"/>
          <w:szCs w:val="22"/>
          <w:lang w:val="es-MX"/>
        </w:rPr>
        <w:t>Los documentos que integren la proposición conforme a lo señalado en los numerales anteriores, a elección del licitante deberán enviarse en alguno de los formatos siguientes: Microsoft Word y Excel para Windows versión 97-2010, PDF y archivos de imagen tipo: JPG o GIF, éstos podrán cargarse al sistema en carpetas comprimidas tipo: ZIP o RAR.</w:t>
      </w:r>
    </w:p>
    <w:p w:rsidR="000E47F6" w:rsidRPr="00206662" w:rsidRDefault="000E47F6" w:rsidP="005B3AC2">
      <w:pPr>
        <w:numPr>
          <w:ilvl w:val="0"/>
          <w:numId w:val="11"/>
        </w:numPr>
        <w:tabs>
          <w:tab w:val="left" w:pos="709"/>
        </w:tabs>
        <w:jc w:val="both"/>
        <w:rPr>
          <w:rFonts w:ascii="Arial" w:hAnsi="Arial" w:cs="Arial"/>
          <w:bCs/>
          <w:sz w:val="20"/>
        </w:rPr>
      </w:pPr>
      <w:r w:rsidRPr="00206662">
        <w:rPr>
          <w:rFonts w:ascii="Arial" w:hAnsi="Arial" w:cs="Arial"/>
          <w:bCs/>
          <w:sz w:val="20"/>
        </w:rPr>
        <w:t xml:space="preserve">Una vez recibidas las proposiciones que hayan sido enviadas por medios electrónicos, se procederá a la apertura de todos los sobres, haciéndose constar la presentación cuantitativa de la documentación allegada, sin que ello implique la evaluación cualitativa de su contenido; por lo que, en el caso de que algún licitante omita la presentación de algún documento o faltare algún requisito, no será motivo de evaluación o </w:t>
      </w:r>
      <w:proofErr w:type="spellStart"/>
      <w:r w:rsidRPr="00206662">
        <w:rPr>
          <w:rFonts w:ascii="Arial" w:hAnsi="Arial" w:cs="Arial"/>
          <w:bCs/>
          <w:sz w:val="20"/>
        </w:rPr>
        <w:t>desechamiento</w:t>
      </w:r>
      <w:proofErr w:type="spellEnd"/>
      <w:r w:rsidRPr="00206662">
        <w:rPr>
          <w:rFonts w:ascii="Arial" w:hAnsi="Arial" w:cs="Arial"/>
          <w:bCs/>
          <w:sz w:val="20"/>
        </w:rPr>
        <w:t xml:space="preserve"> en ese momento, haciéndose constar de ser posible en el formato de entrega de los documentos que integran la proposición </w:t>
      </w:r>
      <w:r w:rsidRPr="00206662">
        <w:rPr>
          <w:rFonts w:ascii="Arial" w:hAnsi="Arial" w:cs="Arial"/>
          <w:b/>
          <w:sz w:val="20"/>
        </w:rPr>
        <w:t>Anexo Número 1 (uno)</w:t>
      </w:r>
      <w:r w:rsidRPr="00206662">
        <w:rPr>
          <w:rFonts w:ascii="Arial" w:hAnsi="Arial" w:cs="Arial"/>
          <w:bCs/>
          <w:sz w:val="20"/>
        </w:rPr>
        <w:t>.</w:t>
      </w:r>
    </w:p>
    <w:p w:rsidR="000E47F6" w:rsidRPr="00206662" w:rsidRDefault="000E47F6" w:rsidP="005B3AC2">
      <w:pPr>
        <w:numPr>
          <w:ilvl w:val="0"/>
          <w:numId w:val="11"/>
        </w:numPr>
        <w:suppressAutoHyphens w:val="0"/>
        <w:autoSpaceDE w:val="0"/>
        <w:autoSpaceDN w:val="0"/>
        <w:adjustRightInd w:val="0"/>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 xml:space="preserve">Para el envío de la proposición por medios remotos de comunicación electrónica, el licitante deberá utilizar exclusivamente el sistema COMPRANET </w:t>
      </w:r>
      <w:r>
        <w:rPr>
          <w:rFonts w:ascii="Arial" w:eastAsia="Calibri" w:hAnsi="Arial" w:cs="Arial"/>
          <w:color w:val="000000"/>
          <w:sz w:val="20"/>
          <w:lang w:val="es-MX" w:eastAsia="es-MX"/>
        </w:rPr>
        <w:t>2023</w:t>
      </w:r>
      <w:r w:rsidRPr="00206662">
        <w:rPr>
          <w:rFonts w:ascii="Arial" w:eastAsia="Calibri" w:hAnsi="Arial" w:cs="Arial"/>
          <w:color w:val="000000"/>
          <w:sz w:val="20"/>
          <w:lang w:val="es-MX" w:eastAsia="es-MX"/>
        </w:rPr>
        <w:t xml:space="preserve">. </w:t>
      </w:r>
    </w:p>
    <w:p w:rsidR="000E47F6" w:rsidRPr="00206662" w:rsidRDefault="000E47F6" w:rsidP="005B3AC2">
      <w:pPr>
        <w:numPr>
          <w:ilvl w:val="0"/>
          <w:numId w:val="11"/>
        </w:numPr>
        <w:tabs>
          <w:tab w:val="left" w:pos="567"/>
        </w:tabs>
        <w:jc w:val="both"/>
        <w:rPr>
          <w:rFonts w:ascii="Arial" w:hAnsi="Arial" w:cs="Arial"/>
          <w:bCs/>
          <w:sz w:val="20"/>
        </w:rPr>
      </w:pPr>
      <w:r w:rsidRPr="00206662">
        <w:rPr>
          <w:rFonts w:ascii="Arial" w:hAnsi="Arial" w:cs="Arial"/>
          <w:bCs/>
          <w:sz w:val="20"/>
        </w:rPr>
        <w:t xml:space="preserve">  </w:t>
      </w:r>
      <w:r w:rsidRPr="00206662">
        <w:rPr>
          <w:rFonts w:ascii="Arial" w:hAnsi="Arial" w:cs="Arial"/>
          <w:sz w:val="20"/>
        </w:rPr>
        <w:t xml:space="preserve">En el supuesto de las proposiciones presentadas a través de medios remotos de comunicación electrónica, </w:t>
      </w:r>
      <w:r w:rsidRPr="00206662">
        <w:rPr>
          <w:rFonts w:ascii="Arial" w:hAnsi="Arial" w:cs="Arial"/>
          <w:bCs/>
          <w:sz w:val="20"/>
        </w:rPr>
        <w:t>y que durante el acto, por causas de fuerza mayor, ajenas a la</w:t>
      </w:r>
      <w:r w:rsidRPr="00206662">
        <w:rPr>
          <w:rFonts w:ascii="Arial" w:hAnsi="Arial" w:cs="Arial"/>
          <w:b/>
          <w:bCs/>
          <w:sz w:val="20"/>
        </w:rPr>
        <w:t xml:space="preserve"> </w:t>
      </w:r>
      <w:r w:rsidRPr="00206662">
        <w:rPr>
          <w:rFonts w:ascii="Arial" w:hAnsi="Arial" w:cs="Arial"/>
          <w:bCs/>
          <w:sz w:val="20"/>
        </w:rPr>
        <w:t>SFP o de la convocante, no sea posible abrir los archivos que contengan las proposiciones enviadas por medios remotos de comunicación electrónica, el acto se reanudará a partir de que se restablezcan las condiciones que dieron origen a la interrupción.</w:t>
      </w:r>
    </w:p>
    <w:p w:rsidR="000E47F6" w:rsidRPr="00206662" w:rsidRDefault="000E47F6" w:rsidP="00DC530E">
      <w:pPr>
        <w:numPr>
          <w:ilvl w:val="0"/>
          <w:numId w:val="14"/>
        </w:numPr>
        <w:tabs>
          <w:tab w:val="left" w:pos="993"/>
        </w:tabs>
        <w:ind w:left="993" w:hanging="285"/>
        <w:jc w:val="both"/>
        <w:rPr>
          <w:rFonts w:ascii="Arial" w:hAnsi="Arial" w:cs="Arial"/>
          <w:bCs/>
          <w:sz w:val="20"/>
        </w:rPr>
      </w:pPr>
      <w:r w:rsidRPr="00206662">
        <w:rPr>
          <w:rFonts w:ascii="Arial" w:hAnsi="Arial" w:cs="Arial"/>
          <w:bCs/>
          <w:sz w:val="20"/>
        </w:rPr>
        <w:t>En el caso del supuesto anterior, se tendrán por no presentadas las proposiciones y la demás documentación requerida por la Convocante, cuando los sobres en los que se contenga dicha información, tengan virus informáticos o no puedan abrirse por cualquier causa motivada por problemas técnicos imputables a sus programas o USB.</w:t>
      </w:r>
    </w:p>
    <w:p w:rsidR="000E47F6" w:rsidRPr="00206662" w:rsidRDefault="000E47F6" w:rsidP="00DC530E">
      <w:pPr>
        <w:numPr>
          <w:ilvl w:val="0"/>
          <w:numId w:val="14"/>
        </w:numPr>
        <w:tabs>
          <w:tab w:val="left" w:pos="993"/>
        </w:tabs>
        <w:ind w:left="993" w:hanging="285"/>
        <w:jc w:val="both"/>
        <w:rPr>
          <w:rFonts w:ascii="Arial" w:hAnsi="Arial" w:cs="Arial"/>
          <w:bCs/>
          <w:sz w:val="20"/>
        </w:rPr>
      </w:pPr>
      <w:r w:rsidRPr="00206662">
        <w:rPr>
          <w:rFonts w:ascii="Arial" w:hAnsi="Arial" w:cs="Arial"/>
          <w:bCs/>
          <w:sz w:val="20"/>
        </w:rPr>
        <w:t>No obstante lo anterior, la Convocante intentará abrir los archivos más de una vez, preferentemente en presencia del representante del Área de Auditoría, Quejas y Responsabilidades, con los programas Word, Excel y PDF, en caso de que se confirme que el archivo contiene algún virus informático, o está alterado por causas ajenas a la convocante o a COMPRANET, la proposición se tendrá por no presentada. En caso de ausencia del OIC se procederá con quienes se encuentren presentes.</w:t>
      </w:r>
    </w:p>
    <w:p w:rsidR="000E47F6" w:rsidRPr="00206662" w:rsidRDefault="000E47F6" w:rsidP="005B3AC2">
      <w:pPr>
        <w:numPr>
          <w:ilvl w:val="0"/>
          <w:numId w:val="11"/>
        </w:numPr>
        <w:tabs>
          <w:tab w:val="left" w:pos="709"/>
        </w:tabs>
        <w:jc w:val="both"/>
        <w:rPr>
          <w:rFonts w:eastAsia="Calibri"/>
          <w:sz w:val="20"/>
        </w:rPr>
      </w:pPr>
      <w:r w:rsidRPr="00206662">
        <w:rPr>
          <w:rFonts w:ascii="Arial" w:hAnsi="Arial" w:cs="Arial"/>
          <w:bCs/>
          <w:sz w:val="20"/>
        </w:rPr>
        <w:t xml:space="preserve">Con posterioridad se realizará la evaluación integral de las proposiciones, el resultado de dicha revisión o análisis, se dará a conocer en el Fallo correspondiente. </w:t>
      </w:r>
    </w:p>
    <w:p w:rsidR="000E47F6" w:rsidRPr="00206662" w:rsidRDefault="000E47F6" w:rsidP="005B3AC2">
      <w:pPr>
        <w:numPr>
          <w:ilvl w:val="0"/>
          <w:numId w:val="11"/>
        </w:numPr>
        <w:tabs>
          <w:tab w:val="left" w:pos="709"/>
        </w:tabs>
        <w:jc w:val="both"/>
        <w:rPr>
          <w:rFonts w:ascii="Arial" w:eastAsia="Calibri" w:hAnsi="Arial" w:cs="Arial"/>
          <w:sz w:val="18"/>
        </w:rPr>
      </w:pPr>
      <w:r w:rsidRPr="00206662">
        <w:rPr>
          <w:rFonts w:ascii="Arial" w:hAnsi="Arial" w:cs="Arial"/>
          <w:sz w:val="20"/>
          <w:szCs w:val="22"/>
          <w:lang w:val="es-MX"/>
        </w:rPr>
        <w:lastRenderedPageBreak/>
        <w:t xml:space="preserve">Preferentemente, deberán identificarse cada una de las páginas que integran la proposición económica y técnica con los datos siguientes: Registro Federal de Contribuyentes y número de </w:t>
      </w:r>
      <w:r w:rsidRPr="00671017">
        <w:rPr>
          <w:rFonts w:ascii="Arial" w:hAnsi="Arial" w:cs="Arial"/>
          <w:noProof/>
          <w:sz w:val="20"/>
          <w:szCs w:val="22"/>
          <w:lang w:val="es-MX"/>
        </w:rPr>
        <w:t>Invitación a cuando menos tres personas</w:t>
      </w:r>
      <w:r w:rsidRPr="00206662">
        <w:rPr>
          <w:rFonts w:ascii="Arial" w:hAnsi="Arial" w:cs="Arial"/>
          <w:sz w:val="20"/>
          <w:szCs w:val="22"/>
          <w:lang w:val="es-MX"/>
        </w:rPr>
        <w:t>, cuando ello técnicamente sea posible; dicha identificación deberá reflejarse en su caso, en la impresión que se realice de los documentos durante el acto de presentación y apertura de proposiciones.</w:t>
      </w:r>
    </w:p>
    <w:p w:rsidR="000E47F6" w:rsidRPr="00206662" w:rsidRDefault="000E47F6" w:rsidP="005B3AC2">
      <w:pPr>
        <w:numPr>
          <w:ilvl w:val="0"/>
          <w:numId w:val="11"/>
        </w:numPr>
        <w:tabs>
          <w:tab w:val="left" w:pos="709"/>
        </w:tabs>
        <w:jc w:val="both"/>
        <w:rPr>
          <w:rFonts w:ascii="Arial" w:hAnsi="Arial" w:cs="Arial"/>
          <w:bCs/>
          <w:sz w:val="20"/>
        </w:rPr>
      </w:pPr>
      <w:r w:rsidRPr="00206662">
        <w:rPr>
          <w:rFonts w:ascii="Arial" w:hAnsi="Arial" w:cs="Arial"/>
          <w:bCs/>
          <w:sz w:val="20"/>
        </w:rPr>
        <w:t xml:space="preserve">Los licitantes que deseen participar, sólo podrán presentar una proposición en el presente procedimiento de contratación. Una vez recibidas las proposiciones en la fecha, hora y lugar establecidos, éstas no podrán retirarse retractarse, modificarse, alterarse o dejarse sin efecto, por lo que deberán considerarse vigentes dentro del presente procedimiento y hasta su conclusión. </w:t>
      </w:r>
    </w:p>
    <w:p w:rsidR="000E47F6" w:rsidRPr="00206662" w:rsidRDefault="000E47F6" w:rsidP="005B3AC2">
      <w:pPr>
        <w:numPr>
          <w:ilvl w:val="0"/>
          <w:numId w:val="11"/>
        </w:numPr>
        <w:tabs>
          <w:tab w:val="left" w:pos="709"/>
        </w:tabs>
        <w:jc w:val="both"/>
        <w:rPr>
          <w:rFonts w:ascii="Arial" w:hAnsi="Arial" w:cs="Arial"/>
          <w:bCs/>
          <w:sz w:val="20"/>
        </w:rPr>
      </w:pPr>
      <w:r w:rsidRPr="00206662">
        <w:rPr>
          <w:rFonts w:ascii="Arial" w:hAnsi="Arial" w:cs="Arial"/>
          <w:bCs/>
          <w:sz w:val="20"/>
        </w:rPr>
        <w:t>Los licitantes deberán señalar correo electrónico vigente para recibir notificaciones, incluso las de carácter personal en términos de las Leyes, en el cual  de manera permanente surtirá efectos para el ejercicio de sus derechos y cumplimiento de sus obligaciones, adquiriendo la obligación de mantenerla durante la vigencia del Contrato, notificando dentro de las 24 horas siguientes cualquier modificación del mismo.</w:t>
      </w:r>
    </w:p>
    <w:p w:rsidR="000E47F6" w:rsidRPr="00206662" w:rsidRDefault="000E47F6" w:rsidP="005B3AC2">
      <w:pPr>
        <w:numPr>
          <w:ilvl w:val="0"/>
          <w:numId w:val="11"/>
        </w:numPr>
        <w:tabs>
          <w:tab w:val="left" w:pos="709"/>
        </w:tabs>
        <w:ind w:left="714" w:hanging="357"/>
        <w:jc w:val="both"/>
        <w:rPr>
          <w:rFonts w:ascii="Arial" w:hAnsi="Arial" w:cs="Arial"/>
          <w:bCs/>
          <w:sz w:val="20"/>
        </w:rPr>
      </w:pPr>
      <w:r w:rsidRPr="00206662">
        <w:rPr>
          <w:rFonts w:ascii="Arial" w:hAnsi="Arial" w:cs="Arial"/>
          <w:bCs/>
          <w:sz w:val="20"/>
        </w:rPr>
        <w:t xml:space="preserve">Es pertinente indicar que el espíritu de la </w:t>
      </w:r>
      <w:r w:rsidRPr="00671017">
        <w:rPr>
          <w:rFonts w:ascii="Arial" w:hAnsi="Arial" w:cs="Arial"/>
          <w:bCs/>
          <w:noProof/>
          <w:sz w:val="20"/>
        </w:rPr>
        <w:t>Invitación a cuando menos tres personas</w:t>
      </w:r>
      <w:r>
        <w:rPr>
          <w:rFonts w:ascii="Arial" w:hAnsi="Arial" w:cs="Arial"/>
          <w:bCs/>
          <w:sz w:val="20"/>
        </w:rPr>
        <w:t xml:space="preserve"> </w:t>
      </w:r>
      <w:r w:rsidRPr="00206662">
        <w:rPr>
          <w:rFonts w:ascii="Arial" w:hAnsi="Arial" w:cs="Arial"/>
          <w:bCs/>
          <w:sz w:val="20"/>
        </w:rPr>
        <w:t>es el fomento a la libre participación; la concurrencia de ofertas y la competencia económica en favor del Instituto por lo que se omitirá la recepción de proposiciones y la  adjudicación de contrato alguno con aquellas personas físicas o morales que presenten proposiciones en una misma partida y que se encuentre vinculadas con otra licitante por algún socio o asociado común. Para estos efectos se entiende por socio o asociado a toda aquella persona física o moral que en el mismo procedimiento es reconocida como tal en las actas constitutivas, poderes, instrumentos notariales o de comercio,  estatutos o en sus reformas o modificaciones; o por tener participación accionaria en el capital social que les otorgue el derecho de intervenir en la toma de decisiones o en la administración de dichas personas morales. Las propuestas o proposiciones que se sitúen en estos supuestos serán, se recalca, desechadas de la partida en la que se presentaron y se comunicará del acto a la Secretaría de la Función Pública para los efectos que corresponda</w:t>
      </w:r>
      <w:r w:rsidRPr="00206662">
        <w:rPr>
          <w:rFonts w:ascii="Arial" w:hAnsi="Arial" w:cs="Arial"/>
          <w:sz w:val="20"/>
          <w:lang w:eastAsia="en-US"/>
        </w:rPr>
        <w:t>.</w:t>
      </w:r>
    </w:p>
    <w:p w:rsidR="000E47F6" w:rsidRPr="00206662" w:rsidRDefault="000E47F6" w:rsidP="005B3AC2">
      <w:pPr>
        <w:pStyle w:val="Texto0"/>
        <w:numPr>
          <w:ilvl w:val="0"/>
          <w:numId w:val="11"/>
        </w:numPr>
        <w:spacing w:after="0" w:line="240" w:lineRule="auto"/>
        <w:ind w:left="714" w:hanging="357"/>
        <w:rPr>
          <w:sz w:val="20"/>
          <w:lang w:val="es-ES"/>
        </w:rPr>
      </w:pPr>
      <w:r w:rsidRPr="00206662">
        <w:rPr>
          <w:sz w:val="20"/>
          <w:lang w:val="es-ES"/>
        </w:rPr>
        <w:t>Previo a la firma del contrato, el licitante adjudicado deberá presentar original o copia certificada por fedatario público para su cotejo y su caso entregar a la CAE, alguno de los documentos con los que se acredite su existencia legal y las facultades de su representante para suscribir el contrato correspondiente. En el caso de proveedores extranjeros, la información requerida en esta fracción deberá contar con la legalización o apostillado correspondiente de la autoridad competente en el país de que se trate, misma que tendrá que presentarse redactada en español, o acompañada de la traducción correspondiente.</w:t>
      </w:r>
    </w:p>
    <w:p w:rsidR="000E47F6" w:rsidRPr="00206662" w:rsidRDefault="000E47F6" w:rsidP="005B3AC2">
      <w:pPr>
        <w:pStyle w:val="Texto0"/>
        <w:numPr>
          <w:ilvl w:val="0"/>
          <w:numId w:val="11"/>
        </w:numPr>
        <w:spacing w:after="0" w:line="240" w:lineRule="auto"/>
        <w:ind w:left="714" w:hanging="357"/>
        <w:rPr>
          <w:sz w:val="20"/>
          <w:lang w:val="es-ES"/>
        </w:rPr>
      </w:pPr>
      <w:r w:rsidRPr="00206662">
        <w:rPr>
          <w:sz w:val="20"/>
          <w:lang w:val="es-ES"/>
        </w:rPr>
        <w:t>En el caso de que el licitante se encuentre inscrito en el registro único de proveedores no será necesario presentar la información a que se refiere el inciso l), bastando únicamente exhibir la constancia o citar el número de su inscripción y manifestar bajo protesta de decir verdad que en el citado registro la información se encuentra completa y actualizada;</w:t>
      </w:r>
    </w:p>
    <w:p w:rsidR="000E47F6" w:rsidRPr="00206662" w:rsidRDefault="000E47F6" w:rsidP="005B3AC2">
      <w:pPr>
        <w:pStyle w:val="Texto0"/>
        <w:numPr>
          <w:ilvl w:val="0"/>
          <w:numId w:val="11"/>
        </w:numPr>
        <w:spacing w:after="0" w:line="240" w:lineRule="auto"/>
        <w:ind w:left="714" w:hanging="357"/>
        <w:rPr>
          <w:rFonts w:cs="Arial"/>
          <w:lang w:eastAsia="en-US"/>
        </w:rPr>
      </w:pPr>
      <w:r w:rsidRPr="00206662">
        <w:rPr>
          <w:rFonts w:cs="Arial"/>
          <w:sz w:val="20"/>
          <w:szCs w:val="22"/>
        </w:rPr>
        <w:t>El licitante podrá enviar hasta un minuto antes del acto de presentación y apertura de proposiciones conforme a lo señalado en la carátula de la presente convocatoria, el total de la información correspondiente a su propuesta técnica y económica o las modificaciones a las mismas (si ya se había enviado una proposición pero se modifica alguna de las propuesta, el sistema la toma por no presentada a menos que se alcance a enviar dentro del límite establecido). Una vez alcanzada la fecha y hora de inicio del acto de presentación y apertura de proposiciones, el licitante no podrá enviar su proposición o modificación de la misma, posteriormente no se aceptará ninguna proposición.</w:t>
      </w:r>
    </w:p>
    <w:p w:rsidR="000E47F6" w:rsidRPr="00206662" w:rsidRDefault="000E47F6" w:rsidP="00327D0B">
      <w:pPr>
        <w:ind w:left="284" w:hanging="142"/>
        <w:jc w:val="both"/>
        <w:rPr>
          <w:rFonts w:ascii="Arial" w:hAnsi="Arial" w:cs="Arial"/>
          <w:sz w:val="20"/>
          <w:szCs w:val="22"/>
          <w:lang w:val="es-MX"/>
        </w:rPr>
      </w:pPr>
    </w:p>
    <w:p w:rsidR="000E47F6" w:rsidRPr="00206662" w:rsidRDefault="000E47F6" w:rsidP="00327D0B">
      <w:pPr>
        <w:ind w:left="709"/>
        <w:jc w:val="both"/>
        <w:rPr>
          <w:rFonts w:ascii="Arial" w:hAnsi="Arial" w:cs="Arial"/>
          <w:sz w:val="20"/>
          <w:szCs w:val="22"/>
          <w:lang w:val="es-MX"/>
        </w:rPr>
      </w:pPr>
      <w:r w:rsidRPr="00206662">
        <w:rPr>
          <w:rFonts w:ascii="Arial" w:hAnsi="Arial" w:cs="Arial"/>
          <w:sz w:val="20"/>
          <w:szCs w:val="22"/>
          <w:lang w:val="es-MX"/>
        </w:rPr>
        <w:t>Aún y cuando el licitante haya iniciado la incorporación en CompraNet de alguna propuesta, si la fecha y hora límite para el envío de la proposición se cumple durante ese lapso, el sistema no le permitirá continuar y se tendrá por no presentada.</w:t>
      </w:r>
    </w:p>
    <w:p w:rsidR="000E47F6" w:rsidRPr="00206662" w:rsidRDefault="000E47F6" w:rsidP="00A13825">
      <w:pPr>
        <w:tabs>
          <w:tab w:val="left" w:pos="10588"/>
        </w:tabs>
        <w:jc w:val="both"/>
        <w:rPr>
          <w:rFonts w:ascii="Arial" w:hAnsi="Arial" w:cs="Arial"/>
          <w:b/>
          <w:bCs/>
          <w:sz w:val="20"/>
          <w:lang w:val="es-MX"/>
        </w:rPr>
      </w:pPr>
    </w:p>
    <w:p w:rsidR="000E47F6" w:rsidRPr="00206662" w:rsidRDefault="000E47F6" w:rsidP="00327D0B">
      <w:pPr>
        <w:jc w:val="both"/>
        <w:rPr>
          <w:rFonts w:ascii="Arial" w:hAnsi="Arial" w:cs="Arial"/>
          <w:sz w:val="20"/>
          <w:szCs w:val="22"/>
          <w:lang w:val="es-MX"/>
        </w:rPr>
      </w:pPr>
      <w:r w:rsidRPr="00206662">
        <w:rPr>
          <w:rFonts w:ascii="Arial" w:hAnsi="Arial" w:cs="Arial"/>
          <w:sz w:val="20"/>
          <w:szCs w:val="22"/>
          <w:lang w:val="es-MX"/>
        </w:rPr>
        <w:t>Los sobres serán generados mediante el uso de tecnologías que resguarden la confidencialidad de la información, de tal forma que sea inviolable, mediante CompraNet.</w:t>
      </w:r>
    </w:p>
    <w:p w:rsidR="000E47F6" w:rsidRPr="00206662" w:rsidRDefault="000E47F6" w:rsidP="00327D0B">
      <w:pPr>
        <w:jc w:val="both"/>
        <w:rPr>
          <w:rFonts w:ascii="Arial" w:hAnsi="Arial" w:cs="Arial"/>
          <w:sz w:val="20"/>
          <w:szCs w:val="22"/>
          <w:lang w:val="es-MX"/>
        </w:rPr>
      </w:pPr>
    </w:p>
    <w:p w:rsidR="000E47F6" w:rsidRPr="00206662" w:rsidRDefault="000E47F6" w:rsidP="00327D0B">
      <w:pPr>
        <w:jc w:val="both"/>
        <w:rPr>
          <w:rFonts w:ascii="Arial" w:hAnsi="Arial" w:cs="Arial"/>
          <w:sz w:val="20"/>
          <w:szCs w:val="22"/>
          <w:lang w:val="es-MX"/>
        </w:rPr>
      </w:pPr>
      <w:r w:rsidRPr="00206662">
        <w:rPr>
          <w:rFonts w:ascii="Arial" w:hAnsi="Arial" w:cs="Arial"/>
          <w:sz w:val="20"/>
          <w:szCs w:val="22"/>
          <w:lang w:val="es-MX"/>
        </w:rPr>
        <w:t>En el supuesto de que durante el acto de presentación y apertura de propuestas, por causas ajenas a CompraNet o de la convocante, no sea posible iniciar o continuar con el acto de presentación y apertura de proposiciones, el mismo se podrá suspender de manera fundada y motivada, hasta en tanto se restablezcan las condiciones para su inicio o reanudación; a tal efecto la convocante difundirá en CompraNet la fecha y hora en la que iniciará o reanudará el acto, lo anterior de acuerdo a lo previsto en el artículo único, numeral Trigésimo Primero del “Acuerdo por el que se establecen las disposiciones que se deberán observar para la utilización del Sistema Electrónico de Información Pública Gubernamental denominado CompraNet”, publicado en el Diario Oficial de la Federación el 28 de junio de 2011.</w:t>
      </w:r>
    </w:p>
    <w:p w:rsidR="000E47F6" w:rsidRPr="00206662" w:rsidRDefault="000E47F6" w:rsidP="00327D0B">
      <w:pPr>
        <w:jc w:val="both"/>
        <w:rPr>
          <w:rFonts w:ascii="Arial" w:hAnsi="Arial" w:cs="Arial"/>
          <w:sz w:val="20"/>
          <w:szCs w:val="22"/>
          <w:lang w:val="es-MX"/>
        </w:rPr>
      </w:pPr>
    </w:p>
    <w:p w:rsidR="000E47F6" w:rsidRPr="00206662" w:rsidRDefault="000E47F6" w:rsidP="00327D0B">
      <w:pPr>
        <w:jc w:val="both"/>
        <w:rPr>
          <w:rFonts w:ascii="Arial" w:hAnsi="Arial" w:cs="Arial"/>
          <w:sz w:val="20"/>
          <w:szCs w:val="22"/>
          <w:lang w:val="es-MX"/>
        </w:rPr>
      </w:pPr>
      <w:r w:rsidRPr="00206662">
        <w:rPr>
          <w:rFonts w:ascii="Arial" w:hAnsi="Arial" w:cs="Arial"/>
          <w:sz w:val="20"/>
          <w:szCs w:val="22"/>
          <w:lang w:val="es-MX"/>
        </w:rPr>
        <w:t>La Secretaría de la Función Pública (SFP) podrá verificar en cualquier momento que, durante el lapso de interrupción, no se haya suscitado alguna modificación a la propuesta que obre en su poder.</w:t>
      </w:r>
    </w:p>
    <w:p w:rsidR="000E47F6" w:rsidRPr="00206662" w:rsidRDefault="000E47F6" w:rsidP="00A13825">
      <w:pPr>
        <w:tabs>
          <w:tab w:val="left" w:pos="10588"/>
        </w:tabs>
        <w:jc w:val="both"/>
        <w:rPr>
          <w:rFonts w:ascii="Arial" w:hAnsi="Arial" w:cs="Arial"/>
          <w:b/>
          <w:bCs/>
          <w:sz w:val="20"/>
          <w:lang w:val="es-MX"/>
        </w:rPr>
      </w:pPr>
    </w:p>
    <w:p w:rsidR="000E47F6" w:rsidRPr="00206662" w:rsidRDefault="000E47F6" w:rsidP="00A13825">
      <w:pPr>
        <w:tabs>
          <w:tab w:val="left" w:pos="10588"/>
        </w:tabs>
        <w:jc w:val="both"/>
        <w:rPr>
          <w:rFonts w:ascii="Arial" w:hAnsi="Arial" w:cs="Arial"/>
          <w:b/>
          <w:bCs/>
          <w:sz w:val="20"/>
        </w:rPr>
      </w:pPr>
      <w:r w:rsidRPr="00206662">
        <w:rPr>
          <w:rFonts w:ascii="Arial" w:hAnsi="Arial" w:cs="Arial"/>
          <w:b/>
          <w:bCs/>
          <w:sz w:val="20"/>
        </w:rPr>
        <w:t>3.4.- Proposiciones Conjuntas:</w:t>
      </w:r>
    </w:p>
    <w:p w:rsidR="000E47F6" w:rsidRPr="00206662" w:rsidRDefault="000E47F6" w:rsidP="00D34BC2">
      <w:pPr>
        <w:tabs>
          <w:tab w:val="left" w:pos="9868"/>
        </w:tabs>
        <w:jc w:val="both"/>
        <w:rPr>
          <w:rFonts w:ascii="Arial" w:hAnsi="Arial" w:cs="Arial"/>
          <w:b/>
          <w:bCs/>
          <w:sz w:val="20"/>
        </w:rPr>
      </w:pPr>
    </w:p>
    <w:p w:rsidR="000E47F6" w:rsidRPr="007E4470" w:rsidRDefault="000E47F6" w:rsidP="00440199">
      <w:pPr>
        <w:tabs>
          <w:tab w:val="left" w:pos="9868"/>
        </w:tabs>
        <w:jc w:val="both"/>
        <w:rPr>
          <w:rFonts w:ascii="Arial" w:eastAsia="Calibri" w:hAnsi="Arial" w:cs="Arial"/>
          <w:sz w:val="19"/>
          <w:szCs w:val="19"/>
          <w:lang w:val="es-MX" w:eastAsia="es-MX"/>
        </w:rPr>
      </w:pPr>
      <w:r>
        <w:rPr>
          <w:rFonts w:ascii="Arial" w:hAnsi="Arial" w:cs="Arial"/>
          <w:sz w:val="20"/>
        </w:rPr>
        <w:t>N</w:t>
      </w:r>
      <w:r w:rsidRPr="007E4470">
        <w:rPr>
          <w:rFonts w:ascii="Arial" w:hAnsi="Arial" w:cs="Arial"/>
          <w:sz w:val="20"/>
        </w:rPr>
        <w:t xml:space="preserve">o </w:t>
      </w:r>
      <w:r>
        <w:rPr>
          <w:rFonts w:ascii="Arial" w:hAnsi="Arial" w:cs="Arial"/>
          <w:sz w:val="20"/>
        </w:rPr>
        <w:t>se acepta</w:t>
      </w:r>
      <w:r w:rsidRPr="007E4470">
        <w:rPr>
          <w:rFonts w:ascii="Arial" w:hAnsi="Arial" w:cs="Arial"/>
          <w:sz w:val="20"/>
        </w:rPr>
        <w:t xml:space="preserve"> la presentación de propuestas conjuntas</w:t>
      </w:r>
      <w:r>
        <w:rPr>
          <w:rFonts w:ascii="Arial" w:hAnsi="Arial" w:cs="Arial"/>
          <w:sz w:val="20"/>
        </w:rPr>
        <w:t>, conforme a lo señalado en el</w:t>
      </w:r>
      <w:r w:rsidRPr="00BA740D">
        <w:rPr>
          <w:rFonts w:ascii="Arial" w:hAnsi="Arial" w:cs="Arial"/>
          <w:sz w:val="20"/>
        </w:rPr>
        <w:t xml:space="preserve"> </w:t>
      </w:r>
      <w:r>
        <w:rPr>
          <w:rFonts w:ascii="Arial" w:hAnsi="Arial" w:cs="Arial"/>
          <w:sz w:val="20"/>
        </w:rPr>
        <w:t xml:space="preserve">último párrafo del </w:t>
      </w:r>
      <w:r w:rsidRPr="00BA740D">
        <w:rPr>
          <w:rFonts w:ascii="Arial" w:hAnsi="Arial" w:cs="Arial"/>
          <w:sz w:val="20"/>
        </w:rPr>
        <w:t xml:space="preserve">artículo </w:t>
      </w:r>
      <w:r>
        <w:rPr>
          <w:rFonts w:ascii="Arial" w:hAnsi="Arial" w:cs="Arial"/>
          <w:sz w:val="20"/>
        </w:rPr>
        <w:t>77 del RLAASSP.</w:t>
      </w:r>
    </w:p>
    <w:p w:rsidR="000E47F6" w:rsidRPr="00206662" w:rsidRDefault="000E47F6" w:rsidP="00C7065E">
      <w:pPr>
        <w:jc w:val="both"/>
        <w:rPr>
          <w:rFonts w:ascii="Arial" w:hAnsi="Arial" w:cs="Arial"/>
          <w:b/>
          <w:sz w:val="20"/>
        </w:rPr>
      </w:pPr>
    </w:p>
    <w:p w:rsidR="000E47F6" w:rsidRPr="00206662" w:rsidRDefault="000E47F6" w:rsidP="00A6200D">
      <w:pPr>
        <w:suppressAutoHyphens w:val="0"/>
        <w:autoSpaceDE w:val="0"/>
        <w:autoSpaceDN w:val="0"/>
        <w:adjustRightInd w:val="0"/>
        <w:rPr>
          <w:rFonts w:ascii="Arial" w:eastAsia="Calibri" w:hAnsi="Arial" w:cs="Arial"/>
          <w:b/>
          <w:bCs/>
          <w:color w:val="000000"/>
          <w:sz w:val="20"/>
          <w:lang w:val="es-MX" w:eastAsia="es-MX"/>
        </w:rPr>
      </w:pPr>
      <w:r w:rsidRPr="00206662">
        <w:rPr>
          <w:rFonts w:ascii="Arial" w:eastAsia="Calibri" w:hAnsi="Arial" w:cs="Arial"/>
          <w:b/>
          <w:bCs/>
          <w:color w:val="000000"/>
          <w:sz w:val="20"/>
          <w:lang w:val="es-MX" w:eastAsia="es-MX"/>
        </w:rPr>
        <w:t xml:space="preserve">3.5.- Proposiciones. </w:t>
      </w:r>
    </w:p>
    <w:p w:rsidR="000E47F6" w:rsidRPr="00206662" w:rsidRDefault="000E47F6" w:rsidP="00A6200D">
      <w:pPr>
        <w:suppressAutoHyphens w:val="0"/>
        <w:autoSpaceDE w:val="0"/>
        <w:autoSpaceDN w:val="0"/>
        <w:adjustRightInd w:val="0"/>
        <w:rPr>
          <w:rFonts w:ascii="Arial" w:eastAsia="Calibri" w:hAnsi="Arial" w:cs="Arial"/>
          <w:color w:val="000000"/>
          <w:sz w:val="20"/>
          <w:lang w:val="es-MX" w:eastAsia="es-MX"/>
        </w:rPr>
      </w:pPr>
    </w:p>
    <w:p w:rsidR="000E47F6" w:rsidRPr="00206662" w:rsidRDefault="000E47F6" w:rsidP="00A6200D">
      <w:pPr>
        <w:jc w:val="both"/>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 xml:space="preserve">Los licitantes que deseen participar en la presente </w:t>
      </w:r>
      <w:r w:rsidRPr="00671017">
        <w:rPr>
          <w:rFonts w:ascii="Arial" w:eastAsia="Calibri" w:hAnsi="Arial" w:cs="Arial"/>
          <w:noProof/>
          <w:color w:val="000000"/>
          <w:sz w:val="20"/>
          <w:lang w:val="es-MX" w:eastAsia="es-MX"/>
        </w:rPr>
        <w:t>Invitación a cuando menos tres personas</w:t>
      </w:r>
      <w:r w:rsidRPr="00206662">
        <w:rPr>
          <w:rFonts w:ascii="Arial" w:eastAsia="Calibri" w:hAnsi="Arial" w:cs="Arial"/>
          <w:color w:val="000000"/>
          <w:sz w:val="20"/>
          <w:lang w:val="es-MX" w:eastAsia="es-MX"/>
        </w:rPr>
        <w:t xml:space="preserve">, únicamente podrán presentar una propuesta por cada una de las partidas en las que deseen participar. Dicha oferta deberá cotizar el 100% del </w:t>
      </w:r>
      <w:r w:rsidR="00A3214E">
        <w:rPr>
          <w:rFonts w:ascii="Arial" w:eastAsia="Calibri" w:hAnsi="Arial" w:cs="Arial"/>
          <w:color w:val="000000"/>
          <w:sz w:val="20"/>
          <w:lang w:val="es-MX" w:eastAsia="es-MX"/>
        </w:rPr>
        <w:t>bien</w:t>
      </w:r>
      <w:r w:rsidRPr="00206662">
        <w:rPr>
          <w:rFonts w:ascii="Arial" w:eastAsia="Calibri" w:hAnsi="Arial" w:cs="Arial"/>
          <w:color w:val="000000"/>
          <w:sz w:val="20"/>
          <w:lang w:val="es-MX" w:eastAsia="es-MX"/>
        </w:rPr>
        <w:t xml:space="preserve"> previsto para cada partida que participe conforme a las condiciones y características solicitadas, en la presente Convocatoria. Aclarando que de no presentarse en tal forma su propuesta será desechada. </w:t>
      </w:r>
    </w:p>
    <w:p w:rsidR="000E47F6" w:rsidRPr="00206662" w:rsidRDefault="000E47F6" w:rsidP="00A6200D">
      <w:pPr>
        <w:jc w:val="both"/>
        <w:rPr>
          <w:rFonts w:ascii="Arial" w:eastAsia="Calibri" w:hAnsi="Arial" w:cs="Arial"/>
          <w:color w:val="000000"/>
          <w:sz w:val="20"/>
          <w:lang w:val="es-MX" w:eastAsia="es-MX"/>
        </w:rPr>
      </w:pPr>
    </w:p>
    <w:p w:rsidR="000E47F6" w:rsidRPr="00206662" w:rsidRDefault="000E47F6" w:rsidP="00A6200D">
      <w:pPr>
        <w:suppressAutoHyphens w:val="0"/>
        <w:autoSpaceDE w:val="0"/>
        <w:autoSpaceDN w:val="0"/>
        <w:adjustRightInd w:val="0"/>
        <w:jc w:val="both"/>
        <w:rPr>
          <w:rFonts w:ascii="Arial" w:eastAsia="Calibri" w:hAnsi="Arial" w:cs="Arial"/>
          <w:b/>
          <w:bCs/>
          <w:color w:val="000000"/>
          <w:sz w:val="20"/>
          <w:lang w:val="es-MX" w:eastAsia="es-MX"/>
        </w:rPr>
      </w:pPr>
      <w:r w:rsidRPr="00206662">
        <w:rPr>
          <w:rFonts w:ascii="Arial" w:eastAsia="Calibri" w:hAnsi="Arial" w:cs="Arial"/>
          <w:b/>
          <w:bCs/>
          <w:color w:val="000000"/>
          <w:sz w:val="20"/>
          <w:lang w:val="es-MX" w:eastAsia="es-MX"/>
        </w:rPr>
        <w:t xml:space="preserve">3.6.- Documentos distintos a la propuesta: </w:t>
      </w:r>
    </w:p>
    <w:p w:rsidR="000E47F6" w:rsidRPr="00206662" w:rsidRDefault="000E47F6" w:rsidP="00A6200D">
      <w:pPr>
        <w:suppressAutoHyphens w:val="0"/>
        <w:autoSpaceDE w:val="0"/>
        <w:autoSpaceDN w:val="0"/>
        <w:adjustRightInd w:val="0"/>
        <w:jc w:val="both"/>
        <w:rPr>
          <w:rFonts w:ascii="Arial" w:eastAsia="Calibri" w:hAnsi="Arial" w:cs="Arial"/>
          <w:color w:val="000000"/>
          <w:sz w:val="20"/>
          <w:lang w:val="es-MX" w:eastAsia="es-MX"/>
        </w:rPr>
      </w:pPr>
    </w:p>
    <w:p w:rsidR="000E47F6" w:rsidRPr="00206662" w:rsidRDefault="000E47F6" w:rsidP="00A6200D">
      <w:pPr>
        <w:suppressAutoHyphens w:val="0"/>
        <w:autoSpaceDE w:val="0"/>
        <w:autoSpaceDN w:val="0"/>
        <w:adjustRightInd w:val="0"/>
        <w:jc w:val="both"/>
        <w:rPr>
          <w:rFonts w:ascii="Arial" w:eastAsia="Calibri" w:hAnsi="Arial" w:cs="Arial"/>
          <w:color w:val="000000"/>
          <w:sz w:val="20"/>
          <w:lang w:val="es-MX" w:eastAsia="es-MX"/>
        </w:rPr>
      </w:pPr>
      <w:r w:rsidRPr="00206662">
        <w:rPr>
          <w:rFonts w:ascii="Arial" w:hAnsi="Arial"/>
          <w:sz w:val="20"/>
        </w:rPr>
        <w:t xml:space="preserve">La documentación distinta a la proposición </w:t>
      </w:r>
      <w:r w:rsidRPr="00206662">
        <w:rPr>
          <w:rFonts w:ascii="Arial" w:hAnsi="Arial"/>
          <w:b/>
          <w:sz w:val="20"/>
        </w:rPr>
        <w:t>(técnica y económica)</w:t>
      </w:r>
      <w:r w:rsidRPr="00206662">
        <w:rPr>
          <w:rFonts w:ascii="Arial" w:hAnsi="Arial"/>
          <w:sz w:val="20"/>
        </w:rPr>
        <w:t xml:space="preserve"> por tratarse de una </w:t>
      </w:r>
      <w:r w:rsidRPr="00671017">
        <w:rPr>
          <w:rFonts w:ascii="Arial" w:hAnsi="Arial"/>
          <w:noProof/>
          <w:sz w:val="20"/>
        </w:rPr>
        <w:t>Invitación a cuando menos tres personas</w:t>
      </w:r>
      <w:r w:rsidRPr="00206662">
        <w:rPr>
          <w:rFonts w:ascii="Arial" w:hAnsi="Arial"/>
          <w:sz w:val="20"/>
        </w:rPr>
        <w:t xml:space="preserve">electrónica deberá entregarse por CompraNet, a elección del licitante, dentro o fuera del sobre </w:t>
      </w:r>
      <w:r>
        <w:rPr>
          <w:rFonts w:ascii="Arial" w:hAnsi="Arial"/>
          <w:sz w:val="20"/>
        </w:rPr>
        <w:t xml:space="preserve">electrónico en CompraNet </w:t>
      </w:r>
      <w:r w:rsidRPr="00206662">
        <w:rPr>
          <w:rFonts w:ascii="Arial" w:hAnsi="Arial"/>
          <w:sz w:val="20"/>
        </w:rPr>
        <w:t>que contenga su proposición técnica y económica, lo anterior de conformidad con el segundo párrafo del artículo 34 de la LAASSP</w:t>
      </w:r>
      <w:r w:rsidRPr="00206662">
        <w:rPr>
          <w:rFonts w:ascii="Arial" w:eastAsia="Calibri" w:hAnsi="Arial" w:cs="Arial"/>
          <w:color w:val="000000"/>
          <w:sz w:val="20"/>
          <w:lang w:val="es-MX" w:eastAsia="es-MX"/>
        </w:rPr>
        <w:t xml:space="preserve">. </w:t>
      </w:r>
    </w:p>
    <w:p w:rsidR="000E47F6" w:rsidRPr="00206662" w:rsidRDefault="000E47F6" w:rsidP="00A6200D">
      <w:pPr>
        <w:suppressAutoHyphens w:val="0"/>
        <w:autoSpaceDE w:val="0"/>
        <w:autoSpaceDN w:val="0"/>
        <w:adjustRightInd w:val="0"/>
        <w:jc w:val="both"/>
        <w:rPr>
          <w:rFonts w:ascii="Arial" w:eastAsia="Calibri" w:hAnsi="Arial" w:cs="Arial"/>
          <w:color w:val="000000"/>
          <w:sz w:val="20"/>
          <w:lang w:val="es-MX" w:eastAsia="es-MX"/>
        </w:rPr>
      </w:pPr>
    </w:p>
    <w:p w:rsidR="000E47F6" w:rsidRPr="00206662" w:rsidRDefault="000E47F6" w:rsidP="00A6200D">
      <w:pPr>
        <w:suppressAutoHyphens w:val="0"/>
        <w:autoSpaceDE w:val="0"/>
        <w:autoSpaceDN w:val="0"/>
        <w:adjustRightInd w:val="0"/>
        <w:jc w:val="both"/>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 xml:space="preserve">La documentación complementaria que deberá presentar el licitante, es la siguiente. </w:t>
      </w:r>
    </w:p>
    <w:p w:rsidR="000E47F6" w:rsidRPr="00206662" w:rsidRDefault="000E47F6" w:rsidP="00A6200D">
      <w:pPr>
        <w:suppressAutoHyphens w:val="0"/>
        <w:autoSpaceDE w:val="0"/>
        <w:autoSpaceDN w:val="0"/>
        <w:adjustRightInd w:val="0"/>
        <w:jc w:val="both"/>
        <w:rPr>
          <w:rFonts w:ascii="Arial" w:eastAsia="Calibri" w:hAnsi="Arial" w:cs="Arial"/>
          <w:color w:val="000000"/>
          <w:sz w:val="20"/>
          <w:lang w:val="es-MX" w:eastAsia="es-MX"/>
        </w:rPr>
      </w:pPr>
    </w:p>
    <w:p w:rsidR="000E47F6" w:rsidRPr="00206662" w:rsidRDefault="000E47F6" w:rsidP="00DC530E">
      <w:pPr>
        <w:numPr>
          <w:ilvl w:val="0"/>
          <w:numId w:val="18"/>
        </w:numPr>
        <w:suppressAutoHyphens w:val="0"/>
        <w:autoSpaceDE w:val="0"/>
        <w:autoSpaceDN w:val="0"/>
        <w:adjustRightInd w:val="0"/>
        <w:ind w:left="709" w:hanging="349"/>
        <w:jc w:val="both"/>
        <w:rPr>
          <w:rFonts w:ascii="Arial" w:eastAsia="Calibri" w:hAnsi="Arial" w:cs="Arial"/>
          <w:color w:val="000000"/>
          <w:sz w:val="20"/>
          <w:lang w:val="es-MX" w:eastAsia="es-MX"/>
        </w:rPr>
      </w:pPr>
      <w:r w:rsidRPr="00206662">
        <w:rPr>
          <w:rFonts w:ascii="Arial" w:hAnsi="Arial" w:cs="Arial"/>
          <w:sz w:val="20"/>
        </w:rPr>
        <w:t xml:space="preserve">Copia simple por ambos lados de su identificación oficial vigente con fotografía, (cartilla del Servicio Militar Nacional, Pasaporte, Credencial para Votar con fotografía o Cédula Profesional), tratándose de personas físicas; y, en el caso de personas morales, de la persona que firme la </w:t>
      </w:r>
      <w:r w:rsidRPr="00206662">
        <w:rPr>
          <w:rFonts w:ascii="Arial" w:eastAsia="Calibri" w:hAnsi="Arial" w:cs="Arial"/>
          <w:color w:val="000000"/>
          <w:sz w:val="20"/>
          <w:lang w:val="es-MX" w:eastAsia="es-MX"/>
        </w:rPr>
        <w:t xml:space="preserve">propuesta. </w:t>
      </w:r>
    </w:p>
    <w:p w:rsidR="000E47F6" w:rsidRPr="00206662" w:rsidRDefault="000E47F6" w:rsidP="00DC530E">
      <w:pPr>
        <w:numPr>
          <w:ilvl w:val="0"/>
          <w:numId w:val="18"/>
        </w:numPr>
        <w:suppressAutoHyphens w:val="0"/>
        <w:autoSpaceDE w:val="0"/>
        <w:autoSpaceDN w:val="0"/>
        <w:adjustRightInd w:val="0"/>
        <w:ind w:left="709" w:hanging="349"/>
        <w:jc w:val="both"/>
        <w:rPr>
          <w:rFonts w:ascii="Arial" w:eastAsia="Calibri" w:hAnsi="Arial" w:cs="Arial"/>
          <w:color w:val="000000"/>
          <w:sz w:val="20"/>
          <w:lang w:val="es-MX" w:eastAsia="es-MX"/>
        </w:rPr>
      </w:pPr>
      <w:r w:rsidRPr="00206662">
        <w:rPr>
          <w:rFonts w:ascii="Arial" w:hAnsi="Arial" w:cs="Arial"/>
          <w:bCs/>
          <w:sz w:val="20"/>
        </w:rPr>
        <w:t xml:space="preserve">El </w:t>
      </w:r>
      <w:r w:rsidRPr="00206662">
        <w:rPr>
          <w:rFonts w:ascii="Arial" w:hAnsi="Arial" w:cs="Arial"/>
          <w:b/>
          <w:sz w:val="20"/>
        </w:rPr>
        <w:t>Anexo Número 1 (uno)</w:t>
      </w:r>
      <w:r w:rsidRPr="00206662">
        <w:rPr>
          <w:rFonts w:ascii="Arial" w:hAnsi="Arial" w:cs="Arial"/>
          <w:sz w:val="20"/>
        </w:rPr>
        <w:t>, el cual forma parte de la presente Convocatoria, en el que se enumeran los documentos requeridos para participar, mismo que servirá de constancia de recepción de las proposiciones, asentándose dicha recepción en el acta respectiva, la no presentación de este documento, no será motivo de descalificación.</w:t>
      </w:r>
    </w:p>
    <w:p w:rsidR="000E47F6" w:rsidRPr="00206662" w:rsidRDefault="000E47F6" w:rsidP="00A6200D">
      <w:pPr>
        <w:jc w:val="both"/>
        <w:rPr>
          <w:rFonts w:ascii="Arial" w:eastAsia="Calibri" w:hAnsi="Arial" w:cs="Arial"/>
          <w:color w:val="000000"/>
          <w:sz w:val="20"/>
          <w:lang w:val="es-MX" w:eastAsia="es-MX"/>
        </w:rPr>
      </w:pPr>
    </w:p>
    <w:p w:rsidR="000E47F6" w:rsidRPr="00206662" w:rsidRDefault="000E47F6" w:rsidP="003F3F96">
      <w:pPr>
        <w:jc w:val="both"/>
        <w:rPr>
          <w:rFonts w:ascii="Arial" w:hAnsi="Arial" w:cs="Arial"/>
          <w:b/>
          <w:bCs/>
          <w:sz w:val="20"/>
        </w:rPr>
      </w:pPr>
      <w:r w:rsidRPr="00206662">
        <w:rPr>
          <w:rFonts w:ascii="Arial" w:hAnsi="Arial" w:cs="Arial"/>
          <w:b/>
          <w:bCs/>
          <w:sz w:val="20"/>
        </w:rPr>
        <w:t>3.7.- Acreditar existencia legal en el acto de presentación y apertura de proposiciones:</w:t>
      </w:r>
    </w:p>
    <w:p w:rsidR="000E47F6" w:rsidRPr="00206662" w:rsidRDefault="000E47F6" w:rsidP="003F3F96">
      <w:pPr>
        <w:jc w:val="both"/>
        <w:rPr>
          <w:b/>
          <w:bCs/>
          <w:sz w:val="20"/>
        </w:rPr>
      </w:pPr>
    </w:p>
    <w:p w:rsidR="000E47F6" w:rsidRPr="00206662" w:rsidRDefault="000E47F6" w:rsidP="003F3F96">
      <w:pPr>
        <w:jc w:val="both"/>
        <w:rPr>
          <w:rFonts w:ascii="Arial" w:hAnsi="Arial" w:cs="Arial"/>
          <w:sz w:val="20"/>
        </w:rPr>
      </w:pPr>
      <w:r w:rsidRPr="00206662">
        <w:rPr>
          <w:rFonts w:ascii="Arial" w:hAnsi="Arial" w:cs="Arial"/>
          <w:sz w:val="20"/>
        </w:rPr>
        <w:t xml:space="preserve">Por tratarse de un procedimiento de carácter electrónico, los licitantes en el acto de presentación y apertura de proposiciones, deberán enviar a través de </w:t>
      </w:r>
      <w:proofErr w:type="spellStart"/>
      <w:r w:rsidRPr="00206662">
        <w:rPr>
          <w:rFonts w:ascii="Arial" w:hAnsi="Arial" w:cs="Arial"/>
          <w:sz w:val="20"/>
        </w:rPr>
        <w:t>Compranet</w:t>
      </w:r>
      <w:proofErr w:type="spellEnd"/>
      <w:r w:rsidRPr="00206662">
        <w:rPr>
          <w:rFonts w:ascii="Arial" w:hAnsi="Arial" w:cs="Arial"/>
          <w:sz w:val="20"/>
        </w:rPr>
        <w:t>, adjunto con su proposición, un escrito en el que su firmante manifieste, bajo protesta de decir verdad, que cuenta con facultades suficientes para comprometerse por sí o por su representada, así como para acreditar su existencia legal y personalidad jurídica para efectos de la suscripción de las proposiciones</w:t>
      </w:r>
      <w:r w:rsidRPr="00206662">
        <w:rPr>
          <w:rFonts w:ascii="Arial" w:hAnsi="Arial" w:cs="Arial"/>
          <w:b/>
          <w:bCs/>
          <w:sz w:val="20"/>
        </w:rPr>
        <w:t>,</w:t>
      </w:r>
      <w:r w:rsidRPr="00206662">
        <w:rPr>
          <w:rFonts w:ascii="Arial" w:hAnsi="Arial" w:cs="Arial"/>
          <w:sz w:val="20"/>
        </w:rPr>
        <w:t xml:space="preserve"> mismo que contendrá los datos siguientes:</w:t>
      </w:r>
    </w:p>
    <w:p w:rsidR="000E47F6" w:rsidRPr="00206662" w:rsidRDefault="000E47F6" w:rsidP="003F3F96">
      <w:pPr>
        <w:jc w:val="both"/>
        <w:rPr>
          <w:rFonts w:ascii="Arial" w:hAnsi="Arial" w:cs="Arial"/>
          <w:sz w:val="20"/>
        </w:rPr>
      </w:pPr>
    </w:p>
    <w:p w:rsidR="000E47F6" w:rsidRPr="00206662" w:rsidRDefault="000E47F6" w:rsidP="003F3F96">
      <w:pPr>
        <w:ind w:left="426" w:hanging="426"/>
        <w:jc w:val="both"/>
        <w:rPr>
          <w:rFonts w:ascii="Arial" w:hAnsi="Arial" w:cs="Arial"/>
          <w:sz w:val="20"/>
        </w:rPr>
      </w:pPr>
      <w:r w:rsidRPr="00206662">
        <w:rPr>
          <w:rFonts w:ascii="Arial" w:hAnsi="Arial" w:cs="Arial"/>
          <w:sz w:val="20"/>
        </w:rPr>
        <w:lastRenderedPageBreak/>
        <w:t>a)</w:t>
      </w:r>
      <w:r w:rsidRPr="00206662">
        <w:rPr>
          <w:rFonts w:ascii="Arial" w:hAnsi="Arial" w:cs="Arial"/>
          <w:sz w:val="20"/>
        </w:rPr>
        <w:tab/>
        <w:t xml:space="preserve">Del licitante: Registro Federal de Contribuyentes, nombre y domicilio, así como en su caso, de su apoderado o representante. Tratándose de personas morales, además de lo anterior señalará la descripción del objeto social de la empresa, identificando los datos de las escrituras públicas y, de haberlas, sus </w:t>
      </w:r>
      <w:r w:rsidRPr="00206662">
        <w:rPr>
          <w:rFonts w:ascii="Arial" w:hAnsi="Arial" w:cs="Arial"/>
          <w:sz w:val="20"/>
          <w:lang w:val="es-ES_tradnl"/>
        </w:rPr>
        <w:t xml:space="preserve">últimas </w:t>
      </w:r>
      <w:r w:rsidRPr="00206662">
        <w:rPr>
          <w:rFonts w:ascii="Arial" w:hAnsi="Arial" w:cs="Arial"/>
          <w:sz w:val="20"/>
        </w:rPr>
        <w:t>reformas y modificaciones, con las que se acredita la existencia legal de las personas morales así como el nombre de los socios, y en su caso, los datos de inscripción en el Registro Público de la Propiedad y de Comercio correspondiente.</w:t>
      </w:r>
    </w:p>
    <w:p w:rsidR="000E47F6" w:rsidRPr="00206662" w:rsidRDefault="000E47F6" w:rsidP="005B3AC2">
      <w:pPr>
        <w:pStyle w:val="ROMANOS"/>
        <w:numPr>
          <w:ilvl w:val="3"/>
          <w:numId w:val="8"/>
        </w:numPr>
        <w:tabs>
          <w:tab w:val="clear" w:pos="2160"/>
          <w:tab w:val="clear" w:pos="2880"/>
          <w:tab w:val="num" w:pos="426"/>
          <w:tab w:val="left" w:pos="1920"/>
        </w:tabs>
        <w:suppressAutoHyphens w:val="0"/>
        <w:autoSpaceDE/>
        <w:spacing w:after="0" w:line="240" w:lineRule="auto"/>
        <w:ind w:left="426" w:hanging="426"/>
        <w:rPr>
          <w:rFonts w:cs="Arial"/>
          <w:sz w:val="20"/>
          <w:lang w:val="es-ES"/>
        </w:rPr>
      </w:pPr>
      <w:r w:rsidRPr="00206662">
        <w:rPr>
          <w:rFonts w:cs="Arial"/>
          <w:sz w:val="20"/>
        </w:rPr>
        <w:t xml:space="preserve">Del representante legal del licitante: Datos de las escrituras públicas en las que le fueron otorgadas las facultades para suscribir </w:t>
      </w:r>
      <w:r w:rsidRPr="00206662">
        <w:rPr>
          <w:rFonts w:cs="Arial"/>
          <w:sz w:val="20"/>
          <w:lang w:val="es-ES"/>
        </w:rPr>
        <w:t>las proposiciones.</w:t>
      </w:r>
    </w:p>
    <w:p w:rsidR="000E47F6" w:rsidRPr="00206662" w:rsidRDefault="000E47F6" w:rsidP="003F3F96">
      <w:pPr>
        <w:jc w:val="both"/>
        <w:rPr>
          <w:rFonts w:ascii="Arial" w:hAnsi="Arial" w:cs="Arial"/>
          <w:sz w:val="20"/>
          <w:lang w:val="es-ES_tradnl"/>
        </w:rPr>
      </w:pPr>
    </w:p>
    <w:p w:rsidR="000E47F6" w:rsidRPr="00206662" w:rsidRDefault="000E47F6" w:rsidP="003F3F96">
      <w:pPr>
        <w:jc w:val="both"/>
        <w:rPr>
          <w:rFonts w:ascii="Arial" w:hAnsi="Arial" w:cs="Arial"/>
          <w:bCs/>
          <w:sz w:val="20"/>
        </w:rPr>
      </w:pPr>
      <w:r w:rsidRPr="00206662">
        <w:rPr>
          <w:rFonts w:ascii="Arial" w:hAnsi="Arial" w:cs="Arial"/>
          <w:sz w:val="20"/>
        </w:rPr>
        <w:t xml:space="preserve">Para cumplimiento de lo anterior, el licitante deberá presentar debidamente </w:t>
      </w:r>
      <w:proofErr w:type="spellStart"/>
      <w:r w:rsidRPr="00206662">
        <w:rPr>
          <w:rFonts w:ascii="Arial" w:hAnsi="Arial" w:cs="Arial"/>
          <w:sz w:val="20"/>
        </w:rPr>
        <w:t>requisitado</w:t>
      </w:r>
      <w:proofErr w:type="spellEnd"/>
      <w:r w:rsidRPr="00206662">
        <w:rPr>
          <w:rFonts w:ascii="Arial" w:hAnsi="Arial" w:cs="Arial"/>
          <w:sz w:val="20"/>
        </w:rPr>
        <w:t xml:space="preserve"> el formato que aparece como </w:t>
      </w:r>
      <w:r w:rsidRPr="00206662">
        <w:rPr>
          <w:rFonts w:ascii="Arial" w:hAnsi="Arial" w:cs="Arial"/>
          <w:b/>
          <w:sz w:val="20"/>
        </w:rPr>
        <w:t>Anexo Número 2 (dos)</w:t>
      </w:r>
      <w:r w:rsidRPr="00206662">
        <w:rPr>
          <w:rFonts w:ascii="Arial" w:hAnsi="Arial" w:cs="Arial"/>
          <w:sz w:val="20"/>
        </w:rPr>
        <w:t>, el cual forma parte de las presentes Bases</w:t>
      </w:r>
      <w:r w:rsidRPr="00206662">
        <w:rPr>
          <w:rFonts w:ascii="Arial" w:hAnsi="Arial" w:cs="Arial"/>
          <w:bCs/>
          <w:sz w:val="20"/>
        </w:rPr>
        <w:t>.</w:t>
      </w:r>
    </w:p>
    <w:p w:rsidR="000E47F6" w:rsidRPr="00206662" w:rsidRDefault="000E47F6" w:rsidP="003F3F96">
      <w:pPr>
        <w:jc w:val="both"/>
        <w:rPr>
          <w:rFonts w:ascii="Arial" w:hAnsi="Arial" w:cs="Arial"/>
          <w:sz w:val="20"/>
        </w:rPr>
      </w:pPr>
    </w:p>
    <w:p w:rsidR="000E47F6" w:rsidRPr="00206662" w:rsidRDefault="000E47F6" w:rsidP="003F3F96">
      <w:pPr>
        <w:jc w:val="both"/>
        <w:rPr>
          <w:rFonts w:ascii="Arial" w:hAnsi="Arial" w:cs="Arial"/>
          <w:sz w:val="20"/>
        </w:rPr>
      </w:pPr>
      <w:r w:rsidRPr="00206662">
        <w:rPr>
          <w:rFonts w:ascii="Arial" w:hAnsi="Arial" w:cs="Arial"/>
          <w:sz w:val="20"/>
        </w:rPr>
        <w:t xml:space="preserve">El domicilio que se señale en el </w:t>
      </w:r>
      <w:r w:rsidRPr="00206662">
        <w:rPr>
          <w:rFonts w:ascii="Arial" w:hAnsi="Arial" w:cs="Arial"/>
          <w:b/>
          <w:sz w:val="20"/>
        </w:rPr>
        <w:t>Anexo Número 2 (dos</w:t>
      </w:r>
      <w:r w:rsidRPr="00206662">
        <w:rPr>
          <w:rFonts w:ascii="Arial" w:hAnsi="Arial" w:cs="Arial"/>
          <w:b/>
          <w:bCs/>
          <w:sz w:val="20"/>
        </w:rPr>
        <w:t>)</w:t>
      </w:r>
      <w:r w:rsidRPr="00206662">
        <w:rPr>
          <w:rFonts w:ascii="Arial" w:hAnsi="Arial" w:cs="Arial"/>
          <w:sz w:val="20"/>
        </w:rPr>
        <w:t xml:space="preserve"> de las presentes Bases, será aquel en el que el licitante pueda recibir todo tipo de notificaciones y documentos que resulten, además de las notificaciones que se realicen a través de COMPRANET. Deberán conservar vigente un correo electrónico para tal fin como se establece en esta Convocatoria y notificar formalmente al Instituto en las 24 horas siguientes cualquier cambio al respecto.</w:t>
      </w:r>
    </w:p>
    <w:p w:rsidR="000E47F6" w:rsidRPr="00206662" w:rsidRDefault="000E47F6" w:rsidP="003F3F96">
      <w:pPr>
        <w:jc w:val="both"/>
        <w:rPr>
          <w:rFonts w:ascii="Arial" w:hAnsi="Arial" w:cs="Arial"/>
          <w:b/>
          <w:sz w:val="20"/>
        </w:rPr>
      </w:pPr>
    </w:p>
    <w:p w:rsidR="000E47F6" w:rsidRPr="00206662" w:rsidRDefault="000E47F6" w:rsidP="00F20930">
      <w:pPr>
        <w:suppressAutoHyphens w:val="0"/>
        <w:autoSpaceDE w:val="0"/>
        <w:autoSpaceDN w:val="0"/>
        <w:adjustRightInd w:val="0"/>
        <w:jc w:val="both"/>
        <w:rPr>
          <w:rFonts w:ascii="Arial" w:eastAsia="Calibri" w:hAnsi="Arial" w:cs="Arial"/>
          <w:color w:val="000000"/>
          <w:sz w:val="20"/>
          <w:lang w:val="es-MX" w:eastAsia="es-MX"/>
        </w:rPr>
      </w:pPr>
      <w:r w:rsidRPr="00206662">
        <w:rPr>
          <w:rFonts w:ascii="Arial" w:eastAsia="Calibri" w:hAnsi="Arial" w:cs="Arial"/>
          <w:b/>
          <w:bCs/>
          <w:color w:val="000000"/>
          <w:sz w:val="20"/>
          <w:lang w:val="es-MX" w:eastAsia="es-MX"/>
        </w:rPr>
        <w:t xml:space="preserve">3.8.- Rubrica en documentos en el acto de presentación y apertura de proposiciones: </w:t>
      </w:r>
    </w:p>
    <w:p w:rsidR="000E47F6" w:rsidRPr="00206662" w:rsidRDefault="000E47F6" w:rsidP="00F20930">
      <w:pPr>
        <w:jc w:val="both"/>
        <w:rPr>
          <w:rFonts w:ascii="Arial" w:eastAsia="Calibri" w:hAnsi="Arial" w:cs="Arial"/>
          <w:color w:val="000000"/>
          <w:sz w:val="20"/>
          <w:lang w:val="es-MX" w:eastAsia="es-MX"/>
        </w:rPr>
      </w:pPr>
    </w:p>
    <w:p w:rsidR="000E47F6" w:rsidRPr="00206662" w:rsidRDefault="000E47F6" w:rsidP="00CE54D2">
      <w:pPr>
        <w:jc w:val="both"/>
        <w:rPr>
          <w:rFonts w:ascii="Arial" w:hAnsi="Arial" w:cs="Arial"/>
          <w:b/>
          <w:sz w:val="20"/>
        </w:rPr>
      </w:pPr>
      <w:r w:rsidRPr="00206662">
        <w:rPr>
          <w:rFonts w:ascii="Arial" w:eastAsia="Calibri" w:hAnsi="Arial" w:cs="Arial"/>
          <w:color w:val="000000"/>
          <w:sz w:val="20"/>
          <w:lang w:val="es-MX" w:eastAsia="es-MX"/>
        </w:rPr>
        <w:t xml:space="preserve">Una vez descargados los documentos de CompraNet, se imprimirán y rubricarán las propuestas económicas, las cuales formarán parte del acta de </w:t>
      </w:r>
      <w:r w:rsidRPr="00206662">
        <w:rPr>
          <w:rFonts w:ascii="Arial" w:eastAsia="Calibri" w:hAnsi="Arial" w:cs="Arial"/>
          <w:bCs/>
          <w:color w:val="000000"/>
          <w:sz w:val="20"/>
          <w:lang w:val="es-MX" w:eastAsia="es-MX"/>
        </w:rPr>
        <w:t>presentación y apertura de proposiciones</w:t>
      </w:r>
      <w:r w:rsidRPr="00206662">
        <w:rPr>
          <w:rFonts w:ascii="Arial" w:hAnsi="Arial" w:cs="Arial"/>
          <w:b/>
          <w:sz w:val="20"/>
        </w:rPr>
        <w:t xml:space="preserve">. </w:t>
      </w:r>
    </w:p>
    <w:p w:rsidR="000E47F6" w:rsidRPr="00206662" w:rsidRDefault="000E47F6" w:rsidP="003F3F96">
      <w:pPr>
        <w:jc w:val="both"/>
        <w:rPr>
          <w:rFonts w:ascii="Arial" w:hAnsi="Arial" w:cs="Arial"/>
          <w:b/>
          <w:sz w:val="20"/>
        </w:rPr>
      </w:pPr>
    </w:p>
    <w:p w:rsidR="000E47F6" w:rsidRPr="00206662" w:rsidRDefault="000E47F6" w:rsidP="00F20930">
      <w:pPr>
        <w:suppressAutoHyphens w:val="0"/>
        <w:autoSpaceDE w:val="0"/>
        <w:autoSpaceDN w:val="0"/>
        <w:adjustRightInd w:val="0"/>
        <w:rPr>
          <w:rFonts w:ascii="Arial" w:eastAsia="Calibri" w:hAnsi="Arial" w:cs="Arial"/>
          <w:color w:val="000000"/>
          <w:sz w:val="20"/>
          <w:lang w:val="es-MX" w:eastAsia="es-MX"/>
        </w:rPr>
      </w:pPr>
      <w:r w:rsidRPr="00206662">
        <w:rPr>
          <w:rFonts w:ascii="Arial" w:eastAsia="Calibri" w:hAnsi="Arial" w:cs="Arial"/>
          <w:b/>
          <w:bCs/>
          <w:color w:val="000000"/>
          <w:sz w:val="20"/>
          <w:lang w:val="es-MX" w:eastAsia="es-MX"/>
        </w:rPr>
        <w:t>3.9.- Visita a las Instalaciones</w:t>
      </w:r>
      <w:r w:rsidRPr="00206662">
        <w:rPr>
          <w:rFonts w:ascii="Arial" w:eastAsia="Calibri" w:hAnsi="Arial" w:cs="Arial"/>
          <w:color w:val="000000"/>
          <w:sz w:val="20"/>
          <w:lang w:val="es-MX" w:eastAsia="es-MX"/>
        </w:rPr>
        <w:t>.</w:t>
      </w:r>
    </w:p>
    <w:p w:rsidR="000E47F6" w:rsidRPr="00206662" w:rsidRDefault="000E47F6" w:rsidP="00F20930">
      <w:pPr>
        <w:suppressAutoHyphens w:val="0"/>
        <w:autoSpaceDE w:val="0"/>
        <w:autoSpaceDN w:val="0"/>
        <w:adjustRightInd w:val="0"/>
        <w:rPr>
          <w:rFonts w:ascii="Arial" w:eastAsia="Calibri" w:hAnsi="Arial" w:cs="Arial"/>
          <w:sz w:val="20"/>
          <w:lang w:val="es-MX" w:eastAsia="es-MX"/>
        </w:rPr>
      </w:pPr>
      <w:r w:rsidRPr="00206662">
        <w:rPr>
          <w:rFonts w:ascii="Arial" w:eastAsia="Calibri" w:hAnsi="Arial" w:cs="Arial"/>
          <w:sz w:val="20"/>
          <w:lang w:val="es-MX" w:eastAsia="es-MX"/>
        </w:rPr>
        <w:t xml:space="preserve"> </w:t>
      </w:r>
    </w:p>
    <w:p w:rsidR="000E47F6" w:rsidRPr="00206662" w:rsidRDefault="000E47F6" w:rsidP="00696B8A">
      <w:pPr>
        <w:jc w:val="both"/>
        <w:rPr>
          <w:rFonts w:ascii="Arial" w:hAnsi="Arial" w:cs="Arial"/>
          <w:sz w:val="20"/>
        </w:rPr>
      </w:pPr>
      <w:r w:rsidRPr="00206662">
        <w:rPr>
          <w:rFonts w:ascii="Arial" w:hAnsi="Arial" w:cs="Arial"/>
          <w:sz w:val="20"/>
        </w:rPr>
        <w:t xml:space="preserve">El Instituto podrá, en cualquier momento y sin previo aviso, realizar visitas a las instalaciones y/o efectuar pruebas y actos de verificación que permitan comprobar que el licitante cumple con las condiciones, estándares de calidad y requerimientos técnicos establecidos en la presente Convocatoria, para lo cual el licitante le brindará todas las facilidades en cuanto a acceso a oficinas, instalaciones, documentos propios o emitidos por las autoridades que regulan el </w:t>
      </w:r>
      <w:r w:rsidR="00A3214E">
        <w:rPr>
          <w:rFonts w:ascii="Arial" w:hAnsi="Arial" w:cs="Arial"/>
          <w:sz w:val="20"/>
        </w:rPr>
        <w:t>bien</w:t>
      </w:r>
      <w:r w:rsidRPr="00206662">
        <w:rPr>
          <w:rFonts w:ascii="Arial" w:hAnsi="Arial" w:cs="Arial"/>
          <w:sz w:val="20"/>
        </w:rPr>
        <w:t xml:space="preserve">, informes y entrevistas con trabajadores, entre otros. </w:t>
      </w:r>
    </w:p>
    <w:p w:rsidR="000E47F6" w:rsidRPr="00206662" w:rsidRDefault="000E47F6" w:rsidP="00F20930">
      <w:pPr>
        <w:suppressAutoHyphens w:val="0"/>
        <w:autoSpaceDE w:val="0"/>
        <w:autoSpaceDN w:val="0"/>
        <w:adjustRightInd w:val="0"/>
        <w:jc w:val="both"/>
        <w:rPr>
          <w:rFonts w:ascii="Arial" w:eastAsia="Calibri" w:hAnsi="Arial" w:cs="Arial"/>
          <w:color w:val="000000"/>
          <w:sz w:val="20"/>
          <w:lang w:eastAsia="es-MX"/>
        </w:rPr>
      </w:pPr>
    </w:p>
    <w:p w:rsidR="000E47F6" w:rsidRPr="00206662" w:rsidRDefault="000E47F6" w:rsidP="00F20930">
      <w:pPr>
        <w:tabs>
          <w:tab w:val="left" w:pos="426"/>
        </w:tabs>
        <w:jc w:val="both"/>
        <w:rPr>
          <w:rFonts w:ascii="Arial" w:hAnsi="Arial" w:cs="Arial"/>
          <w:b/>
          <w:bCs/>
          <w:sz w:val="20"/>
        </w:rPr>
      </w:pPr>
      <w:r w:rsidRPr="00206662">
        <w:rPr>
          <w:rFonts w:ascii="Arial" w:hAnsi="Arial" w:cs="Arial"/>
          <w:b/>
          <w:bCs/>
          <w:sz w:val="20"/>
        </w:rPr>
        <w:t>3.10.- Comunicación del fallo:</w:t>
      </w:r>
    </w:p>
    <w:p w:rsidR="000E47F6" w:rsidRPr="00206662" w:rsidRDefault="000E47F6" w:rsidP="00F20930">
      <w:pPr>
        <w:tabs>
          <w:tab w:val="left" w:pos="426"/>
        </w:tabs>
        <w:jc w:val="both"/>
        <w:rPr>
          <w:rFonts w:ascii="Arial" w:hAnsi="Arial" w:cs="Arial"/>
          <w:b/>
          <w:bCs/>
          <w:sz w:val="20"/>
        </w:rPr>
      </w:pPr>
    </w:p>
    <w:p w:rsidR="000E47F6" w:rsidRPr="00206662" w:rsidRDefault="000E47F6" w:rsidP="00526715">
      <w:pPr>
        <w:jc w:val="both"/>
        <w:rPr>
          <w:rFonts w:ascii="Arial" w:hAnsi="Arial" w:cs="Arial"/>
          <w:sz w:val="20"/>
        </w:rPr>
      </w:pPr>
      <w:r w:rsidRPr="00206662">
        <w:rPr>
          <w:rFonts w:ascii="Arial" w:hAnsi="Arial" w:cs="Arial"/>
          <w:sz w:val="20"/>
        </w:rPr>
        <w:t>Con fundamento en los artículos 26 BIS, fracción II, 37, y 37 Bis, segundo párrafo de la LAASSP y 58 de su Reglamento, el fallo se dará a conocer a través de CompraNet el mismo día en que se emita para efectos de notificación a los licitantes.</w:t>
      </w:r>
    </w:p>
    <w:p w:rsidR="000E47F6" w:rsidRPr="00206662" w:rsidRDefault="000E47F6" w:rsidP="00526715">
      <w:pPr>
        <w:jc w:val="both"/>
        <w:rPr>
          <w:rFonts w:ascii="Arial" w:hAnsi="Arial" w:cs="Arial"/>
          <w:sz w:val="20"/>
        </w:rPr>
      </w:pPr>
    </w:p>
    <w:p w:rsidR="000E47F6" w:rsidRPr="00206662" w:rsidRDefault="000E47F6" w:rsidP="006E3E8E">
      <w:pPr>
        <w:tabs>
          <w:tab w:val="left" w:pos="852"/>
        </w:tabs>
        <w:jc w:val="both"/>
        <w:rPr>
          <w:rFonts w:ascii="Arial" w:hAnsi="Arial" w:cs="Arial"/>
          <w:sz w:val="20"/>
        </w:rPr>
      </w:pPr>
      <w:r w:rsidRPr="00206662">
        <w:rPr>
          <w:rFonts w:ascii="Arial" w:hAnsi="Arial" w:cs="Arial"/>
          <w:sz w:val="20"/>
        </w:rPr>
        <w:t>Con fundamento en el artículo 37 de la LAASSP, con la notificación del fallo antes señalado se adjudicará(n) el (los) contrato (s), generándose las obligaciones derivadas de este(os) y serán exigibles, sin perjuicio de la obligación de las partes de firmarlo en los términos señalados en el fallo.</w:t>
      </w:r>
    </w:p>
    <w:p w:rsidR="000E47F6" w:rsidRPr="00206662" w:rsidRDefault="000E47F6" w:rsidP="00F20930">
      <w:pPr>
        <w:tabs>
          <w:tab w:val="left" w:pos="852"/>
        </w:tabs>
        <w:ind w:left="426" w:hanging="426"/>
        <w:jc w:val="both"/>
        <w:rPr>
          <w:rFonts w:ascii="Arial" w:hAnsi="Arial" w:cs="Arial"/>
          <w:bCs/>
          <w:sz w:val="20"/>
        </w:rPr>
      </w:pPr>
    </w:p>
    <w:p w:rsidR="000E47F6" w:rsidRPr="00206662" w:rsidRDefault="000E47F6" w:rsidP="006E3E8E">
      <w:pPr>
        <w:ind w:left="426" w:hanging="426"/>
        <w:jc w:val="both"/>
        <w:rPr>
          <w:rFonts w:ascii="Arial" w:hAnsi="Arial" w:cs="Arial"/>
          <w:color w:val="000000"/>
          <w:sz w:val="20"/>
        </w:rPr>
      </w:pPr>
      <w:r w:rsidRPr="00206662">
        <w:rPr>
          <w:rFonts w:ascii="Arial" w:hAnsi="Arial" w:cs="Arial"/>
          <w:bCs/>
          <w:sz w:val="20"/>
        </w:rPr>
        <w:t>a).</w:t>
      </w:r>
      <w:r w:rsidRPr="00206662">
        <w:rPr>
          <w:rFonts w:ascii="Arial" w:hAnsi="Arial" w:cs="Arial"/>
          <w:bCs/>
          <w:sz w:val="20"/>
        </w:rPr>
        <w:tab/>
        <w:t>Por tratarse de un procedimiento de contratación realizado de conformidad con lo previsto en el artículo 26 Bis, fracción II de la LAASSP, l</w:t>
      </w:r>
      <w:r w:rsidRPr="00206662">
        <w:rPr>
          <w:rFonts w:ascii="Arial" w:hAnsi="Arial" w:cs="Arial"/>
          <w:color w:val="000000"/>
          <w:sz w:val="20"/>
        </w:rPr>
        <w:t>as actas derivadas de los diversos actos del procedimiento se difundirán en CompraNet para efectos de su notificación a los licitantes. Dicho procedimiento sustituirá a la notificación personal. S</w:t>
      </w:r>
      <w:r w:rsidRPr="00206662">
        <w:rPr>
          <w:rFonts w:ascii="Arial" w:hAnsi="Arial" w:cs="Arial"/>
          <w:bCs/>
          <w:sz w:val="20"/>
        </w:rPr>
        <w:t>e enviará por correo electrónico el aviso de publicación en este medio.</w:t>
      </w:r>
    </w:p>
    <w:p w:rsidR="000E47F6" w:rsidRPr="00206662" w:rsidRDefault="000E47F6" w:rsidP="00F20930">
      <w:pPr>
        <w:tabs>
          <w:tab w:val="left" w:pos="852"/>
        </w:tabs>
        <w:ind w:left="426" w:hanging="426"/>
        <w:jc w:val="both"/>
        <w:rPr>
          <w:rFonts w:ascii="Arial" w:hAnsi="Arial" w:cs="Arial"/>
          <w:bCs/>
          <w:sz w:val="20"/>
        </w:rPr>
      </w:pPr>
      <w:r w:rsidRPr="00206662">
        <w:rPr>
          <w:rFonts w:ascii="Arial" w:hAnsi="Arial" w:cs="Arial"/>
          <w:bCs/>
          <w:sz w:val="20"/>
        </w:rPr>
        <w:t>b).</w:t>
      </w:r>
      <w:r w:rsidRPr="00206662">
        <w:rPr>
          <w:rFonts w:ascii="Arial" w:hAnsi="Arial" w:cs="Arial"/>
          <w:bCs/>
          <w:sz w:val="20"/>
        </w:rPr>
        <w:tab/>
        <w:t xml:space="preserve">Con fundamento en el artículo 37 de la LAASSP, con la notificación del Fallo las obligaciones derivadas serán exigibles, independientemente de la obligación de las partes de formalizarlo en los términos señalados en el Fallo y la fecha indicada en el numeral 3.1 de la presente Convocatoria. </w:t>
      </w:r>
      <w:r w:rsidRPr="00206662">
        <w:rPr>
          <w:rFonts w:ascii="Arial" w:hAnsi="Arial" w:cs="Arial"/>
          <w:sz w:val="20"/>
        </w:rPr>
        <w:t xml:space="preserve">Para los efectos de éstas obligaciones en caso de que el Proveedor se negare o abstenga reiteradamente de formalizar el Contrato, por más de dos ocasiones bastará la comprobación fehaciente de dos comunicados emitidos por correo institucional al correo señalado por aquel a efecto de comunicarle la situación conducente y </w:t>
      </w:r>
      <w:r w:rsidRPr="00206662">
        <w:rPr>
          <w:rFonts w:ascii="Arial" w:hAnsi="Arial" w:cs="Arial"/>
          <w:sz w:val="20"/>
        </w:rPr>
        <w:lastRenderedPageBreak/>
        <w:t xml:space="preserve">exhortarle a realizar por una última ocasión la formalización en la fecha, horario y lugar apropiado o señalado para ello. En el caso de deliberada omisión se procederá a concluir la relación unilateralmente, así como el proceso de adjudicación, sin obligación alguna para el Instituto, sin que proceda más acción que el finiquito por los </w:t>
      </w:r>
      <w:proofErr w:type="spellStart"/>
      <w:r w:rsidR="00A3214E">
        <w:rPr>
          <w:rFonts w:ascii="Arial" w:hAnsi="Arial" w:cs="Arial"/>
          <w:sz w:val="20"/>
        </w:rPr>
        <w:t>bien</w:t>
      </w:r>
      <w:r w:rsidRPr="00206662">
        <w:rPr>
          <w:rFonts w:ascii="Arial" w:hAnsi="Arial" w:cs="Arial"/>
          <w:sz w:val="20"/>
        </w:rPr>
        <w:t>s</w:t>
      </w:r>
      <w:proofErr w:type="spellEnd"/>
      <w:r w:rsidRPr="00206662">
        <w:rPr>
          <w:rFonts w:ascii="Arial" w:hAnsi="Arial" w:cs="Arial"/>
          <w:sz w:val="20"/>
        </w:rPr>
        <w:t xml:space="preserve"> devengados. Bastará para lo anterior el comunicado de terminación que expida la Coordinación de Equipamiento y Abastecimiento al través de la Oficina de Contratos para tener por concluida la relación iniciada en el Fallo y terminada por la negativa de formalización. Se acudirá al segundo lugar en términos de la Ley para continuar con el proceso, sin que sea óbice realizar las sanciones administrativas que correspondan y el aviso a la SFP.</w:t>
      </w:r>
    </w:p>
    <w:p w:rsidR="000E47F6" w:rsidRPr="00206662" w:rsidRDefault="000E47F6" w:rsidP="00F20930">
      <w:pPr>
        <w:tabs>
          <w:tab w:val="left" w:pos="852"/>
        </w:tabs>
        <w:ind w:left="426" w:hanging="426"/>
        <w:jc w:val="both"/>
        <w:rPr>
          <w:rFonts w:ascii="Arial" w:hAnsi="Arial" w:cs="Arial"/>
          <w:bCs/>
          <w:sz w:val="20"/>
        </w:rPr>
      </w:pPr>
    </w:p>
    <w:p w:rsidR="000E47F6" w:rsidRPr="00206662" w:rsidRDefault="000E47F6" w:rsidP="00F20930">
      <w:pPr>
        <w:tabs>
          <w:tab w:val="left" w:pos="426"/>
        </w:tabs>
        <w:jc w:val="both"/>
        <w:rPr>
          <w:rFonts w:ascii="Arial" w:hAnsi="Arial" w:cs="Arial"/>
          <w:sz w:val="20"/>
        </w:rPr>
      </w:pPr>
      <w:r w:rsidRPr="00206662">
        <w:rPr>
          <w:rFonts w:ascii="Arial" w:hAnsi="Arial" w:cs="Arial"/>
          <w:sz w:val="20"/>
          <w:lang w:val="es-MX"/>
        </w:rPr>
        <w:t xml:space="preserve">Las actas de las Juntas de Aclaraciones, del Acto de Presentación y Apertura de Proposiciones y de la junta pública en </w:t>
      </w:r>
      <w:r w:rsidRPr="00206662">
        <w:rPr>
          <w:rFonts w:ascii="Arial" w:hAnsi="Arial" w:cs="Arial"/>
          <w:sz w:val="20"/>
        </w:rPr>
        <w:t>la</w:t>
      </w:r>
      <w:r w:rsidRPr="00206662">
        <w:rPr>
          <w:rFonts w:ascii="Arial" w:hAnsi="Arial" w:cs="Arial"/>
          <w:sz w:val="20"/>
          <w:lang w:val="es-MX"/>
        </w:rPr>
        <w:t xml:space="preserve"> que se dé a conocer el Fallo serán firmadas por los servidores públicos, sin que la falta de firma de alguno de ellos reste validez o efectos a las mismas, de las cuales se podrá entregar una copia a los asistentes </w:t>
      </w:r>
      <w:r w:rsidRPr="00206662">
        <w:rPr>
          <w:rFonts w:ascii="Arial" w:hAnsi="Arial" w:cs="Arial"/>
          <w:sz w:val="20"/>
          <w:lang w:val="es-ES_tradnl"/>
        </w:rPr>
        <w:t xml:space="preserve">y, se colocarán por un término no menor a 5 días hábiles </w:t>
      </w:r>
      <w:r w:rsidRPr="00206662">
        <w:rPr>
          <w:rFonts w:ascii="Arial" w:hAnsi="Arial" w:cs="Arial"/>
          <w:sz w:val="20"/>
        </w:rPr>
        <w:t xml:space="preserve">en el pizarrón de avisos de </w:t>
      </w:r>
      <w:r w:rsidRPr="00206662">
        <w:rPr>
          <w:rFonts w:ascii="Arial" w:hAnsi="Arial" w:cs="Arial"/>
          <w:bCs/>
          <w:sz w:val="20"/>
        </w:rPr>
        <w:t xml:space="preserve">la Coordinación de Abastecimiento y Equipamiento a disposición de los licitantes que no hayan asistido, sito en </w:t>
      </w:r>
      <w:r w:rsidRPr="00206662">
        <w:rPr>
          <w:rFonts w:ascii="Arial" w:hAnsi="Arial" w:cs="Arial"/>
          <w:sz w:val="20"/>
        </w:rPr>
        <w:t>Cuauhtémoc Número 2415 y Venustiano Carranza, C.P. 23040, Colonia La Rinconada en La Paz, Baja California Sur</w:t>
      </w:r>
      <w:r w:rsidRPr="00206662">
        <w:rPr>
          <w:rFonts w:ascii="Arial" w:hAnsi="Arial" w:cs="Arial"/>
          <w:bCs/>
          <w:sz w:val="20"/>
        </w:rPr>
        <w:t>, en el horario comprendido de las 08:00 a las 16:00 horas</w:t>
      </w:r>
      <w:r w:rsidRPr="00206662">
        <w:rPr>
          <w:rFonts w:ascii="Arial" w:hAnsi="Arial" w:cs="Arial"/>
          <w:sz w:val="20"/>
        </w:rPr>
        <w:t>.</w:t>
      </w:r>
    </w:p>
    <w:p w:rsidR="000E47F6" w:rsidRPr="00206662" w:rsidRDefault="000E47F6" w:rsidP="00F20930">
      <w:pPr>
        <w:ind w:left="1134"/>
        <w:jc w:val="both"/>
        <w:rPr>
          <w:rFonts w:ascii="Arial" w:hAnsi="Arial" w:cs="Arial"/>
          <w:sz w:val="20"/>
        </w:rPr>
      </w:pPr>
    </w:p>
    <w:p w:rsidR="000E47F6" w:rsidRDefault="000E47F6" w:rsidP="005B3AC2">
      <w:pPr>
        <w:numPr>
          <w:ilvl w:val="0"/>
          <w:numId w:val="6"/>
        </w:numPr>
        <w:tabs>
          <w:tab w:val="clear" w:pos="720"/>
          <w:tab w:val="num" w:pos="426"/>
        </w:tabs>
        <w:ind w:left="426" w:hanging="426"/>
        <w:jc w:val="both"/>
        <w:rPr>
          <w:rFonts w:ascii="Arial" w:hAnsi="Arial" w:cs="Arial"/>
          <w:sz w:val="20"/>
        </w:rPr>
      </w:pPr>
      <w:r w:rsidRPr="00206662">
        <w:rPr>
          <w:rFonts w:ascii="Arial" w:hAnsi="Arial" w:cs="Arial"/>
          <w:sz w:val="20"/>
        </w:rPr>
        <w:t>Se difundirá un ejemplar de las actas en COMPRANET para efectos de notificación a los licitantes que hayan pa</w:t>
      </w:r>
      <w:r w:rsidR="008E6CFB">
        <w:rPr>
          <w:rFonts w:ascii="Arial" w:hAnsi="Arial" w:cs="Arial"/>
          <w:sz w:val="20"/>
        </w:rPr>
        <w:t>rticipado a través de COMPRANET.</w:t>
      </w:r>
    </w:p>
    <w:p w:rsidR="008E6CFB" w:rsidRPr="00206662" w:rsidRDefault="008E6CFB" w:rsidP="008E6CFB">
      <w:pPr>
        <w:ind w:left="426"/>
        <w:jc w:val="both"/>
        <w:rPr>
          <w:rFonts w:ascii="Arial" w:hAnsi="Arial" w:cs="Arial"/>
          <w:sz w:val="20"/>
        </w:rPr>
      </w:pPr>
    </w:p>
    <w:p w:rsidR="000E47F6" w:rsidRPr="00206662" w:rsidRDefault="000E47F6" w:rsidP="005B3AC2">
      <w:pPr>
        <w:numPr>
          <w:ilvl w:val="0"/>
          <w:numId w:val="6"/>
        </w:numPr>
        <w:tabs>
          <w:tab w:val="clear" w:pos="720"/>
          <w:tab w:val="num" w:pos="426"/>
        </w:tabs>
        <w:ind w:left="426" w:hanging="426"/>
        <w:jc w:val="both"/>
        <w:rPr>
          <w:rFonts w:ascii="Arial" w:hAnsi="Arial" w:cs="Arial"/>
          <w:sz w:val="20"/>
        </w:rPr>
      </w:pPr>
      <w:r w:rsidRPr="00206662">
        <w:rPr>
          <w:rFonts w:ascii="Arial" w:hAnsi="Arial" w:cs="Arial"/>
          <w:sz w:val="20"/>
        </w:rPr>
        <w:t>Independientemente de lo anterior, el contenido de las actas podrá ser consultado en el portal de compras del IMSS en el apartado “Transparencia” (http.//compras.imss.gob.mx/).</w:t>
      </w:r>
    </w:p>
    <w:p w:rsidR="000E47F6" w:rsidRPr="00206662" w:rsidRDefault="000E47F6" w:rsidP="00F20930">
      <w:pPr>
        <w:suppressAutoHyphens w:val="0"/>
        <w:autoSpaceDE w:val="0"/>
        <w:autoSpaceDN w:val="0"/>
        <w:adjustRightInd w:val="0"/>
        <w:jc w:val="both"/>
        <w:rPr>
          <w:rFonts w:ascii="Arial" w:eastAsia="Calibri" w:hAnsi="Arial" w:cs="Arial"/>
          <w:color w:val="000000"/>
          <w:sz w:val="19"/>
          <w:szCs w:val="19"/>
          <w:lang w:eastAsia="es-MX"/>
        </w:rPr>
      </w:pPr>
    </w:p>
    <w:p w:rsidR="000E47F6" w:rsidRPr="00206662" w:rsidRDefault="000E47F6" w:rsidP="00F20930">
      <w:pPr>
        <w:suppressAutoHyphens w:val="0"/>
        <w:autoSpaceDE w:val="0"/>
        <w:autoSpaceDN w:val="0"/>
        <w:adjustRightInd w:val="0"/>
        <w:jc w:val="both"/>
        <w:rPr>
          <w:rFonts w:ascii="Arial" w:eastAsia="Calibri" w:hAnsi="Arial" w:cs="Arial"/>
          <w:b/>
          <w:bCs/>
          <w:color w:val="000000"/>
          <w:sz w:val="20"/>
          <w:lang w:val="es-MX" w:eastAsia="es-MX"/>
        </w:rPr>
      </w:pPr>
      <w:r w:rsidRPr="00206662">
        <w:rPr>
          <w:rFonts w:ascii="Arial" w:eastAsia="Calibri" w:hAnsi="Arial" w:cs="Arial"/>
          <w:b/>
          <w:bCs/>
          <w:color w:val="000000"/>
          <w:sz w:val="20"/>
          <w:lang w:val="es-MX" w:eastAsia="es-MX"/>
        </w:rPr>
        <w:t xml:space="preserve">3.11.- Suspensión de la </w:t>
      </w:r>
      <w:r w:rsidRPr="00671017">
        <w:rPr>
          <w:rFonts w:ascii="Arial" w:eastAsia="Calibri" w:hAnsi="Arial" w:cs="Arial"/>
          <w:b/>
          <w:bCs/>
          <w:noProof/>
          <w:color w:val="000000"/>
          <w:sz w:val="20"/>
          <w:lang w:val="es-MX" w:eastAsia="es-MX"/>
        </w:rPr>
        <w:t>Invitación a cuando menos tres personas</w:t>
      </w:r>
      <w:r w:rsidRPr="00206662">
        <w:rPr>
          <w:rFonts w:ascii="Arial" w:eastAsia="Calibri" w:hAnsi="Arial" w:cs="Arial"/>
          <w:b/>
          <w:bCs/>
          <w:color w:val="000000"/>
          <w:sz w:val="20"/>
          <w:lang w:val="es-MX" w:eastAsia="es-MX"/>
        </w:rPr>
        <w:t>.</w:t>
      </w:r>
    </w:p>
    <w:p w:rsidR="000E47F6" w:rsidRPr="00206662" w:rsidRDefault="000E47F6" w:rsidP="00F20930">
      <w:pPr>
        <w:suppressAutoHyphens w:val="0"/>
        <w:autoSpaceDE w:val="0"/>
        <w:autoSpaceDN w:val="0"/>
        <w:adjustRightInd w:val="0"/>
        <w:jc w:val="both"/>
        <w:rPr>
          <w:rFonts w:ascii="Arial" w:eastAsia="Calibri" w:hAnsi="Arial" w:cs="Arial"/>
          <w:color w:val="000000"/>
          <w:sz w:val="20"/>
          <w:lang w:val="es-MX" w:eastAsia="es-MX"/>
        </w:rPr>
      </w:pPr>
      <w:r w:rsidRPr="00206662">
        <w:rPr>
          <w:rFonts w:ascii="Arial" w:eastAsia="Calibri" w:hAnsi="Arial" w:cs="Arial"/>
          <w:b/>
          <w:bCs/>
          <w:color w:val="000000"/>
          <w:sz w:val="20"/>
          <w:lang w:val="es-MX" w:eastAsia="es-MX"/>
        </w:rPr>
        <w:t xml:space="preserve"> </w:t>
      </w:r>
    </w:p>
    <w:p w:rsidR="000E47F6" w:rsidRPr="00206662" w:rsidRDefault="000E47F6" w:rsidP="00F20930">
      <w:pPr>
        <w:suppressAutoHyphens w:val="0"/>
        <w:autoSpaceDE w:val="0"/>
        <w:autoSpaceDN w:val="0"/>
        <w:adjustRightInd w:val="0"/>
        <w:jc w:val="both"/>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 xml:space="preserve">La SFP o el OIC, con base en sus atribuciones, podrán suspender la presente </w:t>
      </w:r>
      <w:r w:rsidRPr="00671017">
        <w:rPr>
          <w:rFonts w:ascii="Arial" w:eastAsia="Calibri" w:hAnsi="Arial" w:cs="Arial"/>
          <w:noProof/>
          <w:color w:val="000000"/>
          <w:sz w:val="20"/>
          <w:lang w:val="es-MX" w:eastAsia="es-MX"/>
        </w:rPr>
        <w:t>Invitación a cuando menos tres personas</w:t>
      </w:r>
      <w:r>
        <w:rPr>
          <w:rFonts w:ascii="Arial" w:eastAsia="Calibri" w:hAnsi="Arial" w:cs="Arial"/>
          <w:color w:val="000000"/>
          <w:sz w:val="20"/>
          <w:lang w:val="es-MX" w:eastAsia="es-MX"/>
        </w:rPr>
        <w:t xml:space="preserve"> </w:t>
      </w:r>
      <w:r w:rsidRPr="00206662">
        <w:rPr>
          <w:rFonts w:ascii="Arial" w:eastAsia="Calibri" w:hAnsi="Arial" w:cs="Arial"/>
          <w:color w:val="000000"/>
          <w:sz w:val="20"/>
          <w:lang w:val="es-MX" w:eastAsia="es-MX"/>
        </w:rPr>
        <w:t xml:space="preserve">al dar trámite a alguna inconformidad o realizar las investigaciones que conforme a sus facultades resulte pertinente. El procedimiento se reanudará en los términos de la orden o resolución que emita la SFP o el OIC, lo que se deberá hacer del conocimiento a los licitantes por escrito. </w:t>
      </w:r>
    </w:p>
    <w:p w:rsidR="000E47F6" w:rsidRPr="00206662" w:rsidRDefault="000E47F6" w:rsidP="00F20930">
      <w:pPr>
        <w:suppressAutoHyphens w:val="0"/>
        <w:autoSpaceDE w:val="0"/>
        <w:autoSpaceDN w:val="0"/>
        <w:adjustRightInd w:val="0"/>
        <w:jc w:val="both"/>
        <w:rPr>
          <w:rFonts w:ascii="Arial" w:eastAsia="Calibri" w:hAnsi="Arial" w:cs="Arial"/>
          <w:color w:val="000000"/>
          <w:sz w:val="20"/>
          <w:lang w:val="es-MX" w:eastAsia="es-MX"/>
        </w:rPr>
      </w:pPr>
    </w:p>
    <w:p w:rsidR="000E47F6" w:rsidRPr="00206662" w:rsidRDefault="000E47F6" w:rsidP="00F20930">
      <w:pPr>
        <w:suppressAutoHyphens w:val="0"/>
        <w:autoSpaceDE w:val="0"/>
        <w:autoSpaceDN w:val="0"/>
        <w:adjustRightInd w:val="0"/>
        <w:rPr>
          <w:rFonts w:ascii="Arial" w:eastAsia="Calibri" w:hAnsi="Arial" w:cs="Arial"/>
          <w:b/>
          <w:bCs/>
          <w:color w:val="000000"/>
          <w:sz w:val="20"/>
          <w:lang w:val="es-MX" w:eastAsia="es-MX"/>
        </w:rPr>
      </w:pPr>
      <w:r w:rsidRPr="00206662">
        <w:rPr>
          <w:rFonts w:ascii="Arial" w:eastAsia="Calibri" w:hAnsi="Arial" w:cs="Arial"/>
          <w:b/>
          <w:bCs/>
          <w:color w:val="000000"/>
          <w:sz w:val="20"/>
          <w:lang w:val="es-MX" w:eastAsia="es-MX"/>
        </w:rPr>
        <w:t xml:space="preserve">3.12.- Cancelación de la </w:t>
      </w:r>
      <w:r w:rsidRPr="00671017">
        <w:rPr>
          <w:rFonts w:ascii="Arial" w:eastAsia="Calibri" w:hAnsi="Arial" w:cs="Arial"/>
          <w:b/>
          <w:bCs/>
          <w:noProof/>
          <w:color w:val="000000"/>
          <w:sz w:val="20"/>
          <w:lang w:val="es-MX" w:eastAsia="es-MX"/>
        </w:rPr>
        <w:t>Invitación a cuando menos tres personas</w:t>
      </w:r>
      <w:r w:rsidRPr="00206662">
        <w:rPr>
          <w:rFonts w:ascii="Arial" w:eastAsia="Calibri" w:hAnsi="Arial" w:cs="Arial"/>
          <w:b/>
          <w:bCs/>
          <w:color w:val="000000"/>
          <w:sz w:val="20"/>
          <w:lang w:val="es-MX" w:eastAsia="es-MX"/>
        </w:rPr>
        <w:t xml:space="preserve">, partidas o conceptos incluidos en esta. </w:t>
      </w:r>
    </w:p>
    <w:p w:rsidR="000E47F6" w:rsidRPr="00206662" w:rsidRDefault="000E47F6" w:rsidP="00F20930">
      <w:pPr>
        <w:suppressAutoHyphens w:val="0"/>
        <w:autoSpaceDE w:val="0"/>
        <w:autoSpaceDN w:val="0"/>
        <w:adjustRightInd w:val="0"/>
        <w:rPr>
          <w:rFonts w:ascii="Arial" w:eastAsia="Calibri" w:hAnsi="Arial" w:cs="Arial"/>
          <w:color w:val="000000"/>
          <w:sz w:val="20"/>
          <w:lang w:val="es-MX" w:eastAsia="es-MX"/>
        </w:rPr>
      </w:pPr>
    </w:p>
    <w:p w:rsidR="000E47F6" w:rsidRPr="00206662" w:rsidRDefault="000E47F6" w:rsidP="00F20930">
      <w:pPr>
        <w:suppressAutoHyphens w:val="0"/>
        <w:autoSpaceDE w:val="0"/>
        <w:autoSpaceDN w:val="0"/>
        <w:adjustRightInd w:val="0"/>
        <w:jc w:val="both"/>
        <w:rPr>
          <w:rFonts w:ascii="Arial" w:eastAsia="Calibri" w:hAnsi="Arial" w:cs="Arial"/>
          <w:color w:val="000000"/>
          <w:sz w:val="20"/>
          <w:lang w:val="es-MX" w:eastAsia="es-MX"/>
        </w:rPr>
      </w:pPr>
      <w:r w:rsidRPr="008E6CFB">
        <w:rPr>
          <w:rFonts w:ascii="Arial" w:hAnsi="Arial" w:cs="Arial"/>
          <w:sz w:val="20"/>
        </w:rPr>
        <w:t>Con fundamento  en el artículo 38 de la Ley l</w:t>
      </w:r>
      <w:r w:rsidRPr="008E6CFB">
        <w:rPr>
          <w:rFonts w:ascii="Arial" w:eastAsia="Calibri" w:hAnsi="Arial" w:cs="Arial"/>
          <w:sz w:val="20"/>
          <w:lang w:val="es-MX" w:eastAsia="es-MX"/>
        </w:rPr>
        <w:t xml:space="preserve">a convocante podrá cancelar una </w:t>
      </w:r>
      <w:r w:rsidRPr="008E6CFB">
        <w:rPr>
          <w:rFonts w:ascii="Arial" w:eastAsia="Calibri" w:hAnsi="Arial" w:cs="Arial"/>
          <w:noProof/>
          <w:sz w:val="20"/>
          <w:lang w:val="es-MX" w:eastAsia="es-MX"/>
        </w:rPr>
        <w:t xml:space="preserve">Invitación a cuando menos tres </w:t>
      </w:r>
      <w:r w:rsidRPr="00671017">
        <w:rPr>
          <w:rFonts w:ascii="Arial" w:eastAsia="Calibri" w:hAnsi="Arial" w:cs="Arial"/>
          <w:noProof/>
          <w:color w:val="000000"/>
          <w:sz w:val="20"/>
          <w:lang w:val="es-MX" w:eastAsia="es-MX"/>
        </w:rPr>
        <w:t>personas</w:t>
      </w:r>
      <w:r w:rsidRPr="00206662">
        <w:rPr>
          <w:rFonts w:ascii="Arial" w:eastAsia="Calibri" w:hAnsi="Arial" w:cs="Arial"/>
          <w:color w:val="000000"/>
          <w:sz w:val="20"/>
          <w:lang w:val="es-MX" w:eastAsia="es-MX"/>
        </w:rPr>
        <w:t xml:space="preserve">, partida o conceptos incluidos en ésta, por caso fortuito o fuerza mayor. De igual manera se podrá cancelar cuando existan circunstancias debidamente justificadas que provoquen la extinción de la necesidad de requerir el </w:t>
      </w:r>
      <w:r w:rsidR="00A3214E">
        <w:rPr>
          <w:rFonts w:ascii="Arial" w:eastAsia="Calibri" w:hAnsi="Arial" w:cs="Arial"/>
          <w:color w:val="000000"/>
          <w:sz w:val="20"/>
          <w:lang w:val="es-MX" w:eastAsia="es-MX"/>
        </w:rPr>
        <w:t>bien</w:t>
      </w:r>
      <w:r w:rsidRPr="00206662">
        <w:rPr>
          <w:rFonts w:ascii="Arial" w:eastAsia="Calibri" w:hAnsi="Arial" w:cs="Arial"/>
          <w:color w:val="000000"/>
          <w:sz w:val="20"/>
          <w:lang w:val="es-MX" w:eastAsia="es-MX"/>
        </w:rPr>
        <w:t xml:space="preserve"> y, que de continuarse con el procedimiento de contratación, se pudiera ocasionar un daño o perjuicio al Instituto. </w:t>
      </w:r>
    </w:p>
    <w:p w:rsidR="000E47F6" w:rsidRPr="00206662" w:rsidRDefault="000E47F6" w:rsidP="00F20930">
      <w:pPr>
        <w:suppressAutoHyphens w:val="0"/>
        <w:autoSpaceDE w:val="0"/>
        <w:autoSpaceDN w:val="0"/>
        <w:adjustRightInd w:val="0"/>
        <w:jc w:val="both"/>
        <w:rPr>
          <w:rFonts w:ascii="Arial" w:eastAsia="Calibri" w:hAnsi="Arial" w:cs="Arial"/>
          <w:color w:val="000000"/>
          <w:sz w:val="20"/>
          <w:lang w:val="es-MX" w:eastAsia="es-MX"/>
        </w:rPr>
      </w:pPr>
    </w:p>
    <w:p w:rsidR="000E47F6" w:rsidRPr="00206662" w:rsidRDefault="000E47F6" w:rsidP="00F20930">
      <w:pPr>
        <w:suppressAutoHyphens w:val="0"/>
        <w:autoSpaceDE w:val="0"/>
        <w:autoSpaceDN w:val="0"/>
        <w:adjustRightInd w:val="0"/>
        <w:jc w:val="both"/>
        <w:rPr>
          <w:rFonts w:ascii="Arial" w:eastAsia="Calibri" w:hAnsi="Arial" w:cs="Arial"/>
          <w:color w:val="000000"/>
          <w:sz w:val="20"/>
          <w:lang w:eastAsia="es-MX"/>
        </w:rPr>
      </w:pPr>
      <w:r w:rsidRPr="00206662">
        <w:rPr>
          <w:rFonts w:ascii="Arial" w:eastAsia="Calibri" w:hAnsi="Arial" w:cs="Arial"/>
          <w:color w:val="000000"/>
          <w:sz w:val="20"/>
          <w:lang w:val="es-MX" w:eastAsia="es-MX"/>
        </w:rPr>
        <w:t xml:space="preserve">La determinación de dar por cancelada la </w:t>
      </w:r>
      <w:r w:rsidRPr="00671017">
        <w:rPr>
          <w:rFonts w:ascii="Arial" w:eastAsia="Calibri" w:hAnsi="Arial" w:cs="Arial"/>
          <w:noProof/>
          <w:color w:val="000000"/>
          <w:sz w:val="20"/>
          <w:lang w:val="es-MX" w:eastAsia="es-MX"/>
        </w:rPr>
        <w:t>Invitación a cuando menos tres personas</w:t>
      </w:r>
      <w:r w:rsidRPr="00206662">
        <w:rPr>
          <w:rFonts w:ascii="Arial" w:eastAsia="Calibri" w:hAnsi="Arial" w:cs="Arial"/>
          <w:color w:val="000000"/>
          <w:sz w:val="20"/>
          <w:lang w:val="es-MX" w:eastAsia="es-MX"/>
        </w:rPr>
        <w:t>, partidas o conceptos incluidos en ésta, deberá precisar el acontecimiento que motiva la decisión, la cual se hará del conocimiento de los licitantes.</w:t>
      </w:r>
    </w:p>
    <w:p w:rsidR="000E47F6" w:rsidRPr="00206662" w:rsidRDefault="000E47F6" w:rsidP="00F20930">
      <w:pPr>
        <w:suppressAutoHyphens w:val="0"/>
        <w:autoSpaceDE w:val="0"/>
        <w:autoSpaceDN w:val="0"/>
        <w:adjustRightInd w:val="0"/>
        <w:jc w:val="both"/>
        <w:rPr>
          <w:rFonts w:ascii="Arial" w:eastAsia="Calibri" w:hAnsi="Arial" w:cs="Arial"/>
          <w:color w:val="000000"/>
          <w:sz w:val="20"/>
          <w:lang w:eastAsia="es-MX"/>
        </w:rPr>
      </w:pPr>
    </w:p>
    <w:p w:rsidR="000E47F6" w:rsidRPr="00206662" w:rsidRDefault="000E47F6" w:rsidP="003B1CBF">
      <w:pPr>
        <w:suppressAutoHyphens w:val="0"/>
        <w:autoSpaceDE w:val="0"/>
        <w:autoSpaceDN w:val="0"/>
        <w:adjustRightInd w:val="0"/>
        <w:rPr>
          <w:rFonts w:ascii="Arial" w:eastAsia="Calibri" w:hAnsi="Arial" w:cs="Arial"/>
          <w:b/>
          <w:bCs/>
          <w:color w:val="000000"/>
          <w:sz w:val="20"/>
          <w:lang w:val="es-MX" w:eastAsia="es-MX"/>
        </w:rPr>
      </w:pPr>
      <w:r w:rsidRPr="00206662">
        <w:rPr>
          <w:rFonts w:ascii="Arial" w:eastAsia="Calibri" w:hAnsi="Arial" w:cs="Arial"/>
          <w:b/>
          <w:bCs/>
          <w:color w:val="000000"/>
          <w:sz w:val="20"/>
          <w:lang w:val="es-MX" w:eastAsia="es-MX"/>
        </w:rPr>
        <w:t xml:space="preserve">3.13.- Declarar desierta la </w:t>
      </w:r>
      <w:r w:rsidRPr="00671017">
        <w:rPr>
          <w:rFonts w:ascii="Arial" w:eastAsia="Calibri" w:hAnsi="Arial" w:cs="Arial"/>
          <w:b/>
          <w:bCs/>
          <w:noProof/>
          <w:color w:val="000000"/>
          <w:sz w:val="20"/>
          <w:lang w:val="es-MX" w:eastAsia="es-MX"/>
        </w:rPr>
        <w:t>Invitación a cuando menos tres personas</w:t>
      </w:r>
      <w:r w:rsidRPr="00206662">
        <w:rPr>
          <w:rFonts w:ascii="Arial" w:eastAsia="Calibri" w:hAnsi="Arial" w:cs="Arial"/>
          <w:b/>
          <w:bCs/>
          <w:color w:val="000000"/>
          <w:sz w:val="20"/>
          <w:lang w:val="es-MX" w:eastAsia="es-MX"/>
        </w:rPr>
        <w:t xml:space="preserve">. </w:t>
      </w:r>
    </w:p>
    <w:p w:rsidR="000E47F6" w:rsidRPr="00206662" w:rsidRDefault="000E47F6" w:rsidP="003B1CBF">
      <w:pPr>
        <w:suppressAutoHyphens w:val="0"/>
        <w:autoSpaceDE w:val="0"/>
        <w:autoSpaceDN w:val="0"/>
        <w:adjustRightInd w:val="0"/>
        <w:rPr>
          <w:rFonts w:ascii="Arial" w:eastAsia="Calibri" w:hAnsi="Arial" w:cs="Arial"/>
          <w:color w:val="000000"/>
          <w:sz w:val="20"/>
          <w:lang w:val="es-MX" w:eastAsia="es-MX"/>
        </w:rPr>
      </w:pPr>
    </w:p>
    <w:p w:rsidR="000E47F6" w:rsidRPr="00206662" w:rsidRDefault="000E47F6" w:rsidP="003B1CBF">
      <w:pPr>
        <w:suppressAutoHyphens w:val="0"/>
        <w:autoSpaceDE w:val="0"/>
        <w:autoSpaceDN w:val="0"/>
        <w:adjustRightInd w:val="0"/>
        <w:jc w:val="both"/>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 xml:space="preserve">La convocante, procederá a declarar desierta la </w:t>
      </w:r>
      <w:r w:rsidRPr="00671017">
        <w:rPr>
          <w:rFonts w:ascii="Arial" w:eastAsia="Calibri" w:hAnsi="Arial" w:cs="Arial"/>
          <w:noProof/>
          <w:color w:val="000000"/>
          <w:sz w:val="20"/>
          <w:lang w:val="es-MX" w:eastAsia="es-MX"/>
        </w:rPr>
        <w:t>Invitación a cuando menos tres personas</w:t>
      </w:r>
      <w:r w:rsidRPr="00206662">
        <w:rPr>
          <w:rFonts w:ascii="Arial" w:eastAsia="Calibri" w:hAnsi="Arial" w:cs="Arial"/>
          <w:color w:val="000000"/>
          <w:sz w:val="20"/>
          <w:lang w:val="es-MX" w:eastAsia="es-MX"/>
        </w:rPr>
        <w:t xml:space="preserve">, partida o conceptos incluidos en ésta(s) cuando: </w:t>
      </w:r>
    </w:p>
    <w:p w:rsidR="000E47F6" w:rsidRPr="00206662" w:rsidRDefault="000E47F6" w:rsidP="003B1CBF">
      <w:pPr>
        <w:suppressAutoHyphens w:val="0"/>
        <w:autoSpaceDE w:val="0"/>
        <w:autoSpaceDN w:val="0"/>
        <w:adjustRightInd w:val="0"/>
        <w:jc w:val="both"/>
        <w:rPr>
          <w:rFonts w:ascii="Arial" w:eastAsia="Calibri" w:hAnsi="Arial" w:cs="Arial"/>
          <w:color w:val="000000"/>
          <w:sz w:val="20"/>
          <w:lang w:val="es-MX" w:eastAsia="es-MX"/>
        </w:rPr>
      </w:pPr>
    </w:p>
    <w:p w:rsidR="000E47F6" w:rsidRPr="00206662" w:rsidRDefault="000E47F6" w:rsidP="008E6CFB">
      <w:pPr>
        <w:numPr>
          <w:ilvl w:val="0"/>
          <w:numId w:val="19"/>
        </w:numPr>
        <w:suppressAutoHyphens w:val="0"/>
        <w:autoSpaceDE w:val="0"/>
        <w:autoSpaceDN w:val="0"/>
        <w:adjustRightInd w:val="0"/>
        <w:spacing w:line="276" w:lineRule="auto"/>
        <w:jc w:val="both"/>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 xml:space="preserve">No se presenten propuestas en el Acto de presentación y apertura de propuestas. </w:t>
      </w:r>
    </w:p>
    <w:p w:rsidR="000E47F6" w:rsidRPr="00206662" w:rsidRDefault="000E47F6" w:rsidP="008E6CFB">
      <w:pPr>
        <w:numPr>
          <w:ilvl w:val="0"/>
          <w:numId w:val="19"/>
        </w:numPr>
        <w:suppressAutoHyphens w:val="0"/>
        <w:autoSpaceDE w:val="0"/>
        <w:autoSpaceDN w:val="0"/>
        <w:adjustRightInd w:val="0"/>
        <w:spacing w:line="276" w:lineRule="auto"/>
        <w:jc w:val="both"/>
        <w:rPr>
          <w:rFonts w:ascii="Arial" w:eastAsia="Calibri" w:hAnsi="Arial" w:cs="Arial"/>
          <w:color w:val="000000"/>
          <w:sz w:val="20"/>
          <w:lang w:eastAsia="es-MX"/>
        </w:rPr>
      </w:pPr>
      <w:r w:rsidRPr="00206662">
        <w:rPr>
          <w:rFonts w:ascii="Arial" w:eastAsia="Calibri" w:hAnsi="Arial" w:cs="Arial"/>
          <w:color w:val="000000"/>
          <w:sz w:val="20"/>
          <w:lang w:val="es-MX" w:eastAsia="es-MX"/>
        </w:rPr>
        <w:t xml:space="preserve">Las propuestas presentadas no reúnan los requisitos legales, técnicos, y administrativos de la convocatoria a la </w:t>
      </w:r>
      <w:r w:rsidRPr="00671017">
        <w:rPr>
          <w:rFonts w:ascii="Arial" w:eastAsia="Calibri" w:hAnsi="Arial" w:cs="Arial"/>
          <w:noProof/>
          <w:color w:val="000000"/>
          <w:sz w:val="20"/>
          <w:lang w:val="es-MX" w:eastAsia="es-MX"/>
        </w:rPr>
        <w:t>Invitación a cuando menos tres personas</w:t>
      </w:r>
      <w:r w:rsidRPr="00206662">
        <w:rPr>
          <w:rFonts w:ascii="Arial" w:eastAsia="Calibri" w:hAnsi="Arial" w:cs="Arial"/>
          <w:color w:val="000000"/>
          <w:sz w:val="20"/>
          <w:lang w:val="es-MX" w:eastAsia="es-MX"/>
        </w:rPr>
        <w:t>.</w:t>
      </w:r>
    </w:p>
    <w:p w:rsidR="000E47F6" w:rsidRPr="00206662" w:rsidRDefault="000E47F6" w:rsidP="008E6CFB">
      <w:pPr>
        <w:numPr>
          <w:ilvl w:val="0"/>
          <w:numId w:val="19"/>
        </w:numPr>
        <w:spacing w:line="276" w:lineRule="auto"/>
        <w:jc w:val="both"/>
        <w:rPr>
          <w:rFonts w:ascii="Arial" w:hAnsi="Arial" w:cs="Arial"/>
          <w:sz w:val="20"/>
          <w:szCs w:val="16"/>
          <w:lang w:eastAsia="es-ES"/>
        </w:rPr>
      </w:pPr>
      <w:r w:rsidRPr="00206662">
        <w:rPr>
          <w:rFonts w:ascii="Arial" w:hAnsi="Arial" w:cs="Arial"/>
          <w:sz w:val="20"/>
          <w:szCs w:val="16"/>
          <w:lang w:eastAsia="es-ES"/>
        </w:rPr>
        <w:lastRenderedPageBreak/>
        <w:t>Sus precios no fueran aceptables o convenientes, conforme a la investigación de mercado realizada por el Instituto.</w:t>
      </w:r>
    </w:p>
    <w:p w:rsidR="000E47F6" w:rsidRPr="00206662" w:rsidRDefault="000E47F6" w:rsidP="008E6CFB">
      <w:pPr>
        <w:numPr>
          <w:ilvl w:val="0"/>
          <w:numId w:val="19"/>
        </w:numPr>
        <w:spacing w:line="276" w:lineRule="auto"/>
        <w:rPr>
          <w:rFonts w:ascii="Arial" w:eastAsia="Calibri" w:hAnsi="Arial" w:cs="Arial"/>
          <w:color w:val="000000"/>
          <w:sz w:val="20"/>
          <w:lang w:eastAsia="es-MX"/>
        </w:rPr>
      </w:pPr>
      <w:r w:rsidRPr="00206662">
        <w:rPr>
          <w:rFonts w:ascii="Arial" w:eastAsia="Calibri" w:hAnsi="Arial" w:cs="Arial"/>
          <w:color w:val="000000"/>
          <w:sz w:val="20"/>
          <w:lang w:eastAsia="es-MX"/>
        </w:rPr>
        <w:t>En caso de que los precios estén fuera del rango presupuestado</w:t>
      </w:r>
    </w:p>
    <w:p w:rsidR="000E47F6" w:rsidRPr="00206662" w:rsidRDefault="000E47F6" w:rsidP="003F3F96">
      <w:pPr>
        <w:jc w:val="both"/>
        <w:rPr>
          <w:rFonts w:ascii="Arial" w:hAnsi="Arial" w:cs="Arial"/>
          <w:b/>
          <w:sz w:val="20"/>
        </w:rPr>
      </w:pPr>
    </w:p>
    <w:p w:rsidR="008E6CFB" w:rsidRDefault="008E6CFB" w:rsidP="00F504FC">
      <w:pPr>
        <w:jc w:val="both"/>
        <w:rPr>
          <w:rFonts w:ascii="Arial" w:hAnsi="Arial" w:cs="Arial"/>
          <w:b/>
          <w:bCs/>
          <w:sz w:val="20"/>
        </w:rPr>
      </w:pPr>
    </w:p>
    <w:p w:rsidR="008E6CFB" w:rsidRDefault="008E6CFB" w:rsidP="00F504FC">
      <w:pPr>
        <w:jc w:val="both"/>
        <w:rPr>
          <w:rFonts w:ascii="Arial" w:hAnsi="Arial" w:cs="Arial"/>
          <w:b/>
          <w:bCs/>
          <w:sz w:val="20"/>
        </w:rPr>
      </w:pPr>
    </w:p>
    <w:p w:rsidR="000E47F6" w:rsidRPr="00206662" w:rsidRDefault="000E47F6" w:rsidP="00F504FC">
      <w:pPr>
        <w:jc w:val="both"/>
        <w:rPr>
          <w:rFonts w:ascii="Arial" w:hAnsi="Arial" w:cs="Arial"/>
          <w:b/>
          <w:sz w:val="20"/>
        </w:rPr>
      </w:pPr>
      <w:r w:rsidRPr="00206662">
        <w:rPr>
          <w:rFonts w:ascii="Arial" w:hAnsi="Arial" w:cs="Arial"/>
          <w:b/>
          <w:bCs/>
          <w:sz w:val="20"/>
        </w:rPr>
        <w:t>3.14.- Firma de contrato, garantías, pagos, penas convencionales y deducciones.</w:t>
      </w:r>
    </w:p>
    <w:p w:rsidR="000E47F6" w:rsidRPr="00206662" w:rsidRDefault="000E47F6" w:rsidP="003F3F96">
      <w:pPr>
        <w:jc w:val="both"/>
        <w:rPr>
          <w:rFonts w:ascii="Arial" w:hAnsi="Arial" w:cs="Arial"/>
          <w:b/>
          <w:sz w:val="20"/>
        </w:rPr>
      </w:pPr>
    </w:p>
    <w:p w:rsidR="000E47F6" w:rsidRPr="00206662" w:rsidRDefault="000E47F6" w:rsidP="003B1CBF">
      <w:pPr>
        <w:rPr>
          <w:rFonts w:ascii="Arial" w:hAnsi="Arial" w:cs="Arial"/>
          <w:b/>
          <w:bCs/>
          <w:sz w:val="20"/>
        </w:rPr>
      </w:pPr>
      <w:r w:rsidRPr="00206662">
        <w:rPr>
          <w:rFonts w:ascii="Arial" w:hAnsi="Arial" w:cs="Arial"/>
          <w:b/>
          <w:sz w:val="20"/>
        </w:rPr>
        <w:t>3.14.1.-</w:t>
      </w:r>
      <w:r w:rsidRPr="00206662">
        <w:rPr>
          <w:rFonts w:ascii="Arial" w:hAnsi="Arial" w:cs="Arial"/>
          <w:b/>
          <w:sz w:val="20"/>
        </w:rPr>
        <w:tab/>
        <w:t>F</w:t>
      </w:r>
      <w:r w:rsidRPr="00206662">
        <w:rPr>
          <w:rFonts w:ascii="Arial" w:hAnsi="Arial" w:cs="Arial"/>
          <w:b/>
          <w:bCs/>
          <w:sz w:val="20"/>
        </w:rPr>
        <w:t>irma del Contrato.</w:t>
      </w:r>
    </w:p>
    <w:p w:rsidR="000E47F6" w:rsidRPr="00206662" w:rsidRDefault="000E47F6" w:rsidP="003B1CBF">
      <w:pPr>
        <w:jc w:val="both"/>
        <w:rPr>
          <w:rFonts w:ascii="Arial" w:hAnsi="Arial" w:cs="Arial"/>
          <w:sz w:val="20"/>
        </w:rPr>
      </w:pPr>
    </w:p>
    <w:p w:rsidR="000E47F6" w:rsidRPr="00206662" w:rsidRDefault="000E47F6" w:rsidP="00CE54D2">
      <w:pPr>
        <w:jc w:val="both"/>
        <w:rPr>
          <w:rFonts w:ascii="Arial" w:hAnsi="Arial" w:cs="Arial"/>
          <w:sz w:val="20"/>
        </w:rPr>
      </w:pPr>
      <w:r w:rsidRPr="00206662">
        <w:rPr>
          <w:rFonts w:ascii="Arial" w:hAnsi="Arial" w:cs="Arial"/>
          <w:sz w:val="20"/>
        </w:rPr>
        <w:t>Con fundamento en el artículo 46 de la LAASSP, el contrato una vez notificado el fallo, se firmará en la fecha, hora y lugar previsto en el propio fallo, o bien en la presente convocatoria y en su defecto, dentro de los quince días naturales siguientes a la citada notificación.</w:t>
      </w:r>
    </w:p>
    <w:p w:rsidR="000E47F6" w:rsidRPr="00206662" w:rsidRDefault="000E47F6" w:rsidP="00CE54D2">
      <w:pPr>
        <w:jc w:val="both"/>
        <w:rPr>
          <w:rFonts w:ascii="Arial" w:hAnsi="Arial" w:cs="Arial"/>
          <w:i/>
          <w:sz w:val="20"/>
        </w:rPr>
      </w:pPr>
    </w:p>
    <w:p w:rsidR="000E47F6" w:rsidRPr="00206662" w:rsidRDefault="000E47F6" w:rsidP="00CE54D2">
      <w:pPr>
        <w:jc w:val="both"/>
        <w:rPr>
          <w:rFonts w:ascii="Arial" w:hAnsi="Arial" w:cs="Arial"/>
          <w:sz w:val="20"/>
          <w:szCs w:val="19"/>
        </w:rPr>
      </w:pPr>
      <w:r w:rsidRPr="00206662">
        <w:rPr>
          <w:rFonts w:ascii="Arial" w:hAnsi="Arial" w:cs="Arial"/>
          <w:sz w:val="20"/>
        </w:rPr>
        <w:t>El licitante adjudicado, en tratándose de personas morales, deberá presentar copia simple y original o copia certificada por fedatario público, para su cotejo y su caso entregar a la CAE, alguno de los documentos con los que se acredite su existencia legal y las facultades de su representante para suscribir el contrato correspondiente, y copia legible de su cédula del Registro Federal de Contribuyentes, Copia del Documento en el cual conste su Registro Patronal ante el IMSS, Copia del Documento en el cual conste su Registro ante el INFONAVIT. En el caso de personas físicas, deberá presentar copia legible de su cédula del Registro Federal de Contribuyentes, Copia del Documento en el cual conste su Registro Patronal ante el IMSS, Copia del Documento en el cual conste su Registro ante el INFONAVIT, así como identificación vigente y copia simple de la misma (Pasaporte, Cartilla del Servicio Militar Nacional o C</w:t>
      </w:r>
      <w:r w:rsidRPr="00206662">
        <w:rPr>
          <w:rFonts w:ascii="Arial" w:hAnsi="Arial" w:cs="Arial"/>
          <w:sz w:val="20"/>
          <w:szCs w:val="19"/>
        </w:rPr>
        <w:t>redencial para Votar con Fotografía).</w:t>
      </w:r>
    </w:p>
    <w:p w:rsidR="000E47F6" w:rsidRPr="00206662" w:rsidRDefault="000E47F6" w:rsidP="003F3F96">
      <w:pPr>
        <w:jc w:val="both"/>
        <w:rPr>
          <w:rFonts w:ascii="Arial" w:hAnsi="Arial" w:cs="Arial"/>
          <w:b/>
          <w:sz w:val="22"/>
        </w:rPr>
      </w:pPr>
    </w:p>
    <w:p w:rsidR="000E47F6" w:rsidRPr="00206662" w:rsidRDefault="000E47F6" w:rsidP="003F3F96">
      <w:pPr>
        <w:jc w:val="both"/>
        <w:rPr>
          <w:rFonts w:ascii="Arial" w:hAnsi="Arial" w:cs="Arial"/>
          <w:b/>
          <w:sz w:val="20"/>
        </w:rPr>
      </w:pPr>
      <w:r w:rsidRPr="00206662">
        <w:rPr>
          <w:rFonts w:ascii="Arial" w:hAnsi="Arial" w:cs="Arial"/>
          <w:b/>
          <w:bCs/>
          <w:sz w:val="20"/>
        </w:rPr>
        <w:t xml:space="preserve">NOTA: </w:t>
      </w:r>
      <w:r w:rsidRPr="00206662">
        <w:rPr>
          <w:rFonts w:ascii="Arial" w:hAnsi="Arial" w:cs="Arial"/>
          <w:sz w:val="20"/>
        </w:rPr>
        <w:t>En el caso de que el licitante adjudicado se encuentre inscrito en el Registro Único de Proveedores, no será necesario presentar la información solicitada en el párrafo anterior, únicamente se debe exhibir la constancia o citar el número de inscripción y manifestar bajo protesta de decir verdad que en el citado registro la información se encuentra completa y actualizada, no obstante deberá presentarse Copia del Documento en el cual conste su Registro Patronal ante el IMSS, Copia del Documento en el cual conste su Registro ante el INFONAVIT.</w:t>
      </w:r>
    </w:p>
    <w:p w:rsidR="000E47F6" w:rsidRPr="00206662" w:rsidRDefault="000E47F6" w:rsidP="003F3F96">
      <w:pPr>
        <w:jc w:val="both"/>
        <w:rPr>
          <w:rFonts w:ascii="Arial" w:hAnsi="Arial" w:cs="Arial"/>
          <w:b/>
          <w:sz w:val="20"/>
        </w:rPr>
      </w:pPr>
    </w:p>
    <w:p w:rsidR="000E47F6" w:rsidRPr="00206662" w:rsidRDefault="000E47F6" w:rsidP="003F3F96">
      <w:pPr>
        <w:jc w:val="both"/>
        <w:rPr>
          <w:rFonts w:ascii="Arial" w:hAnsi="Arial" w:cs="Arial"/>
          <w:b/>
          <w:bCs/>
          <w:sz w:val="20"/>
        </w:rPr>
      </w:pPr>
      <w:r w:rsidRPr="00206662">
        <w:rPr>
          <w:rFonts w:ascii="Arial" w:hAnsi="Arial" w:cs="Arial"/>
          <w:sz w:val="20"/>
        </w:rPr>
        <w:t>Los contratos serán elaborados en la Oficina de Contratos de la Coordinación de Abastecimiento y Equipamiento y serán formalizados en fecha predeterminada en el numeral 3.1</w:t>
      </w:r>
      <w:r>
        <w:rPr>
          <w:rFonts w:ascii="Arial" w:hAnsi="Arial" w:cs="Arial"/>
          <w:sz w:val="20"/>
        </w:rPr>
        <w:t>4</w:t>
      </w:r>
      <w:r w:rsidRPr="00206662">
        <w:rPr>
          <w:rFonts w:ascii="Arial" w:hAnsi="Arial" w:cs="Arial"/>
          <w:sz w:val="20"/>
        </w:rPr>
        <w:t xml:space="preserve"> de la presente Convocatoria, dicha firma se realizará en el domicilio ubicado en Cuauhtémoc Número 2415 y Venustiano Carranza, C.P. 23040, Colonia La Rinconada en La Paz, Baja California Sur, teléfono y fax número 612 125 68 69.</w:t>
      </w:r>
    </w:p>
    <w:p w:rsidR="000E47F6" w:rsidRPr="00206662" w:rsidRDefault="000E47F6" w:rsidP="003F3F96">
      <w:pPr>
        <w:jc w:val="both"/>
        <w:rPr>
          <w:rFonts w:ascii="Arial" w:hAnsi="Arial" w:cs="Arial"/>
          <w:b/>
          <w:bCs/>
          <w:sz w:val="20"/>
        </w:rPr>
      </w:pPr>
    </w:p>
    <w:p w:rsidR="000E47F6" w:rsidRPr="00206662" w:rsidRDefault="000E47F6" w:rsidP="003B1CBF">
      <w:pPr>
        <w:pStyle w:val="Sangradetextonormal"/>
        <w:spacing w:after="0"/>
        <w:ind w:left="0"/>
        <w:jc w:val="both"/>
        <w:rPr>
          <w:rFonts w:ascii="Arial" w:hAnsi="Arial" w:cs="Arial"/>
          <w:sz w:val="20"/>
        </w:rPr>
      </w:pPr>
      <w:r w:rsidRPr="00206662">
        <w:rPr>
          <w:rFonts w:ascii="Arial" w:hAnsi="Arial" w:cs="Arial"/>
          <w:sz w:val="20"/>
        </w:rPr>
        <w:t>Si el licitante a quien se le hubiere adjudicado contrato, por causas ajenas al Instituto, no formaliza el mismo en la fecha señalada en el párrafo anterior, se estará a lo previsto en el segundo párrafo del artículo 46 de la LAASSP y se dará aviso a la SFP,  para que resuelva lo procedente en términos del artículo 59 de la LAASSP.</w:t>
      </w:r>
    </w:p>
    <w:p w:rsidR="000E47F6" w:rsidRPr="00206662" w:rsidRDefault="000E47F6" w:rsidP="003F3F96">
      <w:pPr>
        <w:jc w:val="both"/>
        <w:rPr>
          <w:b/>
          <w:bCs/>
          <w:sz w:val="20"/>
        </w:rPr>
      </w:pPr>
    </w:p>
    <w:p w:rsidR="000E47F6" w:rsidRPr="00206662" w:rsidRDefault="000E47F6" w:rsidP="00BF764C">
      <w:pPr>
        <w:suppressAutoHyphens w:val="0"/>
        <w:autoSpaceDE w:val="0"/>
        <w:autoSpaceDN w:val="0"/>
        <w:adjustRightInd w:val="0"/>
        <w:rPr>
          <w:rFonts w:ascii="Arial" w:eastAsia="Calibri" w:hAnsi="Arial" w:cs="Arial"/>
          <w:b/>
          <w:bCs/>
          <w:color w:val="000000"/>
          <w:sz w:val="20"/>
          <w:lang w:val="es-MX" w:eastAsia="es-MX"/>
        </w:rPr>
      </w:pPr>
      <w:r w:rsidRPr="00206662">
        <w:rPr>
          <w:rFonts w:ascii="Arial" w:eastAsia="Calibri" w:hAnsi="Arial" w:cs="Arial"/>
          <w:b/>
          <w:bCs/>
          <w:color w:val="000000"/>
          <w:sz w:val="20"/>
          <w:lang w:val="es-MX" w:eastAsia="es-MX"/>
        </w:rPr>
        <w:t xml:space="preserve">3.14.2.- Una vez realizado el Fallo del procedimiento. </w:t>
      </w:r>
    </w:p>
    <w:p w:rsidR="000E47F6" w:rsidRPr="00206662" w:rsidRDefault="000E47F6" w:rsidP="00BF764C">
      <w:pPr>
        <w:suppressAutoHyphens w:val="0"/>
        <w:autoSpaceDE w:val="0"/>
        <w:autoSpaceDN w:val="0"/>
        <w:adjustRightInd w:val="0"/>
        <w:rPr>
          <w:rFonts w:ascii="Arial" w:eastAsia="Calibri" w:hAnsi="Arial" w:cs="Arial"/>
          <w:color w:val="000000"/>
          <w:sz w:val="20"/>
          <w:lang w:val="es-MX" w:eastAsia="es-MX"/>
        </w:rPr>
      </w:pPr>
    </w:p>
    <w:p w:rsidR="000E47F6" w:rsidRPr="00206662" w:rsidRDefault="00A3214E" w:rsidP="005D4F14">
      <w:pPr>
        <w:jc w:val="both"/>
        <w:rPr>
          <w:b/>
          <w:bCs/>
          <w:sz w:val="20"/>
        </w:rPr>
      </w:pPr>
      <w:r>
        <w:rPr>
          <w:rFonts w:ascii="Arial" w:eastAsia="Calibri" w:hAnsi="Arial" w:cs="Arial"/>
          <w:color w:val="000000"/>
          <w:sz w:val="20"/>
          <w:lang w:val="es-MX" w:eastAsia="es-MX"/>
        </w:rPr>
        <w:t>El Instituto no adquiri</w:t>
      </w:r>
      <w:r w:rsidR="000E47F6" w:rsidRPr="00206662">
        <w:rPr>
          <w:rFonts w:ascii="Arial" w:eastAsia="Calibri" w:hAnsi="Arial" w:cs="Arial"/>
          <w:color w:val="000000"/>
          <w:sz w:val="20"/>
          <w:lang w:val="es-MX" w:eastAsia="es-MX"/>
        </w:rPr>
        <w:t xml:space="preserve">rá </w:t>
      </w:r>
      <w:r>
        <w:rPr>
          <w:rFonts w:ascii="Arial" w:eastAsia="Calibri" w:hAnsi="Arial" w:cs="Arial"/>
          <w:color w:val="000000"/>
          <w:sz w:val="20"/>
          <w:lang w:val="es-MX" w:eastAsia="es-MX"/>
        </w:rPr>
        <w:t>bienes</w:t>
      </w:r>
      <w:r w:rsidR="000E47F6" w:rsidRPr="00206662">
        <w:rPr>
          <w:rFonts w:ascii="Arial" w:eastAsia="Calibri" w:hAnsi="Arial" w:cs="Arial"/>
          <w:color w:val="000000"/>
          <w:sz w:val="20"/>
          <w:lang w:val="es-MX" w:eastAsia="es-MX"/>
        </w:rPr>
        <w:t xml:space="preserve"> con los particulares que se encuentren dentro de los supuestos señalados en las fracciones I, II, III y IV, del Artículo 32-D del Código Fiscal de la Federación:</w:t>
      </w:r>
    </w:p>
    <w:p w:rsidR="000E47F6" w:rsidRPr="00206662" w:rsidRDefault="000E47F6" w:rsidP="005D4F14">
      <w:pPr>
        <w:jc w:val="both"/>
        <w:rPr>
          <w:b/>
          <w:bCs/>
          <w:sz w:val="20"/>
        </w:rPr>
      </w:pPr>
    </w:p>
    <w:p w:rsidR="000E47F6" w:rsidRPr="00206662" w:rsidRDefault="000E47F6" w:rsidP="005D4F14">
      <w:pPr>
        <w:suppressAutoHyphens w:val="0"/>
        <w:autoSpaceDE w:val="0"/>
        <w:autoSpaceDN w:val="0"/>
        <w:adjustRightInd w:val="0"/>
        <w:jc w:val="both"/>
        <w:rPr>
          <w:rFonts w:ascii="Arial" w:eastAsia="Calibri" w:hAnsi="Arial" w:cs="Arial"/>
          <w:b/>
          <w:bCs/>
          <w:color w:val="000000"/>
          <w:sz w:val="20"/>
          <w:lang w:val="es-MX" w:eastAsia="es-MX"/>
        </w:rPr>
      </w:pPr>
      <w:r w:rsidRPr="00206662">
        <w:rPr>
          <w:rFonts w:ascii="Arial" w:eastAsia="Calibri" w:hAnsi="Arial" w:cs="Arial"/>
          <w:color w:val="000000"/>
          <w:sz w:val="20"/>
          <w:lang w:val="es-MX" w:eastAsia="es-MX"/>
        </w:rPr>
        <w:t xml:space="preserve">De conformidad con dicha disposición, por cada contrato, el licitante que resulte con adjudicación, deberá presentar dentro del plazo legal para la formalización del contrato, los siguientes documentos </w:t>
      </w:r>
      <w:r w:rsidRPr="00206662">
        <w:rPr>
          <w:rFonts w:ascii="Arial" w:eastAsia="Calibri" w:hAnsi="Arial" w:cs="Arial"/>
          <w:b/>
          <w:bCs/>
          <w:color w:val="000000"/>
          <w:sz w:val="20"/>
          <w:lang w:val="es-MX" w:eastAsia="es-MX"/>
        </w:rPr>
        <w:t xml:space="preserve">vigentes y positivos: </w:t>
      </w:r>
    </w:p>
    <w:p w:rsidR="000E47F6" w:rsidRPr="008E6CFB" w:rsidRDefault="000E47F6" w:rsidP="005D4F14">
      <w:pPr>
        <w:jc w:val="both"/>
        <w:rPr>
          <w:rFonts w:ascii="Arial" w:eastAsia="Calibri" w:hAnsi="Arial" w:cs="Arial"/>
          <w:b/>
          <w:sz w:val="20"/>
          <w:lang w:val="es-MX" w:eastAsia="es-MX"/>
        </w:rPr>
      </w:pPr>
    </w:p>
    <w:p w:rsidR="000E47F6" w:rsidRPr="008E6CFB" w:rsidRDefault="000E47F6" w:rsidP="00F31EBC">
      <w:pPr>
        <w:pStyle w:val="Prrafodelista"/>
        <w:numPr>
          <w:ilvl w:val="0"/>
          <w:numId w:val="53"/>
        </w:numPr>
        <w:suppressAutoHyphens w:val="0"/>
        <w:autoSpaceDE w:val="0"/>
        <w:autoSpaceDN w:val="0"/>
        <w:adjustRightInd w:val="0"/>
        <w:jc w:val="both"/>
        <w:rPr>
          <w:rFonts w:ascii="Arial" w:eastAsia="Calibri" w:hAnsi="Arial" w:cs="Arial"/>
          <w:sz w:val="20"/>
          <w:lang w:val="es-MX" w:eastAsia="es-MX"/>
        </w:rPr>
      </w:pPr>
      <w:r w:rsidRPr="008E6CFB">
        <w:rPr>
          <w:rFonts w:ascii="Arial" w:eastAsia="Calibri" w:hAnsi="Arial" w:cs="Arial"/>
          <w:sz w:val="20"/>
          <w:lang w:val="es-MX" w:eastAsia="es-MX"/>
        </w:rPr>
        <w:lastRenderedPageBreak/>
        <w:t xml:space="preserve">Opinión del Cumplimiento de Obligaciones Fiscales (expedida por el S.A.T.), </w:t>
      </w:r>
      <w:r w:rsidRPr="008E6CFB">
        <w:rPr>
          <w:rFonts w:ascii="Arial" w:eastAsia="Calibri" w:hAnsi="Arial" w:cs="Arial"/>
          <w:b/>
          <w:sz w:val="20"/>
          <w:lang w:val="es-MX" w:eastAsia="es-MX"/>
        </w:rPr>
        <w:t>vigente al momento de la fecha de formalización</w:t>
      </w:r>
      <w:r w:rsidRPr="008E6CFB">
        <w:rPr>
          <w:rFonts w:ascii="Arial" w:eastAsia="Calibri" w:hAnsi="Arial" w:cs="Arial"/>
          <w:sz w:val="20"/>
          <w:lang w:val="es-MX" w:eastAsia="es-MX"/>
        </w:rPr>
        <w:t>.</w:t>
      </w:r>
    </w:p>
    <w:p w:rsidR="000E47F6" w:rsidRPr="00E130B5" w:rsidRDefault="000E47F6" w:rsidP="00E130B5">
      <w:pPr>
        <w:pStyle w:val="Prrafodelista"/>
        <w:numPr>
          <w:ilvl w:val="0"/>
          <w:numId w:val="53"/>
        </w:numPr>
        <w:jc w:val="both"/>
        <w:rPr>
          <w:rFonts w:ascii="Arial" w:eastAsia="Calibri" w:hAnsi="Arial" w:cs="Arial"/>
          <w:sz w:val="20"/>
          <w:lang w:val="es-MX" w:eastAsia="es-MX"/>
        </w:rPr>
      </w:pPr>
      <w:r w:rsidRPr="008E6CFB">
        <w:rPr>
          <w:rFonts w:ascii="Arial" w:eastAsia="Calibri" w:hAnsi="Arial" w:cs="Arial"/>
          <w:sz w:val="20"/>
          <w:lang w:val="es-MX" w:eastAsia="es-MX"/>
        </w:rPr>
        <w:t xml:space="preserve">Opinión de Cumplimiento de Obligaciones en Materia de Seguridad Social (expedida por el Instituto Mexicano del Seguro Social), </w:t>
      </w:r>
      <w:r w:rsidRPr="008E6CFB">
        <w:rPr>
          <w:rFonts w:ascii="Arial" w:eastAsia="Calibri" w:hAnsi="Arial" w:cs="Arial"/>
          <w:b/>
          <w:sz w:val="20"/>
          <w:lang w:val="es-MX" w:eastAsia="es-MX"/>
        </w:rPr>
        <w:t>vigente al momento de la fecha de formalización</w:t>
      </w:r>
      <w:r w:rsidRPr="008E6CFB">
        <w:rPr>
          <w:rFonts w:ascii="Arial" w:eastAsia="Calibri" w:hAnsi="Arial" w:cs="Arial"/>
          <w:sz w:val="20"/>
          <w:lang w:val="es-MX" w:eastAsia="es-MX"/>
        </w:rPr>
        <w:t>.</w:t>
      </w:r>
      <w:r w:rsidRPr="008E6CFB">
        <w:t xml:space="preserve"> </w:t>
      </w:r>
      <w:r w:rsidRPr="008E6CFB">
        <w:rPr>
          <w:rFonts w:ascii="Arial" w:eastAsia="Calibri" w:hAnsi="Arial" w:cs="Arial"/>
          <w:sz w:val="20"/>
          <w:lang w:val="es-MX" w:eastAsia="es-MX"/>
        </w:rPr>
        <w:t xml:space="preserve">De conformidad con el ACUERDO ACDO.AS2.HCT.250423/106.P.DIR publicado en el D.O.F. con fecha 04 de mayo de 2023, la opinión del cumplimiento de obligaciones fiscales en materia de seguridad social será </w:t>
      </w:r>
      <w:r w:rsidRPr="00E130B5">
        <w:rPr>
          <w:rFonts w:ascii="Arial" w:eastAsia="Calibri" w:hAnsi="Arial" w:cs="Arial"/>
          <w:sz w:val="20"/>
          <w:lang w:val="es-MX" w:eastAsia="es-MX"/>
        </w:rPr>
        <w:t>válida durante el plazo de quince días naturales que el contribuyente tiene para la formalización de las contrataciones referidas en el artículo 32-D del Código Fiscal de la Federación, en términos de las disposiciones jurídicas aplicables.</w:t>
      </w:r>
    </w:p>
    <w:p w:rsidR="000E47F6" w:rsidRPr="008E6CFB" w:rsidRDefault="000E47F6" w:rsidP="00F31EBC">
      <w:pPr>
        <w:pStyle w:val="Prrafodelista"/>
        <w:numPr>
          <w:ilvl w:val="0"/>
          <w:numId w:val="53"/>
        </w:numPr>
        <w:suppressAutoHyphens w:val="0"/>
        <w:autoSpaceDE w:val="0"/>
        <w:autoSpaceDN w:val="0"/>
        <w:adjustRightInd w:val="0"/>
        <w:jc w:val="both"/>
        <w:rPr>
          <w:rFonts w:ascii="Arial" w:eastAsia="Calibri" w:hAnsi="Arial" w:cs="Arial"/>
          <w:sz w:val="20"/>
          <w:lang w:val="es-MX" w:eastAsia="es-MX"/>
        </w:rPr>
      </w:pPr>
      <w:r w:rsidRPr="00206662">
        <w:rPr>
          <w:rFonts w:ascii="Arial" w:eastAsia="Calibri" w:hAnsi="Arial" w:cs="Arial"/>
          <w:sz w:val="20"/>
          <w:lang w:val="es-MX" w:eastAsia="es-MX"/>
        </w:rPr>
        <w:t xml:space="preserve">Constancia de Situación Fiscal en Materia de Aportaciones </w:t>
      </w:r>
      <w:r w:rsidRPr="008E6CFB">
        <w:rPr>
          <w:rFonts w:ascii="Arial" w:eastAsia="Calibri" w:hAnsi="Arial" w:cs="Arial"/>
          <w:sz w:val="20"/>
          <w:lang w:val="es-MX" w:eastAsia="es-MX"/>
        </w:rPr>
        <w:t xml:space="preserve">Patronales y Entero de Amortizaciones (expedido por el INFONAVIT), </w:t>
      </w:r>
      <w:r w:rsidRPr="008E6CFB">
        <w:rPr>
          <w:rFonts w:ascii="Arial" w:eastAsia="Calibri" w:hAnsi="Arial" w:cs="Arial"/>
          <w:b/>
          <w:sz w:val="20"/>
          <w:lang w:val="es-MX" w:eastAsia="es-MX"/>
        </w:rPr>
        <w:t>vigente al momento de la fecha de formalización</w:t>
      </w:r>
      <w:r w:rsidRPr="008E6CFB">
        <w:rPr>
          <w:rFonts w:ascii="Arial" w:eastAsia="Calibri" w:hAnsi="Arial" w:cs="Arial"/>
          <w:sz w:val="20"/>
          <w:lang w:val="es-MX" w:eastAsia="es-MX"/>
        </w:rPr>
        <w:t>.</w:t>
      </w:r>
    </w:p>
    <w:p w:rsidR="000E47F6" w:rsidRPr="008E6CFB" w:rsidRDefault="000E47F6" w:rsidP="005D4F14">
      <w:pPr>
        <w:jc w:val="both"/>
        <w:rPr>
          <w:rFonts w:ascii="Arial" w:hAnsi="Arial" w:cs="Arial"/>
          <w:b/>
          <w:sz w:val="20"/>
          <w:lang w:val="es-MX"/>
        </w:rPr>
      </w:pPr>
    </w:p>
    <w:p w:rsidR="000E47F6" w:rsidRPr="00206662" w:rsidRDefault="000E47F6" w:rsidP="005D4F14">
      <w:pPr>
        <w:suppressAutoHyphens w:val="0"/>
        <w:autoSpaceDE w:val="0"/>
        <w:autoSpaceDN w:val="0"/>
        <w:adjustRightInd w:val="0"/>
        <w:jc w:val="both"/>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La “</w:t>
      </w:r>
      <w:r w:rsidRPr="00206662">
        <w:rPr>
          <w:rFonts w:ascii="Arial" w:eastAsia="Calibri" w:hAnsi="Arial" w:cs="Arial"/>
          <w:bCs/>
          <w:color w:val="000000"/>
          <w:sz w:val="20"/>
          <w:lang w:val="es-MX" w:eastAsia="es-MX"/>
        </w:rPr>
        <w:t>Opinión</w:t>
      </w:r>
      <w:r w:rsidRPr="00206662">
        <w:rPr>
          <w:rFonts w:ascii="Arial" w:eastAsia="Calibri" w:hAnsi="Arial" w:cs="Arial"/>
          <w:b/>
          <w:bCs/>
          <w:color w:val="000000"/>
          <w:sz w:val="20"/>
          <w:lang w:val="es-MX" w:eastAsia="es-MX"/>
        </w:rPr>
        <w:t xml:space="preserve"> </w:t>
      </w:r>
      <w:r w:rsidRPr="00206662">
        <w:rPr>
          <w:rFonts w:ascii="Arial" w:eastAsia="Calibri" w:hAnsi="Arial" w:cs="Arial"/>
          <w:sz w:val="20"/>
          <w:lang w:val="es-MX" w:eastAsia="es-MX"/>
        </w:rPr>
        <w:t>del Cumplimiento de Obligaciones Fiscales”</w:t>
      </w:r>
      <w:r w:rsidRPr="00206662">
        <w:rPr>
          <w:rFonts w:ascii="Arial" w:eastAsia="Calibri" w:hAnsi="Arial" w:cs="Arial"/>
          <w:b/>
          <w:bCs/>
          <w:color w:val="000000"/>
          <w:sz w:val="20"/>
          <w:lang w:val="es-MX" w:eastAsia="es-MX"/>
        </w:rPr>
        <w:t xml:space="preserve"> vigente y positiva </w:t>
      </w:r>
      <w:r w:rsidRPr="00206662">
        <w:rPr>
          <w:rFonts w:ascii="Arial" w:eastAsia="Calibri" w:hAnsi="Arial" w:cs="Arial"/>
          <w:bCs/>
          <w:color w:val="000000"/>
          <w:sz w:val="20"/>
          <w:lang w:val="es-MX" w:eastAsia="es-MX"/>
        </w:rPr>
        <w:t>que emita el S.A.T. debe ser a nombre del licitante sobre el cumplimiento de sus obligaciones fiscales,</w:t>
      </w:r>
      <w:r w:rsidRPr="00206662">
        <w:rPr>
          <w:rFonts w:ascii="Arial" w:eastAsia="Calibri" w:hAnsi="Arial" w:cs="Arial"/>
          <w:b/>
          <w:bCs/>
          <w:color w:val="000000"/>
          <w:sz w:val="20"/>
          <w:lang w:val="es-MX" w:eastAsia="es-MX"/>
        </w:rPr>
        <w:t xml:space="preserve"> </w:t>
      </w:r>
      <w:r w:rsidRPr="00206662">
        <w:rPr>
          <w:rFonts w:ascii="Arial" w:eastAsia="Calibri" w:hAnsi="Arial" w:cs="Arial"/>
          <w:color w:val="000000"/>
          <w:sz w:val="20"/>
          <w:lang w:val="es-MX" w:eastAsia="es-MX"/>
        </w:rPr>
        <w:t>conforme a lo dispuesto por las Reglas 2.1.31 y 2.1.39 de la Resolución Miscelánea Fiscal vigente, emitida por el S.A.T</w:t>
      </w:r>
      <w:r>
        <w:rPr>
          <w:rFonts w:ascii="Arial" w:eastAsia="Calibri" w:hAnsi="Arial" w:cs="Arial"/>
          <w:color w:val="000000"/>
          <w:sz w:val="20"/>
          <w:lang w:val="es-MX" w:eastAsia="es-MX"/>
        </w:rPr>
        <w:t>.</w:t>
      </w:r>
      <w:r w:rsidRPr="00206662">
        <w:rPr>
          <w:rFonts w:ascii="Arial" w:eastAsia="Calibri" w:hAnsi="Arial" w:cs="Arial"/>
          <w:color w:val="000000"/>
          <w:sz w:val="20"/>
          <w:lang w:val="es-MX" w:eastAsia="es-MX"/>
        </w:rPr>
        <w:t xml:space="preserve"> que se encuentren vigentes al momento de la firma correspondiente. </w:t>
      </w:r>
    </w:p>
    <w:p w:rsidR="000E47F6" w:rsidRPr="00206662" w:rsidRDefault="000E47F6" w:rsidP="005D4F14">
      <w:pPr>
        <w:suppressAutoHyphens w:val="0"/>
        <w:autoSpaceDE w:val="0"/>
        <w:autoSpaceDN w:val="0"/>
        <w:adjustRightInd w:val="0"/>
        <w:jc w:val="both"/>
        <w:rPr>
          <w:rFonts w:ascii="Arial" w:eastAsia="Calibri" w:hAnsi="Arial" w:cs="Arial"/>
          <w:color w:val="000000"/>
          <w:sz w:val="20"/>
          <w:lang w:val="es-MX" w:eastAsia="es-MX"/>
        </w:rPr>
      </w:pPr>
    </w:p>
    <w:p w:rsidR="000E47F6" w:rsidRPr="00206662" w:rsidRDefault="000E47F6" w:rsidP="005D4F14">
      <w:pPr>
        <w:suppressAutoHyphens w:val="0"/>
        <w:autoSpaceDE w:val="0"/>
        <w:autoSpaceDN w:val="0"/>
        <w:adjustRightInd w:val="0"/>
        <w:jc w:val="both"/>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La “Opinión de cumplimiento de obligaciones en materia de seguridad social</w:t>
      </w:r>
      <w:r w:rsidRPr="00206662">
        <w:rPr>
          <w:rFonts w:ascii="Arial" w:eastAsia="Calibri" w:hAnsi="Arial" w:cs="Arial"/>
          <w:b/>
          <w:color w:val="000000"/>
          <w:sz w:val="20"/>
          <w:lang w:val="es-MX" w:eastAsia="es-MX"/>
        </w:rPr>
        <w:t>”</w:t>
      </w:r>
      <w:r w:rsidRPr="00206662">
        <w:rPr>
          <w:rFonts w:ascii="Arial" w:eastAsia="Calibri" w:hAnsi="Arial" w:cs="Arial"/>
          <w:color w:val="000000"/>
          <w:sz w:val="20"/>
          <w:lang w:val="es-MX" w:eastAsia="es-MX"/>
        </w:rPr>
        <w:t xml:space="preserve"> </w:t>
      </w:r>
      <w:r w:rsidRPr="00206662">
        <w:rPr>
          <w:rFonts w:ascii="Arial" w:eastAsia="Calibri" w:hAnsi="Arial" w:cs="Arial"/>
          <w:b/>
          <w:color w:val="000000"/>
          <w:sz w:val="20"/>
          <w:lang w:val="es-MX" w:eastAsia="es-MX"/>
        </w:rPr>
        <w:t>vigente y positiva</w:t>
      </w:r>
      <w:r w:rsidRPr="00206662">
        <w:rPr>
          <w:rFonts w:ascii="Arial" w:eastAsia="Calibri" w:hAnsi="Arial" w:cs="Arial"/>
          <w:color w:val="000000"/>
          <w:sz w:val="20"/>
          <w:lang w:val="es-MX" w:eastAsia="es-MX"/>
        </w:rPr>
        <w:t xml:space="preserve">, será a nombre del licitante, la podrá obtener a través de internet. Lo anterior en virtud de la </w:t>
      </w:r>
      <w:r w:rsidRPr="00206662">
        <w:rPr>
          <w:rFonts w:ascii="Arial" w:eastAsia="Calibri" w:hAnsi="Arial" w:cs="Arial"/>
          <w:sz w:val="20"/>
          <w:lang w:val="es-MX" w:eastAsia="es-MX"/>
        </w:rPr>
        <w:t>obligación del Instituto de cerciorarse que los particulares con quienes se vaya a realizar una contratación por adquisición de bienes</w:t>
      </w:r>
      <w:r w:rsidRPr="00206662">
        <w:rPr>
          <w:rFonts w:ascii="Arial" w:eastAsia="Calibri" w:hAnsi="Arial" w:cs="Arial"/>
          <w:color w:val="000000"/>
          <w:sz w:val="20"/>
          <w:lang w:val="es-MX" w:eastAsia="es-MX"/>
        </w:rPr>
        <w:t>, arrendamientos, prestación de servicios u obra pública, acredite su debido cumplimiento.</w:t>
      </w:r>
    </w:p>
    <w:p w:rsidR="000E47F6" w:rsidRPr="008E6CFB" w:rsidRDefault="000E47F6" w:rsidP="005D4F14">
      <w:pPr>
        <w:suppressAutoHyphens w:val="0"/>
        <w:autoSpaceDE w:val="0"/>
        <w:autoSpaceDN w:val="0"/>
        <w:adjustRightInd w:val="0"/>
        <w:jc w:val="both"/>
        <w:rPr>
          <w:rFonts w:ascii="Arial" w:eastAsia="Calibri" w:hAnsi="Arial" w:cs="Arial"/>
          <w:color w:val="000000"/>
          <w:sz w:val="20"/>
          <w:lang w:val="es-MX" w:eastAsia="es-MX"/>
        </w:rPr>
      </w:pPr>
    </w:p>
    <w:p w:rsidR="000E47F6" w:rsidRPr="00206662" w:rsidRDefault="000E47F6" w:rsidP="005D4F14">
      <w:pPr>
        <w:suppressAutoHyphens w:val="0"/>
        <w:autoSpaceDE w:val="0"/>
        <w:autoSpaceDN w:val="0"/>
        <w:adjustRightInd w:val="0"/>
        <w:jc w:val="both"/>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La “Constancia de Situación Fiscal en materia de Aportaciones Patronales y Entero de Amortizaciones”</w:t>
      </w:r>
      <w:r w:rsidRPr="00206662">
        <w:rPr>
          <w:rFonts w:ascii="Arial" w:eastAsia="Calibri" w:hAnsi="Arial" w:cs="Arial"/>
          <w:b/>
          <w:color w:val="000000"/>
          <w:sz w:val="20"/>
          <w:lang w:val="es-MX" w:eastAsia="es-MX"/>
        </w:rPr>
        <w:t xml:space="preserve"> vigente y positiva</w:t>
      </w:r>
      <w:r w:rsidRPr="00206662">
        <w:rPr>
          <w:rFonts w:ascii="Arial" w:eastAsia="Calibri" w:hAnsi="Arial" w:cs="Arial"/>
          <w:color w:val="000000"/>
          <w:sz w:val="20"/>
          <w:lang w:val="es-MX" w:eastAsia="es-MX"/>
        </w:rPr>
        <w:t xml:space="preserve">, será a nombre del licitante misma que podrá obtener a través de internet en el portal Institucional del INFONAVIT en www.infonavit.org.mx. Lo anterior en virtud de la </w:t>
      </w:r>
      <w:r w:rsidRPr="00206662">
        <w:rPr>
          <w:rFonts w:ascii="Arial" w:eastAsia="Calibri" w:hAnsi="Arial" w:cs="Arial"/>
          <w:sz w:val="20"/>
          <w:lang w:val="es-MX" w:eastAsia="es-MX"/>
        </w:rPr>
        <w:t>obligación del Instituto de cerciorarse que los particulares con quienes se vaya a realizar una contratación por adquisición de bienes</w:t>
      </w:r>
      <w:r w:rsidRPr="00206662">
        <w:rPr>
          <w:rFonts w:ascii="Arial" w:eastAsia="Calibri" w:hAnsi="Arial" w:cs="Arial"/>
          <w:color w:val="000000"/>
          <w:sz w:val="20"/>
          <w:lang w:val="es-MX" w:eastAsia="es-MX"/>
        </w:rPr>
        <w:t>, arrendamientos, prestación de servicios u obra pública, acredite su debido cumplimiento.</w:t>
      </w:r>
    </w:p>
    <w:p w:rsidR="000E47F6" w:rsidRPr="00206662" w:rsidRDefault="000E47F6" w:rsidP="005D4F14">
      <w:pPr>
        <w:suppressAutoHyphens w:val="0"/>
        <w:autoSpaceDE w:val="0"/>
        <w:autoSpaceDN w:val="0"/>
        <w:adjustRightInd w:val="0"/>
        <w:jc w:val="both"/>
        <w:rPr>
          <w:rFonts w:ascii="Arial" w:eastAsia="Calibri" w:hAnsi="Arial" w:cs="Arial"/>
          <w:color w:val="000000"/>
          <w:sz w:val="20"/>
          <w:lang w:val="es-MX" w:eastAsia="es-MX"/>
        </w:rPr>
      </w:pPr>
    </w:p>
    <w:p w:rsidR="000E47F6" w:rsidRDefault="000E47F6" w:rsidP="005D4F14">
      <w:pPr>
        <w:suppressAutoHyphens w:val="0"/>
        <w:autoSpaceDE w:val="0"/>
        <w:autoSpaceDN w:val="0"/>
        <w:adjustRightInd w:val="0"/>
        <w:ind w:left="360" w:hanging="218"/>
        <w:jc w:val="both"/>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El INFONAVIT, a fin de emitir la constancia de situación fiscal, revisará:</w:t>
      </w:r>
    </w:p>
    <w:p w:rsidR="008E6CFB" w:rsidRPr="00206662" w:rsidRDefault="008E6CFB" w:rsidP="005D4F14">
      <w:pPr>
        <w:suppressAutoHyphens w:val="0"/>
        <w:autoSpaceDE w:val="0"/>
        <w:autoSpaceDN w:val="0"/>
        <w:adjustRightInd w:val="0"/>
        <w:ind w:left="360" w:hanging="218"/>
        <w:jc w:val="both"/>
        <w:rPr>
          <w:rFonts w:ascii="Arial" w:eastAsia="Calibri" w:hAnsi="Arial" w:cs="Arial"/>
          <w:color w:val="000000"/>
          <w:sz w:val="20"/>
          <w:lang w:val="es-MX" w:eastAsia="es-MX"/>
        </w:rPr>
      </w:pPr>
    </w:p>
    <w:p w:rsidR="000E47F6" w:rsidRPr="00206662" w:rsidRDefault="000E47F6" w:rsidP="00A84721">
      <w:pPr>
        <w:pStyle w:val="Prrafodelista"/>
        <w:numPr>
          <w:ilvl w:val="0"/>
          <w:numId w:val="54"/>
        </w:numPr>
        <w:suppressAutoHyphens w:val="0"/>
        <w:autoSpaceDE w:val="0"/>
        <w:autoSpaceDN w:val="0"/>
        <w:adjustRightInd w:val="0"/>
        <w:ind w:left="720" w:hanging="153"/>
        <w:jc w:val="both"/>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La inscripción del particular solicitante ante el instituto, en caso de estar obligado, y la vigencia del número o números de los registros patronales que le han sido asignados.</w:t>
      </w:r>
    </w:p>
    <w:p w:rsidR="000E47F6" w:rsidRPr="00206662" w:rsidRDefault="000E47F6" w:rsidP="00A84721">
      <w:pPr>
        <w:pStyle w:val="Prrafodelista"/>
        <w:numPr>
          <w:ilvl w:val="0"/>
          <w:numId w:val="54"/>
        </w:numPr>
        <w:suppressAutoHyphens w:val="0"/>
        <w:autoSpaceDE w:val="0"/>
        <w:autoSpaceDN w:val="0"/>
        <w:adjustRightInd w:val="0"/>
        <w:ind w:left="720" w:hanging="153"/>
        <w:jc w:val="both"/>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La existencia de créditos fiscales firmes determinados, entendiéndose por crédito fiscal las aportaciones, los descuentos, su actualización, los recargos y las multas impuestas en los términos de la Ley del Instituto del Fondo Nacional de las Viviendas para los Trabajadores.</w:t>
      </w:r>
    </w:p>
    <w:p w:rsidR="000E47F6" w:rsidRPr="00206662" w:rsidRDefault="000E47F6" w:rsidP="00A84721">
      <w:pPr>
        <w:pStyle w:val="Prrafodelista"/>
        <w:numPr>
          <w:ilvl w:val="0"/>
          <w:numId w:val="54"/>
        </w:numPr>
        <w:suppressAutoHyphens w:val="0"/>
        <w:autoSpaceDE w:val="0"/>
        <w:autoSpaceDN w:val="0"/>
        <w:adjustRightInd w:val="0"/>
        <w:ind w:left="720" w:hanging="153"/>
        <w:jc w:val="both"/>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Los adeudos o créditos fiscales que no se encuentren firmes.</w:t>
      </w:r>
    </w:p>
    <w:p w:rsidR="000E47F6" w:rsidRPr="00206662" w:rsidRDefault="000E47F6" w:rsidP="00A84721">
      <w:pPr>
        <w:pStyle w:val="Prrafodelista"/>
        <w:numPr>
          <w:ilvl w:val="0"/>
          <w:numId w:val="54"/>
        </w:numPr>
        <w:suppressAutoHyphens w:val="0"/>
        <w:autoSpaceDE w:val="0"/>
        <w:autoSpaceDN w:val="0"/>
        <w:adjustRightInd w:val="0"/>
        <w:ind w:left="720" w:hanging="153"/>
        <w:jc w:val="both"/>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Las garantías que se hayan otorgado.</w:t>
      </w:r>
    </w:p>
    <w:p w:rsidR="000E47F6" w:rsidRPr="00206662" w:rsidRDefault="000E47F6" w:rsidP="00A84721">
      <w:pPr>
        <w:pStyle w:val="Prrafodelista"/>
        <w:numPr>
          <w:ilvl w:val="0"/>
          <w:numId w:val="54"/>
        </w:numPr>
        <w:suppressAutoHyphens w:val="0"/>
        <w:autoSpaceDE w:val="0"/>
        <w:autoSpaceDN w:val="0"/>
        <w:adjustRightInd w:val="0"/>
        <w:ind w:left="720" w:hanging="153"/>
        <w:jc w:val="both"/>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Los convenios de pago que el solicitante haya celebrado con el Instituto.</w:t>
      </w:r>
    </w:p>
    <w:p w:rsidR="000E47F6" w:rsidRPr="00206662" w:rsidRDefault="000E47F6" w:rsidP="005D4F14">
      <w:pPr>
        <w:jc w:val="both"/>
        <w:rPr>
          <w:rFonts w:ascii="Arial" w:hAnsi="Arial" w:cs="Arial"/>
          <w:b/>
          <w:sz w:val="20"/>
        </w:rPr>
      </w:pPr>
    </w:p>
    <w:p w:rsidR="000E47F6" w:rsidRPr="00206662" w:rsidRDefault="000E47F6" w:rsidP="005D4F14">
      <w:pPr>
        <w:suppressAutoHyphens w:val="0"/>
        <w:autoSpaceDE w:val="0"/>
        <w:autoSpaceDN w:val="0"/>
        <w:adjustRightInd w:val="0"/>
        <w:jc w:val="both"/>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 xml:space="preserve">El licitante adjudicado deberá presentar los documentos de cumplimiento de obligaciones citadas en este numeral, deberán presentarse en la </w:t>
      </w:r>
      <w:r w:rsidRPr="00206662">
        <w:rPr>
          <w:rFonts w:ascii="Arial" w:hAnsi="Arial" w:cs="Arial"/>
          <w:sz w:val="20"/>
        </w:rPr>
        <w:t>Oficina de Contratos de la Coordinación de Abastecimiento y Equipamiento</w:t>
      </w:r>
      <w:r w:rsidRPr="00206662">
        <w:rPr>
          <w:rFonts w:ascii="Arial" w:eastAsia="Calibri" w:hAnsi="Arial" w:cs="Arial"/>
          <w:color w:val="000000"/>
          <w:sz w:val="20"/>
          <w:lang w:val="es-MX" w:eastAsia="es-MX"/>
        </w:rPr>
        <w:t xml:space="preserve">, </w:t>
      </w:r>
      <w:r w:rsidRPr="00206662">
        <w:rPr>
          <w:rFonts w:ascii="Arial" w:hAnsi="Arial" w:cs="Arial"/>
          <w:sz w:val="20"/>
        </w:rPr>
        <w:t xml:space="preserve">en Cuauhtémoc Número 2415 y Venustiano Carranza, C.P. 23040, Colonia </w:t>
      </w:r>
      <w:smartTag w:uri="urn:schemas-microsoft-com:office:smarttags" w:element="PersonName">
        <w:smartTagPr>
          <w:attr w:name="ProductID" w:val="La Rinconada"/>
        </w:smartTagPr>
        <w:r w:rsidRPr="00206662">
          <w:rPr>
            <w:rFonts w:ascii="Arial" w:hAnsi="Arial" w:cs="Arial"/>
            <w:sz w:val="20"/>
          </w:rPr>
          <w:t>La Rinconada</w:t>
        </w:r>
      </w:smartTag>
      <w:r w:rsidRPr="00206662">
        <w:rPr>
          <w:rFonts w:ascii="Arial" w:hAnsi="Arial" w:cs="Arial"/>
          <w:sz w:val="20"/>
        </w:rPr>
        <w:t xml:space="preserve"> en </w:t>
      </w:r>
      <w:smartTag w:uri="urn:schemas-microsoft-com:office:smarttags" w:element="PersonName">
        <w:smartTagPr>
          <w:attr w:name="ProductID" w:val="La Paz"/>
        </w:smartTagPr>
        <w:r w:rsidRPr="00206662">
          <w:rPr>
            <w:rFonts w:ascii="Arial" w:hAnsi="Arial" w:cs="Arial"/>
            <w:sz w:val="20"/>
          </w:rPr>
          <w:t>La Paz</w:t>
        </w:r>
      </w:smartTag>
      <w:r w:rsidRPr="00206662">
        <w:rPr>
          <w:rFonts w:ascii="Arial" w:hAnsi="Arial" w:cs="Arial"/>
          <w:sz w:val="20"/>
        </w:rPr>
        <w:t xml:space="preserve">, Baja California Sur, teléfono y fax número 612 125 6869 </w:t>
      </w:r>
      <w:r w:rsidRPr="00206662">
        <w:rPr>
          <w:rFonts w:ascii="Arial" w:eastAsia="Calibri" w:hAnsi="Arial" w:cs="Arial"/>
          <w:color w:val="000000"/>
          <w:sz w:val="20"/>
          <w:lang w:val="es-MX" w:eastAsia="es-MX"/>
        </w:rPr>
        <w:t xml:space="preserve">en días hábiles de 8:00 a 14:00 horas y de 16:00 a 18:00 horas. </w:t>
      </w:r>
    </w:p>
    <w:p w:rsidR="000E47F6" w:rsidRPr="00206662" w:rsidRDefault="000E47F6" w:rsidP="005D4F14">
      <w:pPr>
        <w:suppressAutoHyphens w:val="0"/>
        <w:autoSpaceDE w:val="0"/>
        <w:autoSpaceDN w:val="0"/>
        <w:adjustRightInd w:val="0"/>
        <w:jc w:val="both"/>
        <w:rPr>
          <w:rFonts w:ascii="Arial" w:eastAsia="Calibri" w:hAnsi="Arial" w:cs="Arial"/>
          <w:color w:val="000000"/>
          <w:sz w:val="19"/>
          <w:szCs w:val="19"/>
          <w:lang w:val="es-MX" w:eastAsia="es-MX"/>
        </w:rPr>
      </w:pPr>
    </w:p>
    <w:p w:rsidR="000E47F6" w:rsidRPr="00206662" w:rsidRDefault="000E47F6" w:rsidP="005D4F14">
      <w:pPr>
        <w:jc w:val="both"/>
        <w:rPr>
          <w:rFonts w:ascii="Arial" w:hAnsi="Arial" w:cs="Arial"/>
          <w:b/>
          <w:sz w:val="20"/>
        </w:rPr>
      </w:pPr>
      <w:r w:rsidRPr="00206662">
        <w:rPr>
          <w:rFonts w:ascii="Arial" w:eastAsia="Calibri" w:hAnsi="Arial" w:cs="Arial"/>
          <w:color w:val="000000"/>
          <w:sz w:val="20"/>
          <w:lang w:val="es-MX" w:eastAsia="es-MX"/>
        </w:rPr>
        <w:t xml:space="preserve">En caso de que el licitante que resulte con adjudicación no presente la “Opinión del cumplimiento de obligaciones fiscales”, “Opinión de cumplimiento de obligaciones en materia de seguridad social” y “Constancia de Situación Fiscal en materia de Aportaciones Patronales y Entero de Amortizaciones” dentro del plazo establecido para la formalización del o los contratos correspondientes, o esta no sea positiva y no presente el convenio celebrado con la autoridad fiscal, el Instituto no procederá a formalizar el contrato correspondiente, conforme a lo previsto por el artículo 32-D del Código Fiscal de la Federación y se estará a lo dispuesto por el </w:t>
      </w:r>
      <w:r w:rsidRPr="00206662">
        <w:rPr>
          <w:rFonts w:ascii="Arial" w:eastAsia="Calibri" w:hAnsi="Arial" w:cs="Arial"/>
          <w:color w:val="000000"/>
          <w:sz w:val="20"/>
          <w:lang w:val="es-MX" w:eastAsia="es-MX"/>
        </w:rPr>
        <w:lastRenderedPageBreak/>
        <w:t>segundo párrafo del artículo 46 de la LAASSP. Asimismo, el Instituto remitirá a la SFP la documentación de los hechos presumibles constitutivos de infracción por la falta de formalización del contrato, por causas imputables al licitante adjudicado.</w:t>
      </w:r>
    </w:p>
    <w:p w:rsidR="000E47F6" w:rsidRPr="00206662" w:rsidRDefault="000E47F6" w:rsidP="003F3F96">
      <w:pPr>
        <w:jc w:val="both"/>
        <w:rPr>
          <w:rFonts w:ascii="Arial" w:hAnsi="Arial" w:cs="Arial"/>
          <w:b/>
          <w:sz w:val="20"/>
        </w:rPr>
      </w:pPr>
    </w:p>
    <w:p w:rsidR="000E47F6" w:rsidRPr="00206662" w:rsidRDefault="000E47F6" w:rsidP="0083582B">
      <w:pPr>
        <w:tabs>
          <w:tab w:val="left" w:pos="2956"/>
          <w:tab w:val="left" w:pos="5792"/>
          <w:tab w:val="left" w:pos="12738"/>
        </w:tabs>
        <w:jc w:val="both"/>
        <w:rPr>
          <w:rFonts w:ascii="Arial" w:hAnsi="Arial" w:cs="Arial"/>
          <w:sz w:val="20"/>
        </w:rPr>
      </w:pPr>
      <w:r w:rsidRPr="00206662">
        <w:rPr>
          <w:rFonts w:ascii="Arial" w:hAnsi="Arial" w:cs="Arial"/>
          <w:sz w:val="20"/>
        </w:rPr>
        <w:t>El licitante adjudicado acepta que la no presentación de la citada “Opinión del Cumplimiento de Obligaciones en materia de Seguridad Social”, será motivo de que no se reciban para tramite de pago las facturas y por ende no sea cubierta la contraprestación hasta en tanto no se presenta la “Opinión del Cumplimiento de Obligaciones en materia de Seguridad Social” vigente y positiva.</w:t>
      </w:r>
    </w:p>
    <w:p w:rsidR="000E47F6" w:rsidRDefault="000E47F6" w:rsidP="0083582B">
      <w:pPr>
        <w:suppressAutoHyphens w:val="0"/>
        <w:autoSpaceDE w:val="0"/>
        <w:autoSpaceDN w:val="0"/>
        <w:adjustRightInd w:val="0"/>
        <w:jc w:val="both"/>
        <w:rPr>
          <w:rFonts w:ascii="Arial" w:eastAsia="Calibri" w:hAnsi="Arial" w:cs="Arial"/>
          <w:b/>
          <w:bCs/>
          <w:i/>
          <w:iCs/>
          <w:sz w:val="20"/>
          <w:lang w:val="es-MX" w:eastAsia="es-MX"/>
        </w:rPr>
      </w:pPr>
    </w:p>
    <w:p w:rsidR="008E6CFB" w:rsidRPr="00206662" w:rsidRDefault="008E6CFB" w:rsidP="0083582B">
      <w:pPr>
        <w:suppressAutoHyphens w:val="0"/>
        <w:autoSpaceDE w:val="0"/>
        <w:autoSpaceDN w:val="0"/>
        <w:adjustRightInd w:val="0"/>
        <w:jc w:val="both"/>
        <w:rPr>
          <w:rFonts w:ascii="Arial" w:eastAsia="Calibri" w:hAnsi="Arial" w:cs="Arial"/>
          <w:b/>
          <w:bCs/>
          <w:i/>
          <w:iCs/>
          <w:sz w:val="20"/>
          <w:lang w:val="es-MX" w:eastAsia="es-MX"/>
        </w:rPr>
      </w:pPr>
    </w:p>
    <w:p w:rsidR="000E47F6" w:rsidRPr="00206662" w:rsidRDefault="000E47F6" w:rsidP="00BF764C">
      <w:pPr>
        <w:suppressAutoHyphens w:val="0"/>
        <w:autoSpaceDE w:val="0"/>
        <w:autoSpaceDN w:val="0"/>
        <w:adjustRightInd w:val="0"/>
        <w:rPr>
          <w:rFonts w:ascii="Arial" w:eastAsia="Calibri" w:hAnsi="Arial" w:cs="Arial"/>
          <w:b/>
          <w:bCs/>
          <w:color w:val="000000"/>
          <w:sz w:val="20"/>
          <w:lang w:val="es-MX" w:eastAsia="es-MX"/>
        </w:rPr>
      </w:pPr>
      <w:r w:rsidRPr="00206662">
        <w:rPr>
          <w:rFonts w:ascii="Arial" w:eastAsia="Calibri" w:hAnsi="Arial" w:cs="Arial"/>
          <w:b/>
          <w:bCs/>
          <w:color w:val="000000"/>
          <w:sz w:val="20"/>
          <w:lang w:val="es-MX" w:eastAsia="es-MX"/>
        </w:rPr>
        <w:t xml:space="preserve">3.14.3.- Área administradora del contrato. </w:t>
      </w:r>
    </w:p>
    <w:p w:rsidR="000E47F6" w:rsidRPr="00206662" w:rsidRDefault="000E47F6" w:rsidP="00BF764C">
      <w:pPr>
        <w:suppressAutoHyphens w:val="0"/>
        <w:autoSpaceDE w:val="0"/>
        <w:autoSpaceDN w:val="0"/>
        <w:adjustRightInd w:val="0"/>
        <w:rPr>
          <w:rFonts w:ascii="Arial" w:eastAsia="Calibri" w:hAnsi="Arial" w:cs="Arial"/>
          <w:color w:val="000000"/>
          <w:sz w:val="20"/>
          <w:lang w:val="es-MX" w:eastAsia="es-MX"/>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06"/>
        <w:gridCol w:w="4820"/>
      </w:tblGrid>
      <w:tr w:rsidR="000E47F6" w:rsidRPr="00206662" w:rsidTr="00B47333">
        <w:trPr>
          <w:trHeight w:val="80"/>
          <w:jc w:val="center"/>
        </w:trPr>
        <w:tc>
          <w:tcPr>
            <w:tcW w:w="9426" w:type="dxa"/>
            <w:gridSpan w:val="2"/>
          </w:tcPr>
          <w:p w:rsidR="000E47F6" w:rsidRPr="00206662" w:rsidRDefault="000E47F6" w:rsidP="00B47333">
            <w:pPr>
              <w:suppressAutoHyphens w:val="0"/>
              <w:autoSpaceDE w:val="0"/>
              <w:autoSpaceDN w:val="0"/>
              <w:adjustRightInd w:val="0"/>
              <w:rPr>
                <w:rFonts w:ascii="Arial" w:eastAsia="Calibri" w:hAnsi="Arial" w:cs="Arial"/>
                <w:color w:val="000000"/>
                <w:sz w:val="20"/>
                <w:lang w:val="es-MX" w:eastAsia="es-MX"/>
              </w:rPr>
            </w:pPr>
            <w:r w:rsidRPr="00206662">
              <w:rPr>
                <w:rFonts w:ascii="Arial" w:eastAsia="Calibri" w:hAnsi="Arial" w:cs="Arial"/>
                <w:b/>
                <w:bCs/>
                <w:color w:val="000000"/>
                <w:sz w:val="20"/>
                <w:lang w:val="es-MX" w:eastAsia="es-MX"/>
              </w:rPr>
              <w:t xml:space="preserve">Los servidores públicos responsables de administrar el cumplimiento del contrato serán: </w:t>
            </w:r>
          </w:p>
        </w:tc>
      </w:tr>
      <w:tr w:rsidR="000E47F6" w:rsidRPr="00206662" w:rsidTr="00B47333">
        <w:trPr>
          <w:trHeight w:val="377"/>
          <w:jc w:val="center"/>
        </w:trPr>
        <w:tc>
          <w:tcPr>
            <w:tcW w:w="4606" w:type="dxa"/>
            <w:vAlign w:val="center"/>
          </w:tcPr>
          <w:p w:rsidR="000E47F6" w:rsidRPr="00206662" w:rsidRDefault="000E47F6" w:rsidP="00B47333">
            <w:pPr>
              <w:suppressAutoHyphens w:val="0"/>
              <w:autoSpaceDE w:val="0"/>
              <w:autoSpaceDN w:val="0"/>
              <w:adjustRightInd w:val="0"/>
              <w:jc w:val="center"/>
              <w:rPr>
                <w:rFonts w:ascii="Arial" w:eastAsia="Calibri" w:hAnsi="Arial" w:cs="Arial"/>
                <w:color w:val="000000"/>
                <w:sz w:val="20"/>
                <w:lang w:val="es-MX" w:eastAsia="es-MX"/>
              </w:rPr>
            </w:pPr>
            <w:r w:rsidRPr="00206662">
              <w:rPr>
                <w:rFonts w:ascii="Arial" w:eastAsia="Calibri" w:hAnsi="Arial" w:cs="Arial"/>
                <w:b/>
                <w:bCs/>
                <w:color w:val="000000"/>
                <w:sz w:val="20"/>
                <w:lang w:val="es-MX" w:eastAsia="es-MX"/>
              </w:rPr>
              <w:t>Responsable de reportar incumplimientos</w:t>
            </w:r>
          </w:p>
        </w:tc>
        <w:tc>
          <w:tcPr>
            <w:tcW w:w="4820" w:type="dxa"/>
            <w:vAlign w:val="center"/>
          </w:tcPr>
          <w:p w:rsidR="000E47F6" w:rsidRPr="00206662" w:rsidRDefault="000E47F6" w:rsidP="00B47333">
            <w:pPr>
              <w:suppressAutoHyphens w:val="0"/>
              <w:autoSpaceDE w:val="0"/>
              <w:autoSpaceDN w:val="0"/>
              <w:adjustRightInd w:val="0"/>
              <w:jc w:val="center"/>
              <w:rPr>
                <w:rFonts w:ascii="Arial" w:eastAsia="Calibri" w:hAnsi="Arial" w:cs="Arial"/>
                <w:color w:val="000000"/>
                <w:sz w:val="20"/>
                <w:lang w:val="es-MX" w:eastAsia="es-MX"/>
              </w:rPr>
            </w:pPr>
            <w:r w:rsidRPr="00206662">
              <w:rPr>
                <w:rFonts w:ascii="Arial" w:eastAsia="Calibri" w:hAnsi="Arial" w:cs="Arial"/>
                <w:b/>
                <w:bCs/>
                <w:color w:val="000000"/>
                <w:sz w:val="20"/>
                <w:lang w:val="es-MX" w:eastAsia="es-MX"/>
              </w:rPr>
              <w:t>Administrador del contrato, responsable de calcular y notificar penas convencionales y deducciones.</w:t>
            </w:r>
          </w:p>
        </w:tc>
      </w:tr>
      <w:tr w:rsidR="000E47F6" w:rsidRPr="00206662" w:rsidTr="00B47333">
        <w:trPr>
          <w:trHeight w:val="231"/>
          <w:jc w:val="center"/>
        </w:trPr>
        <w:tc>
          <w:tcPr>
            <w:tcW w:w="4606" w:type="dxa"/>
          </w:tcPr>
          <w:p w:rsidR="000E47F6" w:rsidRPr="00206662" w:rsidRDefault="000E47F6" w:rsidP="003B264C">
            <w:pPr>
              <w:suppressAutoHyphens w:val="0"/>
              <w:autoSpaceDE w:val="0"/>
              <w:autoSpaceDN w:val="0"/>
              <w:adjustRightInd w:val="0"/>
              <w:jc w:val="center"/>
              <w:rPr>
                <w:rFonts w:ascii="Arial" w:eastAsia="Calibri" w:hAnsi="Arial" w:cs="Arial"/>
                <w:sz w:val="18"/>
                <w:lang w:val="es-MX" w:eastAsia="es-MX"/>
              </w:rPr>
            </w:pPr>
            <w:r w:rsidRPr="00671017">
              <w:rPr>
                <w:rFonts w:ascii="Arial" w:hAnsi="Arial" w:cs="Arial"/>
                <w:b/>
                <w:noProof/>
                <w:sz w:val="18"/>
              </w:rPr>
              <w:t>Ing. Aldo Guevara Loya, Coordinador Biomedico</w:t>
            </w:r>
          </w:p>
        </w:tc>
        <w:tc>
          <w:tcPr>
            <w:tcW w:w="4820" w:type="dxa"/>
          </w:tcPr>
          <w:p w:rsidR="000E47F6" w:rsidRPr="00206662" w:rsidRDefault="000E47F6" w:rsidP="003B264C">
            <w:pPr>
              <w:suppressAutoHyphens w:val="0"/>
              <w:autoSpaceDE w:val="0"/>
              <w:autoSpaceDN w:val="0"/>
              <w:adjustRightInd w:val="0"/>
              <w:jc w:val="center"/>
              <w:rPr>
                <w:rFonts w:ascii="Arial" w:eastAsia="Calibri" w:hAnsi="Arial" w:cs="Arial"/>
                <w:sz w:val="18"/>
                <w:lang w:val="es-MX" w:eastAsia="es-MX"/>
              </w:rPr>
            </w:pPr>
            <w:r w:rsidRPr="00671017">
              <w:rPr>
                <w:rFonts w:ascii="Arial" w:hAnsi="Arial" w:cs="Arial"/>
                <w:b/>
                <w:noProof/>
                <w:sz w:val="18"/>
              </w:rPr>
              <w:t>Ing. Aldo Guevara Loya, Coordinador Biomedico</w:t>
            </w:r>
          </w:p>
        </w:tc>
      </w:tr>
    </w:tbl>
    <w:p w:rsidR="000E47F6" w:rsidRPr="00206662" w:rsidRDefault="000E47F6" w:rsidP="003F3F96">
      <w:pPr>
        <w:jc w:val="both"/>
        <w:rPr>
          <w:rFonts w:ascii="Arial" w:hAnsi="Arial" w:cs="Arial"/>
          <w:b/>
          <w:sz w:val="20"/>
        </w:rPr>
      </w:pPr>
    </w:p>
    <w:p w:rsidR="000E47F6" w:rsidRPr="00206662" w:rsidRDefault="000E47F6" w:rsidP="003F3F96">
      <w:pPr>
        <w:jc w:val="both"/>
        <w:rPr>
          <w:rFonts w:ascii="Arial" w:hAnsi="Arial" w:cs="Arial"/>
          <w:b/>
          <w:sz w:val="20"/>
        </w:rPr>
      </w:pPr>
      <w:r w:rsidRPr="00206662">
        <w:rPr>
          <w:rFonts w:ascii="Arial" w:hAnsi="Arial" w:cs="Arial"/>
          <w:b/>
          <w:bCs/>
          <w:sz w:val="20"/>
        </w:rPr>
        <w:t>3.14.4.- Garantía de cumplimiento de contrato:</w:t>
      </w:r>
    </w:p>
    <w:p w:rsidR="000E47F6" w:rsidRPr="00206662" w:rsidRDefault="000E47F6" w:rsidP="003F3F96">
      <w:pPr>
        <w:jc w:val="both"/>
        <w:rPr>
          <w:rFonts w:ascii="Arial" w:hAnsi="Arial" w:cs="Arial"/>
          <w:b/>
          <w:sz w:val="20"/>
        </w:rPr>
      </w:pPr>
    </w:p>
    <w:p w:rsidR="000E47F6" w:rsidRPr="00206662" w:rsidRDefault="000E47F6" w:rsidP="00B47333">
      <w:pPr>
        <w:jc w:val="both"/>
        <w:rPr>
          <w:rFonts w:ascii="Arial" w:hAnsi="Arial" w:cs="Arial"/>
          <w:bCs/>
          <w:sz w:val="20"/>
        </w:rPr>
      </w:pPr>
      <w:r w:rsidRPr="00206662">
        <w:rPr>
          <w:rFonts w:ascii="Arial" w:hAnsi="Arial" w:cs="Arial"/>
          <w:bCs/>
          <w:sz w:val="20"/>
        </w:rPr>
        <w:t xml:space="preserve">El licitante adjudicado, para garantizar el cumplimiento de todas y cada una de las obligaciones estipuladas en el contrato adjudicado, deberá presentar fianza expedida por afianzadora debidamente constituida en términos de la Ley Federal de Instituciones de Fianzas, por un importe equivalente al 10% (diez por ciento) del monto máximo del contrato y deberá ser renovada cada ejercicio por el monto a erogar en el mismo, sin considerar el Impuesto al Valor Agregado, a favor del Instituto Mexicano del Seguro Social, conforme al </w:t>
      </w:r>
      <w:r w:rsidRPr="00206662">
        <w:rPr>
          <w:rFonts w:ascii="Arial" w:hAnsi="Arial" w:cs="Arial"/>
          <w:b/>
          <w:sz w:val="20"/>
        </w:rPr>
        <w:t>Anexo Número 14 (Catorce</w:t>
      </w:r>
      <w:r w:rsidRPr="00206662">
        <w:rPr>
          <w:rFonts w:ascii="Arial" w:hAnsi="Arial" w:cs="Arial"/>
          <w:sz w:val="20"/>
        </w:rPr>
        <w:t xml:space="preserve">). </w:t>
      </w:r>
    </w:p>
    <w:p w:rsidR="000E47F6" w:rsidRPr="00206662" w:rsidRDefault="000E47F6" w:rsidP="00B47333">
      <w:pPr>
        <w:jc w:val="both"/>
        <w:rPr>
          <w:rFonts w:ascii="Arial" w:hAnsi="Arial" w:cs="Arial"/>
          <w:b/>
          <w:i/>
          <w:sz w:val="20"/>
          <w:u w:val="single"/>
        </w:rPr>
      </w:pPr>
    </w:p>
    <w:p w:rsidR="000E47F6" w:rsidRPr="00206662" w:rsidRDefault="000E47F6" w:rsidP="00B47333">
      <w:pPr>
        <w:jc w:val="both"/>
        <w:rPr>
          <w:rFonts w:ascii="Arial" w:hAnsi="Arial" w:cs="Arial"/>
          <w:sz w:val="20"/>
        </w:rPr>
      </w:pPr>
      <w:r w:rsidRPr="00206662">
        <w:rPr>
          <w:rFonts w:ascii="Arial" w:hAnsi="Arial" w:cs="Arial"/>
          <w:sz w:val="20"/>
        </w:rPr>
        <w:t>La Garantía de Cumplimiento de Contrato será divisible con fundamento en el artículo 39 fracción II, inciso i), numeral 5 del Reglamento de la Ley.</w:t>
      </w:r>
    </w:p>
    <w:p w:rsidR="000E47F6" w:rsidRPr="00206662" w:rsidRDefault="000E47F6" w:rsidP="00B47333">
      <w:pPr>
        <w:jc w:val="both"/>
        <w:rPr>
          <w:rFonts w:ascii="Arial" w:hAnsi="Arial" w:cs="Arial"/>
          <w:sz w:val="20"/>
        </w:rPr>
      </w:pPr>
    </w:p>
    <w:p w:rsidR="000E47F6" w:rsidRPr="00206662" w:rsidRDefault="000E47F6" w:rsidP="00B47333">
      <w:pPr>
        <w:jc w:val="both"/>
        <w:rPr>
          <w:rFonts w:ascii="Arial" w:hAnsi="Arial" w:cs="Arial"/>
          <w:sz w:val="20"/>
        </w:rPr>
      </w:pPr>
      <w:r w:rsidRPr="00206662">
        <w:rPr>
          <w:rFonts w:ascii="Arial" w:hAnsi="Arial" w:cs="Arial"/>
          <w:sz w:val="20"/>
        </w:rPr>
        <w:t>Esta garantía deberá presentarse a más tardar, dentro de los diez días naturales siguientes a la fecha de firma del contrato, en términos del artículo 48 de la Ley.</w:t>
      </w:r>
    </w:p>
    <w:p w:rsidR="000E47F6" w:rsidRPr="00206662" w:rsidRDefault="000E47F6" w:rsidP="00B47333">
      <w:pPr>
        <w:jc w:val="both"/>
        <w:rPr>
          <w:rFonts w:ascii="Arial" w:hAnsi="Arial" w:cs="Arial"/>
          <w:bCs/>
          <w:sz w:val="20"/>
          <w:lang w:val="es-ES_tradnl"/>
        </w:rPr>
      </w:pPr>
    </w:p>
    <w:p w:rsidR="000E47F6" w:rsidRPr="00206662" w:rsidRDefault="000E47F6" w:rsidP="00B47333">
      <w:pPr>
        <w:jc w:val="both"/>
        <w:rPr>
          <w:rFonts w:ascii="Arial" w:hAnsi="Arial" w:cs="Arial"/>
          <w:sz w:val="20"/>
        </w:rPr>
      </w:pPr>
      <w:r w:rsidRPr="00206662">
        <w:rPr>
          <w:rFonts w:ascii="Arial" w:hAnsi="Arial" w:cs="Arial"/>
          <w:sz w:val="20"/>
        </w:rPr>
        <w:t xml:space="preserve">La Garantía de Cumplimiento a las obligaciones del Contrato se liberará a petición del Proveedor u oficiosamente por medio de la autorización por escrito por parte del Instituto en forma inmediata, siempre y  cuando el proveedor haya cumplido a satisfacción del Instituto, con todas las obligaciones contractuales, para lo cual deberá presentar mediante escrito la solicitud de liberación de la fianza en la Coordinación de Abastecimiento y Equipamiento de la Delegación, misma que llevará a cabo el procedimiento para la liberación y entrega de fianza. </w:t>
      </w:r>
    </w:p>
    <w:p w:rsidR="000E47F6" w:rsidRPr="00206662" w:rsidRDefault="000E47F6" w:rsidP="00B47333">
      <w:pPr>
        <w:jc w:val="both"/>
        <w:rPr>
          <w:rFonts w:ascii="Arial" w:hAnsi="Arial" w:cs="Arial"/>
          <w:sz w:val="20"/>
        </w:rPr>
      </w:pPr>
    </w:p>
    <w:p w:rsidR="000E47F6" w:rsidRPr="00206662" w:rsidRDefault="000E47F6" w:rsidP="00B47333">
      <w:pPr>
        <w:jc w:val="both"/>
        <w:rPr>
          <w:rFonts w:ascii="Arial" w:hAnsi="Arial" w:cs="Arial"/>
          <w:sz w:val="20"/>
        </w:rPr>
      </w:pPr>
      <w:r w:rsidRPr="00206662">
        <w:rPr>
          <w:rFonts w:ascii="Arial" w:hAnsi="Arial" w:cs="Arial"/>
          <w:bCs/>
          <w:sz w:val="20"/>
        </w:rPr>
        <w:t>En el supuesto de que el monto del contrato adjudicado sea igual o menor a 600 días de salario mínimo general vigente en el Distrito Federal, el licitante ganador podrá presentar la garantía de cumplimiento de las obligaciones estipuladas en el contrato, mediante cheque certificado, por un importe equivalente al 10% (diez por ciento), del monto total o máximo del contrato, sin considerar el IVA, a favor del Instituto</w:t>
      </w:r>
      <w:r w:rsidRPr="00206662">
        <w:rPr>
          <w:rFonts w:ascii="Arial" w:hAnsi="Arial" w:cs="Arial"/>
          <w:sz w:val="20"/>
        </w:rPr>
        <w:t>, de acuerdo a las condiciones siguientes:</w:t>
      </w:r>
    </w:p>
    <w:p w:rsidR="000E47F6" w:rsidRPr="00206662" w:rsidRDefault="000E47F6" w:rsidP="005B3AC2">
      <w:pPr>
        <w:numPr>
          <w:ilvl w:val="0"/>
          <w:numId w:val="7"/>
        </w:numPr>
        <w:autoSpaceDE w:val="0"/>
        <w:ind w:left="360" w:hanging="360"/>
        <w:jc w:val="both"/>
        <w:rPr>
          <w:rFonts w:ascii="Arial" w:hAnsi="Arial" w:cs="Arial"/>
          <w:sz w:val="20"/>
        </w:rPr>
      </w:pPr>
      <w:r w:rsidRPr="00206662">
        <w:rPr>
          <w:rFonts w:ascii="Arial" w:hAnsi="Arial" w:cs="Arial"/>
          <w:sz w:val="20"/>
        </w:rPr>
        <w:t>El cheque debe expedirse a nombre del Instituto Mexicano del Seguro Social, mismo que deberá ser sustituido 15 días antes de los 6 meses de su expedición.</w:t>
      </w:r>
    </w:p>
    <w:p w:rsidR="000E47F6" w:rsidRPr="00206662" w:rsidRDefault="000E47F6" w:rsidP="005B3AC2">
      <w:pPr>
        <w:numPr>
          <w:ilvl w:val="0"/>
          <w:numId w:val="7"/>
        </w:numPr>
        <w:autoSpaceDE w:val="0"/>
        <w:ind w:left="360" w:hanging="360"/>
        <w:jc w:val="both"/>
        <w:rPr>
          <w:rFonts w:ascii="Arial" w:hAnsi="Arial" w:cs="Arial"/>
          <w:sz w:val="20"/>
        </w:rPr>
      </w:pPr>
      <w:r w:rsidRPr="00206662">
        <w:rPr>
          <w:rFonts w:ascii="Arial" w:hAnsi="Arial" w:cs="Arial"/>
          <w:sz w:val="20"/>
        </w:rPr>
        <w:t>El cheque deberá ser resguardado, a título de garantía, en el Departamento Delegacional de Tesorería, o en el lugar que designe el Instituto.</w:t>
      </w:r>
    </w:p>
    <w:p w:rsidR="000E47F6" w:rsidRPr="00206662" w:rsidRDefault="000E47F6" w:rsidP="005B3AC2">
      <w:pPr>
        <w:numPr>
          <w:ilvl w:val="0"/>
          <w:numId w:val="7"/>
        </w:numPr>
        <w:autoSpaceDE w:val="0"/>
        <w:ind w:left="360" w:hanging="360"/>
        <w:jc w:val="both"/>
        <w:rPr>
          <w:rFonts w:ascii="Arial" w:hAnsi="Arial" w:cs="Arial"/>
          <w:sz w:val="20"/>
        </w:rPr>
      </w:pPr>
      <w:r w:rsidRPr="00206662">
        <w:rPr>
          <w:rFonts w:ascii="Arial" w:hAnsi="Arial" w:cs="Arial"/>
          <w:sz w:val="20"/>
        </w:rPr>
        <w:t xml:space="preserve">El cheque será devuelto previa petición del Proveedor u oficiosamente posteriormente a que el Instituto constate el cumplimiento del Contrato. </w:t>
      </w:r>
    </w:p>
    <w:p w:rsidR="000E47F6" w:rsidRPr="00206662" w:rsidRDefault="000E47F6" w:rsidP="00B47333">
      <w:pPr>
        <w:jc w:val="both"/>
        <w:rPr>
          <w:rFonts w:ascii="Arial" w:hAnsi="Arial" w:cs="Arial"/>
          <w:bCs/>
          <w:sz w:val="20"/>
        </w:rPr>
      </w:pPr>
    </w:p>
    <w:p w:rsidR="000E47F6" w:rsidRPr="00206662" w:rsidRDefault="000E47F6" w:rsidP="00B47333">
      <w:pPr>
        <w:jc w:val="both"/>
        <w:rPr>
          <w:rFonts w:ascii="Arial" w:hAnsi="Arial" w:cs="Arial"/>
          <w:sz w:val="20"/>
        </w:rPr>
      </w:pPr>
      <w:r w:rsidRPr="00206662">
        <w:rPr>
          <w:rFonts w:ascii="Arial" w:hAnsi="Arial" w:cs="Arial"/>
          <w:sz w:val="20"/>
        </w:rPr>
        <w:t>Estas formas de garantía deberán presentarse a más tardar, dentro de los diez días naturales siguientes a la fecha de formalización del contrato, en términos del artículo 48 de la Ley.</w:t>
      </w:r>
    </w:p>
    <w:p w:rsidR="000E47F6" w:rsidRPr="00206662" w:rsidRDefault="000E47F6" w:rsidP="00B47333">
      <w:pPr>
        <w:jc w:val="both"/>
        <w:rPr>
          <w:rFonts w:ascii="Arial" w:hAnsi="Arial" w:cs="Arial"/>
          <w:sz w:val="20"/>
        </w:rPr>
      </w:pPr>
    </w:p>
    <w:p w:rsidR="000E47F6" w:rsidRPr="00206662" w:rsidRDefault="000E47F6" w:rsidP="003F3F96">
      <w:pPr>
        <w:jc w:val="both"/>
        <w:rPr>
          <w:rFonts w:ascii="Arial" w:hAnsi="Arial" w:cs="Arial"/>
          <w:b/>
          <w:sz w:val="20"/>
        </w:rPr>
      </w:pPr>
      <w:r w:rsidRPr="00206662">
        <w:rPr>
          <w:rFonts w:ascii="Arial" w:hAnsi="Arial" w:cs="Arial"/>
          <w:b/>
          <w:bCs/>
          <w:sz w:val="20"/>
        </w:rPr>
        <w:t>3.14.5.- Plazo y Condiciones de pago</w:t>
      </w:r>
    </w:p>
    <w:p w:rsidR="000E47F6" w:rsidRPr="00206662" w:rsidRDefault="000E47F6" w:rsidP="003F3F96">
      <w:pPr>
        <w:jc w:val="both"/>
        <w:rPr>
          <w:rFonts w:ascii="Arial" w:hAnsi="Arial" w:cs="Arial"/>
          <w:b/>
          <w:sz w:val="20"/>
        </w:rPr>
      </w:pPr>
    </w:p>
    <w:p w:rsidR="000E47F6" w:rsidRPr="00206662" w:rsidRDefault="000E47F6" w:rsidP="00C0274A">
      <w:pPr>
        <w:ind w:right="-93"/>
        <w:jc w:val="both"/>
        <w:rPr>
          <w:rFonts w:ascii="Arial" w:hAnsi="Arial" w:cs="Arial"/>
          <w:sz w:val="20"/>
        </w:rPr>
      </w:pPr>
      <w:r w:rsidRPr="00206662">
        <w:rPr>
          <w:rFonts w:ascii="Arial" w:hAnsi="Arial" w:cs="Arial"/>
          <w:sz w:val="20"/>
        </w:rPr>
        <w:t xml:space="preserve">El pago se realizará en moneda nacional mediante transferencia electrónica de fondos, conforme a lo señalado en el </w:t>
      </w:r>
      <w:r w:rsidRPr="00206662">
        <w:rPr>
          <w:rFonts w:ascii="Arial" w:hAnsi="Arial" w:cs="Arial"/>
          <w:b/>
          <w:sz w:val="20"/>
        </w:rPr>
        <w:t xml:space="preserve">inciso k) </w:t>
      </w:r>
      <w:r w:rsidRPr="00206662">
        <w:rPr>
          <w:rFonts w:ascii="Arial" w:hAnsi="Arial" w:cs="Arial"/>
          <w:sz w:val="20"/>
        </w:rPr>
        <w:t>del</w:t>
      </w:r>
      <w:r w:rsidRPr="00206662">
        <w:rPr>
          <w:rFonts w:ascii="Arial" w:hAnsi="Arial" w:cs="Arial"/>
          <w:b/>
          <w:sz w:val="20"/>
        </w:rPr>
        <w:t xml:space="preserve"> Anexo número T2 (T dos) </w:t>
      </w:r>
      <w:r w:rsidRPr="00206662">
        <w:rPr>
          <w:rFonts w:ascii="Arial" w:hAnsi="Arial" w:cs="Arial"/>
          <w:sz w:val="20"/>
        </w:rPr>
        <w:t>“Términos y Condiciones el cual forma parte de la presente convocatoria.</w:t>
      </w:r>
    </w:p>
    <w:p w:rsidR="000E47F6" w:rsidRDefault="000E47F6" w:rsidP="0079083B">
      <w:pPr>
        <w:jc w:val="both"/>
        <w:rPr>
          <w:rFonts w:ascii="Arial" w:hAnsi="Arial" w:cs="Arial"/>
          <w:b/>
          <w:sz w:val="20"/>
        </w:rPr>
      </w:pPr>
    </w:p>
    <w:p w:rsidR="008E6CFB" w:rsidRPr="00206662" w:rsidRDefault="008E6CFB" w:rsidP="0079083B">
      <w:pPr>
        <w:jc w:val="both"/>
        <w:rPr>
          <w:rFonts w:ascii="Arial" w:hAnsi="Arial" w:cs="Arial"/>
          <w:b/>
          <w:sz w:val="20"/>
        </w:rPr>
      </w:pPr>
    </w:p>
    <w:p w:rsidR="000E47F6" w:rsidRPr="00206662" w:rsidRDefault="000E47F6" w:rsidP="0079083B">
      <w:pPr>
        <w:jc w:val="both"/>
        <w:rPr>
          <w:rFonts w:ascii="Arial" w:hAnsi="Arial" w:cs="Arial"/>
          <w:b/>
          <w:bCs/>
          <w:sz w:val="20"/>
        </w:rPr>
      </w:pPr>
      <w:r w:rsidRPr="00206662">
        <w:rPr>
          <w:rFonts w:ascii="Arial" w:hAnsi="Arial" w:cs="Arial"/>
          <w:b/>
          <w:bCs/>
          <w:sz w:val="20"/>
        </w:rPr>
        <w:t xml:space="preserve">3.14.6.- Penas Convencionales por Atraso en la </w:t>
      </w:r>
      <w:r w:rsidR="00A3214E">
        <w:rPr>
          <w:rFonts w:ascii="Arial" w:hAnsi="Arial" w:cs="Arial"/>
          <w:b/>
          <w:bCs/>
          <w:sz w:val="20"/>
        </w:rPr>
        <w:t>entrega de los bienes</w:t>
      </w:r>
      <w:r w:rsidRPr="00206662">
        <w:rPr>
          <w:rFonts w:ascii="Arial" w:hAnsi="Arial" w:cs="Arial"/>
          <w:b/>
          <w:bCs/>
          <w:sz w:val="20"/>
        </w:rPr>
        <w:t xml:space="preserve">. </w:t>
      </w:r>
    </w:p>
    <w:p w:rsidR="000E47F6" w:rsidRDefault="000E47F6" w:rsidP="00A279B9">
      <w:pPr>
        <w:ind w:right="49"/>
        <w:jc w:val="both"/>
        <w:rPr>
          <w:rFonts w:ascii="Arial" w:hAnsi="Arial" w:cs="Arial"/>
          <w:sz w:val="20"/>
          <w:lang w:val="es-ES_tradnl"/>
        </w:rPr>
      </w:pPr>
    </w:p>
    <w:p w:rsidR="000E47F6" w:rsidRPr="00206662" w:rsidRDefault="000E47F6" w:rsidP="00A279B9">
      <w:pPr>
        <w:ind w:right="49"/>
        <w:jc w:val="both"/>
        <w:rPr>
          <w:rFonts w:ascii="Arial" w:hAnsi="Arial" w:cs="Arial"/>
          <w:sz w:val="20"/>
        </w:rPr>
      </w:pPr>
      <w:r w:rsidRPr="00206662">
        <w:rPr>
          <w:rFonts w:ascii="Arial" w:hAnsi="Arial" w:cs="Arial"/>
          <w:sz w:val="20"/>
          <w:lang w:val="es-ES_tradnl"/>
        </w:rPr>
        <w:t xml:space="preserve">La pena convencional se realizarán de conformidad con lo indicado en el </w:t>
      </w:r>
      <w:r w:rsidRPr="00206662">
        <w:rPr>
          <w:rFonts w:ascii="Arial" w:hAnsi="Arial" w:cs="Arial"/>
          <w:b/>
          <w:sz w:val="20"/>
          <w:lang w:val="es-ES_tradnl"/>
        </w:rPr>
        <w:t>inciso h)</w:t>
      </w:r>
      <w:r w:rsidRPr="00206662">
        <w:rPr>
          <w:rFonts w:ascii="Arial" w:hAnsi="Arial" w:cs="Arial"/>
          <w:sz w:val="20"/>
          <w:lang w:val="es-ES_tradnl"/>
        </w:rPr>
        <w:t xml:space="preserve"> “Penas Convencionales” </w:t>
      </w:r>
      <w:r w:rsidRPr="00206662">
        <w:rPr>
          <w:rFonts w:ascii="Arial" w:hAnsi="Arial" w:cs="Arial"/>
          <w:b/>
          <w:sz w:val="20"/>
          <w:lang w:val="es-ES_tradnl"/>
        </w:rPr>
        <w:t xml:space="preserve">Anexo número T2 (T </w:t>
      </w:r>
      <w:r>
        <w:rPr>
          <w:rFonts w:ascii="Arial" w:hAnsi="Arial" w:cs="Arial"/>
          <w:b/>
          <w:sz w:val="20"/>
          <w:lang w:val="es-ES_tradnl"/>
        </w:rPr>
        <w:t>dos</w:t>
      </w:r>
      <w:r w:rsidRPr="00206662">
        <w:rPr>
          <w:rFonts w:ascii="Arial" w:hAnsi="Arial" w:cs="Arial"/>
          <w:b/>
          <w:sz w:val="20"/>
          <w:lang w:val="es-ES_tradnl"/>
        </w:rPr>
        <w:t>) “</w:t>
      </w:r>
      <w:r w:rsidRPr="00206662">
        <w:rPr>
          <w:rFonts w:ascii="Arial" w:hAnsi="Arial" w:cs="Arial"/>
          <w:sz w:val="20"/>
          <w:lang w:val="es-ES_tradnl"/>
        </w:rPr>
        <w:t xml:space="preserve">Términos y Condiciones”, </w:t>
      </w:r>
      <w:r w:rsidRPr="00206662">
        <w:rPr>
          <w:rFonts w:ascii="Arial" w:hAnsi="Arial" w:cs="Arial"/>
          <w:sz w:val="20"/>
        </w:rPr>
        <w:t xml:space="preserve">el cual forma parte de la presente Convocatoria, </w:t>
      </w:r>
      <w:r w:rsidRPr="00206662">
        <w:rPr>
          <w:rFonts w:ascii="Arial" w:hAnsi="Arial" w:cs="Arial"/>
          <w:sz w:val="20"/>
          <w:lang w:val="es-ES_tradnl"/>
        </w:rPr>
        <w:t xml:space="preserve">por atraso en la </w:t>
      </w:r>
      <w:r w:rsidR="00A3214E">
        <w:rPr>
          <w:rFonts w:ascii="Arial" w:hAnsi="Arial" w:cs="Arial"/>
          <w:sz w:val="20"/>
          <w:lang w:val="es-ES_tradnl"/>
        </w:rPr>
        <w:t>entrega de los bienes</w:t>
      </w:r>
      <w:r w:rsidRPr="00206662">
        <w:rPr>
          <w:rFonts w:ascii="Arial" w:hAnsi="Arial" w:cs="Arial"/>
          <w:sz w:val="20"/>
          <w:lang w:val="es-ES_tradnl"/>
        </w:rPr>
        <w:t xml:space="preserve"> o en el incumplimiento de cualquiera de las obligaciones contractuales de conformidad con los establecido en los artículos 53 de la LAASSP, </w:t>
      </w:r>
      <w:r w:rsidRPr="00206662">
        <w:rPr>
          <w:rFonts w:ascii="Arial" w:hAnsi="Arial" w:cs="Arial"/>
          <w:sz w:val="20"/>
        </w:rPr>
        <w:t>95, 96 de su reglamento, “EL INSTITUTO” a través del administrador del contrato</w:t>
      </w:r>
      <w:r w:rsidRPr="00206662">
        <w:rPr>
          <w:rFonts w:ascii="Arial" w:hAnsi="Arial" w:cs="Arial"/>
          <w:sz w:val="20"/>
          <w:lang w:val="es-ES_tradnl"/>
        </w:rPr>
        <w:t>.</w:t>
      </w:r>
    </w:p>
    <w:p w:rsidR="000E47F6" w:rsidRPr="00206662" w:rsidRDefault="000E47F6" w:rsidP="0079083B">
      <w:pPr>
        <w:jc w:val="both"/>
        <w:rPr>
          <w:rFonts w:ascii="Arial" w:hAnsi="Arial" w:cs="Arial"/>
          <w:b/>
          <w:bCs/>
          <w:sz w:val="20"/>
        </w:rPr>
      </w:pPr>
    </w:p>
    <w:p w:rsidR="000E47F6" w:rsidRPr="00206662" w:rsidRDefault="000E47F6" w:rsidP="006543A1">
      <w:pPr>
        <w:autoSpaceDE w:val="0"/>
        <w:autoSpaceDN w:val="0"/>
        <w:adjustRightInd w:val="0"/>
        <w:jc w:val="both"/>
        <w:rPr>
          <w:rFonts w:ascii="Arial" w:hAnsi="Arial" w:cs="Arial"/>
          <w:b/>
          <w:sz w:val="20"/>
        </w:rPr>
      </w:pPr>
      <w:r w:rsidRPr="00206662">
        <w:rPr>
          <w:rFonts w:ascii="Arial" w:hAnsi="Arial" w:cs="Arial"/>
          <w:b/>
          <w:sz w:val="20"/>
        </w:rPr>
        <w:t>DEDUCTIVAS:</w:t>
      </w:r>
    </w:p>
    <w:p w:rsidR="000E47F6" w:rsidRPr="00206662" w:rsidRDefault="000E47F6" w:rsidP="006543A1">
      <w:pPr>
        <w:autoSpaceDE w:val="0"/>
        <w:autoSpaceDN w:val="0"/>
        <w:adjustRightInd w:val="0"/>
        <w:jc w:val="both"/>
        <w:rPr>
          <w:rFonts w:ascii="Arial" w:hAnsi="Arial" w:cs="Arial"/>
          <w:sz w:val="14"/>
        </w:rPr>
      </w:pPr>
    </w:p>
    <w:p w:rsidR="000E47F6" w:rsidRPr="00F94FFF" w:rsidRDefault="000E47F6" w:rsidP="00F94FFF">
      <w:pPr>
        <w:ind w:right="49"/>
        <w:jc w:val="both"/>
        <w:rPr>
          <w:rFonts w:ascii="Arial" w:hAnsi="Arial" w:cs="Arial"/>
          <w:sz w:val="20"/>
        </w:rPr>
      </w:pPr>
      <w:r w:rsidRPr="00F94FFF">
        <w:rPr>
          <w:rFonts w:ascii="Arial" w:hAnsi="Arial" w:cs="Arial"/>
          <w:sz w:val="20"/>
          <w:lang w:val="es-ES_tradnl"/>
        </w:rPr>
        <w:t xml:space="preserve">Las deducciones se realizarán de conformidad con lo indicado en el </w:t>
      </w:r>
      <w:r w:rsidRPr="00F94FFF">
        <w:rPr>
          <w:rFonts w:ascii="Arial" w:hAnsi="Arial" w:cs="Arial"/>
          <w:b/>
          <w:sz w:val="20"/>
          <w:lang w:val="es-ES_tradnl"/>
        </w:rPr>
        <w:t xml:space="preserve">inciso h) </w:t>
      </w:r>
      <w:r w:rsidRPr="00F94FFF">
        <w:rPr>
          <w:rFonts w:ascii="Arial" w:hAnsi="Arial" w:cs="Arial"/>
          <w:sz w:val="20"/>
          <w:lang w:val="es-ES_tradnl"/>
        </w:rPr>
        <w:t xml:space="preserve">“Deducciones” </w:t>
      </w:r>
      <w:r w:rsidRPr="00F94FFF">
        <w:rPr>
          <w:rFonts w:ascii="Arial" w:hAnsi="Arial" w:cs="Arial"/>
          <w:b/>
          <w:sz w:val="20"/>
          <w:lang w:val="es-ES_tradnl"/>
        </w:rPr>
        <w:t>Anexo número T</w:t>
      </w:r>
      <w:r>
        <w:rPr>
          <w:rFonts w:ascii="Arial" w:hAnsi="Arial" w:cs="Arial"/>
          <w:b/>
          <w:sz w:val="20"/>
          <w:lang w:val="es-ES_tradnl"/>
        </w:rPr>
        <w:t>2</w:t>
      </w:r>
      <w:r w:rsidRPr="00F94FFF">
        <w:rPr>
          <w:rFonts w:ascii="Arial" w:hAnsi="Arial" w:cs="Arial"/>
          <w:b/>
          <w:sz w:val="20"/>
          <w:lang w:val="es-ES_tradnl"/>
        </w:rPr>
        <w:t xml:space="preserve"> (T </w:t>
      </w:r>
      <w:r>
        <w:rPr>
          <w:rFonts w:ascii="Arial" w:hAnsi="Arial" w:cs="Arial"/>
          <w:b/>
          <w:sz w:val="20"/>
          <w:lang w:val="es-ES_tradnl"/>
        </w:rPr>
        <w:t>dos</w:t>
      </w:r>
      <w:r w:rsidRPr="00F94FFF">
        <w:rPr>
          <w:rFonts w:ascii="Arial" w:hAnsi="Arial" w:cs="Arial"/>
          <w:b/>
          <w:sz w:val="20"/>
          <w:lang w:val="es-ES_tradnl"/>
        </w:rPr>
        <w:t>) “</w:t>
      </w:r>
      <w:r w:rsidRPr="00F94FFF">
        <w:rPr>
          <w:rFonts w:ascii="Arial" w:hAnsi="Arial" w:cs="Arial"/>
          <w:sz w:val="20"/>
          <w:lang w:val="es-ES_tradnl"/>
        </w:rPr>
        <w:t xml:space="preserve">Términos y Condiciones”, </w:t>
      </w:r>
      <w:r w:rsidRPr="00F94FFF">
        <w:rPr>
          <w:rFonts w:ascii="Arial" w:hAnsi="Arial" w:cs="Arial"/>
          <w:sz w:val="20"/>
        </w:rPr>
        <w:t xml:space="preserve">el cual forma parte de la presente Convocatoria, con motivo del incumplimiento parcial o deficiente en que pudiera incurrir el </w:t>
      </w:r>
      <w:r w:rsidR="00A3214E">
        <w:rPr>
          <w:rFonts w:ascii="Arial" w:hAnsi="Arial" w:cs="Arial"/>
          <w:sz w:val="20"/>
        </w:rPr>
        <w:t>proveedor</w:t>
      </w:r>
      <w:r w:rsidRPr="00F94FFF">
        <w:rPr>
          <w:rFonts w:ascii="Arial" w:hAnsi="Arial" w:cs="Arial"/>
          <w:sz w:val="20"/>
        </w:rPr>
        <w:t xml:space="preserve"> o en el incumplimiento de cualquiera de las obligaciones contractuales, de conformidad con los establecido en el artículo 53 Bis de la LAASSP y 97 de su Reglamento</w:t>
      </w:r>
      <w:r w:rsidRPr="00F94FFF">
        <w:rPr>
          <w:rFonts w:ascii="Arial" w:hAnsi="Arial" w:cs="Arial"/>
          <w:sz w:val="20"/>
          <w:lang w:val="es-ES_tradnl"/>
        </w:rPr>
        <w:t>.</w:t>
      </w:r>
    </w:p>
    <w:p w:rsidR="000E47F6" w:rsidRDefault="000E47F6" w:rsidP="0079083B">
      <w:pPr>
        <w:jc w:val="both"/>
        <w:rPr>
          <w:rFonts w:ascii="Arial" w:hAnsi="Arial" w:cs="Arial"/>
          <w:b/>
          <w:sz w:val="20"/>
        </w:rPr>
      </w:pPr>
    </w:p>
    <w:p w:rsidR="000E47F6" w:rsidRPr="00206662" w:rsidRDefault="000E47F6" w:rsidP="00F27274">
      <w:pPr>
        <w:suppressAutoHyphens w:val="0"/>
        <w:autoSpaceDE w:val="0"/>
        <w:autoSpaceDN w:val="0"/>
        <w:adjustRightInd w:val="0"/>
        <w:rPr>
          <w:rFonts w:ascii="Arial" w:eastAsia="Calibri" w:hAnsi="Arial" w:cs="Arial"/>
          <w:b/>
          <w:bCs/>
          <w:color w:val="000000"/>
          <w:sz w:val="20"/>
          <w:lang w:val="es-MX" w:eastAsia="es-MX"/>
        </w:rPr>
      </w:pPr>
      <w:r w:rsidRPr="00206662">
        <w:rPr>
          <w:rFonts w:ascii="Arial" w:eastAsia="Calibri" w:hAnsi="Arial" w:cs="Arial"/>
          <w:b/>
          <w:bCs/>
          <w:color w:val="000000"/>
          <w:sz w:val="20"/>
          <w:lang w:val="es-MX" w:eastAsia="es-MX"/>
        </w:rPr>
        <w:t xml:space="preserve">3.14.7 Rescisión administrativa del contrato. </w:t>
      </w:r>
    </w:p>
    <w:p w:rsidR="000E47F6" w:rsidRDefault="000E47F6" w:rsidP="001E6DCA">
      <w:pPr>
        <w:jc w:val="both"/>
        <w:rPr>
          <w:rFonts w:ascii="Arial" w:eastAsia="Calibri" w:hAnsi="Arial" w:cs="Arial"/>
          <w:sz w:val="20"/>
          <w:lang w:val="es-MX" w:eastAsia="es-MX"/>
        </w:rPr>
      </w:pPr>
    </w:p>
    <w:p w:rsidR="000E47F6" w:rsidRPr="00206662" w:rsidRDefault="000E47F6" w:rsidP="001E6DCA">
      <w:pPr>
        <w:jc w:val="both"/>
        <w:rPr>
          <w:rFonts w:ascii="Arial" w:hAnsi="Arial" w:cs="Arial"/>
          <w:b/>
          <w:sz w:val="20"/>
        </w:rPr>
      </w:pPr>
      <w:r w:rsidRPr="00206662">
        <w:rPr>
          <w:rFonts w:ascii="Arial" w:eastAsia="Calibri" w:hAnsi="Arial" w:cs="Arial"/>
          <w:sz w:val="20"/>
          <w:lang w:val="es-MX" w:eastAsia="es-MX"/>
        </w:rPr>
        <w:t xml:space="preserve">El Instituto, a través de la persona titular del Departamento de Adquisición de Bienes y Contratación de Servicios o quien esta designe de su personal adscrito, podrá iniciar los trámites de rescindir administrativamente, en cualquier momento, el o los contratos que, en su caso, sean adjudicados con motivo de la presente </w:t>
      </w:r>
      <w:r w:rsidRPr="00671017">
        <w:rPr>
          <w:rFonts w:ascii="Arial" w:eastAsia="Calibri" w:hAnsi="Arial" w:cs="Arial"/>
          <w:noProof/>
          <w:sz w:val="20"/>
          <w:lang w:val="es-MX" w:eastAsia="es-MX"/>
        </w:rPr>
        <w:t>Invitación a cuando menos tres personas</w:t>
      </w:r>
      <w:r w:rsidRPr="00206662">
        <w:rPr>
          <w:rFonts w:ascii="Arial" w:eastAsia="Calibri" w:hAnsi="Arial" w:cs="Arial"/>
          <w:sz w:val="20"/>
          <w:lang w:val="es-MX" w:eastAsia="es-MX"/>
        </w:rPr>
        <w:t xml:space="preserve">, cuando el proveedor incurra en incumplimiento de cualquiera de las obligaciones a su cargo, de conformidad con el procedimiento previsto en el Artículo 54 de la Ley, en relación con el artículo 98 de su Reglamento, el Instituto podrá suspender el trámite del procedimiento de rescisión, cuando se hubiera iniciado un procedimiento de conciliación, respecto del contrato materia de la rescisión. Para efectos de la notificación y comunicados se emplearán los medios electrónicos, los cuales deberá señalar en sus propuestas el o los proveedores. Procedimiento de Rescisión que de igual forma se especifica de forma más pormenorizada, en el modelo del contrato que será empleado para formalizar los derechos y obligaciones que se deriven de la presente Invitación a cuando menos tres personas, que se adjunta como </w:t>
      </w:r>
      <w:r w:rsidRPr="00206662">
        <w:rPr>
          <w:rFonts w:ascii="Arial" w:eastAsia="Calibri" w:hAnsi="Arial" w:cs="Arial"/>
          <w:b/>
          <w:sz w:val="20"/>
          <w:lang w:val="es-MX" w:eastAsia="es-MX"/>
        </w:rPr>
        <w:t>Anexo Número 17 (diecisiete).</w:t>
      </w:r>
    </w:p>
    <w:p w:rsidR="000E47F6" w:rsidRPr="00206662" w:rsidRDefault="000E47F6" w:rsidP="001E6DCA">
      <w:pPr>
        <w:jc w:val="both"/>
        <w:rPr>
          <w:rFonts w:ascii="Arial" w:hAnsi="Arial" w:cs="Arial"/>
          <w:b/>
          <w:sz w:val="20"/>
        </w:rPr>
      </w:pPr>
    </w:p>
    <w:p w:rsidR="000E47F6" w:rsidRPr="00206662" w:rsidRDefault="000E47F6" w:rsidP="0079083B">
      <w:pPr>
        <w:jc w:val="both"/>
        <w:rPr>
          <w:rFonts w:ascii="Arial" w:hAnsi="Arial" w:cs="Arial"/>
          <w:b/>
          <w:sz w:val="20"/>
        </w:rPr>
      </w:pPr>
      <w:r w:rsidRPr="00206662">
        <w:rPr>
          <w:rFonts w:ascii="Arial" w:hAnsi="Arial" w:cs="Arial"/>
          <w:b/>
          <w:bCs/>
          <w:sz w:val="20"/>
        </w:rPr>
        <w:t xml:space="preserve">4.- DOCUMENTOS QUE DEBERÁN PRESENTAR QUIENES DESEEN PARTICIPAR EN LA </w:t>
      </w:r>
      <w:r w:rsidRPr="00671017">
        <w:rPr>
          <w:rFonts w:ascii="Arial" w:hAnsi="Arial" w:cs="Arial"/>
          <w:b/>
          <w:bCs/>
          <w:noProof/>
          <w:sz w:val="20"/>
        </w:rPr>
        <w:t>INVITACIÓN A CUANDO MENOS TRES PERSONAS</w:t>
      </w:r>
      <w:r>
        <w:rPr>
          <w:rFonts w:ascii="Arial" w:hAnsi="Arial" w:cs="Arial"/>
          <w:b/>
          <w:bCs/>
          <w:sz w:val="20"/>
        </w:rPr>
        <w:t xml:space="preserve"> </w:t>
      </w:r>
      <w:r w:rsidRPr="00206662">
        <w:rPr>
          <w:rFonts w:ascii="Arial" w:hAnsi="Arial" w:cs="Arial"/>
          <w:b/>
          <w:bCs/>
          <w:sz w:val="20"/>
        </w:rPr>
        <w:t>Y, ENTREGAR JUNTO CON EL SOBRE CERRADO QUE SE GENERE EN COMPRANET, RELATIVO A LA PROPUESTA TÉCNICA, ECONÓMICA.</w:t>
      </w:r>
    </w:p>
    <w:p w:rsidR="000E47F6" w:rsidRPr="00206662" w:rsidRDefault="000E47F6" w:rsidP="00F27274">
      <w:pPr>
        <w:suppressAutoHyphens w:val="0"/>
        <w:autoSpaceDE w:val="0"/>
        <w:autoSpaceDN w:val="0"/>
        <w:adjustRightInd w:val="0"/>
        <w:rPr>
          <w:rFonts w:ascii="Arial" w:eastAsia="Calibri" w:hAnsi="Arial" w:cs="Arial"/>
          <w:color w:val="000000"/>
          <w:sz w:val="20"/>
          <w:lang w:val="es-MX" w:eastAsia="es-MX"/>
        </w:rPr>
      </w:pPr>
    </w:p>
    <w:p w:rsidR="000E47F6" w:rsidRPr="00206662" w:rsidRDefault="000E47F6" w:rsidP="00F27274">
      <w:pPr>
        <w:suppressAutoHyphens w:val="0"/>
        <w:autoSpaceDE w:val="0"/>
        <w:autoSpaceDN w:val="0"/>
        <w:adjustRightInd w:val="0"/>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 xml:space="preserve">Manifestaciones de interés. </w:t>
      </w:r>
    </w:p>
    <w:p w:rsidR="000E47F6" w:rsidRPr="00206662" w:rsidRDefault="000E47F6" w:rsidP="00F27274">
      <w:pPr>
        <w:suppressAutoHyphens w:val="0"/>
        <w:autoSpaceDE w:val="0"/>
        <w:autoSpaceDN w:val="0"/>
        <w:adjustRightInd w:val="0"/>
        <w:rPr>
          <w:rFonts w:ascii="Arial" w:eastAsia="Calibri" w:hAnsi="Arial" w:cs="Arial"/>
          <w:color w:val="000000"/>
          <w:sz w:val="20"/>
          <w:lang w:val="es-MX" w:eastAsia="es-MX"/>
        </w:rPr>
      </w:pPr>
    </w:p>
    <w:p w:rsidR="000E47F6" w:rsidRPr="00206662" w:rsidRDefault="000E47F6" w:rsidP="00DC530E">
      <w:pPr>
        <w:numPr>
          <w:ilvl w:val="0"/>
          <w:numId w:val="21"/>
        </w:numPr>
        <w:suppressAutoHyphens w:val="0"/>
        <w:autoSpaceDE w:val="0"/>
        <w:autoSpaceDN w:val="0"/>
        <w:adjustRightInd w:val="0"/>
        <w:rPr>
          <w:rFonts w:ascii="Arial" w:eastAsia="Calibri" w:hAnsi="Arial" w:cs="Arial"/>
          <w:b/>
          <w:bCs/>
          <w:color w:val="000000"/>
          <w:sz w:val="20"/>
          <w:lang w:val="es-MX" w:eastAsia="es-MX"/>
        </w:rPr>
      </w:pPr>
      <w:r w:rsidRPr="00206662">
        <w:rPr>
          <w:rFonts w:ascii="Arial" w:eastAsia="Calibri" w:hAnsi="Arial" w:cs="Arial"/>
          <w:b/>
          <w:bCs/>
          <w:color w:val="000000"/>
          <w:sz w:val="20"/>
          <w:lang w:val="es-MX" w:eastAsia="es-MX"/>
        </w:rPr>
        <w:t xml:space="preserve">Para solicitar aclaraciones </w:t>
      </w:r>
    </w:p>
    <w:p w:rsidR="008E6CFB" w:rsidRDefault="008E6CFB" w:rsidP="00F27274">
      <w:pPr>
        <w:suppressAutoHyphens w:val="0"/>
        <w:autoSpaceDE w:val="0"/>
        <w:autoSpaceDN w:val="0"/>
        <w:adjustRightInd w:val="0"/>
        <w:jc w:val="both"/>
        <w:rPr>
          <w:rFonts w:ascii="Arial" w:eastAsia="Calibri" w:hAnsi="Arial" w:cs="Arial"/>
          <w:color w:val="000000"/>
          <w:sz w:val="20"/>
          <w:lang w:val="es-MX" w:eastAsia="es-MX"/>
        </w:rPr>
      </w:pPr>
    </w:p>
    <w:p w:rsidR="000E47F6" w:rsidRPr="00206662" w:rsidRDefault="000E47F6" w:rsidP="00F27274">
      <w:pPr>
        <w:suppressAutoHyphens w:val="0"/>
        <w:autoSpaceDE w:val="0"/>
        <w:autoSpaceDN w:val="0"/>
        <w:adjustRightInd w:val="0"/>
        <w:jc w:val="both"/>
        <w:rPr>
          <w:rFonts w:ascii="Arial" w:eastAsia="Calibri" w:hAnsi="Arial" w:cs="Arial"/>
          <w:b/>
          <w:bCs/>
          <w:color w:val="000000"/>
          <w:sz w:val="20"/>
          <w:lang w:val="es-MX" w:eastAsia="es-MX"/>
        </w:rPr>
      </w:pPr>
      <w:r w:rsidRPr="00206662">
        <w:rPr>
          <w:rFonts w:ascii="Arial" w:eastAsia="Calibri" w:hAnsi="Arial" w:cs="Arial"/>
          <w:color w:val="000000"/>
          <w:sz w:val="20"/>
          <w:lang w:val="es-MX" w:eastAsia="es-MX"/>
        </w:rPr>
        <w:lastRenderedPageBreak/>
        <w:t xml:space="preserve">De conformidad con el párrafo tercero del artículo 33 bis de la LAASSP, para solicitar aclaraciones a los aspectos contenidos en la convocatoria, los licitantes deberán presentar el escrito señalado en el </w:t>
      </w:r>
      <w:r w:rsidRPr="00206662">
        <w:rPr>
          <w:rFonts w:ascii="Arial" w:eastAsia="Calibri" w:hAnsi="Arial" w:cs="Arial"/>
          <w:b/>
          <w:bCs/>
          <w:color w:val="000000"/>
          <w:sz w:val="20"/>
          <w:lang w:val="es-MX" w:eastAsia="es-MX"/>
        </w:rPr>
        <w:t xml:space="preserve">numeral 3.2 </w:t>
      </w:r>
      <w:r w:rsidRPr="00206662">
        <w:rPr>
          <w:rFonts w:ascii="Arial" w:eastAsia="Calibri" w:hAnsi="Arial" w:cs="Arial"/>
          <w:color w:val="000000"/>
          <w:sz w:val="20"/>
          <w:lang w:val="es-MX" w:eastAsia="es-MX"/>
        </w:rPr>
        <w:t>de la presente convocatoria.</w:t>
      </w:r>
      <w:r w:rsidRPr="00206662">
        <w:rPr>
          <w:rFonts w:ascii="Arial" w:eastAsia="Calibri" w:hAnsi="Arial" w:cs="Arial"/>
          <w:b/>
          <w:bCs/>
          <w:color w:val="000000"/>
          <w:sz w:val="20"/>
          <w:lang w:val="es-MX" w:eastAsia="es-MX"/>
        </w:rPr>
        <w:t xml:space="preserve"> </w:t>
      </w:r>
    </w:p>
    <w:p w:rsidR="000E47F6" w:rsidRPr="00206662" w:rsidRDefault="000E47F6" w:rsidP="00F27274">
      <w:pPr>
        <w:suppressAutoHyphens w:val="0"/>
        <w:autoSpaceDE w:val="0"/>
        <w:autoSpaceDN w:val="0"/>
        <w:adjustRightInd w:val="0"/>
        <w:jc w:val="both"/>
        <w:rPr>
          <w:rFonts w:ascii="Arial" w:eastAsia="Calibri" w:hAnsi="Arial" w:cs="Arial"/>
          <w:color w:val="000000"/>
          <w:sz w:val="20"/>
          <w:lang w:val="es-MX" w:eastAsia="es-MX"/>
        </w:rPr>
      </w:pPr>
    </w:p>
    <w:p w:rsidR="000E47F6" w:rsidRPr="00206662" w:rsidRDefault="000E47F6" w:rsidP="00DC530E">
      <w:pPr>
        <w:numPr>
          <w:ilvl w:val="0"/>
          <w:numId w:val="21"/>
        </w:numPr>
        <w:suppressAutoHyphens w:val="0"/>
        <w:autoSpaceDE w:val="0"/>
        <w:autoSpaceDN w:val="0"/>
        <w:adjustRightInd w:val="0"/>
        <w:jc w:val="both"/>
        <w:rPr>
          <w:rFonts w:ascii="Arial" w:eastAsia="Calibri" w:hAnsi="Arial" w:cs="Arial"/>
          <w:b/>
          <w:bCs/>
          <w:color w:val="000000"/>
          <w:sz w:val="20"/>
          <w:lang w:val="es-MX" w:eastAsia="es-MX"/>
        </w:rPr>
      </w:pPr>
      <w:r w:rsidRPr="00206662">
        <w:rPr>
          <w:rFonts w:ascii="Arial" w:eastAsia="Calibri" w:hAnsi="Arial" w:cs="Arial"/>
          <w:b/>
          <w:color w:val="000000"/>
          <w:sz w:val="20"/>
          <w:lang w:val="es-MX" w:eastAsia="es-MX"/>
        </w:rPr>
        <w:t>P</w:t>
      </w:r>
      <w:r w:rsidRPr="00206662">
        <w:rPr>
          <w:rFonts w:ascii="Arial" w:eastAsia="Calibri" w:hAnsi="Arial" w:cs="Arial"/>
          <w:b/>
          <w:bCs/>
          <w:color w:val="000000"/>
          <w:sz w:val="20"/>
          <w:lang w:val="es-MX" w:eastAsia="es-MX"/>
        </w:rPr>
        <w:t xml:space="preserve">ara intervenir en el acto de presentación y apertura de proposiciones </w:t>
      </w:r>
    </w:p>
    <w:p w:rsidR="000E47F6" w:rsidRPr="00206662" w:rsidRDefault="000E47F6" w:rsidP="00F27274">
      <w:pPr>
        <w:suppressAutoHyphens w:val="0"/>
        <w:autoSpaceDE w:val="0"/>
        <w:autoSpaceDN w:val="0"/>
        <w:adjustRightInd w:val="0"/>
        <w:jc w:val="both"/>
        <w:rPr>
          <w:rFonts w:ascii="Arial" w:eastAsia="Calibri" w:hAnsi="Arial" w:cs="Arial"/>
          <w:color w:val="000000"/>
          <w:sz w:val="20"/>
          <w:lang w:val="es-MX" w:eastAsia="es-MX"/>
        </w:rPr>
      </w:pPr>
    </w:p>
    <w:p w:rsidR="000E47F6" w:rsidRPr="00206662" w:rsidRDefault="000E47F6" w:rsidP="00DC530E">
      <w:pPr>
        <w:pStyle w:val="Prrafodelista"/>
        <w:numPr>
          <w:ilvl w:val="0"/>
          <w:numId w:val="37"/>
        </w:numPr>
        <w:autoSpaceDE w:val="0"/>
        <w:autoSpaceDN w:val="0"/>
        <w:adjustRightInd w:val="0"/>
        <w:jc w:val="both"/>
        <w:rPr>
          <w:rFonts w:ascii="Arial" w:hAnsi="Arial" w:cs="Arial"/>
          <w:sz w:val="20"/>
          <w:lang w:eastAsia="es-ES"/>
        </w:rPr>
      </w:pPr>
      <w:r w:rsidRPr="00206662">
        <w:rPr>
          <w:rFonts w:ascii="Arial" w:eastAsia="Calibri" w:hAnsi="Arial" w:cs="Arial"/>
          <w:color w:val="000000"/>
          <w:sz w:val="20"/>
          <w:lang w:val="es-MX" w:eastAsia="es-MX"/>
        </w:rPr>
        <w:t xml:space="preserve">Con fundamento en el artículo 29 fracción VI de la LAASSP, para intervenir en el acto de presentación y apertura de proposiciones, bastará que los licitantes presenten un escrito en formato libre, en el que su firmante manifieste, bajo protesta de decir verdad, que cuenta con facultades suficientes para comprometerse por sí o por su representada, sin que resulte necesario acreditar su personalidad jurídica </w:t>
      </w:r>
      <w:r w:rsidRPr="00206662">
        <w:rPr>
          <w:rFonts w:ascii="Arial" w:eastAsia="Calibri" w:hAnsi="Arial" w:cs="Arial"/>
          <w:b/>
          <w:bCs/>
          <w:color w:val="000000"/>
          <w:sz w:val="20"/>
          <w:lang w:val="es-MX" w:eastAsia="es-MX"/>
        </w:rPr>
        <w:t>Anexo número 2 (dos)</w:t>
      </w:r>
      <w:r w:rsidRPr="00206662">
        <w:rPr>
          <w:rFonts w:ascii="Arial" w:eastAsia="Calibri" w:hAnsi="Arial" w:cs="Arial"/>
          <w:color w:val="000000"/>
          <w:sz w:val="20"/>
          <w:lang w:val="es-MX" w:eastAsia="es-MX"/>
        </w:rPr>
        <w:t>.</w:t>
      </w:r>
      <w:r w:rsidRPr="00206662">
        <w:rPr>
          <w:rFonts w:ascii="Arial" w:eastAsia="Calibri" w:hAnsi="Arial" w:cs="Arial"/>
          <w:color w:val="000000"/>
          <w:sz w:val="16"/>
          <w:lang w:val="es-MX" w:eastAsia="es-MX"/>
        </w:rPr>
        <w:t xml:space="preserve"> </w:t>
      </w:r>
      <w:r w:rsidRPr="00206662">
        <w:rPr>
          <w:rFonts w:ascii="Arial" w:hAnsi="Arial" w:cs="Arial"/>
          <w:sz w:val="20"/>
          <w:lang w:eastAsia="es-ES"/>
        </w:rPr>
        <w:t>Esta prerrogativa de intervención en las audiencias públicas queda sin efecto por tratarse de un evento exclusivamente electrónico, sin que se coarte el derecho a estar presente durante su desarrollo.</w:t>
      </w:r>
    </w:p>
    <w:p w:rsidR="000E47F6" w:rsidRPr="00206662" w:rsidRDefault="000E47F6" w:rsidP="00F27274">
      <w:pPr>
        <w:jc w:val="both"/>
        <w:rPr>
          <w:rFonts w:ascii="Arial" w:hAnsi="Arial" w:cs="Arial"/>
          <w:b/>
          <w:sz w:val="20"/>
        </w:rPr>
      </w:pPr>
    </w:p>
    <w:p w:rsidR="000E47F6" w:rsidRPr="00206662" w:rsidRDefault="000E47F6" w:rsidP="00F27274">
      <w:pPr>
        <w:jc w:val="both"/>
        <w:rPr>
          <w:sz w:val="20"/>
        </w:rPr>
      </w:pPr>
      <w:r w:rsidRPr="00206662">
        <w:rPr>
          <w:rFonts w:ascii="Arial" w:hAnsi="Arial" w:cs="Arial"/>
          <w:sz w:val="20"/>
        </w:rPr>
        <w:t>Para verificar la identidad del firmante del escrito señalado en el párrafo anterior, el licitante deberá acompañar copia de su identificación oficial vigente con fotografía (Credencial de Elector, Pasaporte, Cartilla o Cédula Profesional).</w:t>
      </w:r>
      <w:r w:rsidRPr="00206662">
        <w:rPr>
          <w:sz w:val="20"/>
        </w:rPr>
        <w:t xml:space="preserve"> </w:t>
      </w:r>
    </w:p>
    <w:p w:rsidR="000E47F6" w:rsidRPr="00206662" w:rsidRDefault="000E47F6" w:rsidP="00244C3A">
      <w:pPr>
        <w:suppressAutoHyphens w:val="0"/>
        <w:autoSpaceDE w:val="0"/>
        <w:autoSpaceDN w:val="0"/>
        <w:adjustRightInd w:val="0"/>
        <w:rPr>
          <w:rFonts w:ascii="Symbol" w:eastAsia="Calibri" w:hAnsi="Symbol" w:cs="Symbol"/>
          <w:color w:val="000000"/>
          <w:sz w:val="20"/>
          <w:lang w:val="es-MX" w:eastAsia="es-MX"/>
        </w:rPr>
      </w:pPr>
    </w:p>
    <w:p w:rsidR="000E47F6" w:rsidRPr="00206662" w:rsidRDefault="000E47F6" w:rsidP="00244C3A">
      <w:pPr>
        <w:suppressAutoHyphens w:val="0"/>
        <w:autoSpaceDE w:val="0"/>
        <w:autoSpaceDN w:val="0"/>
        <w:adjustRightInd w:val="0"/>
        <w:rPr>
          <w:rFonts w:ascii="Arial" w:eastAsia="Calibri" w:hAnsi="Arial" w:cs="Arial"/>
          <w:color w:val="000000"/>
          <w:sz w:val="20"/>
          <w:lang w:val="es-MX" w:eastAsia="es-MX"/>
        </w:rPr>
      </w:pPr>
      <w:r w:rsidRPr="00206662">
        <w:rPr>
          <w:rFonts w:ascii="Symbol" w:eastAsia="Calibri" w:hAnsi="Symbol" w:cs="Symbol"/>
          <w:color w:val="000000"/>
          <w:sz w:val="20"/>
          <w:lang w:val="es-MX" w:eastAsia="es-MX"/>
        </w:rPr>
        <w:t></w:t>
      </w:r>
      <w:r w:rsidRPr="00206662">
        <w:rPr>
          <w:rFonts w:ascii="Symbol" w:eastAsia="Calibri" w:hAnsi="Symbol" w:cs="Symbol"/>
          <w:color w:val="000000"/>
          <w:sz w:val="20"/>
          <w:lang w:val="es-MX" w:eastAsia="es-MX"/>
        </w:rPr>
        <w:t></w:t>
      </w:r>
      <w:r w:rsidRPr="00206662">
        <w:rPr>
          <w:rFonts w:ascii="Arial" w:eastAsia="Calibri" w:hAnsi="Arial" w:cs="Arial"/>
          <w:color w:val="000000"/>
          <w:sz w:val="20"/>
          <w:lang w:val="es-MX" w:eastAsia="es-MX"/>
        </w:rPr>
        <w:t xml:space="preserve">Las personas que deseen participar en la </w:t>
      </w:r>
      <w:r w:rsidRPr="00671017">
        <w:rPr>
          <w:rFonts w:ascii="Arial" w:eastAsia="Calibri" w:hAnsi="Arial" w:cs="Arial"/>
          <w:noProof/>
          <w:color w:val="000000"/>
          <w:sz w:val="20"/>
          <w:lang w:val="es-MX" w:eastAsia="es-MX"/>
        </w:rPr>
        <w:t>Invitación a cuando menos tres personas</w:t>
      </w:r>
      <w:r w:rsidRPr="00206662">
        <w:rPr>
          <w:rFonts w:ascii="Arial" w:eastAsia="Calibri" w:hAnsi="Arial" w:cs="Arial"/>
          <w:color w:val="000000"/>
          <w:sz w:val="20"/>
          <w:lang w:val="es-MX" w:eastAsia="es-MX"/>
        </w:rPr>
        <w:t xml:space="preserve">, deberán cumplir con lo establecido en esta Convocatoria. </w:t>
      </w:r>
    </w:p>
    <w:p w:rsidR="000E47F6" w:rsidRPr="00206662" w:rsidRDefault="000E47F6" w:rsidP="00F27274">
      <w:pPr>
        <w:jc w:val="both"/>
        <w:rPr>
          <w:rFonts w:ascii="Arial" w:hAnsi="Arial" w:cs="Arial"/>
          <w:b/>
          <w:sz w:val="20"/>
        </w:rPr>
      </w:pPr>
    </w:p>
    <w:p w:rsidR="000E47F6" w:rsidRPr="00206662" w:rsidRDefault="000E47F6" w:rsidP="00DC530E">
      <w:pPr>
        <w:numPr>
          <w:ilvl w:val="0"/>
          <w:numId w:val="20"/>
        </w:numPr>
        <w:suppressAutoHyphens w:val="0"/>
        <w:autoSpaceDE w:val="0"/>
        <w:autoSpaceDN w:val="0"/>
        <w:adjustRightInd w:val="0"/>
        <w:ind w:left="360"/>
        <w:jc w:val="both"/>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 xml:space="preserve">Deberán enviar sus propuestas, con una declaración firmada </w:t>
      </w:r>
      <w:r w:rsidRPr="00206662">
        <w:rPr>
          <w:rFonts w:ascii="Arial" w:hAnsi="Arial" w:cs="Arial"/>
          <w:sz w:val="20"/>
        </w:rPr>
        <w:t>electrónicamente</w:t>
      </w:r>
      <w:r w:rsidRPr="00206662">
        <w:rPr>
          <w:rFonts w:ascii="Arial" w:hAnsi="Arial" w:cs="Arial"/>
          <w:bCs/>
          <w:sz w:val="20"/>
        </w:rPr>
        <w:t xml:space="preserve"> conforme</w:t>
      </w:r>
      <w:r w:rsidRPr="00206662">
        <w:rPr>
          <w:rFonts w:ascii="Arial" w:eastAsia="Calibri" w:hAnsi="Arial" w:cs="Arial"/>
          <w:color w:val="000000"/>
          <w:sz w:val="20"/>
          <w:lang w:val="es-MX" w:eastAsia="es-MX"/>
        </w:rPr>
        <w:t xml:space="preserve"> a lo establecido por la Secretaria de la Función Pública, por el propio licitante o su representante legal, por el que manifieste bajo protesta de decir verdad, no encontrarse en alguno de los supuestos establecidos por los artículos 50 y 60, penúltimo párrafo, de la LAASSP; de igual forma las personas que participen a través de medios electrónicos, deberán incorporar esta declaración a sus propu</w:t>
      </w:r>
      <w:r>
        <w:rPr>
          <w:rFonts w:ascii="Arial" w:eastAsia="Calibri" w:hAnsi="Arial" w:cs="Arial"/>
          <w:color w:val="000000"/>
          <w:sz w:val="20"/>
          <w:lang w:val="es-MX" w:eastAsia="es-MX"/>
        </w:rPr>
        <w:t>estas.</w:t>
      </w:r>
    </w:p>
    <w:p w:rsidR="000E47F6" w:rsidRPr="00206662" w:rsidRDefault="000E47F6" w:rsidP="00DC530E">
      <w:pPr>
        <w:numPr>
          <w:ilvl w:val="0"/>
          <w:numId w:val="20"/>
        </w:numPr>
        <w:suppressAutoHyphens w:val="0"/>
        <w:autoSpaceDE w:val="0"/>
        <w:autoSpaceDN w:val="0"/>
        <w:adjustRightInd w:val="0"/>
        <w:ind w:left="360"/>
        <w:jc w:val="both"/>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 xml:space="preserve">Los licitantes que deseen participar con el carácter de MIPYMES, deberán acreditar su estratificación que los clasifique con tal carácter con copia del documento expedido por autoridad competente que determine su estratificación como micro, pequeña o mediana empresa o bien una manifestación bajo protesta de decir verdad de que tienen tal carácter. </w:t>
      </w:r>
      <w:r w:rsidRPr="00206662">
        <w:rPr>
          <w:rFonts w:ascii="Arial" w:eastAsia="Calibri" w:hAnsi="Arial" w:cs="Arial"/>
          <w:b/>
          <w:bCs/>
          <w:color w:val="000000"/>
          <w:sz w:val="20"/>
          <w:lang w:val="es-MX" w:eastAsia="es-MX"/>
        </w:rPr>
        <w:t xml:space="preserve">Anexo número 7 (siete). </w:t>
      </w:r>
    </w:p>
    <w:p w:rsidR="000E47F6" w:rsidRPr="00206662" w:rsidRDefault="000E47F6" w:rsidP="0083582B">
      <w:pPr>
        <w:numPr>
          <w:ilvl w:val="0"/>
          <w:numId w:val="20"/>
        </w:numPr>
        <w:suppressAutoHyphens w:val="0"/>
        <w:autoSpaceDE w:val="0"/>
        <w:autoSpaceDN w:val="0"/>
        <w:adjustRightInd w:val="0"/>
        <w:ind w:left="426" w:hanging="426"/>
        <w:jc w:val="both"/>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 xml:space="preserve">Las cartas protestadas que presenten los licitantes, deberán ser preferentemente firmadas autógrafamente por la persona facultada para ello en uno de los documentos que forman parte de la misma, no siendo motivo de descalificación el hecho de que las demás hojas que las integren y sus anexos carezcan de firma. </w:t>
      </w:r>
    </w:p>
    <w:p w:rsidR="000E47F6" w:rsidRPr="00206662" w:rsidRDefault="000E47F6" w:rsidP="00DC530E">
      <w:pPr>
        <w:numPr>
          <w:ilvl w:val="0"/>
          <w:numId w:val="20"/>
        </w:numPr>
        <w:suppressAutoHyphens w:val="0"/>
        <w:autoSpaceDE w:val="0"/>
        <w:autoSpaceDN w:val="0"/>
        <w:adjustRightInd w:val="0"/>
        <w:ind w:left="360"/>
        <w:jc w:val="both"/>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Las proposiciones enviadas a través de medios remotos de comunicación electrónica, en sustitución de la firma autógrafa, se emplearán los medios de identificación electrónica que establezca la Secretaria de la Función Pública.</w:t>
      </w:r>
    </w:p>
    <w:p w:rsidR="000E47F6" w:rsidRPr="00206662" w:rsidRDefault="000E47F6" w:rsidP="00DC530E">
      <w:pPr>
        <w:numPr>
          <w:ilvl w:val="0"/>
          <w:numId w:val="20"/>
        </w:numPr>
        <w:suppressAutoHyphens w:val="0"/>
        <w:autoSpaceDE w:val="0"/>
        <w:autoSpaceDN w:val="0"/>
        <w:adjustRightInd w:val="0"/>
        <w:ind w:left="360"/>
        <w:jc w:val="both"/>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 xml:space="preserve">Los licitantes que deseen participar, sólo podrán presentar una proposición en cada partida, conforme al </w:t>
      </w:r>
      <w:r w:rsidRPr="00206662">
        <w:rPr>
          <w:rFonts w:ascii="Arial" w:eastAsia="Calibri" w:hAnsi="Arial" w:cs="Arial"/>
          <w:b/>
          <w:bCs/>
          <w:color w:val="000000"/>
          <w:sz w:val="20"/>
          <w:lang w:val="es-MX" w:eastAsia="es-MX"/>
        </w:rPr>
        <w:t xml:space="preserve">numeral </w:t>
      </w:r>
      <w:r w:rsidRPr="00206662">
        <w:rPr>
          <w:rFonts w:ascii="Arial" w:eastAsia="Calibri" w:hAnsi="Arial" w:cs="Arial"/>
          <w:b/>
          <w:bCs/>
          <w:sz w:val="20"/>
          <w:lang w:val="es-MX" w:eastAsia="es-MX"/>
        </w:rPr>
        <w:t xml:space="preserve">3.5 </w:t>
      </w:r>
      <w:r w:rsidRPr="00206662">
        <w:rPr>
          <w:rFonts w:ascii="Arial" w:eastAsia="Calibri" w:hAnsi="Arial" w:cs="Arial"/>
          <w:sz w:val="20"/>
          <w:lang w:val="es-MX" w:eastAsia="es-MX"/>
        </w:rPr>
        <w:t>de la presente Convocatoria</w:t>
      </w:r>
      <w:r w:rsidRPr="00206662">
        <w:rPr>
          <w:rFonts w:ascii="Arial" w:eastAsia="Calibri" w:hAnsi="Arial" w:cs="Arial"/>
          <w:color w:val="000000"/>
          <w:sz w:val="20"/>
          <w:lang w:val="es-MX" w:eastAsia="es-MX"/>
        </w:rPr>
        <w:t xml:space="preserve">. </w:t>
      </w:r>
    </w:p>
    <w:p w:rsidR="000E47F6" w:rsidRPr="00206662" w:rsidRDefault="000E47F6" w:rsidP="00DC530E">
      <w:pPr>
        <w:numPr>
          <w:ilvl w:val="0"/>
          <w:numId w:val="20"/>
        </w:numPr>
        <w:suppressAutoHyphens w:val="0"/>
        <w:autoSpaceDE w:val="0"/>
        <w:autoSpaceDN w:val="0"/>
        <w:adjustRightInd w:val="0"/>
        <w:ind w:left="360"/>
        <w:jc w:val="both"/>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 xml:space="preserve">De acuerdo con lo establecido en el artículo 36 Bis de la LAASSP, deberán cumplir cuantitativa y cualitativamente con todos y cada uno de los requisitos establecidos en esta Convocatoria contenidos en los numerales </w:t>
      </w:r>
      <w:r w:rsidRPr="00206662">
        <w:rPr>
          <w:rFonts w:ascii="Arial" w:eastAsia="Calibri" w:hAnsi="Arial" w:cs="Arial"/>
          <w:b/>
          <w:color w:val="000000"/>
          <w:sz w:val="20"/>
          <w:lang w:val="es-MX" w:eastAsia="es-MX"/>
        </w:rPr>
        <w:t>2.4</w:t>
      </w:r>
      <w:r w:rsidRPr="00206662">
        <w:rPr>
          <w:rFonts w:ascii="Arial" w:eastAsia="Calibri" w:hAnsi="Arial" w:cs="Arial"/>
          <w:color w:val="000000"/>
          <w:sz w:val="20"/>
          <w:lang w:val="es-MX" w:eastAsia="es-MX"/>
        </w:rPr>
        <w:t xml:space="preserve">, </w:t>
      </w:r>
      <w:r w:rsidRPr="00206662">
        <w:rPr>
          <w:rFonts w:ascii="Arial" w:eastAsia="Calibri" w:hAnsi="Arial" w:cs="Arial"/>
          <w:b/>
          <w:bCs/>
          <w:color w:val="000000"/>
          <w:sz w:val="20"/>
          <w:lang w:val="es-MX" w:eastAsia="es-MX"/>
        </w:rPr>
        <w:t xml:space="preserve">4, 5, 5.1, 5.2, 5.3, 6.1 y 6.2. </w:t>
      </w:r>
    </w:p>
    <w:p w:rsidR="000E47F6" w:rsidRPr="00206662" w:rsidRDefault="000E47F6" w:rsidP="00DC530E">
      <w:pPr>
        <w:numPr>
          <w:ilvl w:val="0"/>
          <w:numId w:val="20"/>
        </w:numPr>
        <w:suppressAutoHyphens w:val="0"/>
        <w:autoSpaceDE w:val="0"/>
        <w:autoSpaceDN w:val="0"/>
        <w:adjustRightInd w:val="0"/>
        <w:ind w:left="360"/>
        <w:jc w:val="both"/>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 xml:space="preserve">No serán objeto de evaluación, las condiciones establecidas por la convocante que tengan como propósito facilitar la presentación de las proposiciones y agilizar los actos de la </w:t>
      </w:r>
      <w:r w:rsidRPr="00671017">
        <w:rPr>
          <w:rFonts w:ascii="Arial" w:eastAsia="Calibri" w:hAnsi="Arial" w:cs="Arial"/>
          <w:noProof/>
          <w:color w:val="000000"/>
          <w:sz w:val="20"/>
          <w:lang w:val="es-MX" w:eastAsia="es-MX"/>
        </w:rPr>
        <w:t>Invitación a cuando menos tres personas</w:t>
      </w:r>
      <w:r w:rsidRPr="00206662">
        <w:rPr>
          <w:rFonts w:ascii="Arial" w:eastAsia="Calibri" w:hAnsi="Arial" w:cs="Arial"/>
          <w:color w:val="000000"/>
          <w:sz w:val="20"/>
          <w:lang w:val="es-MX" w:eastAsia="es-MX"/>
        </w:rPr>
        <w:t xml:space="preserve">, así como cualquier otro requisito cuyo incumplimiento, por sí mismo, no afecte la solvencia de las propuestas. </w:t>
      </w:r>
    </w:p>
    <w:p w:rsidR="000E47F6" w:rsidRPr="00206662" w:rsidRDefault="000E47F6" w:rsidP="00DC530E">
      <w:pPr>
        <w:numPr>
          <w:ilvl w:val="0"/>
          <w:numId w:val="20"/>
        </w:numPr>
        <w:suppressAutoHyphens w:val="0"/>
        <w:autoSpaceDE w:val="0"/>
        <w:autoSpaceDN w:val="0"/>
        <w:adjustRightInd w:val="0"/>
        <w:ind w:left="360"/>
        <w:jc w:val="both"/>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 xml:space="preserve">En tratándose de los documentos o manifiestos presentados bajo protesta de decir verdad, de conformidad con lo previsto en el artículo 39, penúltimo párrafo del Reglamento de la LAASSP, se verificará que dichos documentos cumplan con los requisitos solicitados. </w:t>
      </w:r>
    </w:p>
    <w:p w:rsidR="000E47F6" w:rsidRPr="00206662" w:rsidRDefault="000E47F6" w:rsidP="00DC530E">
      <w:pPr>
        <w:numPr>
          <w:ilvl w:val="0"/>
          <w:numId w:val="20"/>
        </w:numPr>
        <w:suppressAutoHyphens w:val="0"/>
        <w:autoSpaceDE w:val="0"/>
        <w:autoSpaceDN w:val="0"/>
        <w:adjustRightInd w:val="0"/>
        <w:ind w:left="360"/>
        <w:jc w:val="both"/>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 xml:space="preserve">Las condiciones contenidas en la presente Convocatoria a la </w:t>
      </w:r>
      <w:r w:rsidRPr="00671017">
        <w:rPr>
          <w:rFonts w:ascii="Arial" w:eastAsia="Calibri" w:hAnsi="Arial" w:cs="Arial"/>
          <w:noProof/>
          <w:color w:val="000000"/>
          <w:sz w:val="20"/>
          <w:lang w:val="es-MX" w:eastAsia="es-MX"/>
        </w:rPr>
        <w:t>Invitación a cuando menos tres personas</w:t>
      </w:r>
      <w:r>
        <w:rPr>
          <w:rFonts w:ascii="Arial" w:eastAsia="Calibri" w:hAnsi="Arial" w:cs="Arial"/>
          <w:color w:val="000000"/>
          <w:sz w:val="20"/>
          <w:lang w:val="es-MX" w:eastAsia="es-MX"/>
        </w:rPr>
        <w:t xml:space="preserve"> </w:t>
      </w:r>
      <w:r w:rsidRPr="00206662">
        <w:rPr>
          <w:rFonts w:ascii="Arial" w:eastAsia="Calibri" w:hAnsi="Arial" w:cs="Arial"/>
          <w:color w:val="000000"/>
          <w:sz w:val="20"/>
          <w:lang w:val="es-MX" w:eastAsia="es-MX"/>
        </w:rPr>
        <w:t xml:space="preserve">y en las proposiciones presentadas por los licitantes no podrán ser negociadas. </w:t>
      </w:r>
    </w:p>
    <w:p w:rsidR="000E47F6" w:rsidRPr="00206662" w:rsidRDefault="000E47F6" w:rsidP="002579AA">
      <w:pPr>
        <w:suppressAutoHyphens w:val="0"/>
        <w:autoSpaceDE w:val="0"/>
        <w:autoSpaceDN w:val="0"/>
        <w:adjustRightInd w:val="0"/>
        <w:jc w:val="both"/>
        <w:rPr>
          <w:rFonts w:ascii="Arial" w:eastAsia="Calibri" w:hAnsi="Arial" w:cs="Arial"/>
          <w:color w:val="000000"/>
          <w:sz w:val="20"/>
          <w:lang w:val="es-MX" w:eastAsia="es-MX"/>
        </w:rPr>
      </w:pPr>
    </w:p>
    <w:p w:rsidR="000E47F6" w:rsidRPr="00206662" w:rsidRDefault="000E47F6" w:rsidP="002579AA">
      <w:pPr>
        <w:rPr>
          <w:rFonts w:ascii="Arial" w:hAnsi="Arial" w:cs="Arial"/>
          <w:b/>
          <w:bCs/>
          <w:sz w:val="20"/>
        </w:rPr>
      </w:pPr>
      <w:r w:rsidRPr="00206662">
        <w:rPr>
          <w:rFonts w:ascii="Arial" w:hAnsi="Arial" w:cs="Arial"/>
          <w:b/>
          <w:bCs/>
          <w:sz w:val="20"/>
        </w:rPr>
        <w:t xml:space="preserve">4.1.- Causas de </w:t>
      </w:r>
      <w:proofErr w:type="spellStart"/>
      <w:r w:rsidRPr="00206662">
        <w:rPr>
          <w:rFonts w:ascii="Arial" w:hAnsi="Arial" w:cs="Arial"/>
          <w:b/>
          <w:bCs/>
          <w:sz w:val="20"/>
        </w:rPr>
        <w:t>desechamiento</w:t>
      </w:r>
      <w:proofErr w:type="spellEnd"/>
      <w:r w:rsidRPr="00206662">
        <w:rPr>
          <w:rFonts w:ascii="Arial" w:hAnsi="Arial" w:cs="Arial"/>
          <w:b/>
          <w:bCs/>
          <w:sz w:val="20"/>
        </w:rPr>
        <w:t>.</w:t>
      </w:r>
    </w:p>
    <w:p w:rsidR="000E47F6" w:rsidRPr="00206662" w:rsidRDefault="000E47F6" w:rsidP="002579AA">
      <w:pPr>
        <w:jc w:val="both"/>
        <w:rPr>
          <w:rFonts w:ascii="Arial" w:hAnsi="Arial" w:cs="Arial"/>
          <w:sz w:val="20"/>
        </w:rPr>
      </w:pPr>
    </w:p>
    <w:p w:rsidR="000E47F6" w:rsidRPr="00206662" w:rsidRDefault="000E47F6" w:rsidP="002579AA">
      <w:pPr>
        <w:jc w:val="both"/>
        <w:rPr>
          <w:rFonts w:ascii="Arial" w:hAnsi="Arial" w:cs="Arial"/>
          <w:sz w:val="20"/>
        </w:rPr>
      </w:pPr>
      <w:r w:rsidRPr="00206662">
        <w:rPr>
          <w:rFonts w:ascii="Arial" w:hAnsi="Arial" w:cs="Arial"/>
          <w:sz w:val="20"/>
        </w:rPr>
        <w:t>Se desecharán las proposiciones de los licitantes que incurran en uno o varios de los siguientes supuestos:</w:t>
      </w:r>
    </w:p>
    <w:p w:rsidR="000E47F6" w:rsidRPr="00206662" w:rsidRDefault="000E47F6" w:rsidP="002579AA">
      <w:pPr>
        <w:jc w:val="both"/>
        <w:rPr>
          <w:rFonts w:ascii="Arial" w:hAnsi="Arial" w:cs="Arial"/>
          <w:sz w:val="20"/>
        </w:rPr>
      </w:pPr>
    </w:p>
    <w:p w:rsidR="000E47F6" w:rsidRPr="00206662" w:rsidRDefault="000E47F6" w:rsidP="00DC530E">
      <w:pPr>
        <w:numPr>
          <w:ilvl w:val="0"/>
          <w:numId w:val="22"/>
        </w:numPr>
        <w:tabs>
          <w:tab w:val="left" w:pos="426"/>
        </w:tabs>
        <w:ind w:left="426" w:hanging="426"/>
        <w:jc w:val="both"/>
        <w:rPr>
          <w:rFonts w:ascii="Arial" w:hAnsi="Arial" w:cs="Arial"/>
          <w:sz w:val="20"/>
        </w:rPr>
      </w:pPr>
      <w:r w:rsidRPr="00206662">
        <w:rPr>
          <w:rFonts w:ascii="Arial" w:hAnsi="Arial" w:cs="Arial"/>
          <w:sz w:val="20"/>
        </w:rPr>
        <w:t>Que no cumplan con alguno de los requisitos establecidos en esta Convocatoria contenidos en los numerales 6.1 y 6.2, y cualquiera de sus anexos, así como los que se deriven del Acto de la Junta de Aclaraciones y, que con motivo de dicho incumplimiento se afecte la solvencia de la proposición.</w:t>
      </w:r>
    </w:p>
    <w:p w:rsidR="000E47F6" w:rsidRPr="00206662" w:rsidRDefault="000E47F6" w:rsidP="00DC530E">
      <w:pPr>
        <w:numPr>
          <w:ilvl w:val="0"/>
          <w:numId w:val="22"/>
        </w:numPr>
        <w:tabs>
          <w:tab w:val="left" w:pos="426"/>
        </w:tabs>
        <w:ind w:left="426" w:hanging="426"/>
        <w:jc w:val="both"/>
        <w:rPr>
          <w:rFonts w:ascii="Arial" w:hAnsi="Arial" w:cs="Arial"/>
          <w:sz w:val="20"/>
        </w:rPr>
      </w:pPr>
      <w:r w:rsidRPr="00206662">
        <w:rPr>
          <w:rFonts w:ascii="Arial" w:hAnsi="Arial" w:cs="Arial"/>
          <w:sz w:val="20"/>
        </w:rPr>
        <w:t>Cuando se compruebe que tienen acuerdo con otros licitantes para elevar el costo de</w:t>
      </w:r>
      <w:r>
        <w:rPr>
          <w:rFonts w:ascii="Arial" w:hAnsi="Arial" w:cs="Arial"/>
          <w:sz w:val="20"/>
        </w:rPr>
        <w:t xml:space="preserve"> </w:t>
      </w:r>
      <w:r w:rsidRPr="00206662">
        <w:rPr>
          <w:rFonts w:ascii="Arial" w:hAnsi="Arial" w:cs="Arial"/>
          <w:sz w:val="20"/>
        </w:rPr>
        <w:t>l</w:t>
      </w:r>
      <w:r>
        <w:rPr>
          <w:rFonts w:ascii="Arial" w:hAnsi="Arial" w:cs="Arial"/>
          <w:sz w:val="20"/>
        </w:rPr>
        <w:t>os</w:t>
      </w:r>
      <w:r w:rsidRPr="00206662">
        <w:rPr>
          <w:rFonts w:ascii="Arial" w:hAnsi="Arial" w:cs="Arial"/>
          <w:sz w:val="20"/>
        </w:rPr>
        <w:t xml:space="preserve"> </w:t>
      </w:r>
      <w:r>
        <w:rPr>
          <w:rFonts w:ascii="Arial" w:hAnsi="Arial" w:cs="Arial"/>
          <w:sz w:val="20"/>
        </w:rPr>
        <w:t>bienes</w:t>
      </w:r>
      <w:r w:rsidRPr="00206662">
        <w:rPr>
          <w:rFonts w:ascii="Arial" w:hAnsi="Arial" w:cs="Arial"/>
          <w:sz w:val="20"/>
        </w:rPr>
        <w:t xml:space="preserve"> solicitado</w:t>
      </w:r>
      <w:r>
        <w:rPr>
          <w:rFonts w:ascii="Arial" w:hAnsi="Arial" w:cs="Arial"/>
          <w:sz w:val="20"/>
        </w:rPr>
        <w:t>s</w:t>
      </w:r>
      <w:r w:rsidRPr="00206662">
        <w:rPr>
          <w:rFonts w:ascii="Arial" w:hAnsi="Arial" w:cs="Arial"/>
          <w:sz w:val="20"/>
        </w:rPr>
        <w:t xml:space="preserve"> </w:t>
      </w:r>
      <w:r w:rsidRPr="00206662">
        <w:rPr>
          <w:rFonts w:ascii="Arial" w:hAnsi="Arial" w:cs="Arial"/>
          <w:sz w:val="20"/>
          <w:lang w:val="es-MX"/>
        </w:rPr>
        <w:t xml:space="preserve">o </w:t>
      </w:r>
      <w:r w:rsidRPr="00206662">
        <w:rPr>
          <w:rFonts w:ascii="Arial" w:hAnsi="Arial" w:cs="Arial"/>
          <w:sz w:val="20"/>
        </w:rPr>
        <w:t>bien</w:t>
      </w:r>
      <w:r w:rsidRPr="00206662">
        <w:rPr>
          <w:rFonts w:ascii="Arial" w:hAnsi="Arial" w:cs="Arial"/>
          <w:sz w:val="20"/>
          <w:lang w:val="es-MX"/>
        </w:rPr>
        <w:t>, cualquier otro acuerdo que tenga como fin obtener una ventaja sobre los demás licitantes</w:t>
      </w:r>
      <w:r w:rsidRPr="00206662">
        <w:rPr>
          <w:rFonts w:ascii="Arial" w:hAnsi="Arial" w:cs="Arial"/>
          <w:sz w:val="20"/>
        </w:rPr>
        <w:t>.</w:t>
      </w:r>
    </w:p>
    <w:p w:rsidR="000E47F6" w:rsidRPr="00206662" w:rsidRDefault="000E47F6" w:rsidP="00DC530E">
      <w:pPr>
        <w:numPr>
          <w:ilvl w:val="0"/>
          <w:numId w:val="22"/>
        </w:numPr>
        <w:tabs>
          <w:tab w:val="left" w:pos="426"/>
        </w:tabs>
        <w:ind w:left="426" w:hanging="426"/>
        <w:jc w:val="both"/>
        <w:rPr>
          <w:rFonts w:ascii="Arial" w:hAnsi="Arial" w:cs="Arial"/>
          <w:sz w:val="20"/>
        </w:rPr>
      </w:pPr>
      <w:r w:rsidRPr="00206662">
        <w:rPr>
          <w:rFonts w:ascii="Arial" w:hAnsi="Arial" w:cs="Arial"/>
          <w:sz w:val="20"/>
        </w:rPr>
        <w:t xml:space="preserve">Cuando incurran en cualquier violación a las disposiciones de la LAASSP, a su Reglamento o a cualquier otro ordenamiento legal o normativo vinculado con este procedimiento. </w:t>
      </w:r>
    </w:p>
    <w:p w:rsidR="000E47F6" w:rsidRPr="00206662" w:rsidRDefault="000E47F6" w:rsidP="00DC530E">
      <w:pPr>
        <w:numPr>
          <w:ilvl w:val="0"/>
          <w:numId w:val="22"/>
        </w:numPr>
        <w:tabs>
          <w:tab w:val="left" w:pos="426"/>
        </w:tabs>
        <w:ind w:left="426" w:hanging="426"/>
        <w:jc w:val="both"/>
        <w:rPr>
          <w:rFonts w:ascii="Arial" w:hAnsi="Arial" w:cs="Arial"/>
          <w:sz w:val="20"/>
        </w:rPr>
      </w:pPr>
      <w:r w:rsidRPr="00206662">
        <w:rPr>
          <w:rFonts w:ascii="Arial" w:hAnsi="Arial" w:cs="Arial"/>
          <w:sz w:val="20"/>
        </w:rPr>
        <w:t>Cuando no cotice la totalidad de los bienes requeridos por partida.</w:t>
      </w:r>
    </w:p>
    <w:p w:rsidR="000E47F6" w:rsidRPr="00206662" w:rsidRDefault="000E47F6" w:rsidP="00DC530E">
      <w:pPr>
        <w:numPr>
          <w:ilvl w:val="0"/>
          <w:numId w:val="22"/>
        </w:numPr>
        <w:tabs>
          <w:tab w:val="left" w:pos="426"/>
        </w:tabs>
        <w:suppressAutoHyphens w:val="0"/>
        <w:ind w:left="426" w:hanging="426"/>
        <w:jc w:val="both"/>
        <w:rPr>
          <w:rFonts w:ascii="Arial" w:hAnsi="Arial" w:cs="Arial"/>
          <w:sz w:val="20"/>
        </w:rPr>
      </w:pPr>
      <w:r w:rsidRPr="00206662">
        <w:rPr>
          <w:rFonts w:ascii="Arial" w:hAnsi="Arial" w:cs="Arial"/>
          <w:sz w:val="20"/>
        </w:rPr>
        <w:t>Cuando no presente uno o más de los escritos o manifiestos solicitados con carácter de “bajo protesta de decir verdad”, solicitados en las presentes Bases u omita la leyenda requerida.</w:t>
      </w:r>
    </w:p>
    <w:p w:rsidR="000E47F6" w:rsidRPr="00206662" w:rsidRDefault="000E47F6" w:rsidP="00DB4B10">
      <w:pPr>
        <w:numPr>
          <w:ilvl w:val="0"/>
          <w:numId w:val="22"/>
        </w:numPr>
        <w:tabs>
          <w:tab w:val="left" w:pos="426"/>
        </w:tabs>
        <w:suppressAutoHyphens w:val="0"/>
        <w:ind w:left="426" w:hanging="426"/>
        <w:jc w:val="both"/>
        <w:rPr>
          <w:rFonts w:ascii="Arial" w:hAnsi="Arial" w:cs="Arial"/>
          <w:sz w:val="20"/>
        </w:rPr>
      </w:pPr>
      <w:r w:rsidRPr="00206662">
        <w:rPr>
          <w:rFonts w:ascii="Arial" w:hAnsi="Arial" w:cs="Arial"/>
          <w:bCs/>
          <w:sz w:val="20"/>
        </w:rPr>
        <w:t xml:space="preserve">Cuando no sea posible abrir los archivos que contengan las proposiciones enviadas por medios remotos de comunicación electrónica, por cualquier causa motivada por problemas técnicos imputables a los programas del licitante, conforme al punto 3.3 incisos </w:t>
      </w:r>
      <w:r w:rsidR="002172FA">
        <w:rPr>
          <w:rFonts w:ascii="Arial" w:hAnsi="Arial" w:cs="Arial"/>
          <w:bCs/>
          <w:sz w:val="20"/>
        </w:rPr>
        <w:t>i</w:t>
      </w:r>
      <w:r w:rsidRPr="00206662">
        <w:rPr>
          <w:rFonts w:ascii="Arial" w:hAnsi="Arial" w:cs="Arial"/>
          <w:bCs/>
          <w:sz w:val="20"/>
        </w:rPr>
        <w:t>) y q) de la presente Convocatoria.</w:t>
      </w:r>
    </w:p>
    <w:p w:rsidR="000E47F6" w:rsidRPr="00206662" w:rsidRDefault="000E47F6" w:rsidP="00DC530E">
      <w:pPr>
        <w:numPr>
          <w:ilvl w:val="0"/>
          <w:numId w:val="22"/>
        </w:numPr>
        <w:tabs>
          <w:tab w:val="left" w:pos="426"/>
        </w:tabs>
        <w:suppressAutoHyphens w:val="0"/>
        <w:ind w:left="426" w:hanging="426"/>
        <w:jc w:val="both"/>
        <w:rPr>
          <w:rFonts w:ascii="Arial" w:hAnsi="Arial" w:cs="Arial"/>
          <w:sz w:val="20"/>
        </w:rPr>
      </w:pPr>
      <w:r w:rsidRPr="00206662">
        <w:rPr>
          <w:rFonts w:ascii="Arial" w:hAnsi="Arial" w:cs="Arial"/>
          <w:sz w:val="20"/>
        </w:rPr>
        <w:t>Por las demás causas estipuladas específicamente en esta Convocatoria y las que resulten de las Juntas de Aclaraciones.</w:t>
      </w:r>
    </w:p>
    <w:p w:rsidR="000E47F6" w:rsidRPr="00206662" w:rsidRDefault="000E47F6" w:rsidP="00553FDC">
      <w:pPr>
        <w:numPr>
          <w:ilvl w:val="0"/>
          <w:numId w:val="22"/>
        </w:numPr>
        <w:tabs>
          <w:tab w:val="left" w:pos="426"/>
        </w:tabs>
        <w:suppressAutoHyphens w:val="0"/>
        <w:jc w:val="both"/>
        <w:rPr>
          <w:rFonts w:ascii="Arial" w:hAnsi="Arial" w:cs="Arial"/>
          <w:sz w:val="20"/>
        </w:rPr>
      </w:pPr>
      <w:r w:rsidRPr="00553FDC">
        <w:rPr>
          <w:rFonts w:ascii="Arial" w:hAnsi="Arial" w:cs="Arial"/>
          <w:sz w:val="20"/>
        </w:rPr>
        <w:t>En caso de que la propuesta técnica y/o económica no cuente con la firma electrónica, establecida por la Secretaría de la Función Pública como medio de identificación electrónica, es decir, la firma electrónica avanzada que emite el SAT para el cumplimiento de obligaciones fiscales del licitante, o cuando dicha firma no sea válida; o cuando la firma sea de una persona diversa al licitante</w:t>
      </w:r>
      <w:r w:rsidRPr="00206662">
        <w:rPr>
          <w:rFonts w:ascii="Arial" w:hAnsi="Arial" w:cs="Arial"/>
          <w:sz w:val="20"/>
        </w:rPr>
        <w:t>.</w:t>
      </w:r>
    </w:p>
    <w:p w:rsidR="000E47F6" w:rsidRPr="00206662" w:rsidRDefault="000E47F6" w:rsidP="00DC530E">
      <w:pPr>
        <w:numPr>
          <w:ilvl w:val="0"/>
          <w:numId w:val="22"/>
        </w:numPr>
        <w:tabs>
          <w:tab w:val="left" w:pos="426"/>
        </w:tabs>
        <w:suppressAutoHyphens w:val="0"/>
        <w:ind w:left="426" w:hanging="426"/>
        <w:jc w:val="both"/>
        <w:rPr>
          <w:rFonts w:ascii="Arial" w:hAnsi="Arial" w:cs="Arial"/>
          <w:sz w:val="20"/>
        </w:rPr>
      </w:pPr>
      <w:r w:rsidRPr="00206662">
        <w:rPr>
          <w:rFonts w:ascii="Arial" w:hAnsi="Arial" w:cs="Arial"/>
          <w:sz w:val="20"/>
        </w:rPr>
        <w:t>Aquellas que presenten proposiciones en una misma partida, y que se encuentren vinculadas entre sí por algún socio o asociado común</w:t>
      </w:r>
    </w:p>
    <w:p w:rsidR="000E47F6" w:rsidRPr="00206662" w:rsidRDefault="000E47F6" w:rsidP="00DC530E">
      <w:pPr>
        <w:numPr>
          <w:ilvl w:val="0"/>
          <w:numId w:val="22"/>
        </w:numPr>
        <w:tabs>
          <w:tab w:val="left" w:pos="426"/>
        </w:tabs>
        <w:suppressAutoHyphens w:val="0"/>
        <w:ind w:left="426" w:hanging="426"/>
        <w:jc w:val="both"/>
        <w:rPr>
          <w:rFonts w:ascii="Arial" w:hAnsi="Arial" w:cs="Arial"/>
          <w:sz w:val="20"/>
        </w:rPr>
      </w:pPr>
      <w:r w:rsidRPr="00206662">
        <w:rPr>
          <w:rFonts w:ascii="Arial" w:hAnsi="Arial" w:cs="Arial"/>
          <w:sz w:val="20"/>
        </w:rPr>
        <w:t xml:space="preserve">Presentar más de una </w:t>
      </w:r>
      <w:r>
        <w:rPr>
          <w:rFonts w:ascii="Arial" w:hAnsi="Arial" w:cs="Arial"/>
          <w:sz w:val="20"/>
        </w:rPr>
        <w:t>propuesta</w:t>
      </w:r>
      <w:r w:rsidRPr="00206662">
        <w:rPr>
          <w:rFonts w:ascii="Arial" w:hAnsi="Arial" w:cs="Arial"/>
          <w:sz w:val="20"/>
        </w:rPr>
        <w:t>.</w:t>
      </w:r>
    </w:p>
    <w:p w:rsidR="000E47F6" w:rsidRPr="00206662" w:rsidRDefault="000E47F6" w:rsidP="00DC530E">
      <w:pPr>
        <w:numPr>
          <w:ilvl w:val="0"/>
          <w:numId w:val="22"/>
        </w:numPr>
        <w:suppressAutoHyphens w:val="0"/>
        <w:autoSpaceDE w:val="0"/>
        <w:autoSpaceDN w:val="0"/>
        <w:adjustRightInd w:val="0"/>
        <w:jc w:val="both"/>
        <w:rPr>
          <w:rFonts w:ascii="Arial" w:eastAsia="Calibri" w:hAnsi="Arial" w:cs="Arial"/>
          <w:sz w:val="20"/>
          <w:lang w:val="es-MX" w:eastAsia="es-MX"/>
        </w:rPr>
      </w:pPr>
      <w:r w:rsidRPr="00206662">
        <w:rPr>
          <w:rFonts w:ascii="Arial" w:eastAsia="Calibri" w:hAnsi="Arial" w:cs="Arial"/>
          <w:sz w:val="20"/>
          <w:lang w:val="es-MX" w:eastAsia="es-MX"/>
        </w:rPr>
        <w:t xml:space="preserve">Cuando todos los documentos que integran las proposiciones presentadas carezcan de folio o en el caso de que las hojas no foliadas no guarden continuidad, se procederá a desechar la propuesta en términos del artículo 50 del Reglamento de la LAASSP. </w:t>
      </w:r>
    </w:p>
    <w:p w:rsidR="000E47F6" w:rsidRPr="00206662" w:rsidRDefault="000E47F6" w:rsidP="00DC530E">
      <w:pPr>
        <w:numPr>
          <w:ilvl w:val="0"/>
          <w:numId w:val="22"/>
        </w:numPr>
        <w:suppressAutoHyphens w:val="0"/>
        <w:autoSpaceDE w:val="0"/>
        <w:autoSpaceDN w:val="0"/>
        <w:adjustRightInd w:val="0"/>
        <w:rPr>
          <w:rFonts w:ascii="Arial" w:eastAsia="Calibri" w:hAnsi="Arial" w:cs="Arial"/>
          <w:sz w:val="20"/>
          <w:lang w:val="es-MX" w:eastAsia="es-MX"/>
        </w:rPr>
      </w:pPr>
      <w:r w:rsidRPr="00206662">
        <w:rPr>
          <w:rFonts w:ascii="Arial" w:eastAsia="Calibri" w:hAnsi="Arial" w:cs="Arial"/>
          <w:sz w:val="20"/>
          <w:lang w:val="es-MX" w:eastAsia="es-MX"/>
        </w:rPr>
        <w:t>Que la proposición técnica no cumpla con todos los requisitos solicitados.</w:t>
      </w:r>
    </w:p>
    <w:p w:rsidR="000E47F6" w:rsidRPr="00206662" w:rsidRDefault="000E47F6" w:rsidP="00DC530E">
      <w:pPr>
        <w:numPr>
          <w:ilvl w:val="0"/>
          <w:numId w:val="22"/>
        </w:numPr>
        <w:suppressAutoHyphens w:val="0"/>
        <w:autoSpaceDE w:val="0"/>
        <w:autoSpaceDN w:val="0"/>
        <w:adjustRightInd w:val="0"/>
        <w:jc w:val="both"/>
        <w:rPr>
          <w:rFonts w:ascii="Arial" w:eastAsia="Calibri" w:hAnsi="Arial" w:cs="Arial"/>
          <w:sz w:val="20"/>
          <w:lang w:val="es-MX" w:eastAsia="es-MX"/>
        </w:rPr>
      </w:pPr>
      <w:r w:rsidRPr="00206662">
        <w:rPr>
          <w:rFonts w:ascii="Arial" w:eastAsia="Calibri" w:hAnsi="Arial" w:cs="Arial"/>
          <w:sz w:val="20"/>
          <w:lang w:val="es-MX" w:eastAsia="es-MX"/>
        </w:rPr>
        <w:t xml:space="preserve">Que la proposición económica no resulte solvente para el Instituto. </w:t>
      </w:r>
    </w:p>
    <w:p w:rsidR="000E47F6" w:rsidRPr="00206662" w:rsidRDefault="000E47F6" w:rsidP="00471D4D">
      <w:pPr>
        <w:numPr>
          <w:ilvl w:val="0"/>
          <w:numId w:val="22"/>
        </w:numPr>
        <w:suppressAutoHyphens w:val="0"/>
        <w:autoSpaceDE w:val="0"/>
        <w:autoSpaceDN w:val="0"/>
        <w:adjustRightInd w:val="0"/>
        <w:jc w:val="both"/>
        <w:rPr>
          <w:rFonts w:ascii="Arial" w:eastAsia="Calibri" w:hAnsi="Arial" w:cs="Arial"/>
          <w:sz w:val="20"/>
          <w:lang w:val="es-MX" w:eastAsia="es-MX"/>
        </w:rPr>
      </w:pPr>
      <w:r w:rsidRPr="00206662">
        <w:rPr>
          <w:rFonts w:ascii="Arial" w:hAnsi="Arial" w:cs="Arial"/>
          <w:sz w:val="20"/>
        </w:rPr>
        <w:t>Cuando los precios ofertados se consideren como precio no aceptable, podrán ser desechados por la convocante.</w:t>
      </w:r>
    </w:p>
    <w:p w:rsidR="000E47F6" w:rsidRPr="00206662" w:rsidRDefault="000E47F6" w:rsidP="00471D4D">
      <w:pPr>
        <w:numPr>
          <w:ilvl w:val="0"/>
          <w:numId w:val="22"/>
        </w:numPr>
        <w:suppressAutoHyphens w:val="0"/>
        <w:autoSpaceDE w:val="0"/>
        <w:autoSpaceDN w:val="0"/>
        <w:adjustRightInd w:val="0"/>
        <w:jc w:val="both"/>
        <w:rPr>
          <w:rFonts w:ascii="Arial" w:eastAsia="Calibri" w:hAnsi="Arial" w:cs="Arial"/>
          <w:sz w:val="20"/>
          <w:lang w:val="es-MX" w:eastAsia="es-MX"/>
        </w:rPr>
      </w:pPr>
      <w:r w:rsidRPr="00206662">
        <w:rPr>
          <w:rFonts w:ascii="Arial" w:hAnsi="Arial" w:cs="Arial"/>
          <w:sz w:val="20"/>
        </w:rPr>
        <w:t>Cuando los precios ofertados se encuentren por debajo del precio conveniente, podrán ser desechados por la convocante.</w:t>
      </w:r>
    </w:p>
    <w:p w:rsidR="000E47F6" w:rsidRPr="00206662" w:rsidRDefault="000E47F6" w:rsidP="00DC530E">
      <w:pPr>
        <w:numPr>
          <w:ilvl w:val="0"/>
          <w:numId w:val="22"/>
        </w:numPr>
        <w:suppressAutoHyphens w:val="0"/>
        <w:autoSpaceDE w:val="0"/>
        <w:autoSpaceDN w:val="0"/>
        <w:adjustRightInd w:val="0"/>
        <w:jc w:val="both"/>
        <w:rPr>
          <w:rFonts w:ascii="Arial" w:eastAsia="Calibri" w:hAnsi="Arial" w:cs="Arial"/>
          <w:sz w:val="20"/>
          <w:lang w:val="es-MX" w:eastAsia="es-MX"/>
        </w:rPr>
      </w:pPr>
      <w:r w:rsidRPr="00206662">
        <w:rPr>
          <w:rFonts w:ascii="Arial" w:eastAsia="Calibri" w:hAnsi="Arial" w:cs="Arial"/>
          <w:sz w:val="20"/>
          <w:lang w:val="es-MX" w:eastAsia="es-MX"/>
        </w:rPr>
        <w:t>Cuando la información contenida en los certificados y, en su caso, en los anexos resulte incompleta o incongruente respecto a las especificaciones ofertadas en la propuesta técnica.</w:t>
      </w:r>
    </w:p>
    <w:p w:rsidR="000E47F6" w:rsidRPr="00206662" w:rsidRDefault="000E47F6" w:rsidP="00471D4D">
      <w:pPr>
        <w:numPr>
          <w:ilvl w:val="0"/>
          <w:numId w:val="22"/>
        </w:numPr>
        <w:suppressAutoHyphens w:val="0"/>
        <w:autoSpaceDE w:val="0"/>
        <w:autoSpaceDN w:val="0"/>
        <w:adjustRightInd w:val="0"/>
        <w:jc w:val="both"/>
        <w:rPr>
          <w:rFonts w:ascii="Arial" w:eastAsia="Calibri" w:hAnsi="Arial" w:cs="Arial"/>
          <w:sz w:val="20"/>
          <w:lang w:val="es-MX" w:eastAsia="es-MX"/>
        </w:rPr>
      </w:pPr>
      <w:r w:rsidRPr="00206662">
        <w:rPr>
          <w:rFonts w:ascii="Arial" w:hAnsi="Arial" w:cs="Arial"/>
          <w:sz w:val="20"/>
        </w:rPr>
        <w:t>Cuando el archivo o la documentación que integra la propuesta del licitante no sea legible, para llevar a cabo la evaluación de la misma y verificar si técnica y económicamente los datos contenidos corresponden a lo requerido por la convocante, de resultar ilegible y ello provoque un faltante o carencia de información, se considerará insolvente su proposición por imposibilitar su análisis.</w:t>
      </w:r>
    </w:p>
    <w:p w:rsidR="000E47F6" w:rsidRDefault="000E47F6" w:rsidP="00DC530E">
      <w:pPr>
        <w:numPr>
          <w:ilvl w:val="0"/>
          <w:numId w:val="22"/>
        </w:numPr>
        <w:suppressAutoHyphens w:val="0"/>
        <w:autoSpaceDE w:val="0"/>
        <w:autoSpaceDN w:val="0"/>
        <w:adjustRightInd w:val="0"/>
        <w:jc w:val="both"/>
        <w:rPr>
          <w:rFonts w:ascii="Arial" w:eastAsia="Calibri" w:hAnsi="Arial" w:cs="Arial"/>
          <w:sz w:val="20"/>
          <w:lang w:val="es-MX" w:eastAsia="es-MX"/>
        </w:rPr>
      </w:pPr>
      <w:r w:rsidRPr="00206662">
        <w:rPr>
          <w:rFonts w:ascii="Arial" w:eastAsia="Calibri" w:hAnsi="Arial" w:cs="Arial"/>
          <w:sz w:val="20"/>
          <w:lang w:val="es-MX" w:eastAsia="es-MX"/>
        </w:rPr>
        <w:t>Cuando antes del fallo se compruebe que la documentación presentada es falsa y/o alterada, surtiendo los efectos de nulidad del contrato que se llegara a suscribir.</w:t>
      </w:r>
    </w:p>
    <w:p w:rsidR="000E47F6" w:rsidRPr="00206662" w:rsidRDefault="000E47F6" w:rsidP="00DC530E">
      <w:pPr>
        <w:numPr>
          <w:ilvl w:val="0"/>
          <w:numId w:val="22"/>
        </w:numPr>
        <w:suppressAutoHyphens w:val="0"/>
        <w:autoSpaceDE w:val="0"/>
        <w:autoSpaceDN w:val="0"/>
        <w:adjustRightInd w:val="0"/>
        <w:jc w:val="both"/>
        <w:rPr>
          <w:rFonts w:ascii="Arial" w:eastAsia="Calibri" w:hAnsi="Arial" w:cs="Arial"/>
          <w:color w:val="000000"/>
          <w:sz w:val="20"/>
          <w:lang w:val="es-MX" w:eastAsia="es-MX"/>
        </w:rPr>
      </w:pPr>
      <w:r w:rsidRPr="00206662">
        <w:rPr>
          <w:rFonts w:ascii="Arial" w:eastAsia="Calibri" w:hAnsi="Arial" w:cs="Arial"/>
          <w:sz w:val="20"/>
          <w:lang w:val="es-MX" w:eastAsia="es-MX"/>
        </w:rPr>
        <w:t xml:space="preserve">Cuando no exista correspondencia en los datos asentados en su propuesta técnica-económica </w:t>
      </w:r>
      <w:r w:rsidRPr="00016FCA">
        <w:rPr>
          <w:rFonts w:ascii="Arial" w:eastAsia="Calibri" w:hAnsi="Arial" w:cs="Arial"/>
          <w:b/>
          <w:sz w:val="20"/>
          <w:lang w:val="es-MX" w:eastAsia="es-MX"/>
        </w:rPr>
        <w:t xml:space="preserve">anexo número 15 (quince) </w:t>
      </w:r>
      <w:r w:rsidRPr="00206662">
        <w:rPr>
          <w:rFonts w:ascii="Arial" w:eastAsia="Calibri" w:hAnsi="Arial" w:cs="Arial"/>
          <w:sz w:val="20"/>
          <w:lang w:val="es-MX" w:eastAsia="es-MX"/>
        </w:rPr>
        <w:t>entre los documentos presentados por el licitante y lo</w:t>
      </w:r>
      <w:r w:rsidRPr="00206662">
        <w:rPr>
          <w:rFonts w:ascii="Arial" w:eastAsia="Calibri" w:hAnsi="Arial" w:cs="Arial"/>
          <w:color w:val="000000"/>
          <w:sz w:val="20"/>
          <w:lang w:val="es-MX" w:eastAsia="es-MX"/>
        </w:rPr>
        <w:t>s documentos solicitados en el numeral 2 de la presente convocatoria.</w:t>
      </w:r>
    </w:p>
    <w:p w:rsidR="000E47F6" w:rsidRPr="00206662" w:rsidRDefault="000E47F6" w:rsidP="00DC530E">
      <w:pPr>
        <w:numPr>
          <w:ilvl w:val="0"/>
          <w:numId w:val="22"/>
        </w:numPr>
        <w:suppressAutoHyphens w:val="0"/>
        <w:jc w:val="both"/>
        <w:rPr>
          <w:rFonts w:ascii="Arial" w:hAnsi="Arial" w:cs="Arial"/>
          <w:bCs/>
          <w:sz w:val="16"/>
        </w:rPr>
      </w:pPr>
      <w:r w:rsidRPr="00206662">
        <w:rPr>
          <w:rFonts w:ascii="Arial" w:hAnsi="Arial" w:cs="Arial"/>
          <w:bCs/>
          <w:sz w:val="20"/>
          <w:szCs w:val="22"/>
          <w:lang w:eastAsia="es-MX"/>
        </w:rPr>
        <w:t>Cuando no presente la descripción técnica del licitante y los anexos técnicos, folletos, catálogos, fotografías, instructivos y/o manuales del fabricante.</w:t>
      </w:r>
    </w:p>
    <w:p w:rsidR="000E47F6" w:rsidRPr="00206662" w:rsidRDefault="000E47F6" w:rsidP="00C56CE3">
      <w:pPr>
        <w:suppressAutoHyphens w:val="0"/>
        <w:autoSpaceDE w:val="0"/>
        <w:autoSpaceDN w:val="0"/>
        <w:adjustRightInd w:val="0"/>
        <w:ind w:left="360"/>
        <w:jc w:val="both"/>
        <w:rPr>
          <w:rFonts w:ascii="Arial" w:eastAsia="Calibri" w:hAnsi="Arial" w:cs="Arial"/>
          <w:color w:val="000000"/>
          <w:sz w:val="20"/>
          <w:lang w:val="es-MX" w:eastAsia="es-MX"/>
        </w:rPr>
      </w:pPr>
    </w:p>
    <w:p w:rsidR="000E47F6" w:rsidRPr="00206662" w:rsidRDefault="000E47F6" w:rsidP="00C56CE3">
      <w:pPr>
        <w:suppressAutoHyphens w:val="0"/>
        <w:autoSpaceDE w:val="0"/>
        <w:autoSpaceDN w:val="0"/>
        <w:adjustRightInd w:val="0"/>
        <w:jc w:val="both"/>
        <w:rPr>
          <w:rFonts w:ascii="Arial" w:eastAsia="Calibri" w:hAnsi="Arial" w:cs="Arial"/>
          <w:color w:val="000000"/>
          <w:sz w:val="20"/>
          <w:lang w:val="es-MX" w:eastAsia="es-MX"/>
        </w:rPr>
      </w:pPr>
      <w:r w:rsidRPr="00206662">
        <w:rPr>
          <w:rFonts w:ascii="Arial" w:eastAsia="Calibri" w:hAnsi="Arial" w:cs="Arial"/>
          <w:color w:val="000000"/>
          <w:sz w:val="20"/>
          <w:lang w:val="es-MX" w:eastAsia="es-MX"/>
        </w:rPr>
        <w:lastRenderedPageBreak/>
        <w:t>En caso de que algún licitante aparezca en el listado de proveedores sancionados o inhabilitados y esto se hubiere subsanado o exista dictamen favorable al licitante, deberá incluirlo dentro del sobre de su proposición técnica y económica, de no hacerlo, será desechada su proposición.</w:t>
      </w:r>
    </w:p>
    <w:p w:rsidR="000E47F6" w:rsidRPr="00206662" w:rsidRDefault="000E47F6" w:rsidP="00C56CE3">
      <w:pPr>
        <w:suppressAutoHyphens w:val="0"/>
        <w:autoSpaceDE w:val="0"/>
        <w:autoSpaceDN w:val="0"/>
        <w:adjustRightInd w:val="0"/>
        <w:ind w:left="360"/>
        <w:jc w:val="both"/>
        <w:rPr>
          <w:rFonts w:ascii="Arial" w:eastAsia="Calibri" w:hAnsi="Arial" w:cs="Arial"/>
          <w:color w:val="000000"/>
          <w:sz w:val="20"/>
          <w:lang w:val="es-MX" w:eastAsia="es-MX"/>
        </w:rPr>
      </w:pPr>
    </w:p>
    <w:p w:rsidR="000E47F6" w:rsidRPr="00206662" w:rsidRDefault="000E47F6" w:rsidP="00671CD8">
      <w:pPr>
        <w:suppressAutoHyphens w:val="0"/>
        <w:autoSpaceDE w:val="0"/>
        <w:autoSpaceDN w:val="0"/>
        <w:adjustRightInd w:val="0"/>
        <w:rPr>
          <w:rFonts w:ascii="Arial" w:eastAsia="Calibri" w:hAnsi="Arial" w:cs="Arial"/>
          <w:b/>
          <w:bCs/>
          <w:color w:val="000000"/>
          <w:sz w:val="20"/>
          <w:lang w:val="es-MX" w:eastAsia="es-MX"/>
        </w:rPr>
      </w:pPr>
      <w:r w:rsidRPr="00206662">
        <w:rPr>
          <w:rFonts w:ascii="Arial" w:eastAsia="Calibri" w:hAnsi="Arial" w:cs="Arial"/>
          <w:b/>
          <w:bCs/>
          <w:color w:val="000000"/>
          <w:sz w:val="20"/>
          <w:lang w:val="es-MX" w:eastAsia="es-MX"/>
        </w:rPr>
        <w:t xml:space="preserve">4.2.- Instrucciones para elaborar las proposiciones. </w:t>
      </w:r>
    </w:p>
    <w:p w:rsidR="000E47F6" w:rsidRPr="00206662" w:rsidRDefault="000E47F6" w:rsidP="00671CD8">
      <w:pPr>
        <w:suppressAutoHyphens w:val="0"/>
        <w:autoSpaceDE w:val="0"/>
        <w:autoSpaceDN w:val="0"/>
        <w:adjustRightInd w:val="0"/>
        <w:rPr>
          <w:rFonts w:ascii="Arial" w:eastAsia="Calibri" w:hAnsi="Arial" w:cs="Arial"/>
          <w:color w:val="000000"/>
          <w:sz w:val="20"/>
          <w:lang w:val="es-MX" w:eastAsia="es-MX"/>
        </w:rPr>
      </w:pPr>
    </w:p>
    <w:p w:rsidR="000E47F6" w:rsidRPr="00206662" w:rsidRDefault="000E47F6" w:rsidP="00671CD8">
      <w:pPr>
        <w:suppressAutoHyphens w:val="0"/>
        <w:autoSpaceDE w:val="0"/>
        <w:autoSpaceDN w:val="0"/>
        <w:adjustRightInd w:val="0"/>
        <w:jc w:val="both"/>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 xml:space="preserve">Las Proposiciones que presenten los licitantes deberán cumplir con los siguientes requisitos: </w:t>
      </w:r>
    </w:p>
    <w:p w:rsidR="000E47F6" w:rsidRPr="00206662" w:rsidRDefault="000E47F6" w:rsidP="00671CD8">
      <w:pPr>
        <w:suppressAutoHyphens w:val="0"/>
        <w:autoSpaceDE w:val="0"/>
        <w:autoSpaceDN w:val="0"/>
        <w:adjustRightInd w:val="0"/>
        <w:jc w:val="both"/>
        <w:rPr>
          <w:rFonts w:ascii="Arial" w:eastAsia="Calibri" w:hAnsi="Arial" w:cs="Arial"/>
          <w:color w:val="000000"/>
          <w:sz w:val="20"/>
          <w:lang w:val="es-MX" w:eastAsia="es-MX"/>
        </w:rPr>
      </w:pPr>
    </w:p>
    <w:p w:rsidR="000E47F6" w:rsidRPr="00206662" w:rsidRDefault="000E47F6" w:rsidP="00DC530E">
      <w:pPr>
        <w:numPr>
          <w:ilvl w:val="1"/>
          <w:numId w:val="23"/>
        </w:numPr>
        <w:suppressAutoHyphens w:val="0"/>
        <w:autoSpaceDE w:val="0"/>
        <w:autoSpaceDN w:val="0"/>
        <w:adjustRightInd w:val="0"/>
        <w:ind w:left="360"/>
        <w:jc w:val="both"/>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 xml:space="preserve">Cada uno de los documentos que integren la proposición y aquellos distintos a ésta, deberán estar foliados en todas y cada una de las hojas que los integren. Al efecto se deberán numerar de manera individual las propuestas técnica y económica, así como el resto de los documentos que entregue el licitante, y se sugiere que el foliado constituya una sola serie. Se solicita a los licitantes interesados, que el número de folio que asignen a la documentación de su propuesta, sea consecutivo para todas las hojas que la integran, que esté estampado en la parte superior derecha de cada hoja, y que sea legible, siempre con tinta (no a lápiz), de preferencia con foliador (no a mano) y sin correcciones. </w:t>
      </w:r>
    </w:p>
    <w:p w:rsidR="000E47F6" w:rsidRPr="00206662" w:rsidRDefault="000E47F6" w:rsidP="00DC530E">
      <w:pPr>
        <w:numPr>
          <w:ilvl w:val="1"/>
          <w:numId w:val="23"/>
        </w:numPr>
        <w:suppressAutoHyphens w:val="0"/>
        <w:autoSpaceDE w:val="0"/>
        <w:autoSpaceDN w:val="0"/>
        <w:adjustRightInd w:val="0"/>
        <w:ind w:left="360"/>
        <w:jc w:val="both"/>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 xml:space="preserve">Se presentarán por escrito en idioma español así como todo lo relacionado con las mismas; de presentarse en idioma diferente al español, se deberá incluir la traducción simple al español de toda la documentación presentada en el idioma diferente. </w:t>
      </w:r>
    </w:p>
    <w:p w:rsidR="000E47F6" w:rsidRPr="00206662" w:rsidRDefault="000E47F6" w:rsidP="00DC530E">
      <w:pPr>
        <w:numPr>
          <w:ilvl w:val="1"/>
          <w:numId w:val="23"/>
        </w:numPr>
        <w:suppressAutoHyphens w:val="0"/>
        <w:autoSpaceDE w:val="0"/>
        <w:autoSpaceDN w:val="0"/>
        <w:adjustRightInd w:val="0"/>
        <w:ind w:left="360"/>
        <w:jc w:val="both"/>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Deberán contemplar el 100% del volumen requerido por partida y sólo podrán presen</w:t>
      </w:r>
      <w:r>
        <w:rPr>
          <w:rFonts w:ascii="Arial" w:eastAsia="Calibri" w:hAnsi="Arial" w:cs="Arial"/>
          <w:color w:val="000000"/>
          <w:sz w:val="20"/>
          <w:lang w:val="es-MX" w:eastAsia="es-MX"/>
        </w:rPr>
        <w:t>tar una Proposición por partida</w:t>
      </w:r>
      <w:r w:rsidRPr="00206662">
        <w:rPr>
          <w:rFonts w:ascii="Arial" w:eastAsia="Calibri" w:hAnsi="Arial" w:cs="Arial"/>
          <w:color w:val="000000"/>
          <w:sz w:val="20"/>
          <w:lang w:val="es-MX" w:eastAsia="es-MX"/>
        </w:rPr>
        <w:t xml:space="preserve">. </w:t>
      </w:r>
    </w:p>
    <w:p w:rsidR="000E47F6" w:rsidRPr="00206662" w:rsidRDefault="000E47F6" w:rsidP="00DC530E">
      <w:pPr>
        <w:numPr>
          <w:ilvl w:val="1"/>
          <w:numId w:val="23"/>
        </w:numPr>
        <w:suppressAutoHyphens w:val="0"/>
        <w:autoSpaceDE w:val="0"/>
        <w:autoSpaceDN w:val="0"/>
        <w:adjustRightInd w:val="0"/>
        <w:ind w:left="360"/>
        <w:jc w:val="both"/>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 xml:space="preserve">Deberán ser claras y no establecer condición alguna, ni emplear abreviaturas o presentar raspaduras y/o enmendaduras. Por ningún motivo se tomarán en cuenta manifestaciones adicionales a las requeridas en esta convocatoria que el licitante plasme en el cuerpo de los documentos solicitados, así como cualquier otro documento que no haya sido señalado. </w:t>
      </w:r>
    </w:p>
    <w:p w:rsidR="000E47F6" w:rsidRPr="00206662" w:rsidRDefault="000E47F6" w:rsidP="00DC530E">
      <w:pPr>
        <w:numPr>
          <w:ilvl w:val="1"/>
          <w:numId w:val="23"/>
        </w:numPr>
        <w:suppressAutoHyphens w:val="0"/>
        <w:autoSpaceDE w:val="0"/>
        <w:autoSpaceDN w:val="0"/>
        <w:adjustRightInd w:val="0"/>
        <w:ind w:left="360"/>
        <w:jc w:val="both"/>
        <w:rPr>
          <w:rFonts w:ascii="Arial" w:eastAsia="Calibri" w:hAnsi="Arial" w:cs="Arial"/>
          <w:sz w:val="20"/>
          <w:lang w:val="es-MX" w:eastAsia="es-MX"/>
        </w:rPr>
      </w:pPr>
      <w:r w:rsidRPr="00206662">
        <w:rPr>
          <w:rFonts w:ascii="Arial" w:eastAsia="Calibri" w:hAnsi="Arial" w:cs="Arial"/>
          <w:sz w:val="20"/>
          <w:lang w:val="es-MX" w:eastAsia="es-MX"/>
        </w:rPr>
        <w:t xml:space="preserve">La oferta económica deberá ser firme, en moneda Nacional (peso mexicano), dos decimales.  </w:t>
      </w:r>
    </w:p>
    <w:p w:rsidR="000E47F6" w:rsidRPr="00206662" w:rsidRDefault="000E47F6" w:rsidP="00DC530E">
      <w:pPr>
        <w:numPr>
          <w:ilvl w:val="1"/>
          <w:numId w:val="23"/>
        </w:numPr>
        <w:suppressAutoHyphens w:val="0"/>
        <w:autoSpaceDE w:val="0"/>
        <w:autoSpaceDN w:val="0"/>
        <w:adjustRightInd w:val="0"/>
        <w:ind w:left="360"/>
        <w:jc w:val="both"/>
        <w:rPr>
          <w:rFonts w:ascii="Arial" w:eastAsia="Calibri" w:hAnsi="Arial" w:cs="Arial"/>
          <w:sz w:val="20"/>
          <w:lang w:val="es-MX" w:eastAsia="es-MX"/>
        </w:rPr>
      </w:pPr>
      <w:r w:rsidRPr="00206662">
        <w:rPr>
          <w:rFonts w:ascii="Arial" w:eastAsia="Calibri" w:hAnsi="Arial" w:cs="Arial"/>
          <w:sz w:val="20"/>
          <w:lang w:val="es-MX" w:eastAsia="es-MX"/>
        </w:rPr>
        <w:t>Para el envío de las Proposiciones técnica y económica por internet deberá utilizar exclusivamente el programa informático CompraNet, que administra la Secretaría de la Función Pública.</w:t>
      </w:r>
    </w:p>
    <w:p w:rsidR="000E47F6" w:rsidRPr="00206662" w:rsidRDefault="000E47F6" w:rsidP="002579AA">
      <w:pPr>
        <w:suppressAutoHyphens w:val="0"/>
        <w:autoSpaceDE w:val="0"/>
        <w:autoSpaceDN w:val="0"/>
        <w:adjustRightInd w:val="0"/>
        <w:jc w:val="both"/>
        <w:rPr>
          <w:rFonts w:ascii="Arial" w:eastAsia="Calibri" w:hAnsi="Arial" w:cs="Arial"/>
          <w:color w:val="000000"/>
          <w:sz w:val="20"/>
          <w:lang w:val="es-MX" w:eastAsia="es-MX"/>
        </w:rPr>
      </w:pPr>
    </w:p>
    <w:p w:rsidR="000E47F6" w:rsidRPr="00206662" w:rsidRDefault="000E47F6" w:rsidP="00763F3D">
      <w:pPr>
        <w:ind w:left="426" w:hanging="426"/>
        <w:jc w:val="both"/>
        <w:rPr>
          <w:rFonts w:ascii="Arial" w:hAnsi="Arial" w:cs="Arial"/>
          <w:b/>
          <w:sz w:val="20"/>
        </w:rPr>
      </w:pPr>
      <w:r w:rsidRPr="00206662">
        <w:rPr>
          <w:rFonts w:ascii="Arial" w:hAnsi="Arial" w:cs="Arial"/>
          <w:b/>
          <w:bCs/>
          <w:sz w:val="20"/>
        </w:rPr>
        <w:t xml:space="preserve">5.- </w:t>
      </w:r>
      <w:r w:rsidRPr="00206662">
        <w:rPr>
          <w:rFonts w:ascii="Arial" w:hAnsi="Arial" w:cs="Arial"/>
          <w:b/>
          <w:sz w:val="20"/>
        </w:rPr>
        <w:t>CRITERIOS PARA LA EVALUACIÓN DE LAS PROPOSICIONES Y ADJUDICACIÓN DE LOS CONTRATOS.</w:t>
      </w:r>
    </w:p>
    <w:p w:rsidR="000E47F6" w:rsidRPr="00206662" w:rsidRDefault="000E47F6" w:rsidP="00671CD8">
      <w:pPr>
        <w:suppressAutoHyphens w:val="0"/>
        <w:autoSpaceDE w:val="0"/>
        <w:autoSpaceDN w:val="0"/>
        <w:adjustRightInd w:val="0"/>
        <w:jc w:val="both"/>
        <w:rPr>
          <w:rFonts w:ascii="Arial" w:hAnsi="Arial" w:cs="Arial"/>
          <w:b/>
          <w:bCs/>
          <w:sz w:val="20"/>
        </w:rPr>
      </w:pPr>
    </w:p>
    <w:p w:rsidR="000E47F6" w:rsidRPr="00206662" w:rsidRDefault="000E47F6" w:rsidP="00C122FF">
      <w:pPr>
        <w:suppressAutoHyphens w:val="0"/>
        <w:autoSpaceDE w:val="0"/>
        <w:autoSpaceDN w:val="0"/>
        <w:adjustRightInd w:val="0"/>
        <w:rPr>
          <w:rFonts w:ascii="Arial" w:eastAsia="Calibri" w:hAnsi="Arial" w:cs="Arial"/>
          <w:b/>
          <w:bCs/>
          <w:color w:val="000000"/>
          <w:sz w:val="20"/>
          <w:lang w:val="es-MX" w:eastAsia="es-MX"/>
        </w:rPr>
      </w:pPr>
      <w:r w:rsidRPr="00206662">
        <w:rPr>
          <w:rFonts w:ascii="Arial" w:eastAsia="Calibri" w:hAnsi="Arial" w:cs="Arial"/>
          <w:b/>
          <w:bCs/>
          <w:color w:val="000000"/>
          <w:sz w:val="20"/>
          <w:lang w:val="es-MX" w:eastAsia="es-MX"/>
        </w:rPr>
        <w:t xml:space="preserve">5.1.- Criterios de evaluación: </w:t>
      </w:r>
    </w:p>
    <w:p w:rsidR="000E47F6" w:rsidRPr="00206662" w:rsidRDefault="000E47F6" w:rsidP="00C122FF">
      <w:pPr>
        <w:suppressAutoHyphens w:val="0"/>
        <w:autoSpaceDE w:val="0"/>
        <w:autoSpaceDN w:val="0"/>
        <w:adjustRightInd w:val="0"/>
        <w:rPr>
          <w:rFonts w:ascii="Arial" w:eastAsia="Calibri" w:hAnsi="Arial" w:cs="Arial"/>
          <w:b/>
          <w:bCs/>
          <w:color w:val="000000"/>
          <w:sz w:val="20"/>
          <w:lang w:val="es-MX" w:eastAsia="es-MX"/>
        </w:rPr>
      </w:pPr>
    </w:p>
    <w:p w:rsidR="000E47F6" w:rsidRPr="00206662" w:rsidRDefault="000E47F6" w:rsidP="001E541D">
      <w:pPr>
        <w:suppressAutoHyphens w:val="0"/>
        <w:autoSpaceDE w:val="0"/>
        <w:autoSpaceDN w:val="0"/>
        <w:adjustRightInd w:val="0"/>
        <w:jc w:val="both"/>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 xml:space="preserve">Los criterios que aplicarán el área requirente y/o técnica para evaluar las proposiciones, se verificará documentalmente que se incluya la información, documentos y requisitos solicitados. Propuesta de las especificaciones Técnicas con descripción amplia y detallada del bien ofertado por partida, cumpliendo estrictamente con lo señalado en el </w:t>
      </w:r>
      <w:r w:rsidRPr="00206662">
        <w:rPr>
          <w:rFonts w:ascii="Arial" w:eastAsia="Calibri" w:hAnsi="Arial" w:cs="Arial"/>
          <w:b/>
          <w:bCs/>
          <w:color w:val="000000"/>
          <w:sz w:val="20"/>
          <w:lang w:val="es-MX" w:eastAsia="es-MX"/>
        </w:rPr>
        <w:t xml:space="preserve">numeral 2 </w:t>
      </w:r>
      <w:r w:rsidRPr="00206662">
        <w:rPr>
          <w:rFonts w:ascii="Arial" w:eastAsia="Calibri" w:hAnsi="Arial" w:cs="Arial"/>
          <w:color w:val="000000"/>
          <w:sz w:val="20"/>
          <w:lang w:val="es-MX" w:eastAsia="es-MX"/>
        </w:rPr>
        <w:t xml:space="preserve">de la presente Convocatoria, se basarán en la información documental presentada por los licitantes conforme </w:t>
      </w:r>
      <w:r w:rsidRPr="00206662">
        <w:rPr>
          <w:rFonts w:ascii="Arial" w:eastAsia="Calibri" w:hAnsi="Arial" w:cs="Arial"/>
          <w:sz w:val="20"/>
          <w:lang w:val="es-MX" w:eastAsia="es-MX"/>
        </w:rPr>
        <w:t xml:space="preserve">al </w:t>
      </w:r>
      <w:r w:rsidRPr="00206662">
        <w:rPr>
          <w:rFonts w:ascii="Arial" w:eastAsia="Calibri" w:hAnsi="Arial" w:cs="Arial"/>
          <w:b/>
          <w:bCs/>
          <w:sz w:val="20"/>
          <w:lang w:val="es-MX" w:eastAsia="es-MX"/>
        </w:rPr>
        <w:t>Anexo Número 1 (uno)</w:t>
      </w:r>
      <w:r w:rsidRPr="00206662">
        <w:rPr>
          <w:rFonts w:ascii="Arial" w:eastAsia="Calibri" w:hAnsi="Arial" w:cs="Arial"/>
          <w:sz w:val="20"/>
          <w:lang w:val="es-MX" w:eastAsia="es-MX"/>
        </w:rPr>
        <w:t>, los</w:t>
      </w:r>
      <w:r w:rsidRPr="00206662">
        <w:rPr>
          <w:rFonts w:ascii="Arial" w:eastAsia="Calibri" w:hAnsi="Arial" w:cs="Arial"/>
          <w:color w:val="000000"/>
          <w:sz w:val="20"/>
          <w:lang w:val="es-MX" w:eastAsia="es-MX"/>
        </w:rPr>
        <w:t xml:space="preserve"> cuales forman parte de la presente Convocatoria, observando para ello lo previsto en el artículo 36 en lo relativo al criterio binario, 36 Bis fracción II de la LAASSP y artículo 51 de su Reglamento. </w:t>
      </w:r>
    </w:p>
    <w:p w:rsidR="000E47F6" w:rsidRPr="00206662" w:rsidRDefault="000E47F6" w:rsidP="001E541D">
      <w:pPr>
        <w:suppressAutoHyphens w:val="0"/>
        <w:autoSpaceDE w:val="0"/>
        <w:autoSpaceDN w:val="0"/>
        <w:adjustRightInd w:val="0"/>
        <w:jc w:val="both"/>
        <w:rPr>
          <w:rFonts w:ascii="Arial" w:eastAsia="Calibri" w:hAnsi="Arial" w:cs="Arial"/>
          <w:color w:val="000000"/>
          <w:sz w:val="20"/>
          <w:lang w:val="es-MX" w:eastAsia="es-MX"/>
        </w:rPr>
      </w:pPr>
    </w:p>
    <w:p w:rsidR="000E47F6" w:rsidRPr="00206662" w:rsidRDefault="000E47F6" w:rsidP="001E541D">
      <w:pPr>
        <w:suppressAutoHyphens w:val="0"/>
        <w:autoSpaceDE w:val="0"/>
        <w:autoSpaceDN w:val="0"/>
        <w:adjustRightInd w:val="0"/>
        <w:jc w:val="both"/>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Para efectos de la evaluación de la propuesta técnica</w:t>
      </w:r>
      <w:r>
        <w:rPr>
          <w:rFonts w:ascii="Arial" w:eastAsia="Calibri" w:hAnsi="Arial" w:cs="Arial"/>
          <w:color w:val="000000"/>
          <w:sz w:val="20"/>
          <w:lang w:val="es-MX" w:eastAsia="es-MX"/>
        </w:rPr>
        <w:t>,</w:t>
      </w:r>
      <w:r w:rsidRPr="00F94FFF">
        <w:t xml:space="preserve"> </w:t>
      </w:r>
      <w:r w:rsidRPr="00F94FFF">
        <w:rPr>
          <w:rFonts w:ascii="Arial" w:eastAsia="Calibri" w:hAnsi="Arial" w:cs="Arial"/>
          <w:color w:val="000000"/>
          <w:sz w:val="20"/>
          <w:lang w:val="es-MX" w:eastAsia="es-MX"/>
        </w:rPr>
        <w:t>legal y administrativa</w:t>
      </w:r>
      <w:r>
        <w:rPr>
          <w:rFonts w:ascii="Arial" w:eastAsia="Calibri" w:hAnsi="Arial" w:cs="Arial"/>
          <w:color w:val="000000"/>
          <w:sz w:val="20"/>
          <w:lang w:val="es-MX" w:eastAsia="es-MX"/>
        </w:rPr>
        <w:t>,</w:t>
      </w:r>
      <w:r w:rsidRPr="00206662">
        <w:rPr>
          <w:rFonts w:ascii="Arial" w:eastAsia="Calibri" w:hAnsi="Arial" w:cs="Arial"/>
          <w:color w:val="000000"/>
          <w:sz w:val="20"/>
          <w:lang w:val="es-MX" w:eastAsia="es-MX"/>
        </w:rPr>
        <w:t xml:space="preserve"> el licitante deberá cumplir con la documentación solicitada en el numeral 6.1 </w:t>
      </w:r>
      <w:r>
        <w:rPr>
          <w:rFonts w:ascii="Arial" w:eastAsia="Calibri" w:hAnsi="Arial" w:cs="Arial"/>
          <w:color w:val="000000"/>
          <w:sz w:val="20"/>
          <w:lang w:val="es-MX" w:eastAsia="es-MX"/>
        </w:rPr>
        <w:t xml:space="preserve">y 6.2 </w:t>
      </w:r>
      <w:r w:rsidRPr="00206662">
        <w:rPr>
          <w:rFonts w:ascii="Arial" w:eastAsia="Calibri" w:hAnsi="Arial" w:cs="Arial"/>
          <w:color w:val="000000"/>
          <w:sz w:val="20"/>
          <w:lang w:val="es-MX" w:eastAsia="es-MX"/>
        </w:rPr>
        <w:t xml:space="preserve">de la presente Convocatoria, ya que se verificará documentalmente que se incluya la información, documentos y requisitos solicitados. Propuesta de las especificaciones Técnicas con descripción amplia y detallada del bien ofertado por partida, cumpliendo estrictamente con lo señalado en el numeral 2.1 Descripción de la </w:t>
      </w:r>
      <w:r w:rsidRPr="00671017">
        <w:rPr>
          <w:rFonts w:ascii="Arial" w:eastAsia="Calibri" w:hAnsi="Arial" w:cs="Arial"/>
          <w:noProof/>
          <w:sz w:val="20"/>
          <w:lang w:val="es-MX" w:eastAsia="es-MX"/>
        </w:rPr>
        <w:t>Adquisición de bienes de inversión correspondientes al grupo 531, equipamiento contemplado dentro del Programa Nacional de Sustitución de camas camillas para el servicio de urgencias en las unidades Médicas de Segundo Nivel (487/1828) del Órgano de Operación Administrativa Desconcentrada Regional Baja California Sur</w:t>
      </w:r>
      <w:r w:rsidRPr="00206662">
        <w:rPr>
          <w:rFonts w:ascii="Arial" w:eastAsia="Calibri" w:hAnsi="Arial" w:cs="Arial"/>
          <w:noProof/>
          <w:sz w:val="20"/>
          <w:lang w:val="es-MX" w:eastAsia="es-MX"/>
        </w:rPr>
        <w:t>,</w:t>
      </w:r>
      <w:r w:rsidRPr="00206662">
        <w:rPr>
          <w:rFonts w:ascii="Arial" w:eastAsia="Calibri" w:hAnsi="Arial" w:cs="Arial"/>
          <w:color w:val="FF0000"/>
          <w:sz w:val="20"/>
          <w:lang w:val="es-MX" w:eastAsia="es-MX"/>
        </w:rPr>
        <w:t xml:space="preserve"> </w:t>
      </w:r>
      <w:r w:rsidRPr="00206662">
        <w:rPr>
          <w:rFonts w:ascii="Arial" w:eastAsia="Calibri" w:hAnsi="Arial" w:cs="Arial"/>
          <w:sz w:val="20"/>
          <w:lang w:val="es-MX" w:eastAsia="es-MX"/>
        </w:rPr>
        <w:t xml:space="preserve">a contratar y </w:t>
      </w:r>
      <w:r w:rsidRPr="00206662">
        <w:rPr>
          <w:rFonts w:ascii="Arial" w:eastAsia="Calibri" w:hAnsi="Arial" w:cs="Arial"/>
          <w:b/>
          <w:sz w:val="20"/>
          <w:lang w:val="es-MX" w:eastAsia="es-MX"/>
        </w:rPr>
        <w:t>Anexo</w:t>
      </w:r>
      <w:r w:rsidRPr="00206662">
        <w:rPr>
          <w:rFonts w:ascii="Arial" w:eastAsia="Calibri" w:hAnsi="Arial" w:cs="Arial"/>
          <w:b/>
          <w:color w:val="000000"/>
          <w:sz w:val="20"/>
          <w:lang w:val="es-MX" w:eastAsia="es-MX"/>
        </w:rPr>
        <w:t>s Números T1 (T uno)  y T2 (T dos)</w:t>
      </w:r>
      <w:r>
        <w:rPr>
          <w:rFonts w:ascii="Arial" w:eastAsia="Calibri" w:hAnsi="Arial" w:cs="Arial"/>
          <w:b/>
          <w:color w:val="000000"/>
          <w:sz w:val="20"/>
          <w:lang w:val="es-MX" w:eastAsia="es-MX"/>
        </w:rPr>
        <w:t xml:space="preserve"> </w:t>
      </w:r>
      <w:r w:rsidRPr="00016FCA">
        <w:rPr>
          <w:rFonts w:ascii="Arial" w:eastAsia="Calibri" w:hAnsi="Arial" w:cs="Arial"/>
          <w:color w:val="000000"/>
          <w:sz w:val="20"/>
          <w:lang w:val="es-MX" w:eastAsia="es-MX"/>
        </w:rPr>
        <w:t>de la presente convocatoria</w:t>
      </w:r>
      <w:r w:rsidRPr="00206662">
        <w:rPr>
          <w:rFonts w:ascii="Arial" w:eastAsia="Calibri" w:hAnsi="Arial" w:cs="Arial"/>
          <w:color w:val="000000"/>
          <w:sz w:val="20"/>
          <w:lang w:val="es-MX" w:eastAsia="es-MX"/>
        </w:rPr>
        <w:t>.</w:t>
      </w:r>
    </w:p>
    <w:p w:rsidR="000E47F6" w:rsidRPr="00206662" w:rsidRDefault="000E47F6" w:rsidP="001E541D">
      <w:pPr>
        <w:suppressAutoHyphens w:val="0"/>
        <w:autoSpaceDE w:val="0"/>
        <w:autoSpaceDN w:val="0"/>
        <w:adjustRightInd w:val="0"/>
        <w:jc w:val="both"/>
        <w:rPr>
          <w:rFonts w:ascii="Arial" w:eastAsia="Calibri" w:hAnsi="Arial" w:cs="Arial"/>
          <w:sz w:val="20"/>
          <w:lang w:val="es-MX" w:eastAsia="es-MX"/>
        </w:rPr>
      </w:pPr>
    </w:p>
    <w:p w:rsidR="000E47F6" w:rsidRPr="00206662" w:rsidRDefault="000E47F6" w:rsidP="001E541D">
      <w:pPr>
        <w:jc w:val="both"/>
        <w:rPr>
          <w:rFonts w:ascii="Arial" w:hAnsi="Arial" w:cs="Arial"/>
          <w:sz w:val="20"/>
        </w:rPr>
      </w:pPr>
      <w:r w:rsidRPr="00206662">
        <w:rPr>
          <w:rFonts w:ascii="Arial" w:hAnsi="Arial" w:cs="Arial"/>
          <w:sz w:val="20"/>
        </w:rPr>
        <w:lastRenderedPageBreak/>
        <w:t>La evaluación se realizará comparando entre sí, en forma equivalente, todas las condiciones ofrecidas explícitamente por los licitantes.</w:t>
      </w:r>
    </w:p>
    <w:p w:rsidR="000E47F6" w:rsidRPr="00206662" w:rsidRDefault="000E47F6" w:rsidP="001E541D">
      <w:pPr>
        <w:jc w:val="both"/>
        <w:rPr>
          <w:rFonts w:ascii="Arial" w:hAnsi="Arial" w:cs="Arial"/>
          <w:sz w:val="20"/>
        </w:rPr>
      </w:pPr>
    </w:p>
    <w:p w:rsidR="000E47F6" w:rsidRPr="00206662" w:rsidRDefault="000E47F6" w:rsidP="001E541D">
      <w:pPr>
        <w:jc w:val="both"/>
        <w:rPr>
          <w:rFonts w:ascii="Arial" w:hAnsi="Arial" w:cs="Arial"/>
          <w:sz w:val="20"/>
        </w:rPr>
      </w:pPr>
      <w:r w:rsidRPr="00206662">
        <w:rPr>
          <w:rFonts w:ascii="Arial" w:hAnsi="Arial" w:cs="Arial"/>
          <w:sz w:val="20"/>
        </w:rPr>
        <w:t xml:space="preserve">No serán objeto de evaluación, las condiciones establecidas por la convocante, que tengan como propósito facilitar la presentación de las proposiciones y agilizar los actos de la </w:t>
      </w:r>
      <w:r w:rsidRPr="00671017">
        <w:rPr>
          <w:rFonts w:ascii="Arial" w:hAnsi="Arial" w:cs="Arial"/>
          <w:noProof/>
          <w:sz w:val="20"/>
        </w:rPr>
        <w:t>Invitación a cuando menos tres personas</w:t>
      </w:r>
      <w:r w:rsidRPr="00206662">
        <w:rPr>
          <w:rFonts w:ascii="Arial" w:hAnsi="Arial" w:cs="Arial"/>
          <w:sz w:val="20"/>
        </w:rPr>
        <w:t>, así como cualquier otro requisito cuyo incumplimiento, por sí mismo, no afecte la solvencia de las proposiciones.</w:t>
      </w:r>
    </w:p>
    <w:p w:rsidR="000E47F6" w:rsidRPr="00206662" w:rsidRDefault="000E47F6" w:rsidP="001E541D">
      <w:pPr>
        <w:jc w:val="both"/>
        <w:rPr>
          <w:rFonts w:ascii="Arial" w:hAnsi="Arial" w:cs="Arial"/>
          <w:sz w:val="20"/>
        </w:rPr>
      </w:pPr>
    </w:p>
    <w:p w:rsidR="000E47F6" w:rsidRPr="00206662" w:rsidRDefault="000E47F6" w:rsidP="001E541D">
      <w:pPr>
        <w:jc w:val="both"/>
        <w:rPr>
          <w:rFonts w:ascii="Arial" w:hAnsi="Arial" w:cs="Arial"/>
          <w:sz w:val="20"/>
        </w:rPr>
      </w:pPr>
      <w:r w:rsidRPr="00206662">
        <w:rPr>
          <w:rFonts w:ascii="Arial" w:hAnsi="Arial" w:cs="Arial"/>
          <w:sz w:val="20"/>
        </w:rPr>
        <w:t>En tratándose de los documentos o manifiestos presentados bajo protesta de decir verdad, de conformidad con lo previsto en el artículo 39, penúltimo párrafo del Reglamento de la LAASSP, se verificará que dichos documentos cumplan con los requisitos solicitados</w:t>
      </w:r>
    </w:p>
    <w:p w:rsidR="000E47F6" w:rsidRPr="00206662" w:rsidRDefault="000E47F6" w:rsidP="001E541D">
      <w:pPr>
        <w:jc w:val="both"/>
        <w:rPr>
          <w:rFonts w:ascii="Arial" w:hAnsi="Arial" w:cs="Arial"/>
          <w:sz w:val="20"/>
        </w:rPr>
      </w:pPr>
    </w:p>
    <w:p w:rsidR="000E47F6" w:rsidRPr="00206662" w:rsidRDefault="000E47F6" w:rsidP="001E541D">
      <w:pPr>
        <w:jc w:val="both"/>
        <w:rPr>
          <w:rFonts w:ascii="Arial" w:hAnsi="Arial" w:cs="Arial"/>
          <w:sz w:val="20"/>
        </w:rPr>
      </w:pPr>
      <w:r w:rsidRPr="00206662">
        <w:rPr>
          <w:rFonts w:ascii="Arial" w:hAnsi="Arial" w:cs="Arial"/>
          <w:sz w:val="20"/>
        </w:rPr>
        <w:t>No se considerarán las proposiciones, cuando se carezca de presentar la cotización de la totalidad del bien requerido por partida.</w:t>
      </w:r>
    </w:p>
    <w:p w:rsidR="000E47F6" w:rsidRPr="00206662" w:rsidRDefault="000E47F6" w:rsidP="001E541D">
      <w:pPr>
        <w:suppressAutoHyphens w:val="0"/>
        <w:autoSpaceDE w:val="0"/>
        <w:autoSpaceDN w:val="0"/>
        <w:adjustRightInd w:val="0"/>
        <w:jc w:val="both"/>
        <w:rPr>
          <w:rFonts w:ascii="Arial" w:hAnsi="Arial" w:cs="Arial"/>
          <w:sz w:val="20"/>
          <w:lang w:val="es-MX"/>
        </w:rPr>
      </w:pPr>
    </w:p>
    <w:p w:rsidR="000E47F6" w:rsidRPr="00206662" w:rsidRDefault="000E47F6" w:rsidP="001E541D">
      <w:pPr>
        <w:suppressAutoHyphens w:val="0"/>
        <w:autoSpaceDE w:val="0"/>
        <w:autoSpaceDN w:val="0"/>
        <w:adjustRightInd w:val="0"/>
        <w:jc w:val="both"/>
        <w:rPr>
          <w:rFonts w:ascii="Arial" w:hAnsi="Arial" w:cs="Arial"/>
          <w:sz w:val="20"/>
        </w:rPr>
      </w:pPr>
      <w:r w:rsidRPr="00206662">
        <w:rPr>
          <w:rFonts w:ascii="Arial" w:hAnsi="Arial" w:cs="Arial"/>
          <w:sz w:val="20"/>
        </w:rPr>
        <w:t>El Instituto podrá, en cualquier momento y sin previo aviso, realizar visitas a las instalaciones y/o efectuar pruebas y actos de verificación que permitan comprobar que el licitante cumple con las condiciones, estándares de calidad y requerimientos técnicos establecidos en la presente Convocatoria, para lo cual el licitante le brindará todas las facilidades en cuanto a acceso a oficinas, instalaciones, documentos propios o emitidos por las autoridades que regulan el bien, informes y entrevistas con trabajadores, entre otros.</w:t>
      </w:r>
    </w:p>
    <w:p w:rsidR="000E47F6" w:rsidRPr="00206662" w:rsidRDefault="000E47F6" w:rsidP="00471D4D">
      <w:pPr>
        <w:suppressAutoHyphens w:val="0"/>
        <w:autoSpaceDE w:val="0"/>
        <w:autoSpaceDN w:val="0"/>
        <w:adjustRightInd w:val="0"/>
        <w:jc w:val="both"/>
        <w:rPr>
          <w:rFonts w:ascii="Arial" w:eastAsia="Calibri" w:hAnsi="Arial" w:cs="Arial"/>
          <w:color w:val="000000"/>
          <w:sz w:val="20"/>
          <w:lang w:val="es-MX" w:eastAsia="es-MX"/>
        </w:rPr>
      </w:pPr>
    </w:p>
    <w:p w:rsidR="000E47F6" w:rsidRPr="00206662" w:rsidRDefault="000E47F6" w:rsidP="00471D4D">
      <w:pPr>
        <w:jc w:val="both"/>
        <w:rPr>
          <w:rFonts w:ascii="Arial" w:hAnsi="Arial" w:cs="Arial"/>
          <w:sz w:val="20"/>
          <w:lang w:eastAsia="es-ES"/>
        </w:rPr>
      </w:pPr>
      <w:r w:rsidRPr="00206662">
        <w:rPr>
          <w:rFonts w:ascii="Arial" w:hAnsi="Arial" w:cs="Arial"/>
          <w:sz w:val="20"/>
          <w:lang w:eastAsia="es-ES"/>
        </w:rPr>
        <w:t>Ninguna de las condiciones contenidas en la presente convocatoria podrán ser modificadas una vez celebrada(s) la(s) junta(s) de aclaraciones, asimismo ninguna de las proposiciones presentadas por los licitantes podrán ser negociadas.</w:t>
      </w:r>
    </w:p>
    <w:p w:rsidR="000E47F6" w:rsidRPr="00206662" w:rsidRDefault="000E47F6" w:rsidP="001E541D">
      <w:pPr>
        <w:suppressAutoHyphens w:val="0"/>
        <w:autoSpaceDE w:val="0"/>
        <w:autoSpaceDN w:val="0"/>
        <w:adjustRightInd w:val="0"/>
        <w:jc w:val="both"/>
        <w:rPr>
          <w:rFonts w:ascii="Arial" w:hAnsi="Arial" w:cs="Arial"/>
          <w:sz w:val="20"/>
        </w:rPr>
      </w:pPr>
    </w:p>
    <w:p w:rsidR="000E47F6" w:rsidRPr="00206662" w:rsidRDefault="000E47F6" w:rsidP="001E541D">
      <w:pPr>
        <w:suppressAutoHyphens w:val="0"/>
        <w:autoSpaceDE w:val="0"/>
        <w:autoSpaceDN w:val="0"/>
        <w:adjustRightInd w:val="0"/>
        <w:jc w:val="both"/>
        <w:rPr>
          <w:rFonts w:ascii="Arial" w:hAnsi="Arial" w:cs="Arial"/>
          <w:sz w:val="20"/>
        </w:rPr>
      </w:pPr>
      <w:r w:rsidRPr="00206662">
        <w:rPr>
          <w:rFonts w:ascii="Arial" w:hAnsi="Arial" w:cs="Arial"/>
          <w:sz w:val="20"/>
        </w:rPr>
        <w:t>Los bienes ofertados se deberán apegar a la descripción del servicio establecida en la presente Convocatoria y sus anexos.</w:t>
      </w:r>
    </w:p>
    <w:p w:rsidR="000E47F6" w:rsidRPr="00206662" w:rsidRDefault="000E47F6" w:rsidP="007231D2">
      <w:pPr>
        <w:jc w:val="both"/>
        <w:rPr>
          <w:rFonts w:ascii="Arial" w:hAnsi="Arial" w:cs="Arial"/>
          <w:sz w:val="20"/>
        </w:rPr>
      </w:pPr>
    </w:p>
    <w:p w:rsidR="000E47F6" w:rsidRPr="00206662" w:rsidRDefault="000E47F6" w:rsidP="00F94FFF">
      <w:pPr>
        <w:numPr>
          <w:ilvl w:val="0"/>
          <w:numId w:val="38"/>
        </w:numPr>
        <w:suppressAutoHyphens w:val="0"/>
        <w:autoSpaceDE w:val="0"/>
        <w:autoSpaceDN w:val="0"/>
        <w:adjustRightInd w:val="0"/>
        <w:rPr>
          <w:rFonts w:ascii="Arial" w:eastAsia="Calibri" w:hAnsi="Arial" w:cs="Arial"/>
          <w:b/>
          <w:bCs/>
          <w:color w:val="000000"/>
          <w:sz w:val="20"/>
          <w:lang w:val="es-MX" w:eastAsia="es-MX"/>
        </w:rPr>
      </w:pPr>
      <w:r w:rsidRPr="00206662">
        <w:rPr>
          <w:rFonts w:ascii="Arial" w:eastAsia="Calibri" w:hAnsi="Arial" w:cs="Arial"/>
          <w:b/>
          <w:bCs/>
          <w:color w:val="000000"/>
          <w:sz w:val="20"/>
          <w:lang w:val="es-MX" w:eastAsia="es-MX"/>
        </w:rPr>
        <w:t>Evaluació</w:t>
      </w:r>
      <w:r>
        <w:rPr>
          <w:rFonts w:ascii="Arial" w:eastAsia="Calibri" w:hAnsi="Arial" w:cs="Arial"/>
          <w:b/>
          <w:bCs/>
          <w:color w:val="000000"/>
          <w:sz w:val="20"/>
          <w:lang w:val="es-MX" w:eastAsia="es-MX"/>
        </w:rPr>
        <w:t xml:space="preserve">n de las Proposiciones Técnicas, </w:t>
      </w:r>
      <w:r w:rsidRPr="00F94FFF">
        <w:rPr>
          <w:rFonts w:ascii="Arial" w:eastAsia="Calibri" w:hAnsi="Arial" w:cs="Arial"/>
          <w:b/>
          <w:bCs/>
          <w:color w:val="000000"/>
          <w:sz w:val="20"/>
          <w:lang w:val="es-MX" w:eastAsia="es-MX"/>
        </w:rPr>
        <w:t>legal y administrativa</w:t>
      </w:r>
      <w:r>
        <w:rPr>
          <w:rFonts w:ascii="Arial" w:eastAsia="Calibri" w:hAnsi="Arial" w:cs="Arial"/>
          <w:b/>
          <w:bCs/>
          <w:color w:val="000000"/>
          <w:sz w:val="20"/>
          <w:lang w:val="es-MX" w:eastAsia="es-MX"/>
        </w:rPr>
        <w:t>.</w:t>
      </w:r>
    </w:p>
    <w:p w:rsidR="000E47F6" w:rsidRPr="00206662" w:rsidRDefault="000E47F6" w:rsidP="00733A1F">
      <w:pPr>
        <w:suppressAutoHyphens w:val="0"/>
        <w:autoSpaceDE w:val="0"/>
        <w:autoSpaceDN w:val="0"/>
        <w:adjustRightInd w:val="0"/>
        <w:ind w:left="1080"/>
        <w:rPr>
          <w:rFonts w:ascii="Arial" w:eastAsia="Calibri" w:hAnsi="Arial" w:cs="Arial"/>
          <w:color w:val="000000"/>
          <w:sz w:val="20"/>
          <w:lang w:val="es-MX" w:eastAsia="es-MX"/>
        </w:rPr>
      </w:pPr>
    </w:p>
    <w:p w:rsidR="000E47F6" w:rsidRPr="00206662" w:rsidRDefault="000E47F6" w:rsidP="00733A1F">
      <w:pPr>
        <w:suppressAutoHyphens w:val="0"/>
        <w:autoSpaceDE w:val="0"/>
        <w:autoSpaceDN w:val="0"/>
        <w:adjustRightInd w:val="0"/>
        <w:jc w:val="both"/>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Con fundamento en lo dispuesto por el artículo 36 de la LAASSP y 51 de su Reglamento, se procederá a evaluar técnicamente a través del criterio binario, al menos las dos proposiciones cuyo precio resulte ser más bajo, de no resultar éstas solventes, se procederá a la evaluación de las que le sigan en precio</w:t>
      </w:r>
    </w:p>
    <w:p w:rsidR="000E47F6" w:rsidRPr="00206662" w:rsidRDefault="000E47F6" w:rsidP="00733A1F">
      <w:pPr>
        <w:suppressAutoHyphens w:val="0"/>
        <w:autoSpaceDE w:val="0"/>
        <w:autoSpaceDN w:val="0"/>
        <w:adjustRightInd w:val="0"/>
        <w:jc w:val="both"/>
        <w:rPr>
          <w:rFonts w:ascii="Arial" w:eastAsia="Calibri" w:hAnsi="Arial" w:cs="Arial"/>
          <w:color w:val="000000"/>
          <w:sz w:val="20"/>
          <w:lang w:val="es-MX" w:eastAsia="es-MX"/>
        </w:rPr>
      </w:pPr>
    </w:p>
    <w:p w:rsidR="000E47F6" w:rsidRPr="00206662" w:rsidRDefault="000E47F6" w:rsidP="00733A1F">
      <w:pPr>
        <w:pStyle w:val="Default"/>
        <w:jc w:val="both"/>
        <w:rPr>
          <w:rFonts w:eastAsia="Calibri"/>
          <w:sz w:val="20"/>
          <w:szCs w:val="20"/>
        </w:rPr>
      </w:pPr>
      <w:r w:rsidRPr="00206662">
        <w:rPr>
          <w:rFonts w:eastAsia="Calibri"/>
          <w:sz w:val="20"/>
          <w:szCs w:val="20"/>
        </w:rPr>
        <w:t xml:space="preserve">En la evaluación de las propuestas técnicas se verificará que la documentación presentada por el licitante cumpla con los requisitos señalados en los numerales </w:t>
      </w:r>
      <w:r w:rsidRPr="00206662">
        <w:rPr>
          <w:rFonts w:eastAsia="Calibri"/>
          <w:b/>
          <w:bCs/>
          <w:sz w:val="20"/>
          <w:szCs w:val="20"/>
        </w:rPr>
        <w:t xml:space="preserve">6.1 y 6.2. </w:t>
      </w:r>
      <w:r w:rsidRPr="00206662">
        <w:rPr>
          <w:rFonts w:eastAsia="Calibri"/>
          <w:sz w:val="20"/>
          <w:szCs w:val="20"/>
        </w:rPr>
        <w:t xml:space="preserve">y sus anexos, así como los que se deriven del acto de la junta de aclaraciones y, que con motivo de dicho incumplimiento, se afecte la solvencia de la propuesta. </w:t>
      </w:r>
    </w:p>
    <w:p w:rsidR="000E47F6" w:rsidRPr="00206662" w:rsidRDefault="000E47F6" w:rsidP="00733A1F">
      <w:pPr>
        <w:pStyle w:val="Default"/>
        <w:jc w:val="both"/>
        <w:rPr>
          <w:rFonts w:eastAsia="Calibri"/>
          <w:sz w:val="20"/>
          <w:szCs w:val="20"/>
        </w:rPr>
      </w:pPr>
    </w:p>
    <w:p w:rsidR="000E47F6" w:rsidRPr="00206662" w:rsidRDefault="000E47F6" w:rsidP="00733A1F">
      <w:pPr>
        <w:suppressAutoHyphens w:val="0"/>
        <w:autoSpaceDE w:val="0"/>
        <w:autoSpaceDN w:val="0"/>
        <w:adjustRightInd w:val="0"/>
        <w:jc w:val="both"/>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 xml:space="preserve">Para efectos de la evaluación, se tomarán en consideración los criterios siguientes: </w:t>
      </w:r>
    </w:p>
    <w:p w:rsidR="000E47F6" w:rsidRPr="00206662" w:rsidRDefault="000E47F6" w:rsidP="00733A1F">
      <w:pPr>
        <w:suppressAutoHyphens w:val="0"/>
        <w:autoSpaceDE w:val="0"/>
        <w:autoSpaceDN w:val="0"/>
        <w:adjustRightInd w:val="0"/>
        <w:jc w:val="both"/>
        <w:rPr>
          <w:rFonts w:ascii="Arial" w:eastAsia="Calibri" w:hAnsi="Arial" w:cs="Arial"/>
          <w:color w:val="000000"/>
          <w:sz w:val="20"/>
          <w:lang w:val="es-MX" w:eastAsia="es-MX"/>
        </w:rPr>
      </w:pPr>
    </w:p>
    <w:p w:rsidR="000E47F6" w:rsidRPr="00206662" w:rsidRDefault="000E47F6" w:rsidP="00A279B9">
      <w:pPr>
        <w:numPr>
          <w:ilvl w:val="0"/>
          <w:numId w:val="39"/>
        </w:numPr>
        <w:suppressAutoHyphens w:val="0"/>
        <w:autoSpaceDE w:val="0"/>
        <w:autoSpaceDN w:val="0"/>
        <w:adjustRightInd w:val="0"/>
        <w:jc w:val="both"/>
        <w:rPr>
          <w:rFonts w:ascii="Arial" w:eastAsia="Calibri" w:hAnsi="Arial" w:cs="Arial"/>
          <w:sz w:val="20"/>
          <w:lang w:val="es-MX" w:eastAsia="es-MX"/>
        </w:rPr>
      </w:pPr>
      <w:r w:rsidRPr="00206662">
        <w:rPr>
          <w:rFonts w:ascii="Arial" w:eastAsia="Calibri" w:hAnsi="Arial" w:cs="Arial"/>
          <w:sz w:val="20"/>
          <w:lang w:val="es-MX" w:eastAsia="es-MX"/>
        </w:rPr>
        <w:t xml:space="preserve">Se verificará que incluyan la información, los documentos y los requisitos solicitados en la Convocatoria. </w:t>
      </w:r>
    </w:p>
    <w:p w:rsidR="000E47F6" w:rsidRPr="00206662" w:rsidRDefault="000E47F6" w:rsidP="00A279B9">
      <w:pPr>
        <w:numPr>
          <w:ilvl w:val="0"/>
          <w:numId w:val="39"/>
        </w:numPr>
        <w:suppressAutoHyphens w:val="0"/>
        <w:autoSpaceDE w:val="0"/>
        <w:autoSpaceDN w:val="0"/>
        <w:adjustRightInd w:val="0"/>
        <w:jc w:val="both"/>
        <w:rPr>
          <w:rFonts w:ascii="Arial" w:eastAsia="Calibri" w:hAnsi="Arial" w:cs="Arial"/>
          <w:sz w:val="20"/>
          <w:lang w:val="es-MX" w:eastAsia="es-MX"/>
        </w:rPr>
      </w:pPr>
      <w:r w:rsidRPr="00206662">
        <w:rPr>
          <w:rFonts w:ascii="Arial" w:eastAsia="Calibri" w:hAnsi="Arial" w:cs="Arial"/>
          <w:sz w:val="20"/>
          <w:lang w:val="es-MX" w:eastAsia="es-MX"/>
        </w:rPr>
        <w:t xml:space="preserve">Se verificará documentalmente que los bienes ofertados cumplan con las especificaciones técnicas y requisitos solicitados en esta Convocatoria, así como con aquellos que resulten de la Junta de Aclaraciones. </w:t>
      </w:r>
    </w:p>
    <w:p w:rsidR="000E47F6" w:rsidRPr="00206662" w:rsidRDefault="000E47F6" w:rsidP="00A279B9">
      <w:pPr>
        <w:numPr>
          <w:ilvl w:val="0"/>
          <w:numId w:val="39"/>
        </w:numPr>
        <w:suppressAutoHyphens w:val="0"/>
        <w:autoSpaceDE w:val="0"/>
        <w:autoSpaceDN w:val="0"/>
        <w:adjustRightInd w:val="0"/>
        <w:jc w:val="both"/>
        <w:rPr>
          <w:rFonts w:ascii="Arial" w:hAnsi="Arial" w:cs="Arial"/>
          <w:bCs/>
          <w:sz w:val="20"/>
          <w:szCs w:val="22"/>
          <w:lang w:eastAsia="es-MX"/>
        </w:rPr>
      </w:pPr>
      <w:r w:rsidRPr="00206662">
        <w:rPr>
          <w:rFonts w:ascii="Arial" w:hAnsi="Arial" w:cs="Arial"/>
          <w:bCs/>
          <w:sz w:val="20"/>
          <w:szCs w:val="22"/>
          <w:lang w:eastAsia="es-MX"/>
        </w:rPr>
        <w:t xml:space="preserve">Se verificará la correspondencia entre las descripción técnica del licitante y los anexos técnicos, folletos, catálogos, fotografías, instructivos y/o manuales del fabricante, que envíen los licitantes como sustento de la Descripción amplia y detallada de los bienes ofertados, por lo que la ausencia de dichos documentos </w:t>
      </w:r>
      <w:r w:rsidRPr="00206662">
        <w:rPr>
          <w:rFonts w:ascii="Arial" w:hAnsi="Arial" w:cs="Arial"/>
          <w:b/>
          <w:bCs/>
          <w:sz w:val="20"/>
          <w:szCs w:val="22"/>
          <w:lang w:eastAsia="es-MX"/>
        </w:rPr>
        <w:t xml:space="preserve">será causa de </w:t>
      </w:r>
      <w:proofErr w:type="spellStart"/>
      <w:r w:rsidRPr="00206662">
        <w:rPr>
          <w:rFonts w:ascii="Arial" w:hAnsi="Arial" w:cs="Arial"/>
          <w:b/>
          <w:bCs/>
          <w:sz w:val="20"/>
          <w:szCs w:val="22"/>
          <w:lang w:eastAsia="es-MX"/>
        </w:rPr>
        <w:t>desechamiento</w:t>
      </w:r>
      <w:proofErr w:type="spellEnd"/>
      <w:r w:rsidRPr="00206662">
        <w:rPr>
          <w:rFonts w:ascii="Arial" w:hAnsi="Arial" w:cs="Arial"/>
          <w:b/>
          <w:bCs/>
          <w:sz w:val="20"/>
          <w:szCs w:val="22"/>
          <w:lang w:eastAsia="es-MX"/>
        </w:rPr>
        <w:t xml:space="preserve"> de la propuesta</w:t>
      </w:r>
      <w:r w:rsidRPr="00206662">
        <w:rPr>
          <w:rFonts w:ascii="Arial" w:hAnsi="Arial" w:cs="Arial"/>
          <w:bCs/>
          <w:sz w:val="20"/>
          <w:szCs w:val="22"/>
          <w:lang w:eastAsia="es-MX"/>
        </w:rPr>
        <w:t xml:space="preserve">. </w:t>
      </w:r>
    </w:p>
    <w:p w:rsidR="000E47F6" w:rsidRPr="00206662" w:rsidRDefault="000E47F6" w:rsidP="00A279B9">
      <w:pPr>
        <w:numPr>
          <w:ilvl w:val="0"/>
          <w:numId w:val="39"/>
        </w:numPr>
        <w:suppressAutoHyphens w:val="0"/>
        <w:autoSpaceDE w:val="0"/>
        <w:autoSpaceDN w:val="0"/>
        <w:adjustRightInd w:val="0"/>
        <w:jc w:val="both"/>
        <w:rPr>
          <w:rFonts w:ascii="Arial" w:eastAsia="Calibri" w:hAnsi="Arial" w:cs="Arial"/>
          <w:sz w:val="20"/>
          <w:lang w:val="es-MX" w:eastAsia="es-MX"/>
        </w:rPr>
      </w:pPr>
      <w:r w:rsidRPr="00206662">
        <w:rPr>
          <w:rFonts w:ascii="Arial" w:eastAsia="Calibri" w:hAnsi="Arial" w:cs="Arial"/>
          <w:sz w:val="20"/>
          <w:lang w:val="es-MX" w:eastAsia="es-MX"/>
        </w:rPr>
        <w:lastRenderedPageBreak/>
        <w:t xml:space="preserve">Se verificará que presenten la totalidad de los escritos y documentos obligatorios que afectan la solvencia de las propuestas requeridos en el apartado 6.1 </w:t>
      </w:r>
      <w:r w:rsidRPr="00206662">
        <w:rPr>
          <w:rFonts w:ascii="Arial" w:eastAsia="Calibri" w:hAnsi="Arial" w:cs="Arial"/>
          <w:b/>
          <w:bCs/>
          <w:sz w:val="20"/>
          <w:lang w:val="es-MX" w:eastAsia="es-MX"/>
        </w:rPr>
        <w:t>“</w:t>
      </w:r>
      <w:r w:rsidRPr="00206662">
        <w:rPr>
          <w:rFonts w:ascii="Arial" w:eastAsia="Calibri" w:hAnsi="Arial" w:cs="Arial"/>
          <w:b/>
          <w:bCs/>
          <w:i/>
          <w:iCs/>
          <w:sz w:val="20"/>
          <w:lang w:val="es-MX" w:eastAsia="es-MX"/>
        </w:rPr>
        <w:t>Propuesta Técnica”</w:t>
      </w:r>
      <w:r w:rsidRPr="00206662">
        <w:rPr>
          <w:rFonts w:ascii="Arial" w:eastAsia="Calibri" w:hAnsi="Arial" w:cs="Arial"/>
          <w:i/>
          <w:iCs/>
          <w:sz w:val="20"/>
          <w:lang w:val="es-MX" w:eastAsia="es-MX"/>
        </w:rPr>
        <w:t>,</w:t>
      </w:r>
      <w:r w:rsidRPr="00F94FFF">
        <w:rPr>
          <w:rFonts w:ascii="Arial" w:eastAsia="Calibri" w:hAnsi="Arial" w:cs="Arial"/>
          <w:iCs/>
          <w:color w:val="000000"/>
          <w:sz w:val="20"/>
          <w:lang w:val="es-MX" w:eastAsia="es-MX"/>
        </w:rPr>
        <w:t xml:space="preserve"> </w:t>
      </w:r>
      <w:r w:rsidRPr="007735BC">
        <w:rPr>
          <w:rFonts w:ascii="Arial" w:eastAsia="Calibri" w:hAnsi="Arial" w:cs="Arial"/>
          <w:iCs/>
          <w:color w:val="000000"/>
          <w:sz w:val="20"/>
          <w:lang w:val="es-MX" w:eastAsia="es-MX"/>
        </w:rPr>
        <w:t>así como lo solicitado en el punto 6.2 “</w:t>
      </w:r>
      <w:r w:rsidRPr="007735BC">
        <w:rPr>
          <w:rFonts w:ascii="Arial" w:eastAsia="Calibri" w:hAnsi="Arial" w:cs="Arial"/>
          <w:b/>
          <w:iCs/>
          <w:color w:val="000000"/>
          <w:sz w:val="20"/>
          <w:lang w:val="es-MX" w:eastAsia="es-MX"/>
        </w:rPr>
        <w:t>Legal y Administrativa</w:t>
      </w:r>
      <w:r w:rsidRPr="007735BC">
        <w:rPr>
          <w:rFonts w:ascii="Arial" w:eastAsia="Calibri" w:hAnsi="Arial" w:cs="Arial"/>
          <w:iCs/>
          <w:color w:val="000000"/>
          <w:sz w:val="20"/>
          <w:lang w:val="es-MX" w:eastAsia="es-MX"/>
        </w:rPr>
        <w:t>”</w:t>
      </w:r>
      <w:r w:rsidRPr="00206662">
        <w:rPr>
          <w:rFonts w:ascii="Arial" w:eastAsia="Calibri" w:hAnsi="Arial" w:cs="Arial"/>
          <w:i/>
          <w:iCs/>
          <w:sz w:val="20"/>
          <w:lang w:val="es-MX" w:eastAsia="es-MX"/>
        </w:rPr>
        <w:t xml:space="preserve"> </w:t>
      </w:r>
      <w:r w:rsidRPr="00206662">
        <w:rPr>
          <w:rFonts w:ascii="Arial" w:eastAsia="Calibri" w:hAnsi="Arial" w:cs="Arial"/>
          <w:sz w:val="20"/>
          <w:lang w:val="es-MX" w:eastAsia="es-MX"/>
        </w:rPr>
        <w:t xml:space="preserve">y que éstos se apeguen a las características solicitadas. </w:t>
      </w:r>
    </w:p>
    <w:p w:rsidR="000E47F6" w:rsidRPr="00206662" w:rsidRDefault="000E47F6" w:rsidP="00A279B9">
      <w:pPr>
        <w:numPr>
          <w:ilvl w:val="0"/>
          <w:numId w:val="39"/>
        </w:numPr>
        <w:suppressAutoHyphens w:val="0"/>
        <w:autoSpaceDE w:val="0"/>
        <w:autoSpaceDN w:val="0"/>
        <w:adjustRightInd w:val="0"/>
        <w:jc w:val="both"/>
        <w:rPr>
          <w:rFonts w:ascii="Arial" w:eastAsia="Calibri" w:hAnsi="Arial" w:cs="Arial"/>
          <w:sz w:val="20"/>
          <w:lang w:val="es-MX" w:eastAsia="es-MX"/>
        </w:rPr>
      </w:pPr>
      <w:r w:rsidRPr="00206662">
        <w:rPr>
          <w:rFonts w:ascii="Arial" w:eastAsia="Calibri" w:hAnsi="Arial" w:cs="Arial"/>
          <w:sz w:val="20"/>
          <w:lang w:val="es-MX" w:eastAsia="es-MX"/>
        </w:rPr>
        <w:t xml:space="preserve">Se verificará que la proposición técnica cumpla con todos los requisitos solicitados en el apartado </w:t>
      </w:r>
      <w:r w:rsidRPr="00206662">
        <w:rPr>
          <w:rFonts w:ascii="Arial" w:eastAsia="Calibri" w:hAnsi="Arial" w:cs="Arial"/>
          <w:b/>
          <w:bCs/>
          <w:i/>
          <w:iCs/>
          <w:sz w:val="20"/>
          <w:lang w:val="es-MX" w:eastAsia="es-MX"/>
        </w:rPr>
        <w:t xml:space="preserve"> </w:t>
      </w:r>
      <w:r w:rsidRPr="00206662">
        <w:rPr>
          <w:rFonts w:ascii="Arial" w:eastAsia="Calibri" w:hAnsi="Arial" w:cs="Arial"/>
          <w:b/>
          <w:bCs/>
          <w:sz w:val="20"/>
          <w:lang w:val="es-MX" w:eastAsia="es-MX"/>
        </w:rPr>
        <w:t xml:space="preserve">2.1.- “Descripción de la </w:t>
      </w:r>
      <w:r w:rsidRPr="00671017">
        <w:rPr>
          <w:rFonts w:ascii="Arial" w:eastAsia="Calibri" w:hAnsi="Arial" w:cs="Arial"/>
          <w:b/>
          <w:bCs/>
          <w:noProof/>
          <w:sz w:val="20"/>
          <w:lang w:val="es-MX" w:eastAsia="es-MX"/>
        </w:rPr>
        <w:t>Adquisición de bienes de inversión correspondientes al grupo 531, equipamiento contemplado dentro del Programa Nacional de Sustitución de camas camillas para el servicio de urgencias en las unidades Médicas de Segundo Nivel (487/1828) del Órgano de Operación Administrativa Desconcentrada Regional Baja California Sur</w:t>
      </w:r>
      <w:r w:rsidRPr="00206662">
        <w:rPr>
          <w:rFonts w:ascii="Arial" w:eastAsia="Calibri" w:hAnsi="Arial" w:cs="Arial"/>
          <w:b/>
          <w:bCs/>
          <w:sz w:val="20"/>
          <w:lang w:val="es-MX" w:eastAsia="es-MX"/>
        </w:rPr>
        <w:t xml:space="preserve"> a contratar</w:t>
      </w:r>
      <w:r w:rsidRPr="00206662">
        <w:rPr>
          <w:rFonts w:ascii="Arial" w:eastAsia="Calibri" w:hAnsi="Arial" w:cs="Arial"/>
          <w:b/>
          <w:bCs/>
          <w:i/>
          <w:iCs/>
          <w:sz w:val="20"/>
          <w:lang w:val="es-MX" w:eastAsia="es-MX"/>
        </w:rPr>
        <w:t xml:space="preserve">” </w:t>
      </w:r>
      <w:r w:rsidRPr="00206662">
        <w:rPr>
          <w:rFonts w:ascii="Arial" w:eastAsia="Calibri" w:hAnsi="Arial" w:cs="Arial"/>
          <w:sz w:val="20"/>
          <w:lang w:val="es-MX" w:eastAsia="es-MX"/>
        </w:rPr>
        <w:t xml:space="preserve">de este documento. </w:t>
      </w:r>
    </w:p>
    <w:p w:rsidR="000E47F6" w:rsidRPr="00206662" w:rsidRDefault="000E47F6" w:rsidP="00A279B9">
      <w:pPr>
        <w:numPr>
          <w:ilvl w:val="0"/>
          <w:numId w:val="39"/>
        </w:numPr>
        <w:suppressAutoHyphens w:val="0"/>
        <w:autoSpaceDE w:val="0"/>
        <w:autoSpaceDN w:val="0"/>
        <w:adjustRightInd w:val="0"/>
        <w:jc w:val="both"/>
        <w:rPr>
          <w:rFonts w:ascii="Arial" w:eastAsia="Calibri" w:hAnsi="Arial" w:cs="Arial"/>
          <w:sz w:val="20"/>
          <w:lang w:val="es-MX" w:eastAsia="es-MX"/>
        </w:rPr>
      </w:pPr>
      <w:r w:rsidRPr="00206662">
        <w:rPr>
          <w:rFonts w:ascii="Arial" w:hAnsi="Arial" w:cs="Arial"/>
          <w:bCs/>
          <w:sz w:val="20"/>
          <w:szCs w:val="22"/>
          <w:lang w:eastAsia="es-MX"/>
        </w:rPr>
        <w:t>Se verificará la descripción técnica del licitante amplia y detallada de los bienes ofertados, incluyendo marca(s) y modelo(s) y la congruencia con las especificaciones y requisitos mínimas obligatorias señaladas en las Cédulas de Descripción de los Artículos, incluyendo las que se deriven de las Juntas de Aclaraciones</w:t>
      </w:r>
      <w:r w:rsidRPr="00206662">
        <w:rPr>
          <w:rFonts w:ascii="Arial" w:eastAsia="Calibri" w:hAnsi="Arial" w:cs="Arial"/>
          <w:sz w:val="20"/>
          <w:lang w:val="es-MX" w:eastAsia="es-MX"/>
        </w:rPr>
        <w:t xml:space="preserve">. </w:t>
      </w:r>
    </w:p>
    <w:p w:rsidR="000E47F6" w:rsidRPr="00206662" w:rsidRDefault="000E47F6" w:rsidP="00A279B9">
      <w:pPr>
        <w:numPr>
          <w:ilvl w:val="0"/>
          <w:numId w:val="39"/>
        </w:numPr>
        <w:suppressAutoHyphens w:val="0"/>
        <w:autoSpaceDE w:val="0"/>
        <w:autoSpaceDN w:val="0"/>
        <w:adjustRightInd w:val="0"/>
        <w:jc w:val="both"/>
        <w:rPr>
          <w:rFonts w:ascii="Arial" w:eastAsia="Calibri" w:hAnsi="Arial" w:cs="Arial"/>
          <w:sz w:val="20"/>
          <w:lang w:val="es-MX" w:eastAsia="es-MX"/>
        </w:rPr>
      </w:pPr>
      <w:r w:rsidRPr="00206662">
        <w:rPr>
          <w:rFonts w:ascii="Arial" w:eastAsia="Calibri" w:hAnsi="Arial" w:cs="Arial"/>
          <w:sz w:val="20"/>
          <w:lang w:val="es-MX" w:eastAsia="es-MX"/>
        </w:rPr>
        <w:t xml:space="preserve">Se verificará que la proposición a adjudicar resulte solvente para el Instituto. </w:t>
      </w:r>
    </w:p>
    <w:p w:rsidR="000E47F6" w:rsidRPr="00206662" w:rsidRDefault="000E47F6" w:rsidP="00A279B9">
      <w:pPr>
        <w:numPr>
          <w:ilvl w:val="0"/>
          <w:numId w:val="39"/>
        </w:numPr>
        <w:suppressAutoHyphens w:val="0"/>
        <w:autoSpaceDE w:val="0"/>
        <w:autoSpaceDN w:val="0"/>
        <w:adjustRightInd w:val="0"/>
        <w:jc w:val="both"/>
        <w:rPr>
          <w:rFonts w:ascii="Arial" w:eastAsia="Calibri" w:hAnsi="Arial" w:cs="Arial"/>
          <w:sz w:val="20"/>
          <w:lang w:val="es-MX" w:eastAsia="es-MX"/>
        </w:rPr>
      </w:pPr>
      <w:r w:rsidRPr="00206662">
        <w:rPr>
          <w:rFonts w:ascii="Arial" w:eastAsia="Calibri" w:hAnsi="Arial" w:cs="Arial"/>
          <w:sz w:val="20"/>
          <w:lang w:val="es-MX" w:eastAsia="es-MX"/>
        </w:rPr>
        <w:t xml:space="preserve">Se verificará que presenten las proposiciones foliadas. </w:t>
      </w:r>
    </w:p>
    <w:p w:rsidR="000E47F6" w:rsidRPr="00206662" w:rsidRDefault="000E47F6" w:rsidP="00A279B9">
      <w:pPr>
        <w:numPr>
          <w:ilvl w:val="0"/>
          <w:numId w:val="39"/>
        </w:numPr>
        <w:suppressAutoHyphens w:val="0"/>
        <w:autoSpaceDE w:val="0"/>
        <w:autoSpaceDN w:val="0"/>
        <w:adjustRightInd w:val="0"/>
        <w:jc w:val="both"/>
        <w:rPr>
          <w:rFonts w:ascii="Arial" w:eastAsia="Calibri" w:hAnsi="Arial" w:cs="Arial"/>
          <w:sz w:val="20"/>
          <w:lang w:val="es-MX" w:eastAsia="es-MX"/>
        </w:rPr>
      </w:pPr>
      <w:r w:rsidRPr="00206662">
        <w:rPr>
          <w:rFonts w:ascii="Arial" w:eastAsia="Calibri" w:hAnsi="Arial" w:cs="Arial"/>
          <w:sz w:val="20"/>
          <w:lang w:val="es-MX" w:eastAsia="es-MX"/>
        </w:rPr>
        <w:t xml:space="preserve">Se verificará que no exista discrepancia entre las características técnicas de los bienes propuestos y los bienes solicitados. </w:t>
      </w:r>
    </w:p>
    <w:p w:rsidR="000E47F6" w:rsidRPr="00206662" w:rsidRDefault="000E47F6" w:rsidP="00A279B9">
      <w:pPr>
        <w:numPr>
          <w:ilvl w:val="0"/>
          <w:numId w:val="39"/>
        </w:numPr>
        <w:suppressAutoHyphens w:val="0"/>
        <w:autoSpaceDE w:val="0"/>
        <w:autoSpaceDN w:val="0"/>
        <w:adjustRightInd w:val="0"/>
        <w:jc w:val="both"/>
        <w:rPr>
          <w:rFonts w:ascii="Arial" w:eastAsia="Calibri" w:hAnsi="Arial" w:cs="Arial"/>
          <w:sz w:val="20"/>
          <w:lang w:val="es-MX" w:eastAsia="es-MX"/>
        </w:rPr>
      </w:pPr>
      <w:r w:rsidRPr="00206662">
        <w:rPr>
          <w:rFonts w:ascii="Arial" w:eastAsia="Calibri" w:hAnsi="Arial" w:cs="Arial"/>
          <w:sz w:val="20"/>
          <w:lang w:val="es-MX" w:eastAsia="es-MX"/>
        </w:rPr>
        <w:t xml:space="preserve">Se verificará que coticen el 100% de la partida en la que desee participar conforme a las condiciones y características solicitadas en el presente documento. </w:t>
      </w:r>
    </w:p>
    <w:p w:rsidR="000E47F6" w:rsidRDefault="000E47F6" w:rsidP="00A279B9">
      <w:pPr>
        <w:numPr>
          <w:ilvl w:val="0"/>
          <w:numId w:val="39"/>
        </w:numPr>
        <w:suppressAutoHyphens w:val="0"/>
        <w:autoSpaceDE w:val="0"/>
        <w:autoSpaceDN w:val="0"/>
        <w:adjustRightInd w:val="0"/>
        <w:jc w:val="both"/>
        <w:rPr>
          <w:rFonts w:ascii="Arial" w:eastAsia="Calibri" w:hAnsi="Arial" w:cs="Arial"/>
          <w:sz w:val="20"/>
          <w:lang w:val="es-MX" w:eastAsia="es-MX"/>
        </w:rPr>
      </w:pPr>
      <w:r w:rsidRPr="00206662">
        <w:rPr>
          <w:rFonts w:ascii="Arial" w:eastAsia="Calibri" w:hAnsi="Arial" w:cs="Arial"/>
          <w:sz w:val="20"/>
          <w:lang w:val="es-MX" w:eastAsia="es-MX"/>
        </w:rPr>
        <w:t xml:space="preserve">Se verificará que no incurran en ninguna violación a las disposiciones de la LAASSP, su Reglamento o a cualquier otro ordenamiento legal o normativo vinculado con este procedimiento. </w:t>
      </w:r>
    </w:p>
    <w:p w:rsidR="000E47F6" w:rsidRPr="00206662" w:rsidRDefault="000E47F6" w:rsidP="00A279B9">
      <w:pPr>
        <w:numPr>
          <w:ilvl w:val="0"/>
          <w:numId w:val="39"/>
        </w:numPr>
        <w:suppressAutoHyphens w:val="0"/>
        <w:autoSpaceDE w:val="0"/>
        <w:autoSpaceDN w:val="0"/>
        <w:adjustRightInd w:val="0"/>
        <w:jc w:val="both"/>
        <w:rPr>
          <w:rFonts w:ascii="Arial" w:eastAsia="Calibri" w:hAnsi="Arial" w:cs="Arial"/>
          <w:sz w:val="20"/>
          <w:lang w:val="es-MX" w:eastAsia="es-MX"/>
        </w:rPr>
      </w:pPr>
      <w:r w:rsidRPr="00206662">
        <w:rPr>
          <w:rFonts w:ascii="Arial" w:eastAsia="Calibri" w:hAnsi="Arial" w:cs="Arial"/>
          <w:sz w:val="20"/>
          <w:lang w:val="es-MX" w:eastAsia="es-MX"/>
        </w:rPr>
        <w:t xml:space="preserve">En caso de discrepancia entre la propuesta técnica y económica, por lo que se refiere a las características, especificaciones y cantidades de los bienes propuestos, prevalecerá lo asentado en la propuesta técnica. </w:t>
      </w:r>
    </w:p>
    <w:p w:rsidR="000E47F6" w:rsidRPr="00206662" w:rsidRDefault="000E47F6" w:rsidP="00A279B9">
      <w:pPr>
        <w:numPr>
          <w:ilvl w:val="0"/>
          <w:numId w:val="39"/>
        </w:numPr>
        <w:suppressAutoHyphens w:val="0"/>
        <w:autoSpaceDE w:val="0"/>
        <w:autoSpaceDN w:val="0"/>
        <w:adjustRightInd w:val="0"/>
        <w:ind w:left="357" w:hanging="357"/>
        <w:jc w:val="both"/>
        <w:rPr>
          <w:rFonts w:ascii="Arial" w:eastAsia="Calibri" w:hAnsi="Arial" w:cs="Arial"/>
          <w:sz w:val="20"/>
          <w:lang w:val="es-MX" w:eastAsia="es-MX"/>
        </w:rPr>
      </w:pPr>
      <w:r w:rsidRPr="00206662">
        <w:rPr>
          <w:rFonts w:ascii="Arial" w:eastAsia="Calibri" w:hAnsi="Arial" w:cs="Arial"/>
          <w:sz w:val="20"/>
          <w:lang w:val="es-MX" w:eastAsia="es-MX"/>
        </w:rPr>
        <w:t xml:space="preserve">Para fines de evaluación económica, en caso de error aritmético prevalecerán los precios unitarios. </w:t>
      </w:r>
    </w:p>
    <w:p w:rsidR="000E47F6" w:rsidRPr="00206662" w:rsidRDefault="000E47F6" w:rsidP="00A279B9">
      <w:pPr>
        <w:numPr>
          <w:ilvl w:val="0"/>
          <w:numId w:val="39"/>
        </w:numPr>
        <w:suppressAutoHyphens w:val="0"/>
        <w:autoSpaceDE w:val="0"/>
        <w:autoSpaceDN w:val="0"/>
        <w:adjustRightInd w:val="0"/>
        <w:jc w:val="both"/>
        <w:rPr>
          <w:rFonts w:ascii="Arial" w:hAnsi="Arial" w:cs="Arial"/>
          <w:bCs/>
          <w:sz w:val="20"/>
          <w:szCs w:val="22"/>
          <w:lang w:eastAsia="es-MX"/>
        </w:rPr>
      </w:pPr>
      <w:r w:rsidRPr="00206662">
        <w:rPr>
          <w:rFonts w:ascii="Arial" w:hAnsi="Arial" w:cs="Arial"/>
          <w:bCs/>
          <w:sz w:val="20"/>
          <w:szCs w:val="22"/>
          <w:lang w:eastAsia="es-MX"/>
        </w:rPr>
        <w:t>Para equipo médico el licitante deberá llenar el formato de “</w:t>
      </w:r>
      <w:r w:rsidRPr="00206662">
        <w:rPr>
          <w:rFonts w:ascii="Arial" w:hAnsi="Arial" w:cs="Arial"/>
          <w:b/>
          <w:bCs/>
          <w:sz w:val="20"/>
          <w:szCs w:val="22"/>
          <w:lang w:eastAsia="es-MX"/>
        </w:rPr>
        <w:t>Cedula de descripción de artículo</w:t>
      </w:r>
      <w:r w:rsidRPr="00206662">
        <w:rPr>
          <w:rFonts w:ascii="Arial" w:hAnsi="Arial" w:cs="Arial"/>
          <w:bCs/>
          <w:sz w:val="20"/>
          <w:szCs w:val="22"/>
          <w:lang w:eastAsia="es-MX"/>
        </w:rPr>
        <w:t>”. Para el caso en el que el bien requiera de algún accesorio o consumible adicional a los nombrados en las Cédulas de Descripción de los Artículos, y sean requeridos para llevar a cabo su(s) función(es) u operaciones, éste deberá ser incluido en la descripción técnica del licitante, debidamente referenciado incluyendo marca, modelo y/o número de parte o catálogo.</w:t>
      </w:r>
    </w:p>
    <w:p w:rsidR="000E47F6" w:rsidRPr="00206662" w:rsidRDefault="000E47F6" w:rsidP="00A279B9">
      <w:pPr>
        <w:numPr>
          <w:ilvl w:val="0"/>
          <w:numId w:val="39"/>
        </w:numPr>
        <w:suppressAutoHyphens w:val="0"/>
        <w:autoSpaceDE w:val="0"/>
        <w:autoSpaceDN w:val="0"/>
        <w:adjustRightInd w:val="0"/>
        <w:jc w:val="both"/>
        <w:rPr>
          <w:rFonts w:ascii="Arial" w:eastAsia="Calibri" w:hAnsi="Arial" w:cs="Arial"/>
          <w:sz w:val="20"/>
          <w:lang w:val="es-MX" w:eastAsia="es-MX"/>
        </w:rPr>
      </w:pPr>
      <w:r w:rsidRPr="00206662">
        <w:rPr>
          <w:rFonts w:ascii="Arial" w:hAnsi="Arial" w:cs="Arial"/>
          <w:sz w:val="20"/>
        </w:rPr>
        <w:t>En el caso de las proposiciones presentadas por medios electrónicos el sorteo por insaculación para este tipo de procedimiento, se efectuará a través de COMPRANET, conforme a las disposiciones administrativas que emita la SFP, en tanto no sean emitidas se realizará conforme a lo dispuesto en el artículo 54 del Reglamento de la LAASSP</w:t>
      </w:r>
    </w:p>
    <w:p w:rsidR="000E47F6" w:rsidRPr="00206662" w:rsidRDefault="000E47F6" w:rsidP="00A279B9">
      <w:pPr>
        <w:suppressAutoHyphens w:val="0"/>
        <w:autoSpaceDE w:val="0"/>
        <w:autoSpaceDN w:val="0"/>
        <w:adjustRightInd w:val="0"/>
        <w:jc w:val="both"/>
        <w:rPr>
          <w:rFonts w:ascii="Arial" w:eastAsia="Calibri" w:hAnsi="Arial" w:cs="Arial"/>
          <w:sz w:val="20"/>
          <w:lang w:val="es-MX" w:eastAsia="es-MX"/>
        </w:rPr>
      </w:pPr>
    </w:p>
    <w:p w:rsidR="000E47F6" w:rsidRPr="00206662" w:rsidRDefault="000E47F6" w:rsidP="00A279B9">
      <w:pPr>
        <w:suppressAutoHyphens w:val="0"/>
        <w:autoSpaceDE w:val="0"/>
        <w:autoSpaceDN w:val="0"/>
        <w:adjustRightInd w:val="0"/>
        <w:jc w:val="both"/>
        <w:rPr>
          <w:rFonts w:ascii="Arial" w:eastAsia="Calibri" w:hAnsi="Arial" w:cs="Arial"/>
          <w:color w:val="000000"/>
          <w:sz w:val="20"/>
          <w:lang w:val="es-MX" w:eastAsia="es-MX"/>
        </w:rPr>
      </w:pPr>
      <w:r w:rsidRPr="00206662">
        <w:rPr>
          <w:rFonts w:ascii="Arial" w:hAnsi="Arial" w:cs="Arial"/>
          <w:sz w:val="20"/>
        </w:rPr>
        <w:t xml:space="preserve">La determinación de quién es el licitante ganador, se llevará a cabo con base en el resultado de la evaluación técnica, debiendo obtener de parte del área requirente dictamen favorable por haber cumplido con todos los requisitos solicitados y haber ofertado el precio más bajo. </w:t>
      </w:r>
    </w:p>
    <w:p w:rsidR="000E47F6" w:rsidRPr="00206662" w:rsidRDefault="000E47F6" w:rsidP="00733A1F">
      <w:pPr>
        <w:suppressAutoHyphens w:val="0"/>
        <w:autoSpaceDE w:val="0"/>
        <w:autoSpaceDN w:val="0"/>
        <w:adjustRightInd w:val="0"/>
        <w:jc w:val="both"/>
        <w:rPr>
          <w:rFonts w:ascii="Arial" w:eastAsia="Calibri" w:hAnsi="Arial" w:cs="Arial"/>
          <w:color w:val="000000"/>
          <w:sz w:val="20"/>
          <w:lang w:val="es-MX" w:eastAsia="es-MX"/>
        </w:rPr>
      </w:pPr>
    </w:p>
    <w:p w:rsidR="000E47F6" w:rsidRPr="00206662" w:rsidRDefault="000E47F6" w:rsidP="00733A1F">
      <w:pPr>
        <w:suppressAutoHyphens w:val="0"/>
        <w:autoSpaceDE w:val="0"/>
        <w:autoSpaceDN w:val="0"/>
        <w:adjustRightInd w:val="0"/>
        <w:jc w:val="both"/>
        <w:rPr>
          <w:rFonts w:ascii="Arial" w:hAnsi="Arial" w:cs="Arial"/>
          <w:b/>
          <w:bCs/>
          <w:sz w:val="20"/>
        </w:rPr>
      </w:pPr>
      <w:r w:rsidRPr="00206662">
        <w:rPr>
          <w:rFonts w:ascii="Arial" w:hAnsi="Arial" w:cs="Arial"/>
          <w:b/>
          <w:bCs/>
          <w:sz w:val="20"/>
        </w:rPr>
        <w:t xml:space="preserve">NOTA: LA NO ENTREGA DE LOS DOCUMENTOS SEÑALADOS O QUE NO CUMPLAN CON LOS REQUISITOS SOLICITADOS EN CUALESQUIERA DE LOS NUMERALES SERA MOTIVO DE DESECHAMIENTO DE LA PROPUESTA. </w:t>
      </w:r>
    </w:p>
    <w:p w:rsidR="000E47F6" w:rsidRPr="00206662" w:rsidRDefault="000E47F6" w:rsidP="00733A1F">
      <w:pPr>
        <w:suppressAutoHyphens w:val="0"/>
        <w:autoSpaceDE w:val="0"/>
        <w:autoSpaceDN w:val="0"/>
        <w:adjustRightInd w:val="0"/>
        <w:jc w:val="both"/>
        <w:rPr>
          <w:rFonts w:ascii="Arial" w:hAnsi="Arial" w:cs="Arial"/>
          <w:b/>
          <w:bCs/>
          <w:sz w:val="20"/>
        </w:rPr>
      </w:pPr>
    </w:p>
    <w:p w:rsidR="000E47F6" w:rsidRPr="00206662" w:rsidRDefault="000E47F6" w:rsidP="003A0EDB">
      <w:pPr>
        <w:numPr>
          <w:ilvl w:val="0"/>
          <w:numId w:val="38"/>
        </w:numPr>
        <w:suppressAutoHyphens w:val="0"/>
        <w:autoSpaceDE w:val="0"/>
        <w:autoSpaceDN w:val="0"/>
        <w:adjustRightInd w:val="0"/>
        <w:rPr>
          <w:rFonts w:ascii="Arial" w:eastAsia="Calibri" w:hAnsi="Arial" w:cs="Arial"/>
          <w:b/>
          <w:bCs/>
          <w:color w:val="000000"/>
          <w:sz w:val="20"/>
          <w:lang w:val="es-MX" w:eastAsia="es-MX"/>
        </w:rPr>
      </w:pPr>
      <w:r w:rsidRPr="00206662">
        <w:rPr>
          <w:rFonts w:ascii="Arial" w:eastAsia="Calibri" w:hAnsi="Arial" w:cs="Arial"/>
          <w:b/>
          <w:bCs/>
          <w:color w:val="000000"/>
          <w:sz w:val="20"/>
          <w:lang w:val="es-MX" w:eastAsia="es-MX"/>
        </w:rPr>
        <w:t xml:space="preserve">Evaluación de las Proposiciones Económicas. </w:t>
      </w:r>
    </w:p>
    <w:p w:rsidR="000E47F6" w:rsidRPr="00206662" w:rsidRDefault="000E47F6" w:rsidP="00733A1F">
      <w:pPr>
        <w:suppressAutoHyphens w:val="0"/>
        <w:autoSpaceDE w:val="0"/>
        <w:autoSpaceDN w:val="0"/>
        <w:adjustRightInd w:val="0"/>
        <w:ind w:left="1080"/>
        <w:rPr>
          <w:rFonts w:ascii="Arial" w:eastAsia="Calibri" w:hAnsi="Arial" w:cs="Arial"/>
          <w:color w:val="000000"/>
          <w:sz w:val="20"/>
          <w:lang w:val="es-MX" w:eastAsia="es-MX"/>
        </w:rPr>
      </w:pPr>
    </w:p>
    <w:p w:rsidR="000E47F6" w:rsidRPr="00F94FFF" w:rsidRDefault="000E47F6" w:rsidP="00F94FFF">
      <w:pPr>
        <w:jc w:val="both"/>
        <w:rPr>
          <w:rFonts w:ascii="Arial" w:hAnsi="Arial" w:cs="Arial"/>
          <w:sz w:val="20"/>
        </w:rPr>
      </w:pPr>
      <w:r w:rsidRPr="00F94FFF">
        <w:rPr>
          <w:rFonts w:ascii="Arial" w:hAnsi="Arial" w:cs="Arial"/>
          <w:sz w:val="20"/>
        </w:rPr>
        <w:t>Sólo las proposiciones que resulten solventes técnicamente, serán consideradas para realizar la evaluación económica.</w:t>
      </w:r>
    </w:p>
    <w:p w:rsidR="000E47F6" w:rsidRPr="00F94FFF" w:rsidRDefault="000E47F6" w:rsidP="00F94FFF">
      <w:pPr>
        <w:jc w:val="center"/>
        <w:rPr>
          <w:rFonts w:ascii="Arial" w:hAnsi="Arial" w:cs="Arial"/>
          <w:sz w:val="20"/>
        </w:rPr>
      </w:pPr>
    </w:p>
    <w:p w:rsidR="000E47F6" w:rsidRPr="00F94FFF" w:rsidRDefault="000E47F6" w:rsidP="00F94FFF">
      <w:pPr>
        <w:jc w:val="both"/>
        <w:rPr>
          <w:rFonts w:ascii="Arial" w:hAnsi="Arial" w:cs="Arial"/>
          <w:sz w:val="20"/>
        </w:rPr>
      </w:pPr>
      <w:r w:rsidRPr="00F94FFF">
        <w:rPr>
          <w:rFonts w:ascii="Arial" w:hAnsi="Arial" w:cs="Arial"/>
          <w:sz w:val="20"/>
        </w:rPr>
        <w:t>El o los contratos que deriven del presente procedimiento se adjudicaran a quien cumpla los requisitos establecidos por la convocante y oferte el precio más bajo.</w:t>
      </w:r>
    </w:p>
    <w:p w:rsidR="000E47F6" w:rsidRDefault="000E47F6" w:rsidP="00733A1F">
      <w:pPr>
        <w:jc w:val="both"/>
        <w:rPr>
          <w:rFonts w:ascii="Arial" w:hAnsi="Arial" w:cs="Arial"/>
          <w:sz w:val="20"/>
        </w:rPr>
      </w:pPr>
    </w:p>
    <w:p w:rsidR="000E47F6" w:rsidRPr="00206662" w:rsidRDefault="000E47F6" w:rsidP="00733A1F">
      <w:pPr>
        <w:jc w:val="both"/>
        <w:rPr>
          <w:rFonts w:ascii="Arial" w:hAnsi="Arial" w:cs="Arial"/>
          <w:sz w:val="20"/>
        </w:rPr>
      </w:pPr>
      <w:r w:rsidRPr="00206662">
        <w:rPr>
          <w:rFonts w:ascii="Arial" w:hAnsi="Arial" w:cs="Arial"/>
          <w:sz w:val="20"/>
        </w:rPr>
        <w:t xml:space="preserve">Se analizarán </w:t>
      </w:r>
      <w:r w:rsidRPr="00206662">
        <w:rPr>
          <w:rFonts w:ascii="Arial" w:eastAsia="Calibri" w:hAnsi="Arial" w:cs="Arial"/>
          <w:color w:val="000000"/>
          <w:sz w:val="20"/>
          <w:lang w:val="es-MX" w:eastAsia="es-MX"/>
        </w:rPr>
        <w:t>las dos proposiciones cuyo precio resulte sea el más bajo y resulten ser solventes técnicamente</w:t>
      </w:r>
      <w:r w:rsidRPr="00206662">
        <w:rPr>
          <w:rFonts w:ascii="Arial" w:hAnsi="Arial" w:cs="Arial"/>
          <w:sz w:val="20"/>
        </w:rPr>
        <w:t xml:space="preserve"> comprobando los precios ofertados por los licitantes, y las operaciones aritméticas con objeto de verificar el </w:t>
      </w:r>
      <w:r w:rsidRPr="00206662">
        <w:rPr>
          <w:rFonts w:ascii="Arial" w:hAnsi="Arial" w:cs="Arial"/>
          <w:sz w:val="20"/>
        </w:rPr>
        <w:lastRenderedPageBreak/>
        <w:t xml:space="preserve">importe total del bienes ofertado, conforme a los datos contenidos en su proposición económica </w:t>
      </w:r>
      <w:r w:rsidRPr="00206662">
        <w:rPr>
          <w:rFonts w:ascii="Arial" w:hAnsi="Arial" w:cs="Arial"/>
          <w:b/>
          <w:sz w:val="20"/>
        </w:rPr>
        <w:t>Anexo Número 15 (quince)</w:t>
      </w:r>
      <w:r w:rsidRPr="00206662">
        <w:rPr>
          <w:rFonts w:ascii="Arial" w:hAnsi="Arial" w:cs="Arial"/>
          <w:sz w:val="20"/>
        </w:rPr>
        <w:t xml:space="preserve">, de la presente </w:t>
      </w:r>
      <w:r w:rsidRPr="00206662">
        <w:rPr>
          <w:rFonts w:ascii="Arial" w:eastAsia="Calibri" w:hAnsi="Arial" w:cs="Arial"/>
          <w:color w:val="000000"/>
          <w:sz w:val="20"/>
          <w:lang w:val="es-MX" w:eastAsia="es-MX"/>
        </w:rPr>
        <w:t>Convocatoria</w:t>
      </w:r>
      <w:r w:rsidRPr="00206662">
        <w:rPr>
          <w:rFonts w:ascii="Arial" w:hAnsi="Arial" w:cs="Arial"/>
          <w:sz w:val="20"/>
        </w:rPr>
        <w:t>.</w:t>
      </w:r>
    </w:p>
    <w:p w:rsidR="000E47F6" w:rsidRPr="00206662" w:rsidRDefault="000E47F6" w:rsidP="00733A1F">
      <w:pPr>
        <w:suppressAutoHyphens w:val="0"/>
        <w:autoSpaceDE w:val="0"/>
        <w:autoSpaceDN w:val="0"/>
        <w:adjustRightInd w:val="0"/>
        <w:jc w:val="both"/>
        <w:rPr>
          <w:rFonts w:ascii="Arial" w:eastAsia="Calibri" w:hAnsi="Arial" w:cs="Arial"/>
          <w:color w:val="000000"/>
          <w:sz w:val="20"/>
          <w:lang w:eastAsia="es-MX"/>
        </w:rPr>
      </w:pPr>
    </w:p>
    <w:p w:rsidR="000E47F6" w:rsidRPr="00206662" w:rsidRDefault="000E47F6" w:rsidP="00733A1F">
      <w:pPr>
        <w:suppressAutoHyphens w:val="0"/>
        <w:autoSpaceDE w:val="0"/>
        <w:autoSpaceDN w:val="0"/>
        <w:adjustRightInd w:val="0"/>
        <w:jc w:val="both"/>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 xml:space="preserve">Se verificará que cumplan con los requisitos solicitados en la presente Convocatoria, analizando las dos proposiciones cuyo precio resulte ser el más bajo. </w:t>
      </w:r>
    </w:p>
    <w:p w:rsidR="000E47F6" w:rsidRPr="00206662" w:rsidRDefault="000E47F6" w:rsidP="00F4269E">
      <w:pPr>
        <w:jc w:val="both"/>
        <w:rPr>
          <w:rFonts w:ascii="Arial" w:hAnsi="Arial" w:cs="Arial"/>
          <w:sz w:val="20"/>
        </w:rPr>
      </w:pPr>
    </w:p>
    <w:p w:rsidR="000E47F6" w:rsidRPr="00206662" w:rsidRDefault="000E47F6" w:rsidP="00B33969">
      <w:pPr>
        <w:suppressAutoHyphens w:val="0"/>
        <w:autoSpaceDE w:val="0"/>
        <w:autoSpaceDN w:val="0"/>
        <w:adjustRightInd w:val="0"/>
        <w:rPr>
          <w:rFonts w:ascii="Arial" w:eastAsia="Calibri" w:hAnsi="Arial" w:cs="Arial"/>
          <w:b/>
          <w:bCs/>
          <w:color w:val="000000"/>
          <w:sz w:val="20"/>
          <w:lang w:val="es-MX" w:eastAsia="es-MX"/>
        </w:rPr>
      </w:pPr>
      <w:r w:rsidRPr="00206662">
        <w:rPr>
          <w:rFonts w:ascii="Arial" w:eastAsia="Calibri" w:hAnsi="Arial" w:cs="Arial"/>
          <w:b/>
          <w:bCs/>
          <w:color w:val="000000"/>
          <w:sz w:val="20"/>
          <w:lang w:val="es-MX" w:eastAsia="es-MX"/>
        </w:rPr>
        <w:t>5.2.-. Criterios de Adjudicación de los Contratos.</w:t>
      </w:r>
    </w:p>
    <w:p w:rsidR="000E47F6" w:rsidRPr="00206662" w:rsidRDefault="000E47F6" w:rsidP="00B33969">
      <w:pPr>
        <w:suppressAutoHyphens w:val="0"/>
        <w:autoSpaceDE w:val="0"/>
        <w:autoSpaceDN w:val="0"/>
        <w:adjustRightInd w:val="0"/>
        <w:rPr>
          <w:rFonts w:ascii="Arial" w:eastAsia="Calibri" w:hAnsi="Arial" w:cs="Arial"/>
          <w:b/>
          <w:bCs/>
          <w:color w:val="000000"/>
          <w:sz w:val="20"/>
          <w:lang w:val="es-MX" w:eastAsia="es-MX"/>
        </w:rPr>
      </w:pPr>
    </w:p>
    <w:p w:rsidR="000E47F6" w:rsidRPr="00206662" w:rsidRDefault="000E47F6" w:rsidP="007231D2">
      <w:pPr>
        <w:jc w:val="both"/>
        <w:rPr>
          <w:rFonts w:ascii="Arial" w:hAnsi="Arial" w:cs="Arial"/>
          <w:sz w:val="20"/>
        </w:rPr>
      </w:pPr>
      <w:r w:rsidRPr="00206662">
        <w:rPr>
          <w:rFonts w:ascii="Arial" w:hAnsi="Arial" w:cs="Arial"/>
          <w:sz w:val="20"/>
        </w:rPr>
        <w:t xml:space="preserve">El contrato será adjudicado al licitante cuya oferta resulte solvente porque cumple, conforme a los criterios de evaluación establecidos, con los requisitos legales, técnicos y económicos de las presentes Bases y que garanticen el cumplimiento de las obligaciones respectivas. </w:t>
      </w:r>
    </w:p>
    <w:p w:rsidR="000E47F6" w:rsidRPr="00206662" w:rsidRDefault="000E47F6" w:rsidP="007231D2">
      <w:pPr>
        <w:jc w:val="both"/>
        <w:rPr>
          <w:rFonts w:ascii="Arial" w:hAnsi="Arial" w:cs="Arial"/>
          <w:sz w:val="20"/>
        </w:rPr>
      </w:pPr>
    </w:p>
    <w:p w:rsidR="000E47F6" w:rsidRPr="008E6CFB" w:rsidRDefault="000E47F6" w:rsidP="00FB072A">
      <w:pPr>
        <w:jc w:val="both"/>
        <w:rPr>
          <w:rFonts w:ascii="Arial" w:hAnsi="Arial" w:cs="Arial"/>
          <w:sz w:val="20"/>
        </w:rPr>
      </w:pPr>
      <w:r w:rsidRPr="00206662">
        <w:rPr>
          <w:rFonts w:ascii="Arial" w:hAnsi="Arial" w:cs="Arial"/>
          <w:sz w:val="20"/>
        </w:rPr>
        <w:t>Si resultare que dos o más proposiciones son solventes porque satisfacen la totalidad de los requerimientos solicitados por la convocante, el contrato se adjudicará a quien presente la proposición cuyo precio sea el más conveniente para el Instituto. Los precios ofertados que se encuentren por debajo del precio conveniente, podrán ser desechados por la convocante.</w:t>
      </w:r>
    </w:p>
    <w:p w:rsidR="000E47F6" w:rsidRPr="008E6CFB" w:rsidRDefault="000E47F6" w:rsidP="007231D2">
      <w:pPr>
        <w:jc w:val="both"/>
        <w:rPr>
          <w:rFonts w:ascii="Arial" w:hAnsi="Arial" w:cs="Arial"/>
          <w:sz w:val="20"/>
        </w:rPr>
      </w:pPr>
    </w:p>
    <w:p w:rsidR="000E47F6" w:rsidRPr="00206662" w:rsidRDefault="000E47F6" w:rsidP="007231D2">
      <w:pPr>
        <w:jc w:val="both"/>
        <w:rPr>
          <w:rFonts w:ascii="Arial" w:hAnsi="Arial" w:cs="Arial"/>
          <w:sz w:val="20"/>
        </w:rPr>
      </w:pPr>
      <w:r w:rsidRPr="008E6CFB">
        <w:rPr>
          <w:rFonts w:ascii="Arial" w:hAnsi="Arial" w:cs="Arial"/>
          <w:sz w:val="20"/>
        </w:rPr>
        <w:t xml:space="preserve">En caso de existir igualdad de condiciones de los licitantes (persona física o moral),  se </w:t>
      </w:r>
      <w:r w:rsidRPr="00206662">
        <w:rPr>
          <w:rFonts w:ascii="Arial" w:hAnsi="Arial" w:cs="Arial"/>
          <w:sz w:val="20"/>
        </w:rPr>
        <w:t>dará preferencia en primer término a las Micro Empresas, a continuación se considerará a las Pequeñas Empresas y en caso de no contarse con alguna de las anteriores empresas nacionales, la adjudicación se efectuará a favor del licitante que tenga el carácter de Mediana Empresa.</w:t>
      </w:r>
    </w:p>
    <w:p w:rsidR="000E47F6" w:rsidRPr="00206662" w:rsidRDefault="000E47F6" w:rsidP="007231D2">
      <w:pPr>
        <w:ind w:left="851" w:hanging="851"/>
        <w:jc w:val="both"/>
        <w:rPr>
          <w:rFonts w:ascii="Arial" w:hAnsi="Arial" w:cs="Arial"/>
          <w:sz w:val="20"/>
        </w:rPr>
      </w:pPr>
      <w:r w:rsidRPr="00206662">
        <w:rPr>
          <w:rFonts w:ascii="Arial" w:hAnsi="Arial" w:cs="Arial"/>
          <w:sz w:val="20"/>
        </w:rPr>
        <w:t xml:space="preserve"> </w:t>
      </w:r>
    </w:p>
    <w:p w:rsidR="000E47F6" w:rsidRPr="008E6CFB" w:rsidRDefault="000E47F6" w:rsidP="007231D2">
      <w:pPr>
        <w:jc w:val="both"/>
        <w:rPr>
          <w:rFonts w:ascii="Arial" w:hAnsi="Arial" w:cs="Arial"/>
          <w:sz w:val="20"/>
        </w:rPr>
      </w:pPr>
      <w:r w:rsidRPr="00206662">
        <w:rPr>
          <w:rFonts w:ascii="Arial" w:hAnsi="Arial" w:cs="Arial"/>
          <w:sz w:val="20"/>
        </w:rPr>
        <w:t>De no actualizarse los supuestos de los párrafos anteriores; y, en caso de subsistir el empate entre empresas de la misma estratificación, o no haber empresas del Sector antes señalado, y el empate se diera entre licitantes que no tienen el carácter de MIPYMES, se realizará la adjudicación del contrato a favor del licitante que resulte adjudicado del sorteo por insaculación, conforme a los artículos 36 Bis de la LAASSP y 54 del Reglamento.</w:t>
      </w:r>
    </w:p>
    <w:p w:rsidR="000E47F6" w:rsidRPr="008E6CFB" w:rsidRDefault="000E47F6" w:rsidP="007231D2">
      <w:pPr>
        <w:jc w:val="both"/>
        <w:rPr>
          <w:rFonts w:ascii="Arial" w:hAnsi="Arial" w:cs="Arial"/>
          <w:sz w:val="20"/>
        </w:rPr>
      </w:pPr>
    </w:p>
    <w:p w:rsidR="000E47F6" w:rsidRPr="008E6CFB" w:rsidRDefault="000E47F6" w:rsidP="007231D2">
      <w:pPr>
        <w:jc w:val="both"/>
        <w:rPr>
          <w:rFonts w:ascii="Arial" w:hAnsi="Arial" w:cs="Arial"/>
          <w:sz w:val="20"/>
        </w:rPr>
      </w:pPr>
      <w:r w:rsidRPr="008E6CFB">
        <w:rPr>
          <w:rFonts w:ascii="Arial" w:hAnsi="Arial" w:cs="Arial"/>
          <w:sz w:val="20"/>
        </w:rPr>
        <w:t>En caso de empate, en las proposiciones presentadas, el sorteo por insaculación, se efectuará a través de COMPRANET, conforme a las disposiciones administrativas que emita la SFP, en tanto no sean emitidas se realizará conforme a lo dispuesto en el artículo 54 del Reglamento de la LAASSP.</w:t>
      </w:r>
    </w:p>
    <w:p w:rsidR="000E47F6" w:rsidRPr="008E6CFB" w:rsidRDefault="000E47F6" w:rsidP="00B33969">
      <w:pPr>
        <w:suppressAutoHyphens w:val="0"/>
        <w:autoSpaceDE w:val="0"/>
        <w:autoSpaceDN w:val="0"/>
        <w:adjustRightInd w:val="0"/>
        <w:jc w:val="both"/>
        <w:rPr>
          <w:rFonts w:ascii="Arial" w:eastAsia="Calibri" w:hAnsi="Arial" w:cs="Arial"/>
          <w:sz w:val="20"/>
          <w:lang w:val="es-MX" w:eastAsia="es-MX"/>
        </w:rPr>
      </w:pPr>
    </w:p>
    <w:p w:rsidR="000E47F6" w:rsidRPr="008E6CFB" w:rsidRDefault="000E47F6" w:rsidP="00770B8E">
      <w:pPr>
        <w:jc w:val="both"/>
        <w:rPr>
          <w:rFonts w:ascii="Arial" w:hAnsi="Arial" w:cs="Arial"/>
          <w:sz w:val="20"/>
          <w:szCs w:val="16"/>
          <w:lang w:eastAsia="es-ES"/>
        </w:rPr>
      </w:pPr>
      <w:r w:rsidRPr="008E6CFB">
        <w:rPr>
          <w:rFonts w:ascii="Arial" w:hAnsi="Arial" w:cs="Arial"/>
          <w:sz w:val="20"/>
          <w:szCs w:val="16"/>
          <w:lang w:eastAsia="es-ES"/>
        </w:rPr>
        <w:t>Para los efectos de que la convocante esté en condiciones de incorporar a CompraNet los datos relativos a los contratos que se deriven de este procedimiento de contratación, el licitante que resulte con adjudicación de contrato, será responsable de estar inscrito y mantener actualizada su información en el registro único de proveedores y contratistas (RUPC) de CompraNet, lo anterior de conformidad con lo establecido en las disposiciones 18 y 19 del acuerdo por el que se establecen las disposiciones que se deberán observar para la utilización del sistema electrónico de información pública gubernamental denominado CompraNet, publicado en el D.O.F. el 28 de junio de 2011.</w:t>
      </w:r>
    </w:p>
    <w:p w:rsidR="000E47F6" w:rsidRPr="008E6CFB" w:rsidRDefault="000E47F6" w:rsidP="00B33969">
      <w:pPr>
        <w:suppressAutoHyphens w:val="0"/>
        <w:autoSpaceDE w:val="0"/>
        <w:autoSpaceDN w:val="0"/>
        <w:adjustRightInd w:val="0"/>
        <w:jc w:val="both"/>
        <w:rPr>
          <w:rFonts w:ascii="Arial" w:eastAsia="Calibri" w:hAnsi="Arial" w:cs="Arial"/>
          <w:sz w:val="20"/>
          <w:lang w:val="es-MX" w:eastAsia="es-MX"/>
        </w:rPr>
      </w:pPr>
    </w:p>
    <w:p w:rsidR="000E47F6" w:rsidRPr="008E6CFB" w:rsidRDefault="000E47F6" w:rsidP="00B33969">
      <w:pPr>
        <w:suppressAutoHyphens w:val="0"/>
        <w:autoSpaceDE w:val="0"/>
        <w:autoSpaceDN w:val="0"/>
        <w:adjustRightInd w:val="0"/>
        <w:jc w:val="both"/>
        <w:rPr>
          <w:rFonts w:ascii="Arial" w:hAnsi="Arial" w:cs="Arial"/>
          <w:b/>
          <w:bCs/>
          <w:sz w:val="20"/>
        </w:rPr>
      </w:pPr>
      <w:r w:rsidRPr="008E6CFB">
        <w:rPr>
          <w:rFonts w:ascii="Arial" w:hAnsi="Arial" w:cs="Arial"/>
          <w:b/>
          <w:bCs/>
          <w:sz w:val="20"/>
        </w:rPr>
        <w:t xml:space="preserve">6.-Documentación que deben presentar los licitantes. </w:t>
      </w:r>
    </w:p>
    <w:p w:rsidR="000E47F6" w:rsidRPr="008E6CFB" w:rsidRDefault="000E47F6" w:rsidP="00B33969">
      <w:pPr>
        <w:suppressAutoHyphens w:val="0"/>
        <w:autoSpaceDE w:val="0"/>
        <w:autoSpaceDN w:val="0"/>
        <w:adjustRightInd w:val="0"/>
        <w:jc w:val="both"/>
        <w:rPr>
          <w:rFonts w:ascii="Arial" w:eastAsia="Calibri" w:hAnsi="Arial" w:cs="Arial"/>
          <w:sz w:val="20"/>
          <w:lang w:val="es-MX" w:eastAsia="es-MX"/>
        </w:rPr>
      </w:pPr>
    </w:p>
    <w:p w:rsidR="000E47F6" w:rsidRPr="008E6CFB" w:rsidRDefault="000E47F6" w:rsidP="00A80F86">
      <w:pPr>
        <w:suppressAutoHyphens w:val="0"/>
        <w:autoSpaceDE w:val="0"/>
        <w:autoSpaceDN w:val="0"/>
        <w:adjustRightInd w:val="0"/>
        <w:jc w:val="both"/>
        <w:rPr>
          <w:rFonts w:ascii="Arial" w:eastAsia="Calibri" w:hAnsi="Arial" w:cs="Arial"/>
          <w:sz w:val="20"/>
          <w:lang w:val="es-MX" w:eastAsia="es-MX"/>
        </w:rPr>
      </w:pPr>
      <w:r w:rsidRPr="008E6CFB">
        <w:rPr>
          <w:rFonts w:ascii="Arial" w:eastAsia="Calibri" w:hAnsi="Arial" w:cs="Arial"/>
          <w:sz w:val="20"/>
          <w:lang w:val="es-MX" w:eastAsia="es-MX"/>
        </w:rPr>
        <w:t xml:space="preserve">La documentación presentada en CompraNet deberá estar debidamente identificado con los datos del licitante y de la invitación, deberá contener la siguiente documentación: </w:t>
      </w:r>
    </w:p>
    <w:p w:rsidR="000E47F6" w:rsidRPr="00206662" w:rsidRDefault="000E47F6" w:rsidP="00B33969">
      <w:pPr>
        <w:suppressAutoHyphens w:val="0"/>
        <w:autoSpaceDE w:val="0"/>
        <w:autoSpaceDN w:val="0"/>
        <w:adjustRightInd w:val="0"/>
        <w:jc w:val="both"/>
        <w:rPr>
          <w:rFonts w:ascii="Arial" w:eastAsia="Calibri" w:hAnsi="Arial" w:cs="Arial"/>
          <w:color w:val="000000"/>
          <w:sz w:val="20"/>
          <w:lang w:val="es-MX" w:eastAsia="es-MX"/>
        </w:rPr>
      </w:pPr>
    </w:p>
    <w:p w:rsidR="000E47F6" w:rsidRPr="00206662" w:rsidRDefault="000E47F6" w:rsidP="00A279B9">
      <w:pPr>
        <w:suppressAutoHyphens w:val="0"/>
        <w:autoSpaceDE w:val="0"/>
        <w:autoSpaceDN w:val="0"/>
        <w:adjustRightInd w:val="0"/>
        <w:rPr>
          <w:rFonts w:ascii="Arial" w:eastAsia="Calibri" w:hAnsi="Arial" w:cs="Arial"/>
          <w:b/>
          <w:bCs/>
          <w:color w:val="000000"/>
          <w:sz w:val="20"/>
          <w:lang w:val="es-MX" w:eastAsia="es-MX"/>
        </w:rPr>
      </w:pPr>
      <w:r w:rsidRPr="00206662">
        <w:rPr>
          <w:rFonts w:ascii="Arial" w:eastAsia="Calibri" w:hAnsi="Arial" w:cs="Arial"/>
          <w:b/>
          <w:bCs/>
          <w:color w:val="000000"/>
          <w:sz w:val="20"/>
          <w:lang w:val="es-MX" w:eastAsia="es-MX"/>
        </w:rPr>
        <w:t xml:space="preserve">6.1.-Propuesta técnica: </w:t>
      </w:r>
    </w:p>
    <w:p w:rsidR="000E47F6" w:rsidRPr="00206662" w:rsidRDefault="000E47F6" w:rsidP="00B33969">
      <w:pPr>
        <w:suppressAutoHyphens w:val="0"/>
        <w:autoSpaceDE w:val="0"/>
        <w:autoSpaceDN w:val="0"/>
        <w:adjustRightInd w:val="0"/>
        <w:jc w:val="both"/>
        <w:rPr>
          <w:rFonts w:ascii="Arial" w:eastAsia="Calibri" w:hAnsi="Arial" w:cs="Arial"/>
          <w:color w:val="000000"/>
          <w:sz w:val="20"/>
          <w:lang w:val="es-MX" w:eastAsia="es-MX"/>
        </w:rPr>
      </w:pPr>
    </w:p>
    <w:p w:rsidR="000E47F6" w:rsidRPr="00206662" w:rsidRDefault="000E47F6" w:rsidP="00DC530E">
      <w:pPr>
        <w:numPr>
          <w:ilvl w:val="0"/>
          <w:numId w:val="24"/>
        </w:numPr>
        <w:suppressAutoHyphens w:val="0"/>
        <w:autoSpaceDE w:val="0"/>
        <w:autoSpaceDN w:val="0"/>
        <w:adjustRightInd w:val="0"/>
        <w:jc w:val="both"/>
        <w:rPr>
          <w:rFonts w:ascii="Arial" w:hAnsi="Arial" w:cs="Arial"/>
          <w:b/>
          <w:bCs/>
          <w:sz w:val="20"/>
        </w:rPr>
      </w:pPr>
      <w:r w:rsidRPr="00206662">
        <w:rPr>
          <w:rFonts w:ascii="Arial" w:hAnsi="Arial" w:cs="Arial"/>
          <w:sz w:val="20"/>
        </w:rPr>
        <w:t>Propuesta de las especificaciones técnicas del bien ofertado que cumpliendo estrictamente con lo señalado en el apartado 2.1.</w:t>
      </w:r>
      <w:r w:rsidRPr="00206662">
        <w:rPr>
          <w:rFonts w:ascii="Arial" w:eastAsia="Calibri" w:hAnsi="Arial" w:cs="Arial"/>
          <w:b/>
          <w:bCs/>
          <w:i/>
          <w:iCs/>
          <w:sz w:val="20"/>
          <w:lang w:val="es-MX" w:eastAsia="es-MX"/>
        </w:rPr>
        <w:t xml:space="preserve"> </w:t>
      </w:r>
      <w:r w:rsidRPr="00206662">
        <w:rPr>
          <w:rFonts w:ascii="Arial" w:hAnsi="Arial" w:cs="Arial"/>
          <w:sz w:val="20"/>
        </w:rPr>
        <w:t xml:space="preserve">y en los </w:t>
      </w:r>
      <w:r w:rsidRPr="00206662">
        <w:rPr>
          <w:rFonts w:ascii="Arial" w:hAnsi="Arial" w:cs="Arial"/>
          <w:b/>
          <w:sz w:val="20"/>
        </w:rPr>
        <w:t xml:space="preserve">Anexos Número T1 y T2 (T uno y T dos) </w:t>
      </w:r>
      <w:r w:rsidRPr="00206662">
        <w:rPr>
          <w:rFonts w:ascii="Arial" w:hAnsi="Arial" w:cs="Arial"/>
          <w:bCs/>
          <w:sz w:val="20"/>
        </w:rPr>
        <w:t xml:space="preserve">que forman parte </w:t>
      </w:r>
      <w:r w:rsidRPr="00206662">
        <w:rPr>
          <w:rFonts w:ascii="Arial" w:hAnsi="Arial" w:cs="Arial"/>
          <w:sz w:val="20"/>
        </w:rPr>
        <w:t>de esta Convocatoria.</w:t>
      </w:r>
    </w:p>
    <w:p w:rsidR="000E47F6" w:rsidRPr="00206662" w:rsidRDefault="000E47F6" w:rsidP="00A279B9">
      <w:pPr>
        <w:numPr>
          <w:ilvl w:val="0"/>
          <w:numId w:val="24"/>
        </w:numPr>
        <w:suppressAutoHyphens w:val="0"/>
        <w:autoSpaceDE w:val="0"/>
        <w:autoSpaceDN w:val="0"/>
        <w:adjustRightInd w:val="0"/>
        <w:jc w:val="both"/>
        <w:rPr>
          <w:rFonts w:ascii="Arial" w:hAnsi="Arial" w:cs="Arial"/>
          <w:sz w:val="20"/>
        </w:rPr>
      </w:pPr>
      <w:r>
        <w:rPr>
          <w:rFonts w:ascii="Arial" w:hAnsi="Arial" w:cs="Arial"/>
          <w:sz w:val="20"/>
        </w:rPr>
        <w:lastRenderedPageBreak/>
        <w:t>E</w:t>
      </w:r>
      <w:r w:rsidRPr="00206662">
        <w:rPr>
          <w:rFonts w:ascii="Arial" w:hAnsi="Arial" w:cs="Arial"/>
          <w:sz w:val="20"/>
        </w:rPr>
        <w:t xml:space="preserve">l licitante deberán apegarse a lo solicitado en el </w:t>
      </w:r>
      <w:r w:rsidRPr="00206662">
        <w:rPr>
          <w:rFonts w:ascii="Arial" w:hAnsi="Arial" w:cs="Arial"/>
          <w:b/>
          <w:sz w:val="20"/>
        </w:rPr>
        <w:t>inciso e)</w:t>
      </w:r>
      <w:r w:rsidRPr="00206662">
        <w:rPr>
          <w:rFonts w:ascii="Arial" w:hAnsi="Arial" w:cs="Arial"/>
          <w:sz w:val="20"/>
        </w:rPr>
        <w:t xml:space="preserve"> del </w:t>
      </w:r>
      <w:r w:rsidRPr="00206662">
        <w:rPr>
          <w:rFonts w:ascii="Arial" w:hAnsi="Arial" w:cs="Arial"/>
          <w:b/>
          <w:sz w:val="20"/>
        </w:rPr>
        <w:t>anexo número T</w:t>
      </w:r>
      <w:r>
        <w:rPr>
          <w:rFonts w:ascii="Arial" w:hAnsi="Arial" w:cs="Arial"/>
          <w:b/>
          <w:sz w:val="20"/>
        </w:rPr>
        <w:t>1</w:t>
      </w:r>
      <w:r w:rsidRPr="00206662">
        <w:rPr>
          <w:rFonts w:ascii="Arial" w:hAnsi="Arial" w:cs="Arial"/>
          <w:b/>
          <w:sz w:val="20"/>
        </w:rPr>
        <w:t xml:space="preserve"> (T </w:t>
      </w:r>
      <w:r>
        <w:rPr>
          <w:rFonts w:ascii="Arial" w:hAnsi="Arial" w:cs="Arial"/>
          <w:b/>
          <w:sz w:val="20"/>
        </w:rPr>
        <w:t>uno</w:t>
      </w:r>
      <w:r w:rsidRPr="00206662">
        <w:rPr>
          <w:rFonts w:ascii="Arial" w:hAnsi="Arial" w:cs="Arial"/>
          <w:b/>
          <w:sz w:val="20"/>
        </w:rPr>
        <w:t>)</w:t>
      </w:r>
      <w:r w:rsidRPr="00206662">
        <w:rPr>
          <w:rFonts w:ascii="Arial" w:hAnsi="Arial" w:cs="Arial"/>
          <w:sz w:val="20"/>
        </w:rPr>
        <w:t xml:space="preserve"> de la presente convocatoria.</w:t>
      </w:r>
    </w:p>
    <w:p w:rsidR="000E47F6" w:rsidRPr="00206662" w:rsidRDefault="000E47F6" w:rsidP="00A279B9">
      <w:pPr>
        <w:numPr>
          <w:ilvl w:val="0"/>
          <w:numId w:val="24"/>
        </w:numPr>
        <w:suppressAutoHyphens w:val="0"/>
        <w:autoSpaceDE w:val="0"/>
        <w:autoSpaceDN w:val="0"/>
        <w:adjustRightInd w:val="0"/>
        <w:jc w:val="both"/>
        <w:rPr>
          <w:rFonts w:ascii="Arial" w:hAnsi="Arial" w:cs="Arial"/>
          <w:b/>
          <w:bCs/>
          <w:sz w:val="20"/>
        </w:rPr>
      </w:pPr>
      <w:r w:rsidRPr="00206662">
        <w:rPr>
          <w:rFonts w:ascii="Arial" w:hAnsi="Arial" w:cs="Arial"/>
          <w:sz w:val="20"/>
        </w:rPr>
        <w:t xml:space="preserve">El licitante deberá acompañar a su propuesta técnica, la documentación que se señalan en el </w:t>
      </w:r>
      <w:r w:rsidRPr="00206662">
        <w:rPr>
          <w:rFonts w:ascii="Arial" w:hAnsi="Arial" w:cs="Arial"/>
          <w:b/>
          <w:sz w:val="20"/>
          <w:szCs w:val="22"/>
        </w:rPr>
        <w:t>inciso d)</w:t>
      </w:r>
      <w:r w:rsidRPr="00206662">
        <w:rPr>
          <w:rFonts w:ascii="Arial" w:hAnsi="Arial" w:cs="Arial"/>
          <w:sz w:val="20"/>
          <w:szCs w:val="22"/>
        </w:rPr>
        <w:t xml:space="preserve"> del</w:t>
      </w:r>
      <w:r w:rsidRPr="00206662">
        <w:rPr>
          <w:rFonts w:ascii="Arial" w:hAnsi="Arial" w:cs="Arial"/>
          <w:sz w:val="20"/>
        </w:rPr>
        <w:t xml:space="preserve"> </w:t>
      </w:r>
      <w:r w:rsidRPr="00206662">
        <w:rPr>
          <w:rFonts w:ascii="Arial" w:hAnsi="Arial" w:cs="Arial"/>
          <w:b/>
          <w:sz w:val="20"/>
        </w:rPr>
        <w:t>A</w:t>
      </w:r>
      <w:r w:rsidRPr="00206662">
        <w:rPr>
          <w:rFonts w:ascii="Arial" w:hAnsi="Arial" w:cs="Arial"/>
          <w:b/>
          <w:sz w:val="20"/>
          <w:szCs w:val="22"/>
        </w:rPr>
        <w:t xml:space="preserve">nexo Número T2 (T dos) </w:t>
      </w:r>
      <w:r w:rsidRPr="00206662">
        <w:rPr>
          <w:rFonts w:ascii="Arial" w:hAnsi="Arial" w:cs="Arial"/>
          <w:sz w:val="20"/>
          <w:szCs w:val="22"/>
        </w:rPr>
        <w:t>Términos y Condiciones que forma parte de la presente Convocatoria</w:t>
      </w:r>
      <w:r w:rsidRPr="00206662">
        <w:rPr>
          <w:rFonts w:ascii="Arial" w:hAnsi="Arial" w:cs="Arial"/>
          <w:sz w:val="20"/>
        </w:rPr>
        <w:t>.</w:t>
      </w:r>
    </w:p>
    <w:p w:rsidR="000E47F6" w:rsidRDefault="000E47F6" w:rsidP="002D0F5D">
      <w:pPr>
        <w:pStyle w:val="Prrafodelista"/>
        <w:numPr>
          <w:ilvl w:val="0"/>
          <w:numId w:val="24"/>
        </w:numPr>
        <w:jc w:val="both"/>
        <w:rPr>
          <w:rFonts w:ascii="Arial" w:hAnsi="Arial" w:cs="Arial"/>
          <w:sz w:val="20"/>
        </w:rPr>
      </w:pPr>
      <w:r w:rsidRPr="00206662">
        <w:rPr>
          <w:rFonts w:ascii="Arial" w:hAnsi="Arial" w:cs="Arial"/>
          <w:sz w:val="20"/>
        </w:rPr>
        <w:t xml:space="preserve">El licitante deberá acompañar a su propuesta técnica, la documentación que se señala en la cedula </w:t>
      </w:r>
      <w:r w:rsidR="008E6CFB">
        <w:rPr>
          <w:rFonts w:ascii="Arial" w:hAnsi="Arial" w:cs="Arial"/>
          <w:sz w:val="20"/>
        </w:rPr>
        <w:t xml:space="preserve">de </w:t>
      </w:r>
      <w:r w:rsidRPr="00206662">
        <w:rPr>
          <w:rFonts w:ascii="Arial" w:hAnsi="Arial" w:cs="Arial"/>
          <w:b/>
          <w:sz w:val="20"/>
          <w:lang w:val="es-MX"/>
        </w:rPr>
        <w:t xml:space="preserve">Descripción </w:t>
      </w:r>
      <w:r w:rsidRPr="00206662">
        <w:rPr>
          <w:rFonts w:ascii="Arial" w:hAnsi="Arial" w:cs="Arial"/>
          <w:sz w:val="20"/>
          <w:lang w:val="es-MX"/>
        </w:rPr>
        <w:t xml:space="preserve">la cual forma parte como anexo </w:t>
      </w:r>
      <w:r w:rsidR="008E6CFB">
        <w:rPr>
          <w:rFonts w:ascii="Arial" w:hAnsi="Arial" w:cs="Arial"/>
          <w:sz w:val="20"/>
          <w:lang w:val="es-MX"/>
        </w:rPr>
        <w:t>2</w:t>
      </w:r>
      <w:r w:rsidRPr="00206662">
        <w:rPr>
          <w:rFonts w:ascii="Arial" w:hAnsi="Arial" w:cs="Arial"/>
          <w:sz w:val="20"/>
          <w:lang w:val="es-MX"/>
        </w:rPr>
        <w:t xml:space="preserve"> del</w:t>
      </w:r>
      <w:r w:rsidRPr="00206662">
        <w:rPr>
          <w:rFonts w:ascii="Arial" w:hAnsi="Arial" w:cs="Arial"/>
          <w:b/>
          <w:sz w:val="20"/>
          <w:lang w:val="es-MX"/>
        </w:rPr>
        <w:t xml:space="preserve"> </w:t>
      </w:r>
      <w:r w:rsidRPr="00206662">
        <w:rPr>
          <w:rFonts w:ascii="Arial" w:hAnsi="Arial" w:cs="Arial"/>
          <w:b/>
          <w:kern w:val="1"/>
          <w:sz w:val="20"/>
        </w:rPr>
        <w:t>Anexo Número T1 (T uno)</w:t>
      </w:r>
      <w:r w:rsidRPr="00206662">
        <w:rPr>
          <w:rFonts w:ascii="Arial" w:hAnsi="Arial" w:cs="Arial"/>
          <w:b/>
          <w:sz w:val="20"/>
          <w:lang w:val="es-MX"/>
        </w:rPr>
        <w:t xml:space="preserve"> Anexo Técnico</w:t>
      </w:r>
      <w:r w:rsidRPr="00206662">
        <w:rPr>
          <w:rFonts w:ascii="Arial" w:hAnsi="Arial" w:cs="Arial"/>
          <w:sz w:val="20"/>
        </w:rPr>
        <w:t>.</w:t>
      </w:r>
    </w:p>
    <w:p w:rsidR="008E6CFB" w:rsidRPr="001C38DA" w:rsidRDefault="008E6CFB" w:rsidP="008E6CFB">
      <w:pPr>
        <w:numPr>
          <w:ilvl w:val="0"/>
          <w:numId w:val="24"/>
        </w:numPr>
        <w:suppressAutoHyphens w:val="0"/>
        <w:autoSpaceDE w:val="0"/>
        <w:autoSpaceDN w:val="0"/>
        <w:adjustRightInd w:val="0"/>
        <w:jc w:val="both"/>
        <w:rPr>
          <w:rFonts w:ascii="Arial" w:eastAsia="Calibri" w:hAnsi="Arial" w:cs="Arial"/>
          <w:color w:val="000000"/>
          <w:sz w:val="20"/>
          <w:lang w:val="es-MX" w:eastAsia="es-MX"/>
        </w:rPr>
      </w:pPr>
      <w:r w:rsidRPr="001C38DA">
        <w:rPr>
          <w:rFonts w:ascii="Arial" w:eastAsia="Calibri" w:hAnsi="Arial" w:cs="Arial"/>
          <w:sz w:val="20"/>
        </w:rPr>
        <w:t xml:space="preserve">Formato de Carta del fabricante donde  respalda la proposición técnica que se presente </w:t>
      </w:r>
      <w:r w:rsidRPr="001C38DA">
        <w:rPr>
          <w:rFonts w:ascii="Arial" w:eastAsia="Calibri" w:hAnsi="Arial" w:cs="Arial"/>
          <w:b/>
          <w:color w:val="000000"/>
          <w:sz w:val="20"/>
          <w:lang w:val="es-MX" w:eastAsia="es-MX"/>
        </w:rPr>
        <w:t>Anexo número 20 (veinte)</w:t>
      </w:r>
    </w:p>
    <w:p w:rsidR="000E47F6" w:rsidRPr="00206662" w:rsidRDefault="000E47F6" w:rsidP="00A279B9">
      <w:pPr>
        <w:suppressAutoHyphens w:val="0"/>
        <w:autoSpaceDE w:val="0"/>
        <w:autoSpaceDN w:val="0"/>
        <w:adjustRightInd w:val="0"/>
        <w:jc w:val="both"/>
        <w:rPr>
          <w:rFonts w:ascii="Arial" w:eastAsia="Calibri" w:hAnsi="Arial" w:cs="Arial"/>
          <w:color w:val="000000"/>
          <w:sz w:val="20"/>
          <w:lang w:val="es-MX" w:eastAsia="es-MX"/>
        </w:rPr>
      </w:pPr>
    </w:p>
    <w:p w:rsidR="000E47F6" w:rsidRPr="00206662" w:rsidRDefault="000E47F6" w:rsidP="00A279B9">
      <w:pPr>
        <w:suppressAutoHyphens w:val="0"/>
        <w:autoSpaceDE w:val="0"/>
        <w:autoSpaceDN w:val="0"/>
        <w:adjustRightInd w:val="0"/>
        <w:jc w:val="both"/>
        <w:rPr>
          <w:rFonts w:ascii="Arial" w:hAnsi="Arial" w:cs="Arial"/>
          <w:b/>
          <w:sz w:val="20"/>
        </w:rPr>
      </w:pPr>
      <w:r w:rsidRPr="00206662">
        <w:rPr>
          <w:rFonts w:ascii="Arial" w:hAnsi="Arial" w:cs="Arial"/>
          <w:b/>
          <w:sz w:val="20"/>
        </w:rPr>
        <w:t>6.2.- Documentación legal y administrativa:</w:t>
      </w:r>
    </w:p>
    <w:p w:rsidR="000E47F6" w:rsidRPr="00206662" w:rsidRDefault="000E47F6" w:rsidP="00A279B9">
      <w:pPr>
        <w:autoSpaceDE w:val="0"/>
        <w:autoSpaceDN w:val="0"/>
        <w:adjustRightInd w:val="0"/>
        <w:ind w:left="426"/>
        <w:jc w:val="both"/>
        <w:rPr>
          <w:rFonts w:ascii="Arial" w:hAnsi="Arial" w:cs="Arial"/>
          <w:sz w:val="20"/>
          <w:szCs w:val="22"/>
          <w:lang w:val="es-MX"/>
        </w:rPr>
      </w:pPr>
    </w:p>
    <w:p w:rsidR="000E47F6" w:rsidRPr="00206662" w:rsidRDefault="000E47F6" w:rsidP="00A279B9">
      <w:pPr>
        <w:numPr>
          <w:ilvl w:val="0"/>
          <w:numId w:val="95"/>
        </w:numPr>
        <w:suppressAutoHyphens w:val="0"/>
        <w:autoSpaceDE w:val="0"/>
        <w:autoSpaceDN w:val="0"/>
        <w:adjustRightInd w:val="0"/>
        <w:jc w:val="both"/>
        <w:rPr>
          <w:rFonts w:ascii="Arial" w:eastAsia="Calibri" w:hAnsi="Arial" w:cs="Arial"/>
          <w:color w:val="000000"/>
          <w:sz w:val="20"/>
          <w:lang w:val="es-MX" w:eastAsia="es-MX"/>
        </w:rPr>
      </w:pPr>
      <w:r>
        <w:rPr>
          <w:rFonts w:ascii="Arial" w:eastAsia="Calibri" w:hAnsi="Arial" w:cs="Arial"/>
          <w:color w:val="000000"/>
          <w:sz w:val="20"/>
          <w:lang w:val="es-MX" w:eastAsia="es-MX"/>
        </w:rPr>
        <w:t xml:space="preserve">El licitante deberá acreditar su existencia legal y, en su caso, la personalidad jurídica de su representante, en el acto de presentación y apertura de proposiciones, </w:t>
      </w:r>
      <w:r>
        <w:rPr>
          <w:rFonts w:ascii="Arial" w:hAnsi="Arial" w:cs="Arial"/>
          <w:sz w:val="20"/>
        </w:rPr>
        <w:t xml:space="preserve">pudiendo en su caso presentar debidamente </w:t>
      </w:r>
      <w:proofErr w:type="spellStart"/>
      <w:r>
        <w:rPr>
          <w:rFonts w:ascii="Arial" w:hAnsi="Arial" w:cs="Arial"/>
          <w:sz w:val="20"/>
        </w:rPr>
        <w:t>requisitado</w:t>
      </w:r>
      <w:proofErr w:type="spellEnd"/>
      <w:r>
        <w:rPr>
          <w:rFonts w:ascii="Arial" w:hAnsi="Arial" w:cs="Arial"/>
          <w:sz w:val="20"/>
        </w:rPr>
        <w:t xml:space="preserve"> el formato que aparece como </w:t>
      </w:r>
      <w:r>
        <w:rPr>
          <w:rFonts w:ascii="Arial" w:hAnsi="Arial" w:cs="Arial"/>
          <w:b/>
          <w:sz w:val="20"/>
        </w:rPr>
        <w:t>Anexo Número 2 (dos)</w:t>
      </w:r>
      <w:r>
        <w:rPr>
          <w:rFonts w:ascii="Arial" w:eastAsia="Calibri" w:hAnsi="Arial" w:cs="Arial"/>
          <w:color w:val="000000"/>
          <w:sz w:val="20"/>
          <w:lang w:val="es-MX" w:eastAsia="es-MX"/>
        </w:rPr>
        <w:t xml:space="preserve"> de esta Convocatoria</w:t>
      </w:r>
      <w:r w:rsidRPr="00206662">
        <w:rPr>
          <w:rFonts w:ascii="Arial" w:eastAsia="Calibri" w:hAnsi="Arial" w:cs="Arial"/>
          <w:sz w:val="20"/>
          <w:lang w:val="es-MX" w:eastAsia="es-MX"/>
        </w:rPr>
        <w:t>. El domicilio y correo electrónico que se señale en este</w:t>
      </w:r>
      <w:r w:rsidRPr="00206662">
        <w:rPr>
          <w:rFonts w:ascii="Arial" w:eastAsia="Calibri" w:hAnsi="Arial" w:cs="Arial"/>
          <w:color w:val="000000"/>
          <w:sz w:val="20"/>
          <w:lang w:val="es-MX" w:eastAsia="es-MX"/>
        </w:rPr>
        <w:t xml:space="preserve"> anexo, será aquel en el que el licitante pueda recibir todo tipo de notificaciones y documentos que resulten.</w:t>
      </w:r>
    </w:p>
    <w:p w:rsidR="000E47F6" w:rsidRPr="00206662" w:rsidRDefault="000E47F6" w:rsidP="00A279B9">
      <w:pPr>
        <w:numPr>
          <w:ilvl w:val="0"/>
          <w:numId w:val="95"/>
        </w:numPr>
        <w:suppressAutoHyphens w:val="0"/>
        <w:autoSpaceDE w:val="0"/>
        <w:autoSpaceDN w:val="0"/>
        <w:adjustRightInd w:val="0"/>
        <w:jc w:val="both"/>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 xml:space="preserve">Escrito en el que el firmante manifieste bajo protesta de decir verdad que cuenta con facultades suficientes para comprometerse por sí o por su representada, mismo que contendrá los datos indicados en el </w:t>
      </w:r>
      <w:r w:rsidRPr="00206662">
        <w:rPr>
          <w:rFonts w:ascii="Arial" w:eastAsia="Calibri" w:hAnsi="Arial" w:cs="Arial"/>
          <w:b/>
          <w:bCs/>
          <w:color w:val="000000"/>
          <w:sz w:val="20"/>
          <w:lang w:val="es-MX" w:eastAsia="es-MX"/>
        </w:rPr>
        <w:t>Anexo número 3 (tres)</w:t>
      </w:r>
      <w:r w:rsidRPr="00206662">
        <w:rPr>
          <w:rFonts w:ascii="Arial" w:eastAsia="Calibri" w:hAnsi="Arial" w:cs="Arial"/>
          <w:color w:val="000000"/>
          <w:sz w:val="20"/>
          <w:lang w:val="es-MX" w:eastAsia="es-MX"/>
        </w:rPr>
        <w:t xml:space="preserve">, de conformidad a lo dispuesto por la fracción V del artículo 48 del RLAASSP. Asimismo, deberá proporcionar una dirección de correo electrónico. </w:t>
      </w:r>
    </w:p>
    <w:p w:rsidR="000E47F6" w:rsidRPr="00206662" w:rsidRDefault="000E47F6" w:rsidP="00A279B9">
      <w:pPr>
        <w:numPr>
          <w:ilvl w:val="0"/>
          <w:numId w:val="95"/>
        </w:numPr>
        <w:suppressAutoHyphens w:val="0"/>
        <w:autoSpaceDE w:val="0"/>
        <w:autoSpaceDN w:val="0"/>
        <w:adjustRightInd w:val="0"/>
        <w:jc w:val="both"/>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Escrito en el que el licitante manifieste bajo protesta de decir verdad, que es de nacionalidad mexicana conforme al</w:t>
      </w:r>
      <w:r w:rsidRPr="00206662">
        <w:rPr>
          <w:rFonts w:ascii="Arial" w:hAnsi="Arial" w:cs="Arial"/>
          <w:sz w:val="20"/>
        </w:rPr>
        <w:t xml:space="preserve"> artículo 35 del Reglamento de la Ley</w:t>
      </w:r>
      <w:r w:rsidRPr="00206662">
        <w:rPr>
          <w:rFonts w:ascii="Arial" w:eastAsia="Calibri" w:hAnsi="Arial" w:cs="Arial"/>
          <w:b/>
          <w:bCs/>
          <w:sz w:val="20"/>
          <w:lang w:val="es-MX" w:eastAsia="es-MX"/>
        </w:rPr>
        <w:t xml:space="preserve"> </w:t>
      </w:r>
      <w:r w:rsidRPr="00206662">
        <w:rPr>
          <w:rFonts w:ascii="Arial" w:hAnsi="Arial" w:cs="Arial"/>
          <w:b/>
          <w:sz w:val="20"/>
        </w:rPr>
        <w:t>Anexo Número 4 (cuatro)</w:t>
      </w:r>
      <w:r w:rsidRPr="00206662">
        <w:rPr>
          <w:rFonts w:ascii="Arial" w:eastAsia="Calibri" w:hAnsi="Arial" w:cs="Arial"/>
          <w:sz w:val="20"/>
          <w:lang w:val="es-MX" w:eastAsia="es-MX"/>
        </w:rPr>
        <w:t>.</w:t>
      </w:r>
      <w:r w:rsidRPr="00206662">
        <w:rPr>
          <w:rFonts w:ascii="Arial" w:eastAsia="Calibri" w:hAnsi="Arial" w:cs="Arial"/>
          <w:color w:val="000000"/>
          <w:sz w:val="20"/>
          <w:lang w:val="es-MX" w:eastAsia="es-MX"/>
        </w:rPr>
        <w:t xml:space="preserve"> </w:t>
      </w:r>
    </w:p>
    <w:p w:rsidR="000E47F6" w:rsidRPr="00206662" w:rsidRDefault="000E47F6" w:rsidP="00A279B9">
      <w:pPr>
        <w:pStyle w:val="Textoindependiente"/>
        <w:numPr>
          <w:ilvl w:val="0"/>
          <w:numId w:val="95"/>
        </w:numPr>
        <w:spacing w:after="0"/>
        <w:jc w:val="both"/>
        <w:rPr>
          <w:rFonts w:ascii="Arial" w:hAnsi="Arial" w:cs="Arial"/>
          <w:bCs/>
          <w:sz w:val="20"/>
        </w:rPr>
      </w:pPr>
      <w:r w:rsidRPr="00206662">
        <w:rPr>
          <w:rFonts w:ascii="Arial" w:hAnsi="Arial" w:cs="Arial"/>
          <w:bCs/>
          <w:sz w:val="20"/>
        </w:rPr>
        <w:t>Declaración firmada en forma autógrafa por el licitante o su representante legal, en la que manifieste bajo protesta de decir verdad, no encontrarse en alguno de los supuestos establecidos por los artículos 50 y 60, penúltimo párrafo, de la LAASSP</w:t>
      </w:r>
      <w:r w:rsidRPr="00206662">
        <w:rPr>
          <w:rFonts w:ascii="Arial" w:eastAsia="Calibri" w:hAnsi="Arial" w:cs="Arial"/>
          <w:b/>
          <w:bCs/>
          <w:sz w:val="20"/>
          <w:lang w:val="es-MX" w:eastAsia="es-MX"/>
        </w:rPr>
        <w:t xml:space="preserve"> Anexo número 5 (cinco)</w:t>
      </w:r>
      <w:r w:rsidRPr="00206662">
        <w:rPr>
          <w:rFonts w:ascii="Arial" w:hAnsi="Arial" w:cs="Arial"/>
          <w:bCs/>
          <w:sz w:val="20"/>
        </w:rPr>
        <w:t>.</w:t>
      </w:r>
    </w:p>
    <w:p w:rsidR="000E47F6" w:rsidRPr="00206662" w:rsidRDefault="000E47F6" w:rsidP="00A279B9">
      <w:pPr>
        <w:pStyle w:val="Sangra3detindependiente1"/>
        <w:numPr>
          <w:ilvl w:val="0"/>
          <w:numId w:val="95"/>
        </w:numPr>
        <w:ind w:left="714" w:hanging="357"/>
        <w:rPr>
          <w:lang w:val="es-ES"/>
        </w:rPr>
      </w:pPr>
      <w:r w:rsidRPr="00206662">
        <w:t xml:space="preserve">Escrito de declaración de integridad, a través del cual el licitante o su representante legal manifieste bajo protesta de decir verdad, que por sí mismos o a través de interpósita persona, se abstendrán de adoptar conductas para que los servidores públicos del Instituto, induzcan o alteren las evaluaciones de las proposiciones, el resultado del procedimiento, u otros aspectos que otorguen condiciones más ventajosas con relación a los demás participantes, conforme al </w:t>
      </w:r>
      <w:r w:rsidRPr="00206662">
        <w:rPr>
          <w:b/>
          <w:lang w:val="es-ES"/>
        </w:rPr>
        <w:t>Anexo Número 6 (seis)</w:t>
      </w:r>
      <w:r w:rsidRPr="00206662">
        <w:rPr>
          <w:lang w:val="es-ES"/>
        </w:rPr>
        <w:t>,  de las presentes Bases.</w:t>
      </w:r>
    </w:p>
    <w:p w:rsidR="000E47F6" w:rsidRPr="00206662" w:rsidRDefault="000E47F6" w:rsidP="00A279B9">
      <w:pPr>
        <w:pStyle w:val="Textoindependiente"/>
        <w:numPr>
          <w:ilvl w:val="0"/>
          <w:numId w:val="95"/>
        </w:numPr>
        <w:spacing w:after="0"/>
        <w:ind w:left="714" w:hanging="357"/>
        <w:jc w:val="both"/>
        <w:rPr>
          <w:rFonts w:ascii="Arial" w:hAnsi="Arial" w:cs="Arial"/>
          <w:sz w:val="20"/>
        </w:rPr>
      </w:pPr>
      <w:r w:rsidRPr="00206662">
        <w:rPr>
          <w:rFonts w:ascii="Arial" w:hAnsi="Arial" w:cs="Arial"/>
          <w:sz w:val="20"/>
          <w:lang w:val="es-ES_tradnl"/>
        </w:rPr>
        <w:t xml:space="preserve">Cuando proceda Los licitantes </w:t>
      </w:r>
      <w:r w:rsidRPr="00206662">
        <w:rPr>
          <w:rFonts w:ascii="Arial" w:hAnsi="Arial" w:cs="Arial"/>
          <w:sz w:val="20"/>
        </w:rPr>
        <w:t>con carácter de MIPYMES, deberán presentar copia del documento expedido por autoridad competente, que determine su estratificación como micro, pequeña o mediana empresa; o bien un escrito en el cual manifiesten bajo protesta de decir verdad que cuentan con ese carácter, conforme al</w:t>
      </w:r>
      <w:r w:rsidRPr="00206662">
        <w:rPr>
          <w:rFonts w:ascii="Arial" w:hAnsi="Arial" w:cs="Arial"/>
          <w:b/>
          <w:sz w:val="20"/>
        </w:rPr>
        <w:t xml:space="preserve"> Anexo Número 7 (siete)</w:t>
      </w:r>
      <w:r w:rsidRPr="00206662">
        <w:rPr>
          <w:rFonts w:ascii="Arial" w:hAnsi="Arial" w:cs="Arial"/>
          <w:sz w:val="20"/>
        </w:rPr>
        <w:t>, de las presentes Bases.</w:t>
      </w:r>
    </w:p>
    <w:p w:rsidR="000E47F6" w:rsidRPr="00206662" w:rsidRDefault="000E47F6" w:rsidP="00F31EBC">
      <w:pPr>
        <w:numPr>
          <w:ilvl w:val="0"/>
          <w:numId w:val="95"/>
        </w:numPr>
        <w:suppressAutoHyphens w:val="0"/>
        <w:autoSpaceDE w:val="0"/>
        <w:autoSpaceDN w:val="0"/>
        <w:adjustRightInd w:val="0"/>
        <w:jc w:val="both"/>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Escrito por el que se obliga, en caso de resultar adjudicado, a liberar al Instituto de toda responsabilidad de carácter civil, mercantil, penal o administrativa que, en su caso, se ocasione con motivo de la infracción de derechos de autor, patentes, marcas u otros derechos de propiedad industrial o intelectual a nivel Nacional o Internacional, conforme al</w:t>
      </w:r>
      <w:r w:rsidRPr="00206662">
        <w:rPr>
          <w:rFonts w:ascii="Arial" w:eastAsia="Calibri" w:hAnsi="Arial" w:cs="Arial"/>
          <w:sz w:val="20"/>
          <w:lang w:val="es-MX" w:eastAsia="es-MX"/>
        </w:rPr>
        <w:t xml:space="preserve"> </w:t>
      </w:r>
      <w:r w:rsidRPr="00206662">
        <w:rPr>
          <w:rFonts w:ascii="Arial" w:eastAsia="Calibri" w:hAnsi="Arial" w:cs="Arial"/>
          <w:b/>
          <w:bCs/>
          <w:sz w:val="20"/>
          <w:lang w:val="es-MX" w:eastAsia="es-MX"/>
        </w:rPr>
        <w:t>Anexo Número 12 (doce</w:t>
      </w:r>
      <w:r w:rsidRPr="00206662">
        <w:rPr>
          <w:rFonts w:ascii="Arial" w:eastAsia="Calibri" w:hAnsi="Arial" w:cs="Arial"/>
          <w:b/>
          <w:bCs/>
          <w:color w:val="000000"/>
          <w:sz w:val="20"/>
          <w:lang w:val="es-MX" w:eastAsia="es-MX"/>
        </w:rPr>
        <w:t xml:space="preserve">) </w:t>
      </w:r>
      <w:r w:rsidRPr="00206662">
        <w:rPr>
          <w:rFonts w:ascii="Arial" w:eastAsia="Calibri" w:hAnsi="Arial" w:cs="Arial"/>
          <w:color w:val="000000"/>
          <w:sz w:val="20"/>
          <w:lang w:val="es-MX" w:eastAsia="es-MX"/>
        </w:rPr>
        <w:t xml:space="preserve">de la presente Convocatoria. </w:t>
      </w:r>
    </w:p>
    <w:p w:rsidR="000E47F6" w:rsidRPr="00206662" w:rsidRDefault="000E47F6" w:rsidP="00F31EBC">
      <w:pPr>
        <w:pStyle w:val="Sangra3detindependiente1"/>
        <w:numPr>
          <w:ilvl w:val="0"/>
          <w:numId w:val="95"/>
        </w:numPr>
      </w:pPr>
      <w:r w:rsidRPr="00206662">
        <w:rPr>
          <w:rFonts w:eastAsia="Calibri"/>
          <w:color w:val="000000"/>
          <w:lang w:val="es-MX" w:eastAsia="es-MX"/>
        </w:rPr>
        <w:t xml:space="preserve">Formato  para  la  manifestación  que  deberán  presentar  los  proveedores  que participen  en  licitaciones  públicas  internacionales  bajo la cobertura de tratados para la adquisición de bienes, y dar cumplimiento a lo dispuesto en la regla 5.2, publicado en el DOF el 28 de diciembre del 2010. </w:t>
      </w:r>
      <w:r w:rsidRPr="00206662">
        <w:rPr>
          <w:rFonts w:eastAsia="Calibri"/>
          <w:b/>
          <w:color w:val="000000"/>
          <w:lang w:val="es-MX" w:eastAsia="es-MX"/>
        </w:rPr>
        <w:t>Anexo número 21 (veintiuno).</w:t>
      </w:r>
    </w:p>
    <w:p w:rsidR="000E47F6" w:rsidRPr="00206662" w:rsidRDefault="000E47F6" w:rsidP="00F31EBC">
      <w:pPr>
        <w:numPr>
          <w:ilvl w:val="0"/>
          <w:numId w:val="95"/>
        </w:numPr>
        <w:suppressAutoHyphens w:val="0"/>
        <w:autoSpaceDE w:val="0"/>
        <w:autoSpaceDN w:val="0"/>
        <w:adjustRightInd w:val="0"/>
        <w:spacing w:after="120"/>
        <w:jc w:val="both"/>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 xml:space="preserve">Manifestación </w:t>
      </w:r>
      <w:r>
        <w:rPr>
          <w:rFonts w:ascii="Arial" w:eastAsia="Calibri" w:hAnsi="Arial" w:cs="Arial"/>
          <w:color w:val="000000"/>
          <w:sz w:val="20"/>
          <w:lang w:val="es-MX" w:eastAsia="es-MX"/>
        </w:rPr>
        <w:t xml:space="preserve">bajo protesta de decir verdad </w:t>
      </w:r>
      <w:r w:rsidRPr="00206662">
        <w:rPr>
          <w:rFonts w:ascii="Arial" w:eastAsia="Calibri" w:hAnsi="Arial" w:cs="Arial"/>
          <w:color w:val="000000"/>
          <w:sz w:val="20"/>
          <w:lang w:val="es-MX" w:eastAsia="es-MX"/>
        </w:rPr>
        <w:t xml:space="preserve">que no desempeña empleo, cargo o comisión en el servicio público o, en su caso, que a pesar de desempeñarlo, con la formalización del contrato correspondiente no se actualiza un conflicto de interés </w:t>
      </w:r>
      <w:r w:rsidRPr="00206662">
        <w:rPr>
          <w:rFonts w:ascii="Arial" w:eastAsia="Calibri" w:hAnsi="Arial" w:cs="Arial"/>
          <w:b/>
          <w:bCs/>
          <w:sz w:val="20"/>
          <w:lang w:val="es-MX" w:eastAsia="es-MX"/>
        </w:rPr>
        <w:t>Anexo Número 2</w:t>
      </w:r>
      <w:r>
        <w:rPr>
          <w:rFonts w:ascii="Arial" w:eastAsia="Calibri" w:hAnsi="Arial" w:cs="Arial"/>
          <w:b/>
          <w:bCs/>
          <w:sz w:val="20"/>
          <w:lang w:val="es-MX" w:eastAsia="es-MX"/>
        </w:rPr>
        <w:t>2</w:t>
      </w:r>
      <w:r w:rsidRPr="00206662">
        <w:rPr>
          <w:rFonts w:ascii="Arial" w:eastAsia="Calibri" w:hAnsi="Arial" w:cs="Arial"/>
          <w:b/>
          <w:bCs/>
          <w:sz w:val="20"/>
          <w:lang w:val="es-MX" w:eastAsia="es-MX"/>
        </w:rPr>
        <w:t xml:space="preserve"> (veinti</w:t>
      </w:r>
      <w:r>
        <w:rPr>
          <w:rFonts w:ascii="Arial" w:eastAsia="Calibri" w:hAnsi="Arial" w:cs="Arial"/>
          <w:b/>
          <w:bCs/>
          <w:sz w:val="20"/>
          <w:lang w:val="es-MX" w:eastAsia="es-MX"/>
        </w:rPr>
        <w:t>dós</w:t>
      </w:r>
      <w:r w:rsidRPr="00206662">
        <w:rPr>
          <w:rFonts w:ascii="Arial" w:eastAsia="Calibri" w:hAnsi="Arial" w:cs="Arial"/>
          <w:b/>
          <w:bCs/>
          <w:color w:val="000000"/>
          <w:sz w:val="20"/>
          <w:lang w:val="es-MX" w:eastAsia="es-MX"/>
        </w:rPr>
        <w:t>).</w:t>
      </w:r>
    </w:p>
    <w:p w:rsidR="000E47F6" w:rsidRPr="00206662" w:rsidRDefault="000E47F6" w:rsidP="00D66000">
      <w:pPr>
        <w:suppressAutoHyphens w:val="0"/>
        <w:autoSpaceDE w:val="0"/>
        <w:autoSpaceDN w:val="0"/>
        <w:adjustRightInd w:val="0"/>
        <w:rPr>
          <w:rFonts w:ascii="Arial" w:eastAsia="Calibri" w:hAnsi="Arial" w:cs="Arial"/>
          <w:color w:val="000000"/>
          <w:sz w:val="12"/>
          <w:lang w:val="es-MX" w:eastAsia="es-MX"/>
        </w:rPr>
      </w:pPr>
    </w:p>
    <w:p w:rsidR="000E47F6" w:rsidRPr="00206662" w:rsidRDefault="000E47F6" w:rsidP="002D0F5D">
      <w:pPr>
        <w:suppressAutoHyphens w:val="0"/>
        <w:autoSpaceDE w:val="0"/>
        <w:autoSpaceDN w:val="0"/>
        <w:adjustRightInd w:val="0"/>
        <w:jc w:val="both"/>
        <w:rPr>
          <w:rFonts w:ascii="Arial" w:eastAsia="Calibri" w:hAnsi="Arial" w:cs="Arial"/>
          <w:color w:val="000000"/>
          <w:sz w:val="20"/>
          <w:lang w:val="es-MX" w:eastAsia="es-MX"/>
        </w:rPr>
      </w:pPr>
      <w:r w:rsidRPr="00206662">
        <w:rPr>
          <w:rFonts w:ascii="Arial" w:hAnsi="Arial" w:cs="Arial"/>
          <w:sz w:val="20"/>
        </w:rPr>
        <w:t>La falta de presentación de los escritos y documentos obligatorios señalados en este numeral, afectan la solvencia de las propuestas, o que éstos no se apeguen a las características solicitadas.</w:t>
      </w:r>
    </w:p>
    <w:p w:rsidR="000E47F6" w:rsidRPr="00206662" w:rsidRDefault="000E47F6" w:rsidP="00D66000">
      <w:pPr>
        <w:suppressAutoHyphens w:val="0"/>
        <w:autoSpaceDE w:val="0"/>
        <w:autoSpaceDN w:val="0"/>
        <w:adjustRightInd w:val="0"/>
        <w:rPr>
          <w:rFonts w:ascii="Arial" w:eastAsia="Calibri" w:hAnsi="Arial" w:cs="Arial"/>
          <w:color w:val="000000"/>
          <w:sz w:val="18"/>
          <w:lang w:val="es-MX" w:eastAsia="es-MX"/>
        </w:rPr>
      </w:pPr>
    </w:p>
    <w:p w:rsidR="000E47F6" w:rsidRPr="00206662" w:rsidRDefault="000E47F6" w:rsidP="002D0F5D">
      <w:pPr>
        <w:suppressAutoHyphens w:val="0"/>
        <w:autoSpaceDE w:val="0"/>
        <w:autoSpaceDN w:val="0"/>
        <w:adjustRightInd w:val="0"/>
        <w:jc w:val="both"/>
        <w:rPr>
          <w:rFonts w:ascii="Arial" w:hAnsi="Arial" w:cs="Arial"/>
          <w:b/>
          <w:sz w:val="20"/>
        </w:rPr>
      </w:pPr>
      <w:r w:rsidRPr="00206662">
        <w:rPr>
          <w:rFonts w:ascii="Arial" w:hAnsi="Arial" w:cs="Arial"/>
          <w:b/>
          <w:sz w:val="20"/>
        </w:rPr>
        <w:lastRenderedPageBreak/>
        <w:t xml:space="preserve">Adicionalmente a lo anterior, el licitante podrá entregar los siguientes documentos, sin que la no presentación de los mismos sea causal de </w:t>
      </w:r>
      <w:proofErr w:type="spellStart"/>
      <w:r w:rsidRPr="00206662">
        <w:rPr>
          <w:rFonts w:ascii="Arial" w:hAnsi="Arial" w:cs="Arial"/>
          <w:b/>
          <w:sz w:val="20"/>
        </w:rPr>
        <w:t>desechamiento</w:t>
      </w:r>
      <w:proofErr w:type="spellEnd"/>
      <w:r w:rsidRPr="00206662">
        <w:rPr>
          <w:rFonts w:ascii="Arial" w:hAnsi="Arial" w:cs="Arial"/>
          <w:b/>
          <w:sz w:val="20"/>
        </w:rPr>
        <w:t>:</w:t>
      </w:r>
    </w:p>
    <w:p w:rsidR="000E47F6" w:rsidRPr="00206662" w:rsidRDefault="000E47F6" w:rsidP="002D0F5D">
      <w:pPr>
        <w:suppressAutoHyphens w:val="0"/>
        <w:autoSpaceDE w:val="0"/>
        <w:autoSpaceDN w:val="0"/>
        <w:adjustRightInd w:val="0"/>
        <w:jc w:val="both"/>
        <w:rPr>
          <w:rFonts w:ascii="Arial" w:hAnsi="Arial" w:cs="Arial"/>
          <w:b/>
          <w:sz w:val="20"/>
        </w:rPr>
      </w:pPr>
    </w:p>
    <w:p w:rsidR="000E47F6" w:rsidRPr="00206662" w:rsidRDefault="000E47F6" w:rsidP="00A279B9">
      <w:pPr>
        <w:suppressAutoHyphens w:val="0"/>
        <w:autoSpaceDE w:val="0"/>
        <w:autoSpaceDN w:val="0"/>
        <w:adjustRightInd w:val="0"/>
        <w:ind w:left="360"/>
        <w:jc w:val="both"/>
        <w:rPr>
          <w:rFonts w:ascii="Arial" w:hAnsi="Arial" w:cs="Arial"/>
          <w:b/>
          <w:sz w:val="20"/>
        </w:rPr>
      </w:pPr>
      <w:r w:rsidRPr="00206662">
        <w:rPr>
          <w:rFonts w:ascii="Arial" w:hAnsi="Arial" w:cs="Arial"/>
          <w:b/>
          <w:sz w:val="20"/>
        </w:rPr>
        <w:t>6.3.- Documentación Adicional</w:t>
      </w:r>
    </w:p>
    <w:p w:rsidR="000E47F6" w:rsidRPr="00206662" w:rsidRDefault="000E47F6" w:rsidP="00A279B9">
      <w:pPr>
        <w:suppressAutoHyphens w:val="0"/>
        <w:autoSpaceDE w:val="0"/>
        <w:autoSpaceDN w:val="0"/>
        <w:adjustRightInd w:val="0"/>
        <w:ind w:left="360"/>
        <w:jc w:val="both"/>
        <w:rPr>
          <w:rFonts w:ascii="Arial" w:eastAsia="Calibri" w:hAnsi="Arial" w:cs="Arial"/>
          <w:color w:val="000000"/>
          <w:sz w:val="20"/>
          <w:lang w:val="es-MX" w:eastAsia="es-MX"/>
        </w:rPr>
      </w:pPr>
    </w:p>
    <w:p w:rsidR="000E47F6" w:rsidRDefault="000E47F6" w:rsidP="00F31EBC">
      <w:pPr>
        <w:numPr>
          <w:ilvl w:val="0"/>
          <w:numId w:val="98"/>
        </w:numPr>
        <w:suppressAutoHyphens w:val="0"/>
        <w:autoSpaceDE w:val="0"/>
        <w:autoSpaceDN w:val="0"/>
        <w:adjustRightInd w:val="0"/>
        <w:jc w:val="both"/>
        <w:rPr>
          <w:rFonts w:ascii="Arial" w:eastAsia="Calibri" w:hAnsi="Arial" w:cs="Arial"/>
          <w:b/>
          <w:color w:val="000000"/>
          <w:sz w:val="20"/>
          <w:lang w:val="es-MX" w:eastAsia="es-MX"/>
        </w:rPr>
      </w:pPr>
      <w:r>
        <w:rPr>
          <w:rFonts w:ascii="Arial" w:eastAsia="Calibri" w:hAnsi="Arial" w:cs="Arial"/>
          <w:color w:val="000000"/>
          <w:sz w:val="20"/>
          <w:lang w:val="es-MX" w:eastAsia="es-MX"/>
        </w:rPr>
        <w:t xml:space="preserve">Documento vigente expedido por el S.A.T., en el que emite opinión favorable a nombre de mi representada sobre el cumplimiento de nuestras obligaciones fiscales, conforme a lo dispuesto por las reglas 2.1.31 y 2.1.39 de la resolución miscelánea fiscal vigente, emitida por el S.A.T., </w:t>
      </w:r>
      <w:r>
        <w:rPr>
          <w:rFonts w:ascii="Arial" w:eastAsia="Calibri" w:hAnsi="Arial" w:cs="Arial"/>
          <w:b/>
          <w:bCs/>
          <w:color w:val="000000"/>
          <w:sz w:val="20"/>
          <w:lang w:val="es-MX" w:eastAsia="es-MX"/>
        </w:rPr>
        <w:t xml:space="preserve">Anexo número 9 (nueve) o </w:t>
      </w:r>
      <w:r>
        <w:rPr>
          <w:rFonts w:ascii="Arial" w:eastAsia="Calibri" w:hAnsi="Arial" w:cs="Arial"/>
          <w:color w:val="000000"/>
          <w:sz w:val="20"/>
          <w:lang w:val="es-MX" w:eastAsia="es-MX"/>
        </w:rPr>
        <w:t xml:space="preserve">convenio o documento fehaciente que refleje un proceso de regularización. </w:t>
      </w:r>
      <w:r>
        <w:rPr>
          <w:rFonts w:ascii="Arial" w:hAnsi="Arial" w:cs="Arial"/>
          <w:b/>
          <w:bCs/>
          <w:sz w:val="20"/>
        </w:rPr>
        <w:t xml:space="preserve">La </w:t>
      </w:r>
      <w:r>
        <w:rPr>
          <w:rFonts w:ascii="Arial" w:hAnsi="Arial" w:cs="Arial"/>
          <w:b/>
          <w:sz w:val="20"/>
        </w:rPr>
        <w:t>presentación de este documento vigente es imprescindible para la formalización del contrato</w:t>
      </w:r>
      <w:r>
        <w:rPr>
          <w:rFonts w:ascii="Arial" w:hAnsi="Arial" w:cs="Arial"/>
          <w:b/>
          <w:bCs/>
          <w:sz w:val="20"/>
        </w:rPr>
        <w:t>.</w:t>
      </w:r>
    </w:p>
    <w:p w:rsidR="000E47F6" w:rsidRPr="00E130B5" w:rsidRDefault="000E47F6" w:rsidP="00E130B5">
      <w:pPr>
        <w:pStyle w:val="Prrafodelista"/>
        <w:numPr>
          <w:ilvl w:val="0"/>
          <w:numId w:val="98"/>
        </w:numPr>
        <w:jc w:val="both"/>
        <w:rPr>
          <w:rFonts w:ascii="Arial" w:hAnsi="Arial" w:cs="Arial"/>
          <w:b/>
          <w:bCs/>
          <w:sz w:val="20"/>
        </w:rPr>
      </w:pPr>
      <w:r w:rsidRPr="00E130B5">
        <w:rPr>
          <w:rFonts w:ascii="Arial" w:eastAsia="Calibri" w:hAnsi="Arial" w:cs="Arial"/>
          <w:color w:val="000000"/>
          <w:sz w:val="20"/>
          <w:lang w:val="es-MX" w:eastAsia="es-MX"/>
        </w:rPr>
        <w:t>Constancia de la “Opinión del Cumplimiento de Obligaciones en materia de Seguridad Social” vigente y positivo</w:t>
      </w:r>
      <w:r w:rsidRPr="00E130B5">
        <w:rPr>
          <w:rFonts w:ascii="Arial" w:eastAsia="Calibri" w:hAnsi="Arial" w:cs="Arial"/>
          <w:b/>
          <w:bCs/>
          <w:sz w:val="20"/>
          <w:lang w:val="es-MX" w:eastAsia="es-MX"/>
        </w:rPr>
        <w:t xml:space="preserve"> Anexo Número 10 (diez</w:t>
      </w:r>
      <w:r w:rsidRPr="00E130B5">
        <w:rPr>
          <w:rFonts w:ascii="Arial" w:eastAsia="Calibri" w:hAnsi="Arial" w:cs="Arial"/>
          <w:b/>
          <w:bCs/>
          <w:color w:val="000000"/>
          <w:sz w:val="20"/>
          <w:lang w:val="es-MX" w:eastAsia="es-MX"/>
        </w:rPr>
        <w:t xml:space="preserve">) o </w:t>
      </w:r>
      <w:r w:rsidRPr="00E130B5">
        <w:rPr>
          <w:rFonts w:ascii="Arial" w:eastAsia="Calibri" w:hAnsi="Arial" w:cs="Arial"/>
          <w:color w:val="000000"/>
          <w:sz w:val="20"/>
          <w:lang w:val="es-MX" w:eastAsia="es-MX"/>
        </w:rPr>
        <w:t xml:space="preserve">convenio o documento fehaciente que refleje un proceso de regularización. En caso de carecer de empleados, lo expresará y justificará por escrito y la aceptación del manifiesto será valorada por el Instituto al relacionar el desarrollo de las actividades inherentes al contrato. </w:t>
      </w:r>
      <w:r w:rsidRPr="00E130B5">
        <w:rPr>
          <w:rFonts w:ascii="Arial" w:hAnsi="Arial" w:cs="Arial"/>
          <w:b/>
          <w:bCs/>
          <w:sz w:val="20"/>
        </w:rPr>
        <w:t xml:space="preserve">La </w:t>
      </w:r>
      <w:r w:rsidRPr="00E130B5">
        <w:rPr>
          <w:rFonts w:ascii="Arial" w:hAnsi="Arial" w:cs="Arial"/>
          <w:b/>
          <w:sz w:val="20"/>
        </w:rPr>
        <w:t>presentación de este documento vigente es imprescindible para la formalización del contrato</w:t>
      </w:r>
      <w:r w:rsidRPr="00E130B5">
        <w:rPr>
          <w:rFonts w:ascii="Arial" w:hAnsi="Arial" w:cs="Arial"/>
          <w:b/>
          <w:bCs/>
          <w:sz w:val="20"/>
        </w:rPr>
        <w:t>.</w:t>
      </w:r>
      <w:r w:rsidRPr="00E130B5">
        <w:t xml:space="preserve"> </w:t>
      </w:r>
      <w:r w:rsidRPr="00E130B5">
        <w:rPr>
          <w:rFonts w:ascii="Arial" w:hAnsi="Arial" w:cs="Arial"/>
          <w:b/>
          <w:bCs/>
          <w:sz w:val="20"/>
        </w:rPr>
        <w:t>De conformidad con el ACUERDO ACDO.AS2.HCT.250423/106.P.DIR publicado en el D.O.F. con fecha 04 de mayo de 2023, la opinión del cumplimiento de obligaciones fiscales en materia de seguridad social será válida durante el plazo de quince días naturales que el contribuyente tiene para la formalización de las contrataciones referidas en el artículo 32-D del Código Fiscal de la Federación, en términos de las disposiciones jurídicas aplicables.</w:t>
      </w:r>
    </w:p>
    <w:p w:rsidR="000E47F6" w:rsidRPr="00F31EBC" w:rsidRDefault="000E47F6" w:rsidP="00F31EBC">
      <w:pPr>
        <w:numPr>
          <w:ilvl w:val="0"/>
          <w:numId w:val="98"/>
        </w:numPr>
        <w:suppressAutoHyphens w:val="0"/>
        <w:autoSpaceDE w:val="0"/>
        <w:autoSpaceDN w:val="0"/>
        <w:adjustRightInd w:val="0"/>
        <w:jc w:val="both"/>
        <w:rPr>
          <w:rFonts w:ascii="Arial" w:eastAsia="Calibri" w:hAnsi="Arial" w:cs="Arial"/>
          <w:color w:val="000000"/>
          <w:sz w:val="22"/>
          <w:lang w:val="es-MX" w:eastAsia="es-MX"/>
        </w:rPr>
      </w:pPr>
      <w:r>
        <w:rPr>
          <w:rFonts w:ascii="Arial" w:eastAsia="Calibri" w:hAnsi="Arial" w:cs="Arial"/>
          <w:color w:val="000000"/>
          <w:sz w:val="20"/>
          <w:lang w:val="es-MX" w:eastAsia="es-MX"/>
        </w:rPr>
        <w:t>Constancia de Situación Fiscal en materia de Aportaciones Patronales y Entero de Amortizaciones”</w:t>
      </w:r>
      <w:r>
        <w:rPr>
          <w:rFonts w:ascii="Arial" w:eastAsia="Calibri" w:hAnsi="Arial" w:cs="Arial"/>
          <w:b/>
          <w:color w:val="000000"/>
          <w:sz w:val="20"/>
          <w:lang w:val="es-MX" w:eastAsia="es-MX"/>
        </w:rPr>
        <w:t xml:space="preserve"> </w:t>
      </w:r>
      <w:r>
        <w:rPr>
          <w:rFonts w:ascii="Arial" w:eastAsia="Calibri" w:hAnsi="Arial" w:cs="Arial"/>
          <w:color w:val="000000"/>
          <w:sz w:val="20"/>
          <w:lang w:val="es-MX" w:eastAsia="es-MX"/>
        </w:rPr>
        <w:t>vigente y positivo</w:t>
      </w:r>
      <w:r>
        <w:rPr>
          <w:rFonts w:ascii="Arial" w:eastAsia="Calibri" w:hAnsi="Arial" w:cs="Arial"/>
          <w:b/>
          <w:bCs/>
          <w:sz w:val="20"/>
          <w:lang w:val="es-MX" w:eastAsia="es-MX"/>
        </w:rPr>
        <w:t xml:space="preserve"> Anexo Número 11 (once</w:t>
      </w:r>
      <w:r>
        <w:rPr>
          <w:rFonts w:ascii="Arial" w:eastAsia="Calibri" w:hAnsi="Arial" w:cs="Arial"/>
          <w:b/>
          <w:bCs/>
          <w:color w:val="000000"/>
          <w:sz w:val="20"/>
          <w:lang w:val="es-MX" w:eastAsia="es-MX"/>
        </w:rPr>
        <w:t xml:space="preserve">) o </w:t>
      </w:r>
      <w:r>
        <w:rPr>
          <w:rFonts w:ascii="Arial" w:eastAsia="Calibri" w:hAnsi="Arial" w:cs="Arial"/>
          <w:color w:val="000000"/>
          <w:sz w:val="20"/>
          <w:lang w:val="es-MX" w:eastAsia="es-MX"/>
        </w:rPr>
        <w:t xml:space="preserve">convenio o documento fehaciente que refleje un proceso de regularización. </w:t>
      </w:r>
      <w:r>
        <w:rPr>
          <w:rFonts w:ascii="Arial" w:hAnsi="Arial" w:cs="Arial"/>
          <w:b/>
          <w:bCs/>
          <w:sz w:val="20"/>
        </w:rPr>
        <w:t xml:space="preserve">La </w:t>
      </w:r>
      <w:r>
        <w:rPr>
          <w:rFonts w:ascii="Arial" w:hAnsi="Arial" w:cs="Arial"/>
          <w:b/>
          <w:sz w:val="20"/>
        </w:rPr>
        <w:t>presentación de este documento vigente es imprescindible para la formalización del contrato.</w:t>
      </w:r>
    </w:p>
    <w:p w:rsidR="000E47F6" w:rsidRPr="005E109F" w:rsidRDefault="000E47F6" w:rsidP="00F31EBC">
      <w:pPr>
        <w:numPr>
          <w:ilvl w:val="0"/>
          <w:numId w:val="98"/>
        </w:numPr>
        <w:suppressAutoHyphens w:val="0"/>
        <w:autoSpaceDE w:val="0"/>
        <w:autoSpaceDN w:val="0"/>
        <w:adjustRightInd w:val="0"/>
        <w:jc w:val="both"/>
        <w:rPr>
          <w:rFonts w:ascii="Arial" w:eastAsia="Calibri" w:hAnsi="Arial" w:cs="Arial"/>
          <w:color w:val="000000"/>
          <w:sz w:val="22"/>
          <w:lang w:val="es-MX" w:eastAsia="es-MX"/>
        </w:rPr>
      </w:pPr>
      <w:r w:rsidRPr="005E109F">
        <w:rPr>
          <w:rFonts w:ascii="Arial" w:eastAsia="Calibri" w:hAnsi="Arial" w:cs="Arial"/>
          <w:color w:val="000000"/>
          <w:sz w:val="20"/>
          <w:szCs w:val="18"/>
          <w:lang w:val="es-MX" w:eastAsia="es-MX"/>
        </w:rPr>
        <w:t xml:space="preserve">Escrito de información reservada y confidencial, </w:t>
      </w:r>
      <w:r w:rsidRPr="005E109F">
        <w:rPr>
          <w:rFonts w:ascii="Arial" w:eastAsia="Calibri" w:hAnsi="Arial" w:cs="Arial"/>
          <w:b/>
          <w:color w:val="000000"/>
          <w:sz w:val="20"/>
          <w:szCs w:val="18"/>
          <w:lang w:val="es-MX" w:eastAsia="es-MX"/>
        </w:rPr>
        <w:t>Anexo número 16 (Dieciséis)</w:t>
      </w:r>
      <w:r w:rsidRPr="005E109F">
        <w:rPr>
          <w:rFonts w:ascii="Arial" w:eastAsia="Calibri" w:hAnsi="Arial" w:cs="Arial"/>
          <w:color w:val="000000"/>
          <w:sz w:val="20"/>
          <w:szCs w:val="18"/>
          <w:lang w:val="es-MX" w:eastAsia="es-MX"/>
        </w:rPr>
        <w:t xml:space="preserve"> en su caso</w:t>
      </w:r>
    </w:p>
    <w:p w:rsidR="000E47F6" w:rsidRPr="005E109F" w:rsidRDefault="000E47F6" w:rsidP="002D0F5D">
      <w:pPr>
        <w:numPr>
          <w:ilvl w:val="0"/>
          <w:numId w:val="98"/>
        </w:numPr>
        <w:suppressAutoHyphens w:val="0"/>
        <w:autoSpaceDE w:val="0"/>
        <w:autoSpaceDN w:val="0"/>
        <w:adjustRightInd w:val="0"/>
        <w:jc w:val="both"/>
        <w:rPr>
          <w:rFonts w:ascii="Arial" w:eastAsia="Calibri" w:hAnsi="Arial" w:cs="Arial"/>
          <w:color w:val="000000"/>
          <w:sz w:val="22"/>
          <w:lang w:val="es-MX" w:eastAsia="es-MX"/>
        </w:rPr>
      </w:pPr>
      <w:r w:rsidRPr="005E109F">
        <w:rPr>
          <w:rFonts w:ascii="Arial" w:eastAsia="Calibri" w:hAnsi="Arial" w:cs="Arial"/>
          <w:color w:val="000000"/>
          <w:sz w:val="20"/>
          <w:szCs w:val="18"/>
          <w:lang w:val="es-MX" w:eastAsia="es-MX"/>
        </w:rPr>
        <w:t xml:space="preserve">Nota informativa para participantes de países miembros de la Organización para la cooperación y el Desarrollo Económico (OCDE), </w:t>
      </w:r>
      <w:r w:rsidRPr="005E109F">
        <w:rPr>
          <w:rFonts w:ascii="Arial" w:eastAsia="Calibri" w:hAnsi="Arial" w:cs="Arial"/>
          <w:b/>
          <w:color w:val="000000"/>
          <w:sz w:val="20"/>
          <w:szCs w:val="18"/>
          <w:lang w:val="es-MX" w:eastAsia="es-MX"/>
        </w:rPr>
        <w:t>Anexo número 19 (Diecinueve).</w:t>
      </w:r>
    </w:p>
    <w:p w:rsidR="000E47F6" w:rsidRPr="00206662" w:rsidRDefault="000E47F6" w:rsidP="002D0F5D">
      <w:pPr>
        <w:pStyle w:val="Prrafodelista"/>
        <w:numPr>
          <w:ilvl w:val="0"/>
          <w:numId w:val="98"/>
        </w:numPr>
        <w:jc w:val="both"/>
        <w:rPr>
          <w:rFonts w:ascii="Arial" w:hAnsi="Arial" w:cs="Arial"/>
          <w:sz w:val="20"/>
        </w:rPr>
      </w:pPr>
      <w:r w:rsidRPr="00206662">
        <w:rPr>
          <w:rFonts w:ascii="Arial" w:hAnsi="Arial" w:cs="Arial"/>
          <w:sz w:val="20"/>
        </w:rPr>
        <w:t xml:space="preserve">Tratándose de personas morales, </w:t>
      </w:r>
      <w:r>
        <w:rPr>
          <w:rFonts w:ascii="Arial" w:hAnsi="Arial" w:cs="Arial"/>
          <w:sz w:val="20"/>
        </w:rPr>
        <w:t>podrá</w:t>
      </w:r>
      <w:r w:rsidRPr="00206662">
        <w:rPr>
          <w:rFonts w:ascii="Arial" w:hAnsi="Arial" w:cs="Arial"/>
          <w:sz w:val="20"/>
        </w:rPr>
        <w:t xml:space="preserve"> presentar escaneadas el original o copia certificada de los documentos con los que se acredite su existencia legal y las facultades de su representante para suscribir el contrato correspondiente, cédula del Registro Federal de Contribuyentes, documento en el cual conste su Registro Patronal ante el IMSS, Documento en el cual conste su Registro ante el INFONAVIT. En el caso de personas físicas, </w:t>
      </w:r>
      <w:r>
        <w:rPr>
          <w:rFonts w:ascii="Arial" w:hAnsi="Arial" w:cs="Arial"/>
          <w:sz w:val="20"/>
        </w:rPr>
        <w:t>podrá</w:t>
      </w:r>
      <w:r w:rsidRPr="00206662">
        <w:rPr>
          <w:rFonts w:ascii="Arial" w:hAnsi="Arial" w:cs="Arial"/>
          <w:sz w:val="20"/>
        </w:rPr>
        <w:t xml:space="preserve"> presentar Acta de Nacimiento correspondiente y cédula del Registro Federal de Contribuyentes, en su caso el Documento en el cual conste su Registro Patronal ante el IMSS, Documento en el cual conste su Registro ante el INFONAVIT, así como identificación vigente (Pasaporte, Cartilla del Servicio Militar Nacional o Credencial para Votar con Fotografía). </w:t>
      </w:r>
      <w:r w:rsidRPr="0093046B">
        <w:rPr>
          <w:rFonts w:ascii="Arial" w:hAnsi="Arial" w:cs="Arial"/>
          <w:bCs/>
          <w:sz w:val="20"/>
          <w:szCs w:val="18"/>
        </w:rPr>
        <w:t xml:space="preserve">La omisión en la entrega de esta documentación, no será causal de </w:t>
      </w:r>
      <w:proofErr w:type="spellStart"/>
      <w:r w:rsidRPr="0093046B">
        <w:rPr>
          <w:rFonts w:ascii="Arial" w:hAnsi="Arial" w:cs="Arial"/>
          <w:bCs/>
          <w:sz w:val="20"/>
          <w:szCs w:val="18"/>
        </w:rPr>
        <w:t>desechamiento</w:t>
      </w:r>
      <w:proofErr w:type="spellEnd"/>
      <w:r w:rsidRPr="0093046B">
        <w:rPr>
          <w:rFonts w:ascii="Arial" w:hAnsi="Arial" w:cs="Arial"/>
          <w:bCs/>
          <w:sz w:val="20"/>
          <w:szCs w:val="18"/>
        </w:rPr>
        <w:t xml:space="preserve"> de la proposición; </w:t>
      </w:r>
      <w:r w:rsidRPr="0093046B">
        <w:rPr>
          <w:rFonts w:ascii="Arial" w:hAnsi="Arial" w:cs="Arial"/>
          <w:sz w:val="20"/>
          <w:szCs w:val="18"/>
        </w:rPr>
        <w:t xml:space="preserve">pero la presentación de esa documentación en original y copia </w:t>
      </w:r>
      <w:r w:rsidRPr="00206662">
        <w:rPr>
          <w:rFonts w:ascii="Arial" w:hAnsi="Arial" w:cs="Arial"/>
          <w:sz w:val="20"/>
        </w:rPr>
        <w:t>es imprescindible para la formalización del contrato</w:t>
      </w:r>
      <w:r w:rsidRPr="00206662">
        <w:rPr>
          <w:rFonts w:ascii="Arial" w:hAnsi="Arial" w:cs="Arial"/>
          <w:bCs/>
          <w:sz w:val="20"/>
        </w:rPr>
        <w:t>.</w:t>
      </w:r>
      <w:r w:rsidRPr="00206662">
        <w:rPr>
          <w:rFonts w:ascii="Arial" w:eastAsia="Calibri" w:hAnsi="Arial" w:cs="Arial"/>
          <w:color w:val="000000"/>
          <w:sz w:val="20"/>
          <w:lang w:val="es-MX" w:eastAsia="es-MX"/>
        </w:rPr>
        <w:t xml:space="preserve"> IMPORTANTE: El objeto social del acta constitutiva (personas morales) y/o actividad comercial de RFC Cédula Fiscal (Persona moral y física) deberá coincidir con el objeto de la contratación de la presente convocatoria.</w:t>
      </w:r>
    </w:p>
    <w:p w:rsidR="000E47F6" w:rsidRPr="00206662" w:rsidRDefault="000E47F6" w:rsidP="00427E7F">
      <w:pPr>
        <w:pStyle w:val="Prrafodelista"/>
        <w:autoSpaceDE w:val="0"/>
        <w:autoSpaceDN w:val="0"/>
        <w:adjustRightInd w:val="0"/>
        <w:ind w:left="720"/>
        <w:jc w:val="both"/>
        <w:rPr>
          <w:rFonts w:ascii="Arial" w:hAnsi="Arial" w:cs="Arial"/>
          <w:sz w:val="20"/>
          <w:lang w:val="es-MX"/>
        </w:rPr>
      </w:pPr>
    </w:p>
    <w:p w:rsidR="000E47F6" w:rsidRPr="00206662" w:rsidRDefault="000E47F6" w:rsidP="006F0048">
      <w:pPr>
        <w:suppressAutoHyphens w:val="0"/>
        <w:autoSpaceDE w:val="0"/>
        <w:autoSpaceDN w:val="0"/>
        <w:adjustRightInd w:val="0"/>
        <w:rPr>
          <w:rFonts w:ascii="Arial" w:hAnsi="Arial" w:cs="Arial"/>
          <w:b/>
          <w:bCs/>
          <w:sz w:val="20"/>
        </w:rPr>
      </w:pPr>
      <w:r w:rsidRPr="00206662">
        <w:rPr>
          <w:rFonts w:ascii="Arial" w:hAnsi="Arial" w:cs="Arial"/>
          <w:b/>
          <w:bCs/>
          <w:sz w:val="20"/>
        </w:rPr>
        <w:t xml:space="preserve">6.4.- Propuesta económica: </w:t>
      </w:r>
    </w:p>
    <w:p w:rsidR="000E47F6" w:rsidRPr="00206662" w:rsidRDefault="000E47F6" w:rsidP="006F0048">
      <w:pPr>
        <w:suppressAutoHyphens w:val="0"/>
        <w:autoSpaceDE w:val="0"/>
        <w:autoSpaceDN w:val="0"/>
        <w:adjustRightInd w:val="0"/>
        <w:rPr>
          <w:rFonts w:ascii="Arial" w:hAnsi="Arial" w:cs="Arial"/>
          <w:b/>
          <w:bCs/>
          <w:sz w:val="20"/>
        </w:rPr>
      </w:pPr>
    </w:p>
    <w:p w:rsidR="000E47F6" w:rsidRPr="00206662" w:rsidRDefault="000E47F6" w:rsidP="006F0048">
      <w:pPr>
        <w:jc w:val="both"/>
        <w:rPr>
          <w:rFonts w:ascii="Arial" w:hAnsi="Arial" w:cs="Arial"/>
          <w:sz w:val="20"/>
        </w:rPr>
      </w:pPr>
      <w:r w:rsidRPr="00206662">
        <w:rPr>
          <w:rFonts w:ascii="Arial" w:hAnsi="Arial" w:cs="Arial"/>
          <w:sz w:val="20"/>
        </w:rPr>
        <w:t>La Proposición Económica deberá contener la cotización del bien ofertado indicando precio unitario</w:t>
      </w:r>
      <w:r w:rsidR="005D5B48">
        <w:rPr>
          <w:rFonts w:ascii="Arial" w:hAnsi="Arial" w:cs="Arial"/>
          <w:sz w:val="20"/>
        </w:rPr>
        <w:t xml:space="preserve"> con descuento aplicado</w:t>
      </w:r>
      <w:r w:rsidRPr="00206662">
        <w:rPr>
          <w:rFonts w:ascii="Arial" w:hAnsi="Arial" w:cs="Arial"/>
          <w:sz w:val="20"/>
        </w:rPr>
        <w:t xml:space="preserve">, subtotal e importe máximo del </w:t>
      </w:r>
      <w:r>
        <w:rPr>
          <w:rFonts w:ascii="Arial" w:hAnsi="Arial" w:cs="Arial"/>
          <w:sz w:val="20"/>
        </w:rPr>
        <w:t>bien</w:t>
      </w:r>
      <w:r w:rsidRPr="00206662">
        <w:rPr>
          <w:rFonts w:ascii="Arial" w:hAnsi="Arial" w:cs="Arial"/>
          <w:sz w:val="20"/>
        </w:rPr>
        <w:t xml:space="preserve"> ofertado, desglosando el IVA, conforme al </w:t>
      </w:r>
      <w:r w:rsidRPr="00206662">
        <w:rPr>
          <w:rFonts w:ascii="Arial" w:hAnsi="Arial" w:cs="Arial"/>
          <w:b/>
          <w:sz w:val="20"/>
        </w:rPr>
        <w:t>Anexo Número 15 (Quince)</w:t>
      </w:r>
      <w:r w:rsidRPr="00206662">
        <w:rPr>
          <w:rFonts w:ascii="Arial" w:hAnsi="Arial" w:cs="Arial"/>
          <w:b/>
          <w:bCs/>
          <w:sz w:val="20"/>
        </w:rPr>
        <w:t>,</w:t>
      </w:r>
      <w:r w:rsidRPr="00206662">
        <w:rPr>
          <w:rFonts w:ascii="Arial" w:hAnsi="Arial" w:cs="Arial"/>
          <w:sz w:val="20"/>
        </w:rPr>
        <w:t xml:space="preserve"> que forma parte de las presentes Bases. </w:t>
      </w:r>
    </w:p>
    <w:p w:rsidR="000E47F6" w:rsidRPr="00206662" w:rsidRDefault="000E47F6" w:rsidP="006F0048">
      <w:pPr>
        <w:jc w:val="both"/>
        <w:rPr>
          <w:rFonts w:ascii="Arial" w:hAnsi="Arial" w:cs="Arial"/>
          <w:sz w:val="12"/>
        </w:rPr>
      </w:pPr>
    </w:p>
    <w:p w:rsidR="000E47F6" w:rsidRPr="00206662" w:rsidRDefault="000E47F6" w:rsidP="006F0048">
      <w:pPr>
        <w:jc w:val="both"/>
        <w:rPr>
          <w:rFonts w:ascii="Arial" w:hAnsi="Arial" w:cs="Arial"/>
          <w:sz w:val="20"/>
        </w:rPr>
      </w:pPr>
      <w:r w:rsidRPr="00206662">
        <w:rPr>
          <w:rFonts w:ascii="Arial" w:hAnsi="Arial" w:cs="Arial"/>
          <w:sz w:val="20"/>
        </w:rPr>
        <w:t>En caso de que se detecte un error de cálculo en alguna proposición, se podrá llevar a cabo su rectificación cuando la corrección no implique la modificación del precio unitario del bien. En caso de discrepancia entre las cantidades escritas con letra y número, prevalecerá la primera, por lo que de presentarse errores en los volúmenes solicitados, estos podrán corregirse.</w:t>
      </w:r>
    </w:p>
    <w:p w:rsidR="000E47F6" w:rsidRPr="00206662" w:rsidRDefault="000E47F6" w:rsidP="006F0048">
      <w:pPr>
        <w:jc w:val="both"/>
        <w:rPr>
          <w:rFonts w:ascii="Arial" w:hAnsi="Arial" w:cs="Arial"/>
          <w:sz w:val="20"/>
        </w:rPr>
      </w:pPr>
    </w:p>
    <w:p w:rsidR="000E47F6" w:rsidRPr="00206662" w:rsidRDefault="000E47F6" w:rsidP="006F0048">
      <w:pPr>
        <w:jc w:val="both"/>
        <w:rPr>
          <w:rFonts w:ascii="Arial" w:hAnsi="Arial" w:cs="Arial"/>
          <w:sz w:val="20"/>
        </w:rPr>
      </w:pPr>
      <w:r w:rsidRPr="00206662">
        <w:rPr>
          <w:rFonts w:ascii="Arial" w:hAnsi="Arial" w:cs="Arial"/>
          <w:sz w:val="20"/>
        </w:rPr>
        <w:t xml:space="preserve">Los precios ofertados por los licitantes, permanecerán fijos durante la vigencia del contrato. </w:t>
      </w:r>
    </w:p>
    <w:p w:rsidR="000E47F6" w:rsidRPr="00206662" w:rsidRDefault="000E47F6" w:rsidP="006F0048">
      <w:pPr>
        <w:jc w:val="both"/>
        <w:rPr>
          <w:rFonts w:ascii="Arial" w:hAnsi="Arial" w:cs="Arial"/>
          <w:sz w:val="20"/>
        </w:rPr>
      </w:pPr>
    </w:p>
    <w:p w:rsidR="000E47F6" w:rsidRPr="00206662" w:rsidRDefault="000E47F6" w:rsidP="006F0048">
      <w:pPr>
        <w:jc w:val="both"/>
        <w:rPr>
          <w:rFonts w:ascii="Arial" w:hAnsi="Arial" w:cs="Arial"/>
          <w:sz w:val="20"/>
        </w:rPr>
      </w:pPr>
      <w:r w:rsidRPr="00206662">
        <w:rPr>
          <w:rFonts w:ascii="Arial" w:hAnsi="Arial" w:cs="Arial"/>
          <w:sz w:val="20"/>
        </w:rPr>
        <w:t xml:space="preserve">Las cotizaciones deberán elaborarse en pesos mexicanos sin incluir el IVA </w:t>
      </w:r>
      <w:r w:rsidR="008E6CFB">
        <w:rPr>
          <w:rFonts w:ascii="Arial" w:hAnsi="Arial" w:cs="Arial"/>
          <w:sz w:val="20"/>
        </w:rPr>
        <w:t xml:space="preserve">TRUNCAR </w:t>
      </w:r>
      <w:r w:rsidRPr="00206662">
        <w:rPr>
          <w:rFonts w:ascii="Arial" w:hAnsi="Arial" w:cs="Arial"/>
          <w:sz w:val="20"/>
        </w:rPr>
        <w:t>a 2 (dos) decimales sin redondear.</w:t>
      </w:r>
    </w:p>
    <w:p w:rsidR="000E47F6" w:rsidRPr="00206662" w:rsidRDefault="000E47F6" w:rsidP="006F0048">
      <w:pPr>
        <w:jc w:val="both"/>
        <w:rPr>
          <w:rFonts w:ascii="Arial" w:hAnsi="Arial" w:cs="Arial"/>
          <w:sz w:val="20"/>
        </w:rPr>
      </w:pPr>
    </w:p>
    <w:p w:rsidR="000E47F6" w:rsidRPr="00206662" w:rsidRDefault="000E47F6" w:rsidP="00D33735">
      <w:pPr>
        <w:suppressAutoHyphens w:val="0"/>
        <w:autoSpaceDE w:val="0"/>
        <w:autoSpaceDN w:val="0"/>
        <w:adjustRightInd w:val="0"/>
        <w:jc w:val="both"/>
        <w:rPr>
          <w:rFonts w:ascii="Arial" w:hAnsi="Arial" w:cs="Arial"/>
          <w:sz w:val="20"/>
        </w:rPr>
      </w:pPr>
      <w:r w:rsidRPr="00206662">
        <w:rPr>
          <w:rFonts w:ascii="Arial" w:hAnsi="Arial" w:cs="Arial"/>
          <w:sz w:val="20"/>
        </w:rPr>
        <w:t>Los precios ofertados que se encuentren por debajo del precio conveniente, podrán ser desechados por la convocante.</w:t>
      </w:r>
    </w:p>
    <w:p w:rsidR="000E47F6" w:rsidRPr="00206662" w:rsidRDefault="000E47F6" w:rsidP="006F0048">
      <w:pPr>
        <w:suppressAutoHyphens w:val="0"/>
        <w:autoSpaceDE w:val="0"/>
        <w:autoSpaceDN w:val="0"/>
        <w:adjustRightInd w:val="0"/>
        <w:rPr>
          <w:rFonts w:ascii="Arial" w:hAnsi="Arial" w:cs="Arial"/>
          <w:sz w:val="20"/>
        </w:rPr>
      </w:pPr>
    </w:p>
    <w:p w:rsidR="000E47F6" w:rsidRPr="00206662" w:rsidRDefault="000E47F6" w:rsidP="00B87FF3">
      <w:pPr>
        <w:suppressAutoHyphens w:val="0"/>
        <w:autoSpaceDE w:val="0"/>
        <w:autoSpaceDN w:val="0"/>
        <w:adjustRightInd w:val="0"/>
        <w:jc w:val="both"/>
        <w:rPr>
          <w:rFonts w:ascii="Arial" w:hAnsi="Arial" w:cs="Arial"/>
          <w:sz w:val="20"/>
        </w:rPr>
      </w:pPr>
      <w:r w:rsidRPr="00206662">
        <w:rPr>
          <w:rFonts w:ascii="Arial" w:hAnsi="Arial" w:cs="Arial"/>
          <w:sz w:val="20"/>
        </w:rPr>
        <w:t xml:space="preserve">Con el objeto de agilizar la evaluación económica, los licitantes además de presentar sus propuestas en PDF, podrán hacerlo en formato Word y/o Excel superior (no imagen, ni fórmula), la no presentación de esta forma, no será motivo de </w:t>
      </w:r>
      <w:proofErr w:type="spellStart"/>
      <w:r w:rsidRPr="00206662">
        <w:rPr>
          <w:rFonts w:ascii="Arial" w:hAnsi="Arial" w:cs="Arial"/>
          <w:sz w:val="20"/>
        </w:rPr>
        <w:t>desechamiento</w:t>
      </w:r>
      <w:proofErr w:type="spellEnd"/>
      <w:r w:rsidRPr="00206662">
        <w:rPr>
          <w:rFonts w:ascii="Arial" w:hAnsi="Arial" w:cs="Arial"/>
          <w:sz w:val="20"/>
        </w:rPr>
        <w:t>.</w:t>
      </w:r>
    </w:p>
    <w:p w:rsidR="000E47F6" w:rsidRPr="00206662" w:rsidRDefault="000E47F6" w:rsidP="006F0048">
      <w:pPr>
        <w:suppressAutoHyphens w:val="0"/>
        <w:autoSpaceDE w:val="0"/>
        <w:autoSpaceDN w:val="0"/>
        <w:adjustRightInd w:val="0"/>
        <w:rPr>
          <w:rFonts w:ascii="Arial" w:hAnsi="Arial" w:cs="Arial"/>
          <w:sz w:val="20"/>
        </w:rPr>
      </w:pPr>
    </w:p>
    <w:p w:rsidR="000E47F6" w:rsidRDefault="000E47F6" w:rsidP="00D33735">
      <w:pPr>
        <w:suppressAutoHyphens w:val="0"/>
        <w:autoSpaceDE w:val="0"/>
        <w:autoSpaceDN w:val="0"/>
        <w:adjustRightInd w:val="0"/>
        <w:jc w:val="both"/>
        <w:rPr>
          <w:rFonts w:ascii="Arial" w:hAnsi="Arial" w:cs="Arial"/>
          <w:b/>
          <w:bCs/>
          <w:sz w:val="20"/>
        </w:rPr>
      </w:pPr>
      <w:r w:rsidRPr="00206662">
        <w:rPr>
          <w:rFonts w:ascii="Arial" w:hAnsi="Arial" w:cs="Arial"/>
          <w:b/>
          <w:bCs/>
          <w:sz w:val="20"/>
        </w:rPr>
        <w:t xml:space="preserve">Además de considerar los aspectos siguientes: </w:t>
      </w:r>
    </w:p>
    <w:p w:rsidR="008E6CFB" w:rsidRPr="00206662" w:rsidRDefault="008E6CFB" w:rsidP="00D33735">
      <w:pPr>
        <w:suppressAutoHyphens w:val="0"/>
        <w:autoSpaceDE w:val="0"/>
        <w:autoSpaceDN w:val="0"/>
        <w:adjustRightInd w:val="0"/>
        <w:jc w:val="both"/>
        <w:rPr>
          <w:rFonts w:ascii="Arial" w:hAnsi="Arial" w:cs="Arial"/>
          <w:b/>
          <w:bCs/>
          <w:sz w:val="20"/>
        </w:rPr>
      </w:pPr>
    </w:p>
    <w:p w:rsidR="000E47F6" w:rsidRPr="00206662" w:rsidRDefault="000E47F6" w:rsidP="00DC530E">
      <w:pPr>
        <w:pStyle w:val="Default"/>
        <w:numPr>
          <w:ilvl w:val="0"/>
          <w:numId w:val="35"/>
        </w:numPr>
        <w:jc w:val="both"/>
        <w:rPr>
          <w:rFonts w:eastAsia="Calibri"/>
          <w:sz w:val="20"/>
          <w:szCs w:val="20"/>
        </w:rPr>
      </w:pPr>
      <w:r w:rsidRPr="00206662">
        <w:rPr>
          <w:rFonts w:eastAsia="Calibri"/>
          <w:sz w:val="20"/>
          <w:szCs w:val="20"/>
        </w:rPr>
        <w:t xml:space="preserve">En las proposiciones enviadas a través de medios remotos de comunicación electrónica, en sustitución de la firma autógrafa, se emplearán los medios de identificación electrónica que establezca la SFP. </w:t>
      </w:r>
    </w:p>
    <w:p w:rsidR="000E47F6" w:rsidRPr="00206662" w:rsidRDefault="000E47F6" w:rsidP="00DC530E">
      <w:pPr>
        <w:numPr>
          <w:ilvl w:val="0"/>
          <w:numId w:val="35"/>
        </w:numPr>
        <w:suppressAutoHyphens w:val="0"/>
        <w:autoSpaceDE w:val="0"/>
        <w:autoSpaceDN w:val="0"/>
        <w:adjustRightInd w:val="0"/>
        <w:jc w:val="both"/>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 xml:space="preserve">Cada uno de los </w:t>
      </w:r>
      <w:r w:rsidRPr="00206662">
        <w:rPr>
          <w:rFonts w:ascii="Arial" w:eastAsia="Calibri" w:hAnsi="Arial" w:cs="Arial"/>
          <w:b/>
          <w:bCs/>
          <w:color w:val="000000"/>
          <w:sz w:val="20"/>
          <w:lang w:val="es-MX" w:eastAsia="es-MX"/>
        </w:rPr>
        <w:t>documentos que integren la proposición de los licitantes y aquéllos distintos a ésta, deben estar foliados en todas y cada una de las hojas que la conforman</w:t>
      </w:r>
      <w:r w:rsidRPr="00206662">
        <w:rPr>
          <w:rFonts w:ascii="Arial" w:eastAsia="Calibri" w:hAnsi="Arial" w:cs="Arial"/>
          <w:color w:val="000000"/>
          <w:sz w:val="20"/>
          <w:lang w:val="es-MX" w:eastAsia="es-MX"/>
        </w:rPr>
        <w:t xml:space="preserve">. Para tal efecto, se deberán numerar de manera individual las proposiciones técnica y económica, así como el resto de los documentos que entregue. </w:t>
      </w:r>
    </w:p>
    <w:p w:rsidR="000E47F6" w:rsidRDefault="000E47F6" w:rsidP="00D33735">
      <w:pPr>
        <w:suppressAutoHyphens w:val="0"/>
        <w:autoSpaceDE w:val="0"/>
        <w:autoSpaceDN w:val="0"/>
        <w:adjustRightInd w:val="0"/>
        <w:jc w:val="both"/>
        <w:rPr>
          <w:rFonts w:ascii="Arial" w:hAnsi="Arial" w:cs="Arial"/>
          <w:b/>
          <w:sz w:val="20"/>
        </w:rPr>
      </w:pPr>
    </w:p>
    <w:p w:rsidR="008E6CFB" w:rsidRDefault="008E6CFB" w:rsidP="00D33735">
      <w:pPr>
        <w:suppressAutoHyphens w:val="0"/>
        <w:autoSpaceDE w:val="0"/>
        <w:autoSpaceDN w:val="0"/>
        <w:adjustRightInd w:val="0"/>
        <w:jc w:val="both"/>
        <w:rPr>
          <w:rFonts w:ascii="Arial" w:hAnsi="Arial" w:cs="Arial"/>
          <w:b/>
          <w:sz w:val="20"/>
        </w:rPr>
      </w:pPr>
    </w:p>
    <w:p w:rsidR="008E6CFB" w:rsidRPr="00206662" w:rsidRDefault="008E6CFB" w:rsidP="00D33735">
      <w:pPr>
        <w:suppressAutoHyphens w:val="0"/>
        <w:autoSpaceDE w:val="0"/>
        <w:autoSpaceDN w:val="0"/>
        <w:adjustRightInd w:val="0"/>
        <w:jc w:val="both"/>
        <w:rPr>
          <w:rFonts w:ascii="Arial" w:hAnsi="Arial" w:cs="Arial"/>
          <w:b/>
          <w:sz w:val="20"/>
        </w:rPr>
      </w:pPr>
    </w:p>
    <w:p w:rsidR="000E47F6" w:rsidRPr="00206662" w:rsidRDefault="000E47F6" w:rsidP="00D33735">
      <w:pPr>
        <w:jc w:val="both"/>
        <w:rPr>
          <w:rFonts w:ascii="Arial" w:hAnsi="Arial" w:cs="Arial"/>
          <w:b/>
          <w:bCs/>
          <w:sz w:val="20"/>
          <w:lang w:val="es-ES_tradnl"/>
        </w:rPr>
      </w:pPr>
      <w:r w:rsidRPr="00206662">
        <w:rPr>
          <w:rFonts w:ascii="Arial" w:hAnsi="Arial" w:cs="Arial"/>
          <w:b/>
          <w:bCs/>
          <w:sz w:val="20"/>
          <w:lang w:val="es-ES_tradnl"/>
        </w:rPr>
        <w:t>7. INCONFORMIDADES.</w:t>
      </w:r>
    </w:p>
    <w:p w:rsidR="000E47F6" w:rsidRPr="00206662" w:rsidRDefault="000E47F6" w:rsidP="00D33735">
      <w:pPr>
        <w:jc w:val="both"/>
        <w:rPr>
          <w:rFonts w:ascii="Arial" w:hAnsi="Arial" w:cs="Arial"/>
          <w:b/>
          <w:bCs/>
          <w:sz w:val="20"/>
          <w:lang w:val="es-ES_tradnl"/>
        </w:rPr>
      </w:pPr>
    </w:p>
    <w:p w:rsidR="000E47F6" w:rsidRDefault="000E47F6" w:rsidP="00D33735">
      <w:pPr>
        <w:jc w:val="both"/>
        <w:rPr>
          <w:rFonts w:ascii="Arial" w:hAnsi="Arial" w:cs="Arial"/>
          <w:sz w:val="20"/>
        </w:rPr>
      </w:pPr>
      <w:r w:rsidRPr="00206662">
        <w:rPr>
          <w:rFonts w:ascii="Arial" w:hAnsi="Arial" w:cs="Arial"/>
          <w:sz w:val="20"/>
        </w:rPr>
        <w:t xml:space="preserve">De conformidad con lo dispuesto en artículo 66 de la LAASSP, los licitantes podrán interponer inconformidad ante el Órgano Interno de Control en el Instituto Mexicano de Seguro Social (IMSS), o a través de la dirección de: </w:t>
      </w:r>
      <w:hyperlink r:id="rId9" w:history="1">
        <w:r w:rsidRPr="00206662">
          <w:rPr>
            <w:rStyle w:val="Hipervnculo"/>
            <w:rFonts w:ascii="Arial" w:hAnsi="Arial" w:cs="Arial"/>
            <w:sz w:val="20"/>
          </w:rPr>
          <w:t>compranet@funcionpublica.gob.mx</w:t>
        </w:r>
      </w:hyperlink>
      <w:r w:rsidRPr="00206662">
        <w:rPr>
          <w:rFonts w:ascii="Arial" w:hAnsi="Arial" w:cs="Arial"/>
          <w:sz w:val="20"/>
        </w:rPr>
        <w:t>, por actos del procedimiento de contratación que contravengan las disposiciones que rigen las materias objeto del mencionado ordenamiento, presentándola directamente en el Área de Responsabilidades, en días hábiles, dentro del horario de 9:00 a 15:00 horas, cuyas oficinas se ubican en:</w:t>
      </w:r>
    </w:p>
    <w:p w:rsidR="008E6CFB" w:rsidRPr="00206662" w:rsidRDefault="008E6CFB" w:rsidP="00D33735">
      <w:pPr>
        <w:jc w:val="both"/>
        <w:rPr>
          <w:rFonts w:ascii="Arial" w:hAnsi="Arial" w:cs="Arial"/>
          <w:sz w:val="20"/>
        </w:rPr>
      </w:pPr>
    </w:p>
    <w:p w:rsidR="000E47F6" w:rsidRPr="00206662" w:rsidRDefault="000E47F6" w:rsidP="00D33735">
      <w:pPr>
        <w:jc w:val="both"/>
        <w:rPr>
          <w:rFonts w:ascii="Arial" w:hAnsi="Arial" w:cs="Arial"/>
          <w:sz w:val="20"/>
        </w:rPr>
      </w:pPr>
      <w:r w:rsidRPr="00206662">
        <w:rPr>
          <w:rFonts w:ascii="Arial" w:hAnsi="Arial" w:cs="Arial"/>
          <w:sz w:val="20"/>
        </w:rPr>
        <w:t>Avenida Revolución número 1586,</w:t>
      </w:r>
    </w:p>
    <w:p w:rsidR="000E47F6" w:rsidRPr="00206662" w:rsidRDefault="000E47F6" w:rsidP="00D33735">
      <w:pPr>
        <w:jc w:val="both"/>
        <w:rPr>
          <w:rFonts w:ascii="Arial" w:hAnsi="Arial" w:cs="Arial"/>
          <w:sz w:val="20"/>
        </w:rPr>
      </w:pPr>
      <w:r w:rsidRPr="00206662">
        <w:rPr>
          <w:rFonts w:ascii="Arial" w:hAnsi="Arial" w:cs="Arial"/>
          <w:sz w:val="20"/>
        </w:rPr>
        <w:t xml:space="preserve">Colonia San Ángel, </w:t>
      </w:r>
    </w:p>
    <w:p w:rsidR="000E47F6" w:rsidRPr="00206662" w:rsidRDefault="000E47F6" w:rsidP="00D33735">
      <w:pPr>
        <w:jc w:val="both"/>
        <w:rPr>
          <w:rFonts w:ascii="Arial" w:hAnsi="Arial" w:cs="Arial"/>
          <w:sz w:val="20"/>
        </w:rPr>
      </w:pPr>
      <w:r w:rsidRPr="00206662">
        <w:rPr>
          <w:rFonts w:ascii="Arial" w:hAnsi="Arial" w:cs="Arial"/>
          <w:sz w:val="20"/>
        </w:rPr>
        <w:t>Delegación Álvaro Obregón,</w:t>
      </w:r>
    </w:p>
    <w:p w:rsidR="000E47F6" w:rsidRPr="00206662" w:rsidRDefault="000E47F6" w:rsidP="00D33735">
      <w:pPr>
        <w:jc w:val="both"/>
        <w:rPr>
          <w:rFonts w:ascii="Arial" w:hAnsi="Arial" w:cs="Arial"/>
          <w:sz w:val="20"/>
        </w:rPr>
      </w:pPr>
      <w:r w:rsidRPr="00206662">
        <w:rPr>
          <w:rFonts w:ascii="Arial" w:hAnsi="Arial" w:cs="Arial"/>
          <w:sz w:val="20"/>
        </w:rPr>
        <w:t xml:space="preserve">Código Postal 01000, </w:t>
      </w:r>
    </w:p>
    <w:p w:rsidR="000E47F6" w:rsidRPr="00206662" w:rsidRDefault="000E47F6" w:rsidP="00D33735">
      <w:pPr>
        <w:jc w:val="both"/>
        <w:rPr>
          <w:rFonts w:ascii="Arial" w:hAnsi="Arial" w:cs="Arial"/>
          <w:sz w:val="20"/>
        </w:rPr>
      </w:pPr>
      <w:r w:rsidRPr="00206662">
        <w:rPr>
          <w:rFonts w:ascii="Arial" w:hAnsi="Arial" w:cs="Arial"/>
          <w:sz w:val="20"/>
        </w:rPr>
        <w:t xml:space="preserve">México Distrito Federal. </w:t>
      </w:r>
    </w:p>
    <w:p w:rsidR="000E47F6" w:rsidRPr="00206662" w:rsidRDefault="000E47F6" w:rsidP="00D33735">
      <w:pPr>
        <w:jc w:val="both"/>
        <w:rPr>
          <w:rFonts w:ascii="Arial" w:hAnsi="Arial" w:cs="Arial"/>
          <w:i/>
          <w:sz w:val="20"/>
        </w:rPr>
      </w:pPr>
    </w:p>
    <w:p w:rsidR="000E47F6" w:rsidRPr="00206662" w:rsidRDefault="000E47F6" w:rsidP="00D33735">
      <w:pPr>
        <w:suppressAutoHyphens w:val="0"/>
        <w:autoSpaceDE w:val="0"/>
        <w:autoSpaceDN w:val="0"/>
        <w:adjustRightInd w:val="0"/>
        <w:rPr>
          <w:rFonts w:ascii="Arial" w:eastAsia="Calibri" w:hAnsi="Arial" w:cs="Arial"/>
          <w:b/>
          <w:bCs/>
          <w:color w:val="000000"/>
          <w:sz w:val="20"/>
          <w:lang w:val="es-MX" w:eastAsia="es-MX"/>
        </w:rPr>
      </w:pPr>
      <w:r w:rsidRPr="00206662">
        <w:rPr>
          <w:rFonts w:ascii="Arial" w:eastAsia="Calibri" w:hAnsi="Arial" w:cs="Arial"/>
          <w:b/>
          <w:bCs/>
          <w:color w:val="000000"/>
          <w:sz w:val="20"/>
          <w:lang w:val="es-MX" w:eastAsia="es-MX"/>
        </w:rPr>
        <w:t xml:space="preserve">7.1.- Información reservada y confidencial. </w:t>
      </w:r>
    </w:p>
    <w:p w:rsidR="000E47F6" w:rsidRPr="00206662" w:rsidRDefault="000E47F6" w:rsidP="00D33735">
      <w:pPr>
        <w:suppressAutoHyphens w:val="0"/>
        <w:autoSpaceDE w:val="0"/>
        <w:autoSpaceDN w:val="0"/>
        <w:adjustRightInd w:val="0"/>
        <w:rPr>
          <w:rFonts w:ascii="Arial" w:eastAsia="Calibri" w:hAnsi="Arial" w:cs="Arial"/>
          <w:color w:val="000000"/>
          <w:sz w:val="20"/>
          <w:lang w:val="es-MX" w:eastAsia="es-MX"/>
        </w:rPr>
      </w:pPr>
    </w:p>
    <w:p w:rsidR="000E47F6" w:rsidRPr="00206662" w:rsidRDefault="000E47F6" w:rsidP="00D33735">
      <w:pPr>
        <w:jc w:val="both"/>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 xml:space="preserve">Se hace del conocimiento de las personas físicas y morales que tengan interés en participar en el procedimiento de contratación convocado, que en términos de lo dispuesto por los artículos 14 fracciones I y II, 18 fracciones I y II, y 19 de la Ley Federal de Transparencia y Acceso a la Información Pública Gubernamental y 38 de su Reglamento, deberán indicar si en los documentos que proporcionen al IMSS se contiene información de carácter confidencial, reservada o comercial reservada, señalando los documentos o las secciones de estos que la contengan, así como el fundamento legal por el cual consideren que tengan ese carácter. </w:t>
      </w:r>
      <w:r w:rsidRPr="00206662">
        <w:rPr>
          <w:rFonts w:ascii="Arial" w:eastAsia="Calibri" w:hAnsi="Arial" w:cs="Arial"/>
          <w:b/>
          <w:color w:val="000000"/>
          <w:sz w:val="20"/>
          <w:lang w:val="es-MX" w:eastAsia="es-MX"/>
        </w:rPr>
        <w:t>Anexo Número 16 (Dieciséis)</w:t>
      </w:r>
      <w:r w:rsidRPr="00206662">
        <w:rPr>
          <w:rFonts w:ascii="Arial" w:eastAsia="Calibri" w:hAnsi="Arial" w:cs="Arial"/>
          <w:color w:val="000000"/>
          <w:sz w:val="20"/>
          <w:lang w:val="es-MX" w:eastAsia="es-MX"/>
        </w:rPr>
        <w:t xml:space="preserve"> (el presente anexo es opcional para la presente </w:t>
      </w:r>
      <w:r w:rsidRPr="00671017">
        <w:rPr>
          <w:rFonts w:ascii="Arial" w:eastAsia="Calibri" w:hAnsi="Arial" w:cs="Arial"/>
          <w:noProof/>
          <w:color w:val="000000"/>
          <w:sz w:val="20"/>
          <w:lang w:val="es-MX" w:eastAsia="es-MX"/>
        </w:rPr>
        <w:t>Invitación a cuando menos tres personas</w:t>
      </w:r>
      <w:r w:rsidRPr="00206662">
        <w:rPr>
          <w:rFonts w:ascii="Arial" w:eastAsia="Calibri" w:hAnsi="Arial" w:cs="Arial"/>
          <w:color w:val="000000"/>
          <w:sz w:val="20"/>
          <w:lang w:val="es-MX" w:eastAsia="es-MX"/>
        </w:rPr>
        <w:t xml:space="preserve">). </w:t>
      </w:r>
    </w:p>
    <w:p w:rsidR="000E47F6" w:rsidRPr="00206662" w:rsidRDefault="000E47F6" w:rsidP="00D33735">
      <w:pPr>
        <w:jc w:val="both"/>
        <w:rPr>
          <w:rFonts w:ascii="Arial" w:eastAsia="Calibri" w:hAnsi="Arial" w:cs="Arial"/>
          <w:color w:val="000000"/>
          <w:sz w:val="20"/>
          <w:lang w:val="es-MX" w:eastAsia="es-MX"/>
        </w:rPr>
      </w:pPr>
    </w:p>
    <w:p w:rsidR="000E47F6" w:rsidRDefault="000E47F6" w:rsidP="00D33735">
      <w:pPr>
        <w:suppressAutoHyphens w:val="0"/>
        <w:autoSpaceDE w:val="0"/>
        <w:autoSpaceDN w:val="0"/>
        <w:adjustRightInd w:val="0"/>
        <w:rPr>
          <w:rFonts w:ascii="Arial" w:eastAsia="Calibri" w:hAnsi="Arial" w:cs="Arial"/>
          <w:b/>
          <w:bCs/>
          <w:color w:val="000000"/>
          <w:sz w:val="20"/>
          <w:lang w:val="es-MX" w:eastAsia="es-MX"/>
        </w:rPr>
      </w:pPr>
      <w:r w:rsidRPr="00206662">
        <w:rPr>
          <w:rFonts w:ascii="Arial" w:eastAsia="Calibri" w:hAnsi="Arial" w:cs="Arial"/>
          <w:b/>
          <w:bCs/>
          <w:color w:val="000000"/>
          <w:sz w:val="20"/>
          <w:lang w:val="es-MX" w:eastAsia="es-MX"/>
        </w:rPr>
        <w:t xml:space="preserve">7.2.- Nota OCDE </w:t>
      </w:r>
    </w:p>
    <w:p w:rsidR="000E47F6" w:rsidRPr="00206662" w:rsidRDefault="000E47F6" w:rsidP="00D33735">
      <w:pPr>
        <w:suppressAutoHyphens w:val="0"/>
        <w:autoSpaceDE w:val="0"/>
        <w:autoSpaceDN w:val="0"/>
        <w:adjustRightInd w:val="0"/>
        <w:rPr>
          <w:rFonts w:ascii="Arial" w:eastAsia="Calibri" w:hAnsi="Arial" w:cs="Arial"/>
          <w:color w:val="000000"/>
          <w:sz w:val="20"/>
          <w:lang w:val="es-MX" w:eastAsia="es-MX"/>
        </w:rPr>
      </w:pPr>
    </w:p>
    <w:p w:rsidR="000E47F6" w:rsidRPr="00206662" w:rsidRDefault="000E47F6" w:rsidP="00D33735">
      <w:pPr>
        <w:jc w:val="both"/>
        <w:rPr>
          <w:rFonts w:ascii="Arial" w:eastAsia="Calibri" w:hAnsi="Arial" w:cs="Arial"/>
          <w:b/>
          <w:bCs/>
          <w:color w:val="000000"/>
          <w:sz w:val="20"/>
          <w:lang w:val="es-MX" w:eastAsia="es-MX"/>
        </w:rPr>
      </w:pPr>
      <w:r w:rsidRPr="00206662">
        <w:rPr>
          <w:rFonts w:ascii="Arial" w:eastAsia="Calibri" w:hAnsi="Arial" w:cs="Arial"/>
          <w:color w:val="000000"/>
          <w:sz w:val="20"/>
          <w:lang w:val="es-MX" w:eastAsia="es-MX"/>
        </w:rPr>
        <w:t xml:space="preserve">Nota informativa para participantes de países miembros de la Organización para la cooperación y el Desarrollo Económico (OCDE), esta Nota es meramente informativa y no será causal de </w:t>
      </w:r>
      <w:proofErr w:type="spellStart"/>
      <w:r w:rsidRPr="00206662">
        <w:rPr>
          <w:rFonts w:ascii="Arial" w:eastAsia="Calibri" w:hAnsi="Arial" w:cs="Arial"/>
          <w:color w:val="000000"/>
          <w:sz w:val="20"/>
          <w:lang w:val="es-MX" w:eastAsia="es-MX"/>
        </w:rPr>
        <w:t>desechamiento</w:t>
      </w:r>
      <w:proofErr w:type="spellEnd"/>
      <w:r w:rsidRPr="00206662">
        <w:rPr>
          <w:rFonts w:ascii="Arial" w:eastAsia="Calibri" w:hAnsi="Arial" w:cs="Arial"/>
          <w:color w:val="000000"/>
          <w:sz w:val="20"/>
          <w:lang w:val="es-MX" w:eastAsia="es-MX"/>
        </w:rPr>
        <w:t xml:space="preserve"> la no presentación de la misma. </w:t>
      </w:r>
      <w:r w:rsidRPr="00206662">
        <w:rPr>
          <w:rFonts w:ascii="Arial" w:eastAsia="Calibri" w:hAnsi="Arial" w:cs="Arial"/>
          <w:b/>
          <w:bCs/>
          <w:color w:val="000000"/>
          <w:sz w:val="20"/>
          <w:lang w:val="es-MX" w:eastAsia="es-MX"/>
        </w:rPr>
        <w:t>Anexo Número 19 (diecinueve).</w:t>
      </w:r>
    </w:p>
    <w:p w:rsidR="000E47F6" w:rsidRPr="00206662" w:rsidRDefault="000E47F6" w:rsidP="00D33735">
      <w:pPr>
        <w:jc w:val="both"/>
        <w:rPr>
          <w:rFonts w:ascii="Arial" w:eastAsia="Calibri" w:hAnsi="Arial" w:cs="Arial"/>
          <w:color w:val="000000"/>
          <w:sz w:val="20"/>
          <w:lang w:val="es-MX" w:eastAsia="es-MX"/>
        </w:rPr>
      </w:pPr>
    </w:p>
    <w:p w:rsidR="000E47F6" w:rsidRPr="00206662" w:rsidRDefault="000E47F6" w:rsidP="00ED72B8">
      <w:pPr>
        <w:spacing w:line="220" w:lineRule="exact"/>
        <w:ind w:right="292"/>
        <w:jc w:val="both"/>
        <w:rPr>
          <w:rFonts w:ascii="Arial" w:eastAsia="Arial" w:hAnsi="Arial" w:cs="Arial"/>
          <w:sz w:val="20"/>
        </w:rPr>
      </w:pPr>
      <w:r w:rsidRPr="00206662">
        <w:rPr>
          <w:rFonts w:ascii="Arial" w:eastAsia="Arial" w:hAnsi="Arial" w:cs="Arial"/>
          <w:b/>
          <w:spacing w:val="-2"/>
          <w:sz w:val="20"/>
        </w:rPr>
        <w:t>7.3.- A</w:t>
      </w:r>
      <w:r w:rsidRPr="00206662">
        <w:rPr>
          <w:rFonts w:ascii="Arial" w:eastAsia="Arial" w:hAnsi="Arial" w:cs="Arial"/>
          <w:b/>
          <w:spacing w:val="2"/>
          <w:sz w:val="20"/>
        </w:rPr>
        <w:t>VI</w:t>
      </w:r>
      <w:r w:rsidRPr="00206662">
        <w:rPr>
          <w:rFonts w:ascii="Arial" w:eastAsia="Arial" w:hAnsi="Arial" w:cs="Arial"/>
          <w:b/>
          <w:spacing w:val="-1"/>
          <w:sz w:val="20"/>
        </w:rPr>
        <w:t>S</w:t>
      </w:r>
      <w:r w:rsidRPr="00206662">
        <w:rPr>
          <w:rFonts w:ascii="Arial" w:eastAsia="Arial" w:hAnsi="Arial" w:cs="Arial"/>
          <w:b/>
          <w:sz w:val="20"/>
        </w:rPr>
        <w:t>O</w:t>
      </w:r>
      <w:r w:rsidRPr="00206662">
        <w:rPr>
          <w:rFonts w:ascii="Arial" w:eastAsia="Arial" w:hAnsi="Arial" w:cs="Arial"/>
          <w:b/>
          <w:spacing w:val="-5"/>
          <w:sz w:val="20"/>
        </w:rPr>
        <w:t xml:space="preserve"> </w:t>
      </w:r>
      <w:r w:rsidRPr="00206662">
        <w:rPr>
          <w:rFonts w:ascii="Arial" w:eastAsia="Arial" w:hAnsi="Arial" w:cs="Arial"/>
          <w:b/>
          <w:sz w:val="20"/>
        </w:rPr>
        <w:t>DE</w:t>
      </w:r>
      <w:r w:rsidRPr="00206662">
        <w:rPr>
          <w:rFonts w:ascii="Arial" w:eastAsia="Arial" w:hAnsi="Arial" w:cs="Arial"/>
          <w:b/>
          <w:spacing w:val="-2"/>
          <w:sz w:val="20"/>
        </w:rPr>
        <w:t xml:space="preserve"> </w:t>
      </w:r>
      <w:r w:rsidRPr="00206662">
        <w:rPr>
          <w:rFonts w:ascii="Arial" w:eastAsia="Arial" w:hAnsi="Arial" w:cs="Arial"/>
          <w:b/>
          <w:spacing w:val="-1"/>
          <w:sz w:val="20"/>
        </w:rPr>
        <w:t>P</w:t>
      </w:r>
      <w:r w:rsidRPr="00206662">
        <w:rPr>
          <w:rFonts w:ascii="Arial" w:eastAsia="Arial" w:hAnsi="Arial" w:cs="Arial"/>
          <w:b/>
          <w:sz w:val="20"/>
        </w:rPr>
        <w:t>R</w:t>
      </w:r>
      <w:r w:rsidRPr="00206662">
        <w:rPr>
          <w:rFonts w:ascii="Arial" w:eastAsia="Arial" w:hAnsi="Arial" w:cs="Arial"/>
          <w:b/>
          <w:spacing w:val="2"/>
          <w:sz w:val="20"/>
        </w:rPr>
        <w:t>I</w:t>
      </w:r>
      <w:r w:rsidRPr="00206662">
        <w:rPr>
          <w:rFonts w:ascii="Arial" w:eastAsia="Arial" w:hAnsi="Arial" w:cs="Arial"/>
          <w:b/>
          <w:spacing w:val="4"/>
          <w:sz w:val="20"/>
        </w:rPr>
        <w:t>V</w:t>
      </w:r>
      <w:r w:rsidRPr="00206662">
        <w:rPr>
          <w:rFonts w:ascii="Arial" w:eastAsia="Arial" w:hAnsi="Arial" w:cs="Arial"/>
          <w:b/>
          <w:spacing w:val="-5"/>
          <w:sz w:val="20"/>
        </w:rPr>
        <w:t>A</w:t>
      </w:r>
      <w:r w:rsidRPr="00206662">
        <w:rPr>
          <w:rFonts w:ascii="Arial" w:eastAsia="Arial" w:hAnsi="Arial" w:cs="Arial"/>
          <w:b/>
          <w:sz w:val="20"/>
        </w:rPr>
        <w:t>C</w:t>
      </w:r>
      <w:r w:rsidRPr="00206662">
        <w:rPr>
          <w:rFonts w:ascii="Arial" w:eastAsia="Arial" w:hAnsi="Arial" w:cs="Arial"/>
          <w:b/>
          <w:spacing w:val="2"/>
          <w:sz w:val="20"/>
        </w:rPr>
        <w:t>I</w:t>
      </w:r>
      <w:r w:rsidRPr="00206662">
        <w:rPr>
          <w:rFonts w:ascii="Arial" w:eastAsia="Arial" w:hAnsi="Arial" w:cs="Arial"/>
          <w:b/>
          <w:spacing w:val="5"/>
          <w:sz w:val="20"/>
        </w:rPr>
        <w:t>D</w:t>
      </w:r>
      <w:r w:rsidRPr="00206662">
        <w:rPr>
          <w:rFonts w:ascii="Arial" w:eastAsia="Arial" w:hAnsi="Arial" w:cs="Arial"/>
          <w:b/>
          <w:spacing w:val="-5"/>
          <w:sz w:val="20"/>
        </w:rPr>
        <w:t>A</w:t>
      </w:r>
      <w:r w:rsidRPr="00206662">
        <w:rPr>
          <w:rFonts w:ascii="Arial" w:eastAsia="Arial" w:hAnsi="Arial" w:cs="Arial"/>
          <w:b/>
          <w:sz w:val="20"/>
        </w:rPr>
        <w:t>D</w:t>
      </w:r>
      <w:r w:rsidRPr="00206662">
        <w:rPr>
          <w:rFonts w:ascii="Arial" w:eastAsia="Arial" w:hAnsi="Arial" w:cs="Arial"/>
          <w:b/>
          <w:spacing w:val="-12"/>
          <w:sz w:val="20"/>
        </w:rPr>
        <w:t xml:space="preserve"> </w:t>
      </w:r>
      <w:r w:rsidRPr="00206662">
        <w:rPr>
          <w:rFonts w:ascii="Arial" w:eastAsia="Arial" w:hAnsi="Arial" w:cs="Arial"/>
          <w:b/>
          <w:spacing w:val="2"/>
          <w:sz w:val="20"/>
        </w:rPr>
        <w:t>I</w:t>
      </w:r>
      <w:r w:rsidRPr="00206662">
        <w:rPr>
          <w:rFonts w:ascii="Arial" w:eastAsia="Arial" w:hAnsi="Arial" w:cs="Arial"/>
          <w:b/>
          <w:sz w:val="20"/>
        </w:rPr>
        <w:t>N</w:t>
      </w:r>
      <w:r w:rsidRPr="00206662">
        <w:rPr>
          <w:rFonts w:ascii="Arial" w:eastAsia="Arial" w:hAnsi="Arial" w:cs="Arial"/>
          <w:b/>
          <w:spacing w:val="3"/>
          <w:sz w:val="20"/>
        </w:rPr>
        <w:t>T</w:t>
      </w:r>
      <w:r w:rsidRPr="00206662">
        <w:rPr>
          <w:rFonts w:ascii="Arial" w:eastAsia="Arial" w:hAnsi="Arial" w:cs="Arial"/>
          <w:b/>
          <w:spacing w:val="-1"/>
          <w:sz w:val="20"/>
        </w:rPr>
        <w:t>E</w:t>
      </w:r>
      <w:r w:rsidRPr="00206662">
        <w:rPr>
          <w:rFonts w:ascii="Arial" w:eastAsia="Arial" w:hAnsi="Arial" w:cs="Arial"/>
          <w:b/>
          <w:spacing w:val="1"/>
          <w:sz w:val="20"/>
        </w:rPr>
        <w:t>G</w:t>
      </w:r>
      <w:r w:rsidRPr="00206662">
        <w:rPr>
          <w:rFonts w:ascii="Arial" w:eastAsia="Arial" w:hAnsi="Arial" w:cs="Arial"/>
          <w:b/>
          <w:spacing w:val="3"/>
          <w:sz w:val="20"/>
        </w:rPr>
        <w:t>R</w:t>
      </w:r>
      <w:r w:rsidRPr="00206662">
        <w:rPr>
          <w:rFonts w:ascii="Arial" w:eastAsia="Arial" w:hAnsi="Arial" w:cs="Arial"/>
          <w:b/>
          <w:spacing w:val="-5"/>
          <w:sz w:val="20"/>
        </w:rPr>
        <w:t>A</w:t>
      </w:r>
      <w:r w:rsidRPr="00206662">
        <w:rPr>
          <w:rFonts w:ascii="Arial" w:eastAsia="Arial" w:hAnsi="Arial" w:cs="Arial"/>
          <w:b/>
          <w:sz w:val="20"/>
        </w:rPr>
        <w:t>L</w:t>
      </w:r>
      <w:r w:rsidRPr="00206662">
        <w:rPr>
          <w:rFonts w:ascii="Arial" w:eastAsia="Arial" w:hAnsi="Arial" w:cs="Arial"/>
          <w:b/>
          <w:spacing w:val="-10"/>
          <w:sz w:val="20"/>
        </w:rPr>
        <w:t xml:space="preserve"> </w:t>
      </w:r>
      <w:r w:rsidRPr="00206662">
        <w:rPr>
          <w:rFonts w:ascii="Arial" w:eastAsia="Arial" w:hAnsi="Arial" w:cs="Arial"/>
          <w:b/>
          <w:spacing w:val="3"/>
          <w:sz w:val="20"/>
        </w:rPr>
        <w:t>D</w:t>
      </w:r>
      <w:r w:rsidRPr="00206662">
        <w:rPr>
          <w:rFonts w:ascii="Arial" w:eastAsia="Arial" w:hAnsi="Arial" w:cs="Arial"/>
          <w:b/>
          <w:sz w:val="20"/>
        </w:rPr>
        <w:t>E</w:t>
      </w:r>
      <w:r w:rsidRPr="00206662">
        <w:rPr>
          <w:rFonts w:ascii="Arial" w:eastAsia="Arial" w:hAnsi="Arial" w:cs="Arial"/>
          <w:b/>
          <w:spacing w:val="-4"/>
          <w:sz w:val="20"/>
        </w:rPr>
        <w:t xml:space="preserve"> </w:t>
      </w:r>
      <w:r w:rsidRPr="00206662">
        <w:rPr>
          <w:rFonts w:ascii="Arial" w:eastAsia="Arial" w:hAnsi="Arial" w:cs="Arial"/>
          <w:b/>
          <w:spacing w:val="1"/>
          <w:sz w:val="20"/>
        </w:rPr>
        <w:t>LO</w:t>
      </w:r>
      <w:r w:rsidRPr="00206662">
        <w:rPr>
          <w:rFonts w:ascii="Arial" w:eastAsia="Arial" w:hAnsi="Arial" w:cs="Arial"/>
          <w:b/>
          <w:sz w:val="20"/>
        </w:rPr>
        <w:t>S</w:t>
      </w:r>
      <w:r w:rsidRPr="00206662">
        <w:rPr>
          <w:rFonts w:ascii="Arial" w:eastAsia="Arial" w:hAnsi="Arial" w:cs="Arial"/>
          <w:b/>
          <w:spacing w:val="-3"/>
          <w:sz w:val="20"/>
        </w:rPr>
        <w:t xml:space="preserve"> </w:t>
      </w:r>
      <w:r w:rsidRPr="00206662">
        <w:rPr>
          <w:rFonts w:ascii="Arial" w:eastAsia="Arial" w:hAnsi="Arial" w:cs="Arial"/>
          <w:b/>
          <w:spacing w:val="-1"/>
          <w:sz w:val="20"/>
        </w:rPr>
        <w:t>P</w:t>
      </w:r>
      <w:r w:rsidRPr="00206662">
        <w:rPr>
          <w:rFonts w:ascii="Arial" w:eastAsia="Arial" w:hAnsi="Arial" w:cs="Arial"/>
          <w:b/>
          <w:sz w:val="20"/>
        </w:rPr>
        <w:t>R</w:t>
      </w:r>
      <w:r w:rsidRPr="00206662">
        <w:rPr>
          <w:rFonts w:ascii="Arial" w:eastAsia="Arial" w:hAnsi="Arial" w:cs="Arial"/>
          <w:b/>
          <w:spacing w:val="1"/>
          <w:sz w:val="20"/>
        </w:rPr>
        <w:t>O</w:t>
      </w:r>
      <w:r w:rsidRPr="00206662">
        <w:rPr>
          <w:rFonts w:ascii="Arial" w:eastAsia="Arial" w:hAnsi="Arial" w:cs="Arial"/>
          <w:b/>
          <w:spacing w:val="3"/>
          <w:sz w:val="20"/>
        </w:rPr>
        <w:t>C</w:t>
      </w:r>
      <w:r w:rsidRPr="00206662">
        <w:rPr>
          <w:rFonts w:ascii="Arial" w:eastAsia="Arial" w:hAnsi="Arial" w:cs="Arial"/>
          <w:b/>
          <w:spacing w:val="-1"/>
          <w:sz w:val="20"/>
        </w:rPr>
        <w:t>E</w:t>
      </w:r>
      <w:r w:rsidRPr="00206662">
        <w:rPr>
          <w:rFonts w:ascii="Arial" w:eastAsia="Arial" w:hAnsi="Arial" w:cs="Arial"/>
          <w:b/>
          <w:sz w:val="20"/>
        </w:rPr>
        <w:t>DI</w:t>
      </w:r>
      <w:r w:rsidRPr="00206662">
        <w:rPr>
          <w:rFonts w:ascii="Arial" w:eastAsia="Arial" w:hAnsi="Arial" w:cs="Arial"/>
          <w:b/>
          <w:spacing w:val="4"/>
          <w:sz w:val="20"/>
        </w:rPr>
        <w:t>M</w:t>
      </w:r>
      <w:r w:rsidRPr="00206662">
        <w:rPr>
          <w:rFonts w:ascii="Arial" w:eastAsia="Arial" w:hAnsi="Arial" w:cs="Arial"/>
          <w:b/>
          <w:sz w:val="20"/>
        </w:rPr>
        <w:t>I</w:t>
      </w:r>
      <w:r w:rsidRPr="00206662">
        <w:rPr>
          <w:rFonts w:ascii="Arial" w:eastAsia="Arial" w:hAnsi="Arial" w:cs="Arial"/>
          <w:b/>
          <w:spacing w:val="-1"/>
          <w:sz w:val="20"/>
        </w:rPr>
        <w:t>E</w:t>
      </w:r>
      <w:r w:rsidRPr="00206662">
        <w:rPr>
          <w:rFonts w:ascii="Arial" w:eastAsia="Arial" w:hAnsi="Arial" w:cs="Arial"/>
          <w:b/>
          <w:sz w:val="20"/>
        </w:rPr>
        <w:t>N</w:t>
      </w:r>
      <w:r w:rsidRPr="00206662">
        <w:rPr>
          <w:rFonts w:ascii="Arial" w:eastAsia="Arial" w:hAnsi="Arial" w:cs="Arial"/>
          <w:b/>
          <w:spacing w:val="3"/>
          <w:sz w:val="20"/>
        </w:rPr>
        <w:t>T</w:t>
      </w:r>
      <w:r w:rsidRPr="00206662">
        <w:rPr>
          <w:rFonts w:ascii="Arial" w:eastAsia="Arial" w:hAnsi="Arial" w:cs="Arial"/>
          <w:b/>
          <w:spacing w:val="1"/>
          <w:sz w:val="20"/>
        </w:rPr>
        <w:t>O</w:t>
      </w:r>
      <w:r w:rsidRPr="00206662">
        <w:rPr>
          <w:rFonts w:ascii="Arial" w:eastAsia="Arial" w:hAnsi="Arial" w:cs="Arial"/>
          <w:b/>
          <w:sz w:val="20"/>
        </w:rPr>
        <w:t>S</w:t>
      </w:r>
      <w:r w:rsidRPr="00206662">
        <w:rPr>
          <w:rFonts w:ascii="Arial" w:eastAsia="Arial" w:hAnsi="Arial" w:cs="Arial"/>
          <w:b/>
          <w:spacing w:val="-19"/>
          <w:sz w:val="20"/>
        </w:rPr>
        <w:t xml:space="preserve"> </w:t>
      </w:r>
      <w:r w:rsidRPr="00206662">
        <w:rPr>
          <w:rFonts w:ascii="Arial" w:eastAsia="Arial" w:hAnsi="Arial" w:cs="Arial"/>
          <w:b/>
          <w:w w:val="99"/>
          <w:sz w:val="20"/>
        </w:rPr>
        <w:t xml:space="preserve">DE </w:t>
      </w:r>
      <w:r w:rsidRPr="00206662">
        <w:rPr>
          <w:rFonts w:ascii="Arial" w:eastAsia="Arial" w:hAnsi="Arial" w:cs="Arial"/>
          <w:b/>
          <w:spacing w:val="-5"/>
          <w:sz w:val="20"/>
        </w:rPr>
        <w:t>A</w:t>
      </w:r>
      <w:r w:rsidRPr="00206662">
        <w:rPr>
          <w:rFonts w:ascii="Arial" w:eastAsia="Arial" w:hAnsi="Arial" w:cs="Arial"/>
          <w:b/>
          <w:spacing w:val="3"/>
          <w:sz w:val="20"/>
        </w:rPr>
        <w:t>D</w:t>
      </w:r>
      <w:r w:rsidRPr="00206662">
        <w:rPr>
          <w:rFonts w:ascii="Arial" w:eastAsia="Arial" w:hAnsi="Arial" w:cs="Arial"/>
          <w:b/>
          <w:spacing w:val="1"/>
          <w:sz w:val="20"/>
        </w:rPr>
        <w:t>Q</w:t>
      </w:r>
      <w:r w:rsidRPr="00206662">
        <w:rPr>
          <w:rFonts w:ascii="Arial" w:eastAsia="Arial" w:hAnsi="Arial" w:cs="Arial"/>
          <w:b/>
          <w:spacing w:val="3"/>
          <w:sz w:val="20"/>
        </w:rPr>
        <w:t>U</w:t>
      </w:r>
      <w:r w:rsidRPr="00206662">
        <w:rPr>
          <w:rFonts w:ascii="Arial" w:eastAsia="Arial" w:hAnsi="Arial" w:cs="Arial"/>
          <w:b/>
          <w:sz w:val="20"/>
        </w:rPr>
        <w:t>I</w:t>
      </w:r>
      <w:r w:rsidRPr="00206662">
        <w:rPr>
          <w:rFonts w:ascii="Arial" w:eastAsia="Arial" w:hAnsi="Arial" w:cs="Arial"/>
          <w:b/>
          <w:spacing w:val="-1"/>
          <w:sz w:val="20"/>
        </w:rPr>
        <w:t>S</w:t>
      </w:r>
      <w:r w:rsidRPr="00206662">
        <w:rPr>
          <w:rFonts w:ascii="Arial" w:eastAsia="Arial" w:hAnsi="Arial" w:cs="Arial"/>
          <w:b/>
          <w:sz w:val="20"/>
        </w:rPr>
        <w:t>I</w:t>
      </w:r>
      <w:r w:rsidRPr="00206662">
        <w:rPr>
          <w:rFonts w:ascii="Arial" w:eastAsia="Arial" w:hAnsi="Arial" w:cs="Arial"/>
          <w:b/>
          <w:spacing w:val="3"/>
          <w:sz w:val="20"/>
        </w:rPr>
        <w:t>C</w:t>
      </w:r>
      <w:r w:rsidRPr="00206662">
        <w:rPr>
          <w:rFonts w:ascii="Arial" w:eastAsia="Arial" w:hAnsi="Arial" w:cs="Arial"/>
          <w:b/>
          <w:sz w:val="20"/>
        </w:rPr>
        <w:t>I</w:t>
      </w:r>
      <w:r w:rsidRPr="00206662">
        <w:rPr>
          <w:rFonts w:ascii="Arial" w:eastAsia="Arial" w:hAnsi="Arial" w:cs="Arial"/>
          <w:b/>
          <w:spacing w:val="1"/>
          <w:sz w:val="20"/>
        </w:rPr>
        <w:t>O</w:t>
      </w:r>
      <w:r w:rsidRPr="00206662">
        <w:rPr>
          <w:rFonts w:ascii="Arial" w:eastAsia="Arial" w:hAnsi="Arial" w:cs="Arial"/>
          <w:b/>
          <w:sz w:val="20"/>
        </w:rPr>
        <w:t>N</w:t>
      </w:r>
      <w:r w:rsidRPr="00206662">
        <w:rPr>
          <w:rFonts w:ascii="Arial" w:eastAsia="Arial" w:hAnsi="Arial" w:cs="Arial"/>
          <w:b/>
          <w:spacing w:val="2"/>
          <w:sz w:val="20"/>
        </w:rPr>
        <w:t>E</w:t>
      </w:r>
      <w:r w:rsidRPr="00206662">
        <w:rPr>
          <w:rFonts w:ascii="Arial" w:eastAsia="Arial" w:hAnsi="Arial" w:cs="Arial"/>
          <w:b/>
          <w:sz w:val="20"/>
        </w:rPr>
        <w:t>S</w:t>
      </w:r>
      <w:r w:rsidRPr="00206662">
        <w:rPr>
          <w:rFonts w:ascii="Arial" w:eastAsia="Arial" w:hAnsi="Arial" w:cs="Arial"/>
          <w:b/>
          <w:spacing w:val="-17"/>
          <w:sz w:val="20"/>
        </w:rPr>
        <w:t xml:space="preserve"> </w:t>
      </w:r>
      <w:r w:rsidRPr="00206662">
        <w:rPr>
          <w:rFonts w:ascii="Arial" w:eastAsia="Arial" w:hAnsi="Arial" w:cs="Arial"/>
          <w:b/>
          <w:spacing w:val="3"/>
          <w:sz w:val="20"/>
        </w:rPr>
        <w:t>D</w:t>
      </w:r>
      <w:r w:rsidRPr="00206662">
        <w:rPr>
          <w:rFonts w:ascii="Arial" w:eastAsia="Arial" w:hAnsi="Arial" w:cs="Arial"/>
          <w:b/>
          <w:sz w:val="20"/>
        </w:rPr>
        <w:t>E</w:t>
      </w:r>
      <w:r w:rsidRPr="00206662">
        <w:rPr>
          <w:rFonts w:ascii="Arial" w:eastAsia="Arial" w:hAnsi="Arial" w:cs="Arial"/>
          <w:b/>
          <w:spacing w:val="-4"/>
          <w:sz w:val="20"/>
        </w:rPr>
        <w:t xml:space="preserve"> </w:t>
      </w:r>
      <w:r w:rsidRPr="00206662">
        <w:rPr>
          <w:rFonts w:ascii="Arial" w:eastAsia="Arial" w:hAnsi="Arial" w:cs="Arial"/>
          <w:b/>
          <w:sz w:val="20"/>
        </w:rPr>
        <w:t>B</w:t>
      </w:r>
      <w:r w:rsidRPr="00206662">
        <w:rPr>
          <w:rFonts w:ascii="Arial" w:eastAsia="Arial" w:hAnsi="Arial" w:cs="Arial"/>
          <w:b/>
          <w:spacing w:val="2"/>
          <w:sz w:val="20"/>
        </w:rPr>
        <w:t>IE</w:t>
      </w:r>
      <w:r w:rsidRPr="00206662">
        <w:rPr>
          <w:rFonts w:ascii="Arial" w:eastAsia="Arial" w:hAnsi="Arial" w:cs="Arial"/>
          <w:b/>
          <w:sz w:val="20"/>
        </w:rPr>
        <w:t>N</w:t>
      </w:r>
      <w:r w:rsidRPr="00206662">
        <w:rPr>
          <w:rFonts w:ascii="Arial" w:eastAsia="Arial" w:hAnsi="Arial" w:cs="Arial"/>
          <w:b/>
          <w:spacing w:val="-1"/>
          <w:sz w:val="20"/>
        </w:rPr>
        <w:t>E</w:t>
      </w:r>
      <w:r w:rsidRPr="00206662">
        <w:rPr>
          <w:rFonts w:ascii="Arial" w:eastAsia="Arial" w:hAnsi="Arial" w:cs="Arial"/>
          <w:b/>
          <w:spacing w:val="2"/>
          <w:sz w:val="20"/>
        </w:rPr>
        <w:t>S</w:t>
      </w:r>
      <w:r w:rsidRPr="00206662">
        <w:rPr>
          <w:rFonts w:ascii="Arial" w:eastAsia="Arial" w:hAnsi="Arial" w:cs="Arial"/>
          <w:b/>
          <w:sz w:val="20"/>
        </w:rPr>
        <w:t>,</w:t>
      </w:r>
      <w:r w:rsidRPr="00206662">
        <w:rPr>
          <w:rFonts w:ascii="Arial" w:eastAsia="Arial" w:hAnsi="Arial" w:cs="Arial"/>
          <w:b/>
          <w:spacing w:val="-4"/>
          <w:sz w:val="20"/>
        </w:rPr>
        <w:t xml:space="preserve"> </w:t>
      </w:r>
      <w:r w:rsidRPr="00206662">
        <w:rPr>
          <w:rFonts w:ascii="Arial" w:eastAsia="Arial" w:hAnsi="Arial" w:cs="Arial"/>
          <w:b/>
          <w:spacing w:val="-5"/>
          <w:sz w:val="20"/>
        </w:rPr>
        <w:t>A</w:t>
      </w:r>
      <w:r w:rsidRPr="00206662">
        <w:rPr>
          <w:rFonts w:ascii="Arial" w:eastAsia="Arial" w:hAnsi="Arial" w:cs="Arial"/>
          <w:b/>
          <w:sz w:val="20"/>
        </w:rPr>
        <w:t>R</w:t>
      </w:r>
      <w:r w:rsidRPr="00206662">
        <w:rPr>
          <w:rFonts w:ascii="Arial" w:eastAsia="Arial" w:hAnsi="Arial" w:cs="Arial"/>
          <w:b/>
          <w:spacing w:val="3"/>
          <w:sz w:val="20"/>
        </w:rPr>
        <w:t>R</w:t>
      </w:r>
      <w:r w:rsidRPr="00206662">
        <w:rPr>
          <w:rFonts w:ascii="Arial" w:eastAsia="Arial" w:hAnsi="Arial" w:cs="Arial"/>
          <w:b/>
          <w:spacing w:val="-1"/>
          <w:sz w:val="20"/>
        </w:rPr>
        <w:t>E</w:t>
      </w:r>
      <w:r w:rsidRPr="00206662">
        <w:rPr>
          <w:rFonts w:ascii="Arial" w:eastAsia="Arial" w:hAnsi="Arial" w:cs="Arial"/>
          <w:b/>
          <w:sz w:val="20"/>
        </w:rPr>
        <w:t>N</w:t>
      </w:r>
      <w:r w:rsidRPr="00206662">
        <w:rPr>
          <w:rFonts w:ascii="Arial" w:eastAsia="Arial" w:hAnsi="Arial" w:cs="Arial"/>
          <w:b/>
          <w:spacing w:val="5"/>
          <w:sz w:val="20"/>
        </w:rPr>
        <w:t>D</w:t>
      </w:r>
      <w:r w:rsidRPr="00206662">
        <w:rPr>
          <w:rFonts w:ascii="Arial" w:eastAsia="Arial" w:hAnsi="Arial" w:cs="Arial"/>
          <w:b/>
          <w:spacing w:val="-7"/>
          <w:sz w:val="20"/>
        </w:rPr>
        <w:t>A</w:t>
      </w:r>
      <w:r w:rsidRPr="00206662">
        <w:rPr>
          <w:rFonts w:ascii="Arial" w:eastAsia="Arial" w:hAnsi="Arial" w:cs="Arial"/>
          <w:b/>
          <w:spacing w:val="4"/>
          <w:sz w:val="20"/>
        </w:rPr>
        <w:t>M</w:t>
      </w:r>
      <w:r w:rsidRPr="00206662">
        <w:rPr>
          <w:rFonts w:ascii="Arial" w:eastAsia="Arial" w:hAnsi="Arial" w:cs="Arial"/>
          <w:b/>
          <w:spacing w:val="2"/>
          <w:sz w:val="20"/>
        </w:rPr>
        <w:t>I</w:t>
      </w:r>
      <w:r w:rsidRPr="00206662">
        <w:rPr>
          <w:rFonts w:ascii="Arial" w:eastAsia="Arial" w:hAnsi="Arial" w:cs="Arial"/>
          <w:b/>
          <w:spacing w:val="-1"/>
          <w:sz w:val="20"/>
        </w:rPr>
        <w:t>E</w:t>
      </w:r>
      <w:r w:rsidRPr="00206662">
        <w:rPr>
          <w:rFonts w:ascii="Arial" w:eastAsia="Arial" w:hAnsi="Arial" w:cs="Arial"/>
          <w:b/>
          <w:sz w:val="20"/>
        </w:rPr>
        <w:t>N</w:t>
      </w:r>
      <w:r w:rsidRPr="00206662">
        <w:rPr>
          <w:rFonts w:ascii="Arial" w:eastAsia="Arial" w:hAnsi="Arial" w:cs="Arial"/>
          <w:b/>
          <w:spacing w:val="3"/>
          <w:sz w:val="20"/>
        </w:rPr>
        <w:t>T</w:t>
      </w:r>
      <w:r w:rsidRPr="00206662">
        <w:rPr>
          <w:rFonts w:ascii="Arial" w:eastAsia="Arial" w:hAnsi="Arial" w:cs="Arial"/>
          <w:b/>
          <w:spacing w:val="1"/>
          <w:sz w:val="20"/>
        </w:rPr>
        <w:t>O</w:t>
      </w:r>
      <w:r w:rsidRPr="00206662">
        <w:rPr>
          <w:rFonts w:ascii="Arial" w:eastAsia="Arial" w:hAnsi="Arial" w:cs="Arial"/>
          <w:b/>
          <w:sz w:val="20"/>
        </w:rPr>
        <w:t>S</w:t>
      </w:r>
      <w:r w:rsidRPr="00206662">
        <w:rPr>
          <w:rFonts w:ascii="Arial" w:eastAsia="Arial" w:hAnsi="Arial" w:cs="Arial"/>
          <w:b/>
          <w:spacing w:val="-20"/>
          <w:sz w:val="20"/>
        </w:rPr>
        <w:t xml:space="preserve"> </w:t>
      </w:r>
      <w:r w:rsidRPr="00206662">
        <w:rPr>
          <w:rFonts w:ascii="Arial" w:eastAsia="Arial" w:hAnsi="Arial" w:cs="Arial"/>
          <w:b/>
          <w:sz w:val="20"/>
        </w:rPr>
        <w:t>Y C</w:t>
      </w:r>
      <w:r w:rsidRPr="00206662">
        <w:rPr>
          <w:rFonts w:ascii="Arial" w:eastAsia="Arial" w:hAnsi="Arial" w:cs="Arial"/>
          <w:b/>
          <w:spacing w:val="1"/>
          <w:sz w:val="20"/>
        </w:rPr>
        <w:t>O</w:t>
      </w:r>
      <w:r w:rsidRPr="00206662">
        <w:rPr>
          <w:rFonts w:ascii="Arial" w:eastAsia="Arial" w:hAnsi="Arial" w:cs="Arial"/>
          <w:b/>
          <w:sz w:val="20"/>
        </w:rPr>
        <w:t>N</w:t>
      </w:r>
      <w:r w:rsidRPr="00206662">
        <w:rPr>
          <w:rFonts w:ascii="Arial" w:eastAsia="Arial" w:hAnsi="Arial" w:cs="Arial"/>
          <w:b/>
          <w:spacing w:val="3"/>
          <w:sz w:val="20"/>
        </w:rPr>
        <w:t>TR</w:t>
      </w:r>
      <w:r w:rsidRPr="00206662">
        <w:rPr>
          <w:rFonts w:ascii="Arial" w:eastAsia="Arial" w:hAnsi="Arial" w:cs="Arial"/>
          <w:b/>
          <w:spacing w:val="-7"/>
          <w:sz w:val="20"/>
        </w:rPr>
        <w:t>A</w:t>
      </w:r>
      <w:r w:rsidRPr="00206662">
        <w:rPr>
          <w:rFonts w:ascii="Arial" w:eastAsia="Arial" w:hAnsi="Arial" w:cs="Arial"/>
          <w:b/>
          <w:spacing w:val="6"/>
          <w:sz w:val="20"/>
        </w:rPr>
        <w:t>T</w:t>
      </w:r>
      <w:r w:rsidRPr="00206662">
        <w:rPr>
          <w:rFonts w:ascii="Arial" w:eastAsia="Arial" w:hAnsi="Arial" w:cs="Arial"/>
          <w:b/>
          <w:spacing w:val="-5"/>
          <w:sz w:val="20"/>
        </w:rPr>
        <w:t>A</w:t>
      </w:r>
      <w:r w:rsidRPr="00206662">
        <w:rPr>
          <w:rFonts w:ascii="Arial" w:eastAsia="Arial" w:hAnsi="Arial" w:cs="Arial"/>
          <w:b/>
          <w:spacing w:val="3"/>
          <w:sz w:val="20"/>
        </w:rPr>
        <w:t>C</w:t>
      </w:r>
      <w:r w:rsidRPr="00206662">
        <w:rPr>
          <w:rFonts w:ascii="Arial" w:eastAsia="Arial" w:hAnsi="Arial" w:cs="Arial"/>
          <w:b/>
          <w:sz w:val="20"/>
        </w:rPr>
        <w:t>I</w:t>
      </w:r>
      <w:r w:rsidRPr="00206662">
        <w:rPr>
          <w:rFonts w:ascii="Arial" w:eastAsia="Arial" w:hAnsi="Arial" w:cs="Arial"/>
          <w:b/>
          <w:spacing w:val="1"/>
          <w:sz w:val="20"/>
        </w:rPr>
        <w:t>Ó</w:t>
      </w:r>
      <w:r w:rsidRPr="00206662">
        <w:rPr>
          <w:rFonts w:ascii="Arial" w:eastAsia="Arial" w:hAnsi="Arial" w:cs="Arial"/>
          <w:b/>
          <w:sz w:val="20"/>
        </w:rPr>
        <w:t>N</w:t>
      </w:r>
      <w:r w:rsidRPr="00206662">
        <w:rPr>
          <w:rFonts w:ascii="Arial" w:eastAsia="Arial" w:hAnsi="Arial" w:cs="Arial"/>
          <w:b/>
          <w:spacing w:val="-16"/>
          <w:sz w:val="20"/>
        </w:rPr>
        <w:t xml:space="preserve"> </w:t>
      </w:r>
      <w:r w:rsidRPr="00206662">
        <w:rPr>
          <w:rFonts w:ascii="Arial" w:eastAsia="Arial" w:hAnsi="Arial" w:cs="Arial"/>
          <w:b/>
          <w:sz w:val="20"/>
        </w:rPr>
        <w:t>DE SERVICIOS</w:t>
      </w:r>
    </w:p>
    <w:p w:rsidR="000E47F6" w:rsidRPr="00206662" w:rsidRDefault="000E47F6" w:rsidP="00ED72B8">
      <w:pPr>
        <w:ind w:firstLine="709"/>
        <w:rPr>
          <w:rFonts w:ascii="Arial" w:hAnsi="Arial" w:cs="Arial"/>
          <w:sz w:val="20"/>
        </w:rPr>
      </w:pPr>
    </w:p>
    <w:p w:rsidR="000E47F6" w:rsidRPr="00206662" w:rsidRDefault="000E47F6" w:rsidP="00ED72B8">
      <w:pPr>
        <w:spacing w:before="34"/>
        <w:ind w:left="116" w:right="67"/>
        <w:jc w:val="both"/>
        <w:rPr>
          <w:rFonts w:ascii="Arial" w:eastAsia="Arial" w:hAnsi="Arial" w:cs="Arial"/>
          <w:sz w:val="20"/>
        </w:rPr>
      </w:pPr>
      <w:r w:rsidRPr="00206662">
        <w:rPr>
          <w:rFonts w:ascii="Arial" w:eastAsia="Arial" w:hAnsi="Arial" w:cs="Arial"/>
          <w:spacing w:val="-1"/>
          <w:sz w:val="20"/>
        </w:rPr>
        <w:t>E</w:t>
      </w:r>
      <w:r w:rsidRPr="00206662">
        <w:rPr>
          <w:rFonts w:ascii="Arial" w:eastAsia="Arial" w:hAnsi="Arial" w:cs="Arial"/>
          <w:sz w:val="20"/>
        </w:rPr>
        <w:t>l</w:t>
      </w:r>
      <w:r w:rsidRPr="00206662">
        <w:rPr>
          <w:rFonts w:ascii="Arial" w:eastAsia="Arial" w:hAnsi="Arial" w:cs="Arial"/>
          <w:spacing w:val="9"/>
          <w:sz w:val="20"/>
        </w:rPr>
        <w:t xml:space="preserve"> </w:t>
      </w:r>
      <w:r w:rsidRPr="00206662">
        <w:rPr>
          <w:rFonts w:ascii="Arial" w:eastAsia="Arial" w:hAnsi="Arial" w:cs="Arial"/>
          <w:sz w:val="20"/>
        </w:rPr>
        <w:t>In</w:t>
      </w:r>
      <w:r w:rsidRPr="00206662">
        <w:rPr>
          <w:rFonts w:ascii="Arial" w:eastAsia="Arial" w:hAnsi="Arial" w:cs="Arial"/>
          <w:spacing w:val="1"/>
          <w:sz w:val="20"/>
        </w:rPr>
        <w:t>s</w:t>
      </w:r>
      <w:r w:rsidRPr="00206662">
        <w:rPr>
          <w:rFonts w:ascii="Arial" w:eastAsia="Arial" w:hAnsi="Arial" w:cs="Arial"/>
          <w:spacing w:val="2"/>
          <w:sz w:val="20"/>
        </w:rPr>
        <w:t>t</w:t>
      </w:r>
      <w:r w:rsidRPr="00206662">
        <w:rPr>
          <w:rFonts w:ascii="Arial" w:eastAsia="Arial" w:hAnsi="Arial" w:cs="Arial"/>
          <w:spacing w:val="-1"/>
          <w:sz w:val="20"/>
        </w:rPr>
        <w:t>i</w:t>
      </w:r>
      <w:r w:rsidRPr="00206662">
        <w:rPr>
          <w:rFonts w:ascii="Arial" w:eastAsia="Arial" w:hAnsi="Arial" w:cs="Arial"/>
          <w:sz w:val="20"/>
        </w:rPr>
        <w:t>tu</w:t>
      </w:r>
      <w:r w:rsidRPr="00206662">
        <w:rPr>
          <w:rFonts w:ascii="Arial" w:eastAsia="Arial" w:hAnsi="Arial" w:cs="Arial"/>
          <w:spacing w:val="2"/>
          <w:sz w:val="20"/>
        </w:rPr>
        <w:t>t</w:t>
      </w:r>
      <w:r w:rsidRPr="00206662">
        <w:rPr>
          <w:rFonts w:ascii="Arial" w:eastAsia="Arial" w:hAnsi="Arial" w:cs="Arial"/>
          <w:sz w:val="20"/>
        </w:rPr>
        <w:t>o</w:t>
      </w:r>
      <w:r w:rsidRPr="00206662">
        <w:rPr>
          <w:rFonts w:ascii="Arial" w:eastAsia="Arial" w:hAnsi="Arial" w:cs="Arial"/>
          <w:spacing w:val="4"/>
          <w:sz w:val="20"/>
        </w:rPr>
        <w:t xml:space="preserve"> </w:t>
      </w:r>
      <w:r w:rsidRPr="00206662">
        <w:rPr>
          <w:rFonts w:ascii="Arial" w:eastAsia="Arial" w:hAnsi="Arial" w:cs="Arial"/>
          <w:sz w:val="20"/>
        </w:rPr>
        <w:t>Me</w:t>
      </w:r>
      <w:r w:rsidRPr="00206662">
        <w:rPr>
          <w:rFonts w:ascii="Arial" w:eastAsia="Arial" w:hAnsi="Arial" w:cs="Arial"/>
          <w:spacing w:val="1"/>
          <w:sz w:val="20"/>
        </w:rPr>
        <w:t>x</w:t>
      </w:r>
      <w:r w:rsidRPr="00206662">
        <w:rPr>
          <w:rFonts w:ascii="Arial" w:eastAsia="Arial" w:hAnsi="Arial" w:cs="Arial"/>
          <w:spacing w:val="-1"/>
          <w:sz w:val="20"/>
        </w:rPr>
        <w:t>i</w:t>
      </w:r>
      <w:r w:rsidRPr="00206662">
        <w:rPr>
          <w:rFonts w:ascii="Arial" w:eastAsia="Arial" w:hAnsi="Arial" w:cs="Arial"/>
          <w:spacing w:val="1"/>
          <w:sz w:val="20"/>
        </w:rPr>
        <w:t>c</w:t>
      </w:r>
      <w:r w:rsidRPr="00206662">
        <w:rPr>
          <w:rFonts w:ascii="Arial" w:eastAsia="Arial" w:hAnsi="Arial" w:cs="Arial"/>
          <w:sz w:val="20"/>
        </w:rPr>
        <w:t>a</w:t>
      </w:r>
      <w:r w:rsidRPr="00206662">
        <w:rPr>
          <w:rFonts w:ascii="Arial" w:eastAsia="Arial" w:hAnsi="Arial" w:cs="Arial"/>
          <w:spacing w:val="2"/>
          <w:sz w:val="20"/>
        </w:rPr>
        <w:t>n</w:t>
      </w:r>
      <w:r w:rsidRPr="00206662">
        <w:rPr>
          <w:rFonts w:ascii="Arial" w:eastAsia="Arial" w:hAnsi="Arial" w:cs="Arial"/>
          <w:sz w:val="20"/>
        </w:rPr>
        <w:t>o</w:t>
      </w:r>
      <w:r w:rsidRPr="00206662">
        <w:rPr>
          <w:rFonts w:ascii="Arial" w:eastAsia="Arial" w:hAnsi="Arial" w:cs="Arial"/>
          <w:spacing w:val="2"/>
          <w:sz w:val="20"/>
        </w:rPr>
        <w:t xml:space="preserve"> </w:t>
      </w:r>
      <w:r w:rsidRPr="00206662">
        <w:rPr>
          <w:rFonts w:ascii="Arial" w:eastAsia="Arial" w:hAnsi="Arial" w:cs="Arial"/>
          <w:sz w:val="20"/>
        </w:rPr>
        <w:t>d</w:t>
      </w:r>
      <w:r w:rsidRPr="00206662">
        <w:rPr>
          <w:rFonts w:ascii="Arial" w:eastAsia="Arial" w:hAnsi="Arial" w:cs="Arial"/>
          <w:spacing w:val="2"/>
          <w:sz w:val="20"/>
        </w:rPr>
        <w:t>e</w:t>
      </w:r>
      <w:r w:rsidRPr="00206662">
        <w:rPr>
          <w:rFonts w:ascii="Arial" w:eastAsia="Arial" w:hAnsi="Arial" w:cs="Arial"/>
          <w:sz w:val="20"/>
        </w:rPr>
        <w:t>l</w:t>
      </w:r>
      <w:r w:rsidRPr="00206662">
        <w:rPr>
          <w:rFonts w:ascii="Arial" w:eastAsia="Arial" w:hAnsi="Arial" w:cs="Arial"/>
          <w:spacing w:val="8"/>
          <w:sz w:val="20"/>
        </w:rPr>
        <w:t xml:space="preserve"> </w:t>
      </w:r>
      <w:r w:rsidRPr="00206662">
        <w:rPr>
          <w:rFonts w:ascii="Arial" w:eastAsia="Arial" w:hAnsi="Arial" w:cs="Arial"/>
          <w:spacing w:val="2"/>
          <w:sz w:val="20"/>
        </w:rPr>
        <w:t>S</w:t>
      </w:r>
      <w:r w:rsidRPr="00206662">
        <w:rPr>
          <w:rFonts w:ascii="Arial" w:eastAsia="Arial" w:hAnsi="Arial" w:cs="Arial"/>
          <w:sz w:val="20"/>
        </w:rPr>
        <w:t>egu</w:t>
      </w:r>
      <w:r w:rsidRPr="00206662">
        <w:rPr>
          <w:rFonts w:ascii="Arial" w:eastAsia="Arial" w:hAnsi="Arial" w:cs="Arial"/>
          <w:spacing w:val="1"/>
          <w:sz w:val="20"/>
        </w:rPr>
        <w:t>r</w:t>
      </w:r>
      <w:r w:rsidRPr="00206662">
        <w:rPr>
          <w:rFonts w:ascii="Arial" w:eastAsia="Arial" w:hAnsi="Arial" w:cs="Arial"/>
          <w:sz w:val="20"/>
        </w:rPr>
        <w:t>o</w:t>
      </w:r>
      <w:r w:rsidRPr="00206662">
        <w:rPr>
          <w:rFonts w:ascii="Arial" w:eastAsia="Arial" w:hAnsi="Arial" w:cs="Arial"/>
          <w:spacing w:val="4"/>
          <w:sz w:val="20"/>
        </w:rPr>
        <w:t xml:space="preserve"> </w:t>
      </w:r>
      <w:r w:rsidRPr="00206662">
        <w:rPr>
          <w:rFonts w:ascii="Arial" w:eastAsia="Arial" w:hAnsi="Arial" w:cs="Arial"/>
          <w:spacing w:val="2"/>
          <w:sz w:val="20"/>
        </w:rPr>
        <w:t>S</w:t>
      </w:r>
      <w:r w:rsidRPr="00206662">
        <w:rPr>
          <w:rFonts w:ascii="Arial" w:eastAsia="Arial" w:hAnsi="Arial" w:cs="Arial"/>
          <w:sz w:val="20"/>
        </w:rPr>
        <w:t>o</w:t>
      </w:r>
      <w:r w:rsidRPr="00206662">
        <w:rPr>
          <w:rFonts w:ascii="Arial" w:eastAsia="Arial" w:hAnsi="Arial" w:cs="Arial"/>
          <w:spacing w:val="1"/>
          <w:sz w:val="20"/>
        </w:rPr>
        <w:t>c</w:t>
      </w:r>
      <w:r w:rsidRPr="00206662">
        <w:rPr>
          <w:rFonts w:ascii="Arial" w:eastAsia="Arial" w:hAnsi="Arial" w:cs="Arial"/>
          <w:spacing w:val="-1"/>
          <w:sz w:val="20"/>
        </w:rPr>
        <w:t>i</w:t>
      </w:r>
      <w:r w:rsidRPr="00206662">
        <w:rPr>
          <w:rFonts w:ascii="Arial" w:eastAsia="Arial" w:hAnsi="Arial" w:cs="Arial"/>
          <w:spacing w:val="2"/>
          <w:sz w:val="20"/>
        </w:rPr>
        <w:t>a</w:t>
      </w:r>
      <w:r w:rsidRPr="00206662">
        <w:rPr>
          <w:rFonts w:ascii="Arial" w:eastAsia="Arial" w:hAnsi="Arial" w:cs="Arial"/>
          <w:sz w:val="20"/>
        </w:rPr>
        <w:t>l</w:t>
      </w:r>
      <w:r w:rsidRPr="00206662">
        <w:rPr>
          <w:rFonts w:ascii="Arial" w:eastAsia="Arial" w:hAnsi="Arial" w:cs="Arial"/>
          <w:spacing w:val="5"/>
          <w:sz w:val="20"/>
        </w:rPr>
        <w:t xml:space="preserve"> </w:t>
      </w:r>
      <w:r w:rsidRPr="00206662">
        <w:rPr>
          <w:rFonts w:ascii="Arial" w:eastAsia="Arial" w:hAnsi="Arial" w:cs="Arial"/>
          <w:spacing w:val="1"/>
          <w:sz w:val="20"/>
        </w:rPr>
        <w:t>(</w:t>
      </w:r>
      <w:r w:rsidRPr="00206662">
        <w:rPr>
          <w:rFonts w:ascii="Arial" w:eastAsia="Arial" w:hAnsi="Arial" w:cs="Arial"/>
          <w:sz w:val="20"/>
        </w:rPr>
        <w:t>IM</w:t>
      </w:r>
      <w:r w:rsidRPr="00206662">
        <w:rPr>
          <w:rFonts w:ascii="Arial" w:eastAsia="Arial" w:hAnsi="Arial" w:cs="Arial"/>
          <w:spacing w:val="2"/>
          <w:sz w:val="20"/>
        </w:rPr>
        <w:t>S</w:t>
      </w:r>
      <w:r w:rsidRPr="00206662">
        <w:rPr>
          <w:rFonts w:ascii="Arial" w:eastAsia="Arial" w:hAnsi="Arial" w:cs="Arial"/>
          <w:spacing w:val="-1"/>
          <w:sz w:val="20"/>
        </w:rPr>
        <w:t>S</w:t>
      </w:r>
      <w:r w:rsidRPr="00206662">
        <w:rPr>
          <w:rFonts w:ascii="Arial" w:eastAsia="Arial" w:hAnsi="Arial" w:cs="Arial"/>
          <w:spacing w:val="1"/>
          <w:sz w:val="20"/>
        </w:rPr>
        <w:t>)</w:t>
      </w:r>
      <w:r w:rsidRPr="00206662">
        <w:rPr>
          <w:rFonts w:ascii="Arial" w:eastAsia="Arial" w:hAnsi="Arial" w:cs="Arial"/>
          <w:sz w:val="20"/>
        </w:rPr>
        <w:t>,</w:t>
      </w:r>
      <w:r w:rsidRPr="00206662">
        <w:rPr>
          <w:rFonts w:ascii="Arial" w:eastAsia="Arial" w:hAnsi="Arial" w:cs="Arial"/>
          <w:spacing w:val="5"/>
          <w:sz w:val="20"/>
        </w:rPr>
        <w:t xml:space="preserve"> </w:t>
      </w:r>
      <w:r w:rsidRPr="00206662">
        <w:rPr>
          <w:rFonts w:ascii="Arial" w:eastAsia="Arial" w:hAnsi="Arial" w:cs="Arial"/>
          <w:sz w:val="20"/>
        </w:rPr>
        <w:t>es</w:t>
      </w:r>
      <w:r w:rsidRPr="00206662">
        <w:rPr>
          <w:rFonts w:ascii="Arial" w:eastAsia="Arial" w:hAnsi="Arial" w:cs="Arial"/>
          <w:spacing w:val="11"/>
          <w:sz w:val="20"/>
        </w:rPr>
        <w:t xml:space="preserve"> </w:t>
      </w:r>
      <w:r w:rsidRPr="00206662">
        <w:rPr>
          <w:rFonts w:ascii="Arial" w:eastAsia="Arial" w:hAnsi="Arial" w:cs="Arial"/>
          <w:spacing w:val="1"/>
          <w:sz w:val="20"/>
        </w:rPr>
        <w:t>r</w:t>
      </w:r>
      <w:r w:rsidRPr="00206662">
        <w:rPr>
          <w:rFonts w:ascii="Arial" w:eastAsia="Arial" w:hAnsi="Arial" w:cs="Arial"/>
          <w:sz w:val="20"/>
        </w:rPr>
        <w:t>e</w:t>
      </w:r>
      <w:r w:rsidRPr="00206662">
        <w:rPr>
          <w:rFonts w:ascii="Arial" w:eastAsia="Arial" w:hAnsi="Arial" w:cs="Arial"/>
          <w:spacing w:val="1"/>
          <w:sz w:val="20"/>
        </w:rPr>
        <w:t>s</w:t>
      </w:r>
      <w:r w:rsidRPr="00206662">
        <w:rPr>
          <w:rFonts w:ascii="Arial" w:eastAsia="Arial" w:hAnsi="Arial" w:cs="Arial"/>
          <w:sz w:val="20"/>
        </w:rPr>
        <w:t>pon</w:t>
      </w:r>
      <w:r w:rsidRPr="00206662">
        <w:rPr>
          <w:rFonts w:ascii="Arial" w:eastAsia="Arial" w:hAnsi="Arial" w:cs="Arial"/>
          <w:spacing w:val="1"/>
          <w:sz w:val="20"/>
        </w:rPr>
        <w:t>s</w:t>
      </w:r>
      <w:r w:rsidRPr="00206662">
        <w:rPr>
          <w:rFonts w:ascii="Arial" w:eastAsia="Arial" w:hAnsi="Arial" w:cs="Arial"/>
          <w:sz w:val="20"/>
        </w:rPr>
        <w:t>a</w:t>
      </w:r>
      <w:r w:rsidRPr="00206662">
        <w:rPr>
          <w:rFonts w:ascii="Arial" w:eastAsia="Arial" w:hAnsi="Arial" w:cs="Arial"/>
          <w:spacing w:val="2"/>
          <w:sz w:val="20"/>
        </w:rPr>
        <w:t>b</w:t>
      </w:r>
      <w:r w:rsidRPr="00206662">
        <w:rPr>
          <w:rFonts w:ascii="Arial" w:eastAsia="Arial" w:hAnsi="Arial" w:cs="Arial"/>
          <w:spacing w:val="-1"/>
          <w:sz w:val="20"/>
        </w:rPr>
        <w:t>l</w:t>
      </w:r>
      <w:r w:rsidRPr="00206662">
        <w:rPr>
          <w:rFonts w:ascii="Arial" w:eastAsia="Arial" w:hAnsi="Arial" w:cs="Arial"/>
          <w:sz w:val="20"/>
        </w:rPr>
        <w:t>e d</w:t>
      </w:r>
      <w:r w:rsidRPr="00206662">
        <w:rPr>
          <w:rFonts w:ascii="Arial" w:eastAsia="Arial" w:hAnsi="Arial" w:cs="Arial"/>
          <w:spacing w:val="2"/>
          <w:sz w:val="20"/>
        </w:rPr>
        <w:t>e</w:t>
      </w:r>
      <w:r w:rsidRPr="00206662">
        <w:rPr>
          <w:rFonts w:ascii="Arial" w:eastAsia="Arial" w:hAnsi="Arial" w:cs="Arial"/>
          <w:sz w:val="20"/>
        </w:rPr>
        <w:t>l</w:t>
      </w:r>
      <w:r w:rsidRPr="00206662">
        <w:rPr>
          <w:rFonts w:ascii="Arial" w:eastAsia="Arial" w:hAnsi="Arial" w:cs="Arial"/>
          <w:spacing w:val="8"/>
          <w:sz w:val="20"/>
        </w:rPr>
        <w:t xml:space="preserve"> </w:t>
      </w:r>
      <w:r w:rsidRPr="00206662">
        <w:rPr>
          <w:rFonts w:ascii="Arial" w:eastAsia="Arial" w:hAnsi="Arial" w:cs="Arial"/>
          <w:sz w:val="20"/>
        </w:rPr>
        <w:t>t</w:t>
      </w:r>
      <w:r w:rsidRPr="00206662">
        <w:rPr>
          <w:rFonts w:ascii="Arial" w:eastAsia="Arial" w:hAnsi="Arial" w:cs="Arial"/>
          <w:spacing w:val="1"/>
          <w:sz w:val="20"/>
        </w:rPr>
        <w:t>r</w:t>
      </w:r>
      <w:r w:rsidRPr="00206662">
        <w:rPr>
          <w:rFonts w:ascii="Arial" w:eastAsia="Arial" w:hAnsi="Arial" w:cs="Arial"/>
          <w:sz w:val="20"/>
        </w:rPr>
        <w:t>ata</w:t>
      </w:r>
      <w:r w:rsidRPr="00206662">
        <w:rPr>
          <w:rFonts w:ascii="Arial" w:eastAsia="Arial" w:hAnsi="Arial" w:cs="Arial"/>
          <w:spacing w:val="4"/>
          <w:sz w:val="20"/>
        </w:rPr>
        <w:t>m</w:t>
      </w:r>
      <w:r w:rsidRPr="00206662">
        <w:rPr>
          <w:rFonts w:ascii="Arial" w:eastAsia="Arial" w:hAnsi="Arial" w:cs="Arial"/>
          <w:spacing w:val="-1"/>
          <w:sz w:val="20"/>
        </w:rPr>
        <w:t>i</w:t>
      </w:r>
      <w:r w:rsidRPr="00206662">
        <w:rPr>
          <w:rFonts w:ascii="Arial" w:eastAsia="Arial" w:hAnsi="Arial" w:cs="Arial"/>
          <w:sz w:val="20"/>
        </w:rPr>
        <w:t>ento</w:t>
      </w:r>
      <w:r w:rsidRPr="00206662">
        <w:rPr>
          <w:rFonts w:ascii="Arial" w:eastAsia="Arial" w:hAnsi="Arial" w:cs="Arial"/>
          <w:spacing w:val="4"/>
          <w:sz w:val="20"/>
        </w:rPr>
        <w:t xml:space="preserve"> </w:t>
      </w:r>
      <w:r w:rsidRPr="00206662">
        <w:rPr>
          <w:rFonts w:ascii="Arial" w:eastAsia="Arial" w:hAnsi="Arial" w:cs="Arial"/>
          <w:sz w:val="20"/>
        </w:rPr>
        <w:t>de</w:t>
      </w:r>
      <w:r w:rsidRPr="00206662">
        <w:rPr>
          <w:rFonts w:ascii="Arial" w:eastAsia="Arial" w:hAnsi="Arial" w:cs="Arial"/>
          <w:spacing w:val="9"/>
          <w:sz w:val="20"/>
        </w:rPr>
        <w:t xml:space="preserve"> </w:t>
      </w:r>
      <w:r w:rsidRPr="00206662">
        <w:rPr>
          <w:rFonts w:ascii="Arial" w:eastAsia="Arial" w:hAnsi="Arial" w:cs="Arial"/>
          <w:spacing w:val="-1"/>
          <w:sz w:val="20"/>
        </w:rPr>
        <w:t>l</w:t>
      </w:r>
      <w:r w:rsidRPr="00206662">
        <w:rPr>
          <w:rFonts w:ascii="Arial" w:eastAsia="Arial" w:hAnsi="Arial" w:cs="Arial"/>
          <w:sz w:val="20"/>
        </w:rPr>
        <w:t>os</w:t>
      </w:r>
      <w:r w:rsidRPr="00206662">
        <w:rPr>
          <w:rFonts w:ascii="Arial" w:eastAsia="Arial" w:hAnsi="Arial" w:cs="Arial"/>
          <w:spacing w:val="10"/>
          <w:sz w:val="20"/>
        </w:rPr>
        <w:t xml:space="preserve"> </w:t>
      </w:r>
      <w:r w:rsidRPr="00206662">
        <w:rPr>
          <w:rFonts w:ascii="Arial" w:eastAsia="Arial" w:hAnsi="Arial" w:cs="Arial"/>
          <w:sz w:val="20"/>
        </w:rPr>
        <w:t>da</w:t>
      </w:r>
      <w:r w:rsidRPr="00206662">
        <w:rPr>
          <w:rFonts w:ascii="Arial" w:eastAsia="Arial" w:hAnsi="Arial" w:cs="Arial"/>
          <w:spacing w:val="2"/>
          <w:sz w:val="20"/>
        </w:rPr>
        <w:t>t</w:t>
      </w:r>
      <w:r w:rsidRPr="00206662">
        <w:rPr>
          <w:rFonts w:ascii="Arial" w:eastAsia="Arial" w:hAnsi="Arial" w:cs="Arial"/>
          <w:sz w:val="20"/>
        </w:rPr>
        <w:t>os</w:t>
      </w:r>
      <w:r w:rsidRPr="00206662">
        <w:rPr>
          <w:rFonts w:ascii="Arial" w:eastAsia="Arial" w:hAnsi="Arial" w:cs="Arial"/>
          <w:spacing w:val="8"/>
          <w:sz w:val="20"/>
        </w:rPr>
        <w:t xml:space="preserve"> </w:t>
      </w:r>
      <w:r w:rsidRPr="00206662">
        <w:rPr>
          <w:rFonts w:ascii="Arial" w:eastAsia="Arial" w:hAnsi="Arial" w:cs="Arial"/>
          <w:sz w:val="20"/>
        </w:rPr>
        <w:t>pe</w:t>
      </w:r>
      <w:r w:rsidRPr="00206662">
        <w:rPr>
          <w:rFonts w:ascii="Arial" w:eastAsia="Arial" w:hAnsi="Arial" w:cs="Arial"/>
          <w:spacing w:val="1"/>
          <w:sz w:val="20"/>
        </w:rPr>
        <w:t>rs</w:t>
      </w:r>
      <w:r w:rsidRPr="00206662">
        <w:rPr>
          <w:rFonts w:ascii="Arial" w:eastAsia="Arial" w:hAnsi="Arial" w:cs="Arial"/>
          <w:sz w:val="20"/>
        </w:rPr>
        <w:t>on</w:t>
      </w:r>
      <w:r w:rsidRPr="00206662">
        <w:rPr>
          <w:rFonts w:ascii="Arial" w:eastAsia="Arial" w:hAnsi="Arial" w:cs="Arial"/>
          <w:spacing w:val="2"/>
          <w:sz w:val="20"/>
        </w:rPr>
        <w:t>a</w:t>
      </w:r>
      <w:r w:rsidRPr="00206662">
        <w:rPr>
          <w:rFonts w:ascii="Arial" w:eastAsia="Arial" w:hAnsi="Arial" w:cs="Arial"/>
          <w:spacing w:val="-1"/>
          <w:sz w:val="20"/>
        </w:rPr>
        <w:t>l</w:t>
      </w:r>
      <w:r w:rsidRPr="00206662">
        <w:rPr>
          <w:rFonts w:ascii="Arial" w:eastAsia="Arial" w:hAnsi="Arial" w:cs="Arial"/>
          <w:sz w:val="20"/>
        </w:rPr>
        <w:t>es</w:t>
      </w:r>
      <w:r w:rsidRPr="00206662">
        <w:rPr>
          <w:rFonts w:ascii="Arial" w:eastAsia="Arial" w:hAnsi="Arial" w:cs="Arial"/>
          <w:spacing w:val="3"/>
          <w:sz w:val="20"/>
        </w:rPr>
        <w:t xml:space="preserve"> </w:t>
      </w:r>
      <w:r w:rsidRPr="00206662">
        <w:rPr>
          <w:rFonts w:ascii="Arial" w:eastAsia="Arial" w:hAnsi="Arial" w:cs="Arial"/>
          <w:sz w:val="20"/>
        </w:rPr>
        <w:t>q</w:t>
      </w:r>
      <w:r w:rsidRPr="00206662">
        <w:rPr>
          <w:rFonts w:ascii="Arial" w:eastAsia="Arial" w:hAnsi="Arial" w:cs="Arial"/>
          <w:spacing w:val="2"/>
          <w:sz w:val="20"/>
        </w:rPr>
        <w:t>u</w:t>
      </w:r>
      <w:r w:rsidRPr="00206662">
        <w:rPr>
          <w:rFonts w:ascii="Arial" w:eastAsia="Arial" w:hAnsi="Arial" w:cs="Arial"/>
          <w:sz w:val="20"/>
        </w:rPr>
        <w:t>e nos</w:t>
      </w:r>
      <w:r w:rsidRPr="00206662">
        <w:rPr>
          <w:rFonts w:ascii="Arial" w:eastAsia="Arial" w:hAnsi="Arial" w:cs="Arial"/>
          <w:spacing w:val="9"/>
          <w:sz w:val="20"/>
        </w:rPr>
        <w:t xml:space="preserve"> </w:t>
      </w:r>
      <w:r w:rsidRPr="00206662">
        <w:rPr>
          <w:rFonts w:ascii="Arial" w:eastAsia="Arial" w:hAnsi="Arial" w:cs="Arial"/>
          <w:sz w:val="20"/>
        </w:rPr>
        <w:t>p</w:t>
      </w:r>
      <w:r w:rsidRPr="00206662">
        <w:rPr>
          <w:rFonts w:ascii="Arial" w:eastAsia="Arial" w:hAnsi="Arial" w:cs="Arial"/>
          <w:spacing w:val="1"/>
          <w:sz w:val="20"/>
        </w:rPr>
        <w:t>r</w:t>
      </w:r>
      <w:r w:rsidRPr="00206662">
        <w:rPr>
          <w:rFonts w:ascii="Arial" w:eastAsia="Arial" w:hAnsi="Arial" w:cs="Arial"/>
          <w:sz w:val="20"/>
        </w:rPr>
        <w:t>opo</w:t>
      </w:r>
      <w:r w:rsidRPr="00206662">
        <w:rPr>
          <w:rFonts w:ascii="Arial" w:eastAsia="Arial" w:hAnsi="Arial" w:cs="Arial"/>
          <w:spacing w:val="1"/>
          <w:sz w:val="20"/>
        </w:rPr>
        <w:t>rc</w:t>
      </w:r>
      <w:r w:rsidRPr="00206662">
        <w:rPr>
          <w:rFonts w:ascii="Arial" w:eastAsia="Arial" w:hAnsi="Arial" w:cs="Arial"/>
          <w:spacing w:val="-1"/>
          <w:sz w:val="20"/>
        </w:rPr>
        <w:t>i</w:t>
      </w:r>
      <w:r w:rsidRPr="00206662">
        <w:rPr>
          <w:rFonts w:ascii="Arial" w:eastAsia="Arial" w:hAnsi="Arial" w:cs="Arial"/>
          <w:spacing w:val="2"/>
          <w:sz w:val="20"/>
        </w:rPr>
        <w:t>o</w:t>
      </w:r>
      <w:r w:rsidRPr="00206662">
        <w:rPr>
          <w:rFonts w:ascii="Arial" w:eastAsia="Arial" w:hAnsi="Arial" w:cs="Arial"/>
          <w:sz w:val="20"/>
        </w:rPr>
        <w:t xml:space="preserve">ne, </w:t>
      </w:r>
      <w:r w:rsidRPr="00206662">
        <w:rPr>
          <w:rFonts w:ascii="Arial" w:eastAsia="Arial" w:hAnsi="Arial" w:cs="Arial"/>
          <w:spacing w:val="1"/>
          <w:sz w:val="20"/>
        </w:rPr>
        <w:t>l</w:t>
      </w:r>
      <w:r w:rsidRPr="00206662">
        <w:rPr>
          <w:rFonts w:ascii="Arial" w:eastAsia="Arial" w:hAnsi="Arial" w:cs="Arial"/>
          <w:sz w:val="20"/>
        </w:rPr>
        <w:t>os</w:t>
      </w:r>
      <w:r w:rsidRPr="00206662">
        <w:rPr>
          <w:rFonts w:ascii="Arial" w:eastAsia="Arial" w:hAnsi="Arial" w:cs="Arial"/>
          <w:spacing w:val="10"/>
          <w:sz w:val="20"/>
        </w:rPr>
        <w:t xml:space="preserve"> </w:t>
      </w:r>
      <w:r w:rsidRPr="00206662">
        <w:rPr>
          <w:rFonts w:ascii="Arial" w:eastAsia="Arial" w:hAnsi="Arial" w:cs="Arial"/>
          <w:spacing w:val="1"/>
          <w:sz w:val="20"/>
        </w:rPr>
        <w:t>c</w:t>
      </w:r>
      <w:r w:rsidRPr="00206662">
        <w:rPr>
          <w:rFonts w:ascii="Arial" w:eastAsia="Arial" w:hAnsi="Arial" w:cs="Arial"/>
          <w:sz w:val="20"/>
        </w:rPr>
        <w:t>ua</w:t>
      </w:r>
      <w:r w:rsidRPr="00206662">
        <w:rPr>
          <w:rFonts w:ascii="Arial" w:eastAsia="Arial" w:hAnsi="Arial" w:cs="Arial"/>
          <w:spacing w:val="-1"/>
          <w:sz w:val="20"/>
        </w:rPr>
        <w:t>l</w:t>
      </w:r>
      <w:r w:rsidRPr="00206662">
        <w:rPr>
          <w:rFonts w:ascii="Arial" w:eastAsia="Arial" w:hAnsi="Arial" w:cs="Arial"/>
          <w:spacing w:val="2"/>
          <w:sz w:val="20"/>
        </w:rPr>
        <w:t>e</w:t>
      </w:r>
      <w:r w:rsidRPr="00206662">
        <w:rPr>
          <w:rFonts w:ascii="Arial" w:eastAsia="Arial" w:hAnsi="Arial" w:cs="Arial"/>
          <w:sz w:val="20"/>
        </w:rPr>
        <w:t>s</w:t>
      </w:r>
      <w:r w:rsidRPr="00206662">
        <w:rPr>
          <w:rFonts w:ascii="Arial" w:eastAsia="Arial" w:hAnsi="Arial" w:cs="Arial"/>
          <w:spacing w:val="7"/>
          <w:sz w:val="20"/>
        </w:rPr>
        <w:t xml:space="preserve"> </w:t>
      </w:r>
      <w:r w:rsidRPr="00206662">
        <w:rPr>
          <w:rFonts w:ascii="Arial" w:eastAsia="Arial" w:hAnsi="Arial" w:cs="Arial"/>
          <w:spacing w:val="1"/>
          <w:sz w:val="20"/>
        </w:rPr>
        <w:t>s</w:t>
      </w:r>
      <w:r w:rsidRPr="00206662">
        <w:rPr>
          <w:rFonts w:ascii="Arial" w:eastAsia="Arial" w:hAnsi="Arial" w:cs="Arial"/>
          <w:sz w:val="20"/>
        </w:rPr>
        <w:t>e</w:t>
      </w:r>
      <w:r w:rsidRPr="00206662">
        <w:rPr>
          <w:rFonts w:ascii="Arial" w:eastAsia="Arial" w:hAnsi="Arial" w:cs="Arial"/>
          <w:spacing w:val="1"/>
          <w:sz w:val="20"/>
        </w:rPr>
        <w:t>r</w:t>
      </w:r>
      <w:r w:rsidRPr="00206662">
        <w:rPr>
          <w:rFonts w:ascii="Arial" w:eastAsia="Arial" w:hAnsi="Arial" w:cs="Arial"/>
          <w:sz w:val="20"/>
        </w:rPr>
        <w:t>án</w:t>
      </w:r>
      <w:r w:rsidRPr="00206662">
        <w:rPr>
          <w:rFonts w:ascii="Arial" w:eastAsia="Arial" w:hAnsi="Arial" w:cs="Arial"/>
          <w:spacing w:val="5"/>
          <w:sz w:val="20"/>
        </w:rPr>
        <w:t xml:space="preserve"> </w:t>
      </w:r>
      <w:r w:rsidRPr="00206662">
        <w:rPr>
          <w:rFonts w:ascii="Arial" w:eastAsia="Arial" w:hAnsi="Arial" w:cs="Arial"/>
          <w:sz w:val="20"/>
        </w:rPr>
        <w:t>p</w:t>
      </w:r>
      <w:r w:rsidRPr="00206662">
        <w:rPr>
          <w:rFonts w:ascii="Arial" w:eastAsia="Arial" w:hAnsi="Arial" w:cs="Arial"/>
          <w:spacing w:val="1"/>
          <w:sz w:val="20"/>
        </w:rPr>
        <w:t>r</w:t>
      </w:r>
      <w:r w:rsidRPr="00206662">
        <w:rPr>
          <w:rFonts w:ascii="Arial" w:eastAsia="Arial" w:hAnsi="Arial" w:cs="Arial"/>
          <w:sz w:val="20"/>
        </w:rPr>
        <w:t>oteg</w:t>
      </w:r>
      <w:r w:rsidRPr="00206662">
        <w:rPr>
          <w:rFonts w:ascii="Arial" w:eastAsia="Arial" w:hAnsi="Arial" w:cs="Arial"/>
          <w:spacing w:val="1"/>
          <w:sz w:val="20"/>
        </w:rPr>
        <w:t>i</w:t>
      </w:r>
      <w:r w:rsidRPr="00206662">
        <w:rPr>
          <w:rFonts w:ascii="Arial" w:eastAsia="Arial" w:hAnsi="Arial" w:cs="Arial"/>
          <w:sz w:val="20"/>
        </w:rPr>
        <w:t>dos</w:t>
      </w:r>
      <w:r w:rsidRPr="00206662">
        <w:rPr>
          <w:rFonts w:ascii="Arial" w:eastAsia="Arial" w:hAnsi="Arial" w:cs="Arial"/>
          <w:spacing w:val="3"/>
          <w:sz w:val="20"/>
        </w:rPr>
        <w:t xml:space="preserve"> </w:t>
      </w:r>
      <w:r w:rsidRPr="00206662">
        <w:rPr>
          <w:rFonts w:ascii="Arial" w:eastAsia="Arial" w:hAnsi="Arial" w:cs="Arial"/>
          <w:spacing w:val="1"/>
          <w:sz w:val="20"/>
        </w:rPr>
        <w:t>c</w:t>
      </w:r>
      <w:r w:rsidRPr="00206662">
        <w:rPr>
          <w:rFonts w:ascii="Arial" w:eastAsia="Arial" w:hAnsi="Arial" w:cs="Arial"/>
          <w:sz w:val="20"/>
        </w:rPr>
        <w:t>on</w:t>
      </w:r>
      <w:r w:rsidRPr="00206662">
        <w:rPr>
          <w:rFonts w:ascii="Arial" w:eastAsia="Arial" w:hAnsi="Arial" w:cs="Arial"/>
          <w:spacing w:val="2"/>
          <w:sz w:val="20"/>
        </w:rPr>
        <w:t>f</w:t>
      </w:r>
      <w:r w:rsidRPr="00206662">
        <w:rPr>
          <w:rFonts w:ascii="Arial" w:eastAsia="Arial" w:hAnsi="Arial" w:cs="Arial"/>
          <w:sz w:val="20"/>
        </w:rPr>
        <w:t>o</w:t>
      </w:r>
      <w:r w:rsidRPr="00206662">
        <w:rPr>
          <w:rFonts w:ascii="Arial" w:eastAsia="Arial" w:hAnsi="Arial" w:cs="Arial"/>
          <w:spacing w:val="1"/>
          <w:sz w:val="20"/>
        </w:rPr>
        <w:t>r</w:t>
      </w:r>
      <w:r w:rsidRPr="00206662">
        <w:rPr>
          <w:rFonts w:ascii="Arial" w:eastAsia="Arial" w:hAnsi="Arial" w:cs="Arial"/>
          <w:spacing w:val="4"/>
          <w:sz w:val="20"/>
        </w:rPr>
        <w:t>m</w:t>
      </w:r>
      <w:r w:rsidRPr="00206662">
        <w:rPr>
          <w:rFonts w:ascii="Arial" w:eastAsia="Arial" w:hAnsi="Arial" w:cs="Arial"/>
          <w:sz w:val="20"/>
        </w:rPr>
        <w:t>e a</w:t>
      </w:r>
      <w:r w:rsidRPr="00206662">
        <w:rPr>
          <w:rFonts w:ascii="Arial" w:eastAsia="Arial" w:hAnsi="Arial" w:cs="Arial"/>
          <w:spacing w:val="9"/>
          <w:sz w:val="20"/>
        </w:rPr>
        <w:t xml:space="preserve"> </w:t>
      </w:r>
      <w:r w:rsidRPr="00206662">
        <w:rPr>
          <w:rFonts w:ascii="Arial" w:eastAsia="Arial" w:hAnsi="Arial" w:cs="Arial"/>
          <w:spacing w:val="-1"/>
          <w:sz w:val="20"/>
        </w:rPr>
        <w:t>l</w:t>
      </w:r>
      <w:r w:rsidRPr="00206662">
        <w:rPr>
          <w:rFonts w:ascii="Arial" w:eastAsia="Arial" w:hAnsi="Arial" w:cs="Arial"/>
          <w:sz w:val="20"/>
        </w:rPr>
        <w:t>o</w:t>
      </w:r>
      <w:r w:rsidRPr="00206662">
        <w:rPr>
          <w:rFonts w:ascii="Arial" w:eastAsia="Arial" w:hAnsi="Arial" w:cs="Arial"/>
          <w:spacing w:val="9"/>
          <w:sz w:val="20"/>
        </w:rPr>
        <w:t xml:space="preserve"> </w:t>
      </w:r>
      <w:r w:rsidRPr="00206662">
        <w:rPr>
          <w:rFonts w:ascii="Arial" w:eastAsia="Arial" w:hAnsi="Arial" w:cs="Arial"/>
          <w:sz w:val="20"/>
        </w:rPr>
        <w:t>d</w:t>
      </w:r>
      <w:r w:rsidRPr="00206662">
        <w:rPr>
          <w:rFonts w:ascii="Arial" w:eastAsia="Arial" w:hAnsi="Arial" w:cs="Arial"/>
          <w:spacing w:val="-1"/>
          <w:sz w:val="20"/>
        </w:rPr>
        <w:t>i</w:t>
      </w:r>
      <w:r w:rsidRPr="00206662">
        <w:rPr>
          <w:rFonts w:ascii="Arial" w:eastAsia="Arial" w:hAnsi="Arial" w:cs="Arial"/>
          <w:spacing w:val="1"/>
          <w:sz w:val="20"/>
        </w:rPr>
        <w:t>s</w:t>
      </w:r>
      <w:r w:rsidRPr="00206662">
        <w:rPr>
          <w:rFonts w:ascii="Arial" w:eastAsia="Arial" w:hAnsi="Arial" w:cs="Arial"/>
          <w:sz w:val="20"/>
        </w:rPr>
        <w:t>pue</w:t>
      </w:r>
      <w:r w:rsidRPr="00206662">
        <w:rPr>
          <w:rFonts w:ascii="Arial" w:eastAsia="Arial" w:hAnsi="Arial" w:cs="Arial"/>
          <w:spacing w:val="1"/>
          <w:sz w:val="20"/>
        </w:rPr>
        <w:t>s</w:t>
      </w:r>
      <w:r w:rsidRPr="00206662">
        <w:rPr>
          <w:rFonts w:ascii="Arial" w:eastAsia="Arial" w:hAnsi="Arial" w:cs="Arial"/>
          <w:spacing w:val="2"/>
          <w:sz w:val="20"/>
        </w:rPr>
        <w:t>t</w:t>
      </w:r>
      <w:r w:rsidRPr="00206662">
        <w:rPr>
          <w:rFonts w:ascii="Arial" w:eastAsia="Arial" w:hAnsi="Arial" w:cs="Arial"/>
          <w:sz w:val="20"/>
        </w:rPr>
        <w:t>o</w:t>
      </w:r>
      <w:r w:rsidRPr="00206662">
        <w:rPr>
          <w:rFonts w:ascii="Arial" w:eastAsia="Arial" w:hAnsi="Arial" w:cs="Arial"/>
          <w:spacing w:val="2"/>
          <w:sz w:val="20"/>
        </w:rPr>
        <w:t xml:space="preserve"> </w:t>
      </w:r>
      <w:r w:rsidRPr="00206662">
        <w:rPr>
          <w:rFonts w:ascii="Arial" w:eastAsia="Arial" w:hAnsi="Arial" w:cs="Arial"/>
          <w:sz w:val="20"/>
        </w:rPr>
        <w:t>por</w:t>
      </w:r>
      <w:r w:rsidRPr="00206662">
        <w:rPr>
          <w:rFonts w:ascii="Arial" w:eastAsia="Arial" w:hAnsi="Arial" w:cs="Arial"/>
          <w:spacing w:val="9"/>
          <w:sz w:val="20"/>
        </w:rPr>
        <w:t xml:space="preserve"> </w:t>
      </w:r>
      <w:r w:rsidRPr="00206662">
        <w:rPr>
          <w:rFonts w:ascii="Arial" w:eastAsia="Arial" w:hAnsi="Arial" w:cs="Arial"/>
          <w:spacing w:val="-1"/>
          <w:sz w:val="20"/>
        </w:rPr>
        <w:t>l</w:t>
      </w:r>
      <w:r w:rsidRPr="00206662">
        <w:rPr>
          <w:rFonts w:ascii="Arial" w:eastAsia="Arial" w:hAnsi="Arial" w:cs="Arial"/>
          <w:sz w:val="20"/>
        </w:rPr>
        <w:t>a</w:t>
      </w:r>
      <w:r w:rsidRPr="00206662">
        <w:rPr>
          <w:rFonts w:ascii="Arial" w:eastAsia="Arial" w:hAnsi="Arial" w:cs="Arial"/>
          <w:spacing w:val="9"/>
          <w:sz w:val="20"/>
        </w:rPr>
        <w:t xml:space="preserve"> </w:t>
      </w:r>
      <w:r w:rsidRPr="00206662">
        <w:rPr>
          <w:rFonts w:ascii="Arial" w:eastAsia="Arial" w:hAnsi="Arial" w:cs="Arial"/>
          <w:spacing w:val="2"/>
          <w:sz w:val="20"/>
        </w:rPr>
        <w:t>Le</w:t>
      </w:r>
      <w:r w:rsidRPr="00206662">
        <w:rPr>
          <w:rFonts w:ascii="Arial" w:eastAsia="Arial" w:hAnsi="Arial" w:cs="Arial"/>
          <w:sz w:val="20"/>
        </w:rPr>
        <w:t>y</w:t>
      </w:r>
      <w:r w:rsidRPr="00206662">
        <w:rPr>
          <w:rFonts w:ascii="Arial" w:eastAsia="Arial" w:hAnsi="Arial" w:cs="Arial"/>
          <w:spacing w:val="4"/>
          <w:sz w:val="20"/>
        </w:rPr>
        <w:t xml:space="preserve"> </w:t>
      </w:r>
      <w:r w:rsidRPr="00206662">
        <w:rPr>
          <w:rFonts w:ascii="Arial" w:eastAsia="Arial" w:hAnsi="Arial" w:cs="Arial"/>
          <w:spacing w:val="1"/>
          <w:sz w:val="20"/>
        </w:rPr>
        <w:t>G</w:t>
      </w:r>
      <w:r w:rsidRPr="00206662">
        <w:rPr>
          <w:rFonts w:ascii="Arial" w:eastAsia="Arial" w:hAnsi="Arial" w:cs="Arial"/>
          <w:sz w:val="20"/>
        </w:rPr>
        <w:t>e</w:t>
      </w:r>
      <w:r w:rsidRPr="00206662">
        <w:rPr>
          <w:rFonts w:ascii="Arial" w:eastAsia="Arial" w:hAnsi="Arial" w:cs="Arial"/>
          <w:spacing w:val="2"/>
          <w:sz w:val="20"/>
        </w:rPr>
        <w:t>n</w:t>
      </w:r>
      <w:r w:rsidRPr="00206662">
        <w:rPr>
          <w:rFonts w:ascii="Arial" w:eastAsia="Arial" w:hAnsi="Arial" w:cs="Arial"/>
          <w:sz w:val="20"/>
        </w:rPr>
        <w:t>e</w:t>
      </w:r>
      <w:r w:rsidRPr="00206662">
        <w:rPr>
          <w:rFonts w:ascii="Arial" w:eastAsia="Arial" w:hAnsi="Arial" w:cs="Arial"/>
          <w:spacing w:val="1"/>
          <w:sz w:val="20"/>
        </w:rPr>
        <w:t>r</w:t>
      </w:r>
      <w:r w:rsidRPr="00206662">
        <w:rPr>
          <w:rFonts w:ascii="Arial" w:eastAsia="Arial" w:hAnsi="Arial" w:cs="Arial"/>
          <w:sz w:val="20"/>
        </w:rPr>
        <w:t>al</w:t>
      </w:r>
      <w:r w:rsidRPr="00206662">
        <w:rPr>
          <w:rFonts w:ascii="Arial" w:eastAsia="Arial" w:hAnsi="Arial" w:cs="Arial"/>
          <w:spacing w:val="3"/>
          <w:sz w:val="20"/>
        </w:rPr>
        <w:t xml:space="preserve"> </w:t>
      </w:r>
      <w:r w:rsidRPr="00206662">
        <w:rPr>
          <w:rFonts w:ascii="Arial" w:eastAsia="Arial" w:hAnsi="Arial" w:cs="Arial"/>
          <w:sz w:val="20"/>
        </w:rPr>
        <w:t>de</w:t>
      </w:r>
      <w:r w:rsidRPr="00206662">
        <w:rPr>
          <w:rFonts w:ascii="Arial" w:eastAsia="Arial" w:hAnsi="Arial" w:cs="Arial"/>
          <w:spacing w:val="11"/>
          <w:sz w:val="20"/>
        </w:rPr>
        <w:t xml:space="preserve"> </w:t>
      </w:r>
      <w:r w:rsidRPr="00206662">
        <w:rPr>
          <w:rFonts w:ascii="Arial" w:eastAsia="Arial" w:hAnsi="Arial" w:cs="Arial"/>
          <w:spacing w:val="-1"/>
          <w:sz w:val="20"/>
        </w:rPr>
        <w:t>P</w:t>
      </w:r>
      <w:r w:rsidRPr="00206662">
        <w:rPr>
          <w:rFonts w:ascii="Arial" w:eastAsia="Arial" w:hAnsi="Arial" w:cs="Arial"/>
          <w:spacing w:val="1"/>
          <w:sz w:val="20"/>
        </w:rPr>
        <w:t>r</w:t>
      </w:r>
      <w:r w:rsidRPr="00206662">
        <w:rPr>
          <w:rFonts w:ascii="Arial" w:eastAsia="Arial" w:hAnsi="Arial" w:cs="Arial"/>
          <w:sz w:val="20"/>
        </w:rPr>
        <w:t>ote</w:t>
      </w:r>
      <w:r w:rsidRPr="00206662">
        <w:rPr>
          <w:rFonts w:ascii="Arial" w:eastAsia="Arial" w:hAnsi="Arial" w:cs="Arial"/>
          <w:spacing w:val="1"/>
          <w:sz w:val="20"/>
        </w:rPr>
        <w:t>cci</w:t>
      </w:r>
      <w:r w:rsidRPr="00206662">
        <w:rPr>
          <w:rFonts w:ascii="Arial" w:eastAsia="Arial" w:hAnsi="Arial" w:cs="Arial"/>
          <w:sz w:val="20"/>
        </w:rPr>
        <w:t>ón</w:t>
      </w:r>
      <w:r w:rsidRPr="00206662">
        <w:rPr>
          <w:rFonts w:ascii="Arial" w:eastAsia="Arial" w:hAnsi="Arial" w:cs="Arial"/>
          <w:spacing w:val="4"/>
          <w:sz w:val="20"/>
        </w:rPr>
        <w:t xml:space="preserve"> </w:t>
      </w:r>
      <w:r w:rsidRPr="00206662">
        <w:rPr>
          <w:rFonts w:ascii="Arial" w:eastAsia="Arial" w:hAnsi="Arial" w:cs="Arial"/>
          <w:sz w:val="20"/>
        </w:rPr>
        <w:t>de Datos</w:t>
      </w:r>
      <w:r w:rsidRPr="00206662">
        <w:rPr>
          <w:rFonts w:ascii="Arial" w:eastAsia="Arial" w:hAnsi="Arial" w:cs="Arial"/>
          <w:spacing w:val="51"/>
          <w:sz w:val="20"/>
        </w:rPr>
        <w:t xml:space="preserve"> </w:t>
      </w:r>
      <w:r w:rsidRPr="00206662">
        <w:rPr>
          <w:rFonts w:ascii="Arial" w:eastAsia="Arial" w:hAnsi="Arial" w:cs="Arial"/>
          <w:spacing w:val="2"/>
          <w:sz w:val="20"/>
        </w:rPr>
        <w:t>P</w:t>
      </w:r>
      <w:r w:rsidRPr="00206662">
        <w:rPr>
          <w:rFonts w:ascii="Arial" w:eastAsia="Arial" w:hAnsi="Arial" w:cs="Arial"/>
          <w:sz w:val="20"/>
        </w:rPr>
        <w:t>e</w:t>
      </w:r>
      <w:r w:rsidRPr="00206662">
        <w:rPr>
          <w:rFonts w:ascii="Arial" w:eastAsia="Arial" w:hAnsi="Arial" w:cs="Arial"/>
          <w:spacing w:val="1"/>
          <w:sz w:val="20"/>
        </w:rPr>
        <w:t>rs</w:t>
      </w:r>
      <w:r w:rsidRPr="00206662">
        <w:rPr>
          <w:rFonts w:ascii="Arial" w:eastAsia="Arial" w:hAnsi="Arial" w:cs="Arial"/>
          <w:sz w:val="20"/>
        </w:rPr>
        <w:t>on</w:t>
      </w:r>
      <w:r w:rsidRPr="00206662">
        <w:rPr>
          <w:rFonts w:ascii="Arial" w:eastAsia="Arial" w:hAnsi="Arial" w:cs="Arial"/>
          <w:spacing w:val="2"/>
          <w:sz w:val="20"/>
        </w:rPr>
        <w:t>a</w:t>
      </w:r>
      <w:r w:rsidRPr="00206662">
        <w:rPr>
          <w:rFonts w:ascii="Arial" w:eastAsia="Arial" w:hAnsi="Arial" w:cs="Arial"/>
          <w:spacing w:val="-1"/>
          <w:sz w:val="20"/>
        </w:rPr>
        <w:t>l</w:t>
      </w:r>
      <w:r w:rsidRPr="00206662">
        <w:rPr>
          <w:rFonts w:ascii="Arial" w:eastAsia="Arial" w:hAnsi="Arial" w:cs="Arial"/>
          <w:sz w:val="20"/>
        </w:rPr>
        <w:t>es</w:t>
      </w:r>
      <w:r w:rsidRPr="00206662">
        <w:rPr>
          <w:rFonts w:ascii="Arial" w:eastAsia="Arial" w:hAnsi="Arial" w:cs="Arial"/>
          <w:spacing w:val="47"/>
          <w:sz w:val="20"/>
        </w:rPr>
        <w:t xml:space="preserve"> </w:t>
      </w:r>
      <w:r w:rsidRPr="00206662">
        <w:rPr>
          <w:rFonts w:ascii="Arial" w:eastAsia="Arial" w:hAnsi="Arial" w:cs="Arial"/>
          <w:sz w:val="20"/>
        </w:rPr>
        <w:t xml:space="preserve">en  </w:t>
      </w:r>
      <w:r w:rsidRPr="00206662">
        <w:rPr>
          <w:rFonts w:ascii="Arial" w:eastAsia="Arial" w:hAnsi="Arial" w:cs="Arial"/>
          <w:spacing w:val="-1"/>
          <w:sz w:val="20"/>
        </w:rPr>
        <w:t>P</w:t>
      </w:r>
      <w:r w:rsidRPr="00206662">
        <w:rPr>
          <w:rFonts w:ascii="Arial" w:eastAsia="Arial" w:hAnsi="Arial" w:cs="Arial"/>
          <w:sz w:val="20"/>
        </w:rPr>
        <w:t>o</w:t>
      </w:r>
      <w:r w:rsidRPr="00206662">
        <w:rPr>
          <w:rFonts w:ascii="Arial" w:eastAsia="Arial" w:hAnsi="Arial" w:cs="Arial"/>
          <w:spacing w:val="4"/>
          <w:sz w:val="20"/>
        </w:rPr>
        <w:t>s</w:t>
      </w:r>
      <w:r w:rsidRPr="00206662">
        <w:rPr>
          <w:rFonts w:ascii="Arial" w:eastAsia="Arial" w:hAnsi="Arial" w:cs="Arial"/>
          <w:sz w:val="20"/>
        </w:rPr>
        <w:t>e</w:t>
      </w:r>
      <w:r w:rsidRPr="00206662">
        <w:rPr>
          <w:rFonts w:ascii="Arial" w:eastAsia="Arial" w:hAnsi="Arial" w:cs="Arial"/>
          <w:spacing w:val="1"/>
          <w:sz w:val="20"/>
        </w:rPr>
        <w:t>s</w:t>
      </w:r>
      <w:r w:rsidRPr="00206662">
        <w:rPr>
          <w:rFonts w:ascii="Arial" w:eastAsia="Arial" w:hAnsi="Arial" w:cs="Arial"/>
          <w:spacing w:val="-1"/>
          <w:sz w:val="20"/>
        </w:rPr>
        <w:t>i</w:t>
      </w:r>
      <w:r w:rsidRPr="00206662">
        <w:rPr>
          <w:rFonts w:ascii="Arial" w:eastAsia="Arial" w:hAnsi="Arial" w:cs="Arial"/>
          <w:sz w:val="20"/>
        </w:rPr>
        <w:t>ón</w:t>
      </w:r>
      <w:r w:rsidRPr="00206662">
        <w:rPr>
          <w:rFonts w:ascii="Arial" w:eastAsia="Arial" w:hAnsi="Arial" w:cs="Arial"/>
          <w:spacing w:val="49"/>
          <w:sz w:val="20"/>
        </w:rPr>
        <w:t xml:space="preserve"> </w:t>
      </w:r>
      <w:r w:rsidRPr="00206662">
        <w:rPr>
          <w:rFonts w:ascii="Arial" w:eastAsia="Arial" w:hAnsi="Arial" w:cs="Arial"/>
          <w:sz w:val="20"/>
        </w:rPr>
        <w:t xml:space="preserve">de  </w:t>
      </w:r>
      <w:r w:rsidRPr="00206662">
        <w:rPr>
          <w:rFonts w:ascii="Arial" w:eastAsia="Arial" w:hAnsi="Arial" w:cs="Arial"/>
          <w:spacing w:val="-1"/>
          <w:sz w:val="20"/>
        </w:rPr>
        <w:t>S</w:t>
      </w:r>
      <w:r w:rsidRPr="00206662">
        <w:rPr>
          <w:rFonts w:ascii="Arial" w:eastAsia="Arial" w:hAnsi="Arial" w:cs="Arial"/>
          <w:sz w:val="20"/>
        </w:rPr>
        <w:t>u</w:t>
      </w:r>
      <w:r w:rsidRPr="00206662">
        <w:rPr>
          <w:rFonts w:ascii="Arial" w:eastAsia="Arial" w:hAnsi="Arial" w:cs="Arial"/>
          <w:spacing w:val="1"/>
          <w:sz w:val="20"/>
        </w:rPr>
        <w:t>j</w:t>
      </w:r>
      <w:r w:rsidRPr="00206662">
        <w:rPr>
          <w:rFonts w:ascii="Arial" w:eastAsia="Arial" w:hAnsi="Arial" w:cs="Arial"/>
          <w:sz w:val="20"/>
        </w:rPr>
        <w:t>etos</w:t>
      </w:r>
      <w:r w:rsidRPr="00206662">
        <w:rPr>
          <w:rFonts w:ascii="Arial" w:eastAsia="Arial" w:hAnsi="Arial" w:cs="Arial"/>
          <w:spacing w:val="50"/>
          <w:sz w:val="20"/>
        </w:rPr>
        <w:t xml:space="preserve"> </w:t>
      </w:r>
      <w:r w:rsidRPr="00206662">
        <w:rPr>
          <w:rFonts w:ascii="Arial" w:eastAsia="Arial" w:hAnsi="Arial" w:cs="Arial"/>
          <w:spacing w:val="1"/>
          <w:sz w:val="20"/>
        </w:rPr>
        <w:t>O</w:t>
      </w:r>
      <w:r w:rsidRPr="00206662">
        <w:rPr>
          <w:rFonts w:ascii="Arial" w:eastAsia="Arial" w:hAnsi="Arial" w:cs="Arial"/>
          <w:spacing w:val="2"/>
          <w:sz w:val="20"/>
        </w:rPr>
        <w:t>b</w:t>
      </w:r>
      <w:r w:rsidRPr="00206662">
        <w:rPr>
          <w:rFonts w:ascii="Arial" w:eastAsia="Arial" w:hAnsi="Arial" w:cs="Arial"/>
          <w:spacing w:val="-1"/>
          <w:sz w:val="20"/>
        </w:rPr>
        <w:t>l</w:t>
      </w:r>
      <w:r w:rsidRPr="00206662">
        <w:rPr>
          <w:rFonts w:ascii="Arial" w:eastAsia="Arial" w:hAnsi="Arial" w:cs="Arial"/>
          <w:spacing w:val="1"/>
          <w:sz w:val="20"/>
        </w:rPr>
        <w:t>i</w:t>
      </w:r>
      <w:r w:rsidRPr="00206662">
        <w:rPr>
          <w:rFonts w:ascii="Arial" w:eastAsia="Arial" w:hAnsi="Arial" w:cs="Arial"/>
          <w:sz w:val="20"/>
        </w:rPr>
        <w:t>ga</w:t>
      </w:r>
      <w:r w:rsidRPr="00206662">
        <w:rPr>
          <w:rFonts w:ascii="Arial" w:eastAsia="Arial" w:hAnsi="Arial" w:cs="Arial"/>
          <w:spacing w:val="2"/>
          <w:sz w:val="20"/>
        </w:rPr>
        <w:t>d</w:t>
      </w:r>
      <w:r w:rsidRPr="00206662">
        <w:rPr>
          <w:rFonts w:ascii="Arial" w:eastAsia="Arial" w:hAnsi="Arial" w:cs="Arial"/>
          <w:sz w:val="20"/>
        </w:rPr>
        <w:t>os</w:t>
      </w:r>
      <w:r w:rsidRPr="00206662">
        <w:rPr>
          <w:rFonts w:ascii="Arial" w:eastAsia="Arial" w:hAnsi="Arial" w:cs="Arial"/>
          <w:spacing w:val="49"/>
          <w:sz w:val="20"/>
        </w:rPr>
        <w:t xml:space="preserve"> </w:t>
      </w:r>
      <w:r w:rsidRPr="00206662">
        <w:rPr>
          <w:rFonts w:ascii="Arial" w:eastAsia="Arial" w:hAnsi="Arial" w:cs="Arial"/>
          <w:spacing w:val="1"/>
          <w:sz w:val="20"/>
        </w:rPr>
        <w:t>(</w:t>
      </w:r>
      <w:r w:rsidRPr="00206662">
        <w:rPr>
          <w:rFonts w:ascii="Arial" w:eastAsia="Arial" w:hAnsi="Arial" w:cs="Arial"/>
          <w:sz w:val="20"/>
        </w:rPr>
        <w:t>L</w:t>
      </w:r>
      <w:r w:rsidRPr="00206662">
        <w:rPr>
          <w:rFonts w:ascii="Arial" w:eastAsia="Arial" w:hAnsi="Arial" w:cs="Arial"/>
          <w:spacing w:val="1"/>
          <w:sz w:val="20"/>
        </w:rPr>
        <w:t>G</w:t>
      </w:r>
      <w:r w:rsidRPr="00206662">
        <w:rPr>
          <w:rFonts w:ascii="Arial" w:eastAsia="Arial" w:hAnsi="Arial" w:cs="Arial"/>
          <w:spacing w:val="-1"/>
          <w:sz w:val="20"/>
        </w:rPr>
        <w:t>P</w:t>
      </w:r>
      <w:r w:rsidRPr="00206662">
        <w:rPr>
          <w:rFonts w:ascii="Arial" w:eastAsia="Arial" w:hAnsi="Arial" w:cs="Arial"/>
          <w:sz w:val="20"/>
        </w:rPr>
        <w:t>D</w:t>
      </w:r>
      <w:r w:rsidRPr="00206662">
        <w:rPr>
          <w:rFonts w:ascii="Arial" w:eastAsia="Arial" w:hAnsi="Arial" w:cs="Arial"/>
          <w:spacing w:val="2"/>
          <w:sz w:val="20"/>
        </w:rPr>
        <w:t>PP</w:t>
      </w:r>
      <w:r w:rsidRPr="00206662">
        <w:rPr>
          <w:rFonts w:ascii="Arial" w:eastAsia="Arial" w:hAnsi="Arial" w:cs="Arial"/>
          <w:spacing w:val="-1"/>
          <w:sz w:val="20"/>
        </w:rPr>
        <w:t>S</w:t>
      </w:r>
      <w:r w:rsidRPr="00206662">
        <w:rPr>
          <w:rFonts w:ascii="Arial" w:eastAsia="Arial" w:hAnsi="Arial" w:cs="Arial"/>
          <w:spacing w:val="1"/>
          <w:sz w:val="20"/>
        </w:rPr>
        <w:t>O)</w:t>
      </w:r>
      <w:r w:rsidRPr="00206662">
        <w:rPr>
          <w:rFonts w:ascii="Arial" w:eastAsia="Arial" w:hAnsi="Arial" w:cs="Arial"/>
          <w:sz w:val="20"/>
        </w:rPr>
        <w:t>,</w:t>
      </w:r>
      <w:r w:rsidRPr="00206662">
        <w:rPr>
          <w:rFonts w:ascii="Arial" w:eastAsia="Arial" w:hAnsi="Arial" w:cs="Arial"/>
          <w:spacing w:val="45"/>
          <w:sz w:val="20"/>
        </w:rPr>
        <w:t xml:space="preserve"> </w:t>
      </w:r>
      <w:r w:rsidRPr="00206662">
        <w:rPr>
          <w:rFonts w:ascii="Arial" w:eastAsia="Arial" w:hAnsi="Arial" w:cs="Arial"/>
          <w:sz w:val="20"/>
        </w:rPr>
        <w:t>y</w:t>
      </w:r>
      <w:r w:rsidRPr="00206662">
        <w:rPr>
          <w:rFonts w:ascii="Arial" w:eastAsia="Arial" w:hAnsi="Arial" w:cs="Arial"/>
          <w:spacing w:val="51"/>
          <w:sz w:val="20"/>
        </w:rPr>
        <w:t xml:space="preserve"> </w:t>
      </w:r>
      <w:r w:rsidRPr="00206662">
        <w:rPr>
          <w:rFonts w:ascii="Arial" w:eastAsia="Arial" w:hAnsi="Arial" w:cs="Arial"/>
          <w:spacing w:val="2"/>
          <w:sz w:val="20"/>
        </w:rPr>
        <w:t>d</w:t>
      </w:r>
      <w:r w:rsidRPr="00206662">
        <w:rPr>
          <w:rFonts w:ascii="Arial" w:eastAsia="Arial" w:hAnsi="Arial" w:cs="Arial"/>
          <w:sz w:val="20"/>
        </w:rPr>
        <w:t>e</w:t>
      </w:r>
      <w:r w:rsidRPr="00206662">
        <w:rPr>
          <w:rFonts w:ascii="Arial" w:eastAsia="Arial" w:hAnsi="Arial" w:cs="Arial"/>
          <w:spacing w:val="4"/>
          <w:sz w:val="20"/>
        </w:rPr>
        <w:t>m</w:t>
      </w:r>
      <w:r w:rsidRPr="00206662">
        <w:rPr>
          <w:rFonts w:ascii="Arial" w:eastAsia="Arial" w:hAnsi="Arial" w:cs="Arial"/>
          <w:spacing w:val="-3"/>
          <w:sz w:val="20"/>
        </w:rPr>
        <w:t>á</w:t>
      </w:r>
      <w:r w:rsidRPr="00206662">
        <w:rPr>
          <w:rFonts w:ascii="Arial" w:eastAsia="Arial" w:hAnsi="Arial" w:cs="Arial"/>
          <w:sz w:val="20"/>
        </w:rPr>
        <w:t>s</w:t>
      </w:r>
      <w:r w:rsidRPr="00206662">
        <w:rPr>
          <w:rFonts w:ascii="Arial" w:eastAsia="Arial" w:hAnsi="Arial" w:cs="Arial"/>
          <w:spacing w:val="51"/>
          <w:sz w:val="20"/>
        </w:rPr>
        <w:t xml:space="preserve"> </w:t>
      </w:r>
      <w:r w:rsidRPr="00206662">
        <w:rPr>
          <w:rFonts w:ascii="Arial" w:eastAsia="Arial" w:hAnsi="Arial" w:cs="Arial"/>
          <w:sz w:val="20"/>
        </w:rPr>
        <w:t>no</w:t>
      </w:r>
      <w:r w:rsidRPr="00206662">
        <w:rPr>
          <w:rFonts w:ascii="Arial" w:eastAsia="Arial" w:hAnsi="Arial" w:cs="Arial"/>
          <w:spacing w:val="1"/>
          <w:sz w:val="20"/>
        </w:rPr>
        <w:t>r</w:t>
      </w:r>
      <w:r w:rsidRPr="00206662">
        <w:rPr>
          <w:rFonts w:ascii="Arial" w:eastAsia="Arial" w:hAnsi="Arial" w:cs="Arial"/>
          <w:spacing w:val="4"/>
          <w:sz w:val="20"/>
        </w:rPr>
        <w:t>m</w:t>
      </w:r>
      <w:r w:rsidRPr="00206662">
        <w:rPr>
          <w:rFonts w:ascii="Arial" w:eastAsia="Arial" w:hAnsi="Arial" w:cs="Arial"/>
          <w:sz w:val="20"/>
        </w:rPr>
        <w:t>at</w:t>
      </w:r>
      <w:r w:rsidRPr="00206662">
        <w:rPr>
          <w:rFonts w:ascii="Arial" w:eastAsia="Arial" w:hAnsi="Arial" w:cs="Arial"/>
          <w:spacing w:val="-1"/>
          <w:sz w:val="20"/>
        </w:rPr>
        <w:t>ivi</w:t>
      </w:r>
      <w:r w:rsidRPr="00206662">
        <w:rPr>
          <w:rFonts w:ascii="Arial" w:eastAsia="Arial" w:hAnsi="Arial" w:cs="Arial"/>
          <w:sz w:val="20"/>
        </w:rPr>
        <w:t>d</w:t>
      </w:r>
      <w:r w:rsidRPr="00206662">
        <w:rPr>
          <w:rFonts w:ascii="Arial" w:eastAsia="Arial" w:hAnsi="Arial" w:cs="Arial"/>
          <w:spacing w:val="2"/>
          <w:sz w:val="20"/>
        </w:rPr>
        <w:t>a</w:t>
      </w:r>
      <w:r w:rsidRPr="00206662">
        <w:rPr>
          <w:rFonts w:ascii="Arial" w:eastAsia="Arial" w:hAnsi="Arial" w:cs="Arial"/>
          <w:sz w:val="20"/>
        </w:rPr>
        <w:t>d</w:t>
      </w:r>
      <w:r w:rsidRPr="00206662">
        <w:rPr>
          <w:rFonts w:ascii="Arial" w:eastAsia="Arial" w:hAnsi="Arial" w:cs="Arial"/>
          <w:spacing w:val="44"/>
          <w:sz w:val="20"/>
        </w:rPr>
        <w:t xml:space="preserve"> </w:t>
      </w:r>
      <w:r w:rsidRPr="00206662">
        <w:rPr>
          <w:rFonts w:ascii="Arial" w:eastAsia="Arial" w:hAnsi="Arial" w:cs="Arial"/>
          <w:spacing w:val="2"/>
          <w:sz w:val="20"/>
        </w:rPr>
        <w:t>q</w:t>
      </w:r>
      <w:r w:rsidRPr="00206662">
        <w:rPr>
          <w:rFonts w:ascii="Arial" w:eastAsia="Arial" w:hAnsi="Arial" w:cs="Arial"/>
          <w:sz w:val="20"/>
        </w:rPr>
        <w:t>ue</w:t>
      </w:r>
      <w:r w:rsidRPr="00206662">
        <w:rPr>
          <w:rFonts w:ascii="Arial" w:eastAsia="Arial" w:hAnsi="Arial" w:cs="Arial"/>
          <w:spacing w:val="51"/>
          <w:sz w:val="20"/>
        </w:rPr>
        <w:t xml:space="preserve"> </w:t>
      </w:r>
      <w:r w:rsidRPr="00206662">
        <w:rPr>
          <w:rFonts w:ascii="Arial" w:eastAsia="Arial" w:hAnsi="Arial" w:cs="Arial"/>
          <w:spacing w:val="1"/>
          <w:sz w:val="20"/>
        </w:rPr>
        <w:t>r</w:t>
      </w:r>
      <w:r w:rsidRPr="00206662">
        <w:rPr>
          <w:rFonts w:ascii="Arial" w:eastAsia="Arial" w:hAnsi="Arial" w:cs="Arial"/>
          <w:sz w:val="20"/>
        </w:rPr>
        <w:t>e</w:t>
      </w:r>
      <w:r w:rsidRPr="00206662">
        <w:rPr>
          <w:rFonts w:ascii="Arial" w:eastAsia="Arial" w:hAnsi="Arial" w:cs="Arial"/>
          <w:spacing w:val="1"/>
          <w:sz w:val="20"/>
        </w:rPr>
        <w:t>s</w:t>
      </w:r>
      <w:r w:rsidRPr="00206662">
        <w:rPr>
          <w:rFonts w:ascii="Arial" w:eastAsia="Arial" w:hAnsi="Arial" w:cs="Arial"/>
          <w:spacing w:val="2"/>
          <w:sz w:val="20"/>
        </w:rPr>
        <w:t>u</w:t>
      </w:r>
      <w:r w:rsidRPr="00206662">
        <w:rPr>
          <w:rFonts w:ascii="Arial" w:eastAsia="Arial" w:hAnsi="Arial" w:cs="Arial"/>
          <w:spacing w:val="-1"/>
          <w:sz w:val="20"/>
        </w:rPr>
        <w:t>l</w:t>
      </w:r>
      <w:r w:rsidRPr="00206662">
        <w:rPr>
          <w:rFonts w:ascii="Arial" w:eastAsia="Arial" w:hAnsi="Arial" w:cs="Arial"/>
          <w:spacing w:val="2"/>
          <w:sz w:val="20"/>
        </w:rPr>
        <w:t>t</w:t>
      </w:r>
      <w:r w:rsidRPr="00206662">
        <w:rPr>
          <w:rFonts w:ascii="Arial" w:eastAsia="Arial" w:hAnsi="Arial" w:cs="Arial"/>
          <w:sz w:val="20"/>
        </w:rPr>
        <w:t>e ap</w:t>
      </w:r>
      <w:r w:rsidRPr="00206662">
        <w:rPr>
          <w:rFonts w:ascii="Arial" w:eastAsia="Arial" w:hAnsi="Arial" w:cs="Arial"/>
          <w:spacing w:val="1"/>
          <w:sz w:val="20"/>
        </w:rPr>
        <w:t>l</w:t>
      </w:r>
      <w:r w:rsidRPr="00206662">
        <w:rPr>
          <w:rFonts w:ascii="Arial" w:eastAsia="Arial" w:hAnsi="Arial" w:cs="Arial"/>
          <w:spacing w:val="-1"/>
          <w:sz w:val="20"/>
        </w:rPr>
        <w:t>i</w:t>
      </w:r>
      <w:r w:rsidRPr="00206662">
        <w:rPr>
          <w:rFonts w:ascii="Arial" w:eastAsia="Arial" w:hAnsi="Arial" w:cs="Arial"/>
          <w:spacing w:val="1"/>
          <w:sz w:val="20"/>
        </w:rPr>
        <w:t>c</w:t>
      </w:r>
      <w:r w:rsidRPr="00206662">
        <w:rPr>
          <w:rFonts w:ascii="Arial" w:eastAsia="Arial" w:hAnsi="Arial" w:cs="Arial"/>
          <w:sz w:val="20"/>
        </w:rPr>
        <w:t>a</w:t>
      </w:r>
      <w:r w:rsidRPr="00206662">
        <w:rPr>
          <w:rFonts w:ascii="Arial" w:eastAsia="Arial" w:hAnsi="Arial" w:cs="Arial"/>
          <w:spacing w:val="2"/>
          <w:sz w:val="20"/>
        </w:rPr>
        <w:t>b</w:t>
      </w:r>
      <w:r w:rsidRPr="00206662">
        <w:rPr>
          <w:rFonts w:ascii="Arial" w:eastAsia="Arial" w:hAnsi="Arial" w:cs="Arial"/>
          <w:spacing w:val="-1"/>
          <w:sz w:val="20"/>
        </w:rPr>
        <w:t>l</w:t>
      </w:r>
      <w:r w:rsidRPr="00206662">
        <w:rPr>
          <w:rFonts w:ascii="Arial" w:eastAsia="Arial" w:hAnsi="Arial" w:cs="Arial"/>
          <w:sz w:val="20"/>
        </w:rPr>
        <w:t>e.</w:t>
      </w:r>
    </w:p>
    <w:p w:rsidR="000E47F6" w:rsidRPr="00206662" w:rsidRDefault="000E47F6" w:rsidP="00ED72B8">
      <w:pPr>
        <w:spacing w:before="6" w:line="220" w:lineRule="exact"/>
        <w:rPr>
          <w:rFonts w:ascii="Arial" w:hAnsi="Arial" w:cs="Arial"/>
          <w:sz w:val="20"/>
        </w:rPr>
      </w:pPr>
    </w:p>
    <w:p w:rsidR="000E47F6" w:rsidRPr="00206662" w:rsidRDefault="000E47F6" w:rsidP="00ED72B8">
      <w:pPr>
        <w:spacing w:before="34"/>
        <w:ind w:left="116" w:right="67"/>
        <w:jc w:val="both"/>
        <w:rPr>
          <w:rFonts w:ascii="Arial" w:eastAsia="Arial" w:hAnsi="Arial" w:cs="Arial"/>
          <w:b/>
          <w:sz w:val="20"/>
        </w:rPr>
      </w:pPr>
      <w:r w:rsidRPr="00206662">
        <w:rPr>
          <w:rFonts w:ascii="Arial" w:eastAsia="Arial" w:hAnsi="Arial" w:cs="Arial"/>
          <w:b/>
          <w:spacing w:val="-1"/>
          <w:sz w:val="20"/>
        </w:rPr>
        <w:t>¿Para</w:t>
      </w:r>
      <w:r w:rsidRPr="00206662">
        <w:rPr>
          <w:rFonts w:ascii="Arial" w:eastAsia="Arial" w:hAnsi="Arial" w:cs="Arial"/>
          <w:b/>
          <w:spacing w:val="-7"/>
          <w:sz w:val="20"/>
        </w:rPr>
        <w:t xml:space="preserve"> </w:t>
      </w:r>
      <w:r w:rsidRPr="00206662">
        <w:rPr>
          <w:rFonts w:ascii="Arial" w:eastAsia="Arial" w:hAnsi="Arial" w:cs="Arial"/>
          <w:b/>
          <w:spacing w:val="1"/>
          <w:sz w:val="20"/>
        </w:rPr>
        <w:t>qu</w:t>
      </w:r>
      <w:r w:rsidRPr="00206662">
        <w:rPr>
          <w:rFonts w:ascii="Arial" w:eastAsia="Arial" w:hAnsi="Arial" w:cs="Arial"/>
          <w:b/>
          <w:sz w:val="20"/>
        </w:rPr>
        <w:t>é</w:t>
      </w:r>
      <w:r w:rsidRPr="00206662">
        <w:rPr>
          <w:rFonts w:ascii="Arial" w:eastAsia="Arial" w:hAnsi="Arial" w:cs="Arial"/>
          <w:b/>
          <w:spacing w:val="-5"/>
          <w:sz w:val="20"/>
        </w:rPr>
        <w:t xml:space="preserve"> </w:t>
      </w:r>
      <w:r w:rsidRPr="00206662">
        <w:rPr>
          <w:rFonts w:ascii="Arial" w:eastAsia="Arial" w:hAnsi="Arial" w:cs="Arial"/>
          <w:b/>
          <w:spacing w:val="1"/>
          <w:sz w:val="20"/>
        </w:rPr>
        <w:t>f</w:t>
      </w:r>
      <w:r w:rsidRPr="00206662">
        <w:rPr>
          <w:rFonts w:ascii="Arial" w:eastAsia="Arial" w:hAnsi="Arial" w:cs="Arial"/>
          <w:b/>
          <w:sz w:val="20"/>
        </w:rPr>
        <w:t>i</w:t>
      </w:r>
      <w:r w:rsidRPr="00206662">
        <w:rPr>
          <w:rFonts w:ascii="Arial" w:eastAsia="Arial" w:hAnsi="Arial" w:cs="Arial"/>
          <w:b/>
          <w:spacing w:val="1"/>
          <w:sz w:val="20"/>
        </w:rPr>
        <w:t>n</w:t>
      </w:r>
      <w:r w:rsidRPr="00206662">
        <w:rPr>
          <w:rFonts w:ascii="Arial" w:eastAsia="Arial" w:hAnsi="Arial" w:cs="Arial"/>
          <w:b/>
          <w:sz w:val="20"/>
        </w:rPr>
        <w:t>a</w:t>
      </w:r>
      <w:r w:rsidRPr="00206662">
        <w:rPr>
          <w:rFonts w:ascii="Arial" w:eastAsia="Arial" w:hAnsi="Arial" w:cs="Arial"/>
          <w:b/>
          <w:spacing w:val="2"/>
          <w:sz w:val="20"/>
        </w:rPr>
        <w:t>l</w:t>
      </w:r>
      <w:r w:rsidRPr="00206662">
        <w:rPr>
          <w:rFonts w:ascii="Arial" w:eastAsia="Arial" w:hAnsi="Arial" w:cs="Arial"/>
          <w:b/>
          <w:sz w:val="20"/>
        </w:rPr>
        <w:t>i</w:t>
      </w:r>
      <w:r w:rsidRPr="00206662">
        <w:rPr>
          <w:rFonts w:ascii="Arial" w:eastAsia="Arial" w:hAnsi="Arial" w:cs="Arial"/>
          <w:b/>
          <w:spacing w:val="1"/>
          <w:sz w:val="20"/>
        </w:rPr>
        <w:t>d</w:t>
      </w:r>
      <w:r w:rsidRPr="00206662">
        <w:rPr>
          <w:rFonts w:ascii="Arial" w:eastAsia="Arial" w:hAnsi="Arial" w:cs="Arial"/>
          <w:b/>
          <w:sz w:val="20"/>
        </w:rPr>
        <w:t>a</w:t>
      </w:r>
      <w:r w:rsidRPr="00206662">
        <w:rPr>
          <w:rFonts w:ascii="Arial" w:eastAsia="Arial" w:hAnsi="Arial" w:cs="Arial"/>
          <w:b/>
          <w:spacing w:val="1"/>
          <w:sz w:val="20"/>
        </w:rPr>
        <w:t>d</w:t>
      </w:r>
      <w:r w:rsidRPr="00206662">
        <w:rPr>
          <w:rFonts w:ascii="Arial" w:eastAsia="Arial" w:hAnsi="Arial" w:cs="Arial"/>
          <w:b/>
          <w:sz w:val="20"/>
        </w:rPr>
        <w:t>es</w:t>
      </w:r>
      <w:r w:rsidRPr="00206662">
        <w:rPr>
          <w:rFonts w:ascii="Arial" w:eastAsia="Arial" w:hAnsi="Arial" w:cs="Arial"/>
          <w:b/>
          <w:spacing w:val="-8"/>
          <w:sz w:val="20"/>
        </w:rPr>
        <w:t xml:space="preserve"> </w:t>
      </w:r>
      <w:r w:rsidRPr="00206662">
        <w:rPr>
          <w:rFonts w:ascii="Arial" w:eastAsia="Arial" w:hAnsi="Arial" w:cs="Arial"/>
          <w:b/>
          <w:spacing w:val="-1"/>
          <w:sz w:val="20"/>
        </w:rPr>
        <w:t>r</w:t>
      </w:r>
      <w:r w:rsidRPr="00206662">
        <w:rPr>
          <w:rFonts w:ascii="Arial" w:eastAsia="Arial" w:hAnsi="Arial" w:cs="Arial"/>
          <w:b/>
          <w:spacing w:val="2"/>
          <w:sz w:val="20"/>
        </w:rPr>
        <w:t>ec</w:t>
      </w:r>
      <w:r w:rsidRPr="00206662">
        <w:rPr>
          <w:rFonts w:ascii="Arial" w:eastAsia="Arial" w:hAnsi="Arial" w:cs="Arial"/>
          <w:b/>
          <w:sz w:val="20"/>
        </w:rPr>
        <w:t>a</w:t>
      </w:r>
      <w:r w:rsidRPr="00206662">
        <w:rPr>
          <w:rFonts w:ascii="Arial" w:eastAsia="Arial" w:hAnsi="Arial" w:cs="Arial"/>
          <w:b/>
          <w:spacing w:val="1"/>
          <w:sz w:val="20"/>
        </w:rPr>
        <w:t>b</w:t>
      </w:r>
      <w:r w:rsidRPr="00206662">
        <w:rPr>
          <w:rFonts w:ascii="Arial" w:eastAsia="Arial" w:hAnsi="Arial" w:cs="Arial"/>
          <w:b/>
          <w:sz w:val="20"/>
        </w:rPr>
        <w:t>am</w:t>
      </w:r>
      <w:r w:rsidRPr="00206662">
        <w:rPr>
          <w:rFonts w:ascii="Arial" w:eastAsia="Arial" w:hAnsi="Arial" w:cs="Arial"/>
          <w:b/>
          <w:spacing w:val="1"/>
          <w:sz w:val="20"/>
        </w:rPr>
        <w:t>o</w:t>
      </w:r>
      <w:r w:rsidRPr="00206662">
        <w:rPr>
          <w:rFonts w:ascii="Arial" w:eastAsia="Arial" w:hAnsi="Arial" w:cs="Arial"/>
          <w:b/>
          <w:sz w:val="20"/>
        </w:rPr>
        <w:t>s</w:t>
      </w:r>
      <w:r w:rsidRPr="00206662">
        <w:rPr>
          <w:rFonts w:ascii="Arial" w:eastAsia="Arial" w:hAnsi="Arial" w:cs="Arial"/>
          <w:b/>
          <w:spacing w:val="-12"/>
          <w:sz w:val="20"/>
        </w:rPr>
        <w:t xml:space="preserve"> </w:t>
      </w:r>
      <w:r w:rsidRPr="00206662">
        <w:rPr>
          <w:rFonts w:ascii="Arial" w:eastAsia="Arial" w:hAnsi="Arial" w:cs="Arial"/>
          <w:b/>
          <w:sz w:val="20"/>
        </w:rPr>
        <w:t>s</w:t>
      </w:r>
      <w:r w:rsidRPr="00206662">
        <w:rPr>
          <w:rFonts w:ascii="Arial" w:eastAsia="Arial" w:hAnsi="Arial" w:cs="Arial"/>
          <w:b/>
          <w:spacing w:val="3"/>
          <w:sz w:val="20"/>
        </w:rPr>
        <w:t>u</w:t>
      </w:r>
      <w:r w:rsidRPr="00206662">
        <w:rPr>
          <w:rFonts w:ascii="Arial" w:eastAsia="Arial" w:hAnsi="Arial" w:cs="Arial"/>
          <w:b/>
          <w:sz w:val="20"/>
        </w:rPr>
        <w:t>s</w:t>
      </w:r>
      <w:r w:rsidRPr="00206662">
        <w:rPr>
          <w:rFonts w:ascii="Arial" w:eastAsia="Arial" w:hAnsi="Arial" w:cs="Arial"/>
          <w:b/>
          <w:spacing w:val="-4"/>
          <w:sz w:val="20"/>
        </w:rPr>
        <w:t xml:space="preserve"> </w:t>
      </w:r>
      <w:r w:rsidRPr="00206662">
        <w:rPr>
          <w:rFonts w:ascii="Arial" w:eastAsia="Arial" w:hAnsi="Arial" w:cs="Arial"/>
          <w:b/>
          <w:spacing w:val="1"/>
          <w:sz w:val="20"/>
        </w:rPr>
        <w:t>d</w:t>
      </w:r>
      <w:r w:rsidRPr="00206662">
        <w:rPr>
          <w:rFonts w:ascii="Arial" w:eastAsia="Arial" w:hAnsi="Arial" w:cs="Arial"/>
          <w:b/>
          <w:sz w:val="20"/>
        </w:rPr>
        <w:t>a</w:t>
      </w:r>
      <w:r w:rsidRPr="00206662">
        <w:rPr>
          <w:rFonts w:ascii="Arial" w:eastAsia="Arial" w:hAnsi="Arial" w:cs="Arial"/>
          <w:b/>
          <w:spacing w:val="1"/>
          <w:sz w:val="20"/>
        </w:rPr>
        <w:t>to</w:t>
      </w:r>
      <w:r w:rsidRPr="00206662">
        <w:rPr>
          <w:rFonts w:ascii="Arial" w:eastAsia="Arial" w:hAnsi="Arial" w:cs="Arial"/>
          <w:b/>
          <w:sz w:val="20"/>
        </w:rPr>
        <w:t>s?</w:t>
      </w:r>
    </w:p>
    <w:p w:rsidR="000E47F6" w:rsidRPr="00206662" w:rsidRDefault="000E47F6" w:rsidP="00ED72B8">
      <w:pPr>
        <w:tabs>
          <w:tab w:val="left" w:pos="820"/>
        </w:tabs>
        <w:ind w:left="836" w:right="70" w:hanging="360"/>
        <w:jc w:val="both"/>
        <w:rPr>
          <w:rFonts w:ascii="Arial" w:eastAsia="Arial" w:hAnsi="Arial" w:cs="Arial"/>
          <w:sz w:val="20"/>
        </w:rPr>
      </w:pPr>
      <w:r w:rsidRPr="00206662">
        <w:rPr>
          <w:rFonts w:ascii="Arial" w:eastAsia="Arial" w:hAnsi="Arial" w:cs="Arial"/>
          <w:sz w:val="20"/>
        </w:rPr>
        <w:t>•</w:t>
      </w:r>
      <w:r w:rsidRPr="00206662">
        <w:rPr>
          <w:rFonts w:ascii="Arial" w:eastAsia="Arial" w:hAnsi="Arial" w:cs="Arial"/>
          <w:sz w:val="20"/>
        </w:rPr>
        <w:tab/>
        <w:t>Acreditar  su  existencia  legal  y/o  personalidad  jurídica,  así  como  identidad,  con  motivo  de  su participación en procedimientos de contratación, en la  formalización de contratos y/o convenios modificatorios, así como en los procedimientos de rescisión de contratos y conciliación.</w:t>
      </w:r>
    </w:p>
    <w:p w:rsidR="000E47F6" w:rsidRPr="00206662" w:rsidRDefault="000E47F6" w:rsidP="00ED72B8">
      <w:pPr>
        <w:tabs>
          <w:tab w:val="left" w:pos="820"/>
        </w:tabs>
        <w:spacing w:before="20" w:line="220" w:lineRule="exact"/>
        <w:ind w:left="836" w:right="70" w:hanging="360"/>
        <w:jc w:val="both"/>
        <w:rPr>
          <w:rFonts w:ascii="Arial" w:eastAsia="Arial" w:hAnsi="Arial" w:cs="Arial"/>
          <w:sz w:val="20"/>
        </w:rPr>
      </w:pPr>
      <w:r w:rsidRPr="00206662">
        <w:rPr>
          <w:rFonts w:ascii="Arial" w:eastAsia="Arial" w:hAnsi="Arial" w:cs="Arial"/>
          <w:sz w:val="20"/>
        </w:rPr>
        <w:t>•</w:t>
      </w:r>
      <w:r w:rsidRPr="00206662">
        <w:rPr>
          <w:rFonts w:ascii="Arial" w:eastAsia="Arial" w:hAnsi="Arial" w:cs="Arial"/>
          <w:sz w:val="20"/>
        </w:rPr>
        <w:tab/>
        <w:t>Realizar notificaciones relacionadas con los procedimientos de  contratación, formalización  de contratos y/o convenios modificatorios, procedimientos de rescisión de contratos y conciliación.</w:t>
      </w:r>
    </w:p>
    <w:p w:rsidR="000E47F6" w:rsidRPr="00206662" w:rsidRDefault="000E47F6" w:rsidP="00ED72B8">
      <w:pPr>
        <w:tabs>
          <w:tab w:val="left" w:pos="820"/>
        </w:tabs>
        <w:spacing w:before="20" w:line="220" w:lineRule="exact"/>
        <w:ind w:left="836" w:right="70" w:hanging="360"/>
        <w:jc w:val="both"/>
        <w:rPr>
          <w:rFonts w:ascii="Arial" w:eastAsia="Arial" w:hAnsi="Arial" w:cs="Arial"/>
          <w:sz w:val="20"/>
        </w:rPr>
      </w:pPr>
      <w:r w:rsidRPr="00206662">
        <w:rPr>
          <w:rFonts w:ascii="Arial" w:eastAsia="Arial" w:hAnsi="Arial" w:cs="Arial"/>
          <w:sz w:val="20"/>
        </w:rPr>
        <w:t>•</w:t>
      </w:r>
      <w:r w:rsidRPr="00206662">
        <w:rPr>
          <w:rFonts w:ascii="Arial" w:eastAsia="Arial" w:hAnsi="Arial" w:cs="Arial"/>
          <w:sz w:val="20"/>
        </w:rPr>
        <w:tab/>
        <w:t>Formalización de instrumentos contractuales derivados de los procedimientos de contratación.</w:t>
      </w:r>
    </w:p>
    <w:p w:rsidR="000E47F6" w:rsidRPr="00206662" w:rsidRDefault="000E47F6" w:rsidP="00ED72B8">
      <w:pPr>
        <w:tabs>
          <w:tab w:val="left" w:pos="820"/>
        </w:tabs>
        <w:spacing w:before="15"/>
        <w:ind w:left="836" w:right="72" w:hanging="360"/>
        <w:jc w:val="both"/>
        <w:rPr>
          <w:rFonts w:ascii="Arial" w:eastAsia="Arial" w:hAnsi="Arial" w:cs="Arial"/>
          <w:sz w:val="20"/>
        </w:rPr>
      </w:pPr>
      <w:r w:rsidRPr="00206662">
        <w:rPr>
          <w:rFonts w:ascii="Arial" w:eastAsia="Arial" w:hAnsi="Arial" w:cs="Arial"/>
          <w:sz w:val="20"/>
        </w:rPr>
        <w:t>•</w:t>
      </w:r>
      <w:r w:rsidRPr="00206662">
        <w:rPr>
          <w:rFonts w:ascii="Arial" w:eastAsia="Arial" w:hAnsi="Arial" w:cs="Arial"/>
          <w:sz w:val="20"/>
        </w:rPr>
        <w:tab/>
        <w:t>Dar  cumplimiento a las obligaciones de transparencia comunes que  marca  la  Ley General de Transparencia y Acceso a la Información Pública (por lo que se refiere a nombre y firma de licitantes, proveedores adjudicados y/o representantes legales).</w:t>
      </w:r>
    </w:p>
    <w:p w:rsidR="000E47F6" w:rsidRPr="00206662" w:rsidRDefault="000E47F6" w:rsidP="00ED72B8">
      <w:pPr>
        <w:tabs>
          <w:tab w:val="left" w:pos="820"/>
        </w:tabs>
        <w:spacing w:before="16"/>
        <w:ind w:left="836" w:right="70" w:hanging="360"/>
        <w:jc w:val="both"/>
        <w:rPr>
          <w:rFonts w:ascii="Arial" w:eastAsia="Arial" w:hAnsi="Arial" w:cs="Arial"/>
          <w:sz w:val="20"/>
        </w:rPr>
      </w:pPr>
      <w:r w:rsidRPr="00206662">
        <w:rPr>
          <w:rFonts w:ascii="Arial" w:eastAsia="Arial" w:hAnsi="Arial" w:cs="Arial"/>
          <w:sz w:val="20"/>
        </w:rPr>
        <w:t>•</w:t>
      </w:r>
      <w:r w:rsidRPr="00206662">
        <w:rPr>
          <w:rFonts w:ascii="Arial" w:eastAsia="Arial" w:hAnsi="Arial" w:cs="Arial"/>
          <w:sz w:val="20"/>
        </w:rPr>
        <w:tab/>
        <w:t>Atender  las  solicitudes  de  acceso  a  la  información  relacionadas  con  los  procedimientos  de contratación (por lo que se refiere a nombre y firma de licitantes, proveedores adjudicados y/o representantes</w:t>
      </w:r>
      <w:r w:rsidRPr="00206662">
        <w:rPr>
          <w:rFonts w:ascii="Arial" w:eastAsia="Arial" w:hAnsi="Arial" w:cs="Arial"/>
          <w:spacing w:val="-10"/>
          <w:sz w:val="20"/>
        </w:rPr>
        <w:t xml:space="preserve"> </w:t>
      </w:r>
      <w:r w:rsidRPr="00206662">
        <w:rPr>
          <w:rFonts w:ascii="Arial" w:eastAsia="Arial" w:hAnsi="Arial" w:cs="Arial"/>
          <w:spacing w:val="-1"/>
          <w:sz w:val="20"/>
        </w:rPr>
        <w:t>l</w:t>
      </w:r>
      <w:r w:rsidRPr="00206662">
        <w:rPr>
          <w:rFonts w:ascii="Arial" w:eastAsia="Arial" w:hAnsi="Arial" w:cs="Arial"/>
          <w:sz w:val="20"/>
        </w:rPr>
        <w:t>e</w:t>
      </w:r>
      <w:r w:rsidRPr="00206662">
        <w:rPr>
          <w:rFonts w:ascii="Arial" w:eastAsia="Arial" w:hAnsi="Arial" w:cs="Arial"/>
          <w:spacing w:val="2"/>
          <w:sz w:val="20"/>
        </w:rPr>
        <w:t>g</w:t>
      </w:r>
      <w:r w:rsidRPr="00206662">
        <w:rPr>
          <w:rFonts w:ascii="Arial" w:eastAsia="Arial" w:hAnsi="Arial" w:cs="Arial"/>
          <w:sz w:val="20"/>
        </w:rPr>
        <w:t>a</w:t>
      </w:r>
      <w:r w:rsidRPr="00206662">
        <w:rPr>
          <w:rFonts w:ascii="Arial" w:eastAsia="Arial" w:hAnsi="Arial" w:cs="Arial"/>
          <w:spacing w:val="1"/>
          <w:sz w:val="20"/>
        </w:rPr>
        <w:t>l</w:t>
      </w:r>
      <w:r w:rsidRPr="00206662">
        <w:rPr>
          <w:rFonts w:ascii="Arial" w:eastAsia="Arial" w:hAnsi="Arial" w:cs="Arial"/>
          <w:sz w:val="20"/>
        </w:rPr>
        <w:t>e</w:t>
      </w:r>
      <w:r w:rsidRPr="00206662">
        <w:rPr>
          <w:rFonts w:ascii="Arial" w:eastAsia="Arial" w:hAnsi="Arial" w:cs="Arial"/>
          <w:spacing w:val="1"/>
          <w:sz w:val="20"/>
        </w:rPr>
        <w:t>s)</w:t>
      </w:r>
      <w:r w:rsidRPr="00206662">
        <w:rPr>
          <w:rFonts w:ascii="Arial" w:eastAsia="Arial" w:hAnsi="Arial" w:cs="Arial"/>
          <w:sz w:val="20"/>
        </w:rPr>
        <w:t>.</w:t>
      </w:r>
    </w:p>
    <w:p w:rsidR="000E47F6" w:rsidRPr="00206662" w:rsidRDefault="000E47F6" w:rsidP="00ED72B8">
      <w:pPr>
        <w:spacing w:before="9" w:line="220" w:lineRule="exact"/>
        <w:rPr>
          <w:rFonts w:ascii="Arial" w:hAnsi="Arial" w:cs="Arial"/>
          <w:sz w:val="20"/>
        </w:rPr>
      </w:pPr>
    </w:p>
    <w:p w:rsidR="000E47F6" w:rsidRPr="00206662" w:rsidRDefault="000E47F6" w:rsidP="00ED72B8">
      <w:pPr>
        <w:spacing w:before="34"/>
        <w:ind w:left="116" w:right="67"/>
        <w:jc w:val="both"/>
        <w:rPr>
          <w:rFonts w:ascii="Arial" w:eastAsia="Arial" w:hAnsi="Arial" w:cs="Arial"/>
          <w:sz w:val="20"/>
        </w:rPr>
      </w:pPr>
      <w:r w:rsidRPr="00206662">
        <w:rPr>
          <w:rFonts w:ascii="Arial" w:eastAsia="Arial" w:hAnsi="Arial" w:cs="Arial"/>
          <w:b/>
          <w:spacing w:val="1"/>
          <w:sz w:val="20"/>
        </w:rPr>
        <w:t>¿</w:t>
      </w:r>
      <w:r w:rsidRPr="00206662">
        <w:rPr>
          <w:rFonts w:ascii="Arial" w:eastAsia="Arial" w:hAnsi="Arial" w:cs="Arial"/>
          <w:b/>
          <w:spacing w:val="-1"/>
          <w:sz w:val="20"/>
        </w:rPr>
        <w:t>Con</w:t>
      </w:r>
      <w:r w:rsidRPr="00206662">
        <w:rPr>
          <w:rFonts w:ascii="Arial" w:eastAsia="Arial" w:hAnsi="Arial" w:cs="Arial"/>
          <w:b/>
          <w:spacing w:val="-5"/>
          <w:sz w:val="20"/>
        </w:rPr>
        <w:t xml:space="preserve"> </w:t>
      </w:r>
      <w:r w:rsidRPr="00206662">
        <w:rPr>
          <w:rFonts w:ascii="Arial" w:eastAsia="Arial" w:hAnsi="Arial" w:cs="Arial"/>
          <w:b/>
          <w:spacing w:val="1"/>
          <w:sz w:val="20"/>
        </w:rPr>
        <w:t>qu</w:t>
      </w:r>
      <w:r w:rsidRPr="00206662">
        <w:rPr>
          <w:rFonts w:ascii="Arial" w:eastAsia="Arial" w:hAnsi="Arial" w:cs="Arial"/>
          <w:b/>
          <w:sz w:val="20"/>
        </w:rPr>
        <w:t>ién</w:t>
      </w:r>
      <w:r w:rsidRPr="00206662">
        <w:rPr>
          <w:rFonts w:ascii="Arial" w:eastAsia="Arial" w:hAnsi="Arial" w:cs="Arial"/>
          <w:b/>
          <w:spacing w:val="-5"/>
          <w:sz w:val="20"/>
        </w:rPr>
        <w:t xml:space="preserve"> </w:t>
      </w:r>
      <w:r w:rsidRPr="00206662">
        <w:rPr>
          <w:rFonts w:ascii="Arial" w:eastAsia="Arial" w:hAnsi="Arial" w:cs="Arial"/>
          <w:b/>
          <w:sz w:val="20"/>
        </w:rPr>
        <w:t>c</w:t>
      </w:r>
      <w:r w:rsidRPr="00206662">
        <w:rPr>
          <w:rFonts w:ascii="Arial" w:eastAsia="Arial" w:hAnsi="Arial" w:cs="Arial"/>
          <w:b/>
          <w:spacing w:val="1"/>
          <w:sz w:val="20"/>
        </w:rPr>
        <w:t>o</w:t>
      </w:r>
      <w:r w:rsidRPr="00206662">
        <w:rPr>
          <w:rFonts w:ascii="Arial" w:eastAsia="Arial" w:hAnsi="Arial" w:cs="Arial"/>
          <w:b/>
          <w:sz w:val="20"/>
        </w:rPr>
        <w:t>m</w:t>
      </w:r>
      <w:r w:rsidRPr="00206662">
        <w:rPr>
          <w:rFonts w:ascii="Arial" w:eastAsia="Arial" w:hAnsi="Arial" w:cs="Arial"/>
          <w:b/>
          <w:spacing w:val="1"/>
          <w:sz w:val="20"/>
        </w:rPr>
        <w:t>p</w:t>
      </w:r>
      <w:r w:rsidRPr="00206662">
        <w:rPr>
          <w:rFonts w:ascii="Arial" w:eastAsia="Arial" w:hAnsi="Arial" w:cs="Arial"/>
          <w:b/>
          <w:sz w:val="20"/>
        </w:rPr>
        <w:t>a</w:t>
      </w:r>
      <w:r w:rsidRPr="00206662">
        <w:rPr>
          <w:rFonts w:ascii="Arial" w:eastAsia="Arial" w:hAnsi="Arial" w:cs="Arial"/>
          <w:b/>
          <w:spacing w:val="-1"/>
          <w:sz w:val="20"/>
        </w:rPr>
        <w:t>r</w:t>
      </w:r>
      <w:r w:rsidRPr="00206662">
        <w:rPr>
          <w:rFonts w:ascii="Arial" w:eastAsia="Arial" w:hAnsi="Arial" w:cs="Arial"/>
          <w:b/>
          <w:spacing w:val="1"/>
          <w:sz w:val="20"/>
        </w:rPr>
        <w:t>t</w:t>
      </w:r>
      <w:r w:rsidRPr="00206662">
        <w:rPr>
          <w:rFonts w:ascii="Arial" w:eastAsia="Arial" w:hAnsi="Arial" w:cs="Arial"/>
          <w:b/>
          <w:spacing w:val="2"/>
          <w:sz w:val="20"/>
        </w:rPr>
        <w:t>i</w:t>
      </w:r>
      <w:r w:rsidRPr="00206662">
        <w:rPr>
          <w:rFonts w:ascii="Arial" w:eastAsia="Arial" w:hAnsi="Arial" w:cs="Arial"/>
          <w:b/>
          <w:sz w:val="20"/>
        </w:rPr>
        <w:t>m</w:t>
      </w:r>
      <w:r w:rsidRPr="00206662">
        <w:rPr>
          <w:rFonts w:ascii="Arial" w:eastAsia="Arial" w:hAnsi="Arial" w:cs="Arial"/>
          <w:b/>
          <w:spacing w:val="1"/>
          <w:sz w:val="20"/>
        </w:rPr>
        <w:t>o</w:t>
      </w:r>
      <w:r w:rsidRPr="00206662">
        <w:rPr>
          <w:rFonts w:ascii="Arial" w:eastAsia="Arial" w:hAnsi="Arial" w:cs="Arial"/>
          <w:b/>
          <w:sz w:val="20"/>
        </w:rPr>
        <w:t>s</w:t>
      </w:r>
      <w:r w:rsidRPr="00206662">
        <w:rPr>
          <w:rFonts w:ascii="Arial" w:eastAsia="Arial" w:hAnsi="Arial" w:cs="Arial"/>
          <w:b/>
          <w:spacing w:val="-11"/>
          <w:sz w:val="20"/>
        </w:rPr>
        <w:t xml:space="preserve"> </w:t>
      </w:r>
      <w:r w:rsidRPr="00206662">
        <w:rPr>
          <w:rFonts w:ascii="Arial" w:eastAsia="Arial" w:hAnsi="Arial" w:cs="Arial"/>
          <w:b/>
          <w:sz w:val="20"/>
        </w:rPr>
        <w:t>su</w:t>
      </w:r>
      <w:r w:rsidRPr="00206662">
        <w:rPr>
          <w:rFonts w:ascii="Arial" w:eastAsia="Arial" w:hAnsi="Arial" w:cs="Arial"/>
          <w:b/>
          <w:spacing w:val="-2"/>
          <w:sz w:val="20"/>
        </w:rPr>
        <w:t xml:space="preserve"> </w:t>
      </w:r>
      <w:r w:rsidRPr="00206662">
        <w:rPr>
          <w:rFonts w:ascii="Arial" w:eastAsia="Arial" w:hAnsi="Arial" w:cs="Arial"/>
          <w:b/>
          <w:sz w:val="20"/>
        </w:rPr>
        <w:t>i</w:t>
      </w:r>
      <w:r w:rsidRPr="00206662">
        <w:rPr>
          <w:rFonts w:ascii="Arial" w:eastAsia="Arial" w:hAnsi="Arial" w:cs="Arial"/>
          <w:b/>
          <w:spacing w:val="1"/>
          <w:sz w:val="20"/>
        </w:rPr>
        <w:t>nfo</w:t>
      </w:r>
      <w:r w:rsidRPr="00206662">
        <w:rPr>
          <w:rFonts w:ascii="Arial" w:eastAsia="Arial" w:hAnsi="Arial" w:cs="Arial"/>
          <w:b/>
          <w:spacing w:val="-1"/>
          <w:sz w:val="20"/>
        </w:rPr>
        <w:t>r</w:t>
      </w:r>
      <w:r w:rsidRPr="00206662">
        <w:rPr>
          <w:rFonts w:ascii="Arial" w:eastAsia="Arial" w:hAnsi="Arial" w:cs="Arial"/>
          <w:b/>
          <w:sz w:val="20"/>
        </w:rPr>
        <w:t>m</w:t>
      </w:r>
      <w:r w:rsidRPr="00206662">
        <w:rPr>
          <w:rFonts w:ascii="Arial" w:eastAsia="Arial" w:hAnsi="Arial" w:cs="Arial"/>
          <w:b/>
          <w:spacing w:val="2"/>
          <w:sz w:val="20"/>
        </w:rPr>
        <w:t>a</w:t>
      </w:r>
      <w:r w:rsidRPr="00206662">
        <w:rPr>
          <w:rFonts w:ascii="Arial" w:eastAsia="Arial" w:hAnsi="Arial" w:cs="Arial"/>
          <w:b/>
          <w:sz w:val="20"/>
        </w:rPr>
        <w:t>ci</w:t>
      </w:r>
      <w:r w:rsidRPr="00206662">
        <w:rPr>
          <w:rFonts w:ascii="Arial" w:eastAsia="Arial" w:hAnsi="Arial" w:cs="Arial"/>
          <w:b/>
          <w:spacing w:val="1"/>
          <w:sz w:val="20"/>
        </w:rPr>
        <w:t>ó</w:t>
      </w:r>
      <w:r w:rsidRPr="00206662">
        <w:rPr>
          <w:rFonts w:ascii="Arial" w:eastAsia="Arial" w:hAnsi="Arial" w:cs="Arial"/>
          <w:b/>
          <w:sz w:val="20"/>
        </w:rPr>
        <w:t>n</w:t>
      </w:r>
      <w:r w:rsidRPr="00206662">
        <w:rPr>
          <w:rFonts w:ascii="Arial" w:eastAsia="Arial" w:hAnsi="Arial" w:cs="Arial"/>
          <w:b/>
          <w:spacing w:val="-11"/>
          <w:sz w:val="20"/>
        </w:rPr>
        <w:t xml:space="preserve"> </w:t>
      </w:r>
      <w:r w:rsidRPr="00206662">
        <w:rPr>
          <w:rFonts w:ascii="Arial" w:eastAsia="Arial" w:hAnsi="Arial" w:cs="Arial"/>
          <w:b/>
          <w:spacing w:val="1"/>
          <w:sz w:val="20"/>
        </w:rPr>
        <w:t>p</w:t>
      </w:r>
      <w:r w:rsidRPr="00206662">
        <w:rPr>
          <w:rFonts w:ascii="Arial" w:eastAsia="Arial" w:hAnsi="Arial" w:cs="Arial"/>
          <w:b/>
          <w:sz w:val="20"/>
        </w:rPr>
        <w:t>e</w:t>
      </w:r>
      <w:r w:rsidRPr="00206662">
        <w:rPr>
          <w:rFonts w:ascii="Arial" w:eastAsia="Arial" w:hAnsi="Arial" w:cs="Arial"/>
          <w:b/>
          <w:spacing w:val="2"/>
          <w:sz w:val="20"/>
        </w:rPr>
        <w:t>r</w:t>
      </w:r>
      <w:r w:rsidRPr="00206662">
        <w:rPr>
          <w:rFonts w:ascii="Arial" w:eastAsia="Arial" w:hAnsi="Arial" w:cs="Arial"/>
          <w:b/>
          <w:sz w:val="20"/>
        </w:rPr>
        <w:t>s</w:t>
      </w:r>
      <w:r w:rsidRPr="00206662">
        <w:rPr>
          <w:rFonts w:ascii="Arial" w:eastAsia="Arial" w:hAnsi="Arial" w:cs="Arial"/>
          <w:b/>
          <w:spacing w:val="1"/>
          <w:sz w:val="20"/>
        </w:rPr>
        <w:t>on</w:t>
      </w:r>
      <w:r w:rsidRPr="00206662">
        <w:rPr>
          <w:rFonts w:ascii="Arial" w:eastAsia="Arial" w:hAnsi="Arial" w:cs="Arial"/>
          <w:b/>
          <w:sz w:val="20"/>
        </w:rPr>
        <w:t>al</w:t>
      </w:r>
      <w:r w:rsidRPr="00206662">
        <w:rPr>
          <w:rFonts w:ascii="Arial" w:eastAsia="Arial" w:hAnsi="Arial" w:cs="Arial"/>
          <w:b/>
          <w:spacing w:val="-6"/>
          <w:sz w:val="20"/>
        </w:rPr>
        <w:t xml:space="preserve"> </w:t>
      </w:r>
      <w:r w:rsidRPr="00206662">
        <w:rPr>
          <w:rFonts w:ascii="Arial" w:eastAsia="Arial" w:hAnsi="Arial" w:cs="Arial"/>
          <w:b/>
          <w:sz w:val="20"/>
        </w:rPr>
        <w:t>y</w:t>
      </w:r>
      <w:r w:rsidRPr="00206662">
        <w:rPr>
          <w:rFonts w:ascii="Arial" w:eastAsia="Arial" w:hAnsi="Arial" w:cs="Arial"/>
          <w:b/>
          <w:spacing w:val="-2"/>
          <w:sz w:val="20"/>
        </w:rPr>
        <w:t xml:space="preserve"> </w:t>
      </w:r>
      <w:r w:rsidRPr="00206662">
        <w:rPr>
          <w:rFonts w:ascii="Arial" w:eastAsia="Arial" w:hAnsi="Arial" w:cs="Arial"/>
          <w:b/>
          <w:spacing w:val="1"/>
          <w:sz w:val="20"/>
        </w:rPr>
        <w:t>p</w:t>
      </w:r>
      <w:r w:rsidRPr="00206662">
        <w:rPr>
          <w:rFonts w:ascii="Arial" w:eastAsia="Arial" w:hAnsi="Arial" w:cs="Arial"/>
          <w:b/>
          <w:sz w:val="20"/>
        </w:rPr>
        <w:t>a</w:t>
      </w:r>
      <w:r w:rsidRPr="00206662">
        <w:rPr>
          <w:rFonts w:ascii="Arial" w:eastAsia="Arial" w:hAnsi="Arial" w:cs="Arial"/>
          <w:b/>
          <w:spacing w:val="2"/>
          <w:sz w:val="20"/>
        </w:rPr>
        <w:t>r</w:t>
      </w:r>
      <w:r w:rsidRPr="00206662">
        <w:rPr>
          <w:rFonts w:ascii="Arial" w:eastAsia="Arial" w:hAnsi="Arial" w:cs="Arial"/>
          <w:b/>
          <w:sz w:val="20"/>
        </w:rPr>
        <w:t>a</w:t>
      </w:r>
      <w:r w:rsidRPr="00206662">
        <w:rPr>
          <w:rFonts w:ascii="Arial" w:eastAsia="Arial" w:hAnsi="Arial" w:cs="Arial"/>
          <w:b/>
          <w:spacing w:val="-5"/>
          <w:sz w:val="20"/>
        </w:rPr>
        <w:t xml:space="preserve"> </w:t>
      </w:r>
      <w:r w:rsidRPr="00206662">
        <w:rPr>
          <w:rFonts w:ascii="Arial" w:eastAsia="Arial" w:hAnsi="Arial" w:cs="Arial"/>
          <w:b/>
          <w:spacing w:val="1"/>
          <w:sz w:val="20"/>
        </w:rPr>
        <w:t>qu</w:t>
      </w:r>
      <w:r w:rsidRPr="00206662">
        <w:rPr>
          <w:rFonts w:ascii="Arial" w:eastAsia="Arial" w:hAnsi="Arial" w:cs="Arial"/>
          <w:b/>
          <w:sz w:val="20"/>
        </w:rPr>
        <w:t>é</w:t>
      </w:r>
      <w:r w:rsidRPr="00206662">
        <w:rPr>
          <w:rFonts w:ascii="Arial" w:eastAsia="Arial" w:hAnsi="Arial" w:cs="Arial"/>
          <w:b/>
          <w:spacing w:val="-5"/>
          <w:sz w:val="20"/>
        </w:rPr>
        <w:t xml:space="preserve"> </w:t>
      </w:r>
      <w:r w:rsidRPr="00206662">
        <w:rPr>
          <w:rFonts w:ascii="Arial" w:eastAsia="Arial" w:hAnsi="Arial" w:cs="Arial"/>
          <w:b/>
          <w:spacing w:val="1"/>
          <w:sz w:val="20"/>
        </w:rPr>
        <w:t>f</w:t>
      </w:r>
      <w:r w:rsidRPr="00206662">
        <w:rPr>
          <w:rFonts w:ascii="Arial" w:eastAsia="Arial" w:hAnsi="Arial" w:cs="Arial"/>
          <w:b/>
          <w:sz w:val="20"/>
        </w:rPr>
        <w:t>i</w:t>
      </w:r>
      <w:r w:rsidRPr="00206662">
        <w:rPr>
          <w:rFonts w:ascii="Arial" w:eastAsia="Arial" w:hAnsi="Arial" w:cs="Arial"/>
          <w:b/>
          <w:spacing w:val="1"/>
          <w:sz w:val="20"/>
        </w:rPr>
        <w:t>n</w:t>
      </w:r>
      <w:r w:rsidRPr="00206662">
        <w:rPr>
          <w:rFonts w:ascii="Arial" w:eastAsia="Arial" w:hAnsi="Arial" w:cs="Arial"/>
          <w:b/>
          <w:spacing w:val="2"/>
          <w:sz w:val="20"/>
        </w:rPr>
        <w:t>e</w:t>
      </w:r>
      <w:r w:rsidRPr="00206662">
        <w:rPr>
          <w:rFonts w:ascii="Arial" w:eastAsia="Arial" w:hAnsi="Arial" w:cs="Arial"/>
          <w:b/>
          <w:sz w:val="20"/>
        </w:rPr>
        <w:t>s?</w:t>
      </w:r>
    </w:p>
    <w:p w:rsidR="000E47F6" w:rsidRPr="00206662" w:rsidRDefault="000E47F6" w:rsidP="00ED72B8">
      <w:pPr>
        <w:spacing w:before="11" w:line="220" w:lineRule="exact"/>
        <w:rPr>
          <w:rFonts w:ascii="Arial" w:hAnsi="Arial" w:cs="Arial"/>
          <w:sz w:val="20"/>
        </w:rPr>
      </w:pPr>
    </w:p>
    <w:p w:rsidR="000E47F6" w:rsidRPr="00206662" w:rsidRDefault="000E47F6" w:rsidP="00ED72B8">
      <w:pPr>
        <w:ind w:left="116" w:right="68"/>
        <w:jc w:val="both"/>
        <w:rPr>
          <w:rFonts w:ascii="Arial" w:eastAsia="Arial" w:hAnsi="Arial" w:cs="Arial"/>
          <w:sz w:val="20"/>
        </w:rPr>
      </w:pPr>
      <w:r w:rsidRPr="00206662">
        <w:rPr>
          <w:rFonts w:ascii="Arial" w:eastAsia="Arial" w:hAnsi="Arial" w:cs="Arial"/>
          <w:spacing w:val="-1"/>
          <w:sz w:val="20"/>
        </w:rPr>
        <w:t>S</w:t>
      </w:r>
      <w:r w:rsidRPr="00206662">
        <w:rPr>
          <w:rFonts w:ascii="Arial" w:eastAsia="Arial" w:hAnsi="Arial" w:cs="Arial"/>
          <w:sz w:val="20"/>
        </w:rPr>
        <w:t>e</w:t>
      </w:r>
      <w:r w:rsidRPr="00206662">
        <w:rPr>
          <w:rFonts w:ascii="Arial" w:eastAsia="Arial" w:hAnsi="Arial" w:cs="Arial"/>
          <w:spacing w:val="2"/>
          <w:sz w:val="20"/>
        </w:rPr>
        <w:t xml:space="preserve"> </w:t>
      </w:r>
      <w:r w:rsidRPr="00206662">
        <w:rPr>
          <w:rFonts w:ascii="Arial" w:eastAsia="Arial" w:hAnsi="Arial" w:cs="Arial"/>
          <w:spacing w:val="-1"/>
          <w:sz w:val="20"/>
        </w:rPr>
        <w:t>i</w:t>
      </w:r>
      <w:r w:rsidRPr="00206662">
        <w:rPr>
          <w:rFonts w:ascii="Arial" w:eastAsia="Arial" w:hAnsi="Arial" w:cs="Arial"/>
          <w:sz w:val="20"/>
        </w:rPr>
        <w:t>n</w:t>
      </w:r>
      <w:r w:rsidRPr="00206662">
        <w:rPr>
          <w:rFonts w:ascii="Arial" w:eastAsia="Arial" w:hAnsi="Arial" w:cs="Arial"/>
          <w:spacing w:val="2"/>
          <w:sz w:val="20"/>
        </w:rPr>
        <w:t>f</w:t>
      </w:r>
      <w:r w:rsidRPr="00206662">
        <w:rPr>
          <w:rFonts w:ascii="Arial" w:eastAsia="Arial" w:hAnsi="Arial" w:cs="Arial"/>
          <w:sz w:val="20"/>
        </w:rPr>
        <w:t>o</w:t>
      </w:r>
      <w:r w:rsidRPr="00206662">
        <w:rPr>
          <w:rFonts w:ascii="Arial" w:eastAsia="Arial" w:hAnsi="Arial" w:cs="Arial"/>
          <w:spacing w:val="1"/>
          <w:sz w:val="20"/>
        </w:rPr>
        <w:t>r</w:t>
      </w:r>
      <w:r w:rsidRPr="00206662">
        <w:rPr>
          <w:rFonts w:ascii="Arial" w:eastAsia="Arial" w:hAnsi="Arial" w:cs="Arial"/>
          <w:spacing w:val="4"/>
          <w:sz w:val="20"/>
        </w:rPr>
        <w:t>m</w:t>
      </w:r>
      <w:r w:rsidRPr="00206662">
        <w:rPr>
          <w:rFonts w:ascii="Arial" w:eastAsia="Arial" w:hAnsi="Arial" w:cs="Arial"/>
          <w:sz w:val="20"/>
        </w:rPr>
        <w:t>a</w:t>
      </w:r>
      <w:r w:rsidRPr="00206662">
        <w:rPr>
          <w:rFonts w:ascii="Arial" w:eastAsia="Arial" w:hAnsi="Arial" w:cs="Arial"/>
          <w:spacing w:val="-5"/>
          <w:sz w:val="20"/>
        </w:rPr>
        <w:t xml:space="preserve"> </w:t>
      </w:r>
      <w:r w:rsidRPr="00206662">
        <w:rPr>
          <w:rFonts w:ascii="Arial" w:eastAsia="Arial" w:hAnsi="Arial" w:cs="Arial"/>
          <w:sz w:val="20"/>
        </w:rPr>
        <w:t>que</w:t>
      </w:r>
      <w:r w:rsidRPr="00206662">
        <w:rPr>
          <w:rFonts w:ascii="Arial" w:eastAsia="Arial" w:hAnsi="Arial" w:cs="Arial"/>
          <w:spacing w:val="-1"/>
          <w:sz w:val="20"/>
        </w:rPr>
        <w:t xml:space="preserve"> </w:t>
      </w:r>
      <w:r w:rsidRPr="00206662">
        <w:rPr>
          <w:rFonts w:ascii="Arial" w:eastAsia="Arial" w:hAnsi="Arial" w:cs="Arial"/>
          <w:spacing w:val="2"/>
          <w:sz w:val="20"/>
        </w:rPr>
        <w:t>n</w:t>
      </w:r>
      <w:r w:rsidRPr="00206662">
        <w:rPr>
          <w:rFonts w:ascii="Arial" w:eastAsia="Arial" w:hAnsi="Arial" w:cs="Arial"/>
          <w:sz w:val="20"/>
        </w:rPr>
        <w:t xml:space="preserve">o </w:t>
      </w:r>
      <w:r w:rsidRPr="00206662">
        <w:rPr>
          <w:rFonts w:ascii="Arial" w:eastAsia="Arial" w:hAnsi="Arial" w:cs="Arial"/>
          <w:spacing w:val="1"/>
          <w:sz w:val="20"/>
        </w:rPr>
        <w:t>s</w:t>
      </w:r>
      <w:r w:rsidRPr="00206662">
        <w:rPr>
          <w:rFonts w:ascii="Arial" w:eastAsia="Arial" w:hAnsi="Arial" w:cs="Arial"/>
          <w:sz w:val="20"/>
        </w:rPr>
        <w:t xml:space="preserve">e </w:t>
      </w:r>
      <w:r w:rsidRPr="00206662">
        <w:rPr>
          <w:rFonts w:ascii="Arial" w:eastAsia="Arial" w:hAnsi="Arial" w:cs="Arial"/>
          <w:spacing w:val="1"/>
          <w:sz w:val="20"/>
        </w:rPr>
        <w:t>r</w:t>
      </w:r>
      <w:r w:rsidRPr="00206662">
        <w:rPr>
          <w:rFonts w:ascii="Arial" w:eastAsia="Arial" w:hAnsi="Arial" w:cs="Arial"/>
          <w:spacing w:val="2"/>
          <w:sz w:val="20"/>
        </w:rPr>
        <w:t>e</w:t>
      </w:r>
      <w:r w:rsidRPr="00206662">
        <w:rPr>
          <w:rFonts w:ascii="Arial" w:eastAsia="Arial" w:hAnsi="Arial" w:cs="Arial"/>
          <w:sz w:val="20"/>
        </w:rPr>
        <w:t>a</w:t>
      </w:r>
      <w:r w:rsidRPr="00206662">
        <w:rPr>
          <w:rFonts w:ascii="Arial" w:eastAsia="Arial" w:hAnsi="Arial" w:cs="Arial"/>
          <w:spacing w:val="1"/>
          <w:sz w:val="20"/>
        </w:rPr>
        <w:t>li</w:t>
      </w:r>
      <w:r w:rsidRPr="00206662">
        <w:rPr>
          <w:rFonts w:ascii="Arial" w:eastAsia="Arial" w:hAnsi="Arial" w:cs="Arial"/>
          <w:spacing w:val="-1"/>
          <w:sz w:val="20"/>
        </w:rPr>
        <w:t>z</w:t>
      </w:r>
      <w:r w:rsidRPr="00206662">
        <w:rPr>
          <w:rFonts w:ascii="Arial" w:eastAsia="Arial" w:hAnsi="Arial" w:cs="Arial"/>
          <w:sz w:val="20"/>
        </w:rPr>
        <w:t>a</w:t>
      </w:r>
      <w:r w:rsidRPr="00206662">
        <w:rPr>
          <w:rFonts w:ascii="Arial" w:eastAsia="Arial" w:hAnsi="Arial" w:cs="Arial"/>
          <w:spacing w:val="1"/>
          <w:sz w:val="20"/>
        </w:rPr>
        <w:t>r</w:t>
      </w:r>
      <w:r w:rsidRPr="00206662">
        <w:rPr>
          <w:rFonts w:ascii="Arial" w:eastAsia="Arial" w:hAnsi="Arial" w:cs="Arial"/>
          <w:sz w:val="20"/>
        </w:rPr>
        <w:t>án</w:t>
      </w:r>
      <w:r w:rsidRPr="00206662">
        <w:rPr>
          <w:rFonts w:ascii="Arial" w:eastAsia="Arial" w:hAnsi="Arial" w:cs="Arial"/>
          <w:spacing w:val="-7"/>
          <w:sz w:val="20"/>
        </w:rPr>
        <w:t xml:space="preserve"> </w:t>
      </w:r>
      <w:r w:rsidRPr="00206662">
        <w:rPr>
          <w:rFonts w:ascii="Arial" w:eastAsia="Arial" w:hAnsi="Arial" w:cs="Arial"/>
          <w:sz w:val="20"/>
        </w:rPr>
        <w:t>t</w:t>
      </w:r>
      <w:r w:rsidRPr="00206662">
        <w:rPr>
          <w:rFonts w:ascii="Arial" w:eastAsia="Arial" w:hAnsi="Arial" w:cs="Arial"/>
          <w:spacing w:val="1"/>
          <w:sz w:val="20"/>
        </w:rPr>
        <w:t>r</w:t>
      </w:r>
      <w:r w:rsidRPr="00206662">
        <w:rPr>
          <w:rFonts w:ascii="Arial" w:eastAsia="Arial" w:hAnsi="Arial" w:cs="Arial"/>
          <w:spacing w:val="2"/>
          <w:sz w:val="20"/>
        </w:rPr>
        <w:t>a</w:t>
      </w:r>
      <w:r w:rsidRPr="00206662">
        <w:rPr>
          <w:rFonts w:ascii="Arial" w:eastAsia="Arial" w:hAnsi="Arial" w:cs="Arial"/>
          <w:sz w:val="20"/>
        </w:rPr>
        <w:t>n</w:t>
      </w:r>
      <w:r w:rsidRPr="00206662">
        <w:rPr>
          <w:rFonts w:ascii="Arial" w:eastAsia="Arial" w:hAnsi="Arial" w:cs="Arial"/>
          <w:spacing w:val="1"/>
          <w:sz w:val="20"/>
        </w:rPr>
        <w:t>s</w:t>
      </w:r>
      <w:r w:rsidRPr="00206662">
        <w:rPr>
          <w:rFonts w:ascii="Arial" w:eastAsia="Arial" w:hAnsi="Arial" w:cs="Arial"/>
          <w:spacing w:val="2"/>
          <w:sz w:val="20"/>
        </w:rPr>
        <w:t>f</w:t>
      </w:r>
      <w:r w:rsidRPr="00206662">
        <w:rPr>
          <w:rFonts w:ascii="Arial" w:eastAsia="Arial" w:hAnsi="Arial" w:cs="Arial"/>
          <w:sz w:val="20"/>
        </w:rPr>
        <w:t>e</w:t>
      </w:r>
      <w:r w:rsidRPr="00206662">
        <w:rPr>
          <w:rFonts w:ascii="Arial" w:eastAsia="Arial" w:hAnsi="Arial" w:cs="Arial"/>
          <w:spacing w:val="1"/>
          <w:sz w:val="20"/>
        </w:rPr>
        <w:t>r</w:t>
      </w:r>
      <w:r w:rsidRPr="00206662">
        <w:rPr>
          <w:rFonts w:ascii="Arial" w:eastAsia="Arial" w:hAnsi="Arial" w:cs="Arial"/>
          <w:sz w:val="20"/>
        </w:rPr>
        <w:t>en</w:t>
      </w:r>
      <w:r w:rsidRPr="00206662">
        <w:rPr>
          <w:rFonts w:ascii="Arial" w:eastAsia="Arial" w:hAnsi="Arial" w:cs="Arial"/>
          <w:spacing w:val="1"/>
          <w:sz w:val="20"/>
        </w:rPr>
        <w:t>c</w:t>
      </w:r>
      <w:r w:rsidRPr="00206662">
        <w:rPr>
          <w:rFonts w:ascii="Arial" w:eastAsia="Arial" w:hAnsi="Arial" w:cs="Arial"/>
          <w:spacing w:val="-1"/>
          <w:sz w:val="20"/>
        </w:rPr>
        <w:t>i</w:t>
      </w:r>
      <w:r w:rsidRPr="00206662">
        <w:rPr>
          <w:rFonts w:ascii="Arial" w:eastAsia="Arial" w:hAnsi="Arial" w:cs="Arial"/>
          <w:sz w:val="20"/>
        </w:rPr>
        <w:t>as</w:t>
      </w:r>
      <w:r w:rsidRPr="00206662">
        <w:rPr>
          <w:rFonts w:ascii="Arial" w:eastAsia="Arial" w:hAnsi="Arial" w:cs="Arial"/>
          <w:spacing w:val="-10"/>
          <w:sz w:val="20"/>
        </w:rPr>
        <w:t xml:space="preserve"> </w:t>
      </w:r>
      <w:r w:rsidRPr="00206662">
        <w:rPr>
          <w:rFonts w:ascii="Arial" w:eastAsia="Arial" w:hAnsi="Arial" w:cs="Arial"/>
          <w:spacing w:val="2"/>
          <w:sz w:val="20"/>
        </w:rPr>
        <w:t>d</w:t>
      </w:r>
      <w:r w:rsidRPr="00206662">
        <w:rPr>
          <w:rFonts w:ascii="Arial" w:eastAsia="Arial" w:hAnsi="Arial" w:cs="Arial"/>
          <w:sz w:val="20"/>
        </w:rPr>
        <w:t xml:space="preserve">e </w:t>
      </w:r>
      <w:r w:rsidRPr="00206662">
        <w:rPr>
          <w:rFonts w:ascii="Arial" w:eastAsia="Arial" w:hAnsi="Arial" w:cs="Arial"/>
          <w:spacing w:val="2"/>
          <w:sz w:val="20"/>
        </w:rPr>
        <w:t>d</w:t>
      </w:r>
      <w:r w:rsidRPr="00206662">
        <w:rPr>
          <w:rFonts w:ascii="Arial" w:eastAsia="Arial" w:hAnsi="Arial" w:cs="Arial"/>
          <w:sz w:val="20"/>
        </w:rPr>
        <w:t>at</w:t>
      </w:r>
      <w:r w:rsidRPr="00206662">
        <w:rPr>
          <w:rFonts w:ascii="Arial" w:eastAsia="Arial" w:hAnsi="Arial" w:cs="Arial"/>
          <w:spacing w:val="2"/>
          <w:sz w:val="20"/>
        </w:rPr>
        <w:t>o</w:t>
      </w:r>
      <w:r w:rsidRPr="00206662">
        <w:rPr>
          <w:rFonts w:ascii="Arial" w:eastAsia="Arial" w:hAnsi="Arial" w:cs="Arial"/>
          <w:sz w:val="20"/>
        </w:rPr>
        <w:t>s</w:t>
      </w:r>
      <w:r w:rsidRPr="00206662">
        <w:rPr>
          <w:rFonts w:ascii="Arial" w:eastAsia="Arial" w:hAnsi="Arial" w:cs="Arial"/>
          <w:spacing w:val="-2"/>
          <w:sz w:val="20"/>
        </w:rPr>
        <w:t xml:space="preserve"> </w:t>
      </w:r>
      <w:r w:rsidRPr="00206662">
        <w:rPr>
          <w:rFonts w:ascii="Arial" w:eastAsia="Arial" w:hAnsi="Arial" w:cs="Arial"/>
          <w:sz w:val="20"/>
        </w:rPr>
        <w:t>pe</w:t>
      </w:r>
      <w:r w:rsidRPr="00206662">
        <w:rPr>
          <w:rFonts w:ascii="Arial" w:eastAsia="Arial" w:hAnsi="Arial" w:cs="Arial"/>
          <w:spacing w:val="1"/>
          <w:sz w:val="20"/>
        </w:rPr>
        <w:t>rs</w:t>
      </w:r>
      <w:r w:rsidRPr="00206662">
        <w:rPr>
          <w:rFonts w:ascii="Arial" w:eastAsia="Arial" w:hAnsi="Arial" w:cs="Arial"/>
          <w:sz w:val="20"/>
        </w:rPr>
        <w:t>on</w:t>
      </w:r>
      <w:r w:rsidRPr="00206662">
        <w:rPr>
          <w:rFonts w:ascii="Arial" w:eastAsia="Arial" w:hAnsi="Arial" w:cs="Arial"/>
          <w:spacing w:val="2"/>
          <w:sz w:val="20"/>
        </w:rPr>
        <w:t>a</w:t>
      </w:r>
      <w:r w:rsidRPr="00206662">
        <w:rPr>
          <w:rFonts w:ascii="Arial" w:eastAsia="Arial" w:hAnsi="Arial" w:cs="Arial"/>
          <w:spacing w:val="-1"/>
          <w:sz w:val="20"/>
        </w:rPr>
        <w:t>l</w:t>
      </w:r>
      <w:r w:rsidRPr="00206662">
        <w:rPr>
          <w:rFonts w:ascii="Arial" w:eastAsia="Arial" w:hAnsi="Arial" w:cs="Arial"/>
          <w:sz w:val="20"/>
        </w:rPr>
        <w:t>e</w:t>
      </w:r>
      <w:r w:rsidRPr="00206662">
        <w:rPr>
          <w:rFonts w:ascii="Arial" w:eastAsia="Arial" w:hAnsi="Arial" w:cs="Arial"/>
          <w:spacing w:val="1"/>
          <w:sz w:val="20"/>
        </w:rPr>
        <w:t>s</w:t>
      </w:r>
      <w:r w:rsidRPr="00206662">
        <w:rPr>
          <w:rFonts w:ascii="Arial" w:eastAsia="Arial" w:hAnsi="Arial" w:cs="Arial"/>
          <w:sz w:val="20"/>
        </w:rPr>
        <w:t>,</w:t>
      </w:r>
      <w:r w:rsidRPr="00206662">
        <w:rPr>
          <w:rFonts w:ascii="Arial" w:eastAsia="Arial" w:hAnsi="Arial" w:cs="Arial"/>
          <w:spacing w:val="-8"/>
          <w:sz w:val="20"/>
        </w:rPr>
        <w:t xml:space="preserve"> </w:t>
      </w:r>
      <w:r w:rsidRPr="00206662">
        <w:rPr>
          <w:rFonts w:ascii="Arial" w:eastAsia="Arial" w:hAnsi="Arial" w:cs="Arial"/>
          <w:spacing w:val="1"/>
          <w:sz w:val="20"/>
        </w:rPr>
        <w:t>s</w:t>
      </w:r>
      <w:r w:rsidRPr="00206662">
        <w:rPr>
          <w:rFonts w:ascii="Arial" w:eastAsia="Arial" w:hAnsi="Arial" w:cs="Arial"/>
          <w:spacing w:val="2"/>
          <w:sz w:val="20"/>
        </w:rPr>
        <w:t>a</w:t>
      </w:r>
      <w:r w:rsidRPr="00206662">
        <w:rPr>
          <w:rFonts w:ascii="Arial" w:eastAsia="Arial" w:hAnsi="Arial" w:cs="Arial"/>
          <w:spacing w:val="-1"/>
          <w:sz w:val="20"/>
        </w:rPr>
        <w:t>l</w:t>
      </w:r>
      <w:r w:rsidRPr="00206662">
        <w:rPr>
          <w:rFonts w:ascii="Arial" w:eastAsia="Arial" w:hAnsi="Arial" w:cs="Arial"/>
          <w:spacing w:val="1"/>
          <w:sz w:val="20"/>
        </w:rPr>
        <w:t>v</w:t>
      </w:r>
      <w:r w:rsidRPr="00206662">
        <w:rPr>
          <w:rFonts w:ascii="Arial" w:eastAsia="Arial" w:hAnsi="Arial" w:cs="Arial"/>
          <w:sz w:val="20"/>
        </w:rPr>
        <w:t>o</w:t>
      </w:r>
      <w:r w:rsidRPr="00206662">
        <w:rPr>
          <w:rFonts w:ascii="Arial" w:eastAsia="Arial" w:hAnsi="Arial" w:cs="Arial"/>
          <w:spacing w:val="-3"/>
          <w:sz w:val="20"/>
        </w:rPr>
        <w:t xml:space="preserve"> </w:t>
      </w:r>
      <w:r w:rsidRPr="00206662">
        <w:rPr>
          <w:rFonts w:ascii="Arial" w:eastAsia="Arial" w:hAnsi="Arial" w:cs="Arial"/>
          <w:spacing w:val="2"/>
          <w:sz w:val="20"/>
        </w:rPr>
        <w:t>a</w:t>
      </w:r>
      <w:r w:rsidRPr="00206662">
        <w:rPr>
          <w:rFonts w:ascii="Arial" w:eastAsia="Arial" w:hAnsi="Arial" w:cs="Arial"/>
          <w:sz w:val="20"/>
        </w:rPr>
        <w:t>qu</w:t>
      </w:r>
      <w:r w:rsidRPr="00206662">
        <w:rPr>
          <w:rFonts w:ascii="Arial" w:eastAsia="Arial" w:hAnsi="Arial" w:cs="Arial"/>
          <w:spacing w:val="2"/>
          <w:sz w:val="20"/>
        </w:rPr>
        <w:t>e</w:t>
      </w:r>
      <w:r w:rsidRPr="00206662">
        <w:rPr>
          <w:rFonts w:ascii="Arial" w:eastAsia="Arial" w:hAnsi="Arial" w:cs="Arial"/>
          <w:spacing w:val="-1"/>
          <w:sz w:val="20"/>
        </w:rPr>
        <w:t>l</w:t>
      </w:r>
      <w:r w:rsidRPr="00206662">
        <w:rPr>
          <w:rFonts w:ascii="Arial" w:eastAsia="Arial" w:hAnsi="Arial" w:cs="Arial"/>
          <w:spacing w:val="1"/>
          <w:sz w:val="20"/>
        </w:rPr>
        <w:t>l</w:t>
      </w:r>
      <w:r w:rsidRPr="00206662">
        <w:rPr>
          <w:rFonts w:ascii="Arial" w:eastAsia="Arial" w:hAnsi="Arial" w:cs="Arial"/>
          <w:spacing w:val="2"/>
          <w:sz w:val="20"/>
        </w:rPr>
        <w:t>a</w:t>
      </w:r>
      <w:r w:rsidRPr="00206662">
        <w:rPr>
          <w:rFonts w:ascii="Arial" w:eastAsia="Arial" w:hAnsi="Arial" w:cs="Arial"/>
          <w:sz w:val="20"/>
        </w:rPr>
        <w:t>s</w:t>
      </w:r>
      <w:r w:rsidRPr="00206662">
        <w:rPr>
          <w:rFonts w:ascii="Arial" w:eastAsia="Arial" w:hAnsi="Arial" w:cs="Arial"/>
          <w:spacing w:val="-4"/>
          <w:sz w:val="20"/>
        </w:rPr>
        <w:t xml:space="preserve"> </w:t>
      </w:r>
      <w:r w:rsidRPr="00206662">
        <w:rPr>
          <w:rFonts w:ascii="Arial" w:eastAsia="Arial" w:hAnsi="Arial" w:cs="Arial"/>
          <w:sz w:val="20"/>
        </w:rPr>
        <w:t>que</w:t>
      </w:r>
      <w:r w:rsidRPr="00206662">
        <w:rPr>
          <w:rFonts w:ascii="Arial" w:eastAsia="Arial" w:hAnsi="Arial" w:cs="Arial"/>
          <w:spacing w:val="-1"/>
          <w:sz w:val="20"/>
        </w:rPr>
        <w:t xml:space="preserve"> </w:t>
      </w:r>
      <w:r w:rsidRPr="00206662">
        <w:rPr>
          <w:rFonts w:ascii="Arial" w:eastAsia="Arial" w:hAnsi="Arial" w:cs="Arial"/>
          <w:spacing w:val="1"/>
          <w:sz w:val="20"/>
        </w:rPr>
        <w:t>s</w:t>
      </w:r>
      <w:r w:rsidRPr="00206662">
        <w:rPr>
          <w:rFonts w:ascii="Arial" w:eastAsia="Arial" w:hAnsi="Arial" w:cs="Arial"/>
          <w:spacing w:val="2"/>
          <w:sz w:val="20"/>
        </w:rPr>
        <w:t>e</w:t>
      </w:r>
      <w:r w:rsidRPr="00206662">
        <w:rPr>
          <w:rFonts w:ascii="Arial" w:eastAsia="Arial" w:hAnsi="Arial" w:cs="Arial"/>
          <w:sz w:val="20"/>
        </w:rPr>
        <w:t>an ne</w:t>
      </w:r>
      <w:r w:rsidRPr="00206662">
        <w:rPr>
          <w:rFonts w:ascii="Arial" w:eastAsia="Arial" w:hAnsi="Arial" w:cs="Arial"/>
          <w:spacing w:val="1"/>
          <w:sz w:val="20"/>
        </w:rPr>
        <w:t>c</w:t>
      </w:r>
      <w:r w:rsidRPr="00206662">
        <w:rPr>
          <w:rFonts w:ascii="Arial" w:eastAsia="Arial" w:hAnsi="Arial" w:cs="Arial"/>
          <w:sz w:val="20"/>
        </w:rPr>
        <w:t>e</w:t>
      </w:r>
      <w:r w:rsidRPr="00206662">
        <w:rPr>
          <w:rFonts w:ascii="Arial" w:eastAsia="Arial" w:hAnsi="Arial" w:cs="Arial"/>
          <w:spacing w:val="1"/>
          <w:sz w:val="20"/>
        </w:rPr>
        <w:t>s</w:t>
      </w:r>
      <w:r w:rsidRPr="00206662">
        <w:rPr>
          <w:rFonts w:ascii="Arial" w:eastAsia="Arial" w:hAnsi="Arial" w:cs="Arial"/>
          <w:sz w:val="20"/>
        </w:rPr>
        <w:t>a</w:t>
      </w:r>
      <w:r w:rsidRPr="00206662">
        <w:rPr>
          <w:rFonts w:ascii="Arial" w:eastAsia="Arial" w:hAnsi="Arial" w:cs="Arial"/>
          <w:spacing w:val="1"/>
          <w:sz w:val="20"/>
        </w:rPr>
        <w:t>ri</w:t>
      </w:r>
      <w:r w:rsidRPr="00206662">
        <w:rPr>
          <w:rFonts w:ascii="Arial" w:eastAsia="Arial" w:hAnsi="Arial" w:cs="Arial"/>
          <w:sz w:val="20"/>
        </w:rPr>
        <w:t>as</w:t>
      </w:r>
      <w:r w:rsidRPr="00206662">
        <w:rPr>
          <w:rFonts w:ascii="Arial" w:eastAsia="Arial" w:hAnsi="Arial" w:cs="Arial"/>
          <w:spacing w:val="-7"/>
          <w:sz w:val="20"/>
        </w:rPr>
        <w:t xml:space="preserve"> </w:t>
      </w:r>
      <w:r w:rsidRPr="00206662">
        <w:rPr>
          <w:rFonts w:ascii="Arial" w:eastAsia="Arial" w:hAnsi="Arial" w:cs="Arial"/>
          <w:sz w:val="20"/>
        </w:rPr>
        <w:t>pa</w:t>
      </w:r>
      <w:r w:rsidRPr="00206662">
        <w:rPr>
          <w:rFonts w:ascii="Arial" w:eastAsia="Arial" w:hAnsi="Arial" w:cs="Arial"/>
          <w:spacing w:val="3"/>
          <w:sz w:val="20"/>
        </w:rPr>
        <w:t>r</w:t>
      </w:r>
      <w:r w:rsidRPr="00206662">
        <w:rPr>
          <w:rFonts w:ascii="Arial" w:eastAsia="Arial" w:hAnsi="Arial" w:cs="Arial"/>
          <w:sz w:val="20"/>
        </w:rPr>
        <w:t>a ate</w:t>
      </w:r>
      <w:r w:rsidRPr="00206662">
        <w:rPr>
          <w:rFonts w:ascii="Arial" w:eastAsia="Arial" w:hAnsi="Arial" w:cs="Arial"/>
          <w:spacing w:val="2"/>
          <w:sz w:val="20"/>
        </w:rPr>
        <w:t>n</w:t>
      </w:r>
      <w:r w:rsidRPr="00206662">
        <w:rPr>
          <w:rFonts w:ascii="Arial" w:eastAsia="Arial" w:hAnsi="Arial" w:cs="Arial"/>
          <w:sz w:val="20"/>
        </w:rPr>
        <w:t>der</w:t>
      </w:r>
      <w:r w:rsidRPr="00206662">
        <w:rPr>
          <w:rFonts w:ascii="Arial" w:eastAsia="Arial" w:hAnsi="Arial" w:cs="Arial"/>
          <w:spacing w:val="6"/>
          <w:sz w:val="20"/>
        </w:rPr>
        <w:t xml:space="preserve"> </w:t>
      </w:r>
      <w:r w:rsidRPr="00206662">
        <w:rPr>
          <w:rFonts w:ascii="Arial" w:eastAsia="Arial" w:hAnsi="Arial" w:cs="Arial"/>
          <w:spacing w:val="1"/>
          <w:sz w:val="20"/>
        </w:rPr>
        <w:t>r</w:t>
      </w:r>
      <w:r w:rsidRPr="00206662">
        <w:rPr>
          <w:rFonts w:ascii="Arial" w:eastAsia="Arial" w:hAnsi="Arial" w:cs="Arial"/>
          <w:sz w:val="20"/>
        </w:rPr>
        <w:t>eque</w:t>
      </w:r>
      <w:r w:rsidRPr="00206662">
        <w:rPr>
          <w:rFonts w:ascii="Arial" w:eastAsia="Arial" w:hAnsi="Arial" w:cs="Arial"/>
          <w:spacing w:val="3"/>
          <w:sz w:val="20"/>
        </w:rPr>
        <w:t>r</w:t>
      </w:r>
      <w:r w:rsidRPr="00206662">
        <w:rPr>
          <w:rFonts w:ascii="Arial" w:eastAsia="Arial" w:hAnsi="Arial" w:cs="Arial"/>
          <w:spacing w:val="-1"/>
          <w:sz w:val="20"/>
        </w:rPr>
        <w:t>i</w:t>
      </w:r>
      <w:r w:rsidRPr="00206662">
        <w:rPr>
          <w:rFonts w:ascii="Arial" w:eastAsia="Arial" w:hAnsi="Arial" w:cs="Arial"/>
          <w:spacing w:val="4"/>
          <w:sz w:val="20"/>
        </w:rPr>
        <w:t>m</w:t>
      </w:r>
      <w:r w:rsidRPr="00206662">
        <w:rPr>
          <w:rFonts w:ascii="Arial" w:eastAsia="Arial" w:hAnsi="Arial" w:cs="Arial"/>
          <w:spacing w:val="-1"/>
          <w:sz w:val="20"/>
        </w:rPr>
        <w:t>i</w:t>
      </w:r>
      <w:r w:rsidRPr="00206662">
        <w:rPr>
          <w:rFonts w:ascii="Arial" w:eastAsia="Arial" w:hAnsi="Arial" w:cs="Arial"/>
          <w:sz w:val="20"/>
        </w:rPr>
        <w:t>entos de</w:t>
      </w:r>
      <w:r w:rsidRPr="00206662">
        <w:rPr>
          <w:rFonts w:ascii="Arial" w:eastAsia="Arial" w:hAnsi="Arial" w:cs="Arial"/>
          <w:spacing w:val="10"/>
          <w:sz w:val="20"/>
        </w:rPr>
        <w:t xml:space="preserve"> </w:t>
      </w:r>
      <w:r w:rsidRPr="00206662">
        <w:rPr>
          <w:rFonts w:ascii="Arial" w:eastAsia="Arial" w:hAnsi="Arial" w:cs="Arial"/>
          <w:spacing w:val="-1"/>
          <w:sz w:val="20"/>
        </w:rPr>
        <w:t>i</w:t>
      </w:r>
      <w:r w:rsidRPr="00206662">
        <w:rPr>
          <w:rFonts w:ascii="Arial" w:eastAsia="Arial" w:hAnsi="Arial" w:cs="Arial"/>
          <w:sz w:val="20"/>
        </w:rPr>
        <w:t>n</w:t>
      </w:r>
      <w:r w:rsidRPr="00206662">
        <w:rPr>
          <w:rFonts w:ascii="Arial" w:eastAsia="Arial" w:hAnsi="Arial" w:cs="Arial"/>
          <w:spacing w:val="2"/>
          <w:sz w:val="20"/>
        </w:rPr>
        <w:t>f</w:t>
      </w:r>
      <w:r w:rsidRPr="00206662">
        <w:rPr>
          <w:rFonts w:ascii="Arial" w:eastAsia="Arial" w:hAnsi="Arial" w:cs="Arial"/>
          <w:sz w:val="20"/>
        </w:rPr>
        <w:t>o</w:t>
      </w:r>
      <w:r w:rsidRPr="00206662">
        <w:rPr>
          <w:rFonts w:ascii="Arial" w:eastAsia="Arial" w:hAnsi="Arial" w:cs="Arial"/>
          <w:spacing w:val="-2"/>
          <w:sz w:val="20"/>
        </w:rPr>
        <w:t>r</w:t>
      </w:r>
      <w:r w:rsidRPr="00206662">
        <w:rPr>
          <w:rFonts w:ascii="Arial" w:eastAsia="Arial" w:hAnsi="Arial" w:cs="Arial"/>
          <w:spacing w:val="4"/>
          <w:sz w:val="20"/>
        </w:rPr>
        <w:t>m</w:t>
      </w:r>
      <w:r w:rsidRPr="00206662">
        <w:rPr>
          <w:rFonts w:ascii="Arial" w:eastAsia="Arial" w:hAnsi="Arial" w:cs="Arial"/>
          <w:sz w:val="20"/>
        </w:rPr>
        <w:t>a</w:t>
      </w:r>
      <w:r w:rsidRPr="00206662">
        <w:rPr>
          <w:rFonts w:ascii="Arial" w:eastAsia="Arial" w:hAnsi="Arial" w:cs="Arial"/>
          <w:spacing w:val="1"/>
          <w:sz w:val="20"/>
        </w:rPr>
        <w:t>c</w:t>
      </w:r>
      <w:r w:rsidRPr="00206662">
        <w:rPr>
          <w:rFonts w:ascii="Arial" w:eastAsia="Arial" w:hAnsi="Arial" w:cs="Arial"/>
          <w:spacing w:val="-1"/>
          <w:sz w:val="20"/>
        </w:rPr>
        <w:t>i</w:t>
      </w:r>
      <w:r w:rsidRPr="00206662">
        <w:rPr>
          <w:rFonts w:ascii="Arial" w:eastAsia="Arial" w:hAnsi="Arial" w:cs="Arial"/>
          <w:sz w:val="20"/>
        </w:rPr>
        <w:t>ón</w:t>
      </w:r>
      <w:r w:rsidRPr="00206662">
        <w:rPr>
          <w:rFonts w:ascii="Arial" w:eastAsia="Arial" w:hAnsi="Arial" w:cs="Arial"/>
          <w:spacing w:val="2"/>
          <w:sz w:val="20"/>
        </w:rPr>
        <w:t xml:space="preserve"> </w:t>
      </w:r>
      <w:r w:rsidRPr="00206662">
        <w:rPr>
          <w:rFonts w:ascii="Arial" w:eastAsia="Arial" w:hAnsi="Arial" w:cs="Arial"/>
          <w:sz w:val="20"/>
        </w:rPr>
        <w:t>de</w:t>
      </w:r>
      <w:r w:rsidRPr="00206662">
        <w:rPr>
          <w:rFonts w:ascii="Arial" w:eastAsia="Arial" w:hAnsi="Arial" w:cs="Arial"/>
          <w:spacing w:val="10"/>
          <w:sz w:val="20"/>
        </w:rPr>
        <w:t xml:space="preserve"> </w:t>
      </w:r>
      <w:r w:rsidRPr="00206662">
        <w:rPr>
          <w:rFonts w:ascii="Arial" w:eastAsia="Arial" w:hAnsi="Arial" w:cs="Arial"/>
          <w:sz w:val="20"/>
        </w:rPr>
        <w:t>au</w:t>
      </w:r>
      <w:r w:rsidRPr="00206662">
        <w:rPr>
          <w:rFonts w:ascii="Arial" w:eastAsia="Arial" w:hAnsi="Arial" w:cs="Arial"/>
          <w:spacing w:val="2"/>
          <w:sz w:val="20"/>
        </w:rPr>
        <w:t>t</w:t>
      </w:r>
      <w:r w:rsidRPr="00206662">
        <w:rPr>
          <w:rFonts w:ascii="Arial" w:eastAsia="Arial" w:hAnsi="Arial" w:cs="Arial"/>
          <w:sz w:val="20"/>
        </w:rPr>
        <w:t>o</w:t>
      </w:r>
      <w:r w:rsidRPr="00206662">
        <w:rPr>
          <w:rFonts w:ascii="Arial" w:eastAsia="Arial" w:hAnsi="Arial" w:cs="Arial"/>
          <w:spacing w:val="1"/>
          <w:sz w:val="20"/>
        </w:rPr>
        <w:t>r</w:t>
      </w:r>
      <w:r w:rsidRPr="00206662">
        <w:rPr>
          <w:rFonts w:ascii="Arial" w:eastAsia="Arial" w:hAnsi="Arial" w:cs="Arial"/>
          <w:spacing w:val="-1"/>
          <w:sz w:val="20"/>
        </w:rPr>
        <w:t>i</w:t>
      </w:r>
      <w:r w:rsidRPr="00206662">
        <w:rPr>
          <w:rFonts w:ascii="Arial" w:eastAsia="Arial" w:hAnsi="Arial" w:cs="Arial"/>
          <w:spacing w:val="2"/>
          <w:sz w:val="20"/>
        </w:rPr>
        <w:t>d</w:t>
      </w:r>
      <w:r w:rsidRPr="00206662">
        <w:rPr>
          <w:rFonts w:ascii="Arial" w:eastAsia="Arial" w:hAnsi="Arial" w:cs="Arial"/>
          <w:sz w:val="20"/>
        </w:rPr>
        <w:t>ad</w:t>
      </w:r>
      <w:r w:rsidRPr="00206662">
        <w:rPr>
          <w:rFonts w:ascii="Arial" w:eastAsia="Arial" w:hAnsi="Arial" w:cs="Arial"/>
          <w:spacing w:val="4"/>
          <w:sz w:val="20"/>
        </w:rPr>
        <w:t xml:space="preserve"> </w:t>
      </w:r>
      <w:r w:rsidRPr="00206662">
        <w:rPr>
          <w:rFonts w:ascii="Arial" w:eastAsia="Arial" w:hAnsi="Arial" w:cs="Arial"/>
          <w:spacing w:val="1"/>
          <w:sz w:val="20"/>
        </w:rPr>
        <w:t>c</w:t>
      </w:r>
      <w:r w:rsidRPr="00206662">
        <w:rPr>
          <w:rFonts w:ascii="Arial" w:eastAsia="Arial" w:hAnsi="Arial" w:cs="Arial"/>
          <w:sz w:val="20"/>
        </w:rPr>
        <w:t>o</w:t>
      </w:r>
      <w:r w:rsidRPr="00206662">
        <w:rPr>
          <w:rFonts w:ascii="Arial" w:eastAsia="Arial" w:hAnsi="Arial" w:cs="Arial"/>
          <w:spacing w:val="4"/>
          <w:sz w:val="20"/>
        </w:rPr>
        <w:t>m</w:t>
      </w:r>
      <w:r w:rsidRPr="00206662">
        <w:rPr>
          <w:rFonts w:ascii="Arial" w:eastAsia="Arial" w:hAnsi="Arial" w:cs="Arial"/>
          <w:sz w:val="20"/>
        </w:rPr>
        <w:t>petente</w:t>
      </w:r>
      <w:r w:rsidRPr="00206662">
        <w:rPr>
          <w:rFonts w:ascii="Arial" w:eastAsia="Arial" w:hAnsi="Arial" w:cs="Arial"/>
          <w:spacing w:val="2"/>
          <w:sz w:val="20"/>
        </w:rPr>
        <w:t xml:space="preserve"> </w:t>
      </w:r>
      <w:r w:rsidRPr="00206662">
        <w:rPr>
          <w:rFonts w:ascii="Arial" w:eastAsia="Arial" w:hAnsi="Arial" w:cs="Arial"/>
          <w:sz w:val="20"/>
        </w:rPr>
        <w:t>que</w:t>
      </w:r>
      <w:r w:rsidRPr="00206662">
        <w:rPr>
          <w:rFonts w:ascii="Arial" w:eastAsia="Arial" w:hAnsi="Arial" w:cs="Arial"/>
          <w:spacing w:val="9"/>
          <w:sz w:val="20"/>
        </w:rPr>
        <w:t xml:space="preserve"> </w:t>
      </w:r>
      <w:r w:rsidRPr="00206662">
        <w:rPr>
          <w:rFonts w:ascii="Arial" w:eastAsia="Arial" w:hAnsi="Arial" w:cs="Arial"/>
          <w:sz w:val="20"/>
        </w:rPr>
        <w:t>e</w:t>
      </w:r>
      <w:r w:rsidRPr="00206662">
        <w:rPr>
          <w:rFonts w:ascii="Arial" w:eastAsia="Arial" w:hAnsi="Arial" w:cs="Arial"/>
          <w:spacing w:val="1"/>
          <w:sz w:val="20"/>
        </w:rPr>
        <w:t>s</w:t>
      </w:r>
      <w:r w:rsidRPr="00206662">
        <w:rPr>
          <w:rFonts w:ascii="Arial" w:eastAsia="Arial" w:hAnsi="Arial" w:cs="Arial"/>
          <w:sz w:val="20"/>
        </w:rPr>
        <w:t>t</w:t>
      </w:r>
      <w:r w:rsidRPr="00206662">
        <w:rPr>
          <w:rFonts w:ascii="Arial" w:eastAsia="Arial" w:hAnsi="Arial" w:cs="Arial"/>
          <w:spacing w:val="2"/>
          <w:sz w:val="20"/>
        </w:rPr>
        <w:t>é</w:t>
      </w:r>
      <w:r w:rsidRPr="00206662">
        <w:rPr>
          <w:rFonts w:ascii="Arial" w:eastAsia="Arial" w:hAnsi="Arial" w:cs="Arial"/>
          <w:sz w:val="20"/>
        </w:rPr>
        <w:t>n</w:t>
      </w:r>
      <w:r w:rsidRPr="00206662">
        <w:rPr>
          <w:rFonts w:ascii="Arial" w:eastAsia="Arial" w:hAnsi="Arial" w:cs="Arial"/>
          <w:spacing w:val="7"/>
          <w:sz w:val="20"/>
        </w:rPr>
        <w:t xml:space="preserve"> </w:t>
      </w:r>
      <w:r w:rsidRPr="00206662">
        <w:rPr>
          <w:rFonts w:ascii="Arial" w:eastAsia="Arial" w:hAnsi="Arial" w:cs="Arial"/>
          <w:sz w:val="20"/>
        </w:rPr>
        <w:t>deb</w:t>
      </w:r>
      <w:r w:rsidRPr="00206662">
        <w:rPr>
          <w:rFonts w:ascii="Arial" w:eastAsia="Arial" w:hAnsi="Arial" w:cs="Arial"/>
          <w:spacing w:val="1"/>
          <w:sz w:val="20"/>
        </w:rPr>
        <w:t>i</w:t>
      </w:r>
      <w:r w:rsidRPr="00206662">
        <w:rPr>
          <w:rFonts w:ascii="Arial" w:eastAsia="Arial" w:hAnsi="Arial" w:cs="Arial"/>
          <w:sz w:val="20"/>
        </w:rPr>
        <w:t>da</w:t>
      </w:r>
      <w:r w:rsidRPr="00206662">
        <w:rPr>
          <w:rFonts w:ascii="Arial" w:eastAsia="Arial" w:hAnsi="Arial" w:cs="Arial"/>
          <w:spacing w:val="4"/>
          <w:sz w:val="20"/>
        </w:rPr>
        <w:t>m</w:t>
      </w:r>
      <w:r w:rsidRPr="00206662">
        <w:rPr>
          <w:rFonts w:ascii="Arial" w:eastAsia="Arial" w:hAnsi="Arial" w:cs="Arial"/>
          <w:sz w:val="20"/>
        </w:rPr>
        <w:t>ente</w:t>
      </w:r>
      <w:r w:rsidRPr="00206662">
        <w:rPr>
          <w:rFonts w:ascii="Arial" w:eastAsia="Arial" w:hAnsi="Arial" w:cs="Arial"/>
          <w:spacing w:val="1"/>
          <w:sz w:val="20"/>
        </w:rPr>
        <w:t xml:space="preserve"> </w:t>
      </w:r>
      <w:r w:rsidRPr="00206662">
        <w:rPr>
          <w:rFonts w:ascii="Arial" w:eastAsia="Arial" w:hAnsi="Arial" w:cs="Arial"/>
          <w:spacing w:val="2"/>
          <w:sz w:val="20"/>
        </w:rPr>
        <w:t>f</w:t>
      </w:r>
      <w:r w:rsidRPr="00206662">
        <w:rPr>
          <w:rFonts w:ascii="Arial" w:eastAsia="Arial" w:hAnsi="Arial" w:cs="Arial"/>
          <w:sz w:val="20"/>
        </w:rPr>
        <w:t>unda</w:t>
      </w:r>
      <w:r w:rsidRPr="00206662">
        <w:rPr>
          <w:rFonts w:ascii="Arial" w:eastAsia="Arial" w:hAnsi="Arial" w:cs="Arial"/>
          <w:spacing w:val="2"/>
          <w:sz w:val="20"/>
        </w:rPr>
        <w:t>d</w:t>
      </w:r>
      <w:r w:rsidRPr="00206662">
        <w:rPr>
          <w:rFonts w:ascii="Arial" w:eastAsia="Arial" w:hAnsi="Arial" w:cs="Arial"/>
          <w:sz w:val="20"/>
        </w:rPr>
        <w:t>os</w:t>
      </w:r>
      <w:r w:rsidRPr="00206662">
        <w:rPr>
          <w:rFonts w:ascii="Arial" w:eastAsia="Arial" w:hAnsi="Arial" w:cs="Arial"/>
          <w:spacing w:val="10"/>
          <w:sz w:val="20"/>
        </w:rPr>
        <w:t xml:space="preserve"> </w:t>
      </w:r>
      <w:r w:rsidRPr="00206662">
        <w:rPr>
          <w:rFonts w:ascii="Arial" w:eastAsia="Arial" w:hAnsi="Arial" w:cs="Arial"/>
          <w:sz w:val="20"/>
        </w:rPr>
        <w:t xml:space="preserve">y </w:t>
      </w:r>
      <w:r w:rsidRPr="00206662">
        <w:rPr>
          <w:rFonts w:ascii="Arial" w:eastAsia="Arial" w:hAnsi="Arial" w:cs="Arial"/>
          <w:spacing w:val="4"/>
          <w:sz w:val="20"/>
        </w:rPr>
        <w:t>m</w:t>
      </w:r>
      <w:r w:rsidRPr="00206662">
        <w:rPr>
          <w:rFonts w:ascii="Arial" w:eastAsia="Arial" w:hAnsi="Arial" w:cs="Arial"/>
          <w:sz w:val="20"/>
        </w:rPr>
        <w:t>ot</w:t>
      </w:r>
      <w:r w:rsidRPr="00206662">
        <w:rPr>
          <w:rFonts w:ascii="Arial" w:eastAsia="Arial" w:hAnsi="Arial" w:cs="Arial"/>
          <w:spacing w:val="-1"/>
          <w:sz w:val="20"/>
        </w:rPr>
        <w:t>iv</w:t>
      </w:r>
      <w:r w:rsidRPr="00206662">
        <w:rPr>
          <w:rFonts w:ascii="Arial" w:eastAsia="Arial" w:hAnsi="Arial" w:cs="Arial"/>
          <w:sz w:val="20"/>
        </w:rPr>
        <w:t>ado</w:t>
      </w:r>
      <w:r w:rsidRPr="00206662">
        <w:rPr>
          <w:rFonts w:ascii="Arial" w:eastAsia="Arial" w:hAnsi="Arial" w:cs="Arial"/>
          <w:spacing w:val="1"/>
          <w:sz w:val="20"/>
        </w:rPr>
        <w:t>s</w:t>
      </w:r>
      <w:r w:rsidRPr="00206662">
        <w:rPr>
          <w:rFonts w:ascii="Arial" w:eastAsia="Arial" w:hAnsi="Arial" w:cs="Arial"/>
          <w:sz w:val="20"/>
        </w:rPr>
        <w:t>.</w:t>
      </w:r>
    </w:p>
    <w:p w:rsidR="000E47F6" w:rsidRPr="00206662" w:rsidRDefault="000E47F6" w:rsidP="00ED72B8">
      <w:pPr>
        <w:spacing w:before="4" w:line="260" w:lineRule="exact"/>
        <w:rPr>
          <w:rFonts w:ascii="Arial" w:hAnsi="Arial" w:cs="Arial"/>
          <w:sz w:val="20"/>
        </w:rPr>
      </w:pPr>
    </w:p>
    <w:p w:rsidR="000E47F6" w:rsidRPr="00206662" w:rsidRDefault="000E47F6" w:rsidP="00ED72B8">
      <w:pPr>
        <w:jc w:val="both"/>
        <w:rPr>
          <w:rFonts w:ascii="Arial" w:eastAsia="Calibri" w:hAnsi="Arial" w:cs="Arial"/>
          <w:color w:val="000000"/>
          <w:sz w:val="20"/>
          <w:lang w:val="es-MX" w:eastAsia="es-MX"/>
        </w:rPr>
      </w:pPr>
      <w:r w:rsidRPr="00206662">
        <w:rPr>
          <w:rFonts w:ascii="Arial" w:eastAsia="Arial" w:hAnsi="Arial" w:cs="Arial"/>
          <w:spacing w:val="-1"/>
          <w:sz w:val="20"/>
        </w:rPr>
        <w:t>S</w:t>
      </w:r>
      <w:r w:rsidRPr="00206662">
        <w:rPr>
          <w:rFonts w:ascii="Arial" w:eastAsia="Arial" w:hAnsi="Arial" w:cs="Arial"/>
          <w:sz w:val="20"/>
        </w:rPr>
        <w:t>i</w:t>
      </w:r>
      <w:r w:rsidRPr="00206662">
        <w:rPr>
          <w:rFonts w:ascii="Arial" w:eastAsia="Arial" w:hAnsi="Arial" w:cs="Arial"/>
          <w:spacing w:val="8"/>
          <w:sz w:val="20"/>
        </w:rPr>
        <w:t xml:space="preserve"> </w:t>
      </w:r>
      <w:r w:rsidRPr="00206662">
        <w:rPr>
          <w:rFonts w:ascii="Arial" w:eastAsia="Arial" w:hAnsi="Arial" w:cs="Arial"/>
          <w:sz w:val="20"/>
        </w:rPr>
        <w:t>de</w:t>
      </w:r>
      <w:r w:rsidRPr="00206662">
        <w:rPr>
          <w:rFonts w:ascii="Arial" w:eastAsia="Arial" w:hAnsi="Arial" w:cs="Arial"/>
          <w:spacing w:val="1"/>
          <w:sz w:val="20"/>
        </w:rPr>
        <w:t>s</w:t>
      </w:r>
      <w:r w:rsidRPr="00206662">
        <w:rPr>
          <w:rFonts w:ascii="Arial" w:eastAsia="Arial" w:hAnsi="Arial" w:cs="Arial"/>
          <w:spacing w:val="2"/>
          <w:sz w:val="20"/>
        </w:rPr>
        <w:t>e</w:t>
      </w:r>
      <w:r w:rsidRPr="00206662">
        <w:rPr>
          <w:rFonts w:ascii="Arial" w:eastAsia="Arial" w:hAnsi="Arial" w:cs="Arial"/>
          <w:sz w:val="20"/>
        </w:rPr>
        <w:t>a</w:t>
      </w:r>
      <w:r w:rsidRPr="00206662">
        <w:rPr>
          <w:rFonts w:ascii="Arial" w:eastAsia="Arial" w:hAnsi="Arial" w:cs="Arial"/>
          <w:spacing w:val="4"/>
          <w:sz w:val="20"/>
        </w:rPr>
        <w:t xml:space="preserve"> </w:t>
      </w:r>
      <w:r w:rsidRPr="00206662">
        <w:rPr>
          <w:rFonts w:ascii="Arial" w:eastAsia="Arial" w:hAnsi="Arial" w:cs="Arial"/>
          <w:spacing w:val="1"/>
          <w:sz w:val="20"/>
        </w:rPr>
        <w:t>c</w:t>
      </w:r>
      <w:r w:rsidRPr="00206662">
        <w:rPr>
          <w:rFonts w:ascii="Arial" w:eastAsia="Arial" w:hAnsi="Arial" w:cs="Arial"/>
          <w:sz w:val="20"/>
        </w:rPr>
        <w:t>ono</w:t>
      </w:r>
      <w:r w:rsidRPr="00206662">
        <w:rPr>
          <w:rFonts w:ascii="Arial" w:eastAsia="Arial" w:hAnsi="Arial" w:cs="Arial"/>
          <w:spacing w:val="1"/>
          <w:sz w:val="20"/>
        </w:rPr>
        <w:t>c</w:t>
      </w:r>
      <w:r w:rsidRPr="00206662">
        <w:rPr>
          <w:rFonts w:ascii="Arial" w:eastAsia="Arial" w:hAnsi="Arial" w:cs="Arial"/>
          <w:sz w:val="20"/>
        </w:rPr>
        <w:t>er</w:t>
      </w:r>
      <w:r w:rsidRPr="00206662">
        <w:rPr>
          <w:rFonts w:ascii="Arial" w:eastAsia="Arial" w:hAnsi="Arial" w:cs="Arial"/>
          <w:spacing w:val="4"/>
          <w:sz w:val="20"/>
        </w:rPr>
        <w:t xml:space="preserve"> </w:t>
      </w:r>
      <w:r w:rsidRPr="00206662">
        <w:rPr>
          <w:rFonts w:ascii="Arial" w:eastAsia="Arial" w:hAnsi="Arial" w:cs="Arial"/>
          <w:sz w:val="20"/>
        </w:rPr>
        <w:t>nue</w:t>
      </w:r>
      <w:r w:rsidRPr="00206662">
        <w:rPr>
          <w:rFonts w:ascii="Arial" w:eastAsia="Arial" w:hAnsi="Arial" w:cs="Arial"/>
          <w:spacing w:val="1"/>
          <w:sz w:val="20"/>
        </w:rPr>
        <w:t>s</w:t>
      </w:r>
      <w:r w:rsidRPr="00206662">
        <w:rPr>
          <w:rFonts w:ascii="Arial" w:eastAsia="Arial" w:hAnsi="Arial" w:cs="Arial"/>
          <w:sz w:val="20"/>
        </w:rPr>
        <w:t>t</w:t>
      </w:r>
      <w:r w:rsidRPr="00206662">
        <w:rPr>
          <w:rFonts w:ascii="Arial" w:eastAsia="Arial" w:hAnsi="Arial" w:cs="Arial"/>
          <w:spacing w:val="1"/>
          <w:sz w:val="20"/>
        </w:rPr>
        <w:t>r</w:t>
      </w:r>
      <w:r w:rsidRPr="00206662">
        <w:rPr>
          <w:rFonts w:ascii="Arial" w:eastAsia="Arial" w:hAnsi="Arial" w:cs="Arial"/>
          <w:sz w:val="20"/>
        </w:rPr>
        <w:t>o</w:t>
      </w:r>
      <w:r w:rsidRPr="00206662">
        <w:rPr>
          <w:rFonts w:ascii="Arial" w:eastAsia="Arial" w:hAnsi="Arial" w:cs="Arial"/>
          <w:spacing w:val="6"/>
          <w:sz w:val="20"/>
        </w:rPr>
        <w:t xml:space="preserve"> </w:t>
      </w:r>
      <w:r w:rsidRPr="00206662">
        <w:rPr>
          <w:rFonts w:ascii="Arial" w:eastAsia="Arial" w:hAnsi="Arial" w:cs="Arial"/>
          <w:spacing w:val="-1"/>
          <w:sz w:val="20"/>
        </w:rPr>
        <w:t>A</w:t>
      </w:r>
      <w:r w:rsidRPr="00206662">
        <w:rPr>
          <w:rFonts w:ascii="Arial" w:eastAsia="Arial" w:hAnsi="Arial" w:cs="Arial"/>
          <w:spacing w:val="1"/>
          <w:sz w:val="20"/>
        </w:rPr>
        <w:t>v</w:t>
      </w:r>
      <w:r w:rsidRPr="00206662">
        <w:rPr>
          <w:rFonts w:ascii="Arial" w:eastAsia="Arial" w:hAnsi="Arial" w:cs="Arial"/>
          <w:spacing w:val="-1"/>
          <w:sz w:val="20"/>
        </w:rPr>
        <w:t>i</w:t>
      </w:r>
      <w:r w:rsidRPr="00206662">
        <w:rPr>
          <w:rFonts w:ascii="Arial" w:eastAsia="Arial" w:hAnsi="Arial" w:cs="Arial"/>
          <w:spacing w:val="1"/>
          <w:sz w:val="20"/>
        </w:rPr>
        <w:t>s</w:t>
      </w:r>
      <w:r w:rsidRPr="00206662">
        <w:rPr>
          <w:rFonts w:ascii="Arial" w:eastAsia="Arial" w:hAnsi="Arial" w:cs="Arial"/>
          <w:sz w:val="20"/>
        </w:rPr>
        <w:t>o</w:t>
      </w:r>
      <w:r w:rsidRPr="00206662">
        <w:rPr>
          <w:rFonts w:ascii="Arial" w:eastAsia="Arial" w:hAnsi="Arial" w:cs="Arial"/>
          <w:spacing w:val="5"/>
          <w:sz w:val="20"/>
        </w:rPr>
        <w:t xml:space="preserve"> </w:t>
      </w:r>
      <w:r w:rsidRPr="00206662">
        <w:rPr>
          <w:rFonts w:ascii="Arial" w:eastAsia="Arial" w:hAnsi="Arial" w:cs="Arial"/>
          <w:sz w:val="20"/>
        </w:rPr>
        <w:t>de</w:t>
      </w:r>
      <w:r w:rsidRPr="00206662">
        <w:rPr>
          <w:rFonts w:ascii="Arial" w:eastAsia="Arial" w:hAnsi="Arial" w:cs="Arial"/>
          <w:spacing w:val="7"/>
          <w:sz w:val="20"/>
        </w:rPr>
        <w:t xml:space="preserve"> </w:t>
      </w:r>
      <w:r w:rsidRPr="00206662">
        <w:rPr>
          <w:rFonts w:ascii="Arial" w:eastAsia="Arial" w:hAnsi="Arial" w:cs="Arial"/>
          <w:spacing w:val="-1"/>
          <w:sz w:val="20"/>
        </w:rPr>
        <w:t>P</w:t>
      </w:r>
      <w:r w:rsidRPr="00206662">
        <w:rPr>
          <w:rFonts w:ascii="Arial" w:eastAsia="Arial" w:hAnsi="Arial" w:cs="Arial"/>
          <w:spacing w:val="1"/>
          <w:sz w:val="20"/>
        </w:rPr>
        <w:t>riv</w:t>
      </w:r>
      <w:r w:rsidRPr="00206662">
        <w:rPr>
          <w:rFonts w:ascii="Arial" w:eastAsia="Arial" w:hAnsi="Arial" w:cs="Arial"/>
          <w:sz w:val="20"/>
        </w:rPr>
        <w:t>a</w:t>
      </w:r>
      <w:r w:rsidRPr="00206662">
        <w:rPr>
          <w:rFonts w:ascii="Arial" w:eastAsia="Arial" w:hAnsi="Arial" w:cs="Arial"/>
          <w:spacing w:val="1"/>
          <w:sz w:val="20"/>
        </w:rPr>
        <w:t>c</w:t>
      </w:r>
      <w:r w:rsidRPr="00206662">
        <w:rPr>
          <w:rFonts w:ascii="Arial" w:eastAsia="Arial" w:hAnsi="Arial" w:cs="Arial"/>
          <w:spacing w:val="-1"/>
          <w:sz w:val="20"/>
        </w:rPr>
        <w:t>i</w:t>
      </w:r>
      <w:r w:rsidRPr="00206662">
        <w:rPr>
          <w:rFonts w:ascii="Arial" w:eastAsia="Arial" w:hAnsi="Arial" w:cs="Arial"/>
          <w:sz w:val="20"/>
        </w:rPr>
        <w:t>d</w:t>
      </w:r>
      <w:r w:rsidRPr="00206662">
        <w:rPr>
          <w:rFonts w:ascii="Arial" w:eastAsia="Arial" w:hAnsi="Arial" w:cs="Arial"/>
          <w:spacing w:val="2"/>
          <w:sz w:val="20"/>
        </w:rPr>
        <w:t>a</w:t>
      </w:r>
      <w:r w:rsidRPr="00206662">
        <w:rPr>
          <w:rFonts w:ascii="Arial" w:eastAsia="Arial" w:hAnsi="Arial" w:cs="Arial"/>
          <w:sz w:val="20"/>
        </w:rPr>
        <w:t xml:space="preserve">d </w:t>
      </w:r>
      <w:r w:rsidRPr="00206662">
        <w:rPr>
          <w:rFonts w:ascii="Arial" w:eastAsia="Arial" w:hAnsi="Arial" w:cs="Arial"/>
          <w:spacing w:val="1"/>
          <w:sz w:val="20"/>
        </w:rPr>
        <w:t>I</w:t>
      </w:r>
      <w:r w:rsidRPr="00206662">
        <w:rPr>
          <w:rFonts w:ascii="Arial" w:eastAsia="Arial" w:hAnsi="Arial" w:cs="Arial"/>
          <w:sz w:val="20"/>
        </w:rPr>
        <w:t>nt</w:t>
      </w:r>
      <w:r w:rsidRPr="00206662">
        <w:rPr>
          <w:rFonts w:ascii="Arial" w:eastAsia="Arial" w:hAnsi="Arial" w:cs="Arial"/>
          <w:spacing w:val="2"/>
          <w:sz w:val="20"/>
        </w:rPr>
        <w:t>e</w:t>
      </w:r>
      <w:r w:rsidRPr="00206662">
        <w:rPr>
          <w:rFonts w:ascii="Arial" w:eastAsia="Arial" w:hAnsi="Arial" w:cs="Arial"/>
          <w:sz w:val="20"/>
        </w:rPr>
        <w:t>g</w:t>
      </w:r>
      <w:r w:rsidRPr="00206662">
        <w:rPr>
          <w:rFonts w:ascii="Arial" w:eastAsia="Arial" w:hAnsi="Arial" w:cs="Arial"/>
          <w:spacing w:val="1"/>
          <w:sz w:val="20"/>
        </w:rPr>
        <w:t>r</w:t>
      </w:r>
      <w:r w:rsidRPr="00206662">
        <w:rPr>
          <w:rFonts w:ascii="Arial" w:eastAsia="Arial" w:hAnsi="Arial" w:cs="Arial"/>
          <w:sz w:val="20"/>
        </w:rPr>
        <w:t>a</w:t>
      </w:r>
      <w:r w:rsidRPr="00206662">
        <w:rPr>
          <w:rFonts w:ascii="Arial" w:eastAsia="Arial" w:hAnsi="Arial" w:cs="Arial"/>
          <w:spacing w:val="-1"/>
          <w:sz w:val="20"/>
        </w:rPr>
        <w:t>l</w:t>
      </w:r>
      <w:r w:rsidRPr="00206662">
        <w:rPr>
          <w:rFonts w:ascii="Arial" w:eastAsia="Arial" w:hAnsi="Arial" w:cs="Arial"/>
          <w:sz w:val="20"/>
        </w:rPr>
        <w:t>,</w:t>
      </w:r>
      <w:r w:rsidRPr="00206662">
        <w:rPr>
          <w:rFonts w:ascii="Arial" w:eastAsia="Arial" w:hAnsi="Arial" w:cs="Arial"/>
          <w:spacing w:val="2"/>
          <w:sz w:val="20"/>
        </w:rPr>
        <w:t xml:space="preserve"> </w:t>
      </w:r>
      <w:r w:rsidRPr="00206662">
        <w:rPr>
          <w:rFonts w:ascii="Arial" w:eastAsia="Arial" w:hAnsi="Arial" w:cs="Arial"/>
          <w:sz w:val="20"/>
        </w:rPr>
        <w:t>p</w:t>
      </w:r>
      <w:r w:rsidRPr="00206662">
        <w:rPr>
          <w:rFonts w:ascii="Arial" w:eastAsia="Arial" w:hAnsi="Arial" w:cs="Arial"/>
          <w:spacing w:val="2"/>
          <w:sz w:val="20"/>
        </w:rPr>
        <w:t>u</w:t>
      </w:r>
      <w:r w:rsidRPr="00206662">
        <w:rPr>
          <w:rFonts w:ascii="Arial" w:eastAsia="Arial" w:hAnsi="Arial" w:cs="Arial"/>
          <w:sz w:val="20"/>
        </w:rPr>
        <w:t>ede</w:t>
      </w:r>
      <w:r w:rsidRPr="00206662">
        <w:rPr>
          <w:rFonts w:ascii="Arial" w:eastAsia="Arial" w:hAnsi="Arial" w:cs="Arial"/>
          <w:spacing w:val="4"/>
          <w:sz w:val="20"/>
        </w:rPr>
        <w:t xml:space="preserve"> </w:t>
      </w:r>
      <w:r w:rsidRPr="00206662">
        <w:rPr>
          <w:rFonts w:ascii="Arial" w:eastAsia="Arial" w:hAnsi="Arial" w:cs="Arial"/>
          <w:spacing w:val="1"/>
          <w:sz w:val="20"/>
        </w:rPr>
        <w:t>c</w:t>
      </w:r>
      <w:r w:rsidRPr="00206662">
        <w:rPr>
          <w:rFonts w:ascii="Arial" w:eastAsia="Arial" w:hAnsi="Arial" w:cs="Arial"/>
          <w:sz w:val="20"/>
        </w:rPr>
        <w:t>on</w:t>
      </w:r>
      <w:r w:rsidRPr="00206662">
        <w:rPr>
          <w:rFonts w:ascii="Arial" w:eastAsia="Arial" w:hAnsi="Arial" w:cs="Arial"/>
          <w:spacing w:val="1"/>
          <w:sz w:val="20"/>
        </w:rPr>
        <w:t>s</w:t>
      </w:r>
      <w:r w:rsidRPr="00206662">
        <w:rPr>
          <w:rFonts w:ascii="Arial" w:eastAsia="Arial" w:hAnsi="Arial" w:cs="Arial"/>
          <w:spacing w:val="2"/>
          <w:sz w:val="20"/>
        </w:rPr>
        <w:t>u</w:t>
      </w:r>
      <w:r w:rsidRPr="00206662">
        <w:rPr>
          <w:rFonts w:ascii="Arial" w:eastAsia="Arial" w:hAnsi="Arial" w:cs="Arial"/>
          <w:spacing w:val="-1"/>
          <w:sz w:val="20"/>
        </w:rPr>
        <w:t>l</w:t>
      </w:r>
      <w:r w:rsidRPr="00206662">
        <w:rPr>
          <w:rFonts w:ascii="Arial" w:eastAsia="Arial" w:hAnsi="Arial" w:cs="Arial"/>
          <w:sz w:val="20"/>
        </w:rPr>
        <w:t>ta</w:t>
      </w:r>
      <w:r w:rsidRPr="00206662">
        <w:rPr>
          <w:rFonts w:ascii="Arial" w:eastAsia="Arial" w:hAnsi="Arial" w:cs="Arial"/>
          <w:spacing w:val="3"/>
          <w:sz w:val="20"/>
        </w:rPr>
        <w:t>r</w:t>
      </w:r>
      <w:r w:rsidRPr="00206662">
        <w:rPr>
          <w:rFonts w:ascii="Arial" w:eastAsia="Arial" w:hAnsi="Arial" w:cs="Arial"/>
          <w:spacing w:val="-1"/>
          <w:sz w:val="20"/>
        </w:rPr>
        <w:t>l</w:t>
      </w:r>
      <w:r w:rsidRPr="00206662">
        <w:rPr>
          <w:rFonts w:ascii="Arial" w:eastAsia="Arial" w:hAnsi="Arial" w:cs="Arial"/>
          <w:sz w:val="20"/>
        </w:rPr>
        <w:t>o en</w:t>
      </w:r>
      <w:r w:rsidRPr="00206662">
        <w:rPr>
          <w:rFonts w:ascii="Arial" w:eastAsia="Arial" w:hAnsi="Arial" w:cs="Arial"/>
          <w:spacing w:val="7"/>
          <w:sz w:val="20"/>
        </w:rPr>
        <w:t xml:space="preserve"> </w:t>
      </w:r>
      <w:r w:rsidRPr="00206662">
        <w:rPr>
          <w:rFonts w:ascii="Arial" w:eastAsia="Arial" w:hAnsi="Arial" w:cs="Arial"/>
          <w:spacing w:val="2"/>
          <w:sz w:val="20"/>
        </w:rPr>
        <w:t>e</w:t>
      </w:r>
      <w:r w:rsidRPr="00206662">
        <w:rPr>
          <w:rFonts w:ascii="Arial" w:eastAsia="Arial" w:hAnsi="Arial" w:cs="Arial"/>
          <w:sz w:val="20"/>
        </w:rPr>
        <w:t>l</w:t>
      </w:r>
      <w:r w:rsidRPr="00206662">
        <w:rPr>
          <w:rFonts w:ascii="Arial" w:eastAsia="Arial" w:hAnsi="Arial" w:cs="Arial"/>
          <w:spacing w:val="10"/>
          <w:sz w:val="20"/>
        </w:rPr>
        <w:t xml:space="preserve"> </w:t>
      </w:r>
      <w:r w:rsidRPr="00206662">
        <w:rPr>
          <w:rFonts w:ascii="Arial" w:eastAsia="Arial" w:hAnsi="Arial" w:cs="Arial"/>
          <w:spacing w:val="1"/>
          <w:sz w:val="20"/>
        </w:rPr>
        <w:t>s</w:t>
      </w:r>
      <w:r w:rsidRPr="00206662">
        <w:rPr>
          <w:rFonts w:ascii="Arial" w:eastAsia="Arial" w:hAnsi="Arial" w:cs="Arial"/>
          <w:spacing w:val="-1"/>
          <w:sz w:val="20"/>
        </w:rPr>
        <w:t>i</w:t>
      </w:r>
      <w:r w:rsidRPr="00206662">
        <w:rPr>
          <w:rFonts w:ascii="Arial" w:eastAsia="Arial" w:hAnsi="Arial" w:cs="Arial"/>
          <w:sz w:val="20"/>
        </w:rPr>
        <w:t>t</w:t>
      </w:r>
      <w:r w:rsidRPr="00206662">
        <w:rPr>
          <w:rFonts w:ascii="Arial" w:eastAsia="Arial" w:hAnsi="Arial" w:cs="Arial"/>
          <w:spacing w:val="-1"/>
          <w:sz w:val="20"/>
        </w:rPr>
        <w:t>i</w:t>
      </w:r>
      <w:r w:rsidRPr="00206662">
        <w:rPr>
          <w:rFonts w:ascii="Arial" w:eastAsia="Arial" w:hAnsi="Arial" w:cs="Arial"/>
          <w:sz w:val="20"/>
        </w:rPr>
        <w:t>o</w:t>
      </w:r>
      <w:r w:rsidRPr="00206662">
        <w:rPr>
          <w:rFonts w:ascii="Arial" w:eastAsia="Arial" w:hAnsi="Arial" w:cs="Arial"/>
          <w:spacing w:val="6"/>
          <w:sz w:val="20"/>
        </w:rPr>
        <w:t xml:space="preserve"> </w:t>
      </w:r>
      <w:r w:rsidRPr="00206662">
        <w:rPr>
          <w:rFonts w:ascii="Arial" w:eastAsia="Arial" w:hAnsi="Arial" w:cs="Arial"/>
          <w:sz w:val="20"/>
        </w:rPr>
        <w:t>de</w:t>
      </w:r>
      <w:r w:rsidRPr="00206662">
        <w:rPr>
          <w:rFonts w:ascii="Arial" w:eastAsia="Arial" w:hAnsi="Arial" w:cs="Arial"/>
          <w:spacing w:val="7"/>
          <w:sz w:val="20"/>
        </w:rPr>
        <w:t xml:space="preserve"> </w:t>
      </w:r>
      <w:r w:rsidRPr="00206662">
        <w:rPr>
          <w:rFonts w:ascii="Arial" w:eastAsia="Arial" w:hAnsi="Arial" w:cs="Arial"/>
          <w:spacing w:val="-1"/>
          <w:sz w:val="20"/>
        </w:rPr>
        <w:t>i</w:t>
      </w:r>
      <w:r w:rsidRPr="00206662">
        <w:rPr>
          <w:rFonts w:ascii="Arial" w:eastAsia="Arial" w:hAnsi="Arial" w:cs="Arial"/>
          <w:spacing w:val="2"/>
          <w:sz w:val="20"/>
        </w:rPr>
        <w:t>n</w:t>
      </w:r>
      <w:r w:rsidRPr="00206662">
        <w:rPr>
          <w:rFonts w:ascii="Arial" w:eastAsia="Arial" w:hAnsi="Arial" w:cs="Arial"/>
          <w:sz w:val="20"/>
        </w:rPr>
        <w:t>te</w:t>
      </w:r>
      <w:r w:rsidRPr="00206662">
        <w:rPr>
          <w:rFonts w:ascii="Arial" w:eastAsia="Arial" w:hAnsi="Arial" w:cs="Arial"/>
          <w:spacing w:val="1"/>
          <w:sz w:val="20"/>
        </w:rPr>
        <w:t>r</w:t>
      </w:r>
      <w:r w:rsidRPr="00206662">
        <w:rPr>
          <w:rFonts w:ascii="Arial" w:eastAsia="Arial" w:hAnsi="Arial" w:cs="Arial"/>
          <w:sz w:val="20"/>
        </w:rPr>
        <w:t>n</w:t>
      </w:r>
      <w:r w:rsidRPr="00206662">
        <w:rPr>
          <w:rFonts w:ascii="Arial" w:eastAsia="Arial" w:hAnsi="Arial" w:cs="Arial"/>
          <w:spacing w:val="2"/>
          <w:sz w:val="20"/>
        </w:rPr>
        <w:t>e</w:t>
      </w:r>
      <w:r w:rsidRPr="00206662">
        <w:rPr>
          <w:rFonts w:ascii="Arial" w:eastAsia="Arial" w:hAnsi="Arial" w:cs="Arial"/>
          <w:sz w:val="20"/>
        </w:rPr>
        <w:t>t</w:t>
      </w:r>
      <w:r w:rsidRPr="00206662">
        <w:rPr>
          <w:rFonts w:ascii="Arial" w:eastAsia="Arial" w:hAnsi="Arial" w:cs="Arial"/>
          <w:spacing w:val="3"/>
          <w:sz w:val="20"/>
        </w:rPr>
        <w:t xml:space="preserve"> </w:t>
      </w:r>
      <w:r w:rsidRPr="00206662">
        <w:rPr>
          <w:rFonts w:ascii="Arial" w:eastAsia="Arial" w:hAnsi="Arial" w:cs="Arial"/>
          <w:spacing w:val="-1"/>
          <w:sz w:val="20"/>
        </w:rPr>
        <w:t>i</w:t>
      </w:r>
      <w:r w:rsidRPr="00206662">
        <w:rPr>
          <w:rFonts w:ascii="Arial" w:eastAsia="Arial" w:hAnsi="Arial" w:cs="Arial"/>
          <w:sz w:val="20"/>
        </w:rPr>
        <w:t>n</w:t>
      </w:r>
      <w:r w:rsidRPr="00206662">
        <w:rPr>
          <w:rFonts w:ascii="Arial" w:eastAsia="Arial" w:hAnsi="Arial" w:cs="Arial"/>
          <w:spacing w:val="1"/>
          <w:sz w:val="20"/>
        </w:rPr>
        <w:t>s</w:t>
      </w:r>
      <w:r w:rsidRPr="00206662">
        <w:rPr>
          <w:rFonts w:ascii="Arial" w:eastAsia="Arial" w:hAnsi="Arial" w:cs="Arial"/>
          <w:sz w:val="20"/>
        </w:rPr>
        <w:t>t</w:t>
      </w:r>
      <w:r w:rsidRPr="00206662">
        <w:rPr>
          <w:rFonts w:ascii="Arial" w:eastAsia="Arial" w:hAnsi="Arial" w:cs="Arial"/>
          <w:spacing w:val="1"/>
          <w:sz w:val="20"/>
        </w:rPr>
        <w:t>i</w:t>
      </w:r>
      <w:r w:rsidRPr="00206662">
        <w:rPr>
          <w:rFonts w:ascii="Arial" w:eastAsia="Arial" w:hAnsi="Arial" w:cs="Arial"/>
          <w:sz w:val="20"/>
        </w:rPr>
        <w:t>tu</w:t>
      </w:r>
      <w:r w:rsidRPr="00206662">
        <w:rPr>
          <w:rFonts w:ascii="Arial" w:eastAsia="Arial" w:hAnsi="Arial" w:cs="Arial"/>
          <w:spacing w:val="1"/>
          <w:sz w:val="20"/>
        </w:rPr>
        <w:t>c</w:t>
      </w:r>
      <w:r w:rsidRPr="00206662">
        <w:rPr>
          <w:rFonts w:ascii="Arial" w:eastAsia="Arial" w:hAnsi="Arial" w:cs="Arial"/>
          <w:spacing w:val="-1"/>
          <w:sz w:val="20"/>
        </w:rPr>
        <w:t>i</w:t>
      </w:r>
      <w:r w:rsidRPr="00206662">
        <w:rPr>
          <w:rFonts w:ascii="Arial" w:eastAsia="Arial" w:hAnsi="Arial" w:cs="Arial"/>
          <w:spacing w:val="2"/>
          <w:sz w:val="20"/>
        </w:rPr>
        <w:t>on</w:t>
      </w:r>
      <w:r w:rsidRPr="00206662">
        <w:rPr>
          <w:rFonts w:ascii="Arial" w:eastAsia="Arial" w:hAnsi="Arial" w:cs="Arial"/>
          <w:sz w:val="20"/>
        </w:rPr>
        <w:t>a</w:t>
      </w:r>
      <w:r w:rsidRPr="00206662">
        <w:rPr>
          <w:rFonts w:ascii="Arial" w:eastAsia="Arial" w:hAnsi="Arial" w:cs="Arial"/>
          <w:spacing w:val="-1"/>
          <w:sz w:val="20"/>
        </w:rPr>
        <w:t>l</w:t>
      </w:r>
      <w:r w:rsidRPr="00206662">
        <w:rPr>
          <w:rFonts w:ascii="Arial" w:eastAsia="Arial" w:hAnsi="Arial" w:cs="Arial"/>
          <w:sz w:val="20"/>
        </w:rPr>
        <w:t xml:space="preserve">, </w:t>
      </w:r>
      <w:hyperlink r:id="rId10">
        <w:r w:rsidRPr="00206662">
          <w:rPr>
            <w:rFonts w:ascii="Arial" w:eastAsia="Arial" w:hAnsi="Arial" w:cs="Arial"/>
            <w:color w:val="0000FF"/>
            <w:sz w:val="20"/>
            <w:u w:val="single" w:color="0000FF"/>
          </w:rPr>
          <w:t>www.</w:t>
        </w:r>
        <w:r w:rsidRPr="00206662">
          <w:rPr>
            <w:rFonts w:ascii="Arial" w:eastAsia="Arial" w:hAnsi="Arial" w:cs="Arial"/>
            <w:color w:val="0000FF"/>
            <w:spacing w:val="-1"/>
            <w:sz w:val="20"/>
            <w:u w:val="single" w:color="0000FF"/>
          </w:rPr>
          <w:t>i</w:t>
        </w:r>
        <w:r w:rsidRPr="00206662">
          <w:rPr>
            <w:rFonts w:ascii="Arial" w:eastAsia="Arial" w:hAnsi="Arial" w:cs="Arial"/>
            <w:color w:val="0000FF"/>
            <w:spacing w:val="4"/>
            <w:sz w:val="20"/>
            <w:u w:val="single" w:color="0000FF"/>
          </w:rPr>
          <w:t>m</w:t>
        </w:r>
        <w:r w:rsidRPr="00206662">
          <w:rPr>
            <w:rFonts w:ascii="Arial" w:eastAsia="Arial" w:hAnsi="Arial" w:cs="Arial"/>
            <w:color w:val="0000FF"/>
            <w:spacing w:val="1"/>
            <w:sz w:val="20"/>
            <w:u w:val="single" w:color="0000FF"/>
          </w:rPr>
          <w:t>ss</w:t>
        </w:r>
        <w:r w:rsidRPr="00206662">
          <w:rPr>
            <w:rFonts w:ascii="Arial" w:eastAsia="Arial" w:hAnsi="Arial" w:cs="Arial"/>
            <w:color w:val="0000FF"/>
            <w:sz w:val="20"/>
            <w:u w:val="single" w:color="0000FF"/>
          </w:rPr>
          <w:t>.gob.</w:t>
        </w:r>
        <w:r w:rsidRPr="00206662">
          <w:rPr>
            <w:rFonts w:ascii="Arial" w:eastAsia="Arial" w:hAnsi="Arial" w:cs="Arial"/>
            <w:color w:val="0000FF"/>
            <w:spacing w:val="2"/>
            <w:sz w:val="20"/>
            <w:u w:val="single" w:color="0000FF"/>
          </w:rPr>
          <w:t>m</w:t>
        </w:r>
        <w:r w:rsidRPr="00206662">
          <w:rPr>
            <w:rFonts w:ascii="Arial" w:eastAsia="Arial" w:hAnsi="Arial" w:cs="Arial"/>
            <w:color w:val="0000FF"/>
            <w:spacing w:val="1"/>
            <w:sz w:val="20"/>
            <w:u w:val="single" w:color="0000FF"/>
          </w:rPr>
          <w:t>x</w:t>
        </w:r>
        <w:r w:rsidRPr="00206662">
          <w:rPr>
            <w:rFonts w:ascii="Arial" w:eastAsia="Arial" w:hAnsi="Arial" w:cs="Arial"/>
            <w:color w:val="000000"/>
            <w:sz w:val="20"/>
          </w:rPr>
          <w:t>,</w:t>
        </w:r>
        <w:r w:rsidRPr="00206662">
          <w:rPr>
            <w:rFonts w:ascii="Arial" w:eastAsia="Arial" w:hAnsi="Arial" w:cs="Arial"/>
            <w:color w:val="000000"/>
            <w:spacing w:val="-17"/>
            <w:sz w:val="20"/>
          </w:rPr>
          <w:t xml:space="preserve"> </w:t>
        </w:r>
        <w:r w:rsidRPr="00206662">
          <w:rPr>
            <w:rFonts w:ascii="Arial" w:eastAsia="Arial" w:hAnsi="Arial" w:cs="Arial"/>
            <w:color w:val="000000"/>
            <w:sz w:val="20"/>
          </w:rPr>
          <w:t>o</w:t>
        </w:r>
      </w:hyperlink>
      <w:r w:rsidRPr="00206662">
        <w:rPr>
          <w:rFonts w:ascii="Arial" w:eastAsia="Arial" w:hAnsi="Arial" w:cs="Arial"/>
          <w:color w:val="000000"/>
          <w:spacing w:val="-2"/>
          <w:sz w:val="20"/>
        </w:rPr>
        <w:t xml:space="preserve"> </w:t>
      </w:r>
      <w:r w:rsidRPr="00206662">
        <w:rPr>
          <w:rFonts w:ascii="Arial" w:eastAsia="Arial" w:hAnsi="Arial" w:cs="Arial"/>
          <w:color w:val="000000"/>
          <w:sz w:val="20"/>
        </w:rPr>
        <w:t>b</w:t>
      </w:r>
      <w:r w:rsidRPr="00206662">
        <w:rPr>
          <w:rFonts w:ascii="Arial" w:eastAsia="Arial" w:hAnsi="Arial" w:cs="Arial"/>
          <w:color w:val="000000"/>
          <w:spacing w:val="-1"/>
          <w:sz w:val="20"/>
        </w:rPr>
        <w:t>i</w:t>
      </w:r>
      <w:r w:rsidRPr="00206662">
        <w:rPr>
          <w:rFonts w:ascii="Arial" w:eastAsia="Arial" w:hAnsi="Arial" w:cs="Arial"/>
          <w:color w:val="000000"/>
          <w:spacing w:val="2"/>
          <w:sz w:val="20"/>
        </w:rPr>
        <w:t>e</w:t>
      </w:r>
      <w:r w:rsidRPr="00206662">
        <w:rPr>
          <w:rFonts w:ascii="Arial" w:eastAsia="Arial" w:hAnsi="Arial" w:cs="Arial"/>
          <w:color w:val="000000"/>
          <w:sz w:val="20"/>
        </w:rPr>
        <w:t>n</w:t>
      </w:r>
      <w:r w:rsidRPr="00206662">
        <w:rPr>
          <w:rFonts w:ascii="Arial" w:eastAsia="Arial" w:hAnsi="Arial" w:cs="Arial"/>
          <w:color w:val="000000"/>
          <w:spacing w:val="-5"/>
          <w:sz w:val="20"/>
        </w:rPr>
        <w:t xml:space="preserve"> </w:t>
      </w:r>
      <w:r w:rsidRPr="00206662">
        <w:rPr>
          <w:rFonts w:ascii="Arial" w:eastAsia="Arial" w:hAnsi="Arial" w:cs="Arial"/>
          <w:color w:val="000000"/>
          <w:spacing w:val="2"/>
          <w:sz w:val="20"/>
        </w:rPr>
        <w:t>d</w:t>
      </w:r>
      <w:r w:rsidRPr="00206662">
        <w:rPr>
          <w:rFonts w:ascii="Arial" w:eastAsia="Arial" w:hAnsi="Arial" w:cs="Arial"/>
          <w:color w:val="000000"/>
          <w:sz w:val="20"/>
        </w:rPr>
        <w:t>e</w:t>
      </w:r>
      <w:r w:rsidRPr="00206662">
        <w:rPr>
          <w:rFonts w:ascii="Arial" w:eastAsia="Arial" w:hAnsi="Arial" w:cs="Arial"/>
          <w:color w:val="000000"/>
          <w:spacing w:val="-3"/>
          <w:sz w:val="20"/>
        </w:rPr>
        <w:t xml:space="preserve"> </w:t>
      </w:r>
      <w:r w:rsidRPr="00206662">
        <w:rPr>
          <w:rFonts w:ascii="Arial" w:eastAsia="Arial" w:hAnsi="Arial" w:cs="Arial"/>
          <w:color w:val="000000"/>
          <w:spacing w:val="4"/>
          <w:sz w:val="20"/>
        </w:rPr>
        <w:t>m</w:t>
      </w:r>
      <w:r w:rsidRPr="00206662">
        <w:rPr>
          <w:rFonts w:ascii="Arial" w:eastAsia="Arial" w:hAnsi="Arial" w:cs="Arial"/>
          <w:color w:val="000000"/>
          <w:sz w:val="20"/>
        </w:rPr>
        <w:t>ane</w:t>
      </w:r>
      <w:r w:rsidRPr="00206662">
        <w:rPr>
          <w:rFonts w:ascii="Arial" w:eastAsia="Arial" w:hAnsi="Arial" w:cs="Arial"/>
          <w:color w:val="000000"/>
          <w:spacing w:val="1"/>
          <w:sz w:val="20"/>
        </w:rPr>
        <w:t>r</w:t>
      </w:r>
      <w:r w:rsidRPr="00206662">
        <w:rPr>
          <w:rFonts w:ascii="Arial" w:eastAsia="Arial" w:hAnsi="Arial" w:cs="Arial"/>
          <w:color w:val="000000"/>
          <w:sz w:val="20"/>
        </w:rPr>
        <w:t>a</w:t>
      </w:r>
      <w:r w:rsidRPr="00206662">
        <w:rPr>
          <w:rFonts w:ascii="Arial" w:eastAsia="Arial" w:hAnsi="Arial" w:cs="Arial"/>
          <w:color w:val="000000"/>
          <w:spacing w:val="-8"/>
          <w:sz w:val="20"/>
        </w:rPr>
        <w:t xml:space="preserve"> </w:t>
      </w:r>
      <w:r w:rsidRPr="00206662">
        <w:rPr>
          <w:rFonts w:ascii="Arial" w:eastAsia="Arial" w:hAnsi="Arial" w:cs="Arial"/>
          <w:color w:val="000000"/>
          <w:sz w:val="20"/>
        </w:rPr>
        <w:t>p</w:t>
      </w:r>
      <w:r w:rsidRPr="00206662">
        <w:rPr>
          <w:rFonts w:ascii="Arial" w:eastAsia="Arial" w:hAnsi="Arial" w:cs="Arial"/>
          <w:color w:val="000000"/>
          <w:spacing w:val="1"/>
          <w:sz w:val="20"/>
        </w:rPr>
        <w:t>r</w:t>
      </w:r>
      <w:r w:rsidRPr="00206662">
        <w:rPr>
          <w:rFonts w:ascii="Arial" w:eastAsia="Arial" w:hAnsi="Arial" w:cs="Arial"/>
          <w:color w:val="000000"/>
          <w:sz w:val="20"/>
        </w:rPr>
        <w:t>e</w:t>
      </w:r>
      <w:r w:rsidRPr="00206662">
        <w:rPr>
          <w:rFonts w:ascii="Arial" w:eastAsia="Arial" w:hAnsi="Arial" w:cs="Arial"/>
          <w:color w:val="000000"/>
          <w:spacing w:val="1"/>
          <w:sz w:val="20"/>
        </w:rPr>
        <w:t>s</w:t>
      </w:r>
      <w:r w:rsidRPr="00206662">
        <w:rPr>
          <w:rFonts w:ascii="Arial" w:eastAsia="Arial" w:hAnsi="Arial" w:cs="Arial"/>
          <w:color w:val="000000"/>
          <w:sz w:val="20"/>
        </w:rPr>
        <w:t>en</w:t>
      </w:r>
      <w:r w:rsidRPr="00206662">
        <w:rPr>
          <w:rFonts w:ascii="Arial" w:eastAsia="Arial" w:hAnsi="Arial" w:cs="Arial"/>
          <w:color w:val="000000"/>
          <w:spacing w:val="1"/>
          <w:sz w:val="20"/>
        </w:rPr>
        <w:t>ci</w:t>
      </w:r>
      <w:r w:rsidRPr="00206662">
        <w:rPr>
          <w:rFonts w:ascii="Arial" w:eastAsia="Arial" w:hAnsi="Arial" w:cs="Arial"/>
          <w:color w:val="000000"/>
          <w:sz w:val="20"/>
        </w:rPr>
        <w:t>al</w:t>
      </w:r>
      <w:r w:rsidRPr="00206662">
        <w:rPr>
          <w:rFonts w:ascii="Arial" w:eastAsia="Arial" w:hAnsi="Arial" w:cs="Arial"/>
          <w:color w:val="000000"/>
          <w:spacing w:val="-8"/>
          <w:sz w:val="20"/>
        </w:rPr>
        <w:t xml:space="preserve"> </w:t>
      </w:r>
      <w:r w:rsidRPr="00206662">
        <w:rPr>
          <w:rFonts w:ascii="Arial" w:eastAsia="Arial" w:hAnsi="Arial" w:cs="Arial"/>
          <w:color w:val="000000"/>
          <w:sz w:val="20"/>
        </w:rPr>
        <w:t>en</w:t>
      </w:r>
      <w:r w:rsidRPr="00206662">
        <w:rPr>
          <w:rFonts w:ascii="Arial" w:eastAsia="Arial" w:hAnsi="Arial" w:cs="Arial"/>
          <w:color w:val="000000"/>
          <w:spacing w:val="-3"/>
          <w:sz w:val="20"/>
        </w:rPr>
        <w:t xml:space="preserve"> </w:t>
      </w:r>
      <w:r w:rsidRPr="00206662">
        <w:rPr>
          <w:rFonts w:ascii="Arial" w:eastAsia="Arial" w:hAnsi="Arial" w:cs="Arial"/>
          <w:color w:val="000000"/>
          <w:spacing w:val="2"/>
          <w:sz w:val="20"/>
        </w:rPr>
        <w:t>nu</w:t>
      </w:r>
      <w:r w:rsidRPr="00206662">
        <w:rPr>
          <w:rFonts w:ascii="Arial" w:eastAsia="Arial" w:hAnsi="Arial" w:cs="Arial"/>
          <w:color w:val="000000"/>
          <w:sz w:val="20"/>
        </w:rPr>
        <w:t>e</w:t>
      </w:r>
      <w:r w:rsidRPr="00206662">
        <w:rPr>
          <w:rFonts w:ascii="Arial" w:eastAsia="Arial" w:hAnsi="Arial" w:cs="Arial"/>
          <w:color w:val="000000"/>
          <w:spacing w:val="1"/>
          <w:sz w:val="20"/>
        </w:rPr>
        <w:t>s</w:t>
      </w:r>
      <w:r w:rsidRPr="00206662">
        <w:rPr>
          <w:rFonts w:ascii="Arial" w:eastAsia="Arial" w:hAnsi="Arial" w:cs="Arial"/>
          <w:color w:val="000000"/>
          <w:sz w:val="20"/>
        </w:rPr>
        <w:t>t</w:t>
      </w:r>
      <w:r w:rsidRPr="00206662">
        <w:rPr>
          <w:rFonts w:ascii="Arial" w:eastAsia="Arial" w:hAnsi="Arial" w:cs="Arial"/>
          <w:color w:val="000000"/>
          <w:spacing w:val="1"/>
          <w:sz w:val="20"/>
        </w:rPr>
        <w:t>r</w:t>
      </w:r>
      <w:r w:rsidRPr="00206662">
        <w:rPr>
          <w:rFonts w:ascii="Arial" w:eastAsia="Arial" w:hAnsi="Arial" w:cs="Arial"/>
          <w:color w:val="000000"/>
          <w:sz w:val="20"/>
        </w:rPr>
        <w:t>as</w:t>
      </w:r>
      <w:r w:rsidRPr="00206662">
        <w:rPr>
          <w:rFonts w:ascii="Arial" w:eastAsia="Arial" w:hAnsi="Arial" w:cs="Arial"/>
          <w:color w:val="000000"/>
          <w:spacing w:val="-7"/>
          <w:sz w:val="20"/>
        </w:rPr>
        <w:t xml:space="preserve"> </w:t>
      </w:r>
      <w:r w:rsidRPr="00206662">
        <w:rPr>
          <w:rFonts w:ascii="Arial" w:eastAsia="Arial" w:hAnsi="Arial" w:cs="Arial"/>
          <w:color w:val="000000"/>
          <w:spacing w:val="-1"/>
          <w:sz w:val="20"/>
        </w:rPr>
        <w:t>i</w:t>
      </w:r>
      <w:r w:rsidRPr="00206662">
        <w:rPr>
          <w:rFonts w:ascii="Arial" w:eastAsia="Arial" w:hAnsi="Arial" w:cs="Arial"/>
          <w:color w:val="000000"/>
          <w:sz w:val="20"/>
        </w:rPr>
        <w:t>n</w:t>
      </w:r>
      <w:r w:rsidRPr="00206662">
        <w:rPr>
          <w:rFonts w:ascii="Arial" w:eastAsia="Arial" w:hAnsi="Arial" w:cs="Arial"/>
          <w:color w:val="000000"/>
          <w:spacing w:val="1"/>
          <w:sz w:val="20"/>
        </w:rPr>
        <w:t>s</w:t>
      </w:r>
      <w:r w:rsidRPr="00206662">
        <w:rPr>
          <w:rFonts w:ascii="Arial" w:eastAsia="Arial" w:hAnsi="Arial" w:cs="Arial"/>
          <w:color w:val="000000"/>
          <w:sz w:val="20"/>
        </w:rPr>
        <w:t>t</w:t>
      </w:r>
      <w:r w:rsidRPr="00206662">
        <w:rPr>
          <w:rFonts w:ascii="Arial" w:eastAsia="Arial" w:hAnsi="Arial" w:cs="Arial"/>
          <w:color w:val="000000"/>
          <w:spacing w:val="2"/>
          <w:sz w:val="20"/>
        </w:rPr>
        <w:t>a</w:t>
      </w:r>
      <w:r w:rsidRPr="00206662">
        <w:rPr>
          <w:rFonts w:ascii="Arial" w:eastAsia="Arial" w:hAnsi="Arial" w:cs="Arial"/>
          <w:color w:val="000000"/>
          <w:spacing w:val="-1"/>
          <w:sz w:val="20"/>
        </w:rPr>
        <w:t>l</w:t>
      </w:r>
      <w:r w:rsidRPr="00206662">
        <w:rPr>
          <w:rFonts w:ascii="Arial" w:eastAsia="Arial" w:hAnsi="Arial" w:cs="Arial"/>
          <w:color w:val="000000"/>
          <w:sz w:val="20"/>
        </w:rPr>
        <w:t>a</w:t>
      </w:r>
      <w:r w:rsidRPr="00206662">
        <w:rPr>
          <w:rFonts w:ascii="Arial" w:eastAsia="Arial" w:hAnsi="Arial" w:cs="Arial"/>
          <w:color w:val="000000"/>
          <w:spacing w:val="1"/>
          <w:sz w:val="20"/>
        </w:rPr>
        <w:t>ci</w:t>
      </w:r>
      <w:r w:rsidRPr="00206662">
        <w:rPr>
          <w:rFonts w:ascii="Arial" w:eastAsia="Arial" w:hAnsi="Arial" w:cs="Arial"/>
          <w:color w:val="000000"/>
          <w:sz w:val="20"/>
        </w:rPr>
        <w:t>one</w:t>
      </w:r>
      <w:r w:rsidRPr="00206662">
        <w:rPr>
          <w:rFonts w:ascii="Arial" w:eastAsia="Arial" w:hAnsi="Arial" w:cs="Arial"/>
          <w:color w:val="000000"/>
          <w:spacing w:val="1"/>
          <w:sz w:val="20"/>
        </w:rPr>
        <w:t>s</w:t>
      </w:r>
    </w:p>
    <w:p w:rsidR="000E47F6" w:rsidRPr="00206662" w:rsidRDefault="000E47F6" w:rsidP="00D33735">
      <w:pPr>
        <w:suppressAutoHyphens w:val="0"/>
        <w:autoSpaceDE w:val="0"/>
        <w:autoSpaceDN w:val="0"/>
        <w:adjustRightInd w:val="0"/>
        <w:jc w:val="both"/>
        <w:rPr>
          <w:rFonts w:ascii="Arial" w:hAnsi="Arial" w:cs="Arial"/>
          <w:b/>
          <w:bCs/>
          <w:sz w:val="20"/>
        </w:rPr>
      </w:pPr>
    </w:p>
    <w:p w:rsidR="000E47F6" w:rsidRDefault="000E47F6" w:rsidP="00A37302">
      <w:pPr>
        <w:suppressAutoHyphens w:val="0"/>
        <w:autoSpaceDE w:val="0"/>
        <w:autoSpaceDN w:val="0"/>
        <w:adjustRightInd w:val="0"/>
        <w:jc w:val="both"/>
        <w:rPr>
          <w:rFonts w:ascii="Arial" w:hAnsi="Arial" w:cs="Arial"/>
          <w:b/>
          <w:bCs/>
          <w:sz w:val="20"/>
        </w:rPr>
      </w:pPr>
      <w:r w:rsidRPr="00206662">
        <w:rPr>
          <w:rFonts w:ascii="Arial" w:hAnsi="Arial" w:cs="Arial"/>
          <w:b/>
          <w:bCs/>
          <w:sz w:val="20"/>
        </w:rPr>
        <w:t xml:space="preserve">8.- RELACIÓN DE ANEXOS. </w:t>
      </w:r>
    </w:p>
    <w:p w:rsidR="000E47F6" w:rsidRPr="00206662" w:rsidRDefault="000E47F6" w:rsidP="00A37302">
      <w:pPr>
        <w:suppressAutoHyphens w:val="0"/>
        <w:autoSpaceDE w:val="0"/>
        <w:autoSpaceDN w:val="0"/>
        <w:adjustRightInd w:val="0"/>
        <w:jc w:val="both"/>
        <w:rPr>
          <w:rFonts w:ascii="Arial" w:hAnsi="Arial" w:cs="Arial"/>
          <w:b/>
          <w:bCs/>
          <w:sz w:val="20"/>
        </w:rPr>
      </w:pPr>
    </w:p>
    <w:p w:rsidR="000E47F6" w:rsidRPr="00206662" w:rsidRDefault="000E47F6" w:rsidP="00A37302">
      <w:pPr>
        <w:pStyle w:val="Ttulo1"/>
        <w:tabs>
          <w:tab w:val="clear" w:pos="432"/>
          <w:tab w:val="num" w:pos="0"/>
        </w:tabs>
        <w:spacing w:before="0" w:after="0"/>
        <w:ind w:left="0" w:firstLine="0"/>
        <w:jc w:val="both"/>
        <w:rPr>
          <w:sz w:val="20"/>
        </w:rPr>
      </w:pPr>
      <w:r w:rsidRPr="00206662">
        <w:rPr>
          <w:sz w:val="20"/>
        </w:rPr>
        <w:t>Los participantes deberán proporcionar en sus proposiciones la información requerida en la presente convocatoria y sus anexos que a continuación se enlistan.</w:t>
      </w:r>
    </w:p>
    <w:p w:rsidR="000E47F6" w:rsidRDefault="000E47F6" w:rsidP="00A37302">
      <w:pPr>
        <w:pStyle w:val="Ttulo1"/>
        <w:numPr>
          <w:ilvl w:val="0"/>
          <w:numId w:val="0"/>
        </w:numPr>
        <w:jc w:val="both"/>
        <w:rPr>
          <w:sz w:val="20"/>
        </w:rPr>
      </w:pPr>
      <w:r w:rsidRPr="00206662">
        <w:rPr>
          <w:sz w:val="20"/>
        </w:rPr>
        <w:t>PARA PODER VISUALIZAR LOS ARCHIVOS ES NECESARIO DAR DOBLE CLIC SOBRE EL ÍCONO.</w:t>
      </w:r>
    </w:p>
    <w:tbl>
      <w:tblPr>
        <w:tblW w:w="105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09"/>
        <w:gridCol w:w="6379"/>
        <w:gridCol w:w="2411"/>
      </w:tblGrid>
      <w:tr w:rsidR="000E47F6" w:rsidRPr="00206662" w:rsidTr="00F14228">
        <w:trPr>
          <w:trHeight w:val="89"/>
        </w:trPr>
        <w:tc>
          <w:tcPr>
            <w:tcW w:w="1809" w:type="dxa"/>
            <w:vAlign w:val="center"/>
          </w:tcPr>
          <w:p w:rsidR="000E47F6" w:rsidRPr="00206662" w:rsidRDefault="000E47F6" w:rsidP="00F14228">
            <w:pPr>
              <w:suppressAutoHyphens w:val="0"/>
              <w:autoSpaceDE w:val="0"/>
              <w:autoSpaceDN w:val="0"/>
              <w:adjustRightInd w:val="0"/>
              <w:jc w:val="center"/>
              <w:rPr>
                <w:rFonts w:ascii="Arial" w:eastAsia="Calibri" w:hAnsi="Arial" w:cs="Arial"/>
                <w:color w:val="000000"/>
                <w:sz w:val="20"/>
                <w:lang w:val="es-MX" w:eastAsia="es-MX"/>
              </w:rPr>
            </w:pPr>
            <w:r w:rsidRPr="00206662">
              <w:rPr>
                <w:rFonts w:ascii="Arial" w:eastAsia="Calibri" w:hAnsi="Arial" w:cs="Arial"/>
                <w:b/>
                <w:bCs/>
                <w:color w:val="000000"/>
                <w:sz w:val="20"/>
                <w:lang w:val="es-MX" w:eastAsia="es-MX"/>
              </w:rPr>
              <w:t>Número</w:t>
            </w:r>
          </w:p>
        </w:tc>
        <w:tc>
          <w:tcPr>
            <w:tcW w:w="6379" w:type="dxa"/>
            <w:vAlign w:val="center"/>
          </w:tcPr>
          <w:p w:rsidR="000E47F6" w:rsidRPr="00206662" w:rsidRDefault="000E47F6" w:rsidP="00F14228">
            <w:pPr>
              <w:suppressAutoHyphens w:val="0"/>
              <w:autoSpaceDE w:val="0"/>
              <w:autoSpaceDN w:val="0"/>
              <w:adjustRightInd w:val="0"/>
              <w:rPr>
                <w:rFonts w:ascii="Arial" w:eastAsia="Calibri" w:hAnsi="Arial" w:cs="Arial"/>
                <w:color w:val="000000"/>
                <w:sz w:val="20"/>
                <w:lang w:val="es-MX" w:eastAsia="es-MX"/>
              </w:rPr>
            </w:pPr>
            <w:r w:rsidRPr="00206662">
              <w:rPr>
                <w:rFonts w:ascii="Arial" w:eastAsia="Calibri" w:hAnsi="Arial" w:cs="Arial"/>
                <w:b/>
                <w:bCs/>
                <w:color w:val="000000"/>
                <w:sz w:val="20"/>
                <w:lang w:val="es-MX" w:eastAsia="es-MX"/>
              </w:rPr>
              <w:t>Descripción</w:t>
            </w:r>
          </w:p>
        </w:tc>
        <w:tc>
          <w:tcPr>
            <w:tcW w:w="2411" w:type="dxa"/>
            <w:vAlign w:val="center"/>
          </w:tcPr>
          <w:p w:rsidR="000E47F6" w:rsidRPr="00206662" w:rsidRDefault="000E47F6" w:rsidP="00F14228">
            <w:pPr>
              <w:suppressAutoHyphens w:val="0"/>
              <w:autoSpaceDE w:val="0"/>
              <w:autoSpaceDN w:val="0"/>
              <w:adjustRightInd w:val="0"/>
              <w:jc w:val="center"/>
              <w:rPr>
                <w:rFonts w:ascii="Arial" w:eastAsia="Calibri" w:hAnsi="Arial" w:cs="Arial"/>
                <w:b/>
                <w:bCs/>
                <w:color w:val="000000"/>
                <w:sz w:val="20"/>
                <w:lang w:val="es-MX" w:eastAsia="es-MX"/>
              </w:rPr>
            </w:pPr>
            <w:r w:rsidRPr="00206662">
              <w:rPr>
                <w:rFonts w:ascii="Arial" w:eastAsia="Calibri" w:hAnsi="Arial" w:cs="Arial"/>
                <w:b/>
                <w:bCs/>
                <w:color w:val="000000"/>
                <w:sz w:val="20"/>
                <w:lang w:val="es-MX" w:eastAsia="es-MX"/>
              </w:rPr>
              <w:t>Archivo</w:t>
            </w:r>
          </w:p>
        </w:tc>
      </w:tr>
      <w:tr w:rsidR="000E47F6" w:rsidRPr="00206662" w:rsidTr="00F14228">
        <w:trPr>
          <w:trHeight w:val="89"/>
        </w:trPr>
        <w:tc>
          <w:tcPr>
            <w:tcW w:w="1809" w:type="dxa"/>
            <w:vAlign w:val="center"/>
          </w:tcPr>
          <w:p w:rsidR="000E47F6" w:rsidRPr="00206662" w:rsidRDefault="000E47F6" w:rsidP="00F14228">
            <w:pPr>
              <w:suppressAutoHyphens w:val="0"/>
              <w:autoSpaceDE w:val="0"/>
              <w:autoSpaceDN w:val="0"/>
              <w:adjustRightInd w:val="0"/>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Anexo número 1</w:t>
            </w:r>
          </w:p>
        </w:tc>
        <w:tc>
          <w:tcPr>
            <w:tcW w:w="6379" w:type="dxa"/>
            <w:vAlign w:val="center"/>
          </w:tcPr>
          <w:p w:rsidR="000E47F6" w:rsidRPr="00206662" w:rsidRDefault="000E47F6" w:rsidP="00F14228">
            <w:pPr>
              <w:suppressAutoHyphens w:val="0"/>
              <w:autoSpaceDE w:val="0"/>
              <w:autoSpaceDN w:val="0"/>
              <w:adjustRightInd w:val="0"/>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 xml:space="preserve">Relación de entrega de documentación. </w:t>
            </w:r>
          </w:p>
        </w:tc>
        <w:bookmarkStart w:id="1" w:name="_MON_1753096215"/>
        <w:bookmarkEnd w:id="1"/>
        <w:tc>
          <w:tcPr>
            <w:tcW w:w="2411" w:type="dxa"/>
            <w:vAlign w:val="center"/>
          </w:tcPr>
          <w:p w:rsidR="000E47F6" w:rsidRPr="00206662" w:rsidRDefault="008E6CFB" w:rsidP="00F14228">
            <w:pPr>
              <w:suppressAutoHyphens w:val="0"/>
              <w:autoSpaceDE w:val="0"/>
              <w:autoSpaceDN w:val="0"/>
              <w:adjustRightInd w:val="0"/>
              <w:jc w:val="center"/>
              <w:rPr>
                <w:rFonts w:ascii="Arial" w:eastAsia="Calibri" w:hAnsi="Arial" w:cs="Arial"/>
                <w:color w:val="000000"/>
                <w:sz w:val="20"/>
                <w:lang w:val="es-MX" w:eastAsia="es-MX"/>
              </w:rPr>
            </w:pPr>
            <w:r w:rsidRPr="00206662">
              <w:rPr>
                <w:rFonts w:ascii="Arial" w:eastAsia="Calibri" w:hAnsi="Arial" w:cs="Arial"/>
                <w:color w:val="000000"/>
                <w:sz w:val="20"/>
                <w:lang w:val="es-MX" w:eastAsia="es-MX"/>
              </w:rPr>
              <w:object w:dxaOrig="1543" w:dyaOrig="10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85pt;height:49.85pt" o:ole="">
                  <v:imagedata r:id="rId11" o:title=""/>
                </v:shape>
                <o:OLEObject Type="Embed" ProgID="Word.Document.12" ShapeID="_x0000_i1025" DrawAspect="Icon" ObjectID="_1756116408" r:id="rId12">
                  <o:FieldCodes>\s</o:FieldCodes>
                </o:OLEObject>
              </w:object>
            </w:r>
          </w:p>
        </w:tc>
      </w:tr>
      <w:tr w:rsidR="000E47F6" w:rsidRPr="00206662" w:rsidTr="00F14228">
        <w:trPr>
          <w:trHeight w:val="89"/>
        </w:trPr>
        <w:tc>
          <w:tcPr>
            <w:tcW w:w="1809" w:type="dxa"/>
            <w:vAlign w:val="center"/>
          </w:tcPr>
          <w:p w:rsidR="000E47F6" w:rsidRPr="00206662" w:rsidRDefault="000E47F6" w:rsidP="00F14228">
            <w:pPr>
              <w:suppressAutoHyphens w:val="0"/>
              <w:autoSpaceDE w:val="0"/>
              <w:autoSpaceDN w:val="0"/>
              <w:adjustRightInd w:val="0"/>
              <w:rPr>
                <w:rFonts w:ascii="Arial" w:eastAsia="Calibri" w:hAnsi="Arial" w:cs="Arial"/>
                <w:color w:val="000000"/>
                <w:sz w:val="20"/>
                <w:lang w:val="es-MX" w:eastAsia="es-MX"/>
              </w:rPr>
            </w:pPr>
            <w:r w:rsidRPr="00206662">
              <w:rPr>
                <w:rFonts w:ascii="Arial" w:eastAsia="Calibri" w:hAnsi="Arial" w:cs="Arial"/>
                <w:color w:val="000000"/>
                <w:sz w:val="20"/>
                <w:lang w:val="es-MX" w:eastAsia="es-MX"/>
              </w:rPr>
              <w:lastRenderedPageBreak/>
              <w:t>Anexo número 2</w:t>
            </w:r>
          </w:p>
        </w:tc>
        <w:tc>
          <w:tcPr>
            <w:tcW w:w="6379" w:type="dxa"/>
            <w:vAlign w:val="center"/>
          </w:tcPr>
          <w:p w:rsidR="000E47F6" w:rsidRPr="00206662" w:rsidRDefault="000E47F6" w:rsidP="00F14228">
            <w:pPr>
              <w:suppressAutoHyphens w:val="0"/>
              <w:autoSpaceDE w:val="0"/>
              <w:autoSpaceDN w:val="0"/>
              <w:adjustRightInd w:val="0"/>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 xml:space="preserve">Acreditamiento de existencia legal y personalidad jurídica </w:t>
            </w:r>
          </w:p>
        </w:tc>
        <w:tc>
          <w:tcPr>
            <w:tcW w:w="2411" w:type="dxa"/>
            <w:vAlign w:val="center"/>
          </w:tcPr>
          <w:p w:rsidR="000E47F6" w:rsidRPr="00206662" w:rsidRDefault="000E47F6" w:rsidP="00F14228">
            <w:pPr>
              <w:suppressAutoHyphens w:val="0"/>
              <w:autoSpaceDE w:val="0"/>
              <w:autoSpaceDN w:val="0"/>
              <w:adjustRightInd w:val="0"/>
              <w:jc w:val="center"/>
              <w:rPr>
                <w:rFonts w:ascii="Arial" w:eastAsia="Calibri" w:hAnsi="Arial" w:cs="Arial"/>
                <w:color w:val="000000"/>
                <w:sz w:val="20"/>
                <w:lang w:val="es-MX" w:eastAsia="es-MX"/>
              </w:rPr>
            </w:pPr>
            <w:r w:rsidRPr="00206662">
              <w:rPr>
                <w:rFonts w:ascii="Arial" w:eastAsia="Calibri" w:hAnsi="Arial" w:cs="Arial"/>
                <w:color w:val="000000"/>
                <w:sz w:val="20"/>
                <w:lang w:val="es-MX" w:eastAsia="es-MX"/>
              </w:rPr>
              <w:object w:dxaOrig="1543" w:dyaOrig="1000">
                <v:shape id="_x0000_i1026" type="#_x0000_t75" style="width:77.55pt;height:49.85pt" o:ole="">
                  <v:imagedata r:id="rId13" o:title=""/>
                </v:shape>
                <o:OLEObject Type="Embed" ProgID="Word.Document.12" ShapeID="_x0000_i1026" DrawAspect="Icon" ObjectID="_1756116409" r:id="rId14">
                  <o:FieldCodes>\s</o:FieldCodes>
                </o:OLEObject>
              </w:object>
            </w:r>
          </w:p>
        </w:tc>
      </w:tr>
      <w:tr w:rsidR="000E47F6" w:rsidRPr="00206662" w:rsidTr="00F14228">
        <w:trPr>
          <w:trHeight w:val="142"/>
        </w:trPr>
        <w:tc>
          <w:tcPr>
            <w:tcW w:w="1809" w:type="dxa"/>
            <w:vAlign w:val="center"/>
          </w:tcPr>
          <w:p w:rsidR="000E47F6" w:rsidRPr="00206662" w:rsidRDefault="000E47F6" w:rsidP="00F14228">
            <w:pPr>
              <w:suppressAutoHyphens w:val="0"/>
              <w:autoSpaceDE w:val="0"/>
              <w:autoSpaceDN w:val="0"/>
              <w:adjustRightInd w:val="0"/>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Anexo número 3</w:t>
            </w:r>
          </w:p>
        </w:tc>
        <w:tc>
          <w:tcPr>
            <w:tcW w:w="6379" w:type="dxa"/>
            <w:vAlign w:val="center"/>
          </w:tcPr>
          <w:p w:rsidR="000E47F6" w:rsidRPr="00206662" w:rsidRDefault="000E47F6" w:rsidP="00F14228">
            <w:pPr>
              <w:suppressAutoHyphens w:val="0"/>
              <w:autoSpaceDE w:val="0"/>
              <w:autoSpaceDN w:val="0"/>
              <w:adjustRightInd w:val="0"/>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 xml:space="preserve">Escrito de Facultades para Comprometerse </w:t>
            </w:r>
          </w:p>
        </w:tc>
        <w:tc>
          <w:tcPr>
            <w:tcW w:w="2411" w:type="dxa"/>
            <w:vAlign w:val="center"/>
          </w:tcPr>
          <w:p w:rsidR="000E47F6" w:rsidRPr="00206662" w:rsidRDefault="000E47F6" w:rsidP="00F14228">
            <w:pPr>
              <w:suppressAutoHyphens w:val="0"/>
              <w:autoSpaceDE w:val="0"/>
              <w:autoSpaceDN w:val="0"/>
              <w:adjustRightInd w:val="0"/>
              <w:jc w:val="center"/>
              <w:rPr>
                <w:rFonts w:ascii="Arial" w:eastAsia="Calibri" w:hAnsi="Arial" w:cs="Arial"/>
                <w:color w:val="000000"/>
                <w:sz w:val="20"/>
                <w:lang w:val="es-MX" w:eastAsia="es-MX"/>
              </w:rPr>
            </w:pPr>
            <w:r w:rsidRPr="00206662">
              <w:rPr>
                <w:rFonts w:ascii="Arial" w:eastAsia="Calibri" w:hAnsi="Arial" w:cs="Arial"/>
                <w:color w:val="000000"/>
                <w:sz w:val="20"/>
                <w:lang w:val="es-MX" w:eastAsia="es-MX"/>
              </w:rPr>
              <w:object w:dxaOrig="1543" w:dyaOrig="1000">
                <v:shape id="_x0000_i1027" type="#_x0000_t75" style="width:77.55pt;height:49.85pt" o:ole="">
                  <v:imagedata r:id="rId15" o:title=""/>
                </v:shape>
                <o:OLEObject Type="Embed" ProgID="Word.Document.12" ShapeID="_x0000_i1027" DrawAspect="Icon" ObjectID="_1756116410" r:id="rId16">
                  <o:FieldCodes>\s</o:FieldCodes>
                </o:OLEObject>
              </w:object>
            </w:r>
          </w:p>
        </w:tc>
      </w:tr>
      <w:tr w:rsidR="000E47F6" w:rsidRPr="00206662" w:rsidTr="00F14228">
        <w:trPr>
          <w:trHeight w:val="142"/>
        </w:trPr>
        <w:tc>
          <w:tcPr>
            <w:tcW w:w="1809" w:type="dxa"/>
            <w:vAlign w:val="center"/>
          </w:tcPr>
          <w:p w:rsidR="000E47F6" w:rsidRPr="00206662" w:rsidRDefault="000E47F6" w:rsidP="00F14228">
            <w:pPr>
              <w:suppressAutoHyphens w:val="0"/>
              <w:autoSpaceDE w:val="0"/>
              <w:autoSpaceDN w:val="0"/>
              <w:adjustRightInd w:val="0"/>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Anexo número 4</w:t>
            </w:r>
          </w:p>
        </w:tc>
        <w:tc>
          <w:tcPr>
            <w:tcW w:w="6379" w:type="dxa"/>
            <w:vAlign w:val="center"/>
          </w:tcPr>
          <w:p w:rsidR="000E47F6" w:rsidRPr="00206662" w:rsidRDefault="000E47F6" w:rsidP="00F14228">
            <w:pPr>
              <w:suppressAutoHyphens w:val="0"/>
              <w:autoSpaceDE w:val="0"/>
              <w:autoSpaceDN w:val="0"/>
              <w:adjustRightInd w:val="0"/>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 xml:space="preserve">Escrito de nacionalidad </w:t>
            </w:r>
          </w:p>
        </w:tc>
        <w:tc>
          <w:tcPr>
            <w:tcW w:w="2411" w:type="dxa"/>
            <w:vAlign w:val="center"/>
          </w:tcPr>
          <w:p w:rsidR="000E47F6" w:rsidRPr="00206662" w:rsidRDefault="000E47F6" w:rsidP="00F14228">
            <w:pPr>
              <w:suppressAutoHyphens w:val="0"/>
              <w:autoSpaceDE w:val="0"/>
              <w:autoSpaceDN w:val="0"/>
              <w:adjustRightInd w:val="0"/>
              <w:jc w:val="center"/>
              <w:rPr>
                <w:rFonts w:ascii="Arial" w:eastAsia="Calibri" w:hAnsi="Arial" w:cs="Arial"/>
                <w:color w:val="000000"/>
                <w:sz w:val="20"/>
                <w:lang w:val="es-MX" w:eastAsia="es-MX"/>
              </w:rPr>
            </w:pPr>
            <w:r w:rsidRPr="00206662">
              <w:rPr>
                <w:rFonts w:ascii="Arial" w:eastAsia="Calibri" w:hAnsi="Arial" w:cs="Arial"/>
                <w:color w:val="000000"/>
                <w:sz w:val="20"/>
                <w:lang w:val="es-MX" w:eastAsia="es-MX"/>
              </w:rPr>
              <w:object w:dxaOrig="1543" w:dyaOrig="1000">
                <v:shape id="_x0000_i1028" type="#_x0000_t75" style="width:77.55pt;height:49.85pt" o:ole="">
                  <v:imagedata r:id="rId17" o:title=""/>
                </v:shape>
                <o:OLEObject Type="Embed" ProgID="Word.Document.12" ShapeID="_x0000_i1028" DrawAspect="Icon" ObjectID="_1756116411" r:id="rId18">
                  <o:FieldCodes>\s</o:FieldCodes>
                </o:OLEObject>
              </w:object>
            </w:r>
          </w:p>
        </w:tc>
      </w:tr>
      <w:tr w:rsidR="000E47F6" w:rsidRPr="00206662" w:rsidTr="00F14228">
        <w:trPr>
          <w:trHeight w:val="197"/>
        </w:trPr>
        <w:tc>
          <w:tcPr>
            <w:tcW w:w="1809" w:type="dxa"/>
            <w:vAlign w:val="center"/>
          </w:tcPr>
          <w:p w:rsidR="000E47F6" w:rsidRPr="00206662" w:rsidRDefault="000E47F6" w:rsidP="00F14228">
            <w:pPr>
              <w:suppressAutoHyphens w:val="0"/>
              <w:autoSpaceDE w:val="0"/>
              <w:autoSpaceDN w:val="0"/>
              <w:adjustRightInd w:val="0"/>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Anexo número 5</w:t>
            </w:r>
          </w:p>
        </w:tc>
        <w:tc>
          <w:tcPr>
            <w:tcW w:w="6379" w:type="dxa"/>
            <w:vAlign w:val="center"/>
          </w:tcPr>
          <w:p w:rsidR="000E47F6" w:rsidRPr="00206662" w:rsidRDefault="000E47F6" w:rsidP="00F14228">
            <w:pPr>
              <w:suppressAutoHyphens w:val="0"/>
              <w:autoSpaceDE w:val="0"/>
              <w:autoSpaceDN w:val="0"/>
              <w:adjustRightInd w:val="0"/>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 xml:space="preserve">Manifiesto de no se ubica en los supuestos establecidos en los artículos 50 y 60, antepenúltimo párrafo de la LAASSP. </w:t>
            </w:r>
          </w:p>
        </w:tc>
        <w:tc>
          <w:tcPr>
            <w:tcW w:w="2411" w:type="dxa"/>
            <w:vAlign w:val="center"/>
          </w:tcPr>
          <w:p w:rsidR="000E47F6" w:rsidRPr="00206662" w:rsidRDefault="000E47F6" w:rsidP="00F14228">
            <w:pPr>
              <w:suppressAutoHyphens w:val="0"/>
              <w:autoSpaceDE w:val="0"/>
              <w:autoSpaceDN w:val="0"/>
              <w:adjustRightInd w:val="0"/>
              <w:jc w:val="center"/>
              <w:rPr>
                <w:rFonts w:ascii="Arial" w:eastAsia="Calibri" w:hAnsi="Arial" w:cs="Arial"/>
                <w:color w:val="000000"/>
                <w:sz w:val="20"/>
                <w:lang w:val="es-MX" w:eastAsia="es-MX"/>
              </w:rPr>
            </w:pPr>
            <w:r w:rsidRPr="00206662">
              <w:rPr>
                <w:rFonts w:ascii="Arial" w:eastAsia="Calibri" w:hAnsi="Arial" w:cs="Arial"/>
                <w:color w:val="000000"/>
                <w:sz w:val="20"/>
                <w:lang w:val="es-MX" w:eastAsia="es-MX"/>
              </w:rPr>
              <w:object w:dxaOrig="1543" w:dyaOrig="1000">
                <v:shape id="_x0000_i1029" type="#_x0000_t75" style="width:77.55pt;height:49.85pt" o:ole="">
                  <v:imagedata r:id="rId19" o:title=""/>
                </v:shape>
                <o:OLEObject Type="Embed" ProgID="Word.Document.12" ShapeID="_x0000_i1029" DrawAspect="Icon" ObjectID="_1756116412" r:id="rId20">
                  <o:FieldCodes>\s</o:FieldCodes>
                </o:OLEObject>
              </w:object>
            </w:r>
          </w:p>
        </w:tc>
      </w:tr>
      <w:tr w:rsidR="000E47F6" w:rsidRPr="00206662" w:rsidTr="00F14228">
        <w:trPr>
          <w:trHeight w:val="89"/>
        </w:trPr>
        <w:tc>
          <w:tcPr>
            <w:tcW w:w="1809" w:type="dxa"/>
            <w:vAlign w:val="center"/>
          </w:tcPr>
          <w:p w:rsidR="000E47F6" w:rsidRPr="00206662" w:rsidRDefault="000E47F6" w:rsidP="00F14228">
            <w:pPr>
              <w:suppressAutoHyphens w:val="0"/>
              <w:autoSpaceDE w:val="0"/>
              <w:autoSpaceDN w:val="0"/>
              <w:adjustRightInd w:val="0"/>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Anexo número 6</w:t>
            </w:r>
          </w:p>
        </w:tc>
        <w:tc>
          <w:tcPr>
            <w:tcW w:w="6379" w:type="dxa"/>
            <w:vAlign w:val="center"/>
          </w:tcPr>
          <w:p w:rsidR="000E47F6" w:rsidRPr="00206662" w:rsidRDefault="000E47F6" w:rsidP="00F14228">
            <w:pPr>
              <w:suppressAutoHyphens w:val="0"/>
              <w:autoSpaceDE w:val="0"/>
              <w:autoSpaceDN w:val="0"/>
              <w:adjustRightInd w:val="0"/>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 xml:space="preserve">Declaración de integridad. </w:t>
            </w:r>
          </w:p>
        </w:tc>
        <w:tc>
          <w:tcPr>
            <w:tcW w:w="2411" w:type="dxa"/>
            <w:vAlign w:val="center"/>
          </w:tcPr>
          <w:p w:rsidR="000E47F6" w:rsidRPr="00206662" w:rsidRDefault="000E47F6" w:rsidP="00F14228">
            <w:pPr>
              <w:suppressAutoHyphens w:val="0"/>
              <w:autoSpaceDE w:val="0"/>
              <w:autoSpaceDN w:val="0"/>
              <w:adjustRightInd w:val="0"/>
              <w:jc w:val="center"/>
              <w:rPr>
                <w:rFonts w:ascii="Arial" w:eastAsia="Calibri" w:hAnsi="Arial" w:cs="Arial"/>
                <w:color w:val="000000"/>
                <w:sz w:val="20"/>
                <w:lang w:val="es-MX" w:eastAsia="es-MX"/>
              </w:rPr>
            </w:pPr>
            <w:r w:rsidRPr="00206662">
              <w:rPr>
                <w:rFonts w:ascii="Arial" w:eastAsia="Calibri" w:hAnsi="Arial" w:cs="Arial"/>
                <w:color w:val="000000"/>
                <w:sz w:val="20"/>
                <w:lang w:val="es-MX" w:eastAsia="es-MX"/>
              </w:rPr>
              <w:object w:dxaOrig="1543" w:dyaOrig="1000">
                <v:shape id="_x0000_i1030" type="#_x0000_t75" style="width:77.55pt;height:50.55pt" o:ole="">
                  <v:imagedata r:id="rId21" o:title=""/>
                </v:shape>
                <o:OLEObject Type="Embed" ProgID="Word.Document.12" ShapeID="_x0000_i1030" DrawAspect="Icon" ObjectID="_1756116413" r:id="rId22">
                  <o:FieldCodes>\s</o:FieldCodes>
                </o:OLEObject>
              </w:object>
            </w:r>
          </w:p>
        </w:tc>
      </w:tr>
      <w:tr w:rsidR="000E47F6" w:rsidRPr="00206662" w:rsidTr="00F14228">
        <w:trPr>
          <w:trHeight w:val="89"/>
        </w:trPr>
        <w:tc>
          <w:tcPr>
            <w:tcW w:w="1809" w:type="dxa"/>
            <w:vAlign w:val="center"/>
          </w:tcPr>
          <w:p w:rsidR="000E47F6" w:rsidRPr="00206662" w:rsidRDefault="000E47F6" w:rsidP="00F14228">
            <w:pPr>
              <w:suppressAutoHyphens w:val="0"/>
              <w:autoSpaceDE w:val="0"/>
              <w:autoSpaceDN w:val="0"/>
              <w:adjustRightInd w:val="0"/>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Anexo número 7</w:t>
            </w:r>
          </w:p>
        </w:tc>
        <w:tc>
          <w:tcPr>
            <w:tcW w:w="6379" w:type="dxa"/>
            <w:vAlign w:val="center"/>
          </w:tcPr>
          <w:p w:rsidR="000E47F6" w:rsidRPr="00206662" w:rsidRDefault="000E47F6" w:rsidP="00F14228">
            <w:pPr>
              <w:suppressAutoHyphens w:val="0"/>
              <w:autoSpaceDE w:val="0"/>
              <w:autoSpaceDN w:val="0"/>
              <w:adjustRightInd w:val="0"/>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 xml:space="preserve">Estratificación de micro, pequeña o mediana empresa. (MIPYMES) </w:t>
            </w:r>
          </w:p>
        </w:tc>
        <w:tc>
          <w:tcPr>
            <w:tcW w:w="2411" w:type="dxa"/>
            <w:vAlign w:val="center"/>
          </w:tcPr>
          <w:p w:rsidR="000E47F6" w:rsidRPr="00206662" w:rsidRDefault="000E47F6" w:rsidP="00F14228">
            <w:pPr>
              <w:suppressAutoHyphens w:val="0"/>
              <w:autoSpaceDE w:val="0"/>
              <w:autoSpaceDN w:val="0"/>
              <w:adjustRightInd w:val="0"/>
              <w:jc w:val="center"/>
              <w:rPr>
                <w:rFonts w:ascii="Arial" w:eastAsia="Calibri" w:hAnsi="Arial" w:cs="Arial"/>
                <w:color w:val="000000"/>
                <w:sz w:val="20"/>
                <w:lang w:val="es-MX" w:eastAsia="es-MX"/>
              </w:rPr>
            </w:pPr>
            <w:r w:rsidRPr="00206662">
              <w:rPr>
                <w:rFonts w:ascii="Arial" w:eastAsia="Calibri" w:hAnsi="Arial" w:cs="Arial"/>
                <w:color w:val="000000"/>
                <w:sz w:val="20"/>
                <w:lang w:val="es-MX" w:eastAsia="es-MX"/>
              </w:rPr>
              <w:object w:dxaOrig="1543" w:dyaOrig="1000">
                <v:shape id="_x0000_i1031" type="#_x0000_t75" style="width:77.55pt;height:49.85pt" o:ole="">
                  <v:imagedata r:id="rId23" o:title=""/>
                </v:shape>
                <o:OLEObject Type="Embed" ProgID="Word.Document.12" ShapeID="_x0000_i1031" DrawAspect="Icon" ObjectID="_1756116414" r:id="rId24">
                  <o:FieldCodes>\s</o:FieldCodes>
                </o:OLEObject>
              </w:object>
            </w:r>
          </w:p>
        </w:tc>
      </w:tr>
      <w:tr w:rsidR="000E47F6" w:rsidRPr="00206662" w:rsidTr="00F14228">
        <w:trPr>
          <w:trHeight w:val="89"/>
        </w:trPr>
        <w:tc>
          <w:tcPr>
            <w:tcW w:w="1809" w:type="dxa"/>
            <w:vAlign w:val="center"/>
          </w:tcPr>
          <w:p w:rsidR="000E47F6" w:rsidRPr="00206662" w:rsidRDefault="000E47F6" w:rsidP="00F14228">
            <w:pPr>
              <w:suppressAutoHyphens w:val="0"/>
              <w:autoSpaceDE w:val="0"/>
              <w:autoSpaceDN w:val="0"/>
              <w:adjustRightInd w:val="0"/>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Anexo número 8</w:t>
            </w:r>
          </w:p>
        </w:tc>
        <w:tc>
          <w:tcPr>
            <w:tcW w:w="6379" w:type="dxa"/>
            <w:vAlign w:val="center"/>
          </w:tcPr>
          <w:p w:rsidR="000E47F6" w:rsidRPr="00206662" w:rsidRDefault="000E47F6" w:rsidP="00F14228">
            <w:pPr>
              <w:suppressAutoHyphens w:val="0"/>
              <w:autoSpaceDE w:val="0"/>
              <w:autoSpaceDN w:val="0"/>
              <w:adjustRightInd w:val="0"/>
              <w:rPr>
                <w:rFonts w:ascii="Arial" w:eastAsia="Calibri" w:hAnsi="Arial" w:cs="Arial"/>
                <w:color w:val="000000"/>
                <w:sz w:val="20"/>
                <w:lang w:val="es-MX" w:eastAsia="es-MX"/>
              </w:rPr>
            </w:pPr>
            <w:r>
              <w:rPr>
                <w:rFonts w:ascii="Arial" w:eastAsia="Calibri" w:hAnsi="Arial" w:cs="Arial"/>
                <w:color w:val="000000"/>
                <w:sz w:val="20"/>
                <w:lang w:val="es-MX" w:eastAsia="es-MX"/>
              </w:rPr>
              <w:t>No aplica</w:t>
            </w:r>
            <w:r w:rsidRPr="00206662">
              <w:rPr>
                <w:rFonts w:ascii="Arial" w:eastAsia="Calibri" w:hAnsi="Arial" w:cs="Arial"/>
                <w:color w:val="000000"/>
                <w:sz w:val="20"/>
                <w:lang w:val="es-MX" w:eastAsia="es-MX"/>
              </w:rPr>
              <w:t xml:space="preserve"> </w:t>
            </w:r>
          </w:p>
        </w:tc>
        <w:tc>
          <w:tcPr>
            <w:tcW w:w="2411" w:type="dxa"/>
            <w:vAlign w:val="center"/>
          </w:tcPr>
          <w:p w:rsidR="000E47F6" w:rsidRPr="00206662" w:rsidRDefault="000E47F6" w:rsidP="00F14228">
            <w:pPr>
              <w:suppressAutoHyphens w:val="0"/>
              <w:autoSpaceDE w:val="0"/>
              <w:autoSpaceDN w:val="0"/>
              <w:adjustRightInd w:val="0"/>
              <w:jc w:val="center"/>
              <w:rPr>
                <w:rFonts w:ascii="Arial" w:eastAsia="Calibri" w:hAnsi="Arial" w:cs="Arial"/>
                <w:color w:val="000000"/>
                <w:sz w:val="20"/>
                <w:lang w:val="es-MX" w:eastAsia="es-MX"/>
              </w:rPr>
            </w:pPr>
          </w:p>
        </w:tc>
      </w:tr>
      <w:tr w:rsidR="000E47F6" w:rsidRPr="00206662" w:rsidTr="00F14228">
        <w:trPr>
          <w:trHeight w:val="89"/>
        </w:trPr>
        <w:tc>
          <w:tcPr>
            <w:tcW w:w="1809" w:type="dxa"/>
            <w:vAlign w:val="center"/>
          </w:tcPr>
          <w:p w:rsidR="000E47F6" w:rsidRPr="00206662" w:rsidRDefault="000E47F6" w:rsidP="00F14228">
            <w:pPr>
              <w:suppressAutoHyphens w:val="0"/>
              <w:autoSpaceDE w:val="0"/>
              <w:autoSpaceDN w:val="0"/>
              <w:adjustRightInd w:val="0"/>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Anexo número 9</w:t>
            </w:r>
          </w:p>
          <w:p w:rsidR="000E47F6" w:rsidRPr="00206662" w:rsidRDefault="000E47F6" w:rsidP="00F14228">
            <w:pPr>
              <w:rPr>
                <w:rFonts w:ascii="Arial" w:eastAsia="Calibri" w:hAnsi="Arial" w:cs="Arial"/>
                <w:sz w:val="20"/>
                <w:lang w:val="es-MX" w:eastAsia="es-MX"/>
              </w:rPr>
            </w:pPr>
          </w:p>
        </w:tc>
        <w:tc>
          <w:tcPr>
            <w:tcW w:w="6379" w:type="dxa"/>
            <w:vAlign w:val="center"/>
          </w:tcPr>
          <w:p w:rsidR="000E47F6" w:rsidRPr="00206662" w:rsidRDefault="000E47F6" w:rsidP="00F14228">
            <w:pPr>
              <w:suppressAutoHyphens w:val="0"/>
              <w:autoSpaceDE w:val="0"/>
              <w:autoSpaceDN w:val="0"/>
              <w:adjustRightInd w:val="0"/>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 xml:space="preserve">Documento vigente expedido por el S.A.T., en el que emite opinión favorable sobre el cumplimiento del licitante sobre obligaciones fiscales </w:t>
            </w:r>
          </w:p>
        </w:tc>
        <w:tc>
          <w:tcPr>
            <w:tcW w:w="2411" w:type="dxa"/>
            <w:vAlign w:val="center"/>
          </w:tcPr>
          <w:p w:rsidR="000E47F6" w:rsidRPr="00206662" w:rsidRDefault="000E47F6" w:rsidP="00F14228">
            <w:pPr>
              <w:suppressAutoHyphens w:val="0"/>
              <w:autoSpaceDE w:val="0"/>
              <w:autoSpaceDN w:val="0"/>
              <w:adjustRightInd w:val="0"/>
              <w:jc w:val="center"/>
              <w:rPr>
                <w:rFonts w:ascii="Arial" w:eastAsia="Calibri" w:hAnsi="Arial" w:cs="Arial"/>
                <w:color w:val="000000"/>
                <w:sz w:val="20"/>
                <w:lang w:val="es-MX" w:eastAsia="es-MX"/>
              </w:rPr>
            </w:pPr>
            <w:r w:rsidRPr="00206662">
              <w:rPr>
                <w:rFonts w:ascii="Arial" w:eastAsia="Calibri" w:hAnsi="Arial" w:cs="Arial"/>
                <w:color w:val="000000"/>
                <w:sz w:val="20"/>
                <w:lang w:val="es-MX" w:eastAsia="es-MX"/>
              </w:rPr>
              <w:object w:dxaOrig="1543" w:dyaOrig="1000">
                <v:shape id="_x0000_i1032" type="#_x0000_t75" style="width:77.55pt;height:49.85pt" o:ole="">
                  <v:imagedata r:id="rId25" o:title=""/>
                </v:shape>
                <o:OLEObject Type="Embed" ProgID="Word.Document.12" ShapeID="_x0000_i1032" DrawAspect="Icon" ObjectID="_1756116415" r:id="rId26">
                  <o:FieldCodes>\s</o:FieldCodes>
                </o:OLEObject>
              </w:object>
            </w:r>
          </w:p>
        </w:tc>
      </w:tr>
      <w:tr w:rsidR="000E47F6" w:rsidRPr="00206662" w:rsidTr="00F14228">
        <w:trPr>
          <w:trHeight w:val="89"/>
        </w:trPr>
        <w:tc>
          <w:tcPr>
            <w:tcW w:w="1809" w:type="dxa"/>
            <w:vAlign w:val="center"/>
          </w:tcPr>
          <w:p w:rsidR="000E47F6" w:rsidRPr="00206662" w:rsidRDefault="000E47F6" w:rsidP="00F14228">
            <w:pPr>
              <w:suppressAutoHyphens w:val="0"/>
              <w:autoSpaceDE w:val="0"/>
              <w:autoSpaceDN w:val="0"/>
              <w:adjustRightInd w:val="0"/>
              <w:rPr>
                <w:rFonts w:ascii="Arial" w:eastAsia="Calibri" w:hAnsi="Arial" w:cs="Arial"/>
                <w:color w:val="000000"/>
                <w:sz w:val="20"/>
                <w:lang w:val="es-MX" w:eastAsia="es-MX"/>
              </w:rPr>
            </w:pPr>
            <w:r w:rsidRPr="00206662">
              <w:rPr>
                <w:rFonts w:ascii="Arial" w:eastAsia="Calibri" w:hAnsi="Arial" w:cs="Arial"/>
                <w:sz w:val="20"/>
                <w:lang w:val="es-MX" w:eastAsia="es-MX"/>
              </w:rPr>
              <w:t xml:space="preserve">Anexo número 10    </w:t>
            </w:r>
          </w:p>
        </w:tc>
        <w:tc>
          <w:tcPr>
            <w:tcW w:w="6379" w:type="dxa"/>
            <w:vAlign w:val="center"/>
          </w:tcPr>
          <w:p w:rsidR="000E47F6" w:rsidRPr="00206662" w:rsidRDefault="000E47F6" w:rsidP="00F14228">
            <w:pPr>
              <w:suppressAutoHyphens w:val="0"/>
              <w:autoSpaceDE w:val="0"/>
              <w:autoSpaceDN w:val="0"/>
              <w:adjustRightInd w:val="0"/>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Constancia de la “Opinión del Cumplimiento de Obligaciones en materia de Seguridad Social” vigente y positivo (IMSS)</w:t>
            </w:r>
          </w:p>
        </w:tc>
        <w:tc>
          <w:tcPr>
            <w:tcW w:w="2411" w:type="dxa"/>
            <w:vAlign w:val="center"/>
          </w:tcPr>
          <w:p w:rsidR="000E47F6" w:rsidRPr="00206662" w:rsidRDefault="000E47F6" w:rsidP="00F14228">
            <w:pPr>
              <w:suppressAutoHyphens w:val="0"/>
              <w:autoSpaceDE w:val="0"/>
              <w:autoSpaceDN w:val="0"/>
              <w:adjustRightInd w:val="0"/>
              <w:jc w:val="center"/>
              <w:rPr>
                <w:rFonts w:ascii="Arial" w:eastAsia="Calibri" w:hAnsi="Arial" w:cs="Arial"/>
                <w:color w:val="000000"/>
                <w:sz w:val="20"/>
                <w:lang w:val="es-MX" w:eastAsia="es-MX"/>
              </w:rPr>
            </w:pPr>
            <w:r w:rsidRPr="00206662">
              <w:rPr>
                <w:rFonts w:ascii="Arial" w:eastAsia="Calibri" w:hAnsi="Arial" w:cs="Arial"/>
                <w:color w:val="000000"/>
                <w:sz w:val="20"/>
                <w:lang w:val="es-MX" w:eastAsia="es-MX"/>
              </w:rPr>
              <w:object w:dxaOrig="1543" w:dyaOrig="1000">
                <v:shape id="_x0000_i1033" type="#_x0000_t75" style="width:77.55pt;height:50.55pt" o:ole="">
                  <v:imagedata r:id="rId27" o:title=""/>
                </v:shape>
                <o:OLEObject Type="Embed" ProgID="Word.Document.12" ShapeID="_x0000_i1033" DrawAspect="Icon" ObjectID="_1756116416" r:id="rId28">
                  <o:FieldCodes>\s</o:FieldCodes>
                </o:OLEObject>
              </w:object>
            </w:r>
          </w:p>
        </w:tc>
      </w:tr>
      <w:tr w:rsidR="000E47F6" w:rsidRPr="00206662" w:rsidTr="00F14228">
        <w:trPr>
          <w:trHeight w:val="89"/>
        </w:trPr>
        <w:tc>
          <w:tcPr>
            <w:tcW w:w="1809" w:type="dxa"/>
            <w:vAlign w:val="center"/>
          </w:tcPr>
          <w:p w:rsidR="000E47F6" w:rsidRPr="00206662" w:rsidRDefault="000E47F6" w:rsidP="00F14228">
            <w:pPr>
              <w:suppressAutoHyphens w:val="0"/>
              <w:autoSpaceDE w:val="0"/>
              <w:autoSpaceDN w:val="0"/>
              <w:adjustRightInd w:val="0"/>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Anexo número 11</w:t>
            </w:r>
          </w:p>
        </w:tc>
        <w:tc>
          <w:tcPr>
            <w:tcW w:w="6379" w:type="dxa"/>
            <w:vAlign w:val="center"/>
          </w:tcPr>
          <w:p w:rsidR="000E47F6" w:rsidRPr="00206662" w:rsidRDefault="000E47F6" w:rsidP="00F14228">
            <w:pPr>
              <w:suppressAutoHyphens w:val="0"/>
              <w:autoSpaceDE w:val="0"/>
              <w:autoSpaceDN w:val="0"/>
              <w:adjustRightInd w:val="0"/>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Constancia de Situación Fiscal en materia de Aportaciones Patronales y Entero de Amortizaciones (INFONAVIT)</w:t>
            </w:r>
          </w:p>
        </w:tc>
        <w:tc>
          <w:tcPr>
            <w:tcW w:w="2411" w:type="dxa"/>
            <w:vAlign w:val="center"/>
          </w:tcPr>
          <w:p w:rsidR="000E47F6" w:rsidRPr="00206662" w:rsidRDefault="000E47F6" w:rsidP="00F14228">
            <w:pPr>
              <w:suppressAutoHyphens w:val="0"/>
              <w:autoSpaceDE w:val="0"/>
              <w:autoSpaceDN w:val="0"/>
              <w:adjustRightInd w:val="0"/>
              <w:jc w:val="center"/>
              <w:rPr>
                <w:rFonts w:ascii="Arial" w:eastAsia="Calibri" w:hAnsi="Arial" w:cs="Arial"/>
                <w:color w:val="000000"/>
                <w:sz w:val="20"/>
                <w:lang w:val="es-MX" w:eastAsia="es-MX"/>
              </w:rPr>
            </w:pPr>
            <w:r w:rsidRPr="00206662">
              <w:rPr>
                <w:rFonts w:ascii="Arial" w:eastAsia="Calibri" w:hAnsi="Arial" w:cs="Arial"/>
                <w:color w:val="000000"/>
                <w:sz w:val="20"/>
                <w:lang w:val="es-MX" w:eastAsia="es-MX"/>
              </w:rPr>
              <w:object w:dxaOrig="1543" w:dyaOrig="1000">
                <v:shape id="_x0000_i1034" type="#_x0000_t75" style="width:77.55pt;height:50.55pt" o:ole="">
                  <v:imagedata r:id="rId29" o:title=""/>
                </v:shape>
                <o:OLEObject Type="Embed" ProgID="Word.Document.12" ShapeID="_x0000_i1034" DrawAspect="Icon" ObjectID="_1756116417" r:id="rId30">
                  <o:FieldCodes>\s</o:FieldCodes>
                </o:OLEObject>
              </w:object>
            </w:r>
          </w:p>
        </w:tc>
      </w:tr>
      <w:tr w:rsidR="000E47F6" w:rsidRPr="00206662" w:rsidTr="00F14228">
        <w:trPr>
          <w:trHeight w:val="89"/>
        </w:trPr>
        <w:tc>
          <w:tcPr>
            <w:tcW w:w="1809" w:type="dxa"/>
            <w:vAlign w:val="center"/>
          </w:tcPr>
          <w:p w:rsidR="000E47F6" w:rsidRPr="00206662" w:rsidRDefault="000E47F6" w:rsidP="00F14228">
            <w:pPr>
              <w:suppressAutoHyphens w:val="0"/>
              <w:autoSpaceDE w:val="0"/>
              <w:autoSpaceDN w:val="0"/>
              <w:adjustRightInd w:val="0"/>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Anexo número 12</w:t>
            </w:r>
          </w:p>
        </w:tc>
        <w:tc>
          <w:tcPr>
            <w:tcW w:w="6379" w:type="dxa"/>
            <w:vAlign w:val="center"/>
          </w:tcPr>
          <w:p w:rsidR="000E47F6" w:rsidRPr="00206662" w:rsidRDefault="000E47F6" w:rsidP="00F14228">
            <w:pPr>
              <w:suppressAutoHyphens w:val="0"/>
              <w:autoSpaceDE w:val="0"/>
              <w:autoSpaceDN w:val="0"/>
              <w:adjustRightInd w:val="0"/>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Formato de carta relativa a liberar de responsabilidades al Instituto</w:t>
            </w:r>
          </w:p>
        </w:tc>
        <w:tc>
          <w:tcPr>
            <w:tcW w:w="2411" w:type="dxa"/>
            <w:vAlign w:val="center"/>
          </w:tcPr>
          <w:p w:rsidR="000E47F6" w:rsidRPr="00206662" w:rsidRDefault="000E47F6" w:rsidP="00F14228">
            <w:pPr>
              <w:suppressAutoHyphens w:val="0"/>
              <w:autoSpaceDE w:val="0"/>
              <w:autoSpaceDN w:val="0"/>
              <w:adjustRightInd w:val="0"/>
              <w:jc w:val="center"/>
              <w:rPr>
                <w:rFonts w:ascii="Arial" w:eastAsia="Calibri" w:hAnsi="Arial" w:cs="Arial"/>
                <w:color w:val="000000"/>
                <w:sz w:val="20"/>
                <w:lang w:val="es-MX" w:eastAsia="es-MX"/>
              </w:rPr>
            </w:pPr>
            <w:r w:rsidRPr="00206662">
              <w:rPr>
                <w:rFonts w:ascii="Arial" w:eastAsia="Calibri" w:hAnsi="Arial" w:cs="Arial"/>
                <w:color w:val="000000"/>
                <w:sz w:val="20"/>
                <w:lang w:val="es-MX" w:eastAsia="es-MX"/>
              </w:rPr>
              <w:object w:dxaOrig="1543" w:dyaOrig="1000">
                <v:shape id="_x0000_i1035" type="#_x0000_t75" style="width:77.55pt;height:50.55pt" o:ole="">
                  <v:imagedata r:id="rId31" o:title=""/>
                </v:shape>
                <o:OLEObject Type="Embed" ProgID="Word.Document.12" ShapeID="_x0000_i1035" DrawAspect="Icon" ObjectID="_1756116418" r:id="rId32">
                  <o:FieldCodes>\s</o:FieldCodes>
                </o:OLEObject>
              </w:object>
            </w:r>
          </w:p>
        </w:tc>
      </w:tr>
      <w:tr w:rsidR="000E47F6" w:rsidRPr="00206662" w:rsidTr="00F14228">
        <w:trPr>
          <w:trHeight w:val="198"/>
        </w:trPr>
        <w:tc>
          <w:tcPr>
            <w:tcW w:w="1809" w:type="dxa"/>
            <w:vAlign w:val="center"/>
          </w:tcPr>
          <w:p w:rsidR="000E47F6" w:rsidRPr="00206662" w:rsidRDefault="000E47F6" w:rsidP="00F14228">
            <w:pPr>
              <w:suppressAutoHyphens w:val="0"/>
              <w:autoSpaceDE w:val="0"/>
              <w:autoSpaceDN w:val="0"/>
              <w:adjustRightInd w:val="0"/>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Anexo número 13</w:t>
            </w:r>
          </w:p>
        </w:tc>
        <w:tc>
          <w:tcPr>
            <w:tcW w:w="6379" w:type="dxa"/>
            <w:vAlign w:val="center"/>
          </w:tcPr>
          <w:p w:rsidR="000E47F6" w:rsidRPr="00206662" w:rsidRDefault="000E47F6" w:rsidP="00F14228">
            <w:pPr>
              <w:suppressAutoHyphens w:val="0"/>
              <w:autoSpaceDE w:val="0"/>
              <w:autoSpaceDN w:val="0"/>
              <w:adjustRightInd w:val="0"/>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 xml:space="preserve">Manifestación de interés en participar en la </w:t>
            </w:r>
            <w:r w:rsidRPr="00206662">
              <w:rPr>
                <w:rFonts w:ascii="Arial" w:eastAsia="Calibri" w:hAnsi="Arial" w:cs="Arial"/>
                <w:noProof/>
                <w:color w:val="000000"/>
                <w:sz w:val="20"/>
                <w:lang w:val="es-MX" w:eastAsia="es-MX"/>
              </w:rPr>
              <w:t>Invitación a cuando menos tres personas</w:t>
            </w:r>
            <w:r w:rsidRPr="00206662">
              <w:rPr>
                <w:rFonts w:ascii="Arial" w:eastAsia="Calibri" w:hAnsi="Arial" w:cs="Arial"/>
                <w:color w:val="000000"/>
                <w:sz w:val="20"/>
                <w:lang w:val="es-MX" w:eastAsia="es-MX"/>
              </w:rPr>
              <w:t xml:space="preserve"> y solicitud aclaraciones a la convocatoria </w:t>
            </w:r>
          </w:p>
        </w:tc>
        <w:tc>
          <w:tcPr>
            <w:tcW w:w="2411" w:type="dxa"/>
            <w:vAlign w:val="center"/>
          </w:tcPr>
          <w:p w:rsidR="000E47F6" w:rsidRPr="00206662" w:rsidRDefault="000E47F6" w:rsidP="00F14228">
            <w:pPr>
              <w:suppressAutoHyphens w:val="0"/>
              <w:autoSpaceDE w:val="0"/>
              <w:autoSpaceDN w:val="0"/>
              <w:adjustRightInd w:val="0"/>
              <w:jc w:val="center"/>
              <w:rPr>
                <w:rFonts w:ascii="Arial" w:eastAsia="Calibri" w:hAnsi="Arial" w:cs="Arial"/>
                <w:color w:val="000000"/>
                <w:sz w:val="20"/>
                <w:lang w:val="es-MX" w:eastAsia="es-MX"/>
              </w:rPr>
            </w:pPr>
            <w:r w:rsidRPr="00206662">
              <w:rPr>
                <w:rFonts w:ascii="Arial" w:eastAsia="Calibri" w:hAnsi="Arial" w:cs="Arial"/>
                <w:color w:val="000000"/>
                <w:sz w:val="20"/>
                <w:lang w:val="es-MX" w:eastAsia="es-MX"/>
              </w:rPr>
              <w:object w:dxaOrig="1543" w:dyaOrig="1000">
                <v:shape id="_x0000_i1036" type="#_x0000_t75" style="width:77.55pt;height:49.85pt" o:ole="">
                  <v:imagedata r:id="rId33" o:title=""/>
                </v:shape>
                <o:OLEObject Type="Embed" ProgID="Word.Document.12" ShapeID="_x0000_i1036" DrawAspect="Icon" ObjectID="_1756116419" r:id="rId34">
                  <o:FieldCodes>\s</o:FieldCodes>
                </o:OLEObject>
              </w:object>
            </w:r>
          </w:p>
        </w:tc>
      </w:tr>
      <w:tr w:rsidR="000E47F6" w:rsidRPr="00206662" w:rsidTr="00F14228">
        <w:trPr>
          <w:trHeight w:val="89"/>
        </w:trPr>
        <w:tc>
          <w:tcPr>
            <w:tcW w:w="1809" w:type="dxa"/>
            <w:vAlign w:val="center"/>
          </w:tcPr>
          <w:p w:rsidR="000E47F6" w:rsidRPr="00206662" w:rsidRDefault="000E47F6" w:rsidP="00F14228">
            <w:pPr>
              <w:suppressAutoHyphens w:val="0"/>
              <w:autoSpaceDE w:val="0"/>
              <w:autoSpaceDN w:val="0"/>
              <w:adjustRightInd w:val="0"/>
              <w:rPr>
                <w:rFonts w:ascii="Arial" w:eastAsia="Calibri" w:hAnsi="Arial" w:cs="Arial"/>
                <w:color w:val="000000"/>
                <w:sz w:val="20"/>
                <w:lang w:val="es-MX" w:eastAsia="es-MX"/>
              </w:rPr>
            </w:pPr>
            <w:r w:rsidRPr="00206662">
              <w:rPr>
                <w:rFonts w:ascii="Arial" w:eastAsia="Calibri" w:hAnsi="Arial" w:cs="Arial"/>
                <w:color w:val="000000"/>
                <w:sz w:val="20"/>
                <w:lang w:val="es-MX" w:eastAsia="es-MX"/>
              </w:rPr>
              <w:lastRenderedPageBreak/>
              <w:t>Anexo número 14</w:t>
            </w:r>
          </w:p>
        </w:tc>
        <w:tc>
          <w:tcPr>
            <w:tcW w:w="6379" w:type="dxa"/>
            <w:vAlign w:val="center"/>
          </w:tcPr>
          <w:p w:rsidR="000E47F6" w:rsidRPr="00206662" w:rsidRDefault="000E47F6" w:rsidP="00F14228">
            <w:pPr>
              <w:suppressAutoHyphens w:val="0"/>
              <w:autoSpaceDE w:val="0"/>
              <w:autoSpaceDN w:val="0"/>
              <w:adjustRightInd w:val="0"/>
              <w:rPr>
                <w:rFonts w:ascii="Arial" w:eastAsia="Calibri" w:hAnsi="Arial" w:cs="Arial"/>
                <w:color w:val="000000"/>
                <w:sz w:val="20"/>
                <w:lang w:val="es-MX" w:eastAsia="es-MX"/>
              </w:rPr>
            </w:pPr>
            <w:r w:rsidRPr="00206662">
              <w:rPr>
                <w:rFonts w:ascii="Arial" w:eastAsia="Calibri" w:hAnsi="Arial" w:cs="Arial"/>
                <w:color w:val="000000"/>
                <w:sz w:val="20"/>
                <w:lang w:val="es-MX" w:eastAsia="es-MX"/>
              </w:rPr>
              <w:t xml:space="preserve">Formato para fianza de cumplimiento de contrato. </w:t>
            </w:r>
          </w:p>
        </w:tc>
        <w:tc>
          <w:tcPr>
            <w:tcW w:w="2411" w:type="dxa"/>
            <w:vAlign w:val="center"/>
          </w:tcPr>
          <w:p w:rsidR="000E47F6" w:rsidRPr="00206662" w:rsidRDefault="000E47F6" w:rsidP="00F14228">
            <w:pPr>
              <w:suppressAutoHyphens w:val="0"/>
              <w:autoSpaceDE w:val="0"/>
              <w:autoSpaceDN w:val="0"/>
              <w:adjustRightInd w:val="0"/>
              <w:jc w:val="center"/>
              <w:rPr>
                <w:rFonts w:ascii="Arial" w:eastAsia="Calibri" w:hAnsi="Arial" w:cs="Arial"/>
                <w:color w:val="000000"/>
                <w:sz w:val="20"/>
                <w:lang w:val="es-MX" w:eastAsia="es-MX"/>
              </w:rPr>
            </w:pPr>
            <w:r>
              <w:rPr>
                <w:rFonts w:ascii="Arial" w:eastAsia="Calibri" w:hAnsi="Arial" w:cs="Arial"/>
                <w:color w:val="000000"/>
                <w:sz w:val="20"/>
                <w:lang w:val="es-MX" w:eastAsia="es-MX"/>
              </w:rPr>
              <w:object w:dxaOrig="1543" w:dyaOrig="1000">
                <v:shape id="_x0000_i1037" type="#_x0000_t75" style="width:77.55pt;height:50.55pt" o:ole="">
                  <v:imagedata r:id="rId35" o:title=""/>
                </v:shape>
                <o:OLEObject Type="Embed" ProgID="Word.Document.12" ShapeID="_x0000_i1037" DrawAspect="Icon" ObjectID="_1756116420" r:id="rId36">
                  <o:FieldCodes>\s</o:FieldCodes>
                </o:OLEObject>
              </w:object>
            </w:r>
          </w:p>
        </w:tc>
      </w:tr>
      <w:tr w:rsidR="000E47F6" w:rsidRPr="00206662" w:rsidTr="00F14228">
        <w:trPr>
          <w:trHeight w:val="89"/>
        </w:trPr>
        <w:tc>
          <w:tcPr>
            <w:tcW w:w="1809" w:type="dxa"/>
            <w:vAlign w:val="center"/>
          </w:tcPr>
          <w:p w:rsidR="000E47F6" w:rsidRPr="00206662" w:rsidRDefault="000E47F6" w:rsidP="00F14228">
            <w:pPr>
              <w:suppressAutoHyphens w:val="0"/>
              <w:autoSpaceDE w:val="0"/>
              <w:autoSpaceDN w:val="0"/>
              <w:adjustRightInd w:val="0"/>
              <w:rPr>
                <w:rFonts w:ascii="Arial" w:eastAsia="Calibri" w:hAnsi="Arial" w:cs="Arial"/>
                <w:color w:val="000000"/>
                <w:sz w:val="19"/>
                <w:szCs w:val="19"/>
                <w:lang w:val="es-MX" w:eastAsia="es-MX"/>
              </w:rPr>
            </w:pPr>
            <w:r w:rsidRPr="00206662">
              <w:rPr>
                <w:rFonts w:ascii="Arial" w:eastAsia="Calibri" w:hAnsi="Arial" w:cs="Arial"/>
                <w:color w:val="000000"/>
                <w:sz w:val="19"/>
                <w:szCs w:val="19"/>
                <w:lang w:val="es-MX" w:eastAsia="es-MX"/>
              </w:rPr>
              <w:t>Anexo número 15</w:t>
            </w:r>
          </w:p>
        </w:tc>
        <w:tc>
          <w:tcPr>
            <w:tcW w:w="6379" w:type="dxa"/>
            <w:vAlign w:val="center"/>
          </w:tcPr>
          <w:p w:rsidR="000E47F6" w:rsidRPr="00206662" w:rsidRDefault="000E47F6" w:rsidP="00FD04A6">
            <w:pPr>
              <w:suppressAutoHyphens w:val="0"/>
              <w:autoSpaceDE w:val="0"/>
              <w:autoSpaceDN w:val="0"/>
              <w:adjustRightInd w:val="0"/>
              <w:rPr>
                <w:rFonts w:ascii="Arial" w:eastAsia="Calibri" w:hAnsi="Arial" w:cs="Arial"/>
                <w:sz w:val="19"/>
                <w:szCs w:val="19"/>
                <w:lang w:val="es-MX" w:eastAsia="es-MX"/>
              </w:rPr>
            </w:pPr>
            <w:r w:rsidRPr="00206662">
              <w:rPr>
                <w:rFonts w:ascii="Arial" w:eastAsia="Calibri" w:hAnsi="Arial" w:cs="Arial"/>
                <w:sz w:val="19"/>
                <w:szCs w:val="19"/>
                <w:lang w:val="es-MX" w:eastAsia="es-MX"/>
              </w:rPr>
              <w:t xml:space="preserve">Formato de Propuesta Económica </w:t>
            </w:r>
          </w:p>
        </w:tc>
        <w:bookmarkStart w:id="2" w:name="_MON_1753867207"/>
        <w:bookmarkEnd w:id="2"/>
        <w:tc>
          <w:tcPr>
            <w:tcW w:w="2411" w:type="dxa"/>
            <w:vAlign w:val="center"/>
          </w:tcPr>
          <w:p w:rsidR="000E47F6" w:rsidRPr="00206662" w:rsidRDefault="00EE4630" w:rsidP="00F14228">
            <w:pPr>
              <w:suppressAutoHyphens w:val="0"/>
              <w:autoSpaceDE w:val="0"/>
              <w:autoSpaceDN w:val="0"/>
              <w:adjustRightInd w:val="0"/>
              <w:jc w:val="center"/>
              <w:rPr>
                <w:rFonts w:ascii="Arial" w:eastAsia="Calibri" w:hAnsi="Arial" w:cs="Arial"/>
                <w:color w:val="000000"/>
                <w:sz w:val="19"/>
                <w:szCs w:val="19"/>
                <w:lang w:val="es-MX" w:eastAsia="es-MX"/>
              </w:rPr>
            </w:pPr>
            <w:r>
              <w:rPr>
                <w:rFonts w:ascii="Arial" w:eastAsia="Calibri" w:hAnsi="Arial" w:cs="Arial"/>
                <w:color w:val="000000"/>
                <w:sz w:val="19"/>
                <w:szCs w:val="19"/>
                <w:lang w:val="es-MX" w:eastAsia="es-MX"/>
              </w:rPr>
              <w:object w:dxaOrig="1543" w:dyaOrig="1000">
                <v:shape id="_x0000_i1038" type="#_x0000_t75" style="width:76.85pt;height:49.85pt" o:ole="">
                  <v:imagedata r:id="rId37" o:title=""/>
                </v:shape>
                <o:OLEObject Type="Embed" ProgID="Excel.Sheet.12" ShapeID="_x0000_i1038" DrawAspect="Icon" ObjectID="_1756116421" r:id="rId38"/>
              </w:object>
            </w:r>
          </w:p>
        </w:tc>
      </w:tr>
      <w:tr w:rsidR="000E47F6" w:rsidRPr="00206662" w:rsidTr="00F14228">
        <w:trPr>
          <w:trHeight w:val="89"/>
        </w:trPr>
        <w:tc>
          <w:tcPr>
            <w:tcW w:w="1809" w:type="dxa"/>
            <w:vAlign w:val="center"/>
          </w:tcPr>
          <w:p w:rsidR="000E47F6" w:rsidRPr="00206662" w:rsidRDefault="000E47F6" w:rsidP="00F14228">
            <w:pPr>
              <w:suppressAutoHyphens w:val="0"/>
              <w:autoSpaceDE w:val="0"/>
              <w:autoSpaceDN w:val="0"/>
              <w:adjustRightInd w:val="0"/>
              <w:rPr>
                <w:rFonts w:ascii="Arial" w:eastAsia="Calibri" w:hAnsi="Arial" w:cs="Arial"/>
                <w:color w:val="000000"/>
                <w:sz w:val="19"/>
                <w:szCs w:val="19"/>
                <w:lang w:val="es-MX" w:eastAsia="es-MX"/>
              </w:rPr>
            </w:pPr>
            <w:r w:rsidRPr="00206662">
              <w:rPr>
                <w:rFonts w:ascii="Arial" w:eastAsia="Calibri" w:hAnsi="Arial" w:cs="Arial"/>
                <w:color w:val="000000"/>
                <w:sz w:val="19"/>
                <w:szCs w:val="19"/>
                <w:lang w:val="es-MX" w:eastAsia="es-MX"/>
              </w:rPr>
              <w:t>Anexo número 16</w:t>
            </w:r>
          </w:p>
        </w:tc>
        <w:tc>
          <w:tcPr>
            <w:tcW w:w="6379" w:type="dxa"/>
            <w:vAlign w:val="center"/>
          </w:tcPr>
          <w:p w:rsidR="000E47F6" w:rsidRPr="00206662" w:rsidRDefault="000E47F6" w:rsidP="00F14228">
            <w:pPr>
              <w:suppressAutoHyphens w:val="0"/>
              <w:autoSpaceDE w:val="0"/>
              <w:autoSpaceDN w:val="0"/>
              <w:adjustRightInd w:val="0"/>
              <w:rPr>
                <w:rFonts w:ascii="Arial" w:eastAsia="Calibri" w:hAnsi="Arial" w:cs="Arial"/>
                <w:sz w:val="19"/>
                <w:szCs w:val="19"/>
                <w:lang w:val="es-MX" w:eastAsia="es-MX"/>
              </w:rPr>
            </w:pPr>
            <w:r w:rsidRPr="00206662">
              <w:rPr>
                <w:rFonts w:ascii="Arial" w:eastAsia="Calibri" w:hAnsi="Arial" w:cs="Arial"/>
                <w:sz w:val="19"/>
                <w:szCs w:val="19"/>
                <w:lang w:val="es-MX" w:eastAsia="es-MX"/>
              </w:rPr>
              <w:t xml:space="preserve">Formato de Información Reservada y Confidencial. </w:t>
            </w:r>
          </w:p>
        </w:tc>
        <w:tc>
          <w:tcPr>
            <w:tcW w:w="2411" w:type="dxa"/>
            <w:vAlign w:val="center"/>
          </w:tcPr>
          <w:p w:rsidR="000E47F6" w:rsidRPr="00206662" w:rsidRDefault="000E47F6" w:rsidP="00F14228">
            <w:pPr>
              <w:suppressAutoHyphens w:val="0"/>
              <w:autoSpaceDE w:val="0"/>
              <w:autoSpaceDN w:val="0"/>
              <w:adjustRightInd w:val="0"/>
              <w:jc w:val="center"/>
              <w:rPr>
                <w:rFonts w:ascii="Arial" w:eastAsia="Calibri" w:hAnsi="Arial" w:cs="Arial"/>
                <w:color w:val="000000"/>
                <w:sz w:val="19"/>
                <w:szCs w:val="19"/>
                <w:lang w:val="es-MX" w:eastAsia="es-MX"/>
              </w:rPr>
            </w:pPr>
            <w:r w:rsidRPr="00206662">
              <w:rPr>
                <w:rFonts w:ascii="Arial" w:eastAsia="Calibri" w:hAnsi="Arial" w:cs="Arial"/>
                <w:color w:val="000000"/>
                <w:sz w:val="19"/>
                <w:szCs w:val="19"/>
                <w:lang w:val="es-MX" w:eastAsia="es-MX"/>
              </w:rPr>
              <w:object w:dxaOrig="1543" w:dyaOrig="1000">
                <v:shape id="_x0000_i1039" type="#_x0000_t75" style="width:77.55pt;height:49.85pt" o:ole="">
                  <v:imagedata r:id="rId39" o:title=""/>
                </v:shape>
                <o:OLEObject Type="Embed" ProgID="Word.Document.12" ShapeID="_x0000_i1039" DrawAspect="Icon" ObjectID="_1756116422" r:id="rId40">
                  <o:FieldCodes>\s</o:FieldCodes>
                </o:OLEObject>
              </w:object>
            </w:r>
          </w:p>
        </w:tc>
      </w:tr>
      <w:tr w:rsidR="000E47F6" w:rsidRPr="00206662" w:rsidTr="00F14228">
        <w:trPr>
          <w:trHeight w:val="89"/>
        </w:trPr>
        <w:tc>
          <w:tcPr>
            <w:tcW w:w="1809" w:type="dxa"/>
            <w:vAlign w:val="center"/>
          </w:tcPr>
          <w:p w:rsidR="000E47F6" w:rsidRPr="00206662" w:rsidRDefault="000E47F6" w:rsidP="00F14228">
            <w:pPr>
              <w:suppressAutoHyphens w:val="0"/>
              <w:autoSpaceDE w:val="0"/>
              <w:autoSpaceDN w:val="0"/>
              <w:adjustRightInd w:val="0"/>
              <w:rPr>
                <w:rFonts w:ascii="Arial" w:eastAsia="Calibri" w:hAnsi="Arial" w:cs="Arial"/>
                <w:color w:val="000000"/>
                <w:sz w:val="19"/>
                <w:szCs w:val="19"/>
                <w:lang w:val="es-MX" w:eastAsia="es-MX"/>
              </w:rPr>
            </w:pPr>
            <w:r w:rsidRPr="00206662">
              <w:rPr>
                <w:rFonts w:ascii="Arial" w:eastAsia="Calibri" w:hAnsi="Arial" w:cs="Arial"/>
                <w:color w:val="000000"/>
                <w:sz w:val="19"/>
                <w:szCs w:val="19"/>
                <w:lang w:val="es-MX" w:eastAsia="es-MX"/>
              </w:rPr>
              <w:t>Anexo número 17</w:t>
            </w:r>
          </w:p>
        </w:tc>
        <w:tc>
          <w:tcPr>
            <w:tcW w:w="6379" w:type="dxa"/>
            <w:vAlign w:val="center"/>
          </w:tcPr>
          <w:p w:rsidR="000E47F6" w:rsidRPr="00206662" w:rsidRDefault="000E47F6" w:rsidP="008E3771">
            <w:pPr>
              <w:suppressAutoHyphens w:val="0"/>
              <w:autoSpaceDE w:val="0"/>
              <w:autoSpaceDN w:val="0"/>
              <w:adjustRightInd w:val="0"/>
              <w:rPr>
                <w:rFonts w:ascii="Arial" w:eastAsia="Calibri" w:hAnsi="Arial" w:cs="Arial"/>
                <w:sz w:val="19"/>
                <w:szCs w:val="19"/>
                <w:lang w:val="es-MX" w:eastAsia="es-MX"/>
              </w:rPr>
            </w:pPr>
            <w:r>
              <w:rPr>
                <w:rFonts w:ascii="Arial" w:eastAsia="Calibri" w:hAnsi="Arial" w:cs="Arial"/>
                <w:sz w:val="19"/>
                <w:szCs w:val="19"/>
                <w:lang w:val="es-MX" w:eastAsia="es-MX"/>
              </w:rPr>
              <w:t>Modelo de Contrato</w:t>
            </w:r>
          </w:p>
        </w:tc>
        <w:bookmarkStart w:id="3" w:name="_MON_1753096615"/>
        <w:bookmarkEnd w:id="3"/>
        <w:tc>
          <w:tcPr>
            <w:tcW w:w="2411" w:type="dxa"/>
            <w:vAlign w:val="center"/>
          </w:tcPr>
          <w:p w:rsidR="000E47F6" w:rsidRPr="00206662" w:rsidRDefault="00A239AF" w:rsidP="00A239AF">
            <w:pPr>
              <w:suppressAutoHyphens w:val="0"/>
              <w:autoSpaceDE w:val="0"/>
              <w:autoSpaceDN w:val="0"/>
              <w:adjustRightInd w:val="0"/>
              <w:jc w:val="center"/>
              <w:rPr>
                <w:rFonts w:ascii="Arial" w:eastAsia="Calibri" w:hAnsi="Arial" w:cs="Arial"/>
                <w:color w:val="000000"/>
                <w:sz w:val="19"/>
                <w:szCs w:val="19"/>
                <w:lang w:val="es-MX" w:eastAsia="es-MX"/>
              </w:rPr>
            </w:pPr>
            <w:r>
              <w:rPr>
                <w:rFonts w:ascii="Arial" w:eastAsia="Calibri" w:hAnsi="Arial" w:cs="Arial"/>
                <w:color w:val="000000"/>
                <w:sz w:val="19"/>
                <w:szCs w:val="19"/>
                <w:lang w:val="es-MX" w:eastAsia="es-MX"/>
              </w:rPr>
              <w:object w:dxaOrig="1543" w:dyaOrig="1000">
                <v:shape id="_x0000_i1040" type="#_x0000_t75" style="width:76.85pt;height:49.85pt" o:ole="">
                  <v:imagedata r:id="rId41" o:title=""/>
                </v:shape>
                <o:OLEObject Type="Embed" ProgID="Word.Document.12" ShapeID="_x0000_i1040" DrawAspect="Icon" ObjectID="_1756116423" r:id="rId42">
                  <o:FieldCodes>\s</o:FieldCodes>
                </o:OLEObject>
              </w:object>
            </w:r>
          </w:p>
        </w:tc>
      </w:tr>
      <w:tr w:rsidR="000E47F6" w:rsidRPr="00206662" w:rsidTr="00F14228">
        <w:trPr>
          <w:trHeight w:val="89"/>
        </w:trPr>
        <w:tc>
          <w:tcPr>
            <w:tcW w:w="1809" w:type="dxa"/>
            <w:vAlign w:val="center"/>
          </w:tcPr>
          <w:p w:rsidR="000E47F6" w:rsidRPr="00206662" w:rsidRDefault="000E47F6" w:rsidP="00F14228">
            <w:pPr>
              <w:suppressAutoHyphens w:val="0"/>
              <w:autoSpaceDE w:val="0"/>
              <w:autoSpaceDN w:val="0"/>
              <w:adjustRightInd w:val="0"/>
              <w:rPr>
                <w:rFonts w:ascii="Arial" w:eastAsia="Calibri" w:hAnsi="Arial" w:cs="Arial"/>
                <w:color w:val="000000"/>
                <w:sz w:val="19"/>
                <w:szCs w:val="19"/>
                <w:lang w:val="es-MX" w:eastAsia="es-MX"/>
              </w:rPr>
            </w:pPr>
            <w:r w:rsidRPr="00206662">
              <w:rPr>
                <w:rFonts w:ascii="Arial" w:eastAsia="Calibri" w:hAnsi="Arial" w:cs="Arial"/>
                <w:color w:val="000000"/>
                <w:sz w:val="19"/>
                <w:szCs w:val="19"/>
                <w:lang w:val="es-MX" w:eastAsia="es-MX"/>
              </w:rPr>
              <w:t>Anexo número 18</w:t>
            </w:r>
          </w:p>
        </w:tc>
        <w:tc>
          <w:tcPr>
            <w:tcW w:w="6379" w:type="dxa"/>
            <w:vAlign w:val="center"/>
          </w:tcPr>
          <w:p w:rsidR="000E47F6" w:rsidRPr="00206662" w:rsidRDefault="000E47F6" w:rsidP="00F14228">
            <w:pPr>
              <w:suppressAutoHyphens w:val="0"/>
              <w:autoSpaceDE w:val="0"/>
              <w:autoSpaceDN w:val="0"/>
              <w:adjustRightInd w:val="0"/>
              <w:rPr>
                <w:rFonts w:ascii="Arial" w:eastAsia="Calibri" w:hAnsi="Arial" w:cs="Arial"/>
                <w:color w:val="000000"/>
                <w:sz w:val="19"/>
                <w:szCs w:val="19"/>
                <w:lang w:val="es-MX" w:eastAsia="es-MX"/>
              </w:rPr>
            </w:pPr>
            <w:r w:rsidRPr="00206662">
              <w:rPr>
                <w:rFonts w:ascii="Arial" w:eastAsia="Calibri" w:hAnsi="Arial" w:cs="Arial"/>
                <w:color w:val="000000"/>
                <w:sz w:val="19"/>
                <w:szCs w:val="19"/>
                <w:lang w:val="es-MX" w:eastAsia="es-MX"/>
              </w:rPr>
              <w:t xml:space="preserve">Lugares de pago </w:t>
            </w:r>
          </w:p>
        </w:tc>
        <w:tc>
          <w:tcPr>
            <w:tcW w:w="2411" w:type="dxa"/>
            <w:vAlign w:val="center"/>
          </w:tcPr>
          <w:p w:rsidR="000E47F6" w:rsidRPr="00206662" w:rsidRDefault="000E47F6" w:rsidP="00F14228">
            <w:pPr>
              <w:suppressAutoHyphens w:val="0"/>
              <w:autoSpaceDE w:val="0"/>
              <w:autoSpaceDN w:val="0"/>
              <w:adjustRightInd w:val="0"/>
              <w:jc w:val="center"/>
              <w:rPr>
                <w:rFonts w:ascii="Arial" w:eastAsia="Calibri" w:hAnsi="Arial" w:cs="Arial"/>
                <w:color w:val="000000"/>
                <w:sz w:val="19"/>
                <w:szCs w:val="19"/>
                <w:lang w:val="es-MX" w:eastAsia="es-MX"/>
              </w:rPr>
            </w:pPr>
            <w:r w:rsidRPr="00206662">
              <w:rPr>
                <w:rFonts w:ascii="Arial" w:eastAsia="Calibri" w:hAnsi="Arial" w:cs="Arial"/>
                <w:color w:val="000000"/>
                <w:sz w:val="19"/>
                <w:szCs w:val="19"/>
                <w:lang w:val="es-MX" w:eastAsia="es-MX"/>
              </w:rPr>
              <w:object w:dxaOrig="1543" w:dyaOrig="1000">
                <v:shape id="_x0000_i1041" type="#_x0000_t75" style="width:77.55pt;height:50.55pt" o:ole="">
                  <v:imagedata r:id="rId43" o:title=""/>
                </v:shape>
                <o:OLEObject Type="Embed" ProgID="Word.Document.12" ShapeID="_x0000_i1041" DrawAspect="Icon" ObjectID="_1756116424" r:id="rId44">
                  <o:FieldCodes>\s</o:FieldCodes>
                </o:OLEObject>
              </w:object>
            </w:r>
          </w:p>
        </w:tc>
      </w:tr>
      <w:tr w:rsidR="000E47F6" w:rsidRPr="00206662" w:rsidTr="00F14228">
        <w:trPr>
          <w:trHeight w:val="197"/>
        </w:trPr>
        <w:tc>
          <w:tcPr>
            <w:tcW w:w="1809" w:type="dxa"/>
            <w:vAlign w:val="center"/>
          </w:tcPr>
          <w:p w:rsidR="000E47F6" w:rsidRPr="00206662" w:rsidRDefault="000E47F6" w:rsidP="00F14228">
            <w:pPr>
              <w:suppressAutoHyphens w:val="0"/>
              <w:autoSpaceDE w:val="0"/>
              <w:autoSpaceDN w:val="0"/>
              <w:adjustRightInd w:val="0"/>
              <w:rPr>
                <w:rFonts w:ascii="Arial" w:eastAsia="Calibri" w:hAnsi="Arial" w:cs="Arial"/>
                <w:color w:val="000000"/>
                <w:sz w:val="19"/>
                <w:szCs w:val="19"/>
                <w:lang w:val="es-MX" w:eastAsia="es-MX"/>
              </w:rPr>
            </w:pPr>
            <w:r w:rsidRPr="00206662">
              <w:rPr>
                <w:rFonts w:ascii="Arial" w:eastAsia="Calibri" w:hAnsi="Arial" w:cs="Arial"/>
                <w:color w:val="000000"/>
                <w:sz w:val="19"/>
                <w:szCs w:val="19"/>
                <w:lang w:val="es-MX" w:eastAsia="es-MX"/>
              </w:rPr>
              <w:t>Anexo número 19</w:t>
            </w:r>
          </w:p>
        </w:tc>
        <w:tc>
          <w:tcPr>
            <w:tcW w:w="6379" w:type="dxa"/>
            <w:vAlign w:val="center"/>
          </w:tcPr>
          <w:p w:rsidR="000E47F6" w:rsidRPr="00206662" w:rsidRDefault="000E47F6" w:rsidP="00F14228">
            <w:pPr>
              <w:suppressAutoHyphens w:val="0"/>
              <w:autoSpaceDE w:val="0"/>
              <w:autoSpaceDN w:val="0"/>
              <w:adjustRightInd w:val="0"/>
              <w:rPr>
                <w:rFonts w:ascii="Arial" w:eastAsia="Calibri" w:hAnsi="Arial" w:cs="Arial"/>
                <w:color w:val="000000"/>
                <w:sz w:val="19"/>
                <w:szCs w:val="19"/>
                <w:lang w:val="es-MX" w:eastAsia="es-MX"/>
              </w:rPr>
            </w:pPr>
            <w:r w:rsidRPr="00206662">
              <w:rPr>
                <w:rFonts w:ascii="Arial" w:eastAsia="Calibri" w:hAnsi="Arial" w:cs="Arial"/>
                <w:color w:val="000000"/>
                <w:sz w:val="19"/>
                <w:szCs w:val="19"/>
                <w:lang w:val="es-MX" w:eastAsia="es-MX"/>
              </w:rPr>
              <w:t xml:space="preserve">Nota informativa para participantes de países miembros de la organización para la cooperación y el Desarrollo Económico (OCDE) </w:t>
            </w:r>
          </w:p>
        </w:tc>
        <w:tc>
          <w:tcPr>
            <w:tcW w:w="2411" w:type="dxa"/>
            <w:vAlign w:val="center"/>
          </w:tcPr>
          <w:p w:rsidR="000E47F6" w:rsidRPr="00206662" w:rsidRDefault="000E47F6" w:rsidP="00F14228">
            <w:pPr>
              <w:suppressAutoHyphens w:val="0"/>
              <w:autoSpaceDE w:val="0"/>
              <w:autoSpaceDN w:val="0"/>
              <w:adjustRightInd w:val="0"/>
              <w:jc w:val="center"/>
              <w:rPr>
                <w:rFonts w:ascii="Arial" w:eastAsia="Calibri" w:hAnsi="Arial" w:cs="Arial"/>
                <w:color w:val="000000"/>
                <w:sz w:val="19"/>
                <w:szCs w:val="19"/>
                <w:lang w:val="es-MX" w:eastAsia="es-MX"/>
              </w:rPr>
            </w:pPr>
            <w:r w:rsidRPr="00206662">
              <w:rPr>
                <w:rFonts w:ascii="Arial" w:eastAsia="Calibri" w:hAnsi="Arial" w:cs="Arial"/>
                <w:color w:val="000000"/>
                <w:sz w:val="19"/>
                <w:szCs w:val="19"/>
                <w:lang w:val="es-MX" w:eastAsia="es-MX"/>
              </w:rPr>
              <w:object w:dxaOrig="1543" w:dyaOrig="1000">
                <v:shape id="_x0000_i1042" type="#_x0000_t75" style="width:77.55pt;height:50.55pt" o:ole="">
                  <v:imagedata r:id="rId45" o:title=""/>
                </v:shape>
                <o:OLEObject Type="Embed" ProgID="Word.Document.12" ShapeID="_x0000_i1042" DrawAspect="Icon" ObjectID="_1756116425" r:id="rId46">
                  <o:FieldCodes>\s</o:FieldCodes>
                </o:OLEObject>
              </w:object>
            </w:r>
          </w:p>
        </w:tc>
      </w:tr>
      <w:tr w:rsidR="000E47F6" w:rsidRPr="00206662" w:rsidTr="00F14228">
        <w:trPr>
          <w:trHeight w:val="197"/>
        </w:trPr>
        <w:tc>
          <w:tcPr>
            <w:tcW w:w="1809" w:type="dxa"/>
            <w:vAlign w:val="center"/>
          </w:tcPr>
          <w:p w:rsidR="000E47F6" w:rsidRPr="00206662" w:rsidRDefault="000E47F6" w:rsidP="00F14228">
            <w:pPr>
              <w:suppressAutoHyphens w:val="0"/>
              <w:autoSpaceDE w:val="0"/>
              <w:autoSpaceDN w:val="0"/>
              <w:adjustRightInd w:val="0"/>
              <w:rPr>
                <w:rFonts w:ascii="Arial" w:eastAsia="Calibri" w:hAnsi="Arial" w:cs="Arial"/>
                <w:color w:val="000000"/>
                <w:sz w:val="19"/>
                <w:szCs w:val="19"/>
                <w:lang w:val="es-MX" w:eastAsia="es-MX"/>
              </w:rPr>
            </w:pPr>
            <w:r w:rsidRPr="00206662">
              <w:rPr>
                <w:rFonts w:ascii="Arial" w:eastAsia="Calibri" w:hAnsi="Arial" w:cs="Arial"/>
                <w:color w:val="000000"/>
                <w:sz w:val="19"/>
                <w:szCs w:val="19"/>
                <w:lang w:val="es-MX" w:eastAsia="es-MX"/>
              </w:rPr>
              <w:t>Anexo número 20</w:t>
            </w:r>
          </w:p>
        </w:tc>
        <w:tc>
          <w:tcPr>
            <w:tcW w:w="6379" w:type="dxa"/>
            <w:vAlign w:val="center"/>
          </w:tcPr>
          <w:p w:rsidR="000E47F6" w:rsidRPr="00206662" w:rsidRDefault="000E47F6" w:rsidP="00ED72B8">
            <w:pPr>
              <w:pStyle w:val="Default"/>
              <w:jc w:val="both"/>
              <w:rPr>
                <w:rFonts w:eastAsia="Calibri"/>
                <w:bCs/>
                <w:color w:val="auto"/>
                <w:sz w:val="19"/>
                <w:szCs w:val="19"/>
              </w:rPr>
            </w:pPr>
            <w:r w:rsidRPr="00206662">
              <w:rPr>
                <w:rFonts w:eastAsia="Calibri"/>
                <w:color w:val="auto"/>
                <w:sz w:val="20"/>
              </w:rPr>
              <w:t>Formato de Carta del fabricante donde  respalda la proposición técnica que se presente</w:t>
            </w:r>
          </w:p>
        </w:tc>
        <w:tc>
          <w:tcPr>
            <w:tcW w:w="2411" w:type="dxa"/>
            <w:vAlign w:val="center"/>
          </w:tcPr>
          <w:p w:rsidR="000E47F6" w:rsidRPr="00206662" w:rsidRDefault="000E47F6" w:rsidP="00F14228">
            <w:pPr>
              <w:suppressAutoHyphens w:val="0"/>
              <w:autoSpaceDE w:val="0"/>
              <w:autoSpaceDN w:val="0"/>
              <w:adjustRightInd w:val="0"/>
              <w:jc w:val="center"/>
              <w:rPr>
                <w:rFonts w:ascii="Arial" w:eastAsia="Calibri" w:hAnsi="Arial" w:cs="Arial"/>
                <w:color w:val="000000"/>
                <w:sz w:val="19"/>
                <w:szCs w:val="19"/>
                <w:lang w:val="es-MX" w:eastAsia="es-MX"/>
              </w:rPr>
            </w:pPr>
            <w:r w:rsidRPr="00206662">
              <w:rPr>
                <w:rFonts w:ascii="Arial" w:eastAsia="Calibri" w:hAnsi="Arial" w:cs="Arial"/>
                <w:color w:val="000000"/>
                <w:sz w:val="19"/>
                <w:szCs w:val="19"/>
                <w:lang w:val="es-MX" w:eastAsia="es-MX"/>
              </w:rPr>
              <w:object w:dxaOrig="1543" w:dyaOrig="1000">
                <v:shape id="_x0000_i1043" type="#_x0000_t75" style="width:77.55pt;height:50.55pt" o:ole="">
                  <v:imagedata r:id="rId47" o:title=""/>
                </v:shape>
                <o:OLEObject Type="Embed" ProgID="Word.Document.12" ShapeID="_x0000_i1043" DrawAspect="Icon" ObjectID="_1756116426" r:id="rId48">
                  <o:FieldCodes>\s</o:FieldCodes>
                </o:OLEObject>
              </w:object>
            </w:r>
          </w:p>
        </w:tc>
      </w:tr>
      <w:tr w:rsidR="000E47F6" w:rsidRPr="00206662" w:rsidTr="00F14228">
        <w:trPr>
          <w:trHeight w:val="197"/>
        </w:trPr>
        <w:tc>
          <w:tcPr>
            <w:tcW w:w="1809" w:type="dxa"/>
            <w:vAlign w:val="center"/>
          </w:tcPr>
          <w:p w:rsidR="000E47F6" w:rsidRPr="00206662" w:rsidRDefault="000E47F6" w:rsidP="00F14228">
            <w:pPr>
              <w:suppressAutoHyphens w:val="0"/>
              <w:autoSpaceDE w:val="0"/>
              <w:autoSpaceDN w:val="0"/>
              <w:adjustRightInd w:val="0"/>
              <w:rPr>
                <w:rFonts w:ascii="Arial" w:eastAsia="Calibri" w:hAnsi="Arial" w:cs="Arial"/>
                <w:color w:val="000000"/>
                <w:sz w:val="19"/>
                <w:szCs w:val="19"/>
                <w:lang w:val="es-MX" w:eastAsia="es-MX"/>
              </w:rPr>
            </w:pPr>
            <w:r w:rsidRPr="00206662">
              <w:rPr>
                <w:rFonts w:ascii="Arial" w:eastAsia="Calibri" w:hAnsi="Arial" w:cs="Arial"/>
                <w:color w:val="000000"/>
                <w:sz w:val="19"/>
                <w:szCs w:val="19"/>
                <w:lang w:val="es-MX" w:eastAsia="es-MX"/>
              </w:rPr>
              <w:t>Anexo número 21</w:t>
            </w:r>
          </w:p>
        </w:tc>
        <w:tc>
          <w:tcPr>
            <w:tcW w:w="6379" w:type="dxa"/>
            <w:vAlign w:val="center"/>
          </w:tcPr>
          <w:p w:rsidR="000E47F6" w:rsidRPr="00206662" w:rsidRDefault="000E47F6" w:rsidP="006367F0">
            <w:pPr>
              <w:suppressAutoHyphens w:val="0"/>
              <w:autoSpaceDE w:val="0"/>
              <w:autoSpaceDN w:val="0"/>
              <w:adjustRightInd w:val="0"/>
              <w:jc w:val="both"/>
              <w:rPr>
                <w:rFonts w:ascii="Arial" w:eastAsia="Calibri" w:hAnsi="Arial" w:cs="Arial"/>
                <w:color w:val="000000"/>
                <w:sz w:val="19"/>
                <w:szCs w:val="19"/>
                <w:lang w:val="es-MX" w:eastAsia="es-MX"/>
              </w:rPr>
            </w:pPr>
            <w:r w:rsidRPr="00206662">
              <w:rPr>
                <w:rFonts w:ascii="Arial" w:eastAsia="Calibri" w:hAnsi="Arial" w:cs="Arial"/>
                <w:color w:val="000000"/>
                <w:sz w:val="20"/>
                <w:lang w:val="es-MX" w:eastAsia="es-MX"/>
              </w:rPr>
              <w:t xml:space="preserve">Formato  para  la  manifestación  que  deberán  presentar  los  proveedores que participen  en  </w:t>
            </w:r>
            <w:r w:rsidRPr="00671017">
              <w:rPr>
                <w:rFonts w:ascii="Arial" w:eastAsia="Calibri" w:hAnsi="Arial" w:cs="Arial"/>
                <w:noProof/>
                <w:color w:val="000000"/>
                <w:sz w:val="20"/>
                <w:lang w:val="es-MX" w:eastAsia="es-MX"/>
              </w:rPr>
              <w:t>Invitación a cuando menos tres personas</w:t>
            </w:r>
            <w:r>
              <w:rPr>
                <w:rFonts w:ascii="Arial" w:eastAsia="Calibri" w:hAnsi="Arial" w:cs="Arial"/>
                <w:color w:val="000000"/>
                <w:sz w:val="20"/>
                <w:lang w:val="es-MX" w:eastAsia="es-MX"/>
              </w:rPr>
              <w:t xml:space="preserve"> </w:t>
            </w:r>
            <w:r w:rsidRPr="00206662">
              <w:rPr>
                <w:rFonts w:ascii="Arial" w:eastAsia="Calibri" w:hAnsi="Arial" w:cs="Arial"/>
                <w:color w:val="000000"/>
                <w:sz w:val="20"/>
                <w:lang w:val="es-MX" w:eastAsia="es-MX"/>
              </w:rPr>
              <w:t xml:space="preserve">públicas  internacionales  bajo la cobertura de </w:t>
            </w:r>
            <w:r w:rsidRPr="00206662">
              <w:rPr>
                <w:rFonts w:ascii="Arial" w:eastAsia="Calibri" w:hAnsi="Arial" w:cs="Arial"/>
                <w:sz w:val="20"/>
                <w:lang w:val="es-MX" w:eastAsia="es-MX"/>
              </w:rPr>
              <w:t xml:space="preserve">tratados para la adquisición de bienes, y dar cumplimiento a lo dispuesto en la regla 5.2 </w:t>
            </w:r>
            <w:r w:rsidRPr="00206662">
              <w:rPr>
                <w:rFonts w:ascii="Arial" w:hAnsi="Arial" w:cs="Arial"/>
                <w:sz w:val="20"/>
                <w:szCs w:val="18"/>
              </w:rPr>
              <w:t xml:space="preserve">de las </w:t>
            </w:r>
            <w:r w:rsidRPr="00206662">
              <w:rPr>
                <w:rFonts w:ascii="Arial" w:hAnsi="Arial" w:cs="Arial"/>
                <w:bCs/>
                <w:sz w:val="20"/>
                <w:szCs w:val="18"/>
              </w:rPr>
              <w:t>Reglas para la Celebración</w:t>
            </w:r>
            <w:r w:rsidRPr="00206662">
              <w:rPr>
                <w:rFonts w:ascii="Arial" w:hAnsi="Arial" w:cs="Arial"/>
                <w:sz w:val="20"/>
                <w:szCs w:val="18"/>
              </w:rPr>
              <w:t xml:space="preserve"> </w:t>
            </w:r>
            <w:r w:rsidRPr="00206662">
              <w:rPr>
                <w:rFonts w:ascii="Arial" w:hAnsi="Arial" w:cs="Arial"/>
                <w:bCs/>
                <w:sz w:val="20"/>
                <w:szCs w:val="18"/>
              </w:rPr>
              <w:t>de Licitaciones Públicas</w:t>
            </w:r>
            <w:r w:rsidRPr="00206662">
              <w:rPr>
                <w:rFonts w:ascii="Arial" w:hAnsi="Arial" w:cs="Arial"/>
                <w:sz w:val="20"/>
                <w:szCs w:val="18"/>
              </w:rPr>
              <w:t xml:space="preserve"> </w:t>
            </w:r>
            <w:r w:rsidRPr="00206662">
              <w:rPr>
                <w:rFonts w:ascii="Arial" w:hAnsi="Arial" w:cs="Arial"/>
                <w:bCs/>
                <w:sz w:val="20"/>
                <w:szCs w:val="18"/>
              </w:rPr>
              <w:t>internacionales Bajo la Cobertura</w:t>
            </w:r>
            <w:r w:rsidRPr="00206662">
              <w:rPr>
                <w:rFonts w:ascii="Arial" w:hAnsi="Arial" w:cs="Arial"/>
                <w:sz w:val="20"/>
                <w:szCs w:val="18"/>
              </w:rPr>
              <w:t xml:space="preserve"> de Tratados de Libre. Comercio</w:t>
            </w:r>
            <w:r w:rsidRPr="00206662">
              <w:rPr>
                <w:rFonts w:ascii="Arial" w:eastAsia="Calibri" w:hAnsi="Arial" w:cs="Arial"/>
                <w:sz w:val="20"/>
                <w:lang w:val="es-MX" w:eastAsia="es-MX"/>
              </w:rPr>
              <w:t xml:space="preserve">, publicado en el DOF el 28 de diciembre del 2010. </w:t>
            </w:r>
            <w:r w:rsidRPr="00206662">
              <w:rPr>
                <w:rFonts w:ascii="Arial" w:eastAsia="Calibri" w:hAnsi="Arial" w:cs="Arial"/>
                <w:b/>
                <w:sz w:val="20"/>
                <w:lang w:val="es-MX" w:eastAsia="es-MX"/>
              </w:rPr>
              <w:t>Anexo número 21 (veintiuno).</w:t>
            </w:r>
          </w:p>
        </w:tc>
        <w:tc>
          <w:tcPr>
            <w:tcW w:w="2411" w:type="dxa"/>
            <w:vAlign w:val="center"/>
          </w:tcPr>
          <w:p w:rsidR="000E47F6" w:rsidRPr="00206662" w:rsidRDefault="000E47F6" w:rsidP="00F14228">
            <w:pPr>
              <w:suppressAutoHyphens w:val="0"/>
              <w:autoSpaceDE w:val="0"/>
              <w:autoSpaceDN w:val="0"/>
              <w:adjustRightInd w:val="0"/>
              <w:jc w:val="center"/>
              <w:rPr>
                <w:rFonts w:ascii="Arial" w:eastAsia="Calibri" w:hAnsi="Arial" w:cs="Arial"/>
                <w:color w:val="000000"/>
                <w:sz w:val="19"/>
                <w:szCs w:val="19"/>
                <w:lang w:val="es-MX" w:eastAsia="es-MX"/>
              </w:rPr>
            </w:pPr>
            <w:r w:rsidRPr="00206662">
              <w:rPr>
                <w:rFonts w:ascii="Arial" w:eastAsia="Calibri" w:hAnsi="Arial" w:cs="Arial"/>
                <w:color w:val="000000"/>
                <w:sz w:val="19"/>
                <w:szCs w:val="19"/>
                <w:lang w:val="es-MX" w:eastAsia="es-MX"/>
              </w:rPr>
              <w:object w:dxaOrig="1543" w:dyaOrig="1000">
                <v:shape id="_x0000_i1044" type="#_x0000_t75" style="width:77.55pt;height:50.55pt" o:ole="">
                  <v:imagedata r:id="rId49" o:title=""/>
                </v:shape>
                <o:OLEObject Type="Embed" ProgID="Word.Document.12" ShapeID="_x0000_i1044" DrawAspect="Icon" ObjectID="_1756116427" r:id="rId50">
                  <o:FieldCodes>\s</o:FieldCodes>
                </o:OLEObject>
              </w:object>
            </w:r>
          </w:p>
        </w:tc>
      </w:tr>
      <w:tr w:rsidR="000E47F6" w:rsidRPr="00206662" w:rsidTr="00F14228">
        <w:trPr>
          <w:trHeight w:val="197"/>
        </w:trPr>
        <w:tc>
          <w:tcPr>
            <w:tcW w:w="1809" w:type="dxa"/>
            <w:vAlign w:val="center"/>
          </w:tcPr>
          <w:p w:rsidR="000E47F6" w:rsidRPr="00206662" w:rsidRDefault="000E47F6" w:rsidP="001C38DA">
            <w:pPr>
              <w:suppressAutoHyphens w:val="0"/>
              <w:autoSpaceDE w:val="0"/>
              <w:autoSpaceDN w:val="0"/>
              <w:adjustRightInd w:val="0"/>
              <w:rPr>
                <w:rFonts w:ascii="Arial" w:eastAsia="Calibri" w:hAnsi="Arial" w:cs="Arial"/>
                <w:color w:val="000000"/>
                <w:sz w:val="19"/>
                <w:szCs w:val="19"/>
                <w:lang w:val="es-MX" w:eastAsia="es-MX"/>
              </w:rPr>
            </w:pPr>
            <w:r w:rsidRPr="00206662">
              <w:rPr>
                <w:rFonts w:ascii="Arial" w:eastAsia="Calibri" w:hAnsi="Arial" w:cs="Arial"/>
                <w:color w:val="000000"/>
                <w:sz w:val="19"/>
                <w:szCs w:val="19"/>
                <w:lang w:val="es-MX" w:eastAsia="es-MX"/>
              </w:rPr>
              <w:t>Anexo número 2</w:t>
            </w:r>
            <w:r>
              <w:rPr>
                <w:rFonts w:ascii="Arial" w:eastAsia="Calibri" w:hAnsi="Arial" w:cs="Arial"/>
                <w:color w:val="000000"/>
                <w:sz w:val="19"/>
                <w:szCs w:val="19"/>
                <w:lang w:val="es-MX" w:eastAsia="es-MX"/>
              </w:rPr>
              <w:t>2</w:t>
            </w:r>
          </w:p>
        </w:tc>
        <w:tc>
          <w:tcPr>
            <w:tcW w:w="6379" w:type="dxa"/>
            <w:vAlign w:val="center"/>
          </w:tcPr>
          <w:p w:rsidR="000E47F6" w:rsidRPr="00206662" w:rsidRDefault="000E47F6" w:rsidP="001C38DA">
            <w:pPr>
              <w:suppressAutoHyphens w:val="0"/>
              <w:autoSpaceDE w:val="0"/>
              <w:autoSpaceDN w:val="0"/>
              <w:adjustRightInd w:val="0"/>
              <w:jc w:val="both"/>
              <w:rPr>
                <w:rFonts w:ascii="Arial" w:eastAsia="Calibri" w:hAnsi="Arial" w:cs="Arial"/>
                <w:color w:val="000000"/>
                <w:sz w:val="19"/>
                <w:szCs w:val="19"/>
                <w:lang w:val="es-MX" w:eastAsia="es-MX"/>
              </w:rPr>
            </w:pPr>
            <w:r w:rsidRPr="00206662">
              <w:rPr>
                <w:rFonts w:ascii="Arial" w:eastAsia="Calibri" w:hAnsi="Arial" w:cs="Arial"/>
                <w:color w:val="000000"/>
                <w:sz w:val="19"/>
                <w:szCs w:val="19"/>
                <w:lang w:val="es-MX" w:eastAsia="es-MX"/>
              </w:rPr>
              <w:t xml:space="preserve">Formato de manifestación </w:t>
            </w:r>
            <w:r>
              <w:rPr>
                <w:rFonts w:ascii="Arial" w:eastAsia="Calibri" w:hAnsi="Arial" w:cs="Arial"/>
                <w:color w:val="000000"/>
                <w:sz w:val="20"/>
                <w:lang w:val="es-MX" w:eastAsia="es-MX"/>
              </w:rPr>
              <w:t xml:space="preserve">bajo protesta de decir verdad </w:t>
            </w:r>
            <w:r w:rsidRPr="00206662">
              <w:rPr>
                <w:rFonts w:ascii="Arial" w:eastAsia="Calibri" w:hAnsi="Arial" w:cs="Arial"/>
                <w:color w:val="000000"/>
                <w:sz w:val="19"/>
                <w:szCs w:val="19"/>
                <w:lang w:val="es-MX" w:eastAsia="es-MX"/>
              </w:rPr>
              <w:t>que no desempeña empleo, cargo o comisión en el servicio público o, en su caso, que a pesar de desempeñarlo, con la formalización del contrato correspondiente no se actualiza un conflicto de interés.</w:t>
            </w:r>
            <w:r>
              <w:rPr>
                <w:rFonts w:ascii="Arial" w:eastAsia="Calibri" w:hAnsi="Arial" w:cs="Arial"/>
                <w:color w:val="000000"/>
                <w:sz w:val="19"/>
                <w:szCs w:val="19"/>
                <w:lang w:val="es-MX" w:eastAsia="es-MX"/>
              </w:rPr>
              <w:t xml:space="preserve"> </w:t>
            </w:r>
            <w:r>
              <w:rPr>
                <w:rFonts w:ascii="Arial" w:eastAsia="Calibri" w:hAnsi="Arial" w:cs="Arial"/>
                <w:b/>
                <w:sz w:val="20"/>
                <w:lang w:val="es-MX" w:eastAsia="es-MX"/>
              </w:rPr>
              <w:t>Anexo número 22</w:t>
            </w:r>
            <w:r w:rsidRPr="00206662">
              <w:rPr>
                <w:rFonts w:ascii="Arial" w:eastAsia="Calibri" w:hAnsi="Arial" w:cs="Arial"/>
                <w:b/>
                <w:sz w:val="20"/>
                <w:lang w:val="es-MX" w:eastAsia="es-MX"/>
              </w:rPr>
              <w:t xml:space="preserve"> (veinti</w:t>
            </w:r>
            <w:r>
              <w:rPr>
                <w:rFonts w:ascii="Arial" w:eastAsia="Calibri" w:hAnsi="Arial" w:cs="Arial"/>
                <w:b/>
                <w:sz w:val="20"/>
                <w:lang w:val="es-MX" w:eastAsia="es-MX"/>
              </w:rPr>
              <w:t>dós</w:t>
            </w:r>
            <w:r w:rsidRPr="00206662">
              <w:rPr>
                <w:rFonts w:ascii="Arial" w:eastAsia="Calibri" w:hAnsi="Arial" w:cs="Arial"/>
                <w:b/>
                <w:sz w:val="20"/>
                <w:lang w:val="es-MX" w:eastAsia="es-MX"/>
              </w:rPr>
              <w:t>).</w:t>
            </w:r>
          </w:p>
        </w:tc>
        <w:tc>
          <w:tcPr>
            <w:tcW w:w="2411" w:type="dxa"/>
            <w:vAlign w:val="center"/>
          </w:tcPr>
          <w:p w:rsidR="000E47F6" w:rsidRPr="00206662" w:rsidRDefault="000E47F6" w:rsidP="00F14228">
            <w:pPr>
              <w:suppressAutoHyphens w:val="0"/>
              <w:autoSpaceDE w:val="0"/>
              <w:autoSpaceDN w:val="0"/>
              <w:adjustRightInd w:val="0"/>
              <w:jc w:val="center"/>
              <w:rPr>
                <w:rFonts w:ascii="Arial" w:eastAsia="Calibri" w:hAnsi="Arial" w:cs="Arial"/>
                <w:color w:val="000000"/>
                <w:sz w:val="19"/>
                <w:szCs w:val="19"/>
                <w:lang w:val="es-MX" w:eastAsia="es-MX"/>
              </w:rPr>
            </w:pPr>
            <w:r>
              <w:rPr>
                <w:rFonts w:ascii="Arial" w:eastAsia="Calibri" w:hAnsi="Arial" w:cs="Arial"/>
                <w:color w:val="000000"/>
                <w:sz w:val="19"/>
                <w:szCs w:val="19"/>
                <w:lang w:val="es-MX" w:eastAsia="es-MX"/>
              </w:rPr>
              <w:object w:dxaOrig="1543" w:dyaOrig="1000">
                <v:shape id="_x0000_i1045" type="#_x0000_t75" style="width:77.55pt;height:50.55pt" o:ole="">
                  <v:imagedata r:id="rId51" o:title=""/>
                </v:shape>
                <o:OLEObject Type="Embed" ProgID="Word.Document.12" ShapeID="_x0000_i1045" DrawAspect="Icon" ObjectID="_1756116428" r:id="rId52">
                  <o:FieldCodes>\s</o:FieldCodes>
                </o:OLEObject>
              </w:object>
            </w:r>
          </w:p>
        </w:tc>
      </w:tr>
      <w:tr w:rsidR="000E47F6" w:rsidRPr="00206662" w:rsidTr="00E33094">
        <w:trPr>
          <w:trHeight w:val="89"/>
        </w:trPr>
        <w:tc>
          <w:tcPr>
            <w:tcW w:w="1809" w:type="dxa"/>
            <w:vAlign w:val="center"/>
          </w:tcPr>
          <w:p w:rsidR="000E47F6" w:rsidRPr="00206662" w:rsidRDefault="000E47F6" w:rsidP="00F14228">
            <w:pPr>
              <w:suppressAutoHyphens w:val="0"/>
              <w:autoSpaceDE w:val="0"/>
              <w:autoSpaceDN w:val="0"/>
              <w:adjustRightInd w:val="0"/>
              <w:rPr>
                <w:rFonts w:ascii="Arial" w:eastAsia="Calibri" w:hAnsi="Arial" w:cs="Arial"/>
                <w:color w:val="000000"/>
                <w:sz w:val="18"/>
                <w:szCs w:val="18"/>
                <w:lang w:val="es-MX" w:eastAsia="es-MX"/>
              </w:rPr>
            </w:pPr>
            <w:r w:rsidRPr="00206662">
              <w:rPr>
                <w:rFonts w:ascii="Arial" w:eastAsia="Calibri" w:hAnsi="Arial" w:cs="Arial"/>
                <w:color w:val="000000"/>
                <w:sz w:val="18"/>
                <w:szCs w:val="18"/>
                <w:lang w:val="es-MX" w:eastAsia="es-MX"/>
              </w:rPr>
              <w:t xml:space="preserve">Anexo </w:t>
            </w:r>
            <w:r w:rsidRPr="00206662">
              <w:rPr>
                <w:rFonts w:ascii="Arial" w:eastAsia="Calibri" w:hAnsi="Arial" w:cs="Arial"/>
                <w:color w:val="000000"/>
                <w:sz w:val="19"/>
                <w:szCs w:val="19"/>
                <w:lang w:val="es-MX" w:eastAsia="es-MX"/>
              </w:rPr>
              <w:t>número T</w:t>
            </w:r>
            <w:r w:rsidRPr="00206662">
              <w:rPr>
                <w:rFonts w:ascii="Arial" w:eastAsia="Calibri" w:hAnsi="Arial" w:cs="Arial"/>
                <w:color w:val="000000"/>
                <w:sz w:val="18"/>
                <w:szCs w:val="18"/>
                <w:lang w:val="es-MX" w:eastAsia="es-MX"/>
              </w:rPr>
              <w:t xml:space="preserve">1 </w:t>
            </w:r>
          </w:p>
        </w:tc>
        <w:tc>
          <w:tcPr>
            <w:tcW w:w="6379" w:type="dxa"/>
            <w:vAlign w:val="center"/>
          </w:tcPr>
          <w:p w:rsidR="000E47F6" w:rsidRPr="00206662" w:rsidRDefault="000E47F6" w:rsidP="00E33094">
            <w:pPr>
              <w:suppressAutoHyphens w:val="0"/>
              <w:autoSpaceDE w:val="0"/>
              <w:autoSpaceDN w:val="0"/>
              <w:adjustRightInd w:val="0"/>
              <w:rPr>
                <w:rFonts w:ascii="Arial" w:eastAsia="Calibri" w:hAnsi="Arial" w:cs="Arial"/>
                <w:sz w:val="19"/>
                <w:szCs w:val="19"/>
                <w:lang w:val="es-MX" w:eastAsia="es-MX"/>
              </w:rPr>
            </w:pPr>
            <w:r w:rsidRPr="00206662">
              <w:rPr>
                <w:rFonts w:ascii="Arial" w:eastAsia="Calibri" w:hAnsi="Arial" w:cs="Arial"/>
                <w:bCs/>
                <w:sz w:val="20"/>
                <w:szCs w:val="23"/>
                <w:lang w:val="es-MX" w:eastAsia="es-MX"/>
              </w:rPr>
              <w:t>Anexo Técnico y sus Anexos</w:t>
            </w:r>
          </w:p>
        </w:tc>
        <w:bookmarkStart w:id="4" w:name="_MON_1753096705"/>
        <w:bookmarkEnd w:id="4"/>
        <w:tc>
          <w:tcPr>
            <w:tcW w:w="2411" w:type="dxa"/>
            <w:vAlign w:val="center"/>
          </w:tcPr>
          <w:p w:rsidR="000E47F6" w:rsidRPr="00206662" w:rsidRDefault="00A239AF" w:rsidP="00E33094">
            <w:pPr>
              <w:suppressAutoHyphens w:val="0"/>
              <w:autoSpaceDE w:val="0"/>
              <w:autoSpaceDN w:val="0"/>
              <w:adjustRightInd w:val="0"/>
              <w:jc w:val="center"/>
              <w:rPr>
                <w:rFonts w:ascii="Arial" w:eastAsia="Calibri" w:hAnsi="Arial" w:cs="Arial"/>
                <w:color w:val="000000"/>
                <w:sz w:val="19"/>
                <w:szCs w:val="19"/>
                <w:lang w:val="es-MX" w:eastAsia="es-MX"/>
              </w:rPr>
            </w:pPr>
            <w:r>
              <w:rPr>
                <w:rFonts w:ascii="Arial" w:eastAsia="Calibri" w:hAnsi="Arial" w:cs="Arial"/>
                <w:color w:val="000000"/>
                <w:sz w:val="19"/>
                <w:szCs w:val="19"/>
                <w:lang w:val="es-MX" w:eastAsia="es-MX"/>
              </w:rPr>
              <w:object w:dxaOrig="1543" w:dyaOrig="1000">
                <v:shape id="_x0000_i1046" type="#_x0000_t75" style="width:76.85pt;height:49.85pt" o:ole="">
                  <v:imagedata r:id="rId53" o:title=""/>
                </v:shape>
                <o:OLEObject Type="Embed" ProgID="Word.Document.12" ShapeID="_x0000_i1046" DrawAspect="Icon" ObjectID="_1756116429" r:id="rId54">
                  <o:FieldCodes>\s</o:FieldCodes>
                </o:OLEObject>
              </w:object>
            </w:r>
          </w:p>
        </w:tc>
      </w:tr>
      <w:tr w:rsidR="000E47F6" w:rsidRPr="00206662" w:rsidTr="00E33094">
        <w:trPr>
          <w:trHeight w:val="89"/>
        </w:trPr>
        <w:tc>
          <w:tcPr>
            <w:tcW w:w="1809" w:type="dxa"/>
            <w:vAlign w:val="center"/>
          </w:tcPr>
          <w:p w:rsidR="000E47F6" w:rsidRPr="00206662" w:rsidRDefault="000E47F6" w:rsidP="00E33094">
            <w:pPr>
              <w:suppressAutoHyphens w:val="0"/>
              <w:autoSpaceDE w:val="0"/>
              <w:autoSpaceDN w:val="0"/>
              <w:adjustRightInd w:val="0"/>
              <w:rPr>
                <w:b/>
                <w:bCs/>
                <w:sz w:val="20"/>
              </w:rPr>
            </w:pPr>
            <w:r w:rsidRPr="00206662">
              <w:rPr>
                <w:rFonts w:ascii="Arial" w:eastAsia="Calibri" w:hAnsi="Arial" w:cs="Arial"/>
                <w:color w:val="000000"/>
                <w:sz w:val="18"/>
                <w:szCs w:val="18"/>
                <w:lang w:val="es-MX" w:eastAsia="es-MX"/>
              </w:rPr>
              <w:lastRenderedPageBreak/>
              <w:t xml:space="preserve">Anexo </w:t>
            </w:r>
            <w:r w:rsidRPr="00206662">
              <w:rPr>
                <w:rFonts w:ascii="Arial" w:eastAsia="Calibri" w:hAnsi="Arial" w:cs="Arial"/>
                <w:color w:val="000000"/>
                <w:sz w:val="19"/>
                <w:szCs w:val="19"/>
                <w:lang w:val="es-MX" w:eastAsia="es-MX"/>
              </w:rPr>
              <w:t>número T</w:t>
            </w:r>
            <w:r w:rsidRPr="00206662">
              <w:rPr>
                <w:rFonts w:ascii="Arial" w:eastAsia="Calibri" w:hAnsi="Arial" w:cs="Arial"/>
                <w:color w:val="000000"/>
                <w:sz w:val="18"/>
                <w:szCs w:val="18"/>
                <w:lang w:val="es-MX" w:eastAsia="es-MX"/>
              </w:rPr>
              <w:t>2</w:t>
            </w:r>
          </w:p>
        </w:tc>
        <w:tc>
          <w:tcPr>
            <w:tcW w:w="6379" w:type="dxa"/>
            <w:vAlign w:val="center"/>
          </w:tcPr>
          <w:p w:rsidR="000E47F6" w:rsidRPr="00206662" w:rsidRDefault="000E47F6" w:rsidP="00E33094">
            <w:pPr>
              <w:rPr>
                <w:rFonts w:ascii="Arial" w:hAnsi="Arial" w:cs="Arial"/>
                <w:sz w:val="20"/>
              </w:rPr>
            </w:pPr>
            <w:r w:rsidRPr="00206662">
              <w:rPr>
                <w:rFonts w:ascii="Arial" w:eastAsia="Calibri" w:hAnsi="Arial" w:cs="Arial"/>
                <w:sz w:val="19"/>
                <w:szCs w:val="19"/>
                <w:lang w:val="es-MX" w:eastAsia="es-MX"/>
              </w:rPr>
              <w:t>Términos y condiciones y sus anexos</w:t>
            </w:r>
          </w:p>
        </w:tc>
        <w:bookmarkStart w:id="5" w:name="_MON_1753096754"/>
        <w:bookmarkEnd w:id="5"/>
        <w:tc>
          <w:tcPr>
            <w:tcW w:w="2411" w:type="dxa"/>
            <w:vAlign w:val="center"/>
          </w:tcPr>
          <w:p w:rsidR="000E47F6" w:rsidRPr="00206662" w:rsidRDefault="00A239AF" w:rsidP="00E33094">
            <w:pPr>
              <w:jc w:val="center"/>
              <w:rPr>
                <w:rFonts w:ascii="Arial" w:eastAsia="Calibri" w:hAnsi="Arial" w:cs="Arial"/>
                <w:bCs/>
                <w:color w:val="000000"/>
                <w:sz w:val="20"/>
                <w:szCs w:val="23"/>
                <w:lang w:val="es-MX" w:eastAsia="es-MX"/>
              </w:rPr>
            </w:pPr>
            <w:r>
              <w:rPr>
                <w:rFonts w:ascii="Arial" w:eastAsia="Calibri" w:hAnsi="Arial" w:cs="Arial"/>
                <w:bCs/>
                <w:color w:val="000000"/>
                <w:sz w:val="20"/>
                <w:szCs w:val="23"/>
                <w:lang w:val="es-MX" w:eastAsia="es-MX"/>
              </w:rPr>
              <w:object w:dxaOrig="1543" w:dyaOrig="1000">
                <v:shape id="_x0000_i1047" type="#_x0000_t75" style="width:76.85pt;height:49.85pt" o:ole="">
                  <v:imagedata r:id="rId55" o:title=""/>
                </v:shape>
                <o:OLEObject Type="Embed" ProgID="Word.Document.12" ShapeID="_x0000_i1047" DrawAspect="Icon" ObjectID="_1756116430" r:id="rId56">
                  <o:FieldCodes>\s</o:FieldCodes>
                </o:OLEObject>
              </w:object>
            </w:r>
          </w:p>
        </w:tc>
      </w:tr>
    </w:tbl>
    <w:p w:rsidR="000E47F6" w:rsidRPr="00206662" w:rsidRDefault="000E47F6" w:rsidP="002560E6">
      <w:pPr>
        <w:suppressAutoHyphens w:val="0"/>
        <w:autoSpaceDE w:val="0"/>
        <w:autoSpaceDN w:val="0"/>
        <w:adjustRightInd w:val="0"/>
        <w:jc w:val="center"/>
        <w:rPr>
          <w:rFonts w:ascii="Arial" w:hAnsi="Arial" w:cs="Arial"/>
          <w:b/>
          <w:bCs/>
          <w:sz w:val="20"/>
          <w:szCs w:val="19"/>
        </w:rPr>
      </w:pPr>
    </w:p>
    <w:p w:rsidR="000E47F6" w:rsidRPr="00206662" w:rsidRDefault="000E47F6" w:rsidP="002560E6">
      <w:pPr>
        <w:suppressAutoHyphens w:val="0"/>
        <w:autoSpaceDE w:val="0"/>
        <w:autoSpaceDN w:val="0"/>
        <w:adjustRightInd w:val="0"/>
        <w:jc w:val="center"/>
        <w:rPr>
          <w:rFonts w:ascii="Arial" w:hAnsi="Arial" w:cs="Arial"/>
          <w:b/>
          <w:bCs/>
          <w:sz w:val="20"/>
          <w:szCs w:val="19"/>
        </w:rPr>
      </w:pPr>
    </w:p>
    <w:p w:rsidR="000E47F6" w:rsidRPr="00206662" w:rsidRDefault="000E47F6" w:rsidP="00AC2510">
      <w:pPr>
        <w:spacing w:line="192" w:lineRule="exact"/>
        <w:jc w:val="center"/>
        <w:rPr>
          <w:rFonts w:ascii="Arial" w:hAnsi="Arial" w:cs="Arial"/>
          <w:b/>
          <w:sz w:val="20"/>
        </w:rPr>
      </w:pPr>
      <w:r w:rsidRPr="00206662">
        <w:rPr>
          <w:rFonts w:ascii="Arial" w:hAnsi="Arial" w:cs="Arial"/>
          <w:b/>
          <w:sz w:val="20"/>
        </w:rPr>
        <w:t>C. P. Luis Arturo Duarte Jiménez</w:t>
      </w:r>
    </w:p>
    <w:p w:rsidR="000E47F6" w:rsidRPr="00206662" w:rsidRDefault="000E47F6" w:rsidP="00AC2510">
      <w:pPr>
        <w:spacing w:line="192" w:lineRule="exact"/>
        <w:jc w:val="center"/>
        <w:rPr>
          <w:rFonts w:ascii="Arial" w:hAnsi="Arial" w:cs="Arial"/>
          <w:sz w:val="20"/>
        </w:rPr>
      </w:pPr>
      <w:r w:rsidRPr="00206662">
        <w:rPr>
          <w:rFonts w:ascii="Arial" w:hAnsi="Arial" w:cs="Arial"/>
          <w:sz w:val="20"/>
        </w:rPr>
        <w:t>Titular de  la Coordinación de Abastecimiento y Equipamiento</w:t>
      </w:r>
    </w:p>
    <w:p w:rsidR="000E47F6" w:rsidRPr="00206662" w:rsidRDefault="000E47F6" w:rsidP="00AC2510">
      <w:pPr>
        <w:spacing w:line="192" w:lineRule="exact"/>
        <w:jc w:val="center"/>
        <w:rPr>
          <w:rFonts w:ascii="Arial" w:hAnsi="Arial" w:cs="Arial"/>
          <w:sz w:val="20"/>
        </w:rPr>
      </w:pPr>
      <w:r w:rsidRPr="00206662">
        <w:rPr>
          <w:rFonts w:ascii="Arial" w:hAnsi="Arial" w:cs="Arial"/>
          <w:sz w:val="20"/>
        </w:rPr>
        <w:t>Delegación Regional en Baja California Sur</w:t>
      </w:r>
    </w:p>
    <w:p w:rsidR="000E47F6" w:rsidRPr="00206662" w:rsidRDefault="000E47F6" w:rsidP="00AC2510">
      <w:pPr>
        <w:spacing w:line="192" w:lineRule="exact"/>
        <w:ind w:left="1985"/>
        <w:rPr>
          <w:rFonts w:ascii="Arial" w:hAnsi="Arial" w:cs="Arial"/>
          <w:sz w:val="20"/>
        </w:rPr>
      </w:pPr>
    </w:p>
    <w:p w:rsidR="000E47F6" w:rsidRPr="006356CA" w:rsidRDefault="000E47F6" w:rsidP="008E3771">
      <w:pPr>
        <w:ind w:left="2552"/>
        <w:jc w:val="both"/>
        <w:rPr>
          <w:rFonts w:ascii="Arial" w:hAnsi="Arial" w:cs="Arial"/>
          <w:b/>
          <w:bCs/>
          <w:sz w:val="20"/>
          <w:szCs w:val="19"/>
        </w:rPr>
      </w:pPr>
      <w:r>
        <w:rPr>
          <w:rFonts w:ascii="Arial" w:hAnsi="Arial" w:cs="Arial"/>
          <w:sz w:val="20"/>
        </w:rPr>
        <w:t>LADJ’MFRO´EGR’</w:t>
      </w:r>
      <w:r w:rsidRPr="00206662">
        <w:rPr>
          <w:rFonts w:ascii="Arial" w:hAnsi="Arial" w:cs="Arial"/>
          <w:sz w:val="20"/>
        </w:rPr>
        <w:t>MMV</w:t>
      </w:r>
    </w:p>
    <w:p w:rsidR="000E47F6" w:rsidRDefault="000E47F6" w:rsidP="00FD04A6">
      <w:pPr>
        <w:suppressAutoHyphens w:val="0"/>
        <w:autoSpaceDE w:val="0"/>
        <w:autoSpaceDN w:val="0"/>
        <w:adjustRightInd w:val="0"/>
        <w:jc w:val="center"/>
        <w:rPr>
          <w:b/>
          <w:bCs/>
          <w:sz w:val="20"/>
          <w:szCs w:val="27"/>
        </w:rPr>
        <w:sectPr w:rsidR="000E47F6" w:rsidSect="000E47F6">
          <w:headerReference w:type="default" r:id="rId57"/>
          <w:footerReference w:type="default" r:id="rId58"/>
          <w:pgSz w:w="12240" w:h="15840"/>
          <w:pgMar w:top="1134" w:right="1134" w:bottom="1134" w:left="1134" w:header="709" w:footer="709" w:gutter="0"/>
          <w:pgNumType w:start="1"/>
          <w:cols w:space="708"/>
          <w:docGrid w:linePitch="360"/>
        </w:sectPr>
      </w:pPr>
    </w:p>
    <w:p w:rsidR="000E47F6" w:rsidRPr="0087372F" w:rsidRDefault="000E47F6" w:rsidP="00FD04A6">
      <w:pPr>
        <w:suppressAutoHyphens w:val="0"/>
        <w:autoSpaceDE w:val="0"/>
        <w:autoSpaceDN w:val="0"/>
        <w:adjustRightInd w:val="0"/>
        <w:jc w:val="center"/>
        <w:rPr>
          <w:b/>
          <w:bCs/>
          <w:sz w:val="20"/>
          <w:szCs w:val="27"/>
        </w:rPr>
      </w:pPr>
    </w:p>
    <w:sectPr w:rsidR="000E47F6" w:rsidRPr="0087372F" w:rsidSect="000E47F6">
      <w:headerReference w:type="even" r:id="rId59"/>
      <w:headerReference w:type="default" r:id="rId60"/>
      <w:footerReference w:type="even" r:id="rId61"/>
      <w:footerReference w:type="default" r:id="rId62"/>
      <w:headerReference w:type="first" r:id="rId63"/>
      <w:footerReference w:type="first" r:id="rId64"/>
      <w:type w:val="continuous"/>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760D7" w:rsidRDefault="002760D7" w:rsidP="00991F44">
      <w:r>
        <w:separator/>
      </w:r>
    </w:p>
  </w:endnote>
  <w:endnote w:type="continuationSeparator" w:id="0">
    <w:p w:rsidR="002760D7" w:rsidRDefault="002760D7" w:rsidP="00991F4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20002A87" w:usb1="00000000" w:usb2="00000000" w:usb3="00000000" w:csb0="000001FF" w:csb1="00000000"/>
  </w:font>
  <w:font w:name="Times New Roman">
    <w:panose1 w:val="02020603050405020304"/>
    <w:charset w:val="00"/>
    <w:family w:val="roman"/>
    <w:pitch w:val="variable"/>
    <w:sig w:usb0="20002A87" w:usb1="00000000" w:usb2="00000000"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MS Mincho">
    <w:altName w:val="MS Gothic"/>
    <w:panose1 w:val="02020609040205080304"/>
    <w:charset w:val="80"/>
    <w:family w:val="roman"/>
    <w:notTrueType/>
    <w:pitch w:val="fixed"/>
    <w:sig w:usb0="00000000" w:usb1="08070000" w:usb2="00000010" w:usb3="00000000" w:csb0="00020000"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CG Palacio (WN)">
    <w:panose1 w:val="00000000000000000000"/>
    <w:charset w:val="00"/>
    <w:family w:val="roman"/>
    <w:notTrueType/>
    <w:pitch w:val="default"/>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Montserrat">
    <w:panose1 w:val="00000500000000000000"/>
    <w:charset w:val="00"/>
    <w:family w:val="auto"/>
    <w:pitch w:val="variable"/>
    <w:sig w:usb0="2000020F" w:usb1="00000003" w:usb2="00000000" w:usb3="00000000" w:csb0="00000197" w:csb1="00000000"/>
  </w:font>
  <w:font w:name="Soberana Sans">
    <w:altName w:val="Times New Roman"/>
    <w:panose1 w:val="00000000000000000000"/>
    <w:charset w:val="00"/>
    <w:family w:val="modern"/>
    <w:notTrueType/>
    <w:pitch w:val="variable"/>
    <w:sig w:usb0="800000AF" w:usb1="4000204B"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3214E" w:rsidRPr="00EE650E" w:rsidRDefault="00A3214E">
    <w:pPr>
      <w:pStyle w:val="Piedepgina"/>
      <w:jc w:val="right"/>
      <w:rPr>
        <w:rFonts w:ascii="Arial" w:hAnsi="Arial" w:cs="Arial"/>
        <w:sz w:val="16"/>
        <w:szCs w:val="16"/>
      </w:rPr>
    </w:pPr>
    <w:r w:rsidRPr="00EE650E">
      <w:rPr>
        <w:rFonts w:ascii="Arial" w:hAnsi="Arial" w:cs="Arial"/>
        <w:sz w:val="16"/>
        <w:szCs w:val="16"/>
      </w:rPr>
      <w:fldChar w:fldCharType="begin"/>
    </w:r>
    <w:r w:rsidRPr="00EE650E">
      <w:rPr>
        <w:rFonts w:ascii="Arial" w:hAnsi="Arial" w:cs="Arial"/>
        <w:sz w:val="16"/>
        <w:szCs w:val="16"/>
      </w:rPr>
      <w:instrText>PAGE   \* MERGEFORMAT</w:instrText>
    </w:r>
    <w:r w:rsidRPr="00EE650E">
      <w:rPr>
        <w:rFonts w:ascii="Arial" w:hAnsi="Arial" w:cs="Arial"/>
        <w:sz w:val="16"/>
        <w:szCs w:val="16"/>
      </w:rPr>
      <w:fldChar w:fldCharType="separate"/>
    </w:r>
    <w:r w:rsidR="00B37BEE">
      <w:rPr>
        <w:rFonts w:ascii="Arial" w:hAnsi="Arial" w:cs="Arial"/>
        <w:noProof/>
        <w:sz w:val="16"/>
        <w:szCs w:val="16"/>
      </w:rPr>
      <w:t>1</w:t>
    </w:r>
    <w:r w:rsidRPr="00EE650E">
      <w:rPr>
        <w:rFonts w:ascii="Arial" w:hAnsi="Arial" w:cs="Arial"/>
        <w:sz w:val="16"/>
        <w:szCs w:val="16"/>
      </w:rPr>
      <w:fldChar w:fldCharType="end"/>
    </w:r>
  </w:p>
  <w:p w:rsidR="00A3214E" w:rsidRDefault="00A3214E">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3214E" w:rsidRDefault="00A3214E">
    <w:pPr>
      <w:pStyle w:val="Piedepgin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3214E" w:rsidRPr="00EE650E" w:rsidRDefault="00A3214E">
    <w:pPr>
      <w:pStyle w:val="Piedepgina"/>
      <w:jc w:val="right"/>
      <w:rPr>
        <w:rFonts w:ascii="Arial" w:hAnsi="Arial" w:cs="Arial"/>
        <w:sz w:val="16"/>
        <w:szCs w:val="16"/>
      </w:rPr>
    </w:pPr>
    <w:r w:rsidRPr="00EE650E">
      <w:rPr>
        <w:rFonts w:ascii="Arial" w:hAnsi="Arial" w:cs="Arial"/>
        <w:sz w:val="16"/>
        <w:szCs w:val="16"/>
      </w:rPr>
      <w:fldChar w:fldCharType="begin"/>
    </w:r>
    <w:r w:rsidRPr="00EE650E">
      <w:rPr>
        <w:rFonts w:ascii="Arial" w:hAnsi="Arial" w:cs="Arial"/>
        <w:sz w:val="16"/>
        <w:szCs w:val="16"/>
      </w:rPr>
      <w:instrText>PAGE   \* MERGEFORMAT</w:instrText>
    </w:r>
    <w:r w:rsidRPr="00EE650E">
      <w:rPr>
        <w:rFonts w:ascii="Arial" w:hAnsi="Arial" w:cs="Arial"/>
        <w:sz w:val="16"/>
        <w:szCs w:val="16"/>
      </w:rPr>
      <w:fldChar w:fldCharType="separate"/>
    </w:r>
    <w:r>
      <w:rPr>
        <w:rFonts w:ascii="Arial" w:hAnsi="Arial" w:cs="Arial"/>
        <w:noProof/>
        <w:sz w:val="16"/>
        <w:szCs w:val="16"/>
      </w:rPr>
      <w:t>1</w:t>
    </w:r>
    <w:r w:rsidRPr="00EE650E">
      <w:rPr>
        <w:rFonts w:ascii="Arial" w:hAnsi="Arial" w:cs="Arial"/>
        <w:sz w:val="16"/>
        <w:szCs w:val="16"/>
      </w:rPr>
      <w:fldChar w:fldCharType="end"/>
    </w:r>
  </w:p>
  <w:p w:rsidR="00A3214E" w:rsidRDefault="00A3214E">
    <w:pPr>
      <w:pStyle w:val="Piedep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3214E" w:rsidRDefault="00A3214E">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760D7" w:rsidRDefault="002760D7" w:rsidP="00991F44">
      <w:r>
        <w:separator/>
      </w:r>
    </w:p>
  </w:footnote>
  <w:footnote w:type="continuationSeparator" w:id="0">
    <w:p w:rsidR="002760D7" w:rsidRDefault="002760D7" w:rsidP="00991F4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0173" w:type="dxa"/>
      <w:tblLayout w:type="fixed"/>
      <w:tblLook w:val="04A0" w:firstRow="1" w:lastRow="0" w:firstColumn="1" w:lastColumn="0" w:noHBand="0" w:noVBand="1"/>
    </w:tblPr>
    <w:tblGrid>
      <w:gridCol w:w="2518"/>
      <w:gridCol w:w="7655"/>
    </w:tblGrid>
    <w:tr w:rsidR="00A3214E" w:rsidRPr="00991F44" w:rsidTr="00E45773">
      <w:tc>
        <w:tcPr>
          <w:tcW w:w="2518" w:type="dxa"/>
          <w:shd w:val="clear" w:color="auto" w:fill="auto"/>
        </w:tcPr>
        <w:p w:rsidR="00A3214E" w:rsidRPr="00991F44" w:rsidRDefault="00A3214E" w:rsidP="00991F44">
          <w:pPr>
            <w:jc w:val="center"/>
            <w:rPr>
              <w:rFonts w:ascii="Soberana Sans" w:hAnsi="Soberana Sans"/>
              <w:b/>
              <w:sz w:val="22"/>
              <w:szCs w:val="32"/>
              <w:lang w:val="es-MX"/>
            </w:rPr>
          </w:pPr>
          <w:r>
            <w:rPr>
              <w:rFonts w:ascii="Soberana Sans" w:hAnsi="Soberana Sans"/>
              <w:b/>
              <w:noProof/>
              <w:sz w:val="22"/>
              <w:szCs w:val="32"/>
              <w:lang w:val="es-MX" w:eastAsia="es-MX"/>
            </w:rPr>
            <w:drawing>
              <wp:anchor distT="0" distB="0" distL="114300" distR="114300" simplePos="0" relativeHeight="251661312" behindDoc="1" locked="0" layoutInCell="1" allowOverlap="1" wp14:anchorId="361F7E09" wp14:editId="713302FF">
                <wp:simplePos x="0" y="0"/>
                <wp:positionH relativeFrom="column">
                  <wp:posOffset>-394775</wp:posOffset>
                </wp:positionH>
                <wp:positionV relativeFrom="paragraph">
                  <wp:posOffset>-177653</wp:posOffset>
                </wp:positionV>
                <wp:extent cx="2655277" cy="551471"/>
                <wp:effectExtent l="0" t="0" r="0" b="1270"/>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655277" cy="551471"/>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7655" w:type="dxa"/>
          <w:shd w:val="clear" w:color="auto" w:fill="auto"/>
        </w:tcPr>
        <w:p w:rsidR="00A3214E" w:rsidRDefault="00A3214E" w:rsidP="00E45773">
          <w:pPr>
            <w:jc w:val="center"/>
            <w:rPr>
              <w:rFonts w:ascii="Arial" w:hAnsi="Arial" w:cs="Arial"/>
              <w:b/>
              <w:sz w:val="22"/>
              <w:szCs w:val="32"/>
              <w:lang w:val="es-MX"/>
            </w:rPr>
          </w:pPr>
          <w:r>
            <w:rPr>
              <w:rFonts w:ascii="Arial" w:hAnsi="Arial" w:cs="Arial"/>
              <w:b/>
              <w:noProof/>
              <w:sz w:val="22"/>
              <w:szCs w:val="32"/>
              <w:lang w:val="es-MX"/>
            </w:rPr>
            <w:t>CONVOCATORIA</w:t>
          </w:r>
        </w:p>
        <w:p w:rsidR="00A3214E" w:rsidRPr="0026645E" w:rsidRDefault="00A3214E" w:rsidP="00991F44">
          <w:pPr>
            <w:pStyle w:val="Encabezado"/>
            <w:jc w:val="right"/>
            <w:rPr>
              <w:b/>
              <w:sz w:val="6"/>
              <w:szCs w:val="18"/>
              <w:highlight w:val="green"/>
              <w:lang w:val="es-MX"/>
            </w:rPr>
          </w:pPr>
        </w:p>
        <w:p w:rsidR="00A3214E" w:rsidRPr="007034B1" w:rsidRDefault="00A3214E" w:rsidP="00991F44">
          <w:pPr>
            <w:pStyle w:val="Encabezado"/>
            <w:jc w:val="right"/>
            <w:rPr>
              <w:b/>
              <w:sz w:val="18"/>
              <w:szCs w:val="18"/>
              <w:lang w:val="es-MX"/>
            </w:rPr>
          </w:pPr>
          <w:r w:rsidRPr="00671017">
            <w:rPr>
              <w:b/>
              <w:noProof/>
              <w:sz w:val="18"/>
              <w:szCs w:val="18"/>
              <w:lang w:val="es-MX"/>
            </w:rPr>
            <w:t>Invitación a cuando menos tres personas</w:t>
          </w:r>
          <w:r w:rsidRPr="007034B1">
            <w:rPr>
              <w:b/>
              <w:noProof/>
              <w:sz w:val="18"/>
              <w:szCs w:val="18"/>
              <w:lang w:val="es-MX"/>
            </w:rPr>
            <w:t xml:space="preserve"> </w:t>
          </w:r>
          <w:r w:rsidRPr="00671017">
            <w:rPr>
              <w:b/>
              <w:noProof/>
              <w:sz w:val="18"/>
              <w:szCs w:val="18"/>
              <w:lang w:val="es-MX"/>
            </w:rPr>
            <w:t>Internacional Bajo la Cobertura de los Tratados</w:t>
          </w:r>
          <w:r w:rsidRPr="007034B1">
            <w:rPr>
              <w:b/>
              <w:noProof/>
              <w:sz w:val="18"/>
              <w:szCs w:val="18"/>
              <w:lang w:val="es-MX"/>
            </w:rPr>
            <w:t xml:space="preserve"> </w:t>
          </w:r>
          <w:r w:rsidRPr="007034B1">
            <w:rPr>
              <w:b/>
              <w:sz w:val="18"/>
              <w:szCs w:val="18"/>
              <w:lang w:val="es-MX"/>
            </w:rPr>
            <w:t xml:space="preserve">Electrónica Número </w:t>
          </w:r>
          <w:r w:rsidRPr="00671017">
            <w:rPr>
              <w:b/>
              <w:noProof/>
              <w:sz w:val="18"/>
              <w:szCs w:val="18"/>
              <w:lang w:val="es-MX"/>
            </w:rPr>
            <w:t>IA-50-GYR-050GYR030-</w:t>
          </w:r>
          <w:r w:rsidR="003F01BB">
            <w:rPr>
              <w:b/>
              <w:noProof/>
              <w:sz w:val="18"/>
              <w:szCs w:val="18"/>
              <w:lang w:val="es-MX"/>
            </w:rPr>
            <w:t>T</w:t>
          </w:r>
          <w:r w:rsidRPr="00671017">
            <w:rPr>
              <w:b/>
              <w:noProof/>
              <w:sz w:val="18"/>
              <w:szCs w:val="18"/>
              <w:lang w:val="es-MX"/>
            </w:rPr>
            <w:t>-</w:t>
          </w:r>
          <w:r w:rsidR="000E5192">
            <w:rPr>
              <w:b/>
              <w:noProof/>
              <w:sz w:val="18"/>
              <w:szCs w:val="18"/>
              <w:lang w:val="es-MX"/>
            </w:rPr>
            <w:t>279</w:t>
          </w:r>
          <w:r w:rsidRPr="00671017">
            <w:rPr>
              <w:b/>
              <w:noProof/>
              <w:sz w:val="18"/>
              <w:szCs w:val="18"/>
              <w:lang w:val="es-MX"/>
            </w:rPr>
            <w:t>-2023</w:t>
          </w:r>
        </w:p>
        <w:p w:rsidR="00A3214E" w:rsidRPr="007034B1" w:rsidRDefault="00A3214E" w:rsidP="00991F44">
          <w:pPr>
            <w:pStyle w:val="Encabezado"/>
            <w:jc w:val="right"/>
            <w:rPr>
              <w:b/>
              <w:sz w:val="2"/>
              <w:szCs w:val="18"/>
            </w:rPr>
          </w:pPr>
        </w:p>
        <w:p w:rsidR="00A3214E" w:rsidRPr="006619B7" w:rsidRDefault="00A3214E" w:rsidP="007034B1">
          <w:pPr>
            <w:jc w:val="right"/>
            <w:rPr>
              <w:rFonts w:ascii="Soberana Sans" w:hAnsi="Soberana Sans"/>
              <w:b/>
              <w:color w:val="FF0000"/>
              <w:sz w:val="22"/>
              <w:szCs w:val="32"/>
              <w:lang w:val="es-MX"/>
            </w:rPr>
          </w:pPr>
          <w:r w:rsidRPr="00671017">
            <w:rPr>
              <w:rFonts w:ascii="Arial" w:hAnsi="Arial" w:cs="Arial"/>
              <w:b/>
              <w:noProof/>
              <w:sz w:val="18"/>
              <w:szCs w:val="18"/>
            </w:rPr>
            <w:t>Adquisición de bienes de inversión correspondientes al grupo 531,</w:t>
          </w:r>
          <w:r w:rsidR="00B37BEE">
            <w:rPr>
              <w:rFonts w:ascii="Arial" w:hAnsi="Arial" w:cs="Arial"/>
              <w:b/>
              <w:noProof/>
              <w:sz w:val="18"/>
              <w:szCs w:val="18"/>
            </w:rPr>
            <w:t xml:space="preserve"> 513 y 537</w:t>
          </w:r>
          <w:r w:rsidRPr="00671017">
            <w:rPr>
              <w:rFonts w:ascii="Arial" w:hAnsi="Arial" w:cs="Arial"/>
              <w:b/>
              <w:noProof/>
              <w:sz w:val="18"/>
              <w:szCs w:val="18"/>
            </w:rPr>
            <w:t xml:space="preserve"> equipamiento contemplado dentro del Programa Nacional de Sustitución de camas camillas para el servicio de urgencias en las unidades Médicas de Segundo Nivel (487/1828) del Órgano de Operación Administrativa Desconcentrada Regional Baja California Sur</w:t>
          </w:r>
          <w:r w:rsidRPr="007034B1">
            <w:rPr>
              <w:rFonts w:ascii="Arial" w:hAnsi="Arial" w:cs="Arial"/>
              <w:b/>
              <w:sz w:val="18"/>
              <w:szCs w:val="18"/>
            </w:rPr>
            <w:t xml:space="preserve">, </w:t>
          </w:r>
          <w:r w:rsidRPr="00671017">
            <w:rPr>
              <w:rFonts w:ascii="Arial" w:hAnsi="Arial" w:cs="Arial"/>
              <w:b/>
              <w:noProof/>
              <w:sz w:val="18"/>
              <w:szCs w:val="18"/>
            </w:rPr>
            <w:t>a partir del día siguiente a la notificación del Fallo al 31 de diciembre de 2023</w:t>
          </w:r>
        </w:p>
      </w:tc>
    </w:tr>
  </w:tbl>
  <w:p w:rsidR="00A3214E" w:rsidRPr="00B62E75" w:rsidRDefault="00A3214E" w:rsidP="00991F44">
    <w:pPr>
      <w:jc w:val="center"/>
      <w:rPr>
        <w:rFonts w:ascii="Soberana Sans" w:hAnsi="Soberana Sans"/>
        <w:b/>
        <w:sz w:val="10"/>
        <w:szCs w:val="32"/>
        <w:lang w:val="es-MX"/>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3214E" w:rsidRDefault="00A3214E">
    <w:pPr>
      <w:pStyle w:val="Encabezado"/>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0314" w:type="dxa"/>
      <w:tblLayout w:type="fixed"/>
      <w:tblLook w:val="04A0" w:firstRow="1" w:lastRow="0" w:firstColumn="1" w:lastColumn="0" w:noHBand="0" w:noVBand="1"/>
    </w:tblPr>
    <w:tblGrid>
      <w:gridCol w:w="3557"/>
      <w:gridCol w:w="6757"/>
    </w:tblGrid>
    <w:tr w:rsidR="00A3214E" w:rsidRPr="00991F44" w:rsidTr="00070286">
      <w:tc>
        <w:tcPr>
          <w:tcW w:w="3557" w:type="dxa"/>
          <w:shd w:val="clear" w:color="auto" w:fill="auto"/>
        </w:tcPr>
        <w:p w:rsidR="00A3214E" w:rsidRPr="00991F44" w:rsidRDefault="00A3214E" w:rsidP="00991F44">
          <w:pPr>
            <w:jc w:val="center"/>
            <w:rPr>
              <w:rFonts w:ascii="Soberana Sans" w:hAnsi="Soberana Sans"/>
              <w:b/>
              <w:sz w:val="22"/>
              <w:szCs w:val="32"/>
              <w:lang w:val="es-MX"/>
            </w:rPr>
          </w:pPr>
          <w:r>
            <w:rPr>
              <w:rFonts w:ascii="Soberana Sans" w:hAnsi="Soberana Sans"/>
              <w:b/>
              <w:noProof/>
              <w:sz w:val="22"/>
              <w:szCs w:val="32"/>
              <w:lang w:val="es-MX" w:eastAsia="es-MX"/>
            </w:rPr>
            <w:drawing>
              <wp:anchor distT="0" distB="0" distL="114300" distR="114300" simplePos="0" relativeHeight="251659264" behindDoc="1" locked="0" layoutInCell="1" allowOverlap="1" wp14:anchorId="6EE97D8F" wp14:editId="0E82C446">
                <wp:simplePos x="0" y="0"/>
                <wp:positionH relativeFrom="column">
                  <wp:posOffset>-393605</wp:posOffset>
                </wp:positionH>
                <wp:positionV relativeFrom="paragraph">
                  <wp:posOffset>-176625</wp:posOffset>
                </wp:positionV>
                <wp:extent cx="3302056" cy="685800"/>
                <wp:effectExtent l="0" t="0" r="0" b="0"/>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302056" cy="6858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757" w:type="dxa"/>
          <w:shd w:val="clear" w:color="auto" w:fill="auto"/>
        </w:tcPr>
        <w:p w:rsidR="00A3214E" w:rsidRDefault="00A3214E" w:rsidP="006061E6">
          <w:pPr>
            <w:jc w:val="right"/>
            <w:rPr>
              <w:rFonts w:ascii="Arial" w:hAnsi="Arial" w:cs="Arial"/>
              <w:b/>
              <w:sz w:val="22"/>
              <w:szCs w:val="32"/>
              <w:lang w:val="es-MX"/>
            </w:rPr>
          </w:pPr>
          <w:r w:rsidRPr="00671017">
            <w:rPr>
              <w:rFonts w:ascii="Arial" w:hAnsi="Arial" w:cs="Arial"/>
              <w:b/>
              <w:noProof/>
              <w:sz w:val="22"/>
              <w:szCs w:val="32"/>
              <w:lang w:val="es-MX"/>
            </w:rPr>
            <w:t>Invitación</w:t>
          </w:r>
        </w:p>
        <w:p w:rsidR="00A3214E" w:rsidRPr="00A30316" w:rsidRDefault="00A3214E" w:rsidP="006061E6">
          <w:pPr>
            <w:jc w:val="right"/>
            <w:rPr>
              <w:rFonts w:ascii="Arial" w:hAnsi="Arial" w:cs="Arial"/>
              <w:b/>
              <w:sz w:val="22"/>
              <w:szCs w:val="32"/>
              <w:lang w:val="es-MX"/>
            </w:rPr>
          </w:pPr>
        </w:p>
        <w:p w:rsidR="00A3214E" w:rsidRPr="0026645E" w:rsidRDefault="00A3214E" w:rsidP="00991F44">
          <w:pPr>
            <w:pStyle w:val="Encabezado"/>
            <w:jc w:val="right"/>
            <w:rPr>
              <w:b/>
              <w:sz w:val="6"/>
              <w:szCs w:val="18"/>
              <w:highlight w:val="green"/>
              <w:lang w:val="es-MX"/>
            </w:rPr>
          </w:pPr>
        </w:p>
        <w:p w:rsidR="00A3214E" w:rsidRPr="007034B1" w:rsidRDefault="00A3214E" w:rsidP="00991F44">
          <w:pPr>
            <w:pStyle w:val="Encabezado"/>
            <w:jc w:val="right"/>
            <w:rPr>
              <w:b/>
              <w:sz w:val="18"/>
              <w:szCs w:val="18"/>
              <w:lang w:val="es-MX"/>
            </w:rPr>
          </w:pPr>
          <w:r w:rsidRPr="00671017">
            <w:rPr>
              <w:b/>
              <w:noProof/>
              <w:sz w:val="18"/>
              <w:szCs w:val="18"/>
              <w:lang w:val="es-MX"/>
            </w:rPr>
            <w:t>Invitación a cuando menos tres personas</w:t>
          </w:r>
          <w:r w:rsidRPr="007034B1">
            <w:rPr>
              <w:b/>
              <w:noProof/>
              <w:sz w:val="18"/>
              <w:szCs w:val="18"/>
              <w:lang w:val="es-MX"/>
            </w:rPr>
            <w:t xml:space="preserve"> </w:t>
          </w:r>
          <w:r w:rsidRPr="00671017">
            <w:rPr>
              <w:b/>
              <w:noProof/>
              <w:sz w:val="18"/>
              <w:szCs w:val="18"/>
              <w:lang w:val="es-MX"/>
            </w:rPr>
            <w:t>Internacional Bajo la Cobertura de los Tratados</w:t>
          </w:r>
          <w:r w:rsidRPr="007034B1">
            <w:rPr>
              <w:b/>
              <w:noProof/>
              <w:sz w:val="18"/>
              <w:szCs w:val="18"/>
              <w:lang w:val="es-MX"/>
            </w:rPr>
            <w:t xml:space="preserve"> </w:t>
          </w:r>
          <w:r w:rsidRPr="007034B1">
            <w:rPr>
              <w:b/>
              <w:sz w:val="18"/>
              <w:szCs w:val="18"/>
              <w:lang w:val="es-MX"/>
            </w:rPr>
            <w:t xml:space="preserve">Electrónica Número </w:t>
          </w:r>
          <w:r w:rsidRPr="00671017">
            <w:rPr>
              <w:b/>
              <w:noProof/>
              <w:sz w:val="18"/>
              <w:szCs w:val="18"/>
              <w:lang w:val="es-MX"/>
            </w:rPr>
            <w:t>IA-50-GYR-050GYR030-N--2023</w:t>
          </w:r>
        </w:p>
        <w:p w:rsidR="00A3214E" w:rsidRPr="007034B1" w:rsidRDefault="00A3214E" w:rsidP="00991F44">
          <w:pPr>
            <w:pStyle w:val="Encabezado"/>
            <w:jc w:val="right"/>
            <w:rPr>
              <w:b/>
              <w:sz w:val="2"/>
              <w:szCs w:val="18"/>
            </w:rPr>
          </w:pPr>
        </w:p>
        <w:p w:rsidR="00A3214E" w:rsidRPr="006619B7" w:rsidRDefault="00A3214E" w:rsidP="007034B1">
          <w:pPr>
            <w:jc w:val="right"/>
            <w:rPr>
              <w:rFonts w:ascii="Soberana Sans" w:hAnsi="Soberana Sans"/>
              <w:b/>
              <w:color w:val="FF0000"/>
              <w:sz w:val="22"/>
              <w:szCs w:val="32"/>
              <w:lang w:val="es-MX"/>
            </w:rPr>
          </w:pPr>
          <w:r w:rsidRPr="00671017">
            <w:rPr>
              <w:rFonts w:ascii="Arial" w:hAnsi="Arial" w:cs="Arial"/>
              <w:b/>
              <w:noProof/>
              <w:sz w:val="18"/>
              <w:szCs w:val="18"/>
            </w:rPr>
            <w:t>Adquisición de bienes de inversión correspondientes al grupo 531, equipamiento contemplado dentro del Programa Nacional de Sustitución de camas camillas para el servicio de urgencias en las unidades Médicas de Segundo Nivel (487/1828) del Órgano de Operación Administrativa Desconcentrada Regional Baja California Sur</w:t>
          </w:r>
          <w:r w:rsidRPr="007034B1">
            <w:rPr>
              <w:rFonts w:ascii="Arial" w:hAnsi="Arial" w:cs="Arial"/>
              <w:b/>
              <w:sz w:val="18"/>
              <w:szCs w:val="18"/>
            </w:rPr>
            <w:t xml:space="preserve">, </w:t>
          </w:r>
          <w:r w:rsidRPr="00671017">
            <w:rPr>
              <w:rFonts w:ascii="Arial" w:hAnsi="Arial" w:cs="Arial"/>
              <w:b/>
              <w:noProof/>
              <w:sz w:val="18"/>
              <w:szCs w:val="18"/>
            </w:rPr>
            <w:t>a partir del día siguiente a la notificación del Fallo al 31 de diciembre de 2023</w:t>
          </w:r>
        </w:p>
      </w:tc>
    </w:tr>
  </w:tbl>
  <w:p w:rsidR="00A3214E" w:rsidRPr="00B62E75" w:rsidRDefault="00A3214E" w:rsidP="00991F44">
    <w:pPr>
      <w:jc w:val="center"/>
      <w:rPr>
        <w:rFonts w:ascii="Soberana Sans" w:hAnsi="Soberana Sans"/>
        <w:b/>
        <w:sz w:val="10"/>
        <w:szCs w:val="32"/>
        <w:lang w:val="es-MX"/>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3214E" w:rsidRDefault="00A3214E">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start w:val="1"/>
      <w:numFmt w:val="none"/>
      <w:pStyle w:val="Ttulo1"/>
      <w:lvlText w:val=""/>
      <w:lvlJc w:val="left"/>
      <w:pPr>
        <w:tabs>
          <w:tab w:val="num" w:pos="432"/>
        </w:tabs>
        <w:ind w:left="432" w:hanging="432"/>
      </w:pPr>
    </w:lvl>
    <w:lvl w:ilvl="1">
      <w:start w:val="1"/>
      <w:numFmt w:val="none"/>
      <w:pStyle w:val="Ttulo2"/>
      <w:lvlText w:val=""/>
      <w:lvlJc w:val="left"/>
      <w:pPr>
        <w:tabs>
          <w:tab w:val="num" w:pos="576"/>
        </w:tabs>
        <w:ind w:left="576" w:hanging="576"/>
      </w:pPr>
    </w:lvl>
    <w:lvl w:ilvl="2">
      <w:start w:val="1"/>
      <w:numFmt w:val="none"/>
      <w:pStyle w:val="Ttulo3"/>
      <w:lvlText w:val=""/>
      <w:lvlJc w:val="left"/>
      <w:pPr>
        <w:tabs>
          <w:tab w:val="num" w:pos="720"/>
        </w:tabs>
        <w:ind w:left="720" w:hanging="720"/>
      </w:pPr>
    </w:lvl>
    <w:lvl w:ilvl="3">
      <w:start w:val="1"/>
      <w:numFmt w:val="none"/>
      <w:pStyle w:val="Ttulo4"/>
      <w:lvlText w:val=""/>
      <w:lvlJc w:val="left"/>
      <w:pPr>
        <w:tabs>
          <w:tab w:val="num" w:pos="864"/>
        </w:tabs>
        <w:ind w:left="864" w:hanging="864"/>
      </w:pPr>
    </w:lvl>
    <w:lvl w:ilvl="4">
      <w:start w:val="1"/>
      <w:numFmt w:val="none"/>
      <w:pStyle w:val="Ttulo5"/>
      <w:lvlText w:val=""/>
      <w:lvlJc w:val="left"/>
      <w:pPr>
        <w:tabs>
          <w:tab w:val="num" w:pos="1008"/>
        </w:tabs>
        <w:ind w:left="1008" w:hanging="1008"/>
      </w:pPr>
    </w:lvl>
    <w:lvl w:ilvl="5">
      <w:start w:val="1"/>
      <w:numFmt w:val="none"/>
      <w:pStyle w:val="Ttulo6"/>
      <w:lvlText w:val=""/>
      <w:lvlJc w:val="left"/>
      <w:pPr>
        <w:tabs>
          <w:tab w:val="num" w:pos="1152"/>
        </w:tabs>
        <w:ind w:left="1152" w:hanging="1152"/>
      </w:pPr>
    </w:lvl>
    <w:lvl w:ilvl="6">
      <w:start w:val="1"/>
      <w:numFmt w:val="none"/>
      <w:pStyle w:val="Ttulo7"/>
      <w:lvlText w:val=""/>
      <w:lvlJc w:val="left"/>
      <w:pPr>
        <w:tabs>
          <w:tab w:val="num" w:pos="1296"/>
        </w:tabs>
        <w:ind w:left="1296" w:hanging="1296"/>
      </w:pPr>
    </w:lvl>
    <w:lvl w:ilvl="7">
      <w:start w:val="1"/>
      <w:numFmt w:val="none"/>
      <w:pStyle w:val="Ttulo8"/>
      <w:lvlText w:val=""/>
      <w:lvlJc w:val="left"/>
      <w:pPr>
        <w:tabs>
          <w:tab w:val="num" w:pos="1440"/>
        </w:tabs>
        <w:ind w:left="1440" w:hanging="1440"/>
      </w:pPr>
    </w:lvl>
    <w:lvl w:ilvl="8">
      <w:start w:val="1"/>
      <w:numFmt w:val="none"/>
      <w:pStyle w:val="Ttulo9"/>
      <w:lvlText w:val=""/>
      <w:lvlJc w:val="left"/>
      <w:pPr>
        <w:tabs>
          <w:tab w:val="num" w:pos="1584"/>
        </w:tabs>
        <w:ind w:left="1584" w:hanging="1584"/>
      </w:pPr>
    </w:lvl>
  </w:abstractNum>
  <w:abstractNum w:abstractNumId="1">
    <w:nsid w:val="00000002"/>
    <w:multiLevelType w:val="multilevel"/>
    <w:tmpl w:val="8FB0F23A"/>
    <w:name w:val="WW8Num2"/>
    <w:lvl w:ilvl="0">
      <w:start w:val="1"/>
      <w:numFmt w:val="lowerLetter"/>
      <w:lvlText w:val="%1)"/>
      <w:lvlJc w:val="left"/>
      <w:pPr>
        <w:tabs>
          <w:tab w:val="num" w:pos="420"/>
        </w:tabs>
        <w:ind w:left="420" w:hanging="420"/>
      </w:pPr>
      <w:rPr>
        <w:rFonts w:ascii="Arial" w:hAnsi="Arial"/>
        <w:b w:val="0"/>
        <w:i w:val="0"/>
        <w:sz w:val="20"/>
        <w:szCs w:val="22"/>
      </w:rPr>
    </w:lvl>
    <w:lvl w:ilvl="1">
      <w:start w:val="1"/>
      <w:numFmt w:val="lowerRoman"/>
      <w:lvlText w:val="%2)"/>
      <w:lvlJc w:val="right"/>
      <w:pPr>
        <w:tabs>
          <w:tab w:val="num" w:pos="1140"/>
        </w:tabs>
        <w:ind w:left="1140" w:hanging="180"/>
      </w:pPr>
    </w:lvl>
    <w:lvl w:ilvl="2">
      <w:start w:val="1"/>
      <w:numFmt w:val="decimal"/>
      <w:lvlText w:val="%3)"/>
      <w:lvlJc w:val="left"/>
      <w:pPr>
        <w:tabs>
          <w:tab w:val="num" w:pos="1860"/>
        </w:tabs>
        <w:ind w:left="1860" w:hanging="360"/>
      </w:pPr>
    </w:lvl>
    <w:lvl w:ilvl="3">
      <w:start w:val="1"/>
      <w:numFmt w:val="lowerLetter"/>
      <w:lvlText w:val="%4)"/>
      <w:lvlJc w:val="left"/>
      <w:pPr>
        <w:tabs>
          <w:tab w:val="num" w:pos="2580"/>
        </w:tabs>
        <w:ind w:left="2580" w:hanging="360"/>
      </w:pPr>
    </w:lvl>
    <w:lvl w:ilvl="4">
      <w:start w:val="1"/>
      <w:numFmt w:val="lowerRoman"/>
      <w:lvlText w:val="%5)"/>
      <w:lvlJc w:val="right"/>
      <w:pPr>
        <w:tabs>
          <w:tab w:val="num" w:pos="3300"/>
        </w:tabs>
        <w:ind w:left="3300" w:hanging="180"/>
      </w:pPr>
    </w:lvl>
    <w:lvl w:ilvl="5">
      <w:start w:val="1"/>
      <w:numFmt w:val="decimal"/>
      <w:lvlText w:val="%6)"/>
      <w:lvlJc w:val="left"/>
      <w:pPr>
        <w:tabs>
          <w:tab w:val="num" w:pos="4020"/>
        </w:tabs>
        <w:ind w:left="4020" w:hanging="360"/>
      </w:pPr>
    </w:lvl>
    <w:lvl w:ilvl="6">
      <w:start w:val="1"/>
      <w:numFmt w:val="lowerLetter"/>
      <w:lvlText w:val="%7)"/>
      <w:lvlJc w:val="left"/>
      <w:pPr>
        <w:tabs>
          <w:tab w:val="num" w:pos="4740"/>
        </w:tabs>
        <w:ind w:left="4740" w:hanging="360"/>
      </w:pPr>
    </w:lvl>
    <w:lvl w:ilvl="7">
      <w:start w:val="1"/>
      <w:numFmt w:val="lowerRoman"/>
      <w:lvlText w:val="%8)"/>
      <w:lvlJc w:val="right"/>
      <w:pPr>
        <w:tabs>
          <w:tab w:val="num" w:pos="5460"/>
        </w:tabs>
        <w:ind w:left="5460" w:hanging="180"/>
      </w:pPr>
    </w:lvl>
    <w:lvl w:ilvl="8">
      <w:start w:val="1"/>
      <w:numFmt w:val="decimal"/>
      <w:lvlText w:val="%9)"/>
      <w:lvlJc w:val="left"/>
      <w:pPr>
        <w:tabs>
          <w:tab w:val="num" w:pos="6180"/>
        </w:tabs>
        <w:ind w:left="6180" w:hanging="360"/>
      </w:pPr>
    </w:lvl>
  </w:abstractNum>
  <w:abstractNum w:abstractNumId="2">
    <w:nsid w:val="00000003"/>
    <w:multiLevelType w:val="multilevel"/>
    <w:tmpl w:val="00000003"/>
    <w:name w:val="WW8Num3"/>
    <w:lvl w:ilvl="0">
      <w:start w:val="1"/>
      <w:numFmt w:val="lowerLetter"/>
      <w:lvlText w:val="%1)"/>
      <w:lvlJc w:val="left"/>
      <w:pPr>
        <w:tabs>
          <w:tab w:val="num" w:pos="360"/>
        </w:tabs>
        <w:ind w:left="360" w:hanging="360"/>
      </w:pPr>
    </w:lvl>
    <w:lvl w:ilvl="1">
      <w:start w:val="1"/>
      <w:numFmt w:val="decimal"/>
      <w:lvlText w:val="%2."/>
      <w:lvlJc w:val="left"/>
      <w:pPr>
        <w:tabs>
          <w:tab w:val="num" w:pos="900"/>
        </w:tabs>
        <w:ind w:left="900" w:hanging="360"/>
      </w:pPr>
      <w:rPr>
        <w:b w:val="0"/>
      </w:rPr>
    </w:lvl>
    <w:lvl w:ilvl="2">
      <w:start w:val="1"/>
      <w:numFmt w:val="lowerRoman"/>
      <w:lvlText w:val="%3."/>
      <w:lvlJc w:val="righ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3">
    <w:nsid w:val="00000004"/>
    <w:multiLevelType w:val="multilevel"/>
    <w:tmpl w:val="00000004"/>
    <w:name w:val="WW8Num4"/>
    <w:lvl w:ilvl="0">
      <w:start w:val="3"/>
      <w:numFmt w:val="decimal"/>
      <w:lvlText w:val="%1"/>
      <w:lvlJc w:val="left"/>
      <w:pPr>
        <w:tabs>
          <w:tab w:val="num" w:pos="0"/>
        </w:tabs>
        <w:ind w:left="360" w:hanging="360"/>
      </w:pPr>
    </w:lvl>
    <w:lvl w:ilvl="1">
      <w:start w:val="1"/>
      <w:numFmt w:val="decimal"/>
      <w:lvlText w:val="%1.%2"/>
      <w:lvlJc w:val="left"/>
      <w:pPr>
        <w:tabs>
          <w:tab w:val="num" w:pos="0"/>
        </w:tabs>
        <w:ind w:left="720" w:hanging="360"/>
      </w:pPr>
    </w:lvl>
    <w:lvl w:ilvl="2">
      <w:start w:val="1"/>
      <w:numFmt w:val="decimal"/>
      <w:lvlText w:val="%1.%2.%3"/>
      <w:lvlJc w:val="left"/>
      <w:pPr>
        <w:tabs>
          <w:tab w:val="num" w:pos="0"/>
        </w:tabs>
        <w:ind w:left="1440" w:hanging="720"/>
      </w:pPr>
    </w:lvl>
    <w:lvl w:ilvl="3">
      <w:start w:val="1"/>
      <w:numFmt w:val="decimal"/>
      <w:lvlText w:val="%1.%2.%3.%4"/>
      <w:lvlJc w:val="left"/>
      <w:pPr>
        <w:tabs>
          <w:tab w:val="num" w:pos="0"/>
        </w:tabs>
        <w:ind w:left="2160" w:hanging="720"/>
      </w:pPr>
    </w:lvl>
    <w:lvl w:ilvl="4">
      <w:start w:val="1"/>
      <w:numFmt w:val="decimal"/>
      <w:lvlText w:val="%1.%2.%3.%4.%5"/>
      <w:lvlJc w:val="left"/>
      <w:pPr>
        <w:tabs>
          <w:tab w:val="num" w:pos="0"/>
        </w:tabs>
        <w:ind w:left="2880" w:hanging="720"/>
      </w:pPr>
    </w:lvl>
    <w:lvl w:ilvl="5">
      <w:start w:val="1"/>
      <w:numFmt w:val="decimal"/>
      <w:lvlText w:val="%1.%2.%3.%4.%5.%6"/>
      <w:lvlJc w:val="left"/>
      <w:pPr>
        <w:tabs>
          <w:tab w:val="num" w:pos="0"/>
        </w:tabs>
        <w:ind w:left="3960" w:hanging="1080"/>
      </w:pPr>
    </w:lvl>
    <w:lvl w:ilvl="6">
      <w:start w:val="1"/>
      <w:numFmt w:val="decimal"/>
      <w:lvlText w:val="%1.%2.%3.%4.%5.%6.%7"/>
      <w:lvlJc w:val="left"/>
      <w:pPr>
        <w:tabs>
          <w:tab w:val="num" w:pos="0"/>
        </w:tabs>
        <w:ind w:left="5040" w:hanging="1080"/>
      </w:pPr>
    </w:lvl>
    <w:lvl w:ilvl="7">
      <w:start w:val="1"/>
      <w:numFmt w:val="decimal"/>
      <w:lvlText w:val="%1.%2.%3.%4.%5.%6.%7.%8"/>
      <w:lvlJc w:val="left"/>
      <w:pPr>
        <w:tabs>
          <w:tab w:val="num" w:pos="0"/>
        </w:tabs>
        <w:ind w:left="6480" w:hanging="1440"/>
      </w:pPr>
    </w:lvl>
    <w:lvl w:ilvl="8">
      <w:start w:val="1"/>
      <w:numFmt w:val="decimal"/>
      <w:lvlText w:val="%1.%2.%3.%4.%5.%6.%7.%8.%9"/>
      <w:lvlJc w:val="left"/>
      <w:pPr>
        <w:tabs>
          <w:tab w:val="num" w:pos="0"/>
        </w:tabs>
        <w:ind w:left="7920" w:hanging="1440"/>
      </w:pPr>
    </w:lvl>
  </w:abstractNum>
  <w:abstractNum w:abstractNumId="4">
    <w:nsid w:val="00000006"/>
    <w:multiLevelType w:val="singleLevel"/>
    <w:tmpl w:val="00000006"/>
    <w:name w:val="WW8Num6"/>
    <w:lvl w:ilvl="0">
      <w:start w:val="1"/>
      <w:numFmt w:val="bullet"/>
      <w:lvlText w:val=""/>
      <w:lvlJc w:val="left"/>
      <w:pPr>
        <w:tabs>
          <w:tab w:val="num" w:pos="720"/>
        </w:tabs>
        <w:ind w:left="720" w:hanging="360"/>
      </w:pPr>
      <w:rPr>
        <w:rFonts w:ascii="Symbol" w:hAnsi="Symbol"/>
      </w:rPr>
    </w:lvl>
  </w:abstractNum>
  <w:abstractNum w:abstractNumId="5">
    <w:nsid w:val="0000000D"/>
    <w:multiLevelType w:val="multilevel"/>
    <w:tmpl w:val="8E9ECD0A"/>
    <w:name w:val="WW8Num14"/>
    <w:lvl w:ilvl="0">
      <w:start w:val="1"/>
      <w:numFmt w:val="lowerLetter"/>
      <w:lvlText w:val="%1)"/>
      <w:lvlJc w:val="left"/>
      <w:pPr>
        <w:tabs>
          <w:tab w:val="num" w:pos="397"/>
        </w:tabs>
        <w:ind w:left="397" w:hanging="397"/>
      </w:pPr>
      <w:rPr>
        <w:rFonts w:hint="default"/>
        <w:b w:val="0"/>
        <w:i w:val="0"/>
      </w:rPr>
    </w:lvl>
    <w:lvl w:ilvl="1">
      <w:start w:val="1"/>
      <w:numFmt w:val="lowerLetter"/>
      <w:lvlText w:val="%2)"/>
      <w:lvlJc w:val="left"/>
      <w:pPr>
        <w:tabs>
          <w:tab w:val="num" w:pos="757"/>
        </w:tabs>
        <w:ind w:left="757" w:hanging="397"/>
      </w:pPr>
      <w:rPr>
        <w:rFonts w:hint="default"/>
        <w:b w:val="0"/>
        <w:i w:val="0"/>
      </w:rPr>
    </w:lvl>
    <w:lvl w:ilvl="2">
      <w:start w:val="1"/>
      <w:numFmt w:val="decimal"/>
      <w:lvlText w:val="%1.%2.%3."/>
      <w:lvlJc w:val="left"/>
      <w:pPr>
        <w:tabs>
          <w:tab w:val="num" w:pos="1440"/>
        </w:tabs>
        <w:ind w:left="1440" w:hanging="720"/>
      </w:pPr>
      <w:rPr>
        <w:b w:val="0"/>
        <w:i w:val="0"/>
      </w:rPr>
    </w:lvl>
    <w:lvl w:ilvl="3">
      <w:start w:val="1"/>
      <w:numFmt w:val="decimal"/>
      <w:lvlText w:val="%1.%2.%3.%4."/>
      <w:lvlJc w:val="left"/>
      <w:pPr>
        <w:tabs>
          <w:tab w:val="num" w:pos="2160"/>
        </w:tabs>
        <w:ind w:left="2160" w:hanging="1080"/>
      </w:pPr>
      <w:rPr>
        <w:b w:val="0"/>
        <w:i w:val="0"/>
      </w:rPr>
    </w:lvl>
    <w:lvl w:ilvl="4">
      <w:start w:val="1"/>
      <w:numFmt w:val="decimal"/>
      <w:lvlText w:val="%1.%2.%3.%4.%5."/>
      <w:lvlJc w:val="left"/>
      <w:pPr>
        <w:tabs>
          <w:tab w:val="num" w:pos="2520"/>
        </w:tabs>
        <w:ind w:left="2520" w:hanging="1080"/>
      </w:pPr>
      <w:rPr>
        <w:b w:val="0"/>
        <w:i w:val="0"/>
      </w:rPr>
    </w:lvl>
    <w:lvl w:ilvl="5">
      <w:start w:val="1"/>
      <w:numFmt w:val="decimal"/>
      <w:lvlText w:val="%1.%2.%3.%4.%5.%6."/>
      <w:lvlJc w:val="left"/>
      <w:pPr>
        <w:tabs>
          <w:tab w:val="num" w:pos="3240"/>
        </w:tabs>
        <w:ind w:left="3240" w:hanging="1440"/>
      </w:pPr>
      <w:rPr>
        <w:b w:val="0"/>
        <w:i w:val="0"/>
      </w:rPr>
    </w:lvl>
    <w:lvl w:ilvl="6">
      <w:start w:val="1"/>
      <w:numFmt w:val="decimal"/>
      <w:lvlText w:val="%1.%2.%3.%4.%5.%6.%7."/>
      <w:lvlJc w:val="left"/>
      <w:pPr>
        <w:tabs>
          <w:tab w:val="num" w:pos="3600"/>
        </w:tabs>
        <w:ind w:left="3600" w:hanging="1440"/>
      </w:pPr>
      <w:rPr>
        <w:b w:val="0"/>
        <w:i w:val="0"/>
      </w:rPr>
    </w:lvl>
    <w:lvl w:ilvl="7">
      <w:start w:val="1"/>
      <w:numFmt w:val="decimal"/>
      <w:lvlText w:val="%1.%2.%3.%4.%5.%6.%7.%8."/>
      <w:lvlJc w:val="left"/>
      <w:pPr>
        <w:tabs>
          <w:tab w:val="num" w:pos="4320"/>
        </w:tabs>
        <w:ind w:left="4320" w:hanging="1800"/>
      </w:pPr>
      <w:rPr>
        <w:b w:val="0"/>
        <w:i w:val="0"/>
      </w:rPr>
    </w:lvl>
    <w:lvl w:ilvl="8">
      <w:start w:val="1"/>
      <w:numFmt w:val="decimal"/>
      <w:lvlText w:val="%1.%2.%3.%4.%5.%6.%7.%8.%9."/>
      <w:lvlJc w:val="left"/>
      <w:pPr>
        <w:tabs>
          <w:tab w:val="num" w:pos="4680"/>
        </w:tabs>
        <w:ind w:left="4680" w:hanging="1800"/>
      </w:pPr>
      <w:rPr>
        <w:b w:val="0"/>
        <w:i w:val="0"/>
      </w:rPr>
    </w:lvl>
  </w:abstractNum>
  <w:abstractNum w:abstractNumId="6">
    <w:nsid w:val="0000000E"/>
    <w:multiLevelType w:val="singleLevel"/>
    <w:tmpl w:val="0000000E"/>
    <w:name w:val="WW8Num15"/>
    <w:lvl w:ilvl="0">
      <w:start w:val="1"/>
      <w:numFmt w:val="bullet"/>
      <w:lvlText w:val=""/>
      <w:lvlJc w:val="left"/>
      <w:pPr>
        <w:tabs>
          <w:tab w:val="num" w:pos="720"/>
        </w:tabs>
        <w:ind w:left="720" w:hanging="360"/>
      </w:pPr>
      <w:rPr>
        <w:rFonts w:ascii="Symbol" w:hAnsi="Symbol"/>
      </w:rPr>
    </w:lvl>
  </w:abstractNum>
  <w:abstractNum w:abstractNumId="7">
    <w:nsid w:val="0000000F"/>
    <w:multiLevelType w:val="singleLevel"/>
    <w:tmpl w:val="0000000F"/>
    <w:name w:val="WW8Num16"/>
    <w:lvl w:ilvl="0">
      <w:start w:val="1"/>
      <w:numFmt w:val="bullet"/>
      <w:lvlText w:val=""/>
      <w:lvlJc w:val="left"/>
      <w:pPr>
        <w:tabs>
          <w:tab w:val="num" w:pos="720"/>
        </w:tabs>
        <w:ind w:left="720" w:hanging="360"/>
      </w:pPr>
      <w:rPr>
        <w:rFonts w:ascii="Symbol" w:hAnsi="Symbol"/>
        <w:b w:val="0"/>
      </w:rPr>
    </w:lvl>
  </w:abstractNum>
  <w:abstractNum w:abstractNumId="8">
    <w:nsid w:val="00000011"/>
    <w:multiLevelType w:val="singleLevel"/>
    <w:tmpl w:val="080A0019"/>
    <w:lvl w:ilvl="0">
      <w:start w:val="1"/>
      <w:numFmt w:val="lowerLetter"/>
      <w:lvlText w:val="%1."/>
      <w:lvlJc w:val="left"/>
      <w:pPr>
        <w:ind w:left="720" w:hanging="360"/>
      </w:pPr>
    </w:lvl>
  </w:abstractNum>
  <w:abstractNum w:abstractNumId="9">
    <w:nsid w:val="00000012"/>
    <w:multiLevelType w:val="singleLevel"/>
    <w:tmpl w:val="00000012"/>
    <w:name w:val="WW8Num19"/>
    <w:lvl w:ilvl="0">
      <w:start w:val="2"/>
      <w:numFmt w:val="upperRoman"/>
      <w:lvlText w:val="%1."/>
      <w:lvlJc w:val="left"/>
      <w:pPr>
        <w:tabs>
          <w:tab w:val="num" w:pos="1080"/>
        </w:tabs>
        <w:ind w:left="1080" w:hanging="720"/>
      </w:pPr>
    </w:lvl>
  </w:abstractNum>
  <w:abstractNum w:abstractNumId="10">
    <w:nsid w:val="00000014"/>
    <w:multiLevelType w:val="singleLevel"/>
    <w:tmpl w:val="00000014"/>
    <w:name w:val="WW8Num21"/>
    <w:lvl w:ilvl="0">
      <w:start w:val="1"/>
      <w:numFmt w:val="bullet"/>
      <w:lvlText w:val=""/>
      <w:lvlJc w:val="left"/>
      <w:pPr>
        <w:tabs>
          <w:tab w:val="num" w:pos="720"/>
        </w:tabs>
        <w:ind w:left="720" w:hanging="360"/>
      </w:pPr>
      <w:rPr>
        <w:rFonts w:ascii="Wingdings" w:hAnsi="Wingdings"/>
      </w:rPr>
    </w:lvl>
  </w:abstractNum>
  <w:abstractNum w:abstractNumId="11">
    <w:nsid w:val="00000016"/>
    <w:multiLevelType w:val="multilevel"/>
    <w:tmpl w:val="71740668"/>
    <w:name w:val="WW8Num23"/>
    <w:lvl w:ilvl="0">
      <w:start w:val="1"/>
      <w:numFmt w:val="decimal"/>
      <w:lvlText w:val="%1"/>
      <w:lvlJc w:val="left"/>
      <w:pPr>
        <w:tabs>
          <w:tab w:val="num" w:pos="360"/>
        </w:tabs>
        <w:ind w:left="360" w:hanging="360"/>
      </w:pPr>
    </w:lvl>
    <w:lvl w:ilvl="1">
      <w:start w:val="1"/>
      <w:numFmt w:val="decimal"/>
      <w:lvlText w:val="%1.%2"/>
      <w:lvlJc w:val="left"/>
      <w:pPr>
        <w:tabs>
          <w:tab w:val="num" w:pos="933"/>
        </w:tabs>
        <w:ind w:left="933" w:hanging="360"/>
      </w:pPr>
    </w:lvl>
    <w:lvl w:ilvl="2">
      <w:start w:val="1"/>
      <w:numFmt w:val="upperRoman"/>
      <w:lvlText w:val="%3."/>
      <w:lvlJc w:val="left"/>
      <w:pPr>
        <w:tabs>
          <w:tab w:val="num" w:pos="1866"/>
        </w:tabs>
        <w:ind w:left="1866" w:hanging="720"/>
      </w:pPr>
      <w:rPr>
        <w:rFonts w:ascii="Arial" w:eastAsia="Times New Roman" w:hAnsi="Arial" w:cs="Arial"/>
      </w:rPr>
    </w:lvl>
    <w:lvl w:ilvl="3">
      <w:start w:val="1"/>
      <w:numFmt w:val="decimal"/>
      <w:lvlText w:val="%1.%2.%3.%4"/>
      <w:lvlJc w:val="left"/>
      <w:pPr>
        <w:tabs>
          <w:tab w:val="num" w:pos="2439"/>
        </w:tabs>
        <w:ind w:left="2439" w:hanging="720"/>
      </w:pPr>
    </w:lvl>
    <w:lvl w:ilvl="4">
      <w:start w:val="1"/>
      <w:numFmt w:val="decimal"/>
      <w:lvlText w:val="%1.%2.%3.%4.%5"/>
      <w:lvlJc w:val="left"/>
      <w:pPr>
        <w:tabs>
          <w:tab w:val="num" w:pos="3372"/>
        </w:tabs>
        <w:ind w:left="3372" w:hanging="1080"/>
      </w:pPr>
    </w:lvl>
    <w:lvl w:ilvl="5">
      <w:start w:val="1"/>
      <w:numFmt w:val="decimal"/>
      <w:lvlText w:val="%1.%2.%3.%4.%5.%6"/>
      <w:lvlJc w:val="left"/>
      <w:pPr>
        <w:tabs>
          <w:tab w:val="num" w:pos="3945"/>
        </w:tabs>
        <w:ind w:left="3945" w:hanging="1080"/>
      </w:pPr>
    </w:lvl>
    <w:lvl w:ilvl="6">
      <w:start w:val="1"/>
      <w:numFmt w:val="decimal"/>
      <w:lvlText w:val="%1.%2.%3.%4.%5.%6.%7"/>
      <w:lvlJc w:val="left"/>
      <w:pPr>
        <w:tabs>
          <w:tab w:val="num" w:pos="4878"/>
        </w:tabs>
        <w:ind w:left="4878" w:hanging="1440"/>
      </w:pPr>
    </w:lvl>
    <w:lvl w:ilvl="7">
      <w:start w:val="1"/>
      <w:numFmt w:val="decimal"/>
      <w:lvlText w:val="%1.%2.%3.%4.%5.%6.%7.%8"/>
      <w:lvlJc w:val="left"/>
      <w:pPr>
        <w:tabs>
          <w:tab w:val="num" w:pos="5451"/>
        </w:tabs>
        <w:ind w:left="5451" w:hanging="1440"/>
      </w:pPr>
    </w:lvl>
    <w:lvl w:ilvl="8">
      <w:start w:val="1"/>
      <w:numFmt w:val="decimal"/>
      <w:lvlText w:val="%1.%2.%3.%4.%5.%6.%7.%8.%9"/>
      <w:lvlJc w:val="left"/>
      <w:pPr>
        <w:tabs>
          <w:tab w:val="num" w:pos="6384"/>
        </w:tabs>
        <w:ind w:left="6384" w:hanging="1800"/>
      </w:pPr>
    </w:lvl>
  </w:abstractNum>
  <w:abstractNum w:abstractNumId="12">
    <w:nsid w:val="00000018"/>
    <w:multiLevelType w:val="multilevel"/>
    <w:tmpl w:val="00000018"/>
    <w:lvl w:ilvl="0">
      <w:start w:val="1"/>
      <w:numFmt w:val="upperLetter"/>
      <w:lvlText w:val="%1)"/>
      <w:lvlJc w:val="left"/>
      <w:pPr>
        <w:tabs>
          <w:tab w:val="num" w:pos="380"/>
        </w:tabs>
        <w:ind w:left="2500" w:hanging="697"/>
      </w:pPr>
    </w:lvl>
    <w:lvl w:ilvl="1">
      <w:start w:val="1"/>
      <w:numFmt w:val="decimal"/>
      <w:lvlText w:val="%2."/>
      <w:lvlJc w:val="left"/>
      <w:pPr>
        <w:tabs>
          <w:tab w:val="num" w:pos="1080"/>
        </w:tabs>
        <w:ind w:left="2520" w:hanging="360"/>
      </w:pPr>
    </w:lvl>
    <w:lvl w:ilvl="2">
      <w:start w:val="1"/>
      <w:numFmt w:val="decimal"/>
      <w:lvlText w:val="%3."/>
      <w:lvlJc w:val="left"/>
      <w:pPr>
        <w:tabs>
          <w:tab w:val="num" w:pos="1440"/>
        </w:tabs>
        <w:ind w:left="2880" w:hanging="360"/>
      </w:pPr>
    </w:lvl>
    <w:lvl w:ilvl="3">
      <w:start w:val="1"/>
      <w:numFmt w:val="decimal"/>
      <w:lvlText w:val="%4."/>
      <w:lvlJc w:val="left"/>
      <w:pPr>
        <w:tabs>
          <w:tab w:val="num" w:pos="1800"/>
        </w:tabs>
        <w:ind w:left="3240" w:hanging="360"/>
      </w:pPr>
    </w:lvl>
    <w:lvl w:ilvl="4">
      <w:start w:val="1"/>
      <w:numFmt w:val="decimal"/>
      <w:lvlText w:val="%5."/>
      <w:lvlJc w:val="left"/>
      <w:pPr>
        <w:tabs>
          <w:tab w:val="num" w:pos="2160"/>
        </w:tabs>
        <w:ind w:left="3600" w:hanging="360"/>
      </w:pPr>
    </w:lvl>
    <w:lvl w:ilvl="5">
      <w:start w:val="1"/>
      <w:numFmt w:val="decimal"/>
      <w:lvlText w:val="%6."/>
      <w:lvlJc w:val="left"/>
      <w:pPr>
        <w:tabs>
          <w:tab w:val="num" w:pos="2520"/>
        </w:tabs>
        <w:ind w:left="3960" w:hanging="360"/>
      </w:pPr>
    </w:lvl>
    <w:lvl w:ilvl="6">
      <w:start w:val="1"/>
      <w:numFmt w:val="decimal"/>
      <w:lvlText w:val="%7."/>
      <w:lvlJc w:val="left"/>
      <w:pPr>
        <w:tabs>
          <w:tab w:val="num" w:pos="2880"/>
        </w:tabs>
        <w:ind w:left="4320" w:hanging="360"/>
      </w:pPr>
    </w:lvl>
    <w:lvl w:ilvl="7">
      <w:start w:val="1"/>
      <w:numFmt w:val="decimal"/>
      <w:lvlText w:val="%8."/>
      <w:lvlJc w:val="left"/>
      <w:pPr>
        <w:tabs>
          <w:tab w:val="num" w:pos="3240"/>
        </w:tabs>
        <w:ind w:left="4680" w:hanging="360"/>
      </w:pPr>
    </w:lvl>
    <w:lvl w:ilvl="8">
      <w:start w:val="1"/>
      <w:numFmt w:val="decimal"/>
      <w:lvlText w:val="%9."/>
      <w:lvlJc w:val="left"/>
      <w:pPr>
        <w:tabs>
          <w:tab w:val="num" w:pos="3600"/>
        </w:tabs>
        <w:ind w:left="5040" w:hanging="360"/>
      </w:pPr>
    </w:lvl>
  </w:abstractNum>
  <w:abstractNum w:abstractNumId="13">
    <w:nsid w:val="0000001A"/>
    <w:multiLevelType w:val="singleLevel"/>
    <w:tmpl w:val="0000001A"/>
    <w:name w:val="WW8Num33"/>
    <w:lvl w:ilvl="0">
      <w:start w:val="1"/>
      <w:numFmt w:val="lowerLetter"/>
      <w:lvlText w:val="%1)"/>
      <w:lvlJc w:val="left"/>
      <w:pPr>
        <w:tabs>
          <w:tab w:val="num" w:pos="600"/>
        </w:tabs>
        <w:ind w:left="600" w:hanging="360"/>
      </w:pPr>
      <w:rPr>
        <w:rFonts w:cs="Times New Roman"/>
      </w:rPr>
    </w:lvl>
  </w:abstractNum>
  <w:abstractNum w:abstractNumId="14">
    <w:nsid w:val="0000001B"/>
    <w:multiLevelType w:val="singleLevel"/>
    <w:tmpl w:val="0000001B"/>
    <w:name w:val="WW8Num34"/>
    <w:lvl w:ilvl="0">
      <w:start w:val="1"/>
      <w:numFmt w:val="bullet"/>
      <w:lvlText w:val=""/>
      <w:lvlJc w:val="left"/>
      <w:pPr>
        <w:tabs>
          <w:tab w:val="num" w:pos="1146"/>
        </w:tabs>
        <w:ind w:left="1146" w:hanging="360"/>
      </w:pPr>
      <w:rPr>
        <w:rFonts w:ascii="Symbol" w:hAnsi="Symbol"/>
        <w:b/>
      </w:rPr>
    </w:lvl>
  </w:abstractNum>
  <w:abstractNum w:abstractNumId="15">
    <w:nsid w:val="0000001C"/>
    <w:multiLevelType w:val="multilevel"/>
    <w:tmpl w:val="B1FA4490"/>
    <w:name w:val="WW8Num29"/>
    <w:lvl w:ilvl="0">
      <w:start w:val="1"/>
      <w:numFmt w:val="decimal"/>
      <w:lvlText w:val="3.%1"/>
      <w:lvlJc w:val="left"/>
      <w:pPr>
        <w:tabs>
          <w:tab w:val="num" w:pos="1134"/>
        </w:tabs>
        <w:ind w:left="1134" w:hanging="567"/>
      </w:pPr>
      <w:rPr>
        <w:b w:val="0"/>
      </w:rPr>
    </w:lvl>
    <w:lvl w:ilvl="1">
      <w:start w:val="1"/>
      <w:numFmt w:val="none"/>
      <w:lvlText w:val="3.2"/>
      <w:lvlJc w:val="left"/>
      <w:pPr>
        <w:tabs>
          <w:tab w:val="num" w:pos="1134"/>
        </w:tabs>
        <w:ind w:left="1134" w:hanging="567"/>
      </w:pPr>
      <w:rPr>
        <w:rFonts w:ascii="Arial" w:hAnsi="Arial" w:cs="Arial"/>
        <w:b w:val="0"/>
        <w:bCs w:val="0"/>
        <w:i w:val="0"/>
        <w:iCs w:val="0"/>
        <w:sz w:val="28"/>
        <w:szCs w:val="28"/>
      </w:rPr>
    </w:lvl>
    <w:lvl w:ilvl="2">
      <w:start w:val="1"/>
      <w:numFmt w:val="decimal"/>
      <w:lvlText w:val="3%3."/>
      <w:lvlJc w:val="left"/>
      <w:pPr>
        <w:tabs>
          <w:tab w:val="num" w:pos="1224"/>
        </w:tabs>
        <w:ind w:left="1224" w:hanging="504"/>
      </w:pPr>
      <w:rPr>
        <w:b/>
      </w:rPr>
    </w:lvl>
    <w:lvl w:ilvl="3">
      <w:start w:val="1"/>
      <w:numFmt w:val="decimal"/>
      <w:lvlText w:val="%3.%4."/>
      <w:lvlJc w:val="left"/>
      <w:pPr>
        <w:tabs>
          <w:tab w:val="num" w:pos="2160"/>
        </w:tabs>
        <w:ind w:left="1728" w:hanging="648"/>
      </w:pPr>
      <w:rPr>
        <w:b/>
      </w:rPr>
    </w:lvl>
    <w:lvl w:ilvl="4">
      <w:start w:val="1"/>
      <w:numFmt w:val="decimal"/>
      <w:lvlText w:val="%3.%4.%5."/>
      <w:lvlJc w:val="left"/>
      <w:pPr>
        <w:tabs>
          <w:tab w:val="num" w:pos="2520"/>
        </w:tabs>
        <w:ind w:left="2232" w:hanging="792"/>
      </w:pPr>
      <w:rPr>
        <w:b/>
      </w:rPr>
    </w:lvl>
    <w:lvl w:ilvl="5">
      <w:start w:val="1"/>
      <w:numFmt w:val="decimal"/>
      <w:lvlText w:val="%3.%4.%5.%6."/>
      <w:lvlJc w:val="left"/>
      <w:pPr>
        <w:tabs>
          <w:tab w:val="num" w:pos="3240"/>
        </w:tabs>
        <w:ind w:left="2736" w:hanging="936"/>
      </w:pPr>
      <w:rPr>
        <w:b/>
      </w:rPr>
    </w:lvl>
    <w:lvl w:ilvl="6">
      <w:start w:val="1"/>
      <w:numFmt w:val="decimal"/>
      <w:lvlText w:val="%3.%4.%5.%6.%7."/>
      <w:lvlJc w:val="left"/>
      <w:pPr>
        <w:tabs>
          <w:tab w:val="num" w:pos="3600"/>
        </w:tabs>
        <w:ind w:left="3240" w:hanging="1080"/>
      </w:pPr>
      <w:rPr>
        <w:b/>
      </w:rPr>
    </w:lvl>
    <w:lvl w:ilvl="7">
      <w:start w:val="1"/>
      <w:numFmt w:val="decimal"/>
      <w:lvlText w:val="%3.%4.%5.%6.%7.%8."/>
      <w:lvlJc w:val="left"/>
      <w:pPr>
        <w:tabs>
          <w:tab w:val="num" w:pos="4320"/>
        </w:tabs>
        <w:ind w:left="3744" w:hanging="1224"/>
      </w:pPr>
      <w:rPr>
        <w:b/>
      </w:rPr>
    </w:lvl>
    <w:lvl w:ilvl="8">
      <w:start w:val="1"/>
      <w:numFmt w:val="decimal"/>
      <w:lvlText w:val="%3.%4.%5.%6.%7.%8.%9."/>
      <w:lvlJc w:val="left"/>
      <w:pPr>
        <w:tabs>
          <w:tab w:val="num" w:pos="4680"/>
        </w:tabs>
        <w:ind w:left="4320" w:hanging="1440"/>
      </w:pPr>
      <w:rPr>
        <w:b/>
      </w:rPr>
    </w:lvl>
  </w:abstractNum>
  <w:abstractNum w:abstractNumId="16">
    <w:nsid w:val="0000001D"/>
    <w:multiLevelType w:val="singleLevel"/>
    <w:tmpl w:val="93CC6430"/>
    <w:name w:val="WW8Num36"/>
    <w:lvl w:ilvl="0">
      <w:start w:val="26"/>
      <w:numFmt w:val="decimal"/>
      <w:lvlText w:val="%1."/>
      <w:lvlJc w:val="left"/>
      <w:pPr>
        <w:tabs>
          <w:tab w:val="num" w:pos="720"/>
        </w:tabs>
        <w:ind w:left="720" w:hanging="360"/>
      </w:pPr>
      <w:rPr>
        <w:b/>
      </w:rPr>
    </w:lvl>
  </w:abstractNum>
  <w:abstractNum w:abstractNumId="17">
    <w:nsid w:val="0000001E"/>
    <w:multiLevelType w:val="singleLevel"/>
    <w:tmpl w:val="7B061016"/>
    <w:name w:val="WW8Num37"/>
    <w:lvl w:ilvl="0">
      <w:start w:val="1"/>
      <w:numFmt w:val="decimal"/>
      <w:lvlText w:val="%1."/>
      <w:lvlJc w:val="left"/>
      <w:pPr>
        <w:tabs>
          <w:tab w:val="num" w:pos="928"/>
        </w:tabs>
        <w:ind w:left="928" w:hanging="360"/>
      </w:pPr>
      <w:rPr>
        <w:b/>
        <w:i w:val="0"/>
        <w:sz w:val="20"/>
        <w:szCs w:val="20"/>
      </w:rPr>
    </w:lvl>
  </w:abstractNum>
  <w:abstractNum w:abstractNumId="18">
    <w:nsid w:val="0000001F"/>
    <w:multiLevelType w:val="singleLevel"/>
    <w:tmpl w:val="0000001F"/>
    <w:name w:val="WW8Num38"/>
    <w:lvl w:ilvl="0">
      <w:start w:val="1"/>
      <w:numFmt w:val="bullet"/>
      <w:lvlText w:val=""/>
      <w:lvlJc w:val="left"/>
      <w:pPr>
        <w:tabs>
          <w:tab w:val="num" w:pos="720"/>
        </w:tabs>
        <w:ind w:left="720" w:hanging="360"/>
      </w:pPr>
      <w:rPr>
        <w:rFonts w:ascii="Symbol" w:hAnsi="Symbol"/>
      </w:rPr>
    </w:lvl>
  </w:abstractNum>
  <w:abstractNum w:abstractNumId="19">
    <w:nsid w:val="00000020"/>
    <w:multiLevelType w:val="multilevel"/>
    <w:tmpl w:val="00000020"/>
    <w:name w:val="WW8Num39"/>
    <w:lvl w:ilvl="0">
      <w:start w:val="6"/>
      <w:numFmt w:val="decimal"/>
      <w:lvlText w:val="%1."/>
      <w:lvlJc w:val="left"/>
      <w:pPr>
        <w:tabs>
          <w:tab w:val="num" w:pos="375"/>
        </w:tabs>
        <w:ind w:left="375" w:hanging="375"/>
      </w:pPr>
    </w:lvl>
    <w:lvl w:ilvl="1">
      <w:start w:val="1"/>
      <w:numFmt w:val="decimal"/>
      <w:lvlText w:val="%1.%2."/>
      <w:lvlJc w:val="left"/>
      <w:pPr>
        <w:tabs>
          <w:tab w:val="num" w:pos="900"/>
        </w:tabs>
        <w:ind w:left="900" w:hanging="720"/>
      </w:pPr>
    </w:lvl>
    <w:lvl w:ilvl="2">
      <w:start w:val="1"/>
      <w:numFmt w:val="decimal"/>
      <w:lvlText w:val="%1.%2.%3."/>
      <w:lvlJc w:val="left"/>
      <w:pPr>
        <w:tabs>
          <w:tab w:val="num" w:pos="1080"/>
        </w:tabs>
        <w:ind w:left="1080" w:hanging="720"/>
      </w:pPr>
    </w:lvl>
    <w:lvl w:ilvl="3">
      <w:start w:val="1"/>
      <w:numFmt w:val="decimal"/>
      <w:lvlText w:val="%1.%2.%3.%4."/>
      <w:lvlJc w:val="left"/>
      <w:pPr>
        <w:tabs>
          <w:tab w:val="num" w:pos="1620"/>
        </w:tabs>
        <w:ind w:left="1620" w:hanging="1080"/>
      </w:pPr>
    </w:lvl>
    <w:lvl w:ilvl="4">
      <w:start w:val="1"/>
      <w:numFmt w:val="decimal"/>
      <w:lvlText w:val="%1.%2.%3.%4.%5."/>
      <w:lvlJc w:val="left"/>
      <w:pPr>
        <w:tabs>
          <w:tab w:val="num" w:pos="1800"/>
        </w:tabs>
        <w:ind w:left="1800" w:hanging="1080"/>
      </w:pPr>
    </w:lvl>
    <w:lvl w:ilvl="5">
      <w:start w:val="1"/>
      <w:numFmt w:val="decimal"/>
      <w:lvlText w:val="%1.%2.%3.%4.%5.%6."/>
      <w:lvlJc w:val="left"/>
      <w:pPr>
        <w:tabs>
          <w:tab w:val="num" w:pos="2340"/>
        </w:tabs>
        <w:ind w:left="2340" w:hanging="1440"/>
      </w:pPr>
    </w:lvl>
    <w:lvl w:ilvl="6">
      <w:start w:val="1"/>
      <w:numFmt w:val="decimal"/>
      <w:lvlText w:val="%1.%2.%3.%4.%5.%6.%7."/>
      <w:lvlJc w:val="left"/>
      <w:pPr>
        <w:tabs>
          <w:tab w:val="num" w:pos="2520"/>
        </w:tabs>
        <w:ind w:left="2520" w:hanging="1440"/>
      </w:pPr>
    </w:lvl>
    <w:lvl w:ilvl="7">
      <w:start w:val="1"/>
      <w:numFmt w:val="decimal"/>
      <w:lvlText w:val="%1.%2.%3.%4.%5.%6.%7.%8."/>
      <w:lvlJc w:val="left"/>
      <w:pPr>
        <w:tabs>
          <w:tab w:val="num" w:pos="3060"/>
        </w:tabs>
        <w:ind w:left="3060" w:hanging="1800"/>
      </w:pPr>
    </w:lvl>
    <w:lvl w:ilvl="8">
      <w:start w:val="1"/>
      <w:numFmt w:val="decimal"/>
      <w:lvlText w:val="%1.%2.%3.%4.%5.%6.%7.%8.%9."/>
      <w:lvlJc w:val="left"/>
      <w:pPr>
        <w:tabs>
          <w:tab w:val="num" w:pos="3240"/>
        </w:tabs>
        <w:ind w:left="3240" w:hanging="1800"/>
      </w:pPr>
    </w:lvl>
  </w:abstractNum>
  <w:abstractNum w:abstractNumId="20">
    <w:nsid w:val="00000022"/>
    <w:multiLevelType w:val="multilevel"/>
    <w:tmpl w:val="00000022"/>
    <w:name w:val="WW8Num42"/>
    <w:lvl w:ilvl="0">
      <w:start w:val="8"/>
      <w:numFmt w:val="decimal"/>
      <w:lvlText w:val="%1."/>
      <w:lvlJc w:val="left"/>
      <w:pPr>
        <w:tabs>
          <w:tab w:val="num" w:pos="375"/>
        </w:tabs>
        <w:ind w:left="375" w:hanging="375"/>
      </w:pPr>
    </w:lvl>
    <w:lvl w:ilvl="1">
      <w:start w:val="1"/>
      <w:numFmt w:val="upperLetter"/>
      <w:lvlText w:val="%2."/>
      <w:lvlJc w:val="left"/>
      <w:pPr>
        <w:tabs>
          <w:tab w:val="num" w:pos="720"/>
        </w:tabs>
        <w:ind w:left="720" w:hanging="360"/>
      </w:pPr>
    </w:lvl>
    <w:lvl w:ilvl="2">
      <w:start w:val="1"/>
      <w:numFmt w:val="decimal"/>
      <w:lvlText w:val="%1.%2.%3."/>
      <w:lvlJc w:val="left"/>
      <w:pPr>
        <w:tabs>
          <w:tab w:val="num" w:pos="1440"/>
        </w:tabs>
        <w:ind w:left="1440" w:hanging="720"/>
      </w:pPr>
    </w:lvl>
    <w:lvl w:ilvl="3">
      <w:start w:val="1"/>
      <w:numFmt w:val="decimal"/>
      <w:lvlText w:val="%1.%2.%3.%4."/>
      <w:lvlJc w:val="left"/>
      <w:pPr>
        <w:tabs>
          <w:tab w:val="num" w:pos="2160"/>
        </w:tabs>
        <w:ind w:left="2160" w:hanging="1080"/>
      </w:pPr>
    </w:lvl>
    <w:lvl w:ilvl="4">
      <w:start w:val="1"/>
      <w:numFmt w:val="decimal"/>
      <w:lvlText w:val="%1.%2.%3.%4.%5."/>
      <w:lvlJc w:val="left"/>
      <w:pPr>
        <w:tabs>
          <w:tab w:val="num" w:pos="2520"/>
        </w:tabs>
        <w:ind w:left="2520" w:hanging="1080"/>
      </w:pPr>
    </w:lvl>
    <w:lvl w:ilvl="5">
      <w:start w:val="1"/>
      <w:numFmt w:val="decimal"/>
      <w:lvlText w:val="%1.%2.%3.%4.%5.%6."/>
      <w:lvlJc w:val="left"/>
      <w:pPr>
        <w:tabs>
          <w:tab w:val="num" w:pos="3240"/>
        </w:tabs>
        <w:ind w:left="3240" w:hanging="1440"/>
      </w:pPr>
    </w:lvl>
    <w:lvl w:ilvl="6">
      <w:start w:val="1"/>
      <w:numFmt w:val="decimal"/>
      <w:lvlText w:val="%1.%2.%3.%4.%5.%6.%7."/>
      <w:lvlJc w:val="left"/>
      <w:pPr>
        <w:tabs>
          <w:tab w:val="num" w:pos="3600"/>
        </w:tabs>
        <w:ind w:left="3600" w:hanging="1440"/>
      </w:pPr>
    </w:lvl>
    <w:lvl w:ilvl="7">
      <w:start w:val="1"/>
      <w:numFmt w:val="decimal"/>
      <w:lvlText w:val="%1.%2.%3.%4.%5.%6.%7.%8."/>
      <w:lvlJc w:val="left"/>
      <w:pPr>
        <w:tabs>
          <w:tab w:val="num" w:pos="4320"/>
        </w:tabs>
        <w:ind w:left="4320" w:hanging="1800"/>
      </w:pPr>
    </w:lvl>
    <w:lvl w:ilvl="8">
      <w:start w:val="1"/>
      <w:numFmt w:val="decimal"/>
      <w:lvlText w:val="%1.%2.%3.%4.%5.%6.%7.%8.%9."/>
      <w:lvlJc w:val="left"/>
      <w:pPr>
        <w:tabs>
          <w:tab w:val="num" w:pos="4680"/>
        </w:tabs>
        <w:ind w:left="4680" w:hanging="1800"/>
      </w:pPr>
    </w:lvl>
  </w:abstractNum>
  <w:abstractNum w:abstractNumId="21">
    <w:nsid w:val="00000023"/>
    <w:multiLevelType w:val="multilevel"/>
    <w:tmpl w:val="00000023"/>
    <w:name w:val="WW8Num46"/>
    <w:lvl w:ilvl="0">
      <w:start w:val="8"/>
      <w:numFmt w:val="decimal"/>
      <w:lvlText w:val="%1."/>
      <w:lvlJc w:val="left"/>
      <w:pPr>
        <w:tabs>
          <w:tab w:val="num" w:pos="555"/>
        </w:tabs>
        <w:ind w:left="555" w:hanging="555"/>
      </w:pPr>
      <w:rPr>
        <w:b w:val="0"/>
      </w:rPr>
    </w:lvl>
    <w:lvl w:ilvl="1">
      <w:start w:val="2"/>
      <w:numFmt w:val="decimal"/>
      <w:lvlText w:val="%1.%2."/>
      <w:lvlJc w:val="left"/>
      <w:pPr>
        <w:tabs>
          <w:tab w:val="num" w:pos="933"/>
        </w:tabs>
        <w:ind w:left="933" w:hanging="720"/>
      </w:pPr>
      <w:rPr>
        <w:b w:val="0"/>
      </w:rPr>
    </w:lvl>
    <w:lvl w:ilvl="2">
      <w:start w:val="1"/>
      <w:numFmt w:val="upperRoman"/>
      <w:lvlText w:val="%3."/>
      <w:lvlJc w:val="right"/>
      <w:pPr>
        <w:tabs>
          <w:tab w:val="num" w:pos="606"/>
        </w:tabs>
        <w:ind w:left="606" w:hanging="180"/>
      </w:pPr>
      <w:rPr>
        <w:b w:val="0"/>
      </w:rPr>
    </w:lvl>
    <w:lvl w:ilvl="3">
      <w:start w:val="1"/>
      <w:numFmt w:val="decimal"/>
      <w:lvlText w:val="%1.%2.%3.%4."/>
      <w:lvlJc w:val="left"/>
      <w:pPr>
        <w:tabs>
          <w:tab w:val="num" w:pos="1719"/>
        </w:tabs>
        <w:ind w:left="1719" w:hanging="1080"/>
      </w:pPr>
      <w:rPr>
        <w:b w:val="0"/>
      </w:rPr>
    </w:lvl>
    <w:lvl w:ilvl="4">
      <w:start w:val="1"/>
      <w:numFmt w:val="decimal"/>
      <w:lvlText w:val="%1.%2.%3.%4.%5."/>
      <w:lvlJc w:val="left"/>
      <w:pPr>
        <w:tabs>
          <w:tab w:val="num" w:pos="1932"/>
        </w:tabs>
        <w:ind w:left="1932" w:hanging="1080"/>
      </w:pPr>
      <w:rPr>
        <w:b w:val="0"/>
      </w:rPr>
    </w:lvl>
    <w:lvl w:ilvl="5">
      <w:start w:val="1"/>
      <w:numFmt w:val="decimal"/>
      <w:lvlText w:val="%1.%2.%3.%4.%5.%6."/>
      <w:lvlJc w:val="left"/>
      <w:pPr>
        <w:tabs>
          <w:tab w:val="num" w:pos="2505"/>
        </w:tabs>
        <w:ind w:left="2505" w:hanging="1440"/>
      </w:pPr>
      <w:rPr>
        <w:b w:val="0"/>
      </w:rPr>
    </w:lvl>
    <w:lvl w:ilvl="6">
      <w:start w:val="1"/>
      <w:numFmt w:val="decimal"/>
      <w:lvlText w:val="%1.%2.%3.%4.%5.%6.%7."/>
      <w:lvlJc w:val="left"/>
      <w:pPr>
        <w:tabs>
          <w:tab w:val="num" w:pos="2718"/>
        </w:tabs>
        <w:ind w:left="2718" w:hanging="1440"/>
      </w:pPr>
      <w:rPr>
        <w:b w:val="0"/>
      </w:rPr>
    </w:lvl>
    <w:lvl w:ilvl="7">
      <w:start w:val="1"/>
      <w:numFmt w:val="decimal"/>
      <w:lvlText w:val="%1.%2.%3.%4.%5.%6.%7.%8."/>
      <w:lvlJc w:val="left"/>
      <w:pPr>
        <w:tabs>
          <w:tab w:val="num" w:pos="3291"/>
        </w:tabs>
        <w:ind w:left="3291" w:hanging="1800"/>
      </w:pPr>
      <w:rPr>
        <w:b w:val="0"/>
      </w:rPr>
    </w:lvl>
    <w:lvl w:ilvl="8">
      <w:start w:val="1"/>
      <w:numFmt w:val="decimal"/>
      <w:lvlText w:val="%1.%2.%3.%4.%5.%6.%7.%8.%9."/>
      <w:lvlJc w:val="left"/>
      <w:pPr>
        <w:tabs>
          <w:tab w:val="num" w:pos="3504"/>
        </w:tabs>
        <w:ind w:left="3504" w:hanging="1800"/>
      </w:pPr>
      <w:rPr>
        <w:b w:val="0"/>
      </w:rPr>
    </w:lvl>
  </w:abstractNum>
  <w:abstractNum w:abstractNumId="22">
    <w:nsid w:val="00000024"/>
    <w:multiLevelType w:val="singleLevel"/>
    <w:tmpl w:val="0F4897C0"/>
    <w:name w:val="WW8Num47"/>
    <w:lvl w:ilvl="0">
      <w:start w:val="3"/>
      <w:numFmt w:val="upperLetter"/>
      <w:lvlText w:val="%1)"/>
      <w:lvlJc w:val="left"/>
      <w:pPr>
        <w:tabs>
          <w:tab w:val="num" w:pos="720"/>
        </w:tabs>
        <w:ind w:left="720" w:hanging="360"/>
      </w:pPr>
      <w:rPr>
        <w:rFonts w:hint="default"/>
      </w:rPr>
    </w:lvl>
  </w:abstractNum>
  <w:abstractNum w:abstractNumId="23">
    <w:nsid w:val="00000025"/>
    <w:multiLevelType w:val="singleLevel"/>
    <w:tmpl w:val="00000025"/>
    <w:name w:val="WW8Num48"/>
    <w:lvl w:ilvl="0">
      <w:start w:val="1"/>
      <w:numFmt w:val="bullet"/>
      <w:lvlText w:val=""/>
      <w:lvlJc w:val="left"/>
      <w:pPr>
        <w:tabs>
          <w:tab w:val="num" w:pos="720"/>
        </w:tabs>
        <w:ind w:left="720" w:hanging="360"/>
      </w:pPr>
      <w:rPr>
        <w:rFonts w:ascii="Symbol" w:hAnsi="Symbol"/>
        <w:b/>
      </w:rPr>
    </w:lvl>
  </w:abstractNum>
  <w:abstractNum w:abstractNumId="24">
    <w:nsid w:val="0000002A"/>
    <w:multiLevelType w:val="multilevel"/>
    <w:tmpl w:val="B03A2D9E"/>
    <w:name w:val="WW8Num43"/>
    <w:lvl w:ilvl="0">
      <w:start w:val="1"/>
      <w:numFmt w:val="decimal"/>
      <w:lvlText w:val="2.%1"/>
      <w:lvlJc w:val="left"/>
      <w:pPr>
        <w:tabs>
          <w:tab w:val="num" w:pos="3437"/>
        </w:tabs>
        <w:ind w:left="3437" w:hanging="567"/>
      </w:pPr>
      <w:rPr>
        <w:rFonts w:ascii="Arial" w:hAnsi="Arial" w:cs="Arial" w:hint="default"/>
      </w:rPr>
    </w:lvl>
    <w:lvl w:ilvl="1">
      <w:start w:val="1"/>
      <w:numFmt w:val="decimal"/>
      <w:lvlText w:val="%1.%2."/>
      <w:lvlJc w:val="left"/>
      <w:pPr>
        <w:tabs>
          <w:tab w:val="num" w:pos="3294"/>
        </w:tabs>
        <w:ind w:left="3294" w:hanging="567"/>
      </w:pPr>
      <w:rPr>
        <w:rFonts w:ascii="Courier New" w:hAnsi="Courier New" w:cs="Courier New"/>
      </w:rPr>
    </w:lvl>
    <w:lvl w:ilvl="2">
      <w:start w:val="1"/>
      <w:numFmt w:val="decimal"/>
      <w:lvlText w:val="%1.%2.%3."/>
      <w:lvlJc w:val="left"/>
      <w:pPr>
        <w:tabs>
          <w:tab w:val="num" w:pos="3600"/>
        </w:tabs>
        <w:ind w:left="3384" w:hanging="504"/>
      </w:pPr>
      <w:rPr>
        <w:rFonts w:ascii="Symbol" w:hAnsi="Symbol"/>
      </w:rPr>
    </w:lvl>
    <w:lvl w:ilvl="3">
      <w:start w:val="1"/>
      <w:numFmt w:val="decimal"/>
      <w:lvlText w:val="%1.%2.%3.%4."/>
      <w:lvlJc w:val="left"/>
      <w:pPr>
        <w:tabs>
          <w:tab w:val="num" w:pos="4320"/>
        </w:tabs>
        <w:ind w:left="3888" w:hanging="648"/>
      </w:pPr>
      <w:rPr>
        <w:rFonts w:ascii="Symbol" w:hAnsi="Symbol"/>
      </w:rPr>
    </w:lvl>
    <w:lvl w:ilvl="4">
      <w:start w:val="1"/>
      <w:numFmt w:val="decimal"/>
      <w:lvlText w:val="%1.%2.%3.%4.%5."/>
      <w:lvlJc w:val="left"/>
      <w:pPr>
        <w:tabs>
          <w:tab w:val="num" w:pos="4680"/>
        </w:tabs>
        <w:ind w:left="4392" w:hanging="792"/>
      </w:pPr>
      <w:rPr>
        <w:rFonts w:ascii="Symbol" w:hAnsi="Symbol"/>
      </w:rPr>
    </w:lvl>
    <w:lvl w:ilvl="5">
      <w:start w:val="1"/>
      <w:numFmt w:val="decimal"/>
      <w:lvlText w:val="%1.%2.%3.%4.%5.%6."/>
      <w:lvlJc w:val="left"/>
      <w:pPr>
        <w:tabs>
          <w:tab w:val="num" w:pos="5400"/>
        </w:tabs>
        <w:ind w:left="4896" w:hanging="936"/>
      </w:pPr>
      <w:rPr>
        <w:rFonts w:ascii="Symbol" w:hAnsi="Symbol"/>
      </w:rPr>
    </w:lvl>
    <w:lvl w:ilvl="6">
      <w:start w:val="1"/>
      <w:numFmt w:val="decimal"/>
      <w:lvlText w:val="%1.%2.%3.%4.%5.%6.%7."/>
      <w:lvlJc w:val="left"/>
      <w:pPr>
        <w:tabs>
          <w:tab w:val="num" w:pos="5760"/>
        </w:tabs>
        <w:ind w:left="5400" w:hanging="1080"/>
      </w:pPr>
      <w:rPr>
        <w:rFonts w:ascii="Symbol" w:hAnsi="Symbol"/>
      </w:rPr>
    </w:lvl>
    <w:lvl w:ilvl="7">
      <w:start w:val="1"/>
      <w:numFmt w:val="decimal"/>
      <w:lvlText w:val="%1.%2.%3.%4.%5.%6.%7.%8."/>
      <w:lvlJc w:val="left"/>
      <w:pPr>
        <w:tabs>
          <w:tab w:val="num" w:pos="6480"/>
        </w:tabs>
        <w:ind w:left="5904" w:hanging="1224"/>
      </w:pPr>
      <w:rPr>
        <w:rFonts w:ascii="Symbol" w:hAnsi="Symbol"/>
      </w:rPr>
    </w:lvl>
    <w:lvl w:ilvl="8">
      <w:start w:val="1"/>
      <w:numFmt w:val="decimal"/>
      <w:lvlText w:val="%1.%2.%3.%4.%5.%6.%7.%8.%9."/>
      <w:lvlJc w:val="left"/>
      <w:pPr>
        <w:tabs>
          <w:tab w:val="num" w:pos="6840"/>
        </w:tabs>
        <w:ind w:left="6480" w:hanging="1440"/>
      </w:pPr>
      <w:rPr>
        <w:rFonts w:ascii="Symbol" w:hAnsi="Symbol"/>
      </w:rPr>
    </w:lvl>
  </w:abstractNum>
  <w:abstractNum w:abstractNumId="25">
    <w:nsid w:val="0570495C"/>
    <w:multiLevelType w:val="hybridMultilevel"/>
    <w:tmpl w:val="4392AB82"/>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nsid w:val="07207CA3"/>
    <w:multiLevelType w:val="multilevel"/>
    <w:tmpl w:val="7E0C0966"/>
    <w:lvl w:ilvl="0">
      <w:start w:val="1"/>
      <w:numFmt w:val="decimal"/>
      <w:lvlText w:val="%1."/>
      <w:lvlJc w:val="left"/>
      <w:pPr>
        <w:ind w:left="720" w:hanging="360"/>
      </w:pPr>
      <w:rPr>
        <w:rFonts w:hint="default"/>
      </w:rPr>
    </w:lvl>
    <w:lvl w:ilvl="1">
      <w:start w:val="1"/>
      <w:numFmt w:val="decimal"/>
      <w:lvlText w:val="%2."/>
      <w:lvlJc w:val="left"/>
      <w:pPr>
        <w:ind w:left="1785" w:hanging="705"/>
      </w:pPr>
      <w:rPr>
        <w:rFonts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7">
    <w:nsid w:val="0A366E1D"/>
    <w:multiLevelType w:val="hybridMultilevel"/>
    <w:tmpl w:val="18F6113C"/>
    <w:lvl w:ilvl="0" w:tplc="080A000F">
      <w:start w:val="1"/>
      <w:numFmt w:val="bullet"/>
      <w:lvlText w:val=""/>
      <w:lvlJc w:val="left"/>
      <w:pPr>
        <w:ind w:left="720" w:hanging="360"/>
      </w:pPr>
      <w:rPr>
        <w:rFonts w:ascii="Symbol" w:hAnsi="Symbol" w:hint="default"/>
      </w:rPr>
    </w:lvl>
    <w:lvl w:ilvl="1" w:tplc="AABC96CE">
      <w:start w:val="1"/>
      <w:numFmt w:val="bullet"/>
      <w:lvlText w:val="o"/>
      <w:lvlJc w:val="left"/>
      <w:pPr>
        <w:ind w:left="1440" w:hanging="360"/>
      </w:pPr>
      <w:rPr>
        <w:rFonts w:ascii="Courier New" w:hAnsi="Courier New" w:cs="Courier New" w:hint="default"/>
      </w:rPr>
    </w:lvl>
    <w:lvl w:ilvl="2" w:tplc="525C0B56">
      <w:start w:val="1"/>
      <w:numFmt w:val="bullet"/>
      <w:lvlText w:val=""/>
      <w:lvlJc w:val="left"/>
      <w:pPr>
        <w:ind w:left="2160" w:hanging="360"/>
      </w:pPr>
      <w:rPr>
        <w:rFonts w:ascii="Wingdings" w:hAnsi="Wingdings" w:hint="default"/>
      </w:rPr>
    </w:lvl>
    <w:lvl w:ilvl="3" w:tplc="080A000F">
      <w:start w:val="1"/>
      <w:numFmt w:val="bullet"/>
      <w:lvlText w:val=""/>
      <w:lvlJc w:val="left"/>
      <w:pPr>
        <w:ind w:left="2880" w:hanging="360"/>
      </w:pPr>
      <w:rPr>
        <w:rFonts w:ascii="Symbol" w:hAnsi="Symbol" w:hint="default"/>
      </w:rPr>
    </w:lvl>
    <w:lvl w:ilvl="4" w:tplc="080A0019">
      <w:start w:val="1"/>
      <w:numFmt w:val="bullet"/>
      <w:lvlText w:val="o"/>
      <w:lvlJc w:val="left"/>
      <w:pPr>
        <w:ind w:left="3600" w:hanging="360"/>
      </w:pPr>
      <w:rPr>
        <w:rFonts w:ascii="Courier New" w:hAnsi="Courier New" w:cs="Courier New" w:hint="default"/>
      </w:rPr>
    </w:lvl>
    <w:lvl w:ilvl="5" w:tplc="080A001B">
      <w:start w:val="1"/>
      <w:numFmt w:val="bullet"/>
      <w:lvlText w:val=""/>
      <w:lvlJc w:val="left"/>
      <w:pPr>
        <w:ind w:left="4320" w:hanging="360"/>
      </w:pPr>
      <w:rPr>
        <w:rFonts w:ascii="Wingdings" w:hAnsi="Wingdings" w:hint="default"/>
      </w:rPr>
    </w:lvl>
    <w:lvl w:ilvl="6" w:tplc="080A000F">
      <w:start w:val="1"/>
      <w:numFmt w:val="bullet"/>
      <w:lvlText w:val=""/>
      <w:lvlJc w:val="left"/>
      <w:pPr>
        <w:ind w:left="5040" w:hanging="360"/>
      </w:pPr>
      <w:rPr>
        <w:rFonts w:ascii="Symbol" w:hAnsi="Symbol" w:hint="default"/>
      </w:rPr>
    </w:lvl>
    <w:lvl w:ilvl="7" w:tplc="080A0019">
      <w:start w:val="1"/>
      <w:numFmt w:val="bullet"/>
      <w:lvlText w:val="o"/>
      <w:lvlJc w:val="left"/>
      <w:pPr>
        <w:ind w:left="5760" w:hanging="360"/>
      </w:pPr>
      <w:rPr>
        <w:rFonts w:ascii="Courier New" w:hAnsi="Courier New" w:cs="Courier New" w:hint="default"/>
      </w:rPr>
    </w:lvl>
    <w:lvl w:ilvl="8" w:tplc="080A001B">
      <w:start w:val="1"/>
      <w:numFmt w:val="bullet"/>
      <w:lvlText w:val=""/>
      <w:lvlJc w:val="left"/>
      <w:pPr>
        <w:ind w:left="6480" w:hanging="360"/>
      </w:pPr>
      <w:rPr>
        <w:rFonts w:ascii="Wingdings" w:hAnsi="Wingdings" w:hint="default"/>
      </w:rPr>
    </w:lvl>
  </w:abstractNum>
  <w:abstractNum w:abstractNumId="28">
    <w:nsid w:val="0A510147"/>
    <w:multiLevelType w:val="hybridMultilevel"/>
    <w:tmpl w:val="E5382016"/>
    <w:lvl w:ilvl="0" w:tplc="D62E54B8">
      <w:start w:val="1"/>
      <w:numFmt w:val="decimal"/>
      <w:lvlText w:val="%1."/>
      <w:lvlJc w:val="left"/>
      <w:pPr>
        <w:ind w:left="705" w:hanging="705"/>
      </w:pPr>
      <w:rPr>
        <w:rFonts w:hint="default"/>
        <w:lang w:val="es-MX"/>
      </w:rPr>
    </w:lvl>
    <w:lvl w:ilvl="1" w:tplc="080A0019" w:tentative="1">
      <w:start w:val="1"/>
      <w:numFmt w:val="lowerLetter"/>
      <w:lvlText w:val="%2."/>
      <w:lvlJc w:val="left"/>
      <w:pPr>
        <w:ind w:left="-360" w:hanging="360"/>
      </w:pPr>
    </w:lvl>
    <w:lvl w:ilvl="2" w:tplc="080A001B" w:tentative="1">
      <w:start w:val="1"/>
      <w:numFmt w:val="lowerRoman"/>
      <w:lvlText w:val="%3."/>
      <w:lvlJc w:val="right"/>
      <w:pPr>
        <w:ind w:left="360" w:hanging="180"/>
      </w:pPr>
    </w:lvl>
    <w:lvl w:ilvl="3" w:tplc="080A000F" w:tentative="1">
      <w:start w:val="1"/>
      <w:numFmt w:val="decimal"/>
      <w:lvlText w:val="%4."/>
      <w:lvlJc w:val="left"/>
      <w:pPr>
        <w:ind w:left="1080" w:hanging="360"/>
      </w:pPr>
    </w:lvl>
    <w:lvl w:ilvl="4" w:tplc="080A0019" w:tentative="1">
      <w:start w:val="1"/>
      <w:numFmt w:val="lowerLetter"/>
      <w:lvlText w:val="%5."/>
      <w:lvlJc w:val="left"/>
      <w:pPr>
        <w:ind w:left="1800" w:hanging="360"/>
      </w:pPr>
    </w:lvl>
    <w:lvl w:ilvl="5" w:tplc="080A001B" w:tentative="1">
      <w:start w:val="1"/>
      <w:numFmt w:val="lowerRoman"/>
      <w:lvlText w:val="%6."/>
      <w:lvlJc w:val="right"/>
      <w:pPr>
        <w:ind w:left="2520" w:hanging="180"/>
      </w:pPr>
    </w:lvl>
    <w:lvl w:ilvl="6" w:tplc="080A000F" w:tentative="1">
      <w:start w:val="1"/>
      <w:numFmt w:val="decimal"/>
      <w:lvlText w:val="%7."/>
      <w:lvlJc w:val="left"/>
      <w:pPr>
        <w:ind w:left="3240" w:hanging="360"/>
      </w:pPr>
    </w:lvl>
    <w:lvl w:ilvl="7" w:tplc="080A0019" w:tentative="1">
      <w:start w:val="1"/>
      <w:numFmt w:val="lowerLetter"/>
      <w:lvlText w:val="%8."/>
      <w:lvlJc w:val="left"/>
      <w:pPr>
        <w:ind w:left="3960" w:hanging="360"/>
      </w:pPr>
    </w:lvl>
    <w:lvl w:ilvl="8" w:tplc="080A001B" w:tentative="1">
      <w:start w:val="1"/>
      <w:numFmt w:val="lowerRoman"/>
      <w:lvlText w:val="%9."/>
      <w:lvlJc w:val="right"/>
      <w:pPr>
        <w:ind w:left="4680" w:hanging="180"/>
      </w:pPr>
    </w:lvl>
  </w:abstractNum>
  <w:abstractNum w:abstractNumId="29">
    <w:nsid w:val="0C0542F5"/>
    <w:multiLevelType w:val="hybridMultilevel"/>
    <w:tmpl w:val="C24C7EC8"/>
    <w:lvl w:ilvl="0" w:tplc="080A000F">
      <w:start w:val="1"/>
      <w:numFmt w:val="decimal"/>
      <w:lvlText w:val="%1."/>
      <w:lvlJc w:val="left"/>
      <w:pPr>
        <w:ind w:left="1068" w:hanging="360"/>
      </w:p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30">
    <w:nsid w:val="0D3A2E60"/>
    <w:multiLevelType w:val="hybridMultilevel"/>
    <w:tmpl w:val="CAFA66D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1">
    <w:nsid w:val="0D4962A9"/>
    <w:multiLevelType w:val="hybridMultilevel"/>
    <w:tmpl w:val="FF5CF29E"/>
    <w:lvl w:ilvl="0" w:tplc="F208BC9C">
      <w:start w:val="1"/>
      <w:numFmt w:val="decimal"/>
      <w:lvlText w:val="%1."/>
      <w:lvlJc w:val="left"/>
      <w:pPr>
        <w:ind w:left="360" w:hanging="360"/>
      </w:pPr>
      <w:rPr>
        <w:rFonts w:hint="default"/>
      </w:rPr>
    </w:lvl>
    <w:lvl w:ilvl="1" w:tplc="44EC8182">
      <w:start w:val="1"/>
      <w:numFmt w:val="lowerLetter"/>
      <w:lvlText w:val="%2)"/>
      <w:lvlJc w:val="left"/>
      <w:pPr>
        <w:ind w:left="1573" w:hanging="705"/>
      </w:pPr>
      <w:rPr>
        <w:rFonts w:hint="default"/>
      </w:rPr>
    </w:lvl>
    <w:lvl w:ilvl="2" w:tplc="E57EBA60">
      <w:start w:val="1"/>
      <w:numFmt w:val="lowerRoman"/>
      <w:lvlText w:val="%3."/>
      <w:lvlJc w:val="right"/>
      <w:pPr>
        <w:ind w:left="1948" w:hanging="180"/>
      </w:pPr>
    </w:lvl>
    <w:lvl w:ilvl="3" w:tplc="94D40012" w:tentative="1">
      <w:start w:val="1"/>
      <w:numFmt w:val="decimal"/>
      <w:lvlText w:val="%4."/>
      <w:lvlJc w:val="left"/>
      <w:pPr>
        <w:ind w:left="2668" w:hanging="360"/>
      </w:pPr>
    </w:lvl>
    <w:lvl w:ilvl="4" w:tplc="19D41FF2" w:tentative="1">
      <w:start w:val="1"/>
      <w:numFmt w:val="lowerLetter"/>
      <w:lvlText w:val="%5."/>
      <w:lvlJc w:val="left"/>
      <w:pPr>
        <w:ind w:left="3388" w:hanging="360"/>
      </w:pPr>
    </w:lvl>
    <w:lvl w:ilvl="5" w:tplc="C7C67494" w:tentative="1">
      <w:start w:val="1"/>
      <w:numFmt w:val="lowerRoman"/>
      <w:lvlText w:val="%6."/>
      <w:lvlJc w:val="right"/>
      <w:pPr>
        <w:ind w:left="4108" w:hanging="180"/>
      </w:pPr>
    </w:lvl>
    <w:lvl w:ilvl="6" w:tplc="C370152E" w:tentative="1">
      <w:start w:val="1"/>
      <w:numFmt w:val="decimal"/>
      <w:lvlText w:val="%7."/>
      <w:lvlJc w:val="left"/>
      <w:pPr>
        <w:ind w:left="4828" w:hanging="360"/>
      </w:pPr>
    </w:lvl>
    <w:lvl w:ilvl="7" w:tplc="F33CEF1E" w:tentative="1">
      <w:start w:val="1"/>
      <w:numFmt w:val="lowerLetter"/>
      <w:lvlText w:val="%8."/>
      <w:lvlJc w:val="left"/>
      <w:pPr>
        <w:ind w:left="5548" w:hanging="360"/>
      </w:pPr>
    </w:lvl>
    <w:lvl w:ilvl="8" w:tplc="1124DB20" w:tentative="1">
      <w:start w:val="1"/>
      <w:numFmt w:val="lowerRoman"/>
      <w:lvlText w:val="%9."/>
      <w:lvlJc w:val="right"/>
      <w:pPr>
        <w:ind w:left="6268" w:hanging="180"/>
      </w:pPr>
    </w:lvl>
  </w:abstractNum>
  <w:abstractNum w:abstractNumId="32">
    <w:nsid w:val="0E9351A8"/>
    <w:multiLevelType w:val="hybridMultilevel"/>
    <w:tmpl w:val="DE9A32EC"/>
    <w:lvl w:ilvl="0" w:tplc="080A000F">
      <w:start w:val="1"/>
      <w:numFmt w:val="decimal"/>
      <w:lvlText w:val="%1."/>
      <w:lvlJc w:val="left"/>
      <w:pPr>
        <w:ind w:left="360" w:hanging="360"/>
      </w:pPr>
    </w:lvl>
    <w:lvl w:ilvl="1" w:tplc="080A0019">
      <w:start w:val="1"/>
      <w:numFmt w:val="lowerLetter"/>
      <w:lvlText w:val="%2."/>
      <w:lvlJc w:val="left"/>
      <w:pPr>
        <w:ind w:left="1080" w:hanging="360"/>
      </w:pPr>
    </w:lvl>
    <w:lvl w:ilvl="2" w:tplc="080A001B">
      <w:start w:val="1"/>
      <w:numFmt w:val="lowerRoman"/>
      <w:lvlText w:val="%3."/>
      <w:lvlJc w:val="right"/>
      <w:pPr>
        <w:ind w:left="1800" w:hanging="180"/>
      </w:pPr>
    </w:lvl>
    <w:lvl w:ilvl="3" w:tplc="080A000F">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33">
    <w:nsid w:val="0EB15DA9"/>
    <w:multiLevelType w:val="hybridMultilevel"/>
    <w:tmpl w:val="4CBA0B4A"/>
    <w:lvl w:ilvl="0" w:tplc="080A0001">
      <w:start w:val="1"/>
      <w:numFmt w:val="bullet"/>
      <w:lvlText w:val=""/>
      <w:lvlJc w:val="left"/>
      <w:pPr>
        <w:ind w:left="1004" w:hanging="360"/>
      </w:pPr>
      <w:rPr>
        <w:rFonts w:ascii="Symbol" w:hAnsi="Symbol" w:hint="default"/>
      </w:rPr>
    </w:lvl>
    <w:lvl w:ilvl="1" w:tplc="D436BC70">
      <w:start w:val="2"/>
      <w:numFmt w:val="bullet"/>
      <w:lvlText w:val="•"/>
      <w:lvlJc w:val="left"/>
      <w:pPr>
        <w:ind w:left="2069" w:hanging="705"/>
      </w:pPr>
      <w:rPr>
        <w:rFonts w:ascii="Arial" w:eastAsia="Times New Roman" w:hAnsi="Arial" w:cs="Arial" w:hint="default"/>
      </w:rPr>
    </w:lvl>
    <w:lvl w:ilvl="2" w:tplc="080A0005" w:tentative="1">
      <w:start w:val="1"/>
      <w:numFmt w:val="bullet"/>
      <w:lvlText w:val=""/>
      <w:lvlJc w:val="left"/>
      <w:pPr>
        <w:ind w:left="2444" w:hanging="360"/>
      </w:pPr>
      <w:rPr>
        <w:rFonts w:ascii="Wingdings" w:hAnsi="Wingdings" w:hint="default"/>
      </w:rPr>
    </w:lvl>
    <w:lvl w:ilvl="3" w:tplc="080A0001" w:tentative="1">
      <w:start w:val="1"/>
      <w:numFmt w:val="bullet"/>
      <w:lvlText w:val=""/>
      <w:lvlJc w:val="left"/>
      <w:pPr>
        <w:ind w:left="3164" w:hanging="360"/>
      </w:pPr>
      <w:rPr>
        <w:rFonts w:ascii="Symbol" w:hAnsi="Symbol" w:hint="default"/>
      </w:rPr>
    </w:lvl>
    <w:lvl w:ilvl="4" w:tplc="080A0003" w:tentative="1">
      <w:start w:val="1"/>
      <w:numFmt w:val="bullet"/>
      <w:lvlText w:val="o"/>
      <w:lvlJc w:val="left"/>
      <w:pPr>
        <w:ind w:left="3884" w:hanging="360"/>
      </w:pPr>
      <w:rPr>
        <w:rFonts w:ascii="Courier New" w:hAnsi="Courier New" w:cs="Courier New" w:hint="default"/>
      </w:rPr>
    </w:lvl>
    <w:lvl w:ilvl="5" w:tplc="080A0005" w:tentative="1">
      <w:start w:val="1"/>
      <w:numFmt w:val="bullet"/>
      <w:lvlText w:val=""/>
      <w:lvlJc w:val="left"/>
      <w:pPr>
        <w:ind w:left="4604" w:hanging="360"/>
      </w:pPr>
      <w:rPr>
        <w:rFonts w:ascii="Wingdings" w:hAnsi="Wingdings" w:hint="default"/>
      </w:rPr>
    </w:lvl>
    <w:lvl w:ilvl="6" w:tplc="080A0001" w:tentative="1">
      <w:start w:val="1"/>
      <w:numFmt w:val="bullet"/>
      <w:lvlText w:val=""/>
      <w:lvlJc w:val="left"/>
      <w:pPr>
        <w:ind w:left="5324" w:hanging="360"/>
      </w:pPr>
      <w:rPr>
        <w:rFonts w:ascii="Symbol" w:hAnsi="Symbol" w:hint="default"/>
      </w:rPr>
    </w:lvl>
    <w:lvl w:ilvl="7" w:tplc="080A0003" w:tentative="1">
      <w:start w:val="1"/>
      <w:numFmt w:val="bullet"/>
      <w:lvlText w:val="o"/>
      <w:lvlJc w:val="left"/>
      <w:pPr>
        <w:ind w:left="6044" w:hanging="360"/>
      </w:pPr>
      <w:rPr>
        <w:rFonts w:ascii="Courier New" w:hAnsi="Courier New" w:cs="Courier New" w:hint="default"/>
      </w:rPr>
    </w:lvl>
    <w:lvl w:ilvl="8" w:tplc="080A0005" w:tentative="1">
      <w:start w:val="1"/>
      <w:numFmt w:val="bullet"/>
      <w:lvlText w:val=""/>
      <w:lvlJc w:val="left"/>
      <w:pPr>
        <w:ind w:left="6764" w:hanging="360"/>
      </w:pPr>
      <w:rPr>
        <w:rFonts w:ascii="Wingdings" w:hAnsi="Wingdings" w:hint="default"/>
      </w:rPr>
    </w:lvl>
  </w:abstractNum>
  <w:abstractNum w:abstractNumId="34">
    <w:nsid w:val="0F2C40FB"/>
    <w:multiLevelType w:val="hybridMultilevel"/>
    <w:tmpl w:val="42447980"/>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5">
    <w:nsid w:val="0FB4230F"/>
    <w:multiLevelType w:val="hybridMultilevel"/>
    <w:tmpl w:val="CB028822"/>
    <w:lvl w:ilvl="0" w:tplc="0D7EDC3E">
      <w:start w:val="1"/>
      <w:numFmt w:val="upperRoman"/>
      <w:lvlText w:val="%1."/>
      <w:lvlJc w:val="left"/>
      <w:pPr>
        <w:ind w:left="1080" w:hanging="72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36">
    <w:nsid w:val="11047F47"/>
    <w:multiLevelType w:val="hybridMultilevel"/>
    <w:tmpl w:val="56CA1AB6"/>
    <w:lvl w:ilvl="0" w:tplc="080A0017">
      <w:start w:val="1"/>
      <w:numFmt w:val="lowerLetter"/>
      <w:lvlText w:val="%1)"/>
      <w:lvlJc w:val="left"/>
      <w:pPr>
        <w:ind w:left="720" w:hanging="360"/>
      </w:pPr>
      <w:rPr>
        <w:rFont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7">
    <w:nsid w:val="130A181E"/>
    <w:multiLevelType w:val="hybridMultilevel"/>
    <w:tmpl w:val="E9D88974"/>
    <w:lvl w:ilvl="0" w:tplc="080A0017">
      <w:start w:val="1"/>
      <w:numFmt w:val="lowerLetter"/>
      <w:lvlText w:val="%1)"/>
      <w:lvlJc w:val="left"/>
      <w:pPr>
        <w:ind w:left="1413" w:hanging="705"/>
      </w:pPr>
      <w:rPr>
        <w:rFonts w:hint="default"/>
      </w:rPr>
    </w:lvl>
    <w:lvl w:ilvl="1" w:tplc="40AEAE0C"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38">
    <w:nsid w:val="14413167"/>
    <w:multiLevelType w:val="hybridMultilevel"/>
    <w:tmpl w:val="6F4AEDE0"/>
    <w:lvl w:ilvl="0" w:tplc="2AF8B66E">
      <w:start w:val="1"/>
      <w:numFmt w:val="lowerLetter"/>
      <w:lvlText w:val="%1)"/>
      <w:lvlJc w:val="left"/>
      <w:pPr>
        <w:ind w:left="644" w:hanging="360"/>
      </w:pPr>
      <w:rPr>
        <w:b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9">
    <w:nsid w:val="1605661F"/>
    <w:multiLevelType w:val="multilevel"/>
    <w:tmpl w:val="1214D284"/>
    <w:lvl w:ilvl="0">
      <w:start w:val="1"/>
      <w:numFmt w:val="upperRoman"/>
      <w:lvlText w:val="%1."/>
      <w:lvlJc w:val="left"/>
      <w:pPr>
        <w:ind w:left="1080" w:hanging="72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440" w:hanging="36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520" w:hanging="720"/>
      </w:pPr>
      <w:rPr>
        <w:rFonts w:hint="default"/>
      </w:rPr>
    </w:lvl>
    <w:lvl w:ilvl="5">
      <w:start w:val="1"/>
      <w:numFmt w:val="decimal"/>
      <w:isLgl/>
      <w:lvlText w:val="%1.%2.%3.%4.%5.%6"/>
      <w:lvlJc w:val="left"/>
      <w:pPr>
        <w:ind w:left="2880" w:hanging="720"/>
      </w:pPr>
      <w:rPr>
        <w:rFonts w:hint="default"/>
      </w:rPr>
    </w:lvl>
    <w:lvl w:ilvl="6">
      <w:start w:val="1"/>
      <w:numFmt w:val="decimal"/>
      <w:isLgl/>
      <w:lvlText w:val="%1.%2.%3.%4.%5.%6.%7"/>
      <w:lvlJc w:val="left"/>
      <w:pPr>
        <w:ind w:left="3600" w:hanging="1080"/>
      </w:pPr>
      <w:rPr>
        <w:rFonts w:hint="default"/>
      </w:rPr>
    </w:lvl>
    <w:lvl w:ilvl="7">
      <w:start w:val="1"/>
      <w:numFmt w:val="decimal"/>
      <w:isLgl/>
      <w:lvlText w:val="%1.%2.%3.%4.%5.%6.%7.%8"/>
      <w:lvlJc w:val="left"/>
      <w:pPr>
        <w:ind w:left="3960" w:hanging="1080"/>
      </w:pPr>
      <w:rPr>
        <w:rFonts w:hint="default"/>
      </w:rPr>
    </w:lvl>
    <w:lvl w:ilvl="8">
      <w:start w:val="1"/>
      <w:numFmt w:val="decimal"/>
      <w:isLgl/>
      <w:lvlText w:val="%1.%2.%3.%4.%5.%6.%7.%8.%9"/>
      <w:lvlJc w:val="left"/>
      <w:pPr>
        <w:ind w:left="4320" w:hanging="1080"/>
      </w:pPr>
      <w:rPr>
        <w:rFonts w:hint="default"/>
      </w:rPr>
    </w:lvl>
  </w:abstractNum>
  <w:abstractNum w:abstractNumId="40">
    <w:nsid w:val="16626A7B"/>
    <w:multiLevelType w:val="hybridMultilevel"/>
    <w:tmpl w:val="97C6FEC6"/>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1">
    <w:nsid w:val="1A8E6432"/>
    <w:multiLevelType w:val="hybridMultilevel"/>
    <w:tmpl w:val="C4C66008"/>
    <w:lvl w:ilvl="0" w:tplc="519C6108">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2">
    <w:nsid w:val="1CB22210"/>
    <w:multiLevelType w:val="hybridMultilevel"/>
    <w:tmpl w:val="DD12B19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3">
    <w:nsid w:val="203F43D0"/>
    <w:multiLevelType w:val="hybridMultilevel"/>
    <w:tmpl w:val="67B2709A"/>
    <w:lvl w:ilvl="0" w:tplc="DC3683EA">
      <w:start w:val="1"/>
      <w:numFmt w:val="lowerLetter"/>
      <w:lvlText w:val="%1)"/>
      <w:lvlJc w:val="left"/>
      <w:pPr>
        <w:ind w:left="720" w:hanging="360"/>
      </w:pPr>
      <w:rPr>
        <w:rFonts w:hint="default"/>
      </w:rPr>
    </w:lvl>
    <w:lvl w:ilvl="1" w:tplc="080A0019" w:tentative="1">
      <w:start w:val="1"/>
      <w:numFmt w:val="lowerLetter"/>
      <w:lvlText w:val="%2."/>
      <w:lvlJc w:val="left"/>
      <w:pPr>
        <w:ind w:left="1092" w:hanging="360"/>
      </w:pPr>
    </w:lvl>
    <w:lvl w:ilvl="2" w:tplc="080A001B" w:tentative="1">
      <w:start w:val="1"/>
      <w:numFmt w:val="lowerRoman"/>
      <w:lvlText w:val="%3."/>
      <w:lvlJc w:val="right"/>
      <w:pPr>
        <w:ind w:left="1812" w:hanging="180"/>
      </w:pPr>
    </w:lvl>
    <w:lvl w:ilvl="3" w:tplc="080A000F" w:tentative="1">
      <w:start w:val="1"/>
      <w:numFmt w:val="decimal"/>
      <w:lvlText w:val="%4."/>
      <w:lvlJc w:val="left"/>
      <w:pPr>
        <w:ind w:left="2532" w:hanging="360"/>
      </w:pPr>
    </w:lvl>
    <w:lvl w:ilvl="4" w:tplc="080A0019" w:tentative="1">
      <w:start w:val="1"/>
      <w:numFmt w:val="lowerLetter"/>
      <w:lvlText w:val="%5."/>
      <w:lvlJc w:val="left"/>
      <w:pPr>
        <w:ind w:left="3252" w:hanging="360"/>
      </w:pPr>
    </w:lvl>
    <w:lvl w:ilvl="5" w:tplc="080A001B" w:tentative="1">
      <w:start w:val="1"/>
      <w:numFmt w:val="lowerRoman"/>
      <w:lvlText w:val="%6."/>
      <w:lvlJc w:val="right"/>
      <w:pPr>
        <w:ind w:left="3972" w:hanging="180"/>
      </w:pPr>
    </w:lvl>
    <w:lvl w:ilvl="6" w:tplc="080A000F" w:tentative="1">
      <w:start w:val="1"/>
      <w:numFmt w:val="decimal"/>
      <w:lvlText w:val="%7."/>
      <w:lvlJc w:val="left"/>
      <w:pPr>
        <w:ind w:left="4692" w:hanging="360"/>
      </w:pPr>
    </w:lvl>
    <w:lvl w:ilvl="7" w:tplc="080A0019" w:tentative="1">
      <w:start w:val="1"/>
      <w:numFmt w:val="lowerLetter"/>
      <w:lvlText w:val="%8."/>
      <w:lvlJc w:val="left"/>
      <w:pPr>
        <w:ind w:left="5412" w:hanging="360"/>
      </w:pPr>
    </w:lvl>
    <w:lvl w:ilvl="8" w:tplc="080A001B" w:tentative="1">
      <w:start w:val="1"/>
      <w:numFmt w:val="lowerRoman"/>
      <w:lvlText w:val="%9."/>
      <w:lvlJc w:val="right"/>
      <w:pPr>
        <w:ind w:left="6132" w:hanging="180"/>
      </w:pPr>
    </w:lvl>
  </w:abstractNum>
  <w:abstractNum w:abstractNumId="44">
    <w:nsid w:val="20D82371"/>
    <w:multiLevelType w:val="hybridMultilevel"/>
    <w:tmpl w:val="82AA15DE"/>
    <w:lvl w:ilvl="0" w:tplc="2AF8B66E">
      <w:start w:val="1"/>
      <w:numFmt w:val="lowerLetter"/>
      <w:lvlText w:val="%1)"/>
      <w:lvlJc w:val="left"/>
      <w:pPr>
        <w:ind w:left="720" w:hanging="360"/>
      </w:pPr>
      <w:rPr>
        <w:b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5">
    <w:nsid w:val="212C43C6"/>
    <w:multiLevelType w:val="hybridMultilevel"/>
    <w:tmpl w:val="C930BCF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6">
    <w:nsid w:val="21B00824"/>
    <w:multiLevelType w:val="multilevel"/>
    <w:tmpl w:val="080A001F"/>
    <w:lvl w:ilvl="0">
      <w:start w:val="1"/>
      <w:numFmt w:val="decimal"/>
      <w:lvlText w:val="%1."/>
      <w:lvlJc w:val="left"/>
      <w:pPr>
        <w:ind w:left="360" w:hanging="360"/>
      </w:pPr>
      <w:rPr>
        <w:b/>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7">
    <w:nsid w:val="24300E05"/>
    <w:multiLevelType w:val="hybridMultilevel"/>
    <w:tmpl w:val="050872F6"/>
    <w:lvl w:ilvl="0" w:tplc="080A000F">
      <w:start w:val="1"/>
      <w:numFmt w:val="decimal"/>
      <w:lvlText w:val="%1."/>
      <w:lvlJc w:val="left"/>
      <w:pPr>
        <w:ind w:left="360" w:hanging="360"/>
      </w:pPr>
      <w:rPr>
        <w:rFonts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48">
    <w:nsid w:val="257A7B67"/>
    <w:multiLevelType w:val="hybridMultilevel"/>
    <w:tmpl w:val="2CFE7724"/>
    <w:lvl w:ilvl="0" w:tplc="66EA81FE">
      <w:start w:val="1"/>
      <w:numFmt w:val="upperLetter"/>
      <w:lvlText w:val="%1."/>
      <w:lvlJc w:val="left"/>
      <w:pPr>
        <w:ind w:left="927" w:hanging="360"/>
      </w:pPr>
    </w:lvl>
    <w:lvl w:ilvl="1" w:tplc="080A0019">
      <w:start w:val="1"/>
      <w:numFmt w:val="lowerLetter"/>
      <w:lvlText w:val="%2."/>
      <w:lvlJc w:val="left"/>
      <w:pPr>
        <w:ind w:left="1647" w:hanging="360"/>
      </w:pPr>
    </w:lvl>
    <w:lvl w:ilvl="2" w:tplc="080A001B">
      <w:start w:val="1"/>
      <w:numFmt w:val="lowerRoman"/>
      <w:lvlText w:val="%3."/>
      <w:lvlJc w:val="right"/>
      <w:pPr>
        <w:ind w:left="2367" w:hanging="180"/>
      </w:pPr>
    </w:lvl>
    <w:lvl w:ilvl="3" w:tplc="080A000F">
      <w:start w:val="1"/>
      <w:numFmt w:val="decimal"/>
      <w:lvlText w:val="%4."/>
      <w:lvlJc w:val="left"/>
      <w:pPr>
        <w:ind w:left="3087" w:hanging="360"/>
      </w:pPr>
    </w:lvl>
    <w:lvl w:ilvl="4" w:tplc="080A0019">
      <w:start w:val="1"/>
      <w:numFmt w:val="lowerLetter"/>
      <w:lvlText w:val="%5."/>
      <w:lvlJc w:val="left"/>
      <w:pPr>
        <w:ind w:left="3807" w:hanging="360"/>
      </w:pPr>
    </w:lvl>
    <w:lvl w:ilvl="5" w:tplc="080A001B">
      <w:start w:val="1"/>
      <w:numFmt w:val="lowerRoman"/>
      <w:lvlText w:val="%6."/>
      <w:lvlJc w:val="right"/>
      <w:pPr>
        <w:ind w:left="4527" w:hanging="180"/>
      </w:pPr>
    </w:lvl>
    <w:lvl w:ilvl="6" w:tplc="080A000F">
      <w:start w:val="1"/>
      <w:numFmt w:val="decimal"/>
      <w:lvlText w:val="%7."/>
      <w:lvlJc w:val="left"/>
      <w:pPr>
        <w:ind w:left="5247" w:hanging="360"/>
      </w:pPr>
    </w:lvl>
    <w:lvl w:ilvl="7" w:tplc="080A0019">
      <w:start w:val="1"/>
      <w:numFmt w:val="lowerLetter"/>
      <w:lvlText w:val="%8."/>
      <w:lvlJc w:val="left"/>
      <w:pPr>
        <w:ind w:left="5967" w:hanging="360"/>
      </w:pPr>
    </w:lvl>
    <w:lvl w:ilvl="8" w:tplc="080A001B">
      <w:start w:val="1"/>
      <w:numFmt w:val="lowerRoman"/>
      <w:lvlText w:val="%9."/>
      <w:lvlJc w:val="right"/>
      <w:pPr>
        <w:ind w:left="6687" w:hanging="180"/>
      </w:pPr>
    </w:lvl>
  </w:abstractNum>
  <w:abstractNum w:abstractNumId="49">
    <w:nsid w:val="2842316D"/>
    <w:multiLevelType w:val="hybridMultilevel"/>
    <w:tmpl w:val="D50A5B14"/>
    <w:lvl w:ilvl="0" w:tplc="080A0001">
      <w:start w:val="1"/>
      <w:numFmt w:val="bullet"/>
      <w:lvlText w:val=""/>
      <w:lvlJc w:val="left"/>
      <w:pPr>
        <w:ind w:left="1004" w:hanging="360"/>
      </w:pPr>
      <w:rPr>
        <w:rFonts w:ascii="Symbol" w:hAnsi="Symbol" w:hint="default"/>
      </w:rPr>
    </w:lvl>
    <w:lvl w:ilvl="1" w:tplc="080A0003">
      <w:start w:val="1"/>
      <w:numFmt w:val="bullet"/>
      <w:lvlText w:val="o"/>
      <w:lvlJc w:val="left"/>
      <w:pPr>
        <w:ind w:left="1724" w:hanging="360"/>
      </w:pPr>
      <w:rPr>
        <w:rFonts w:ascii="Courier New" w:hAnsi="Courier New" w:cs="Courier New" w:hint="default"/>
      </w:rPr>
    </w:lvl>
    <w:lvl w:ilvl="2" w:tplc="080A0005">
      <w:start w:val="1"/>
      <w:numFmt w:val="bullet"/>
      <w:lvlText w:val=""/>
      <w:lvlJc w:val="left"/>
      <w:pPr>
        <w:ind w:left="2444" w:hanging="360"/>
      </w:pPr>
      <w:rPr>
        <w:rFonts w:ascii="Wingdings" w:hAnsi="Wingdings" w:hint="default"/>
      </w:rPr>
    </w:lvl>
    <w:lvl w:ilvl="3" w:tplc="080A0001">
      <w:start w:val="1"/>
      <w:numFmt w:val="bullet"/>
      <w:lvlText w:val=""/>
      <w:lvlJc w:val="left"/>
      <w:pPr>
        <w:ind w:left="3164" w:hanging="360"/>
      </w:pPr>
      <w:rPr>
        <w:rFonts w:ascii="Symbol" w:hAnsi="Symbol" w:hint="default"/>
      </w:rPr>
    </w:lvl>
    <w:lvl w:ilvl="4" w:tplc="080A0003">
      <w:start w:val="1"/>
      <w:numFmt w:val="bullet"/>
      <w:lvlText w:val="o"/>
      <w:lvlJc w:val="left"/>
      <w:pPr>
        <w:ind w:left="3884" w:hanging="360"/>
      </w:pPr>
      <w:rPr>
        <w:rFonts w:ascii="Courier New" w:hAnsi="Courier New" w:cs="Courier New" w:hint="default"/>
      </w:rPr>
    </w:lvl>
    <w:lvl w:ilvl="5" w:tplc="080A0005">
      <w:start w:val="1"/>
      <w:numFmt w:val="bullet"/>
      <w:lvlText w:val=""/>
      <w:lvlJc w:val="left"/>
      <w:pPr>
        <w:ind w:left="4604" w:hanging="360"/>
      </w:pPr>
      <w:rPr>
        <w:rFonts w:ascii="Wingdings" w:hAnsi="Wingdings" w:hint="default"/>
      </w:rPr>
    </w:lvl>
    <w:lvl w:ilvl="6" w:tplc="080A0001">
      <w:start w:val="1"/>
      <w:numFmt w:val="bullet"/>
      <w:lvlText w:val=""/>
      <w:lvlJc w:val="left"/>
      <w:pPr>
        <w:ind w:left="5324" w:hanging="360"/>
      </w:pPr>
      <w:rPr>
        <w:rFonts w:ascii="Symbol" w:hAnsi="Symbol" w:hint="default"/>
      </w:rPr>
    </w:lvl>
    <w:lvl w:ilvl="7" w:tplc="080A0003">
      <w:start w:val="1"/>
      <w:numFmt w:val="bullet"/>
      <w:lvlText w:val="o"/>
      <w:lvlJc w:val="left"/>
      <w:pPr>
        <w:ind w:left="6044" w:hanging="360"/>
      </w:pPr>
      <w:rPr>
        <w:rFonts w:ascii="Courier New" w:hAnsi="Courier New" w:cs="Courier New" w:hint="default"/>
      </w:rPr>
    </w:lvl>
    <w:lvl w:ilvl="8" w:tplc="080A0005">
      <w:start w:val="1"/>
      <w:numFmt w:val="bullet"/>
      <w:lvlText w:val=""/>
      <w:lvlJc w:val="left"/>
      <w:pPr>
        <w:ind w:left="6764" w:hanging="360"/>
      </w:pPr>
      <w:rPr>
        <w:rFonts w:ascii="Wingdings" w:hAnsi="Wingdings" w:hint="default"/>
      </w:rPr>
    </w:lvl>
  </w:abstractNum>
  <w:abstractNum w:abstractNumId="50">
    <w:nsid w:val="29834D7F"/>
    <w:multiLevelType w:val="hybridMultilevel"/>
    <w:tmpl w:val="A59E269C"/>
    <w:lvl w:ilvl="0" w:tplc="958A41F4">
      <w:start w:val="1"/>
      <w:numFmt w:val="lowerLetter"/>
      <w:lvlText w:val="%1)"/>
      <w:lvlJc w:val="left"/>
      <w:pPr>
        <w:ind w:left="420" w:hanging="360"/>
      </w:pPr>
    </w:lvl>
    <w:lvl w:ilvl="1" w:tplc="080A0019">
      <w:start w:val="1"/>
      <w:numFmt w:val="lowerLetter"/>
      <w:lvlText w:val="%2."/>
      <w:lvlJc w:val="left"/>
      <w:pPr>
        <w:ind w:left="1140" w:hanging="360"/>
      </w:pPr>
    </w:lvl>
    <w:lvl w:ilvl="2" w:tplc="080A001B">
      <w:start w:val="1"/>
      <w:numFmt w:val="lowerRoman"/>
      <w:lvlText w:val="%3."/>
      <w:lvlJc w:val="right"/>
      <w:pPr>
        <w:ind w:left="1860" w:hanging="180"/>
      </w:pPr>
    </w:lvl>
    <w:lvl w:ilvl="3" w:tplc="080A000F">
      <w:start w:val="1"/>
      <w:numFmt w:val="decimal"/>
      <w:lvlText w:val="%4."/>
      <w:lvlJc w:val="left"/>
      <w:pPr>
        <w:ind w:left="2580" w:hanging="360"/>
      </w:pPr>
    </w:lvl>
    <w:lvl w:ilvl="4" w:tplc="080A0019">
      <w:start w:val="1"/>
      <w:numFmt w:val="lowerLetter"/>
      <w:lvlText w:val="%5."/>
      <w:lvlJc w:val="left"/>
      <w:pPr>
        <w:ind w:left="3300" w:hanging="360"/>
      </w:pPr>
    </w:lvl>
    <w:lvl w:ilvl="5" w:tplc="080A001B">
      <w:start w:val="1"/>
      <w:numFmt w:val="lowerRoman"/>
      <w:lvlText w:val="%6."/>
      <w:lvlJc w:val="right"/>
      <w:pPr>
        <w:ind w:left="4020" w:hanging="180"/>
      </w:pPr>
    </w:lvl>
    <w:lvl w:ilvl="6" w:tplc="080A000F">
      <w:start w:val="1"/>
      <w:numFmt w:val="decimal"/>
      <w:lvlText w:val="%7."/>
      <w:lvlJc w:val="left"/>
      <w:pPr>
        <w:ind w:left="4740" w:hanging="360"/>
      </w:pPr>
    </w:lvl>
    <w:lvl w:ilvl="7" w:tplc="080A0019">
      <w:start w:val="1"/>
      <w:numFmt w:val="lowerLetter"/>
      <w:lvlText w:val="%8."/>
      <w:lvlJc w:val="left"/>
      <w:pPr>
        <w:ind w:left="5460" w:hanging="360"/>
      </w:pPr>
    </w:lvl>
    <w:lvl w:ilvl="8" w:tplc="080A001B">
      <w:start w:val="1"/>
      <w:numFmt w:val="lowerRoman"/>
      <w:lvlText w:val="%9."/>
      <w:lvlJc w:val="right"/>
      <w:pPr>
        <w:ind w:left="6180" w:hanging="180"/>
      </w:pPr>
    </w:lvl>
  </w:abstractNum>
  <w:abstractNum w:abstractNumId="51">
    <w:nsid w:val="2CFC0DD0"/>
    <w:multiLevelType w:val="hybridMultilevel"/>
    <w:tmpl w:val="0B0C23C8"/>
    <w:lvl w:ilvl="0" w:tplc="D62E54B8">
      <w:start w:val="1"/>
      <w:numFmt w:val="decimal"/>
      <w:lvlText w:val="%1."/>
      <w:lvlJc w:val="left"/>
      <w:pPr>
        <w:ind w:left="705" w:hanging="705"/>
      </w:pPr>
      <w:rPr>
        <w:rFonts w:hint="default"/>
        <w:lang w:val="es-MX"/>
      </w:rPr>
    </w:lvl>
    <w:lvl w:ilvl="1" w:tplc="080A0019" w:tentative="1">
      <w:start w:val="1"/>
      <w:numFmt w:val="lowerLetter"/>
      <w:lvlText w:val="%2."/>
      <w:lvlJc w:val="left"/>
      <w:pPr>
        <w:ind w:left="-360" w:hanging="360"/>
      </w:pPr>
    </w:lvl>
    <w:lvl w:ilvl="2" w:tplc="080A001B" w:tentative="1">
      <w:start w:val="1"/>
      <w:numFmt w:val="lowerRoman"/>
      <w:lvlText w:val="%3."/>
      <w:lvlJc w:val="right"/>
      <w:pPr>
        <w:ind w:left="360" w:hanging="180"/>
      </w:pPr>
    </w:lvl>
    <w:lvl w:ilvl="3" w:tplc="080A000F" w:tentative="1">
      <w:start w:val="1"/>
      <w:numFmt w:val="decimal"/>
      <w:lvlText w:val="%4."/>
      <w:lvlJc w:val="left"/>
      <w:pPr>
        <w:ind w:left="1080" w:hanging="360"/>
      </w:pPr>
    </w:lvl>
    <w:lvl w:ilvl="4" w:tplc="080A0019" w:tentative="1">
      <w:start w:val="1"/>
      <w:numFmt w:val="lowerLetter"/>
      <w:lvlText w:val="%5."/>
      <w:lvlJc w:val="left"/>
      <w:pPr>
        <w:ind w:left="1800" w:hanging="360"/>
      </w:pPr>
    </w:lvl>
    <w:lvl w:ilvl="5" w:tplc="080A001B" w:tentative="1">
      <w:start w:val="1"/>
      <w:numFmt w:val="lowerRoman"/>
      <w:lvlText w:val="%6."/>
      <w:lvlJc w:val="right"/>
      <w:pPr>
        <w:ind w:left="2520" w:hanging="180"/>
      </w:pPr>
    </w:lvl>
    <w:lvl w:ilvl="6" w:tplc="080A000F" w:tentative="1">
      <w:start w:val="1"/>
      <w:numFmt w:val="decimal"/>
      <w:lvlText w:val="%7."/>
      <w:lvlJc w:val="left"/>
      <w:pPr>
        <w:ind w:left="3240" w:hanging="360"/>
      </w:pPr>
    </w:lvl>
    <w:lvl w:ilvl="7" w:tplc="080A0019" w:tentative="1">
      <w:start w:val="1"/>
      <w:numFmt w:val="lowerLetter"/>
      <w:lvlText w:val="%8."/>
      <w:lvlJc w:val="left"/>
      <w:pPr>
        <w:ind w:left="3960" w:hanging="360"/>
      </w:pPr>
    </w:lvl>
    <w:lvl w:ilvl="8" w:tplc="080A001B" w:tentative="1">
      <w:start w:val="1"/>
      <w:numFmt w:val="lowerRoman"/>
      <w:lvlText w:val="%9."/>
      <w:lvlJc w:val="right"/>
      <w:pPr>
        <w:ind w:left="4680" w:hanging="180"/>
      </w:pPr>
    </w:lvl>
  </w:abstractNum>
  <w:abstractNum w:abstractNumId="52">
    <w:nsid w:val="2DDB5905"/>
    <w:multiLevelType w:val="hybridMultilevel"/>
    <w:tmpl w:val="DBA260B8"/>
    <w:lvl w:ilvl="0" w:tplc="703294F2">
      <w:start w:val="1"/>
      <w:numFmt w:val="lowerLetter"/>
      <w:lvlText w:val="%1."/>
      <w:lvlJc w:val="left"/>
      <w:pPr>
        <w:ind w:left="705" w:hanging="705"/>
      </w:pPr>
      <w:rPr>
        <w:rFonts w:hint="default"/>
      </w:rPr>
    </w:lvl>
    <w:lvl w:ilvl="1" w:tplc="080A0019" w:tentative="1">
      <w:start w:val="1"/>
      <w:numFmt w:val="lowerLetter"/>
      <w:lvlText w:val="%2."/>
      <w:lvlJc w:val="left"/>
      <w:pPr>
        <w:ind w:left="-900" w:hanging="360"/>
      </w:pPr>
    </w:lvl>
    <w:lvl w:ilvl="2" w:tplc="080A001B" w:tentative="1">
      <w:start w:val="1"/>
      <w:numFmt w:val="lowerRoman"/>
      <w:lvlText w:val="%3."/>
      <w:lvlJc w:val="right"/>
      <w:pPr>
        <w:ind w:left="-180" w:hanging="180"/>
      </w:pPr>
    </w:lvl>
    <w:lvl w:ilvl="3" w:tplc="080A000F" w:tentative="1">
      <w:start w:val="1"/>
      <w:numFmt w:val="decimal"/>
      <w:lvlText w:val="%4."/>
      <w:lvlJc w:val="left"/>
      <w:pPr>
        <w:ind w:left="540" w:hanging="360"/>
      </w:pPr>
    </w:lvl>
    <w:lvl w:ilvl="4" w:tplc="080A0019" w:tentative="1">
      <w:start w:val="1"/>
      <w:numFmt w:val="lowerLetter"/>
      <w:lvlText w:val="%5."/>
      <w:lvlJc w:val="left"/>
      <w:pPr>
        <w:ind w:left="1260" w:hanging="360"/>
      </w:pPr>
    </w:lvl>
    <w:lvl w:ilvl="5" w:tplc="080A001B" w:tentative="1">
      <w:start w:val="1"/>
      <w:numFmt w:val="lowerRoman"/>
      <w:lvlText w:val="%6."/>
      <w:lvlJc w:val="right"/>
      <w:pPr>
        <w:ind w:left="1980" w:hanging="180"/>
      </w:pPr>
    </w:lvl>
    <w:lvl w:ilvl="6" w:tplc="080A000F" w:tentative="1">
      <w:start w:val="1"/>
      <w:numFmt w:val="decimal"/>
      <w:lvlText w:val="%7."/>
      <w:lvlJc w:val="left"/>
      <w:pPr>
        <w:ind w:left="2700" w:hanging="360"/>
      </w:pPr>
    </w:lvl>
    <w:lvl w:ilvl="7" w:tplc="080A0019" w:tentative="1">
      <w:start w:val="1"/>
      <w:numFmt w:val="lowerLetter"/>
      <w:lvlText w:val="%8."/>
      <w:lvlJc w:val="left"/>
      <w:pPr>
        <w:ind w:left="3420" w:hanging="360"/>
      </w:pPr>
    </w:lvl>
    <w:lvl w:ilvl="8" w:tplc="080A001B" w:tentative="1">
      <w:start w:val="1"/>
      <w:numFmt w:val="lowerRoman"/>
      <w:lvlText w:val="%9."/>
      <w:lvlJc w:val="right"/>
      <w:pPr>
        <w:ind w:left="4140" w:hanging="180"/>
      </w:pPr>
    </w:lvl>
  </w:abstractNum>
  <w:abstractNum w:abstractNumId="53">
    <w:nsid w:val="2E24548E"/>
    <w:multiLevelType w:val="hybridMultilevel"/>
    <w:tmpl w:val="FF5CF29E"/>
    <w:lvl w:ilvl="0" w:tplc="F208BC9C">
      <w:start w:val="1"/>
      <w:numFmt w:val="decimal"/>
      <w:lvlText w:val="%1."/>
      <w:lvlJc w:val="left"/>
      <w:pPr>
        <w:ind w:left="360" w:hanging="360"/>
      </w:pPr>
      <w:rPr>
        <w:rFonts w:hint="default"/>
      </w:rPr>
    </w:lvl>
    <w:lvl w:ilvl="1" w:tplc="44EC8182">
      <w:start w:val="1"/>
      <w:numFmt w:val="lowerLetter"/>
      <w:lvlText w:val="%2)"/>
      <w:lvlJc w:val="left"/>
      <w:pPr>
        <w:ind w:left="1573" w:hanging="705"/>
      </w:pPr>
      <w:rPr>
        <w:rFonts w:hint="default"/>
      </w:rPr>
    </w:lvl>
    <w:lvl w:ilvl="2" w:tplc="E57EBA60">
      <w:start w:val="1"/>
      <w:numFmt w:val="lowerRoman"/>
      <w:lvlText w:val="%3."/>
      <w:lvlJc w:val="right"/>
      <w:pPr>
        <w:ind w:left="1948" w:hanging="180"/>
      </w:pPr>
    </w:lvl>
    <w:lvl w:ilvl="3" w:tplc="94D40012" w:tentative="1">
      <w:start w:val="1"/>
      <w:numFmt w:val="decimal"/>
      <w:lvlText w:val="%4."/>
      <w:lvlJc w:val="left"/>
      <w:pPr>
        <w:ind w:left="2668" w:hanging="360"/>
      </w:pPr>
    </w:lvl>
    <w:lvl w:ilvl="4" w:tplc="19D41FF2" w:tentative="1">
      <w:start w:val="1"/>
      <w:numFmt w:val="lowerLetter"/>
      <w:lvlText w:val="%5."/>
      <w:lvlJc w:val="left"/>
      <w:pPr>
        <w:ind w:left="3388" w:hanging="360"/>
      </w:pPr>
    </w:lvl>
    <w:lvl w:ilvl="5" w:tplc="C7C67494" w:tentative="1">
      <w:start w:val="1"/>
      <w:numFmt w:val="lowerRoman"/>
      <w:lvlText w:val="%6."/>
      <w:lvlJc w:val="right"/>
      <w:pPr>
        <w:ind w:left="4108" w:hanging="180"/>
      </w:pPr>
    </w:lvl>
    <w:lvl w:ilvl="6" w:tplc="C370152E" w:tentative="1">
      <w:start w:val="1"/>
      <w:numFmt w:val="decimal"/>
      <w:lvlText w:val="%7."/>
      <w:lvlJc w:val="left"/>
      <w:pPr>
        <w:ind w:left="4828" w:hanging="360"/>
      </w:pPr>
    </w:lvl>
    <w:lvl w:ilvl="7" w:tplc="F33CEF1E" w:tentative="1">
      <w:start w:val="1"/>
      <w:numFmt w:val="lowerLetter"/>
      <w:lvlText w:val="%8."/>
      <w:lvlJc w:val="left"/>
      <w:pPr>
        <w:ind w:left="5548" w:hanging="360"/>
      </w:pPr>
    </w:lvl>
    <w:lvl w:ilvl="8" w:tplc="1124DB20" w:tentative="1">
      <w:start w:val="1"/>
      <w:numFmt w:val="lowerRoman"/>
      <w:lvlText w:val="%9."/>
      <w:lvlJc w:val="right"/>
      <w:pPr>
        <w:ind w:left="6268" w:hanging="180"/>
      </w:pPr>
    </w:lvl>
  </w:abstractNum>
  <w:abstractNum w:abstractNumId="54">
    <w:nsid w:val="2F8B31EC"/>
    <w:multiLevelType w:val="hybridMultilevel"/>
    <w:tmpl w:val="EC1EDD2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5">
    <w:nsid w:val="2FF74F3E"/>
    <w:multiLevelType w:val="hybridMultilevel"/>
    <w:tmpl w:val="8036FDDC"/>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6">
    <w:nsid w:val="304A35CA"/>
    <w:multiLevelType w:val="hybridMultilevel"/>
    <w:tmpl w:val="7E502CEE"/>
    <w:lvl w:ilvl="0" w:tplc="BF92E058">
      <w:start w:val="1"/>
      <w:numFmt w:val="decimal"/>
      <w:lvlText w:val="%1."/>
      <w:lvlJc w:val="left"/>
      <w:pPr>
        <w:ind w:left="705" w:hanging="705"/>
      </w:pPr>
      <w:rPr>
        <w:rFonts w:hint="default"/>
        <w:lang w:val="es-MX"/>
      </w:rPr>
    </w:lvl>
    <w:lvl w:ilvl="1" w:tplc="080A0019" w:tentative="1">
      <w:start w:val="1"/>
      <w:numFmt w:val="lowerLetter"/>
      <w:lvlText w:val="%2."/>
      <w:lvlJc w:val="left"/>
      <w:pPr>
        <w:ind w:left="-360" w:hanging="360"/>
      </w:pPr>
    </w:lvl>
    <w:lvl w:ilvl="2" w:tplc="080A001B" w:tentative="1">
      <w:start w:val="1"/>
      <w:numFmt w:val="lowerRoman"/>
      <w:lvlText w:val="%3."/>
      <w:lvlJc w:val="right"/>
      <w:pPr>
        <w:ind w:left="360" w:hanging="180"/>
      </w:pPr>
    </w:lvl>
    <w:lvl w:ilvl="3" w:tplc="080A000F" w:tentative="1">
      <w:start w:val="1"/>
      <w:numFmt w:val="decimal"/>
      <w:lvlText w:val="%4."/>
      <w:lvlJc w:val="left"/>
      <w:pPr>
        <w:ind w:left="1080" w:hanging="360"/>
      </w:pPr>
    </w:lvl>
    <w:lvl w:ilvl="4" w:tplc="080A0019" w:tentative="1">
      <w:start w:val="1"/>
      <w:numFmt w:val="lowerLetter"/>
      <w:lvlText w:val="%5."/>
      <w:lvlJc w:val="left"/>
      <w:pPr>
        <w:ind w:left="1800" w:hanging="360"/>
      </w:pPr>
    </w:lvl>
    <w:lvl w:ilvl="5" w:tplc="080A001B" w:tentative="1">
      <w:start w:val="1"/>
      <w:numFmt w:val="lowerRoman"/>
      <w:lvlText w:val="%6."/>
      <w:lvlJc w:val="right"/>
      <w:pPr>
        <w:ind w:left="2520" w:hanging="180"/>
      </w:pPr>
    </w:lvl>
    <w:lvl w:ilvl="6" w:tplc="080A000F" w:tentative="1">
      <w:start w:val="1"/>
      <w:numFmt w:val="decimal"/>
      <w:lvlText w:val="%7."/>
      <w:lvlJc w:val="left"/>
      <w:pPr>
        <w:ind w:left="3240" w:hanging="360"/>
      </w:pPr>
    </w:lvl>
    <w:lvl w:ilvl="7" w:tplc="080A0019" w:tentative="1">
      <w:start w:val="1"/>
      <w:numFmt w:val="lowerLetter"/>
      <w:lvlText w:val="%8."/>
      <w:lvlJc w:val="left"/>
      <w:pPr>
        <w:ind w:left="3960" w:hanging="360"/>
      </w:pPr>
    </w:lvl>
    <w:lvl w:ilvl="8" w:tplc="080A001B" w:tentative="1">
      <w:start w:val="1"/>
      <w:numFmt w:val="lowerRoman"/>
      <w:lvlText w:val="%9."/>
      <w:lvlJc w:val="right"/>
      <w:pPr>
        <w:ind w:left="4680" w:hanging="180"/>
      </w:pPr>
    </w:lvl>
  </w:abstractNum>
  <w:abstractNum w:abstractNumId="57">
    <w:nsid w:val="313D3A82"/>
    <w:multiLevelType w:val="hybridMultilevel"/>
    <w:tmpl w:val="0E2E563A"/>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8">
    <w:nsid w:val="323E2D63"/>
    <w:multiLevelType w:val="hybridMultilevel"/>
    <w:tmpl w:val="E2428EB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9">
    <w:nsid w:val="33DC31E6"/>
    <w:multiLevelType w:val="hybridMultilevel"/>
    <w:tmpl w:val="CA26CE04"/>
    <w:lvl w:ilvl="0" w:tplc="080A0015">
      <w:start w:val="1"/>
      <w:numFmt w:val="upperLetter"/>
      <w:lvlText w:val="%1."/>
      <w:lvlJc w:val="left"/>
      <w:pPr>
        <w:ind w:left="720" w:hanging="360"/>
      </w:pPr>
      <w:rPr>
        <w:rFonts w:hint="default"/>
      </w:rPr>
    </w:lvl>
    <w:lvl w:ilvl="1" w:tplc="335CA692">
      <w:start w:val="1"/>
      <w:numFmt w:val="lowerLetter"/>
      <w:lvlText w:val="%2)"/>
      <w:lvlJc w:val="left"/>
      <w:pPr>
        <w:ind w:left="1785" w:hanging="705"/>
      </w:pPr>
      <w:rPr>
        <w:rFonts w:hint="default"/>
      </w:rPr>
    </w:lvl>
    <w:lvl w:ilvl="2" w:tplc="080A001B">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0">
    <w:nsid w:val="3548457C"/>
    <w:multiLevelType w:val="hybridMultilevel"/>
    <w:tmpl w:val="E3FA9682"/>
    <w:name w:val="WW8Num472"/>
    <w:lvl w:ilvl="0" w:tplc="080A0015">
      <w:start w:val="1"/>
      <w:numFmt w:val="upperLetter"/>
      <w:lvlText w:val="%1."/>
      <w:lvlJc w:val="left"/>
      <w:pPr>
        <w:ind w:left="360" w:hanging="360"/>
      </w:p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61">
    <w:nsid w:val="373955D1"/>
    <w:multiLevelType w:val="hybridMultilevel"/>
    <w:tmpl w:val="0FE0657E"/>
    <w:lvl w:ilvl="0" w:tplc="703294F2">
      <w:start w:val="1"/>
      <w:numFmt w:val="lowerLetter"/>
      <w:lvlText w:val="%1."/>
      <w:lvlJc w:val="left"/>
      <w:pPr>
        <w:ind w:left="705" w:hanging="705"/>
      </w:pPr>
      <w:rPr>
        <w:rFonts w:hint="default"/>
      </w:rPr>
    </w:lvl>
    <w:lvl w:ilvl="1" w:tplc="080A0019" w:tentative="1">
      <w:start w:val="1"/>
      <w:numFmt w:val="lowerLetter"/>
      <w:lvlText w:val="%2."/>
      <w:lvlJc w:val="left"/>
      <w:pPr>
        <w:ind w:left="-900" w:hanging="360"/>
      </w:pPr>
    </w:lvl>
    <w:lvl w:ilvl="2" w:tplc="080A001B" w:tentative="1">
      <w:start w:val="1"/>
      <w:numFmt w:val="lowerRoman"/>
      <w:lvlText w:val="%3."/>
      <w:lvlJc w:val="right"/>
      <w:pPr>
        <w:ind w:left="-180" w:hanging="180"/>
      </w:pPr>
    </w:lvl>
    <w:lvl w:ilvl="3" w:tplc="080A000F" w:tentative="1">
      <w:start w:val="1"/>
      <w:numFmt w:val="decimal"/>
      <w:lvlText w:val="%4."/>
      <w:lvlJc w:val="left"/>
      <w:pPr>
        <w:ind w:left="540" w:hanging="360"/>
      </w:pPr>
    </w:lvl>
    <w:lvl w:ilvl="4" w:tplc="080A0019" w:tentative="1">
      <w:start w:val="1"/>
      <w:numFmt w:val="lowerLetter"/>
      <w:lvlText w:val="%5."/>
      <w:lvlJc w:val="left"/>
      <w:pPr>
        <w:ind w:left="1260" w:hanging="360"/>
      </w:pPr>
    </w:lvl>
    <w:lvl w:ilvl="5" w:tplc="080A001B" w:tentative="1">
      <w:start w:val="1"/>
      <w:numFmt w:val="lowerRoman"/>
      <w:lvlText w:val="%6."/>
      <w:lvlJc w:val="right"/>
      <w:pPr>
        <w:ind w:left="1980" w:hanging="180"/>
      </w:pPr>
    </w:lvl>
    <w:lvl w:ilvl="6" w:tplc="080A000F" w:tentative="1">
      <w:start w:val="1"/>
      <w:numFmt w:val="decimal"/>
      <w:lvlText w:val="%7."/>
      <w:lvlJc w:val="left"/>
      <w:pPr>
        <w:ind w:left="2700" w:hanging="360"/>
      </w:pPr>
    </w:lvl>
    <w:lvl w:ilvl="7" w:tplc="080A0019" w:tentative="1">
      <w:start w:val="1"/>
      <w:numFmt w:val="lowerLetter"/>
      <w:lvlText w:val="%8."/>
      <w:lvlJc w:val="left"/>
      <w:pPr>
        <w:ind w:left="3420" w:hanging="360"/>
      </w:pPr>
    </w:lvl>
    <w:lvl w:ilvl="8" w:tplc="080A001B" w:tentative="1">
      <w:start w:val="1"/>
      <w:numFmt w:val="lowerRoman"/>
      <w:lvlText w:val="%9."/>
      <w:lvlJc w:val="right"/>
      <w:pPr>
        <w:ind w:left="4140" w:hanging="180"/>
      </w:pPr>
    </w:lvl>
  </w:abstractNum>
  <w:abstractNum w:abstractNumId="62">
    <w:nsid w:val="379E689B"/>
    <w:multiLevelType w:val="hybridMultilevel"/>
    <w:tmpl w:val="7E502CEE"/>
    <w:lvl w:ilvl="0" w:tplc="BF92E058">
      <w:start w:val="1"/>
      <w:numFmt w:val="decimal"/>
      <w:lvlText w:val="%1."/>
      <w:lvlJc w:val="left"/>
      <w:pPr>
        <w:ind w:left="2079" w:hanging="705"/>
      </w:pPr>
      <w:rPr>
        <w:rFonts w:hint="default"/>
        <w:lang w:val="es-MX"/>
      </w:rPr>
    </w:lvl>
    <w:lvl w:ilvl="1" w:tplc="080A0019" w:tentative="1">
      <w:start w:val="1"/>
      <w:numFmt w:val="lowerLetter"/>
      <w:lvlText w:val="%2."/>
      <w:lvlJc w:val="left"/>
      <w:pPr>
        <w:ind w:left="1014" w:hanging="360"/>
      </w:pPr>
    </w:lvl>
    <w:lvl w:ilvl="2" w:tplc="080A001B" w:tentative="1">
      <w:start w:val="1"/>
      <w:numFmt w:val="lowerRoman"/>
      <w:lvlText w:val="%3."/>
      <w:lvlJc w:val="right"/>
      <w:pPr>
        <w:ind w:left="1734" w:hanging="180"/>
      </w:pPr>
    </w:lvl>
    <w:lvl w:ilvl="3" w:tplc="080A000F" w:tentative="1">
      <w:start w:val="1"/>
      <w:numFmt w:val="decimal"/>
      <w:lvlText w:val="%4."/>
      <w:lvlJc w:val="left"/>
      <w:pPr>
        <w:ind w:left="2454" w:hanging="360"/>
      </w:pPr>
    </w:lvl>
    <w:lvl w:ilvl="4" w:tplc="080A0019" w:tentative="1">
      <w:start w:val="1"/>
      <w:numFmt w:val="lowerLetter"/>
      <w:lvlText w:val="%5."/>
      <w:lvlJc w:val="left"/>
      <w:pPr>
        <w:ind w:left="3174" w:hanging="360"/>
      </w:pPr>
    </w:lvl>
    <w:lvl w:ilvl="5" w:tplc="080A001B" w:tentative="1">
      <w:start w:val="1"/>
      <w:numFmt w:val="lowerRoman"/>
      <w:lvlText w:val="%6."/>
      <w:lvlJc w:val="right"/>
      <w:pPr>
        <w:ind w:left="3894" w:hanging="180"/>
      </w:pPr>
    </w:lvl>
    <w:lvl w:ilvl="6" w:tplc="080A000F" w:tentative="1">
      <w:start w:val="1"/>
      <w:numFmt w:val="decimal"/>
      <w:lvlText w:val="%7."/>
      <w:lvlJc w:val="left"/>
      <w:pPr>
        <w:ind w:left="4614" w:hanging="360"/>
      </w:pPr>
    </w:lvl>
    <w:lvl w:ilvl="7" w:tplc="080A0019" w:tentative="1">
      <w:start w:val="1"/>
      <w:numFmt w:val="lowerLetter"/>
      <w:lvlText w:val="%8."/>
      <w:lvlJc w:val="left"/>
      <w:pPr>
        <w:ind w:left="5334" w:hanging="360"/>
      </w:pPr>
    </w:lvl>
    <w:lvl w:ilvl="8" w:tplc="080A001B" w:tentative="1">
      <w:start w:val="1"/>
      <w:numFmt w:val="lowerRoman"/>
      <w:lvlText w:val="%9."/>
      <w:lvlJc w:val="right"/>
      <w:pPr>
        <w:ind w:left="6054" w:hanging="180"/>
      </w:pPr>
    </w:lvl>
  </w:abstractNum>
  <w:abstractNum w:abstractNumId="63">
    <w:nsid w:val="39EC56ED"/>
    <w:multiLevelType w:val="hybridMultilevel"/>
    <w:tmpl w:val="F83472B6"/>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4">
    <w:nsid w:val="3A69043F"/>
    <w:multiLevelType w:val="hybridMultilevel"/>
    <w:tmpl w:val="18666A72"/>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5">
    <w:nsid w:val="3B6B4742"/>
    <w:multiLevelType w:val="hybridMultilevel"/>
    <w:tmpl w:val="E9D88974"/>
    <w:lvl w:ilvl="0" w:tplc="080A0017">
      <w:start w:val="1"/>
      <w:numFmt w:val="lowerLetter"/>
      <w:lvlText w:val="%1)"/>
      <w:lvlJc w:val="left"/>
      <w:pPr>
        <w:ind w:left="1065" w:hanging="705"/>
      </w:pPr>
      <w:rPr>
        <w:rFonts w:hint="default"/>
      </w:rPr>
    </w:lvl>
    <w:lvl w:ilvl="1" w:tplc="40AEAE0C"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6">
    <w:nsid w:val="3C861921"/>
    <w:multiLevelType w:val="hybridMultilevel"/>
    <w:tmpl w:val="77208958"/>
    <w:lvl w:ilvl="0" w:tplc="080A000F">
      <w:start w:val="1"/>
      <w:numFmt w:val="decimal"/>
      <w:lvlText w:val="%1."/>
      <w:lvlJc w:val="left"/>
      <w:pPr>
        <w:ind w:left="360" w:hanging="360"/>
      </w:p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67">
    <w:nsid w:val="3D2C743C"/>
    <w:multiLevelType w:val="hybridMultilevel"/>
    <w:tmpl w:val="9AE00664"/>
    <w:lvl w:ilvl="0" w:tplc="D96A67AC">
      <w:start w:val="1"/>
      <w:numFmt w:val="upperRoman"/>
      <w:lvlText w:val="%1)"/>
      <w:lvlJc w:val="left"/>
      <w:pPr>
        <w:ind w:left="720" w:hanging="720"/>
      </w:pPr>
      <w:rPr>
        <w:rFonts w:eastAsia="Times New Roman" w:hint="default"/>
        <w:b/>
        <w:sz w:val="20"/>
      </w:rPr>
    </w:lvl>
    <w:lvl w:ilvl="1" w:tplc="A80450A6">
      <w:start w:val="1"/>
      <w:numFmt w:val="lowerLetter"/>
      <w:lvlText w:val="%2)"/>
      <w:lvlJc w:val="left"/>
      <w:pPr>
        <w:ind w:left="1080" w:hanging="360"/>
      </w:pPr>
      <w:rPr>
        <w:rFonts w:hint="default"/>
      </w:r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68">
    <w:nsid w:val="3D436390"/>
    <w:multiLevelType w:val="hybridMultilevel"/>
    <w:tmpl w:val="AA40FABC"/>
    <w:lvl w:ilvl="0" w:tplc="9732FF3E">
      <w:start w:val="1"/>
      <w:numFmt w:val="lowerLetter"/>
      <w:lvlText w:val="%1)"/>
      <w:lvlJc w:val="left"/>
      <w:pPr>
        <w:ind w:left="360" w:hanging="360"/>
      </w:pPr>
      <w:rPr>
        <w:color w:val="auto"/>
      </w:rPr>
    </w:lvl>
    <w:lvl w:ilvl="1" w:tplc="080A0019">
      <w:start w:val="1"/>
      <w:numFmt w:val="lowerLetter"/>
      <w:lvlText w:val="%2."/>
      <w:lvlJc w:val="left"/>
      <w:pPr>
        <w:ind w:left="1080" w:hanging="360"/>
      </w:pPr>
    </w:lvl>
    <w:lvl w:ilvl="2" w:tplc="080A001B">
      <w:start w:val="1"/>
      <w:numFmt w:val="lowerRoman"/>
      <w:lvlText w:val="%3."/>
      <w:lvlJc w:val="right"/>
      <w:pPr>
        <w:ind w:left="1800" w:hanging="180"/>
      </w:pPr>
    </w:lvl>
    <w:lvl w:ilvl="3" w:tplc="080A000F">
      <w:start w:val="1"/>
      <w:numFmt w:val="decimal"/>
      <w:lvlText w:val="%4."/>
      <w:lvlJc w:val="left"/>
      <w:pPr>
        <w:ind w:left="2520" w:hanging="360"/>
      </w:pPr>
    </w:lvl>
    <w:lvl w:ilvl="4" w:tplc="080A0019">
      <w:start w:val="1"/>
      <w:numFmt w:val="lowerLetter"/>
      <w:lvlText w:val="%5."/>
      <w:lvlJc w:val="left"/>
      <w:pPr>
        <w:ind w:left="3240" w:hanging="360"/>
      </w:pPr>
    </w:lvl>
    <w:lvl w:ilvl="5" w:tplc="080A001B">
      <w:start w:val="1"/>
      <w:numFmt w:val="lowerRoman"/>
      <w:lvlText w:val="%6."/>
      <w:lvlJc w:val="right"/>
      <w:pPr>
        <w:ind w:left="3960" w:hanging="180"/>
      </w:pPr>
    </w:lvl>
    <w:lvl w:ilvl="6" w:tplc="080A000F">
      <w:start w:val="1"/>
      <w:numFmt w:val="decimal"/>
      <w:lvlText w:val="%7."/>
      <w:lvlJc w:val="left"/>
      <w:pPr>
        <w:ind w:left="4680" w:hanging="360"/>
      </w:pPr>
    </w:lvl>
    <w:lvl w:ilvl="7" w:tplc="080A0019">
      <w:start w:val="1"/>
      <w:numFmt w:val="lowerLetter"/>
      <w:lvlText w:val="%8."/>
      <w:lvlJc w:val="left"/>
      <w:pPr>
        <w:ind w:left="5400" w:hanging="360"/>
      </w:pPr>
    </w:lvl>
    <w:lvl w:ilvl="8" w:tplc="080A001B">
      <w:start w:val="1"/>
      <w:numFmt w:val="lowerRoman"/>
      <w:lvlText w:val="%9."/>
      <w:lvlJc w:val="right"/>
      <w:pPr>
        <w:ind w:left="6120" w:hanging="180"/>
      </w:pPr>
    </w:lvl>
  </w:abstractNum>
  <w:abstractNum w:abstractNumId="69">
    <w:nsid w:val="3E446D01"/>
    <w:multiLevelType w:val="hybridMultilevel"/>
    <w:tmpl w:val="4ADC5BCC"/>
    <w:lvl w:ilvl="0" w:tplc="AABC96CE">
      <w:start w:val="1"/>
      <w:numFmt w:val="lowerLetter"/>
      <w:lvlText w:val="%1)"/>
      <w:lvlJc w:val="left"/>
      <w:pPr>
        <w:ind w:left="1131" w:hanging="705"/>
      </w:pPr>
      <w:rPr>
        <w:rFonts w:hint="default"/>
      </w:rPr>
    </w:lvl>
    <w:lvl w:ilvl="1" w:tplc="080A0019" w:tentative="1">
      <w:start w:val="1"/>
      <w:numFmt w:val="lowerLetter"/>
      <w:lvlText w:val="%2."/>
      <w:lvlJc w:val="left"/>
      <w:pPr>
        <w:ind w:left="426" w:hanging="360"/>
      </w:pPr>
    </w:lvl>
    <w:lvl w:ilvl="2" w:tplc="080A001B" w:tentative="1">
      <w:start w:val="1"/>
      <w:numFmt w:val="lowerRoman"/>
      <w:lvlText w:val="%3."/>
      <w:lvlJc w:val="right"/>
      <w:pPr>
        <w:ind w:left="1146" w:hanging="180"/>
      </w:pPr>
    </w:lvl>
    <w:lvl w:ilvl="3" w:tplc="080A000F" w:tentative="1">
      <w:start w:val="1"/>
      <w:numFmt w:val="decimal"/>
      <w:lvlText w:val="%4."/>
      <w:lvlJc w:val="left"/>
      <w:pPr>
        <w:ind w:left="1866" w:hanging="360"/>
      </w:pPr>
    </w:lvl>
    <w:lvl w:ilvl="4" w:tplc="080A0019" w:tentative="1">
      <w:start w:val="1"/>
      <w:numFmt w:val="lowerLetter"/>
      <w:lvlText w:val="%5."/>
      <w:lvlJc w:val="left"/>
      <w:pPr>
        <w:ind w:left="2586" w:hanging="360"/>
      </w:pPr>
    </w:lvl>
    <w:lvl w:ilvl="5" w:tplc="080A001B" w:tentative="1">
      <w:start w:val="1"/>
      <w:numFmt w:val="lowerRoman"/>
      <w:lvlText w:val="%6."/>
      <w:lvlJc w:val="right"/>
      <w:pPr>
        <w:ind w:left="3306" w:hanging="180"/>
      </w:pPr>
    </w:lvl>
    <w:lvl w:ilvl="6" w:tplc="080A000F" w:tentative="1">
      <w:start w:val="1"/>
      <w:numFmt w:val="decimal"/>
      <w:lvlText w:val="%7."/>
      <w:lvlJc w:val="left"/>
      <w:pPr>
        <w:ind w:left="4026" w:hanging="360"/>
      </w:pPr>
    </w:lvl>
    <w:lvl w:ilvl="7" w:tplc="080A0019" w:tentative="1">
      <w:start w:val="1"/>
      <w:numFmt w:val="lowerLetter"/>
      <w:lvlText w:val="%8."/>
      <w:lvlJc w:val="left"/>
      <w:pPr>
        <w:ind w:left="4746" w:hanging="360"/>
      </w:pPr>
    </w:lvl>
    <w:lvl w:ilvl="8" w:tplc="080A001B" w:tentative="1">
      <w:start w:val="1"/>
      <w:numFmt w:val="lowerRoman"/>
      <w:lvlText w:val="%9."/>
      <w:lvlJc w:val="right"/>
      <w:pPr>
        <w:ind w:left="5466" w:hanging="180"/>
      </w:pPr>
    </w:lvl>
  </w:abstractNum>
  <w:abstractNum w:abstractNumId="70">
    <w:nsid w:val="3F8F007F"/>
    <w:multiLevelType w:val="hybridMultilevel"/>
    <w:tmpl w:val="58260960"/>
    <w:lvl w:ilvl="0" w:tplc="D35ABED2">
      <w:start w:val="3"/>
      <w:numFmt w:val="bullet"/>
      <w:lvlText w:val="•"/>
      <w:lvlJc w:val="left"/>
      <w:pPr>
        <w:ind w:left="720" w:hanging="360"/>
      </w:pPr>
      <w:rPr>
        <w:rFonts w:ascii="Arial" w:eastAsia="Times New Roman"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1">
    <w:nsid w:val="3FE90E1D"/>
    <w:multiLevelType w:val="hybridMultilevel"/>
    <w:tmpl w:val="F9FE3A5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2">
    <w:nsid w:val="40400E81"/>
    <w:multiLevelType w:val="hybridMultilevel"/>
    <w:tmpl w:val="C95C7544"/>
    <w:lvl w:ilvl="0" w:tplc="39DCF754">
      <w:start w:val="1"/>
      <w:numFmt w:val="upperRoman"/>
      <w:lvlText w:val="%1."/>
      <w:lvlJc w:val="left"/>
      <w:pPr>
        <w:ind w:left="1080" w:hanging="72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73">
    <w:nsid w:val="426F4EE2"/>
    <w:multiLevelType w:val="hybridMultilevel"/>
    <w:tmpl w:val="A2701E84"/>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74">
    <w:nsid w:val="435B4974"/>
    <w:multiLevelType w:val="hybridMultilevel"/>
    <w:tmpl w:val="75C80DB4"/>
    <w:lvl w:ilvl="0" w:tplc="080A0001">
      <w:start w:val="1"/>
      <w:numFmt w:val="bullet"/>
      <w:lvlText w:val=""/>
      <w:lvlJc w:val="left"/>
      <w:pPr>
        <w:ind w:left="1068" w:hanging="360"/>
      </w:pPr>
      <w:rPr>
        <w:rFonts w:ascii="Symbol" w:hAnsi="Symbol" w:hint="default"/>
        <w:sz w:val="20"/>
        <w:szCs w:val="20"/>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75">
    <w:nsid w:val="43781E5C"/>
    <w:multiLevelType w:val="hybridMultilevel"/>
    <w:tmpl w:val="9370943E"/>
    <w:lvl w:ilvl="0" w:tplc="B580A15A">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6">
    <w:nsid w:val="47524912"/>
    <w:multiLevelType w:val="multilevel"/>
    <w:tmpl w:val="1D86F672"/>
    <w:lvl w:ilvl="0">
      <w:start w:val="2"/>
      <w:numFmt w:val="decimal"/>
      <w:lvlText w:val="%1"/>
      <w:lvlJc w:val="left"/>
      <w:pPr>
        <w:ind w:left="360" w:hanging="360"/>
      </w:pPr>
      <w:rPr>
        <w:rFonts w:hint="default"/>
      </w:rPr>
    </w:lvl>
    <w:lvl w:ilvl="1">
      <w:start w:val="9"/>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Zero"/>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77">
    <w:nsid w:val="49882258"/>
    <w:multiLevelType w:val="hybridMultilevel"/>
    <w:tmpl w:val="49FA7AF6"/>
    <w:lvl w:ilvl="0" w:tplc="98B6E488">
      <w:start w:val="1"/>
      <w:numFmt w:val="upperRoman"/>
      <w:lvlText w:val="%1."/>
      <w:lvlJc w:val="right"/>
      <w:pPr>
        <w:tabs>
          <w:tab w:val="num" w:pos="720"/>
        </w:tabs>
        <w:ind w:left="720" w:hanging="180"/>
      </w:pPr>
      <w:rPr>
        <w:b w:val="0"/>
      </w:rPr>
    </w:lvl>
    <w:lvl w:ilvl="1" w:tplc="1CBEFCE6">
      <w:start w:val="3"/>
      <w:numFmt w:val="lowerRoman"/>
      <w:lvlText w:val="%2."/>
      <w:lvlJc w:val="left"/>
      <w:pPr>
        <w:tabs>
          <w:tab w:val="num" w:pos="1800"/>
        </w:tabs>
        <w:ind w:left="1800" w:hanging="720"/>
      </w:pPr>
      <w:rPr>
        <w:rFonts w:hint="default"/>
      </w:rPr>
    </w:lvl>
    <w:lvl w:ilvl="2" w:tplc="0C0A001B">
      <w:start w:val="1"/>
      <w:numFmt w:val="lowerRoman"/>
      <w:lvlText w:val="%3."/>
      <w:lvlJc w:val="right"/>
      <w:pPr>
        <w:tabs>
          <w:tab w:val="num" w:pos="2160"/>
        </w:tabs>
        <w:ind w:left="2160" w:hanging="180"/>
      </w:pPr>
    </w:lvl>
    <w:lvl w:ilvl="3" w:tplc="6EBEEE44">
      <w:start w:val="2"/>
      <w:numFmt w:val="lowerLetter"/>
      <w:lvlText w:val="%4)"/>
      <w:lvlJc w:val="left"/>
      <w:pPr>
        <w:tabs>
          <w:tab w:val="num" w:pos="2880"/>
        </w:tabs>
        <w:ind w:left="2880" w:hanging="360"/>
      </w:pPr>
      <w:rPr>
        <w:rFonts w:hint="default"/>
      </w:r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78">
    <w:nsid w:val="4CDC4A03"/>
    <w:multiLevelType w:val="hybridMultilevel"/>
    <w:tmpl w:val="2938A9CE"/>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9">
    <w:nsid w:val="4F4E1633"/>
    <w:multiLevelType w:val="multilevel"/>
    <w:tmpl w:val="B264409C"/>
    <w:lvl w:ilvl="0">
      <w:start w:val="1"/>
      <w:numFmt w:val="bullet"/>
      <w:lvlText w:val=""/>
      <w:lvlJc w:val="left"/>
      <w:pPr>
        <w:ind w:left="1004" w:hanging="360"/>
      </w:pPr>
      <w:rPr>
        <w:rFonts w:ascii="Symbol" w:hAnsi="Symbol" w:hint="default"/>
      </w:rPr>
    </w:lvl>
    <w:lvl w:ilvl="1">
      <w:start w:val="2"/>
      <w:numFmt w:val="bullet"/>
      <w:lvlText w:val="•"/>
      <w:lvlJc w:val="left"/>
      <w:pPr>
        <w:ind w:left="2069" w:hanging="705"/>
      </w:pPr>
      <w:rPr>
        <w:rFonts w:ascii="Arial" w:eastAsia="Times New Roman" w:hAnsi="Arial" w:cs="Arial" w:hint="default"/>
      </w:rPr>
    </w:lvl>
    <w:lvl w:ilvl="2">
      <w:start w:val="1"/>
      <w:numFmt w:val="lowerLetter"/>
      <w:lvlText w:val="%3)"/>
      <w:lvlJc w:val="left"/>
      <w:pPr>
        <w:ind w:left="2444" w:hanging="360"/>
      </w:pPr>
      <w:rPr>
        <w:rFonts w:ascii="Arial" w:hAnsi="Arial" w:cs="Arial" w:hint="default"/>
      </w:rPr>
    </w:lvl>
    <w:lvl w:ilvl="3" w:tentative="1">
      <w:start w:val="1"/>
      <w:numFmt w:val="bullet"/>
      <w:lvlText w:val=""/>
      <w:lvlJc w:val="left"/>
      <w:pPr>
        <w:ind w:left="3164" w:hanging="360"/>
      </w:pPr>
      <w:rPr>
        <w:rFonts w:ascii="Symbol" w:hAnsi="Symbol" w:hint="default"/>
      </w:rPr>
    </w:lvl>
    <w:lvl w:ilvl="4" w:tentative="1">
      <w:start w:val="1"/>
      <w:numFmt w:val="bullet"/>
      <w:lvlText w:val="o"/>
      <w:lvlJc w:val="left"/>
      <w:pPr>
        <w:ind w:left="3884" w:hanging="360"/>
      </w:pPr>
      <w:rPr>
        <w:rFonts w:ascii="Courier New" w:hAnsi="Courier New" w:cs="Courier New" w:hint="default"/>
      </w:rPr>
    </w:lvl>
    <w:lvl w:ilvl="5" w:tentative="1">
      <w:start w:val="1"/>
      <w:numFmt w:val="bullet"/>
      <w:lvlText w:val=""/>
      <w:lvlJc w:val="left"/>
      <w:pPr>
        <w:ind w:left="4604" w:hanging="360"/>
      </w:pPr>
      <w:rPr>
        <w:rFonts w:ascii="Wingdings" w:hAnsi="Wingdings" w:hint="default"/>
      </w:rPr>
    </w:lvl>
    <w:lvl w:ilvl="6" w:tentative="1">
      <w:start w:val="1"/>
      <w:numFmt w:val="bullet"/>
      <w:lvlText w:val=""/>
      <w:lvlJc w:val="left"/>
      <w:pPr>
        <w:ind w:left="5324" w:hanging="360"/>
      </w:pPr>
      <w:rPr>
        <w:rFonts w:ascii="Symbol" w:hAnsi="Symbol" w:hint="default"/>
      </w:rPr>
    </w:lvl>
    <w:lvl w:ilvl="7" w:tentative="1">
      <w:start w:val="1"/>
      <w:numFmt w:val="bullet"/>
      <w:lvlText w:val="o"/>
      <w:lvlJc w:val="left"/>
      <w:pPr>
        <w:ind w:left="6044" w:hanging="360"/>
      </w:pPr>
      <w:rPr>
        <w:rFonts w:ascii="Courier New" w:hAnsi="Courier New" w:cs="Courier New" w:hint="default"/>
      </w:rPr>
    </w:lvl>
    <w:lvl w:ilvl="8" w:tentative="1">
      <w:start w:val="1"/>
      <w:numFmt w:val="bullet"/>
      <w:lvlText w:val=""/>
      <w:lvlJc w:val="left"/>
      <w:pPr>
        <w:ind w:left="6764" w:hanging="360"/>
      </w:pPr>
      <w:rPr>
        <w:rFonts w:ascii="Wingdings" w:hAnsi="Wingdings" w:hint="default"/>
      </w:rPr>
    </w:lvl>
  </w:abstractNum>
  <w:abstractNum w:abstractNumId="80">
    <w:nsid w:val="4F7B5FA9"/>
    <w:multiLevelType w:val="hybridMultilevel"/>
    <w:tmpl w:val="1A9887B2"/>
    <w:lvl w:ilvl="0" w:tplc="8C74A38E">
      <w:start w:val="1"/>
      <w:numFmt w:val="lowerLetter"/>
      <w:lvlText w:val="%1)"/>
      <w:lvlJc w:val="left"/>
      <w:pPr>
        <w:ind w:left="1065" w:hanging="705"/>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1">
    <w:nsid w:val="4F844662"/>
    <w:multiLevelType w:val="hybridMultilevel"/>
    <w:tmpl w:val="6F4AEDE0"/>
    <w:lvl w:ilvl="0" w:tplc="2AF8B66E">
      <w:start w:val="1"/>
      <w:numFmt w:val="lowerLetter"/>
      <w:lvlText w:val="%1)"/>
      <w:lvlJc w:val="left"/>
      <w:pPr>
        <w:ind w:left="720" w:hanging="360"/>
      </w:pPr>
      <w:rPr>
        <w:b w:val="0"/>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82">
    <w:nsid w:val="51934375"/>
    <w:multiLevelType w:val="multilevel"/>
    <w:tmpl w:val="2DC43DE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Zero"/>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3">
    <w:nsid w:val="54811DB8"/>
    <w:multiLevelType w:val="hybridMultilevel"/>
    <w:tmpl w:val="E5382016"/>
    <w:lvl w:ilvl="0" w:tplc="D62E54B8">
      <w:start w:val="1"/>
      <w:numFmt w:val="decimal"/>
      <w:lvlText w:val="%1."/>
      <w:lvlJc w:val="left"/>
      <w:pPr>
        <w:ind w:left="705" w:hanging="705"/>
      </w:pPr>
      <w:rPr>
        <w:rFonts w:hint="default"/>
        <w:lang w:val="es-MX"/>
      </w:rPr>
    </w:lvl>
    <w:lvl w:ilvl="1" w:tplc="080A0019" w:tentative="1">
      <w:start w:val="1"/>
      <w:numFmt w:val="lowerLetter"/>
      <w:lvlText w:val="%2."/>
      <w:lvlJc w:val="left"/>
      <w:pPr>
        <w:ind w:left="-360" w:hanging="360"/>
      </w:pPr>
    </w:lvl>
    <w:lvl w:ilvl="2" w:tplc="080A001B" w:tentative="1">
      <w:start w:val="1"/>
      <w:numFmt w:val="lowerRoman"/>
      <w:lvlText w:val="%3."/>
      <w:lvlJc w:val="right"/>
      <w:pPr>
        <w:ind w:left="360" w:hanging="180"/>
      </w:pPr>
    </w:lvl>
    <w:lvl w:ilvl="3" w:tplc="080A000F" w:tentative="1">
      <w:start w:val="1"/>
      <w:numFmt w:val="decimal"/>
      <w:lvlText w:val="%4."/>
      <w:lvlJc w:val="left"/>
      <w:pPr>
        <w:ind w:left="1080" w:hanging="360"/>
      </w:pPr>
    </w:lvl>
    <w:lvl w:ilvl="4" w:tplc="080A0019" w:tentative="1">
      <w:start w:val="1"/>
      <w:numFmt w:val="lowerLetter"/>
      <w:lvlText w:val="%5."/>
      <w:lvlJc w:val="left"/>
      <w:pPr>
        <w:ind w:left="1800" w:hanging="360"/>
      </w:pPr>
    </w:lvl>
    <w:lvl w:ilvl="5" w:tplc="080A001B" w:tentative="1">
      <w:start w:val="1"/>
      <w:numFmt w:val="lowerRoman"/>
      <w:lvlText w:val="%6."/>
      <w:lvlJc w:val="right"/>
      <w:pPr>
        <w:ind w:left="2520" w:hanging="180"/>
      </w:pPr>
    </w:lvl>
    <w:lvl w:ilvl="6" w:tplc="080A000F" w:tentative="1">
      <w:start w:val="1"/>
      <w:numFmt w:val="decimal"/>
      <w:lvlText w:val="%7."/>
      <w:lvlJc w:val="left"/>
      <w:pPr>
        <w:ind w:left="3240" w:hanging="360"/>
      </w:pPr>
    </w:lvl>
    <w:lvl w:ilvl="7" w:tplc="080A0019" w:tentative="1">
      <w:start w:val="1"/>
      <w:numFmt w:val="lowerLetter"/>
      <w:lvlText w:val="%8."/>
      <w:lvlJc w:val="left"/>
      <w:pPr>
        <w:ind w:left="3960" w:hanging="360"/>
      </w:pPr>
    </w:lvl>
    <w:lvl w:ilvl="8" w:tplc="080A001B" w:tentative="1">
      <w:start w:val="1"/>
      <w:numFmt w:val="lowerRoman"/>
      <w:lvlText w:val="%9."/>
      <w:lvlJc w:val="right"/>
      <w:pPr>
        <w:ind w:left="4680" w:hanging="180"/>
      </w:pPr>
    </w:lvl>
  </w:abstractNum>
  <w:abstractNum w:abstractNumId="84">
    <w:nsid w:val="56152B2F"/>
    <w:multiLevelType w:val="hybridMultilevel"/>
    <w:tmpl w:val="AD844E56"/>
    <w:lvl w:ilvl="0" w:tplc="335CA692">
      <w:start w:val="1"/>
      <w:numFmt w:val="lowerLetter"/>
      <w:lvlText w:val="%1)"/>
      <w:lvlJc w:val="left"/>
      <w:pPr>
        <w:ind w:left="1272" w:hanging="705"/>
      </w:pPr>
      <w:rPr>
        <w:rFonts w:hint="default"/>
      </w:rPr>
    </w:lvl>
    <w:lvl w:ilvl="1" w:tplc="080A0019" w:tentative="1">
      <w:start w:val="1"/>
      <w:numFmt w:val="lowerLetter"/>
      <w:lvlText w:val="%2."/>
      <w:lvlJc w:val="left"/>
      <w:pPr>
        <w:ind w:left="927" w:hanging="360"/>
      </w:pPr>
    </w:lvl>
    <w:lvl w:ilvl="2" w:tplc="080A001B" w:tentative="1">
      <w:start w:val="1"/>
      <w:numFmt w:val="lowerRoman"/>
      <w:lvlText w:val="%3."/>
      <w:lvlJc w:val="right"/>
      <w:pPr>
        <w:ind w:left="1647" w:hanging="180"/>
      </w:pPr>
    </w:lvl>
    <w:lvl w:ilvl="3" w:tplc="080A000F" w:tentative="1">
      <w:start w:val="1"/>
      <w:numFmt w:val="decimal"/>
      <w:lvlText w:val="%4."/>
      <w:lvlJc w:val="left"/>
      <w:pPr>
        <w:ind w:left="2367" w:hanging="360"/>
      </w:pPr>
    </w:lvl>
    <w:lvl w:ilvl="4" w:tplc="080A0019" w:tentative="1">
      <w:start w:val="1"/>
      <w:numFmt w:val="lowerLetter"/>
      <w:lvlText w:val="%5."/>
      <w:lvlJc w:val="left"/>
      <w:pPr>
        <w:ind w:left="3087" w:hanging="360"/>
      </w:pPr>
    </w:lvl>
    <w:lvl w:ilvl="5" w:tplc="080A001B" w:tentative="1">
      <w:start w:val="1"/>
      <w:numFmt w:val="lowerRoman"/>
      <w:lvlText w:val="%6."/>
      <w:lvlJc w:val="right"/>
      <w:pPr>
        <w:ind w:left="3807" w:hanging="180"/>
      </w:pPr>
    </w:lvl>
    <w:lvl w:ilvl="6" w:tplc="080A000F" w:tentative="1">
      <w:start w:val="1"/>
      <w:numFmt w:val="decimal"/>
      <w:lvlText w:val="%7."/>
      <w:lvlJc w:val="left"/>
      <w:pPr>
        <w:ind w:left="4527" w:hanging="360"/>
      </w:pPr>
    </w:lvl>
    <w:lvl w:ilvl="7" w:tplc="080A0019" w:tentative="1">
      <w:start w:val="1"/>
      <w:numFmt w:val="lowerLetter"/>
      <w:lvlText w:val="%8."/>
      <w:lvlJc w:val="left"/>
      <w:pPr>
        <w:ind w:left="5247" w:hanging="360"/>
      </w:pPr>
    </w:lvl>
    <w:lvl w:ilvl="8" w:tplc="080A001B" w:tentative="1">
      <w:start w:val="1"/>
      <w:numFmt w:val="lowerRoman"/>
      <w:lvlText w:val="%9."/>
      <w:lvlJc w:val="right"/>
      <w:pPr>
        <w:ind w:left="5967" w:hanging="180"/>
      </w:pPr>
    </w:lvl>
  </w:abstractNum>
  <w:abstractNum w:abstractNumId="85">
    <w:nsid w:val="566F3A36"/>
    <w:multiLevelType w:val="hybridMultilevel"/>
    <w:tmpl w:val="E8C8C1F0"/>
    <w:lvl w:ilvl="0" w:tplc="C726B7AC">
      <w:start w:val="1"/>
      <w:numFmt w:val="bullet"/>
      <w:lvlText w:val=""/>
      <w:lvlJc w:val="left"/>
      <w:pPr>
        <w:ind w:left="1080" w:hanging="360"/>
      </w:pPr>
      <w:rPr>
        <w:rFonts w:ascii="Symbol" w:hAnsi="Symbol" w:hint="default"/>
      </w:rPr>
    </w:lvl>
    <w:lvl w:ilvl="1" w:tplc="F644172C">
      <w:start w:val="1"/>
      <w:numFmt w:val="bullet"/>
      <w:lvlText w:val="o"/>
      <w:lvlJc w:val="left"/>
      <w:pPr>
        <w:ind w:left="1800" w:hanging="360"/>
      </w:pPr>
      <w:rPr>
        <w:rFonts w:ascii="Courier New" w:hAnsi="Courier New" w:cs="Courier New" w:hint="default"/>
      </w:rPr>
    </w:lvl>
    <w:lvl w:ilvl="2" w:tplc="624EBC78">
      <w:start w:val="1"/>
      <w:numFmt w:val="bullet"/>
      <w:lvlText w:val=""/>
      <w:lvlJc w:val="left"/>
      <w:pPr>
        <w:ind w:left="2520" w:hanging="360"/>
      </w:pPr>
      <w:rPr>
        <w:rFonts w:ascii="Wingdings" w:hAnsi="Wingdings" w:hint="default"/>
      </w:rPr>
    </w:lvl>
    <w:lvl w:ilvl="3" w:tplc="F656E890">
      <w:start w:val="1"/>
      <w:numFmt w:val="bullet"/>
      <w:lvlText w:val=""/>
      <w:lvlJc w:val="left"/>
      <w:pPr>
        <w:ind w:left="3240" w:hanging="360"/>
      </w:pPr>
      <w:rPr>
        <w:rFonts w:ascii="Symbol" w:hAnsi="Symbol" w:hint="default"/>
      </w:rPr>
    </w:lvl>
    <w:lvl w:ilvl="4" w:tplc="8532413A">
      <w:start w:val="1"/>
      <w:numFmt w:val="bullet"/>
      <w:lvlText w:val="o"/>
      <w:lvlJc w:val="left"/>
      <w:pPr>
        <w:ind w:left="3960" w:hanging="360"/>
      </w:pPr>
      <w:rPr>
        <w:rFonts w:ascii="Courier New" w:hAnsi="Courier New" w:cs="Courier New" w:hint="default"/>
      </w:rPr>
    </w:lvl>
    <w:lvl w:ilvl="5" w:tplc="CC5C8CAA">
      <w:start w:val="1"/>
      <w:numFmt w:val="bullet"/>
      <w:lvlText w:val=""/>
      <w:lvlJc w:val="left"/>
      <w:pPr>
        <w:ind w:left="4680" w:hanging="360"/>
      </w:pPr>
      <w:rPr>
        <w:rFonts w:ascii="Wingdings" w:hAnsi="Wingdings" w:hint="default"/>
      </w:rPr>
    </w:lvl>
    <w:lvl w:ilvl="6" w:tplc="D842F444">
      <w:start w:val="1"/>
      <w:numFmt w:val="bullet"/>
      <w:lvlText w:val=""/>
      <w:lvlJc w:val="left"/>
      <w:pPr>
        <w:ind w:left="5400" w:hanging="360"/>
      </w:pPr>
      <w:rPr>
        <w:rFonts w:ascii="Symbol" w:hAnsi="Symbol" w:hint="default"/>
      </w:rPr>
    </w:lvl>
    <w:lvl w:ilvl="7" w:tplc="92A68026">
      <w:start w:val="1"/>
      <w:numFmt w:val="bullet"/>
      <w:lvlText w:val="o"/>
      <w:lvlJc w:val="left"/>
      <w:pPr>
        <w:ind w:left="6120" w:hanging="360"/>
      </w:pPr>
      <w:rPr>
        <w:rFonts w:ascii="Courier New" w:hAnsi="Courier New" w:cs="Courier New" w:hint="default"/>
      </w:rPr>
    </w:lvl>
    <w:lvl w:ilvl="8" w:tplc="CFAED8CE">
      <w:start w:val="1"/>
      <w:numFmt w:val="bullet"/>
      <w:lvlText w:val=""/>
      <w:lvlJc w:val="left"/>
      <w:pPr>
        <w:ind w:left="6840" w:hanging="360"/>
      </w:pPr>
      <w:rPr>
        <w:rFonts w:ascii="Wingdings" w:hAnsi="Wingdings" w:hint="default"/>
      </w:rPr>
    </w:lvl>
  </w:abstractNum>
  <w:abstractNum w:abstractNumId="86">
    <w:nsid w:val="57B501B9"/>
    <w:multiLevelType w:val="multilevel"/>
    <w:tmpl w:val="0000002A"/>
    <w:lvl w:ilvl="0">
      <w:start w:val="1"/>
      <w:numFmt w:val="decimal"/>
      <w:lvlText w:val="2.%1"/>
      <w:lvlJc w:val="left"/>
      <w:pPr>
        <w:tabs>
          <w:tab w:val="num" w:pos="1277"/>
        </w:tabs>
        <w:ind w:left="1277" w:hanging="567"/>
      </w:pPr>
      <w:rPr>
        <w:rFonts w:ascii="Symbol" w:hAnsi="Symbol"/>
      </w:rPr>
    </w:lvl>
    <w:lvl w:ilvl="1">
      <w:start w:val="1"/>
      <w:numFmt w:val="decimal"/>
      <w:lvlText w:val="%1.%2."/>
      <w:lvlJc w:val="left"/>
      <w:pPr>
        <w:tabs>
          <w:tab w:val="num" w:pos="1134"/>
        </w:tabs>
        <w:ind w:left="1134" w:hanging="567"/>
      </w:pPr>
      <w:rPr>
        <w:rFonts w:ascii="Courier New" w:hAnsi="Courier New" w:cs="Courier New"/>
      </w:rPr>
    </w:lvl>
    <w:lvl w:ilvl="2">
      <w:start w:val="1"/>
      <w:numFmt w:val="decimal"/>
      <w:lvlText w:val="%1.%2.%3."/>
      <w:lvlJc w:val="left"/>
      <w:pPr>
        <w:tabs>
          <w:tab w:val="num" w:pos="1440"/>
        </w:tabs>
        <w:ind w:left="1224" w:hanging="504"/>
      </w:pPr>
      <w:rPr>
        <w:rFonts w:ascii="Symbol" w:hAnsi="Symbol"/>
      </w:rPr>
    </w:lvl>
    <w:lvl w:ilvl="3">
      <w:start w:val="1"/>
      <w:numFmt w:val="decimal"/>
      <w:lvlText w:val="%1.%2.%3.%4."/>
      <w:lvlJc w:val="left"/>
      <w:pPr>
        <w:tabs>
          <w:tab w:val="num" w:pos="2160"/>
        </w:tabs>
        <w:ind w:left="1728" w:hanging="648"/>
      </w:pPr>
      <w:rPr>
        <w:rFonts w:ascii="Symbol" w:hAnsi="Symbol"/>
      </w:rPr>
    </w:lvl>
    <w:lvl w:ilvl="4">
      <w:start w:val="1"/>
      <w:numFmt w:val="decimal"/>
      <w:lvlText w:val="%1.%2.%3.%4.%5."/>
      <w:lvlJc w:val="left"/>
      <w:pPr>
        <w:tabs>
          <w:tab w:val="num" w:pos="2520"/>
        </w:tabs>
        <w:ind w:left="2232" w:hanging="792"/>
      </w:pPr>
      <w:rPr>
        <w:rFonts w:ascii="Symbol" w:hAnsi="Symbol"/>
      </w:rPr>
    </w:lvl>
    <w:lvl w:ilvl="5">
      <w:start w:val="1"/>
      <w:numFmt w:val="decimal"/>
      <w:lvlText w:val="%1.%2.%3.%4.%5.%6."/>
      <w:lvlJc w:val="left"/>
      <w:pPr>
        <w:tabs>
          <w:tab w:val="num" w:pos="3240"/>
        </w:tabs>
        <w:ind w:left="2736" w:hanging="936"/>
      </w:pPr>
      <w:rPr>
        <w:rFonts w:ascii="Symbol" w:hAnsi="Symbol"/>
      </w:rPr>
    </w:lvl>
    <w:lvl w:ilvl="6">
      <w:start w:val="1"/>
      <w:numFmt w:val="decimal"/>
      <w:lvlText w:val="%1.%2.%3.%4.%5.%6.%7."/>
      <w:lvlJc w:val="left"/>
      <w:pPr>
        <w:tabs>
          <w:tab w:val="num" w:pos="3600"/>
        </w:tabs>
        <w:ind w:left="3240" w:hanging="1080"/>
      </w:pPr>
      <w:rPr>
        <w:rFonts w:ascii="Symbol" w:hAnsi="Symbol"/>
      </w:rPr>
    </w:lvl>
    <w:lvl w:ilvl="7">
      <w:start w:val="1"/>
      <w:numFmt w:val="decimal"/>
      <w:lvlText w:val="%1.%2.%3.%4.%5.%6.%7.%8."/>
      <w:lvlJc w:val="left"/>
      <w:pPr>
        <w:tabs>
          <w:tab w:val="num" w:pos="4320"/>
        </w:tabs>
        <w:ind w:left="3744" w:hanging="1224"/>
      </w:pPr>
      <w:rPr>
        <w:rFonts w:ascii="Symbol" w:hAnsi="Symbol"/>
      </w:rPr>
    </w:lvl>
    <w:lvl w:ilvl="8">
      <w:start w:val="1"/>
      <w:numFmt w:val="decimal"/>
      <w:lvlText w:val="%1.%2.%3.%4.%5.%6.%7.%8.%9."/>
      <w:lvlJc w:val="left"/>
      <w:pPr>
        <w:tabs>
          <w:tab w:val="num" w:pos="4680"/>
        </w:tabs>
        <w:ind w:left="4320" w:hanging="1440"/>
      </w:pPr>
      <w:rPr>
        <w:rFonts w:ascii="Symbol" w:hAnsi="Symbol"/>
      </w:rPr>
    </w:lvl>
  </w:abstractNum>
  <w:abstractNum w:abstractNumId="87">
    <w:nsid w:val="5837743D"/>
    <w:multiLevelType w:val="hybridMultilevel"/>
    <w:tmpl w:val="4ADC5BCC"/>
    <w:lvl w:ilvl="0" w:tplc="AABC96CE">
      <w:start w:val="1"/>
      <w:numFmt w:val="lowerLetter"/>
      <w:lvlText w:val="%1)"/>
      <w:lvlJc w:val="left"/>
      <w:pPr>
        <w:ind w:left="2259" w:hanging="705"/>
      </w:pPr>
      <w:rPr>
        <w:rFonts w:hint="default"/>
      </w:rPr>
    </w:lvl>
    <w:lvl w:ilvl="1" w:tplc="080A0019" w:tentative="1">
      <w:start w:val="1"/>
      <w:numFmt w:val="lowerLetter"/>
      <w:lvlText w:val="%2."/>
      <w:lvlJc w:val="left"/>
      <w:pPr>
        <w:ind w:left="1554" w:hanging="360"/>
      </w:pPr>
    </w:lvl>
    <w:lvl w:ilvl="2" w:tplc="080A001B" w:tentative="1">
      <w:start w:val="1"/>
      <w:numFmt w:val="lowerRoman"/>
      <w:lvlText w:val="%3."/>
      <w:lvlJc w:val="right"/>
      <w:pPr>
        <w:ind w:left="2274" w:hanging="180"/>
      </w:pPr>
    </w:lvl>
    <w:lvl w:ilvl="3" w:tplc="080A000F" w:tentative="1">
      <w:start w:val="1"/>
      <w:numFmt w:val="decimal"/>
      <w:lvlText w:val="%4."/>
      <w:lvlJc w:val="left"/>
      <w:pPr>
        <w:ind w:left="2994" w:hanging="360"/>
      </w:pPr>
    </w:lvl>
    <w:lvl w:ilvl="4" w:tplc="080A0019" w:tentative="1">
      <w:start w:val="1"/>
      <w:numFmt w:val="lowerLetter"/>
      <w:lvlText w:val="%5."/>
      <w:lvlJc w:val="left"/>
      <w:pPr>
        <w:ind w:left="3714" w:hanging="360"/>
      </w:pPr>
    </w:lvl>
    <w:lvl w:ilvl="5" w:tplc="080A001B" w:tentative="1">
      <w:start w:val="1"/>
      <w:numFmt w:val="lowerRoman"/>
      <w:lvlText w:val="%6."/>
      <w:lvlJc w:val="right"/>
      <w:pPr>
        <w:ind w:left="4434" w:hanging="180"/>
      </w:pPr>
    </w:lvl>
    <w:lvl w:ilvl="6" w:tplc="080A000F" w:tentative="1">
      <w:start w:val="1"/>
      <w:numFmt w:val="decimal"/>
      <w:lvlText w:val="%7."/>
      <w:lvlJc w:val="left"/>
      <w:pPr>
        <w:ind w:left="5154" w:hanging="360"/>
      </w:pPr>
    </w:lvl>
    <w:lvl w:ilvl="7" w:tplc="080A0019" w:tentative="1">
      <w:start w:val="1"/>
      <w:numFmt w:val="lowerLetter"/>
      <w:lvlText w:val="%8."/>
      <w:lvlJc w:val="left"/>
      <w:pPr>
        <w:ind w:left="5874" w:hanging="360"/>
      </w:pPr>
    </w:lvl>
    <w:lvl w:ilvl="8" w:tplc="080A001B" w:tentative="1">
      <w:start w:val="1"/>
      <w:numFmt w:val="lowerRoman"/>
      <w:lvlText w:val="%9."/>
      <w:lvlJc w:val="right"/>
      <w:pPr>
        <w:ind w:left="6594" w:hanging="180"/>
      </w:pPr>
    </w:lvl>
  </w:abstractNum>
  <w:abstractNum w:abstractNumId="88">
    <w:nsid w:val="59A43CB4"/>
    <w:multiLevelType w:val="hybridMultilevel"/>
    <w:tmpl w:val="3714497E"/>
    <w:lvl w:ilvl="0" w:tplc="D35ABED2">
      <w:start w:val="3"/>
      <w:numFmt w:val="bullet"/>
      <w:lvlText w:val="•"/>
      <w:lvlJc w:val="left"/>
      <w:pPr>
        <w:ind w:left="1065" w:hanging="705"/>
      </w:pPr>
      <w:rPr>
        <w:rFonts w:ascii="Arial" w:eastAsia="Times New Roman"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9">
    <w:nsid w:val="5B912224"/>
    <w:multiLevelType w:val="hybridMultilevel"/>
    <w:tmpl w:val="DAD81E36"/>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90">
    <w:nsid w:val="5C3B1A11"/>
    <w:multiLevelType w:val="hybridMultilevel"/>
    <w:tmpl w:val="B554D2CE"/>
    <w:lvl w:ilvl="0" w:tplc="D35ABED2">
      <w:start w:val="1"/>
      <w:numFmt w:val="decimal"/>
      <w:lvlText w:val="%1."/>
      <w:lvlJc w:val="left"/>
      <w:pPr>
        <w:ind w:left="720" w:hanging="360"/>
      </w:pPr>
    </w:lvl>
    <w:lvl w:ilvl="1" w:tplc="080A0003">
      <w:start w:val="1"/>
      <w:numFmt w:val="lowerLetter"/>
      <w:lvlText w:val="%2."/>
      <w:lvlJc w:val="left"/>
      <w:pPr>
        <w:ind w:left="1440" w:hanging="360"/>
      </w:pPr>
    </w:lvl>
    <w:lvl w:ilvl="2" w:tplc="080A0005">
      <w:start w:val="1"/>
      <w:numFmt w:val="lowerRoman"/>
      <w:lvlText w:val="%3."/>
      <w:lvlJc w:val="right"/>
      <w:pPr>
        <w:ind w:left="2160" w:hanging="180"/>
      </w:pPr>
    </w:lvl>
    <w:lvl w:ilvl="3" w:tplc="080A0001">
      <w:start w:val="1"/>
      <w:numFmt w:val="decimal"/>
      <w:lvlText w:val="%4."/>
      <w:lvlJc w:val="left"/>
      <w:pPr>
        <w:ind w:left="2880" w:hanging="360"/>
      </w:pPr>
    </w:lvl>
    <w:lvl w:ilvl="4" w:tplc="080A0003">
      <w:start w:val="1"/>
      <w:numFmt w:val="lowerLetter"/>
      <w:lvlText w:val="%5."/>
      <w:lvlJc w:val="left"/>
      <w:pPr>
        <w:ind w:left="3600" w:hanging="360"/>
      </w:pPr>
    </w:lvl>
    <w:lvl w:ilvl="5" w:tplc="080A0005">
      <w:start w:val="1"/>
      <w:numFmt w:val="lowerRoman"/>
      <w:lvlText w:val="%6."/>
      <w:lvlJc w:val="right"/>
      <w:pPr>
        <w:ind w:left="4320" w:hanging="180"/>
      </w:pPr>
    </w:lvl>
    <w:lvl w:ilvl="6" w:tplc="080A0001">
      <w:start w:val="1"/>
      <w:numFmt w:val="decimal"/>
      <w:lvlText w:val="%7."/>
      <w:lvlJc w:val="left"/>
      <w:pPr>
        <w:ind w:left="5040" w:hanging="360"/>
      </w:pPr>
    </w:lvl>
    <w:lvl w:ilvl="7" w:tplc="080A0003">
      <w:start w:val="1"/>
      <w:numFmt w:val="lowerLetter"/>
      <w:lvlText w:val="%8."/>
      <w:lvlJc w:val="left"/>
      <w:pPr>
        <w:ind w:left="5760" w:hanging="360"/>
      </w:pPr>
    </w:lvl>
    <w:lvl w:ilvl="8" w:tplc="080A0005">
      <w:start w:val="1"/>
      <w:numFmt w:val="lowerRoman"/>
      <w:lvlText w:val="%9."/>
      <w:lvlJc w:val="right"/>
      <w:pPr>
        <w:ind w:left="6480" w:hanging="180"/>
      </w:pPr>
    </w:lvl>
  </w:abstractNum>
  <w:abstractNum w:abstractNumId="91">
    <w:nsid w:val="5FE632AE"/>
    <w:multiLevelType w:val="hybridMultilevel"/>
    <w:tmpl w:val="FF30619E"/>
    <w:lvl w:ilvl="0" w:tplc="080A0013">
      <w:start w:val="1"/>
      <w:numFmt w:val="upperRoman"/>
      <w:lvlText w:val="%1."/>
      <w:lvlJc w:val="right"/>
      <w:pPr>
        <w:ind w:left="360" w:hanging="360"/>
      </w:p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92">
    <w:nsid w:val="62290812"/>
    <w:multiLevelType w:val="hybridMultilevel"/>
    <w:tmpl w:val="E946E940"/>
    <w:lvl w:ilvl="0" w:tplc="33386EF4">
      <w:start w:val="1"/>
      <w:numFmt w:val="upperRoman"/>
      <w:lvlText w:val="%1."/>
      <w:lvlJc w:val="left"/>
      <w:pPr>
        <w:ind w:left="1080" w:hanging="72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93">
    <w:nsid w:val="62B04C98"/>
    <w:multiLevelType w:val="multilevel"/>
    <w:tmpl w:val="ACEA0068"/>
    <w:lvl w:ilvl="0">
      <w:start w:val="1"/>
      <w:numFmt w:val="bullet"/>
      <w:lvlText w:val=""/>
      <w:lvlJc w:val="left"/>
      <w:pPr>
        <w:ind w:left="1004" w:hanging="360"/>
      </w:pPr>
      <w:rPr>
        <w:rFonts w:ascii="Symbol" w:hAnsi="Symbol" w:hint="default"/>
      </w:rPr>
    </w:lvl>
    <w:lvl w:ilvl="1">
      <w:start w:val="2"/>
      <w:numFmt w:val="bullet"/>
      <w:lvlText w:val="•"/>
      <w:lvlJc w:val="left"/>
      <w:pPr>
        <w:ind w:left="2069" w:hanging="705"/>
      </w:pPr>
      <w:rPr>
        <w:rFonts w:ascii="Arial" w:eastAsia="Times New Roman" w:hAnsi="Arial" w:cs="Arial" w:hint="default"/>
      </w:rPr>
    </w:lvl>
    <w:lvl w:ilvl="2" w:tentative="1">
      <w:start w:val="1"/>
      <w:numFmt w:val="bullet"/>
      <w:lvlText w:val=""/>
      <w:lvlJc w:val="left"/>
      <w:pPr>
        <w:ind w:left="2444" w:hanging="360"/>
      </w:pPr>
      <w:rPr>
        <w:rFonts w:ascii="Wingdings" w:hAnsi="Wingdings" w:hint="default"/>
      </w:rPr>
    </w:lvl>
    <w:lvl w:ilvl="3" w:tentative="1">
      <w:start w:val="1"/>
      <w:numFmt w:val="bullet"/>
      <w:lvlText w:val=""/>
      <w:lvlJc w:val="left"/>
      <w:pPr>
        <w:ind w:left="3164" w:hanging="360"/>
      </w:pPr>
      <w:rPr>
        <w:rFonts w:ascii="Symbol" w:hAnsi="Symbol" w:hint="default"/>
      </w:rPr>
    </w:lvl>
    <w:lvl w:ilvl="4" w:tentative="1">
      <w:start w:val="1"/>
      <w:numFmt w:val="bullet"/>
      <w:lvlText w:val="o"/>
      <w:lvlJc w:val="left"/>
      <w:pPr>
        <w:ind w:left="3884" w:hanging="360"/>
      </w:pPr>
      <w:rPr>
        <w:rFonts w:ascii="Courier New" w:hAnsi="Courier New" w:cs="Courier New" w:hint="default"/>
      </w:rPr>
    </w:lvl>
    <w:lvl w:ilvl="5" w:tentative="1">
      <w:start w:val="1"/>
      <w:numFmt w:val="bullet"/>
      <w:lvlText w:val=""/>
      <w:lvlJc w:val="left"/>
      <w:pPr>
        <w:ind w:left="4604" w:hanging="360"/>
      </w:pPr>
      <w:rPr>
        <w:rFonts w:ascii="Wingdings" w:hAnsi="Wingdings" w:hint="default"/>
      </w:rPr>
    </w:lvl>
    <w:lvl w:ilvl="6" w:tentative="1">
      <w:start w:val="1"/>
      <w:numFmt w:val="bullet"/>
      <w:lvlText w:val=""/>
      <w:lvlJc w:val="left"/>
      <w:pPr>
        <w:ind w:left="5324" w:hanging="360"/>
      </w:pPr>
      <w:rPr>
        <w:rFonts w:ascii="Symbol" w:hAnsi="Symbol" w:hint="default"/>
      </w:rPr>
    </w:lvl>
    <w:lvl w:ilvl="7" w:tentative="1">
      <w:start w:val="1"/>
      <w:numFmt w:val="bullet"/>
      <w:lvlText w:val="o"/>
      <w:lvlJc w:val="left"/>
      <w:pPr>
        <w:ind w:left="6044" w:hanging="360"/>
      </w:pPr>
      <w:rPr>
        <w:rFonts w:ascii="Courier New" w:hAnsi="Courier New" w:cs="Courier New" w:hint="default"/>
      </w:rPr>
    </w:lvl>
    <w:lvl w:ilvl="8" w:tentative="1">
      <w:start w:val="1"/>
      <w:numFmt w:val="bullet"/>
      <w:lvlText w:val=""/>
      <w:lvlJc w:val="left"/>
      <w:pPr>
        <w:ind w:left="6764" w:hanging="360"/>
      </w:pPr>
      <w:rPr>
        <w:rFonts w:ascii="Wingdings" w:hAnsi="Wingdings" w:hint="default"/>
      </w:rPr>
    </w:lvl>
  </w:abstractNum>
  <w:abstractNum w:abstractNumId="94">
    <w:nsid w:val="63550CF1"/>
    <w:multiLevelType w:val="hybridMultilevel"/>
    <w:tmpl w:val="E9C864F2"/>
    <w:lvl w:ilvl="0" w:tplc="BA9696FC">
      <w:start w:val="4"/>
      <w:numFmt w:val="upperLetter"/>
      <w:lvlText w:val="%1."/>
      <w:lvlJc w:val="left"/>
      <w:pPr>
        <w:ind w:left="720" w:hanging="360"/>
      </w:pPr>
    </w:lvl>
    <w:lvl w:ilvl="1" w:tplc="C840EFF4">
      <w:start w:val="1"/>
      <w:numFmt w:val="lowerLetter"/>
      <w:lvlText w:val="%2."/>
      <w:lvlJc w:val="left"/>
      <w:pPr>
        <w:ind w:left="1440" w:hanging="360"/>
      </w:pPr>
    </w:lvl>
    <w:lvl w:ilvl="2" w:tplc="0414F06A">
      <w:start w:val="1"/>
      <w:numFmt w:val="lowerRoman"/>
      <w:lvlText w:val="%3."/>
      <w:lvlJc w:val="right"/>
      <w:pPr>
        <w:ind w:left="2160" w:hanging="180"/>
      </w:pPr>
    </w:lvl>
    <w:lvl w:ilvl="3" w:tplc="D7DA7DE0">
      <w:start w:val="1"/>
      <w:numFmt w:val="decimal"/>
      <w:lvlText w:val="%4."/>
      <w:lvlJc w:val="left"/>
      <w:pPr>
        <w:ind w:left="2880" w:hanging="360"/>
      </w:pPr>
    </w:lvl>
    <w:lvl w:ilvl="4" w:tplc="6D000074">
      <w:start w:val="1"/>
      <w:numFmt w:val="lowerLetter"/>
      <w:lvlText w:val="%5."/>
      <w:lvlJc w:val="left"/>
      <w:pPr>
        <w:ind w:left="3600" w:hanging="360"/>
      </w:pPr>
    </w:lvl>
    <w:lvl w:ilvl="5" w:tplc="BC0E139C">
      <w:start w:val="1"/>
      <w:numFmt w:val="lowerRoman"/>
      <w:lvlText w:val="%6."/>
      <w:lvlJc w:val="right"/>
      <w:pPr>
        <w:ind w:left="4320" w:hanging="180"/>
      </w:pPr>
    </w:lvl>
    <w:lvl w:ilvl="6" w:tplc="C5FCE500">
      <w:start w:val="1"/>
      <w:numFmt w:val="decimal"/>
      <w:lvlText w:val="%7."/>
      <w:lvlJc w:val="left"/>
      <w:pPr>
        <w:ind w:left="5040" w:hanging="360"/>
      </w:pPr>
    </w:lvl>
    <w:lvl w:ilvl="7" w:tplc="B068182A">
      <w:start w:val="1"/>
      <w:numFmt w:val="lowerLetter"/>
      <w:lvlText w:val="%8."/>
      <w:lvlJc w:val="left"/>
      <w:pPr>
        <w:ind w:left="5760" w:hanging="360"/>
      </w:pPr>
    </w:lvl>
    <w:lvl w:ilvl="8" w:tplc="87D80A40">
      <w:start w:val="1"/>
      <w:numFmt w:val="lowerRoman"/>
      <w:lvlText w:val="%9."/>
      <w:lvlJc w:val="right"/>
      <w:pPr>
        <w:ind w:left="6480" w:hanging="180"/>
      </w:pPr>
    </w:lvl>
  </w:abstractNum>
  <w:abstractNum w:abstractNumId="95">
    <w:nsid w:val="646000DC"/>
    <w:multiLevelType w:val="hybridMultilevel"/>
    <w:tmpl w:val="5F70D700"/>
    <w:lvl w:ilvl="0" w:tplc="080A0015">
      <w:start w:val="1"/>
      <w:numFmt w:val="bullet"/>
      <w:lvlText w:val=""/>
      <w:lvlJc w:val="left"/>
      <w:pPr>
        <w:ind w:left="767" w:hanging="360"/>
      </w:pPr>
      <w:rPr>
        <w:rFonts w:ascii="Symbol" w:hAnsi="Symbol" w:hint="default"/>
      </w:rPr>
    </w:lvl>
    <w:lvl w:ilvl="1" w:tplc="080A0019">
      <w:start w:val="1"/>
      <w:numFmt w:val="bullet"/>
      <w:lvlText w:val="o"/>
      <w:lvlJc w:val="left"/>
      <w:pPr>
        <w:ind w:left="1487" w:hanging="360"/>
      </w:pPr>
      <w:rPr>
        <w:rFonts w:ascii="Courier New" w:hAnsi="Courier New" w:cs="Courier New" w:hint="default"/>
      </w:rPr>
    </w:lvl>
    <w:lvl w:ilvl="2" w:tplc="080A001B">
      <w:start w:val="1"/>
      <w:numFmt w:val="bullet"/>
      <w:lvlText w:val=""/>
      <w:lvlJc w:val="left"/>
      <w:pPr>
        <w:ind w:left="2207" w:hanging="360"/>
      </w:pPr>
      <w:rPr>
        <w:rFonts w:ascii="Wingdings" w:hAnsi="Wingdings" w:hint="default"/>
      </w:rPr>
    </w:lvl>
    <w:lvl w:ilvl="3" w:tplc="080A000F">
      <w:start w:val="1"/>
      <w:numFmt w:val="bullet"/>
      <w:lvlText w:val=""/>
      <w:lvlJc w:val="left"/>
      <w:pPr>
        <w:ind w:left="2927" w:hanging="360"/>
      </w:pPr>
      <w:rPr>
        <w:rFonts w:ascii="Symbol" w:hAnsi="Symbol" w:hint="default"/>
      </w:rPr>
    </w:lvl>
    <w:lvl w:ilvl="4" w:tplc="080A0019">
      <w:start w:val="1"/>
      <w:numFmt w:val="bullet"/>
      <w:lvlText w:val="o"/>
      <w:lvlJc w:val="left"/>
      <w:pPr>
        <w:ind w:left="3647" w:hanging="360"/>
      </w:pPr>
      <w:rPr>
        <w:rFonts w:ascii="Courier New" w:hAnsi="Courier New" w:cs="Courier New" w:hint="default"/>
      </w:rPr>
    </w:lvl>
    <w:lvl w:ilvl="5" w:tplc="080A001B">
      <w:start w:val="1"/>
      <w:numFmt w:val="bullet"/>
      <w:lvlText w:val=""/>
      <w:lvlJc w:val="left"/>
      <w:pPr>
        <w:ind w:left="4367" w:hanging="360"/>
      </w:pPr>
      <w:rPr>
        <w:rFonts w:ascii="Wingdings" w:hAnsi="Wingdings" w:hint="default"/>
      </w:rPr>
    </w:lvl>
    <w:lvl w:ilvl="6" w:tplc="080A000F">
      <w:start w:val="1"/>
      <w:numFmt w:val="bullet"/>
      <w:lvlText w:val=""/>
      <w:lvlJc w:val="left"/>
      <w:pPr>
        <w:ind w:left="5087" w:hanging="360"/>
      </w:pPr>
      <w:rPr>
        <w:rFonts w:ascii="Symbol" w:hAnsi="Symbol" w:hint="default"/>
      </w:rPr>
    </w:lvl>
    <w:lvl w:ilvl="7" w:tplc="080A0019">
      <w:start w:val="1"/>
      <w:numFmt w:val="bullet"/>
      <w:lvlText w:val="o"/>
      <w:lvlJc w:val="left"/>
      <w:pPr>
        <w:ind w:left="5807" w:hanging="360"/>
      </w:pPr>
      <w:rPr>
        <w:rFonts w:ascii="Courier New" w:hAnsi="Courier New" w:cs="Courier New" w:hint="default"/>
      </w:rPr>
    </w:lvl>
    <w:lvl w:ilvl="8" w:tplc="080A001B">
      <w:start w:val="1"/>
      <w:numFmt w:val="bullet"/>
      <w:lvlText w:val=""/>
      <w:lvlJc w:val="left"/>
      <w:pPr>
        <w:ind w:left="6527" w:hanging="360"/>
      </w:pPr>
      <w:rPr>
        <w:rFonts w:ascii="Wingdings" w:hAnsi="Wingdings" w:hint="default"/>
      </w:rPr>
    </w:lvl>
  </w:abstractNum>
  <w:abstractNum w:abstractNumId="96">
    <w:nsid w:val="649C73F6"/>
    <w:multiLevelType w:val="hybridMultilevel"/>
    <w:tmpl w:val="03A64F48"/>
    <w:lvl w:ilvl="0" w:tplc="080A0017">
      <w:start w:val="1"/>
      <w:numFmt w:val="lowerLetter"/>
      <w:lvlText w:val="%1)"/>
      <w:lvlJc w:val="left"/>
      <w:pPr>
        <w:ind w:left="1068" w:hanging="360"/>
      </w:p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97">
    <w:nsid w:val="67FB5228"/>
    <w:multiLevelType w:val="hybridMultilevel"/>
    <w:tmpl w:val="F376BD9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8">
    <w:nsid w:val="691B07F6"/>
    <w:multiLevelType w:val="hybridMultilevel"/>
    <w:tmpl w:val="64241656"/>
    <w:lvl w:ilvl="0" w:tplc="6492B954">
      <w:start w:val="1"/>
      <w:numFmt w:val="upperRoman"/>
      <w:lvlText w:val="%1."/>
      <w:lvlJc w:val="left"/>
      <w:pPr>
        <w:ind w:left="0" w:hanging="720"/>
      </w:pPr>
      <w:rPr>
        <w:rFonts w:hint="default"/>
      </w:rPr>
    </w:lvl>
    <w:lvl w:ilvl="1" w:tplc="080A0019" w:tentative="1">
      <w:start w:val="1"/>
      <w:numFmt w:val="lowerLetter"/>
      <w:lvlText w:val="%2."/>
      <w:lvlJc w:val="left"/>
      <w:pPr>
        <w:ind w:left="360" w:hanging="360"/>
      </w:pPr>
    </w:lvl>
    <w:lvl w:ilvl="2" w:tplc="080A001B" w:tentative="1">
      <w:start w:val="1"/>
      <w:numFmt w:val="lowerRoman"/>
      <w:lvlText w:val="%3."/>
      <w:lvlJc w:val="right"/>
      <w:pPr>
        <w:ind w:left="1080" w:hanging="180"/>
      </w:pPr>
    </w:lvl>
    <w:lvl w:ilvl="3" w:tplc="080A000F" w:tentative="1">
      <w:start w:val="1"/>
      <w:numFmt w:val="decimal"/>
      <w:lvlText w:val="%4."/>
      <w:lvlJc w:val="left"/>
      <w:pPr>
        <w:ind w:left="1800" w:hanging="360"/>
      </w:pPr>
    </w:lvl>
    <w:lvl w:ilvl="4" w:tplc="080A0019" w:tentative="1">
      <w:start w:val="1"/>
      <w:numFmt w:val="lowerLetter"/>
      <w:lvlText w:val="%5."/>
      <w:lvlJc w:val="left"/>
      <w:pPr>
        <w:ind w:left="2520" w:hanging="360"/>
      </w:pPr>
    </w:lvl>
    <w:lvl w:ilvl="5" w:tplc="080A001B" w:tentative="1">
      <w:start w:val="1"/>
      <w:numFmt w:val="lowerRoman"/>
      <w:lvlText w:val="%6."/>
      <w:lvlJc w:val="right"/>
      <w:pPr>
        <w:ind w:left="3240" w:hanging="180"/>
      </w:pPr>
    </w:lvl>
    <w:lvl w:ilvl="6" w:tplc="080A000F" w:tentative="1">
      <w:start w:val="1"/>
      <w:numFmt w:val="decimal"/>
      <w:lvlText w:val="%7."/>
      <w:lvlJc w:val="left"/>
      <w:pPr>
        <w:ind w:left="3960" w:hanging="360"/>
      </w:pPr>
    </w:lvl>
    <w:lvl w:ilvl="7" w:tplc="080A0019" w:tentative="1">
      <w:start w:val="1"/>
      <w:numFmt w:val="lowerLetter"/>
      <w:lvlText w:val="%8."/>
      <w:lvlJc w:val="left"/>
      <w:pPr>
        <w:ind w:left="4680" w:hanging="360"/>
      </w:pPr>
    </w:lvl>
    <w:lvl w:ilvl="8" w:tplc="080A001B" w:tentative="1">
      <w:start w:val="1"/>
      <w:numFmt w:val="lowerRoman"/>
      <w:lvlText w:val="%9."/>
      <w:lvlJc w:val="right"/>
      <w:pPr>
        <w:ind w:left="5400" w:hanging="180"/>
      </w:pPr>
    </w:lvl>
  </w:abstractNum>
  <w:abstractNum w:abstractNumId="99">
    <w:nsid w:val="6AE76161"/>
    <w:multiLevelType w:val="hybridMultilevel"/>
    <w:tmpl w:val="E946E940"/>
    <w:lvl w:ilvl="0" w:tplc="33386EF4">
      <w:start w:val="1"/>
      <w:numFmt w:val="upperRoman"/>
      <w:lvlText w:val="%1."/>
      <w:lvlJc w:val="left"/>
      <w:pPr>
        <w:ind w:left="1080" w:hanging="72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00">
    <w:nsid w:val="6B747D3E"/>
    <w:multiLevelType w:val="hybridMultilevel"/>
    <w:tmpl w:val="276A7220"/>
    <w:lvl w:ilvl="0" w:tplc="49C21FF2">
      <w:start w:val="8"/>
      <w:numFmt w:val="lowerLetter"/>
      <w:lvlText w:val="%1)"/>
      <w:lvlJc w:val="left"/>
      <w:pPr>
        <w:ind w:left="644" w:hanging="360"/>
      </w:pPr>
      <w:rPr>
        <w:rFonts w:hint="default"/>
      </w:rPr>
    </w:lvl>
    <w:lvl w:ilvl="1" w:tplc="080A0019" w:tentative="1">
      <w:start w:val="1"/>
      <w:numFmt w:val="lowerLetter"/>
      <w:lvlText w:val="%2."/>
      <w:lvlJc w:val="left"/>
      <w:pPr>
        <w:ind w:left="1016" w:hanging="360"/>
      </w:pPr>
    </w:lvl>
    <w:lvl w:ilvl="2" w:tplc="080A001B" w:tentative="1">
      <w:start w:val="1"/>
      <w:numFmt w:val="lowerRoman"/>
      <w:lvlText w:val="%3."/>
      <w:lvlJc w:val="right"/>
      <w:pPr>
        <w:ind w:left="1736" w:hanging="180"/>
      </w:pPr>
    </w:lvl>
    <w:lvl w:ilvl="3" w:tplc="080A000F" w:tentative="1">
      <w:start w:val="1"/>
      <w:numFmt w:val="decimal"/>
      <w:lvlText w:val="%4."/>
      <w:lvlJc w:val="left"/>
      <w:pPr>
        <w:ind w:left="2456" w:hanging="360"/>
      </w:pPr>
    </w:lvl>
    <w:lvl w:ilvl="4" w:tplc="080A0019" w:tentative="1">
      <w:start w:val="1"/>
      <w:numFmt w:val="lowerLetter"/>
      <w:lvlText w:val="%5."/>
      <w:lvlJc w:val="left"/>
      <w:pPr>
        <w:ind w:left="3176" w:hanging="360"/>
      </w:pPr>
    </w:lvl>
    <w:lvl w:ilvl="5" w:tplc="080A001B" w:tentative="1">
      <w:start w:val="1"/>
      <w:numFmt w:val="lowerRoman"/>
      <w:lvlText w:val="%6."/>
      <w:lvlJc w:val="right"/>
      <w:pPr>
        <w:ind w:left="3896" w:hanging="180"/>
      </w:pPr>
    </w:lvl>
    <w:lvl w:ilvl="6" w:tplc="080A000F" w:tentative="1">
      <w:start w:val="1"/>
      <w:numFmt w:val="decimal"/>
      <w:lvlText w:val="%7."/>
      <w:lvlJc w:val="left"/>
      <w:pPr>
        <w:ind w:left="4616" w:hanging="360"/>
      </w:pPr>
    </w:lvl>
    <w:lvl w:ilvl="7" w:tplc="080A0019" w:tentative="1">
      <w:start w:val="1"/>
      <w:numFmt w:val="lowerLetter"/>
      <w:lvlText w:val="%8."/>
      <w:lvlJc w:val="left"/>
      <w:pPr>
        <w:ind w:left="5336" w:hanging="360"/>
      </w:pPr>
    </w:lvl>
    <w:lvl w:ilvl="8" w:tplc="080A001B" w:tentative="1">
      <w:start w:val="1"/>
      <w:numFmt w:val="lowerRoman"/>
      <w:lvlText w:val="%9."/>
      <w:lvlJc w:val="right"/>
      <w:pPr>
        <w:ind w:left="6056" w:hanging="180"/>
      </w:pPr>
    </w:lvl>
  </w:abstractNum>
  <w:abstractNum w:abstractNumId="101">
    <w:nsid w:val="6C037C44"/>
    <w:multiLevelType w:val="multilevel"/>
    <w:tmpl w:val="D3D6783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2">
    <w:nsid w:val="6D42593A"/>
    <w:multiLevelType w:val="hybridMultilevel"/>
    <w:tmpl w:val="B3843CD6"/>
    <w:lvl w:ilvl="0" w:tplc="76EE2154">
      <w:start w:val="1"/>
      <w:numFmt w:val="lowerLetter"/>
      <w:lvlText w:val="%1)"/>
      <w:lvlJc w:val="left"/>
      <w:pPr>
        <w:ind w:left="644"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3">
    <w:nsid w:val="6ED07C6F"/>
    <w:multiLevelType w:val="hybridMultilevel"/>
    <w:tmpl w:val="6952EC00"/>
    <w:lvl w:ilvl="0" w:tplc="51F81F6C">
      <w:start w:val="1"/>
      <w:numFmt w:val="lowerLetter"/>
      <w:lvlText w:val="%1)"/>
      <w:lvlJc w:val="left"/>
      <w:pPr>
        <w:ind w:left="1068" w:hanging="360"/>
      </w:pPr>
      <w:rPr>
        <w:sz w:val="20"/>
        <w:szCs w:val="20"/>
      </w:rPr>
    </w:lvl>
    <w:lvl w:ilvl="1" w:tplc="6A84AEF4">
      <w:start w:val="1"/>
      <w:numFmt w:val="decimal"/>
      <w:lvlText w:val="%2."/>
      <w:lvlJc w:val="left"/>
      <w:pPr>
        <w:ind w:left="2133" w:hanging="705"/>
      </w:pPr>
      <w:rPr>
        <w:rFonts w:hint="default"/>
      </w:rPr>
    </w:lvl>
    <w:lvl w:ilvl="2" w:tplc="433E37AC">
      <w:start w:val="1"/>
      <w:numFmt w:val="upperRoman"/>
      <w:lvlText w:val="%3)"/>
      <w:lvlJc w:val="left"/>
      <w:pPr>
        <w:ind w:left="3048" w:hanging="720"/>
      </w:pPr>
      <w:rPr>
        <w:rFonts w:hint="default"/>
      </w:rPr>
    </w:lvl>
    <w:lvl w:ilvl="3" w:tplc="235A85F0">
      <w:start w:val="1"/>
      <w:numFmt w:val="decimal"/>
      <w:lvlText w:val="%4"/>
      <w:lvlJc w:val="left"/>
      <w:pPr>
        <w:ind w:left="3228" w:hanging="360"/>
      </w:pPr>
      <w:rPr>
        <w:rFonts w:hint="default"/>
      </w:rPr>
    </w:lvl>
    <w:lvl w:ilvl="4" w:tplc="DAA6B1E2" w:tentative="1">
      <w:start w:val="1"/>
      <w:numFmt w:val="lowerLetter"/>
      <w:lvlText w:val="%5."/>
      <w:lvlJc w:val="left"/>
      <w:pPr>
        <w:ind w:left="3948" w:hanging="360"/>
      </w:pPr>
    </w:lvl>
    <w:lvl w:ilvl="5" w:tplc="D612EF42" w:tentative="1">
      <w:start w:val="1"/>
      <w:numFmt w:val="lowerRoman"/>
      <w:lvlText w:val="%6."/>
      <w:lvlJc w:val="right"/>
      <w:pPr>
        <w:ind w:left="4668" w:hanging="180"/>
      </w:pPr>
    </w:lvl>
    <w:lvl w:ilvl="6" w:tplc="51FC80E2" w:tentative="1">
      <w:start w:val="1"/>
      <w:numFmt w:val="decimal"/>
      <w:lvlText w:val="%7."/>
      <w:lvlJc w:val="left"/>
      <w:pPr>
        <w:ind w:left="5388" w:hanging="360"/>
      </w:pPr>
    </w:lvl>
    <w:lvl w:ilvl="7" w:tplc="E61679D8" w:tentative="1">
      <w:start w:val="1"/>
      <w:numFmt w:val="lowerLetter"/>
      <w:lvlText w:val="%8."/>
      <w:lvlJc w:val="left"/>
      <w:pPr>
        <w:ind w:left="6108" w:hanging="360"/>
      </w:pPr>
    </w:lvl>
    <w:lvl w:ilvl="8" w:tplc="E5C696B2" w:tentative="1">
      <w:start w:val="1"/>
      <w:numFmt w:val="lowerRoman"/>
      <w:lvlText w:val="%9."/>
      <w:lvlJc w:val="right"/>
      <w:pPr>
        <w:ind w:left="6828" w:hanging="180"/>
      </w:pPr>
    </w:lvl>
  </w:abstractNum>
  <w:abstractNum w:abstractNumId="104">
    <w:nsid w:val="716E4FF5"/>
    <w:multiLevelType w:val="hybridMultilevel"/>
    <w:tmpl w:val="836EA41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5">
    <w:nsid w:val="71B1590C"/>
    <w:multiLevelType w:val="hybridMultilevel"/>
    <w:tmpl w:val="A59E269C"/>
    <w:lvl w:ilvl="0" w:tplc="958A41F4">
      <w:start w:val="1"/>
      <w:numFmt w:val="lowerLetter"/>
      <w:lvlText w:val="%1)"/>
      <w:lvlJc w:val="left"/>
      <w:pPr>
        <w:ind w:left="420" w:hanging="360"/>
      </w:pPr>
    </w:lvl>
    <w:lvl w:ilvl="1" w:tplc="080A0019">
      <w:start w:val="1"/>
      <w:numFmt w:val="lowerLetter"/>
      <w:lvlText w:val="%2."/>
      <w:lvlJc w:val="left"/>
      <w:pPr>
        <w:ind w:left="1140" w:hanging="360"/>
      </w:pPr>
    </w:lvl>
    <w:lvl w:ilvl="2" w:tplc="080A001B">
      <w:start w:val="1"/>
      <w:numFmt w:val="lowerRoman"/>
      <w:lvlText w:val="%3."/>
      <w:lvlJc w:val="right"/>
      <w:pPr>
        <w:ind w:left="1860" w:hanging="180"/>
      </w:pPr>
    </w:lvl>
    <w:lvl w:ilvl="3" w:tplc="080A000F">
      <w:start w:val="1"/>
      <w:numFmt w:val="decimal"/>
      <w:lvlText w:val="%4."/>
      <w:lvlJc w:val="left"/>
      <w:pPr>
        <w:ind w:left="2580" w:hanging="360"/>
      </w:pPr>
    </w:lvl>
    <w:lvl w:ilvl="4" w:tplc="080A0019">
      <w:start w:val="1"/>
      <w:numFmt w:val="lowerLetter"/>
      <w:lvlText w:val="%5."/>
      <w:lvlJc w:val="left"/>
      <w:pPr>
        <w:ind w:left="3300" w:hanging="360"/>
      </w:pPr>
    </w:lvl>
    <w:lvl w:ilvl="5" w:tplc="080A001B">
      <w:start w:val="1"/>
      <w:numFmt w:val="lowerRoman"/>
      <w:lvlText w:val="%6."/>
      <w:lvlJc w:val="right"/>
      <w:pPr>
        <w:ind w:left="4020" w:hanging="180"/>
      </w:pPr>
    </w:lvl>
    <w:lvl w:ilvl="6" w:tplc="080A000F">
      <w:start w:val="1"/>
      <w:numFmt w:val="decimal"/>
      <w:lvlText w:val="%7."/>
      <w:lvlJc w:val="left"/>
      <w:pPr>
        <w:ind w:left="4740" w:hanging="360"/>
      </w:pPr>
    </w:lvl>
    <w:lvl w:ilvl="7" w:tplc="080A0019">
      <w:start w:val="1"/>
      <w:numFmt w:val="lowerLetter"/>
      <w:lvlText w:val="%8."/>
      <w:lvlJc w:val="left"/>
      <w:pPr>
        <w:ind w:left="5460" w:hanging="360"/>
      </w:pPr>
    </w:lvl>
    <w:lvl w:ilvl="8" w:tplc="080A001B">
      <w:start w:val="1"/>
      <w:numFmt w:val="lowerRoman"/>
      <w:lvlText w:val="%9."/>
      <w:lvlJc w:val="right"/>
      <w:pPr>
        <w:ind w:left="6180" w:hanging="180"/>
      </w:pPr>
    </w:lvl>
  </w:abstractNum>
  <w:abstractNum w:abstractNumId="106">
    <w:nsid w:val="72323B81"/>
    <w:multiLevelType w:val="hybridMultilevel"/>
    <w:tmpl w:val="06F654A8"/>
    <w:lvl w:ilvl="0" w:tplc="D62E54B8">
      <w:start w:val="1"/>
      <w:numFmt w:val="decimal"/>
      <w:lvlText w:val="%1."/>
      <w:lvlJc w:val="left"/>
      <w:pPr>
        <w:ind w:left="705" w:hanging="705"/>
      </w:pPr>
      <w:rPr>
        <w:rFonts w:hint="default"/>
        <w:lang w:val="es-MX"/>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7">
    <w:nsid w:val="73456770"/>
    <w:multiLevelType w:val="hybridMultilevel"/>
    <w:tmpl w:val="FECA26DE"/>
    <w:lvl w:ilvl="0" w:tplc="080A0017">
      <w:start w:val="1"/>
      <w:numFmt w:val="lowerLetter"/>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17">
      <w:start w:val="1"/>
      <w:numFmt w:val="lowerLetter"/>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8">
    <w:nsid w:val="742753F1"/>
    <w:multiLevelType w:val="multilevel"/>
    <w:tmpl w:val="7E0C0966"/>
    <w:lvl w:ilvl="0">
      <w:start w:val="1"/>
      <w:numFmt w:val="decimal"/>
      <w:lvlText w:val="%1."/>
      <w:lvlJc w:val="left"/>
      <w:pPr>
        <w:ind w:left="720" w:hanging="360"/>
      </w:pPr>
      <w:rPr>
        <w:rFonts w:hint="default"/>
      </w:rPr>
    </w:lvl>
    <w:lvl w:ilvl="1">
      <w:start w:val="1"/>
      <w:numFmt w:val="decimal"/>
      <w:lvlText w:val="%2."/>
      <w:lvlJc w:val="left"/>
      <w:pPr>
        <w:ind w:left="1785" w:hanging="705"/>
      </w:pPr>
      <w:rPr>
        <w:rFonts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09">
    <w:nsid w:val="78436E65"/>
    <w:multiLevelType w:val="hybridMultilevel"/>
    <w:tmpl w:val="C8004DCC"/>
    <w:lvl w:ilvl="0" w:tplc="455C3232">
      <w:start w:val="1"/>
      <w:numFmt w:val="bullet"/>
      <w:lvlText w:val=""/>
      <w:lvlJc w:val="left"/>
      <w:pPr>
        <w:ind w:left="720" w:hanging="360"/>
      </w:pPr>
      <w:rPr>
        <w:rFonts w:ascii="Symbol" w:hAnsi="Symbol" w:hint="default"/>
      </w:rPr>
    </w:lvl>
    <w:lvl w:ilvl="1" w:tplc="370EA64A" w:tentative="1">
      <w:start w:val="1"/>
      <w:numFmt w:val="bullet"/>
      <w:lvlText w:val="o"/>
      <w:lvlJc w:val="left"/>
      <w:pPr>
        <w:ind w:left="1440" w:hanging="360"/>
      </w:pPr>
      <w:rPr>
        <w:rFonts w:ascii="Courier New" w:hAnsi="Courier New" w:cs="Courier New" w:hint="default"/>
      </w:rPr>
    </w:lvl>
    <w:lvl w:ilvl="2" w:tplc="02DE7930" w:tentative="1">
      <w:start w:val="1"/>
      <w:numFmt w:val="bullet"/>
      <w:lvlText w:val=""/>
      <w:lvlJc w:val="left"/>
      <w:pPr>
        <w:ind w:left="2160" w:hanging="360"/>
      </w:pPr>
      <w:rPr>
        <w:rFonts w:ascii="Wingdings" w:hAnsi="Wingdings" w:hint="default"/>
      </w:rPr>
    </w:lvl>
    <w:lvl w:ilvl="3" w:tplc="AA4A7066" w:tentative="1">
      <w:start w:val="1"/>
      <w:numFmt w:val="bullet"/>
      <w:lvlText w:val=""/>
      <w:lvlJc w:val="left"/>
      <w:pPr>
        <w:ind w:left="2880" w:hanging="360"/>
      </w:pPr>
      <w:rPr>
        <w:rFonts w:ascii="Symbol" w:hAnsi="Symbol" w:hint="default"/>
      </w:rPr>
    </w:lvl>
    <w:lvl w:ilvl="4" w:tplc="5E043888" w:tentative="1">
      <w:start w:val="1"/>
      <w:numFmt w:val="bullet"/>
      <w:lvlText w:val="o"/>
      <w:lvlJc w:val="left"/>
      <w:pPr>
        <w:ind w:left="3600" w:hanging="360"/>
      </w:pPr>
      <w:rPr>
        <w:rFonts w:ascii="Courier New" w:hAnsi="Courier New" w:cs="Courier New" w:hint="default"/>
      </w:rPr>
    </w:lvl>
    <w:lvl w:ilvl="5" w:tplc="3940A868" w:tentative="1">
      <w:start w:val="1"/>
      <w:numFmt w:val="bullet"/>
      <w:lvlText w:val=""/>
      <w:lvlJc w:val="left"/>
      <w:pPr>
        <w:ind w:left="4320" w:hanging="360"/>
      </w:pPr>
      <w:rPr>
        <w:rFonts w:ascii="Wingdings" w:hAnsi="Wingdings" w:hint="default"/>
      </w:rPr>
    </w:lvl>
    <w:lvl w:ilvl="6" w:tplc="30DCC064" w:tentative="1">
      <w:start w:val="1"/>
      <w:numFmt w:val="bullet"/>
      <w:lvlText w:val=""/>
      <w:lvlJc w:val="left"/>
      <w:pPr>
        <w:ind w:left="5040" w:hanging="360"/>
      </w:pPr>
      <w:rPr>
        <w:rFonts w:ascii="Symbol" w:hAnsi="Symbol" w:hint="default"/>
      </w:rPr>
    </w:lvl>
    <w:lvl w:ilvl="7" w:tplc="709469EA" w:tentative="1">
      <w:start w:val="1"/>
      <w:numFmt w:val="bullet"/>
      <w:lvlText w:val="o"/>
      <w:lvlJc w:val="left"/>
      <w:pPr>
        <w:ind w:left="5760" w:hanging="360"/>
      </w:pPr>
      <w:rPr>
        <w:rFonts w:ascii="Courier New" w:hAnsi="Courier New" w:cs="Courier New" w:hint="default"/>
      </w:rPr>
    </w:lvl>
    <w:lvl w:ilvl="8" w:tplc="9E6AD46E" w:tentative="1">
      <w:start w:val="1"/>
      <w:numFmt w:val="bullet"/>
      <w:lvlText w:val=""/>
      <w:lvlJc w:val="left"/>
      <w:pPr>
        <w:ind w:left="6480" w:hanging="360"/>
      </w:pPr>
      <w:rPr>
        <w:rFonts w:ascii="Wingdings" w:hAnsi="Wingdings" w:hint="default"/>
      </w:rPr>
    </w:lvl>
  </w:abstractNum>
  <w:abstractNum w:abstractNumId="110">
    <w:nsid w:val="79632DAF"/>
    <w:multiLevelType w:val="hybridMultilevel"/>
    <w:tmpl w:val="6952EC00"/>
    <w:lvl w:ilvl="0" w:tplc="51F81F6C">
      <w:start w:val="1"/>
      <w:numFmt w:val="lowerLetter"/>
      <w:lvlText w:val="%1)"/>
      <w:lvlJc w:val="left"/>
      <w:pPr>
        <w:ind w:left="720" w:hanging="360"/>
      </w:pPr>
      <w:rPr>
        <w:sz w:val="20"/>
        <w:szCs w:val="20"/>
      </w:rPr>
    </w:lvl>
    <w:lvl w:ilvl="1" w:tplc="6A84AEF4">
      <w:start w:val="1"/>
      <w:numFmt w:val="decimal"/>
      <w:lvlText w:val="%2."/>
      <w:lvlJc w:val="left"/>
      <w:pPr>
        <w:ind w:left="1785" w:hanging="705"/>
      </w:pPr>
      <w:rPr>
        <w:rFonts w:hint="default"/>
      </w:rPr>
    </w:lvl>
    <w:lvl w:ilvl="2" w:tplc="433E37AC">
      <w:start w:val="1"/>
      <w:numFmt w:val="upperRoman"/>
      <w:lvlText w:val="%3)"/>
      <w:lvlJc w:val="left"/>
      <w:pPr>
        <w:ind w:left="2700" w:hanging="720"/>
      </w:pPr>
      <w:rPr>
        <w:rFonts w:hint="default"/>
      </w:rPr>
    </w:lvl>
    <w:lvl w:ilvl="3" w:tplc="235A85F0">
      <w:start w:val="1"/>
      <w:numFmt w:val="decimal"/>
      <w:lvlText w:val="%4"/>
      <w:lvlJc w:val="left"/>
      <w:pPr>
        <w:ind w:left="2880" w:hanging="360"/>
      </w:pPr>
      <w:rPr>
        <w:rFonts w:hint="default"/>
      </w:rPr>
    </w:lvl>
    <w:lvl w:ilvl="4" w:tplc="DAA6B1E2" w:tentative="1">
      <w:start w:val="1"/>
      <w:numFmt w:val="lowerLetter"/>
      <w:lvlText w:val="%5."/>
      <w:lvlJc w:val="left"/>
      <w:pPr>
        <w:ind w:left="3600" w:hanging="360"/>
      </w:pPr>
    </w:lvl>
    <w:lvl w:ilvl="5" w:tplc="D612EF42" w:tentative="1">
      <w:start w:val="1"/>
      <w:numFmt w:val="lowerRoman"/>
      <w:lvlText w:val="%6."/>
      <w:lvlJc w:val="right"/>
      <w:pPr>
        <w:ind w:left="4320" w:hanging="180"/>
      </w:pPr>
    </w:lvl>
    <w:lvl w:ilvl="6" w:tplc="51FC80E2" w:tentative="1">
      <w:start w:val="1"/>
      <w:numFmt w:val="decimal"/>
      <w:lvlText w:val="%7."/>
      <w:lvlJc w:val="left"/>
      <w:pPr>
        <w:ind w:left="5040" w:hanging="360"/>
      </w:pPr>
    </w:lvl>
    <w:lvl w:ilvl="7" w:tplc="E61679D8" w:tentative="1">
      <w:start w:val="1"/>
      <w:numFmt w:val="lowerLetter"/>
      <w:lvlText w:val="%8."/>
      <w:lvlJc w:val="left"/>
      <w:pPr>
        <w:ind w:left="5760" w:hanging="360"/>
      </w:pPr>
    </w:lvl>
    <w:lvl w:ilvl="8" w:tplc="E5C696B2" w:tentative="1">
      <w:start w:val="1"/>
      <w:numFmt w:val="lowerRoman"/>
      <w:lvlText w:val="%9."/>
      <w:lvlJc w:val="right"/>
      <w:pPr>
        <w:ind w:left="6480" w:hanging="180"/>
      </w:pPr>
    </w:lvl>
  </w:abstractNum>
  <w:abstractNum w:abstractNumId="111">
    <w:nsid w:val="7B2C2A01"/>
    <w:multiLevelType w:val="hybridMultilevel"/>
    <w:tmpl w:val="218C4302"/>
    <w:lvl w:ilvl="0" w:tplc="FF2CED44">
      <w:start w:val="10"/>
      <w:numFmt w:val="lowerLetter"/>
      <w:lvlText w:val="%1)"/>
      <w:lvlJc w:val="left"/>
      <w:pPr>
        <w:ind w:left="72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112">
    <w:nsid w:val="7CB4500E"/>
    <w:multiLevelType w:val="hybridMultilevel"/>
    <w:tmpl w:val="C2C8F1B8"/>
    <w:lvl w:ilvl="0" w:tplc="AFD61340">
      <w:start w:val="1"/>
      <w:numFmt w:val="lowerLetter"/>
      <w:lvlText w:val="%1)"/>
      <w:lvlJc w:val="left"/>
      <w:pPr>
        <w:ind w:left="360" w:hanging="360"/>
      </w:pPr>
      <w:rPr>
        <w:color w:val="auto"/>
      </w:rPr>
    </w:lvl>
    <w:lvl w:ilvl="1" w:tplc="080A0019">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113">
    <w:nsid w:val="7D7C5DDA"/>
    <w:multiLevelType w:val="hybridMultilevel"/>
    <w:tmpl w:val="DB828EE6"/>
    <w:lvl w:ilvl="0" w:tplc="ADE49142">
      <w:start w:val="1"/>
      <w:numFmt w:val="lowerLetter"/>
      <w:lvlText w:val="%1)"/>
      <w:lvlJc w:val="left"/>
      <w:pPr>
        <w:ind w:left="720" w:hanging="360"/>
      </w:pPr>
      <w:rPr>
        <w:rFonts w:ascii="Arial" w:hAnsi="Arial" w:cs="Arial" w:hint="default"/>
        <w:sz w:val="20"/>
        <w:szCs w:val="2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4">
    <w:nsid w:val="7DD409E7"/>
    <w:multiLevelType w:val="hybridMultilevel"/>
    <w:tmpl w:val="0BD08BA8"/>
    <w:lvl w:ilvl="0" w:tplc="080A0017">
      <w:start w:val="1"/>
      <w:numFmt w:val="lowerLetter"/>
      <w:lvlText w:val="%1)"/>
      <w:lvlJc w:val="left"/>
      <w:pPr>
        <w:ind w:left="720" w:hanging="360"/>
      </w:p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0"/>
  </w:num>
  <w:num w:numId="2">
    <w:abstractNumId w:val="1"/>
  </w:num>
  <w:num w:numId="3">
    <w:abstractNumId w:val="2"/>
  </w:num>
  <w:num w:numId="4">
    <w:abstractNumId w:val="3"/>
  </w:num>
  <w:num w:numId="5">
    <w:abstractNumId w:val="8"/>
  </w:num>
  <w:num w:numId="6">
    <w:abstractNumId w:val="10"/>
  </w:num>
  <w:num w:numId="7">
    <w:abstractNumId w:val="12"/>
  </w:num>
  <w:num w:numId="8">
    <w:abstractNumId w:val="77"/>
  </w:num>
  <w:num w:numId="9">
    <w:abstractNumId w:val="17"/>
  </w:num>
  <w:num w:numId="10">
    <w:abstractNumId w:val="40"/>
  </w:num>
  <w:num w:numId="11">
    <w:abstractNumId w:val="113"/>
  </w:num>
  <w:num w:numId="12">
    <w:abstractNumId w:val="64"/>
  </w:num>
  <w:num w:numId="13">
    <w:abstractNumId w:val="101"/>
  </w:num>
  <w:num w:numId="14">
    <w:abstractNumId w:val="74"/>
  </w:num>
  <w:num w:numId="15">
    <w:abstractNumId w:val="67"/>
  </w:num>
  <w:num w:numId="16">
    <w:abstractNumId w:val="63"/>
  </w:num>
  <w:num w:numId="17">
    <w:abstractNumId w:val="98"/>
  </w:num>
  <w:num w:numId="18">
    <w:abstractNumId w:val="41"/>
  </w:num>
  <w:num w:numId="19">
    <w:abstractNumId w:val="58"/>
  </w:num>
  <w:num w:numId="20">
    <w:abstractNumId w:val="57"/>
  </w:num>
  <w:num w:numId="21">
    <w:abstractNumId w:val="75"/>
  </w:num>
  <w:num w:numId="22">
    <w:abstractNumId w:val="60"/>
  </w:num>
  <w:num w:numId="23">
    <w:abstractNumId w:val="114"/>
  </w:num>
  <w:num w:numId="24">
    <w:abstractNumId w:val="38"/>
  </w:num>
  <w:num w:numId="25">
    <w:abstractNumId w:val="32"/>
  </w:num>
  <w:num w:numId="26">
    <w:abstractNumId w:val="25"/>
  </w:num>
  <w:num w:numId="27">
    <w:abstractNumId w:val="107"/>
  </w:num>
  <w:num w:numId="28">
    <w:abstractNumId w:val="36"/>
  </w:num>
  <w:num w:numId="29">
    <w:abstractNumId w:val="55"/>
  </w:num>
  <w:num w:numId="30">
    <w:abstractNumId w:val="78"/>
  </w:num>
  <w:num w:numId="31">
    <w:abstractNumId w:val="111"/>
  </w:num>
  <w:num w:numId="32">
    <w:abstractNumId w:val="29"/>
  </w:num>
  <w:num w:numId="33">
    <w:abstractNumId w:val="47"/>
  </w:num>
  <w:num w:numId="34">
    <w:abstractNumId w:val="89"/>
  </w:num>
  <w:num w:numId="35">
    <w:abstractNumId w:val="34"/>
  </w:num>
  <w:num w:numId="36">
    <w:abstractNumId w:val="112"/>
  </w:num>
  <w:num w:numId="37">
    <w:abstractNumId w:val="97"/>
  </w:num>
  <w:num w:numId="38">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42"/>
  </w:num>
  <w:num w:numId="41">
    <w:abstractNumId w:val="88"/>
  </w:num>
  <w:num w:numId="42">
    <w:abstractNumId w:val="87"/>
  </w:num>
  <w:num w:numId="43">
    <w:abstractNumId w:val="62"/>
  </w:num>
  <w:num w:numId="44">
    <w:abstractNumId w:val="59"/>
  </w:num>
  <w:num w:numId="45">
    <w:abstractNumId w:val="96"/>
  </w:num>
  <w:num w:numId="46">
    <w:abstractNumId w:val="33"/>
  </w:num>
  <w:num w:numId="47">
    <w:abstractNumId w:val="56"/>
  </w:num>
  <w:num w:numId="48">
    <w:abstractNumId w:val="69"/>
  </w:num>
  <w:num w:numId="49">
    <w:abstractNumId w:val="84"/>
  </w:num>
  <w:num w:numId="50">
    <w:abstractNumId w:val="80"/>
  </w:num>
  <w:num w:numId="51">
    <w:abstractNumId w:val="39"/>
  </w:num>
  <w:num w:numId="52">
    <w:abstractNumId w:val="109"/>
  </w:num>
  <w:num w:numId="53">
    <w:abstractNumId w:val="66"/>
  </w:num>
  <w:num w:numId="54">
    <w:abstractNumId w:val="91"/>
  </w:num>
  <w:num w:numId="55">
    <w:abstractNumId w:val="93"/>
  </w:num>
  <w:num w:numId="56">
    <w:abstractNumId w:val="79"/>
  </w:num>
  <w:num w:numId="57">
    <w:abstractNumId w:val="65"/>
  </w:num>
  <w:num w:numId="58">
    <w:abstractNumId w:val="45"/>
  </w:num>
  <w:num w:numId="59">
    <w:abstractNumId w:val="110"/>
  </w:num>
  <w:num w:numId="60">
    <w:abstractNumId w:val="31"/>
  </w:num>
  <w:num w:numId="61">
    <w:abstractNumId w:val="53"/>
  </w:num>
  <w:num w:numId="62">
    <w:abstractNumId w:val="103"/>
  </w:num>
  <w:num w:numId="63">
    <w:abstractNumId w:val="76"/>
  </w:num>
  <w:num w:numId="64">
    <w:abstractNumId w:val="46"/>
  </w:num>
  <w:num w:numId="65">
    <w:abstractNumId w:val="24"/>
  </w:num>
  <w:num w:numId="66">
    <w:abstractNumId w:val="30"/>
  </w:num>
  <w:num w:numId="67">
    <w:abstractNumId w:val="15"/>
  </w:num>
  <w:num w:numId="68">
    <w:abstractNumId w:val="82"/>
  </w:num>
  <w:num w:numId="69">
    <w:abstractNumId w:val="86"/>
  </w:num>
  <w:num w:numId="70">
    <w:abstractNumId w:val="90"/>
  </w:num>
  <w:num w:numId="71">
    <w:abstractNumId w:val="72"/>
  </w:num>
  <w:num w:numId="72">
    <w:abstractNumId w:val="48"/>
  </w:num>
  <w:num w:numId="73">
    <w:abstractNumId w:val="27"/>
  </w:num>
  <w:num w:numId="74">
    <w:abstractNumId w:val="95"/>
  </w:num>
  <w:num w:numId="75">
    <w:abstractNumId w:val="94"/>
  </w:num>
  <w:num w:numId="76">
    <w:abstractNumId w:val="85"/>
  </w:num>
  <w:num w:numId="77">
    <w:abstractNumId w:val="83"/>
  </w:num>
  <w:num w:numId="78">
    <w:abstractNumId w:val="51"/>
  </w:num>
  <w:num w:numId="79">
    <w:abstractNumId w:val="37"/>
  </w:num>
  <w:num w:numId="80">
    <w:abstractNumId w:val="108"/>
  </w:num>
  <w:num w:numId="81">
    <w:abstractNumId w:val="61"/>
  </w:num>
  <w:num w:numId="82">
    <w:abstractNumId w:val="28"/>
  </w:num>
  <w:num w:numId="83">
    <w:abstractNumId w:val="106"/>
  </w:num>
  <w:num w:numId="84">
    <w:abstractNumId w:val="70"/>
  </w:num>
  <w:num w:numId="85">
    <w:abstractNumId w:val="26"/>
  </w:num>
  <w:num w:numId="86">
    <w:abstractNumId w:val="52"/>
  </w:num>
  <w:num w:numId="87">
    <w:abstractNumId w:val="10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abstractNumId w:val="9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abstractNumId w:val="71"/>
  </w:num>
  <w:num w:numId="90">
    <w:abstractNumId w:val="49"/>
  </w:num>
  <w:num w:numId="91">
    <w:abstractNumId w:val="54"/>
  </w:num>
  <w:num w:numId="92">
    <w:abstractNumId w:val="50"/>
  </w:num>
  <w:num w:numId="93">
    <w:abstractNumId w:val="99"/>
  </w:num>
  <w:num w:numId="94">
    <w:abstractNumId w:val="104"/>
  </w:num>
  <w:num w:numId="95">
    <w:abstractNumId w:val="44"/>
  </w:num>
  <w:num w:numId="96">
    <w:abstractNumId w:val="43"/>
  </w:num>
  <w:num w:numId="97">
    <w:abstractNumId w:val="100"/>
  </w:num>
  <w:num w:numId="98">
    <w:abstractNumId w:val="102"/>
  </w:num>
  <w:num w:numId="99">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abstractNumId w:val="73"/>
  </w:num>
  <w:numIdMacAtCleanup w:val="9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8"/>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91F44"/>
    <w:rsid w:val="000020BF"/>
    <w:rsid w:val="000041B7"/>
    <w:rsid w:val="00006920"/>
    <w:rsid w:val="00006ADB"/>
    <w:rsid w:val="00007F91"/>
    <w:rsid w:val="00010812"/>
    <w:rsid w:val="000141D9"/>
    <w:rsid w:val="000144E2"/>
    <w:rsid w:val="00015BF7"/>
    <w:rsid w:val="00016FCA"/>
    <w:rsid w:val="00020645"/>
    <w:rsid w:val="000227D1"/>
    <w:rsid w:val="00025D01"/>
    <w:rsid w:val="00026698"/>
    <w:rsid w:val="00030B47"/>
    <w:rsid w:val="0003140C"/>
    <w:rsid w:val="000350F0"/>
    <w:rsid w:val="00037116"/>
    <w:rsid w:val="000415A5"/>
    <w:rsid w:val="00041F80"/>
    <w:rsid w:val="00042D8C"/>
    <w:rsid w:val="00044918"/>
    <w:rsid w:val="00044B73"/>
    <w:rsid w:val="00046842"/>
    <w:rsid w:val="00057A07"/>
    <w:rsid w:val="00057AB7"/>
    <w:rsid w:val="0006042D"/>
    <w:rsid w:val="000605C5"/>
    <w:rsid w:val="00062E34"/>
    <w:rsid w:val="00064AC1"/>
    <w:rsid w:val="000672BE"/>
    <w:rsid w:val="000674DC"/>
    <w:rsid w:val="00070286"/>
    <w:rsid w:val="00075D90"/>
    <w:rsid w:val="000760A4"/>
    <w:rsid w:val="0008125C"/>
    <w:rsid w:val="00082625"/>
    <w:rsid w:val="000902D6"/>
    <w:rsid w:val="00091509"/>
    <w:rsid w:val="00093D7F"/>
    <w:rsid w:val="0009563A"/>
    <w:rsid w:val="000A1E6B"/>
    <w:rsid w:val="000A325A"/>
    <w:rsid w:val="000A3EA6"/>
    <w:rsid w:val="000A564C"/>
    <w:rsid w:val="000B232D"/>
    <w:rsid w:val="000B58D1"/>
    <w:rsid w:val="000B65DD"/>
    <w:rsid w:val="000C0D3C"/>
    <w:rsid w:val="000C35E9"/>
    <w:rsid w:val="000C5EB4"/>
    <w:rsid w:val="000C646B"/>
    <w:rsid w:val="000C797C"/>
    <w:rsid w:val="000C7DBF"/>
    <w:rsid w:val="000D18F0"/>
    <w:rsid w:val="000D241A"/>
    <w:rsid w:val="000D58A8"/>
    <w:rsid w:val="000D7E3F"/>
    <w:rsid w:val="000E08A9"/>
    <w:rsid w:val="000E0C99"/>
    <w:rsid w:val="000E0ECD"/>
    <w:rsid w:val="000E47F6"/>
    <w:rsid w:val="000E5192"/>
    <w:rsid w:val="000F0F2E"/>
    <w:rsid w:val="000F5493"/>
    <w:rsid w:val="000F562A"/>
    <w:rsid w:val="000F595E"/>
    <w:rsid w:val="000F74C3"/>
    <w:rsid w:val="00103034"/>
    <w:rsid w:val="00104C3D"/>
    <w:rsid w:val="001050B2"/>
    <w:rsid w:val="00106A19"/>
    <w:rsid w:val="001104DB"/>
    <w:rsid w:val="0011062A"/>
    <w:rsid w:val="0011277F"/>
    <w:rsid w:val="00121F94"/>
    <w:rsid w:val="00125DBF"/>
    <w:rsid w:val="001262FB"/>
    <w:rsid w:val="00126B47"/>
    <w:rsid w:val="0013093D"/>
    <w:rsid w:val="00130D13"/>
    <w:rsid w:val="00132355"/>
    <w:rsid w:val="0013311A"/>
    <w:rsid w:val="00134415"/>
    <w:rsid w:val="001371FE"/>
    <w:rsid w:val="00144DD6"/>
    <w:rsid w:val="00151A9C"/>
    <w:rsid w:val="00160764"/>
    <w:rsid w:val="001609F8"/>
    <w:rsid w:val="00163722"/>
    <w:rsid w:val="001659F0"/>
    <w:rsid w:val="00171D67"/>
    <w:rsid w:val="00173C40"/>
    <w:rsid w:val="0017555B"/>
    <w:rsid w:val="00176D74"/>
    <w:rsid w:val="0017717D"/>
    <w:rsid w:val="001775C9"/>
    <w:rsid w:val="001900A7"/>
    <w:rsid w:val="00194400"/>
    <w:rsid w:val="001952D7"/>
    <w:rsid w:val="00195F64"/>
    <w:rsid w:val="001A0850"/>
    <w:rsid w:val="001A269B"/>
    <w:rsid w:val="001A69BB"/>
    <w:rsid w:val="001A70AF"/>
    <w:rsid w:val="001B043A"/>
    <w:rsid w:val="001B2629"/>
    <w:rsid w:val="001B2644"/>
    <w:rsid w:val="001B3554"/>
    <w:rsid w:val="001B44AF"/>
    <w:rsid w:val="001B4B81"/>
    <w:rsid w:val="001B581D"/>
    <w:rsid w:val="001B755F"/>
    <w:rsid w:val="001C1830"/>
    <w:rsid w:val="001C38DA"/>
    <w:rsid w:val="001C41C5"/>
    <w:rsid w:val="001C4925"/>
    <w:rsid w:val="001C5240"/>
    <w:rsid w:val="001C6586"/>
    <w:rsid w:val="001C75D0"/>
    <w:rsid w:val="001C7DDB"/>
    <w:rsid w:val="001D035E"/>
    <w:rsid w:val="001D0988"/>
    <w:rsid w:val="001D4CEA"/>
    <w:rsid w:val="001D5115"/>
    <w:rsid w:val="001D5EF0"/>
    <w:rsid w:val="001E1FE1"/>
    <w:rsid w:val="001E3177"/>
    <w:rsid w:val="001E383B"/>
    <w:rsid w:val="001E541D"/>
    <w:rsid w:val="001E55BE"/>
    <w:rsid w:val="001E6CA6"/>
    <w:rsid w:val="001E6DCA"/>
    <w:rsid w:val="001E7A43"/>
    <w:rsid w:val="001F0D72"/>
    <w:rsid w:val="001F1C81"/>
    <w:rsid w:val="001F2C2F"/>
    <w:rsid w:val="001F321B"/>
    <w:rsid w:val="001F3527"/>
    <w:rsid w:val="001F6BB8"/>
    <w:rsid w:val="001F7036"/>
    <w:rsid w:val="001F7164"/>
    <w:rsid w:val="00204E57"/>
    <w:rsid w:val="002054CA"/>
    <w:rsid w:val="00206662"/>
    <w:rsid w:val="00207B1C"/>
    <w:rsid w:val="00211CD8"/>
    <w:rsid w:val="002124DB"/>
    <w:rsid w:val="00212C48"/>
    <w:rsid w:val="0021438E"/>
    <w:rsid w:val="002172FA"/>
    <w:rsid w:val="002210A1"/>
    <w:rsid w:val="002218F1"/>
    <w:rsid w:val="00223AEF"/>
    <w:rsid w:val="00224B04"/>
    <w:rsid w:val="00226BB3"/>
    <w:rsid w:val="00227A89"/>
    <w:rsid w:val="00230ED9"/>
    <w:rsid w:val="0023104A"/>
    <w:rsid w:val="00233BA1"/>
    <w:rsid w:val="002348E5"/>
    <w:rsid w:val="002416D3"/>
    <w:rsid w:val="00241928"/>
    <w:rsid w:val="002419F0"/>
    <w:rsid w:val="00244C3A"/>
    <w:rsid w:val="00244D8E"/>
    <w:rsid w:val="0024767F"/>
    <w:rsid w:val="00247BF3"/>
    <w:rsid w:val="00250F2C"/>
    <w:rsid w:val="00253303"/>
    <w:rsid w:val="0025451A"/>
    <w:rsid w:val="00254883"/>
    <w:rsid w:val="002560E6"/>
    <w:rsid w:val="002579AA"/>
    <w:rsid w:val="00262A22"/>
    <w:rsid w:val="00265102"/>
    <w:rsid w:val="0026645E"/>
    <w:rsid w:val="00272A8D"/>
    <w:rsid w:val="00272DEA"/>
    <w:rsid w:val="00273C44"/>
    <w:rsid w:val="002744F0"/>
    <w:rsid w:val="002760D7"/>
    <w:rsid w:val="002854A2"/>
    <w:rsid w:val="002854BE"/>
    <w:rsid w:val="00287ECB"/>
    <w:rsid w:val="00291107"/>
    <w:rsid w:val="00295A2F"/>
    <w:rsid w:val="00295DA3"/>
    <w:rsid w:val="00297BCF"/>
    <w:rsid w:val="002A31FB"/>
    <w:rsid w:val="002A4D5C"/>
    <w:rsid w:val="002A6E7A"/>
    <w:rsid w:val="002B3728"/>
    <w:rsid w:val="002B6721"/>
    <w:rsid w:val="002C12B5"/>
    <w:rsid w:val="002C1F10"/>
    <w:rsid w:val="002C326B"/>
    <w:rsid w:val="002C3397"/>
    <w:rsid w:val="002C43C3"/>
    <w:rsid w:val="002C506F"/>
    <w:rsid w:val="002C5F92"/>
    <w:rsid w:val="002C6A2C"/>
    <w:rsid w:val="002D0F5D"/>
    <w:rsid w:val="002D1859"/>
    <w:rsid w:val="002D1F27"/>
    <w:rsid w:val="002D22C1"/>
    <w:rsid w:val="002D38E0"/>
    <w:rsid w:val="002E1732"/>
    <w:rsid w:val="002E4BDC"/>
    <w:rsid w:val="00304686"/>
    <w:rsid w:val="00307630"/>
    <w:rsid w:val="0031010A"/>
    <w:rsid w:val="00314077"/>
    <w:rsid w:val="00315731"/>
    <w:rsid w:val="003235E0"/>
    <w:rsid w:val="00326E84"/>
    <w:rsid w:val="00327D0B"/>
    <w:rsid w:val="003322DF"/>
    <w:rsid w:val="00340B8E"/>
    <w:rsid w:val="00340D33"/>
    <w:rsid w:val="00343D59"/>
    <w:rsid w:val="003453A6"/>
    <w:rsid w:val="0034641C"/>
    <w:rsid w:val="00346F3B"/>
    <w:rsid w:val="003501E2"/>
    <w:rsid w:val="0035717F"/>
    <w:rsid w:val="0036391B"/>
    <w:rsid w:val="00365116"/>
    <w:rsid w:val="003662F2"/>
    <w:rsid w:val="003676DF"/>
    <w:rsid w:val="00367848"/>
    <w:rsid w:val="00371035"/>
    <w:rsid w:val="003712E1"/>
    <w:rsid w:val="00372455"/>
    <w:rsid w:val="0037276F"/>
    <w:rsid w:val="00372F2F"/>
    <w:rsid w:val="00375860"/>
    <w:rsid w:val="00385CCF"/>
    <w:rsid w:val="00391160"/>
    <w:rsid w:val="003920F1"/>
    <w:rsid w:val="003947C4"/>
    <w:rsid w:val="00396031"/>
    <w:rsid w:val="003A06A2"/>
    <w:rsid w:val="003A0EDB"/>
    <w:rsid w:val="003A1FEC"/>
    <w:rsid w:val="003A22B3"/>
    <w:rsid w:val="003A24C3"/>
    <w:rsid w:val="003A4D02"/>
    <w:rsid w:val="003B1CBF"/>
    <w:rsid w:val="003B264C"/>
    <w:rsid w:val="003B301D"/>
    <w:rsid w:val="003C2BE1"/>
    <w:rsid w:val="003C2CD6"/>
    <w:rsid w:val="003C4171"/>
    <w:rsid w:val="003D2EF1"/>
    <w:rsid w:val="003D6AE8"/>
    <w:rsid w:val="003E19CE"/>
    <w:rsid w:val="003E5FD2"/>
    <w:rsid w:val="003E6CF4"/>
    <w:rsid w:val="003F01BB"/>
    <w:rsid w:val="003F1B26"/>
    <w:rsid w:val="003F3F96"/>
    <w:rsid w:val="00401222"/>
    <w:rsid w:val="0040550F"/>
    <w:rsid w:val="00407B6B"/>
    <w:rsid w:val="00407F58"/>
    <w:rsid w:val="00410F44"/>
    <w:rsid w:val="00415D04"/>
    <w:rsid w:val="00420C0C"/>
    <w:rsid w:val="00423F91"/>
    <w:rsid w:val="00425A07"/>
    <w:rsid w:val="00427E7F"/>
    <w:rsid w:val="00431384"/>
    <w:rsid w:val="00431E9C"/>
    <w:rsid w:val="004369DE"/>
    <w:rsid w:val="004376E8"/>
    <w:rsid w:val="00440199"/>
    <w:rsid w:val="00450C91"/>
    <w:rsid w:val="00451C26"/>
    <w:rsid w:val="00452E57"/>
    <w:rsid w:val="00455800"/>
    <w:rsid w:val="004560E9"/>
    <w:rsid w:val="00456CD9"/>
    <w:rsid w:val="004578C8"/>
    <w:rsid w:val="00460D81"/>
    <w:rsid w:val="00461E64"/>
    <w:rsid w:val="00462EF7"/>
    <w:rsid w:val="00464866"/>
    <w:rsid w:val="00464878"/>
    <w:rsid w:val="00467B9F"/>
    <w:rsid w:val="004705F4"/>
    <w:rsid w:val="00471D4D"/>
    <w:rsid w:val="004769AB"/>
    <w:rsid w:val="00481FD8"/>
    <w:rsid w:val="00484A19"/>
    <w:rsid w:val="00486B34"/>
    <w:rsid w:val="004943D3"/>
    <w:rsid w:val="004967B4"/>
    <w:rsid w:val="004967DD"/>
    <w:rsid w:val="004A3E0E"/>
    <w:rsid w:val="004A5859"/>
    <w:rsid w:val="004A5919"/>
    <w:rsid w:val="004A6C7F"/>
    <w:rsid w:val="004A7208"/>
    <w:rsid w:val="004B07FC"/>
    <w:rsid w:val="004B133E"/>
    <w:rsid w:val="004B5FAB"/>
    <w:rsid w:val="004B6733"/>
    <w:rsid w:val="004C0616"/>
    <w:rsid w:val="004C1786"/>
    <w:rsid w:val="004C1A3B"/>
    <w:rsid w:val="004C2F21"/>
    <w:rsid w:val="004C3A56"/>
    <w:rsid w:val="004C4727"/>
    <w:rsid w:val="004C50F3"/>
    <w:rsid w:val="004C5588"/>
    <w:rsid w:val="004C687B"/>
    <w:rsid w:val="004C6C53"/>
    <w:rsid w:val="004C7678"/>
    <w:rsid w:val="004D1126"/>
    <w:rsid w:val="004D1B7B"/>
    <w:rsid w:val="004D49B9"/>
    <w:rsid w:val="004D4A53"/>
    <w:rsid w:val="004D6107"/>
    <w:rsid w:val="004D6316"/>
    <w:rsid w:val="004E044D"/>
    <w:rsid w:val="004E1507"/>
    <w:rsid w:val="004E38D9"/>
    <w:rsid w:val="004E74AE"/>
    <w:rsid w:val="004F0BCC"/>
    <w:rsid w:val="004F241E"/>
    <w:rsid w:val="004F377A"/>
    <w:rsid w:val="004F4DF4"/>
    <w:rsid w:val="004F576E"/>
    <w:rsid w:val="00502A27"/>
    <w:rsid w:val="00503888"/>
    <w:rsid w:val="00503B18"/>
    <w:rsid w:val="00504689"/>
    <w:rsid w:val="005056E6"/>
    <w:rsid w:val="00505B2F"/>
    <w:rsid w:val="0051223D"/>
    <w:rsid w:val="005151C9"/>
    <w:rsid w:val="00515EB1"/>
    <w:rsid w:val="00521D6E"/>
    <w:rsid w:val="00526715"/>
    <w:rsid w:val="00527761"/>
    <w:rsid w:val="00531F41"/>
    <w:rsid w:val="00532374"/>
    <w:rsid w:val="0053616E"/>
    <w:rsid w:val="0053771C"/>
    <w:rsid w:val="00541A2E"/>
    <w:rsid w:val="005457FB"/>
    <w:rsid w:val="00546234"/>
    <w:rsid w:val="00547DCF"/>
    <w:rsid w:val="00550B2A"/>
    <w:rsid w:val="00551F39"/>
    <w:rsid w:val="00553FDC"/>
    <w:rsid w:val="00557DA4"/>
    <w:rsid w:val="00563079"/>
    <w:rsid w:val="0056332E"/>
    <w:rsid w:val="0056450B"/>
    <w:rsid w:val="00566549"/>
    <w:rsid w:val="0056729E"/>
    <w:rsid w:val="005703BD"/>
    <w:rsid w:val="005714C2"/>
    <w:rsid w:val="00576620"/>
    <w:rsid w:val="00576C00"/>
    <w:rsid w:val="00577957"/>
    <w:rsid w:val="0058171E"/>
    <w:rsid w:val="0058518D"/>
    <w:rsid w:val="00585B38"/>
    <w:rsid w:val="00586F95"/>
    <w:rsid w:val="005879A5"/>
    <w:rsid w:val="00596E00"/>
    <w:rsid w:val="005A13B4"/>
    <w:rsid w:val="005A2805"/>
    <w:rsid w:val="005A794E"/>
    <w:rsid w:val="005A7F0E"/>
    <w:rsid w:val="005B2F25"/>
    <w:rsid w:val="005B38DB"/>
    <w:rsid w:val="005B3AC2"/>
    <w:rsid w:val="005B41A5"/>
    <w:rsid w:val="005B588F"/>
    <w:rsid w:val="005B700B"/>
    <w:rsid w:val="005B7A69"/>
    <w:rsid w:val="005C40F3"/>
    <w:rsid w:val="005C7E85"/>
    <w:rsid w:val="005D09B0"/>
    <w:rsid w:val="005D2CEF"/>
    <w:rsid w:val="005D38A9"/>
    <w:rsid w:val="005D3DB6"/>
    <w:rsid w:val="005D481A"/>
    <w:rsid w:val="005D4F14"/>
    <w:rsid w:val="005D55F7"/>
    <w:rsid w:val="005D5B48"/>
    <w:rsid w:val="005D78C6"/>
    <w:rsid w:val="005D7E4E"/>
    <w:rsid w:val="005E047B"/>
    <w:rsid w:val="005E0A78"/>
    <w:rsid w:val="005E0B19"/>
    <w:rsid w:val="005E109F"/>
    <w:rsid w:val="005E1670"/>
    <w:rsid w:val="005E3D9A"/>
    <w:rsid w:val="005E5145"/>
    <w:rsid w:val="005E7103"/>
    <w:rsid w:val="005F16E5"/>
    <w:rsid w:val="005F4E22"/>
    <w:rsid w:val="005F5123"/>
    <w:rsid w:val="005F598D"/>
    <w:rsid w:val="00601224"/>
    <w:rsid w:val="0060154B"/>
    <w:rsid w:val="006061E6"/>
    <w:rsid w:val="00606D1B"/>
    <w:rsid w:val="0061636F"/>
    <w:rsid w:val="00616E73"/>
    <w:rsid w:val="00623ABE"/>
    <w:rsid w:val="00624881"/>
    <w:rsid w:val="00625B2A"/>
    <w:rsid w:val="00627F48"/>
    <w:rsid w:val="0063054B"/>
    <w:rsid w:val="00631905"/>
    <w:rsid w:val="00633220"/>
    <w:rsid w:val="006356CA"/>
    <w:rsid w:val="006358CE"/>
    <w:rsid w:val="006364D9"/>
    <w:rsid w:val="006367F0"/>
    <w:rsid w:val="00640D2B"/>
    <w:rsid w:val="00642494"/>
    <w:rsid w:val="00642C8F"/>
    <w:rsid w:val="00642DF7"/>
    <w:rsid w:val="0064502C"/>
    <w:rsid w:val="00653470"/>
    <w:rsid w:val="006543A1"/>
    <w:rsid w:val="006545B4"/>
    <w:rsid w:val="00656034"/>
    <w:rsid w:val="006619B7"/>
    <w:rsid w:val="00662023"/>
    <w:rsid w:val="0066236A"/>
    <w:rsid w:val="00662ACA"/>
    <w:rsid w:val="00662C01"/>
    <w:rsid w:val="0066320D"/>
    <w:rsid w:val="00666ED9"/>
    <w:rsid w:val="0066707F"/>
    <w:rsid w:val="006705D8"/>
    <w:rsid w:val="00670F69"/>
    <w:rsid w:val="00671CD8"/>
    <w:rsid w:val="00675BB4"/>
    <w:rsid w:val="006814AC"/>
    <w:rsid w:val="0068294F"/>
    <w:rsid w:val="006839D3"/>
    <w:rsid w:val="00685AC7"/>
    <w:rsid w:val="006863AF"/>
    <w:rsid w:val="00686D77"/>
    <w:rsid w:val="00693A6C"/>
    <w:rsid w:val="00696B8A"/>
    <w:rsid w:val="006971EC"/>
    <w:rsid w:val="006971F4"/>
    <w:rsid w:val="006A0709"/>
    <w:rsid w:val="006A61B4"/>
    <w:rsid w:val="006B189C"/>
    <w:rsid w:val="006B36B3"/>
    <w:rsid w:val="006B3E8C"/>
    <w:rsid w:val="006B415E"/>
    <w:rsid w:val="006B710B"/>
    <w:rsid w:val="006C06BB"/>
    <w:rsid w:val="006C5637"/>
    <w:rsid w:val="006C5FBC"/>
    <w:rsid w:val="006C69A8"/>
    <w:rsid w:val="006C7F2F"/>
    <w:rsid w:val="006D0AEA"/>
    <w:rsid w:val="006D0DB2"/>
    <w:rsid w:val="006D28AD"/>
    <w:rsid w:val="006D40C6"/>
    <w:rsid w:val="006D5BBE"/>
    <w:rsid w:val="006D64D4"/>
    <w:rsid w:val="006E099B"/>
    <w:rsid w:val="006E1042"/>
    <w:rsid w:val="006E25AD"/>
    <w:rsid w:val="006E2890"/>
    <w:rsid w:val="006E3E8E"/>
    <w:rsid w:val="006F0048"/>
    <w:rsid w:val="006F052B"/>
    <w:rsid w:val="006F3B60"/>
    <w:rsid w:val="006F542D"/>
    <w:rsid w:val="006F5E17"/>
    <w:rsid w:val="006F7DDE"/>
    <w:rsid w:val="00701553"/>
    <w:rsid w:val="007034B1"/>
    <w:rsid w:val="00706E79"/>
    <w:rsid w:val="00710630"/>
    <w:rsid w:val="00710C9F"/>
    <w:rsid w:val="00714A20"/>
    <w:rsid w:val="007220A0"/>
    <w:rsid w:val="007229D7"/>
    <w:rsid w:val="007231D2"/>
    <w:rsid w:val="00727D2B"/>
    <w:rsid w:val="0073202B"/>
    <w:rsid w:val="00733A1F"/>
    <w:rsid w:val="0074172F"/>
    <w:rsid w:val="0074191D"/>
    <w:rsid w:val="00741C20"/>
    <w:rsid w:val="00742ECE"/>
    <w:rsid w:val="00743387"/>
    <w:rsid w:val="0074383A"/>
    <w:rsid w:val="00746D11"/>
    <w:rsid w:val="00747DDE"/>
    <w:rsid w:val="00750F25"/>
    <w:rsid w:val="00752EC1"/>
    <w:rsid w:val="00757FF7"/>
    <w:rsid w:val="007619B2"/>
    <w:rsid w:val="00763F3D"/>
    <w:rsid w:val="007645F7"/>
    <w:rsid w:val="00765C23"/>
    <w:rsid w:val="00766AE3"/>
    <w:rsid w:val="00770B8E"/>
    <w:rsid w:val="00773542"/>
    <w:rsid w:val="00775D6D"/>
    <w:rsid w:val="00784971"/>
    <w:rsid w:val="0079083B"/>
    <w:rsid w:val="00794D7E"/>
    <w:rsid w:val="007A5473"/>
    <w:rsid w:val="007A6BD3"/>
    <w:rsid w:val="007B00D0"/>
    <w:rsid w:val="007B5FBA"/>
    <w:rsid w:val="007B6F1D"/>
    <w:rsid w:val="007C3109"/>
    <w:rsid w:val="007C34AE"/>
    <w:rsid w:val="007D0FDA"/>
    <w:rsid w:val="007D6FAA"/>
    <w:rsid w:val="007D7221"/>
    <w:rsid w:val="007E222B"/>
    <w:rsid w:val="007E375E"/>
    <w:rsid w:val="007E41F6"/>
    <w:rsid w:val="007F6A0E"/>
    <w:rsid w:val="008015DF"/>
    <w:rsid w:val="00805655"/>
    <w:rsid w:val="008057A9"/>
    <w:rsid w:val="00805AA1"/>
    <w:rsid w:val="0080782F"/>
    <w:rsid w:val="00807C0E"/>
    <w:rsid w:val="00810F8B"/>
    <w:rsid w:val="00813241"/>
    <w:rsid w:val="008144BF"/>
    <w:rsid w:val="00815B0D"/>
    <w:rsid w:val="008202E4"/>
    <w:rsid w:val="008228AE"/>
    <w:rsid w:val="00825937"/>
    <w:rsid w:val="00826073"/>
    <w:rsid w:val="008267B0"/>
    <w:rsid w:val="00832146"/>
    <w:rsid w:val="00833FCF"/>
    <w:rsid w:val="0083582B"/>
    <w:rsid w:val="00840069"/>
    <w:rsid w:val="008411F7"/>
    <w:rsid w:val="00844C4F"/>
    <w:rsid w:val="0084619B"/>
    <w:rsid w:val="0084704B"/>
    <w:rsid w:val="008477A8"/>
    <w:rsid w:val="0085393B"/>
    <w:rsid w:val="00854A9F"/>
    <w:rsid w:val="00857D87"/>
    <w:rsid w:val="008618AA"/>
    <w:rsid w:val="00861922"/>
    <w:rsid w:val="008622C3"/>
    <w:rsid w:val="008642DD"/>
    <w:rsid w:val="00865A19"/>
    <w:rsid w:val="00865AE1"/>
    <w:rsid w:val="008670FA"/>
    <w:rsid w:val="00871C52"/>
    <w:rsid w:val="00871D95"/>
    <w:rsid w:val="00872A1E"/>
    <w:rsid w:val="00872BEA"/>
    <w:rsid w:val="0087372F"/>
    <w:rsid w:val="00877326"/>
    <w:rsid w:val="00880878"/>
    <w:rsid w:val="00893380"/>
    <w:rsid w:val="00895196"/>
    <w:rsid w:val="00895CDB"/>
    <w:rsid w:val="008A056C"/>
    <w:rsid w:val="008A06AD"/>
    <w:rsid w:val="008A3863"/>
    <w:rsid w:val="008A38B6"/>
    <w:rsid w:val="008A676C"/>
    <w:rsid w:val="008A7210"/>
    <w:rsid w:val="008A74A0"/>
    <w:rsid w:val="008B069C"/>
    <w:rsid w:val="008B08A3"/>
    <w:rsid w:val="008B75D2"/>
    <w:rsid w:val="008C284C"/>
    <w:rsid w:val="008C2996"/>
    <w:rsid w:val="008C318A"/>
    <w:rsid w:val="008C3292"/>
    <w:rsid w:val="008C37EF"/>
    <w:rsid w:val="008C48FA"/>
    <w:rsid w:val="008D018A"/>
    <w:rsid w:val="008D3699"/>
    <w:rsid w:val="008E18C3"/>
    <w:rsid w:val="008E3771"/>
    <w:rsid w:val="008E66E1"/>
    <w:rsid w:val="008E6CFB"/>
    <w:rsid w:val="008E75E9"/>
    <w:rsid w:val="008F1211"/>
    <w:rsid w:val="008F2C4A"/>
    <w:rsid w:val="008F3E06"/>
    <w:rsid w:val="008F3F03"/>
    <w:rsid w:val="008F6C7B"/>
    <w:rsid w:val="008F70C4"/>
    <w:rsid w:val="009002CB"/>
    <w:rsid w:val="0090060A"/>
    <w:rsid w:val="009007CF"/>
    <w:rsid w:val="00906343"/>
    <w:rsid w:val="0093046B"/>
    <w:rsid w:val="009348A3"/>
    <w:rsid w:val="009364B6"/>
    <w:rsid w:val="00943514"/>
    <w:rsid w:val="00951284"/>
    <w:rsid w:val="00951954"/>
    <w:rsid w:val="009538C4"/>
    <w:rsid w:val="00955940"/>
    <w:rsid w:val="00956E72"/>
    <w:rsid w:val="00960894"/>
    <w:rsid w:val="00964051"/>
    <w:rsid w:val="009640E6"/>
    <w:rsid w:val="00965BF6"/>
    <w:rsid w:val="00972A03"/>
    <w:rsid w:val="00972BA6"/>
    <w:rsid w:val="009732E4"/>
    <w:rsid w:val="00974E58"/>
    <w:rsid w:val="009800CB"/>
    <w:rsid w:val="0098239B"/>
    <w:rsid w:val="00983A9B"/>
    <w:rsid w:val="0098661E"/>
    <w:rsid w:val="00986ED8"/>
    <w:rsid w:val="00987448"/>
    <w:rsid w:val="009900C5"/>
    <w:rsid w:val="00991F44"/>
    <w:rsid w:val="00991F8C"/>
    <w:rsid w:val="0099454F"/>
    <w:rsid w:val="00994A95"/>
    <w:rsid w:val="0099540E"/>
    <w:rsid w:val="0099679A"/>
    <w:rsid w:val="00996964"/>
    <w:rsid w:val="00997442"/>
    <w:rsid w:val="009A094F"/>
    <w:rsid w:val="009A3209"/>
    <w:rsid w:val="009A58A3"/>
    <w:rsid w:val="009A5938"/>
    <w:rsid w:val="009B156F"/>
    <w:rsid w:val="009B1BBD"/>
    <w:rsid w:val="009B7F1F"/>
    <w:rsid w:val="009C44B7"/>
    <w:rsid w:val="009D71A1"/>
    <w:rsid w:val="009E5D0D"/>
    <w:rsid w:val="009E5D40"/>
    <w:rsid w:val="009F333E"/>
    <w:rsid w:val="009F4321"/>
    <w:rsid w:val="009F59AF"/>
    <w:rsid w:val="00A025A8"/>
    <w:rsid w:val="00A066CE"/>
    <w:rsid w:val="00A1257B"/>
    <w:rsid w:val="00A12EBE"/>
    <w:rsid w:val="00A13825"/>
    <w:rsid w:val="00A14482"/>
    <w:rsid w:val="00A15497"/>
    <w:rsid w:val="00A20E06"/>
    <w:rsid w:val="00A239AF"/>
    <w:rsid w:val="00A24357"/>
    <w:rsid w:val="00A257D4"/>
    <w:rsid w:val="00A276DC"/>
    <w:rsid w:val="00A278AB"/>
    <w:rsid w:val="00A279B9"/>
    <w:rsid w:val="00A301E1"/>
    <w:rsid w:val="00A30316"/>
    <w:rsid w:val="00A3214E"/>
    <w:rsid w:val="00A3645C"/>
    <w:rsid w:val="00A37302"/>
    <w:rsid w:val="00A41778"/>
    <w:rsid w:val="00A41DE0"/>
    <w:rsid w:val="00A420EE"/>
    <w:rsid w:val="00A43B60"/>
    <w:rsid w:val="00A4453B"/>
    <w:rsid w:val="00A44D62"/>
    <w:rsid w:val="00A46543"/>
    <w:rsid w:val="00A46678"/>
    <w:rsid w:val="00A52E6F"/>
    <w:rsid w:val="00A559B5"/>
    <w:rsid w:val="00A56158"/>
    <w:rsid w:val="00A57344"/>
    <w:rsid w:val="00A579C2"/>
    <w:rsid w:val="00A6200D"/>
    <w:rsid w:val="00A62222"/>
    <w:rsid w:val="00A70EAC"/>
    <w:rsid w:val="00A7172D"/>
    <w:rsid w:val="00A72EC9"/>
    <w:rsid w:val="00A80F86"/>
    <w:rsid w:val="00A845E0"/>
    <w:rsid w:val="00A84721"/>
    <w:rsid w:val="00A84C71"/>
    <w:rsid w:val="00A852FD"/>
    <w:rsid w:val="00A85B88"/>
    <w:rsid w:val="00A86221"/>
    <w:rsid w:val="00A86694"/>
    <w:rsid w:val="00A86B55"/>
    <w:rsid w:val="00A96B30"/>
    <w:rsid w:val="00A97818"/>
    <w:rsid w:val="00AA1AB4"/>
    <w:rsid w:val="00AA3704"/>
    <w:rsid w:val="00AA3D2B"/>
    <w:rsid w:val="00AA522F"/>
    <w:rsid w:val="00AA7C1F"/>
    <w:rsid w:val="00AB1488"/>
    <w:rsid w:val="00AB53D3"/>
    <w:rsid w:val="00AC140B"/>
    <w:rsid w:val="00AC2510"/>
    <w:rsid w:val="00AD3F95"/>
    <w:rsid w:val="00AD47DF"/>
    <w:rsid w:val="00AD529E"/>
    <w:rsid w:val="00AD5A9D"/>
    <w:rsid w:val="00AD6093"/>
    <w:rsid w:val="00AE1221"/>
    <w:rsid w:val="00AE3395"/>
    <w:rsid w:val="00AE3919"/>
    <w:rsid w:val="00AE3B40"/>
    <w:rsid w:val="00AE57BE"/>
    <w:rsid w:val="00AE78D1"/>
    <w:rsid w:val="00AE7D5F"/>
    <w:rsid w:val="00AF2C9B"/>
    <w:rsid w:val="00AF4582"/>
    <w:rsid w:val="00AF4E9F"/>
    <w:rsid w:val="00AF5FAE"/>
    <w:rsid w:val="00B00C32"/>
    <w:rsid w:val="00B00FB8"/>
    <w:rsid w:val="00B05230"/>
    <w:rsid w:val="00B05712"/>
    <w:rsid w:val="00B076A5"/>
    <w:rsid w:val="00B11F88"/>
    <w:rsid w:val="00B135B9"/>
    <w:rsid w:val="00B1769E"/>
    <w:rsid w:val="00B17E60"/>
    <w:rsid w:val="00B2284E"/>
    <w:rsid w:val="00B23A66"/>
    <w:rsid w:val="00B32004"/>
    <w:rsid w:val="00B33969"/>
    <w:rsid w:val="00B33B05"/>
    <w:rsid w:val="00B34AF4"/>
    <w:rsid w:val="00B357FB"/>
    <w:rsid w:val="00B35967"/>
    <w:rsid w:val="00B37BEE"/>
    <w:rsid w:val="00B40901"/>
    <w:rsid w:val="00B43A67"/>
    <w:rsid w:val="00B47333"/>
    <w:rsid w:val="00B51FAA"/>
    <w:rsid w:val="00B54D53"/>
    <w:rsid w:val="00B6188B"/>
    <w:rsid w:val="00B62E75"/>
    <w:rsid w:val="00B6497F"/>
    <w:rsid w:val="00B740F5"/>
    <w:rsid w:val="00B75ECC"/>
    <w:rsid w:val="00B8063F"/>
    <w:rsid w:val="00B81C42"/>
    <w:rsid w:val="00B82E85"/>
    <w:rsid w:val="00B863FC"/>
    <w:rsid w:val="00B86BB5"/>
    <w:rsid w:val="00B87869"/>
    <w:rsid w:val="00B87FF3"/>
    <w:rsid w:val="00B9020E"/>
    <w:rsid w:val="00B9141E"/>
    <w:rsid w:val="00B925E0"/>
    <w:rsid w:val="00B9605C"/>
    <w:rsid w:val="00B96E39"/>
    <w:rsid w:val="00BA4563"/>
    <w:rsid w:val="00BA5BE4"/>
    <w:rsid w:val="00BA6479"/>
    <w:rsid w:val="00BA6746"/>
    <w:rsid w:val="00BB32C2"/>
    <w:rsid w:val="00BB33F7"/>
    <w:rsid w:val="00BB3E40"/>
    <w:rsid w:val="00BB45A1"/>
    <w:rsid w:val="00BB6C0A"/>
    <w:rsid w:val="00BD092F"/>
    <w:rsid w:val="00BD27EE"/>
    <w:rsid w:val="00BD3971"/>
    <w:rsid w:val="00BD3CEA"/>
    <w:rsid w:val="00BD3DC9"/>
    <w:rsid w:val="00BD448D"/>
    <w:rsid w:val="00BD7521"/>
    <w:rsid w:val="00BE32A9"/>
    <w:rsid w:val="00BF0A88"/>
    <w:rsid w:val="00BF3044"/>
    <w:rsid w:val="00BF4C04"/>
    <w:rsid w:val="00BF4C12"/>
    <w:rsid w:val="00BF764C"/>
    <w:rsid w:val="00C0138B"/>
    <w:rsid w:val="00C023C0"/>
    <w:rsid w:val="00C0274A"/>
    <w:rsid w:val="00C04966"/>
    <w:rsid w:val="00C04D7B"/>
    <w:rsid w:val="00C0650F"/>
    <w:rsid w:val="00C06BD7"/>
    <w:rsid w:val="00C06BE2"/>
    <w:rsid w:val="00C07282"/>
    <w:rsid w:val="00C122FF"/>
    <w:rsid w:val="00C13487"/>
    <w:rsid w:val="00C13A38"/>
    <w:rsid w:val="00C13E8D"/>
    <w:rsid w:val="00C14727"/>
    <w:rsid w:val="00C15C09"/>
    <w:rsid w:val="00C17E2B"/>
    <w:rsid w:val="00C20675"/>
    <w:rsid w:val="00C22F98"/>
    <w:rsid w:val="00C2395A"/>
    <w:rsid w:val="00C23E69"/>
    <w:rsid w:val="00C26917"/>
    <w:rsid w:val="00C2764F"/>
    <w:rsid w:val="00C333D6"/>
    <w:rsid w:val="00C464E1"/>
    <w:rsid w:val="00C52DB5"/>
    <w:rsid w:val="00C54709"/>
    <w:rsid w:val="00C5548D"/>
    <w:rsid w:val="00C55EA5"/>
    <w:rsid w:val="00C55FF1"/>
    <w:rsid w:val="00C56CE3"/>
    <w:rsid w:val="00C626B4"/>
    <w:rsid w:val="00C6385C"/>
    <w:rsid w:val="00C6557D"/>
    <w:rsid w:val="00C7065E"/>
    <w:rsid w:val="00C71E93"/>
    <w:rsid w:val="00C72021"/>
    <w:rsid w:val="00C72162"/>
    <w:rsid w:val="00C73FBA"/>
    <w:rsid w:val="00C74120"/>
    <w:rsid w:val="00C80F07"/>
    <w:rsid w:val="00C8198D"/>
    <w:rsid w:val="00C81CC2"/>
    <w:rsid w:val="00C81CC9"/>
    <w:rsid w:val="00C8403A"/>
    <w:rsid w:val="00C866B7"/>
    <w:rsid w:val="00C86D3B"/>
    <w:rsid w:val="00C91588"/>
    <w:rsid w:val="00C92953"/>
    <w:rsid w:val="00C94611"/>
    <w:rsid w:val="00C951DB"/>
    <w:rsid w:val="00C975B9"/>
    <w:rsid w:val="00CA0493"/>
    <w:rsid w:val="00CA0F5C"/>
    <w:rsid w:val="00CA1EB6"/>
    <w:rsid w:val="00CA60BF"/>
    <w:rsid w:val="00CB1546"/>
    <w:rsid w:val="00CB1D39"/>
    <w:rsid w:val="00CB2003"/>
    <w:rsid w:val="00CB5A8B"/>
    <w:rsid w:val="00CC3302"/>
    <w:rsid w:val="00CC6BCC"/>
    <w:rsid w:val="00CC6F0F"/>
    <w:rsid w:val="00CC72DA"/>
    <w:rsid w:val="00CD144E"/>
    <w:rsid w:val="00CD2B58"/>
    <w:rsid w:val="00CD3052"/>
    <w:rsid w:val="00CD34AC"/>
    <w:rsid w:val="00CD3D90"/>
    <w:rsid w:val="00CD4411"/>
    <w:rsid w:val="00CE0363"/>
    <w:rsid w:val="00CE54D2"/>
    <w:rsid w:val="00CE59F1"/>
    <w:rsid w:val="00CE666C"/>
    <w:rsid w:val="00CF1E00"/>
    <w:rsid w:val="00CF4E84"/>
    <w:rsid w:val="00CF5F86"/>
    <w:rsid w:val="00CF65EC"/>
    <w:rsid w:val="00CF682E"/>
    <w:rsid w:val="00D0232A"/>
    <w:rsid w:val="00D02427"/>
    <w:rsid w:val="00D0249A"/>
    <w:rsid w:val="00D029AE"/>
    <w:rsid w:val="00D05204"/>
    <w:rsid w:val="00D10099"/>
    <w:rsid w:val="00D126CB"/>
    <w:rsid w:val="00D157CB"/>
    <w:rsid w:val="00D20196"/>
    <w:rsid w:val="00D216F7"/>
    <w:rsid w:val="00D22EC1"/>
    <w:rsid w:val="00D2699E"/>
    <w:rsid w:val="00D31D58"/>
    <w:rsid w:val="00D33175"/>
    <w:rsid w:val="00D33735"/>
    <w:rsid w:val="00D34294"/>
    <w:rsid w:val="00D34BC2"/>
    <w:rsid w:val="00D355E2"/>
    <w:rsid w:val="00D37A27"/>
    <w:rsid w:val="00D404CA"/>
    <w:rsid w:val="00D45A15"/>
    <w:rsid w:val="00D51373"/>
    <w:rsid w:val="00D51CAF"/>
    <w:rsid w:val="00D60CF7"/>
    <w:rsid w:val="00D62BA9"/>
    <w:rsid w:val="00D66000"/>
    <w:rsid w:val="00D70064"/>
    <w:rsid w:val="00D70418"/>
    <w:rsid w:val="00D735AD"/>
    <w:rsid w:val="00D76D8C"/>
    <w:rsid w:val="00D81180"/>
    <w:rsid w:val="00D828BB"/>
    <w:rsid w:val="00D83189"/>
    <w:rsid w:val="00D86E8E"/>
    <w:rsid w:val="00D946BE"/>
    <w:rsid w:val="00D96CFC"/>
    <w:rsid w:val="00D970E4"/>
    <w:rsid w:val="00DA0DEE"/>
    <w:rsid w:val="00DA23E6"/>
    <w:rsid w:val="00DA44B8"/>
    <w:rsid w:val="00DA483E"/>
    <w:rsid w:val="00DA4955"/>
    <w:rsid w:val="00DA5183"/>
    <w:rsid w:val="00DA6596"/>
    <w:rsid w:val="00DB21EB"/>
    <w:rsid w:val="00DB28F0"/>
    <w:rsid w:val="00DB4326"/>
    <w:rsid w:val="00DB4B10"/>
    <w:rsid w:val="00DB5B62"/>
    <w:rsid w:val="00DB6EC5"/>
    <w:rsid w:val="00DB79EB"/>
    <w:rsid w:val="00DC0F81"/>
    <w:rsid w:val="00DC1A82"/>
    <w:rsid w:val="00DC1BB3"/>
    <w:rsid w:val="00DC42D7"/>
    <w:rsid w:val="00DC530E"/>
    <w:rsid w:val="00DC766D"/>
    <w:rsid w:val="00DD1729"/>
    <w:rsid w:val="00DD244E"/>
    <w:rsid w:val="00DD55F4"/>
    <w:rsid w:val="00DE04F6"/>
    <w:rsid w:val="00DE2F3C"/>
    <w:rsid w:val="00DE47E3"/>
    <w:rsid w:val="00DF2C63"/>
    <w:rsid w:val="00E004BE"/>
    <w:rsid w:val="00E00AAE"/>
    <w:rsid w:val="00E04600"/>
    <w:rsid w:val="00E05361"/>
    <w:rsid w:val="00E05B31"/>
    <w:rsid w:val="00E069B7"/>
    <w:rsid w:val="00E10712"/>
    <w:rsid w:val="00E116D0"/>
    <w:rsid w:val="00E130B5"/>
    <w:rsid w:val="00E13AA1"/>
    <w:rsid w:val="00E173EB"/>
    <w:rsid w:val="00E219B2"/>
    <w:rsid w:val="00E23584"/>
    <w:rsid w:val="00E23FB1"/>
    <w:rsid w:val="00E24C53"/>
    <w:rsid w:val="00E25CAF"/>
    <w:rsid w:val="00E273EB"/>
    <w:rsid w:val="00E321D9"/>
    <w:rsid w:val="00E33094"/>
    <w:rsid w:val="00E36B19"/>
    <w:rsid w:val="00E36F1A"/>
    <w:rsid w:val="00E408CE"/>
    <w:rsid w:val="00E40A5B"/>
    <w:rsid w:val="00E42FAA"/>
    <w:rsid w:val="00E445D2"/>
    <w:rsid w:val="00E45773"/>
    <w:rsid w:val="00E532C3"/>
    <w:rsid w:val="00E55A64"/>
    <w:rsid w:val="00E60C1A"/>
    <w:rsid w:val="00E61A87"/>
    <w:rsid w:val="00E62266"/>
    <w:rsid w:val="00E636E4"/>
    <w:rsid w:val="00E636E9"/>
    <w:rsid w:val="00E64674"/>
    <w:rsid w:val="00E700A8"/>
    <w:rsid w:val="00E70184"/>
    <w:rsid w:val="00E74772"/>
    <w:rsid w:val="00E76DD5"/>
    <w:rsid w:val="00E84239"/>
    <w:rsid w:val="00E847FE"/>
    <w:rsid w:val="00E90D2C"/>
    <w:rsid w:val="00E91F2C"/>
    <w:rsid w:val="00E9298E"/>
    <w:rsid w:val="00E930F6"/>
    <w:rsid w:val="00E93185"/>
    <w:rsid w:val="00E97AB6"/>
    <w:rsid w:val="00EA0798"/>
    <w:rsid w:val="00EA09CC"/>
    <w:rsid w:val="00EA1199"/>
    <w:rsid w:val="00EA2FBE"/>
    <w:rsid w:val="00EA3982"/>
    <w:rsid w:val="00EA667C"/>
    <w:rsid w:val="00EB276B"/>
    <w:rsid w:val="00EB4218"/>
    <w:rsid w:val="00EB513D"/>
    <w:rsid w:val="00ED04E6"/>
    <w:rsid w:val="00ED1813"/>
    <w:rsid w:val="00ED4400"/>
    <w:rsid w:val="00ED72B8"/>
    <w:rsid w:val="00ED77A9"/>
    <w:rsid w:val="00ED7872"/>
    <w:rsid w:val="00EE0591"/>
    <w:rsid w:val="00EE236D"/>
    <w:rsid w:val="00EE4630"/>
    <w:rsid w:val="00EE650E"/>
    <w:rsid w:val="00EE711C"/>
    <w:rsid w:val="00EF12DA"/>
    <w:rsid w:val="00EF148D"/>
    <w:rsid w:val="00EF3527"/>
    <w:rsid w:val="00EF6592"/>
    <w:rsid w:val="00EF6A88"/>
    <w:rsid w:val="00EF7713"/>
    <w:rsid w:val="00F03007"/>
    <w:rsid w:val="00F05A10"/>
    <w:rsid w:val="00F062FF"/>
    <w:rsid w:val="00F109B9"/>
    <w:rsid w:val="00F110EC"/>
    <w:rsid w:val="00F11360"/>
    <w:rsid w:val="00F11F84"/>
    <w:rsid w:val="00F12F78"/>
    <w:rsid w:val="00F14228"/>
    <w:rsid w:val="00F153E7"/>
    <w:rsid w:val="00F15B4D"/>
    <w:rsid w:val="00F15B59"/>
    <w:rsid w:val="00F1778E"/>
    <w:rsid w:val="00F20930"/>
    <w:rsid w:val="00F24A6B"/>
    <w:rsid w:val="00F24E9C"/>
    <w:rsid w:val="00F25D2A"/>
    <w:rsid w:val="00F27274"/>
    <w:rsid w:val="00F30BA2"/>
    <w:rsid w:val="00F30EFE"/>
    <w:rsid w:val="00F31EBC"/>
    <w:rsid w:val="00F375E0"/>
    <w:rsid w:val="00F37EBD"/>
    <w:rsid w:val="00F4269E"/>
    <w:rsid w:val="00F434E8"/>
    <w:rsid w:val="00F45EC2"/>
    <w:rsid w:val="00F465E1"/>
    <w:rsid w:val="00F46BEA"/>
    <w:rsid w:val="00F46CE1"/>
    <w:rsid w:val="00F504FC"/>
    <w:rsid w:val="00F50F9A"/>
    <w:rsid w:val="00F51AA4"/>
    <w:rsid w:val="00F53508"/>
    <w:rsid w:val="00F54BD7"/>
    <w:rsid w:val="00F54F97"/>
    <w:rsid w:val="00F55730"/>
    <w:rsid w:val="00F56FE6"/>
    <w:rsid w:val="00F57C5A"/>
    <w:rsid w:val="00F63F50"/>
    <w:rsid w:val="00F64394"/>
    <w:rsid w:val="00F65BD7"/>
    <w:rsid w:val="00F66DCD"/>
    <w:rsid w:val="00F70F27"/>
    <w:rsid w:val="00F76B81"/>
    <w:rsid w:val="00F80985"/>
    <w:rsid w:val="00F829C7"/>
    <w:rsid w:val="00F872E6"/>
    <w:rsid w:val="00F921C2"/>
    <w:rsid w:val="00F9309B"/>
    <w:rsid w:val="00F9354A"/>
    <w:rsid w:val="00F94D21"/>
    <w:rsid w:val="00F94FFF"/>
    <w:rsid w:val="00F95F11"/>
    <w:rsid w:val="00F9771E"/>
    <w:rsid w:val="00FA1676"/>
    <w:rsid w:val="00FA2283"/>
    <w:rsid w:val="00FA3007"/>
    <w:rsid w:val="00FA3B1A"/>
    <w:rsid w:val="00FA57F7"/>
    <w:rsid w:val="00FB072A"/>
    <w:rsid w:val="00FB24EE"/>
    <w:rsid w:val="00FB2CED"/>
    <w:rsid w:val="00FB5F97"/>
    <w:rsid w:val="00FC0973"/>
    <w:rsid w:val="00FC3418"/>
    <w:rsid w:val="00FC6DB2"/>
    <w:rsid w:val="00FD04A6"/>
    <w:rsid w:val="00FD0B2B"/>
    <w:rsid w:val="00FD1C78"/>
    <w:rsid w:val="00FD4466"/>
    <w:rsid w:val="00FD6271"/>
    <w:rsid w:val="00FD73AF"/>
    <w:rsid w:val="00FE0AFA"/>
    <w:rsid w:val="00FE42FC"/>
    <w:rsid w:val="00FE4EA0"/>
    <w:rsid w:val="00FF2965"/>
    <w:rsid w:val="00FF5461"/>
    <w:rsid w:val="00FF6119"/>
    <w:rsid w:val="00FF6AC2"/>
    <w:rsid w:val="00FF7354"/>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s-MX" w:eastAsia="es-MX"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List" w:uiPriority="0"/>
    <w:lsdException w:name="List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Indent 3" w:uiPriority="0"/>
    <w:lsdException w:name="Hyperlink" w:uiPriority="0"/>
    <w:lsdException w:name="Strong" w:semiHidden="0" w:uiPriority="22" w:unhideWhenUsed="0" w:qFormat="1"/>
    <w:lsdException w:name="Emphasis" w:semiHidden="0" w:uiPriority="20" w:unhideWhenUsed="0" w:qFormat="1"/>
    <w:lsdException w:name="Normal (Web)"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A667C"/>
    <w:pPr>
      <w:suppressAutoHyphens/>
    </w:pPr>
    <w:rPr>
      <w:rFonts w:ascii="Times New Roman" w:eastAsia="Times New Roman" w:hAnsi="Times New Roman"/>
      <w:sz w:val="24"/>
      <w:lang w:val="es-ES" w:eastAsia="ar-SA"/>
    </w:rPr>
  </w:style>
  <w:style w:type="paragraph" w:styleId="Ttulo1">
    <w:name w:val="heading 1"/>
    <w:basedOn w:val="Normal"/>
    <w:next w:val="Normal"/>
    <w:link w:val="Ttulo1Car"/>
    <w:qFormat/>
    <w:rsid w:val="00991F44"/>
    <w:pPr>
      <w:keepNext/>
      <w:numPr>
        <w:numId w:val="1"/>
      </w:numPr>
      <w:spacing w:before="240" w:after="60"/>
      <w:outlineLvl w:val="0"/>
    </w:pPr>
    <w:rPr>
      <w:rFonts w:ascii="Arial" w:hAnsi="Arial" w:cs="Arial"/>
      <w:b/>
      <w:bCs/>
      <w:kern w:val="1"/>
      <w:sz w:val="32"/>
      <w:szCs w:val="32"/>
    </w:rPr>
  </w:style>
  <w:style w:type="paragraph" w:styleId="Ttulo2">
    <w:name w:val="heading 2"/>
    <w:basedOn w:val="Normal"/>
    <w:next w:val="Normal"/>
    <w:link w:val="Ttulo2Car"/>
    <w:qFormat/>
    <w:rsid w:val="00991F44"/>
    <w:pPr>
      <w:keepNext/>
      <w:numPr>
        <w:ilvl w:val="1"/>
        <w:numId w:val="1"/>
      </w:numPr>
      <w:tabs>
        <w:tab w:val="left" w:pos="0"/>
      </w:tabs>
      <w:spacing w:before="240" w:after="60"/>
      <w:outlineLvl w:val="1"/>
    </w:pPr>
    <w:rPr>
      <w:rFonts w:ascii="Arial" w:hAnsi="Arial" w:cs="Arial"/>
      <w:b/>
      <w:i/>
      <w:sz w:val="28"/>
    </w:rPr>
  </w:style>
  <w:style w:type="paragraph" w:styleId="Ttulo3">
    <w:name w:val="heading 3"/>
    <w:basedOn w:val="Normal"/>
    <w:next w:val="Normal"/>
    <w:link w:val="Ttulo3Car"/>
    <w:qFormat/>
    <w:rsid w:val="00991F44"/>
    <w:pPr>
      <w:keepNext/>
      <w:numPr>
        <w:ilvl w:val="2"/>
        <w:numId w:val="1"/>
      </w:numPr>
      <w:spacing w:before="240" w:after="60"/>
      <w:outlineLvl w:val="2"/>
    </w:pPr>
    <w:rPr>
      <w:rFonts w:ascii="Arial" w:hAnsi="Arial" w:cs="Arial"/>
      <w:b/>
      <w:bCs/>
      <w:sz w:val="26"/>
      <w:szCs w:val="26"/>
    </w:rPr>
  </w:style>
  <w:style w:type="paragraph" w:styleId="Ttulo4">
    <w:name w:val="heading 4"/>
    <w:basedOn w:val="Normal"/>
    <w:next w:val="Normal"/>
    <w:link w:val="Ttulo4Car"/>
    <w:qFormat/>
    <w:rsid w:val="00991F44"/>
    <w:pPr>
      <w:keepNext/>
      <w:numPr>
        <w:ilvl w:val="3"/>
        <w:numId w:val="1"/>
      </w:numPr>
      <w:spacing w:before="240" w:after="60"/>
      <w:outlineLvl w:val="3"/>
    </w:pPr>
    <w:rPr>
      <w:b/>
      <w:bCs/>
      <w:sz w:val="28"/>
      <w:szCs w:val="28"/>
    </w:rPr>
  </w:style>
  <w:style w:type="paragraph" w:styleId="Ttulo5">
    <w:name w:val="heading 5"/>
    <w:basedOn w:val="Normal"/>
    <w:next w:val="Normal"/>
    <w:link w:val="Ttulo5Car"/>
    <w:qFormat/>
    <w:rsid w:val="00991F44"/>
    <w:pPr>
      <w:numPr>
        <w:ilvl w:val="4"/>
        <w:numId w:val="1"/>
      </w:numPr>
      <w:spacing w:before="240" w:after="60"/>
      <w:outlineLvl w:val="4"/>
    </w:pPr>
    <w:rPr>
      <w:b/>
      <w:bCs/>
      <w:i/>
      <w:iCs/>
      <w:sz w:val="26"/>
      <w:szCs w:val="26"/>
    </w:rPr>
  </w:style>
  <w:style w:type="paragraph" w:styleId="Ttulo6">
    <w:name w:val="heading 6"/>
    <w:basedOn w:val="Normal"/>
    <w:next w:val="Normal"/>
    <w:link w:val="Ttulo6Car"/>
    <w:qFormat/>
    <w:rsid w:val="00991F44"/>
    <w:pPr>
      <w:numPr>
        <w:ilvl w:val="5"/>
        <w:numId w:val="1"/>
      </w:numPr>
      <w:spacing w:before="240" w:after="60"/>
      <w:outlineLvl w:val="5"/>
    </w:pPr>
    <w:rPr>
      <w:b/>
      <w:bCs/>
      <w:sz w:val="22"/>
      <w:szCs w:val="22"/>
    </w:rPr>
  </w:style>
  <w:style w:type="paragraph" w:styleId="Ttulo7">
    <w:name w:val="heading 7"/>
    <w:basedOn w:val="Normal"/>
    <w:next w:val="Normal"/>
    <w:link w:val="Ttulo7Car"/>
    <w:qFormat/>
    <w:rsid w:val="00991F44"/>
    <w:pPr>
      <w:numPr>
        <w:ilvl w:val="6"/>
        <w:numId w:val="1"/>
      </w:numPr>
      <w:spacing w:before="240" w:after="60"/>
      <w:outlineLvl w:val="6"/>
    </w:pPr>
    <w:rPr>
      <w:szCs w:val="24"/>
    </w:rPr>
  </w:style>
  <w:style w:type="paragraph" w:styleId="Ttulo8">
    <w:name w:val="heading 8"/>
    <w:basedOn w:val="Normal"/>
    <w:next w:val="Normal"/>
    <w:link w:val="Ttulo8Car"/>
    <w:qFormat/>
    <w:rsid w:val="00991F44"/>
    <w:pPr>
      <w:numPr>
        <w:ilvl w:val="7"/>
        <w:numId w:val="1"/>
      </w:numPr>
      <w:tabs>
        <w:tab w:val="left" w:pos="0"/>
      </w:tabs>
      <w:spacing w:before="240" w:after="60"/>
      <w:outlineLvl w:val="7"/>
    </w:pPr>
    <w:rPr>
      <w:rFonts w:ascii="Arial" w:hAnsi="Arial" w:cs="Arial"/>
      <w:i/>
      <w:sz w:val="20"/>
      <w:lang w:val="es-ES_tradnl"/>
    </w:rPr>
  </w:style>
  <w:style w:type="paragraph" w:styleId="Ttulo9">
    <w:name w:val="heading 9"/>
    <w:basedOn w:val="Normal"/>
    <w:next w:val="Normal"/>
    <w:link w:val="Ttulo9Car"/>
    <w:qFormat/>
    <w:rsid w:val="00991F44"/>
    <w:pPr>
      <w:numPr>
        <w:ilvl w:val="8"/>
        <w:numId w:val="1"/>
      </w:numPr>
      <w:spacing w:before="240" w:after="60"/>
      <w:outlineLvl w:val="8"/>
    </w:pPr>
    <w:rPr>
      <w:rFonts w:ascii="Arial" w:hAnsi="Arial" w:cs="Arial"/>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rsid w:val="00991F44"/>
    <w:rPr>
      <w:rFonts w:ascii="Arial" w:eastAsia="Times New Roman" w:hAnsi="Arial" w:cs="Arial"/>
      <w:b/>
      <w:bCs/>
      <w:kern w:val="1"/>
      <w:sz w:val="32"/>
      <w:szCs w:val="32"/>
      <w:lang w:val="es-ES" w:eastAsia="ar-SA"/>
    </w:rPr>
  </w:style>
  <w:style w:type="character" w:customStyle="1" w:styleId="Ttulo2Car">
    <w:name w:val="Título 2 Car"/>
    <w:link w:val="Ttulo2"/>
    <w:rsid w:val="00991F44"/>
    <w:rPr>
      <w:rFonts w:ascii="Arial" w:eastAsia="Times New Roman" w:hAnsi="Arial" w:cs="Arial"/>
      <w:b/>
      <w:i/>
      <w:sz w:val="28"/>
      <w:lang w:val="es-ES" w:eastAsia="ar-SA"/>
    </w:rPr>
  </w:style>
  <w:style w:type="character" w:customStyle="1" w:styleId="Ttulo3Car">
    <w:name w:val="Título 3 Car"/>
    <w:link w:val="Ttulo3"/>
    <w:uiPriority w:val="9"/>
    <w:rsid w:val="00991F44"/>
    <w:rPr>
      <w:rFonts w:ascii="Arial" w:eastAsia="Times New Roman" w:hAnsi="Arial" w:cs="Arial"/>
      <w:b/>
      <w:bCs/>
      <w:sz w:val="26"/>
      <w:szCs w:val="26"/>
      <w:lang w:val="es-ES" w:eastAsia="ar-SA"/>
    </w:rPr>
  </w:style>
  <w:style w:type="character" w:customStyle="1" w:styleId="Ttulo4Car">
    <w:name w:val="Título 4 Car"/>
    <w:link w:val="Ttulo4"/>
    <w:rsid w:val="00991F44"/>
    <w:rPr>
      <w:rFonts w:ascii="Times New Roman" w:eastAsia="Times New Roman" w:hAnsi="Times New Roman"/>
      <w:b/>
      <w:bCs/>
      <w:sz w:val="28"/>
      <w:szCs w:val="28"/>
      <w:lang w:val="es-ES" w:eastAsia="ar-SA"/>
    </w:rPr>
  </w:style>
  <w:style w:type="character" w:customStyle="1" w:styleId="Ttulo5Car">
    <w:name w:val="Título 5 Car"/>
    <w:link w:val="Ttulo5"/>
    <w:rsid w:val="00991F44"/>
    <w:rPr>
      <w:rFonts w:ascii="Times New Roman" w:eastAsia="Times New Roman" w:hAnsi="Times New Roman"/>
      <w:b/>
      <w:bCs/>
      <w:i/>
      <w:iCs/>
      <w:sz w:val="26"/>
      <w:szCs w:val="26"/>
      <w:lang w:val="es-ES" w:eastAsia="ar-SA"/>
    </w:rPr>
  </w:style>
  <w:style w:type="character" w:customStyle="1" w:styleId="Ttulo6Car">
    <w:name w:val="Título 6 Car"/>
    <w:link w:val="Ttulo6"/>
    <w:rsid w:val="00991F44"/>
    <w:rPr>
      <w:rFonts w:ascii="Times New Roman" w:eastAsia="Times New Roman" w:hAnsi="Times New Roman"/>
      <w:b/>
      <w:bCs/>
      <w:sz w:val="22"/>
      <w:szCs w:val="22"/>
      <w:lang w:val="es-ES" w:eastAsia="ar-SA"/>
    </w:rPr>
  </w:style>
  <w:style w:type="character" w:customStyle="1" w:styleId="Ttulo7Car">
    <w:name w:val="Título 7 Car"/>
    <w:link w:val="Ttulo7"/>
    <w:rsid w:val="00991F44"/>
    <w:rPr>
      <w:rFonts w:ascii="Times New Roman" w:eastAsia="Times New Roman" w:hAnsi="Times New Roman"/>
      <w:sz w:val="24"/>
      <w:szCs w:val="24"/>
      <w:lang w:val="es-ES" w:eastAsia="ar-SA"/>
    </w:rPr>
  </w:style>
  <w:style w:type="character" w:customStyle="1" w:styleId="Ttulo8Car">
    <w:name w:val="Título 8 Car"/>
    <w:link w:val="Ttulo8"/>
    <w:rsid w:val="00991F44"/>
    <w:rPr>
      <w:rFonts w:ascii="Arial" w:eastAsia="Times New Roman" w:hAnsi="Arial" w:cs="Arial"/>
      <w:i/>
      <w:lang w:val="es-ES_tradnl" w:eastAsia="ar-SA"/>
    </w:rPr>
  </w:style>
  <w:style w:type="character" w:customStyle="1" w:styleId="Ttulo9Car">
    <w:name w:val="Título 9 Car"/>
    <w:link w:val="Ttulo9"/>
    <w:rsid w:val="00991F44"/>
    <w:rPr>
      <w:rFonts w:ascii="Arial" w:eastAsia="Times New Roman" w:hAnsi="Arial" w:cs="Arial"/>
      <w:sz w:val="22"/>
      <w:szCs w:val="22"/>
      <w:lang w:val="es-ES" w:eastAsia="ar-SA"/>
    </w:rPr>
  </w:style>
  <w:style w:type="character" w:customStyle="1" w:styleId="WW8Num2z0">
    <w:name w:val="WW8Num2z0"/>
    <w:rsid w:val="00991F44"/>
    <w:rPr>
      <w:rFonts w:ascii="Arial" w:hAnsi="Arial"/>
      <w:b/>
      <w:i w:val="0"/>
      <w:sz w:val="24"/>
      <w:szCs w:val="24"/>
    </w:rPr>
  </w:style>
  <w:style w:type="character" w:customStyle="1" w:styleId="WW8Num3z1">
    <w:name w:val="WW8Num3z1"/>
    <w:rsid w:val="00991F44"/>
    <w:rPr>
      <w:b w:val="0"/>
    </w:rPr>
  </w:style>
  <w:style w:type="character" w:customStyle="1" w:styleId="WW8Num5z0">
    <w:name w:val="WW8Num5z0"/>
    <w:rsid w:val="00991F44"/>
    <w:rPr>
      <w:rFonts w:ascii="Symbol" w:hAnsi="Symbol"/>
    </w:rPr>
  </w:style>
  <w:style w:type="character" w:customStyle="1" w:styleId="WW8Num6z0">
    <w:name w:val="WW8Num6z0"/>
    <w:rsid w:val="00991F44"/>
    <w:rPr>
      <w:rFonts w:ascii="Symbol" w:hAnsi="Symbol"/>
    </w:rPr>
  </w:style>
  <w:style w:type="character" w:customStyle="1" w:styleId="WW8Num7z0">
    <w:name w:val="WW8Num7z0"/>
    <w:rsid w:val="00991F44"/>
    <w:rPr>
      <w:b/>
    </w:rPr>
  </w:style>
  <w:style w:type="character" w:customStyle="1" w:styleId="WW8Num8z0">
    <w:name w:val="WW8Num8z0"/>
    <w:rsid w:val="00991F44"/>
    <w:rPr>
      <w:rFonts w:ascii="Wingdings" w:hAnsi="Wingdings"/>
    </w:rPr>
  </w:style>
  <w:style w:type="character" w:customStyle="1" w:styleId="WW8Num9z0">
    <w:name w:val="WW8Num9z0"/>
    <w:rsid w:val="00991F44"/>
    <w:rPr>
      <w:b/>
    </w:rPr>
  </w:style>
  <w:style w:type="character" w:customStyle="1" w:styleId="WW8Num10z0">
    <w:name w:val="WW8Num10z0"/>
    <w:rsid w:val="00991F44"/>
    <w:rPr>
      <w:rFonts w:ascii="Symbol" w:hAnsi="Symbol"/>
    </w:rPr>
  </w:style>
  <w:style w:type="character" w:customStyle="1" w:styleId="WW8Num12z0">
    <w:name w:val="WW8Num12z0"/>
    <w:rsid w:val="00991F44"/>
    <w:rPr>
      <w:rFonts w:ascii="Symbol" w:hAnsi="Symbol"/>
    </w:rPr>
  </w:style>
  <w:style w:type="character" w:customStyle="1" w:styleId="WW8Num13z0">
    <w:name w:val="WW8Num13z0"/>
    <w:rsid w:val="00991F44"/>
    <w:rPr>
      <w:rFonts w:ascii="Symbol" w:hAnsi="Symbol"/>
    </w:rPr>
  </w:style>
  <w:style w:type="character" w:customStyle="1" w:styleId="WW8Num14z0">
    <w:name w:val="WW8Num14z0"/>
    <w:rsid w:val="00991F44"/>
    <w:rPr>
      <w:b w:val="0"/>
      <w:i w:val="0"/>
    </w:rPr>
  </w:style>
  <w:style w:type="character" w:customStyle="1" w:styleId="WW8Num15z0">
    <w:name w:val="WW8Num15z0"/>
    <w:rsid w:val="00991F44"/>
    <w:rPr>
      <w:rFonts w:ascii="Symbol" w:hAnsi="Symbol"/>
    </w:rPr>
  </w:style>
  <w:style w:type="character" w:customStyle="1" w:styleId="WW8Num16z0">
    <w:name w:val="WW8Num16z0"/>
    <w:rsid w:val="00991F44"/>
    <w:rPr>
      <w:b w:val="0"/>
    </w:rPr>
  </w:style>
  <w:style w:type="character" w:customStyle="1" w:styleId="WW8Num17z0">
    <w:name w:val="WW8Num17z0"/>
    <w:rsid w:val="00991F44"/>
    <w:rPr>
      <w:rFonts w:ascii="Symbol" w:hAnsi="Symbol"/>
    </w:rPr>
  </w:style>
  <w:style w:type="character" w:customStyle="1" w:styleId="WW8Num18z0">
    <w:name w:val="WW8Num18z0"/>
    <w:rsid w:val="00991F44"/>
    <w:rPr>
      <w:rFonts w:ascii="Symbol" w:hAnsi="Symbol"/>
    </w:rPr>
  </w:style>
  <w:style w:type="character" w:customStyle="1" w:styleId="WW8Num20z0">
    <w:name w:val="WW8Num20z0"/>
    <w:rsid w:val="00991F44"/>
    <w:rPr>
      <w:rFonts w:ascii="Symbol" w:hAnsi="Symbol"/>
    </w:rPr>
  </w:style>
  <w:style w:type="character" w:customStyle="1" w:styleId="WW8Num21z0">
    <w:name w:val="WW8Num21z0"/>
    <w:rsid w:val="00991F44"/>
    <w:rPr>
      <w:rFonts w:ascii="Wingdings" w:hAnsi="Wingdings"/>
    </w:rPr>
  </w:style>
  <w:style w:type="character" w:customStyle="1" w:styleId="WW8Num22z0">
    <w:name w:val="WW8Num22z0"/>
    <w:rsid w:val="00991F44"/>
    <w:rPr>
      <w:b/>
    </w:rPr>
  </w:style>
  <w:style w:type="character" w:customStyle="1" w:styleId="WW8Num24z0">
    <w:name w:val="WW8Num24z0"/>
    <w:rsid w:val="00991F44"/>
    <w:rPr>
      <w:rFonts w:ascii="Symbol" w:hAnsi="Symbol"/>
    </w:rPr>
  </w:style>
  <w:style w:type="character" w:customStyle="1" w:styleId="WW8Num25z0">
    <w:name w:val="WW8Num25z0"/>
    <w:rsid w:val="00991F44"/>
    <w:rPr>
      <w:rFonts w:ascii="Wingdings" w:hAnsi="Wingdings"/>
    </w:rPr>
  </w:style>
  <w:style w:type="character" w:customStyle="1" w:styleId="Absatz-Standardschriftart">
    <w:name w:val="Absatz-Standardschriftart"/>
    <w:rsid w:val="00991F44"/>
  </w:style>
  <w:style w:type="character" w:customStyle="1" w:styleId="WW8Num1z0">
    <w:name w:val="WW8Num1z0"/>
    <w:rsid w:val="00991F44"/>
    <w:rPr>
      <w:rFonts w:ascii="Arial" w:hAnsi="Arial"/>
      <w:b/>
      <w:i w:val="0"/>
      <w:sz w:val="24"/>
      <w:szCs w:val="24"/>
    </w:rPr>
  </w:style>
  <w:style w:type="character" w:customStyle="1" w:styleId="WW8Num2z1">
    <w:name w:val="WW8Num2z1"/>
    <w:rsid w:val="00991F44"/>
    <w:rPr>
      <w:b w:val="0"/>
    </w:rPr>
  </w:style>
  <w:style w:type="character" w:customStyle="1" w:styleId="WW8Num4z0">
    <w:name w:val="WW8Num4z0"/>
    <w:rsid w:val="00991F44"/>
    <w:rPr>
      <w:b w:val="0"/>
    </w:rPr>
  </w:style>
  <w:style w:type="character" w:customStyle="1" w:styleId="WW8Num4z1">
    <w:name w:val="WW8Num4z1"/>
    <w:rsid w:val="00991F44"/>
    <w:rPr>
      <w:rFonts w:ascii="Courier New" w:hAnsi="Courier New" w:cs="Courier New"/>
    </w:rPr>
  </w:style>
  <w:style w:type="character" w:customStyle="1" w:styleId="WW8Num4z2">
    <w:name w:val="WW8Num4z2"/>
    <w:rsid w:val="00991F44"/>
    <w:rPr>
      <w:rFonts w:ascii="Wingdings" w:hAnsi="Wingdings"/>
    </w:rPr>
  </w:style>
  <w:style w:type="character" w:customStyle="1" w:styleId="WW8Num4z3">
    <w:name w:val="WW8Num4z3"/>
    <w:rsid w:val="00991F44"/>
    <w:rPr>
      <w:rFonts w:ascii="Symbol" w:hAnsi="Symbol"/>
    </w:rPr>
  </w:style>
  <w:style w:type="character" w:customStyle="1" w:styleId="WW8Num5z1">
    <w:name w:val="WW8Num5z1"/>
    <w:rsid w:val="00991F44"/>
    <w:rPr>
      <w:rFonts w:ascii="Courier New" w:hAnsi="Courier New" w:cs="Courier New"/>
    </w:rPr>
  </w:style>
  <w:style w:type="character" w:customStyle="1" w:styleId="WW8Num5z2">
    <w:name w:val="WW8Num5z2"/>
    <w:rsid w:val="00991F44"/>
    <w:rPr>
      <w:rFonts w:ascii="Wingdings" w:hAnsi="Wingdings"/>
    </w:rPr>
  </w:style>
  <w:style w:type="character" w:customStyle="1" w:styleId="WW8Num6z1">
    <w:name w:val="WW8Num6z1"/>
    <w:rsid w:val="00991F44"/>
    <w:rPr>
      <w:rFonts w:ascii="Courier New" w:hAnsi="Courier New" w:cs="Courier New"/>
    </w:rPr>
  </w:style>
  <w:style w:type="character" w:customStyle="1" w:styleId="WW8Num6z2">
    <w:name w:val="WW8Num6z2"/>
    <w:rsid w:val="00991F44"/>
    <w:rPr>
      <w:rFonts w:ascii="Wingdings" w:hAnsi="Wingdings"/>
    </w:rPr>
  </w:style>
  <w:style w:type="character" w:customStyle="1" w:styleId="WW8Num8z1">
    <w:name w:val="WW8Num8z1"/>
    <w:rsid w:val="00991F44"/>
    <w:rPr>
      <w:rFonts w:ascii="Courier New" w:hAnsi="Courier New" w:cs="Courier New"/>
    </w:rPr>
  </w:style>
  <w:style w:type="character" w:customStyle="1" w:styleId="WW8Num8z3">
    <w:name w:val="WW8Num8z3"/>
    <w:rsid w:val="00991F44"/>
    <w:rPr>
      <w:rFonts w:ascii="Symbol" w:hAnsi="Symbol"/>
    </w:rPr>
  </w:style>
  <w:style w:type="character" w:customStyle="1" w:styleId="WW8Num10z1">
    <w:name w:val="WW8Num10z1"/>
    <w:rsid w:val="00991F44"/>
    <w:rPr>
      <w:rFonts w:ascii="Courier New" w:hAnsi="Courier New" w:cs="Courier New"/>
    </w:rPr>
  </w:style>
  <w:style w:type="character" w:customStyle="1" w:styleId="WW8Num10z2">
    <w:name w:val="WW8Num10z2"/>
    <w:rsid w:val="00991F44"/>
    <w:rPr>
      <w:rFonts w:ascii="Wingdings" w:hAnsi="Wingdings"/>
    </w:rPr>
  </w:style>
  <w:style w:type="character" w:customStyle="1" w:styleId="WW8Num11z0">
    <w:name w:val="WW8Num11z0"/>
    <w:rsid w:val="00991F44"/>
    <w:rPr>
      <w:b/>
    </w:rPr>
  </w:style>
  <w:style w:type="character" w:customStyle="1" w:styleId="WW8Num12z1">
    <w:name w:val="WW8Num12z1"/>
    <w:rsid w:val="00991F44"/>
    <w:rPr>
      <w:rFonts w:ascii="Courier New" w:hAnsi="Courier New" w:cs="Courier New"/>
    </w:rPr>
  </w:style>
  <w:style w:type="character" w:customStyle="1" w:styleId="WW8Num12z2">
    <w:name w:val="WW8Num12z2"/>
    <w:rsid w:val="00991F44"/>
    <w:rPr>
      <w:rFonts w:ascii="Wingdings" w:hAnsi="Wingdings"/>
    </w:rPr>
  </w:style>
  <w:style w:type="character" w:customStyle="1" w:styleId="WW8Num15z1">
    <w:name w:val="WW8Num15z1"/>
    <w:rsid w:val="00991F44"/>
    <w:rPr>
      <w:rFonts w:ascii="Courier New" w:hAnsi="Courier New" w:cs="Courier New"/>
    </w:rPr>
  </w:style>
  <w:style w:type="character" w:customStyle="1" w:styleId="WW8Num15z2">
    <w:name w:val="WW8Num15z2"/>
    <w:rsid w:val="00991F44"/>
    <w:rPr>
      <w:rFonts w:ascii="Wingdings" w:hAnsi="Wingdings"/>
    </w:rPr>
  </w:style>
  <w:style w:type="character" w:customStyle="1" w:styleId="WW8Num17z1">
    <w:name w:val="WW8Num17z1"/>
    <w:rsid w:val="00991F44"/>
    <w:rPr>
      <w:rFonts w:ascii="Courier New" w:hAnsi="Courier New" w:cs="Courier New"/>
    </w:rPr>
  </w:style>
  <w:style w:type="character" w:customStyle="1" w:styleId="WW8Num17z2">
    <w:name w:val="WW8Num17z2"/>
    <w:rsid w:val="00991F44"/>
    <w:rPr>
      <w:rFonts w:ascii="Wingdings" w:hAnsi="Wingdings"/>
    </w:rPr>
  </w:style>
  <w:style w:type="character" w:customStyle="1" w:styleId="WW8Num18z1">
    <w:name w:val="WW8Num18z1"/>
    <w:rsid w:val="00991F44"/>
    <w:rPr>
      <w:rFonts w:ascii="Courier New" w:hAnsi="Courier New" w:cs="Courier New"/>
    </w:rPr>
  </w:style>
  <w:style w:type="character" w:customStyle="1" w:styleId="WW8Num18z2">
    <w:name w:val="WW8Num18z2"/>
    <w:rsid w:val="00991F44"/>
    <w:rPr>
      <w:rFonts w:ascii="Wingdings" w:hAnsi="Wingdings"/>
    </w:rPr>
  </w:style>
  <w:style w:type="character" w:customStyle="1" w:styleId="WW8Num19z0">
    <w:name w:val="WW8Num19z0"/>
    <w:rsid w:val="00991F44"/>
    <w:rPr>
      <w:rFonts w:ascii="Symbol" w:hAnsi="Symbol"/>
    </w:rPr>
  </w:style>
  <w:style w:type="character" w:customStyle="1" w:styleId="WW8Num19z1">
    <w:name w:val="WW8Num19z1"/>
    <w:rsid w:val="00991F44"/>
    <w:rPr>
      <w:rFonts w:ascii="Courier New" w:hAnsi="Courier New" w:cs="Courier New"/>
    </w:rPr>
  </w:style>
  <w:style w:type="character" w:customStyle="1" w:styleId="WW8Num19z2">
    <w:name w:val="WW8Num19z2"/>
    <w:rsid w:val="00991F44"/>
    <w:rPr>
      <w:rFonts w:ascii="Wingdings" w:hAnsi="Wingdings"/>
    </w:rPr>
  </w:style>
  <w:style w:type="character" w:customStyle="1" w:styleId="WW8Num20z1">
    <w:name w:val="WW8Num20z1"/>
    <w:rsid w:val="00991F44"/>
    <w:rPr>
      <w:rFonts w:ascii="Courier New" w:hAnsi="Courier New" w:cs="Courier New"/>
    </w:rPr>
  </w:style>
  <w:style w:type="character" w:customStyle="1" w:styleId="WW8Num20z2">
    <w:name w:val="WW8Num20z2"/>
    <w:rsid w:val="00991F44"/>
    <w:rPr>
      <w:rFonts w:ascii="Wingdings" w:hAnsi="Wingdings"/>
    </w:rPr>
  </w:style>
  <w:style w:type="character" w:customStyle="1" w:styleId="WW8Num23z1">
    <w:name w:val="WW8Num23z1"/>
    <w:rsid w:val="00991F44"/>
    <w:rPr>
      <w:b/>
    </w:rPr>
  </w:style>
  <w:style w:type="character" w:customStyle="1" w:styleId="WW8Num24z1">
    <w:name w:val="WW8Num24z1"/>
    <w:rsid w:val="00991F44"/>
    <w:rPr>
      <w:rFonts w:ascii="Courier New" w:hAnsi="Courier New" w:cs="Courier New"/>
    </w:rPr>
  </w:style>
  <w:style w:type="character" w:customStyle="1" w:styleId="WW8Num24z2">
    <w:name w:val="WW8Num24z2"/>
    <w:rsid w:val="00991F44"/>
    <w:rPr>
      <w:rFonts w:ascii="Wingdings" w:hAnsi="Wingdings"/>
    </w:rPr>
  </w:style>
  <w:style w:type="character" w:customStyle="1" w:styleId="WW8Num25z1">
    <w:name w:val="WW8Num25z1"/>
    <w:rsid w:val="00991F44"/>
    <w:rPr>
      <w:rFonts w:ascii="Courier New" w:hAnsi="Courier New" w:cs="Courier New"/>
    </w:rPr>
  </w:style>
  <w:style w:type="character" w:customStyle="1" w:styleId="WW8Num25z3">
    <w:name w:val="WW8Num25z3"/>
    <w:rsid w:val="00991F44"/>
    <w:rPr>
      <w:rFonts w:ascii="Symbol" w:hAnsi="Symbol"/>
    </w:rPr>
  </w:style>
  <w:style w:type="character" w:customStyle="1" w:styleId="WW8Num26z0">
    <w:name w:val="WW8Num26z0"/>
    <w:rsid w:val="00991F44"/>
    <w:rPr>
      <w:rFonts w:ascii="Symbol" w:hAnsi="Symbol"/>
    </w:rPr>
  </w:style>
  <w:style w:type="character" w:customStyle="1" w:styleId="WW8Num26z1">
    <w:name w:val="WW8Num26z1"/>
    <w:rsid w:val="00991F44"/>
    <w:rPr>
      <w:rFonts w:ascii="Courier New" w:hAnsi="Courier New" w:cs="Courier New"/>
    </w:rPr>
  </w:style>
  <w:style w:type="character" w:customStyle="1" w:styleId="WW8Num26z2">
    <w:name w:val="WW8Num26z2"/>
    <w:rsid w:val="00991F44"/>
    <w:rPr>
      <w:rFonts w:ascii="Wingdings" w:hAnsi="Wingdings"/>
    </w:rPr>
  </w:style>
  <w:style w:type="character" w:customStyle="1" w:styleId="WW8Num28z0">
    <w:name w:val="WW8Num28z0"/>
    <w:rsid w:val="00991F44"/>
    <w:rPr>
      <w:b/>
    </w:rPr>
  </w:style>
  <w:style w:type="character" w:customStyle="1" w:styleId="WW8Num29z0">
    <w:name w:val="WW8Num29z0"/>
    <w:rsid w:val="00991F44"/>
    <w:rPr>
      <w:b/>
    </w:rPr>
  </w:style>
  <w:style w:type="character" w:customStyle="1" w:styleId="Fuentedeprrafopredeter1">
    <w:name w:val="Fuente de párrafo predeter.1"/>
    <w:rsid w:val="00991F44"/>
  </w:style>
  <w:style w:type="character" w:styleId="Hipervnculo">
    <w:name w:val="Hyperlink"/>
    <w:aliases w:val="Hipervínculo1,Hipervínculo11,Hipervínculo12,Hipervínculo13,Hipervínculo14,Hipervínculo15"/>
    <w:rsid w:val="00991F44"/>
    <w:rPr>
      <w:color w:val="0000FF"/>
      <w:u w:val="single"/>
    </w:rPr>
  </w:style>
  <w:style w:type="character" w:customStyle="1" w:styleId="DeltaViewInsertion">
    <w:name w:val="DeltaView Insertion"/>
    <w:rsid w:val="00991F44"/>
    <w:rPr>
      <w:color w:val="0000FF"/>
      <w:spacing w:val="0"/>
      <w:u w:val="double"/>
    </w:rPr>
  </w:style>
  <w:style w:type="character" w:styleId="Nmerodepgina">
    <w:name w:val="page number"/>
    <w:rsid w:val="00991F44"/>
  </w:style>
  <w:style w:type="character" w:styleId="Textoennegrita">
    <w:name w:val="Strong"/>
    <w:uiPriority w:val="22"/>
    <w:qFormat/>
    <w:rsid w:val="00991F44"/>
    <w:rPr>
      <w:b/>
      <w:bCs/>
    </w:rPr>
  </w:style>
  <w:style w:type="character" w:customStyle="1" w:styleId="Carcterdenumeracin">
    <w:name w:val="Carácter de numeración"/>
    <w:rsid w:val="00991F44"/>
  </w:style>
  <w:style w:type="paragraph" w:customStyle="1" w:styleId="Encabezado3">
    <w:name w:val="Encabezado3"/>
    <w:basedOn w:val="Normal"/>
    <w:next w:val="Textoindependiente"/>
    <w:rsid w:val="00991F44"/>
    <w:pPr>
      <w:keepNext/>
      <w:spacing w:before="240" w:after="120"/>
    </w:pPr>
    <w:rPr>
      <w:rFonts w:ascii="Arial" w:eastAsia="MS Mincho" w:hAnsi="Arial" w:cs="Tahoma"/>
      <w:sz w:val="28"/>
      <w:szCs w:val="28"/>
    </w:rPr>
  </w:style>
  <w:style w:type="paragraph" w:styleId="Textoindependiente">
    <w:name w:val="Body Text"/>
    <w:basedOn w:val="Normal"/>
    <w:link w:val="TextoindependienteCar"/>
    <w:rsid w:val="00991F44"/>
    <w:pPr>
      <w:spacing w:after="120"/>
    </w:pPr>
  </w:style>
  <w:style w:type="character" w:customStyle="1" w:styleId="TextoindependienteCar">
    <w:name w:val="Texto independiente Car"/>
    <w:link w:val="Textoindependiente"/>
    <w:rsid w:val="00991F44"/>
    <w:rPr>
      <w:rFonts w:ascii="Times New Roman" w:eastAsia="Times New Roman" w:hAnsi="Times New Roman" w:cs="Times New Roman"/>
      <w:sz w:val="24"/>
      <w:szCs w:val="20"/>
      <w:lang w:val="es-ES" w:eastAsia="ar-SA"/>
    </w:rPr>
  </w:style>
  <w:style w:type="paragraph" w:styleId="Lista">
    <w:name w:val="List"/>
    <w:basedOn w:val="Textoindependiente"/>
    <w:rsid w:val="00991F44"/>
    <w:rPr>
      <w:rFonts w:cs="Tahoma"/>
    </w:rPr>
  </w:style>
  <w:style w:type="paragraph" w:customStyle="1" w:styleId="Etiqueta">
    <w:name w:val="Etiqueta"/>
    <w:basedOn w:val="Normal"/>
    <w:rsid w:val="00991F44"/>
    <w:pPr>
      <w:suppressLineNumbers/>
      <w:spacing w:before="120" w:after="120"/>
    </w:pPr>
    <w:rPr>
      <w:i/>
    </w:rPr>
  </w:style>
  <w:style w:type="paragraph" w:customStyle="1" w:styleId="ndice">
    <w:name w:val="Índice"/>
    <w:basedOn w:val="Normal"/>
    <w:rsid w:val="00991F44"/>
    <w:pPr>
      <w:suppressLineNumbers/>
    </w:pPr>
  </w:style>
  <w:style w:type="paragraph" w:styleId="Piedepgina">
    <w:name w:val="footer"/>
    <w:basedOn w:val="Normal"/>
    <w:link w:val="PiedepginaCar"/>
    <w:uiPriority w:val="99"/>
    <w:rsid w:val="00991F44"/>
    <w:pPr>
      <w:tabs>
        <w:tab w:val="center" w:pos="4252"/>
        <w:tab w:val="right" w:pos="8504"/>
      </w:tabs>
    </w:pPr>
  </w:style>
  <w:style w:type="character" w:customStyle="1" w:styleId="PiedepginaCar">
    <w:name w:val="Pie de página Car"/>
    <w:link w:val="Piedepgina"/>
    <w:uiPriority w:val="99"/>
    <w:rsid w:val="00991F44"/>
    <w:rPr>
      <w:rFonts w:ascii="Times New Roman" w:eastAsia="Times New Roman" w:hAnsi="Times New Roman" w:cs="Times New Roman"/>
      <w:sz w:val="24"/>
      <w:szCs w:val="20"/>
      <w:lang w:val="es-ES" w:eastAsia="ar-SA"/>
    </w:rPr>
  </w:style>
  <w:style w:type="paragraph" w:styleId="Encabezado">
    <w:name w:val="header"/>
    <w:basedOn w:val="Normal"/>
    <w:link w:val="EncabezadoCar"/>
    <w:uiPriority w:val="99"/>
    <w:rsid w:val="00991F44"/>
    <w:pPr>
      <w:tabs>
        <w:tab w:val="center" w:pos="4419"/>
        <w:tab w:val="right" w:pos="8838"/>
      </w:tabs>
    </w:pPr>
    <w:rPr>
      <w:rFonts w:ascii="Arial" w:hAnsi="Arial" w:cs="Arial"/>
      <w:sz w:val="20"/>
      <w:lang w:val="es-ES_tradnl"/>
    </w:rPr>
  </w:style>
  <w:style w:type="character" w:customStyle="1" w:styleId="EncabezadoCar">
    <w:name w:val="Encabezado Car"/>
    <w:link w:val="Encabezado"/>
    <w:rsid w:val="00991F44"/>
    <w:rPr>
      <w:rFonts w:ascii="Arial" w:eastAsia="Times New Roman" w:hAnsi="Arial" w:cs="Arial"/>
      <w:sz w:val="20"/>
      <w:szCs w:val="20"/>
      <w:lang w:val="es-ES_tradnl" w:eastAsia="ar-SA"/>
    </w:rPr>
  </w:style>
  <w:style w:type="paragraph" w:customStyle="1" w:styleId="Encabezado2">
    <w:name w:val="Encabezado2"/>
    <w:basedOn w:val="Normal"/>
    <w:next w:val="Textonormal"/>
    <w:rsid w:val="00991F44"/>
    <w:pPr>
      <w:keepNext/>
      <w:spacing w:before="240" w:after="120"/>
    </w:pPr>
    <w:rPr>
      <w:rFonts w:ascii="Arial" w:hAnsi="Arial" w:cs="Arial"/>
      <w:sz w:val="28"/>
    </w:rPr>
  </w:style>
  <w:style w:type="paragraph" w:customStyle="1" w:styleId="Textonormal">
    <w:name w:val="Texto normal"/>
    <w:basedOn w:val="Normal"/>
    <w:rsid w:val="00991F44"/>
    <w:pPr>
      <w:spacing w:after="120"/>
    </w:pPr>
  </w:style>
  <w:style w:type="paragraph" w:customStyle="1" w:styleId="Lista21">
    <w:name w:val="Lista 21"/>
    <w:basedOn w:val="Textonormal"/>
    <w:rsid w:val="00991F44"/>
  </w:style>
  <w:style w:type="paragraph" w:customStyle="1" w:styleId="Encabezado1">
    <w:name w:val="Encabezado1"/>
    <w:basedOn w:val="Normal"/>
    <w:next w:val="Textonormal"/>
    <w:rsid w:val="00991F44"/>
    <w:pPr>
      <w:keepNext/>
      <w:spacing w:before="240" w:after="120"/>
    </w:pPr>
    <w:rPr>
      <w:rFonts w:ascii="Arial" w:hAnsi="Arial" w:cs="Arial"/>
      <w:sz w:val="28"/>
    </w:rPr>
  </w:style>
  <w:style w:type="paragraph" w:styleId="Ttulo">
    <w:name w:val="Title"/>
    <w:basedOn w:val="Normal"/>
    <w:next w:val="Subttulo"/>
    <w:link w:val="TtuloCar"/>
    <w:qFormat/>
    <w:rsid w:val="00991F44"/>
    <w:pPr>
      <w:jc w:val="center"/>
    </w:pPr>
    <w:rPr>
      <w:b/>
      <w:sz w:val="28"/>
    </w:rPr>
  </w:style>
  <w:style w:type="paragraph" w:styleId="Subttulo">
    <w:name w:val="Subtitle"/>
    <w:basedOn w:val="Encabezado1"/>
    <w:next w:val="Textonormal"/>
    <w:link w:val="SubttuloCar"/>
    <w:uiPriority w:val="11"/>
    <w:qFormat/>
    <w:rsid w:val="00991F44"/>
    <w:pPr>
      <w:jc w:val="center"/>
    </w:pPr>
    <w:rPr>
      <w:i/>
    </w:rPr>
  </w:style>
  <w:style w:type="character" w:customStyle="1" w:styleId="SubttuloCar">
    <w:name w:val="Subtítulo Car"/>
    <w:link w:val="Subttulo"/>
    <w:uiPriority w:val="11"/>
    <w:rsid w:val="00991F44"/>
    <w:rPr>
      <w:rFonts w:ascii="Arial" w:eastAsia="Times New Roman" w:hAnsi="Arial" w:cs="Arial"/>
      <w:i/>
      <w:sz w:val="28"/>
      <w:szCs w:val="20"/>
      <w:lang w:val="es-ES" w:eastAsia="ar-SA"/>
    </w:rPr>
  </w:style>
  <w:style w:type="character" w:customStyle="1" w:styleId="TtuloCar">
    <w:name w:val="Título Car"/>
    <w:link w:val="Ttulo"/>
    <w:rsid w:val="00991F44"/>
    <w:rPr>
      <w:rFonts w:ascii="Times New Roman" w:eastAsia="Times New Roman" w:hAnsi="Times New Roman" w:cs="Times New Roman"/>
      <w:b/>
      <w:sz w:val="28"/>
      <w:szCs w:val="20"/>
      <w:lang w:val="es-ES" w:eastAsia="ar-SA"/>
    </w:rPr>
  </w:style>
  <w:style w:type="paragraph" w:customStyle="1" w:styleId="Textodeglobo1">
    <w:name w:val="Texto de globo1"/>
    <w:basedOn w:val="Normal"/>
    <w:rsid w:val="00991F44"/>
    <w:rPr>
      <w:rFonts w:ascii="Tahoma" w:hAnsi="Tahoma" w:cs="Tahoma"/>
      <w:sz w:val="16"/>
    </w:rPr>
  </w:style>
  <w:style w:type="paragraph" w:customStyle="1" w:styleId="Contenidodelatabla">
    <w:name w:val="Contenido de la tabla"/>
    <w:basedOn w:val="Normal"/>
    <w:rsid w:val="00991F44"/>
    <w:pPr>
      <w:suppressLineNumbers/>
    </w:pPr>
  </w:style>
  <w:style w:type="paragraph" w:customStyle="1" w:styleId="Encabezadodelatabla">
    <w:name w:val="Encabezado de la tabla"/>
    <w:basedOn w:val="Contenidodelatabla"/>
    <w:rsid w:val="00991F44"/>
    <w:pPr>
      <w:jc w:val="center"/>
    </w:pPr>
    <w:rPr>
      <w:b/>
    </w:rPr>
  </w:style>
  <w:style w:type="paragraph" w:customStyle="1" w:styleId="Sangra3detindependiente1">
    <w:name w:val="Sangría 3 de t. independiente1"/>
    <w:basedOn w:val="Normal"/>
    <w:rsid w:val="00991F44"/>
    <w:pPr>
      <w:autoSpaceDE w:val="0"/>
      <w:ind w:left="284" w:hanging="284"/>
      <w:jc w:val="both"/>
    </w:pPr>
    <w:rPr>
      <w:rFonts w:ascii="Arial" w:hAnsi="Arial" w:cs="Arial"/>
      <w:sz w:val="20"/>
      <w:lang w:val="es-ES_tradnl"/>
    </w:rPr>
  </w:style>
  <w:style w:type="paragraph" w:styleId="Sangradetextonormal">
    <w:name w:val="Body Text Indent"/>
    <w:basedOn w:val="Normal"/>
    <w:link w:val="SangradetextonormalCar"/>
    <w:rsid w:val="00991F44"/>
    <w:pPr>
      <w:spacing w:after="120"/>
      <w:ind w:left="283"/>
    </w:pPr>
  </w:style>
  <w:style w:type="character" w:customStyle="1" w:styleId="SangradetextonormalCar">
    <w:name w:val="Sangría de texto normal Car"/>
    <w:link w:val="Sangradetextonormal"/>
    <w:rsid w:val="00991F44"/>
    <w:rPr>
      <w:rFonts w:ascii="Times New Roman" w:eastAsia="Times New Roman" w:hAnsi="Times New Roman" w:cs="Times New Roman"/>
      <w:sz w:val="24"/>
      <w:szCs w:val="20"/>
      <w:lang w:val="es-ES" w:eastAsia="ar-SA"/>
    </w:rPr>
  </w:style>
  <w:style w:type="paragraph" w:customStyle="1" w:styleId="Sangra2detindependiente1">
    <w:name w:val="Sangría 2 de t. independiente1"/>
    <w:basedOn w:val="Normal"/>
    <w:rsid w:val="00991F44"/>
    <w:pPr>
      <w:overflowPunct w:val="0"/>
      <w:autoSpaceDE w:val="0"/>
      <w:spacing w:before="100"/>
      <w:ind w:left="1985"/>
      <w:jc w:val="both"/>
      <w:textAlignment w:val="baseline"/>
    </w:pPr>
    <w:rPr>
      <w:rFonts w:ascii="Arial" w:hAnsi="Arial"/>
      <w:sz w:val="22"/>
    </w:rPr>
  </w:style>
  <w:style w:type="paragraph" w:customStyle="1" w:styleId="TextoCar">
    <w:name w:val="Texto Car"/>
    <w:basedOn w:val="Normal"/>
    <w:rsid w:val="00991F44"/>
    <w:pPr>
      <w:spacing w:after="101" w:line="216" w:lineRule="exact"/>
      <w:ind w:firstLine="288"/>
      <w:jc w:val="both"/>
    </w:pPr>
    <w:rPr>
      <w:rFonts w:ascii="Arial" w:hAnsi="Arial"/>
      <w:sz w:val="18"/>
      <w:lang w:val="es-MX"/>
    </w:rPr>
  </w:style>
  <w:style w:type="paragraph" w:customStyle="1" w:styleId="ROMANOS">
    <w:name w:val="ROMANOS"/>
    <w:basedOn w:val="Normal"/>
    <w:rsid w:val="00991F44"/>
    <w:pPr>
      <w:tabs>
        <w:tab w:val="left" w:pos="2160"/>
      </w:tabs>
      <w:autoSpaceDE w:val="0"/>
      <w:spacing w:after="101" w:line="216" w:lineRule="atLeast"/>
      <w:ind w:left="720" w:hanging="432"/>
      <w:jc w:val="both"/>
    </w:pPr>
    <w:rPr>
      <w:rFonts w:ascii="Arial" w:hAnsi="Arial"/>
      <w:sz w:val="18"/>
      <w:lang w:val="es-ES_tradnl"/>
    </w:rPr>
  </w:style>
  <w:style w:type="paragraph" w:customStyle="1" w:styleId="Sangra2detindependiente10">
    <w:name w:val="Sangría 2 de t. independiente1"/>
    <w:basedOn w:val="Normal"/>
    <w:rsid w:val="00991F44"/>
    <w:pPr>
      <w:spacing w:after="120" w:line="480" w:lineRule="auto"/>
      <w:ind w:left="283"/>
    </w:pPr>
    <w:rPr>
      <w:szCs w:val="24"/>
    </w:rPr>
  </w:style>
  <w:style w:type="paragraph" w:customStyle="1" w:styleId="Textoindependiente21">
    <w:name w:val="Texto independiente 21"/>
    <w:basedOn w:val="Normal"/>
    <w:rsid w:val="00991F44"/>
    <w:pPr>
      <w:widowControl w:val="0"/>
      <w:overflowPunct w:val="0"/>
      <w:autoSpaceDE w:val="0"/>
      <w:jc w:val="both"/>
      <w:textAlignment w:val="baseline"/>
    </w:pPr>
    <w:rPr>
      <w:rFonts w:ascii="Arial" w:hAnsi="Arial"/>
      <w:sz w:val="20"/>
    </w:rPr>
  </w:style>
  <w:style w:type="paragraph" w:customStyle="1" w:styleId="Textoindependiente210">
    <w:name w:val="Texto independiente 21"/>
    <w:basedOn w:val="Normal"/>
    <w:rsid w:val="00991F44"/>
    <w:pPr>
      <w:spacing w:after="120" w:line="480" w:lineRule="auto"/>
    </w:pPr>
  </w:style>
  <w:style w:type="paragraph" w:customStyle="1" w:styleId="Textoindependiente31">
    <w:name w:val="Texto independiente 31"/>
    <w:basedOn w:val="Normal"/>
    <w:rsid w:val="00991F44"/>
    <w:pPr>
      <w:autoSpaceDE w:val="0"/>
      <w:jc w:val="both"/>
    </w:pPr>
    <w:rPr>
      <w:rFonts w:ascii="Arial" w:hAnsi="Arial" w:cs="Arial"/>
      <w:sz w:val="20"/>
      <w:lang w:val="es-ES_tradnl"/>
    </w:rPr>
  </w:style>
  <w:style w:type="paragraph" w:customStyle="1" w:styleId="ACUERDO">
    <w:name w:val="ACUERDO"/>
    <w:basedOn w:val="Normal"/>
    <w:rsid w:val="00991F44"/>
    <w:pPr>
      <w:widowControl w:val="0"/>
      <w:jc w:val="both"/>
    </w:pPr>
    <w:rPr>
      <w:rFonts w:ascii="Arial" w:hAnsi="Arial"/>
      <w:b/>
      <w:sz w:val="28"/>
      <w:lang w:val="en-US"/>
    </w:rPr>
  </w:style>
  <w:style w:type="paragraph" w:customStyle="1" w:styleId="Textoindependiente32">
    <w:name w:val="Texto independiente 32"/>
    <w:basedOn w:val="Normal"/>
    <w:rsid w:val="00991F44"/>
    <w:pPr>
      <w:overflowPunct w:val="0"/>
      <w:autoSpaceDE w:val="0"/>
      <w:jc w:val="both"/>
      <w:textAlignment w:val="baseline"/>
    </w:pPr>
  </w:style>
  <w:style w:type="paragraph" w:styleId="NormalWeb">
    <w:name w:val="Normal (Web)"/>
    <w:basedOn w:val="Normal"/>
    <w:rsid w:val="00991F44"/>
    <w:pPr>
      <w:spacing w:before="100" w:after="100"/>
    </w:pPr>
    <w:rPr>
      <w:rFonts w:ascii="Arial Unicode MS" w:eastAsia="Arial Unicode MS" w:hAnsi="Arial Unicode MS" w:cs="Arial Unicode MS"/>
      <w:szCs w:val="24"/>
    </w:rPr>
  </w:style>
  <w:style w:type="paragraph" w:customStyle="1" w:styleId="xl25">
    <w:name w:val="xl25"/>
    <w:basedOn w:val="Normal"/>
    <w:rsid w:val="00991F44"/>
    <w:pPr>
      <w:pBdr>
        <w:left w:val="single" w:sz="4" w:space="0" w:color="000000"/>
        <w:bottom w:val="single" w:sz="4" w:space="0" w:color="000000"/>
        <w:right w:val="single" w:sz="4" w:space="0" w:color="000000"/>
      </w:pBdr>
      <w:spacing w:before="100" w:after="100"/>
      <w:jc w:val="center"/>
      <w:textAlignment w:val="center"/>
    </w:pPr>
    <w:rPr>
      <w:rFonts w:ascii="Arial" w:eastAsia="Arial Unicode MS" w:hAnsi="Arial" w:cs="Arial"/>
      <w:sz w:val="14"/>
      <w:szCs w:val="14"/>
    </w:rPr>
  </w:style>
  <w:style w:type="paragraph" w:customStyle="1" w:styleId="xl26">
    <w:name w:val="xl26"/>
    <w:basedOn w:val="Normal"/>
    <w:rsid w:val="00991F44"/>
    <w:pPr>
      <w:pBdr>
        <w:left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27">
    <w:name w:val="xl27"/>
    <w:basedOn w:val="Normal"/>
    <w:rsid w:val="00991F44"/>
    <w:pPr>
      <w:pBdr>
        <w:top w:val="single" w:sz="4" w:space="0" w:color="000000"/>
        <w:left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28">
    <w:name w:val="xl28"/>
    <w:basedOn w:val="Normal"/>
    <w:rsid w:val="00991F44"/>
    <w:pPr>
      <w:pBdr>
        <w:left w:val="single" w:sz="4" w:space="0" w:color="000000"/>
        <w:right w:val="single" w:sz="4" w:space="0" w:color="000000"/>
      </w:pBdr>
      <w:spacing w:before="100" w:after="100"/>
      <w:jc w:val="center"/>
      <w:textAlignment w:val="center"/>
    </w:pPr>
    <w:rPr>
      <w:rFonts w:ascii="Arial" w:eastAsia="Arial Unicode MS" w:hAnsi="Arial" w:cs="Arial"/>
      <w:sz w:val="14"/>
      <w:szCs w:val="14"/>
    </w:rPr>
  </w:style>
  <w:style w:type="paragraph" w:customStyle="1" w:styleId="xl29">
    <w:name w:val="xl29"/>
    <w:basedOn w:val="Normal"/>
    <w:rsid w:val="00991F44"/>
    <w:pPr>
      <w:pBdr>
        <w:top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30">
    <w:name w:val="xl30"/>
    <w:basedOn w:val="Normal"/>
    <w:rsid w:val="00991F44"/>
    <w:pPr>
      <w:pBdr>
        <w:top w:val="single" w:sz="4" w:space="0" w:color="000000"/>
        <w:left w:val="single" w:sz="4" w:space="0" w:color="000000"/>
        <w:bottom w:val="single" w:sz="4" w:space="0" w:color="000000"/>
        <w:right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31">
    <w:name w:val="xl31"/>
    <w:basedOn w:val="Normal"/>
    <w:rsid w:val="00991F44"/>
    <w:pPr>
      <w:pBdr>
        <w:top w:val="single" w:sz="4" w:space="0" w:color="000000"/>
        <w:left w:val="single" w:sz="4" w:space="0" w:color="000000"/>
        <w:bottom w:val="single" w:sz="4" w:space="0" w:color="000000"/>
      </w:pBdr>
      <w:shd w:val="clear" w:color="auto" w:fill="FFFF00"/>
      <w:spacing w:before="100" w:after="100"/>
      <w:textAlignment w:val="center"/>
    </w:pPr>
    <w:rPr>
      <w:rFonts w:ascii="Arial" w:eastAsia="Arial Unicode MS" w:hAnsi="Arial" w:cs="Arial"/>
      <w:b/>
      <w:bCs/>
      <w:sz w:val="14"/>
      <w:szCs w:val="14"/>
    </w:rPr>
  </w:style>
  <w:style w:type="paragraph" w:customStyle="1" w:styleId="xl32">
    <w:name w:val="xl32"/>
    <w:basedOn w:val="Normal"/>
    <w:rsid w:val="00991F44"/>
    <w:pPr>
      <w:pBdr>
        <w:top w:val="single" w:sz="4" w:space="0" w:color="000000"/>
        <w:bottom w:val="single" w:sz="4" w:space="0" w:color="000000"/>
        <w:right w:val="single" w:sz="4" w:space="0" w:color="000000"/>
      </w:pBdr>
      <w:shd w:val="clear" w:color="auto" w:fill="FFFF00"/>
      <w:spacing w:before="100" w:after="100"/>
      <w:textAlignment w:val="center"/>
    </w:pPr>
    <w:rPr>
      <w:rFonts w:ascii="Arial" w:eastAsia="Arial Unicode MS" w:hAnsi="Arial" w:cs="Arial"/>
      <w:sz w:val="14"/>
      <w:szCs w:val="14"/>
    </w:rPr>
  </w:style>
  <w:style w:type="paragraph" w:customStyle="1" w:styleId="xl33">
    <w:name w:val="xl33"/>
    <w:basedOn w:val="Normal"/>
    <w:rsid w:val="00991F44"/>
    <w:pPr>
      <w:pBdr>
        <w:top w:val="single" w:sz="4" w:space="0" w:color="000000"/>
        <w:left w:val="single" w:sz="4" w:space="0" w:color="000000"/>
      </w:pBdr>
      <w:spacing w:before="100" w:after="100"/>
      <w:textAlignment w:val="center"/>
    </w:pPr>
    <w:rPr>
      <w:rFonts w:ascii="Arial" w:eastAsia="Arial Unicode MS" w:hAnsi="Arial" w:cs="Arial"/>
      <w:sz w:val="14"/>
      <w:szCs w:val="14"/>
    </w:rPr>
  </w:style>
  <w:style w:type="paragraph" w:customStyle="1" w:styleId="xl34">
    <w:name w:val="xl34"/>
    <w:basedOn w:val="Normal"/>
    <w:rsid w:val="00991F44"/>
    <w:pPr>
      <w:pBdr>
        <w:top w:val="single" w:sz="4" w:space="0" w:color="000000"/>
        <w:left w:val="single" w:sz="4" w:space="0" w:color="000000"/>
        <w:bottom w:val="single" w:sz="4" w:space="0" w:color="000000"/>
        <w:right w:val="single" w:sz="4" w:space="0" w:color="000000"/>
      </w:pBdr>
      <w:shd w:val="clear" w:color="auto" w:fill="808080"/>
      <w:spacing w:before="100" w:after="100"/>
      <w:textAlignment w:val="center"/>
    </w:pPr>
    <w:rPr>
      <w:rFonts w:ascii="Arial" w:eastAsia="Arial Unicode MS" w:hAnsi="Arial" w:cs="Arial"/>
      <w:b/>
      <w:bCs/>
      <w:sz w:val="14"/>
      <w:szCs w:val="14"/>
    </w:rPr>
  </w:style>
  <w:style w:type="paragraph" w:customStyle="1" w:styleId="xl35">
    <w:name w:val="xl35"/>
    <w:basedOn w:val="Normal"/>
    <w:rsid w:val="00991F44"/>
    <w:pPr>
      <w:pBdr>
        <w:top w:val="single" w:sz="4" w:space="0" w:color="000000"/>
        <w:left w:val="single" w:sz="4" w:space="0" w:color="000000"/>
        <w:bottom w:val="single" w:sz="4" w:space="0" w:color="000000"/>
        <w:right w:val="single" w:sz="4" w:space="0" w:color="000000"/>
      </w:pBdr>
      <w:shd w:val="clear" w:color="auto" w:fill="808080"/>
      <w:spacing w:before="100" w:after="100"/>
      <w:textAlignment w:val="center"/>
    </w:pPr>
    <w:rPr>
      <w:rFonts w:ascii="Arial" w:eastAsia="Arial Unicode MS" w:hAnsi="Arial" w:cs="Arial"/>
      <w:b/>
      <w:bCs/>
      <w:sz w:val="14"/>
      <w:szCs w:val="14"/>
    </w:rPr>
  </w:style>
  <w:style w:type="paragraph" w:customStyle="1" w:styleId="xl36">
    <w:name w:val="xl36"/>
    <w:basedOn w:val="Normal"/>
    <w:rsid w:val="00991F44"/>
    <w:pPr>
      <w:pBdr>
        <w:left w:val="single" w:sz="4" w:space="0" w:color="000000"/>
      </w:pBdr>
      <w:spacing w:before="100" w:after="100"/>
      <w:textAlignment w:val="center"/>
    </w:pPr>
    <w:rPr>
      <w:rFonts w:ascii="Arial" w:eastAsia="Arial Unicode MS" w:hAnsi="Arial" w:cs="Arial"/>
      <w:sz w:val="14"/>
      <w:szCs w:val="14"/>
    </w:rPr>
  </w:style>
  <w:style w:type="paragraph" w:customStyle="1" w:styleId="xl37">
    <w:name w:val="xl37"/>
    <w:basedOn w:val="Normal"/>
    <w:rsid w:val="00991F44"/>
    <w:pPr>
      <w:pBdr>
        <w:right w:val="single" w:sz="4" w:space="0" w:color="000000"/>
      </w:pBdr>
      <w:spacing w:before="100" w:after="100"/>
      <w:textAlignment w:val="center"/>
    </w:pPr>
    <w:rPr>
      <w:rFonts w:ascii="Arial" w:eastAsia="Arial Unicode MS" w:hAnsi="Arial" w:cs="Arial"/>
      <w:sz w:val="14"/>
      <w:szCs w:val="14"/>
    </w:rPr>
  </w:style>
  <w:style w:type="paragraph" w:customStyle="1" w:styleId="xl38">
    <w:name w:val="xl38"/>
    <w:basedOn w:val="Normal"/>
    <w:rsid w:val="00991F44"/>
    <w:pPr>
      <w:pBdr>
        <w:top w:val="single" w:sz="4" w:space="0" w:color="000000"/>
        <w:left w:val="single" w:sz="4" w:space="0" w:color="000000"/>
        <w:bottom w:val="single" w:sz="4" w:space="0" w:color="000000"/>
        <w:right w:val="single" w:sz="4" w:space="0" w:color="000000"/>
      </w:pBdr>
      <w:spacing w:before="100" w:after="100"/>
      <w:textAlignment w:val="center"/>
    </w:pPr>
    <w:rPr>
      <w:rFonts w:ascii="Arial Unicode MS" w:eastAsia="Arial Unicode MS" w:hAnsi="Arial Unicode MS" w:cs="Arial Unicode MS"/>
      <w:b/>
      <w:bCs/>
      <w:sz w:val="14"/>
      <w:szCs w:val="14"/>
    </w:rPr>
  </w:style>
  <w:style w:type="paragraph" w:customStyle="1" w:styleId="xl39">
    <w:name w:val="xl39"/>
    <w:basedOn w:val="Normal"/>
    <w:rsid w:val="00991F44"/>
    <w:pPr>
      <w:pBdr>
        <w:top w:val="single" w:sz="4" w:space="0" w:color="000000"/>
        <w:left w:val="single" w:sz="4" w:space="0" w:color="000000"/>
        <w:bottom w:val="single" w:sz="4" w:space="0" w:color="000000"/>
        <w:right w:val="single" w:sz="4" w:space="0" w:color="000000"/>
      </w:pBdr>
      <w:spacing w:before="100" w:after="100"/>
      <w:textAlignment w:val="center"/>
    </w:pPr>
    <w:rPr>
      <w:rFonts w:ascii="Arial Unicode MS" w:eastAsia="Arial Unicode MS" w:hAnsi="Arial Unicode MS" w:cs="Arial Unicode MS"/>
      <w:b/>
      <w:bCs/>
      <w:sz w:val="14"/>
      <w:szCs w:val="14"/>
    </w:rPr>
  </w:style>
  <w:style w:type="paragraph" w:customStyle="1" w:styleId="xl40">
    <w:name w:val="xl40"/>
    <w:basedOn w:val="Normal"/>
    <w:rsid w:val="00991F44"/>
    <w:pPr>
      <w:pBdr>
        <w:top w:val="single" w:sz="4" w:space="0" w:color="000000"/>
        <w:left w:val="single" w:sz="4" w:space="0" w:color="000000"/>
        <w:bottom w:val="single" w:sz="4" w:space="0" w:color="000000"/>
        <w:right w:val="single" w:sz="4" w:space="0" w:color="000000"/>
      </w:pBdr>
      <w:shd w:val="clear" w:color="auto" w:fill="808080"/>
      <w:spacing w:before="100" w:after="100"/>
      <w:textAlignment w:val="center"/>
    </w:pPr>
    <w:rPr>
      <w:rFonts w:ascii="Arial" w:eastAsia="Arial Unicode MS" w:hAnsi="Arial" w:cs="Arial"/>
      <w:b/>
      <w:bCs/>
      <w:sz w:val="14"/>
      <w:szCs w:val="14"/>
    </w:rPr>
  </w:style>
  <w:style w:type="paragraph" w:customStyle="1" w:styleId="xl41">
    <w:name w:val="xl41"/>
    <w:basedOn w:val="Normal"/>
    <w:rsid w:val="00991F44"/>
    <w:pPr>
      <w:pBdr>
        <w:top w:val="single" w:sz="4" w:space="0" w:color="000000"/>
        <w:left w:val="single" w:sz="4" w:space="0" w:color="000000"/>
        <w:bottom w:val="single" w:sz="4" w:space="0" w:color="000000"/>
        <w:right w:val="single" w:sz="4" w:space="0" w:color="000000"/>
      </w:pBdr>
      <w:shd w:val="clear" w:color="auto" w:fill="808080"/>
      <w:spacing w:before="100" w:after="100"/>
      <w:textAlignment w:val="center"/>
    </w:pPr>
    <w:rPr>
      <w:rFonts w:ascii="Arial" w:eastAsia="Arial Unicode MS" w:hAnsi="Arial" w:cs="Arial"/>
      <w:b/>
      <w:bCs/>
      <w:sz w:val="14"/>
      <w:szCs w:val="14"/>
    </w:rPr>
  </w:style>
  <w:style w:type="paragraph" w:customStyle="1" w:styleId="xl42">
    <w:name w:val="xl42"/>
    <w:basedOn w:val="Normal"/>
    <w:rsid w:val="00991F44"/>
    <w:pPr>
      <w:pBdr>
        <w:top w:val="single" w:sz="4" w:space="0" w:color="000000"/>
        <w:left w:val="single" w:sz="4" w:space="0" w:color="000000"/>
        <w:bottom w:val="single" w:sz="4" w:space="0" w:color="000000"/>
        <w:right w:val="single" w:sz="4" w:space="0" w:color="000000"/>
      </w:pBdr>
      <w:spacing w:before="100" w:after="100"/>
      <w:textAlignment w:val="center"/>
    </w:pPr>
    <w:rPr>
      <w:rFonts w:ascii="Arial" w:eastAsia="Arial Unicode MS" w:hAnsi="Arial" w:cs="Arial"/>
      <w:b/>
      <w:bCs/>
      <w:sz w:val="14"/>
      <w:szCs w:val="14"/>
    </w:rPr>
  </w:style>
  <w:style w:type="paragraph" w:customStyle="1" w:styleId="xl43">
    <w:name w:val="xl43"/>
    <w:basedOn w:val="Normal"/>
    <w:rsid w:val="00991F44"/>
    <w:pPr>
      <w:pBdr>
        <w:top w:val="single" w:sz="4" w:space="0" w:color="000000"/>
        <w:left w:val="single" w:sz="4" w:space="0" w:color="000000"/>
        <w:bottom w:val="single" w:sz="4" w:space="0" w:color="000000"/>
        <w:right w:val="single" w:sz="4" w:space="0" w:color="000000"/>
      </w:pBdr>
      <w:spacing w:before="100" w:after="100"/>
      <w:textAlignment w:val="center"/>
    </w:pPr>
    <w:rPr>
      <w:rFonts w:ascii="Arial" w:eastAsia="Arial Unicode MS" w:hAnsi="Arial" w:cs="Arial"/>
      <w:b/>
      <w:bCs/>
      <w:sz w:val="14"/>
      <w:szCs w:val="14"/>
    </w:rPr>
  </w:style>
  <w:style w:type="paragraph" w:customStyle="1" w:styleId="xl44">
    <w:name w:val="xl44"/>
    <w:basedOn w:val="Normal"/>
    <w:rsid w:val="00991F44"/>
    <w:pPr>
      <w:pBdr>
        <w:left w:val="single" w:sz="4" w:space="0" w:color="000000"/>
        <w:bottom w:val="single" w:sz="4" w:space="0" w:color="000000"/>
      </w:pBdr>
      <w:spacing w:before="100" w:after="100"/>
      <w:textAlignment w:val="center"/>
    </w:pPr>
    <w:rPr>
      <w:rFonts w:ascii="Arial" w:eastAsia="Arial Unicode MS" w:hAnsi="Arial" w:cs="Arial"/>
      <w:sz w:val="14"/>
      <w:szCs w:val="14"/>
    </w:rPr>
  </w:style>
  <w:style w:type="paragraph" w:customStyle="1" w:styleId="xl45">
    <w:name w:val="xl45"/>
    <w:basedOn w:val="Normal"/>
    <w:rsid w:val="00991F44"/>
    <w:pPr>
      <w:pBdr>
        <w:bottom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46">
    <w:name w:val="xl46"/>
    <w:basedOn w:val="Normal"/>
    <w:rsid w:val="00991F44"/>
    <w:pPr>
      <w:pBdr>
        <w:top w:val="single" w:sz="4" w:space="0" w:color="000000"/>
        <w:left w:val="single" w:sz="4" w:space="0" w:color="000000"/>
        <w:bottom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47">
    <w:name w:val="xl47"/>
    <w:basedOn w:val="Normal"/>
    <w:rsid w:val="00991F44"/>
    <w:pPr>
      <w:pBdr>
        <w:top w:val="single" w:sz="4" w:space="0" w:color="000000"/>
        <w:left w:val="single" w:sz="4" w:space="0" w:color="000000"/>
        <w:bottom w:val="single" w:sz="4" w:space="0" w:color="000000"/>
        <w:right w:val="single" w:sz="4" w:space="0" w:color="000000"/>
      </w:pBdr>
      <w:spacing w:before="100" w:after="100"/>
      <w:jc w:val="center"/>
      <w:textAlignment w:val="center"/>
    </w:pPr>
    <w:rPr>
      <w:rFonts w:ascii="Arial" w:eastAsia="Arial Unicode MS" w:hAnsi="Arial" w:cs="Arial"/>
      <w:sz w:val="14"/>
      <w:szCs w:val="14"/>
    </w:rPr>
  </w:style>
  <w:style w:type="paragraph" w:customStyle="1" w:styleId="xl48">
    <w:name w:val="xl48"/>
    <w:basedOn w:val="Normal"/>
    <w:rsid w:val="00991F44"/>
    <w:pPr>
      <w:pBdr>
        <w:top w:val="single" w:sz="4" w:space="0" w:color="000000"/>
        <w:left w:val="single" w:sz="4" w:space="0" w:color="000000"/>
        <w:bottom w:val="single" w:sz="4" w:space="0" w:color="000000"/>
        <w:right w:val="single" w:sz="4" w:space="0" w:color="000000"/>
      </w:pBdr>
      <w:spacing w:before="100" w:after="100"/>
      <w:textAlignment w:val="center"/>
    </w:pPr>
    <w:rPr>
      <w:rFonts w:ascii="Arial" w:eastAsia="Arial Unicode MS" w:hAnsi="Arial" w:cs="Arial"/>
      <w:b/>
      <w:bCs/>
      <w:sz w:val="14"/>
      <w:szCs w:val="14"/>
    </w:rPr>
  </w:style>
  <w:style w:type="paragraph" w:customStyle="1" w:styleId="xl49">
    <w:name w:val="xl49"/>
    <w:basedOn w:val="Normal"/>
    <w:rsid w:val="00991F44"/>
    <w:pPr>
      <w:pBdr>
        <w:top w:val="single" w:sz="4" w:space="0" w:color="000000"/>
        <w:left w:val="single" w:sz="4" w:space="0" w:color="000000"/>
        <w:bottom w:val="single" w:sz="4" w:space="0" w:color="000000"/>
        <w:right w:val="single" w:sz="4" w:space="0" w:color="000000"/>
      </w:pBdr>
      <w:shd w:val="clear" w:color="auto" w:fill="808080"/>
      <w:spacing w:before="100" w:after="100"/>
      <w:textAlignment w:val="center"/>
    </w:pPr>
    <w:rPr>
      <w:rFonts w:ascii="Arial" w:eastAsia="Arial Unicode MS" w:hAnsi="Arial" w:cs="Arial"/>
      <w:b/>
      <w:bCs/>
      <w:sz w:val="14"/>
      <w:szCs w:val="14"/>
    </w:rPr>
  </w:style>
  <w:style w:type="paragraph" w:customStyle="1" w:styleId="xl50">
    <w:name w:val="xl50"/>
    <w:basedOn w:val="Normal"/>
    <w:rsid w:val="00991F44"/>
    <w:pPr>
      <w:pBdr>
        <w:top w:val="single" w:sz="4" w:space="0" w:color="000000"/>
        <w:left w:val="single" w:sz="4" w:space="0" w:color="000000"/>
        <w:bottom w:val="single" w:sz="4" w:space="0" w:color="000000"/>
        <w:right w:val="single" w:sz="4" w:space="0" w:color="000000"/>
      </w:pBdr>
      <w:spacing w:before="100" w:after="100"/>
      <w:textAlignment w:val="center"/>
    </w:pPr>
    <w:rPr>
      <w:rFonts w:ascii="Arial" w:eastAsia="Arial Unicode MS" w:hAnsi="Arial" w:cs="Arial"/>
      <w:b/>
      <w:bCs/>
      <w:sz w:val="14"/>
      <w:szCs w:val="14"/>
    </w:rPr>
  </w:style>
  <w:style w:type="paragraph" w:customStyle="1" w:styleId="xl51">
    <w:name w:val="xl51"/>
    <w:basedOn w:val="Normal"/>
    <w:rsid w:val="00991F44"/>
    <w:pPr>
      <w:pBdr>
        <w:top w:val="single" w:sz="4" w:space="0" w:color="000000"/>
        <w:left w:val="single" w:sz="4" w:space="0" w:color="000000"/>
      </w:pBdr>
      <w:spacing w:before="100" w:after="100"/>
      <w:jc w:val="both"/>
      <w:textAlignment w:val="center"/>
    </w:pPr>
    <w:rPr>
      <w:rFonts w:ascii="Arial" w:eastAsia="Arial Unicode MS" w:hAnsi="Arial" w:cs="Arial"/>
      <w:sz w:val="14"/>
      <w:szCs w:val="14"/>
    </w:rPr>
  </w:style>
  <w:style w:type="paragraph" w:customStyle="1" w:styleId="xl52">
    <w:name w:val="xl52"/>
    <w:basedOn w:val="Normal"/>
    <w:rsid w:val="00991F44"/>
    <w:pPr>
      <w:pBdr>
        <w:top w:val="single" w:sz="4" w:space="0" w:color="000000"/>
      </w:pBdr>
      <w:spacing w:before="100" w:after="100"/>
      <w:jc w:val="both"/>
      <w:textAlignment w:val="center"/>
    </w:pPr>
    <w:rPr>
      <w:rFonts w:ascii="Arial" w:eastAsia="Arial Unicode MS" w:hAnsi="Arial" w:cs="Arial"/>
      <w:sz w:val="14"/>
      <w:szCs w:val="14"/>
    </w:rPr>
  </w:style>
  <w:style w:type="paragraph" w:customStyle="1" w:styleId="xl53">
    <w:name w:val="xl53"/>
    <w:basedOn w:val="Normal"/>
    <w:rsid w:val="00991F44"/>
    <w:pPr>
      <w:pBdr>
        <w:top w:val="single" w:sz="4" w:space="0" w:color="000000"/>
      </w:pBdr>
      <w:spacing w:before="100" w:after="100"/>
      <w:jc w:val="center"/>
      <w:textAlignment w:val="center"/>
    </w:pPr>
    <w:rPr>
      <w:rFonts w:ascii="Arial" w:eastAsia="Arial Unicode MS" w:hAnsi="Arial" w:cs="Arial"/>
      <w:sz w:val="14"/>
      <w:szCs w:val="14"/>
    </w:rPr>
  </w:style>
  <w:style w:type="paragraph" w:customStyle="1" w:styleId="xl54">
    <w:name w:val="xl54"/>
    <w:basedOn w:val="Normal"/>
    <w:rsid w:val="00991F44"/>
    <w:pPr>
      <w:pBdr>
        <w:top w:val="single" w:sz="4" w:space="0" w:color="000000"/>
      </w:pBdr>
      <w:spacing w:before="100" w:after="100"/>
      <w:textAlignment w:val="center"/>
    </w:pPr>
    <w:rPr>
      <w:rFonts w:ascii="Arial" w:eastAsia="Arial Unicode MS" w:hAnsi="Arial" w:cs="Arial"/>
      <w:sz w:val="14"/>
      <w:szCs w:val="14"/>
    </w:rPr>
  </w:style>
  <w:style w:type="paragraph" w:customStyle="1" w:styleId="xl55">
    <w:name w:val="xl55"/>
    <w:basedOn w:val="Normal"/>
    <w:rsid w:val="00991F44"/>
    <w:pPr>
      <w:pBdr>
        <w:top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56">
    <w:name w:val="xl56"/>
    <w:basedOn w:val="Normal"/>
    <w:rsid w:val="00991F44"/>
    <w:pPr>
      <w:spacing w:before="100" w:after="100"/>
      <w:textAlignment w:val="center"/>
    </w:pPr>
    <w:rPr>
      <w:rFonts w:ascii="Arial" w:eastAsia="Arial Unicode MS" w:hAnsi="Arial" w:cs="Arial"/>
      <w:sz w:val="14"/>
      <w:szCs w:val="14"/>
    </w:rPr>
  </w:style>
  <w:style w:type="paragraph" w:customStyle="1" w:styleId="xl57">
    <w:name w:val="xl57"/>
    <w:basedOn w:val="Normal"/>
    <w:rsid w:val="00991F44"/>
    <w:pPr>
      <w:pBdr>
        <w:left w:val="single" w:sz="4" w:space="0" w:color="000000"/>
      </w:pBdr>
      <w:shd w:val="clear" w:color="auto" w:fill="808080"/>
      <w:spacing w:before="100" w:after="100"/>
      <w:jc w:val="both"/>
      <w:textAlignment w:val="center"/>
    </w:pPr>
    <w:rPr>
      <w:rFonts w:ascii="Arial" w:eastAsia="Arial Unicode MS" w:hAnsi="Arial" w:cs="Arial"/>
      <w:sz w:val="14"/>
      <w:szCs w:val="14"/>
    </w:rPr>
  </w:style>
  <w:style w:type="paragraph" w:customStyle="1" w:styleId="xl58">
    <w:name w:val="xl58"/>
    <w:basedOn w:val="Normal"/>
    <w:rsid w:val="00991F44"/>
    <w:pPr>
      <w:spacing w:before="100" w:after="100"/>
      <w:jc w:val="both"/>
      <w:textAlignment w:val="center"/>
    </w:pPr>
    <w:rPr>
      <w:rFonts w:ascii="Arial" w:eastAsia="Arial Unicode MS" w:hAnsi="Arial" w:cs="Arial"/>
      <w:sz w:val="14"/>
      <w:szCs w:val="14"/>
    </w:rPr>
  </w:style>
  <w:style w:type="paragraph" w:customStyle="1" w:styleId="xl59">
    <w:name w:val="xl59"/>
    <w:basedOn w:val="Normal"/>
    <w:rsid w:val="00991F44"/>
    <w:pPr>
      <w:spacing w:before="100" w:after="100"/>
      <w:jc w:val="center"/>
      <w:textAlignment w:val="center"/>
    </w:pPr>
    <w:rPr>
      <w:rFonts w:ascii="Arial" w:eastAsia="Arial Unicode MS" w:hAnsi="Arial" w:cs="Arial"/>
      <w:sz w:val="14"/>
      <w:szCs w:val="14"/>
    </w:rPr>
  </w:style>
  <w:style w:type="paragraph" w:customStyle="1" w:styleId="xl60">
    <w:name w:val="xl60"/>
    <w:basedOn w:val="Normal"/>
    <w:rsid w:val="00991F44"/>
    <w:pPr>
      <w:pBdr>
        <w:right w:val="single" w:sz="4" w:space="0" w:color="000000"/>
      </w:pBdr>
      <w:spacing w:before="100" w:after="100"/>
      <w:textAlignment w:val="center"/>
    </w:pPr>
    <w:rPr>
      <w:rFonts w:ascii="Arial" w:eastAsia="Arial Unicode MS" w:hAnsi="Arial" w:cs="Arial"/>
      <w:sz w:val="14"/>
      <w:szCs w:val="14"/>
    </w:rPr>
  </w:style>
  <w:style w:type="paragraph" w:customStyle="1" w:styleId="xl61">
    <w:name w:val="xl61"/>
    <w:basedOn w:val="Normal"/>
    <w:rsid w:val="00991F44"/>
    <w:pPr>
      <w:pBdr>
        <w:left w:val="single" w:sz="4" w:space="0" w:color="000000"/>
      </w:pBdr>
      <w:shd w:val="clear" w:color="auto" w:fill="C0C0C0"/>
      <w:spacing w:before="100" w:after="100"/>
      <w:jc w:val="both"/>
      <w:textAlignment w:val="center"/>
    </w:pPr>
    <w:rPr>
      <w:rFonts w:ascii="Arial" w:eastAsia="Arial Unicode MS" w:hAnsi="Arial" w:cs="Arial"/>
      <w:sz w:val="14"/>
      <w:szCs w:val="14"/>
    </w:rPr>
  </w:style>
  <w:style w:type="paragraph" w:customStyle="1" w:styleId="xl62">
    <w:name w:val="xl62"/>
    <w:basedOn w:val="Normal"/>
    <w:rsid w:val="00991F44"/>
    <w:pPr>
      <w:pBdr>
        <w:left w:val="single" w:sz="4" w:space="0" w:color="000000"/>
        <w:bottom w:val="single" w:sz="4" w:space="0" w:color="000000"/>
      </w:pBdr>
      <w:shd w:val="clear" w:color="auto" w:fill="FF0000"/>
      <w:spacing w:before="100" w:after="100"/>
      <w:jc w:val="both"/>
      <w:textAlignment w:val="center"/>
    </w:pPr>
    <w:rPr>
      <w:rFonts w:ascii="Arial" w:eastAsia="Arial Unicode MS" w:hAnsi="Arial" w:cs="Arial"/>
      <w:sz w:val="14"/>
      <w:szCs w:val="14"/>
    </w:rPr>
  </w:style>
  <w:style w:type="paragraph" w:customStyle="1" w:styleId="xl63">
    <w:name w:val="xl63"/>
    <w:basedOn w:val="Normal"/>
    <w:rsid w:val="00991F44"/>
    <w:pPr>
      <w:pBdr>
        <w:bottom w:val="single" w:sz="4" w:space="0" w:color="000000"/>
      </w:pBdr>
      <w:spacing w:before="100" w:after="100"/>
      <w:jc w:val="both"/>
      <w:textAlignment w:val="center"/>
    </w:pPr>
    <w:rPr>
      <w:rFonts w:ascii="Arial" w:eastAsia="Arial Unicode MS" w:hAnsi="Arial" w:cs="Arial"/>
      <w:sz w:val="14"/>
      <w:szCs w:val="14"/>
    </w:rPr>
  </w:style>
  <w:style w:type="paragraph" w:customStyle="1" w:styleId="xl64">
    <w:name w:val="xl64"/>
    <w:basedOn w:val="Normal"/>
    <w:rsid w:val="00991F44"/>
    <w:pPr>
      <w:pBdr>
        <w:bottom w:val="single" w:sz="4" w:space="0" w:color="000000"/>
      </w:pBdr>
      <w:spacing w:before="100" w:after="100"/>
      <w:jc w:val="center"/>
      <w:textAlignment w:val="center"/>
    </w:pPr>
    <w:rPr>
      <w:rFonts w:ascii="Arial" w:eastAsia="Arial Unicode MS" w:hAnsi="Arial" w:cs="Arial"/>
      <w:sz w:val="14"/>
      <w:szCs w:val="14"/>
    </w:rPr>
  </w:style>
  <w:style w:type="paragraph" w:customStyle="1" w:styleId="xl65">
    <w:name w:val="xl65"/>
    <w:basedOn w:val="Normal"/>
    <w:rsid w:val="00991F44"/>
    <w:pPr>
      <w:pBdr>
        <w:bottom w:val="single" w:sz="4" w:space="0" w:color="000000"/>
      </w:pBdr>
      <w:spacing w:before="100" w:after="100"/>
      <w:textAlignment w:val="center"/>
    </w:pPr>
    <w:rPr>
      <w:rFonts w:ascii="Arial" w:eastAsia="Arial Unicode MS" w:hAnsi="Arial" w:cs="Arial"/>
      <w:sz w:val="14"/>
      <w:szCs w:val="14"/>
    </w:rPr>
  </w:style>
  <w:style w:type="paragraph" w:customStyle="1" w:styleId="xl66">
    <w:name w:val="xl66"/>
    <w:basedOn w:val="Normal"/>
    <w:rsid w:val="00991F44"/>
    <w:pPr>
      <w:pBdr>
        <w:bottom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67">
    <w:name w:val="xl67"/>
    <w:basedOn w:val="Normal"/>
    <w:rsid w:val="00991F44"/>
    <w:pPr>
      <w:spacing w:before="100" w:after="100"/>
      <w:jc w:val="center"/>
    </w:pPr>
    <w:rPr>
      <w:rFonts w:ascii="Arial" w:eastAsia="Arial Unicode MS" w:hAnsi="Arial" w:cs="Arial"/>
      <w:b/>
      <w:bCs/>
      <w:sz w:val="22"/>
      <w:szCs w:val="22"/>
    </w:rPr>
  </w:style>
  <w:style w:type="paragraph" w:customStyle="1" w:styleId="xl68">
    <w:name w:val="xl68"/>
    <w:basedOn w:val="Normal"/>
    <w:rsid w:val="00991F44"/>
    <w:pPr>
      <w:pBdr>
        <w:bottom w:val="single" w:sz="4" w:space="0" w:color="000000"/>
      </w:pBdr>
      <w:spacing w:before="100" w:after="100"/>
      <w:jc w:val="center"/>
    </w:pPr>
    <w:rPr>
      <w:rFonts w:ascii="Arial" w:eastAsia="Arial Unicode MS" w:hAnsi="Arial" w:cs="Arial"/>
      <w:b/>
      <w:bCs/>
      <w:sz w:val="22"/>
      <w:szCs w:val="22"/>
    </w:rPr>
  </w:style>
  <w:style w:type="paragraph" w:customStyle="1" w:styleId="xl69">
    <w:name w:val="xl69"/>
    <w:basedOn w:val="Normal"/>
    <w:rsid w:val="00991F44"/>
    <w:pPr>
      <w:pBdr>
        <w:top w:val="single" w:sz="4" w:space="0" w:color="000000"/>
        <w:left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70">
    <w:name w:val="xl70"/>
    <w:basedOn w:val="Normal"/>
    <w:rsid w:val="00991F44"/>
    <w:pPr>
      <w:pBdr>
        <w:top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71">
    <w:name w:val="xl71"/>
    <w:basedOn w:val="Normal"/>
    <w:rsid w:val="00991F44"/>
    <w:pPr>
      <w:pBdr>
        <w:top w:val="single" w:sz="4" w:space="0" w:color="000000"/>
        <w:bottom w:val="single" w:sz="4" w:space="0" w:color="000000"/>
        <w:right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72">
    <w:name w:val="xl72"/>
    <w:basedOn w:val="Normal"/>
    <w:rsid w:val="00991F44"/>
    <w:pPr>
      <w:pBdr>
        <w:top w:val="single" w:sz="4" w:space="0" w:color="000000"/>
        <w:left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73">
    <w:name w:val="xl73"/>
    <w:basedOn w:val="Normal"/>
    <w:rsid w:val="00991F44"/>
    <w:pPr>
      <w:pBdr>
        <w:top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74">
    <w:name w:val="xl74"/>
    <w:basedOn w:val="Normal"/>
    <w:rsid w:val="00991F44"/>
    <w:pPr>
      <w:pBdr>
        <w:top w:val="single" w:sz="4" w:space="0" w:color="000000"/>
        <w:bottom w:val="single" w:sz="4" w:space="0" w:color="000000"/>
        <w:right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75">
    <w:name w:val="xl75"/>
    <w:basedOn w:val="Normal"/>
    <w:rsid w:val="00991F44"/>
    <w:pPr>
      <w:pBdr>
        <w:top w:val="single" w:sz="4" w:space="0" w:color="000000"/>
        <w:left w:val="single" w:sz="4" w:space="0" w:color="000000"/>
      </w:pBdr>
      <w:spacing w:before="100" w:after="100"/>
      <w:textAlignment w:val="center"/>
    </w:pPr>
    <w:rPr>
      <w:rFonts w:ascii="Arial" w:eastAsia="Arial Unicode MS" w:hAnsi="Arial" w:cs="Arial"/>
      <w:sz w:val="14"/>
      <w:szCs w:val="14"/>
    </w:rPr>
  </w:style>
  <w:style w:type="paragraph" w:customStyle="1" w:styleId="xl76">
    <w:name w:val="xl76"/>
    <w:basedOn w:val="Normal"/>
    <w:rsid w:val="00991F44"/>
    <w:pPr>
      <w:pBdr>
        <w:top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77">
    <w:name w:val="xl77"/>
    <w:basedOn w:val="Normal"/>
    <w:rsid w:val="00991F44"/>
    <w:pPr>
      <w:pBdr>
        <w:left w:val="single" w:sz="4" w:space="0" w:color="000000"/>
        <w:bottom w:val="single" w:sz="4" w:space="0" w:color="000000"/>
      </w:pBdr>
      <w:spacing w:before="100" w:after="100"/>
      <w:textAlignment w:val="center"/>
    </w:pPr>
    <w:rPr>
      <w:rFonts w:ascii="Arial" w:eastAsia="Arial Unicode MS" w:hAnsi="Arial" w:cs="Arial"/>
      <w:sz w:val="14"/>
      <w:szCs w:val="14"/>
    </w:rPr>
  </w:style>
  <w:style w:type="paragraph" w:customStyle="1" w:styleId="xl78">
    <w:name w:val="xl78"/>
    <w:basedOn w:val="Normal"/>
    <w:rsid w:val="00991F44"/>
    <w:pPr>
      <w:pBdr>
        <w:bottom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79">
    <w:name w:val="xl79"/>
    <w:basedOn w:val="Normal"/>
    <w:rsid w:val="00991F44"/>
    <w:pPr>
      <w:spacing w:before="100" w:after="100"/>
      <w:textAlignment w:val="center"/>
    </w:pPr>
    <w:rPr>
      <w:rFonts w:ascii="Arial" w:eastAsia="Arial Unicode MS" w:hAnsi="Arial" w:cs="Arial"/>
      <w:sz w:val="14"/>
      <w:szCs w:val="14"/>
    </w:rPr>
  </w:style>
  <w:style w:type="paragraph" w:customStyle="1" w:styleId="xl80">
    <w:name w:val="xl80"/>
    <w:basedOn w:val="Normal"/>
    <w:rsid w:val="00991F44"/>
    <w:pPr>
      <w:pBdr>
        <w:right w:val="single" w:sz="4" w:space="0" w:color="000000"/>
      </w:pBdr>
      <w:spacing w:before="100" w:after="100"/>
      <w:textAlignment w:val="center"/>
    </w:pPr>
    <w:rPr>
      <w:rFonts w:ascii="Arial" w:eastAsia="Arial Unicode MS" w:hAnsi="Arial" w:cs="Arial"/>
      <w:sz w:val="14"/>
      <w:szCs w:val="14"/>
    </w:rPr>
  </w:style>
  <w:style w:type="paragraph" w:customStyle="1" w:styleId="xl81">
    <w:name w:val="xl81"/>
    <w:basedOn w:val="Normal"/>
    <w:rsid w:val="00991F44"/>
    <w:pPr>
      <w:pBdr>
        <w:left w:val="single" w:sz="4" w:space="0" w:color="000000"/>
        <w:bottom w:val="single" w:sz="4" w:space="0" w:color="000000"/>
      </w:pBdr>
      <w:spacing w:before="100" w:after="100"/>
      <w:jc w:val="both"/>
      <w:textAlignment w:val="center"/>
    </w:pPr>
    <w:rPr>
      <w:rFonts w:ascii="Arial" w:eastAsia="Arial Unicode MS" w:hAnsi="Arial" w:cs="Arial"/>
      <w:sz w:val="14"/>
      <w:szCs w:val="14"/>
    </w:rPr>
  </w:style>
  <w:style w:type="paragraph" w:customStyle="1" w:styleId="xl82">
    <w:name w:val="xl82"/>
    <w:basedOn w:val="Normal"/>
    <w:rsid w:val="00991F44"/>
    <w:pPr>
      <w:spacing w:before="100" w:after="100"/>
      <w:jc w:val="center"/>
    </w:pPr>
    <w:rPr>
      <w:rFonts w:ascii="Arial" w:eastAsia="Arial Unicode MS" w:hAnsi="Arial" w:cs="Arial"/>
      <w:b/>
      <w:bCs/>
      <w:sz w:val="22"/>
      <w:szCs w:val="22"/>
    </w:rPr>
  </w:style>
  <w:style w:type="paragraph" w:customStyle="1" w:styleId="xl83">
    <w:name w:val="xl83"/>
    <w:basedOn w:val="Normal"/>
    <w:rsid w:val="00991F44"/>
    <w:pPr>
      <w:pBdr>
        <w:bottom w:val="single" w:sz="4" w:space="0" w:color="000000"/>
      </w:pBdr>
      <w:spacing w:before="100" w:after="100"/>
      <w:jc w:val="center"/>
    </w:pPr>
    <w:rPr>
      <w:rFonts w:ascii="Arial" w:eastAsia="Arial Unicode MS" w:hAnsi="Arial" w:cs="Arial"/>
      <w:b/>
      <w:bCs/>
      <w:sz w:val="22"/>
      <w:szCs w:val="22"/>
    </w:rPr>
  </w:style>
  <w:style w:type="paragraph" w:customStyle="1" w:styleId="xl84">
    <w:name w:val="xl84"/>
    <w:basedOn w:val="Normal"/>
    <w:rsid w:val="00991F44"/>
    <w:pPr>
      <w:pBdr>
        <w:top w:val="single" w:sz="4" w:space="0" w:color="000000"/>
        <w:left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85">
    <w:name w:val="xl85"/>
    <w:basedOn w:val="Normal"/>
    <w:rsid w:val="00991F44"/>
    <w:pPr>
      <w:pBdr>
        <w:top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86">
    <w:name w:val="xl86"/>
    <w:basedOn w:val="Normal"/>
    <w:rsid w:val="00991F44"/>
    <w:pPr>
      <w:pBdr>
        <w:top w:val="single" w:sz="4" w:space="0" w:color="000000"/>
        <w:bottom w:val="single" w:sz="4" w:space="0" w:color="000000"/>
        <w:right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87">
    <w:name w:val="xl87"/>
    <w:basedOn w:val="Normal"/>
    <w:rsid w:val="00991F44"/>
    <w:pPr>
      <w:pBdr>
        <w:left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88">
    <w:name w:val="xl88"/>
    <w:basedOn w:val="Normal"/>
    <w:rsid w:val="00991F44"/>
    <w:pPr>
      <w:pBdr>
        <w:bottom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89">
    <w:name w:val="xl89"/>
    <w:basedOn w:val="Normal"/>
    <w:rsid w:val="00991F44"/>
    <w:pPr>
      <w:pBdr>
        <w:bottom w:val="single" w:sz="4" w:space="0" w:color="000000"/>
        <w:right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CABEZA">
    <w:name w:val="CABEZA"/>
    <w:basedOn w:val="Ttulo1"/>
    <w:rsid w:val="00991F44"/>
    <w:pPr>
      <w:keepNext w:val="0"/>
      <w:numPr>
        <w:numId w:val="0"/>
      </w:numPr>
      <w:autoSpaceDE w:val="0"/>
      <w:spacing w:before="0" w:after="0" w:line="216" w:lineRule="atLeast"/>
      <w:jc w:val="center"/>
    </w:pPr>
    <w:rPr>
      <w:rFonts w:ascii="CG Palacio (WN)" w:hAnsi="CG Palacio (WN)" w:cs="Times New Roman"/>
      <w:bCs w:val="0"/>
      <w:sz w:val="28"/>
      <w:szCs w:val="20"/>
      <w:lang w:val="es-ES_tradnl"/>
    </w:rPr>
  </w:style>
  <w:style w:type="paragraph" w:customStyle="1" w:styleId="texto">
    <w:name w:val="texto"/>
    <w:basedOn w:val="Normal"/>
    <w:rsid w:val="00991F44"/>
    <w:pPr>
      <w:spacing w:after="101" w:line="216" w:lineRule="atLeast"/>
      <w:ind w:firstLine="288"/>
      <w:jc w:val="both"/>
    </w:pPr>
    <w:rPr>
      <w:rFonts w:ascii="Arial" w:hAnsi="Arial"/>
      <w:sz w:val="18"/>
      <w:lang w:val="es-ES_tradnl"/>
    </w:rPr>
  </w:style>
  <w:style w:type="paragraph" w:customStyle="1" w:styleId="ANOTACION">
    <w:name w:val="ANOTACION"/>
    <w:basedOn w:val="Normal"/>
    <w:rsid w:val="00991F44"/>
    <w:pPr>
      <w:autoSpaceDE w:val="0"/>
      <w:spacing w:after="101" w:line="216" w:lineRule="atLeast"/>
      <w:jc w:val="center"/>
    </w:pPr>
    <w:rPr>
      <w:rFonts w:ascii="Arial" w:hAnsi="Arial"/>
      <w:b/>
      <w:sz w:val="18"/>
      <w:lang w:val="es-ES_tradnl"/>
    </w:rPr>
  </w:style>
  <w:style w:type="paragraph" w:customStyle="1" w:styleId="Texto0">
    <w:name w:val="Texto"/>
    <w:basedOn w:val="Normal"/>
    <w:rsid w:val="00991F44"/>
    <w:pPr>
      <w:spacing w:after="101" w:line="216" w:lineRule="exact"/>
      <w:ind w:firstLine="288"/>
      <w:jc w:val="both"/>
    </w:pPr>
    <w:rPr>
      <w:rFonts w:ascii="Arial" w:hAnsi="Arial"/>
      <w:sz w:val="18"/>
      <w:lang w:val="es-MX"/>
    </w:rPr>
  </w:style>
  <w:style w:type="paragraph" w:customStyle="1" w:styleId="Car">
    <w:name w:val="Car"/>
    <w:basedOn w:val="Normal"/>
    <w:rsid w:val="00991F44"/>
    <w:pPr>
      <w:spacing w:before="60" w:after="160" w:line="240" w:lineRule="exact"/>
    </w:pPr>
    <w:rPr>
      <w:rFonts w:ascii="Verdana" w:hAnsi="Verdana"/>
      <w:color w:val="FF00FF"/>
      <w:sz w:val="20"/>
      <w:lang w:val="en-US"/>
    </w:rPr>
  </w:style>
  <w:style w:type="paragraph" w:customStyle="1" w:styleId="CarCarCarCar">
    <w:name w:val="Car Car Car Car"/>
    <w:basedOn w:val="Normal"/>
    <w:rsid w:val="00991F44"/>
    <w:pPr>
      <w:spacing w:before="60" w:after="160" w:line="240" w:lineRule="exact"/>
    </w:pPr>
    <w:rPr>
      <w:rFonts w:ascii="Verdana" w:hAnsi="Verdana"/>
      <w:color w:val="FF00FF"/>
      <w:sz w:val="20"/>
      <w:lang w:val="en-US"/>
    </w:rPr>
  </w:style>
  <w:style w:type="paragraph" w:customStyle="1" w:styleId="CarCarCarCarCarCar">
    <w:name w:val="Car Car Car Car Car Car"/>
    <w:basedOn w:val="Normal"/>
    <w:rsid w:val="00991F44"/>
    <w:pPr>
      <w:spacing w:before="60" w:after="160" w:line="240" w:lineRule="exact"/>
    </w:pPr>
    <w:rPr>
      <w:rFonts w:ascii="Verdana" w:hAnsi="Verdana"/>
      <w:color w:val="FF00FF"/>
      <w:sz w:val="20"/>
      <w:lang w:val="en-US"/>
    </w:rPr>
  </w:style>
  <w:style w:type="paragraph" w:customStyle="1" w:styleId="CharCharCarCarCharCharCarCarCharCharCarCarCharChar">
    <w:name w:val="Char Char Car Car Char Char Car Car Char Char Car Car Char Char"/>
    <w:basedOn w:val="Normal"/>
    <w:rsid w:val="00991F44"/>
    <w:pPr>
      <w:spacing w:before="60" w:after="160" w:line="240" w:lineRule="exact"/>
    </w:pPr>
    <w:rPr>
      <w:rFonts w:ascii="Verdana" w:hAnsi="Verdana"/>
      <w:color w:val="FF00FF"/>
      <w:sz w:val="20"/>
      <w:lang w:val="en-US"/>
    </w:rPr>
  </w:style>
  <w:style w:type="paragraph" w:customStyle="1" w:styleId="Textocomentario1">
    <w:name w:val="Texto comentario1"/>
    <w:basedOn w:val="Normal"/>
    <w:rsid w:val="00991F44"/>
    <w:rPr>
      <w:sz w:val="20"/>
    </w:rPr>
  </w:style>
  <w:style w:type="paragraph" w:customStyle="1" w:styleId="CarCarCarCarCarCarCar">
    <w:name w:val="Car Car Car Car Car Car Car"/>
    <w:basedOn w:val="Normal"/>
    <w:rsid w:val="00991F44"/>
    <w:pPr>
      <w:spacing w:before="60" w:after="160" w:line="240" w:lineRule="exact"/>
    </w:pPr>
    <w:rPr>
      <w:rFonts w:ascii="Verdana" w:hAnsi="Verdana"/>
      <w:color w:val="FF00FF"/>
      <w:sz w:val="20"/>
      <w:lang w:val="en-US"/>
    </w:rPr>
  </w:style>
  <w:style w:type="paragraph" w:customStyle="1" w:styleId="CarCarCarCarCarCar1CarCarCarCarCarCarCarCarCarCarCarCarCar">
    <w:name w:val="Car Car Car Car Car Car1 Car Car Car Car Car Car Car Car Car Car Car Car Car"/>
    <w:basedOn w:val="Normal"/>
    <w:rsid w:val="00991F44"/>
    <w:pPr>
      <w:spacing w:before="60" w:after="160" w:line="240" w:lineRule="exact"/>
    </w:pPr>
    <w:rPr>
      <w:rFonts w:ascii="Verdana" w:hAnsi="Verdana"/>
      <w:color w:val="FF00FF"/>
      <w:sz w:val="20"/>
      <w:lang w:val="en-US"/>
    </w:rPr>
  </w:style>
  <w:style w:type="paragraph" w:customStyle="1" w:styleId="Textosinformato1">
    <w:name w:val="Texto sin formato1"/>
    <w:basedOn w:val="Normal"/>
    <w:rsid w:val="00991F44"/>
    <w:rPr>
      <w:rFonts w:ascii="Courier New" w:hAnsi="Courier New" w:cs="Courier New"/>
      <w:sz w:val="20"/>
    </w:rPr>
  </w:style>
  <w:style w:type="paragraph" w:customStyle="1" w:styleId="Contenidodelmarco">
    <w:name w:val="Contenido del marco"/>
    <w:basedOn w:val="Textoindependiente"/>
    <w:rsid w:val="00991F44"/>
  </w:style>
  <w:style w:type="table" w:styleId="Tablaconcuadrcula">
    <w:name w:val="Table Grid"/>
    <w:basedOn w:val="Tablanormal"/>
    <w:uiPriority w:val="59"/>
    <w:rsid w:val="00991F44"/>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3detindependiente">
    <w:name w:val="Body Text Indent 3"/>
    <w:basedOn w:val="Normal"/>
    <w:link w:val="Sangra3detindependienteCar"/>
    <w:rsid w:val="00991F44"/>
    <w:pPr>
      <w:spacing w:after="120"/>
      <w:ind w:left="283"/>
    </w:pPr>
    <w:rPr>
      <w:sz w:val="16"/>
      <w:szCs w:val="16"/>
    </w:rPr>
  </w:style>
  <w:style w:type="character" w:customStyle="1" w:styleId="Sangra3detindependienteCar">
    <w:name w:val="Sangría 3 de t. independiente Car"/>
    <w:link w:val="Sangra3detindependiente"/>
    <w:rsid w:val="00991F44"/>
    <w:rPr>
      <w:rFonts w:ascii="Times New Roman" w:eastAsia="Times New Roman" w:hAnsi="Times New Roman" w:cs="Times New Roman"/>
      <w:sz w:val="16"/>
      <w:szCs w:val="16"/>
      <w:lang w:val="es-ES" w:eastAsia="ar-SA"/>
    </w:rPr>
  </w:style>
  <w:style w:type="paragraph" w:styleId="Lista2">
    <w:name w:val="List 2"/>
    <w:basedOn w:val="Normal"/>
    <w:rsid w:val="00991F44"/>
    <w:pPr>
      <w:ind w:left="566" w:hanging="283"/>
    </w:pPr>
  </w:style>
  <w:style w:type="paragraph" w:customStyle="1" w:styleId="Textoindependiente22">
    <w:name w:val="Texto independiente 22"/>
    <w:basedOn w:val="Normal"/>
    <w:rsid w:val="00991F44"/>
    <w:pPr>
      <w:spacing w:after="120" w:line="480" w:lineRule="auto"/>
    </w:pPr>
  </w:style>
  <w:style w:type="paragraph" w:customStyle="1" w:styleId="INCISO">
    <w:name w:val="INCISO"/>
    <w:basedOn w:val="Normal"/>
    <w:rsid w:val="00991F44"/>
    <w:pPr>
      <w:tabs>
        <w:tab w:val="left" w:pos="2304"/>
      </w:tabs>
      <w:suppressAutoHyphens w:val="0"/>
      <w:spacing w:after="101" w:line="216" w:lineRule="atLeast"/>
      <w:ind w:left="1152" w:hanging="432"/>
      <w:jc w:val="both"/>
    </w:pPr>
    <w:rPr>
      <w:rFonts w:ascii="Arial" w:eastAsia="Calibri" w:hAnsi="Arial"/>
      <w:sz w:val="18"/>
      <w:lang w:val="es-ES_tradnl"/>
    </w:rPr>
  </w:style>
  <w:style w:type="character" w:customStyle="1" w:styleId="WW8Num23z0">
    <w:name w:val="WW8Num23z0"/>
    <w:rsid w:val="00991F44"/>
    <w:rPr>
      <w:rFonts w:ascii="Wingdings" w:hAnsi="Wingdings"/>
    </w:rPr>
  </w:style>
  <w:style w:type="character" w:customStyle="1" w:styleId="WW8Num26z3">
    <w:name w:val="WW8Num26z3"/>
    <w:rsid w:val="00991F44"/>
    <w:rPr>
      <w:rFonts w:ascii="Symbol" w:hAnsi="Symbol"/>
    </w:rPr>
  </w:style>
  <w:style w:type="character" w:customStyle="1" w:styleId="WW8Num29z2">
    <w:name w:val="WW8Num29z2"/>
    <w:rsid w:val="00991F44"/>
    <w:rPr>
      <w:b w:val="0"/>
    </w:rPr>
  </w:style>
  <w:style w:type="character" w:customStyle="1" w:styleId="WW8Num31z0">
    <w:name w:val="WW8Num31z0"/>
    <w:rsid w:val="00991F44"/>
    <w:rPr>
      <w:rFonts w:ascii="Symbol" w:hAnsi="Symbol"/>
    </w:rPr>
  </w:style>
  <w:style w:type="character" w:customStyle="1" w:styleId="WW8Num31z1">
    <w:name w:val="WW8Num31z1"/>
    <w:rsid w:val="00991F44"/>
    <w:rPr>
      <w:rFonts w:ascii="Courier New" w:hAnsi="Courier New" w:cs="Courier New"/>
    </w:rPr>
  </w:style>
  <w:style w:type="character" w:customStyle="1" w:styleId="WW8Num31z2">
    <w:name w:val="WW8Num31z2"/>
    <w:rsid w:val="00991F44"/>
    <w:rPr>
      <w:rFonts w:ascii="Wingdings" w:hAnsi="Wingdings"/>
    </w:rPr>
  </w:style>
  <w:style w:type="character" w:customStyle="1" w:styleId="WW8Num32z0">
    <w:name w:val="WW8Num32z0"/>
    <w:rsid w:val="00991F44"/>
    <w:rPr>
      <w:rFonts w:ascii="Symbol" w:hAnsi="Symbol"/>
    </w:rPr>
  </w:style>
  <w:style w:type="character" w:customStyle="1" w:styleId="WW8Num32z1">
    <w:name w:val="WW8Num32z1"/>
    <w:rsid w:val="00991F44"/>
    <w:rPr>
      <w:rFonts w:ascii="Courier New" w:hAnsi="Courier New" w:cs="Courier New"/>
    </w:rPr>
  </w:style>
  <w:style w:type="character" w:customStyle="1" w:styleId="WW8Num32z2">
    <w:name w:val="WW8Num32z2"/>
    <w:rsid w:val="00991F44"/>
    <w:rPr>
      <w:rFonts w:ascii="Wingdings" w:hAnsi="Wingdings"/>
    </w:rPr>
  </w:style>
  <w:style w:type="character" w:customStyle="1" w:styleId="WW8Num33z0">
    <w:name w:val="WW8Num33z0"/>
    <w:rsid w:val="00991F44"/>
    <w:rPr>
      <w:rFonts w:cs="Times New Roman"/>
    </w:rPr>
  </w:style>
  <w:style w:type="character" w:customStyle="1" w:styleId="WW8Num34z0">
    <w:name w:val="WW8Num34z0"/>
    <w:rsid w:val="00991F44"/>
    <w:rPr>
      <w:rFonts w:ascii="Symbol" w:hAnsi="Symbol"/>
      <w:b/>
    </w:rPr>
  </w:style>
  <w:style w:type="character" w:customStyle="1" w:styleId="WW8Num34z1">
    <w:name w:val="WW8Num34z1"/>
    <w:rsid w:val="00991F44"/>
    <w:rPr>
      <w:rFonts w:ascii="Courier New" w:hAnsi="Courier New" w:cs="Courier New"/>
    </w:rPr>
  </w:style>
  <w:style w:type="character" w:customStyle="1" w:styleId="WW8Num34z2">
    <w:name w:val="WW8Num34z2"/>
    <w:rsid w:val="00991F44"/>
    <w:rPr>
      <w:rFonts w:ascii="Wingdings" w:hAnsi="Wingdings"/>
    </w:rPr>
  </w:style>
  <w:style w:type="character" w:customStyle="1" w:styleId="WW8Num34z3">
    <w:name w:val="WW8Num34z3"/>
    <w:rsid w:val="00991F44"/>
    <w:rPr>
      <w:rFonts w:ascii="Symbol" w:hAnsi="Symbol"/>
    </w:rPr>
  </w:style>
  <w:style w:type="character" w:customStyle="1" w:styleId="WW8Num35z0">
    <w:name w:val="WW8Num35z0"/>
    <w:rsid w:val="00991F44"/>
    <w:rPr>
      <w:rFonts w:ascii="Symbol" w:hAnsi="Symbol"/>
    </w:rPr>
  </w:style>
  <w:style w:type="character" w:customStyle="1" w:styleId="WW8Num35z1">
    <w:name w:val="WW8Num35z1"/>
    <w:rsid w:val="00991F44"/>
    <w:rPr>
      <w:rFonts w:ascii="Courier New" w:hAnsi="Courier New" w:cs="Courier New"/>
    </w:rPr>
  </w:style>
  <w:style w:type="character" w:customStyle="1" w:styleId="WW8Num35z2">
    <w:name w:val="WW8Num35z2"/>
    <w:rsid w:val="00991F44"/>
    <w:rPr>
      <w:rFonts w:ascii="Wingdings" w:hAnsi="Wingdings"/>
    </w:rPr>
  </w:style>
  <w:style w:type="character" w:customStyle="1" w:styleId="WW8Num36z0">
    <w:name w:val="WW8Num36z0"/>
    <w:rsid w:val="00991F44"/>
    <w:rPr>
      <w:b/>
    </w:rPr>
  </w:style>
  <w:style w:type="character" w:customStyle="1" w:styleId="WW8Num37z0">
    <w:name w:val="WW8Num37z0"/>
    <w:rsid w:val="00991F44"/>
    <w:rPr>
      <w:b/>
      <w:i w:val="0"/>
    </w:rPr>
  </w:style>
  <w:style w:type="character" w:customStyle="1" w:styleId="WW8Num38z0">
    <w:name w:val="WW8Num38z0"/>
    <w:rsid w:val="00991F44"/>
    <w:rPr>
      <w:rFonts w:ascii="Symbol" w:hAnsi="Symbol"/>
    </w:rPr>
  </w:style>
  <w:style w:type="character" w:customStyle="1" w:styleId="WW8Num38z1">
    <w:name w:val="WW8Num38z1"/>
    <w:rsid w:val="00991F44"/>
    <w:rPr>
      <w:rFonts w:ascii="Courier New" w:hAnsi="Courier New" w:cs="Courier New"/>
    </w:rPr>
  </w:style>
  <w:style w:type="character" w:customStyle="1" w:styleId="WW8Num38z2">
    <w:name w:val="WW8Num38z2"/>
    <w:rsid w:val="00991F44"/>
    <w:rPr>
      <w:rFonts w:ascii="Wingdings" w:hAnsi="Wingdings"/>
    </w:rPr>
  </w:style>
  <w:style w:type="character" w:customStyle="1" w:styleId="WW8Num40z0">
    <w:name w:val="WW8Num40z0"/>
    <w:rsid w:val="00991F44"/>
    <w:rPr>
      <w:rFonts w:cs="Times New Roman"/>
      <w:b/>
      <w:i w:val="0"/>
    </w:rPr>
  </w:style>
  <w:style w:type="character" w:customStyle="1" w:styleId="WW8Num45z0">
    <w:name w:val="WW8Num45z0"/>
    <w:rsid w:val="00991F44"/>
    <w:rPr>
      <w:b w:val="0"/>
    </w:rPr>
  </w:style>
  <w:style w:type="character" w:customStyle="1" w:styleId="WW8Num46z0">
    <w:name w:val="WW8Num46z0"/>
    <w:rsid w:val="00991F44"/>
    <w:rPr>
      <w:b w:val="0"/>
    </w:rPr>
  </w:style>
  <w:style w:type="character" w:customStyle="1" w:styleId="WW8Num48z0">
    <w:name w:val="WW8Num48z0"/>
    <w:rsid w:val="00991F44"/>
    <w:rPr>
      <w:rFonts w:ascii="Symbol" w:hAnsi="Symbol"/>
      <w:b/>
    </w:rPr>
  </w:style>
  <w:style w:type="character" w:customStyle="1" w:styleId="WW8Num48z1">
    <w:name w:val="WW8Num48z1"/>
    <w:rsid w:val="00991F44"/>
    <w:rPr>
      <w:rFonts w:ascii="Courier New" w:hAnsi="Courier New" w:cs="Courier New"/>
    </w:rPr>
  </w:style>
  <w:style w:type="character" w:customStyle="1" w:styleId="WW8Num48z2">
    <w:name w:val="WW8Num48z2"/>
    <w:rsid w:val="00991F44"/>
    <w:rPr>
      <w:rFonts w:ascii="Wingdings" w:hAnsi="Wingdings"/>
    </w:rPr>
  </w:style>
  <w:style w:type="character" w:customStyle="1" w:styleId="WW8Num48z3">
    <w:name w:val="WW8Num48z3"/>
    <w:rsid w:val="00991F44"/>
    <w:rPr>
      <w:rFonts w:ascii="Symbol" w:hAnsi="Symbol"/>
    </w:rPr>
  </w:style>
  <w:style w:type="character" w:customStyle="1" w:styleId="Fuentedeprrafopredeter2">
    <w:name w:val="Fuente de párrafo predeter.2"/>
    <w:rsid w:val="00991F44"/>
  </w:style>
  <w:style w:type="paragraph" w:customStyle="1" w:styleId="Encabezado4">
    <w:name w:val="Encabezado4"/>
    <w:basedOn w:val="Normal"/>
    <w:next w:val="Textoindependiente"/>
    <w:rsid w:val="00991F44"/>
    <w:pPr>
      <w:keepNext/>
      <w:spacing w:before="240" w:after="120"/>
    </w:pPr>
    <w:rPr>
      <w:rFonts w:ascii="Arial" w:eastAsia="MS Mincho" w:hAnsi="Arial" w:cs="Tahoma"/>
      <w:sz w:val="28"/>
      <w:szCs w:val="28"/>
    </w:rPr>
  </w:style>
  <w:style w:type="paragraph" w:styleId="Textodeglobo">
    <w:name w:val="Balloon Text"/>
    <w:basedOn w:val="Normal"/>
    <w:link w:val="TextodegloboCar"/>
    <w:rsid w:val="00991F44"/>
    <w:rPr>
      <w:rFonts w:ascii="Tahoma" w:hAnsi="Tahoma" w:cs="Tahoma"/>
      <w:sz w:val="16"/>
      <w:szCs w:val="16"/>
    </w:rPr>
  </w:style>
  <w:style w:type="character" w:customStyle="1" w:styleId="TextodegloboCar">
    <w:name w:val="Texto de globo Car"/>
    <w:link w:val="Textodeglobo"/>
    <w:rsid w:val="00991F44"/>
    <w:rPr>
      <w:rFonts w:ascii="Tahoma" w:eastAsia="Times New Roman" w:hAnsi="Tahoma" w:cs="Tahoma"/>
      <w:sz w:val="16"/>
      <w:szCs w:val="16"/>
      <w:lang w:val="es-ES" w:eastAsia="ar-SA"/>
    </w:rPr>
  </w:style>
  <w:style w:type="paragraph" w:customStyle="1" w:styleId="Textosinformato2">
    <w:name w:val="Texto sin formato2"/>
    <w:basedOn w:val="Normal"/>
    <w:rsid w:val="00991F44"/>
    <w:pPr>
      <w:suppressAutoHyphens w:val="0"/>
    </w:pPr>
    <w:rPr>
      <w:rFonts w:ascii="Courier New" w:hAnsi="Courier New" w:cs="Courier New"/>
      <w:sz w:val="20"/>
    </w:rPr>
  </w:style>
  <w:style w:type="paragraph" w:customStyle="1" w:styleId="Encabezado10">
    <w:name w:val="Encabezado 10"/>
    <w:basedOn w:val="Encabezado4"/>
    <w:next w:val="Textoindependiente"/>
    <w:rsid w:val="00991F44"/>
    <w:pPr>
      <w:tabs>
        <w:tab w:val="num" w:pos="1584"/>
      </w:tabs>
      <w:ind w:left="1584" w:hanging="1584"/>
      <w:outlineLvl w:val="8"/>
    </w:pPr>
    <w:rPr>
      <w:b/>
      <w:bCs/>
      <w:sz w:val="21"/>
      <w:szCs w:val="21"/>
    </w:rPr>
  </w:style>
  <w:style w:type="paragraph" w:styleId="Textoindependiente2">
    <w:name w:val="Body Text 2"/>
    <w:basedOn w:val="Normal"/>
    <w:link w:val="Textoindependiente2Car"/>
    <w:rsid w:val="00991F44"/>
    <w:pPr>
      <w:spacing w:after="120" w:line="480" w:lineRule="auto"/>
    </w:pPr>
  </w:style>
  <w:style w:type="character" w:customStyle="1" w:styleId="Textoindependiente2Car">
    <w:name w:val="Texto independiente 2 Car"/>
    <w:link w:val="Textoindependiente2"/>
    <w:rsid w:val="00991F44"/>
    <w:rPr>
      <w:rFonts w:ascii="Times New Roman" w:eastAsia="Times New Roman" w:hAnsi="Times New Roman" w:cs="Times New Roman"/>
      <w:sz w:val="24"/>
      <w:szCs w:val="20"/>
      <w:lang w:val="es-ES" w:eastAsia="ar-SA"/>
    </w:rPr>
  </w:style>
  <w:style w:type="paragraph" w:customStyle="1" w:styleId="Default">
    <w:name w:val="Default"/>
    <w:rsid w:val="00991F44"/>
    <w:pPr>
      <w:autoSpaceDE w:val="0"/>
      <w:autoSpaceDN w:val="0"/>
      <w:adjustRightInd w:val="0"/>
    </w:pPr>
    <w:rPr>
      <w:rFonts w:ascii="Arial" w:eastAsia="Times New Roman" w:hAnsi="Arial" w:cs="Arial"/>
      <w:color w:val="000000"/>
      <w:sz w:val="24"/>
      <w:szCs w:val="24"/>
    </w:rPr>
  </w:style>
  <w:style w:type="paragraph" w:styleId="Prrafodelista">
    <w:name w:val="List Paragraph"/>
    <w:aliases w:val="Bullet List,FooterText,numbered,List Paragraph1,Paragraphe de liste1,Bulletr List Paragraph,列出段落,列出段落1,lp1,List Paragraph11,Lista vistosa - Énfasis 11,Scitum normal,Listas,Colorful List - Accent 11,List Paragraph,Párrafo de lista2"/>
    <w:basedOn w:val="Normal"/>
    <w:link w:val="PrrafodelistaCar"/>
    <w:uiPriority w:val="99"/>
    <w:qFormat/>
    <w:rsid w:val="00991F44"/>
    <w:pPr>
      <w:ind w:left="708"/>
    </w:pPr>
  </w:style>
  <w:style w:type="character" w:customStyle="1" w:styleId="PrrafodelistaCar">
    <w:name w:val="Párrafo de lista Car"/>
    <w:aliases w:val="Bullet List Car,FooterText Car,numbered Car,List Paragraph1 Car,Paragraphe de liste1 Car,Bulletr List Paragraph Car,列出段落 Car,列出段落1 Car,lp1 Car,List Paragraph11 Car,Lista vistosa - Énfasis 11 Car,Scitum normal Car,Listas Car"/>
    <w:link w:val="Prrafodelista"/>
    <w:uiPriority w:val="99"/>
    <w:locked/>
    <w:rsid w:val="00AE3B40"/>
    <w:rPr>
      <w:rFonts w:ascii="Times New Roman" w:eastAsia="Times New Roman" w:hAnsi="Times New Roman"/>
      <w:sz w:val="24"/>
      <w:lang w:val="es-ES" w:eastAsia="ar-SA"/>
    </w:rPr>
  </w:style>
  <w:style w:type="paragraph" w:customStyle="1" w:styleId="Textoindependiente320">
    <w:name w:val="Texto independiente 32"/>
    <w:basedOn w:val="Normal"/>
    <w:rsid w:val="00B62E75"/>
    <w:pPr>
      <w:autoSpaceDE w:val="0"/>
      <w:jc w:val="both"/>
    </w:pPr>
    <w:rPr>
      <w:rFonts w:ascii="Arial" w:hAnsi="Arial" w:cs="Arial"/>
      <w:sz w:val="20"/>
      <w:lang w:val="es-ES_tradnl"/>
    </w:rPr>
  </w:style>
  <w:style w:type="character" w:styleId="Refdecomentario">
    <w:name w:val="annotation reference"/>
    <w:uiPriority w:val="99"/>
    <w:semiHidden/>
    <w:unhideWhenUsed/>
    <w:rsid w:val="002348E5"/>
    <w:rPr>
      <w:sz w:val="16"/>
      <w:szCs w:val="16"/>
    </w:rPr>
  </w:style>
  <w:style w:type="paragraph" w:styleId="Textocomentario">
    <w:name w:val="annotation text"/>
    <w:basedOn w:val="Normal"/>
    <w:link w:val="TextocomentarioCar"/>
    <w:uiPriority w:val="99"/>
    <w:semiHidden/>
    <w:unhideWhenUsed/>
    <w:rsid w:val="002348E5"/>
    <w:rPr>
      <w:sz w:val="20"/>
    </w:rPr>
  </w:style>
  <w:style w:type="character" w:customStyle="1" w:styleId="TextocomentarioCar">
    <w:name w:val="Texto comentario Car"/>
    <w:link w:val="Textocomentario"/>
    <w:uiPriority w:val="99"/>
    <w:semiHidden/>
    <w:rsid w:val="002348E5"/>
    <w:rPr>
      <w:rFonts w:ascii="Times New Roman" w:eastAsia="Times New Roman" w:hAnsi="Times New Roman"/>
      <w:lang w:val="es-ES" w:eastAsia="ar-SA"/>
    </w:rPr>
  </w:style>
  <w:style w:type="paragraph" w:customStyle="1" w:styleId="Sangra3detindependiente2">
    <w:name w:val="Sangría 3 de t. independiente2"/>
    <w:basedOn w:val="Normal"/>
    <w:rsid w:val="007231D2"/>
    <w:pPr>
      <w:autoSpaceDE w:val="0"/>
      <w:ind w:left="284" w:hanging="284"/>
      <w:jc w:val="both"/>
    </w:pPr>
    <w:rPr>
      <w:rFonts w:ascii="Arial" w:hAnsi="Arial" w:cs="Arial"/>
      <w:sz w:val="20"/>
    </w:rPr>
  </w:style>
  <w:style w:type="table" w:customStyle="1" w:styleId="Tabladecuadrcula2">
    <w:name w:val="Tabla de cuadrícula 2"/>
    <w:basedOn w:val="Tablanormal"/>
    <w:uiPriority w:val="47"/>
    <w:rsid w:val="00F109B9"/>
    <w:rPr>
      <w:lang w:eastAsia="en-US"/>
    </w:rPr>
    <w:tblPr>
      <w:tblStyleRowBandSize w:val="1"/>
      <w:tblStyleColBandSize w:val="1"/>
      <w:tblInd w:w="0" w:type="dxa"/>
      <w:tblBorders>
        <w:top w:val="single" w:sz="2" w:space="0" w:color="666666"/>
        <w:bottom w:val="single" w:sz="2" w:space="0" w:color="666666"/>
        <w:insideH w:val="single" w:sz="2" w:space="0" w:color="666666"/>
        <w:insideV w:val="single" w:sz="2" w:space="0" w:color="666666"/>
      </w:tblBorders>
      <w:tblCellMar>
        <w:top w:w="0" w:type="dxa"/>
        <w:left w:w="108" w:type="dxa"/>
        <w:bottom w:w="0" w:type="dxa"/>
        <w:right w:w="108" w:type="dxa"/>
      </w:tblCellMar>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paragraph" w:customStyle="1" w:styleId="BodyTextIndent21">
    <w:name w:val="Body Text Indent 21"/>
    <w:basedOn w:val="Normal"/>
    <w:rsid w:val="00B87FF3"/>
    <w:pPr>
      <w:overflowPunct w:val="0"/>
      <w:autoSpaceDE w:val="0"/>
      <w:spacing w:before="100"/>
      <w:ind w:left="1985"/>
      <w:jc w:val="both"/>
      <w:textAlignment w:val="baseline"/>
    </w:pPr>
    <w:rPr>
      <w:rFonts w:ascii="Arial" w:hAnsi="Arial"/>
      <w:sz w:val="22"/>
    </w:rPr>
  </w:style>
  <w:style w:type="character" w:customStyle="1" w:styleId="WW8Num3z0">
    <w:name w:val="WW8Num3z0"/>
    <w:rsid w:val="00EA667C"/>
    <w:rPr>
      <w:rFonts w:ascii="Symbol" w:hAnsi="Symbol"/>
    </w:rPr>
  </w:style>
  <w:style w:type="character" w:customStyle="1" w:styleId="EncabezadoCar1">
    <w:name w:val="Encabezado Car1"/>
    <w:uiPriority w:val="99"/>
    <w:rsid w:val="00EA667C"/>
    <w:rPr>
      <w:rFonts w:ascii="Arial" w:eastAsia="Times New Roman" w:hAnsi="Arial" w:cs="Times New Roman"/>
      <w:szCs w:val="20"/>
      <w:lang w:val="es-ES" w:eastAsia="ar-SA"/>
    </w:rPr>
  </w:style>
  <w:style w:type="paragraph" w:customStyle="1" w:styleId="Sangra2detindependiente3">
    <w:name w:val="Sangría 2 de t. independiente3"/>
    <w:basedOn w:val="Normal"/>
    <w:rsid w:val="00EA667C"/>
    <w:pPr>
      <w:suppressAutoHyphens w:val="0"/>
      <w:spacing w:after="120" w:line="480" w:lineRule="auto"/>
      <w:ind w:left="283"/>
    </w:pPr>
    <w:rPr>
      <w:rFonts w:ascii="Arial" w:hAnsi="Arial" w:cs="Arial"/>
      <w:sz w:val="20"/>
      <w:szCs w:val="24"/>
      <w:lang w:val="es-MX"/>
    </w:rPr>
  </w:style>
  <w:style w:type="paragraph" w:customStyle="1" w:styleId="Epgrafe1">
    <w:name w:val="Epígrafe1"/>
    <w:basedOn w:val="Normal"/>
    <w:next w:val="Normal"/>
    <w:rsid w:val="00EA667C"/>
    <w:pPr>
      <w:suppressAutoHyphens w:val="0"/>
      <w:ind w:left="561" w:hanging="561"/>
      <w:jc w:val="both"/>
    </w:pPr>
    <w:rPr>
      <w:rFonts w:ascii="Arial" w:hAnsi="Arial" w:cs="Arial"/>
      <w:b/>
      <w:bCs/>
      <w:sz w:val="28"/>
      <w:szCs w:val="24"/>
      <w:lang w:val="es-MX"/>
    </w:rPr>
  </w:style>
  <w:style w:type="character" w:customStyle="1" w:styleId="AsuntodelcomentarioCar">
    <w:name w:val="Asunto del comentario Car"/>
    <w:link w:val="Asuntodelcomentario"/>
    <w:uiPriority w:val="99"/>
    <w:semiHidden/>
    <w:rsid w:val="00EA667C"/>
    <w:rPr>
      <w:rFonts w:ascii="Arial" w:eastAsia="Times New Roman" w:hAnsi="Arial"/>
      <w:b/>
      <w:bCs/>
      <w:lang w:val="es-ES" w:eastAsia="ar-SA"/>
    </w:rPr>
  </w:style>
  <w:style w:type="paragraph" w:styleId="Asuntodelcomentario">
    <w:name w:val="annotation subject"/>
    <w:basedOn w:val="Textocomentario"/>
    <w:next w:val="Textocomentario"/>
    <w:link w:val="AsuntodelcomentarioCar"/>
    <w:uiPriority w:val="99"/>
    <w:semiHidden/>
    <w:unhideWhenUsed/>
    <w:rsid w:val="00EA667C"/>
    <w:rPr>
      <w:rFonts w:ascii="Arial" w:hAnsi="Arial"/>
      <w:b/>
      <w:bCs/>
    </w:rPr>
  </w:style>
  <w:style w:type="character" w:customStyle="1" w:styleId="apple-converted-space">
    <w:name w:val="apple-converted-space"/>
    <w:rsid w:val="00EA667C"/>
  </w:style>
  <w:style w:type="paragraph" w:customStyle="1" w:styleId="xl90">
    <w:name w:val="xl90"/>
    <w:basedOn w:val="Normal"/>
    <w:rsid w:val="00EA667C"/>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rFonts w:ascii="Arial" w:hAnsi="Arial" w:cs="Arial"/>
      <w:sz w:val="16"/>
      <w:szCs w:val="16"/>
      <w:lang w:val="es-MX" w:eastAsia="es-MX"/>
    </w:rPr>
  </w:style>
  <w:style w:type="paragraph" w:customStyle="1" w:styleId="xl91">
    <w:name w:val="xl91"/>
    <w:basedOn w:val="Normal"/>
    <w:rsid w:val="00EA667C"/>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top"/>
    </w:pPr>
    <w:rPr>
      <w:rFonts w:ascii="Arial" w:hAnsi="Arial" w:cs="Arial"/>
      <w:sz w:val="16"/>
      <w:szCs w:val="16"/>
      <w:lang w:val="es-MX" w:eastAsia="es-MX"/>
    </w:rPr>
  </w:style>
  <w:style w:type="paragraph" w:customStyle="1" w:styleId="xl92">
    <w:name w:val="xl92"/>
    <w:basedOn w:val="Normal"/>
    <w:rsid w:val="00EA667C"/>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jc w:val="center"/>
    </w:pPr>
    <w:rPr>
      <w:szCs w:val="24"/>
      <w:lang w:val="es-MX" w:eastAsia="es-MX"/>
    </w:rPr>
  </w:style>
  <w:style w:type="paragraph" w:customStyle="1" w:styleId="xl93">
    <w:name w:val="xl93"/>
    <w:basedOn w:val="Normal"/>
    <w:rsid w:val="00EA667C"/>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jc w:val="center"/>
      <w:textAlignment w:val="center"/>
    </w:pPr>
    <w:rPr>
      <w:sz w:val="16"/>
      <w:szCs w:val="16"/>
      <w:lang w:val="es-MX" w:eastAsia="es-MX"/>
    </w:rPr>
  </w:style>
  <w:style w:type="paragraph" w:customStyle="1" w:styleId="xl94">
    <w:name w:val="xl94"/>
    <w:basedOn w:val="Normal"/>
    <w:rsid w:val="00EA667C"/>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textAlignment w:val="top"/>
    </w:pPr>
    <w:rPr>
      <w:rFonts w:ascii="Arial" w:hAnsi="Arial" w:cs="Arial"/>
      <w:sz w:val="16"/>
      <w:szCs w:val="16"/>
      <w:lang w:val="es-MX" w:eastAsia="es-MX"/>
    </w:rPr>
  </w:style>
  <w:style w:type="paragraph" w:customStyle="1" w:styleId="xl95">
    <w:name w:val="xl95"/>
    <w:basedOn w:val="Normal"/>
    <w:rsid w:val="00EA667C"/>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jc w:val="center"/>
      <w:textAlignment w:val="center"/>
    </w:pPr>
    <w:rPr>
      <w:rFonts w:ascii="Arial" w:hAnsi="Arial" w:cs="Arial"/>
      <w:sz w:val="16"/>
      <w:szCs w:val="16"/>
      <w:lang w:val="es-MX" w:eastAsia="es-MX"/>
    </w:rPr>
  </w:style>
  <w:style w:type="paragraph" w:customStyle="1" w:styleId="xl96">
    <w:name w:val="xl96"/>
    <w:basedOn w:val="Normal"/>
    <w:rsid w:val="00EA667C"/>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textAlignment w:val="top"/>
    </w:pPr>
    <w:rPr>
      <w:sz w:val="16"/>
      <w:szCs w:val="16"/>
      <w:lang w:val="es-MX" w:eastAsia="es-MX"/>
    </w:rPr>
  </w:style>
  <w:style w:type="paragraph" w:customStyle="1" w:styleId="xl97">
    <w:name w:val="xl97"/>
    <w:basedOn w:val="Normal"/>
    <w:rsid w:val="00EA667C"/>
    <w:pPr>
      <w:pBdr>
        <w:top w:val="single" w:sz="8" w:space="0" w:color="auto"/>
        <w:left w:val="single" w:sz="8" w:space="0" w:color="auto"/>
        <w:bottom w:val="single" w:sz="8" w:space="0" w:color="auto"/>
      </w:pBdr>
      <w:suppressAutoHyphens w:val="0"/>
      <w:spacing w:before="100" w:beforeAutospacing="1" w:after="100" w:afterAutospacing="1"/>
      <w:jc w:val="center"/>
      <w:textAlignment w:val="center"/>
    </w:pPr>
    <w:rPr>
      <w:rFonts w:ascii="Arial" w:hAnsi="Arial" w:cs="Arial"/>
      <w:b/>
      <w:bCs/>
      <w:sz w:val="16"/>
      <w:szCs w:val="16"/>
      <w:lang w:val="es-MX" w:eastAsia="es-MX"/>
    </w:rPr>
  </w:style>
  <w:style w:type="paragraph" w:customStyle="1" w:styleId="xl98">
    <w:name w:val="xl98"/>
    <w:basedOn w:val="Normal"/>
    <w:rsid w:val="00EA667C"/>
    <w:pPr>
      <w:pBdr>
        <w:top w:val="single" w:sz="8" w:space="0" w:color="auto"/>
        <w:bottom w:val="single" w:sz="8" w:space="0" w:color="auto"/>
      </w:pBdr>
      <w:suppressAutoHyphens w:val="0"/>
      <w:spacing w:before="100" w:beforeAutospacing="1" w:after="100" w:afterAutospacing="1"/>
      <w:jc w:val="center"/>
      <w:textAlignment w:val="center"/>
    </w:pPr>
    <w:rPr>
      <w:rFonts w:ascii="Arial" w:hAnsi="Arial" w:cs="Arial"/>
      <w:b/>
      <w:bCs/>
      <w:sz w:val="16"/>
      <w:szCs w:val="16"/>
      <w:lang w:val="es-MX" w:eastAsia="es-MX"/>
    </w:rPr>
  </w:style>
  <w:style w:type="paragraph" w:customStyle="1" w:styleId="xl99">
    <w:name w:val="xl99"/>
    <w:basedOn w:val="Normal"/>
    <w:rsid w:val="00EA667C"/>
    <w:pPr>
      <w:pBdr>
        <w:top w:val="single" w:sz="8" w:space="0" w:color="auto"/>
        <w:bottom w:val="single" w:sz="8" w:space="0" w:color="auto"/>
        <w:right w:val="single" w:sz="8" w:space="0" w:color="auto"/>
      </w:pBdr>
      <w:suppressAutoHyphens w:val="0"/>
      <w:spacing w:before="100" w:beforeAutospacing="1" w:after="100" w:afterAutospacing="1"/>
      <w:jc w:val="center"/>
      <w:textAlignment w:val="center"/>
    </w:pPr>
    <w:rPr>
      <w:rFonts w:ascii="Arial" w:hAnsi="Arial" w:cs="Arial"/>
      <w:b/>
      <w:bCs/>
      <w:sz w:val="16"/>
      <w:szCs w:val="16"/>
      <w:lang w:val="es-MX" w:eastAsia="es-MX"/>
    </w:rPr>
  </w:style>
  <w:style w:type="paragraph" w:customStyle="1" w:styleId="xl100">
    <w:name w:val="xl100"/>
    <w:basedOn w:val="Normal"/>
    <w:rsid w:val="00EA667C"/>
    <w:pPr>
      <w:pBdr>
        <w:top w:val="single" w:sz="4" w:space="0" w:color="auto"/>
        <w:left w:val="single" w:sz="4" w:space="0" w:color="auto"/>
        <w:bottom w:val="single" w:sz="4" w:space="0" w:color="auto"/>
        <w:right w:val="single" w:sz="4" w:space="0" w:color="auto"/>
      </w:pBdr>
      <w:shd w:val="clear" w:color="000000" w:fill="00FF00"/>
      <w:suppressAutoHyphens w:val="0"/>
      <w:spacing w:before="100" w:beforeAutospacing="1" w:after="100" w:afterAutospacing="1"/>
      <w:jc w:val="center"/>
    </w:pPr>
    <w:rPr>
      <w:szCs w:val="24"/>
      <w:lang w:val="es-MX" w:eastAsia="es-MX"/>
    </w:rPr>
  </w:style>
  <w:style w:type="paragraph" w:customStyle="1" w:styleId="xl101">
    <w:name w:val="xl101"/>
    <w:basedOn w:val="Normal"/>
    <w:rsid w:val="00EA667C"/>
    <w:pPr>
      <w:pBdr>
        <w:top w:val="single" w:sz="4" w:space="0" w:color="auto"/>
        <w:left w:val="single" w:sz="4" w:space="0" w:color="auto"/>
        <w:bottom w:val="single" w:sz="4" w:space="0" w:color="auto"/>
        <w:right w:val="single" w:sz="4" w:space="0" w:color="auto"/>
      </w:pBdr>
      <w:shd w:val="clear" w:color="000000" w:fill="00FF00"/>
      <w:suppressAutoHyphens w:val="0"/>
      <w:spacing w:before="100" w:beforeAutospacing="1" w:after="100" w:afterAutospacing="1"/>
      <w:jc w:val="center"/>
      <w:textAlignment w:val="center"/>
    </w:pPr>
    <w:rPr>
      <w:sz w:val="16"/>
      <w:szCs w:val="16"/>
      <w:lang w:val="es-MX" w:eastAsia="es-MX"/>
    </w:rPr>
  </w:style>
  <w:style w:type="paragraph" w:customStyle="1" w:styleId="xl102">
    <w:name w:val="xl102"/>
    <w:basedOn w:val="Normal"/>
    <w:rsid w:val="00EA667C"/>
    <w:pPr>
      <w:pBdr>
        <w:top w:val="single" w:sz="4" w:space="0" w:color="auto"/>
        <w:left w:val="single" w:sz="4" w:space="0" w:color="auto"/>
        <w:bottom w:val="single" w:sz="4" w:space="0" w:color="auto"/>
        <w:right w:val="single" w:sz="4" w:space="0" w:color="auto"/>
      </w:pBdr>
      <w:shd w:val="clear" w:color="000000" w:fill="00FF00"/>
      <w:suppressAutoHyphens w:val="0"/>
      <w:spacing w:before="100" w:beforeAutospacing="1" w:after="100" w:afterAutospacing="1"/>
      <w:textAlignment w:val="top"/>
    </w:pPr>
    <w:rPr>
      <w:rFonts w:ascii="Arial" w:hAnsi="Arial" w:cs="Arial"/>
      <w:sz w:val="16"/>
      <w:szCs w:val="16"/>
      <w:lang w:val="es-MX" w:eastAsia="es-MX"/>
    </w:rPr>
  </w:style>
  <w:style w:type="paragraph" w:customStyle="1" w:styleId="xl103">
    <w:name w:val="xl103"/>
    <w:basedOn w:val="Normal"/>
    <w:rsid w:val="00EA667C"/>
    <w:pPr>
      <w:pBdr>
        <w:top w:val="single" w:sz="4" w:space="0" w:color="auto"/>
        <w:left w:val="single" w:sz="4" w:space="0" w:color="auto"/>
        <w:bottom w:val="single" w:sz="4" w:space="0" w:color="auto"/>
        <w:right w:val="single" w:sz="4" w:space="0" w:color="auto"/>
      </w:pBdr>
      <w:shd w:val="clear" w:color="000000" w:fill="00FF00"/>
      <w:suppressAutoHyphens w:val="0"/>
      <w:spacing w:before="100" w:beforeAutospacing="1" w:after="100" w:afterAutospacing="1"/>
      <w:jc w:val="center"/>
      <w:textAlignment w:val="center"/>
    </w:pPr>
    <w:rPr>
      <w:rFonts w:ascii="Arial" w:hAnsi="Arial" w:cs="Arial"/>
      <w:sz w:val="16"/>
      <w:szCs w:val="16"/>
      <w:lang w:val="es-MX" w:eastAsia="es-MX"/>
    </w:rPr>
  </w:style>
  <w:style w:type="paragraph" w:customStyle="1" w:styleId="xl104">
    <w:name w:val="xl104"/>
    <w:basedOn w:val="Normal"/>
    <w:rsid w:val="00EA667C"/>
    <w:pPr>
      <w:pBdr>
        <w:top w:val="single" w:sz="4" w:space="0" w:color="auto"/>
        <w:left w:val="single" w:sz="4" w:space="0" w:color="auto"/>
        <w:bottom w:val="single" w:sz="4" w:space="0" w:color="auto"/>
        <w:right w:val="single" w:sz="4" w:space="0" w:color="auto"/>
      </w:pBdr>
      <w:shd w:val="clear" w:color="000000" w:fill="00FF00"/>
      <w:suppressAutoHyphens w:val="0"/>
      <w:spacing w:before="100" w:beforeAutospacing="1" w:after="100" w:afterAutospacing="1"/>
      <w:textAlignment w:val="top"/>
    </w:pPr>
    <w:rPr>
      <w:sz w:val="16"/>
      <w:szCs w:val="16"/>
      <w:lang w:val="es-MX" w:eastAsia="es-MX"/>
    </w:rPr>
  </w:style>
  <w:style w:type="paragraph" w:customStyle="1" w:styleId="xl105">
    <w:name w:val="xl105"/>
    <w:basedOn w:val="Normal"/>
    <w:rsid w:val="00EA667C"/>
    <w:pPr>
      <w:suppressAutoHyphens w:val="0"/>
      <w:spacing w:before="100" w:beforeAutospacing="1" w:after="100" w:afterAutospacing="1"/>
      <w:jc w:val="center"/>
      <w:textAlignment w:val="center"/>
    </w:pPr>
    <w:rPr>
      <w:rFonts w:ascii="Arial" w:hAnsi="Arial" w:cs="Arial"/>
      <w:b/>
      <w:bCs/>
      <w:sz w:val="16"/>
      <w:szCs w:val="16"/>
      <w:lang w:val="es-MX" w:eastAsia="es-MX"/>
    </w:rPr>
  </w:style>
  <w:style w:type="paragraph" w:customStyle="1" w:styleId="xl106">
    <w:name w:val="xl106"/>
    <w:basedOn w:val="Normal"/>
    <w:rsid w:val="00EA667C"/>
    <w:pPr>
      <w:suppressAutoHyphens w:val="0"/>
      <w:spacing w:before="100" w:beforeAutospacing="1" w:after="100" w:afterAutospacing="1"/>
      <w:jc w:val="center"/>
      <w:textAlignment w:val="center"/>
    </w:pPr>
    <w:rPr>
      <w:rFonts w:ascii="Arial" w:hAnsi="Arial" w:cs="Arial"/>
      <w:b/>
      <w:bCs/>
      <w:sz w:val="16"/>
      <w:szCs w:val="16"/>
      <w:lang w:val="es-MX" w:eastAsia="es-MX"/>
    </w:rPr>
  </w:style>
  <w:style w:type="paragraph" w:customStyle="1" w:styleId="xl107">
    <w:name w:val="xl107"/>
    <w:basedOn w:val="Normal"/>
    <w:rsid w:val="00EA667C"/>
    <w:pPr>
      <w:suppressAutoHyphens w:val="0"/>
      <w:spacing w:before="100" w:beforeAutospacing="1" w:after="100" w:afterAutospacing="1"/>
      <w:jc w:val="center"/>
      <w:textAlignment w:val="top"/>
    </w:pPr>
    <w:rPr>
      <w:rFonts w:ascii="Arial" w:hAnsi="Arial" w:cs="Arial"/>
      <w:b/>
      <w:bCs/>
      <w:sz w:val="16"/>
      <w:szCs w:val="16"/>
      <w:lang w:val="es-MX" w:eastAsia="es-MX"/>
    </w:rPr>
  </w:style>
  <w:style w:type="paragraph" w:styleId="Sinespaciado">
    <w:name w:val="No Spacing"/>
    <w:uiPriority w:val="1"/>
    <w:qFormat/>
    <w:rsid w:val="00EA667C"/>
    <w:rPr>
      <w:sz w:val="22"/>
      <w:szCs w:val="22"/>
      <w:lang w:eastAsia="en-US"/>
    </w:rPr>
  </w:style>
  <w:style w:type="paragraph" w:customStyle="1" w:styleId="Sangra2detindependiente2">
    <w:name w:val="Sangría 2 de t. independiente2"/>
    <w:basedOn w:val="Normal"/>
    <w:rsid w:val="00EA667C"/>
    <w:pPr>
      <w:overflowPunct w:val="0"/>
      <w:autoSpaceDE w:val="0"/>
      <w:spacing w:before="100"/>
      <w:ind w:left="1985"/>
      <w:jc w:val="both"/>
    </w:pPr>
    <w:rPr>
      <w:rFonts w:ascii="Arial" w:hAnsi="Arial"/>
      <w:sz w:val="22"/>
    </w:rPr>
  </w:style>
  <w:style w:type="character" w:customStyle="1" w:styleId="Ttulo2Car1">
    <w:name w:val="Título 2 Car1"/>
    <w:aliases w:val="h2 Car1,H2 Car1,R2 Car1,H21 Car1,H22 Car1,H211 Car1,H23 Car1,H212 Car1,H24 Car1,H213 Car1,H25 Car1,H214 Car1,H26 Car1,H215 Car1,H27 Car1,H216 Car1,H28 Car1,H217 Car1,H29 Car1,H218 Car1,H210 Car1,H219 Car1,H220 Car1,H2110 Car1,H221 Car1"/>
    <w:locked/>
    <w:rsid w:val="00F24E9C"/>
    <w:rPr>
      <w:rFonts w:ascii="Montserrat" w:hAnsi="Montserrat" w:cs="Arial"/>
      <w:b/>
      <w:bCs/>
      <w:szCs w:val="22"/>
      <w:lang w:val="es-ES_tradnl" w:eastAsia="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s-MX" w:eastAsia="es-MX"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List" w:uiPriority="0"/>
    <w:lsdException w:name="List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Indent 3" w:uiPriority="0"/>
    <w:lsdException w:name="Hyperlink" w:uiPriority="0"/>
    <w:lsdException w:name="Strong" w:semiHidden="0" w:uiPriority="22" w:unhideWhenUsed="0" w:qFormat="1"/>
    <w:lsdException w:name="Emphasis" w:semiHidden="0" w:uiPriority="20" w:unhideWhenUsed="0" w:qFormat="1"/>
    <w:lsdException w:name="Normal (Web)"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A667C"/>
    <w:pPr>
      <w:suppressAutoHyphens/>
    </w:pPr>
    <w:rPr>
      <w:rFonts w:ascii="Times New Roman" w:eastAsia="Times New Roman" w:hAnsi="Times New Roman"/>
      <w:sz w:val="24"/>
      <w:lang w:val="es-ES" w:eastAsia="ar-SA"/>
    </w:rPr>
  </w:style>
  <w:style w:type="paragraph" w:styleId="Ttulo1">
    <w:name w:val="heading 1"/>
    <w:basedOn w:val="Normal"/>
    <w:next w:val="Normal"/>
    <w:link w:val="Ttulo1Car"/>
    <w:qFormat/>
    <w:rsid w:val="00991F44"/>
    <w:pPr>
      <w:keepNext/>
      <w:numPr>
        <w:numId w:val="1"/>
      </w:numPr>
      <w:spacing w:before="240" w:after="60"/>
      <w:outlineLvl w:val="0"/>
    </w:pPr>
    <w:rPr>
      <w:rFonts w:ascii="Arial" w:hAnsi="Arial" w:cs="Arial"/>
      <w:b/>
      <w:bCs/>
      <w:kern w:val="1"/>
      <w:sz w:val="32"/>
      <w:szCs w:val="32"/>
    </w:rPr>
  </w:style>
  <w:style w:type="paragraph" w:styleId="Ttulo2">
    <w:name w:val="heading 2"/>
    <w:basedOn w:val="Normal"/>
    <w:next w:val="Normal"/>
    <w:link w:val="Ttulo2Car"/>
    <w:qFormat/>
    <w:rsid w:val="00991F44"/>
    <w:pPr>
      <w:keepNext/>
      <w:numPr>
        <w:ilvl w:val="1"/>
        <w:numId w:val="1"/>
      </w:numPr>
      <w:tabs>
        <w:tab w:val="left" w:pos="0"/>
      </w:tabs>
      <w:spacing w:before="240" w:after="60"/>
      <w:outlineLvl w:val="1"/>
    </w:pPr>
    <w:rPr>
      <w:rFonts w:ascii="Arial" w:hAnsi="Arial" w:cs="Arial"/>
      <w:b/>
      <w:i/>
      <w:sz w:val="28"/>
    </w:rPr>
  </w:style>
  <w:style w:type="paragraph" w:styleId="Ttulo3">
    <w:name w:val="heading 3"/>
    <w:basedOn w:val="Normal"/>
    <w:next w:val="Normal"/>
    <w:link w:val="Ttulo3Car"/>
    <w:qFormat/>
    <w:rsid w:val="00991F44"/>
    <w:pPr>
      <w:keepNext/>
      <w:numPr>
        <w:ilvl w:val="2"/>
        <w:numId w:val="1"/>
      </w:numPr>
      <w:spacing w:before="240" w:after="60"/>
      <w:outlineLvl w:val="2"/>
    </w:pPr>
    <w:rPr>
      <w:rFonts w:ascii="Arial" w:hAnsi="Arial" w:cs="Arial"/>
      <w:b/>
      <w:bCs/>
      <w:sz w:val="26"/>
      <w:szCs w:val="26"/>
    </w:rPr>
  </w:style>
  <w:style w:type="paragraph" w:styleId="Ttulo4">
    <w:name w:val="heading 4"/>
    <w:basedOn w:val="Normal"/>
    <w:next w:val="Normal"/>
    <w:link w:val="Ttulo4Car"/>
    <w:qFormat/>
    <w:rsid w:val="00991F44"/>
    <w:pPr>
      <w:keepNext/>
      <w:numPr>
        <w:ilvl w:val="3"/>
        <w:numId w:val="1"/>
      </w:numPr>
      <w:spacing w:before="240" w:after="60"/>
      <w:outlineLvl w:val="3"/>
    </w:pPr>
    <w:rPr>
      <w:b/>
      <w:bCs/>
      <w:sz w:val="28"/>
      <w:szCs w:val="28"/>
    </w:rPr>
  </w:style>
  <w:style w:type="paragraph" w:styleId="Ttulo5">
    <w:name w:val="heading 5"/>
    <w:basedOn w:val="Normal"/>
    <w:next w:val="Normal"/>
    <w:link w:val="Ttulo5Car"/>
    <w:qFormat/>
    <w:rsid w:val="00991F44"/>
    <w:pPr>
      <w:numPr>
        <w:ilvl w:val="4"/>
        <w:numId w:val="1"/>
      </w:numPr>
      <w:spacing w:before="240" w:after="60"/>
      <w:outlineLvl w:val="4"/>
    </w:pPr>
    <w:rPr>
      <w:b/>
      <w:bCs/>
      <w:i/>
      <w:iCs/>
      <w:sz w:val="26"/>
      <w:szCs w:val="26"/>
    </w:rPr>
  </w:style>
  <w:style w:type="paragraph" w:styleId="Ttulo6">
    <w:name w:val="heading 6"/>
    <w:basedOn w:val="Normal"/>
    <w:next w:val="Normal"/>
    <w:link w:val="Ttulo6Car"/>
    <w:qFormat/>
    <w:rsid w:val="00991F44"/>
    <w:pPr>
      <w:numPr>
        <w:ilvl w:val="5"/>
        <w:numId w:val="1"/>
      </w:numPr>
      <w:spacing w:before="240" w:after="60"/>
      <w:outlineLvl w:val="5"/>
    </w:pPr>
    <w:rPr>
      <w:b/>
      <w:bCs/>
      <w:sz w:val="22"/>
      <w:szCs w:val="22"/>
    </w:rPr>
  </w:style>
  <w:style w:type="paragraph" w:styleId="Ttulo7">
    <w:name w:val="heading 7"/>
    <w:basedOn w:val="Normal"/>
    <w:next w:val="Normal"/>
    <w:link w:val="Ttulo7Car"/>
    <w:qFormat/>
    <w:rsid w:val="00991F44"/>
    <w:pPr>
      <w:numPr>
        <w:ilvl w:val="6"/>
        <w:numId w:val="1"/>
      </w:numPr>
      <w:spacing w:before="240" w:after="60"/>
      <w:outlineLvl w:val="6"/>
    </w:pPr>
    <w:rPr>
      <w:szCs w:val="24"/>
    </w:rPr>
  </w:style>
  <w:style w:type="paragraph" w:styleId="Ttulo8">
    <w:name w:val="heading 8"/>
    <w:basedOn w:val="Normal"/>
    <w:next w:val="Normal"/>
    <w:link w:val="Ttulo8Car"/>
    <w:qFormat/>
    <w:rsid w:val="00991F44"/>
    <w:pPr>
      <w:numPr>
        <w:ilvl w:val="7"/>
        <w:numId w:val="1"/>
      </w:numPr>
      <w:tabs>
        <w:tab w:val="left" w:pos="0"/>
      </w:tabs>
      <w:spacing w:before="240" w:after="60"/>
      <w:outlineLvl w:val="7"/>
    </w:pPr>
    <w:rPr>
      <w:rFonts w:ascii="Arial" w:hAnsi="Arial" w:cs="Arial"/>
      <w:i/>
      <w:sz w:val="20"/>
      <w:lang w:val="es-ES_tradnl"/>
    </w:rPr>
  </w:style>
  <w:style w:type="paragraph" w:styleId="Ttulo9">
    <w:name w:val="heading 9"/>
    <w:basedOn w:val="Normal"/>
    <w:next w:val="Normal"/>
    <w:link w:val="Ttulo9Car"/>
    <w:qFormat/>
    <w:rsid w:val="00991F44"/>
    <w:pPr>
      <w:numPr>
        <w:ilvl w:val="8"/>
        <w:numId w:val="1"/>
      </w:numPr>
      <w:spacing w:before="240" w:after="60"/>
      <w:outlineLvl w:val="8"/>
    </w:pPr>
    <w:rPr>
      <w:rFonts w:ascii="Arial" w:hAnsi="Arial" w:cs="Arial"/>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rsid w:val="00991F44"/>
    <w:rPr>
      <w:rFonts w:ascii="Arial" w:eastAsia="Times New Roman" w:hAnsi="Arial" w:cs="Arial"/>
      <w:b/>
      <w:bCs/>
      <w:kern w:val="1"/>
      <w:sz w:val="32"/>
      <w:szCs w:val="32"/>
      <w:lang w:val="es-ES" w:eastAsia="ar-SA"/>
    </w:rPr>
  </w:style>
  <w:style w:type="character" w:customStyle="1" w:styleId="Ttulo2Car">
    <w:name w:val="Título 2 Car"/>
    <w:link w:val="Ttulo2"/>
    <w:rsid w:val="00991F44"/>
    <w:rPr>
      <w:rFonts w:ascii="Arial" w:eastAsia="Times New Roman" w:hAnsi="Arial" w:cs="Arial"/>
      <w:b/>
      <w:i/>
      <w:sz w:val="28"/>
      <w:lang w:val="es-ES" w:eastAsia="ar-SA"/>
    </w:rPr>
  </w:style>
  <w:style w:type="character" w:customStyle="1" w:styleId="Ttulo3Car">
    <w:name w:val="Título 3 Car"/>
    <w:link w:val="Ttulo3"/>
    <w:uiPriority w:val="9"/>
    <w:rsid w:val="00991F44"/>
    <w:rPr>
      <w:rFonts w:ascii="Arial" w:eastAsia="Times New Roman" w:hAnsi="Arial" w:cs="Arial"/>
      <w:b/>
      <w:bCs/>
      <w:sz w:val="26"/>
      <w:szCs w:val="26"/>
      <w:lang w:val="es-ES" w:eastAsia="ar-SA"/>
    </w:rPr>
  </w:style>
  <w:style w:type="character" w:customStyle="1" w:styleId="Ttulo4Car">
    <w:name w:val="Título 4 Car"/>
    <w:link w:val="Ttulo4"/>
    <w:rsid w:val="00991F44"/>
    <w:rPr>
      <w:rFonts w:ascii="Times New Roman" w:eastAsia="Times New Roman" w:hAnsi="Times New Roman"/>
      <w:b/>
      <w:bCs/>
      <w:sz w:val="28"/>
      <w:szCs w:val="28"/>
      <w:lang w:val="es-ES" w:eastAsia="ar-SA"/>
    </w:rPr>
  </w:style>
  <w:style w:type="character" w:customStyle="1" w:styleId="Ttulo5Car">
    <w:name w:val="Título 5 Car"/>
    <w:link w:val="Ttulo5"/>
    <w:rsid w:val="00991F44"/>
    <w:rPr>
      <w:rFonts w:ascii="Times New Roman" w:eastAsia="Times New Roman" w:hAnsi="Times New Roman"/>
      <w:b/>
      <w:bCs/>
      <w:i/>
      <w:iCs/>
      <w:sz w:val="26"/>
      <w:szCs w:val="26"/>
      <w:lang w:val="es-ES" w:eastAsia="ar-SA"/>
    </w:rPr>
  </w:style>
  <w:style w:type="character" w:customStyle="1" w:styleId="Ttulo6Car">
    <w:name w:val="Título 6 Car"/>
    <w:link w:val="Ttulo6"/>
    <w:rsid w:val="00991F44"/>
    <w:rPr>
      <w:rFonts w:ascii="Times New Roman" w:eastAsia="Times New Roman" w:hAnsi="Times New Roman"/>
      <w:b/>
      <w:bCs/>
      <w:sz w:val="22"/>
      <w:szCs w:val="22"/>
      <w:lang w:val="es-ES" w:eastAsia="ar-SA"/>
    </w:rPr>
  </w:style>
  <w:style w:type="character" w:customStyle="1" w:styleId="Ttulo7Car">
    <w:name w:val="Título 7 Car"/>
    <w:link w:val="Ttulo7"/>
    <w:rsid w:val="00991F44"/>
    <w:rPr>
      <w:rFonts w:ascii="Times New Roman" w:eastAsia="Times New Roman" w:hAnsi="Times New Roman"/>
      <w:sz w:val="24"/>
      <w:szCs w:val="24"/>
      <w:lang w:val="es-ES" w:eastAsia="ar-SA"/>
    </w:rPr>
  </w:style>
  <w:style w:type="character" w:customStyle="1" w:styleId="Ttulo8Car">
    <w:name w:val="Título 8 Car"/>
    <w:link w:val="Ttulo8"/>
    <w:rsid w:val="00991F44"/>
    <w:rPr>
      <w:rFonts w:ascii="Arial" w:eastAsia="Times New Roman" w:hAnsi="Arial" w:cs="Arial"/>
      <w:i/>
      <w:lang w:val="es-ES_tradnl" w:eastAsia="ar-SA"/>
    </w:rPr>
  </w:style>
  <w:style w:type="character" w:customStyle="1" w:styleId="Ttulo9Car">
    <w:name w:val="Título 9 Car"/>
    <w:link w:val="Ttulo9"/>
    <w:rsid w:val="00991F44"/>
    <w:rPr>
      <w:rFonts w:ascii="Arial" w:eastAsia="Times New Roman" w:hAnsi="Arial" w:cs="Arial"/>
      <w:sz w:val="22"/>
      <w:szCs w:val="22"/>
      <w:lang w:val="es-ES" w:eastAsia="ar-SA"/>
    </w:rPr>
  </w:style>
  <w:style w:type="character" w:customStyle="1" w:styleId="WW8Num2z0">
    <w:name w:val="WW8Num2z0"/>
    <w:rsid w:val="00991F44"/>
    <w:rPr>
      <w:rFonts w:ascii="Arial" w:hAnsi="Arial"/>
      <w:b/>
      <w:i w:val="0"/>
      <w:sz w:val="24"/>
      <w:szCs w:val="24"/>
    </w:rPr>
  </w:style>
  <w:style w:type="character" w:customStyle="1" w:styleId="WW8Num3z1">
    <w:name w:val="WW8Num3z1"/>
    <w:rsid w:val="00991F44"/>
    <w:rPr>
      <w:b w:val="0"/>
    </w:rPr>
  </w:style>
  <w:style w:type="character" w:customStyle="1" w:styleId="WW8Num5z0">
    <w:name w:val="WW8Num5z0"/>
    <w:rsid w:val="00991F44"/>
    <w:rPr>
      <w:rFonts w:ascii="Symbol" w:hAnsi="Symbol"/>
    </w:rPr>
  </w:style>
  <w:style w:type="character" w:customStyle="1" w:styleId="WW8Num6z0">
    <w:name w:val="WW8Num6z0"/>
    <w:rsid w:val="00991F44"/>
    <w:rPr>
      <w:rFonts w:ascii="Symbol" w:hAnsi="Symbol"/>
    </w:rPr>
  </w:style>
  <w:style w:type="character" w:customStyle="1" w:styleId="WW8Num7z0">
    <w:name w:val="WW8Num7z0"/>
    <w:rsid w:val="00991F44"/>
    <w:rPr>
      <w:b/>
    </w:rPr>
  </w:style>
  <w:style w:type="character" w:customStyle="1" w:styleId="WW8Num8z0">
    <w:name w:val="WW8Num8z0"/>
    <w:rsid w:val="00991F44"/>
    <w:rPr>
      <w:rFonts w:ascii="Wingdings" w:hAnsi="Wingdings"/>
    </w:rPr>
  </w:style>
  <w:style w:type="character" w:customStyle="1" w:styleId="WW8Num9z0">
    <w:name w:val="WW8Num9z0"/>
    <w:rsid w:val="00991F44"/>
    <w:rPr>
      <w:b/>
    </w:rPr>
  </w:style>
  <w:style w:type="character" w:customStyle="1" w:styleId="WW8Num10z0">
    <w:name w:val="WW8Num10z0"/>
    <w:rsid w:val="00991F44"/>
    <w:rPr>
      <w:rFonts w:ascii="Symbol" w:hAnsi="Symbol"/>
    </w:rPr>
  </w:style>
  <w:style w:type="character" w:customStyle="1" w:styleId="WW8Num12z0">
    <w:name w:val="WW8Num12z0"/>
    <w:rsid w:val="00991F44"/>
    <w:rPr>
      <w:rFonts w:ascii="Symbol" w:hAnsi="Symbol"/>
    </w:rPr>
  </w:style>
  <w:style w:type="character" w:customStyle="1" w:styleId="WW8Num13z0">
    <w:name w:val="WW8Num13z0"/>
    <w:rsid w:val="00991F44"/>
    <w:rPr>
      <w:rFonts w:ascii="Symbol" w:hAnsi="Symbol"/>
    </w:rPr>
  </w:style>
  <w:style w:type="character" w:customStyle="1" w:styleId="WW8Num14z0">
    <w:name w:val="WW8Num14z0"/>
    <w:rsid w:val="00991F44"/>
    <w:rPr>
      <w:b w:val="0"/>
      <w:i w:val="0"/>
    </w:rPr>
  </w:style>
  <w:style w:type="character" w:customStyle="1" w:styleId="WW8Num15z0">
    <w:name w:val="WW8Num15z0"/>
    <w:rsid w:val="00991F44"/>
    <w:rPr>
      <w:rFonts w:ascii="Symbol" w:hAnsi="Symbol"/>
    </w:rPr>
  </w:style>
  <w:style w:type="character" w:customStyle="1" w:styleId="WW8Num16z0">
    <w:name w:val="WW8Num16z0"/>
    <w:rsid w:val="00991F44"/>
    <w:rPr>
      <w:b w:val="0"/>
    </w:rPr>
  </w:style>
  <w:style w:type="character" w:customStyle="1" w:styleId="WW8Num17z0">
    <w:name w:val="WW8Num17z0"/>
    <w:rsid w:val="00991F44"/>
    <w:rPr>
      <w:rFonts w:ascii="Symbol" w:hAnsi="Symbol"/>
    </w:rPr>
  </w:style>
  <w:style w:type="character" w:customStyle="1" w:styleId="WW8Num18z0">
    <w:name w:val="WW8Num18z0"/>
    <w:rsid w:val="00991F44"/>
    <w:rPr>
      <w:rFonts w:ascii="Symbol" w:hAnsi="Symbol"/>
    </w:rPr>
  </w:style>
  <w:style w:type="character" w:customStyle="1" w:styleId="WW8Num20z0">
    <w:name w:val="WW8Num20z0"/>
    <w:rsid w:val="00991F44"/>
    <w:rPr>
      <w:rFonts w:ascii="Symbol" w:hAnsi="Symbol"/>
    </w:rPr>
  </w:style>
  <w:style w:type="character" w:customStyle="1" w:styleId="WW8Num21z0">
    <w:name w:val="WW8Num21z0"/>
    <w:rsid w:val="00991F44"/>
    <w:rPr>
      <w:rFonts w:ascii="Wingdings" w:hAnsi="Wingdings"/>
    </w:rPr>
  </w:style>
  <w:style w:type="character" w:customStyle="1" w:styleId="WW8Num22z0">
    <w:name w:val="WW8Num22z0"/>
    <w:rsid w:val="00991F44"/>
    <w:rPr>
      <w:b/>
    </w:rPr>
  </w:style>
  <w:style w:type="character" w:customStyle="1" w:styleId="WW8Num24z0">
    <w:name w:val="WW8Num24z0"/>
    <w:rsid w:val="00991F44"/>
    <w:rPr>
      <w:rFonts w:ascii="Symbol" w:hAnsi="Symbol"/>
    </w:rPr>
  </w:style>
  <w:style w:type="character" w:customStyle="1" w:styleId="WW8Num25z0">
    <w:name w:val="WW8Num25z0"/>
    <w:rsid w:val="00991F44"/>
    <w:rPr>
      <w:rFonts w:ascii="Wingdings" w:hAnsi="Wingdings"/>
    </w:rPr>
  </w:style>
  <w:style w:type="character" w:customStyle="1" w:styleId="Absatz-Standardschriftart">
    <w:name w:val="Absatz-Standardschriftart"/>
    <w:rsid w:val="00991F44"/>
  </w:style>
  <w:style w:type="character" w:customStyle="1" w:styleId="WW8Num1z0">
    <w:name w:val="WW8Num1z0"/>
    <w:rsid w:val="00991F44"/>
    <w:rPr>
      <w:rFonts w:ascii="Arial" w:hAnsi="Arial"/>
      <w:b/>
      <w:i w:val="0"/>
      <w:sz w:val="24"/>
      <w:szCs w:val="24"/>
    </w:rPr>
  </w:style>
  <w:style w:type="character" w:customStyle="1" w:styleId="WW8Num2z1">
    <w:name w:val="WW8Num2z1"/>
    <w:rsid w:val="00991F44"/>
    <w:rPr>
      <w:b w:val="0"/>
    </w:rPr>
  </w:style>
  <w:style w:type="character" w:customStyle="1" w:styleId="WW8Num4z0">
    <w:name w:val="WW8Num4z0"/>
    <w:rsid w:val="00991F44"/>
    <w:rPr>
      <w:b w:val="0"/>
    </w:rPr>
  </w:style>
  <w:style w:type="character" w:customStyle="1" w:styleId="WW8Num4z1">
    <w:name w:val="WW8Num4z1"/>
    <w:rsid w:val="00991F44"/>
    <w:rPr>
      <w:rFonts w:ascii="Courier New" w:hAnsi="Courier New" w:cs="Courier New"/>
    </w:rPr>
  </w:style>
  <w:style w:type="character" w:customStyle="1" w:styleId="WW8Num4z2">
    <w:name w:val="WW8Num4z2"/>
    <w:rsid w:val="00991F44"/>
    <w:rPr>
      <w:rFonts w:ascii="Wingdings" w:hAnsi="Wingdings"/>
    </w:rPr>
  </w:style>
  <w:style w:type="character" w:customStyle="1" w:styleId="WW8Num4z3">
    <w:name w:val="WW8Num4z3"/>
    <w:rsid w:val="00991F44"/>
    <w:rPr>
      <w:rFonts w:ascii="Symbol" w:hAnsi="Symbol"/>
    </w:rPr>
  </w:style>
  <w:style w:type="character" w:customStyle="1" w:styleId="WW8Num5z1">
    <w:name w:val="WW8Num5z1"/>
    <w:rsid w:val="00991F44"/>
    <w:rPr>
      <w:rFonts w:ascii="Courier New" w:hAnsi="Courier New" w:cs="Courier New"/>
    </w:rPr>
  </w:style>
  <w:style w:type="character" w:customStyle="1" w:styleId="WW8Num5z2">
    <w:name w:val="WW8Num5z2"/>
    <w:rsid w:val="00991F44"/>
    <w:rPr>
      <w:rFonts w:ascii="Wingdings" w:hAnsi="Wingdings"/>
    </w:rPr>
  </w:style>
  <w:style w:type="character" w:customStyle="1" w:styleId="WW8Num6z1">
    <w:name w:val="WW8Num6z1"/>
    <w:rsid w:val="00991F44"/>
    <w:rPr>
      <w:rFonts w:ascii="Courier New" w:hAnsi="Courier New" w:cs="Courier New"/>
    </w:rPr>
  </w:style>
  <w:style w:type="character" w:customStyle="1" w:styleId="WW8Num6z2">
    <w:name w:val="WW8Num6z2"/>
    <w:rsid w:val="00991F44"/>
    <w:rPr>
      <w:rFonts w:ascii="Wingdings" w:hAnsi="Wingdings"/>
    </w:rPr>
  </w:style>
  <w:style w:type="character" w:customStyle="1" w:styleId="WW8Num8z1">
    <w:name w:val="WW8Num8z1"/>
    <w:rsid w:val="00991F44"/>
    <w:rPr>
      <w:rFonts w:ascii="Courier New" w:hAnsi="Courier New" w:cs="Courier New"/>
    </w:rPr>
  </w:style>
  <w:style w:type="character" w:customStyle="1" w:styleId="WW8Num8z3">
    <w:name w:val="WW8Num8z3"/>
    <w:rsid w:val="00991F44"/>
    <w:rPr>
      <w:rFonts w:ascii="Symbol" w:hAnsi="Symbol"/>
    </w:rPr>
  </w:style>
  <w:style w:type="character" w:customStyle="1" w:styleId="WW8Num10z1">
    <w:name w:val="WW8Num10z1"/>
    <w:rsid w:val="00991F44"/>
    <w:rPr>
      <w:rFonts w:ascii="Courier New" w:hAnsi="Courier New" w:cs="Courier New"/>
    </w:rPr>
  </w:style>
  <w:style w:type="character" w:customStyle="1" w:styleId="WW8Num10z2">
    <w:name w:val="WW8Num10z2"/>
    <w:rsid w:val="00991F44"/>
    <w:rPr>
      <w:rFonts w:ascii="Wingdings" w:hAnsi="Wingdings"/>
    </w:rPr>
  </w:style>
  <w:style w:type="character" w:customStyle="1" w:styleId="WW8Num11z0">
    <w:name w:val="WW8Num11z0"/>
    <w:rsid w:val="00991F44"/>
    <w:rPr>
      <w:b/>
    </w:rPr>
  </w:style>
  <w:style w:type="character" w:customStyle="1" w:styleId="WW8Num12z1">
    <w:name w:val="WW8Num12z1"/>
    <w:rsid w:val="00991F44"/>
    <w:rPr>
      <w:rFonts w:ascii="Courier New" w:hAnsi="Courier New" w:cs="Courier New"/>
    </w:rPr>
  </w:style>
  <w:style w:type="character" w:customStyle="1" w:styleId="WW8Num12z2">
    <w:name w:val="WW8Num12z2"/>
    <w:rsid w:val="00991F44"/>
    <w:rPr>
      <w:rFonts w:ascii="Wingdings" w:hAnsi="Wingdings"/>
    </w:rPr>
  </w:style>
  <w:style w:type="character" w:customStyle="1" w:styleId="WW8Num15z1">
    <w:name w:val="WW8Num15z1"/>
    <w:rsid w:val="00991F44"/>
    <w:rPr>
      <w:rFonts w:ascii="Courier New" w:hAnsi="Courier New" w:cs="Courier New"/>
    </w:rPr>
  </w:style>
  <w:style w:type="character" w:customStyle="1" w:styleId="WW8Num15z2">
    <w:name w:val="WW8Num15z2"/>
    <w:rsid w:val="00991F44"/>
    <w:rPr>
      <w:rFonts w:ascii="Wingdings" w:hAnsi="Wingdings"/>
    </w:rPr>
  </w:style>
  <w:style w:type="character" w:customStyle="1" w:styleId="WW8Num17z1">
    <w:name w:val="WW8Num17z1"/>
    <w:rsid w:val="00991F44"/>
    <w:rPr>
      <w:rFonts w:ascii="Courier New" w:hAnsi="Courier New" w:cs="Courier New"/>
    </w:rPr>
  </w:style>
  <w:style w:type="character" w:customStyle="1" w:styleId="WW8Num17z2">
    <w:name w:val="WW8Num17z2"/>
    <w:rsid w:val="00991F44"/>
    <w:rPr>
      <w:rFonts w:ascii="Wingdings" w:hAnsi="Wingdings"/>
    </w:rPr>
  </w:style>
  <w:style w:type="character" w:customStyle="1" w:styleId="WW8Num18z1">
    <w:name w:val="WW8Num18z1"/>
    <w:rsid w:val="00991F44"/>
    <w:rPr>
      <w:rFonts w:ascii="Courier New" w:hAnsi="Courier New" w:cs="Courier New"/>
    </w:rPr>
  </w:style>
  <w:style w:type="character" w:customStyle="1" w:styleId="WW8Num18z2">
    <w:name w:val="WW8Num18z2"/>
    <w:rsid w:val="00991F44"/>
    <w:rPr>
      <w:rFonts w:ascii="Wingdings" w:hAnsi="Wingdings"/>
    </w:rPr>
  </w:style>
  <w:style w:type="character" w:customStyle="1" w:styleId="WW8Num19z0">
    <w:name w:val="WW8Num19z0"/>
    <w:rsid w:val="00991F44"/>
    <w:rPr>
      <w:rFonts w:ascii="Symbol" w:hAnsi="Symbol"/>
    </w:rPr>
  </w:style>
  <w:style w:type="character" w:customStyle="1" w:styleId="WW8Num19z1">
    <w:name w:val="WW8Num19z1"/>
    <w:rsid w:val="00991F44"/>
    <w:rPr>
      <w:rFonts w:ascii="Courier New" w:hAnsi="Courier New" w:cs="Courier New"/>
    </w:rPr>
  </w:style>
  <w:style w:type="character" w:customStyle="1" w:styleId="WW8Num19z2">
    <w:name w:val="WW8Num19z2"/>
    <w:rsid w:val="00991F44"/>
    <w:rPr>
      <w:rFonts w:ascii="Wingdings" w:hAnsi="Wingdings"/>
    </w:rPr>
  </w:style>
  <w:style w:type="character" w:customStyle="1" w:styleId="WW8Num20z1">
    <w:name w:val="WW8Num20z1"/>
    <w:rsid w:val="00991F44"/>
    <w:rPr>
      <w:rFonts w:ascii="Courier New" w:hAnsi="Courier New" w:cs="Courier New"/>
    </w:rPr>
  </w:style>
  <w:style w:type="character" w:customStyle="1" w:styleId="WW8Num20z2">
    <w:name w:val="WW8Num20z2"/>
    <w:rsid w:val="00991F44"/>
    <w:rPr>
      <w:rFonts w:ascii="Wingdings" w:hAnsi="Wingdings"/>
    </w:rPr>
  </w:style>
  <w:style w:type="character" w:customStyle="1" w:styleId="WW8Num23z1">
    <w:name w:val="WW8Num23z1"/>
    <w:rsid w:val="00991F44"/>
    <w:rPr>
      <w:b/>
    </w:rPr>
  </w:style>
  <w:style w:type="character" w:customStyle="1" w:styleId="WW8Num24z1">
    <w:name w:val="WW8Num24z1"/>
    <w:rsid w:val="00991F44"/>
    <w:rPr>
      <w:rFonts w:ascii="Courier New" w:hAnsi="Courier New" w:cs="Courier New"/>
    </w:rPr>
  </w:style>
  <w:style w:type="character" w:customStyle="1" w:styleId="WW8Num24z2">
    <w:name w:val="WW8Num24z2"/>
    <w:rsid w:val="00991F44"/>
    <w:rPr>
      <w:rFonts w:ascii="Wingdings" w:hAnsi="Wingdings"/>
    </w:rPr>
  </w:style>
  <w:style w:type="character" w:customStyle="1" w:styleId="WW8Num25z1">
    <w:name w:val="WW8Num25z1"/>
    <w:rsid w:val="00991F44"/>
    <w:rPr>
      <w:rFonts w:ascii="Courier New" w:hAnsi="Courier New" w:cs="Courier New"/>
    </w:rPr>
  </w:style>
  <w:style w:type="character" w:customStyle="1" w:styleId="WW8Num25z3">
    <w:name w:val="WW8Num25z3"/>
    <w:rsid w:val="00991F44"/>
    <w:rPr>
      <w:rFonts w:ascii="Symbol" w:hAnsi="Symbol"/>
    </w:rPr>
  </w:style>
  <w:style w:type="character" w:customStyle="1" w:styleId="WW8Num26z0">
    <w:name w:val="WW8Num26z0"/>
    <w:rsid w:val="00991F44"/>
    <w:rPr>
      <w:rFonts w:ascii="Symbol" w:hAnsi="Symbol"/>
    </w:rPr>
  </w:style>
  <w:style w:type="character" w:customStyle="1" w:styleId="WW8Num26z1">
    <w:name w:val="WW8Num26z1"/>
    <w:rsid w:val="00991F44"/>
    <w:rPr>
      <w:rFonts w:ascii="Courier New" w:hAnsi="Courier New" w:cs="Courier New"/>
    </w:rPr>
  </w:style>
  <w:style w:type="character" w:customStyle="1" w:styleId="WW8Num26z2">
    <w:name w:val="WW8Num26z2"/>
    <w:rsid w:val="00991F44"/>
    <w:rPr>
      <w:rFonts w:ascii="Wingdings" w:hAnsi="Wingdings"/>
    </w:rPr>
  </w:style>
  <w:style w:type="character" w:customStyle="1" w:styleId="WW8Num28z0">
    <w:name w:val="WW8Num28z0"/>
    <w:rsid w:val="00991F44"/>
    <w:rPr>
      <w:b/>
    </w:rPr>
  </w:style>
  <w:style w:type="character" w:customStyle="1" w:styleId="WW8Num29z0">
    <w:name w:val="WW8Num29z0"/>
    <w:rsid w:val="00991F44"/>
    <w:rPr>
      <w:b/>
    </w:rPr>
  </w:style>
  <w:style w:type="character" w:customStyle="1" w:styleId="Fuentedeprrafopredeter1">
    <w:name w:val="Fuente de párrafo predeter.1"/>
    <w:rsid w:val="00991F44"/>
  </w:style>
  <w:style w:type="character" w:styleId="Hipervnculo">
    <w:name w:val="Hyperlink"/>
    <w:aliases w:val="Hipervínculo1,Hipervínculo11,Hipervínculo12,Hipervínculo13,Hipervínculo14,Hipervínculo15"/>
    <w:rsid w:val="00991F44"/>
    <w:rPr>
      <w:color w:val="0000FF"/>
      <w:u w:val="single"/>
    </w:rPr>
  </w:style>
  <w:style w:type="character" w:customStyle="1" w:styleId="DeltaViewInsertion">
    <w:name w:val="DeltaView Insertion"/>
    <w:rsid w:val="00991F44"/>
    <w:rPr>
      <w:color w:val="0000FF"/>
      <w:spacing w:val="0"/>
      <w:u w:val="double"/>
    </w:rPr>
  </w:style>
  <w:style w:type="character" w:styleId="Nmerodepgina">
    <w:name w:val="page number"/>
    <w:rsid w:val="00991F44"/>
  </w:style>
  <w:style w:type="character" w:styleId="Textoennegrita">
    <w:name w:val="Strong"/>
    <w:uiPriority w:val="22"/>
    <w:qFormat/>
    <w:rsid w:val="00991F44"/>
    <w:rPr>
      <w:b/>
      <w:bCs/>
    </w:rPr>
  </w:style>
  <w:style w:type="character" w:customStyle="1" w:styleId="Carcterdenumeracin">
    <w:name w:val="Carácter de numeración"/>
    <w:rsid w:val="00991F44"/>
  </w:style>
  <w:style w:type="paragraph" w:customStyle="1" w:styleId="Encabezado3">
    <w:name w:val="Encabezado3"/>
    <w:basedOn w:val="Normal"/>
    <w:next w:val="Textoindependiente"/>
    <w:rsid w:val="00991F44"/>
    <w:pPr>
      <w:keepNext/>
      <w:spacing w:before="240" w:after="120"/>
    </w:pPr>
    <w:rPr>
      <w:rFonts w:ascii="Arial" w:eastAsia="MS Mincho" w:hAnsi="Arial" w:cs="Tahoma"/>
      <w:sz w:val="28"/>
      <w:szCs w:val="28"/>
    </w:rPr>
  </w:style>
  <w:style w:type="paragraph" w:styleId="Textoindependiente">
    <w:name w:val="Body Text"/>
    <w:basedOn w:val="Normal"/>
    <w:link w:val="TextoindependienteCar"/>
    <w:rsid w:val="00991F44"/>
    <w:pPr>
      <w:spacing w:after="120"/>
    </w:pPr>
  </w:style>
  <w:style w:type="character" w:customStyle="1" w:styleId="TextoindependienteCar">
    <w:name w:val="Texto independiente Car"/>
    <w:link w:val="Textoindependiente"/>
    <w:rsid w:val="00991F44"/>
    <w:rPr>
      <w:rFonts w:ascii="Times New Roman" w:eastAsia="Times New Roman" w:hAnsi="Times New Roman" w:cs="Times New Roman"/>
      <w:sz w:val="24"/>
      <w:szCs w:val="20"/>
      <w:lang w:val="es-ES" w:eastAsia="ar-SA"/>
    </w:rPr>
  </w:style>
  <w:style w:type="paragraph" w:styleId="Lista">
    <w:name w:val="List"/>
    <w:basedOn w:val="Textoindependiente"/>
    <w:rsid w:val="00991F44"/>
    <w:rPr>
      <w:rFonts w:cs="Tahoma"/>
    </w:rPr>
  </w:style>
  <w:style w:type="paragraph" w:customStyle="1" w:styleId="Etiqueta">
    <w:name w:val="Etiqueta"/>
    <w:basedOn w:val="Normal"/>
    <w:rsid w:val="00991F44"/>
    <w:pPr>
      <w:suppressLineNumbers/>
      <w:spacing w:before="120" w:after="120"/>
    </w:pPr>
    <w:rPr>
      <w:i/>
    </w:rPr>
  </w:style>
  <w:style w:type="paragraph" w:customStyle="1" w:styleId="ndice">
    <w:name w:val="Índice"/>
    <w:basedOn w:val="Normal"/>
    <w:rsid w:val="00991F44"/>
    <w:pPr>
      <w:suppressLineNumbers/>
    </w:pPr>
  </w:style>
  <w:style w:type="paragraph" w:styleId="Piedepgina">
    <w:name w:val="footer"/>
    <w:basedOn w:val="Normal"/>
    <w:link w:val="PiedepginaCar"/>
    <w:uiPriority w:val="99"/>
    <w:rsid w:val="00991F44"/>
    <w:pPr>
      <w:tabs>
        <w:tab w:val="center" w:pos="4252"/>
        <w:tab w:val="right" w:pos="8504"/>
      </w:tabs>
    </w:pPr>
  </w:style>
  <w:style w:type="character" w:customStyle="1" w:styleId="PiedepginaCar">
    <w:name w:val="Pie de página Car"/>
    <w:link w:val="Piedepgina"/>
    <w:uiPriority w:val="99"/>
    <w:rsid w:val="00991F44"/>
    <w:rPr>
      <w:rFonts w:ascii="Times New Roman" w:eastAsia="Times New Roman" w:hAnsi="Times New Roman" w:cs="Times New Roman"/>
      <w:sz w:val="24"/>
      <w:szCs w:val="20"/>
      <w:lang w:val="es-ES" w:eastAsia="ar-SA"/>
    </w:rPr>
  </w:style>
  <w:style w:type="paragraph" w:styleId="Encabezado">
    <w:name w:val="header"/>
    <w:basedOn w:val="Normal"/>
    <w:link w:val="EncabezadoCar"/>
    <w:uiPriority w:val="99"/>
    <w:rsid w:val="00991F44"/>
    <w:pPr>
      <w:tabs>
        <w:tab w:val="center" w:pos="4419"/>
        <w:tab w:val="right" w:pos="8838"/>
      </w:tabs>
    </w:pPr>
    <w:rPr>
      <w:rFonts w:ascii="Arial" w:hAnsi="Arial" w:cs="Arial"/>
      <w:sz w:val="20"/>
      <w:lang w:val="es-ES_tradnl"/>
    </w:rPr>
  </w:style>
  <w:style w:type="character" w:customStyle="1" w:styleId="EncabezadoCar">
    <w:name w:val="Encabezado Car"/>
    <w:link w:val="Encabezado"/>
    <w:rsid w:val="00991F44"/>
    <w:rPr>
      <w:rFonts w:ascii="Arial" w:eastAsia="Times New Roman" w:hAnsi="Arial" w:cs="Arial"/>
      <w:sz w:val="20"/>
      <w:szCs w:val="20"/>
      <w:lang w:val="es-ES_tradnl" w:eastAsia="ar-SA"/>
    </w:rPr>
  </w:style>
  <w:style w:type="paragraph" w:customStyle="1" w:styleId="Encabezado2">
    <w:name w:val="Encabezado2"/>
    <w:basedOn w:val="Normal"/>
    <w:next w:val="Textonormal"/>
    <w:rsid w:val="00991F44"/>
    <w:pPr>
      <w:keepNext/>
      <w:spacing w:before="240" w:after="120"/>
    </w:pPr>
    <w:rPr>
      <w:rFonts w:ascii="Arial" w:hAnsi="Arial" w:cs="Arial"/>
      <w:sz w:val="28"/>
    </w:rPr>
  </w:style>
  <w:style w:type="paragraph" w:customStyle="1" w:styleId="Textonormal">
    <w:name w:val="Texto normal"/>
    <w:basedOn w:val="Normal"/>
    <w:rsid w:val="00991F44"/>
    <w:pPr>
      <w:spacing w:after="120"/>
    </w:pPr>
  </w:style>
  <w:style w:type="paragraph" w:customStyle="1" w:styleId="Lista21">
    <w:name w:val="Lista 21"/>
    <w:basedOn w:val="Textonormal"/>
    <w:rsid w:val="00991F44"/>
  </w:style>
  <w:style w:type="paragraph" w:customStyle="1" w:styleId="Encabezado1">
    <w:name w:val="Encabezado1"/>
    <w:basedOn w:val="Normal"/>
    <w:next w:val="Textonormal"/>
    <w:rsid w:val="00991F44"/>
    <w:pPr>
      <w:keepNext/>
      <w:spacing w:before="240" w:after="120"/>
    </w:pPr>
    <w:rPr>
      <w:rFonts w:ascii="Arial" w:hAnsi="Arial" w:cs="Arial"/>
      <w:sz w:val="28"/>
    </w:rPr>
  </w:style>
  <w:style w:type="paragraph" w:styleId="Ttulo">
    <w:name w:val="Title"/>
    <w:basedOn w:val="Normal"/>
    <w:next w:val="Subttulo"/>
    <w:link w:val="TtuloCar"/>
    <w:qFormat/>
    <w:rsid w:val="00991F44"/>
    <w:pPr>
      <w:jc w:val="center"/>
    </w:pPr>
    <w:rPr>
      <w:b/>
      <w:sz w:val="28"/>
    </w:rPr>
  </w:style>
  <w:style w:type="paragraph" w:styleId="Subttulo">
    <w:name w:val="Subtitle"/>
    <w:basedOn w:val="Encabezado1"/>
    <w:next w:val="Textonormal"/>
    <w:link w:val="SubttuloCar"/>
    <w:uiPriority w:val="11"/>
    <w:qFormat/>
    <w:rsid w:val="00991F44"/>
    <w:pPr>
      <w:jc w:val="center"/>
    </w:pPr>
    <w:rPr>
      <w:i/>
    </w:rPr>
  </w:style>
  <w:style w:type="character" w:customStyle="1" w:styleId="SubttuloCar">
    <w:name w:val="Subtítulo Car"/>
    <w:link w:val="Subttulo"/>
    <w:uiPriority w:val="11"/>
    <w:rsid w:val="00991F44"/>
    <w:rPr>
      <w:rFonts w:ascii="Arial" w:eastAsia="Times New Roman" w:hAnsi="Arial" w:cs="Arial"/>
      <w:i/>
      <w:sz w:val="28"/>
      <w:szCs w:val="20"/>
      <w:lang w:val="es-ES" w:eastAsia="ar-SA"/>
    </w:rPr>
  </w:style>
  <w:style w:type="character" w:customStyle="1" w:styleId="TtuloCar">
    <w:name w:val="Título Car"/>
    <w:link w:val="Ttulo"/>
    <w:rsid w:val="00991F44"/>
    <w:rPr>
      <w:rFonts w:ascii="Times New Roman" w:eastAsia="Times New Roman" w:hAnsi="Times New Roman" w:cs="Times New Roman"/>
      <w:b/>
      <w:sz w:val="28"/>
      <w:szCs w:val="20"/>
      <w:lang w:val="es-ES" w:eastAsia="ar-SA"/>
    </w:rPr>
  </w:style>
  <w:style w:type="paragraph" w:customStyle="1" w:styleId="Textodeglobo1">
    <w:name w:val="Texto de globo1"/>
    <w:basedOn w:val="Normal"/>
    <w:rsid w:val="00991F44"/>
    <w:rPr>
      <w:rFonts w:ascii="Tahoma" w:hAnsi="Tahoma" w:cs="Tahoma"/>
      <w:sz w:val="16"/>
    </w:rPr>
  </w:style>
  <w:style w:type="paragraph" w:customStyle="1" w:styleId="Contenidodelatabla">
    <w:name w:val="Contenido de la tabla"/>
    <w:basedOn w:val="Normal"/>
    <w:rsid w:val="00991F44"/>
    <w:pPr>
      <w:suppressLineNumbers/>
    </w:pPr>
  </w:style>
  <w:style w:type="paragraph" w:customStyle="1" w:styleId="Encabezadodelatabla">
    <w:name w:val="Encabezado de la tabla"/>
    <w:basedOn w:val="Contenidodelatabla"/>
    <w:rsid w:val="00991F44"/>
    <w:pPr>
      <w:jc w:val="center"/>
    </w:pPr>
    <w:rPr>
      <w:b/>
    </w:rPr>
  </w:style>
  <w:style w:type="paragraph" w:customStyle="1" w:styleId="Sangra3detindependiente1">
    <w:name w:val="Sangría 3 de t. independiente1"/>
    <w:basedOn w:val="Normal"/>
    <w:rsid w:val="00991F44"/>
    <w:pPr>
      <w:autoSpaceDE w:val="0"/>
      <w:ind w:left="284" w:hanging="284"/>
      <w:jc w:val="both"/>
    </w:pPr>
    <w:rPr>
      <w:rFonts w:ascii="Arial" w:hAnsi="Arial" w:cs="Arial"/>
      <w:sz w:val="20"/>
      <w:lang w:val="es-ES_tradnl"/>
    </w:rPr>
  </w:style>
  <w:style w:type="paragraph" w:styleId="Sangradetextonormal">
    <w:name w:val="Body Text Indent"/>
    <w:basedOn w:val="Normal"/>
    <w:link w:val="SangradetextonormalCar"/>
    <w:rsid w:val="00991F44"/>
    <w:pPr>
      <w:spacing w:after="120"/>
      <w:ind w:left="283"/>
    </w:pPr>
  </w:style>
  <w:style w:type="character" w:customStyle="1" w:styleId="SangradetextonormalCar">
    <w:name w:val="Sangría de texto normal Car"/>
    <w:link w:val="Sangradetextonormal"/>
    <w:rsid w:val="00991F44"/>
    <w:rPr>
      <w:rFonts w:ascii="Times New Roman" w:eastAsia="Times New Roman" w:hAnsi="Times New Roman" w:cs="Times New Roman"/>
      <w:sz w:val="24"/>
      <w:szCs w:val="20"/>
      <w:lang w:val="es-ES" w:eastAsia="ar-SA"/>
    </w:rPr>
  </w:style>
  <w:style w:type="paragraph" w:customStyle="1" w:styleId="Sangra2detindependiente1">
    <w:name w:val="Sangría 2 de t. independiente1"/>
    <w:basedOn w:val="Normal"/>
    <w:rsid w:val="00991F44"/>
    <w:pPr>
      <w:overflowPunct w:val="0"/>
      <w:autoSpaceDE w:val="0"/>
      <w:spacing w:before="100"/>
      <w:ind w:left="1985"/>
      <w:jc w:val="both"/>
      <w:textAlignment w:val="baseline"/>
    </w:pPr>
    <w:rPr>
      <w:rFonts w:ascii="Arial" w:hAnsi="Arial"/>
      <w:sz w:val="22"/>
    </w:rPr>
  </w:style>
  <w:style w:type="paragraph" w:customStyle="1" w:styleId="TextoCar">
    <w:name w:val="Texto Car"/>
    <w:basedOn w:val="Normal"/>
    <w:rsid w:val="00991F44"/>
    <w:pPr>
      <w:spacing w:after="101" w:line="216" w:lineRule="exact"/>
      <w:ind w:firstLine="288"/>
      <w:jc w:val="both"/>
    </w:pPr>
    <w:rPr>
      <w:rFonts w:ascii="Arial" w:hAnsi="Arial"/>
      <w:sz w:val="18"/>
      <w:lang w:val="es-MX"/>
    </w:rPr>
  </w:style>
  <w:style w:type="paragraph" w:customStyle="1" w:styleId="ROMANOS">
    <w:name w:val="ROMANOS"/>
    <w:basedOn w:val="Normal"/>
    <w:rsid w:val="00991F44"/>
    <w:pPr>
      <w:tabs>
        <w:tab w:val="left" w:pos="2160"/>
      </w:tabs>
      <w:autoSpaceDE w:val="0"/>
      <w:spacing w:after="101" w:line="216" w:lineRule="atLeast"/>
      <w:ind w:left="720" w:hanging="432"/>
      <w:jc w:val="both"/>
    </w:pPr>
    <w:rPr>
      <w:rFonts w:ascii="Arial" w:hAnsi="Arial"/>
      <w:sz w:val="18"/>
      <w:lang w:val="es-ES_tradnl"/>
    </w:rPr>
  </w:style>
  <w:style w:type="paragraph" w:customStyle="1" w:styleId="Sangra2detindependiente10">
    <w:name w:val="Sangría 2 de t. independiente1"/>
    <w:basedOn w:val="Normal"/>
    <w:rsid w:val="00991F44"/>
    <w:pPr>
      <w:spacing w:after="120" w:line="480" w:lineRule="auto"/>
      <w:ind w:left="283"/>
    </w:pPr>
    <w:rPr>
      <w:szCs w:val="24"/>
    </w:rPr>
  </w:style>
  <w:style w:type="paragraph" w:customStyle="1" w:styleId="Textoindependiente21">
    <w:name w:val="Texto independiente 21"/>
    <w:basedOn w:val="Normal"/>
    <w:rsid w:val="00991F44"/>
    <w:pPr>
      <w:widowControl w:val="0"/>
      <w:overflowPunct w:val="0"/>
      <w:autoSpaceDE w:val="0"/>
      <w:jc w:val="both"/>
      <w:textAlignment w:val="baseline"/>
    </w:pPr>
    <w:rPr>
      <w:rFonts w:ascii="Arial" w:hAnsi="Arial"/>
      <w:sz w:val="20"/>
    </w:rPr>
  </w:style>
  <w:style w:type="paragraph" w:customStyle="1" w:styleId="Textoindependiente210">
    <w:name w:val="Texto independiente 21"/>
    <w:basedOn w:val="Normal"/>
    <w:rsid w:val="00991F44"/>
    <w:pPr>
      <w:spacing w:after="120" w:line="480" w:lineRule="auto"/>
    </w:pPr>
  </w:style>
  <w:style w:type="paragraph" w:customStyle="1" w:styleId="Textoindependiente31">
    <w:name w:val="Texto independiente 31"/>
    <w:basedOn w:val="Normal"/>
    <w:rsid w:val="00991F44"/>
    <w:pPr>
      <w:autoSpaceDE w:val="0"/>
      <w:jc w:val="both"/>
    </w:pPr>
    <w:rPr>
      <w:rFonts w:ascii="Arial" w:hAnsi="Arial" w:cs="Arial"/>
      <w:sz w:val="20"/>
      <w:lang w:val="es-ES_tradnl"/>
    </w:rPr>
  </w:style>
  <w:style w:type="paragraph" w:customStyle="1" w:styleId="ACUERDO">
    <w:name w:val="ACUERDO"/>
    <w:basedOn w:val="Normal"/>
    <w:rsid w:val="00991F44"/>
    <w:pPr>
      <w:widowControl w:val="0"/>
      <w:jc w:val="both"/>
    </w:pPr>
    <w:rPr>
      <w:rFonts w:ascii="Arial" w:hAnsi="Arial"/>
      <w:b/>
      <w:sz w:val="28"/>
      <w:lang w:val="en-US"/>
    </w:rPr>
  </w:style>
  <w:style w:type="paragraph" w:customStyle="1" w:styleId="Textoindependiente32">
    <w:name w:val="Texto independiente 32"/>
    <w:basedOn w:val="Normal"/>
    <w:rsid w:val="00991F44"/>
    <w:pPr>
      <w:overflowPunct w:val="0"/>
      <w:autoSpaceDE w:val="0"/>
      <w:jc w:val="both"/>
      <w:textAlignment w:val="baseline"/>
    </w:pPr>
  </w:style>
  <w:style w:type="paragraph" w:styleId="NormalWeb">
    <w:name w:val="Normal (Web)"/>
    <w:basedOn w:val="Normal"/>
    <w:rsid w:val="00991F44"/>
    <w:pPr>
      <w:spacing w:before="100" w:after="100"/>
    </w:pPr>
    <w:rPr>
      <w:rFonts w:ascii="Arial Unicode MS" w:eastAsia="Arial Unicode MS" w:hAnsi="Arial Unicode MS" w:cs="Arial Unicode MS"/>
      <w:szCs w:val="24"/>
    </w:rPr>
  </w:style>
  <w:style w:type="paragraph" w:customStyle="1" w:styleId="xl25">
    <w:name w:val="xl25"/>
    <w:basedOn w:val="Normal"/>
    <w:rsid w:val="00991F44"/>
    <w:pPr>
      <w:pBdr>
        <w:left w:val="single" w:sz="4" w:space="0" w:color="000000"/>
        <w:bottom w:val="single" w:sz="4" w:space="0" w:color="000000"/>
        <w:right w:val="single" w:sz="4" w:space="0" w:color="000000"/>
      </w:pBdr>
      <w:spacing w:before="100" w:after="100"/>
      <w:jc w:val="center"/>
      <w:textAlignment w:val="center"/>
    </w:pPr>
    <w:rPr>
      <w:rFonts w:ascii="Arial" w:eastAsia="Arial Unicode MS" w:hAnsi="Arial" w:cs="Arial"/>
      <w:sz w:val="14"/>
      <w:szCs w:val="14"/>
    </w:rPr>
  </w:style>
  <w:style w:type="paragraph" w:customStyle="1" w:styleId="xl26">
    <w:name w:val="xl26"/>
    <w:basedOn w:val="Normal"/>
    <w:rsid w:val="00991F44"/>
    <w:pPr>
      <w:pBdr>
        <w:left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27">
    <w:name w:val="xl27"/>
    <w:basedOn w:val="Normal"/>
    <w:rsid w:val="00991F44"/>
    <w:pPr>
      <w:pBdr>
        <w:top w:val="single" w:sz="4" w:space="0" w:color="000000"/>
        <w:left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28">
    <w:name w:val="xl28"/>
    <w:basedOn w:val="Normal"/>
    <w:rsid w:val="00991F44"/>
    <w:pPr>
      <w:pBdr>
        <w:left w:val="single" w:sz="4" w:space="0" w:color="000000"/>
        <w:right w:val="single" w:sz="4" w:space="0" w:color="000000"/>
      </w:pBdr>
      <w:spacing w:before="100" w:after="100"/>
      <w:jc w:val="center"/>
      <w:textAlignment w:val="center"/>
    </w:pPr>
    <w:rPr>
      <w:rFonts w:ascii="Arial" w:eastAsia="Arial Unicode MS" w:hAnsi="Arial" w:cs="Arial"/>
      <w:sz w:val="14"/>
      <w:szCs w:val="14"/>
    </w:rPr>
  </w:style>
  <w:style w:type="paragraph" w:customStyle="1" w:styleId="xl29">
    <w:name w:val="xl29"/>
    <w:basedOn w:val="Normal"/>
    <w:rsid w:val="00991F44"/>
    <w:pPr>
      <w:pBdr>
        <w:top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30">
    <w:name w:val="xl30"/>
    <w:basedOn w:val="Normal"/>
    <w:rsid w:val="00991F44"/>
    <w:pPr>
      <w:pBdr>
        <w:top w:val="single" w:sz="4" w:space="0" w:color="000000"/>
        <w:left w:val="single" w:sz="4" w:space="0" w:color="000000"/>
        <w:bottom w:val="single" w:sz="4" w:space="0" w:color="000000"/>
        <w:right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31">
    <w:name w:val="xl31"/>
    <w:basedOn w:val="Normal"/>
    <w:rsid w:val="00991F44"/>
    <w:pPr>
      <w:pBdr>
        <w:top w:val="single" w:sz="4" w:space="0" w:color="000000"/>
        <w:left w:val="single" w:sz="4" w:space="0" w:color="000000"/>
        <w:bottom w:val="single" w:sz="4" w:space="0" w:color="000000"/>
      </w:pBdr>
      <w:shd w:val="clear" w:color="auto" w:fill="FFFF00"/>
      <w:spacing w:before="100" w:after="100"/>
      <w:textAlignment w:val="center"/>
    </w:pPr>
    <w:rPr>
      <w:rFonts w:ascii="Arial" w:eastAsia="Arial Unicode MS" w:hAnsi="Arial" w:cs="Arial"/>
      <w:b/>
      <w:bCs/>
      <w:sz w:val="14"/>
      <w:szCs w:val="14"/>
    </w:rPr>
  </w:style>
  <w:style w:type="paragraph" w:customStyle="1" w:styleId="xl32">
    <w:name w:val="xl32"/>
    <w:basedOn w:val="Normal"/>
    <w:rsid w:val="00991F44"/>
    <w:pPr>
      <w:pBdr>
        <w:top w:val="single" w:sz="4" w:space="0" w:color="000000"/>
        <w:bottom w:val="single" w:sz="4" w:space="0" w:color="000000"/>
        <w:right w:val="single" w:sz="4" w:space="0" w:color="000000"/>
      </w:pBdr>
      <w:shd w:val="clear" w:color="auto" w:fill="FFFF00"/>
      <w:spacing w:before="100" w:after="100"/>
      <w:textAlignment w:val="center"/>
    </w:pPr>
    <w:rPr>
      <w:rFonts w:ascii="Arial" w:eastAsia="Arial Unicode MS" w:hAnsi="Arial" w:cs="Arial"/>
      <w:sz w:val="14"/>
      <w:szCs w:val="14"/>
    </w:rPr>
  </w:style>
  <w:style w:type="paragraph" w:customStyle="1" w:styleId="xl33">
    <w:name w:val="xl33"/>
    <w:basedOn w:val="Normal"/>
    <w:rsid w:val="00991F44"/>
    <w:pPr>
      <w:pBdr>
        <w:top w:val="single" w:sz="4" w:space="0" w:color="000000"/>
        <w:left w:val="single" w:sz="4" w:space="0" w:color="000000"/>
      </w:pBdr>
      <w:spacing w:before="100" w:after="100"/>
      <w:textAlignment w:val="center"/>
    </w:pPr>
    <w:rPr>
      <w:rFonts w:ascii="Arial" w:eastAsia="Arial Unicode MS" w:hAnsi="Arial" w:cs="Arial"/>
      <w:sz w:val="14"/>
      <w:szCs w:val="14"/>
    </w:rPr>
  </w:style>
  <w:style w:type="paragraph" w:customStyle="1" w:styleId="xl34">
    <w:name w:val="xl34"/>
    <w:basedOn w:val="Normal"/>
    <w:rsid w:val="00991F44"/>
    <w:pPr>
      <w:pBdr>
        <w:top w:val="single" w:sz="4" w:space="0" w:color="000000"/>
        <w:left w:val="single" w:sz="4" w:space="0" w:color="000000"/>
        <w:bottom w:val="single" w:sz="4" w:space="0" w:color="000000"/>
        <w:right w:val="single" w:sz="4" w:space="0" w:color="000000"/>
      </w:pBdr>
      <w:shd w:val="clear" w:color="auto" w:fill="808080"/>
      <w:spacing w:before="100" w:after="100"/>
      <w:textAlignment w:val="center"/>
    </w:pPr>
    <w:rPr>
      <w:rFonts w:ascii="Arial" w:eastAsia="Arial Unicode MS" w:hAnsi="Arial" w:cs="Arial"/>
      <w:b/>
      <w:bCs/>
      <w:sz w:val="14"/>
      <w:szCs w:val="14"/>
    </w:rPr>
  </w:style>
  <w:style w:type="paragraph" w:customStyle="1" w:styleId="xl35">
    <w:name w:val="xl35"/>
    <w:basedOn w:val="Normal"/>
    <w:rsid w:val="00991F44"/>
    <w:pPr>
      <w:pBdr>
        <w:top w:val="single" w:sz="4" w:space="0" w:color="000000"/>
        <w:left w:val="single" w:sz="4" w:space="0" w:color="000000"/>
        <w:bottom w:val="single" w:sz="4" w:space="0" w:color="000000"/>
        <w:right w:val="single" w:sz="4" w:space="0" w:color="000000"/>
      </w:pBdr>
      <w:shd w:val="clear" w:color="auto" w:fill="808080"/>
      <w:spacing w:before="100" w:after="100"/>
      <w:textAlignment w:val="center"/>
    </w:pPr>
    <w:rPr>
      <w:rFonts w:ascii="Arial" w:eastAsia="Arial Unicode MS" w:hAnsi="Arial" w:cs="Arial"/>
      <w:b/>
      <w:bCs/>
      <w:sz w:val="14"/>
      <w:szCs w:val="14"/>
    </w:rPr>
  </w:style>
  <w:style w:type="paragraph" w:customStyle="1" w:styleId="xl36">
    <w:name w:val="xl36"/>
    <w:basedOn w:val="Normal"/>
    <w:rsid w:val="00991F44"/>
    <w:pPr>
      <w:pBdr>
        <w:left w:val="single" w:sz="4" w:space="0" w:color="000000"/>
      </w:pBdr>
      <w:spacing w:before="100" w:after="100"/>
      <w:textAlignment w:val="center"/>
    </w:pPr>
    <w:rPr>
      <w:rFonts w:ascii="Arial" w:eastAsia="Arial Unicode MS" w:hAnsi="Arial" w:cs="Arial"/>
      <w:sz w:val="14"/>
      <w:szCs w:val="14"/>
    </w:rPr>
  </w:style>
  <w:style w:type="paragraph" w:customStyle="1" w:styleId="xl37">
    <w:name w:val="xl37"/>
    <w:basedOn w:val="Normal"/>
    <w:rsid w:val="00991F44"/>
    <w:pPr>
      <w:pBdr>
        <w:right w:val="single" w:sz="4" w:space="0" w:color="000000"/>
      </w:pBdr>
      <w:spacing w:before="100" w:after="100"/>
      <w:textAlignment w:val="center"/>
    </w:pPr>
    <w:rPr>
      <w:rFonts w:ascii="Arial" w:eastAsia="Arial Unicode MS" w:hAnsi="Arial" w:cs="Arial"/>
      <w:sz w:val="14"/>
      <w:szCs w:val="14"/>
    </w:rPr>
  </w:style>
  <w:style w:type="paragraph" w:customStyle="1" w:styleId="xl38">
    <w:name w:val="xl38"/>
    <w:basedOn w:val="Normal"/>
    <w:rsid w:val="00991F44"/>
    <w:pPr>
      <w:pBdr>
        <w:top w:val="single" w:sz="4" w:space="0" w:color="000000"/>
        <w:left w:val="single" w:sz="4" w:space="0" w:color="000000"/>
        <w:bottom w:val="single" w:sz="4" w:space="0" w:color="000000"/>
        <w:right w:val="single" w:sz="4" w:space="0" w:color="000000"/>
      </w:pBdr>
      <w:spacing w:before="100" w:after="100"/>
      <w:textAlignment w:val="center"/>
    </w:pPr>
    <w:rPr>
      <w:rFonts w:ascii="Arial Unicode MS" w:eastAsia="Arial Unicode MS" w:hAnsi="Arial Unicode MS" w:cs="Arial Unicode MS"/>
      <w:b/>
      <w:bCs/>
      <w:sz w:val="14"/>
      <w:szCs w:val="14"/>
    </w:rPr>
  </w:style>
  <w:style w:type="paragraph" w:customStyle="1" w:styleId="xl39">
    <w:name w:val="xl39"/>
    <w:basedOn w:val="Normal"/>
    <w:rsid w:val="00991F44"/>
    <w:pPr>
      <w:pBdr>
        <w:top w:val="single" w:sz="4" w:space="0" w:color="000000"/>
        <w:left w:val="single" w:sz="4" w:space="0" w:color="000000"/>
        <w:bottom w:val="single" w:sz="4" w:space="0" w:color="000000"/>
        <w:right w:val="single" w:sz="4" w:space="0" w:color="000000"/>
      </w:pBdr>
      <w:spacing w:before="100" w:after="100"/>
      <w:textAlignment w:val="center"/>
    </w:pPr>
    <w:rPr>
      <w:rFonts w:ascii="Arial Unicode MS" w:eastAsia="Arial Unicode MS" w:hAnsi="Arial Unicode MS" w:cs="Arial Unicode MS"/>
      <w:b/>
      <w:bCs/>
      <w:sz w:val="14"/>
      <w:szCs w:val="14"/>
    </w:rPr>
  </w:style>
  <w:style w:type="paragraph" w:customStyle="1" w:styleId="xl40">
    <w:name w:val="xl40"/>
    <w:basedOn w:val="Normal"/>
    <w:rsid w:val="00991F44"/>
    <w:pPr>
      <w:pBdr>
        <w:top w:val="single" w:sz="4" w:space="0" w:color="000000"/>
        <w:left w:val="single" w:sz="4" w:space="0" w:color="000000"/>
        <w:bottom w:val="single" w:sz="4" w:space="0" w:color="000000"/>
        <w:right w:val="single" w:sz="4" w:space="0" w:color="000000"/>
      </w:pBdr>
      <w:shd w:val="clear" w:color="auto" w:fill="808080"/>
      <w:spacing w:before="100" w:after="100"/>
      <w:textAlignment w:val="center"/>
    </w:pPr>
    <w:rPr>
      <w:rFonts w:ascii="Arial" w:eastAsia="Arial Unicode MS" w:hAnsi="Arial" w:cs="Arial"/>
      <w:b/>
      <w:bCs/>
      <w:sz w:val="14"/>
      <w:szCs w:val="14"/>
    </w:rPr>
  </w:style>
  <w:style w:type="paragraph" w:customStyle="1" w:styleId="xl41">
    <w:name w:val="xl41"/>
    <w:basedOn w:val="Normal"/>
    <w:rsid w:val="00991F44"/>
    <w:pPr>
      <w:pBdr>
        <w:top w:val="single" w:sz="4" w:space="0" w:color="000000"/>
        <w:left w:val="single" w:sz="4" w:space="0" w:color="000000"/>
        <w:bottom w:val="single" w:sz="4" w:space="0" w:color="000000"/>
        <w:right w:val="single" w:sz="4" w:space="0" w:color="000000"/>
      </w:pBdr>
      <w:shd w:val="clear" w:color="auto" w:fill="808080"/>
      <w:spacing w:before="100" w:after="100"/>
      <w:textAlignment w:val="center"/>
    </w:pPr>
    <w:rPr>
      <w:rFonts w:ascii="Arial" w:eastAsia="Arial Unicode MS" w:hAnsi="Arial" w:cs="Arial"/>
      <w:b/>
      <w:bCs/>
      <w:sz w:val="14"/>
      <w:szCs w:val="14"/>
    </w:rPr>
  </w:style>
  <w:style w:type="paragraph" w:customStyle="1" w:styleId="xl42">
    <w:name w:val="xl42"/>
    <w:basedOn w:val="Normal"/>
    <w:rsid w:val="00991F44"/>
    <w:pPr>
      <w:pBdr>
        <w:top w:val="single" w:sz="4" w:space="0" w:color="000000"/>
        <w:left w:val="single" w:sz="4" w:space="0" w:color="000000"/>
        <w:bottom w:val="single" w:sz="4" w:space="0" w:color="000000"/>
        <w:right w:val="single" w:sz="4" w:space="0" w:color="000000"/>
      </w:pBdr>
      <w:spacing w:before="100" w:after="100"/>
      <w:textAlignment w:val="center"/>
    </w:pPr>
    <w:rPr>
      <w:rFonts w:ascii="Arial" w:eastAsia="Arial Unicode MS" w:hAnsi="Arial" w:cs="Arial"/>
      <w:b/>
      <w:bCs/>
      <w:sz w:val="14"/>
      <w:szCs w:val="14"/>
    </w:rPr>
  </w:style>
  <w:style w:type="paragraph" w:customStyle="1" w:styleId="xl43">
    <w:name w:val="xl43"/>
    <w:basedOn w:val="Normal"/>
    <w:rsid w:val="00991F44"/>
    <w:pPr>
      <w:pBdr>
        <w:top w:val="single" w:sz="4" w:space="0" w:color="000000"/>
        <w:left w:val="single" w:sz="4" w:space="0" w:color="000000"/>
        <w:bottom w:val="single" w:sz="4" w:space="0" w:color="000000"/>
        <w:right w:val="single" w:sz="4" w:space="0" w:color="000000"/>
      </w:pBdr>
      <w:spacing w:before="100" w:after="100"/>
      <w:textAlignment w:val="center"/>
    </w:pPr>
    <w:rPr>
      <w:rFonts w:ascii="Arial" w:eastAsia="Arial Unicode MS" w:hAnsi="Arial" w:cs="Arial"/>
      <w:b/>
      <w:bCs/>
      <w:sz w:val="14"/>
      <w:szCs w:val="14"/>
    </w:rPr>
  </w:style>
  <w:style w:type="paragraph" w:customStyle="1" w:styleId="xl44">
    <w:name w:val="xl44"/>
    <w:basedOn w:val="Normal"/>
    <w:rsid w:val="00991F44"/>
    <w:pPr>
      <w:pBdr>
        <w:left w:val="single" w:sz="4" w:space="0" w:color="000000"/>
        <w:bottom w:val="single" w:sz="4" w:space="0" w:color="000000"/>
      </w:pBdr>
      <w:spacing w:before="100" w:after="100"/>
      <w:textAlignment w:val="center"/>
    </w:pPr>
    <w:rPr>
      <w:rFonts w:ascii="Arial" w:eastAsia="Arial Unicode MS" w:hAnsi="Arial" w:cs="Arial"/>
      <w:sz w:val="14"/>
      <w:szCs w:val="14"/>
    </w:rPr>
  </w:style>
  <w:style w:type="paragraph" w:customStyle="1" w:styleId="xl45">
    <w:name w:val="xl45"/>
    <w:basedOn w:val="Normal"/>
    <w:rsid w:val="00991F44"/>
    <w:pPr>
      <w:pBdr>
        <w:bottom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46">
    <w:name w:val="xl46"/>
    <w:basedOn w:val="Normal"/>
    <w:rsid w:val="00991F44"/>
    <w:pPr>
      <w:pBdr>
        <w:top w:val="single" w:sz="4" w:space="0" w:color="000000"/>
        <w:left w:val="single" w:sz="4" w:space="0" w:color="000000"/>
        <w:bottom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47">
    <w:name w:val="xl47"/>
    <w:basedOn w:val="Normal"/>
    <w:rsid w:val="00991F44"/>
    <w:pPr>
      <w:pBdr>
        <w:top w:val="single" w:sz="4" w:space="0" w:color="000000"/>
        <w:left w:val="single" w:sz="4" w:space="0" w:color="000000"/>
        <w:bottom w:val="single" w:sz="4" w:space="0" w:color="000000"/>
        <w:right w:val="single" w:sz="4" w:space="0" w:color="000000"/>
      </w:pBdr>
      <w:spacing w:before="100" w:after="100"/>
      <w:jc w:val="center"/>
      <w:textAlignment w:val="center"/>
    </w:pPr>
    <w:rPr>
      <w:rFonts w:ascii="Arial" w:eastAsia="Arial Unicode MS" w:hAnsi="Arial" w:cs="Arial"/>
      <w:sz w:val="14"/>
      <w:szCs w:val="14"/>
    </w:rPr>
  </w:style>
  <w:style w:type="paragraph" w:customStyle="1" w:styleId="xl48">
    <w:name w:val="xl48"/>
    <w:basedOn w:val="Normal"/>
    <w:rsid w:val="00991F44"/>
    <w:pPr>
      <w:pBdr>
        <w:top w:val="single" w:sz="4" w:space="0" w:color="000000"/>
        <w:left w:val="single" w:sz="4" w:space="0" w:color="000000"/>
        <w:bottom w:val="single" w:sz="4" w:space="0" w:color="000000"/>
        <w:right w:val="single" w:sz="4" w:space="0" w:color="000000"/>
      </w:pBdr>
      <w:spacing w:before="100" w:after="100"/>
      <w:textAlignment w:val="center"/>
    </w:pPr>
    <w:rPr>
      <w:rFonts w:ascii="Arial" w:eastAsia="Arial Unicode MS" w:hAnsi="Arial" w:cs="Arial"/>
      <w:b/>
      <w:bCs/>
      <w:sz w:val="14"/>
      <w:szCs w:val="14"/>
    </w:rPr>
  </w:style>
  <w:style w:type="paragraph" w:customStyle="1" w:styleId="xl49">
    <w:name w:val="xl49"/>
    <w:basedOn w:val="Normal"/>
    <w:rsid w:val="00991F44"/>
    <w:pPr>
      <w:pBdr>
        <w:top w:val="single" w:sz="4" w:space="0" w:color="000000"/>
        <w:left w:val="single" w:sz="4" w:space="0" w:color="000000"/>
        <w:bottom w:val="single" w:sz="4" w:space="0" w:color="000000"/>
        <w:right w:val="single" w:sz="4" w:space="0" w:color="000000"/>
      </w:pBdr>
      <w:shd w:val="clear" w:color="auto" w:fill="808080"/>
      <w:spacing w:before="100" w:after="100"/>
      <w:textAlignment w:val="center"/>
    </w:pPr>
    <w:rPr>
      <w:rFonts w:ascii="Arial" w:eastAsia="Arial Unicode MS" w:hAnsi="Arial" w:cs="Arial"/>
      <w:b/>
      <w:bCs/>
      <w:sz w:val="14"/>
      <w:szCs w:val="14"/>
    </w:rPr>
  </w:style>
  <w:style w:type="paragraph" w:customStyle="1" w:styleId="xl50">
    <w:name w:val="xl50"/>
    <w:basedOn w:val="Normal"/>
    <w:rsid w:val="00991F44"/>
    <w:pPr>
      <w:pBdr>
        <w:top w:val="single" w:sz="4" w:space="0" w:color="000000"/>
        <w:left w:val="single" w:sz="4" w:space="0" w:color="000000"/>
        <w:bottom w:val="single" w:sz="4" w:space="0" w:color="000000"/>
        <w:right w:val="single" w:sz="4" w:space="0" w:color="000000"/>
      </w:pBdr>
      <w:spacing w:before="100" w:after="100"/>
      <w:textAlignment w:val="center"/>
    </w:pPr>
    <w:rPr>
      <w:rFonts w:ascii="Arial" w:eastAsia="Arial Unicode MS" w:hAnsi="Arial" w:cs="Arial"/>
      <w:b/>
      <w:bCs/>
      <w:sz w:val="14"/>
      <w:szCs w:val="14"/>
    </w:rPr>
  </w:style>
  <w:style w:type="paragraph" w:customStyle="1" w:styleId="xl51">
    <w:name w:val="xl51"/>
    <w:basedOn w:val="Normal"/>
    <w:rsid w:val="00991F44"/>
    <w:pPr>
      <w:pBdr>
        <w:top w:val="single" w:sz="4" w:space="0" w:color="000000"/>
        <w:left w:val="single" w:sz="4" w:space="0" w:color="000000"/>
      </w:pBdr>
      <w:spacing w:before="100" w:after="100"/>
      <w:jc w:val="both"/>
      <w:textAlignment w:val="center"/>
    </w:pPr>
    <w:rPr>
      <w:rFonts w:ascii="Arial" w:eastAsia="Arial Unicode MS" w:hAnsi="Arial" w:cs="Arial"/>
      <w:sz w:val="14"/>
      <w:szCs w:val="14"/>
    </w:rPr>
  </w:style>
  <w:style w:type="paragraph" w:customStyle="1" w:styleId="xl52">
    <w:name w:val="xl52"/>
    <w:basedOn w:val="Normal"/>
    <w:rsid w:val="00991F44"/>
    <w:pPr>
      <w:pBdr>
        <w:top w:val="single" w:sz="4" w:space="0" w:color="000000"/>
      </w:pBdr>
      <w:spacing w:before="100" w:after="100"/>
      <w:jc w:val="both"/>
      <w:textAlignment w:val="center"/>
    </w:pPr>
    <w:rPr>
      <w:rFonts w:ascii="Arial" w:eastAsia="Arial Unicode MS" w:hAnsi="Arial" w:cs="Arial"/>
      <w:sz w:val="14"/>
      <w:szCs w:val="14"/>
    </w:rPr>
  </w:style>
  <w:style w:type="paragraph" w:customStyle="1" w:styleId="xl53">
    <w:name w:val="xl53"/>
    <w:basedOn w:val="Normal"/>
    <w:rsid w:val="00991F44"/>
    <w:pPr>
      <w:pBdr>
        <w:top w:val="single" w:sz="4" w:space="0" w:color="000000"/>
      </w:pBdr>
      <w:spacing w:before="100" w:after="100"/>
      <w:jc w:val="center"/>
      <w:textAlignment w:val="center"/>
    </w:pPr>
    <w:rPr>
      <w:rFonts w:ascii="Arial" w:eastAsia="Arial Unicode MS" w:hAnsi="Arial" w:cs="Arial"/>
      <w:sz w:val="14"/>
      <w:szCs w:val="14"/>
    </w:rPr>
  </w:style>
  <w:style w:type="paragraph" w:customStyle="1" w:styleId="xl54">
    <w:name w:val="xl54"/>
    <w:basedOn w:val="Normal"/>
    <w:rsid w:val="00991F44"/>
    <w:pPr>
      <w:pBdr>
        <w:top w:val="single" w:sz="4" w:space="0" w:color="000000"/>
      </w:pBdr>
      <w:spacing w:before="100" w:after="100"/>
      <w:textAlignment w:val="center"/>
    </w:pPr>
    <w:rPr>
      <w:rFonts w:ascii="Arial" w:eastAsia="Arial Unicode MS" w:hAnsi="Arial" w:cs="Arial"/>
      <w:sz w:val="14"/>
      <w:szCs w:val="14"/>
    </w:rPr>
  </w:style>
  <w:style w:type="paragraph" w:customStyle="1" w:styleId="xl55">
    <w:name w:val="xl55"/>
    <w:basedOn w:val="Normal"/>
    <w:rsid w:val="00991F44"/>
    <w:pPr>
      <w:pBdr>
        <w:top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56">
    <w:name w:val="xl56"/>
    <w:basedOn w:val="Normal"/>
    <w:rsid w:val="00991F44"/>
    <w:pPr>
      <w:spacing w:before="100" w:after="100"/>
      <w:textAlignment w:val="center"/>
    </w:pPr>
    <w:rPr>
      <w:rFonts w:ascii="Arial" w:eastAsia="Arial Unicode MS" w:hAnsi="Arial" w:cs="Arial"/>
      <w:sz w:val="14"/>
      <w:szCs w:val="14"/>
    </w:rPr>
  </w:style>
  <w:style w:type="paragraph" w:customStyle="1" w:styleId="xl57">
    <w:name w:val="xl57"/>
    <w:basedOn w:val="Normal"/>
    <w:rsid w:val="00991F44"/>
    <w:pPr>
      <w:pBdr>
        <w:left w:val="single" w:sz="4" w:space="0" w:color="000000"/>
      </w:pBdr>
      <w:shd w:val="clear" w:color="auto" w:fill="808080"/>
      <w:spacing w:before="100" w:after="100"/>
      <w:jc w:val="both"/>
      <w:textAlignment w:val="center"/>
    </w:pPr>
    <w:rPr>
      <w:rFonts w:ascii="Arial" w:eastAsia="Arial Unicode MS" w:hAnsi="Arial" w:cs="Arial"/>
      <w:sz w:val="14"/>
      <w:szCs w:val="14"/>
    </w:rPr>
  </w:style>
  <w:style w:type="paragraph" w:customStyle="1" w:styleId="xl58">
    <w:name w:val="xl58"/>
    <w:basedOn w:val="Normal"/>
    <w:rsid w:val="00991F44"/>
    <w:pPr>
      <w:spacing w:before="100" w:after="100"/>
      <w:jc w:val="both"/>
      <w:textAlignment w:val="center"/>
    </w:pPr>
    <w:rPr>
      <w:rFonts w:ascii="Arial" w:eastAsia="Arial Unicode MS" w:hAnsi="Arial" w:cs="Arial"/>
      <w:sz w:val="14"/>
      <w:szCs w:val="14"/>
    </w:rPr>
  </w:style>
  <w:style w:type="paragraph" w:customStyle="1" w:styleId="xl59">
    <w:name w:val="xl59"/>
    <w:basedOn w:val="Normal"/>
    <w:rsid w:val="00991F44"/>
    <w:pPr>
      <w:spacing w:before="100" w:after="100"/>
      <w:jc w:val="center"/>
      <w:textAlignment w:val="center"/>
    </w:pPr>
    <w:rPr>
      <w:rFonts w:ascii="Arial" w:eastAsia="Arial Unicode MS" w:hAnsi="Arial" w:cs="Arial"/>
      <w:sz w:val="14"/>
      <w:szCs w:val="14"/>
    </w:rPr>
  </w:style>
  <w:style w:type="paragraph" w:customStyle="1" w:styleId="xl60">
    <w:name w:val="xl60"/>
    <w:basedOn w:val="Normal"/>
    <w:rsid w:val="00991F44"/>
    <w:pPr>
      <w:pBdr>
        <w:right w:val="single" w:sz="4" w:space="0" w:color="000000"/>
      </w:pBdr>
      <w:spacing w:before="100" w:after="100"/>
      <w:textAlignment w:val="center"/>
    </w:pPr>
    <w:rPr>
      <w:rFonts w:ascii="Arial" w:eastAsia="Arial Unicode MS" w:hAnsi="Arial" w:cs="Arial"/>
      <w:sz w:val="14"/>
      <w:szCs w:val="14"/>
    </w:rPr>
  </w:style>
  <w:style w:type="paragraph" w:customStyle="1" w:styleId="xl61">
    <w:name w:val="xl61"/>
    <w:basedOn w:val="Normal"/>
    <w:rsid w:val="00991F44"/>
    <w:pPr>
      <w:pBdr>
        <w:left w:val="single" w:sz="4" w:space="0" w:color="000000"/>
      </w:pBdr>
      <w:shd w:val="clear" w:color="auto" w:fill="C0C0C0"/>
      <w:spacing w:before="100" w:after="100"/>
      <w:jc w:val="both"/>
      <w:textAlignment w:val="center"/>
    </w:pPr>
    <w:rPr>
      <w:rFonts w:ascii="Arial" w:eastAsia="Arial Unicode MS" w:hAnsi="Arial" w:cs="Arial"/>
      <w:sz w:val="14"/>
      <w:szCs w:val="14"/>
    </w:rPr>
  </w:style>
  <w:style w:type="paragraph" w:customStyle="1" w:styleId="xl62">
    <w:name w:val="xl62"/>
    <w:basedOn w:val="Normal"/>
    <w:rsid w:val="00991F44"/>
    <w:pPr>
      <w:pBdr>
        <w:left w:val="single" w:sz="4" w:space="0" w:color="000000"/>
        <w:bottom w:val="single" w:sz="4" w:space="0" w:color="000000"/>
      </w:pBdr>
      <w:shd w:val="clear" w:color="auto" w:fill="FF0000"/>
      <w:spacing w:before="100" w:after="100"/>
      <w:jc w:val="both"/>
      <w:textAlignment w:val="center"/>
    </w:pPr>
    <w:rPr>
      <w:rFonts w:ascii="Arial" w:eastAsia="Arial Unicode MS" w:hAnsi="Arial" w:cs="Arial"/>
      <w:sz w:val="14"/>
      <w:szCs w:val="14"/>
    </w:rPr>
  </w:style>
  <w:style w:type="paragraph" w:customStyle="1" w:styleId="xl63">
    <w:name w:val="xl63"/>
    <w:basedOn w:val="Normal"/>
    <w:rsid w:val="00991F44"/>
    <w:pPr>
      <w:pBdr>
        <w:bottom w:val="single" w:sz="4" w:space="0" w:color="000000"/>
      </w:pBdr>
      <w:spacing w:before="100" w:after="100"/>
      <w:jc w:val="both"/>
      <w:textAlignment w:val="center"/>
    </w:pPr>
    <w:rPr>
      <w:rFonts w:ascii="Arial" w:eastAsia="Arial Unicode MS" w:hAnsi="Arial" w:cs="Arial"/>
      <w:sz w:val="14"/>
      <w:szCs w:val="14"/>
    </w:rPr>
  </w:style>
  <w:style w:type="paragraph" w:customStyle="1" w:styleId="xl64">
    <w:name w:val="xl64"/>
    <w:basedOn w:val="Normal"/>
    <w:rsid w:val="00991F44"/>
    <w:pPr>
      <w:pBdr>
        <w:bottom w:val="single" w:sz="4" w:space="0" w:color="000000"/>
      </w:pBdr>
      <w:spacing w:before="100" w:after="100"/>
      <w:jc w:val="center"/>
      <w:textAlignment w:val="center"/>
    </w:pPr>
    <w:rPr>
      <w:rFonts w:ascii="Arial" w:eastAsia="Arial Unicode MS" w:hAnsi="Arial" w:cs="Arial"/>
      <w:sz w:val="14"/>
      <w:szCs w:val="14"/>
    </w:rPr>
  </w:style>
  <w:style w:type="paragraph" w:customStyle="1" w:styleId="xl65">
    <w:name w:val="xl65"/>
    <w:basedOn w:val="Normal"/>
    <w:rsid w:val="00991F44"/>
    <w:pPr>
      <w:pBdr>
        <w:bottom w:val="single" w:sz="4" w:space="0" w:color="000000"/>
      </w:pBdr>
      <w:spacing w:before="100" w:after="100"/>
      <w:textAlignment w:val="center"/>
    </w:pPr>
    <w:rPr>
      <w:rFonts w:ascii="Arial" w:eastAsia="Arial Unicode MS" w:hAnsi="Arial" w:cs="Arial"/>
      <w:sz w:val="14"/>
      <w:szCs w:val="14"/>
    </w:rPr>
  </w:style>
  <w:style w:type="paragraph" w:customStyle="1" w:styleId="xl66">
    <w:name w:val="xl66"/>
    <w:basedOn w:val="Normal"/>
    <w:rsid w:val="00991F44"/>
    <w:pPr>
      <w:pBdr>
        <w:bottom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67">
    <w:name w:val="xl67"/>
    <w:basedOn w:val="Normal"/>
    <w:rsid w:val="00991F44"/>
    <w:pPr>
      <w:spacing w:before="100" w:after="100"/>
      <w:jc w:val="center"/>
    </w:pPr>
    <w:rPr>
      <w:rFonts w:ascii="Arial" w:eastAsia="Arial Unicode MS" w:hAnsi="Arial" w:cs="Arial"/>
      <w:b/>
      <w:bCs/>
      <w:sz w:val="22"/>
      <w:szCs w:val="22"/>
    </w:rPr>
  </w:style>
  <w:style w:type="paragraph" w:customStyle="1" w:styleId="xl68">
    <w:name w:val="xl68"/>
    <w:basedOn w:val="Normal"/>
    <w:rsid w:val="00991F44"/>
    <w:pPr>
      <w:pBdr>
        <w:bottom w:val="single" w:sz="4" w:space="0" w:color="000000"/>
      </w:pBdr>
      <w:spacing w:before="100" w:after="100"/>
      <w:jc w:val="center"/>
    </w:pPr>
    <w:rPr>
      <w:rFonts w:ascii="Arial" w:eastAsia="Arial Unicode MS" w:hAnsi="Arial" w:cs="Arial"/>
      <w:b/>
      <w:bCs/>
      <w:sz w:val="22"/>
      <w:szCs w:val="22"/>
    </w:rPr>
  </w:style>
  <w:style w:type="paragraph" w:customStyle="1" w:styleId="xl69">
    <w:name w:val="xl69"/>
    <w:basedOn w:val="Normal"/>
    <w:rsid w:val="00991F44"/>
    <w:pPr>
      <w:pBdr>
        <w:top w:val="single" w:sz="4" w:space="0" w:color="000000"/>
        <w:left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70">
    <w:name w:val="xl70"/>
    <w:basedOn w:val="Normal"/>
    <w:rsid w:val="00991F44"/>
    <w:pPr>
      <w:pBdr>
        <w:top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71">
    <w:name w:val="xl71"/>
    <w:basedOn w:val="Normal"/>
    <w:rsid w:val="00991F44"/>
    <w:pPr>
      <w:pBdr>
        <w:top w:val="single" w:sz="4" w:space="0" w:color="000000"/>
        <w:bottom w:val="single" w:sz="4" w:space="0" w:color="000000"/>
        <w:right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72">
    <w:name w:val="xl72"/>
    <w:basedOn w:val="Normal"/>
    <w:rsid w:val="00991F44"/>
    <w:pPr>
      <w:pBdr>
        <w:top w:val="single" w:sz="4" w:space="0" w:color="000000"/>
        <w:left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73">
    <w:name w:val="xl73"/>
    <w:basedOn w:val="Normal"/>
    <w:rsid w:val="00991F44"/>
    <w:pPr>
      <w:pBdr>
        <w:top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74">
    <w:name w:val="xl74"/>
    <w:basedOn w:val="Normal"/>
    <w:rsid w:val="00991F44"/>
    <w:pPr>
      <w:pBdr>
        <w:top w:val="single" w:sz="4" w:space="0" w:color="000000"/>
        <w:bottom w:val="single" w:sz="4" w:space="0" w:color="000000"/>
        <w:right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75">
    <w:name w:val="xl75"/>
    <w:basedOn w:val="Normal"/>
    <w:rsid w:val="00991F44"/>
    <w:pPr>
      <w:pBdr>
        <w:top w:val="single" w:sz="4" w:space="0" w:color="000000"/>
        <w:left w:val="single" w:sz="4" w:space="0" w:color="000000"/>
      </w:pBdr>
      <w:spacing w:before="100" w:after="100"/>
      <w:textAlignment w:val="center"/>
    </w:pPr>
    <w:rPr>
      <w:rFonts w:ascii="Arial" w:eastAsia="Arial Unicode MS" w:hAnsi="Arial" w:cs="Arial"/>
      <w:sz w:val="14"/>
      <w:szCs w:val="14"/>
    </w:rPr>
  </w:style>
  <w:style w:type="paragraph" w:customStyle="1" w:styleId="xl76">
    <w:name w:val="xl76"/>
    <w:basedOn w:val="Normal"/>
    <w:rsid w:val="00991F44"/>
    <w:pPr>
      <w:pBdr>
        <w:top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77">
    <w:name w:val="xl77"/>
    <w:basedOn w:val="Normal"/>
    <w:rsid w:val="00991F44"/>
    <w:pPr>
      <w:pBdr>
        <w:left w:val="single" w:sz="4" w:space="0" w:color="000000"/>
        <w:bottom w:val="single" w:sz="4" w:space="0" w:color="000000"/>
      </w:pBdr>
      <w:spacing w:before="100" w:after="100"/>
      <w:textAlignment w:val="center"/>
    </w:pPr>
    <w:rPr>
      <w:rFonts w:ascii="Arial" w:eastAsia="Arial Unicode MS" w:hAnsi="Arial" w:cs="Arial"/>
      <w:sz w:val="14"/>
      <w:szCs w:val="14"/>
    </w:rPr>
  </w:style>
  <w:style w:type="paragraph" w:customStyle="1" w:styleId="xl78">
    <w:name w:val="xl78"/>
    <w:basedOn w:val="Normal"/>
    <w:rsid w:val="00991F44"/>
    <w:pPr>
      <w:pBdr>
        <w:bottom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79">
    <w:name w:val="xl79"/>
    <w:basedOn w:val="Normal"/>
    <w:rsid w:val="00991F44"/>
    <w:pPr>
      <w:spacing w:before="100" w:after="100"/>
      <w:textAlignment w:val="center"/>
    </w:pPr>
    <w:rPr>
      <w:rFonts w:ascii="Arial" w:eastAsia="Arial Unicode MS" w:hAnsi="Arial" w:cs="Arial"/>
      <w:sz w:val="14"/>
      <w:szCs w:val="14"/>
    </w:rPr>
  </w:style>
  <w:style w:type="paragraph" w:customStyle="1" w:styleId="xl80">
    <w:name w:val="xl80"/>
    <w:basedOn w:val="Normal"/>
    <w:rsid w:val="00991F44"/>
    <w:pPr>
      <w:pBdr>
        <w:right w:val="single" w:sz="4" w:space="0" w:color="000000"/>
      </w:pBdr>
      <w:spacing w:before="100" w:after="100"/>
      <w:textAlignment w:val="center"/>
    </w:pPr>
    <w:rPr>
      <w:rFonts w:ascii="Arial" w:eastAsia="Arial Unicode MS" w:hAnsi="Arial" w:cs="Arial"/>
      <w:sz w:val="14"/>
      <w:szCs w:val="14"/>
    </w:rPr>
  </w:style>
  <w:style w:type="paragraph" w:customStyle="1" w:styleId="xl81">
    <w:name w:val="xl81"/>
    <w:basedOn w:val="Normal"/>
    <w:rsid w:val="00991F44"/>
    <w:pPr>
      <w:pBdr>
        <w:left w:val="single" w:sz="4" w:space="0" w:color="000000"/>
        <w:bottom w:val="single" w:sz="4" w:space="0" w:color="000000"/>
      </w:pBdr>
      <w:spacing w:before="100" w:after="100"/>
      <w:jc w:val="both"/>
      <w:textAlignment w:val="center"/>
    </w:pPr>
    <w:rPr>
      <w:rFonts w:ascii="Arial" w:eastAsia="Arial Unicode MS" w:hAnsi="Arial" w:cs="Arial"/>
      <w:sz w:val="14"/>
      <w:szCs w:val="14"/>
    </w:rPr>
  </w:style>
  <w:style w:type="paragraph" w:customStyle="1" w:styleId="xl82">
    <w:name w:val="xl82"/>
    <w:basedOn w:val="Normal"/>
    <w:rsid w:val="00991F44"/>
    <w:pPr>
      <w:spacing w:before="100" w:after="100"/>
      <w:jc w:val="center"/>
    </w:pPr>
    <w:rPr>
      <w:rFonts w:ascii="Arial" w:eastAsia="Arial Unicode MS" w:hAnsi="Arial" w:cs="Arial"/>
      <w:b/>
      <w:bCs/>
      <w:sz w:val="22"/>
      <w:szCs w:val="22"/>
    </w:rPr>
  </w:style>
  <w:style w:type="paragraph" w:customStyle="1" w:styleId="xl83">
    <w:name w:val="xl83"/>
    <w:basedOn w:val="Normal"/>
    <w:rsid w:val="00991F44"/>
    <w:pPr>
      <w:pBdr>
        <w:bottom w:val="single" w:sz="4" w:space="0" w:color="000000"/>
      </w:pBdr>
      <w:spacing w:before="100" w:after="100"/>
      <w:jc w:val="center"/>
    </w:pPr>
    <w:rPr>
      <w:rFonts w:ascii="Arial" w:eastAsia="Arial Unicode MS" w:hAnsi="Arial" w:cs="Arial"/>
      <w:b/>
      <w:bCs/>
      <w:sz w:val="22"/>
      <w:szCs w:val="22"/>
    </w:rPr>
  </w:style>
  <w:style w:type="paragraph" w:customStyle="1" w:styleId="xl84">
    <w:name w:val="xl84"/>
    <w:basedOn w:val="Normal"/>
    <w:rsid w:val="00991F44"/>
    <w:pPr>
      <w:pBdr>
        <w:top w:val="single" w:sz="4" w:space="0" w:color="000000"/>
        <w:left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85">
    <w:name w:val="xl85"/>
    <w:basedOn w:val="Normal"/>
    <w:rsid w:val="00991F44"/>
    <w:pPr>
      <w:pBdr>
        <w:top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86">
    <w:name w:val="xl86"/>
    <w:basedOn w:val="Normal"/>
    <w:rsid w:val="00991F44"/>
    <w:pPr>
      <w:pBdr>
        <w:top w:val="single" w:sz="4" w:space="0" w:color="000000"/>
        <w:bottom w:val="single" w:sz="4" w:space="0" w:color="000000"/>
        <w:right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87">
    <w:name w:val="xl87"/>
    <w:basedOn w:val="Normal"/>
    <w:rsid w:val="00991F44"/>
    <w:pPr>
      <w:pBdr>
        <w:left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88">
    <w:name w:val="xl88"/>
    <w:basedOn w:val="Normal"/>
    <w:rsid w:val="00991F44"/>
    <w:pPr>
      <w:pBdr>
        <w:bottom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89">
    <w:name w:val="xl89"/>
    <w:basedOn w:val="Normal"/>
    <w:rsid w:val="00991F44"/>
    <w:pPr>
      <w:pBdr>
        <w:bottom w:val="single" w:sz="4" w:space="0" w:color="000000"/>
        <w:right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CABEZA">
    <w:name w:val="CABEZA"/>
    <w:basedOn w:val="Ttulo1"/>
    <w:rsid w:val="00991F44"/>
    <w:pPr>
      <w:keepNext w:val="0"/>
      <w:numPr>
        <w:numId w:val="0"/>
      </w:numPr>
      <w:autoSpaceDE w:val="0"/>
      <w:spacing w:before="0" w:after="0" w:line="216" w:lineRule="atLeast"/>
      <w:jc w:val="center"/>
    </w:pPr>
    <w:rPr>
      <w:rFonts w:ascii="CG Palacio (WN)" w:hAnsi="CG Palacio (WN)" w:cs="Times New Roman"/>
      <w:bCs w:val="0"/>
      <w:sz w:val="28"/>
      <w:szCs w:val="20"/>
      <w:lang w:val="es-ES_tradnl"/>
    </w:rPr>
  </w:style>
  <w:style w:type="paragraph" w:customStyle="1" w:styleId="texto">
    <w:name w:val="texto"/>
    <w:basedOn w:val="Normal"/>
    <w:rsid w:val="00991F44"/>
    <w:pPr>
      <w:spacing w:after="101" w:line="216" w:lineRule="atLeast"/>
      <w:ind w:firstLine="288"/>
      <w:jc w:val="both"/>
    </w:pPr>
    <w:rPr>
      <w:rFonts w:ascii="Arial" w:hAnsi="Arial"/>
      <w:sz w:val="18"/>
      <w:lang w:val="es-ES_tradnl"/>
    </w:rPr>
  </w:style>
  <w:style w:type="paragraph" w:customStyle="1" w:styleId="ANOTACION">
    <w:name w:val="ANOTACION"/>
    <w:basedOn w:val="Normal"/>
    <w:rsid w:val="00991F44"/>
    <w:pPr>
      <w:autoSpaceDE w:val="0"/>
      <w:spacing w:after="101" w:line="216" w:lineRule="atLeast"/>
      <w:jc w:val="center"/>
    </w:pPr>
    <w:rPr>
      <w:rFonts w:ascii="Arial" w:hAnsi="Arial"/>
      <w:b/>
      <w:sz w:val="18"/>
      <w:lang w:val="es-ES_tradnl"/>
    </w:rPr>
  </w:style>
  <w:style w:type="paragraph" w:customStyle="1" w:styleId="Texto0">
    <w:name w:val="Texto"/>
    <w:basedOn w:val="Normal"/>
    <w:rsid w:val="00991F44"/>
    <w:pPr>
      <w:spacing w:after="101" w:line="216" w:lineRule="exact"/>
      <w:ind w:firstLine="288"/>
      <w:jc w:val="both"/>
    </w:pPr>
    <w:rPr>
      <w:rFonts w:ascii="Arial" w:hAnsi="Arial"/>
      <w:sz w:val="18"/>
      <w:lang w:val="es-MX"/>
    </w:rPr>
  </w:style>
  <w:style w:type="paragraph" w:customStyle="1" w:styleId="Car">
    <w:name w:val="Car"/>
    <w:basedOn w:val="Normal"/>
    <w:rsid w:val="00991F44"/>
    <w:pPr>
      <w:spacing w:before="60" w:after="160" w:line="240" w:lineRule="exact"/>
    </w:pPr>
    <w:rPr>
      <w:rFonts w:ascii="Verdana" w:hAnsi="Verdana"/>
      <w:color w:val="FF00FF"/>
      <w:sz w:val="20"/>
      <w:lang w:val="en-US"/>
    </w:rPr>
  </w:style>
  <w:style w:type="paragraph" w:customStyle="1" w:styleId="CarCarCarCar">
    <w:name w:val="Car Car Car Car"/>
    <w:basedOn w:val="Normal"/>
    <w:rsid w:val="00991F44"/>
    <w:pPr>
      <w:spacing w:before="60" w:after="160" w:line="240" w:lineRule="exact"/>
    </w:pPr>
    <w:rPr>
      <w:rFonts w:ascii="Verdana" w:hAnsi="Verdana"/>
      <w:color w:val="FF00FF"/>
      <w:sz w:val="20"/>
      <w:lang w:val="en-US"/>
    </w:rPr>
  </w:style>
  <w:style w:type="paragraph" w:customStyle="1" w:styleId="CarCarCarCarCarCar">
    <w:name w:val="Car Car Car Car Car Car"/>
    <w:basedOn w:val="Normal"/>
    <w:rsid w:val="00991F44"/>
    <w:pPr>
      <w:spacing w:before="60" w:after="160" w:line="240" w:lineRule="exact"/>
    </w:pPr>
    <w:rPr>
      <w:rFonts w:ascii="Verdana" w:hAnsi="Verdana"/>
      <w:color w:val="FF00FF"/>
      <w:sz w:val="20"/>
      <w:lang w:val="en-US"/>
    </w:rPr>
  </w:style>
  <w:style w:type="paragraph" w:customStyle="1" w:styleId="CharCharCarCarCharCharCarCarCharCharCarCarCharChar">
    <w:name w:val="Char Char Car Car Char Char Car Car Char Char Car Car Char Char"/>
    <w:basedOn w:val="Normal"/>
    <w:rsid w:val="00991F44"/>
    <w:pPr>
      <w:spacing w:before="60" w:after="160" w:line="240" w:lineRule="exact"/>
    </w:pPr>
    <w:rPr>
      <w:rFonts w:ascii="Verdana" w:hAnsi="Verdana"/>
      <w:color w:val="FF00FF"/>
      <w:sz w:val="20"/>
      <w:lang w:val="en-US"/>
    </w:rPr>
  </w:style>
  <w:style w:type="paragraph" w:customStyle="1" w:styleId="Textocomentario1">
    <w:name w:val="Texto comentario1"/>
    <w:basedOn w:val="Normal"/>
    <w:rsid w:val="00991F44"/>
    <w:rPr>
      <w:sz w:val="20"/>
    </w:rPr>
  </w:style>
  <w:style w:type="paragraph" w:customStyle="1" w:styleId="CarCarCarCarCarCarCar">
    <w:name w:val="Car Car Car Car Car Car Car"/>
    <w:basedOn w:val="Normal"/>
    <w:rsid w:val="00991F44"/>
    <w:pPr>
      <w:spacing w:before="60" w:after="160" w:line="240" w:lineRule="exact"/>
    </w:pPr>
    <w:rPr>
      <w:rFonts w:ascii="Verdana" w:hAnsi="Verdana"/>
      <w:color w:val="FF00FF"/>
      <w:sz w:val="20"/>
      <w:lang w:val="en-US"/>
    </w:rPr>
  </w:style>
  <w:style w:type="paragraph" w:customStyle="1" w:styleId="CarCarCarCarCarCar1CarCarCarCarCarCarCarCarCarCarCarCarCar">
    <w:name w:val="Car Car Car Car Car Car1 Car Car Car Car Car Car Car Car Car Car Car Car Car"/>
    <w:basedOn w:val="Normal"/>
    <w:rsid w:val="00991F44"/>
    <w:pPr>
      <w:spacing w:before="60" w:after="160" w:line="240" w:lineRule="exact"/>
    </w:pPr>
    <w:rPr>
      <w:rFonts w:ascii="Verdana" w:hAnsi="Verdana"/>
      <w:color w:val="FF00FF"/>
      <w:sz w:val="20"/>
      <w:lang w:val="en-US"/>
    </w:rPr>
  </w:style>
  <w:style w:type="paragraph" w:customStyle="1" w:styleId="Textosinformato1">
    <w:name w:val="Texto sin formato1"/>
    <w:basedOn w:val="Normal"/>
    <w:rsid w:val="00991F44"/>
    <w:rPr>
      <w:rFonts w:ascii="Courier New" w:hAnsi="Courier New" w:cs="Courier New"/>
      <w:sz w:val="20"/>
    </w:rPr>
  </w:style>
  <w:style w:type="paragraph" w:customStyle="1" w:styleId="Contenidodelmarco">
    <w:name w:val="Contenido del marco"/>
    <w:basedOn w:val="Textoindependiente"/>
    <w:rsid w:val="00991F44"/>
  </w:style>
  <w:style w:type="table" w:styleId="Tablaconcuadrcula">
    <w:name w:val="Table Grid"/>
    <w:basedOn w:val="Tablanormal"/>
    <w:uiPriority w:val="59"/>
    <w:rsid w:val="00991F44"/>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3detindependiente">
    <w:name w:val="Body Text Indent 3"/>
    <w:basedOn w:val="Normal"/>
    <w:link w:val="Sangra3detindependienteCar"/>
    <w:rsid w:val="00991F44"/>
    <w:pPr>
      <w:spacing w:after="120"/>
      <w:ind w:left="283"/>
    </w:pPr>
    <w:rPr>
      <w:sz w:val="16"/>
      <w:szCs w:val="16"/>
    </w:rPr>
  </w:style>
  <w:style w:type="character" w:customStyle="1" w:styleId="Sangra3detindependienteCar">
    <w:name w:val="Sangría 3 de t. independiente Car"/>
    <w:link w:val="Sangra3detindependiente"/>
    <w:rsid w:val="00991F44"/>
    <w:rPr>
      <w:rFonts w:ascii="Times New Roman" w:eastAsia="Times New Roman" w:hAnsi="Times New Roman" w:cs="Times New Roman"/>
      <w:sz w:val="16"/>
      <w:szCs w:val="16"/>
      <w:lang w:val="es-ES" w:eastAsia="ar-SA"/>
    </w:rPr>
  </w:style>
  <w:style w:type="paragraph" w:styleId="Lista2">
    <w:name w:val="List 2"/>
    <w:basedOn w:val="Normal"/>
    <w:rsid w:val="00991F44"/>
    <w:pPr>
      <w:ind w:left="566" w:hanging="283"/>
    </w:pPr>
  </w:style>
  <w:style w:type="paragraph" w:customStyle="1" w:styleId="Textoindependiente22">
    <w:name w:val="Texto independiente 22"/>
    <w:basedOn w:val="Normal"/>
    <w:rsid w:val="00991F44"/>
    <w:pPr>
      <w:spacing w:after="120" w:line="480" w:lineRule="auto"/>
    </w:pPr>
  </w:style>
  <w:style w:type="paragraph" w:customStyle="1" w:styleId="INCISO">
    <w:name w:val="INCISO"/>
    <w:basedOn w:val="Normal"/>
    <w:rsid w:val="00991F44"/>
    <w:pPr>
      <w:tabs>
        <w:tab w:val="left" w:pos="2304"/>
      </w:tabs>
      <w:suppressAutoHyphens w:val="0"/>
      <w:spacing w:after="101" w:line="216" w:lineRule="atLeast"/>
      <w:ind w:left="1152" w:hanging="432"/>
      <w:jc w:val="both"/>
    </w:pPr>
    <w:rPr>
      <w:rFonts w:ascii="Arial" w:eastAsia="Calibri" w:hAnsi="Arial"/>
      <w:sz w:val="18"/>
      <w:lang w:val="es-ES_tradnl"/>
    </w:rPr>
  </w:style>
  <w:style w:type="character" w:customStyle="1" w:styleId="WW8Num23z0">
    <w:name w:val="WW8Num23z0"/>
    <w:rsid w:val="00991F44"/>
    <w:rPr>
      <w:rFonts w:ascii="Wingdings" w:hAnsi="Wingdings"/>
    </w:rPr>
  </w:style>
  <w:style w:type="character" w:customStyle="1" w:styleId="WW8Num26z3">
    <w:name w:val="WW8Num26z3"/>
    <w:rsid w:val="00991F44"/>
    <w:rPr>
      <w:rFonts w:ascii="Symbol" w:hAnsi="Symbol"/>
    </w:rPr>
  </w:style>
  <w:style w:type="character" w:customStyle="1" w:styleId="WW8Num29z2">
    <w:name w:val="WW8Num29z2"/>
    <w:rsid w:val="00991F44"/>
    <w:rPr>
      <w:b w:val="0"/>
    </w:rPr>
  </w:style>
  <w:style w:type="character" w:customStyle="1" w:styleId="WW8Num31z0">
    <w:name w:val="WW8Num31z0"/>
    <w:rsid w:val="00991F44"/>
    <w:rPr>
      <w:rFonts w:ascii="Symbol" w:hAnsi="Symbol"/>
    </w:rPr>
  </w:style>
  <w:style w:type="character" w:customStyle="1" w:styleId="WW8Num31z1">
    <w:name w:val="WW8Num31z1"/>
    <w:rsid w:val="00991F44"/>
    <w:rPr>
      <w:rFonts w:ascii="Courier New" w:hAnsi="Courier New" w:cs="Courier New"/>
    </w:rPr>
  </w:style>
  <w:style w:type="character" w:customStyle="1" w:styleId="WW8Num31z2">
    <w:name w:val="WW8Num31z2"/>
    <w:rsid w:val="00991F44"/>
    <w:rPr>
      <w:rFonts w:ascii="Wingdings" w:hAnsi="Wingdings"/>
    </w:rPr>
  </w:style>
  <w:style w:type="character" w:customStyle="1" w:styleId="WW8Num32z0">
    <w:name w:val="WW8Num32z0"/>
    <w:rsid w:val="00991F44"/>
    <w:rPr>
      <w:rFonts w:ascii="Symbol" w:hAnsi="Symbol"/>
    </w:rPr>
  </w:style>
  <w:style w:type="character" w:customStyle="1" w:styleId="WW8Num32z1">
    <w:name w:val="WW8Num32z1"/>
    <w:rsid w:val="00991F44"/>
    <w:rPr>
      <w:rFonts w:ascii="Courier New" w:hAnsi="Courier New" w:cs="Courier New"/>
    </w:rPr>
  </w:style>
  <w:style w:type="character" w:customStyle="1" w:styleId="WW8Num32z2">
    <w:name w:val="WW8Num32z2"/>
    <w:rsid w:val="00991F44"/>
    <w:rPr>
      <w:rFonts w:ascii="Wingdings" w:hAnsi="Wingdings"/>
    </w:rPr>
  </w:style>
  <w:style w:type="character" w:customStyle="1" w:styleId="WW8Num33z0">
    <w:name w:val="WW8Num33z0"/>
    <w:rsid w:val="00991F44"/>
    <w:rPr>
      <w:rFonts w:cs="Times New Roman"/>
    </w:rPr>
  </w:style>
  <w:style w:type="character" w:customStyle="1" w:styleId="WW8Num34z0">
    <w:name w:val="WW8Num34z0"/>
    <w:rsid w:val="00991F44"/>
    <w:rPr>
      <w:rFonts w:ascii="Symbol" w:hAnsi="Symbol"/>
      <w:b/>
    </w:rPr>
  </w:style>
  <w:style w:type="character" w:customStyle="1" w:styleId="WW8Num34z1">
    <w:name w:val="WW8Num34z1"/>
    <w:rsid w:val="00991F44"/>
    <w:rPr>
      <w:rFonts w:ascii="Courier New" w:hAnsi="Courier New" w:cs="Courier New"/>
    </w:rPr>
  </w:style>
  <w:style w:type="character" w:customStyle="1" w:styleId="WW8Num34z2">
    <w:name w:val="WW8Num34z2"/>
    <w:rsid w:val="00991F44"/>
    <w:rPr>
      <w:rFonts w:ascii="Wingdings" w:hAnsi="Wingdings"/>
    </w:rPr>
  </w:style>
  <w:style w:type="character" w:customStyle="1" w:styleId="WW8Num34z3">
    <w:name w:val="WW8Num34z3"/>
    <w:rsid w:val="00991F44"/>
    <w:rPr>
      <w:rFonts w:ascii="Symbol" w:hAnsi="Symbol"/>
    </w:rPr>
  </w:style>
  <w:style w:type="character" w:customStyle="1" w:styleId="WW8Num35z0">
    <w:name w:val="WW8Num35z0"/>
    <w:rsid w:val="00991F44"/>
    <w:rPr>
      <w:rFonts w:ascii="Symbol" w:hAnsi="Symbol"/>
    </w:rPr>
  </w:style>
  <w:style w:type="character" w:customStyle="1" w:styleId="WW8Num35z1">
    <w:name w:val="WW8Num35z1"/>
    <w:rsid w:val="00991F44"/>
    <w:rPr>
      <w:rFonts w:ascii="Courier New" w:hAnsi="Courier New" w:cs="Courier New"/>
    </w:rPr>
  </w:style>
  <w:style w:type="character" w:customStyle="1" w:styleId="WW8Num35z2">
    <w:name w:val="WW8Num35z2"/>
    <w:rsid w:val="00991F44"/>
    <w:rPr>
      <w:rFonts w:ascii="Wingdings" w:hAnsi="Wingdings"/>
    </w:rPr>
  </w:style>
  <w:style w:type="character" w:customStyle="1" w:styleId="WW8Num36z0">
    <w:name w:val="WW8Num36z0"/>
    <w:rsid w:val="00991F44"/>
    <w:rPr>
      <w:b/>
    </w:rPr>
  </w:style>
  <w:style w:type="character" w:customStyle="1" w:styleId="WW8Num37z0">
    <w:name w:val="WW8Num37z0"/>
    <w:rsid w:val="00991F44"/>
    <w:rPr>
      <w:b/>
      <w:i w:val="0"/>
    </w:rPr>
  </w:style>
  <w:style w:type="character" w:customStyle="1" w:styleId="WW8Num38z0">
    <w:name w:val="WW8Num38z0"/>
    <w:rsid w:val="00991F44"/>
    <w:rPr>
      <w:rFonts w:ascii="Symbol" w:hAnsi="Symbol"/>
    </w:rPr>
  </w:style>
  <w:style w:type="character" w:customStyle="1" w:styleId="WW8Num38z1">
    <w:name w:val="WW8Num38z1"/>
    <w:rsid w:val="00991F44"/>
    <w:rPr>
      <w:rFonts w:ascii="Courier New" w:hAnsi="Courier New" w:cs="Courier New"/>
    </w:rPr>
  </w:style>
  <w:style w:type="character" w:customStyle="1" w:styleId="WW8Num38z2">
    <w:name w:val="WW8Num38z2"/>
    <w:rsid w:val="00991F44"/>
    <w:rPr>
      <w:rFonts w:ascii="Wingdings" w:hAnsi="Wingdings"/>
    </w:rPr>
  </w:style>
  <w:style w:type="character" w:customStyle="1" w:styleId="WW8Num40z0">
    <w:name w:val="WW8Num40z0"/>
    <w:rsid w:val="00991F44"/>
    <w:rPr>
      <w:rFonts w:cs="Times New Roman"/>
      <w:b/>
      <w:i w:val="0"/>
    </w:rPr>
  </w:style>
  <w:style w:type="character" w:customStyle="1" w:styleId="WW8Num45z0">
    <w:name w:val="WW8Num45z0"/>
    <w:rsid w:val="00991F44"/>
    <w:rPr>
      <w:b w:val="0"/>
    </w:rPr>
  </w:style>
  <w:style w:type="character" w:customStyle="1" w:styleId="WW8Num46z0">
    <w:name w:val="WW8Num46z0"/>
    <w:rsid w:val="00991F44"/>
    <w:rPr>
      <w:b w:val="0"/>
    </w:rPr>
  </w:style>
  <w:style w:type="character" w:customStyle="1" w:styleId="WW8Num48z0">
    <w:name w:val="WW8Num48z0"/>
    <w:rsid w:val="00991F44"/>
    <w:rPr>
      <w:rFonts w:ascii="Symbol" w:hAnsi="Symbol"/>
      <w:b/>
    </w:rPr>
  </w:style>
  <w:style w:type="character" w:customStyle="1" w:styleId="WW8Num48z1">
    <w:name w:val="WW8Num48z1"/>
    <w:rsid w:val="00991F44"/>
    <w:rPr>
      <w:rFonts w:ascii="Courier New" w:hAnsi="Courier New" w:cs="Courier New"/>
    </w:rPr>
  </w:style>
  <w:style w:type="character" w:customStyle="1" w:styleId="WW8Num48z2">
    <w:name w:val="WW8Num48z2"/>
    <w:rsid w:val="00991F44"/>
    <w:rPr>
      <w:rFonts w:ascii="Wingdings" w:hAnsi="Wingdings"/>
    </w:rPr>
  </w:style>
  <w:style w:type="character" w:customStyle="1" w:styleId="WW8Num48z3">
    <w:name w:val="WW8Num48z3"/>
    <w:rsid w:val="00991F44"/>
    <w:rPr>
      <w:rFonts w:ascii="Symbol" w:hAnsi="Symbol"/>
    </w:rPr>
  </w:style>
  <w:style w:type="character" w:customStyle="1" w:styleId="Fuentedeprrafopredeter2">
    <w:name w:val="Fuente de párrafo predeter.2"/>
    <w:rsid w:val="00991F44"/>
  </w:style>
  <w:style w:type="paragraph" w:customStyle="1" w:styleId="Encabezado4">
    <w:name w:val="Encabezado4"/>
    <w:basedOn w:val="Normal"/>
    <w:next w:val="Textoindependiente"/>
    <w:rsid w:val="00991F44"/>
    <w:pPr>
      <w:keepNext/>
      <w:spacing w:before="240" w:after="120"/>
    </w:pPr>
    <w:rPr>
      <w:rFonts w:ascii="Arial" w:eastAsia="MS Mincho" w:hAnsi="Arial" w:cs="Tahoma"/>
      <w:sz w:val="28"/>
      <w:szCs w:val="28"/>
    </w:rPr>
  </w:style>
  <w:style w:type="paragraph" w:styleId="Textodeglobo">
    <w:name w:val="Balloon Text"/>
    <w:basedOn w:val="Normal"/>
    <w:link w:val="TextodegloboCar"/>
    <w:rsid w:val="00991F44"/>
    <w:rPr>
      <w:rFonts w:ascii="Tahoma" w:hAnsi="Tahoma" w:cs="Tahoma"/>
      <w:sz w:val="16"/>
      <w:szCs w:val="16"/>
    </w:rPr>
  </w:style>
  <w:style w:type="character" w:customStyle="1" w:styleId="TextodegloboCar">
    <w:name w:val="Texto de globo Car"/>
    <w:link w:val="Textodeglobo"/>
    <w:rsid w:val="00991F44"/>
    <w:rPr>
      <w:rFonts w:ascii="Tahoma" w:eastAsia="Times New Roman" w:hAnsi="Tahoma" w:cs="Tahoma"/>
      <w:sz w:val="16"/>
      <w:szCs w:val="16"/>
      <w:lang w:val="es-ES" w:eastAsia="ar-SA"/>
    </w:rPr>
  </w:style>
  <w:style w:type="paragraph" w:customStyle="1" w:styleId="Textosinformato2">
    <w:name w:val="Texto sin formato2"/>
    <w:basedOn w:val="Normal"/>
    <w:rsid w:val="00991F44"/>
    <w:pPr>
      <w:suppressAutoHyphens w:val="0"/>
    </w:pPr>
    <w:rPr>
      <w:rFonts w:ascii="Courier New" w:hAnsi="Courier New" w:cs="Courier New"/>
      <w:sz w:val="20"/>
    </w:rPr>
  </w:style>
  <w:style w:type="paragraph" w:customStyle="1" w:styleId="Encabezado10">
    <w:name w:val="Encabezado 10"/>
    <w:basedOn w:val="Encabezado4"/>
    <w:next w:val="Textoindependiente"/>
    <w:rsid w:val="00991F44"/>
    <w:pPr>
      <w:tabs>
        <w:tab w:val="num" w:pos="1584"/>
      </w:tabs>
      <w:ind w:left="1584" w:hanging="1584"/>
      <w:outlineLvl w:val="8"/>
    </w:pPr>
    <w:rPr>
      <w:b/>
      <w:bCs/>
      <w:sz w:val="21"/>
      <w:szCs w:val="21"/>
    </w:rPr>
  </w:style>
  <w:style w:type="paragraph" w:styleId="Textoindependiente2">
    <w:name w:val="Body Text 2"/>
    <w:basedOn w:val="Normal"/>
    <w:link w:val="Textoindependiente2Car"/>
    <w:rsid w:val="00991F44"/>
    <w:pPr>
      <w:spacing w:after="120" w:line="480" w:lineRule="auto"/>
    </w:pPr>
  </w:style>
  <w:style w:type="character" w:customStyle="1" w:styleId="Textoindependiente2Car">
    <w:name w:val="Texto independiente 2 Car"/>
    <w:link w:val="Textoindependiente2"/>
    <w:rsid w:val="00991F44"/>
    <w:rPr>
      <w:rFonts w:ascii="Times New Roman" w:eastAsia="Times New Roman" w:hAnsi="Times New Roman" w:cs="Times New Roman"/>
      <w:sz w:val="24"/>
      <w:szCs w:val="20"/>
      <w:lang w:val="es-ES" w:eastAsia="ar-SA"/>
    </w:rPr>
  </w:style>
  <w:style w:type="paragraph" w:customStyle="1" w:styleId="Default">
    <w:name w:val="Default"/>
    <w:rsid w:val="00991F44"/>
    <w:pPr>
      <w:autoSpaceDE w:val="0"/>
      <w:autoSpaceDN w:val="0"/>
      <w:adjustRightInd w:val="0"/>
    </w:pPr>
    <w:rPr>
      <w:rFonts w:ascii="Arial" w:eastAsia="Times New Roman" w:hAnsi="Arial" w:cs="Arial"/>
      <w:color w:val="000000"/>
      <w:sz w:val="24"/>
      <w:szCs w:val="24"/>
    </w:rPr>
  </w:style>
  <w:style w:type="paragraph" w:styleId="Prrafodelista">
    <w:name w:val="List Paragraph"/>
    <w:aliases w:val="Bullet List,FooterText,numbered,List Paragraph1,Paragraphe de liste1,Bulletr List Paragraph,列出段落,列出段落1,lp1,List Paragraph11,Lista vistosa - Énfasis 11,Scitum normal,Listas,Colorful List - Accent 11,List Paragraph,Párrafo de lista2"/>
    <w:basedOn w:val="Normal"/>
    <w:link w:val="PrrafodelistaCar"/>
    <w:uiPriority w:val="99"/>
    <w:qFormat/>
    <w:rsid w:val="00991F44"/>
    <w:pPr>
      <w:ind w:left="708"/>
    </w:pPr>
  </w:style>
  <w:style w:type="character" w:customStyle="1" w:styleId="PrrafodelistaCar">
    <w:name w:val="Párrafo de lista Car"/>
    <w:aliases w:val="Bullet List Car,FooterText Car,numbered Car,List Paragraph1 Car,Paragraphe de liste1 Car,Bulletr List Paragraph Car,列出段落 Car,列出段落1 Car,lp1 Car,List Paragraph11 Car,Lista vistosa - Énfasis 11 Car,Scitum normal Car,Listas Car"/>
    <w:link w:val="Prrafodelista"/>
    <w:uiPriority w:val="99"/>
    <w:locked/>
    <w:rsid w:val="00AE3B40"/>
    <w:rPr>
      <w:rFonts w:ascii="Times New Roman" w:eastAsia="Times New Roman" w:hAnsi="Times New Roman"/>
      <w:sz w:val="24"/>
      <w:lang w:val="es-ES" w:eastAsia="ar-SA"/>
    </w:rPr>
  </w:style>
  <w:style w:type="paragraph" w:customStyle="1" w:styleId="Textoindependiente320">
    <w:name w:val="Texto independiente 32"/>
    <w:basedOn w:val="Normal"/>
    <w:rsid w:val="00B62E75"/>
    <w:pPr>
      <w:autoSpaceDE w:val="0"/>
      <w:jc w:val="both"/>
    </w:pPr>
    <w:rPr>
      <w:rFonts w:ascii="Arial" w:hAnsi="Arial" w:cs="Arial"/>
      <w:sz w:val="20"/>
      <w:lang w:val="es-ES_tradnl"/>
    </w:rPr>
  </w:style>
  <w:style w:type="character" w:styleId="Refdecomentario">
    <w:name w:val="annotation reference"/>
    <w:uiPriority w:val="99"/>
    <w:semiHidden/>
    <w:unhideWhenUsed/>
    <w:rsid w:val="002348E5"/>
    <w:rPr>
      <w:sz w:val="16"/>
      <w:szCs w:val="16"/>
    </w:rPr>
  </w:style>
  <w:style w:type="paragraph" w:styleId="Textocomentario">
    <w:name w:val="annotation text"/>
    <w:basedOn w:val="Normal"/>
    <w:link w:val="TextocomentarioCar"/>
    <w:uiPriority w:val="99"/>
    <w:semiHidden/>
    <w:unhideWhenUsed/>
    <w:rsid w:val="002348E5"/>
    <w:rPr>
      <w:sz w:val="20"/>
    </w:rPr>
  </w:style>
  <w:style w:type="character" w:customStyle="1" w:styleId="TextocomentarioCar">
    <w:name w:val="Texto comentario Car"/>
    <w:link w:val="Textocomentario"/>
    <w:uiPriority w:val="99"/>
    <w:semiHidden/>
    <w:rsid w:val="002348E5"/>
    <w:rPr>
      <w:rFonts w:ascii="Times New Roman" w:eastAsia="Times New Roman" w:hAnsi="Times New Roman"/>
      <w:lang w:val="es-ES" w:eastAsia="ar-SA"/>
    </w:rPr>
  </w:style>
  <w:style w:type="paragraph" w:customStyle="1" w:styleId="Sangra3detindependiente2">
    <w:name w:val="Sangría 3 de t. independiente2"/>
    <w:basedOn w:val="Normal"/>
    <w:rsid w:val="007231D2"/>
    <w:pPr>
      <w:autoSpaceDE w:val="0"/>
      <w:ind w:left="284" w:hanging="284"/>
      <w:jc w:val="both"/>
    </w:pPr>
    <w:rPr>
      <w:rFonts w:ascii="Arial" w:hAnsi="Arial" w:cs="Arial"/>
      <w:sz w:val="20"/>
    </w:rPr>
  </w:style>
  <w:style w:type="table" w:customStyle="1" w:styleId="Tabladecuadrcula2">
    <w:name w:val="Tabla de cuadrícula 2"/>
    <w:basedOn w:val="Tablanormal"/>
    <w:uiPriority w:val="47"/>
    <w:rsid w:val="00F109B9"/>
    <w:rPr>
      <w:lang w:eastAsia="en-US"/>
    </w:rPr>
    <w:tblPr>
      <w:tblStyleRowBandSize w:val="1"/>
      <w:tblStyleColBandSize w:val="1"/>
      <w:tblInd w:w="0" w:type="dxa"/>
      <w:tblBorders>
        <w:top w:val="single" w:sz="2" w:space="0" w:color="666666"/>
        <w:bottom w:val="single" w:sz="2" w:space="0" w:color="666666"/>
        <w:insideH w:val="single" w:sz="2" w:space="0" w:color="666666"/>
        <w:insideV w:val="single" w:sz="2" w:space="0" w:color="666666"/>
      </w:tblBorders>
      <w:tblCellMar>
        <w:top w:w="0" w:type="dxa"/>
        <w:left w:w="108" w:type="dxa"/>
        <w:bottom w:w="0" w:type="dxa"/>
        <w:right w:w="108" w:type="dxa"/>
      </w:tblCellMar>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paragraph" w:customStyle="1" w:styleId="BodyTextIndent21">
    <w:name w:val="Body Text Indent 21"/>
    <w:basedOn w:val="Normal"/>
    <w:rsid w:val="00B87FF3"/>
    <w:pPr>
      <w:overflowPunct w:val="0"/>
      <w:autoSpaceDE w:val="0"/>
      <w:spacing w:before="100"/>
      <w:ind w:left="1985"/>
      <w:jc w:val="both"/>
      <w:textAlignment w:val="baseline"/>
    </w:pPr>
    <w:rPr>
      <w:rFonts w:ascii="Arial" w:hAnsi="Arial"/>
      <w:sz w:val="22"/>
    </w:rPr>
  </w:style>
  <w:style w:type="character" w:customStyle="1" w:styleId="WW8Num3z0">
    <w:name w:val="WW8Num3z0"/>
    <w:rsid w:val="00EA667C"/>
    <w:rPr>
      <w:rFonts w:ascii="Symbol" w:hAnsi="Symbol"/>
    </w:rPr>
  </w:style>
  <w:style w:type="character" w:customStyle="1" w:styleId="EncabezadoCar1">
    <w:name w:val="Encabezado Car1"/>
    <w:uiPriority w:val="99"/>
    <w:rsid w:val="00EA667C"/>
    <w:rPr>
      <w:rFonts w:ascii="Arial" w:eastAsia="Times New Roman" w:hAnsi="Arial" w:cs="Times New Roman"/>
      <w:szCs w:val="20"/>
      <w:lang w:val="es-ES" w:eastAsia="ar-SA"/>
    </w:rPr>
  </w:style>
  <w:style w:type="paragraph" w:customStyle="1" w:styleId="Sangra2detindependiente3">
    <w:name w:val="Sangría 2 de t. independiente3"/>
    <w:basedOn w:val="Normal"/>
    <w:rsid w:val="00EA667C"/>
    <w:pPr>
      <w:suppressAutoHyphens w:val="0"/>
      <w:spacing w:after="120" w:line="480" w:lineRule="auto"/>
      <w:ind w:left="283"/>
    </w:pPr>
    <w:rPr>
      <w:rFonts w:ascii="Arial" w:hAnsi="Arial" w:cs="Arial"/>
      <w:sz w:val="20"/>
      <w:szCs w:val="24"/>
      <w:lang w:val="es-MX"/>
    </w:rPr>
  </w:style>
  <w:style w:type="paragraph" w:customStyle="1" w:styleId="Epgrafe1">
    <w:name w:val="Epígrafe1"/>
    <w:basedOn w:val="Normal"/>
    <w:next w:val="Normal"/>
    <w:rsid w:val="00EA667C"/>
    <w:pPr>
      <w:suppressAutoHyphens w:val="0"/>
      <w:ind w:left="561" w:hanging="561"/>
      <w:jc w:val="both"/>
    </w:pPr>
    <w:rPr>
      <w:rFonts w:ascii="Arial" w:hAnsi="Arial" w:cs="Arial"/>
      <w:b/>
      <w:bCs/>
      <w:sz w:val="28"/>
      <w:szCs w:val="24"/>
      <w:lang w:val="es-MX"/>
    </w:rPr>
  </w:style>
  <w:style w:type="character" w:customStyle="1" w:styleId="AsuntodelcomentarioCar">
    <w:name w:val="Asunto del comentario Car"/>
    <w:link w:val="Asuntodelcomentario"/>
    <w:uiPriority w:val="99"/>
    <w:semiHidden/>
    <w:rsid w:val="00EA667C"/>
    <w:rPr>
      <w:rFonts w:ascii="Arial" w:eastAsia="Times New Roman" w:hAnsi="Arial"/>
      <w:b/>
      <w:bCs/>
      <w:lang w:val="es-ES" w:eastAsia="ar-SA"/>
    </w:rPr>
  </w:style>
  <w:style w:type="paragraph" w:styleId="Asuntodelcomentario">
    <w:name w:val="annotation subject"/>
    <w:basedOn w:val="Textocomentario"/>
    <w:next w:val="Textocomentario"/>
    <w:link w:val="AsuntodelcomentarioCar"/>
    <w:uiPriority w:val="99"/>
    <w:semiHidden/>
    <w:unhideWhenUsed/>
    <w:rsid w:val="00EA667C"/>
    <w:rPr>
      <w:rFonts w:ascii="Arial" w:hAnsi="Arial"/>
      <w:b/>
      <w:bCs/>
    </w:rPr>
  </w:style>
  <w:style w:type="character" w:customStyle="1" w:styleId="apple-converted-space">
    <w:name w:val="apple-converted-space"/>
    <w:rsid w:val="00EA667C"/>
  </w:style>
  <w:style w:type="paragraph" w:customStyle="1" w:styleId="xl90">
    <w:name w:val="xl90"/>
    <w:basedOn w:val="Normal"/>
    <w:rsid w:val="00EA667C"/>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rFonts w:ascii="Arial" w:hAnsi="Arial" w:cs="Arial"/>
      <w:sz w:val="16"/>
      <w:szCs w:val="16"/>
      <w:lang w:val="es-MX" w:eastAsia="es-MX"/>
    </w:rPr>
  </w:style>
  <w:style w:type="paragraph" w:customStyle="1" w:styleId="xl91">
    <w:name w:val="xl91"/>
    <w:basedOn w:val="Normal"/>
    <w:rsid w:val="00EA667C"/>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top"/>
    </w:pPr>
    <w:rPr>
      <w:rFonts w:ascii="Arial" w:hAnsi="Arial" w:cs="Arial"/>
      <w:sz w:val="16"/>
      <w:szCs w:val="16"/>
      <w:lang w:val="es-MX" w:eastAsia="es-MX"/>
    </w:rPr>
  </w:style>
  <w:style w:type="paragraph" w:customStyle="1" w:styleId="xl92">
    <w:name w:val="xl92"/>
    <w:basedOn w:val="Normal"/>
    <w:rsid w:val="00EA667C"/>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jc w:val="center"/>
    </w:pPr>
    <w:rPr>
      <w:szCs w:val="24"/>
      <w:lang w:val="es-MX" w:eastAsia="es-MX"/>
    </w:rPr>
  </w:style>
  <w:style w:type="paragraph" w:customStyle="1" w:styleId="xl93">
    <w:name w:val="xl93"/>
    <w:basedOn w:val="Normal"/>
    <w:rsid w:val="00EA667C"/>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jc w:val="center"/>
      <w:textAlignment w:val="center"/>
    </w:pPr>
    <w:rPr>
      <w:sz w:val="16"/>
      <w:szCs w:val="16"/>
      <w:lang w:val="es-MX" w:eastAsia="es-MX"/>
    </w:rPr>
  </w:style>
  <w:style w:type="paragraph" w:customStyle="1" w:styleId="xl94">
    <w:name w:val="xl94"/>
    <w:basedOn w:val="Normal"/>
    <w:rsid w:val="00EA667C"/>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textAlignment w:val="top"/>
    </w:pPr>
    <w:rPr>
      <w:rFonts w:ascii="Arial" w:hAnsi="Arial" w:cs="Arial"/>
      <w:sz w:val="16"/>
      <w:szCs w:val="16"/>
      <w:lang w:val="es-MX" w:eastAsia="es-MX"/>
    </w:rPr>
  </w:style>
  <w:style w:type="paragraph" w:customStyle="1" w:styleId="xl95">
    <w:name w:val="xl95"/>
    <w:basedOn w:val="Normal"/>
    <w:rsid w:val="00EA667C"/>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jc w:val="center"/>
      <w:textAlignment w:val="center"/>
    </w:pPr>
    <w:rPr>
      <w:rFonts w:ascii="Arial" w:hAnsi="Arial" w:cs="Arial"/>
      <w:sz w:val="16"/>
      <w:szCs w:val="16"/>
      <w:lang w:val="es-MX" w:eastAsia="es-MX"/>
    </w:rPr>
  </w:style>
  <w:style w:type="paragraph" w:customStyle="1" w:styleId="xl96">
    <w:name w:val="xl96"/>
    <w:basedOn w:val="Normal"/>
    <w:rsid w:val="00EA667C"/>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textAlignment w:val="top"/>
    </w:pPr>
    <w:rPr>
      <w:sz w:val="16"/>
      <w:szCs w:val="16"/>
      <w:lang w:val="es-MX" w:eastAsia="es-MX"/>
    </w:rPr>
  </w:style>
  <w:style w:type="paragraph" w:customStyle="1" w:styleId="xl97">
    <w:name w:val="xl97"/>
    <w:basedOn w:val="Normal"/>
    <w:rsid w:val="00EA667C"/>
    <w:pPr>
      <w:pBdr>
        <w:top w:val="single" w:sz="8" w:space="0" w:color="auto"/>
        <w:left w:val="single" w:sz="8" w:space="0" w:color="auto"/>
        <w:bottom w:val="single" w:sz="8" w:space="0" w:color="auto"/>
      </w:pBdr>
      <w:suppressAutoHyphens w:val="0"/>
      <w:spacing w:before="100" w:beforeAutospacing="1" w:after="100" w:afterAutospacing="1"/>
      <w:jc w:val="center"/>
      <w:textAlignment w:val="center"/>
    </w:pPr>
    <w:rPr>
      <w:rFonts w:ascii="Arial" w:hAnsi="Arial" w:cs="Arial"/>
      <w:b/>
      <w:bCs/>
      <w:sz w:val="16"/>
      <w:szCs w:val="16"/>
      <w:lang w:val="es-MX" w:eastAsia="es-MX"/>
    </w:rPr>
  </w:style>
  <w:style w:type="paragraph" w:customStyle="1" w:styleId="xl98">
    <w:name w:val="xl98"/>
    <w:basedOn w:val="Normal"/>
    <w:rsid w:val="00EA667C"/>
    <w:pPr>
      <w:pBdr>
        <w:top w:val="single" w:sz="8" w:space="0" w:color="auto"/>
        <w:bottom w:val="single" w:sz="8" w:space="0" w:color="auto"/>
      </w:pBdr>
      <w:suppressAutoHyphens w:val="0"/>
      <w:spacing w:before="100" w:beforeAutospacing="1" w:after="100" w:afterAutospacing="1"/>
      <w:jc w:val="center"/>
      <w:textAlignment w:val="center"/>
    </w:pPr>
    <w:rPr>
      <w:rFonts w:ascii="Arial" w:hAnsi="Arial" w:cs="Arial"/>
      <w:b/>
      <w:bCs/>
      <w:sz w:val="16"/>
      <w:szCs w:val="16"/>
      <w:lang w:val="es-MX" w:eastAsia="es-MX"/>
    </w:rPr>
  </w:style>
  <w:style w:type="paragraph" w:customStyle="1" w:styleId="xl99">
    <w:name w:val="xl99"/>
    <w:basedOn w:val="Normal"/>
    <w:rsid w:val="00EA667C"/>
    <w:pPr>
      <w:pBdr>
        <w:top w:val="single" w:sz="8" w:space="0" w:color="auto"/>
        <w:bottom w:val="single" w:sz="8" w:space="0" w:color="auto"/>
        <w:right w:val="single" w:sz="8" w:space="0" w:color="auto"/>
      </w:pBdr>
      <w:suppressAutoHyphens w:val="0"/>
      <w:spacing w:before="100" w:beforeAutospacing="1" w:after="100" w:afterAutospacing="1"/>
      <w:jc w:val="center"/>
      <w:textAlignment w:val="center"/>
    </w:pPr>
    <w:rPr>
      <w:rFonts w:ascii="Arial" w:hAnsi="Arial" w:cs="Arial"/>
      <w:b/>
      <w:bCs/>
      <w:sz w:val="16"/>
      <w:szCs w:val="16"/>
      <w:lang w:val="es-MX" w:eastAsia="es-MX"/>
    </w:rPr>
  </w:style>
  <w:style w:type="paragraph" w:customStyle="1" w:styleId="xl100">
    <w:name w:val="xl100"/>
    <w:basedOn w:val="Normal"/>
    <w:rsid w:val="00EA667C"/>
    <w:pPr>
      <w:pBdr>
        <w:top w:val="single" w:sz="4" w:space="0" w:color="auto"/>
        <w:left w:val="single" w:sz="4" w:space="0" w:color="auto"/>
        <w:bottom w:val="single" w:sz="4" w:space="0" w:color="auto"/>
        <w:right w:val="single" w:sz="4" w:space="0" w:color="auto"/>
      </w:pBdr>
      <w:shd w:val="clear" w:color="000000" w:fill="00FF00"/>
      <w:suppressAutoHyphens w:val="0"/>
      <w:spacing w:before="100" w:beforeAutospacing="1" w:after="100" w:afterAutospacing="1"/>
      <w:jc w:val="center"/>
    </w:pPr>
    <w:rPr>
      <w:szCs w:val="24"/>
      <w:lang w:val="es-MX" w:eastAsia="es-MX"/>
    </w:rPr>
  </w:style>
  <w:style w:type="paragraph" w:customStyle="1" w:styleId="xl101">
    <w:name w:val="xl101"/>
    <w:basedOn w:val="Normal"/>
    <w:rsid w:val="00EA667C"/>
    <w:pPr>
      <w:pBdr>
        <w:top w:val="single" w:sz="4" w:space="0" w:color="auto"/>
        <w:left w:val="single" w:sz="4" w:space="0" w:color="auto"/>
        <w:bottom w:val="single" w:sz="4" w:space="0" w:color="auto"/>
        <w:right w:val="single" w:sz="4" w:space="0" w:color="auto"/>
      </w:pBdr>
      <w:shd w:val="clear" w:color="000000" w:fill="00FF00"/>
      <w:suppressAutoHyphens w:val="0"/>
      <w:spacing w:before="100" w:beforeAutospacing="1" w:after="100" w:afterAutospacing="1"/>
      <w:jc w:val="center"/>
      <w:textAlignment w:val="center"/>
    </w:pPr>
    <w:rPr>
      <w:sz w:val="16"/>
      <w:szCs w:val="16"/>
      <w:lang w:val="es-MX" w:eastAsia="es-MX"/>
    </w:rPr>
  </w:style>
  <w:style w:type="paragraph" w:customStyle="1" w:styleId="xl102">
    <w:name w:val="xl102"/>
    <w:basedOn w:val="Normal"/>
    <w:rsid w:val="00EA667C"/>
    <w:pPr>
      <w:pBdr>
        <w:top w:val="single" w:sz="4" w:space="0" w:color="auto"/>
        <w:left w:val="single" w:sz="4" w:space="0" w:color="auto"/>
        <w:bottom w:val="single" w:sz="4" w:space="0" w:color="auto"/>
        <w:right w:val="single" w:sz="4" w:space="0" w:color="auto"/>
      </w:pBdr>
      <w:shd w:val="clear" w:color="000000" w:fill="00FF00"/>
      <w:suppressAutoHyphens w:val="0"/>
      <w:spacing w:before="100" w:beforeAutospacing="1" w:after="100" w:afterAutospacing="1"/>
      <w:textAlignment w:val="top"/>
    </w:pPr>
    <w:rPr>
      <w:rFonts w:ascii="Arial" w:hAnsi="Arial" w:cs="Arial"/>
      <w:sz w:val="16"/>
      <w:szCs w:val="16"/>
      <w:lang w:val="es-MX" w:eastAsia="es-MX"/>
    </w:rPr>
  </w:style>
  <w:style w:type="paragraph" w:customStyle="1" w:styleId="xl103">
    <w:name w:val="xl103"/>
    <w:basedOn w:val="Normal"/>
    <w:rsid w:val="00EA667C"/>
    <w:pPr>
      <w:pBdr>
        <w:top w:val="single" w:sz="4" w:space="0" w:color="auto"/>
        <w:left w:val="single" w:sz="4" w:space="0" w:color="auto"/>
        <w:bottom w:val="single" w:sz="4" w:space="0" w:color="auto"/>
        <w:right w:val="single" w:sz="4" w:space="0" w:color="auto"/>
      </w:pBdr>
      <w:shd w:val="clear" w:color="000000" w:fill="00FF00"/>
      <w:suppressAutoHyphens w:val="0"/>
      <w:spacing w:before="100" w:beforeAutospacing="1" w:after="100" w:afterAutospacing="1"/>
      <w:jc w:val="center"/>
      <w:textAlignment w:val="center"/>
    </w:pPr>
    <w:rPr>
      <w:rFonts w:ascii="Arial" w:hAnsi="Arial" w:cs="Arial"/>
      <w:sz w:val="16"/>
      <w:szCs w:val="16"/>
      <w:lang w:val="es-MX" w:eastAsia="es-MX"/>
    </w:rPr>
  </w:style>
  <w:style w:type="paragraph" w:customStyle="1" w:styleId="xl104">
    <w:name w:val="xl104"/>
    <w:basedOn w:val="Normal"/>
    <w:rsid w:val="00EA667C"/>
    <w:pPr>
      <w:pBdr>
        <w:top w:val="single" w:sz="4" w:space="0" w:color="auto"/>
        <w:left w:val="single" w:sz="4" w:space="0" w:color="auto"/>
        <w:bottom w:val="single" w:sz="4" w:space="0" w:color="auto"/>
        <w:right w:val="single" w:sz="4" w:space="0" w:color="auto"/>
      </w:pBdr>
      <w:shd w:val="clear" w:color="000000" w:fill="00FF00"/>
      <w:suppressAutoHyphens w:val="0"/>
      <w:spacing w:before="100" w:beforeAutospacing="1" w:after="100" w:afterAutospacing="1"/>
      <w:textAlignment w:val="top"/>
    </w:pPr>
    <w:rPr>
      <w:sz w:val="16"/>
      <w:szCs w:val="16"/>
      <w:lang w:val="es-MX" w:eastAsia="es-MX"/>
    </w:rPr>
  </w:style>
  <w:style w:type="paragraph" w:customStyle="1" w:styleId="xl105">
    <w:name w:val="xl105"/>
    <w:basedOn w:val="Normal"/>
    <w:rsid w:val="00EA667C"/>
    <w:pPr>
      <w:suppressAutoHyphens w:val="0"/>
      <w:spacing w:before="100" w:beforeAutospacing="1" w:after="100" w:afterAutospacing="1"/>
      <w:jc w:val="center"/>
      <w:textAlignment w:val="center"/>
    </w:pPr>
    <w:rPr>
      <w:rFonts w:ascii="Arial" w:hAnsi="Arial" w:cs="Arial"/>
      <w:b/>
      <w:bCs/>
      <w:sz w:val="16"/>
      <w:szCs w:val="16"/>
      <w:lang w:val="es-MX" w:eastAsia="es-MX"/>
    </w:rPr>
  </w:style>
  <w:style w:type="paragraph" w:customStyle="1" w:styleId="xl106">
    <w:name w:val="xl106"/>
    <w:basedOn w:val="Normal"/>
    <w:rsid w:val="00EA667C"/>
    <w:pPr>
      <w:suppressAutoHyphens w:val="0"/>
      <w:spacing w:before="100" w:beforeAutospacing="1" w:after="100" w:afterAutospacing="1"/>
      <w:jc w:val="center"/>
      <w:textAlignment w:val="center"/>
    </w:pPr>
    <w:rPr>
      <w:rFonts w:ascii="Arial" w:hAnsi="Arial" w:cs="Arial"/>
      <w:b/>
      <w:bCs/>
      <w:sz w:val="16"/>
      <w:szCs w:val="16"/>
      <w:lang w:val="es-MX" w:eastAsia="es-MX"/>
    </w:rPr>
  </w:style>
  <w:style w:type="paragraph" w:customStyle="1" w:styleId="xl107">
    <w:name w:val="xl107"/>
    <w:basedOn w:val="Normal"/>
    <w:rsid w:val="00EA667C"/>
    <w:pPr>
      <w:suppressAutoHyphens w:val="0"/>
      <w:spacing w:before="100" w:beforeAutospacing="1" w:after="100" w:afterAutospacing="1"/>
      <w:jc w:val="center"/>
      <w:textAlignment w:val="top"/>
    </w:pPr>
    <w:rPr>
      <w:rFonts w:ascii="Arial" w:hAnsi="Arial" w:cs="Arial"/>
      <w:b/>
      <w:bCs/>
      <w:sz w:val="16"/>
      <w:szCs w:val="16"/>
      <w:lang w:val="es-MX" w:eastAsia="es-MX"/>
    </w:rPr>
  </w:style>
  <w:style w:type="paragraph" w:styleId="Sinespaciado">
    <w:name w:val="No Spacing"/>
    <w:uiPriority w:val="1"/>
    <w:qFormat/>
    <w:rsid w:val="00EA667C"/>
    <w:rPr>
      <w:sz w:val="22"/>
      <w:szCs w:val="22"/>
      <w:lang w:eastAsia="en-US"/>
    </w:rPr>
  </w:style>
  <w:style w:type="paragraph" w:customStyle="1" w:styleId="Sangra2detindependiente2">
    <w:name w:val="Sangría 2 de t. independiente2"/>
    <w:basedOn w:val="Normal"/>
    <w:rsid w:val="00EA667C"/>
    <w:pPr>
      <w:overflowPunct w:val="0"/>
      <w:autoSpaceDE w:val="0"/>
      <w:spacing w:before="100"/>
      <w:ind w:left="1985"/>
      <w:jc w:val="both"/>
    </w:pPr>
    <w:rPr>
      <w:rFonts w:ascii="Arial" w:hAnsi="Arial"/>
      <w:sz w:val="22"/>
    </w:rPr>
  </w:style>
  <w:style w:type="character" w:customStyle="1" w:styleId="Ttulo2Car1">
    <w:name w:val="Título 2 Car1"/>
    <w:aliases w:val="h2 Car1,H2 Car1,R2 Car1,H21 Car1,H22 Car1,H211 Car1,H23 Car1,H212 Car1,H24 Car1,H213 Car1,H25 Car1,H214 Car1,H26 Car1,H215 Car1,H27 Car1,H216 Car1,H28 Car1,H217 Car1,H29 Car1,H218 Car1,H210 Car1,H219 Car1,H220 Car1,H2110 Car1,H221 Car1"/>
    <w:locked/>
    <w:rsid w:val="00F24E9C"/>
    <w:rPr>
      <w:rFonts w:ascii="Montserrat" w:hAnsi="Montserrat" w:cs="Arial"/>
      <w:b/>
      <w:bCs/>
      <w:szCs w:val="22"/>
      <w:lang w:val="es-ES_tradnl"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9101892">
      <w:bodyDiv w:val="1"/>
      <w:marLeft w:val="0"/>
      <w:marRight w:val="0"/>
      <w:marTop w:val="0"/>
      <w:marBottom w:val="0"/>
      <w:divBdr>
        <w:top w:val="none" w:sz="0" w:space="0" w:color="auto"/>
        <w:left w:val="none" w:sz="0" w:space="0" w:color="auto"/>
        <w:bottom w:val="none" w:sz="0" w:space="0" w:color="auto"/>
        <w:right w:val="none" w:sz="0" w:space="0" w:color="auto"/>
      </w:divBdr>
    </w:div>
    <w:div w:id="257105660">
      <w:bodyDiv w:val="1"/>
      <w:marLeft w:val="0"/>
      <w:marRight w:val="0"/>
      <w:marTop w:val="0"/>
      <w:marBottom w:val="0"/>
      <w:divBdr>
        <w:top w:val="none" w:sz="0" w:space="0" w:color="auto"/>
        <w:left w:val="none" w:sz="0" w:space="0" w:color="auto"/>
        <w:bottom w:val="none" w:sz="0" w:space="0" w:color="auto"/>
        <w:right w:val="none" w:sz="0" w:space="0" w:color="auto"/>
      </w:divBdr>
    </w:div>
    <w:div w:id="321470938">
      <w:bodyDiv w:val="1"/>
      <w:marLeft w:val="0"/>
      <w:marRight w:val="0"/>
      <w:marTop w:val="0"/>
      <w:marBottom w:val="0"/>
      <w:divBdr>
        <w:top w:val="none" w:sz="0" w:space="0" w:color="auto"/>
        <w:left w:val="none" w:sz="0" w:space="0" w:color="auto"/>
        <w:bottom w:val="none" w:sz="0" w:space="0" w:color="auto"/>
        <w:right w:val="none" w:sz="0" w:space="0" w:color="auto"/>
      </w:divBdr>
    </w:div>
    <w:div w:id="379287034">
      <w:bodyDiv w:val="1"/>
      <w:marLeft w:val="0"/>
      <w:marRight w:val="0"/>
      <w:marTop w:val="0"/>
      <w:marBottom w:val="0"/>
      <w:divBdr>
        <w:top w:val="none" w:sz="0" w:space="0" w:color="auto"/>
        <w:left w:val="none" w:sz="0" w:space="0" w:color="auto"/>
        <w:bottom w:val="none" w:sz="0" w:space="0" w:color="auto"/>
        <w:right w:val="none" w:sz="0" w:space="0" w:color="auto"/>
      </w:divBdr>
    </w:div>
    <w:div w:id="431247920">
      <w:bodyDiv w:val="1"/>
      <w:marLeft w:val="0"/>
      <w:marRight w:val="0"/>
      <w:marTop w:val="0"/>
      <w:marBottom w:val="0"/>
      <w:divBdr>
        <w:top w:val="none" w:sz="0" w:space="0" w:color="auto"/>
        <w:left w:val="none" w:sz="0" w:space="0" w:color="auto"/>
        <w:bottom w:val="none" w:sz="0" w:space="0" w:color="auto"/>
        <w:right w:val="none" w:sz="0" w:space="0" w:color="auto"/>
      </w:divBdr>
    </w:div>
    <w:div w:id="468061799">
      <w:bodyDiv w:val="1"/>
      <w:marLeft w:val="0"/>
      <w:marRight w:val="0"/>
      <w:marTop w:val="0"/>
      <w:marBottom w:val="0"/>
      <w:divBdr>
        <w:top w:val="none" w:sz="0" w:space="0" w:color="auto"/>
        <w:left w:val="none" w:sz="0" w:space="0" w:color="auto"/>
        <w:bottom w:val="none" w:sz="0" w:space="0" w:color="auto"/>
        <w:right w:val="none" w:sz="0" w:space="0" w:color="auto"/>
      </w:divBdr>
    </w:div>
    <w:div w:id="479737120">
      <w:bodyDiv w:val="1"/>
      <w:marLeft w:val="0"/>
      <w:marRight w:val="0"/>
      <w:marTop w:val="0"/>
      <w:marBottom w:val="0"/>
      <w:divBdr>
        <w:top w:val="none" w:sz="0" w:space="0" w:color="auto"/>
        <w:left w:val="none" w:sz="0" w:space="0" w:color="auto"/>
        <w:bottom w:val="none" w:sz="0" w:space="0" w:color="auto"/>
        <w:right w:val="none" w:sz="0" w:space="0" w:color="auto"/>
      </w:divBdr>
    </w:div>
    <w:div w:id="550503613">
      <w:bodyDiv w:val="1"/>
      <w:marLeft w:val="0"/>
      <w:marRight w:val="0"/>
      <w:marTop w:val="0"/>
      <w:marBottom w:val="0"/>
      <w:divBdr>
        <w:top w:val="none" w:sz="0" w:space="0" w:color="auto"/>
        <w:left w:val="none" w:sz="0" w:space="0" w:color="auto"/>
        <w:bottom w:val="none" w:sz="0" w:space="0" w:color="auto"/>
        <w:right w:val="none" w:sz="0" w:space="0" w:color="auto"/>
      </w:divBdr>
    </w:div>
    <w:div w:id="671179935">
      <w:bodyDiv w:val="1"/>
      <w:marLeft w:val="0"/>
      <w:marRight w:val="0"/>
      <w:marTop w:val="0"/>
      <w:marBottom w:val="0"/>
      <w:divBdr>
        <w:top w:val="none" w:sz="0" w:space="0" w:color="auto"/>
        <w:left w:val="none" w:sz="0" w:space="0" w:color="auto"/>
        <w:bottom w:val="none" w:sz="0" w:space="0" w:color="auto"/>
        <w:right w:val="none" w:sz="0" w:space="0" w:color="auto"/>
      </w:divBdr>
    </w:div>
    <w:div w:id="775754687">
      <w:bodyDiv w:val="1"/>
      <w:marLeft w:val="0"/>
      <w:marRight w:val="0"/>
      <w:marTop w:val="0"/>
      <w:marBottom w:val="0"/>
      <w:divBdr>
        <w:top w:val="none" w:sz="0" w:space="0" w:color="auto"/>
        <w:left w:val="none" w:sz="0" w:space="0" w:color="auto"/>
        <w:bottom w:val="none" w:sz="0" w:space="0" w:color="auto"/>
        <w:right w:val="none" w:sz="0" w:space="0" w:color="auto"/>
      </w:divBdr>
    </w:div>
    <w:div w:id="851335829">
      <w:bodyDiv w:val="1"/>
      <w:marLeft w:val="0"/>
      <w:marRight w:val="0"/>
      <w:marTop w:val="0"/>
      <w:marBottom w:val="0"/>
      <w:divBdr>
        <w:top w:val="none" w:sz="0" w:space="0" w:color="auto"/>
        <w:left w:val="none" w:sz="0" w:space="0" w:color="auto"/>
        <w:bottom w:val="none" w:sz="0" w:space="0" w:color="auto"/>
        <w:right w:val="none" w:sz="0" w:space="0" w:color="auto"/>
      </w:divBdr>
    </w:div>
    <w:div w:id="890766778">
      <w:bodyDiv w:val="1"/>
      <w:marLeft w:val="0"/>
      <w:marRight w:val="0"/>
      <w:marTop w:val="0"/>
      <w:marBottom w:val="0"/>
      <w:divBdr>
        <w:top w:val="none" w:sz="0" w:space="0" w:color="auto"/>
        <w:left w:val="none" w:sz="0" w:space="0" w:color="auto"/>
        <w:bottom w:val="none" w:sz="0" w:space="0" w:color="auto"/>
        <w:right w:val="none" w:sz="0" w:space="0" w:color="auto"/>
      </w:divBdr>
    </w:div>
    <w:div w:id="930815204">
      <w:bodyDiv w:val="1"/>
      <w:marLeft w:val="0"/>
      <w:marRight w:val="0"/>
      <w:marTop w:val="0"/>
      <w:marBottom w:val="0"/>
      <w:divBdr>
        <w:top w:val="none" w:sz="0" w:space="0" w:color="auto"/>
        <w:left w:val="none" w:sz="0" w:space="0" w:color="auto"/>
        <w:bottom w:val="none" w:sz="0" w:space="0" w:color="auto"/>
        <w:right w:val="none" w:sz="0" w:space="0" w:color="auto"/>
      </w:divBdr>
    </w:div>
    <w:div w:id="988175519">
      <w:bodyDiv w:val="1"/>
      <w:marLeft w:val="0"/>
      <w:marRight w:val="0"/>
      <w:marTop w:val="0"/>
      <w:marBottom w:val="0"/>
      <w:divBdr>
        <w:top w:val="none" w:sz="0" w:space="0" w:color="auto"/>
        <w:left w:val="none" w:sz="0" w:space="0" w:color="auto"/>
        <w:bottom w:val="none" w:sz="0" w:space="0" w:color="auto"/>
        <w:right w:val="none" w:sz="0" w:space="0" w:color="auto"/>
      </w:divBdr>
    </w:div>
    <w:div w:id="1036614234">
      <w:bodyDiv w:val="1"/>
      <w:marLeft w:val="0"/>
      <w:marRight w:val="0"/>
      <w:marTop w:val="0"/>
      <w:marBottom w:val="0"/>
      <w:divBdr>
        <w:top w:val="none" w:sz="0" w:space="0" w:color="auto"/>
        <w:left w:val="none" w:sz="0" w:space="0" w:color="auto"/>
        <w:bottom w:val="none" w:sz="0" w:space="0" w:color="auto"/>
        <w:right w:val="none" w:sz="0" w:space="0" w:color="auto"/>
      </w:divBdr>
    </w:div>
    <w:div w:id="1072965803">
      <w:bodyDiv w:val="1"/>
      <w:marLeft w:val="0"/>
      <w:marRight w:val="0"/>
      <w:marTop w:val="0"/>
      <w:marBottom w:val="0"/>
      <w:divBdr>
        <w:top w:val="none" w:sz="0" w:space="0" w:color="auto"/>
        <w:left w:val="none" w:sz="0" w:space="0" w:color="auto"/>
        <w:bottom w:val="none" w:sz="0" w:space="0" w:color="auto"/>
        <w:right w:val="none" w:sz="0" w:space="0" w:color="auto"/>
      </w:divBdr>
    </w:div>
    <w:div w:id="1081178591">
      <w:bodyDiv w:val="1"/>
      <w:marLeft w:val="0"/>
      <w:marRight w:val="0"/>
      <w:marTop w:val="0"/>
      <w:marBottom w:val="0"/>
      <w:divBdr>
        <w:top w:val="none" w:sz="0" w:space="0" w:color="auto"/>
        <w:left w:val="none" w:sz="0" w:space="0" w:color="auto"/>
        <w:bottom w:val="none" w:sz="0" w:space="0" w:color="auto"/>
        <w:right w:val="none" w:sz="0" w:space="0" w:color="auto"/>
      </w:divBdr>
    </w:div>
    <w:div w:id="1227304507">
      <w:bodyDiv w:val="1"/>
      <w:marLeft w:val="0"/>
      <w:marRight w:val="0"/>
      <w:marTop w:val="0"/>
      <w:marBottom w:val="0"/>
      <w:divBdr>
        <w:top w:val="none" w:sz="0" w:space="0" w:color="auto"/>
        <w:left w:val="none" w:sz="0" w:space="0" w:color="auto"/>
        <w:bottom w:val="none" w:sz="0" w:space="0" w:color="auto"/>
        <w:right w:val="none" w:sz="0" w:space="0" w:color="auto"/>
      </w:divBdr>
    </w:div>
    <w:div w:id="1302997493">
      <w:bodyDiv w:val="1"/>
      <w:marLeft w:val="0"/>
      <w:marRight w:val="0"/>
      <w:marTop w:val="0"/>
      <w:marBottom w:val="0"/>
      <w:divBdr>
        <w:top w:val="none" w:sz="0" w:space="0" w:color="auto"/>
        <w:left w:val="none" w:sz="0" w:space="0" w:color="auto"/>
        <w:bottom w:val="none" w:sz="0" w:space="0" w:color="auto"/>
        <w:right w:val="none" w:sz="0" w:space="0" w:color="auto"/>
      </w:divBdr>
    </w:div>
    <w:div w:id="1321809189">
      <w:bodyDiv w:val="1"/>
      <w:marLeft w:val="0"/>
      <w:marRight w:val="0"/>
      <w:marTop w:val="0"/>
      <w:marBottom w:val="0"/>
      <w:divBdr>
        <w:top w:val="none" w:sz="0" w:space="0" w:color="auto"/>
        <w:left w:val="none" w:sz="0" w:space="0" w:color="auto"/>
        <w:bottom w:val="none" w:sz="0" w:space="0" w:color="auto"/>
        <w:right w:val="none" w:sz="0" w:space="0" w:color="auto"/>
      </w:divBdr>
    </w:div>
    <w:div w:id="1391616952">
      <w:bodyDiv w:val="1"/>
      <w:marLeft w:val="0"/>
      <w:marRight w:val="0"/>
      <w:marTop w:val="0"/>
      <w:marBottom w:val="0"/>
      <w:divBdr>
        <w:top w:val="none" w:sz="0" w:space="0" w:color="auto"/>
        <w:left w:val="none" w:sz="0" w:space="0" w:color="auto"/>
        <w:bottom w:val="none" w:sz="0" w:space="0" w:color="auto"/>
        <w:right w:val="none" w:sz="0" w:space="0" w:color="auto"/>
      </w:divBdr>
    </w:div>
    <w:div w:id="1444962893">
      <w:bodyDiv w:val="1"/>
      <w:marLeft w:val="0"/>
      <w:marRight w:val="0"/>
      <w:marTop w:val="0"/>
      <w:marBottom w:val="0"/>
      <w:divBdr>
        <w:top w:val="none" w:sz="0" w:space="0" w:color="auto"/>
        <w:left w:val="none" w:sz="0" w:space="0" w:color="auto"/>
        <w:bottom w:val="none" w:sz="0" w:space="0" w:color="auto"/>
        <w:right w:val="none" w:sz="0" w:space="0" w:color="auto"/>
      </w:divBdr>
    </w:div>
    <w:div w:id="1617367681">
      <w:bodyDiv w:val="1"/>
      <w:marLeft w:val="0"/>
      <w:marRight w:val="0"/>
      <w:marTop w:val="0"/>
      <w:marBottom w:val="0"/>
      <w:divBdr>
        <w:top w:val="none" w:sz="0" w:space="0" w:color="auto"/>
        <w:left w:val="none" w:sz="0" w:space="0" w:color="auto"/>
        <w:bottom w:val="none" w:sz="0" w:space="0" w:color="auto"/>
        <w:right w:val="none" w:sz="0" w:space="0" w:color="auto"/>
      </w:divBdr>
    </w:div>
    <w:div w:id="1628463201">
      <w:bodyDiv w:val="1"/>
      <w:marLeft w:val="0"/>
      <w:marRight w:val="0"/>
      <w:marTop w:val="0"/>
      <w:marBottom w:val="0"/>
      <w:divBdr>
        <w:top w:val="none" w:sz="0" w:space="0" w:color="auto"/>
        <w:left w:val="none" w:sz="0" w:space="0" w:color="auto"/>
        <w:bottom w:val="none" w:sz="0" w:space="0" w:color="auto"/>
        <w:right w:val="none" w:sz="0" w:space="0" w:color="auto"/>
      </w:divBdr>
    </w:div>
    <w:div w:id="1686202401">
      <w:bodyDiv w:val="1"/>
      <w:marLeft w:val="0"/>
      <w:marRight w:val="0"/>
      <w:marTop w:val="0"/>
      <w:marBottom w:val="0"/>
      <w:divBdr>
        <w:top w:val="none" w:sz="0" w:space="0" w:color="auto"/>
        <w:left w:val="none" w:sz="0" w:space="0" w:color="auto"/>
        <w:bottom w:val="none" w:sz="0" w:space="0" w:color="auto"/>
        <w:right w:val="none" w:sz="0" w:space="0" w:color="auto"/>
      </w:divBdr>
    </w:div>
    <w:div w:id="1754624587">
      <w:bodyDiv w:val="1"/>
      <w:marLeft w:val="0"/>
      <w:marRight w:val="0"/>
      <w:marTop w:val="0"/>
      <w:marBottom w:val="0"/>
      <w:divBdr>
        <w:top w:val="none" w:sz="0" w:space="0" w:color="auto"/>
        <w:left w:val="none" w:sz="0" w:space="0" w:color="auto"/>
        <w:bottom w:val="none" w:sz="0" w:space="0" w:color="auto"/>
        <w:right w:val="none" w:sz="0" w:space="0" w:color="auto"/>
      </w:divBdr>
    </w:div>
    <w:div w:id="1788159375">
      <w:bodyDiv w:val="1"/>
      <w:marLeft w:val="0"/>
      <w:marRight w:val="0"/>
      <w:marTop w:val="0"/>
      <w:marBottom w:val="0"/>
      <w:divBdr>
        <w:top w:val="none" w:sz="0" w:space="0" w:color="auto"/>
        <w:left w:val="none" w:sz="0" w:space="0" w:color="auto"/>
        <w:bottom w:val="none" w:sz="0" w:space="0" w:color="auto"/>
        <w:right w:val="none" w:sz="0" w:space="0" w:color="auto"/>
      </w:divBdr>
    </w:div>
    <w:div w:id="1862862627">
      <w:bodyDiv w:val="1"/>
      <w:marLeft w:val="0"/>
      <w:marRight w:val="0"/>
      <w:marTop w:val="0"/>
      <w:marBottom w:val="0"/>
      <w:divBdr>
        <w:top w:val="none" w:sz="0" w:space="0" w:color="auto"/>
        <w:left w:val="none" w:sz="0" w:space="0" w:color="auto"/>
        <w:bottom w:val="none" w:sz="0" w:space="0" w:color="auto"/>
        <w:right w:val="none" w:sz="0" w:space="0" w:color="auto"/>
      </w:divBdr>
    </w:div>
    <w:div w:id="1874805603">
      <w:bodyDiv w:val="1"/>
      <w:marLeft w:val="0"/>
      <w:marRight w:val="0"/>
      <w:marTop w:val="0"/>
      <w:marBottom w:val="0"/>
      <w:divBdr>
        <w:top w:val="none" w:sz="0" w:space="0" w:color="auto"/>
        <w:left w:val="none" w:sz="0" w:space="0" w:color="auto"/>
        <w:bottom w:val="none" w:sz="0" w:space="0" w:color="auto"/>
        <w:right w:val="none" w:sz="0" w:space="0" w:color="auto"/>
      </w:divBdr>
    </w:div>
    <w:div w:id="1930776646">
      <w:bodyDiv w:val="1"/>
      <w:marLeft w:val="0"/>
      <w:marRight w:val="0"/>
      <w:marTop w:val="0"/>
      <w:marBottom w:val="0"/>
      <w:divBdr>
        <w:top w:val="none" w:sz="0" w:space="0" w:color="auto"/>
        <w:left w:val="none" w:sz="0" w:space="0" w:color="auto"/>
        <w:bottom w:val="none" w:sz="0" w:space="0" w:color="auto"/>
        <w:right w:val="none" w:sz="0" w:space="0" w:color="auto"/>
      </w:divBdr>
    </w:div>
    <w:div w:id="1949972151">
      <w:bodyDiv w:val="1"/>
      <w:marLeft w:val="0"/>
      <w:marRight w:val="0"/>
      <w:marTop w:val="0"/>
      <w:marBottom w:val="0"/>
      <w:divBdr>
        <w:top w:val="none" w:sz="0" w:space="0" w:color="auto"/>
        <w:left w:val="none" w:sz="0" w:space="0" w:color="auto"/>
        <w:bottom w:val="none" w:sz="0" w:space="0" w:color="auto"/>
        <w:right w:val="none" w:sz="0" w:space="0" w:color="auto"/>
      </w:divBdr>
    </w:div>
    <w:div w:id="1988893285">
      <w:bodyDiv w:val="1"/>
      <w:marLeft w:val="0"/>
      <w:marRight w:val="0"/>
      <w:marTop w:val="0"/>
      <w:marBottom w:val="0"/>
      <w:divBdr>
        <w:top w:val="none" w:sz="0" w:space="0" w:color="auto"/>
        <w:left w:val="none" w:sz="0" w:space="0" w:color="auto"/>
        <w:bottom w:val="none" w:sz="0" w:space="0" w:color="auto"/>
        <w:right w:val="none" w:sz="0" w:space="0" w:color="auto"/>
      </w:divBdr>
    </w:div>
    <w:div w:id="1995795125">
      <w:bodyDiv w:val="1"/>
      <w:marLeft w:val="0"/>
      <w:marRight w:val="0"/>
      <w:marTop w:val="0"/>
      <w:marBottom w:val="0"/>
      <w:divBdr>
        <w:top w:val="none" w:sz="0" w:space="0" w:color="auto"/>
        <w:left w:val="none" w:sz="0" w:space="0" w:color="auto"/>
        <w:bottom w:val="none" w:sz="0" w:space="0" w:color="auto"/>
        <w:right w:val="none" w:sz="0" w:space="0" w:color="auto"/>
      </w:divBdr>
    </w:div>
    <w:div w:id="2045598962">
      <w:bodyDiv w:val="1"/>
      <w:marLeft w:val="0"/>
      <w:marRight w:val="0"/>
      <w:marTop w:val="0"/>
      <w:marBottom w:val="0"/>
      <w:divBdr>
        <w:top w:val="none" w:sz="0" w:space="0" w:color="auto"/>
        <w:left w:val="none" w:sz="0" w:space="0" w:color="auto"/>
        <w:bottom w:val="none" w:sz="0" w:space="0" w:color="auto"/>
        <w:right w:val="none" w:sz="0" w:space="0" w:color="auto"/>
      </w:divBdr>
    </w:div>
    <w:div w:id="2123529996">
      <w:bodyDiv w:val="1"/>
      <w:marLeft w:val="0"/>
      <w:marRight w:val="0"/>
      <w:marTop w:val="0"/>
      <w:marBottom w:val="0"/>
      <w:divBdr>
        <w:top w:val="none" w:sz="0" w:space="0" w:color="auto"/>
        <w:left w:val="none" w:sz="0" w:space="0" w:color="auto"/>
        <w:bottom w:val="none" w:sz="0" w:space="0" w:color="auto"/>
        <w:right w:val="none" w:sz="0" w:space="0" w:color="auto"/>
      </w:divBdr>
    </w:div>
    <w:div w:id="21362154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emf"/><Relationship Id="rId18" Type="http://schemas.openxmlformats.org/officeDocument/2006/relationships/package" Target="embeddings/Microsoft_Word_Document4.docx"/><Relationship Id="rId26" Type="http://schemas.openxmlformats.org/officeDocument/2006/relationships/package" Target="embeddings/Microsoft_Word_Document8.docx"/><Relationship Id="rId39" Type="http://schemas.openxmlformats.org/officeDocument/2006/relationships/image" Target="media/image15.emf"/><Relationship Id="rId21" Type="http://schemas.openxmlformats.org/officeDocument/2006/relationships/image" Target="media/image6.emf"/><Relationship Id="rId34" Type="http://schemas.openxmlformats.org/officeDocument/2006/relationships/package" Target="embeddings/Microsoft_Word_Document12.docx"/><Relationship Id="rId42" Type="http://schemas.openxmlformats.org/officeDocument/2006/relationships/package" Target="embeddings/Microsoft_Word_Document16.docx"/><Relationship Id="rId47" Type="http://schemas.openxmlformats.org/officeDocument/2006/relationships/image" Target="media/image19.emf"/><Relationship Id="rId50" Type="http://schemas.openxmlformats.org/officeDocument/2006/relationships/package" Target="embeddings/Microsoft_Word_Document20.docx"/><Relationship Id="rId55" Type="http://schemas.openxmlformats.org/officeDocument/2006/relationships/image" Target="media/image23.emf"/><Relationship Id="rId63" Type="http://schemas.openxmlformats.org/officeDocument/2006/relationships/header" Target="header4.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package" Target="embeddings/Microsoft_Word_Document3.docx"/><Relationship Id="rId20" Type="http://schemas.openxmlformats.org/officeDocument/2006/relationships/package" Target="embeddings/Microsoft_Word_Document5.docx"/><Relationship Id="rId29" Type="http://schemas.openxmlformats.org/officeDocument/2006/relationships/image" Target="media/image10.emf"/><Relationship Id="rId41" Type="http://schemas.openxmlformats.org/officeDocument/2006/relationships/image" Target="media/image16.emf"/><Relationship Id="rId54" Type="http://schemas.openxmlformats.org/officeDocument/2006/relationships/package" Target="embeddings/Microsoft_Word_Document22.docx"/><Relationship Id="rId62"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emf"/><Relationship Id="rId24" Type="http://schemas.openxmlformats.org/officeDocument/2006/relationships/package" Target="embeddings/Microsoft_Word_Document7.docx"/><Relationship Id="rId32" Type="http://schemas.openxmlformats.org/officeDocument/2006/relationships/package" Target="embeddings/Microsoft_Word_Document11.docx"/><Relationship Id="rId37" Type="http://schemas.openxmlformats.org/officeDocument/2006/relationships/image" Target="media/image14.emf"/><Relationship Id="rId40" Type="http://schemas.openxmlformats.org/officeDocument/2006/relationships/package" Target="embeddings/Microsoft_Word_Document15.docx"/><Relationship Id="rId45" Type="http://schemas.openxmlformats.org/officeDocument/2006/relationships/image" Target="media/image18.emf"/><Relationship Id="rId53" Type="http://schemas.openxmlformats.org/officeDocument/2006/relationships/image" Target="media/image22.emf"/><Relationship Id="rId58" Type="http://schemas.openxmlformats.org/officeDocument/2006/relationships/footer" Target="footer1.xml"/><Relationship Id="rId66"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3.emf"/><Relationship Id="rId23" Type="http://schemas.openxmlformats.org/officeDocument/2006/relationships/image" Target="media/image7.emf"/><Relationship Id="rId28" Type="http://schemas.openxmlformats.org/officeDocument/2006/relationships/package" Target="embeddings/Microsoft_Word_Document9.docx"/><Relationship Id="rId36" Type="http://schemas.openxmlformats.org/officeDocument/2006/relationships/package" Target="embeddings/Microsoft_Word_Document13.docx"/><Relationship Id="rId49" Type="http://schemas.openxmlformats.org/officeDocument/2006/relationships/image" Target="media/image20.emf"/><Relationship Id="rId57" Type="http://schemas.openxmlformats.org/officeDocument/2006/relationships/header" Target="header1.xml"/><Relationship Id="rId61" Type="http://schemas.openxmlformats.org/officeDocument/2006/relationships/footer" Target="footer2.xml"/><Relationship Id="rId10" Type="http://schemas.openxmlformats.org/officeDocument/2006/relationships/hyperlink" Target="http://www.imss.gob.mx/" TargetMode="External"/><Relationship Id="rId19" Type="http://schemas.openxmlformats.org/officeDocument/2006/relationships/image" Target="media/image5.emf"/><Relationship Id="rId31" Type="http://schemas.openxmlformats.org/officeDocument/2006/relationships/image" Target="media/image11.emf"/><Relationship Id="rId44" Type="http://schemas.openxmlformats.org/officeDocument/2006/relationships/package" Target="embeddings/Microsoft_Word_Document17.docx"/><Relationship Id="rId52" Type="http://schemas.openxmlformats.org/officeDocument/2006/relationships/package" Target="embeddings/Microsoft_Word_Document21.docx"/><Relationship Id="rId60" Type="http://schemas.openxmlformats.org/officeDocument/2006/relationships/header" Target="header3.xml"/><Relationship Id="rId65"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hyperlink" Target="mailto:compranet@funcionpublica.gob.mx" TargetMode="External"/><Relationship Id="rId14" Type="http://schemas.openxmlformats.org/officeDocument/2006/relationships/package" Target="embeddings/Microsoft_Word_Document2.docx"/><Relationship Id="rId22" Type="http://schemas.openxmlformats.org/officeDocument/2006/relationships/package" Target="embeddings/Microsoft_Word_Document6.docx"/><Relationship Id="rId27" Type="http://schemas.openxmlformats.org/officeDocument/2006/relationships/image" Target="media/image9.emf"/><Relationship Id="rId30" Type="http://schemas.openxmlformats.org/officeDocument/2006/relationships/package" Target="embeddings/Microsoft_Word_Document10.docx"/><Relationship Id="rId35" Type="http://schemas.openxmlformats.org/officeDocument/2006/relationships/image" Target="media/image13.emf"/><Relationship Id="rId43" Type="http://schemas.openxmlformats.org/officeDocument/2006/relationships/image" Target="media/image17.emf"/><Relationship Id="rId48" Type="http://schemas.openxmlformats.org/officeDocument/2006/relationships/package" Target="embeddings/Microsoft_Word_Document19.docx"/><Relationship Id="rId56" Type="http://schemas.openxmlformats.org/officeDocument/2006/relationships/package" Target="embeddings/Microsoft_Word_Document23.docx"/><Relationship Id="rId64" Type="http://schemas.openxmlformats.org/officeDocument/2006/relationships/footer" Target="footer4.xml"/><Relationship Id="rId8" Type="http://schemas.openxmlformats.org/officeDocument/2006/relationships/endnotes" Target="endnotes.xml"/><Relationship Id="rId51" Type="http://schemas.openxmlformats.org/officeDocument/2006/relationships/image" Target="media/image21.emf"/><Relationship Id="rId3" Type="http://schemas.openxmlformats.org/officeDocument/2006/relationships/styles" Target="styles.xml"/><Relationship Id="rId12" Type="http://schemas.openxmlformats.org/officeDocument/2006/relationships/package" Target="embeddings/Microsoft_Word_Document1.docx"/><Relationship Id="rId17" Type="http://schemas.openxmlformats.org/officeDocument/2006/relationships/image" Target="media/image4.emf"/><Relationship Id="rId25" Type="http://schemas.openxmlformats.org/officeDocument/2006/relationships/image" Target="media/image8.emf"/><Relationship Id="rId33" Type="http://schemas.openxmlformats.org/officeDocument/2006/relationships/image" Target="media/image12.emf"/><Relationship Id="rId38" Type="http://schemas.openxmlformats.org/officeDocument/2006/relationships/package" Target="embeddings/Microsoft_Excel_Worksheet14.xlsx"/><Relationship Id="rId46" Type="http://schemas.openxmlformats.org/officeDocument/2006/relationships/package" Target="embeddings/Microsoft_Word_Document18.docx"/><Relationship Id="rId59" Type="http://schemas.openxmlformats.org/officeDocument/2006/relationships/header" Target="header2.xml"/></Relationships>
</file>

<file path=word/_rels/header1.xml.rels><?xml version="1.0" encoding="UTF-8" standalone="yes"?>
<Relationships xmlns="http://schemas.openxmlformats.org/package/2006/relationships"><Relationship Id="rId1" Type="http://schemas.openxmlformats.org/officeDocument/2006/relationships/image" Target="media/image24.jpeg"/></Relationships>
</file>

<file path=word/_rels/header3.xml.rels><?xml version="1.0" encoding="UTF-8" standalone="yes"?>
<Relationships xmlns="http://schemas.openxmlformats.org/package/2006/relationships"><Relationship Id="rId1" Type="http://schemas.openxmlformats.org/officeDocument/2006/relationships/image" Target="media/image24.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ABD6E64-BCBD-44F0-BB3C-346DC9DCDC3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55</TotalTime>
  <Pages>34</Pages>
  <Words>16335</Words>
  <Characters>89845</Characters>
  <Application>Microsoft Office Word</Application>
  <DocSecurity>0</DocSecurity>
  <Lines>748</Lines>
  <Paragraphs>211</Paragraphs>
  <ScaleCrop>false</ScaleCrop>
  <HeadingPairs>
    <vt:vector size="2" baseType="variant">
      <vt:variant>
        <vt:lpstr>Título</vt:lpstr>
      </vt:variant>
      <vt:variant>
        <vt:i4>1</vt:i4>
      </vt:variant>
    </vt:vector>
  </HeadingPairs>
  <TitlesOfParts>
    <vt:vector size="1" baseType="lpstr">
      <vt:lpstr/>
    </vt:vector>
  </TitlesOfParts>
  <Company>Instituto Mexicano del Seguro Social</Company>
  <LinksUpToDate>false</LinksUpToDate>
  <CharactersWithSpaces>105969</CharactersWithSpaces>
  <SharedDoc>false</SharedDoc>
  <HLinks>
    <vt:vector size="24" baseType="variant">
      <vt:variant>
        <vt:i4>131155</vt:i4>
      </vt:variant>
      <vt:variant>
        <vt:i4>192</vt:i4>
      </vt:variant>
      <vt:variant>
        <vt:i4>0</vt:i4>
      </vt:variant>
      <vt:variant>
        <vt:i4>5</vt:i4>
      </vt:variant>
      <vt:variant>
        <vt:lpwstr>http://www.infonavit.org.mx/</vt:lpwstr>
      </vt:variant>
      <vt:variant>
        <vt:lpwstr/>
      </vt:variant>
      <vt:variant>
        <vt:i4>6684698</vt:i4>
      </vt:variant>
      <vt:variant>
        <vt:i4>111</vt:i4>
      </vt:variant>
      <vt:variant>
        <vt:i4>0</vt:i4>
      </vt:variant>
      <vt:variant>
        <vt:i4>5</vt:i4>
      </vt:variant>
      <vt:variant>
        <vt:lpwstr>mailto:compranet@funcionpublica.gob.mx</vt:lpwstr>
      </vt:variant>
      <vt:variant>
        <vt:lpwstr/>
      </vt:variant>
      <vt:variant>
        <vt:i4>68</vt:i4>
      </vt:variant>
      <vt:variant>
        <vt:i4>69</vt:i4>
      </vt:variant>
      <vt:variant>
        <vt:i4>0</vt:i4>
      </vt:variant>
      <vt:variant>
        <vt:i4>5</vt:i4>
      </vt:variant>
      <vt:variant>
        <vt:lpwstr>https://compranet.funcionpublica.gob.mx/</vt:lpwstr>
      </vt:variant>
      <vt:variant>
        <vt:lpwstr/>
      </vt:variant>
      <vt:variant>
        <vt:i4>655452</vt:i4>
      </vt:variant>
      <vt:variant>
        <vt:i4>15</vt:i4>
      </vt:variant>
      <vt:variant>
        <vt:i4>0</vt:i4>
      </vt:variant>
      <vt:variant>
        <vt:i4>5</vt:i4>
      </vt:variant>
      <vt:variant>
        <vt:lpwstr>http://www.compranet.gob.mx/</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Maria de los Angeles Mercado Vega</dc:creator>
  <cp:lastModifiedBy>Maria De Los Angeles Mercado Vega</cp:lastModifiedBy>
  <cp:revision>12</cp:revision>
  <cp:lastPrinted>2016-09-22T14:10:00Z</cp:lastPrinted>
  <dcterms:created xsi:type="dcterms:W3CDTF">2023-08-09T20:09:00Z</dcterms:created>
  <dcterms:modified xsi:type="dcterms:W3CDTF">2023-09-13T20:18:00Z</dcterms:modified>
</cp:coreProperties>
</file>