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4A870C81" w14:textId="36EAF1AF" w:rsidR="0028778A" w:rsidRDefault="0028778A" w:rsidP="0028778A">
      <w:pPr>
        <w:suppressAutoHyphens/>
        <w:spacing w:after="0" w:line="240" w:lineRule="auto"/>
        <w:ind w:left="-284" w:right="502"/>
        <w:jc w:val="center"/>
        <w:rPr>
          <w:rFonts w:ascii="Arial" w:eastAsia="Times New Roman" w:hAnsi="Arial" w:cs="Arial"/>
          <w:b/>
          <w:bCs/>
          <w:sz w:val="20"/>
          <w:szCs w:val="20"/>
          <w:lang w:val="es-ES_tradnl" w:eastAsia="ar-SA"/>
        </w:rPr>
      </w:pPr>
    </w:p>
    <w:p w14:paraId="5B54566A" w14:textId="77777777" w:rsidR="009468A6" w:rsidRPr="00C1110A" w:rsidRDefault="009468A6" w:rsidP="0028778A">
      <w:pPr>
        <w:suppressAutoHyphens/>
        <w:spacing w:after="0" w:line="240" w:lineRule="auto"/>
        <w:ind w:left="-284" w:right="502"/>
        <w:jc w:val="center"/>
        <w:rPr>
          <w:rFonts w:ascii="Arial" w:eastAsia="Times New Roman" w:hAnsi="Arial" w:cs="Arial"/>
          <w:b/>
          <w:bCs/>
          <w:sz w:val="20"/>
          <w:szCs w:val="20"/>
          <w:lang w:val="es-ES_tradnl" w:eastAsia="ar-SA"/>
        </w:rPr>
      </w:pPr>
    </w:p>
    <w:p w14:paraId="39F796FE" w14:textId="77777777" w:rsidR="0028778A" w:rsidRPr="00C1110A" w:rsidRDefault="0028778A" w:rsidP="0028778A">
      <w:pPr>
        <w:suppressAutoHyphens/>
        <w:spacing w:after="0" w:line="240" w:lineRule="auto"/>
        <w:ind w:left="-284" w:right="502"/>
        <w:jc w:val="center"/>
        <w:rPr>
          <w:rFonts w:ascii="Arial" w:eastAsia="Times New Roman" w:hAnsi="Arial" w:cs="Arial"/>
          <w:b/>
          <w:bCs/>
          <w:sz w:val="20"/>
          <w:szCs w:val="20"/>
          <w:lang w:val="es-ES_tradnl" w:eastAsia="ar-SA"/>
        </w:rPr>
      </w:pPr>
    </w:p>
    <w:p w14:paraId="6A6857DA" w14:textId="77777777" w:rsidR="0028778A" w:rsidRPr="00C1110A" w:rsidRDefault="0028778A" w:rsidP="0028778A">
      <w:pPr>
        <w:suppressAutoHyphens/>
        <w:spacing w:after="0" w:line="240" w:lineRule="auto"/>
        <w:ind w:left="-284" w:right="502"/>
        <w:jc w:val="center"/>
        <w:rPr>
          <w:rFonts w:ascii="Arial" w:eastAsia="Times New Roman" w:hAnsi="Arial" w:cs="Arial"/>
          <w:b/>
          <w:bCs/>
          <w:sz w:val="20"/>
          <w:szCs w:val="20"/>
          <w:lang w:val="es-ES_tradnl" w:eastAsia="ar-SA"/>
        </w:rPr>
      </w:pPr>
    </w:p>
    <w:p w14:paraId="3FFF2E45" w14:textId="77777777" w:rsidR="0028778A" w:rsidRPr="00C1110A" w:rsidRDefault="0028778A" w:rsidP="0028778A">
      <w:pPr>
        <w:suppressAutoHyphens/>
        <w:spacing w:after="0" w:line="240" w:lineRule="auto"/>
        <w:ind w:left="-284" w:right="502"/>
        <w:jc w:val="center"/>
        <w:rPr>
          <w:rFonts w:ascii="Arial" w:eastAsia="Times New Roman" w:hAnsi="Arial" w:cs="Arial"/>
          <w:b/>
          <w:bCs/>
          <w:sz w:val="20"/>
          <w:szCs w:val="20"/>
          <w:lang w:val="es-ES_tradnl" w:eastAsia="ar-SA"/>
        </w:rPr>
      </w:pPr>
    </w:p>
    <w:p w14:paraId="3B9EF25F" w14:textId="77777777" w:rsidR="0028778A" w:rsidRPr="00C1110A" w:rsidRDefault="0028778A" w:rsidP="0028778A">
      <w:pPr>
        <w:suppressAutoHyphens/>
        <w:spacing w:after="0" w:line="240" w:lineRule="auto"/>
        <w:ind w:left="-284" w:right="502"/>
        <w:jc w:val="center"/>
        <w:rPr>
          <w:rFonts w:ascii="Arial" w:eastAsia="Times New Roman" w:hAnsi="Arial" w:cs="Arial"/>
          <w:b/>
          <w:bCs/>
          <w:sz w:val="20"/>
          <w:szCs w:val="20"/>
          <w:lang w:val="es-ES_tradnl" w:eastAsia="ar-SA"/>
        </w:rPr>
      </w:pPr>
    </w:p>
    <w:p w14:paraId="429EE993" w14:textId="77777777" w:rsidR="00532601" w:rsidRPr="00C1110A" w:rsidRDefault="00007194" w:rsidP="0028778A">
      <w:pPr>
        <w:suppressAutoHyphens/>
        <w:spacing w:after="0" w:line="240" w:lineRule="auto"/>
        <w:ind w:left="-284" w:right="502"/>
        <w:jc w:val="center"/>
        <w:rPr>
          <w:rFonts w:ascii="Arial" w:eastAsia="Times New Roman" w:hAnsi="Arial" w:cs="Arial"/>
          <w:b/>
          <w:bCs/>
          <w:sz w:val="20"/>
          <w:szCs w:val="20"/>
          <w:lang w:val="es-ES_tradnl" w:eastAsia="ar-SA"/>
        </w:rPr>
      </w:pPr>
      <w:r w:rsidRPr="00C1110A">
        <w:rPr>
          <w:rFonts w:ascii="Arial" w:eastAsia="Times New Roman" w:hAnsi="Arial" w:cs="Arial"/>
          <w:b/>
          <w:bCs/>
          <w:sz w:val="20"/>
          <w:szCs w:val="20"/>
          <w:lang w:val="es-ES_tradnl" w:eastAsia="ar-SA"/>
        </w:rPr>
        <w:t>Instituto Mexicano del Seguro Social</w:t>
      </w:r>
    </w:p>
    <w:p w14:paraId="657389D6" w14:textId="77777777" w:rsidR="00532601" w:rsidRPr="00C1110A" w:rsidRDefault="00532601" w:rsidP="0028778A">
      <w:pPr>
        <w:suppressAutoHyphens/>
        <w:spacing w:after="0" w:line="240" w:lineRule="auto"/>
        <w:ind w:left="-284" w:right="502"/>
        <w:jc w:val="center"/>
        <w:rPr>
          <w:rFonts w:ascii="Arial" w:eastAsia="Times New Roman" w:hAnsi="Arial" w:cs="Arial"/>
          <w:b/>
          <w:bCs/>
          <w:sz w:val="20"/>
          <w:szCs w:val="20"/>
          <w:lang w:val="es-ES_tradnl" w:eastAsia="ar-SA"/>
        </w:rPr>
      </w:pPr>
    </w:p>
    <w:p w14:paraId="1C7BC3FD" w14:textId="54DAB8C1" w:rsidR="00532601" w:rsidRPr="00C1110A" w:rsidRDefault="00200236" w:rsidP="00200236">
      <w:pPr>
        <w:suppressAutoHyphens/>
        <w:spacing w:after="0" w:line="240" w:lineRule="auto"/>
        <w:ind w:left="1843" w:right="-1" w:firstLine="993"/>
        <w:rPr>
          <w:rFonts w:ascii="Arial" w:eastAsia="Times New Roman" w:hAnsi="Arial" w:cs="Arial"/>
          <w:bCs/>
          <w:sz w:val="20"/>
          <w:szCs w:val="20"/>
          <w:lang w:val="es-ES_tradnl" w:eastAsia="ar-SA"/>
        </w:rPr>
      </w:pPr>
      <w:r>
        <w:rPr>
          <w:rFonts w:ascii="Arial" w:eastAsia="Times New Roman" w:hAnsi="Arial" w:cs="Arial"/>
          <w:bCs/>
          <w:sz w:val="20"/>
          <w:szCs w:val="20"/>
          <w:lang w:val="es-ES_tradnl" w:eastAsia="ar-SA"/>
        </w:rPr>
        <w:t xml:space="preserve">      </w:t>
      </w:r>
      <w:r w:rsidR="00F56F81" w:rsidRPr="00C1110A">
        <w:rPr>
          <w:rFonts w:ascii="Arial" w:eastAsia="Times New Roman" w:hAnsi="Arial" w:cs="Arial"/>
          <w:bCs/>
          <w:sz w:val="20"/>
          <w:szCs w:val="20"/>
          <w:lang w:val="es-ES_tradnl" w:eastAsia="ar-SA"/>
        </w:rPr>
        <w:t>Dirección de Administració</w:t>
      </w:r>
      <w:r w:rsidR="00007194" w:rsidRPr="00C1110A">
        <w:rPr>
          <w:rFonts w:ascii="Arial" w:eastAsia="Times New Roman" w:hAnsi="Arial" w:cs="Arial"/>
          <w:bCs/>
          <w:sz w:val="20"/>
          <w:szCs w:val="20"/>
          <w:lang w:val="es-ES_tradnl" w:eastAsia="ar-SA"/>
        </w:rPr>
        <w:t>n</w:t>
      </w:r>
    </w:p>
    <w:p w14:paraId="531A944E" w14:textId="447857B5" w:rsidR="00007194" w:rsidRPr="00C1110A" w:rsidRDefault="00007194" w:rsidP="00200236">
      <w:pPr>
        <w:suppressAutoHyphens/>
        <w:spacing w:after="0" w:line="240" w:lineRule="auto"/>
        <w:ind w:left="-284" w:right="502"/>
        <w:jc w:val="center"/>
        <w:rPr>
          <w:rFonts w:ascii="Arial" w:eastAsia="Times New Roman" w:hAnsi="Arial" w:cs="Arial"/>
          <w:bCs/>
          <w:sz w:val="20"/>
          <w:szCs w:val="20"/>
          <w:lang w:val="es-ES_tradnl" w:eastAsia="ar-SA"/>
        </w:rPr>
      </w:pPr>
      <w:r w:rsidRPr="00C1110A">
        <w:rPr>
          <w:rFonts w:ascii="Arial" w:eastAsia="Times New Roman" w:hAnsi="Arial" w:cs="Arial"/>
          <w:bCs/>
          <w:sz w:val="20"/>
          <w:szCs w:val="20"/>
          <w:lang w:val="es-ES_tradnl" w:eastAsia="ar-SA"/>
        </w:rPr>
        <w:t xml:space="preserve">Unidad de </w:t>
      </w:r>
      <w:r w:rsidR="00C9155A">
        <w:rPr>
          <w:rFonts w:ascii="Arial" w:eastAsia="Times New Roman" w:hAnsi="Arial" w:cs="Arial"/>
          <w:bCs/>
          <w:sz w:val="20"/>
          <w:szCs w:val="20"/>
          <w:lang w:val="es-ES_tradnl" w:eastAsia="ar-SA"/>
        </w:rPr>
        <w:t>Adquisiciones e Infraestructura</w:t>
      </w:r>
    </w:p>
    <w:p w14:paraId="3DB8548B" w14:textId="77777777" w:rsidR="00007194" w:rsidRPr="00C1110A" w:rsidRDefault="00007194" w:rsidP="0028778A">
      <w:pPr>
        <w:suppressAutoHyphens/>
        <w:spacing w:after="0" w:line="240" w:lineRule="auto"/>
        <w:ind w:left="-284" w:right="502"/>
        <w:jc w:val="center"/>
        <w:rPr>
          <w:rFonts w:ascii="Arial" w:eastAsia="Times New Roman" w:hAnsi="Arial" w:cs="Arial"/>
          <w:bCs/>
          <w:sz w:val="20"/>
          <w:szCs w:val="20"/>
          <w:lang w:val="es-ES_tradnl" w:eastAsia="ar-SA"/>
        </w:rPr>
      </w:pPr>
      <w:r w:rsidRPr="00C1110A">
        <w:rPr>
          <w:rFonts w:ascii="Arial" w:eastAsia="Times New Roman" w:hAnsi="Arial" w:cs="Arial"/>
          <w:bCs/>
          <w:sz w:val="20"/>
          <w:szCs w:val="20"/>
          <w:lang w:val="es-ES_tradnl" w:eastAsia="ar-SA"/>
        </w:rPr>
        <w:t>Coordinación de Adquisición de Bienes y Contratación de Servicios</w:t>
      </w:r>
    </w:p>
    <w:p w14:paraId="63903B06" w14:textId="42F59A96" w:rsidR="00532601" w:rsidRPr="00C1110A" w:rsidRDefault="00007194" w:rsidP="0028778A">
      <w:pPr>
        <w:tabs>
          <w:tab w:val="center" w:pos="4355"/>
        </w:tabs>
        <w:suppressAutoHyphens/>
        <w:spacing w:after="0" w:line="240" w:lineRule="auto"/>
        <w:ind w:left="-284" w:right="502"/>
        <w:jc w:val="center"/>
        <w:rPr>
          <w:rFonts w:ascii="Arial" w:eastAsia="Times New Roman" w:hAnsi="Arial" w:cs="Arial"/>
          <w:bCs/>
          <w:sz w:val="20"/>
          <w:szCs w:val="20"/>
          <w:lang w:val="es-ES_tradnl" w:eastAsia="ar-SA"/>
        </w:rPr>
      </w:pPr>
      <w:r w:rsidRPr="00C1110A">
        <w:rPr>
          <w:rFonts w:ascii="Arial" w:eastAsia="Times New Roman" w:hAnsi="Arial" w:cs="Arial"/>
          <w:bCs/>
          <w:sz w:val="20"/>
          <w:szCs w:val="20"/>
          <w:lang w:val="es-ES_tradnl" w:eastAsia="ar-SA"/>
        </w:rPr>
        <w:t xml:space="preserve">Coordinación Técnica de </w:t>
      </w:r>
      <w:r w:rsidR="00F91944">
        <w:rPr>
          <w:rFonts w:ascii="Arial" w:eastAsia="Times New Roman" w:hAnsi="Arial" w:cs="Arial"/>
          <w:bCs/>
          <w:sz w:val="20"/>
          <w:szCs w:val="20"/>
          <w:lang w:val="es-ES_tradnl" w:eastAsia="ar-SA"/>
        </w:rPr>
        <w:t>Bienes y Servicios</w:t>
      </w:r>
    </w:p>
    <w:p w14:paraId="2F354FEA" w14:textId="4FA1256C" w:rsidR="00284523" w:rsidRPr="00C1110A" w:rsidRDefault="00725458" w:rsidP="0028778A">
      <w:pPr>
        <w:suppressAutoHyphens/>
        <w:spacing w:after="0" w:line="240" w:lineRule="auto"/>
        <w:ind w:left="-284" w:right="502"/>
        <w:jc w:val="center"/>
        <w:rPr>
          <w:rFonts w:ascii="Arial" w:eastAsia="Times New Roman" w:hAnsi="Arial" w:cs="Arial"/>
          <w:bCs/>
          <w:sz w:val="20"/>
          <w:szCs w:val="20"/>
          <w:lang w:val="es-ES_tradnl" w:eastAsia="ar-SA"/>
        </w:rPr>
      </w:pPr>
      <w:r w:rsidRPr="00C1110A">
        <w:rPr>
          <w:rFonts w:ascii="Arial" w:eastAsia="Times New Roman" w:hAnsi="Arial" w:cs="Arial"/>
          <w:bCs/>
          <w:sz w:val="20"/>
          <w:szCs w:val="20"/>
          <w:lang w:val="es-ES_tradnl" w:eastAsia="ar-SA"/>
        </w:rPr>
        <w:t xml:space="preserve">División </w:t>
      </w:r>
      <w:r w:rsidR="00284523" w:rsidRPr="00C1110A">
        <w:rPr>
          <w:rFonts w:ascii="Arial" w:eastAsia="Times New Roman" w:hAnsi="Arial" w:cs="Arial"/>
          <w:bCs/>
          <w:sz w:val="20"/>
          <w:szCs w:val="20"/>
          <w:lang w:val="es-ES_tradnl" w:eastAsia="ar-SA"/>
        </w:rPr>
        <w:t xml:space="preserve">de </w:t>
      </w:r>
      <w:r w:rsidR="00F91944">
        <w:rPr>
          <w:rFonts w:ascii="Arial" w:eastAsia="Times New Roman" w:hAnsi="Arial" w:cs="Arial"/>
          <w:bCs/>
          <w:sz w:val="20"/>
          <w:szCs w:val="20"/>
          <w:lang w:val="es-ES_tradnl" w:eastAsia="ar-SA"/>
        </w:rPr>
        <w:t>Bienes No Terapéuticos</w:t>
      </w:r>
      <w:r w:rsidR="00070859">
        <w:rPr>
          <w:rFonts w:ascii="Arial" w:eastAsia="Times New Roman" w:hAnsi="Arial" w:cs="Arial"/>
          <w:bCs/>
          <w:sz w:val="20"/>
          <w:szCs w:val="20"/>
          <w:lang w:val="es-ES_tradnl" w:eastAsia="ar-SA"/>
        </w:rPr>
        <w:t>.</w:t>
      </w:r>
    </w:p>
    <w:p w14:paraId="2B478BB7" w14:textId="77777777" w:rsidR="00925EBF" w:rsidRPr="00C1110A" w:rsidRDefault="00925EBF" w:rsidP="0028778A">
      <w:pPr>
        <w:suppressAutoHyphens/>
        <w:spacing w:after="0" w:line="240" w:lineRule="auto"/>
        <w:ind w:left="-284" w:right="502"/>
        <w:jc w:val="center"/>
        <w:rPr>
          <w:rFonts w:ascii="Arial" w:eastAsia="Times New Roman" w:hAnsi="Arial" w:cs="Arial"/>
          <w:bCs/>
          <w:sz w:val="20"/>
          <w:szCs w:val="20"/>
          <w:lang w:val="es-ES_tradnl" w:eastAsia="ar-SA"/>
        </w:rPr>
      </w:pPr>
    </w:p>
    <w:p w14:paraId="73EF97B6" w14:textId="099EC81A" w:rsidR="00925EBF" w:rsidRPr="00C1110A" w:rsidRDefault="00925EBF" w:rsidP="0028778A">
      <w:pPr>
        <w:spacing w:after="0" w:line="240" w:lineRule="auto"/>
        <w:ind w:left="-284"/>
        <w:jc w:val="center"/>
        <w:rPr>
          <w:rFonts w:ascii="Arial" w:hAnsi="Arial" w:cs="Arial"/>
          <w:sz w:val="20"/>
          <w:szCs w:val="20"/>
          <w:lang w:val="es-ES_tradnl"/>
        </w:rPr>
      </w:pPr>
      <w:r w:rsidRPr="00C1110A">
        <w:rPr>
          <w:rFonts w:ascii="Arial" w:hAnsi="Arial" w:cs="Arial"/>
          <w:sz w:val="20"/>
          <w:szCs w:val="20"/>
          <w:lang w:val="es-ES_tradnl"/>
        </w:rPr>
        <w:t>Calle Durango Núm. 291</w:t>
      </w:r>
      <w:r w:rsidRPr="00C1110A">
        <w:rPr>
          <w:rFonts w:ascii="Arial" w:eastAsia="Apple SD 산돌고딕 Neo 일반체" w:hAnsi="Arial" w:cs="Arial"/>
          <w:sz w:val="20"/>
          <w:szCs w:val="20"/>
          <w:lang w:val="es-ES_tradnl"/>
        </w:rPr>
        <w:t>,</w:t>
      </w:r>
      <w:r w:rsidRPr="00C1110A">
        <w:rPr>
          <w:rFonts w:ascii="Arial" w:hAnsi="Arial" w:cs="Arial"/>
          <w:sz w:val="20"/>
          <w:szCs w:val="20"/>
          <w:lang w:val="es-ES_tradnl"/>
        </w:rPr>
        <w:t xml:space="preserve"> </w:t>
      </w:r>
      <w:r w:rsidR="00F91944">
        <w:rPr>
          <w:rFonts w:ascii="Arial" w:hAnsi="Arial" w:cs="Arial"/>
          <w:sz w:val="20"/>
          <w:szCs w:val="20"/>
          <w:lang w:val="es-ES_tradnl"/>
        </w:rPr>
        <w:t>Piso 5</w:t>
      </w:r>
      <w:r w:rsidR="00070859">
        <w:rPr>
          <w:rFonts w:ascii="Arial" w:hAnsi="Arial" w:cs="Arial"/>
          <w:sz w:val="20"/>
          <w:szCs w:val="20"/>
          <w:lang w:val="es-ES_tradnl"/>
        </w:rPr>
        <w:t xml:space="preserve">, </w:t>
      </w:r>
      <w:r w:rsidRPr="00C1110A">
        <w:rPr>
          <w:rFonts w:ascii="Arial" w:hAnsi="Arial" w:cs="Arial"/>
          <w:sz w:val="20"/>
          <w:szCs w:val="20"/>
          <w:lang w:val="es-ES_tradnl"/>
        </w:rPr>
        <w:t>Colonia Roma Norte, Código Postal 06700,</w:t>
      </w:r>
    </w:p>
    <w:p w14:paraId="499C07D8" w14:textId="435B4E61" w:rsidR="00925EBF" w:rsidRPr="00C1110A" w:rsidRDefault="00925EBF" w:rsidP="0028778A">
      <w:pPr>
        <w:spacing w:after="0" w:line="240" w:lineRule="auto"/>
        <w:ind w:left="-284"/>
        <w:jc w:val="center"/>
        <w:rPr>
          <w:rFonts w:ascii="Arial" w:hAnsi="Arial" w:cs="Arial"/>
          <w:sz w:val="20"/>
          <w:szCs w:val="20"/>
          <w:lang w:val="es-ES_tradnl"/>
        </w:rPr>
      </w:pPr>
      <w:r w:rsidRPr="00C1110A">
        <w:rPr>
          <w:rFonts w:ascii="Arial" w:hAnsi="Arial" w:cs="Arial"/>
          <w:sz w:val="20"/>
          <w:szCs w:val="20"/>
          <w:lang w:val="es-ES_tradnl"/>
        </w:rPr>
        <w:t xml:space="preserve">Delegación Cuauhtémoc, </w:t>
      </w:r>
      <w:r w:rsidR="00200236">
        <w:rPr>
          <w:rFonts w:ascii="Arial" w:hAnsi="Arial" w:cs="Arial"/>
          <w:sz w:val="20"/>
          <w:szCs w:val="20"/>
          <w:lang w:val="es-ES_tradnl"/>
        </w:rPr>
        <w:t xml:space="preserve">Ciudad de </w:t>
      </w:r>
      <w:r w:rsidRPr="00C1110A">
        <w:rPr>
          <w:rFonts w:ascii="Arial" w:hAnsi="Arial" w:cs="Arial"/>
          <w:sz w:val="20"/>
          <w:szCs w:val="20"/>
          <w:lang w:val="es-ES_tradnl"/>
        </w:rPr>
        <w:t>México</w:t>
      </w:r>
    </w:p>
    <w:p w14:paraId="01E5C483" w14:textId="77777777" w:rsidR="00532601" w:rsidRPr="00C1110A" w:rsidRDefault="00532601" w:rsidP="0028778A">
      <w:pPr>
        <w:suppressAutoHyphens/>
        <w:spacing w:after="0" w:line="240" w:lineRule="auto"/>
        <w:ind w:left="-284" w:right="502"/>
        <w:jc w:val="center"/>
        <w:rPr>
          <w:rFonts w:ascii="Arial" w:eastAsia="Times New Roman" w:hAnsi="Arial" w:cs="Arial"/>
          <w:bCs/>
          <w:sz w:val="20"/>
          <w:szCs w:val="20"/>
          <w:lang w:val="es-ES_tradnl" w:eastAsia="ar-SA"/>
        </w:rPr>
      </w:pPr>
    </w:p>
    <w:p w14:paraId="66B07D4D" w14:textId="77777777" w:rsidR="001D1F6D" w:rsidRPr="00C1110A" w:rsidRDefault="001D1F6D" w:rsidP="0028778A">
      <w:pPr>
        <w:suppressAutoHyphens/>
        <w:spacing w:after="0" w:line="240" w:lineRule="auto"/>
        <w:ind w:left="-284" w:right="502"/>
        <w:jc w:val="center"/>
        <w:rPr>
          <w:rFonts w:ascii="Arial" w:eastAsia="Times New Roman" w:hAnsi="Arial" w:cs="Arial"/>
          <w:bCs/>
          <w:sz w:val="20"/>
          <w:szCs w:val="20"/>
          <w:lang w:val="es-ES_tradnl" w:eastAsia="ar-SA"/>
        </w:rPr>
      </w:pPr>
    </w:p>
    <w:p w14:paraId="7FE2EC88" w14:textId="77777777" w:rsidR="0028778A" w:rsidRPr="00C1110A" w:rsidRDefault="0028778A" w:rsidP="0028778A">
      <w:pPr>
        <w:suppressAutoHyphens/>
        <w:spacing w:after="0" w:line="240" w:lineRule="auto"/>
        <w:ind w:left="-284" w:right="502"/>
        <w:jc w:val="center"/>
        <w:rPr>
          <w:rFonts w:ascii="Arial" w:eastAsia="Times New Roman" w:hAnsi="Arial" w:cs="Arial"/>
          <w:bCs/>
          <w:sz w:val="20"/>
          <w:szCs w:val="20"/>
          <w:lang w:val="es-ES_tradnl" w:eastAsia="ar-SA"/>
        </w:rPr>
      </w:pPr>
    </w:p>
    <w:p w14:paraId="3F990FAC" w14:textId="77777777" w:rsidR="0028778A" w:rsidRPr="00C1110A" w:rsidRDefault="0028778A" w:rsidP="0028778A">
      <w:pPr>
        <w:suppressAutoHyphens/>
        <w:spacing w:after="0" w:line="240" w:lineRule="auto"/>
        <w:ind w:left="-284" w:right="502"/>
        <w:jc w:val="center"/>
        <w:rPr>
          <w:rFonts w:ascii="Arial" w:eastAsia="Times New Roman" w:hAnsi="Arial" w:cs="Arial"/>
          <w:bCs/>
          <w:sz w:val="20"/>
          <w:szCs w:val="20"/>
          <w:lang w:val="es-ES_tradnl" w:eastAsia="ar-SA"/>
        </w:rPr>
      </w:pPr>
    </w:p>
    <w:p w14:paraId="62219535" w14:textId="12540289" w:rsidR="00B0492B" w:rsidRPr="00C1110A" w:rsidRDefault="00B0492B" w:rsidP="00B0492B">
      <w:pPr>
        <w:suppressAutoHyphens/>
        <w:spacing w:after="0" w:line="240" w:lineRule="auto"/>
        <w:ind w:left="-284" w:right="502"/>
        <w:jc w:val="center"/>
        <w:rPr>
          <w:rFonts w:ascii="Arial" w:eastAsia="Times New Roman" w:hAnsi="Arial" w:cs="Arial"/>
          <w:b/>
          <w:bCs/>
          <w:sz w:val="20"/>
          <w:szCs w:val="20"/>
          <w:lang w:val="es-ES_tradnl" w:eastAsia="ar-SA"/>
        </w:rPr>
      </w:pPr>
      <w:r>
        <w:rPr>
          <w:rFonts w:ascii="Arial" w:eastAsia="Times New Roman" w:hAnsi="Arial" w:cs="Arial"/>
          <w:b/>
          <w:bCs/>
          <w:sz w:val="20"/>
          <w:szCs w:val="20"/>
          <w:lang w:val="es-ES_tradnl" w:eastAsia="ar-SA"/>
        </w:rPr>
        <w:t>Invitación a Cuando Menos Tres Personas</w:t>
      </w:r>
      <w:r w:rsidRPr="00C1110A">
        <w:rPr>
          <w:rFonts w:ascii="Arial" w:eastAsia="Times New Roman" w:hAnsi="Arial" w:cs="Arial"/>
          <w:b/>
          <w:bCs/>
          <w:sz w:val="20"/>
          <w:szCs w:val="20"/>
          <w:lang w:val="es-ES_tradnl" w:eastAsia="ar-SA"/>
        </w:rPr>
        <w:t xml:space="preserve"> </w:t>
      </w:r>
      <w:r w:rsidR="007A1B71">
        <w:rPr>
          <w:rFonts w:ascii="Arial" w:eastAsia="Times New Roman" w:hAnsi="Arial" w:cs="Arial"/>
          <w:b/>
          <w:bCs/>
          <w:sz w:val="20"/>
          <w:szCs w:val="20"/>
          <w:lang w:val="es-ES_tradnl" w:eastAsia="ar-SA"/>
        </w:rPr>
        <w:t>N</w:t>
      </w:r>
      <w:r>
        <w:rPr>
          <w:rFonts w:ascii="Arial" w:eastAsia="Times New Roman" w:hAnsi="Arial" w:cs="Arial"/>
          <w:b/>
          <w:bCs/>
          <w:sz w:val="20"/>
          <w:szCs w:val="20"/>
          <w:lang w:val="es-ES_tradnl" w:eastAsia="ar-SA"/>
        </w:rPr>
        <w:t xml:space="preserve">acional </w:t>
      </w:r>
      <w:r w:rsidR="00A72AB6">
        <w:rPr>
          <w:rFonts w:ascii="Arial" w:eastAsia="Times New Roman" w:hAnsi="Arial" w:cs="Arial"/>
          <w:b/>
          <w:bCs/>
          <w:sz w:val="20"/>
          <w:szCs w:val="20"/>
          <w:lang w:val="es-ES_tradnl" w:eastAsia="ar-SA"/>
        </w:rPr>
        <w:t>Electrónica</w:t>
      </w:r>
    </w:p>
    <w:p w14:paraId="3D660712" w14:textId="0FCCE3CE" w:rsidR="00B0492B" w:rsidRPr="00C1110A" w:rsidRDefault="00B0492B" w:rsidP="00B0492B">
      <w:pPr>
        <w:suppressAutoHyphens/>
        <w:spacing w:after="0" w:line="240" w:lineRule="auto"/>
        <w:ind w:left="-284" w:right="502"/>
        <w:jc w:val="center"/>
        <w:rPr>
          <w:rFonts w:ascii="Arial" w:eastAsia="Times New Roman" w:hAnsi="Arial" w:cs="Arial"/>
          <w:b/>
          <w:bCs/>
          <w:sz w:val="20"/>
          <w:szCs w:val="20"/>
          <w:lang w:val="es-ES_tradnl" w:eastAsia="ar-SA"/>
        </w:rPr>
      </w:pPr>
      <w:r w:rsidRPr="00C1110A">
        <w:rPr>
          <w:rFonts w:ascii="Arial" w:eastAsia="Times New Roman" w:hAnsi="Arial" w:cs="Arial"/>
          <w:b/>
          <w:bCs/>
          <w:sz w:val="20"/>
          <w:szCs w:val="20"/>
          <w:lang w:val="es-ES_tradnl" w:eastAsia="ar-SA"/>
        </w:rPr>
        <w:t xml:space="preserve">No. </w:t>
      </w:r>
      <w:r w:rsidR="001D5B0D">
        <w:rPr>
          <w:rFonts w:ascii="Arial" w:eastAsia="Times New Roman" w:hAnsi="Arial" w:cs="Arial"/>
          <w:b/>
          <w:bCs/>
          <w:sz w:val="20"/>
          <w:szCs w:val="20"/>
          <w:lang w:val="es-ES_tradnl" w:eastAsia="ar-SA"/>
        </w:rPr>
        <w:t>IA-</w:t>
      </w:r>
      <w:r>
        <w:rPr>
          <w:rFonts w:ascii="Arial" w:eastAsia="Times New Roman" w:hAnsi="Arial" w:cs="Arial"/>
          <w:b/>
          <w:bCs/>
          <w:sz w:val="20"/>
          <w:szCs w:val="20"/>
          <w:lang w:val="es-ES_tradnl" w:eastAsia="ar-SA"/>
        </w:rPr>
        <w:t>019GYR120</w:t>
      </w:r>
      <w:r w:rsidR="00374963">
        <w:rPr>
          <w:rFonts w:ascii="Arial" w:eastAsia="Times New Roman" w:hAnsi="Arial" w:cs="Arial"/>
          <w:b/>
          <w:bCs/>
          <w:sz w:val="20"/>
          <w:szCs w:val="20"/>
          <w:lang w:val="es-ES_tradnl" w:eastAsia="ar-SA"/>
        </w:rPr>
        <w:t>-</w:t>
      </w:r>
      <w:r w:rsidR="001C405D">
        <w:rPr>
          <w:rFonts w:ascii="Arial" w:eastAsia="Times New Roman" w:hAnsi="Arial" w:cs="Arial"/>
          <w:b/>
          <w:bCs/>
          <w:sz w:val="20"/>
          <w:szCs w:val="20"/>
          <w:lang w:val="es-ES_tradnl" w:eastAsia="ar-SA"/>
        </w:rPr>
        <w:t>E</w:t>
      </w:r>
      <w:r w:rsidR="00A96BFD">
        <w:rPr>
          <w:rFonts w:ascii="Arial" w:eastAsia="Times New Roman" w:hAnsi="Arial" w:cs="Arial"/>
          <w:b/>
          <w:bCs/>
          <w:sz w:val="20"/>
          <w:szCs w:val="20"/>
          <w:lang w:val="es-ES_tradnl" w:eastAsia="ar-SA"/>
        </w:rPr>
        <w:t>20</w:t>
      </w:r>
      <w:r w:rsidR="001C405D">
        <w:rPr>
          <w:rFonts w:ascii="Arial" w:eastAsia="Times New Roman" w:hAnsi="Arial" w:cs="Arial"/>
          <w:b/>
          <w:bCs/>
          <w:sz w:val="20"/>
          <w:szCs w:val="20"/>
          <w:lang w:val="es-ES_tradnl" w:eastAsia="ar-SA"/>
        </w:rPr>
        <w:t>-2016</w:t>
      </w:r>
    </w:p>
    <w:p w14:paraId="0E2A0579" w14:textId="77777777" w:rsidR="00B0492B" w:rsidRPr="00C1110A" w:rsidRDefault="00B0492B" w:rsidP="00B0492B">
      <w:pPr>
        <w:suppressAutoHyphens/>
        <w:spacing w:after="0" w:line="240" w:lineRule="auto"/>
        <w:ind w:left="-284" w:right="502"/>
        <w:jc w:val="center"/>
        <w:rPr>
          <w:rFonts w:ascii="Arial" w:eastAsia="Times New Roman" w:hAnsi="Arial" w:cs="Arial"/>
          <w:b/>
          <w:bCs/>
          <w:sz w:val="20"/>
          <w:szCs w:val="20"/>
          <w:lang w:val="es-ES_tradnl" w:eastAsia="ar-SA"/>
        </w:rPr>
      </w:pPr>
    </w:p>
    <w:p w14:paraId="7D20B4D1" w14:textId="77777777" w:rsidR="00B0492B" w:rsidRPr="00C1110A" w:rsidRDefault="00B0492B" w:rsidP="00B0492B">
      <w:pPr>
        <w:suppressAutoHyphens/>
        <w:spacing w:after="0" w:line="240" w:lineRule="auto"/>
        <w:ind w:left="-284" w:right="502"/>
        <w:jc w:val="center"/>
        <w:rPr>
          <w:rFonts w:ascii="Arial" w:eastAsia="Times New Roman" w:hAnsi="Arial" w:cs="Arial"/>
          <w:b/>
          <w:bCs/>
          <w:sz w:val="20"/>
          <w:szCs w:val="20"/>
          <w:lang w:val="es-ES_tradnl" w:eastAsia="ar-SA"/>
        </w:rPr>
      </w:pPr>
    </w:p>
    <w:p w14:paraId="3BF7982F" w14:textId="579D5E88" w:rsidR="00B0492B" w:rsidRPr="00C1110A" w:rsidRDefault="00B0492B" w:rsidP="00B0492B">
      <w:pPr>
        <w:suppressAutoHyphens/>
        <w:spacing w:after="0" w:line="240" w:lineRule="auto"/>
        <w:ind w:left="-284"/>
        <w:jc w:val="center"/>
        <w:rPr>
          <w:rFonts w:ascii="Arial" w:eastAsia="Times New Roman" w:hAnsi="Arial" w:cs="Arial"/>
          <w:bCs/>
          <w:sz w:val="20"/>
          <w:szCs w:val="20"/>
          <w:lang w:val="es-ES_tradnl" w:eastAsia="ar-SA"/>
        </w:rPr>
      </w:pPr>
      <w:r w:rsidRPr="00374963">
        <w:rPr>
          <w:rFonts w:ascii="Arial" w:hAnsi="Arial" w:cs="Arial"/>
          <w:b/>
          <w:bCs/>
          <w:sz w:val="20"/>
        </w:rPr>
        <w:t>Adquisición de</w:t>
      </w:r>
      <w:r w:rsidR="00C9155A" w:rsidRPr="00C9155A">
        <w:rPr>
          <w:rFonts w:ascii="Arial" w:eastAsia="Times New Roman" w:hAnsi="Arial" w:cs="Arial"/>
          <w:noProof w:val="0"/>
          <w:sz w:val="20"/>
          <w:szCs w:val="20"/>
          <w:lang w:val="es-ES_tradnl" w:eastAsia="es-ES"/>
        </w:rPr>
        <w:t xml:space="preserve"> </w:t>
      </w:r>
      <w:r w:rsidR="003E5C61" w:rsidRPr="003E5C61">
        <w:rPr>
          <w:rFonts w:ascii="Arial" w:eastAsia="Times New Roman" w:hAnsi="Arial" w:cs="Arial"/>
          <w:b/>
          <w:noProof w:val="0"/>
          <w:sz w:val="20"/>
          <w:szCs w:val="20"/>
          <w:lang w:val="es-ES_tradnl" w:eastAsia="es-ES"/>
        </w:rPr>
        <w:t>Uniformes Deportivos,</w:t>
      </w:r>
      <w:r w:rsidR="003E5C61">
        <w:rPr>
          <w:rFonts w:ascii="Arial" w:eastAsia="Times New Roman" w:hAnsi="Arial" w:cs="Arial"/>
          <w:noProof w:val="0"/>
          <w:sz w:val="20"/>
          <w:szCs w:val="20"/>
          <w:lang w:val="es-ES_tradnl" w:eastAsia="es-ES"/>
        </w:rPr>
        <w:t xml:space="preserve"> </w:t>
      </w:r>
      <w:r w:rsidR="00276B11">
        <w:rPr>
          <w:rFonts w:ascii="Arial" w:hAnsi="Arial" w:cs="Arial"/>
          <w:b/>
          <w:bCs/>
          <w:sz w:val="20"/>
          <w:lang w:val="es-ES_tradnl"/>
        </w:rPr>
        <w:t>Material Deportivo y Didáctico para el Programa Futbol por la Inclusión</w:t>
      </w:r>
      <w:r w:rsidRPr="00374963">
        <w:rPr>
          <w:rFonts w:ascii="Arial" w:hAnsi="Arial" w:cs="Arial"/>
          <w:b/>
          <w:bCs/>
          <w:sz w:val="20"/>
        </w:rPr>
        <w:t xml:space="preserve"> </w:t>
      </w:r>
    </w:p>
    <w:p w14:paraId="5426E891" w14:textId="77777777" w:rsidR="0028778A" w:rsidRPr="00C1110A" w:rsidRDefault="0028778A" w:rsidP="0028778A">
      <w:pPr>
        <w:suppressAutoHyphens/>
        <w:spacing w:after="0" w:line="240" w:lineRule="auto"/>
        <w:ind w:left="-284" w:right="502"/>
        <w:jc w:val="center"/>
        <w:rPr>
          <w:rFonts w:ascii="Arial" w:eastAsia="Times New Roman" w:hAnsi="Arial" w:cs="Arial"/>
          <w:bCs/>
          <w:sz w:val="20"/>
          <w:szCs w:val="20"/>
          <w:lang w:val="es-ES_tradnl" w:eastAsia="ar-SA"/>
        </w:rPr>
      </w:pPr>
    </w:p>
    <w:p w14:paraId="73B4D3D2" w14:textId="77777777" w:rsidR="0028778A" w:rsidRPr="00C1110A" w:rsidRDefault="0028778A" w:rsidP="0028778A">
      <w:pPr>
        <w:suppressAutoHyphens/>
        <w:spacing w:after="0" w:line="240" w:lineRule="auto"/>
        <w:ind w:left="-284" w:right="502"/>
        <w:jc w:val="center"/>
        <w:rPr>
          <w:rFonts w:ascii="Arial" w:eastAsia="Times New Roman" w:hAnsi="Arial" w:cs="Arial"/>
          <w:bCs/>
          <w:sz w:val="20"/>
          <w:szCs w:val="20"/>
          <w:lang w:val="es-ES_tradnl" w:eastAsia="ar-SA"/>
        </w:rPr>
      </w:pPr>
    </w:p>
    <w:p w14:paraId="7B2F14A0" w14:textId="77777777" w:rsidR="0028778A" w:rsidRPr="00C1110A" w:rsidRDefault="0028778A" w:rsidP="0028778A">
      <w:pPr>
        <w:suppressAutoHyphens/>
        <w:spacing w:after="0" w:line="240" w:lineRule="auto"/>
        <w:ind w:left="-284" w:right="502"/>
        <w:jc w:val="center"/>
        <w:rPr>
          <w:rFonts w:ascii="Arial" w:eastAsia="Times New Roman" w:hAnsi="Arial" w:cs="Arial"/>
          <w:bCs/>
          <w:sz w:val="20"/>
          <w:szCs w:val="20"/>
          <w:lang w:val="es-ES_tradnl" w:eastAsia="ar-SA"/>
        </w:rPr>
      </w:pPr>
    </w:p>
    <w:p w14:paraId="58372959" w14:textId="77777777" w:rsidR="0028778A" w:rsidRPr="00C1110A" w:rsidRDefault="0028778A" w:rsidP="0028778A">
      <w:pPr>
        <w:suppressAutoHyphens/>
        <w:spacing w:after="0" w:line="240" w:lineRule="auto"/>
        <w:ind w:left="-284" w:right="502"/>
        <w:jc w:val="center"/>
        <w:rPr>
          <w:rFonts w:ascii="Arial" w:eastAsia="Times New Roman" w:hAnsi="Arial" w:cs="Arial"/>
          <w:bCs/>
          <w:sz w:val="20"/>
          <w:szCs w:val="20"/>
          <w:lang w:val="es-ES_tradnl" w:eastAsia="ar-SA"/>
        </w:rPr>
      </w:pPr>
    </w:p>
    <w:p w14:paraId="232E52BB" w14:textId="77777777" w:rsidR="001747AC" w:rsidRPr="00C1110A" w:rsidRDefault="001747AC" w:rsidP="0028778A">
      <w:pPr>
        <w:suppressAutoHyphens/>
        <w:spacing w:after="0" w:line="240" w:lineRule="auto"/>
        <w:ind w:left="-284"/>
        <w:jc w:val="both"/>
        <w:rPr>
          <w:rFonts w:ascii="Arial" w:eastAsia="Times New Roman" w:hAnsi="Arial" w:cs="Arial"/>
          <w:bCs/>
          <w:sz w:val="20"/>
          <w:szCs w:val="20"/>
          <w:lang w:val="es-ES_tradnl" w:eastAsia="ar-SA"/>
        </w:rPr>
      </w:pPr>
    </w:p>
    <w:p w14:paraId="4328A3C7" w14:textId="77777777" w:rsidR="00DB54A7" w:rsidRPr="00C1110A" w:rsidRDefault="00DB54A7" w:rsidP="0028778A">
      <w:pPr>
        <w:suppressAutoHyphens/>
        <w:spacing w:after="0" w:line="240" w:lineRule="auto"/>
        <w:ind w:left="-284"/>
        <w:jc w:val="both"/>
        <w:rPr>
          <w:rFonts w:ascii="Arial" w:eastAsia="Times New Roman" w:hAnsi="Arial" w:cs="Arial"/>
          <w:b/>
          <w:bCs/>
          <w:sz w:val="20"/>
          <w:szCs w:val="20"/>
          <w:lang w:val="es-ES_tradnl" w:eastAsia="ar-SA"/>
        </w:rPr>
      </w:pPr>
    </w:p>
    <w:p w14:paraId="4A1E703A" w14:textId="77777777" w:rsidR="001D1F6D" w:rsidRPr="00C1110A" w:rsidRDefault="001D1F6D" w:rsidP="0028778A">
      <w:pPr>
        <w:spacing w:after="0" w:line="240" w:lineRule="auto"/>
        <w:ind w:left="-284"/>
        <w:jc w:val="both"/>
        <w:rPr>
          <w:rFonts w:ascii="Arial" w:hAnsi="Arial" w:cs="Arial"/>
          <w:sz w:val="20"/>
          <w:szCs w:val="20"/>
          <w:lang w:val="es-ES_tradnl"/>
        </w:rPr>
      </w:pPr>
    </w:p>
    <w:p w14:paraId="5CADA9FE" w14:textId="15110BD4" w:rsidR="00532601" w:rsidRPr="00E917A4" w:rsidRDefault="001D1F6D" w:rsidP="0028778A">
      <w:pPr>
        <w:spacing w:line="240" w:lineRule="auto"/>
        <w:ind w:left="-284"/>
        <w:jc w:val="both"/>
        <w:rPr>
          <w:rFonts w:cstheme="minorHAnsi"/>
          <w:sz w:val="20"/>
          <w:szCs w:val="20"/>
          <w:lang w:val="es-ES_tradnl"/>
        </w:rPr>
      </w:pPr>
      <w:r w:rsidRPr="00E917A4">
        <w:rPr>
          <w:rFonts w:cstheme="minorHAnsi"/>
          <w:sz w:val="20"/>
          <w:szCs w:val="20"/>
          <w:lang w:val="es-ES_tradnl"/>
        </w:rPr>
        <w:br w:type="page"/>
      </w:r>
    </w:p>
    <w:p w14:paraId="59A14D81" w14:textId="77777777" w:rsidR="00921BE5" w:rsidRPr="00E917A4" w:rsidRDefault="00921BE5" w:rsidP="00070859">
      <w:pPr>
        <w:suppressAutoHyphens/>
        <w:spacing w:after="0" w:line="240" w:lineRule="auto"/>
        <w:ind w:left="-284" w:right="425"/>
        <w:jc w:val="center"/>
        <w:rPr>
          <w:rFonts w:eastAsia="Times New Roman" w:cstheme="minorHAnsi"/>
          <w:b/>
          <w:sz w:val="20"/>
          <w:szCs w:val="20"/>
          <w:lang w:val="es-ES_tradnl" w:eastAsia="ar-SA"/>
        </w:rPr>
      </w:pPr>
      <w:r w:rsidRPr="00E917A4">
        <w:rPr>
          <w:rFonts w:eastAsia="Times New Roman" w:cstheme="minorHAnsi"/>
          <w:b/>
          <w:sz w:val="20"/>
          <w:szCs w:val="20"/>
          <w:lang w:val="es-ES_tradnl" w:eastAsia="ar-SA"/>
        </w:rPr>
        <w:lastRenderedPageBreak/>
        <w:t xml:space="preserve">ÍNDICE </w:t>
      </w:r>
    </w:p>
    <w:p w14:paraId="0E4B5987" w14:textId="77777777" w:rsidR="006443ED" w:rsidRDefault="007544B1">
      <w:pPr>
        <w:pStyle w:val="TDC1"/>
        <w:tabs>
          <w:tab w:val="right" w:leader="dot" w:pos="9487"/>
        </w:tabs>
        <w:rPr>
          <w:rFonts w:eastAsiaTheme="minorEastAsia"/>
          <w:b w:val="0"/>
          <w:bCs w:val="0"/>
          <w:caps w:val="0"/>
          <w:sz w:val="22"/>
          <w:szCs w:val="22"/>
          <w:lang w:eastAsia="es-MX"/>
        </w:rPr>
      </w:pPr>
      <w:r w:rsidRPr="00881441">
        <w:rPr>
          <w:rFonts w:cstheme="minorHAnsi"/>
          <w:bCs w:val="0"/>
          <w:caps w:val="0"/>
        </w:rPr>
        <w:fldChar w:fldCharType="begin"/>
      </w:r>
      <w:r w:rsidRPr="00881441">
        <w:rPr>
          <w:rFonts w:cstheme="minorHAnsi"/>
          <w:bCs w:val="0"/>
          <w:caps w:val="0"/>
        </w:rPr>
        <w:instrText xml:space="preserve"> TOC \o "1-3" \h \z \u </w:instrText>
      </w:r>
      <w:r w:rsidRPr="00881441">
        <w:rPr>
          <w:rFonts w:cstheme="minorHAnsi"/>
          <w:bCs w:val="0"/>
          <w:caps w:val="0"/>
        </w:rPr>
        <w:fldChar w:fldCharType="separate"/>
      </w:r>
      <w:hyperlink w:anchor="_Toc454964574" w:history="1">
        <w:r w:rsidR="006443ED" w:rsidRPr="00B44D18">
          <w:rPr>
            <w:rStyle w:val="Hipervnculo"/>
            <w:rFonts w:cs="Arial"/>
            <w:lang w:val="es-ES_tradnl"/>
          </w:rPr>
          <w:t>1.- IDENTIFICACIÓN DE LA INVITACIÓN A CUANDO MENOS TRES PERSONAS.</w:t>
        </w:r>
        <w:r w:rsidR="006443ED">
          <w:rPr>
            <w:webHidden/>
          </w:rPr>
          <w:tab/>
        </w:r>
        <w:r w:rsidR="006443ED">
          <w:rPr>
            <w:webHidden/>
          </w:rPr>
          <w:fldChar w:fldCharType="begin"/>
        </w:r>
        <w:r w:rsidR="006443ED">
          <w:rPr>
            <w:webHidden/>
          </w:rPr>
          <w:instrText xml:space="preserve"> PAGEREF _Toc454964574 \h </w:instrText>
        </w:r>
        <w:r w:rsidR="006443ED">
          <w:rPr>
            <w:webHidden/>
          </w:rPr>
        </w:r>
        <w:r w:rsidR="006443ED">
          <w:rPr>
            <w:webHidden/>
          </w:rPr>
          <w:fldChar w:fldCharType="separate"/>
        </w:r>
        <w:r w:rsidR="00100356">
          <w:rPr>
            <w:webHidden/>
          </w:rPr>
          <w:t>1</w:t>
        </w:r>
        <w:r w:rsidR="006443ED">
          <w:rPr>
            <w:webHidden/>
          </w:rPr>
          <w:fldChar w:fldCharType="end"/>
        </w:r>
      </w:hyperlink>
    </w:p>
    <w:p w14:paraId="7BB63667" w14:textId="77777777" w:rsidR="006443ED" w:rsidRDefault="006443ED">
      <w:pPr>
        <w:pStyle w:val="TDC2"/>
        <w:tabs>
          <w:tab w:val="right" w:leader="dot" w:pos="9487"/>
        </w:tabs>
        <w:rPr>
          <w:rFonts w:eastAsiaTheme="minorEastAsia"/>
          <w:smallCaps w:val="0"/>
          <w:sz w:val="22"/>
          <w:szCs w:val="22"/>
          <w:lang w:eastAsia="es-MX"/>
        </w:rPr>
      </w:pPr>
      <w:hyperlink w:anchor="_Toc454964575" w:history="1">
        <w:r w:rsidRPr="00B44D18">
          <w:rPr>
            <w:rStyle w:val="Hipervnculo"/>
            <w:rFonts w:cs="Arial"/>
            <w:lang w:val="es-ES_tradnl"/>
          </w:rPr>
          <w:t>1.1 Datos de identificación.</w:t>
        </w:r>
        <w:r>
          <w:rPr>
            <w:webHidden/>
          </w:rPr>
          <w:tab/>
        </w:r>
        <w:r>
          <w:rPr>
            <w:webHidden/>
          </w:rPr>
          <w:fldChar w:fldCharType="begin"/>
        </w:r>
        <w:r>
          <w:rPr>
            <w:webHidden/>
          </w:rPr>
          <w:instrText xml:space="preserve"> PAGEREF _Toc454964575 \h </w:instrText>
        </w:r>
        <w:r>
          <w:rPr>
            <w:webHidden/>
          </w:rPr>
        </w:r>
        <w:r>
          <w:rPr>
            <w:webHidden/>
          </w:rPr>
          <w:fldChar w:fldCharType="separate"/>
        </w:r>
        <w:r w:rsidR="00100356">
          <w:rPr>
            <w:webHidden/>
          </w:rPr>
          <w:t>1</w:t>
        </w:r>
        <w:r>
          <w:rPr>
            <w:webHidden/>
          </w:rPr>
          <w:fldChar w:fldCharType="end"/>
        </w:r>
      </w:hyperlink>
    </w:p>
    <w:p w14:paraId="18520D9F" w14:textId="77777777" w:rsidR="006443ED" w:rsidRDefault="006443ED">
      <w:pPr>
        <w:pStyle w:val="TDC2"/>
        <w:tabs>
          <w:tab w:val="right" w:leader="dot" w:pos="9487"/>
        </w:tabs>
        <w:rPr>
          <w:rFonts w:eastAsiaTheme="minorEastAsia"/>
          <w:smallCaps w:val="0"/>
          <w:sz w:val="22"/>
          <w:szCs w:val="22"/>
          <w:lang w:eastAsia="es-MX"/>
        </w:rPr>
      </w:pPr>
      <w:hyperlink w:anchor="_Toc454964576" w:history="1">
        <w:r w:rsidRPr="00B44D18">
          <w:rPr>
            <w:rStyle w:val="Hipervnculo"/>
            <w:rFonts w:cs="Arial"/>
            <w:lang w:val="es-ES_tradnl"/>
          </w:rPr>
          <w:t>1.2  Medio y carácter de la invitación:</w:t>
        </w:r>
        <w:r>
          <w:rPr>
            <w:webHidden/>
          </w:rPr>
          <w:tab/>
        </w:r>
        <w:r>
          <w:rPr>
            <w:webHidden/>
          </w:rPr>
          <w:fldChar w:fldCharType="begin"/>
        </w:r>
        <w:r>
          <w:rPr>
            <w:webHidden/>
          </w:rPr>
          <w:instrText xml:space="preserve"> PAGEREF _Toc454964576 \h </w:instrText>
        </w:r>
        <w:r>
          <w:rPr>
            <w:webHidden/>
          </w:rPr>
        </w:r>
        <w:r>
          <w:rPr>
            <w:webHidden/>
          </w:rPr>
          <w:fldChar w:fldCharType="separate"/>
        </w:r>
        <w:r w:rsidR="00100356">
          <w:rPr>
            <w:webHidden/>
          </w:rPr>
          <w:t>1</w:t>
        </w:r>
        <w:r>
          <w:rPr>
            <w:webHidden/>
          </w:rPr>
          <w:fldChar w:fldCharType="end"/>
        </w:r>
      </w:hyperlink>
    </w:p>
    <w:p w14:paraId="1EE15E83" w14:textId="77777777" w:rsidR="006443ED" w:rsidRDefault="006443ED">
      <w:pPr>
        <w:pStyle w:val="TDC2"/>
        <w:tabs>
          <w:tab w:val="right" w:leader="dot" w:pos="9487"/>
        </w:tabs>
        <w:rPr>
          <w:rFonts w:eastAsiaTheme="minorEastAsia"/>
          <w:smallCaps w:val="0"/>
          <w:sz w:val="22"/>
          <w:szCs w:val="22"/>
          <w:lang w:eastAsia="es-MX"/>
        </w:rPr>
      </w:pPr>
      <w:hyperlink w:anchor="_Toc454964577" w:history="1">
        <w:r w:rsidRPr="00B44D18">
          <w:rPr>
            <w:rStyle w:val="Hipervnculo"/>
            <w:rFonts w:cs="Arial"/>
            <w:lang w:val="es-ES_tradnl"/>
          </w:rPr>
          <w:t>1.3 Número de identificación de la invitación a cuando menos tres personas asignado por CompraNet.</w:t>
        </w:r>
        <w:r>
          <w:rPr>
            <w:webHidden/>
          </w:rPr>
          <w:tab/>
        </w:r>
        <w:r>
          <w:rPr>
            <w:webHidden/>
          </w:rPr>
          <w:fldChar w:fldCharType="begin"/>
        </w:r>
        <w:r>
          <w:rPr>
            <w:webHidden/>
          </w:rPr>
          <w:instrText xml:space="preserve"> PAGEREF _Toc454964577 \h </w:instrText>
        </w:r>
        <w:r>
          <w:rPr>
            <w:webHidden/>
          </w:rPr>
        </w:r>
        <w:r>
          <w:rPr>
            <w:webHidden/>
          </w:rPr>
          <w:fldChar w:fldCharType="separate"/>
        </w:r>
        <w:r w:rsidR="00100356">
          <w:rPr>
            <w:webHidden/>
          </w:rPr>
          <w:t>2</w:t>
        </w:r>
        <w:r>
          <w:rPr>
            <w:webHidden/>
          </w:rPr>
          <w:fldChar w:fldCharType="end"/>
        </w:r>
      </w:hyperlink>
    </w:p>
    <w:p w14:paraId="46F38196" w14:textId="77777777" w:rsidR="006443ED" w:rsidRDefault="006443ED">
      <w:pPr>
        <w:pStyle w:val="TDC2"/>
        <w:tabs>
          <w:tab w:val="right" w:leader="dot" w:pos="9487"/>
        </w:tabs>
        <w:rPr>
          <w:rFonts w:eastAsiaTheme="minorEastAsia"/>
          <w:smallCaps w:val="0"/>
          <w:sz w:val="22"/>
          <w:szCs w:val="22"/>
          <w:lang w:eastAsia="es-MX"/>
        </w:rPr>
      </w:pPr>
      <w:hyperlink w:anchor="_Toc454964578" w:history="1">
        <w:r w:rsidRPr="00B44D18">
          <w:rPr>
            <w:rStyle w:val="Hipervnculo"/>
            <w:rFonts w:cs="Arial"/>
            <w:lang w:val="es-ES_tradnl"/>
          </w:rPr>
          <w:t>1.4 Indicación de los ejercicios fiscales para la contratación.</w:t>
        </w:r>
        <w:r>
          <w:rPr>
            <w:webHidden/>
          </w:rPr>
          <w:tab/>
        </w:r>
        <w:r>
          <w:rPr>
            <w:webHidden/>
          </w:rPr>
          <w:fldChar w:fldCharType="begin"/>
        </w:r>
        <w:r>
          <w:rPr>
            <w:webHidden/>
          </w:rPr>
          <w:instrText xml:space="preserve"> PAGEREF _Toc454964578 \h </w:instrText>
        </w:r>
        <w:r>
          <w:rPr>
            <w:webHidden/>
          </w:rPr>
        </w:r>
        <w:r>
          <w:rPr>
            <w:webHidden/>
          </w:rPr>
          <w:fldChar w:fldCharType="separate"/>
        </w:r>
        <w:r w:rsidR="00100356">
          <w:rPr>
            <w:webHidden/>
          </w:rPr>
          <w:t>2</w:t>
        </w:r>
        <w:r>
          <w:rPr>
            <w:webHidden/>
          </w:rPr>
          <w:fldChar w:fldCharType="end"/>
        </w:r>
      </w:hyperlink>
    </w:p>
    <w:p w14:paraId="06BF219A" w14:textId="77777777" w:rsidR="006443ED" w:rsidRDefault="006443ED">
      <w:pPr>
        <w:pStyle w:val="TDC2"/>
        <w:tabs>
          <w:tab w:val="right" w:leader="dot" w:pos="9487"/>
        </w:tabs>
        <w:rPr>
          <w:rFonts w:eastAsiaTheme="minorEastAsia"/>
          <w:smallCaps w:val="0"/>
          <w:sz w:val="22"/>
          <w:szCs w:val="22"/>
          <w:lang w:eastAsia="es-MX"/>
        </w:rPr>
      </w:pPr>
      <w:hyperlink w:anchor="_Toc454964579" w:history="1">
        <w:r w:rsidRPr="00B44D18">
          <w:rPr>
            <w:rStyle w:val="Hipervnculo"/>
            <w:rFonts w:cs="Arial"/>
            <w:lang w:val="es-ES_tradnl"/>
          </w:rPr>
          <w:t>1.5 Idioma en que se deberán presentar las propuestas, los anexos legales, administrativos y técnicos, así como en su caso los folletos y manuales  que se acompañen.</w:t>
        </w:r>
        <w:r>
          <w:rPr>
            <w:webHidden/>
          </w:rPr>
          <w:tab/>
        </w:r>
        <w:r>
          <w:rPr>
            <w:webHidden/>
          </w:rPr>
          <w:fldChar w:fldCharType="begin"/>
        </w:r>
        <w:r>
          <w:rPr>
            <w:webHidden/>
          </w:rPr>
          <w:instrText xml:space="preserve"> PAGEREF _Toc454964579 \h </w:instrText>
        </w:r>
        <w:r>
          <w:rPr>
            <w:webHidden/>
          </w:rPr>
        </w:r>
        <w:r>
          <w:rPr>
            <w:webHidden/>
          </w:rPr>
          <w:fldChar w:fldCharType="separate"/>
        </w:r>
        <w:r w:rsidR="00100356">
          <w:rPr>
            <w:webHidden/>
          </w:rPr>
          <w:t>2</w:t>
        </w:r>
        <w:r>
          <w:rPr>
            <w:webHidden/>
          </w:rPr>
          <w:fldChar w:fldCharType="end"/>
        </w:r>
      </w:hyperlink>
    </w:p>
    <w:p w14:paraId="6D78B6B5" w14:textId="77777777" w:rsidR="006443ED" w:rsidRDefault="006443ED">
      <w:pPr>
        <w:pStyle w:val="TDC2"/>
        <w:tabs>
          <w:tab w:val="right" w:leader="dot" w:pos="9487"/>
        </w:tabs>
        <w:rPr>
          <w:rFonts w:eastAsiaTheme="minorEastAsia"/>
          <w:smallCaps w:val="0"/>
          <w:sz w:val="22"/>
          <w:szCs w:val="22"/>
          <w:lang w:eastAsia="es-MX"/>
        </w:rPr>
      </w:pPr>
      <w:hyperlink w:anchor="_Toc454964580" w:history="1">
        <w:r w:rsidRPr="00B44D18">
          <w:rPr>
            <w:rStyle w:val="Hipervnculo"/>
            <w:rFonts w:cs="Arial"/>
            <w:lang w:val="es-ES_tradnl"/>
          </w:rPr>
          <w:t>1.6 Disponibilidad presupuestaria.</w:t>
        </w:r>
        <w:r>
          <w:rPr>
            <w:webHidden/>
          </w:rPr>
          <w:tab/>
        </w:r>
        <w:r>
          <w:rPr>
            <w:webHidden/>
          </w:rPr>
          <w:fldChar w:fldCharType="begin"/>
        </w:r>
        <w:r>
          <w:rPr>
            <w:webHidden/>
          </w:rPr>
          <w:instrText xml:space="preserve"> PAGEREF _Toc454964580 \h </w:instrText>
        </w:r>
        <w:r>
          <w:rPr>
            <w:webHidden/>
          </w:rPr>
        </w:r>
        <w:r>
          <w:rPr>
            <w:webHidden/>
          </w:rPr>
          <w:fldChar w:fldCharType="separate"/>
        </w:r>
        <w:r w:rsidR="00100356">
          <w:rPr>
            <w:webHidden/>
          </w:rPr>
          <w:t>2</w:t>
        </w:r>
        <w:r>
          <w:rPr>
            <w:webHidden/>
          </w:rPr>
          <w:fldChar w:fldCharType="end"/>
        </w:r>
      </w:hyperlink>
    </w:p>
    <w:p w14:paraId="4B062C93" w14:textId="77777777" w:rsidR="006443ED" w:rsidRDefault="006443ED">
      <w:pPr>
        <w:pStyle w:val="TDC1"/>
        <w:tabs>
          <w:tab w:val="right" w:leader="dot" w:pos="9487"/>
        </w:tabs>
        <w:rPr>
          <w:rFonts w:eastAsiaTheme="minorEastAsia"/>
          <w:b w:val="0"/>
          <w:bCs w:val="0"/>
          <w:caps w:val="0"/>
          <w:sz w:val="22"/>
          <w:szCs w:val="22"/>
          <w:lang w:eastAsia="es-MX"/>
        </w:rPr>
      </w:pPr>
      <w:hyperlink w:anchor="_Toc454964581" w:history="1">
        <w:r w:rsidRPr="00B44D18">
          <w:rPr>
            <w:rStyle w:val="Hipervnculo"/>
            <w:rFonts w:cs="Arial"/>
            <w:lang w:val="es-ES_tradnl"/>
          </w:rPr>
          <w:t>2. OBJETO Y ALCANCE DE LA INVITACIÓN A CUANDO MENOS TRES PERSONAS.</w:t>
        </w:r>
        <w:r>
          <w:rPr>
            <w:webHidden/>
          </w:rPr>
          <w:tab/>
        </w:r>
        <w:r>
          <w:rPr>
            <w:webHidden/>
          </w:rPr>
          <w:fldChar w:fldCharType="begin"/>
        </w:r>
        <w:r>
          <w:rPr>
            <w:webHidden/>
          </w:rPr>
          <w:instrText xml:space="preserve"> PAGEREF _Toc454964581 \h </w:instrText>
        </w:r>
        <w:r>
          <w:rPr>
            <w:webHidden/>
          </w:rPr>
        </w:r>
        <w:r>
          <w:rPr>
            <w:webHidden/>
          </w:rPr>
          <w:fldChar w:fldCharType="separate"/>
        </w:r>
        <w:r w:rsidR="00100356">
          <w:rPr>
            <w:webHidden/>
          </w:rPr>
          <w:t>2</w:t>
        </w:r>
        <w:r>
          <w:rPr>
            <w:webHidden/>
          </w:rPr>
          <w:fldChar w:fldCharType="end"/>
        </w:r>
      </w:hyperlink>
    </w:p>
    <w:p w14:paraId="46E8CFC1" w14:textId="77777777" w:rsidR="006443ED" w:rsidRDefault="006443ED">
      <w:pPr>
        <w:pStyle w:val="TDC2"/>
        <w:tabs>
          <w:tab w:val="right" w:leader="dot" w:pos="9487"/>
        </w:tabs>
        <w:rPr>
          <w:rFonts w:eastAsiaTheme="minorEastAsia"/>
          <w:smallCaps w:val="0"/>
          <w:sz w:val="22"/>
          <w:szCs w:val="22"/>
          <w:lang w:eastAsia="es-MX"/>
        </w:rPr>
      </w:pPr>
      <w:hyperlink w:anchor="_Toc454964582" w:history="1">
        <w:r w:rsidRPr="00B44D18">
          <w:rPr>
            <w:rStyle w:val="Hipervnculo"/>
            <w:rFonts w:cs="Arial"/>
            <w:bCs/>
            <w:lang w:val="es-ES_tradnl"/>
          </w:rPr>
          <w:t>2.1 Objeto de la contratación.</w:t>
        </w:r>
        <w:r>
          <w:rPr>
            <w:webHidden/>
          </w:rPr>
          <w:tab/>
        </w:r>
        <w:r>
          <w:rPr>
            <w:webHidden/>
          </w:rPr>
          <w:fldChar w:fldCharType="begin"/>
        </w:r>
        <w:r>
          <w:rPr>
            <w:webHidden/>
          </w:rPr>
          <w:instrText xml:space="preserve"> PAGEREF _Toc454964582 \h </w:instrText>
        </w:r>
        <w:r>
          <w:rPr>
            <w:webHidden/>
          </w:rPr>
        </w:r>
        <w:r>
          <w:rPr>
            <w:webHidden/>
          </w:rPr>
          <w:fldChar w:fldCharType="separate"/>
        </w:r>
        <w:r w:rsidR="00100356">
          <w:rPr>
            <w:webHidden/>
          </w:rPr>
          <w:t>2</w:t>
        </w:r>
        <w:r>
          <w:rPr>
            <w:webHidden/>
          </w:rPr>
          <w:fldChar w:fldCharType="end"/>
        </w:r>
      </w:hyperlink>
    </w:p>
    <w:p w14:paraId="6C76FC79" w14:textId="77777777" w:rsidR="006443ED" w:rsidRDefault="006443ED">
      <w:pPr>
        <w:pStyle w:val="TDC2"/>
        <w:tabs>
          <w:tab w:val="right" w:leader="dot" w:pos="9487"/>
        </w:tabs>
        <w:rPr>
          <w:rFonts w:eastAsiaTheme="minorEastAsia"/>
          <w:smallCaps w:val="0"/>
          <w:sz w:val="22"/>
          <w:szCs w:val="22"/>
          <w:lang w:eastAsia="es-MX"/>
        </w:rPr>
      </w:pPr>
      <w:hyperlink w:anchor="_Toc454964583" w:history="1">
        <w:r w:rsidRPr="00B44D18">
          <w:rPr>
            <w:rStyle w:val="Hipervnculo"/>
            <w:rFonts w:cs="Arial"/>
            <w:bCs/>
            <w:lang w:val="es-ES_tradnl"/>
          </w:rPr>
          <w:t>2.2 Agrupación de Partidas.</w:t>
        </w:r>
        <w:r>
          <w:rPr>
            <w:webHidden/>
          </w:rPr>
          <w:tab/>
        </w:r>
        <w:r>
          <w:rPr>
            <w:webHidden/>
          </w:rPr>
          <w:fldChar w:fldCharType="begin"/>
        </w:r>
        <w:r>
          <w:rPr>
            <w:webHidden/>
          </w:rPr>
          <w:instrText xml:space="preserve"> PAGEREF _Toc454964583 \h </w:instrText>
        </w:r>
        <w:r>
          <w:rPr>
            <w:webHidden/>
          </w:rPr>
        </w:r>
        <w:r>
          <w:rPr>
            <w:webHidden/>
          </w:rPr>
          <w:fldChar w:fldCharType="separate"/>
        </w:r>
        <w:r w:rsidR="00100356">
          <w:rPr>
            <w:webHidden/>
          </w:rPr>
          <w:t>3</w:t>
        </w:r>
        <w:r>
          <w:rPr>
            <w:webHidden/>
          </w:rPr>
          <w:fldChar w:fldCharType="end"/>
        </w:r>
      </w:hyperlink>
    </w:p>
    <w:p w14:paraId="2BC0943C" w14:textId="77777777" w:rsidR="006443ED" w:rsidRDefault="006443ED">
      <w:pPr>
        <w:pStyle w:val="TDC2"/>
        <w:tabs>
          <w:tab w:val="right" w:leader="dot" w:pos="9487"/>
        </w:tabs>
        <w:rPr>
          <w:rFonts w:eastAsiaTheme="minorEastAsia"/>
          <w:smallCaps w:val="0"/>
          <w:sz w:val="22"/>
          <w:szCs w:val="22"/>
          <w:lang w:eastAsia="es-MX"/>
        </w:rPr>
      </w:pPr>
      <w:hyperlink w:anchor="_Toc454964584" w:history="1">
        <w:r w:rsidRPr="00B44D18">
          <w:rPr>
            <w:rStyle w:val="Hipervnculo"/>
            <w:rFonts w:cs="Arial"/>
            <w:bCs/>
            <w:lang w:val="es-ES_tradnl"/>
          </w:rPr>
          <w:t>2.3 Normas Oficiales Mexicanas, Normas Mexicanas, Internacionales, Referencia o Especificaciones.</w:t>
        </w:r>
        <w:r>
          <w:rPr>
            <w:webHidden/>
          </w:rPr>
          <w:tab/>
        </w:r>
        <w:r>
          <w:rPr>
            <w:webHidden/>
          </w:rPr>
          <w:fldChar w:fldCharType="begin"/>
        </w:r>
        <w:r>
          <w:rPr>
            <w:webHidden/>
          </w:rPr>
          <w:instrText xml:space="preserve"> PAGEREF _Toc454964584 \h </w:instrText>
        </w:r>
        <w:r>
          <w:rPr>
            <w:webHidden/>
          </w:rPr>
        </w:r>
        <w:r>
          <w:rPr>
            <w:webHidden/>
          </w:rPr>
          <w:fldChar w:fldCharType="separate"/>
        </w:r>
        <w:r w:rsidR="00100356">
          <w:rPr>
            <w:webHidden/>
          </w:rPr>
          <w:t>3</w:t>
        </w:r>
        <w:r>
          <w:rPr>
            <w:webHidden/>
          </w:rPr>
          <w:fldChar w:fldCharType="end"/>
        </w:r>
      </w:hyperlink>
    </w:p>
    <w:p w14:paraId="16039964" w14:textId="77777777" w:rsidR="006443ED" w:rsidRDefault="006443ED">
      <w:pPr>
        <w:pStyle w:val="TDC2"/>
        <w:tabs>
          <w:tab w:val="right" w:leader="dot" w:pos="9487"/>
        </w:tabs>
        <w:rPr>
          <w:rFonts w:eastAsiaTheme="minorEastAsia"/>
          <w:smallCaps w:val="0"/>
          <w:sz w:val="22"/>
          <w:szCs w:val="22"/>
          <w:lang w:eastAsia="es-MX"/>
        </w:rPr>
      </w:pPr>
      <w:hyperlink w:anchor="_Toc454964585" w:history="1">
        <w:r w:rsidRPr="00B44D18">
          <w:rPr>
            <w:rStyle w:val="Hipervnculo"/>
            <w:rFonts w:cs="Arial"/>
            <w:lang w:val="es-ES_tradnl"/>
          </w:rPr>
          <w:t>2.4  Método de prueba e institución pública o privada que lo realizará.</w:t>
        </w:r>
        <w:r>
          <w:rPr>
            <w:webHidden/>
          </w:rPr>
          <w:tab/>
        </w:r>
        <w:r>
          <w:rPr>
            <w:webHidden/>
          </w:rPr>
          <w:fldChar w:fldCharType="begin"/>
        </w:r>
        <w:r>
          <w:rPr>
            <w:webHidden/>
          </w:rPr>
          <w:instrText xml:space="preserve"> PAGEREF _Toc454964585 \h </w:instrText>
        </w:r>
        <w:r>
          <w:rPr>
            <w:webHidden/>
          </w:rPr>
        </w:r>
        <w:r>
          <w:rPr>
            <w:webHidden/>
          </w:rPr>
          <w:fldChar w:fldCharType="separate"/>
        </w:r>
        <w:r w:rsidR="00100356">
          <w:rPr>
            <w:webHidden/>
          </w:rPr>
          <w:t>3</w:t>
        </w:r>
        <w:r>
          <w:rPr>
            <w:webHidden/>
          </w:rPr>
          <w:fldChar w:fldCharType="end"/>
        </w:r>
      </w:hyperlink>
    </w:p>
    <w:p w14:paraId="232051C5" w14:textId="77777777" w:rsidR="006443ED" w:rsidRDefault="006443ED">
      <w:pPr>
        <w:pStyle w:val="TDC2"/>
        <w:tabs>
          <w:tab w:val="right" w:leader="dot" w:pos="9487"/>
        </w:tabs>
        <w:rPr>
          <w:rFonts w:eastAsiaTheme="minorEastAsia"/>
          <w:smallCaps w:val="0"/>
          <w:sz w:val="22"/>
          <w:szCs w:val="22"/>
          <w:lang w:eastAsia="es-MX"/>
        </w:rPr>
      </w:pPr>
      <w:hyperlink w:anchor="_Toc454964586" w:history="1">
        <w:r w:rsidRPr="00B44D18">
          <w:rPr>
            <w:rStyle w:val="Hipervnculo"/>
            <w:rFonts w:cs="Arial"/>
            <w:lang w:val="es-ES_tradnl"/>
          </w:rPr>
          <w:t>2.5 Las cantidades a contratar</w:t>
        </w:r>
        <w:r>
          <w:rPr>
            <w:webHidden/>
          </w:rPr>
          <w:tab/>
        </w:r>
        <w:r>
          <w:rPr>
            <w:webHidden/>
          </w:rPr>
          <w:fldChar w:fldCharType="begin"/>
        </w:r>
        <w:r>
          <w:rPr>
            <w:webHidden/>
          </w:rPr>
          <w:instrText xml:space="preserve"> PAGEREF _Toc454964586 \h </w:instrText>
        </w:r>
        <w:r>
          <w:rPr>
            <w:webHidden/>
          </w:rPr>
        </w:r>
        <w:r>
          <w:rPr>
            <w:webHidden/>
          </w:rPr>
          <w:fldChar w:fldCharType="separate"/>
        </w:r>
        <w:r w:rsidR="00100356">
          <w:rPr>
            <w:webHidden/>
          </w:rPr>
          <w:t>3</w:t>
        </w:r>
        <w:r>
          <w:rPr>
            <w:webHidden/>
          </w:rPr>
          <w:fldChar w:fldCharType="end"/>
        </w:r>
      </w:hyperlink>
    </w:p>
    <w:p w14:paraId="29EDAE23" w14:textId="77777777" w:rsidR="006443ED" w:rsidRDefault="006443ED">
      <w:pPr>
        <w:pStyle w:val="TDC2"/>
        <w:tabs>
          <w:tab w:val="right" w:leader="dot" w:pos="9487"/>
        </w:tabs>
        <w:rPr>
          <w:rFonts w:eastAsiaTheme="minorEastAsia"/>
          <w:smallCaps w:val="0"/>
          <w:sz w:val="22"/>
          <w:szCs w:val="22"/>
          <w:lang w:eastAsia="es-MX"/>
        </w:rPr>
      </w:pPr>
      <w:hyperlink w:anchor="_Toc454964587" w:history="1">
        <w:r w:rsidRPr="00B44D18">
          <w:rPr>
            <w:rStyle w:val="Hipervnculo"/>
            <w:rFonts w:cs="Arial"/>
            <w:lang w:val="es-ES_tradnl"/>
          </w:rPr>
          <w:t>2.6 Forma de adjudicación.</w:t>
        </w:r>
        <w:r>
          <w:rPr>
            <w:webHidden/>
          </w:rPr>
          <w:tab/>
        </w:r>
        <w:r>
          <w:rPr>
            <w:webHidden/>
          </w:rPr>
          <w:fldChar w:fldCharType="begin"/>
        </w:r>
        <w:r>
          <w:rPr>
            <w:webHidden/>
          </w:rPr>
          <w:instrText xml:space="preserve"> PAGEREF _Toc454964587 \h </w:instrText>
        </w:r>
        <w:r>
          <w:rPr>
            <w:webHidden/>
          </w:rPr>
        </w:r>
        <w:r>
          <w:rPr>
            <w:webHidden/>
          </w:rPr>
          <w:fldChar w:fldCharType="separate"/>
        </w:r>
        <w:r w:rsidR="00100356">
          <w:rPr>
            <w:webHidden/>
          </w:rPr>
          <w:t>4</w:t>
        </w:r>
        <w:r>
          <w:rPr>
            <w:webHidden/>
          </w:rPr>
          <w:fldChar w:fldCharType="end"/>
        </w:r>
      </w:hyperlink>
    </w:p>
    <w:p w14:paraId="1E3E37B4" w14:textId="77777777" w:rsidR="006443ED" w:rsidRDefault="006443ED">
      <w:pPr>
        <w:pStyle w:val="TDC2"/>
        <w:tabs>
          <w:tab w:val="right" w:leader="dot" w:pos="9487"/>
        </w:tabs>
        <w:rPr>
          <w:rFonts w:eastAsiaTheme="minorEastAsia"/>
          <w:smallCaps w:val="0"/>
          <w:sz w:val="22"/>
          <w:szCs w:val="22"/>
          <w:lang w:eastAsia="es-MX"/>
        </w:rPr>
      </w:pPr>
      <w:hyperlink w:anchor="_Toc454964588" w:history="1">
        <w:r w:rsidRPr="00B44D18">
          <w:rPr>
            <w:rStyle w:val="Hipervnculo"/>
            <w:rFonts w:cs="Arial"/>
            <w:lang w:val="es-ES_tradnl"/>
          </w:rPr>
          <w:t>2.7 Modelo de contrato.</w:t>
        </w:r>
        <w:r>
          <w:rPr>
            <w:webHidden/>
          </w:rPr>
          <w:tab/>
        </w:r>
        <w:r>
          <w:rPr>
            <w:webHidden/>
          </w:rPr>
          <w:fldChar w:fldCharType="begin"/>
        </w:r>
        <w:r>
          <w:rPr>
            <w:webHidden/>
          </w:rPr>
          <w:instrText xml:space="preserve"> PAGEREF _Toc454964588 \h </w:instrText>
        </w:r>
        <w:r>
          <w:rPr>
            <w:webHidden/>
          </w:rPr>
        </w:r>
        <w:r>
          <w:rPr>
            <w:webHidden/>
          </w:rPr>
          <w:fldChar w:fldCharType="separate"/>
        </w:r>
        <w:r w:rsidR="00100356">
          <w:rPr>
            <w:webHidden/>
          </w:rPr>
          <w:t>4</w:t>
        </w:r>
        <w:r>
          <w:rPr>
            <w:webHidden/>
          </w:rPr>
          <w:fldChar w:fldCharType="end"/>
        </w:r>
      </w:hyperlink>
    </w:p>
    <w:p w14:paraId="53EBB6B4" w14:textId="77777777" w:rsidR="006443ED" w:rsidRDefault="006443ED">
      <w:pPr>
        <w:pStyle w:val="TDC1"/>
        <w:tabs>
          <w:tab w:val="right" w:leader="dot" w:pos="9487"/>
        </w:tabs>
        <w:rPr>
          <w:rFonts w:eastAsiaTheme="minorEastAsia"/>
          <w:b w:val="0"/>
          <w:bCs w:val="0"/>
          <w:caps w:val="0"/>
          <w:sz w:val="22"/>
          <w:szCs w:val="22"/>
          <w:lang w:eastAsia="es-MX"/>
        </w:rPr>
      </w:pPr>
      <w:hyperlink w:anchor="_Toc454964589" w:history="1">
        <w:r w:rsidRPr="00B44D18">
          <w:rPr>
            <w:rStyle w:val="Hipervnculo"/>
            <w:rFonts w:cs="Arial"/>
            <w:lang w:val="es-ES_tradnl"/>
          </w:rPr>
          <w:t>3. FO</w:t>
        </w:r>
        <w:r w:rsidRPr="00B44D18">
          <w:rPr>
            <w:rStyle w:val="Hipervnculo"/>
            <w:rFonts w:eastAsia="Apple SD 산돌고딕 Neo 일반체" w:cs="Arial"/>
            <w:lang w:val="es-ES_tradnl"/>
          </w:rPr>
          <w:t>R</w:t>
        </w:r>
        <w:r w:rsidRPr="00B44D18">
          <w:rPr>
            <w:rStyle w:val="Hipervnculo"/>
            <w:rFonts w:cs="Arial"/>
            <w:lang w:val="es-ES_tradnl"/>
          </w:rPr>
          <w:t>MA Y TÉRMINOS QUE REGIRÁN LOS DIVERSOS ACTOS DE LA INVITACIÓN.</w:t>
        </w:r>
        <w:r>
          <w:rPr>
            <w:webHidden/>
          </w:rPr>
          <w:tab/>
        </w:r>
        <w:r>
          <w:rPr>
            <w:webHidden/>
          </w:rPr>
          <w:fldChar w:fldCharType="begin"/>
        </w:r>
        <w:r>
          <w:rPr>
            <w:webHidden/>
          </w:rPr>
          <w:instrText xml:space="preserve"> PAGEREF _Toc454964589 \h </w:instrText>
        </w:r>
        <w:r>
          <w:rPr>
            <w:webHidden/>
          </w:rPr>
        </w:r>
        <w:r>
          <w:rPr>
            <w:webHidden/>
          </w:rPr>
          <w:fldChar w:fldCharType="separate"/>
        </w:r>
        <w:r w:rsidR="00100356">
          <w:rPr>
            <w:webHidden/>
          </w:rPr>
          <w:t>4</w:t>
        </w:r>
        <w:r>
          <w:rPr>
            <w:webHidden/>
          </w:rPr>
          <w:fldChar w:fldCharType="end"/>
        </w:r>
      </w:hyperlink>
    </w:p>
    <w:p w14:paraId="14CCE7B7" w14:textId="77777777" w:rsidR="006443ED" w:rsidRDefault="006443ED">
      <w:pPr>
        <w:pStyle w:val="TDC2"/>
        <w:tabs>
          <w:tab w:val="right" w:leader="dot" w:pos="9487"/>
        </w:tabs>
        <w:rPr>
          <w:rFonts w:eastAsiaTheme="minorEastAsia"/>
          <w:smallCaps w:val="0"/>
          <w:sz w:val="22"/>
          <w:szCs w:val="22"/>
          <w:lang w:eastAsia="es-MX"/>
        </w:rPr>
      </w:pPr>
      <w:hyperlink w:anchor="_Toc454964590" w:history="1">
        <w:r w:rsidRPr="00B44D18">
          <w:rPr>
            <w:rStyle w:val="Hipervnculo"/>
            <w:rFonts w:cs="Arial"/>
            <w:lang w:val="es-ES_tradnl"/>
          </w:rPr>
          <w:t>3.1 Fecha, hora y lugar para los actos de la invitación.</w:t>
        </w:r>
        <w:r>
          <w:rPr>
            <w:webHidden/>
          </w:rPr>
          <w:tab/>
        </w:r>
        <w:r>
          <w:rPr>
            <w:webHidden/>
          </w:rPr>
          <w:fldChar w:fldCharType="begin"/>
        </w:r>
        <w:r>
          <w:rPr>
            <w:webHidden/>
          </w:rPr>
          <w:instrText xml:space="preserve"> PAGEREF _Toc454964590 \h </w:instrText>
        </w:r>
        <w:r>
          <w:rPr>
            <w:webHidden/>
          </w:rPr>
        </w:r>
        <w:r>
          <w:rPr>
            <w:webHidden/>
          </w:rPr>
          <w:fldChar w:fldCharType="separate"/>
        </w:r>
        <w:r w:rsidR="00100356">
          <w:rPr>
            <w:webHidden/>
          </w:rPr>
          <w:t>4</w:t>
        </w:r>
        <w:r>
          <w:rPr>
            <w:webHidden/>
          </w:rPr>
          <w:fldChar w:fldCharType="end"/>
        </w:r>
      </w:hyperlink>
    </w:p>
    <w:p w14:paraId="13E22688" w14:textId="77777777" w:rsidR="006443ED" w:rsidRDefault="006443ED">
      <w:pPr>
        <w:pStyle w:val="TDC2"/>
        <w:tabs>
          <w:tab w:val="right" w:leader="dot" w:pos="9487"/>
        </w:tabs>
        <w:rPr>
          <w:rFonts w:eastAsiaTheme="minorEastAsia"/>
          <w:smallCaps w:val="0"/>
          <w:sz w:val="22"/>
          <w:szCs w:val="22"/>
          <w:lang w:eastAsia="es-MX"/>
        </w:rPr>
      </w:pPr>
      <w:hyperlink w:anchor="_Toc454964591" w:history="1">
        <w:r w:rsidRPr="00B44D18">
          <w:rPr>
            <w:rStyle w:val="Hipervnculo"/>
            <w:rFonts w:cs="Arial"/>
            <w:lang w:val="es-ES_tradnl"/>
          </w:rPr>
          <w:t>3.2  Junta de Aclaraciones y Presentación y Apertura de Proposiciones</w:t>
        </w:r>
        <w:r>
          <w:rPr>
            <w:webHidden/>
          </w:rPr>
          <w:tab/>
        </w:r>
        <w:r>
          <w:rPr>
            <w:webHidden/>
          </w:rPr>
          <w:fldChar w:fldCharType="begin"/>
        </w:r>
        <w:r>
          <w:rPr>
            <w:webHidden/>
          </w:rPr>
          <w:instrText xml:space="preserve"> PAGEREF _Toc454964591 \h </w:instrText>
        </w:r>
        <w:r>
          <w:rPr>
            <w:webHidden/>
          </w:rPr>
        </w:r>
        <w:r>
          <w:rPr>
            <w:webHidden/>
          </w:rPr>
          <w:fldChar w:fldCharType="separate"/>
        </w:r>
        <w:r w:rsidR="00100356">
          <w:rPr>
            <w:webHidden/>
          </w:rPr>
          <w:t>4</w:t>
        </w:r>
        <w:r>
          <w:rPr>
            <w:webHidden/>
          </w:rPr>
          <w:fldChar w:fldCharType="end"/>
        </w:r>
      </w:hyperlink>
    </w:p>
    <w:p w14:paraId="13C92502" w14:textId="77777777" w:rsidR="006443ED" w:rsidRDefault="006443ED">
      <w:pPr>
        <w:pStyle w:val="TDC2"/>
        <w:tabs>
          <w:tab w:val="right" w:leader="dot" w:pos="9487"/>
        </w:tabs>
        <w:rPr>
          <w:rFonts w:eastAsiaTheme="minorEastAsia"/>
          <w:smallCaps w:val="0"/>
          <w:sz w:val="22"/>
          <w:szCs w:val="22"/>
          <w:lang w:eastAsia="es-MX"/>
        </w:rPr>
      </w:pPr>
      <w:hyperlink w:anchor="_Toc454964594" w:history="1">
        <w:r w:rsidRPr="00B44D18">
          <w:rPr>
            <w:rStyle w:val="Hipervnculo"/>
            <w:rFonts w:cs="Arial"/>
            <w:lang w:val="es-ES_tradnl" w:eastAsia="es-ES"/>
          </w:rPr>
          <w:t>3.3 Acto de Fallo y firma de contrato.</w:t>
        </w:r>
        <w:r>
          <w:rPr>
            <w:webHidden/>
          </w:rPr>
          <w:tab/>
        </w:r>
        <w:r>
          <w:rPr>
            <w:webHidden/>
          </w:rPr>
          <w:fldChar w:fldCharType="begin"/>
        </w:r>
        <w:r>
          <w:rPr>
            <w:webHidden/>
          </w:rPr>
          <w:instrText xml:space="preserve"> PAGEREF _Toc454964594 \h </w:instrText>
        </w:r>
        <w:r>
          <w:rPr>
            <w:webHidden/>
          </w:rPr>
        </w:r>
        <w:r>
          <w:rPr>
            <w:webHidden/>
          </w:rPr>
          <w:fldChar w:fldCharType="separate"/>
        </w:r>
        <w:r w:rsidR="00100356">
          <w:rPr>
            <w:webHidden/>
          </w:rPr>
          <w:t>5</w:t>
        </w:r>
        <w:r>
          <w:rPr>
            <w:webHidden/>
          </w:rPr>
          <w:fldChar w:fldCharType="end"/>
        </w:r>
      </w:hyperlink>
    </w:p>
    <w:p w14:paraId="269D6B82" w14:textId="77777777" w:rsidR="006443ED" w:rsidRDefault="006443ED">
      <w:pPr>
        <w:pStyle w:val="TDC1"/>
        <w:tabs>
          <w:tab w:val="right" w:leader="dot" w:pos="9487"/>
        </w:tabs>
        <w:rPr>
          <w:rFonts w:eastAsiaTheme="minorEastAsia"/>
          <w:b w:val="0"/>
          <w:bCs w:val="0"/>
          <w:caps w:val="0"/>
          <w:sz w:val="22"/>
          <w:szCs w:val="22"/>
          <w:lang w:eastAsia="es-MX"/>
        </w:rPr>
      </w:pPr>
      <w:hyperlink w:anchor="_Toc454964595" w:history="1">
        <w:r w:rsidRPr="00B44D18">
          <w:rPr>
            <w:rStyle w:val="Hipervnculo"/>
            <w:rFonts w:cs="Arial"/>
            <w:lang w:val="es-ES_tradnl" w:eastAsia="es-ES"/>
          </w:rPr>
          <w:t>4. R</w:t>
        </w:r>
        <w:r w:rsidRPr="00B44D18">
          <w:rPr>
            <w:rStyle w:val="Hipervnculo"/>
            <w:rFonts w:cs="Arial"/>
            <w:lang w:val="es-ES_tradnl"/>
          </w:rPr>
          <w:t>EQUISITOS QUE LOS INVITADOS DEBEN CUMPLIR.</w:t>
        </w:r>
        <w:r>
          <w:rPr>
            <w:webHidden/>
          </w:rPr>
          <w:tab/>
        </w:r>
        <w:r>
          <w:rPr>
            <w:webHidden/>
          </w:rPr>
          <w:fldChar w:fldCharType="begin"/>
        </w:r>
        <w:r>
          <w:rPr>
            <w:webHidden/>
          </w:rPr>
          <w:instrText xml:space="preserve"> PAGEREF _Toc454964595 \h </w:instrText>
        </w:r>
        <w:r>
          <w:rPr>
            <w:webHidden/>
          </w:rPr>
        </w:r>
        <w:r>
          <w:rPr>
            <w:webHidden/>
          </w:rPr>
          <w:fldChar w:fldCharType="separate"/>
        </w:r>
        <w:r w:rsidR="00100356">
          <w:rPr>
            <w:webHidden/>
          </w:rPr>
          <w:t>7</w:t>
        </w:r>
        <w:r>
          <w:rPr>
            <w:webHidden/>
          </w:rPr>
          <w:fldChar w:fldCharType="end"/>
        </w:r>
      </w:hyperlink>
    </w:p>
    <w:p w14:paraId="00323365" w14:textId="5667AF18" w:rsidR="006443ED" w:rsidRPr="006443ED" w:rsidRDefault="006443ED" w:rsidP="006443ED">
      <w:pPr>
        <w:pStyle w:val="TDC2"/>
        <w:tabs>
          <w:tab w:val="right" w:leader="dot" w:pos="9487"/>
        </w:tabs>
        <w:rPr>
          <w:rStyle w:val="Hipervnculo"/>
          <w:rFonts w:cs="Arial"/>
          <w:lang w:val="es-ES_tradnl"/>
        </w:rPr>
      </w:pPr>
      <w:hyperlink w:anchor="_Toc454964596" w:history="1">
        <w:r w:rsidRPr="006443ED">
          <w:rPr>
            <w:rStyle w:val="Hipervnculo"/>
            <w:rFonts w:cs="Arial"/>
            <w:lang w:val="es-ES_tradnl"/>
          </w:rPr>
          <w:t>4.1</w:t>
        </w:r>
        <w:r>
          <w:rPr>
            <w:rStyle w:val="Hipervnculo"/>
            <w:rFonts w:cs="Arial"/>
            <w:lang w:val="es-ES_tradnl"/>
          </w:rPr>
          <w:t xml:space="preserve"> </w:t>
        </w:r>
        <w:r w:rsidRPr="006443ED">
          <w:rPr>
            <w:rStyle w:val="Hipervnculo"/>
            <w:rFonts w:cs="Arial"/>
            <w:lang w:val="es-ES_tradnl"/>
          </w:rPr>
          <w:t>Documentación que deberán remitir los licitantes</w:t>
        </w:r>
        <w:r>
          <w:rPr>
            <w:rStyle w:val="Hipervnculo"/>
            <w:rFonts w:cs="Arial"/>
            <w:lang w:val="es-ES_tradnl"/>
          </w:rPr>
          <w:t xml:space="preserve"> a través del Sistema CompraNet</w:t>
        </w:r>
        <w:r w:rsidRPr="006443ED">
          <w:rPr>
            <w:rStyle w:val="Hipervnculo"/>
            <w:rFonts w:cs="Arial"/>
            <w:webHidden/>
            <w:lang w:val="es-ES_tradnl"/>
          </w:rPr>
          <w:tab/>
        </w:r>
        <w:r w:rsidRPr="006443ED">
          <w:rPr>
            <w:rStyle w:val="Hipervnculo"/>
            <w:rFonts w:cs="Arial"/>
            <w:webHidden/>
            <w:lang w:val="es-ES_tradnl"/>
          </w:rPr>
          <w:fldChar w:fldCharType="begin"/>
        </w:r>
        <w:r w:rsidRPr="006443ED">
          <w:rPr>
            <w:rStyle w:val="Hipervnculo"/>
            <w:rFonts w:cs="Arial"/>
            <w:webHidden/>
            <w:lang w:val="es-ES_tradnl"/>
          </w:rPr>
          <w:instrText xml:space="preserve"> PAGEREF _Toc454964596 \h </w:instrText>
        </w:r>
        <w:r w:rsidRPr="006443ED">
          <w:rPr>
            <w:rStyle w:val="Hipervnculo"/>
            <w:rFonts w:cs="Arial"/>
            <w:webHidden/>
            <w:lang w:val="es-ES_tradnl"/>
          </w:rPr>
        </w:r>
        <w:r w:rsidRPr="006443ED">
          <w:rPr>
            <w:rStyle w:val="Hipervnculo"/>
            <w:rFonts w:cs="Arial"/>
            <w:webHidden/>
            <w:lang w:val="es-ES_tradnl"/>
          </w:rPr>
          <w:fldChar w:fldCharType="separate"/>
        </w:r>
        <w:r w:rsidR="00100356">
          <w:rPr>
            <w:rStyle w:val="Hipervnculo"/>
            <w:rFonts w:cs="Arial"/>
            <w:webHidden/>
            <w:lang w:val="es-ES_tradnl"/>
          </w:rPr>
          <w:t>7</w:t>
        </w:r>
        <w:r w:rsidRPr="006443ED">
          <w:rPr>
            <w:rStyle w:val="Hipervnculo"/>
            <w:rFonts w:cs="Arial"/>
            <w:webHidden/>
            <w:lang w:val="es-ES_tradnl"/>
          </w:rPr>
          <w:fldChar w:fldCharType="end"/>
        </w:r>
      </w:hyperlink>
    </w:p>
    <w:p w14:paraId="20EA6304" w14:textId="489B3C00" w:rsidR="006443ED" w:rsidRPr="006443ED" w:rsidRDefault="006443ED" w:rsidP="006443ED">
      <w:pPr>
        <w:pStyle w:val="TDC2"/>
        <w:tabs>
          <w:tab w:val="right" w:leader="dot" w:pos="9487"/>
        </w:tabs>
        <w:rPr>
          <w:rStyle w:val="Hipervnculo"/>
          <w:rFonts w:cs="Arial"/>
          <w:lang w:val="es-ES_tradnl"/>
        </w:rPr>
      </w:pPr>
      <w:hyperlink w:anchor="_Toc454964597" w:history="1">
        <w:r w:rsidRPr="006443ED">
          <w:rPr>
            <w:rStyle w:val="Hipervnculo"/>
            <w:rFonts w:cs="Arial"/>
            <w:lang w:val="es-ES_tradnl"/>
          </w:rPr>
          <w:t>4.1.1</w:t>
        </w:r>
        <w:r>
          <w:rPr>
            <w:rStyle w:val="Hipervnculo"/>
            <w:rFonts w:cs="Arial"/>
            <w:lang w:val="es-ES_tradnl"/>
          </w:rPr>
          <w:t xml:space="preserve"> </w:t>
        </w:r>
        <w:r w:rsidRPr="006443ED">
          <w:rPr>
            <w:rStyle w:val="Hipervnculo"/>
            <w:rFonts w:cs="Arial"/>
            <w:lang w:val="es-ES_tradnl"/>
          </w:rPr>
          <w:t>Propuesta técnica.</w:t>
        </w:r>
        <w:r w:rsidRPr="006443ED">
          <w:rPr>
            <w:rStyle w:val="Hipervnculo"/>
            <w:rFonts w:cs="Arial"/>
            <w:webHidden/>
            <w:lang w:val="es-ES_tradnl"/>
          </w:rPr>
          <w:tab/>
        </w:r>
        <w:r w:rsidRPr="006443ED">
          <w:rPr>
            <w:rStyle w:val="Hipervnculo"/>
            <w:rFonts w:cs="Arial"/>
            <w:webHidden/>
            <w:lang w:val="es-ES_tradnl"/>
          </w:rPr>
          <w:fldChar w:fldCharType="begin"/>
        </w:r>
        <w:r w:rsidRPr="006443ED">
          <w:rPr>
            <w:rStyle w:val="Hipervnculo"/>
            <w:rFonts w:cs="Arial"/>
            <w:webHidden/>
            <w:lang w:val="es-ES_tradnl"/>
          </w:rPr>
          <w:instrText xml:space="preserve"> PAGEREF _Toc454964597 \h </w:instrText>
        </w:r>
        <w:r w:rsidRPr="006443ED">
          <w:rPr>
            <w:rStyle w:val="Hipervnculo"/>
            <w:rFonts w:cs="Arial"/>
            <w:webHidden/>
            <w:lang w:val="es-ES_tradnl"/>
          </w:rPr>
        </w:r>
        <w:r w:rsidRPr="006443ED">
          <w:rPr>
            <w:rStyle w:val="Hipervnculo"/>
            <w:rFonts w:cs="Arial"/>
            <w:webHidden/>
            <w:lang w:val="es-ES_tradnl"/>
          </w:rPr>
          <w:fldChar w:fldCharType="separate"/>
        </w:r>
        <w:r w:rsidR="00100356">
          <w:rPr>
            <w:rStyle w:val="Hipervnculo"/>
            <w:rFonts w:cs="Arial"/>
            <w:webHidden/>
            <w:lang w:val="es-ES_tradnl"/>
          </w:rPr>
          <w:t>7</w:t>
        </w:r>
        <w:r w:rsidRPr="006443ED">
          <w:rPr>
            <w:rStyle w:val="Hipervnculo"/>
            <w:rFonts w:cs="Arial"/>
            <w:webHidden/>
            <w:lang w:val="es-ES_tradnl"/>
          </w:rPr>
          <w:fldChar w:fldCharType="end"/>
        </w:r>
      </w:hyperlink>
    </w:p>
    <w:p w14:paraId="5AE54235" w14:textId="3952CE3C" w:rsidR="006443ED" w:rsidRPr="006443ED" w:rsidRDefault="006443ED" w:rsidP="006443ED">
      <w:pPr>
        <w:pStyle w:val="TDC2"/>
        <w:tabs>
          <w:tab w:val="right" w:leader="dot" w:pos="9487"/>
        </w:tabs>
        <w:rPr>
          <w:rStyle w:val="Hipervnculo"/>
          <w:rFonts w:cs="Arial"/>
          <w:lang w:val="es-ES_tradnl"/>
        </w:rPr>
      </w:pPr>
      <w:hyperlink w:anchor="_Toc454964598" w:history="1">
        <w:r w:rsidRPr="006443ED">
          <w:rPr>
            <w:rStyle w:val="Hipervnculo"/>
            <w:rFonts w:cs="Arial"/>
            <w:lang w:val="es-ES_tradnl"/>
          </w:rPr>
          <w:t>4.1.2</w:t>
        </w:r>
        <w:r>
          <w:rPr>
            <w:rStyle w:val="Hipervnculo"/>
            <w:rFonts w:cs="Arial"/>
            <w:lang w:val="es-ES_tradnl"/>
          </w:rPr>
          <w:t xml:space="preserve"> </w:t>
        </w:r>
        <w:r w:rsidRPr="006443ED">
          <w:rPr>
            <w:rStyle w:val="Hipervnculo"/>
            <w:rFonts w:cs="Arial"/>
            <w:lang w:val="es-ES_tradnl"/>
          </w:rPr>
          <w:t>Propuesta económica.</w:t>
        </w:r>
        <w:r w:rsidRPr="006443ED">
          <w:rPr>
            <w:rStyle w:val="Hipervnculo"/>
            <w:rFonts w:cs="Arial"/>
            <w:webHidden/>
            <w:lang w:val="es-ES_tradnl"/>
          </w:rPr>
          <w:tab/>
        </w:r>
        <w:r w:rsidRPr="006443ED">
          <w:rPr>
            <w:rStyle w:val="Hipervnculo"/>
            <w:rFonts w:cs="Arial"/>
            <w:webHidden/>
            <w:lang w:val="es-ES_tradnl"/>
          </w:rPr>
          <w:fldChar w:fldCharType="begin"/>
        </w:r>
        <w:r w:rsidRPr="006443ED">
          <w:rPr>
            <w:rStyle w:val="Hipervnculo"/>
            <w:rFonts w:cs="Arial"/>
            <w:webHidden/>
            <w:lang w:val="es-ES_tradnl"/>
          </w:rPr>
          <w:instrText xml:space="preserve"> PAGEREF _Toc454964598 \h </w:instrText>
        </w:r>
        <w:r w:rsidRPr="006443ED">
          <w:rPr>
            <w:rStyle w:val="Hipervnculo"/>
            <w:rFonts w:cs="Arial"/>
            <w:webHidden/>
            <w:lang w:val="es-ES_tradnl"/>
          </w:rPr>
        </w:r>
        <w:r w:rsidRPr="006443ED">
          <w:rPr>
            <w:rStyle w:val="Hipervnculo"/>
            <w:rFonts w:cs="Arial"/>
            <w:webHidden/>
            <w:lang w:val="es-ES_tradnl"/>
          </w:rPr>
          <w:fldChar w:fldCharType="separate"/>
        </w:r>
        <w:r w:rsidR="00100356">
          <w:rPr>
            <w:rStyle w:val="Hipervnculo"/>
            <w:rFonts w:cs="Arial"/>
            <w:webHidden/>
            <w:lang w:val="es-ES_tradnl"/>
          </w:rPr>
          <w:t>8</w:t>
        </w:r>
        <w:r w:rsidRPr="006443ED">
          <w:rPr>
            <w:rStyle w:val="Hipervnculo"/>
            <w:rFonts w:cs="Arial"/>
            <w:webHidden/>
            <w:lang w:val="es-ES_tradnl"/>
          </w:rPr>
          <w:fldChar w:fldCharType="end"/>
        </w:r>
      </w:hyperlink>
    </w:p>
    <w:p w14:paraId="6563FC6C" w14:textId="039CD479" w:rsidR="006443ED" w:rsidRPr="006443ED" w:rsidRDefault="006443ED" w:rsidP="006443ED">
      <w:pPr>
        <w:pStyle w:val="TDC2"/>
        <w:tabs>
          <w:tab w:val="right" w:leader="dot" w:pos="9487"/>
        </w:tabs>
        <w:rPr>
          <w:rStyle w:val="Hipervnculo"/>
          <w:rFonts w:cs="Arial"/>
          <w:lang w:val="es-ES_tradnl"/>
        </w:rPr>
      </w:pPr>
      <w:hyperlink w:anchor="_Toc454964600" w:history="1">
        <w:r w:rsidRPr="006443ED">
          <w:rPr>
            <w:rStyle w:val="Hipervnculo"/>
            <w:rFonts w:cs="Arial"/>
            <w:lang w:val="es-ES_tradnl"/>
          </w:rPr>
          <w:t>4.1.3</w:t>
        </w:r>
        <w:r>
          <w:rPr>
            <w:rStyle w:val="Hipervnculo"/>
            <w:rFonts w:cs="Arial"/>
            <w:lang w:val="es-ES_tradnl"/>
          </w:rPr>
          <w:t xml:space="preserve"> </w:t>
        </w:r>
        <w:r w:rsidRPr="006443ED">
          <w:rPr>
            <w:rStyle w:val="Hipervnculo"/>
            <w:rFonts w:cs="Arial"/>
            <w:lang w:val="es-ES_tradnl"/>
          </w:rPr>
          <w:t>Documentación legal-administrativa.</w:t>
        </w:r>
        <w:r w:rsidRPr="006443ED">
          <w:rPr>
            <w:rStyle w:val="Hipervnculo"/>
            <w:rFonts w:cs="Arial"/>
            <w:webHidden/>
            <w:lang w:val="es-ES_tradnl"/>
          </w:rPr>
          <w:tab/>
        </w:r>
        <w:r w:rsidRPr="006443ED">
          <w:rPr>
            <w:rStyle w:val="Hipervnculo"/>
            <w:rFonts w:cs="Arial"/>
            <w:webHidden/>
            <w:lang w:val="es-ES_tradnl"/>
          </w:rPr>
          <w:fldChar w:fldCharType="begin"/>
        </w:r>
        <w:r w:rsidRPr="006443ED">
          <w:rPr>
            <w:rStyle w:val="Hipervnculo"/>
            <w:rFonts w:cs="Arial"/>
            <w:webHidden/>
            <w:lang w:val="es-ES_tradnl"/>
          </w:rPr>
          <w:instrText xml:space="preserve"> PAGEREF _Toc454964600 \h </w:instrText>
        </w:r>
        <w:r w:rsidRPr="006443ED">
          <w:rPr>
            <w:rStyle w:val="Hipervnculo"/>
            <w:rFonts w:cs="Arial"/>
            <w:webHidden/>
            <w:lang w:val="es-ES_tradnl"/>
          </w:rPr>
        </w:r>
        <w:r w:rsidRPr="006443ED">
          <w:rPr>
            <w:rStyle w:val="Hipervnculo"/>
            <w:rFonts w:cs="Arial"/>
            <w:webHidden/>
            <w:lang w:val="es-ES_tradnl"/>
          </w:rPr>
          <w:fldChar w:fldCharType="separate"/>
        </w:r>
        <w:r w:rsidR="00100356">
          <w:rPr>
            <w:rStyle w:val="Hipervnculo"/>
            <w:rFonts w:cs="Arial"/>
            <w:webHidden/>
            <w:lang w:val="es-ES_tradnl"/>
          </w:rPr>
          <w:t>8</w:t>
        </w:r>
        <w:r w:rsidRPr="006443ED">
          <w:rPr>
            <w:rStyle w:val="Hipervnculo"/>
            <w:rFonts w:cs="Arial"/>
            <w:webHidden/>
            <w:lang w:val="es-ES_tradnl"/>
          </w:rPr>
          <w:fldChar w:fldCharType="end"/>
        </w:r>
      </w:hyperlink>
    </w:p>
    <w:p w14:paraId="395E5373" w14:textId="5205BAF9" w:rsidR="006443ED" w:rsidRPr="006443ED" w:rsidRDefault="006443ED" w:rsidP="006443ED">
      <w:pPr>
        <w:pStyle w:val="TDC2"/>
        <w:tabs>
          <w:tab w:val="right" w:leader="dot" w:pos="9487"/>
        </w:tabs>
        <w:rPr>
          <w:rStyle w:val="Hipervnculo"/>
          <w:rFonts w:cs="Arial"/>
          <w:lang w:val="es-ES_tradnl"/>
        </w:rPr>
      </w:pPr>
      <w:hyperlink w:anchor="_Toc454964602" w:history="1">
        <w:r w:rsidRPr="006443ED">
          <w:rPr>
            <w:rStyle w:val="Hipervnculo"/>
            <w:rFonts w:cs="Arial"/>
            <w:lang w:val="es-ES_tradnl"/>
          </w:rPr>
          <w:t>4.2</w:t>
        </w:r>
        <w:r>
          <w:rPr>
            <w:rStyle w:val="Hipervnculo"/>
            <w:rFonts w:cs="Arial"/>
            <w:lang w:val="es-ES_tradnl"/>
          </w:rPr>
          <w:t xml:space="preserve"> </w:t>
        </w:r>
        <w:r w:rsidRPr="006443ED">
          <w:rPr>
            <w:rStyle w:val="Hipervnculo"/>
            <w:rFonts w:cs="Arial"/>
            <w:lang w:val="es-ES_tradnl"/>
          </w:rPr>
          <w:t>Causales expresas de desechamiento.</w:t>
        </w:r>
        <w:r w:rsidRPr="006443ED">
          <w:rPr>
            <w:rStyle w:val="Hipervnculo"/>
            <w:rFonts w:cs="Arial"/>
            <w:webHidden/>
            <w:lang w:val="es-ES_tradnl"/>
          </w:rPr>
          <w:tab/>
        </w:r>
        <w:r w:rsidRPr="006443ED">
          <w:rPr>
            <w:rStyle w:val="Hipervnculo"/>
            <w:rFonts w:cs="Arial"/>
            <w:webHidden/>
            <w:lang w:val="es-ES_tradnl"/>
          </w:rPr>
          <w:fldChar w:fldCharType="begin"/>
        </w:r>
        <w:r w:rsidRPr="006443ED">
          <w:rPr>
            <w:rStyle w:val="Hipervnculo"/>
            <w:rFonts w:cs="Arial"/>
            <w:webHidden/>
            <w:lang w:val="es-ES_tradnl"/>
          </w:rPr>
          <w:instrText xml:space="preserve"> PAGEREF _Toc454964602 \h </w:instrText>
        </w:r>
        <w:r w:rsidRPr="006443ED">
          <w:rPr>
            <w:rStyle w:val="Hipervnculo"/>
            <w:rFonts w:cs="Arial"/>
            <w:webHidden/>
            <w:lang w:val="es-ES_tradnl"/>
          </w:rPr>
        </w:r>
        <w:r w:rsidRPr="006443ED">
          <w:rPr>
            <w:rStyle w:val="Hipervnculo"/>
            <w:rFonts w:cs="Arial"/>
            <w:webHidden/>
            <w:lang w:val="es-ES_tradnl"/>
          </w:rPr>
          <w:fldChar w:fldCharType="separate"/>
        </w:r>
        <w:r w:rsidR="00100356">
          <w:rPr>
            <w:rStyle w:val="Hipervnculo"/>
            <w:rFonts w:cs="Arial"/>
            <w:webHidden/>
            <w:lang w:val="es-ES_tradnl"/>
          </w:rPr>
          <w:t>9</w:t>
        </w:r>
        <w:r w:rsidRPr="006443ED">
          <w:rPr>
            <w:rStyle w:val="Hipervnculo"/>
            <w:rFonts w:cs="Arial"/>
            <w:webHidden/>
            <w:lang w:val="es-ES_tradnl"/>
          </w:rPr>
          <w:fldChar w:fldCharType="end"/>
        </w:r>
      </w:hyperlink>
    </w:p>
    <w:p w14:paraId="72B42456" w14:textId="77777777" w:rsidR="006443ED" w:rsidRDefault="006443ED">
      <w:pPr>
        <w:pStyle w:val="TDC1"/>
        <w:tabs>
          <w:tab w:val="right" w:leader="dot" w:pos="9487"/>
        </w:tabs>
        <w:rPr>
          <w:rFonts w:eastAsiaTheme="minorEastAsia"/>
          <w:b w:val="0"/>
          <w:bCs w:val="0"/>
          <w:caps w:val="0"/>
          <w:sz w:val="22"/>
          <w:szCs w:val="22"/>
          <w:lang w:eastAsia="es-MX"/>
        </w:rPr>
      </w:pPr>
      <w:hyperlink w:anchor="_Toc454964603" w:history="1">
        <w:r w:rsidRPr="00B44D18">
          <w:rPr>
            <w:rStyle w:val="Hipervnculo"/>
            <w:rFonts w:cs="Arial"/>
            <w:lang w:val="es-ES_tradnl"/>
          </w:rPr>
          <w:t>5. CRITERIOS ESPECÍFICOS CONFORME A LOS CUALES SE EVALUARÁN LAS PROPOSICIONES.</w:t>
        </w:r>
        <w:r>
          <w:rPr>
            <w:webHidden/>
          </w:rPr>
          <w:tab/>
        </w:r>
        <w:r>
          <w:rPr>
            <w:webHidden/>
          </w:rPr>
          <w:fldChar w:fldCharType="begin"/>
        </w:r>
        <w:r>
          <w:rPr>
            <w:webHidden/>
          </w:rPr>
          <w:instrText xml:space="preserve"> PAGEREF _Toc454964603 \h </w:instrText>
        </w:r>
        <w:r>
          <w:rPr>
            <w:webHidden/>
          </w:rPr>
        </w:r>
        <w:r>
          <w:rPr>
            <w:webHidden/>
          </w:rPr>
          <w:fldChar w:fldCharType="separate"/>
        </w:r>
        <w:r w:rsidR="00100356">
          <w:rPr>
            <w:webHidden/>
          </w:rPr>
          <w:t>11</w:t>
        </w:r>
        <w:r>
          <w:rPr>
            <w:webHidden/>
          </w:rPr>
          <w:fldChar w:fldCharType="end"/>
        </w:r>
      </w:hyperlink>
    </w:p>
    <w:p w14:paraId="03E2F4FA" w14:textId="77777777" w:rsidR="006443ED" w:rsidRDefault="006443ED">
      <w:pPr>
        <w:pStyle w:val="TDC2"/>
        <w:tabs>
          <w:tab w:val="right" w:leader="dot" w:pos="9487"/>
        </w:tabs>
        <w:rPr>
          <w:rFonts w:eastAsiaTheme="minorEastAsia"/>
          <w:smallCaps w:val="0"/>
          <w:sz w:val="22"/>
          <w:szCs w:val="22"/>
          <w:lang w:eastAsia="es-MX"/>
        </w:rPr>
      </w:pPr>
      <w:hyperlink w:anchor="_Toc454964604" w:history="1">
        <w:r w:rsidRPr="00B44D18">
          <w:rPr>
            <w:rStyle w:val="Hipervnculo"/>
            <w:rFonts w:cs="Arial"/>
            <w:lang w:val="es-ES_tradnl"/>
          </w:rPr>
          <w:t>5.1 Evaluación de la propuesta técnica.</w:t>
        </w:r>
        <w:r>
          <w:rPr>
            <w:webHidden/>
          </w:rPr>
          <w:tab/>
        </w:r>
        <w:r>
          <w:rPr>
            <w:webHidden/>
          </w:rPr>
          <w:fldChar w:fldCharType="begin"/>
        </w:r>
        <w:r>
          <w:rPr>
            <w:webHidden/>
          </w:rPr>
          <w:instrText xml:space="preserve"> PAGEREF _Toc454964604 \h </w:instrText>
        </w:r>
        <w:r>
          <w:rPr>
            <w:webHidden/>
          </w:rPr>
        </w:r>
        <w:r>
          <w:rPr>
            <w:webHidden/>
          </w:rPr>
          <w:fldChar w:fldCharType="separate"/>
        </w:r>
        <w:r w:rsidR="00100356">
          <w:rPr>
            <w:webHidden/>
          </w:rPr>
          <w:t>11</w:t>
        </w:r>
        <w:r>
          <w:rPr>
            <w:webHidden/>
          </w:rPr>
          <w:fldChar w:fldCharType="end"/>
        </w:r>
      </w:hyperlink>
    </w:p>
    <w:p w14:paraId="34DCC681" w14:textId="77777777" w:rsidR="006443ED" w:rsidRDefault="006443ED">
      <w:pPr>
        <w:pStyle w:val="TDC2"/>
        <w:tabs>
          <w:tab w:val="right" w:leader="dot" w:pos="9487"/>
        </w:tabs>
        <w:rPr>
          <w:rFonts w:eastAsiaTheme="minorEastAsia"/>
          <w:smallCaps w:val="0"/>
          <w:sz w:val="22"/>
          <w:szCs w:val="22"/>
          <w:lang w:eastAsia="es-MX"/>
        </w:rPr>
      </w:pPr>
      <w:hyperlink w:anchor="_Toc454964605" w:history="1">
        <w:r w:rsidRPr="00B44D18">
          <w:rPr>
            <w:rStyle w:val="Hipervnculo"/>
            <w:rFonts w:cs="Arial"/>
            <w:lang w:val="es-ES_tradnl"/>
          </w:rPr>
          <w:t xml:space="preserve">5.2 </w:t>
        </w:r>
        <w:r w:rsidRPr="00B44D18">
          <w:rPr>
            <w:rStyle w:val="Hipervnculo"/>
            <w:rFonts w:cs="Arial"/>
          </w:rPr>
          <w:t>Evaluación legal y económica de la propuesta</w:t>
        </w:r>
        <w:r>
          <w:rPr>
            <w:webHidden/>
          </w:rPr>
          <w:tab/>
        </w:r>
        <w:r>
          <w:rPr>
            <w:webHidden/>
          </w:rPr>
          <w:fldChar w:fldCharType="begin"/>
        </w:r>
        <w:r>
          <w:rPr>
            <w:webHidden/>
          </w:rPr>
          <w:instrText xml:space="preserve"> PAGEREF _Toc454964605 \h </w:instrText>
        </w:r>
        <w:r>
          <w:rPr>
            <w:webHidden/>
          </w:rPr>
        </w:r>
        <w:r>
          <w:rPr>
            <w:webHidden/>
          </w:rPr>
          <w:fldChar w:fldCharType="separate"/>
        </w:r>
        <w:r w:rsidR="00100356">
          <w:rPr>
            <w:webHidden/>
          </w:rPr>
          <w:t>12</w:t>
        </w:r>
        <w:r>
          <w:rPr>
            <w:webHidden/>
          </w:rPr>
          <w:fldChar w:fldCharType="end"/>
        </w:r>
      </w:hyperlink>
    </w:p>
    <w:p w14:paraId="75999DEA" w14:textId="792170C5" w:rsidR="006443ED" w:rsidRPr="006443ED" w:rsidRDefault="006443ED" w:rsidP="006443ED">
      <w:pPr>
        <w:pStyle w:val="TDC2"/>
        <w:tabs>
          <w:tab w:val="right" w:leader="dot" w:pos="9487"/>
        </w:tabs>
        <w:rPr>
          <w:rStyle w:val="Hipervnculo"/>
          <w:rFonts w:cs="Arial"/>
        </w:rPr>
      </w:pPr>
      <w:hyperlink w:anchor="_Toc454964607" w:history="1">
        <w:r w:rsidRPr="006443ED">
          <w:rPr>
            <w:rStyle w:val="Hipervnculo"/>
            <w:rFonts w:cs="Arial"/>
          </w:rPr>
          <w:t>5.3</w:t>
        </w:r>
        <w:r>
          <w:rPr>
            <w:rStyle w:val="Hipervnculo"/>
            <w:rFonts w:cs="Arial"/>
          </w:rPr>
          <w:t xml:space="preserve"> </w:t>
        </w:r>
        <w:r w:rsidRPr="006443ED">
          <w:rPr>
            <w:rStyle w:val="Hipervnculo"/>
            <w:rFonts w:cs="Arial"/>
          </w:rPr>
          <w:t>Adjudicación de contrato.</w:t>
        </w:r>
        <w:r w:rsidRPr="006443ED">
          <w:rPr>
            <w:rStyle w:val="Hipervnculo"/>
            <w:rFonts w:cs="Arial"/>
            <w:webHidden/>
          </w:rPr>
          <w:tab/>
        </w:r>
        <w:r w:rsidRPr="006443ED">
          <w:rPr>
            <w:rStyle w:val="Hipervnculo"/>
            <w:rFonts w:cs="Arial"/>
            <w:webHidden/>
          </w:rPr>
          <w:fldChar w:fldCharType="begin"/>
        </w:r>
        <w:r w:rsidRPr="006443ED">
          <w:rPr>
            <w:rStyle w:val="Hipervnculo"/>
            <w:rFonts w:cs="Arial"/>
            <w:webHidden/>
          </w:rPr>
          <w:instrText xml:space="preserve"> PAGEREF _Toc454964607 \h </w:instrText>
        </w:r>
        <w:r w:rsidRPr="006443ED">
          <w:rPr>
            <w:rStyle w:val="Hipervnculo"/>
            <w:rFonts w:cs="Arial"/>
            <w:webHidden/>
          </w:rPr>
        </w:r>
        <w:r w:rsidRPr="006443ED">
          <w:rPr>
            <w:rStyle w:val="Hipervnculo"/>
            <w:rFonts w:cs="Arial"/>
            <w:webHidden/>
          </w:rPr>
          <w:fldChar w:fldCharType="separate"/>
        </w:r>
        <w:r w:rsidR="00100356">
          <w:rPr>
            <w:rStyle w:val="Hipervnculo"/>
            <w:rFonts w:cs="Arial"/>
            <w:webHidden/>
          </w:rPr>
          <w:t>13</w:t>
        </w:r>
        <w:r w:rsidRPr="006443ED">
          <w:rPr>
            <w:rStyle w:val="Hipervnculo"/>
            <w:rFonts w:cs="Arial"/>
            <w:webHidden/>
          </w:rPr>
          <w:fldChar w:fldCharType="end"/>
        </w:r>
      </w:hyperlink>
    </w:p>
    <w:p w14:paraId="214C0E00" w14:textId="77777777" w:rsidR="006443ED" w:rsidRDefault="006443ED">
      <w:pPr>
        <w:pStyle w:val="TDC1"/>
        <w:tabs>
          <w:tab w:val="right" w:leader="dot" w:pos="9487"/>
        </w:tabs>
        <w:rPr>
          <w:rFonts w:eastAsiaTheme="minorEastAsia"/>
          <w:b w:val="0"/>
          <w:bCs w:val="0"/>
          <w:caps w:val="0"/>
          <w:sz w:val="22"/>
          <w:szCs w:val="22"/>
          <w:lang w:eastAsia="es-MX"/>
        </w:rPr>
      </w:pPr>
      <w:hyperlink w:anchor="_Toc454964608" w:history="1">
        <w:r w:rsidRPr="00B44D18">
          <w:rPr>
            <w:rStyle w:val="Hipervnculo"/>
            <w:rFonts w:cs="Arial"/>
            <w:lang w:val="es-ES_tradnl"/>
          </w:rPr>
          <w:t>6.  RELACIÓN DE DOCUMENTOS QUE DEBE PRESENTAR EL LICITANTE.</w:t>
        </w:r>
        <w:r>
          <w:rPr>
            <w:webHidden/>
          </w:rPr>
          <w:tab/>
        </w:r>
        <w:r>
          <w:rPr>
            <w:webHidden/>
          </w:rPr>
          <w:fldChar w:fldCharType="begin"/>
        </w:r>
        <w:r>
          <w:rPr>
            <w:webHidden/>
          </w:rPr>
          <w:instrText xml:space="preserve"> PAGEREF _Toc454964608 \h </w:instrText>
        </w:r>
        <w:r>
          <w:rPr>
            <w:webHidden/>
          </w:rPr>
        </w:r>
        <w:r>
          <w:rPr>
            <w:webHidden/>
          </w:rPr>
          <w:fldChar w:fldCharType="separate"/>
        </w:r>
        <w:r w:rsidR="00100356">
          <w:rPr>
            <w:webHidden/>
          </w:rPr>
          <w:t>13</w:t>
        </w:r>
        <w:r>
          <w:rPr>
            <w:webHidden/>
          </w:rPr>
          <w:fldChar w:fldCharType="end"/>
        </w:r>
      </w:hyperlink>
    </w:p>
    <w:p w14:paraId="7DC1D05E" w14:textId="77777777" w:rsidR="006443ED" w:rsidRDefault="006443ED">
      <w:pPr>
        <w:pStyle w:val="TDC1"/>
        <w:tabs>
          <w:tab w:val="right" w:leader="dot" w:pos="9487"/>
        </w:tabs>
        <w:rPr>
          <w:rFonts w:eastAsiaTheme="minorEastAsia"/>
          <w:b w:val="0"/>
          <w:bCs w:val="0"/>
          <w:caps w:val="0"/>
          <w:sz w:val="22"/>
          <w:szCs w:val="22"/>
          <w:lang w:eastAsia="es-MX"/>
        </w:rPr>
      </w:pPr>
      <w:hyperlink w:anchor="_Toc454964609" w:history="1">
        <w:r w:rsidRPr="00B44D18">
          <w:rPr>
            <w:rStyle w:val="Hipervnculo"/>
            <w:rFonts w:cs="Arial"/>
            <w:lang w:val="es-ES_tradnl"/>
          </w:rPr>
          <w:t>7. INCONFORMIDADES.</w:t>
        </w:r>
        <w:r>
          <w:rPr>
            <w:webHidden/>
          </w:rPr>
          <w:tab/>
        </w:r>
        <w:r>
          <w:rPr>
            <w:webHidden/>
          </w:rPr>
          <w:fldChar w:fldCharType="begin"/>
        </w:r>
        <w:r>
          <w:rPr>
            <w:webHidden/>
          </w:rPr>
          <w:instrText xml:space="preserve"> PAGEREF _Toc454964609 \h </w:instrText>
        </w:r>
        <w:r>
          <w:rPr>
            <w:webHidden/>
          </w:rPr>
        </w:r>
        <w:r>
          <w:rPr>
            <w:webHidden/>
          </w:rPr>
          <w:fldChar w:fldCharType="separate"/>
        </w:r>
        <w:r w:rsidR="00100356">
          <w:rPr>
            <w:webHidden/>
          </w:rPr>
          <w:t>13</w:t>
        </w:r>
        <w:r>
          <w:rPr>
            <w:webHidden/>
          </w:rPr>
          <w:fldChar w:fldCharType="end"/>
        </w:r>
      </w:hyperlink>
    </w:p>
    <w:p w14:paraId="0F639319" w14:textId="77777777" w:rsidR="006443ED" w:rsidRDefault="006443ED">
      <w:pPr>
        <w:pStyle w:val="TDC1"/>
        <w:tabs>
          <w:tab w:val="right" w:leader="dot" w:pos="9487"/>
        </w:tabs>
        <w:rPr>
          <w:rFonts w:eastAsiaTheme="minorEastAsia"/>
          <w:b w:val="0"/>
          <w:bCs w:val="0"/>
          <w:caps w:val="0"/>
          <w:sz w:val="22"/>
          <w:szCs w:val="22"/>
          <w:lang w:eastAsia="es-MX"/>
        </w:rPr>
      </w:pPr>
      <w:hyperlink w:anchor="_Toc454964610" w:history="1">
        <w:r w:rsidRPr="00B44D18">
          <w:rPr>
            <w:rStyle w:val="Hipervnculo"/>
            <w:rFonts w:cs="Arial"/>
            <w:lang w:val="es-ES_tradnl"/>
          </w:rPr>
          <w:t>8.  FORMATOS QUE FACILITARÁN Y AGILIZARÁN LA PRESENTACIÓN Y RECEPCIÓN DE LAS PROPOSICIONES.</w:t>
        </w:r>
        <w:r>
          <w:rPr>
            <w:webHidden/>
          </w:rPr>
          <w:tab/>
        </w:r>
        <w:r>
          <w:rPr>
            <w:webHidden/>
          </w:rPr>
          <w:fldChar w:fldCharType="begin"/>
        </w:r>
        <w:r>
          <w:rPr>
            <w:webHidden/>
          </w:rPr>
          <w:instrText xml:space="preserve"> PAGEREF _Toc454964610 \h </w:instrText>
        </w:r>
        <w:r>
          <w:rPr>
            <w:webHidden/>
          </w:rPr>
        </w:r>
        <w:r>
          <w:rPr>
            <w:webHidden/>
          </w:rPr>
          <w:fldChar w:fldCharType="separate"/>
        </w:r>
        <w:r w:rsidR="00100356">
          <w:rPr>
            <w:webHidden/>
          </w:rPr>
          <w:t>14</w:t>
        </w:r>
        <w:r>
          <w:rPr>
            <w:webHidden/>
          </w:rPr>
          <w:fldChar w:fldCharType="end"/>
        </w:r>
      </w:hyperlink>
    </w:p>
    <w:p w14:paraId="7A0EDDC0" w14:textId="77777777" w:rsidR="006443ED" w:rsidRDefault="006443ED">
      <w:pPr>
        <w:pStyle w:val="TDC1"/>
        <w:tabs>
          <w:tab w:val="right" w:leader="dot" w:pos="9487"/>
        </w:tabs>
        <w:rPr>
          <w:rFonts w:eastAsiaTheme="minorEastAsia"/>
          <w:b w:val="0"/>
          <w:bCs w:val="0"/>
          <w:caps w:val="0"/>
          <w:sz w:val="22"/>
          <w:szCs w:val="22"/>
          <w:lang w:eastAsia="es-MX"/>
        </w:rPr>
      </w:pPr>
      <w:hyperlink w:anchor="_Toc454964611" w:history="1">
        <w:r w:rsidRPr="00B44D18">
          <w:rPr>
            <w:rStyle w:val="Hipervnculo"/>
            <w:rFonts w:cs="Arial"/>
            <w:lang w:val="es-ES_tradnl"/>
          </w:rPr>
          <w:t>9. Información reservada y confidencial.</w:t>
        </w:r>
        <w:r>
          <w:rPr>
            <w:webHidden/>
          </w:rPr>
          <w:tab/>
        </w:r>
        <w:r>
          <w:rPr>
            <w:webHidden/>
          </w:rPr>
          <w:fldChar w:fldCharType="begin"/>
        </w:r>
        <w:r>
          <w:rPr>
            <w:webHidden/>
          </w:rPr>
          <w:instrText xml:space="preserve"> PAGEREF _Toc454964611 \h </w:instrText>
        </w:r>
        <w:r>
          <w:rPr>
            <w:webHidden/>
          </w:rPr>
        </w:r>
        <w:r>
          <w:rPr>
            <w:webHidden/>
          </w:rPr>
          <w:fldChar w:fldCharType="separate"/>
        </w:r>
        <w:r w:rsidR="00100356">
          <w:rPr>
            <w:webHidden/>
          </w:rPr>
          <w:t>14</w:t>
        </w:r>
        <w:r>
          <w:rPr>
            <w:webHidden/>
          </w:rPr>
          <w:fldChar w:fldCharType="end"/>
        </w:r>
      </w:hyperlink>
    </w:p>
    <w:p w14:paraId="275E0D61" w14:textId="77777777" w:rsidR="006443ED" w:rsidRDefault="006443ED">
      <w:pPr>
        <w:pStyle w:val="TDC1"/>
        <w:tabs>
          <w:tab w:val="right" w:leader="dot" w:pos="9487"/>
        </w:tabs>
        <w:rPr>
          <w:rFonts w:eastAsiaTheme="minorEastAsia"/>
          <w:b w:val="0"/>
          <w:bCs w:val="0"/>
          <w:caps w:val="0"/>
          <w:sz w:val="22"/>
          <w:szCs w:val="22"/>
          <w:lang w:eastAsia="es-MX"/>
        </w:rPr>
      </w:pPr>
      <w:hyperlink w:anchor="_Toc454964612" w:history="1">
        <w:r w:rsidRPr="00B44D18">
          <w:rPr>
            <w:rStyle w:val="Hipervnculo"/>
            <w:rFonts w:cs="Arial"/>
            <w:lang w:val="es-ES_tradnl"/>
          </w:rPr>
          <w:t>10. Nota Informativa OCDE.</w:t>
        </w:r>
        <w:r>
          <w:rPr>
            <w:webHidden/>
          </w:rPr>
          <w:tab/>
        </w:r>
        <w:r>
          <w:rPr>
            <w:webHidden/>
          </w:rPr>
          <w:fldChar w:fldCharType="begin"/>
        </w:r>
        <w:r>
          <w:rPr>
            <w:webHidden/>
          </w:rPr>
          <w:instrText xml:space="preserve"> PAGEREF _Toc454964612 \h </w:instrText>
        </w:r>
        <w:r>
          <w:rPr>
            <w:webHidden/>
          </w:rPr>
        </w:r>
        <w:r>
          <w:rPr>
            <w:webHidden/>
          </w:rPr>
          <w:fldChar w:fldCharType="separate"/>
        </w:r>
        <w:r w:rsidR="00100356">
          <w:rPr>
            <w:webHidden/>
          </w:rPr>
          <w:t>14</w:t>
        </w:r>
        <w:r>
          <w:rPr>
            <w:webHidden/>
          </w:rPr>
          <w:fldChar w:fldCharType="end"/>
        </w:r>
      </w:hyperlink>
    </w:p>
    <w:p w14:paraId="4F913CDD" w14:textId="362EA891" w:rsidR="00921BE5" w:rsidRPr="00DC3BEA" w:rsidRDefault="007544B1" w:rsidP="00200236">
      <w:pPr>
        <w:tabs>
          <w:tab w:val="right" w:pos="8647"/>
        </w:tabs>
        <w:suppressAutoHyphens/>
        <w:spacing w:after="0" w:line="240" w:lineRule="auto"/>
        <w:ind w:left="-284" w:right="425"/>
        <w:jc w:val="center"/>
        <w:rPr>
          <w:rFonts w:ascii="Arial" w:eastAsia="Times New Roman" w:hAnsi="Arial" w:cs="Arial"/>
          <w:b/>
          <w:sz w:val="20"/>
          <w:szCs w:val="20"/>
          <w:lang w:val="es-ES_tradnl" w:eastAsia="ar-SA"/>
        </w:rPr>
        <w:sectPr w:rsidR="00921BE5" w:rsidRPr="00DC3BEA" w:rsidSect="00987A8D">
          <w:headerReference w:type="default" r:id="rId9"/>
          <w:footerReference w:type="default" r:id="rId10"/>
          <w:pgSz w:w="12240" w:h="15840"/>
          <w:pgMar w:top="864" w:right="1325" w:bottom="1134" w:left="1418" w:header="284" w:footer="494" w:gutter="0"/>
          <w:cols w:space="708"/>
          <w:docGrid w:linePitch="360"/>
        </w:sectPr>
      </w:pPr>
      <w:r w:rsidRPr="00881441">
        <w:rPr>
          <w:rFonts w:cstheme="minorHAnsi"/>
          <w:bCs/>
          <w:caps/>
          <w:sz w:val="20"/>
          <w:szCs w:val="20"/>
        </w:rPr>
        <w:fldChar w:fldCharType="end"/>
      </w:r>
    </w:p>
    <w:p w14:paraId="74FE8E39" w14:textId="1B6D5760" w:rsidR="0093111C" w:rsidRPr="002D2D11" w:rsidRDefault="002D2D11" w:rsidP="00070859">
      <w:pPr>
        <w:suppressAutoHyphens/>
        <w:spacing w:after="0" w:line="240" w:lineRule="auto"/>
        <w:ind w:left="-284" w:right="425"/>
        <w:jc w:val="center"/>
        <w:rPr>
          <w:rFonts w:ascii="Arial" w:eastAsia="Times New Roman" w:hAnsi="Arial" w:cs="Arial"/>
          <w:b/>
          <w:sz w:val="20"/>
          <w:szCs w:val="20"/>
          <w:lang w:val="es-ES_tradnl" w:eastAsia="ar-SA"/>
        </w:rPr>
      </w:pPr>
      <w:r w:rsidRPr="002D2D11">
        <w:rPr>
          <w:rFonts w:ascii="Arial" w:hAnsi="Arial" w:cs="Arial"/>
          <w:b/>
          <w:sz w:val="20"/>
          <w:lang w:val="es-ES_tradnl"/>
        </w:rPr>
        <w:lastRenderedPageBreak/>
        <w:t>INVITACIÓN A CUANDO MENOS TRES PERSONAS</w:t>
      </w:r>
    </w:p>
    <w:p w14:paraId="0D5F4E37" w14:textId="77777777" w:rsidR="0047660A" w:rsidRPr="00C1110A" w:rsidRDefault="0047660A" w:rsidP="0028778A">
      <w:pPr>
        <w:suppressAutoHyphens/>
        <w:spacing w:after="0" w:line="240" w:lineRule="auto"/>
        <w:ind w:left="-284" w:right="502"/>
        <w:jc w:val="both"/>
        <w:rPr>
          <w:rFonts w:ascii="Arial" w:eastAsia="Times New Roman" w:hAnsi="Arial" w:cs="Arial"/>
          <w:b/>
          <w:bCs/>
          <w:sz w:val="20"/>
          <w:szCs w:val="20"/>
          <w:lang w:val="es-ES_tradnl" w:eastAsia="ar-SA"/>
        </w:rPr>
      </w:pPr>
    </w:p>
    <w:p w14:paraId="782BACBB" w14:textId="3B0C41A0" w:rsidR="00532601" w:rsidRPr="00C1110A" w:rsidRDefault="00A72AB6" w:rsidP="0028778A">
      <w:pPr>
        <w:suppressAutoHyphens/>
        <w:spacing w:after="0" w:line="240" w:lineRule="auto"/>
        <w:ind w:left="-284"/>
        <w:jc w:val="both"/>
        <w:rPr>
          <w:rFonts w:ascii="Arial" w:hAnsi="Arial" w:cs="Arial"/>
          <w:sz w:val="20"/>
          <w:szCs w:val="20"/>
          <w:lang w:val="es-ES_tradnl"/>
        </w:rPr>
      </w:pPr>
      <w:r w:rsidRPr="00C1110A">
        <w:rPr>
          <w:rFonts w:ascii="Arial" w:hAnsi="Arial" w:cs="Arial"/>
          <w:sz w:val="20"/>
          <w:szCs w:val="20"/>
          <w:lang w:val="es-ES_tradnl"/>
        </w:rPr>
        <w:t xml:space="preserve">En observancia al artículo 134 de la Constitución Política de los Estados Unidos Mexicanos y de conformidad </w:t>
      </w:r>
      <w:r w:rsidRPr="00986C87">
        <w:rPr>
          <w:rFonts w:ascii="Arial" w:hAnsi="Arial" w:cs="Arial"/>
          <w:sz w:val="20"/>
          <w:szCs w:val="20"/>
          <w:lang w:val="es-ES_tradnl"/>
        </w:rPr>
        <w:t xml:space="preserve">con </w:t>
      </w:r>
      <w:r w:rsidRPr="00986C87">
        <w:rPr>
          <w:rFonts w:ascii="Arial" w:hAnsi="Arial" w:cs="Arial"/>
          <w:bCs/>
          <w:sz w:val="20"/>
          <w:szCs w:val="20"/>
          <w:lang w:val="es-ES_tradnl"/>
        </w:rPr>
        <w:t xml:space="preserve">los artículos 25, 26 fracción II, 26 Bis fracción II, 27, 28 fracción II, 29, 42 y 43 de </w:t>
      </w:r>
      <w:r w:rsidRPr="00986C87">
        <w:rPr>
          <w:rFonts w:ascii="Arial" w:hAnsi="Arial" w:cs="Arial"/>
          <w:sz w:val="20"/>
          <w:szCs w:val="20"/>
          <w:lang w:val="es-ES_tradnl"/>
        </w:rPr>
        <w:t>la LAASSP, 2 fracción I,</w:t>
      </w:r>
      <w:r>
        <w:rPr>
          <w:rFonts w:ascii="Arial" w:hAnsi="Arial" w:cs="Arial"/>
          <w:sz w:val="20"/>
          <w:szCs w:val="20"/>
          <w:lang w:val="es-ES_tradnl"/>
        </w:rPr>
        <w:t xml:space="preserve"> </w:t>
      </w:r>
      <w:r w:rsidRPr="007516D0">
        <w:rPr>
          <w:rFonts w:ascii="Arial" w:hAnsi="Arial" w:cs="Arial"/>
          <w:bCs/>
          <w:sz w:val="20"/>
          <w:szCs w:val="20"/>
          <w:lang w:val="es-ES_tradnl"/>
        </w:rPr>
        <w:t>39, 77 y</w:t>
      </w:r>
      <w:r>
        <w:rPr>
          <w:rFonts w:ascii="Arial" w:hAnsi="Arial" w:cs="Arial"/>
          <w:bCs/>
          <w:sz w:val="20"/>
          <w:szCs w:val="20"/>
          <w:lang w:val="es-ES_tradnl"/>
        </w:rPr>
        <w:t xml:space="preserve"> </w:t>
      </w:r>
      <w:r w:rsidRPr="00912956">
        <w:rPr>
          <w:rFonts w:ascii="Arial" w:hAnsi="Arial" w:cs="Arial"/>
          <w:bCs/>
          <w:sz w:val="20"/>
          <w:szCs w:val="20"/>
          <w:lang w:val="es-ES_tradnl"/>
        </w:rPr>
        <w:t xml:space="preserve"> relativos del RLAASSP</w:t>
      </w:r>
      <w:r>
        <w:rPr>
          <w:rFonts w:ascii="Arial" w:hAnsi="Arial" w:cs="Arial"/>
          <w:bCs/>
          <w:sz w:val="20"/>
          <w:szCs w:val="20"/>
          <w:lang w:val="es-ES_tradnl"/>
        </w:rPr>
        <w:t xml:space="preserve">, </w:t>
      </w:r>
      <w:r w:rsidRPr="007255F7">
        <w:rPr>
          <w:rFonts w:ascii="Arial" w:hAnsi="Arial" w:cs="Arial"/>
          <w:bCs/>
          <w:sz w:val="20"/>
          <w:szCs w:val="20"/>
          <w:lang w:val="es-ES_tradnl"/>
        </w:rPr>
        <w:t xml:space="preserve">numerales 4.2.3.1.5 y 4.2.3.1.6 del </w:t>
      </w:r>
      <w:r w:rsidRPr="007255F7">
        <w:rPr>
          <w:rFonts w:ascii="Arial" w:hAnsi="Arial" w:cs="Arial"/>
          <w:bCs/>
          <w:sz w:val="20"/>
          <w:szCs w:val="20"/>
        </w:rPr>
        <w:t>Manual Administrativo de Aplicación General en Materia de Adquisiciones, Arrendamientos y Servicios del Secto Público (MAAG),</w:t>
      </w:r>
      <w:r w:rsidRPr="007255F7">
        <w:rPr>
          <w:rFonts w:ascii="Arial" w:hAnsi="Arial" w:cs="Arial"/>
          <w:bCs/>
          <w:sz w:val="20"/>
          <w:szCs w:val="20"/>
          <w:lang w:val="es-ES_tradnl"/>
        </w:rPr>
        <w:t xml:space="preserve"> las Políticas, Bases y Lineamientos en materia </w:t>
      </w:r>
      <w:r w:rsidR="00074E14">
        <w:rPr>
          <w:rFonts w:ascii="Arial" w:hAnsi="Arial" w:cs="Arial"/>
          <w:bCs/>
          <w:sz w:val="20"/>
          <w:szCs w:val="20"/>
          <w:lang w:val="es-ES_tradnl"/>
        </w:rPr>
        <w:t>A</w:t>
      </w:r>
      <w:r w:rsidRPr="007255F7">
        <w:rPr>
          <w:rFonts w:ascii="Arial" w:hAnsi="Arial" w:cs="Arial"/>
          <w:bCs/>
          <w:sz w:val="20"/>
          <w:szCs w:val="20"/>
          <w:lang w:val="es-ES_tradnl"/>
        </w:rPr>
        <w:t xml:space="preserve">dquisiciones, </w:t>
      </w:r>
      <w:r w:rsidR="00074E14">
        <w:rPr>
          <w:rFonts w:ascii="Arial" w:hAnsi="Arial" w:cs="Arial"/>
          <w:bCs/>
          <w:sz w:val="20"/>
          <w:szCs w:val="20"/>
          <w:lang w:val="es-ES_tradnl"/>
        </w:rPr>
        <w:t>A</w:t>
      </w:r>
      <w:r w:rsidRPr="007255F7">
        <w:rPr>
          <w:rFonts w:ascii="Arial" w:hAnsi="Arial" w:cs="Arial"/>
          <w:bCs/>
          <w:sz w:val="20"/>
          <w:szCs w:val="20"/>
          <w:lang w:val="es-ES_tradnl"/>
        </w:rPr>
        <w:t xml:space="preserve">rrendamientos y </w:t>
      </w:r>
      <w:r w:rsidR="00074E14">
        <w:rPr>
          <w:rFonts w:ascii="Arial" w:hAnsi="Arial" w:cs="Arial"/>
          <w:bCs/>
          <w:sz w:val="20"/>
          <w:szCs w:val="20"/>
          <w:lang w:val="es-ES_tradnl"/>
        </w:rPr>
        <w:t>S</w:t>
      </w:r>
      <w:r w:rsidRPr="007255F7">
        <w:rPr>
          <w:rFonts w:ascii="Arial" w:hAnsi="Arial" w:cs="Arial"/>
          <w:bCs/>
          <w:sz w:val="20"/>
          <w:szCs w:val="20"/>
          <w:lang w:val="es-ES_tradnl"/>
        </w:rPr>
        <w:t>ervicios (POBALINES) del Instituto Mexicano del Seguro Social y demás disposiciones aplicables en la materia</w:t>
      </w:r>
      <w:r w:rsidRPr="00912956">
        <w:rPr>
          <w:rFonts w:ascii="Arial" w:hAnsi="Arial" w:cs="Arial"/>
          <w:sz w:val="20"/>
          <w:szCs w:val="20"/>
          <w:lang w:val="es-ES_tradnl"/>
        </w:rPr>
        <w:t xml:space="preserve">, </w:t>
      </w:r>
      <w:r w:rsidRPr="00912956">
        <w:rPr>
          <w:rFonts w:ascii="Arial" w:hAnsi="Arial" w:cs="Arial"/>
          <w:bCs/>
          <w:sz w:val="20"/>
          <w:szCs w:val="20"/>
          <w:lang w:val="es-ES_tradnl"/>
        </w:rPr>
        <w:t xml:space="preserve">se </w:t>
      </w:r>
      <w:r>
        <w:rPr>
          <w:rFonts w:ascii="Arial" w:hAnsi="Arial" w:cs="Arial"/>
          <w:sz w:val="20"/>
          <w:szCs w:val="20"/>
          <w:lang w:val="es-ES_tradnl"/>
        </w:rPr>
        <w:t>invita</w:t>
      </w:r>
      <w:r w:rsidRPr="00C1110A">
        <w:rPr>
          <w:rFonts w:ascii="Arial" w:hAnsi="Arial" w:cs="Arial"/>
          <w:sz w:val="20"/>
          <w:szCs w:val="20"/>
          <w:lang w:val="es-ES_tradnl"/>
        </w:rPr>
        <w:t xml:space="preserve"> a las personas morales de nacionalidad mexicana</w:t>
      </w:r>
      <w:r>
        <w:rPr>
          <w:rFonts w:ascii="Arial" w:hAnsi="Arial" w:cs="Arial"/>
          <w:sz w:val="20"/>
          <w:szCs w:val="20"/>
          <w:lang w:val="es-ES_tradnl"/>
        </w:rPr>
        <w:t xml:space="preserve"> y aquellos países con los que los Estados Unidos Mexicanos tengan suscrito un Tratado de Libre Comercio </w:t>
      </w:r>
      <w:r w:rsidRPr="002D67E7">
        <w:rPr>
          <w:rFonts w:ascii="Arial" w:hAnsi="Arial" w:cs="Arial"/>
          <w:sz w:val="20"/>
          <w:szCs w:val="20"/>
        </w:rPr>
        <w:t>con capítulo de Compras Gubernamentales</w:t>
      </w:r>
      <w:r>
        <w:rPr>
          <w:rFonts w:ascii="Arial" w:hAnsi="Arial" w:cs="Arial"/>
          <w:sz w:val="20"/>
          <w:szCs w:val="20"/>
          <w:lang w:val="es-ES_tradnl"/>
        </w:rPr>
        <w:t xml:space="preserve">, </w:t>
      </w:r>
      <w:r w:rsidRPr="00C1110A">
        <w:rPr>
          <w:rFonts w:ascii="Arial" w:hAnsi="Arial" w:cs="Arial"/>
          <w:sz w:val="20"/>
          <w:szCs w:val="20"/>
          <w:lang w:val="es-ES_tradnl"/>
        </w:rPr>
        <w:t>cuya actividad comercial esté relacionada</w:t>
      </w:r>
      <w:r>
        <w:rPr>
          <w:rFonts w:ascii="Arial" w:hAnsi="Arial" w:cs="Arial"/>
          <w:sz w:val="20"/>
          <w:szCs w:val="20"/>
          <w:lang w:val="es-ES_tradnl"/>
        </w:rPr>
        <w:t>, entre otros,</w:t>
      </w:r>
      <w:r w:rsidRPr="00C1110A">
        <w:rPr>
          <w:rFonts w:ascii="Arial" w:hAnsi="Arial" w:cs="Arial"/>
          <w:sz w:val="20"/>
          <w:szCs w:val="20"/>
          <w:lang w:val="es-ES_tradnl"/>
        </w:rPr>
        <w:t xml:space="preserve"> </w:t>
      </w:r>
      <w:r w:rsidRPr="00882DBE">
        <w:rPr>
          <w:rFonts w:ascii="Arial" w:hAnsi="Arial" w:cs="Arial"/>
          <w:sz w:val="20"/>
          <w:szCs w:val="20"/>
          <w:lang w:val="es-ES_tradnl"/>
        </w:rPr>
        <w:t>con</w:t>
      </w:r>
      <w:r>
        <w:rPr>
          <w:rFonts w:ascii="Arial" w:hAnsi="Arial" w:cs="Arial"/>
          <w:sz w:val="20"/>
          <w:szCs w:val="20"/>
          <w:lang w:val="es-ES_tradnl"/>
        </w:rPr>
        <w:t xml:space="preserve"> la comercialización de</w:t>
      </w:r>
      <w:r w:rsidRPr="00882DBE">
        <w:rPr>
          <w:rFonts w:ascii="Arial" w:hAnsi="Arial" w:cs="Arial"/>
          <w:sz w:val="20"/>
          <w:szCs w:val="20"/>
          <w:lang w:val="es-ES_tradnl"/>
        </w:rPr>
        <w:t xml:space="preserve"> los</w:t>
      </w:r>
      <w:r>
        <w:rPr>
          <w:rFonts w:ascii="Arial" w:hAnsi="Arial" w:cs="Arial"/>
          <w:sz w:val="20"/>
          <w:szCs w:val="20"/>
          <w:lang w:val="es-ES_tradnl"/>
        </w:rPr>
        <w:t xml:space="preserve"> bienes a</w:t>
      </w:r>
      <w:r w:rsidRPr="00C1110A">
        <w:rPr>
          <w:rFonts w:ascii="Arial" w:hAnsi="Arial" w:cs="Arial"/>
          <w:sz w:val="20"/>
          <w:szCs w:val="20"/>
          <w:lang w:val="es-ES_tradnl"/>
        </w:rPr>
        <w:t xml:space="preserve"> </w:t>
      </w:r>
      <w:r>
        <w:rPr>
          <w:rFonts w:ascii="Arial" w:hAnsi="Arial" w:cs="Arial"/>
          <w:sz w:val="20"/>
          <w:szCs w:val="20"/>
          <w:lang w:val="es-ES_tradnl"/>
        </w:rPr>
        <w:t>adquirir</w:t>
      </w:r>
      <w:r w:rsidRPr="00C1110A">
        <w:rPr>
          <w:rFonts w:ascii="Arial" w:hAnsi="Arial" w:cs="Arial"/>
          <w:sz w:val="20"/>
          <w:szCs w:val="20"/>
          <w:lang w:val="es-ES_tradnl"/>
        </w:rPr>
        <w:t xml:space="preserve"> descritos en el </w:t>
      </w:r>
      <w:r w:rsidRPr="00C1110A">
        <w:rPr>
          <w:rFonts w:ascii="Arial" w:hAnsi="Arial" w:cs="Arial"/>
          <w:b/>
          <w:sz w:val="20"/>
          <w:szCs w:val="20"/>
          <w:lang w:val="es-ES_tradnl"/>
        </w:rPr>
        <w:t>Anexo 1</w:t>
      </w:r>
      <w:r w:rsidRPr="00C1110A">
        <w:rPr>
          <w:rFonts w:ascii="Arial" w:hAnsi="Arial" w:cs="Arial"/>
          <w:sz w:val="20"/>
          <w:szCs w:val="20"/>
          <w:lang w:val="es-ES_tradnl"/>
        </w:rPr>
        <w:t xml:space="preserve"> para participar en la presente </w:t>
      </w:r>
      <w:r>
        <w:rPr>
          <w:rFonts w:ascii="Arial" w:hAnsi="Arial" w:cs="Arial"/>
          <w:sz w:val="20"/>
          <w:szCs w:val="20"/>
          <w:lang w:val="es-ES_tradnl"/>
        </w:rPr>
        <w:t>invitac</w:t>
      </w:r>
      <w:r w:rsidRPr="00C1110A">
        <w:rPr>
          <w:rFonts w:ascii="Arial" w:hAnsi="Arial" w:cs="Arial"/>
          <w:sz w:val="20"/>
          <w:szCs w:val="20"/>
          <w:lang w:val="es-ES_tradnl"/>
        </w:rPr>
        <w:t>ión</w:t>
      </w:r>
      <w:r>
        <w:rPr>
          <w:rFonts w:ascii="Arial" w:eastAsia="Times New Roman" w:hAnsi="Arial" w:cs="Arial"/>
          <w:sz w:val="20"/>
          <w:szCs w:val="20"/>
          <w:lang w:val="es-ES_tradnl" w:eastAsia="ar-SA"/>
        </w:rPr>
        <w:t xml:space="preserve"> a cuando menos tres personas</w:t>
      </w:r>
      <w:r w:rsidR="002D2D11">
        <w:rPr>
          <w:rFonts w:ascii="Arial" w:eastAsia="Times New Roman" w:hAnsi="Arial" w:cs="Arial"/>
          <w:sz w:val="20"/>
          <w:szCs w:val="20"/>
          <w:lang w:val="es-ES_tradnl" w:eastAsia="ar-SA"/>
        </w:rPr>
        <w:t>:</w:t>
      </w:r>
    </w:p>
    <w:p w14:paraId="54139E55" w14:textId="6A3A7A62" w:rsidR="000C5DA3" w:rsidRPr="0044384D" w:rsidRDefault="0044384D" w:rsidP="0044384D">
      <w:pPr>
        <w:pStyle w:val="Ttulo1"/>
        <w:rPr>
          <w:rFonts w:cs="Arial"/>
          <w:sz w:val="20"/>
          <w:lang w:val="es-ES_tradnl"/>
        </w:rPr>
      </w:pPr>
      <w:bookmarkStart w:id="0" w:name="_Toc367205732"/>
      <w:bookmarkStart w:id="1" w:name="_Toc454964574"/>
      <w:r w:rsidRPr="0044384D">
        <w:rPr>
          <w:rFonts w:cs="Arial"/>
          <w:sz w:val="20"/>
          <w:lang w:val="es-ES_tradnl"/>
        </w:rPr>
        <w:t>1</w:t>
      </w:r>
      <w:r w:rsidR="000728FF" w:rsidRPr="0044384D">
        <w:rPr>
          <w:rFonts w:cs="Arial"/>
          <w:sz w:val="20"/>
          <w:lang w:val="es-ES_tradnl"/>
        </w:rPr>
        <w:t>.</w:t>
      </w:r>
      <w:r w:rsidR="002F3005" w:rsidRPr="0044384D">
        <w:rPr>
          <w:rFonts w:cs="Arial"/>
          <w:sz w:val="20"/>
          <w:lang w:val="es-ES_tradnl"/>
        </w:rPr>
        <w:t xml:space="preserve">- </w:t>
      </w:r>
      <w:r w:rsidR="00CE3738" w:rsidRPr="0044384D">
        <w:rPr>
          <w:rFonts w:cs="Arial"/>
          <w:sz w:val="20"/>
          <w:lang w:val="es-ES_tradnl"/>
        </w:rPr>
        <w:t xml:space="preserve">IDENTIFICACIÓN DE LA </w:t>
      </w:r>
      <w:r w:rsidR="00B0492B">
        <w:rPr>
          <w:rFonts w:cs="Arial"/>
          <w:sz w:val="20"/>
          <w:lang w:val="es-ES_tradnl"/>
        </w:rPr>
        <w:t>INVITACIÓN A CUANDO MENOS TRES PERSONAS</w:t>
      </w:r>
      <w:r w:rsidR="00CE3738" w:rsidRPr="0044384D">
        <w:rPr>
          <w:rFonts w:cs="Arial"/>
          <w:sz w:val="20"/>
          <w:lang w:val="es-ES_tradnl"/>
        </w:rPr>
        <w:t>.</w:t>
      </w:r>
      <w:bookmarkEnd w:id="0"/>
      <w:bookmarkEnd w:id="1"/>
    </w:p>
    <w:p w14:paraId="75277EF1" w14:textId="050A9D0A" w:rsidR="009E616B" w:rsidRDefault="0044384D" w:rsidP="00720A63">
      <w:pPr>
        <w:pStyle w:val="Ttulo2"/>
        <w:tabs>
          <w:tab w:val="clear" w:pos="576"/>
        </w:tabs>
        <w:ind w:left="-284" w:firstLine="0"/>
        <w:rPr>
          <w:rFonts w:cs="Arial"/>
          <w:i w:val="0"/>
          <w:sz w:val="20"/>
          <w:lang w:val="es-ES_tradnl"/>
        </w:rPr>
      </w:pPr>
      <w:bookmarkStart w:id="2" w:name="_Toc367205733"/>
      <w:bookmarkStart w:id="3" w:name="_Toc454964575"/>
      <w:r w:rsidRPr="009E616B">
        <w:rPr>
          <w:rFonts w:cs="Arial"/>
          <w:i w:val="0"/>
          <w:sz w:val="20"/>
          <w:lang w:val="es-ES_tradnl"/>
        </w:rPr>
        <w:t>1.1</w:t>
      </w:r>
      <w:r w:rsidR="009E616B">
        <w:rPr>
          <w:rFonts w:cs="Arial"/>
          <w:i w:val="0"/>
          <w:sz w:val="20"/>
          <w:lang w:val="es-ES_tradnl"/>
        </w:rPr>
        <w:t xml:space="preserve"> </w:t>
      </w:r>
      <w:r w:rsidR="009E616B" w:rsidRPr="009E616B">
        <w:rPr>
          <w:rFonts w:cs="Arial"/>
          <w:i w:val="0"/>
          <w:sz w:val="20"/>
          <w:lang w:val="es-ES_tradnl"/>
        </w:rPr>
        <w:t>Datos de identificaci</w:t>
      </w:r>
      <w:r w:rsidR="009E616B">
        <w:rPr>
          <w:rFonts w:cs="Arial"/>
          <w:i w:val="0"/>
          <w:sz w:val="20"/>
          <w:lang w:val="es-ES_tradnl"/>
        </w:rPr>
        <w:t>ón.</w:t>
      </w:r>
      <w:bookmarkEnd w:id="3"/>
    </w:p>
    <w:bookmarkEnd w:id="2"/>
    <w:tbl>
      <w:tblPr>
        <w:tblStyle w:val="Tablaconcuadrcula"/>
        <w:tblW w:w="0" w:type="auto"/>
        <w:tblInd w:w="-284" w:type="dxa"/>
        <w:tblLook w:val="04A0" w:firstRow="1" w:lastRow="0" w:firstColumn="1" w:lastColumn="0" w:noHBand="0" w:noVBand="1"/>
      </w:tblPr>
      <w:tblGrid>
        <w:gridCol w:w="2689"/>
        <w:gridCol w:w="6798"/>
      </w:tblGrid>
      <w:tr w:rsidR="009E616B" w14:paraId="51208BCA" w14:textId="77777777" w:rsidTr="009E616B">
        <w:tc>
          <w:tcPr>
            <w:tcW w:w="2689" w:type="dxa"/>
            <w:tcBorders>
              <w:top w:val="single" w:sz="4" w:space="0" w:color="FFFFFF"/>
              <w:left w:val="single" w:sz="4" w:space="0" w:color="FFFFFF"/>
              <w:bottom w:val="single" w:sz="4" w:space="0" w:color="FFFFFF" w:themeColor="background1"/>
              <w:right w:val="single" w:sz="4" w:space="0" w:color="FFFFFF" w:themeColor="background1"/>
            </w:tcBorders>
          </w:tcPr>
          <w:p w14:paraId="177FB3D2" w14:textId="77777777" w:rsidR="00986C87" w:rsidRDefault="00986C87" w:rsidP="00F97C52">
            <w:pPr>
              <w:rPr>
                <w:rFonts w:ascii="Arial" w:hAnsi="Arial" w:cs="Arial"/>
                <w:b/>
                <w:lang w:val="es-ES_tradnl"/>
              </w:rPr>
            </w:pPr>
          </w:p>
          <w:p w14:paraId="1ACB32CE" w14:textId="3D3A08DC" w:rsidR="009E616B" w:rsidRPr="00F97C52" w:rsidRDefault="009E616B" w:rsidP="00F97C52">
            <w:pPr>
              <w:rPr>
                <w:rFonts w:ascii="Arial" w:hAnsi="Arial" w:cs="Arial"/>
                <w:b/>
                <w:lang w:val="es-ES_tradnl"/>
              </w:rPr>
            </w:pPr>
            <w:r w:rsidRPr="00F97C52">
              <w:rPr>
                <w:rFonts w:ascii="Arial" w:hAnsi="Arial" w:cs="Arial"/>
                <w:b/>
                <w:lang w:val="es-ES_tradnl"/>
              </w:rPr>
              <w:t>Entidad contratante:</w:t>
            </w:r>
          </w:p>
        </w:tc>
        <w:tc>
          <w:tcPr>
            <w:tcW w:w="67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92242CD" w14:textId="77777777" w:rsidR="00986C87" w:rsidRDefault="00986C87" w:rsidP="00F97C52">
            <w:pPr>
              <w:rPr>
                <w:rFonts w:ascii="Arial" w:hAnsi="Arial" w:cs="Arial"/>
                <w:lang w:val="es-ES_tradnl"/>
              </w:rPr>
            </w:pPr>
          </w:p>
          <w:p w14:paraId="5A8F84CE" w14:textId="7ACCA8FA" w:rsidR="009E616B" w:rsidRPr="00F97C52" w:rsidRDefault="009E616B" w:rsidP="00F97C52">
            <w:pPr>
              <w:rPr>
                <w:rFonts w:ascii="Arial" w:hAnsi="Arial" w:cs="Arial"/>
                <w:b/>
                <w:lang w:val="es-ES_tradnl"/>
              </w:rPr>
            </w:pPr>
            <w:r w:rsidRPr="00F97C52">
              <w:rPr>
                <w:rFonts w:ascii="Arial" w:hAnsi="Arial" w:cs="Arial"/>
                <w:lang w:val="es-ES_tradnl"/>
              </w:rPr>
              <w:t>Instituto Mexicano del Seguro Social.</w:t>
            </w:r>
          </w:p>
          <w:p w14:paraId="0068D784" w14:textId="519B9EE8" w:rsidR="009E616B" w:rsidRPr="00F97C52" w:rsidRDefault="009E616B" w:rsidP="00F97C52">
            <w:pPr>
              <w:rPr>
                <w:rFonts w:ascii="Arial" w:hAnsi="Arial" w:cs="Arial"/>
                <w:lang w:val="es-ES_tradnl" w:eastAsia="ar-SA"/>
              </w:rPr>
            </w:pPr>
          </w:p>
        </w:tc>
      </w:tr>
      <w:tr w:rsidR="00996480" w14:paraId="636B586D" w14:textId="77777777" w:rsidTr="009E616B">
        <w:tc>
          <w:tcPr>
            <w:tcW w:w="2689" w:type="dxa"/>
            <w:tcBorders>
              <w:top w:val="single" w:sz="4" w:space="0" w:color="FFFFFF"/>
              <w:left w:val="single" w:sz="4" w:space="0" w:color="FFFFFF"/>
              <w:bottom w:val="single" w:sz="4" w:space="0" w:color="FFFFFF" w:themeColor="background1"/>
              <w:right w:val="single" w:sz="4" w:space="0" w:color="FFFFFF" w:themeColor="background1"/>
            </w:tcBorders>
          </w:tcPr>
          <w:p w14:paraId="72BDB526" w14:textId="3DBA412E" w:rsidR="00996480" w:rsidRPr="00F97C52" w:rsidRDefault="00996480" w:rsidP="00F97C52">
            <w:pPr>
              <w:rPr>
                <w:rFonts w:ascii="Arial" w:hAnsi="Arial" w:cs="Arial"/>
                <w:b/>
                <w:lang w:val="es-ES_tradnl"/>
              </w:rPr>
            </w:pPr>
            <w:bookmarkStart w:id="4" w:name="_Toc428352174"/>
            <w:bookmarkStart w:id="5" w:name="_Toc428352788"/>
            <w:bookmarkStart w:id="6" w:name="_Toc428355179"/>
            <w:bookmarkStart w:id="7" w:name="_Toc428360164"/>
            <w:bookmarkStart w:id="8" w:name="_Toc428378483"/>
            <w:r w:rsidRPr="00F97C52">
              <w:rPr>
                <w:rFonts w:ascii="Arial" w:hAnsi="Arial" w:cs="Arial"/>
                <w:b/>
                <w:lang w:val="es-ES_tradnl"/>
              </w:rPr>
              <w:t>Área contratante:</w:t>
            </w:r>
            <w:bookmarkEnd w:id="4"/>
            <w:bookmarkEnd w:id="5"/>
            <w:bookmarkEnd w:id="6"/>
            <w:bookmarkEnd w:id="7"/>
            <w:bookmarkEnd w:id="8"/>
          </w:p>
        </w:tc>
        <w:tc>
          <w:tcPr>
            <w:tcW w:w="67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F0F4E41" w14:textId="37BEE84B" w:rsidR="00996480" w:rsidRPr="00F97C52" w:rsidRDefault="00996480" w:rsidP="00F97C52">
            <w:pPr>
              <w:rPr>
                <w:rFonts w:ascii="Arial" w:hAnsi="Arial" w:cs="Arial"/>
                <w:lang w:val="es-ES_tradnl"/>
              </w:rPr>
            </w:pPr>
            <w:bookmarkStart w:id="9" w:name="_Toc428352175"/>
            <w:bookmarkStart w:id="10" w:name="_Toc428352789"/>
            <w:bookmarkStart w:id="11" w:name="_Toc428355180"/>
            <w:bookmarkStart w:id="12" w:name="_Toc428360165"/>
            <w:bookmarkStart w:id="13" w:name="_Toc428378484"/>
            <w:r w:rsidRPr="00F97C52">
              <w:rPr>
                <w:rFonts w:ascii="Arial" w:hAnsi="Arial" w:cs="Arial"/>
                <w:lang w:val="es-ES_tradnl"/>
              </w:rPr>
              <w:t>Coordina</w:t>
            </w:r>
            <w:r w:rsidR="008059E7" w:rsidRPr="00F97C52">
              <w:rPr>
                <w:rFonts w:ascii="Arial" w:hAnsi="Arial" w:cs="Arial"/>
                <w:lang w:val="es-ES_tradnl"/>
              </w:rPr>
              <w:t xml:space="preserve">ción de Adquisición de Bienes y </w:t>
            </w:r>
            <w:r w:rsidRPr="00F97C52">
              <w:rPr>
                <w:rFonts w:ascii="Arial" w:hAnsi="Arial" w:cs="Arial"/>
                <w:lang w:val="es-ES_tradnl"/>
              </w:rPr>
              <w:t>Contratación de Servicios.</w:t>
            </w:r>
            <w:bookmarkEnd w:id="9"/>
            <w:bookmarkEnd w:id="10"/>
            <w:bookmarkEnd w:id="11"/>
            <w:bookmarkEnd w:id="12"/>
            <w:bookmarkEnd w:id="13"/>
          </w:p>
          <w:p w14:paraId="6939FEFC" w14:textId="26BD6434" w:rsidR="00996480" w:rsidRPr="00F97C52" w:rsidRDefault="00996480" w:rsidP="00F97C52">
            <w:pPr>
              <w:rPr>
                <w:rFonts w:ascii="Arial" w:hAnsi="Arial" w:cs="Arial"/>
                <w:lang w:val="es-ES_tradnl" w:eastAsia="ar-SA"/>
              </w:rPr>
            </w:pPr>
            <w:r w:rsidRPr="00F97C52">
              <w:rPr>
                <w:rFonts w:ascii="Arial" w:hAnsi="Arial" w:cs="Arial"/>
                <w:lang w:val="es-ES_tradnl" w:eastAsia="ar-SA"/>
              </w:rPr>
              <w:t xml:space="preserve">Coordinación Técnica de </w:t>
            </w:r>
            <w:r w:rsidR="00F91944">
              <w:rPr>
                <w:rFonts w:ascii="Arial" w:hAnsi="Arial" w:cs="Arial"/>
                <w:lang w:val="es-ES_tradnl" w:eastAsia="ar-SA"/>
              </w:rPr>
              <w:t>Bienes y Servicios</w:t>
            </w:r>
            <w:r w:rsidRPr="00F97C52">
              <w:rPr>
                <w:rFonts w:ascii="Arial" w:hAnsi="Arial" w:cs="Arial"/>
                <w:lang w:val="es-ES_tradnl" w:eastAsia="ar-SA"/>
              </w:rPr>
              <w:t>.</w:t>
            </w:r>
          </w:p>
          <w:p w14:paraId="416FE3D6" w14:textId="00503CF3" w:rsidR="00996480" w:rsidRPr="00F97C52" w:rsidRDefault="00996480" w:rsidP="00F97C52">
            <w:pPr>
              <w:rPr>
                <w:rFonts w:ascii="Arial" w:hAnsi="Arial" w:cs="Arial"/>
                <w:lang w:val="es-ES_tradnl" w:eastAsia="ar-SA"/>
              </w:rPr>
            </w:pPr>
            <w:r w:rsidRPr="00F97C52">
              <w:rPr>
                <w:rFonts w:ascii="Arial" w:hAnsi="Arial" w:cs="Arial"/>
                <w:lang w:val="es-ES_tradnl" w:eastAsia="ar-SA"/>
              </w:rPr>
              <w:t xml:space="preserve">División de </w:t>
            </w:r>
            <w:r w:rsidR="00F91944">
              <w:rPr>
                <w:rFonts w:ascii="Arial" w:hAnsi="Arial" w:cs="Arial"/>
                <w:lang w:val="es-ES_tradnl" w:eastAsia="ar-SA"/>
              </w:rPr>
              <w:t>Bienes No Terapéuticos</w:t>
            </w:r>
            <w:r w:rsidRPr="00F97C52">
              <w:rPr>
                <w:rFonts w:ascii="Arial" w:hAnsi="Arial" w:cs="Arial"/>
                <w:lang w:val="es-ES_tradnl" w:eastAsia="ar-SA"/>
              </w:rPr>
              <w:t>.</w:t>
            </w:r>
          </w:p>
          <w:p w14:paraId="72DB557C" w14:textId="123F7C77" w:rsidR="008059E7" w:rsidRPr="00F97C52" w:rsidRDefault="008059E7" w:rsidP="00F97C52">
            <w:pPr>
              <w:rPr>
                <w:rFonts w:ascii="Arial" w:hAnsi="Arial" w:cs="Arial"/>
                <w:lang w:val="es-ES_tradnl" w:eastAsia="ar-SA"/>
              </w:rPr>
            </w:pPr>
          </w:p>
        </w:tc>
      </w:tr>
      <w:tr w:rsidR="00996480" w:rsidRPr="00720A63" w14:paraId="000A440B" w14:textId="77777777" w:rsidTr="00F97C52">
        <w:trPr>
          <w:trHeight w:val="77"/>
        </w:trPr>
        <w:tc>
          <w:tcPr>
            <w:tcW w:w="2689" w:type="dxa"/>
            <w:tcBorders>
              <w:top w:val="single" w:sz="4" w:space="0" w:color="FFFFFF" w:themeColor="background1"/>
              <w:left w:val="single" w:sz="4" w:space="0" w:color="FFFFFF"/>
              <w:bottom w:val="single" w:sz="4" w:space="0" w:color="FFFFFF"/>
              <w:right w:val="single" w:sz="4" w:space="0" w:color="FFFFFF" w:themeColor="background1"/>
            </w:tcBorders>
          </w:tcPr>
          <w:p w14:paraId="282C3A78" w14:textId="32954A7B" w:rsidR="00996480" w:rsidRPr="00F97C52" w:rsidRDefault="008059E7" w:rsidP="00F97C52">
            <w:pPr>
              <w:rPr>
                <w:rFonts w:ascii="Arial" w:hAnsi="Arial" w:cs="Arial"/>
                <w:b/>
                <w:lang w:val="es-ES_tradnl"/>
              </w:rPr>
            </w:pPr>
            <w:bookmarkStart w:id="14" w:name="_Toc428352176"/>
            <w:bookmarkStart w:id="15" w:name="_Toc428352790"/>
            <w:bookmarkStart w:id="16" w:name="_Toc428355181"/>
            <w:bookmarkStart w:id="17" w:name="_Toc428360166"/>
            <w:bookmarkStart w:id="18" w:name="_Toc428378485"/>
            <w:r w:rsidRPr="00F97C52">
              <w:rPr>
                <w:rFonts w:ascii="Arial" w:hAnsi="Arial" w:cs="Arial"/>
                <w:b/>
                <w:lang w:val="es-ES_tradnl"/>
              </w:rPr>
              <w:t>Domicilio:</w:t>
            </w:r>
            <w:bookmarkEnd w:id="14"/>
            <w:bookmarkEnd w:id="15"/>
            <w:bookmarkEnd w:id="16"/>
            <w:bookmarkEnd w:id="17"/>
            <w:bookmarkEnd w:id="18"/>
          </w:p>
        </w:tc>
        <w:tc>
          <w:tcPr>
            <w:tcW w:w="67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3CBE483" w14:textId="5BA5FEA6" w:rsidR="00996480" w:rsidRPr="00F97C52" w:rsidRDefault="008059E7" w:rsidP="00720A63">
            <w:pPr>
              <w:rPr>
                <w:rFonts w:ascii="Arial" w:hAnsi="Arial" w:cs="Arial"/>
                <w:lang w:val="es-ES_tradnl"/>
              </w:rPr>
            </w:pPr>
            <w:bookmarkStart w:id="19" w:name="_Toc428352177"/>
            <w:bookmarkStart w:id="20" w:name="_Toc428352791"/>
            <w:bookmarkStart w:id="21" w:name="_Toc428355182"/>
            <w:bookmarkStart w:id="22" w:name="_Toc428360167"/>
            <w:bookmarkStart w:id="23" w:name="_Toc428378486"/>
            <w:r w:rsidRPr="00F97C52">
              <w:rPr>
                <w:rFonts w:ascii="Arial" w:hAnsi="Arial" w:cs="Arial"/>
                <w:lang w:val="es-ES_tradnl"/>
              </w:rPr>
              <w:t>Calle Durango Núm. 291, P</w:t>
            </w:r>
            <w:r w:rsidR="00FC7E0E" w:rsidRPr="00F97C52">
              <w:rPr>
                <w:rFonts w:ascii="Arial" w:hAnsi="Arial" w:cs="Arial"/>
                <w:lang w:val="es-ES_tradnl"/>
              </w:rPr>
              <w:t xml:space="preserve">iso </w:t>
            </w:r>
            <w:r w:rsidR="00B07B7F">
              <w:rPr>
                <w:rFonts w:ascii="Arial" w:hAnsi="Arial" w:cs="Arial"/>
                <w:lang w:val="es-ES_tradnl"/>
              </w:rPr>
              <w:t>5</w:t>
            </w:r>
            <w:r w:rsidRPr="00F97C52">
              <w:rPr>
                <w:rFonts w:ascii="Arial" w:hAnsi="Arial" w:cs="Arial"/>
                <w:lang w:val="es-ES_tradnl"/>
              </w:rPr>
              <w:t xml:space="preserve">, Colonia Roma Norte, Código Postal 06700, Delegación Cuauhtémoc, </w:t>
            </w:r>
            <w:r w:rsidR="00720A63">
              <w:rPr>
                <w:rFonts w:ascii="Arial" w:hAnsi="Arial" w:cs="Arial"/>
                <w:lang w:val="es-ES_tradnl"/>
              </w:rPr>
              <w:t xml:space="preserve">Ciudad de </w:t>
            </w:r>
            <w:r w:rsidRPr="00F97C52">
              <w:rPr>
                <w:rFonts w:ascii="Arial" w:hAnsi="Arial" w:cs="Arial"/>
                <w:lang w:val="es-ES_tradnl"/>
              </w:rPr>
              <w:t>México.</w:t>
            </w:r>
            <w:bookmarkEnd w:id="19"/>
            <w:bookmarkEnd w:id="20"/>
            <w:bookmarkEnd w:id="21"/>
            <w:bookmarkEnd w:id="22"/>
            <w:bookmarkEnd w:id="23"/>
          </w:p>
        </w:tc>
      </w:tr>
    </w:tbl>
    <w:p w14:paraId="3C6A8392" w14:textId="2A584BB3" w:rsidR="000C5DA3" w:rsidRPr="00C1110A" w:rsidRDefault="0044384D" w:rsidP="00996480">
      <w:pPr>
        <w:pStyle w:val="Ttulo2"/>
        <w:tabs>
          <w:tab w:val="clear" w:pos="576"/>
        </w:tabs>
        <w:ind w:left="-284" w:firstLine="0"/>
        <w:rPr>
          <w:rFonts w:cs="Arial"/>
          <w:i w:val="0"/>
          <w:sz w:val="20"/>
          <w:lang w:val="es-ES_tradnl"/>
        </w:rPr>
      </w:pPr>
      <w:bookmarkStart w:id="24" w:name="_Toc367205734"/>
      <w:bookmarkStart w:id="25" w:name="_Toc454964576"/>
      <w:r>
        <w:rPr>
          <w:rFonts w:cs="Arial"/>
          <w:i w:val="0"/>
          <w:sz w:val="20"/>
          <w:lang w:val="es-ES_tradnl"/>
        </w:rPr>
        <w:t xml:space="preserve">1.2 </w:t>
      </w:r>
      <w:r w:rsidR="00425446" w:rsidRPr="00C1110A">
        <w:rPr>
          <w:rFonts w:cs="Arial"/>
          <w:i w:val="0"/>
          <w:sz w:val="20"/>
          <w:lang w:val="es-ES_tradnl"/>
        </w:rPr>
        <w:t xml:space="preserve"> </w:t>
      </w:r>
      <w:r w:rsidR="000C5DA3" w:rsidRPr="00C1110A">
        <w:rPr>
          <w:rFonts w:cs="Arial"/>
          <w:i w:val="0"/>
          <w:sz w:val="20"/>
          <w:lang w:val="es-ES_tradnl"/>
        </w:rPr>
        <w:t xml:space="preserve">Medio y carácter de </w:t>
      </w:r>
      <w:r w:rsidR="00466187" w:rsidRPr="00C1110A">
        <w:rPr>
          <w:rFonts w:cs="Arial"/>
          <w:i w:val="0"/>
          <w:sz w:val="20"/>
          <w:lang w:val="es-ES_tradnl"/>
        </w:rPr>
        <w:t xml:space="preserve">la </w:t>
      </w:r>
      <w:r w:rsidR="00B0492B">
        <w:rPr>
          <w:rFonts w:cs="Arial"/>
          <w:i w:val="0"/>
          <w:sz w:val="20"/>
          <w:lang w:val="es-ES_tradnl"/>
        </w:rPr>
        <w:t>invitac</w:t>
      </w:r>
      <w:r w:rsidR="000C5DA3" w:rsidRPr="00C1110A">
        <w:rPr>
          <w:rFonts w:cs="Arial"/>
          <w:i w:val="0"/>
          <w:sz w:val="20"/>
          <w:lang w:val="es-ES_tradnl"/>
        </w:rPr>
        <w:t>ión</w:t>
      </w:r>
      <w:bookmarkEnd w:id="24"/>
      <w:r w:rsidR="00B24860" w:rsidRPr="00C1110A">
        <w:rPr>
          <w:rFonts w:cs="Arial"/>
          <w:i w:val="0"/>
          <w:sz w:val="20"/>
          <w:lang w:val="es-ES_tradnl"/>
        </w:rPr>
        <w:t>:</w:t>
      </w:r>
      <w:bookmarkEnd w:id="25"/>
    </w:p>
    <w:p w14:paraId="76578B16" w14:textId="77777777" w:rsidR="00986C87" w:rsidRDefault="00986C87" w:rsidP="00A72AB6">
      <w:pPr>
        <w:spacing w:after="0" w:line="240" w:lineRule="auto"/>
        <w:ind w:left="-284" w:right="-141"/>
        <w:jc w:val="both"/>
        <w:rPr>
          <w:rFonts w:ascii="Arial" w:hAnsi="Arial" w:cs="Arial"/>
          <w:sz w:val="20"/>
          <w:szCs w:val="20"/>
          <w:lang w:val="es-ES_tradnl"/>
        </w:rPr>
      </w:pPr>
      <w:bookmarkStart w:id="26" w:name="_Toc367205737"/>
    </w:p>
    <w:p w14:paraId="78589B03" w14:textId="77777777" w:rsidR="00A72AB6" w:rsidRPr="00C1110A" w:rsidRDefault="00A72AB6" w:rsidP="00A72AB6">
      <w:pPr>
        <w:spacing w:after="0" w:line="240" w:lineRule="auto"/>
        <w:ind w:left="-284" w:right="-141"/>
        <w:jc w:val="both"/>
        <w:rPr>
          <w:rFonts w:ascii="Arial" w:hAnsi="Arial" w:cs="Arial"/>
          <w:sz w:val="20"/>
          <w:szCs w:val="20"/>
          <w:lang w:val="es-ES_tradnl"/>
        </w:rPr>
      </w:pPr>
      <w:r w:rsidRPr="00C1110A">
        <w:rPr>
          <w:rFonts w:ascii="Arial" w:hAnsi="Arial" w:cs="Arial"/>
          <w:sz w:val="20"/>
          <w:szCs w:val="20"/>
          <w:lang w:val="es-ES_tradnl"/>
        </w:rPr>
        <w:t xml:space="preserve">La presente </w:t>
      </w:r>
      <w:r>
        <w:rPr>
          <w:rFonts w:ascii="Arial" w:hAnsi="Arial" w:cs="Arial"/>
          <w:sz w:val="20"/>
          <w:szCs w:val="20"/>
          <w:lang w:val="es-ES_tradnl"/>
        </w:rPr>
        <w:t>invitación a cuando menos tres personas,</w:t>
      </w:r>
      <w:r w:rsidRPr="00C1110A">
        <w:rPr>
          <w:rFonts w:ascii="Arial" w:hAnsi="Arial" w:cs="Arial"/>
          <w:sz w:val="20"/>
          <w:szCs w:val="20"/>
          <w:lang w:val="es-ES_tradnl"/>
        </w:rPr>
        <w:t xml:space="preserve"> conforme al medio utilizado</w:t>
      </w:r>
      <w:r>
        <w:rPr>
          <w:rFonts w:ascii="Arial" w:hAnsi="Arial" w:cs="Arial"/>
          <w:sz w:val="20"/>
          <w:szCs w:val="20"/>
          <w:lang w:val="es-ES_tradnl"/>
        </w:rPr>
        <w:t>,</w:t>
      </w:r>
      <w:r w:rsidRPr="00C1110A">
        <w:rPr>
          <w:rFonts w:ascii="Arial" w:hAnsi="Arial" w:cs="Arial"/>
          <w:sz w:val="20"/>
          <w:szCs w:val="20"/>
          <w:lang w:val="es-ES_tradnl"/>
        </w:rPr>
        <w:t xml:space="preserve"> es electróni</w:t>
      </w:r>
      <w:r w:rsidRPr="00C1110A">
        <w:rPr>
          <w:rFonts w:ascii="Arial" w:eastAsia="Apple SD 산돌고딕 Neo 일반체" w:hAnsi="Arial" w:cs="Arial"/>
          <w:sz w:val="20"/>
          <w:szCs w:val="20"/>
          <w:lang w:val="es-ES_tradnl"/>
        </w:rPr>
        <w:t>c</w:t>
      </w:r>
      <w:r w:rsidRPr="00C1110A">
        <w:rPr>
          <w:rFonts w:ascii="Arial" w:hAnsi="Arial" w:cs="Arial"/>
          <w:sz w:val="20"/>
          <w:szCs w:val="20"/>
          <w:lang w:val="es-ES_tradnl"/>
        </w:rPr>
        <w:t xml:space="preserve">a. </w:t>
      </w:r>
      <w:r w:rsidRPr="00C1110A">
        <w:rPr>
          <w:rFonts w:ascii="Arial" w:hAnsi="Arial" w:cs="Arial"/>
          <w:color w:val="000000"/>
          <w:sz w:val="20"/>
          <w:szCs w:val="20"/>
          <w:lang w:val="es-ES_tradnl"/>
        </w:rPr>
        <w:t xml:space="preserve">Por lo cual </w:t>
      </w:r>
      <w:r w:rsidRPr="00C1110A">
        <w:rPr>
          <w:rFonts w:ascii="Arial" w:eastAsia="Apple SD 산돌고딕 Neo 일반체" w:hAnsi="Arial" w:cs="Arial"/>
          <w:color w:val="000000"/>
          <w:sz w:val="20"/>
          <w:szCs w:val="20"/>
          <w:lang w:val="es-ES_tradnl"/>
        </w:rPr>
        <w:t>l</w:t>
      </w:r>
      <w:r w:rsidRPr="00C1110A">
        <w:rPr>
          <w:rFonts w:ascii="Arial" w:hAnsi="Arial" w:cs="Arial"/>
          <w:color w:val="000000"/>
          <w:sz w:val="20"/>
          <w:szCs w:val="20"/>
          <w:lang w:val="es-ES_tradnl"/>
        </w:rPr>
        <w:t xml:space="preserve">os </w:t>
      </w:r>
      <w:r>
        <w:rPr>
          <w:rFonts w:ascii="Arial" w:hAnsi="Arial" w:cs="Arial"/>
          <w:color w:val="000000"/>
          <w:sz w:val="20"/>
          <w:szCs w:val="20"/>
          <w:lang w:val="es-ES_tradnl"/>
        </w:rPr>
        <w:t>invitados por la convocante</w:t>
      </w:r>
      <w:r w:rsidRPr="00C1110A">
        <w:rPr>
          <w:rFonts w:ascii="Arial" w:hAnsi="Arial" w:cs="Arial"/>
          <w:color w:val="000000"/>
          <w:sz w:val="20"/>
          <w:szCs w:val="20"/>
          <w:lang w:val="es-ES_tradnl"/>
        </w:rPr>
        <w:t xml:space="preserve"> deberán participar únicamente a través de </w:t>
      </w:r>
      <w:r w:rsidRPr="00070859">
        <w:rPr>
          <w:rFonts w:ascii="Arial" w:hAnsi="Arial" w:cs="Arial"/>
          <w:color w:val="000000"/>
          <w:sz w:val="20"/>
          <w:szCs w:val="20"/>
          <w:lang w:val="es-ES_tradnl"/>
        </w:rPr>
        <w:t>CompraNet</w:t>
      </w:r>
      <w:r w:rsidRPr="00C1110A">
        <w:rPr>
          <w:rFonts w:ascii="Arial" w:hAnsi="Arial" w:cs="Arial"/>
          <w:color w:val="000000"/>
          <w:sz w:val="20"/>
          <w:szCs w:val="20"/>
          <w:lang w:val="es-ES_tradnl"/>
        </w:rPr>
        <w:t xml:space="preserve"> de conformidad con lo dispuesto en los artículos 26 Bis fracción II de la LAASSP, 46 fracción II y 50 del RLAASSP y</w:t>
      </w:r>
      <w:r w:rsidRPr="00C1110A">
        <w:rPr>
          <w:rFonts w:ascii="Arial" w:hAnsi="Arial" w:cs="Arial"/>
          <w:sz w:val="20"/>
          <w:szCs w:val="20"/>
          <w:lang w:val="es-ES_tradnl"/>
        </w:rPr>
        <w:t xml:space="preserve"> en el </w:t>
      </w:r>
      <w:r w:rsidRPr="00C1110A">
        <w:rPr>
          <w:rFonts w:ascii="Arial" w:hAnsi="Arial" w:cs="Arial"/>
          <w:b/>
          <w:i/>
          <w:sz w:val="20"/>
          <w:szCs w:val="20"/>
          <w:lang w:val="es-ES_tradnl"/>
        </w:rPr>
        <w:t>“Acuerdo por el que se establecen las disposiciones que deberán observar para la utilización del Sistema Electrónico de Información Pública Gubernamental, denominado CompraNet”</w:t>
      </w:r>
      <w:r w:rsidRPr="00C1110A">
        <w:rPr>
          <w:rFonts w:ascii="Arial" w:hAnsi="Arial" w:cs="Arial"/>
          <w:sz w:val="20"/>
          <w:szCs w:val="20"/>
          <w:lang w:val="es-ES_tradnl"/>
        </w:rPr>
        <w:t>, publicado en DOF el 28 de junio de 2011.</w:t>
      </w:r>
    </w:p>
    <w:p w14:paraId="7A3FBB05" w14:textId="77777777" w:rsidR="00A72AB6" w:rsidRPr="00C1110A" w:rsidRDefault="00A72AB6" w:rsidP="00A72AB6">
      <w:pPr>
        <w:spacing w:after="0" w:line="240" w:lineRule="auto"/>
        <w:ind w:left="-284" w:right="-141"/>
        <w:jc w:val="both"/>
        <w:rPr>
          <w:rFonts w:ascii="Arial" w:hAnsi="Arial" w:cs="Arial"/>
          <w:sz w:val="20"/>
          <w:szCs w:val="20"/>
          <w:lang w:val="es-ES_tradnl"/>
        </w:rPr>
      </w:pPr>
    </w:p>
    <w:p w14:paraId="79F6B59C" w14:textId="77777777" w:rsidR="00A72AB6" w:rsidRDefault="00A72AB6" w:rsidP="00A72AB6">
      <w:pPr>
        <w:autoSpaceDE w:val="0"/>
        <w:autoSpaceDN w:val="0"/>
        <w:adjustRightInd w:val="0"/>
        <w:spacing w:after="0" w:line="240" w:lineRule="auto"/>
        <w:ind w:left="-284" w:right="-142"/>
        <w:jc w:val="both"/>
        <w:rPr>
          <w:rFonts w:ascii="Arial" w:hAnsi="Arial" w:cs="Arial"/>
          <w:b/>
          <w:sz w:val="20"/>
          <w:szCs w:val="20"/>
        </w:rPr>
      </w:pPr>
      <w:r w:rsidRPr="00D2635D">
        <w:rPr>
          <w:rFonts w:ascii="Arial" w:hAnsi="Arial" w:cs="Arial"/>
          <w:sz w:val="20"/>
          <w:szCs w:val="20"/>
        </w:rPr>
        <w:t xml:space="preserve">El carácter del presente procedimiento de contratación es </w:t>
      </w:r>
      <w:r w:rsidRPr="007F4E73">
        <w:rPr>
          <w:rFonts w:ascii="Arial" w:hAnsi="Arial" w:cs="Arial"/>
          <w:b/>
          <w:sz w:val="20"/>
          <w:szCs w:val="20"/>
        </w:rPr>
        <w:t>inter</w:t>
      </w:r>
      <w:r w:rsidRPr="00D2635D">
        <w:rPr>
          <w:rFonts w:ascii="Arial" w:hAnsi="Arial" w:cs="Arial"/>
          <w:b/>
          <w:sz w:val="20"/>
          <w:szCs w:val="20"/>
        </w:rPr>
        <w:t>nacional</w:t>
      </w:r>
      <w:r>
        <w:rPr>
          <w:rFonts w:ascii="Arial" w:hAnsi="Arial" w:cs="Arial"/>
          <w:b/>
          <w:sz w:val="20"/>
          <w:szCs w:val="20"/>
        </w:rPr>
        <w:t xml:space="preserve"> bajo la cobertura de los tratados de libre comercio de los que México forma parte</w:t>
      </w:r>
      <w:r w:rsidRPr="00D2635D">
        <w:rPr>
          <w:rFonts w:ascii="Arial" w:hAnsi="Arial" w:cs="Arial"/>
          <w:b/>
          <w:sz w:val="20"/>
          <w:szCs w:val="20"/>
        </w:rPr>
        <w:t xml:space="preserve">, </w:t>
      </w:r>
      <w:r w:rsidRPr="00D2635D">
        <w:rPr>
          <w:rFonts w:ascii="ArialMT" w:hAnsi="ArialMT" w:cs="ArialMT"/>
          <w:noProof w:val="0"/>
          <w:sz w:val="20"/>
          <w:szCs w:val="20"/>
        </w:rPr>
        <w:t>en el cual únicamente podrán participar personas de nacionalidad mexicana</w:t>
      </w:r>
      <w:r>
        <w:rPr>
          <w:rFonts w:ascii="ArialMT" w:hAnsi="ArialMT" w:cs="ArialMT"/>
          <w:noProof w:val="0"/>
          <w:sz w:val="20"/>
          <w:szCs w:val="20"/>
        </w:rPr>
        <w:t xml:space="preserve"> </w:t>
      </w:r>
      <w:r>
        <w:rPr>
          <w:rFonts w:ascii="Arial" w:hAnsi="Arial" w:cs="Arial"/>
          <w:sz w:val="20"/>
          <w:szCs w:val="20"/>
        </w:rPr>
        <w:t>y de aquellos paises con los que tenga celebrado los Estados Unidos Mexicanos un Tratado de Libre Comercio con capitulo de Compras Gubernamentales, así como que</w:t>
      </w:r>
      <w:r w:rsidRPr="00D2635D">
        <w:rPr>
          <w:rFonts w:ascii="ArialMT" w:hAnsi="ArialMT" w:cs="ArialMT"/>
          <w:noProof w:val="0"/>
          <w:sz w:val="20"/>
          <w:szCs w:val="20"/>
        </w:rPr>
        <w:t xml:space="preserve"> los bienes a adquirir sean producidos en el país</w:t>
      </w:r>
      <w:r>
        <w:rPr>
          <w:rFonts w:ascii="ArialMT" w:hAnsi="ArialMT" w:cs="ArialMT"/>
          <w:noProof w:val="0"/>
          <w:sz w:val="20"/>
          <w:szCs w:val="20"/>
        </w:rPr>
        <w:t xml:space="preserve"> cumpliendo las reglas</w:t>
      </w:r>
      <w:r w:rsidRPr="00D2635D">
        <w:rPr>
          <w:rFonts w:ascii="ArialMT" w:hAnsi="ArialMT" w:cs="ArialMT"/>
          <w:noProof w:val="0"/>
          <w:sz w:val="20"/>
          <w:szCs w:val="20"/>
        </w:rPr>
        <w:t xml:space="preserve"> de contenido nacional</w:t>
      </w:r>
      <w:r w:rsidRPr="00D2635D">
        <w:rPr>
          <w:rFonts w:ascii="Arial" w:hAnsi="Arial" w:cs="Arial"/>
          <w:b/>
          <w:sz w:val="20"/>
          <w:szCs w:val="20"/>
        </w:rPr>
        <w:t xml:space="preserve"> </w:t>
      </w:r>
      <w:r w:rsidRPr="007954F5">
        <w:rPr>
          <w:rFonts w:ascii="Arial" w:hAnsi="Arial" w:cs="Arial"/>
          <w:sz w:val="20"/>
          <w:szCs w:val="20"/>
        </w:rPr>
        <w:t>o de aquellos países con los que se tenga celebrado un Tratado de Libre Comercio</w:t>
      </w:r>
      <w:r w:rsidRPr="007F4E73">
        <w:rPr>
          <w:rFonts w:ascii="Arial" w:hAnsi="Arial" w:cs="Arial"/>
          <w:sz w:val="20"/>
          <w:szCs w:val="20"/>
        </w:rPr>
        <w:t>,</w:t>
      </w:r>
      <w:r>
        <w:rPr>
          <w:rFonts w:ascii="Arial" w:hAnsi="Arial" w:cs="Arial"/>
          <w:b/>
          <w:sz w:val="20"/>
          <w:szCs w:val="20"/>
        </w:rPr>
        <w:t xml:space="preserve"> </w:t>
      </w:r>
      <w:r w:rsidRPr="00D2635D">
        <w:rPr>
          <w:rFonts w:ascii="Arial" w:hAnsi="Arial" w:cs="Arial"/>
          <w:sz w:val="20"/>
          <w:szCs w:val="20"/>
        </w:rPr>
        <w:t xml:space="preserve">de conformidad con lo dispuesto en el artículo 28 fracción </w:t>
      </w:r>
      <w:r>
        <w:rPr>
          <w:rFonts w:ascii="Arial" w:hAnsi="Arial" w:cs="Arial"/>
          <w:sz w:val="20"/>
          <w:szCs w:val="20"/>
        </w:rPr>
        <w:t>I</w:t>
      </w:r>
      <w:r w:rsidRPr="00D2635D">
        <w:rPr>
          <w:rFonts w:ascii="Arial" w:hAnsi="Arial" w:cs="Arial"/>
          <w:sz w:val="20"/>
          <w:szCs w:val="20"/>
        </w:rPr>
        <w:t>I de la LAASSP</w:t>
      </w:r>
      <w:r w:rsidRPr="00D2635D">
        <w:rPr>
          <w:rFonts w:ascii="Arial" w:hAnsi="Arial" w:cs="Arial"/>
          <w:b/>
          <w:sz w:val="20"/>
          <w:szCs w:val="20"/>
        </w:rPr>
        <w:t>.</w:t>
      </w:r>
    </w:p>
    <w:p w14:paraId="08A21930" w14:textId="77777777" w:rsidR="00A72AB6" w:rsidRDefault="00A72AB6" w:rsidP="00A72AB6">
      <w:pPr>
        <w:autoSpaceDE w:val="0"/>
        <w:autoSpaceDN w:val="0"/>
        <w:adjustRightInd w:val="0"/>
        <w:spacing w:after="0" w:line="240" w:lineRule="auto"/>
        <w:ind w:left="-284" w:right="-142"/>
        <w:jc w:val="both"/>
        <w:rPr>
          <w:rFonts w:ascii="Arial" w:hAnsi="Arial" w:cs="Arial"/>
          <w:b/>
          <w:sz w:val="20"/>
          <w:szCs w:val="20"/>
        </w:rPr>
      </w:pPr>
    </w:p>
    <w:p w14:paraId="4DACEF20" w14:textId="77777777" w:rsidR="00A72AB6" w:rsidRPr="00D2635D" w:rsidRDefault="00A72AB6" w:rsidP="00A72AB6">
      <w:pPr>
        <w:autoSpaceDE w:val="0"/>
        <w:autoSpaceDN w:val="0"/>
        <w:adjustRightInd w:val="0"/>
        <w:spacing w:after="0" w:line="240" w:lineRule="auto"/>
        <w:ind w:left="-284" w:right="-142"/>
        <w:jc w:val="both"/>
        <w:rPr>
          <w:rFonts w:ascii="Arial" w:hAnsi="Arial" w:cs="Arial"/>
          <w:b/>
          <w:i/>
          <w:sz w:val="20"/>
          <w:szCs w:val="20"/>
        </w:rPr>
      </w:pPr>
      <w:r>
        <w:rPr>
          <w:rFonts w:ascii="Arial" w:hAnsi="Arial" w:cs="Arial"/>
          <w:sz w:val="20"/>
          <w:szCs w:val="20"/>
        </w:rPr>
        <w:t>Tratados de Libre Comercio con capitulo de Compras Gubernamentales celebrados con México:</w:t>
      </w:r>
    </w:p>
    <w:p w14:paraId="7E5E6A4D" w14:textId="77777777" w:rsidR="00A72AB6" w:rsidRDefault="008712F5" w:rsidP="00A72AB6">
      <w:pPr>
        <w:numPr>
          <w:ilvl w:val="0"/>
          <w:numId w:val="35"/>
        </w:numPr>
        <w:spacing w:before="100" w:beforeAutospacing="1" w:after="240" w:line="240" w:lineRule="auto"/>
        <w:rPr>
          <w:rFonts w:ascii="Times New Roman" w:eastAsia="Times New Roman" w:hAnsi="Times New Roman" w:cs="Times New Roman"/>
          <w:b/>
          <w:bCs/>
          <w:color w:val="363636"/>
          <w:sz w:val="18"/>
          <w:szCs w:val="18"/>
          <w:lang w:eastAsia="es-MX"/>
        </w:rPr>
      </w:pPr>
      <w:hyperlink r:id="rId11" w:history="1">
        <w:r w:rsidR="00A72AB6">
          <w:rPr>
            <w:rStyle w:val="Hipervnculo"/>
            <w:rFonts w:ascii="Times New Roman" w:hAnsi="Times New Roman"/>
            <w:b/>
            <w:bCs/>
            <w:color w:val="363636"/>
            <w:sz w:val="18"/>
            <w:szCs w:val="18"/>
            <w:lang w:eastAsia="es-MX"/>
          </w:rPr>
          <w:t>TLC de América del Norte. (DOF 20/12/1993)</w:t>
        </w:r>
      </w:hyperlink>
      <w:r w:rsidR="00A72AB6">
        <w:rPr>
          <w:rFonts w:ascii="Times New Roman" w:eastAsia="Times New Roman" w:hAnsi="Times New Roman" w:cs="Times New Roman"/>
          <w:b/>
          <w:bCs/>
          <w:color w:val="363636"/>
          <w:sz w:val="18"/>
          <w:szCs w:val="18"/>
          <w:lang w:eastAsia="es-MX"/>
        </w:rPr>
        <w:t xml:space="preserve"> </w:t>
      </w:r>
    </w:p>
    <w:p w14:paraId="0720F759" w14:textId="77777777" w:rsidR="00A72AB6" w:rsidRDefault="008712F5" w:rsidP="00A72AB6">
      <w:pPr>
        <w:numPr>
          <w:ilvl w:val="0"/>
          <w:numId w:val="35"/>
        </w:numPr>
        <w:spacing w:before="100" w:beforeAutospacing="1" w:after="240" w:line="240" w:lineRule="auto"/>
        <w:rPr>
          <w:rFonts w:ascii="Times New Roman" w:eastAsia="Times New Roman" w:hAnsi="Times New Roman" w:cs="Times New Roman"/>
          <w:b/>
          <w:bCs/>
          <w:sz w:val="18"/>
          <w:szCs w:val="18"/>
          <w:lang w:eastAsia="es-MX"/>
        </w:rPr>
      </w:pPr>
      <w:hyperlink r:id="rId12" w:history="1">
        <w:r w:rsidR="00A72AB6">
          <w:rPr>
            <w:rStyle w:val="Hipervnculo"/>
            <w:rFonts w:ascii="Times New Roman" w:hAnsi="Times New Roman"/>
            <w:b/>
            <w:bCs/>
            <w:color w:val="363636"/>
            <w:sz w:val="18"/>
            <w:szCs w:val="18"/>
            <w:lang w:eastAsia="es-MX"/>
          </w:rPr>
          <w:t>TLC México - Colombia - Venezuela "G-3". (DOF 09/01/1995)</w:t>
        </w:r>
      </w:hyperlink>
      <w:r w:rsidR="00A72AB6">
        <w:rPr>
          <w:rFonts w:ascii="Times New Roman" w:eastAsia="Times New Roman" w:hAnsi="Times New Roman" w:cs="Times New Roman"/>
          <w:b/>
          <w:bCs/>
          <w:color w:val="363636"/>
          <w:sz w:val="18"/>
          <w:szCs w:val="18"/>
          <w:lang w:eastAsia="es-MX"/>
        </w:rPr>
        <w:br/>
      </w:r>
      <w:hyperlink r:id="rId13" w:history="1">
        <w:r w:rsidR="00A72AB6" w:rsidRPr="002D67E7">
          <w:rPr>
            <w:rStyle w:val="Hipervnculo"/>
            <w:rFonts w:ascii="Times New Roman" w:hAnsi="Times New Roman"/>
            <w:b/>
            <w:bCs/>
            <w:color w:val="auto"/>
            <w:sz w:val="15"/>
            <w:szCs w:val="15"/>
            <w:lang w:eastAsia="es-MX"/>
          </w:rPr>
          <w:t>(Vigente sólo entre México y Colombia a partir de noviembre de 2006</w:t>
        </w:r>
        <w:r w:rsidR="00A72AB6" w:rsidRPr="002D67E7">
          <w:rPr>
            <w:rFonts w:ascii="Times New Roman" w:eastAsia="Times New Roman" w:hAnsi="Times New Roman" w:cs="Times New Roman"/>
            <w:b/>
            <w:bCs/>
            <w:sz w:val="15"/>
            <w:szCs w:val="15"/>
            <w:lang w:eastAsia="es-MX"/>
          </w:rPr>
          <w:br/>
        </w:r>
        <w:r w:rsidR="00A72AB6" w:rsidRPr="002D67E7">
          <w:rPr>
            <w:rStyle w:val="Hipervnculo"/>
            <w:rFonts w:ascii="Times New Roman" w:hAnsi="Times New Roman"/>
            <w:b/>
            <w:bCs/>
            <w:color w:val="auto"/>
            <w:sz w:val="15"/>
            <w:szCs w:val="15"/>
            <w:lang w:eastAsia="es-MX"/>
          </w:rPr>
          <w:t>Según decreto publicado en el DOF el 17 de noviembre de 2006.)</w:t>
        </w:r>
      </w:hyperlink>
      <w:r w:rsidR="00A72AB6" w:rsidRPr="002D67E7">
        <w:rPr>
          <w:rFonts w:ascii="Times New Roman" w:eastAsia="Times New Roman" w:hAnsi="Times New Roman" w:cs="Times New Roman"/>
          <w:b/>
          <w:bCs/>
          <w:sz w:val="18"/>
          <w:szCs w:val="18"/>
          <w:lang w:eastAsia="es-MX"/>
        </w:rPr>
        <w:t xml:space="preserve"> </w:t>
      </w:r>
    </w:p>
    <w:p w14:paraId="1F912510" w14:textId="77777777" w:rsidR="00A72AB6" w:rsidRDefault="008712F5" w:rsidP="00A72AB6">
      <w:pPr>
        <w:numPr>
          <w:ilvl w:val="0"/>
          <w:numId w:val="35"/>
        </w:numPr>
        <w:spacing w:before="100" w:beforeAutospacing="1" w:after="240" w:line="240" w:lineRule="auto"/>
        <w:rPr>
          <w:rFonts w:ascii="Times New Roman" w:eastAsia="Times New Roman" w:hAnsi="Times New Roman" w:cs="Times New Roman"/>
          <w:b/>
          <w:bCs/>
          <w:color w:val="363636"/>
          <w:sz w:val="18"/>
          <w:szCs w:val="18"/>
          <w:lang w:eastAsia="es-MX"/>
        </w:rPr>
      </w:pPr>
      <w:hyperlink r:id="rId14" w:history="1">
        <w:r w:rsidR="00A72AB6">
          <w:rPr>
            <w:rStyle w:val="Hipervnculo"/>
            <w:rFonts w:ascii="Times New Roman" w:hAnsi="Times New Roman"/>
            <w:b/>
            <w:bCs/>
            <w:color w:val="363636"/>
            <w:sz w:val="18"/>
            <w:szCs w:val="18"/>
            <w:lang w:eastAsia="es-MX"/>
          </w:rPr>
          <w:t>TLC México - Israel. (DOF 28/06/2000)</w:t>
        </w:r>
      </w:hyperlink>
      <w:r w:rsidR="00A72AB6">
        <w:rPr>
          <w:rFonts w:ascii="Times New Roman" w:eastAsia="Times New Roman" w:hAnsi="Times New Roman" w:cs="Times New Roman"/>
          <w:b/>
          <w:bCs/>
          <w:color w:val="363636"/>
          <w:sz w:val="18"/>
          <w:szCs w:val="18"/>
          <w:lang w:eastAsia="es-MX"/>
        </w:rPr>
        <w:t xml:space="preserve"> </w:t>
      </w:r>
    </w:p>
    <w:p w14:paraId="1E47A7AA" w14:textId="77777777" w:rsidR="00A72AB6" w:rsidRDefault="008712F5" w:rsidP="00A72AB6">
      <w:pPr>
        <w:numPr>
          <w:ilvl w:val="0"/>
          <w:numId w:val="35"/>
        </w:numPr>
        <w:spacing w:before="100" w:beforeAutospacing="1" w:after="240" w:line="240" w:lineRule="auto"/>
        <w:rPr>
          <w:rFonts w:ascii="Times New Roman" w:eastAsia="Times New Roman" w:hAnsi="Times New Roman" w:cs="Times New Roman"/>
          <w:b/>
          <w:bCs/>
          <w:color w:val="363636"/>
          <w:sz w:val="18"/>
          <w:szCs w:val="18"/>
          <w:lang w:eastAsia="es-MX"/>
        </w:rPr>
      </w:pPr>
      <w:hyperlink r:id="rId15" w:history="1">
        <w:r w:rsidR="00A72AB6">
          <w:rPr>
            <w:rStyle w:val="Hipervnculo"/>
            <w:rFonts w:ascii="Times New Roman" w:hAnsi="Times New Roman"/>
            <w:b/>
            <w:bCs/>
            <w:color w:val="363636"/>
            <w:sz w:val="18"/>
            <w:szCs w:val="18"/>
            <w:lang w:eastAsia="es-MX"/>
          </w:rPr>
          <w:t>TLC México - Unión Europea. (DOF 26/06/2000)</w:t>
        </w:r>
      </w:hyperlink>
      <w:r w:rsidR="00A72AB6">
        <w:rPr>
          <w:rFonts w:ascii="Times New Roman" w:eastAsia="Times New Roman" w:hAnsi="Times New Roman" w:cs="Times New Roman"/>
          <w:b/>
          <w:bCs/>
          <w:color w:val="363636"/>
          <w:sz w:val="18"/>
          <w:szCs w:val="18"/>
          <w:lang w:eastAsia="es-MX"/>
        </w:rPr>
        <w:t xml:space="preserve"> </w:t>
      </w:r>
    </w:p>
    <w:p w14:paraId="3DF7D7DC" w14:textId="77777777" w:rsidR="00A72AB6" w:rsidRDefault="008712F5" w:rsidP="00A72AB6">
      <w:pPr>
        <w:numPr>
          <w:ilvl w:val="0"/>
          <w:numId w:val="35"/>
        </w:numPr>
        <w:spacing w:before="100" w:beforeAutospacing="1" w:after="240" w:line="240" w:lineRule="auto"/>
        <w:rPr>
          <w:rFonts w:ascii="Times New Roman" w:eastAsia="Times New Roman" w:hAnsi="Times New Roman" w:cs="Times New Roman"/>
          <w:b/>
          <w:bCs/>
          <w:color w:val="363636"/>
          <w:sz w:val="18"/>
          <w:szCs w:val="18"/>
          <w:lang w:eastAsia="es-MX"/>
        </w:rPr>
      </w:pPr>
      <w:hyperlink r:id="rId16" w:history="1">
        <w:r w:rsidR="00A72AB6">
          <w:rPr>
            <w:rStyle w:val="Hipervnculo"/>
            <w:rFonts w:ascii="Times New Roman" w:hAnsi="Times New Roman"/>
            <w:b/>
            <w:bCs/>
            <w:color w:val="363636"/>
            <w:sz w:val="18"/>
            <w:szCs w:val="18"/>
            <w:lang w:eastAsia="es-MX"/>
          </w:rPr>
          <w:t xml:space="preserve">TLC México - Estados de la Asociación Europea de Libre Comercio. </w:t>
        </w:r>
        <w:r w:rsidR="00A72AB6">
          <w:rPr>
            <w:rFonts w:ascii="Times New Roman" w:eastAsia="Times New Roman" w:hAnsi="Times New Roman" w:cs="Times New Roman"/>
            <w:b/>
            <w:bCs/>
            <w:color w:val="363636"/>
            <w:sz w:val="18"/>
            <w:szCs w:val="18"/>
            <w:lang w:eastAsia="es-MX"/>
          </w:rPr>
          <w:br/>
        </w:r>
        <w:r w:rsidR="00A72AB6">
          <w:rPr>
            <w:rStyle w:val="Hipervnculo"/>
            <w:rFonts w:ascii="Times New Roman" w:hAnsi="Times New Roman"/>
            <w:b/>
            <w:bCs/>
            <w:color w:val="363636"/>
            <w:sz w:val="18"/>
            <w:szCs w:val="18"/>
            <w:lang w:eastAsia="es-MX"/>
          </w:rPr>
          <w:t xml:space="preserve">(DOF 29/06/2001) </w:t>
        </w:r>
      </w:hyperlink>
    </w:p>
    <w:p w14:paraId="6820E81D" w14:textId="77777777" w:rsidR="00A72AB6" w:rsidRPr="002D67E7" w:rsidRDefault="008712F5" w:rsidP="00A72AB6">
      <w:pPr>
        <w:numPr>
          <w:ilvl w:val="0"/>
          <w:numId w:val="35"/>
        </w:numPr>
        <w:spacing w:before="100" w:beforeAutospacing="1" w:after="240" w:line="240" w:lineRule="auto"/>
        <w:rPr>
          <w:rStyle w:val="Hipervnculo"/>
          <w:color w:val="363636"/>
        </w:rPr>
      </w:pPr>
      <w:hyperlink r:id="rId17" w:history="1">
        <w:r w:rsidR="00A72AB6" w:rsidRPr="002D67E7">
          <w:rPr>
            <w:rStyle w:val="Hipervnculo"/>
            <w:rFonts w:ascii="Times New Roman" w:hAnsi="Times New Roman"/>
            <w:b/>
            <w:bCs/>
            <w:color w:val="363636"/>
            <w:sz w:val="18"/>
            <w:szCs w:val="18"/>
            <w:lang w:eastAsia="es-MX"/>
          </w:rPr>
          <w:t>TLC México - Japón. (DOF 31/03/2005)</w:t>
        </w:r>
      </w:hyperlink>
      <w:r w:rsidR="00A72AB6" w:rsidRPr="002D67E7">
        <w:rPr>
          <w:rStyle w:val="Hipervnculo"/>
          <w:color w:val="363636"/>
          <w:lang w:eastAsia="es-MX"/>
        </w:rPr>
        <w:t xml:space="preserve"> </w:t>
      </w:r>
    </w:p>
    <w:p w14:paraId="51758E87" w14:textId="77777777" w:rsidR="00A72AB6" w:rsidRPr="002D67E7" w:rsidRDefault="008712F5" w:rsidP="00A72AB6">
      <w:pPr>
        <w:numPr>
          <w:ilvl w:val="0"/>
          <w:numId w:val="35"/>
        </w:numPr>
        <w:spacing w:before="100" w:beforeAutospacing="1" w:after="240" w:line="240" w:lineRule="auto"/>
        <w:rPr>
          <w:rStyle w:val="Hipervnculo"/>
          <w:rFonts w:ascii="Times New Roman" w:hAnsi="Times New Roman"/>
          <w:b/>
          <w:bCs/>
          <w:color w:val="auto"/>
          <w:sz w:val="18"/>
          <w:szCs w:val="18"/>
          <w:lang w:eastAsia="es-MX"/>
        </w:rPr>
      </w:pPr>
      <w:hyperlink r:id="rId18" w:history="1">
        <w:r w:rsidR="00A72AB6" w:rsidRPr="002D67E7">
          <w:rPr>
            <w:rStyle w:val="Hipervnculo"/>
            <w:rFonts w:ascii="Times New Roman" w:hAnsi="Times New Roman"/>
            <w:b/>
            <w:bCs/>
            <w:color w:val="363636"/>
            <w:sz w:val="18"/>
            <w:szCs w:val="18"/>
            <w:lang w:eastAsia="es-MX"/>
          </w:rPr>
          <w:t>TLC México – Chile (DOF 27/10/2008)</w:t>
        </w:r>
        <w:r w:rsidR="00A72AB6" w:rsidRPr="002D67E7">
          <w:rPr>
            <w:rStyle w:val="Hipervnculo"/>
            <w:color w:val="363636"/>
            <w:lang w:eastAsia="es-MX"/>
          </w:rPr>
          <w:br/>
        </w:r>
        <w:r w:rsidR="00A72AB6" w:rsidRPr="002D67E7">
          <w:rPr>
            <w:rStyle w:val="Hipervnculo"/>
            <w:rFonts w:ascii="Times New Roman" w:hAnsi="Times New Roman"/>
            <w:b/>
            <w:bCs/>
            <w:color w:val="363636"/>
            <w:sz w:val="18"/>
            <w:szCs w:val="18"/>
            <w:lang w:eastAsia="es-MX"/>
          </w:rPr>
          <w:t xml:space="preserve">(Este Capítulo entrará en vigor a partir del 2 de noviembre de 2008) </w:t>
        </w:r>
      </w:hyperlink>
    </w:p>
    <w:p w14:paraId="0D2B327E" w14:textId="77777777" w:rsidR="00A72AB6" w:rsidRDefault="00A72AB6" w:rsidP="00A72AB6">
      <w:pPr>
        <w:pStyle w:val="Ttulo2"/>
        <w:tabs>
          <w:tab w:val="clear" w:pos="576"/>
          <w:tab w:val="num" w:pos="-284"/>
        </w:tabs>
        <w:ind w:left="-284" w:firstLine="0"/>
        <w:rPr>
          <w:rFonts w:cs="Arial"/>
          <w:i w:val="0"/>
          <w:sz w:val="20"/>
          <w:lang w:val="es-ES_tradnl"/>
        </w:rPr>
      </w:pPr>
    </w:p>
    <w:p w14:paraId="1407C6D7" w14:textId="77777777" w:rsidR="00A72AB6" w:rsidRPr="00C1110A" w:rsidRDefault="00A72AB6" w:rsidP="00A72AB6">
      <w:pPr>
        <w:pStyle w:val="Ttulo2"/>
        <w:tabs>
          <w:tab w:val="clear" w:pos="576"/>
          <w:tab w:val="num" w:pos="-284"/>
        </w:tabs>
        <w:ind w:left="-284" w:firstLine="0"/>
        <w:rPr>
          <w:rFonts w:cs="Arial"/>
          <w:i w:val="0"/>
          <w:sz w:val="20"/>
          <w:lang w:val="es-ES_tradnl"/>
        </w:rPr>
      </w:pPr>
      <w:bookmarkStart w:id="27" w:name="_Toc454964577"/>
      <w:r>
        <w:rPr>
          <w:rFonts w:cs="Arial"/>
          <w:i w:val="0"/>
          <w:sz w:val="20"/>
          <w:lang w:val="es-ES_tradnl"/>
        </w:rPr>
        <w:t xml:space="preserve">1.3 </w:t>
      </w:r>
      <w:r w:rsidRPr="00C1110A">
        <w:rPr>
          <w:rFonts w:cs="Arial"/>
          <w:i w:val="0"/>
          <w:sz w:val="20"/>
          <w:lang w:val="es-ES_tradnl"/>
        </w:rPr>
        <w:t xml:space="preserve">Número de identificación de la </w:t>
      </w:r>
      <w:r>
        <w:rPr>
          <w:rFonts w:cs="Arial"/>
          <w:i w:val="0"/>
          <w:sz w:val="20"/>
          <w:lang w:val="es-ES_tradnl"/>
        </w:rPr>
        <w:t>invitación a cuando menos tres personas</w:t>
      </w:r>
      <w:r w:rsidRPr="00C1110A">
        <w:rPr>
          <w:rFonts w:cs="Arial"/>
          <w:i w:val="0"/>
          <w:sz w:val="20"/>
          <w:lang w:val="es-ES_tradnl"/>
        </w:rPr>
        <w:t xml:space="preserve"> asignado por CompraNet.</w:t>
      </w:r>
      <w:bookmarkEnd w:id="27"/>
      <w:r w:rsidRPr="00C1110A">
        <w:rPr>
          <w:rFonts w:cs="Arial"/>
          <w:i w:val="0"/>
          <w:sz w:val="20"/>
          <w:lang w:val="es-ES_tradnl"/>
        </w:rPr>
        <w:t xml:space="preserve"> </w:t>
      </w:r>
    </w:p>
    <w:p w14:paraId="34C80445" w14:textId="3F81B77A" w:rsidR="00A72AB6" w:rsidRPr="00A72AB6" w:rsidRDefault="00A72AB6" w:rsidP="00A72AB6">
      <w:pPr>
        <w:suppressAutoHyphens/>
        <w:spacing w:after="0" w:line="240" w:lineRule="auto"/>
        <w:ind w:left="-284"/>
        <w:jc w:val="both"/>
        <w:rPr>
          <w:rFonts w:cs="Arial"/>
          <w:i/>
          <w:sz w:val="20"/>
          <w:lang w:val="es-ES_tradnl"/>
        </w:rPr>
      </w:pPr>
      <w:r w:rsidRPr="008D2E49">
        <w:rPr>
          <w:rFonts w:ascii="Arial" w:hAnsi="Arial" w:cs="Arial"/>
          <w:sz w:val="20"/>
          <w:szCs w:val="20"/>
          <w:lang w:val="es-ES"/>
        </w:rPr>
        <w:t>IA-019GYR120-E</w:t>
      </w:r>
      <w:r w:rsidR="00A96BFD">
        <w:rPr>
          <w:rFonts w:ascii="Arial" w:hAnsi="Arial" w:cs="Arial"/>
          <w:sz w:val="20"/>
          <w:szCs w:val="20"/>
          <w:lang w:val="es-ES"/>
        </w:rPr>
        <w:t>20</w:t>
      </w:r>
      <w:r w:rsidRPr="008D2E49">
        <w:rPr>
          <w:rFonts w:ascii="Arial" w:hAnsi="Arial" w:cs="Arial"/>
          <w:sz w:val="20"/>
          <w:szCs w:val="20"/>
          <w:lang w:val="es-ES"/>
        </w:rPr>
        <w:t>-2016.</w:t>
      </w:r>
    </w:p>
    <w:p w14:paraId="6871756F" w14:textId="6349614C" w:rsidR="002E34A4" w:rsidRPr="00C1110A" w:rsidRDefault="004958E4" w:rsidP="00996480">
      <w:pPr>
        <w:pStyle w:val="Ttulo2"/>
        <w:tabs>
          <w:tab w:val="clear" w:pos="576"/>
          <w:tab w:val="num" w:pos="-284"/>
        </w:tabs>
        <w:ind w:hanging="860"/>
        <w:rPr>
          <w:rFonts w:cs="Arial"/>
          <w:sz w:val="20"/>
          <w:lang w:val="es-ES_tradnl"/>
        </w:rPr>
      </w:pPr>
      <w:bookmarkStart w:id="28" w:name="_Toc454964578"/>
      <w:r>
        <w:rPr>
          <w:rFonts w:cs="Arial"/>
          <w:i w:val="0"/>
          <w:sz w:val="20"/>
          <w:lang w:val="es-ES_tradnl"/>
        </w:rPr>
        <w:t xml:space="preserve">1.4 </w:t>
      </w:r>
      <w:r w:rsidR="0019394D" w:rsidRPr="00C1110A">
        <w:rPr>
          <w:rFonts w:cs="Arial"/>
          <w:i w:val="0"/>
          <w:sz w:val="20"/>
          <w:lang w:val="es-ES_tradnl"/>
        </w:rPr>
        <w:t xml:space="preserve">Indicación </w:t>
      </w:r>
      <w:r w:rsidR="00861D34" w:rsidRPr="00C1110A">
        <w:rPr>
          <w:rFonts w:cs="Arial"/>
          <w:i w:val="0"/>
          <w:sz w:val="20"/>
          <w:lang w:val="es-ES_tradnl"/>
        </w:rPr>
        <w:t>de los e</w:t>
      </w:r>
      <w:r w:rsidR="00E26D83" w:rsidRPr="00C1110A">
        <w:rPr>
          <w:rFonts w:cs="Arial"/>
          <w:i w:val="0"/>
          <w:sz w:val="20"/>
          <w:lang w:val="es-ES_tradnl"/>
        </w:rPr>
        <w:t xml:space="preserve">jercicios </w:t>
      </w:r>
      <w:r w:rsidR="00861D34" w:rsidRPr="00C1110A">
        <w:rPr>
          <w:rFonts w:cs="Arial"/>
          <w:i w:val="0"/>
          <w:sz w:val="20"/>
          <w:lang w:val="es-ES_tradnl"/>
        </w:rPr>
        <w:t>f</w:t>
      </w:r>
      <w:r w:rsidR="00E26D83" w:rsidRPr="00C1110A">
        <w:rPr>
          <w:rFonts w:cs="Arial"/>
          <w:i w:val="0"/>
          <w:sz w:val="20"/>
          <w:lang w:val="es-ES_tradnl"/>
        </w:rPr>
        <w:t xml:space="preserve">iscales para la </w:t>
      </w:r>
      <w:r w:rsidR="00861D34" w:rsidRPr="00C1110A">
        <w:rPr>
          <w:rFonts w:cs="Arial"/>
          <w:i w:val="0"/>
          <w:sz w:val="20"/>
          <w:lang w:val="es-ES_tradnl"/>
        </w:rPr>
        <w:t>c</w:t>
      </w:r>
      <w:r w:rsidR="0019394D" w:rsidRPr="00C1110A">
        <w:rPr>
          <w:rFonts w:cs="Arial"/>
          <w:i w:val="0"/>
          <w:sz w:val="20"/>
          <w:lang w:val="es-ES_tradnl"/>
        </w:rPr>
        <w:t>ontratación</w:t>
      </w:r>
      <w:r w:rsidR="001E29B9" w:rsidRPr="00C1110A">
        <w:rPr>
          <w:rFonts w:cs="Arial"/>
          <w:i w:val="0"/>
          <w:sz w:val="20"/>
          <w:lang w:val="es-ES_tradnl"/>
        </w:rPr>
        <w:t>.</w:t>
      </w:r>
      <w:bookmarkEnd w:id="28"/>
    </w:p>
    <w:p w14:paraId="31368CC1" w14:textId="0E3C1189" w:rsidR="00A72AB6" w:rsidRPr="00C1110A" w:rsidRDefault="00A72AB6" w:rsidP="00A72AB6">
      <w:pPr>
        <w:suppressAutoHyphens/>
        <w:spacing w:after="0" w:line="240" w:lineRule="auto"/>
        <w:ind w:left="-284" w:right="-141"/>
        <w:jc w:val="both"/>
        <w:rPr>
          <w:rFonts w:ascii="Arial" w:hAnsi="Arial" w:cs="Arial"/>
          <w:sz w:val="20"/>
          <w:szCs w:val="20"/>
          <w:lang w:val="es-ES_tradnl"/>
        </w:rPr>
      </w:pPr>
      <w:r w:rsidRPr="00FD2A7A">
        <w:rPr>
          <w:rFonts w:ascii="Arial" w:hAnsi="Arial" w:cs="Arial"/>
          <w:sz w:val="20"/>
          <w:szCs w:val="20"/>
        </w:rPr>
        <w:t xml:space="preserve">La vigencia del contrato </w:t>
      </w:r>
      <w:r w:rsidR="00644F00">
        <w:rPr>
          <w:rFonts w:ascii="Arial" w:hAnsi="Arial" w:cs="Arial"/>
          <w:sz w:val="20"/>
          <w:szCs w:val="20"/>
        </w:rPr>
        <w:t xml:space="preserve">cerrado </w:t>
      </w:r>
      <w:r w:rsidRPr="00FD2A7A">
        <w:rPr>
          <w:rFonts w:ascii="Arial" w:hAnsi="Arial" w:cs="Arial"/>
          <w:sz w:val="20"/>
          <w:szCs w:val="20"/>
        </w:rPr>
        <w:t xml:space="preserve">será a partir de su formalización hasta el </w:t>
      </w:r>
      <w:r w:rsidR="00644F00">
        <w:rPr>
          <w:rFonts w:ascii="Arial" w:hAnsi="Arial" w:cs="Arial"/>
          <w:sz w:val="20"/>
          <w:szCs w:val="20"/>
        </w:rPr>
        <w:t>30</w:t>
      </w:r>
      <w:r w:rsidRPr="00FD2A7A">
        <w:rPr>
          <w:rFonts w:ascii="Arial" w:hAnsi="Arial" w:cs="Arial"/>
          <w:sz w:val="20"/>
          <w:szCs w:val="20"/>
        </w:rPr>
        <w:t xml:space="preserve"> de </w:t>
      </w:r>
      <w:r w:rsidR="00644F00">
        <w:rPr>
          <w:rFonts w:ascii="Arial" w:hAnsi="Arial" w:cs="Arial"/>
          <w:sz w:val="20"/>
          <w:szCs w:val="20"/>
        </w:rPr>
        <w:t>septiembre</w:t>
      </w:r>
      <w:r w:rsidRPr="00FD2A7A">
        <w:rPr>
          <w:rFonts w:ascii="Arial" w:hAnsi="Arial" w:cs="Arial"/>
          <w:sz w:val="20"/>
          <w:szCs w:val="20"/>
        </w:rPr>
        <w:t xml:space="preserve"> de 2016</w:t>
      </w:r>
      <w:r w:rsidRPr="00C1110A">
        <w:rPr>
          <w:rFonts w:ascii="Arial" w:hAnsi="Arial" w:cs="Arial"/>
          <w:sz w:val="20"/>
          <w:szCs w:val="20"/>
          <w:lang w:val="es-ES_tradnl"/>
        </w:rPr>
        <w:t>.</w:t>
      </w:r>
      <w:r>
        <w:rPr>
          <w:rFonts w:ascii="Arial" w:hAnsi="Arial" w:cs="Arial"/>
          <w:sz w:val="20"/>
          <w:szCs w:val="20"/>
          <w:lang w:val="es-ES_tradnl"/>
        </w:rPr>
        <w:t xml:space="preserve"> </w:t>
      </w:r>
    </w:p>
    <w:p w14:paraId="5FDD7BD8" w14:textId="79774BF5" w:rsidR="000C5DA3" w:rsidRPr="00C1110A" w:rsidRDefault="004958E4" w:rsidP="008D7EC7">
      <w:pPr>
        <w:pStyle w:val="Ttulo2"/>
        <w:tabs>
          <w:tab w:val="clear" w:pos="576"/>
          <w:tab w:val="num" w:pos="-284"/>
        </w:tabs>
        <w:ind w:left="-284" w:right="-426" w:firstLine="0"/>
        <w:rPr>
          <w:rFonts w:cs="Arial"/>
          <w:i w:val="0"/>
          <w:sz w:val="20"/>
          <w:lang w:val="es-ES_tradnl"/>
        </w:rPr>
      </w:pPr>
      <w:bookmarkStart w:id="29" w:name="_Toc454964579"/>
      <w:r>
        <w:rPr>
          <w:rFonts w:cs="Arial"/>
          <w:i w:val="0"/>
          <w:sz w:val="20"/>
          <w:lang w:val="es-ES_tradnl"/>
        </w:rPr>
        <w:t xml:space="preserve">1.5 </w:t>
      </w:r>
      <w:r w:rsidR="000C5DA3" w:rsidRPr="00C1110A">
        <w:rPr>
          <w:rFonts w:cs="Arial"/>
          <w:i w:val="0"/>
          <w:sz w:val="20"/>
          <w:lang w:val="es-ES_tradnl"/>
        </w:rPr>
        <w:t>Idioma en que se deberán presentar las propuestas, los anexos legales, administrativos y técnicos, así como en su caso los folletos</w:t>
      </w:r>
      <w:r w:rsidR="00890F4A">
        <w:rPr>
          <w:rFonts w:cs="Arial"/>
          <w:i w:val="0"/>
          <w:sz w:val="20"/>
          <w:lang w:val="es-ES_tradnl"/>
        </w:rPr>
        <w:t xml:space="preserve"> y</w:t>
      </w:r>
      <w:r w:rsidR="005E24E4">
        <w:rPr>
          <w:rFonts w:cs="Arial"/>
          <w:i w:val="0"/>
          <w:sz w:val="20"/>
          <w:lang w:val="es-ES_tradnl"/>
        </w:rPr>
        <w:t xml:space="preserve"> manuales </w:t>
      </w:r>
      <w:r w:rsidR="000C5DA3" w:rsidRPr="00C1110A">
        <w:rPr>
          <w:rFonts w:cs="Arial"/>
          <w:i w:val="0"/>
          <w:sz w:val="20"/>
          <w:lang w:val="es-ES_tradnl"/>
        </w:rPr>
        <w:t xml:space="preserve"> que se acompañen</w:t>
      </w:r>
      <w:r w:rsidR="008A3591" w:rsidRPr="00C1110A">
        <w:rPr>
          <w:rFonts w:cs="Arial"/>
          <w:i w:val="0"/>
          <w:sz w:val="20"/>
          <w:lang w:val="es-ES_tradnl"/>
        </w:rPr>
        <w:t>.</w:t>
      </w:r>
      <w:bookmarkEnd w:id="26"/>
      <w:bookmarkEnd w:id="29"/>
    </w:p>
    <w:p w14:paraId="02BFC8A6" w14:textId="77777777" w:rsidR="00986C87" w:rsidRDefault="00986C87" w:rsidP="00771BCE">
      <w:pPr>
        <w:spacing w:after="0" w:line="240" w:lineRule="auto"/>
        <w:ind w:left="-284" w:right="-141"/>
        <w:jc w:val="both"/>
        <w:rPr>
          <w:rFonts w:ascii="Arial" w:hAnsi="Arial" w:cs="Arial"/>
          <w:sz w:val="20"/>
          <w:szCs w:val="20"/>
          <w:lang w:val="es-ES_tradnl"/>
        </w:rPr>
      </w:pPr>
    </w:p>
    <w:p w14:paraId="53EB8E01" w14:textId="77777777" w:rsidR="00771BCE" w:rsidRDefault="00771BCE" w:rsidP="00771BCE">
      <w:pPr>
        <w:spacing w:after="0" w:line="240" w:lineRule="auto"/>
        <w:ind w:left="-284" w:right="-141"/>
        <w:jc w:val="both"/>
        <w:rPr>
          <w:rFonts w:ascii="Arial" w:hAnsi="Arial" w:cs="Arial"/>
          <w:sz w:val="20"/>
          <w:szCs w:val="20"/>
          <w:lang w:val="es-ES_tradnl"/>
        </w:rPr>
      </w:pPr>
      <w:r w:rsidRPr="00C1110A">
        <w:rPr>
          <w:rFonts w:ascii="Arial" w:hAnsi="Arial" w:cs="Arial"/>
          <w:sz w:val="20"/>
          <w:szCs w:val="20"/>
          <w:lang w:val="es-ES_tradnl"/>
        </w:rPr>
        <w:t>Las proposiciones deberán presentarse en idioma español</w:t>
      </w:r>
      <w:r>
        <w:rPr>
          <w:rFonts w:ascii="Arial" w:hAnsi="Arial" w:cs="Arial"/>
          <w:sz w:val="20"/>
          <w:szCs w:val="20"/>
          <w:lang w:val="es-ES_tradnl"/>
        </w:rPr>
        <w:t>.</w:t>
      </w:r>
    </w:p>
    <w:p w14:paraId="0EB3AE2F" w14:textId="77777777" w:rsidR="00771BCE" w:rsidRDefault="00771BCE" w:rsidP="00771BCE">
      <w:pPr>
        <w:spacing w:after="0" w:line="240" w:lineRule="auto"/>
        <w:ind w:left="-284" w:right="-141"/>
        <w:jc w:val="both"/>
        <w:rPr>
          <w:rFonts w:ascii="Arial" w:hAnsi="Arial" w:cs="Arial"/>
          <w:sz w:val="20"/>
          <w:szCs w:val="20"/>
          <w:lang w:val="es-ES_tradnl"/>
        </w:rPr>
      </w:pPr>
    </w:p>
    <w:p w14:paraId="1E2DF12E" w14:textId="5C5D9011" w:rsidR="00771BCE" w:rsidRDefault="00771BCE" w:rsidP="00771BCE">
      <w:pPr>
        <w:spacing w:after="0" w:line="240" w:lineRule="auto"/>
        <w:ind w:left="-284" w:right="-141"/>
        <w:jc w:val="both"/>
        <w:rPr>
          <w:rFonts w:ascii="Arial" w:hAnsi="Arial" w:cs="Arial"/>
          <w:sz w:val="20"/>
          <w:szCs w:val="20"/>
          <w:lang w:val="es-ES_tradnl"/>
        </w:rPr>
      </w:pPr>
      <w:r>
        <w:rPr>
          <w:rFonts w:ascii="Arial" w:hAnsi="Arial" w:cs="Arial"/>
          <w:sz w:val="20"/>
          <w:szCs w:val="20"/>
          <w:lang w:val="es-ES_tradnl"/>
        </w:rPr>
        <w:t xml:space="preserve">En la </w:t>
      </w:r>
      <w:r w:rsidRPr="00DD01C3">
        <w:rPr>
          <w:rFonts w:ascii="Arial" w:hAnsi="Arial" w:cs="Arial"/>
          <w:sz w:val="20"/>
          <w:szCs w:val="20"/>
          <w:lang w:val="es-ES_tradnl"/>
        </w:rPr>
        <w:t>presentaci</w:t>
      </w:r>
      <w:r>
        <w:rPr>
          <w:rFonts w:ascii="Arial" w:hAnsi="Arial" w:cs="Arial"/>
          <w:sz w:val="20"/>
          <w:szCs w:val="20"/>
          <w:lang w:val="es-ES_tradnl"/>
        </w:rPr>
        <w:t>ón de anexos técnicos, folletos</w:t>
      </w:r>
      <w:r w:rsidR="00644F00">
        <w:rPr>
          <w:rFonts w:ascii="Arial" w:hAnsi="Arial" w:cs="Arial"/>
          <w:sz w:val="20"/>
          <w:szCs w:val="20"/>
          <w:lang w:val="es-ES_tradnl"/>
        </w:rPr>
        <w:t xml:space="preserve"> o</w:t>
      </w:r>
      <w:r w:rsidRPr="00DD01C3">
        <w:rPr>
          <w:rFonts w:ascii="Arial" w:hAnsi="Arial" w:cs="Arial"/>
          <w:sz w:val="20"/>
          <w:szCs w:val="20"/>
          <w:lang w:val="es-ES_tradnl"/>
        </w:rPr>
        <w:t xml:space="preserve"> catálogos</w:t>
      </w:r>
      <w:r w:rsidR="005E24E4">
        <w:rPr>
          <w:rFonts w:ascii="Arial" w:hAnsi="Arial" w:cs="Arial"/>
          <w:sz w:val="20"/>
          <w:szCs w:val="20"/>
          <w:lang w:val="es-ES_tradnl"/>
        </w:rPr>
        <w:t xml:space="preserve"> con fotografías</w:t>
      </w:r>
      <w:r w:rsidR="009A5534">
        <w:rPr>
          <w:rFonts w:ascii="Arial" w:hAnsi="Arial" w:cs="Arial"/>
          <w:sz w:val="20"/>
          <w:szCs w:val="20"/>
          <w:lang w:val="es-ES_tradnl"/>
        </w:rPr>
        <w:t xml:space="preserve">, con la descripción amplia y detallada </w:t>
      </w:r>
      <w:r w:rsidRPr="00DD01C3">
        <w:rPr>
          <w:rFonts w:ascii="Arial" w:hAnsi="Arial" w:cs="Arial"/>
          <w:sz w:val="20"/>
          <w:szCs w:val="20"/>
          <w:lang w:val="es-ES_tradnl"/>
        </w:rPr>
        <w:t>para corroborar las especificaciones</w:t>
      </w:r>
      <w:r w:rsidR="005E24E4">
        <w:rPr>
          <w:rFonts w:ascii="Arial" w:hAnsi="Arial" w:cs="Arial"/>
          <w:sz w:val="20"/>
          <w:szCs w:val="20"/>
          <w:lang w:val="es-ES_tradnl"/>
        </w:rPr>
        <w:t xml:space="preserve"> técnicas</w:t>
      </w:r>
      <w:r w:rsidRPr="00DD01C3">
        <w:rPr>
          <w:rFonts w:ascii="Arial" w:hAnsi="Arial" w:cs="Arial"/>
          <w:sz w:val="20"/>
          <w:szCs w:val="20"/>
          <w:lang w:val="es-ES_tradnl"/>
        </w:rPr>
        <w:t xml:space="preserve">, características y calidad en idioma distinto al español </w:t>
      </w:r>
      <w:r>
        <w:rPr>
          <w:rFonts w:ascii="Arial" w:hAnsi="Arial" w:cs="Arial"/>
          <w:sz w:val="20"/>
          <w:szCs w:val="20"/>
          <w:lang w:val="es-ES_tradnl"/>
        </w:rPr>
        <w:t xml:space="preserve">se </w:t>
      </w:r>
      <w:r w:rsidRPr="00DD01C3">
        <w:rPr>
          <w:rFonts w:ascii="Arial" w:hAnsi="Arial" w:cs="Arial"/>
          <w:sz w:val="20"/>
          <w:szCs w:val="20"/>
          <w:lang w:val="es-ES_tradnl"/>
        </w:rPr>
        <w:t>deberán presentar con su respectiva traducción simple.</w:t>
      </w:r>
    </w:p>
    <w:p w14:paraId="679EA7B7" w14:textId="73AB849D" w:rsidR="006C4924" w:rsidRDefault="004958E4" w:rsidP="00996480">
      <w:pPr>
        <w:pStyle w:val="Ttulo2"/>
        <w:tabs>
          <w:tab w:val="clear" w:pos="576"/>
          <w:tab w:val="num" w:pos="-284"/>
        </w:tabs>
        <w:ind w:left="-284" w:firstLine="0"/>
        <w:rPr>
          <w:rFonts w:cs="Arial"/>
          <w:i w:val="0"/>
          <w:sz w:val="20"/>
          <w:lang w:val="es-ES_tradnl"/>
        </w:rPr>
      </w:pPr>
      <w:bookmarkStart w:id="30" w:name="_Toc367205738"/>
      <w:bookmarkStart w:id="31" w:name="_Toc454964580"/>
      <w:r>
        <w:rPr>
          <w:rFonts w:cs="Arial"/>
          <w:i w:val="0"/>
          <w:sz w:val="20"/>
          <w:lang w:val="es-ES_tradnl"/>
        </w:rPr>
        <w:t xml:space="preserve">1.6 </w:t>
      </w:r>
      <w:r w:rsidR="000C5DA3" w:rsidRPr="00C1110A">
        <w:rPr>
          <w:rFonts w:cs="Arial"/>
          <w:i w:val="0"/>
          <w:sz w:val="20"/>
          <w:lang w:val="es-ES_tradnl"/>
        </w:rPr>
        <w:t>Disponibilidad presupuestaria</w:t>
      </w:r>
      <w:r w:rsidR="008A3591" w:rsidRPr="00C1110A">
        <w:rPr>
          <w:rFonts w:cs="Arial"/>
          <w:i w:val="0"/>
          <w:sz w:val="20"/>
          <w:lang w:val="es-ES_tradnl"/>
        </w:rPr>
        <w:t>.</w:t>
      </w:r>
      <w:bookmarkEnd w:id="30"/>
      <w:bookmarkEnd w:id="31"/>
    </w:p>
    <w:p w14:paraId="12812BE6" w14:textId="77777777" w:rsidR="00986C87" w:rsidRDefault="00986C87" w:rsidP="00B0492B">
      <w:pPr>
        <w:tabs>
          <w:tab w:val="left" w:pos="6240"/>
        </w:tabs>
        <w:suppressAutoHyphens/>
        <w:spacing w:after="0" w:line="240" w:lineRule="auto"/>
        <w:ind w:left="-284" w:right="-141"/>
        <w:jc w:val="both"/>
        <w:rPr>
          <w:rFonts w:ascii="Arial" w:hAnsi="Arial" w:cs="Arial"/>
          <w:sz w:val="20"/>
          <w:szCs w:val="20"/>
          <w:lang w:val="es-ES_tradnl"/>
        </w:rPr>
      </w:pPr>
    </w:p>
    <w:p w14:paraId="016F0D96" w14:textId="77777777" w:rsidR="003E5C61" w:rsidRDefault="00B0492B" w:rsidP="00B0492B">
      <w:pPr>
        <w:tabs>
          <w:tab w:val="left" w:pos="6240"/>
        </w:tabs>
        <w:suppressAutoHyphens/>
        <w:spacing w:after="0" w:line="240" w:lineRule="auto"/>
        <w:ind w:left="-284" w:right="-141"/>
        <w:jc w:val="both"/>
        <w:rPr>
          <w:rFonts w:ascii="Arial" w:eastAsia="Times New Roman" w:hAnsi="Arial" w:cs="Arial"/>
          <w:sz w:val="20"/>
          <w:szCs w:val="20"/>
          <w:lang w:val="es-ES_tradnl" w:eastAsia="ar-SA"/>
        </w:rPr>
      </w:pPr>
      <w:r w:rsidRPr="008832B7">
        <w:rPr>
          <w:rFonts w:ascii="Arial" w:hAnsi="Arial" w:cs="Arial"/>
          <w:sz w:val="20"/>
          <w:szCs w:val="20"/>
          <w:lang w:val="es-ES_tradnl"/>
        </w:rPr>
        <w:t xml:space="preserve">Se cuenta con el recurso presupuestal para el ejercicio </w:t>
      </w:r>
      <w:r w:rsidR="00784981">
        <w:rPr>
          <w:rFonts w:ascii="Arial" w:hAnsi="Arial" w:cs="Arial"/>
          <w:sz w:val="20"/>
          <w:szCs w:val="20"/>
          <w:lang w:val="es-ES_tradnl"/>
        </w:rPr>
        <w:t>2016</w:t>
      </w:r>
      <w:r w:rsidRPr="008832B7">
        <w:rPr>
          <w:rFonts w:ascii="Arial" w:hAnsi="Arial" w:cs="Arial"/>
          <w:sz w:val="20"/>
          <w:szCs w:val="20"/>
          <w:lang w:val="es-ES_tradnl"/>
        </w:rPr>
        <w:t xml:space="preserve">, </w:t>
      </w:r>
      <w:r w:rsidR="00E24903" w:rsidRPr="006E6EB3">
        <w:rPr>
          <w:rFonts w:ascii="Arial" w:eastAsia="Times New Roman" w:hAnsi="Arial" w:cs="Arial"/>
          <w:sz w:val="20"/>
          <w:szCs w:val="20"/>
          <w:lang w:val="es-ES_tradnl" w:eastAsia="ar-SA"/>
        </w:rPr>
        <w:t>de conformidad con</w:t>
      </w:r>
      <w:r w:rsidR="009B0987">
        <w:rPr>
          <w:rFonts w:ascii="Arial" w:eastAsia="Times New Roman" w:hAnsi="Arial" w:cs="Arial"/>
          <w:sz w:val="20"/>
          <w:szCs w:val="20"/>
          <w:lang w:val="es-ES_tradnl" w:eastAsia="ar-SA"/>
        </w:rPr>
        <w:t xml:space="preserve"> l</w:t>
      </w:r>
      <w:r w:rsidR="003E5C61">
        <w:rPr>
          <w:rFonts w:ascii="Arial" w:eastAsia="Times New Roman" w:hAnsi="Arial" w:cs="Arial"/>
          <w:sz w:val="20"/>
          <w:szCs w:val="20"/>
          <w:lang w:val="es-ES_tradnl" w:eastAsia="ar-SA"/>
        </w:rPr>
        <w:t>o siguiene:</w:t>
      </w:r>
    </w:p>
    <w:p w14:paraId="7FC4E603" w14:textId="77777777" w:rsidR="003E5C61" w:rsidRDefault="003E5C61" w:rsidP="00B0492B">
      <w:pPr>
        <w:tabs>
          <w:tab w:val="left" w:pos="6240"/>
        </w:tabs>
        <w:suppressAutoHyphens/>
        <w:spacing w:after="0" w:line="240" w:lineRule="auto"/>
        <w:ind w:left="-284" w:right="-141"/>
        <w:jc w:val="both"/>
        <w:rPr>
          <w:rFonts w:ascii="Arial" w:eastAsia="Times New Roman" w:hAnsi="Arial" w:cs="Arial"/>
          <w:sz w:val="20"/>
          <w:szCs w:val="20"/>
          <w:lang w:val="es-ES_tradnl" w:eastAsia="ar-SA"/>
        </w:rPr>
      </w:pPr>
    </w:p>
    <w:p w14:paraId="427265FC" w14:textId="79C1AAA8" w:rsidR="00B0492B" w:rsidRDefault="003E5C61" w:rsidP="003E5C61">
      <w:pPr>
        <w:pStyle w:val="Prrafodelista"/>
        <w:numPr>
          <w:ilvl w:val="0"/>
          <w:numId w:val="34"/>
        </w:numPr>
        <w:tabs>
          <w:tab w:val="left" w:pos="6240"/>
        </w:tabs>
        <w:suppressAutoHyphens/>
        <w:ind w:right="-141"/>
        <w:jc w:val="both"/>
        <w:rPr>
          <w:rFonts w:ascii="Arial" w:hAnsi="Arial" w:cs="Arial"/>
          <w:sz w:val="20"/>
          <w:szCs w:val="20"/>
          <w:lang w:val="es-ES_tradnl"/>
        </w:rPr>
      </w:pPr>
      <w:r>
        <w:rPr>
          <w:rFonts w:ascii="Arial" w:hAnsi="Arial" w:cs="Arial"/>
          <w:sz w:val="20"/>
          <w:szCs w:val="20"/>
          <w:lang w:val="es-ES_tradnl" w:eastAsia="ar-SA"/>
        </w:rPr>
        <w:t>O</w:t>
      </w:r>
      <w:r w:rsidR="009B0987" w:rsidRPr="003E5C61">
        <w:rPr>
          <w:rFonts w:ascii="Arial" w:hAnsi="Arial" w:cs="Arial"/>
          <w:sz w:val="20"/>
          <w:szCs w:val="20"/>
          <w:lang w:val="es-ES_tradnl" w:eastAsia="ar-SA"/>
        </w:rPr>
        <w:t>ficio número DT/000</w:t>
      </w:r>
      <w:r w:rsidR="00986C87">
        <w:rPr>
          <w:rFonts w:ascii="Arial" w:hAnsi="Arial" w:cs="Arial"/>
          <w:sz w:val="20"/>
          <w:szCs w:val="20"/>
          <w:lang w:val="es-ES_tradnl" w:eastAsia="ar-SA"/>
        </w:rPr>
        <w:t>582</w:t>
      </w:r>
      <w:r w:rsidR="009B0987" w:rsidRPr="003E5C61">
        <w:rPr>
          <w:rFonts w:ascii="Arial" w:hAnsi="Arial" w:cs="Arial"/>
          <w:sz w:val="20"/>
          <w:szCs w:val="20"/>
          <w:lang w:val="es-ES_tradnl" w:eastAsia="ar-SA"/>
        </w:rPr>
        <w:t xml:space="preserve">/2016 de fecha </w:t>
      </w:r>
      <w:r w:rsidR="00986C87">
        <w:rPr>
          <w:rFonts w:ascii="Arial" w:hAnsi="Arial" w:cs="Arial"/>
          <w:sz w:val="20"/>
          <w:szCs w:val="20"/>
          <w:lang w:val="es-ES_tradnl" w:eastAsia="ar-SA"/>
        </w:rPr>
        <w:t>23</w:t>
      </w:r>
      <w:r w:rsidR="009B0987" w:rsidRPr="003E5C61">
        <w:rPr>
          <w:rFonts w:ascii="Arial" w:hAnsi="Arial" w:cs="Arial"/>
          <w:sz w:val="20"/>
          <w:szCs w:val="20"/>
          <w:lang w:val="es-ES_tradnl" w:eastAsia="ar-SA"/>
        </w:rPr>
        <w:t xml:space="preserve"> de </w:t>
      </w:r>
      <w:r w:rsidR="00986C87">
        <w:rPr>
          <w:rFonts w:ascii="Arial" w:hAnsi="Arial" w:cs="Arial"/>
          <w:sz w:val="20"/>
          <w:szCs w:val="20"/>
          <w:lang w:val="es-ES_tradnl" w:eastAsia="ar-SA"/>
        </w:rPr>
        <w:t>junio</w:t>
      </w:r>
      <w:r w:rsidR="009B0987" w:rsidRPr="003E5C61">
        <w:rPr>
          <w:rFonts w:ascii="Arial" w:hAnsi="Arial" w:cs="Arial"/>
          <w:sz w:val="20"/>
          <w:szCs w:val="20"/>
          <w:lang w:val="es-ES_tradnl" w:eastAsia="ar-SA"/>
        </w:rPr>
        <w:t xml:space="preserve"> de 2016 suscrito por la Directora Técnica del Fideicomiso para el De</w:t>
      </w:r>
      <w:r>
        <w:rPr>
          <w:rFonts w:ascii="Arial" w:hAnsi="Arial" w:cs="Arial"/>
          <w:sz w:val="20"/>
          <w:szCs w:val="20"/>
          <w:lang w:val="es-ES_tradnl" w:eastAsia="ar-SA"/>
        </w:rPr>
        <w:t>sarrollo del Deporte (FIDEIMSS) para la Partida 1.</w:t>
      </w:r>
    </w:p>
    <w:p w14:paraId="67B714A7" w14:textId="3D9470FF" w:rsidR="003E5C61" w:rsidRPr="00986C87" w:rsidRDefault="003E5C61" w:rsidP="00986C87">
      <w:pPr>
        <w:pStyle w:val="Prrafodelista"/>
        <w:numPr>
          <w:ilvl w:val="0"/>
          <w:numId w:val="34"/>
        </w:numPr>
        <w:tabs>
          <w:tab w:val="left" w:pos="6240"/>
        </w:tabs>
        <w:suppressAutoHyphens/>
        <w:ind w:right="-141"/>
        <w:jc w:val="both"/>
        <w:rPr>
          <w:rFonts w:ascii="Arial" w:hAnsi="Arial" w:cs="Arial"/>
          <w:sz w:val="20"/>
          <w:szCs w:val="20"/>
          <w:lang w:val="es-ES_tradnl"/>
        </w:rPr>
      </w:pPr>
      <w:r>
        <w:rPr>
          <w:rFonts w:ascii="Arial" w:hAnsi="Arial" w:cs="Arial"/>
          <w:sz w:val="20"/>
          <w:szCs w:val="20"/>
          <w:lang w:val="es-ES_tradnl" w:eastAsia="ar-SA"/>
        </w:rPr>
        <w:t>O</w:t>
      </w:r>
      <w:r w:rsidRPr="003E5C61">
        <w:rPr>
          <w:rFonts w:ascii="Arial" w:hAnsi="Arial" w:cs="Arial"/>
          <w:sz w:val="20"/>
          <w:szCs w:val="20"/>
          <w:lang w:val="es-ES_tradnl" w:eastAsia="ar-SA"/>
        </w:rPr>
        <w:t>ficio número DT/000</w:t>
      </w:r>
      <w:r w:rsidR="00986C87">
        <w:rPr>
          <w:rFonts w:ascii="Arial" w:hAnsi="Arial" w:cs="Arial"/>
          <w:sz w:val="20"/>
          <w:szCs w:val="20"/>
          <w:lang w:val="es-ES_tradnl" w:eastAsia="ar-SA"/>
        </w:rPr>
        <w:t>583</w:t>
      </w:r>
      <w:r w:rsidRPr="00986C87">
        <w:rPr>
          <w:rFonts w:ascii="Arial" w:hAnsi="Arial" w:cs="Arial"/>
          <w:sz w:val="20"/>
          <w:szCs w:val="20"/>
          <w:lang w:val="es-ES_tradnl" w:eastAsia="ar-SA"/>
        </w:rPr>
        <w:t xml:space="preserve">/2016 de fecha </w:t>
      </w:r>
      <w:r w:rsidR="00986C87">
        <w:rPr>
          <w:rFonts w:ascii="Arial" w:hAnsi="Arial" w:cs="Arial"/>
          <w:sz w:val="20"/>
          <w:szCs w:val="20"/>
          <w:lang w:val="es-ES_tradnl" w:eastAsia="ar-SA"/>
        </w:rPr>
        <w:t>23</w:t>
      </w:r>
      <w:r w:rsidRPr="00986C87">
        <w:rPr>
          <w:rFonts w:ascii="Arial" w:hAnsi="Arial" w:cs="Arial"/>
          <w:sz w:val="20"/>
          <w:szCs w:val="20"/>
          <w:lang w:val="es-ES_tradnl" w:eastAsia="ar-SA"/>
        </w:rPr>
        <w:t xml:space="preserve"> de </w:t>
      </w:r>
      <w:r w:rsidR="00986C87">
        <w:rPr>
          <w:rFonts w:ascii="Arial" w:hAnsi="Arial" w:cs="Arial"/>
          <w:sz w:val="20"/>
          <w:szCs w:val="20"/>
          <w:lang w:val="es-ES_tradnl" w:eastAsia="ar-SA"/>
        </w:rPr>
        <w:t>junio</w:t>
      </w:r>
      <w:r w:rsidRPr="00986C87">
        <w:rPr>
          <w:rFonts w:ascii="Arial" w:hAnsi="Arial" w:cs="Arial"/>
          <w:sz w:val="20"/>
          <w:szCs w:val="20"/>
          <w:lang w:val="es-ES_tradnl" w:eastAsia="ar-SA"/>
        </w:rPr>
        <w:t xml:space="preserve"> de 2016 suscrito por la Directora Técnica del Fideicomiso para el Desarrollo del Deporte (FIDEIMSS) para la Partida 2.</w:t>
      </w:r>
    </w:p>
    <w:p w14:paraId="24ED1A28" w14:textId="77777777" w:rsidR="003E5C61" w:rsidRPr="003E5C61" w:rsidRDefault="003E5C61" w:rsidP="00F3587D">
      <w:pPr>
        <w:pStyle w:val="Prrafodelista"/>
        <w:tabs>
          <w:tab w:val="left" w:pos="6240"/>
        </w:tabs>
        <w:suppressAutoHyphens/>
        <w:ind w:left="436" w:right="-141"/>
        <w:jc w:val="both"/>
        <w:rPr>
          <w:rFonts w:ascii="Arial" w:hAnsi="Arial" w:cs="Arial"/>
          <w:sz w:val="20"/>
          <w:szCs w:val="20"/>
          <w:lang w:val="es-ES_tradnl"/>
        </w:rPr>
      </w:pPr>
    </w:p>
    <w:p w14:paraId="1446E5C1" w14:textId="1CC870AF" w:rsidR="004958E4" w:rsidRDefault="004958E4" w:rsidP="004958E4">
      <w:pPr>
        <w:pStyle w:val="Ttulo1"/>
        <w:rPr>
          <w:rFonts w:cs="Arial"/>
          <w:sz w:val="20"/>
          <w:szCs w:val="20"/>
          <w:lang w:val="es-ES_tradnl"/>
        </w:rPr>
      </w:pPr>
      <w:bookmarkStart w:id="32" w:name="_Toc367205740"/>
      <w:bookmarkStart w:id="33" w:name="_Toc454964581"/>
      <w:r>
        <w:rPr>
          <w:rFonts w:cs="Arial"/>
          <w:sz w:val="20"/>
          <w:szCs w:val="20"/>
          <w:lang w:val="es-ES_tradnl"/>
        </w:rPr>
        <w:t xml:space="preserve">2. </w:t>
      </w:r>
      <w:r w:rsidR="007B315E" w:rsidRPr="00C1110A">
        <w:rPr>
          <w:rFonts w:cs="Arial"/>
          <w:sz w:val="20"/>
          <w:szCs w:val="20"/>
          <w:lang w:val="es-ES_tradnl"/>
        </w:rPr>
        <w:t xml:space="preserve">OBJETO Y ALCANCE DE LA </w:t>
      </w:r>
      <w:bookmarkEnd w:id="32"/>
      <w:r w:rsidR="00111D55">
        <w:rPr>
          <w:rFonts w:cs="Arial"/>
          <w:sz w:val="20"/>
          <w:szCs w:val="20"/>
          <w:lang w:val="es-ES_tradnl"/>
        </w:rPr>
        <w:t>INVITACIÓN A CUANDO MENOS TRES PERSONAS</w:t>
      </w:r>
      <w:r w:rsidR="00EB3462">
        <w:rPr>
          <w:rFonts w:cs="Arial"/>
          <w:sz w:val="20"/>
          <w:szCs w:val="20"/>
          <w:lang w:val="es-ES_tradnl"/>
        </w:rPr>
        <w:t>.</w:t>
      </w:r>
      <w:bookmarkEnd w:id="33"/>
    </w:p>
    <w:p w14:paraId="3E9DD2FC" w14:textId="77777777" w:rsidR="00FF6B83" w:rsidRDefault="004958E4" w:rsidP="003032AE">
      <w:pPr>
        <w:pStyle w:val="Ttulo2"/>
        <w:numPr>
          <w:ilvl w:val="0"/>
          <w:numId w:val="0"/>
        </w:numPr>
        <w:ind w:left="-284"/>
        <w:rPr>
          <w:rFonts w:cs="Arial"/>
          <w:bCs/>
          <w:i w:val="0"/>
          <w:sz w:val="20"/>
          <w:lang w:val="es-ES_tradnl"/>
        </w:rPr>
      </w:pPr>
      <w:bookmarkStart w:id="34" w:name="_Toc454964582"/>
      <w:r w:rsidRPr="003032AE">
        <w:rPr>
          <w:rFonts w:cs="Arial"/>
          <w:bCs/>
          <w:i w:val="0"/>
          <w:sz w:val="20"/>
          <w:lang w:val="es-ES_tradnl"/>
        </w:rPr>
        <w:t xml:space="preserve">2.1 </w:t>
      </w:r>
      <w:r w:rsidR="002F295B" w:rsidRPr="003032AE">
        <w:rPr>
          <w:rFonts w:cs="Arial"/>
          <w:bCs/>
          <w:i w:val="0"/>
          <w:sz w:val="20"/>
          <w:lang w:val="es-ES_tradnl"/>
        </w:rPr>
        <w:t>Objeto de la c</w:t>
      </w:r>
      <w:r w:rsidR="002A352C" w:rsidRPr="003032AE">
        <w:rPr>
          <w:rFonts w:cs="Arial"/>
          <w:bCs/>
          <w:i w:val="0"/>
          <w:sz w:val="20"/>
          <w:lang w:val="es-ES_tradnl"/>
        </w:rPr>
        <w:t>ontratación</w:t>
      </w:r>
      <w:r w:rsidR="00EB3462" w:rsidRPr="003032AE">
        <w:rPr>
          <w:rFonts w:cs="Arial"/>
          <w:bCs/>
          <w:i w:val="0"/>
          <w:sz w:val="20"/>
          <w:lang w:val="es-ES_tradnl"/>
        </w:rPr>
        <w:t>.</w:t>
      </w:r>
      <w:bookmarkStart w:id="35" w:name="_Toc428352185"/>
      <w:bookmarkStart w:id="36" w:name="_Toc428352799"/>
      <w:bookmarkStart w:id="37" w:name="_Toc428355191"/>
      <w:bookmarkStart w:id="38" w:name="_Toc428360176"/>
      <w:bookmarkStart w:id="39" w:name="_Toc428378495"/>
      <w:bookmarkEnd w:id="34"/>
      <w:r w:rsidR="00FC7E0E" w:rsidRPr="003032AE">
        <w:rPr>
          <w:rFonts w:cs="Arial"/>
          <w:bCs/>
          <w:i w:val="0"/>
          <w:sz w:val="20"/>
          <w:lang w:val="es-ES_tradnl"/>
        </w:rPr>
        <w:t xml:space="preserve"> </w:t>
      </w:r>
    </w:p>
    <w:p w14:paraId="007DD4C0" w14:textId="77777777" w:rsidR="00986C87" w:rsidRDefault="00986C87" w:rsidP="009B0987">
      <w:pPr>
        <w:suppressAutoHyphens/>
        <w:spacing w:after="0" w:line="240" w:lineRule="auto"/>
        <w:ind w:left="-284"/>
        <w:jc w:val="both"/>
        <w:rPr>
          <w:rFonts w:ascii="Arial" w:hAnsi="Arial" w:cs="Arial"/>
          <w:sz w:val="20"/>
          <w:lang w:val="es-ES_tradnl"/>
        </w:rPr>
      </w:pPr>
    </w:p>
    <w:p w14:paraId="2BEE40F5" w14:textId="1D758C67" w:rsidR="00F96119" w:rsidRDefault="00D31E05" w:rsidP="009B0987">
      <w:pPr>
        <w:suppressAutoHyphens/>
        <w:spacing w:after="0" w:line="240" w:lineRule="auto"/>
        <w:ind w:left="-284"/>
        <w:jc w:val="both"/>
        <w:rPr>
          <w:rFonts w:ascii="Arial" w:hAnsi="Arial" w:cs="Arial"/>
          <w:sz w:val="20"/>
          <w:lang w:val="es-ES_tradnl"/>
        </w:rPr>
      </w:pPr>
      <w:r w:rsidRPr="0071547E">
        <w:rPr>
          <w:rFonts w:ascii="Arial" w:hAnsi="Arial" w:cs="Arial"/>
          <w:sz w:val="20"/>
          <w:lang w:val="es-ES_tradnl"/>
        </w:rPr>
        <w:t xml:space="preserve">La presente </w:t>
      </w:r>
      <w:r w:rsidR="000E7AF5">
        <w:rPr>
          <w:rFonts w:ascii="Arial" w:hAnsi="Arial" w:cs="Arial"/>
          <w:sz w:val="20"/>
          <w:lang w:val="es-ES_tradnl"/>
        </w:rPr>
        <w:t>I</w:t>
      </w:r>
      <w:r w:rsidR="001C592F">
        <w:rPr>
          <w:rFonts w:ascii="Arial" w:hAnsi="Arial" w:cs="Arial"/>
          <w:sz w:val="20"/>
          <w:lang w:val="es-ES_tradnl"/>
        </w:rPr>
        <w:t>nvitación</w:t>
      </w:r>
      <w:r w:rsidRPr="0071547E">
        <w:rPr>
          <w:rFonts w:ascii="Arial" w:hAnsi="Arial" w:cs="Arial"/>
          <w:sz w:val="20"/>
          <w:lang w:val="es-ES_tradnl"/>
        </w:rPr>
        <w:t xml:space="preserve"> </w:t>
      </w:r>
      <w:r w:rsidR="00DD5E96">
        <w:rPr>
          <w:rFonts w:ascii="Arial" w:hAnsi="Arial" w:cs="Arial"/>
          <w:sz w:val="20"/>
          <w:lang w:val="es-ES_tradnl"/>
        </w:rPr>
        <w:t xml:space="preserve">a </w:t>
      </w:r>
      <w:r w:rsidR="000E7AF5">
        <w:rPr>
          <w:rFonts w:ascii="Arial" w:hAnsi="Arial" w:cs="Arial"/>
          <w:sz w:val="20"/>
          <w:lang w:val="es-ES_tradnl"/>
        </w:rPr>
        <w:t>C</w:t>
      </w:r>
      <w:r w:rsidR="00DD5E96">
        <w:rPr>
          <w:rFonts w:ascii="Arial" w:hAnsi="Arial" w:cs="Arial"/>
          <w:sz w:val="20"/>
          <w:lang w:val="es-ES_tradnl"/>
        </w:rPr>
        <w:t xml:space="preserve">uando menos </w:t>
      </w:r>
      <w:r w:rsidR="000E7AF5">
        <w:rPr>
          <w:rFonts w:ascii="Arial" w:hAnsi="Arial" w:cs="Arial"/>
          <w:sz w:val="20"/>
          <w:lang w:val="es-ES_tradnl"/>
        </w:rPr>
        <w:t>T</w:t>
      </w:r>
      <w:r w:rsidR="00DD5E96">
        <w:rPr>
          <w:rFonts w:ascii="Arial" w:hAnsi="Arial" w:cs="Arial"/>
          <w:sz w:val="20"/>
          <w:lang w:val="es-ES_tradnl"/>
        </w:rPr>
        <w:t xml:space="preserve">res </w:t>
      </w:r>
      <w:r w:rsidR="000E7AF5">
        <w:rPr>
          <w:rFonts w:ascii="Arial" w:hAnsi="Arial" w:cs="Arial"/>
          <w:sz w:val="20"/>
          <w:lang w:val="es-ES_tradnl"/>
        </w:rPr>
        <w:t>P</w:t>
      </w:r>
      <w:r w:rsidR="00DD5E96">
        <w:rPr>
          <w:rFonts w:ascii="Arial" w:hAnsi="Arial" w:cs="Arial"/>
          <w:sz w:val="20"/>
          <w:lang w:val="es-ES_tradnl"/>
        </w:rPr>
        <w:t xml:space="preserve">ersonas </w:t>
      </w:r>
      <w:r w:rsidRPr="0071547E">
        <w:rPr>
          <w:rFonts w:ascii="Arial" w:hAnsi="Arial" w:cs="Arial"/>
          <w:sz w:val="20"/>
          <w:lang w:val="es-ES_tradnl"/>
        </w:rPr>
        <w:t>es para la adquisición de</w:t>
      </w:r>
      <w:r w:rsidR="009B0987">
        <w:rPr>
          <w:rFonts w:ascii="Arial" w:hAnsi="Arial" w:cs="Arial"/>
          <w:sz w:val="20"/>
          <w:lang w:val="es-ES_tradnl"/>
        </w:rPr>
        <w:t xml:space="preserve"> </w:t>
      </w:r>
      <w:r w:rsidR="00DE26B1">
        <w:rPr>
          <w:rFonts w:ascii="Arial" w:hAnsi="Arial" w:cs="Arial"/>
          <w:sz w:val="20"/>
          <w:lang w:val="es-ES_tradnl"/>
        </w:rPr>
        <w:t xml:space="preserve">Uniformes Deportivos, </w:t>
      </w:r>
      <w:r w:rsidR="00276B11">
        <w:rPr>
          <w:rFonts w:ascii="Arial" w:hAnsi="Arial" w:cs="Arial"/>
          <w:sz w:val="20"/>
          <w:lang w:val="es-ES_tradnl"/>
        </w:rPr>
        <w:t>Material Deportivo y Didáctico para el Programa Futbol por la Inclusión</w:t>
      </w:r>
      <w:r w:rsidR="00DD5E96">
        <w:rPr>
          <w:rFonts w:ascii="Arial" w:hAnsi="Arial" w:cs="Arial"/>
          <w:sz w:val="20"/>
          <w:lang w:val="es-ES_tradnl"/>
        </w:rPr>
        <w:t>,</w:t>
      </w:r>
      <w:r w:rsidR="00131365">
        <w:rPr>
          <w:rFonts w:ascii="Arial" w:hAnsi="Arial" w:cs="Arial"/>
          <w:sz w:val="20"/>
          <w:lang w:val="es-ES_tradnl"/>
        </w:rPr>
        <w:t xml:space="preserve"> por la cantidad de </w:t>
      </w:r>
      <w:r w:rsidR="003E5C61" w:rsidRPr="003E5C61">
        <w:rPr>
          <w:rFonts w:ascii="Arial" w:hAnsi="Arial" w:cs="Arial"/>
          <w:sz w:val="20"/>
          <w:lang w:val="es-ES_tradnl"/>
        </w:rPr>
        <w:t>13</w:t>
      </w:r>
      <w:r w:rsidR="00DD5E96" w:rsidRPr="003E5C61">
        <w:rPr>
          <w:rFonts w:ascii="Arial" w:hAnsi="Arial" w:cs="Arial"/>
          <w:sz w:val="20"/>
          <w:lang w:val="es-ES_tradnl"/>
        </w:rPr>
        <w:t>,</w:t>
      </w:r>
      <w:r w:rsidR="003E5C61" w:rsidRPr="003E5C61">
        <w:rPr>
          <w:rFonts w:ascii="Arial" w:hAnsi="Arial" w:cs="Arial"/>
          <w:sz w:val="20"/>
          <w:lang w:val="es-ES_tradnl"/>
        </w:rPr>
        <w:t>774</w:t>
      </w:r>
      <w:r w:rsidR="0067247F" w:rsidRPr="0067247F">
        <w:rPr>
          <w:rFonts w:ascii="Arial" w:hAnsi="Arial" w:cs="Arial"/>
          <w:sz w:val="20"/>
          <w:lang w:val="es-ES_tradnl"/>
        </w:rPr>
        <w:t xml:space="preserve"> piezas</w:t>
      </w:r>
      <w:r w:rsidR="0092283C">
        <w:rPr>
          <w:rFonts w:ascii="Arial" w:hAnsi="Arial" w:cs="Arial"/>
          <w:sz w:val="20"/>
          <w:lang w:val="es-ES_tradnl"/>
        </w:rPr>
        <w:t xml:space="preserve"> de conformidad con lo siguiente:</w:t>
      </w:r>
      <w:bookmarkStart w:id="40" w:name="_Toc428988652"/>
      <w:bookmarkStart w:id="41" w:name="_Toc428988697"/>
      <w:bookmarkStart w:id="42" w:name="_Toc428988741"/>
      <w:bookmarkStart w:id="43" w:name="_Toc428988939"/>
      <w:bookmarkStart w:id="44" w:name="_Toc430958805"/>
      <w:bookmarkStart w:id="45" w:name="_Toc434922880"/>
      <w:bookmarkStart w:id="46" w:name="_Toc434924049"/>
      <w:bookmarkStart w:id="47" w:name="_Toc447212235"/>
    </w:p>
    <w:p w14:paraId="474E8E29" w14:textId="77777777" w:rsidR="00D54309" w:rsidRDefault="00D54309" w:rsidP="009B0987">
      <w:pPr>
        <w:suppressAutoHyphens/>
        <w:spacing w:after="0" w:line="240" w:lineRule="auto"/>
        <w:ind w:left="-284"/>
        <w:jc w:val="both"/>
        <w:rPr>
          <w:rFonts w:ascii="Arial" w:hAnsi="Arial" w:cs="Arial"/>
          <w:sz w:val="20"/>
          <w:lang w:val="es-ES_tradnl"/>
        </w:rPr>
      </w:pPr>
    </w:p>
    <w:p w14:paraId="62C7985C" w14:textId="7BED7909" w:rsidR="00D54309" w:rsidRDefault="00644F00" w:rsidP="009B0987">
      <w:pPr>
        <w:suppressAutoHyphens/>
        <w:spacing w:after="0" w:line="240" w:lineRule="auto"/>
        <w:ind w:left="-284"/>
        <w:jc w:val="both"/>
        <w:rPr>
          <w:lang w:eastAsia="es-MX"/>
        </w:rPr>
      </w:pPr>
      <w:r w:rsidRPr="00644F00">
        <w:rPr>
          <w:lang w:eastAsia="es-MX"/>
        </w:rPr>
        <w:lastRenderedPageBreak/>
        <w:drawing>
          <wp:inline distT="0" distB="0" distL="0" distR="0" wp14:anchorId="21E29B8A" wp14:editId="52BA9E90">
            <wp:extent cx="6475863" cy="3719015"/>
            <wp:effectExtent l="0" t="0" r="127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81439" cy="3722217"/>
                    </a:xfrm>
                    <a:prstGeom prst="rect">
                      <a:avLst/>
                    </a:prstGeom>
                    <a:noFill/>
                    <a:ln>
                      <a:noFill/>
                    </a:ln>
                  </pic:spPr>
                </pic:pic>
              </a:graphicData>
            </a:graphic>
          </wp:inline>
        </w:drawing>
      </w:r>
    </w:p>
    <w:p w14:paraId="75505660" w14:textId="77777777" w:rsidR="00644F00" w:rsidRDefault="00644F00" w:rsidP="009B0987">
      <w:pPr>
        <w:suppressAutoHyphens/>
        <w:spacing w:after="0" w:line="240" w:lineRule="auto"/>
        <w:ind w:left="-284"/>
        <w:jc w:val="both"/>
        <w:rPr>
          <w:rFonts w:ascii="Arial" w:hAnsi="Arial" w:cs="Arial"/>
          <w:sz w:val="20"/>
          <w:lang w:val="es-ES_tradnl"/>
        </w:rPr>
      </w:pPr>
    </w:p>
    <w:p w14:paraId="0FEDE4EE" w14:textId="5E56C5D9" w:rsidR="00F96119" w:rsidRDefault="00F96119" w:rsidP="00D54309">
      <w:pPr>
        <w:suppressAutoHyphens/>
        <w:spacing w:after="0" w:line="240" w:lineRule="auto"/>
        <w:ind w:left="-284"/>
        <w:jc w:val="both"/>
        <w:rPr>
          <w:rFonts w:ascii="Arial" w:hAnsi="Arial" w:cs="Arial"/>
          <w:sz w:val="20"/>
          <w:lang w:val="es-ES_tradnl"/>
        </w:rPr>
      </w:pPr>
    </w:p>
    <w:p w14:paraId="5EE956C9" w14:textId="7FD81774" w:rsidR="007042ED" w:rsidRDefault="00FC7E0E" w:rsidP="009B0987">
      <w:pPr>
        <w:suppressAutoHyphens/>
        <w:spacing w:after="0" w:line="240" w:lineRule="auto"/>
        <w:ind w:left="-284"/>
        <w:jc w:val="both"/>
        <w:rPr>
          <w:rFonts w:ascii="Arial" w:hAnsi="Arial" w:cs="Arial"/>
          <w:sz w:val="20"/>
          <w:lang w:val="es-ES_tradnl"/>
        </w:rPr>
      </w:pPr>
      <w:r w:rsidRPr="009B0987">
        <w:rPr>
          <w:rFonts w:ascii="Arial" w:hAnsi="Arial" w:cs="Arial"/>
          <w:sz w:val="20"/>
          <w:lang w:val="es-ES_tradnl"/>
        </w:rPr>
        <w:t xml:space="preserve">La descripción </w:t>
      </w:r>
      <w:r w:rsidR="00986C87">
        <w:rPr>
          <w:rFonts w:ascii="Arial" w:hAnsi="Arial" w:cs="Arial"/>
          <w:sz w:val="20"/>
          <w:lang w:val="es-ES_tradnl"/>
        </w:rPr>
        <w:t xml:space="preserve">amplia y </w:t>
      </w:r>
      <w:r w:rsidRPr="009B0987">
        <w:rPr>
          <w:rFonts w:ascii="Arial" w:hAnsi="Arial" w:cs="Arial"/>
          <w:sz w:val="20"/>
          <w:lang w:val="es-ES_tradnl"/>
        </w:rPr>
        <w:t>detallada de</w:t>
      </w:r>
      <w:r w:rsidR="00126F1C" w:rsidRPr="009B0987">
        <w:rPr>
          <w:rFonts w:ascii="Arial" w:hAnsi="Arial" w:cs="Arial"/>
          <w:sz w:val="20"/>
          <w:lang w:val="es-ES_tradnl"/>
        </w:rPr>
        <w:t xml:space="preserve"> </w:t>
      </w:r>
      <w:r w:rsidRPr="009B0987">
        <w:rPr>
          <w:rFonts w:ascii="Arial" w:hAnsi="Arial" w:cs="Arial"/>
          <w:sz w:val="20"/>
          <w:lang w:val="es-ES_tradnl"/>
        </w:rPr>
        <w:t>l</w:t>
      </w:r>
      <w:r w:rsidR="00126F1C" w:rsidRPr="009B0987">
        <w:rPr>
          <w:rFonts w:ascii="Arial" w:hAnsi="Arial" w:cs="Arial"/>
          <w:sz w:val="20"/>
          <w:lang w:val="es-ES_tradnl"/>
        </w:rPr>
        <w:t>os</w:t>
      </w:r>
      <w:r w:rsidRPr="009B0987">
        <w:rPr>
          <w:rFonts w:ascii="Arial" w:hAnsi="Arial" w:cs="Arial"/>
          <w:sz w:val="20"/>
          <w:lang w:val="es-ES_tradnl"/>
        </w:rPr>
        <w:t xml:space="preserve"> </w:t>
      </w:r>
      <w:r w:rsidR="00126F1C" w:rsidRPr="009B0987">
        <w:rPr>
          <w:rFonts w:ascii="Arial" w:hAnsi="Arial" w:cs="Arial"/>
          <w:sz w:val="20"/>
          <w:lang w:val="es-ES_tradnl"/>
        </w:rPr>
        <w:t>bienes</w:t>
      </w:r>
      <w:r w:rsidRPr="009B0987">
        <w:rPr>
          <w:rFonts w:ascii="Arial" w:hAnsi="Arial" w:cs="Arial"/>
          <w:sz w:val="20"/>
          <w:lang w:val="es-ES_tradnl"/>
        </w:rPr>
        <w:t xml:space="preserve"> a </w:t>
      </w:r>
      <w:r w:rsidR="00852EAB" w:rsidRPr="009B0987">
        <w:rPr>
          <w:rFonts w:ascii="Arial" w:hAnsi="Arial" w:cs="Arial"/>
          <w:sz w:val="20"/>
          <w:lang w:val="es-ES_tradnl"/>
        </w:rPr>
        <w:t>adquirir</w:t>
      </w:r>
      <w:r w:rsidRPr="009B0987">
        <w:rPr>
          <w:rFonts w:ascii="Arial" w:hAnsi="Arial" w:cs="Arial"/>
          <w:sz w:val="20"/>
          <w:lang w:val="es-ES_tradnl"/>
        </w:rPr>
        <w:t xml:space="preserve"> se encuenta especificada en el </w:t>
      </w:r>
      <w:r w:rsidRPr="009B0987">
        <w:rPr>
          <w:rFonts w:ascii="Arial" w:hAnsi="Arial" w:cs="Arial"/>
          <w:b/>
          <w:sz w:val="20"/>
          <w:lang w:val="es-ES_tradnl"/>
        </w:rPr>
        <w:t xml:space="preserve">Anexo </w:t>
      </w:r>
      <w:r w:rsidR="00D31E05" w:rsidRPr="009B0987">
        <w:rPr>
          <w:rFonts w:ascii="Arial" w:hAnsi="Arial" w:cs="Arial"/>
          <w:b/>
          <w:sz w:val="20"/>
          <w:lang w:val="es-ES_tradnl"/>
        </w:rPr>
        <w:t>1</w:t>
      </w:r>
      <w:r w:rsidRPr="009B0987">
        <w:rPr>
          <w:rFonts w:ascii="Arial" w:hAnsi="Arial" w:cs="Arial"/>
          <w:sz w:val="20"/>
          <w:lang w:val="es-ES_tradnl"/>
        </w:rPr>
        <w:t xml:space="preserve"> de la presente </w:t>
      </w:r>
      <w:r w:rsidR="00E31BDD" w:rsidRPr="009B0987">
        <w:rPr>
          <w:rFonts w:ascii="Arial" w:hAnsi="Arial" w:cs="Arial"/>
          <w:sz w:val="20"/>
          <w:lang w:val="es-ES_tradnl"/>
        </w:rPr>
        <w:t>i</w:t>
      </w:r>
      <w:r w:rsidR="00A83A87" w:rsidRPr="009B0987">
        <w:rPr>
          <w:rFonts w:ascii="Arial" w:hAnsi="Arial" w:cs="Arial"/>
          <w:sz w:val="20"/>
          <w:lang w:val="es-ES_tradnl"/>
        </w:rPr>
        <w:t>nvitación</w:t>
      </w:r>
      <w:r w:rsidRPr="009B0987">
        <w:rPr>
          <w:rFonts w:ascii="Arial" w:hAnsi="Arial" w:cs="Arial"/>
          <w:sz w:val="20"/>
          <w:lang w:val="es-ES_tradnl"/>
        </w:rPr>
        <w:t>.</w:t>
      </w:r>
      <w:bookmarkEnd w:id="40"/>
      <w:bookmarkEnd w:id="41"/>
      <w:bookmarkEnd w:id="42"/>
      <w:bookmarkEnd w:id="43"/>
      <w:bookmarkEnd w:id="44"/>
      <w:bookmarkEnd w:id="45"/>
      <w:bookmarkEnd w:id="46"/>
      <w:bookmarkEnd w:id="47"/>
    </w:p>
    <w:p w14:paraId="55606DAD" w14:textId="6CEC78B9" w:rsidR="00E1087B" w:rsidRPr="004958E4" w:rsidRDefault="004958E4" w:rsidP="00131365">
      <w:pPr>
        <w:pStyle w:val="Ttulo2"/>
        <w:numPr>
          <w:ilvl w:val="0"/>
          <w:numId w:val="0"/>
        </w:numPr>
        <w:ind w:left="-284"/>
        <w:rPr>
          <w:rFonts w:cs="Arial"/>
          <w:bCs/>
          <w:i w:val="0"/>
          <w:sz w:val="20"/>
          <w:lang w:val="es-ES_tradnl"/>
        </w:rPr>
      </w:pPr>
      <w:bookmarkStart w:id="48" w:name="_Toc367205742"/>
      <w:bookmarkStart w:id="49" w:name="_Toc454964583"/>
      <w:bookmarkEnd w:id="35"/>
      <w:bookmarkEnd w:id="36"/>
      <w:bookmarkEnd w:id="37"/>
      <w:bookmarkEnd w:id="38"/>
      <w:bookmarkEnd w:id="39"/>
      <w:r w:rsidRPr="00DE26B1">
        <w:rPr>
          <w:rFonts w:cs="Arial"/>
          <w:bCs/>
          <w:i w:val="0"/>
          <w:sz w:val="20"/>
          <w:lang w:val="es-ES_tradnl"/>
        </w:rPr>
        <w:t xml:space="preserve">2.2 </w:t>
      </w:r>
      <w:r w:rsidR="007B315E" w:rsidRPr="00DE26B1">
        <w:rPr>
          <w:rFonts w:cs="Arial"/>
          <w:bCs/>
          <w:i w:val="0"/>
          <w:sz w:val="20"/>
          <w:lang w:val="es-ES_tradnl"/>
        </w:rPr>
        <w:t xml:space="preserve">Agrupación de </w:t>
      </w:r>
      <w:r w:rsidR="00852EAB" w:rsidRPr="00DE26B1">
        <w:rPr>
          <w:rFonts w:cs="Arial"/>
          <w:bCs/>
          <w:i w:val="0"/>
          <w:sz w:val="20"/>
          <w:lang w:val="es-ES_tradnl"/>
        </w:rPr>
        <w:t>Partidas</w:t>
      </w:r>
      <w:r w:rsidR="007B315E" w:rsidRPr="00DE26B1">
        <w:rPr>
          <w:rFonts w:cs="Arial"/>
          <w:bCs/>
          <w:i w:val="0"/>
          <w:sz w:val="20"/>
          <w:lang w:val="es-ES_tradnl"/>
        </w:rPr>
        <w:t>.</w:t>
      </w:r>
      <w:bookmarkEnd w:id="49"/>
    </w:p>
    <w:p w14:paraId="5F147978" w14:textId="39486C40" w:rsidR="00503250" w:rsidRDefault="007863F7" w:rsidP="007863F7">
      <w:pPr>
        <w:ind w:left="-284"/>
        <w:jc w:val="both"/>
        <w:rPr>
          <w:rFonts w:ascii="Arial" w:hAnsi="Arial" w:cs="Arial"/>
          <w:sz w:val="20"/>
          <w:lang w:val="es-ES_tradnl"/>
        </w:rPr>
      </w:pPr>
      <w:bookmarkStart w:id="50" w:name="_Toc424735321"/>
      <w:r w:rsidRPr="00B3062E">
        <w:rPr>
          <w:rFonts w:ascii="Arial" w:hAnsi="Arial" w:cs="Arial"/>
          <w:sz w:val="20"/>
          <w:lang w:val="es-ES_tradnl"/>
        </w:rPr>
        <w:t xml:space="preserve">La </w:t>
      </w:r>
      <w:r>
        <w:rPr>
          <w:rFonts w:ascii="Arial" w:hAnsi="Arial" w:cs="Arial"/>
          <w:sz w:val="20"/>
          <w:lang w:val="es-ES_tradnl"/>
        </w:rPr>
        <w:t xml:space="preserve">presente </w:t>
      </w:r>
      <w:r w:rsidR="00047DC7">
        <w:rPr>
          <w:rFonts w:ascii="Arial" w:hAnsi="Arial" w:cs="Arial"/>
          <w:sz w:val="20"/>
          <w:lang w:val="es-ES_tradnl"/>
        </w:rPr>
        <w:t>invitación</w:t>
      </w:r>
      <w:r>
        <w:rPr>
          <w:rFonts w:ascii="Arial" w:hAnsi="Arial" w:cs="Arial"/>
          <w:sz w:val="20"/>
          <w:lang w:val="es-ES_tradnl"/>
        </w:rPr>
        <w:t xml:space="preserve"> </w:t>
      </w:r>
      <w:r w:rsidR="00644F00">
        <w:rPr>
          <w:rFonts w:ascii="Arial" w:hAnsi="Arial" w:cs="Arial"/>
          <w:sz w:val="20"/>
          <w:lang w:val="es-ES_tradnl"/>
        </w:rPr>
        <w:t>consta de 2 partidas, de las cuales la partida 2 contempla la</w:t>
      </w:r>
      <w:r>
        <w:rPr>
          <w:rFonts w:ascii="Arial" w:hAnsi="Arial" w:cs="Arial"/>
          <w:sz w:val="20"/>
          <w:lang w:val="es-ES_tradnl"/>
        </w:rPr>
        <w:t xml:space="preserve"> </w:t>
      </w:r>
      <w:r w:rsidR="004A03F1">
        <w:rPr>
          <w:rFonts w:ascii="Arial" w:hAnsi="Arial" w:cs="Arial"/>
          <w:sz w:val="20"/>
          <w:lang w:val="es-ES_tradnl"/>
        </w:rPr>
        <w:t xml:space="preserve">agrupación </w:t>
      </w:r>
      <w:r w:rsidR="00DE26B1">
        <w:rPr>
          <w:rFonts w:ascii="Arial" w:hAnsi="Arial" w:cs="Arial"/>
          <w:sz w:val="20"/>
          <w:lang w:val="es-ES_tradnl"/>
        </w:rPr>
        <w:t>de bienes</w:t>
      </w:r>
      <w:r w:rsidR="00726D18">
        <w:rPr>
          <w:rFonts w:ascii="Arial" w:hAnsi="Arial" w:cs="Arial"/>
          <w:sz w:val="20"/>
          <w:lang w:val="es-ES_tradnl"/>
        </w:rPr>
        <w:t xml:space="preserve"> </w:t>
      </w:r>
      <w:r w:rsidR="00644F00">
        <w:rPr>
          <w:rFonts w:ascii="Arial" w:hAnsi="Arial" w:cs="Arial"/>
          <w:sz w:val="20"/>
          <w:lang w:val="es-ES_tradnl"/>
        </w:rPr>
        <w:t>de conformidad con el artículo 39, fracción II, inciso b), del RLAASSP.</w:t>
      </w:r>
      <w:bookmarkEnd w:id="50"/>
      <w:r w:rsidR="00E1087B" w:rsidRPr="007863F7">
        <w:rPr>
          <w:rFonts w:ascii="Arial" w:hAnsi="Arial" w:cs="Arial"/>
          <w:sz w:val="20"/>
          <w:lang w:val="es-ES_tradnl"/>
        </w:rPr>
        <w:t xml:space="preserve"> </w:t>
      </w:r>
    </w:p>
    <w:p w14:paraId="4C3B0DDF" w14:textId="77777777" w:rsidR="00111D55" w:rsidRDefault="00111D55" w:rsidP="00111D55">
      <w:pPr>
        <w:pStyle w:val="Ttulo2"/>
        <w:tabs>
          <w:tab w:val="clear" w:pos="576"/>
          <w:tab w:val="num" w:pos="-284"/>
        </w:tabs>
        <w:ind w:left="-284" w:right="-284" w:firstLine="0"/>
        <w:rPr>
          <w:rFonts w:cs="Arial"/>
          <w:bCs/>
          <w:i w:val="0"/>
          <w:sz w:val="20"/>
          <w:lang w:val="es-ES_tradnl"/>
        </w:rPr>
      </w:pPr>
      <w:bookmarkStart w:id="51" w:name="_Toc430333792"/>
      <w:bookmarkStart w:id="52" w:name="_Toc454964584"/>
      <w:r>
        <w:rPr>
          <w:rFonts w:cs="Arial"/>
          <w:bCs/>
          <w:i w:val="0"/>
          <w:sz w:val="20"/>
          <w:lang w:val="es-ES_tradnl"/>
        </w:rPr>
        <w:t xml:space="preserve">2.3 </w:t>
      </w:r>
      <w:r w:rsidRPr="00C1110A">
        <w:rPr>
          <w:rFonts w:cs="Arial"/>
          <w:bCs/>
          <w:i w:val="0"/>
          <w:sz w:val="20"/>
          <w:lang w:val="es-ES_tradnl"/>
        </w:rPr>
        <w:t>Normas Oficiales Mexicanas, Normas Mexicanas, Internacionales, Referencia o Especificaciones.</w:t>
      </w:r>
      <w:bookmarkEnd w:id="51"/>
      <w:bookmarkEnd w:id="52"/>
    </w:p>
    <w:p w14:paraId="56E184A8" w14:textId="2A6DB230" w:rsidR="001062A6" w:rsidRPr="001062A6" w:rsidRDefault="00F96119" w:rsidP="001062A6">
      <w:pPr>
        <w:ind w:left="-284"/>
        <w:jc w:val="both"/>
        <w:rPr>
          <w:rFonts w:ascii="Arial" w:hAnsi="Arial" w:cs="Arial"/>
          <w:sz w:val="20"/>
          <w:lang w:val="es-ES_tradnl"/>
        </w:rPr>
      </w:pPr>
      <w:bookmarkStart w:id="53" w:name="_Toc424735322"/>
      <w:r>
        <w:rPr>
          <w:rFonts w:ascii="Arial" w:hAnsi="Arial" w:cs="Arial"/>
          <w:sz w:val="20"/>
          <w:lang w:val="es-ES_tradnl"/>
        </w:rPr>
        <w:t>Solo para el caso de los Uniformes,</w:t>
      </w:r>
      <w:r w:rsidR="00644F00">
        <w:rPr>
          <w:rFonts w:ascii="Arial" w:hAnsi="Arial" w:cs="Arial"/>
          <w:sz w:val="20"/>
          <w:lang w:val="es-ES_tradnl"/>
        </w:rPr>
        <w:t xml:space="preserve"> de ambas Partidas (1 y 2)</w:t>
      </w:r>
      <w:r>
        <w:rPr>
          <w:rFonts w:ascii="Arial" w:hAnsi="Arial" w:cs="Arial"/>
          <w:sz w:val="20"/>
          <w:lang w:val="es-ES_tradnl"/>
        </w:rPr>
        <w:t xml:space="preserve"> s</w:t>
      </w:r>
      <w:r w:rsidR="001062A6" w:rsidRPr="001062A6">
        <w:rPr>
          <w:rFonts w:ascii="Arial" w:hAnsi="Arial" w:cs="Arial"/>
          <w:sz w:val="20"/>
          <w:lang w:val="es-ES_tradnl"/>
        </w:rPr>
        <w:t xml:space="preserve">e requiere la acreditación </w:t>
      </w:r>
      <w:r w:rsidR="00726D18">
        <w:rPr>
          <w:rFonts w:ascii="Arial" w:hAnsi="Arial" w:cs="Arial"/>
          <w:sz w:val="20"/>
          <w:lang w:val="es-ES_tradnl"/>
        </w:rPr>
        <w:t>de que los bienes ofertados  cumplen con la Norma NOM-004-SCFI-2006 de etiquetado, por lo que los participantes deberán presentar un escrito en donde manifiesten que cumplen con dicha norma.</w:t>
      </w:r>
    </w:p>
    <w:p w14:paraId="231601F4" w14:textId="77777777" w:rsidR="00111D55" w:rsidRPr="008B67E7" w:rsidRDefault="00852EAB" w:rsidP="008B67E7">
      <w:pPr>
        <w:pStyle w:val="Ttulo2"/>
        <w:tabs>
          <w:tab w:val="clear" w:pos="576"/>
          <w:tab w:val="num" w:pos="-284"/>
        </w:tabs>
        <w:ind w:left="-284" w:right="-568" w:firstLine="0"/>
        <w:rPr>
          <w:rFonts w:cs="Arial"/>
          <w:i w:val="0"/>
          <w:sz w:val="20"/>
          <w:lang w:val="es-ES_tradnl"/>
        </w:rPr>
      </w:pPr>
      <w:bookmarkStart w:id="54" w:name="_Toc454964585"/>
      <w:r w:rsidRPr="008B67E7">
        <w:rPr>
          <w:rFonts w:cs="Arial"/>
          <w:i w:val="0"/>
          <w:sz w:val="20"/>
          <w:lang w:val="es-ES_tradnl"/>
        </w:rPr>
        <w:t>2.4</w:t>
      </w:r>
      <w:r w:rsidR="004958E4" w:rsidRPr="008B67E7">
        <w:rPr>
          <w:rFonts w:cs="Arial"/>
          <w:i w:val="0"/>
          <w:sz w:val="20"/>
          <w:lang w:val="es-ES_tradnl"/>
        </w:rPr>
        <w:t xml:space="preserve"> </w:t>
      </w:r>
      <w:r w:rsidR="00A43EF4" w:rsidRPr="008B67E7">
        <w:rPr>
          <w:rFonts w:cs="Arial"/>
          <w:i w:val="0"/>
          <w:sz w:val="20"/>
          <w:lang w:val="es-ES_tradnl"/>
        </w:rPr>
        <w:t xml:space="preserve"> Método de prueba</w:t>
      </w:r>
      <w:r w:rsidR="00E637EC" w:rsidRPr="008B67E7">
        <w:rPr>
          <w:rFonts w:cs="Arial"/>
          <w:i w:val="0"/>
          <w:sz w:val="20"/>
          <w:lang w:val="es-ES_tradnl"/>
        </w:rPr>
        <w:t xml:space="preserve"> e institución pública o privada que lo realizará.</w:t>
      </w:r>
      <w:bookmarkEnd w:id="53"/>
      <w:bookmarkEnd w:id="54"/>
    </w:p>
    <w:p w14:paraId="76339787" w14:textId="34491D97" w:rsidR="00C4676F" w:rsidRPr="008B67E7" w:rsidRDefault="00C4676F" w:rsidP="008B67E7">
      <w:pPr>
        <w:suppressAutoHyphens/>
        <w:spacing w:after="0"/>
        <w:ind w:left="-284"/>
        <w:jc w:val="both"/>
        <w:rPr>
          <w:rFonts w:ascii="Arial" w:hAnsi="Arial" w:cs="Arial"/>
          <w:sz w:val="20"/>
          <w:lang w:val="es-ES_tradnl"/>
        </w:rPr>
      </w:pPr>
      <w:r w:rsidRPr="008B67E7">
        <w:rPr>
          <w:rFonts w:ascii="Arial" w:hAnsi="Arial" w:cs="Arial"/>
          <w:sz w:val="20"/>
          <w:lang w:val="es-ES_tradnl"/>
        </w:rPr>
        <w:t>No aplica</w:t>
      </w:r>
    </w:p>
    <w:p w14:paraId="1D7F2BF0" w14:textId="12B2C069" w:rsidR="0030015A" w:rsidRDefault="004958E4" w:rsidP="00996480">
      <w:pPr>
        <w:pStyle w:val="Ttulo2"/>
        <w:tabs>
          <w:tab w:val="clear" w:pos="576"/>
          <w:tab w:val="num" w:pos="-284"/>
        </w:tabs>
        <w:ind w:left="-284" w:right="-568" w:firstLine="0"/>
        <w:rPr>
          <w:rFonts w:cs="Arial"/>
          <w:i w:val="0"/>
          <w:sz w:val="20"/>
          <w:lang w:val="es-ES_tradnl"/>
        </w:rPr>
      </w:pPr>
      <w:bookmarkStart w:id="55" w:name="_Toc454964586"/>
      <w:r>
        <w:rPr>
          <w:rFonts w:cs="Arial"/>
          <w:i w:val="0"/>
          <w:sz w:val="20"/>
          <w:lang w:val="es-ES_tradnl"/>
        </w:rPr>
        <w:t>2.</w:t>
      </w:r>
      <w:r w:rsidR="00E806BA">
        <w:rPr>
          <w:rFonts w:cs="Arial"/>
          <w:i w:val="0"/>
          <w:sz w:val="20"/>
          <w:lang w:val="es-ES_tradnl"/>
        </w:rPr>
        <w:t>5</w:t>
      </w:r>
      <w:r>
        <w:rPr>
          <w:rFonts w:cs="Arial"/>
          <w:i w:val="0"/>
          <w:sz w:val="20"/>
          <w:lang w:val="es-ES_tradnl"/>
        </w:rPr>
        <w:t xml:space="preserve"> </w:t>
      </w:r>
      <w:r w:rsidR="003B129D" w:rsidRPr="00FC7E0E">
        <w:rPr>
          <w:rFonts w:cs="Arial"/>
          <w:i w:val="0"/>
          <w:sz w:val="20"/>
          <w:lang w:val="es-ES_tradnl"/>
        </w:rPr>
        <w:t>Las cantidades a contratar</w:t>
      </w:r>
      <w:bookmarkEnd w:id="55"/>
      <w:r w:rsidR="003B129D" w:rsidRPr="00FC7E0E">
        <w:rPr>
          <w:rFonts w:cs="Arial"/>
          <w:i w:val="0"/>
          <w:sz w:val="20"/>
          <w:lang w:val="es-ES_tradnl"/>
        </w:rPr>
        <w:t xml:space="preserve"> </w:t>
      </w:r>
    </w:p>
    <w:p w14:paraId="4E7CFAF9" w14:textId="3CD43168" w:rsidR="00986C87" w:rsidRDefault="00986C87" w:rsidP="00986C87">
      <w:pPr>
        <w:ind w:left="-284"/>
        <w:jc w:val="both"/>
        <w:rPr>
          <w:rFonts w:ascii="Arial" w:eastAsia="Times New Roman" w:hAnsi="Arial" w:cs="Arial"/>
          <w:sz w:val="20"/>
          <w:szCs w:val="20"/>
          <w:lang w:eastAsia="ar-SA"/>
        </w:rPr>
      </w:pPr>
      <w:r w:rsidRPr="00D2635D">
        <w:rPr>
          <w:rFonts w:ascii="Arial" w:eastAsia="Times New Roman" w:hAnsi="Arial" w:cs="Arial"/>
          <w:sz w:val="20"/>
          <w:szCs w:val="20"/>
          <w:lang w:eastAsia="ar-SA"/>
        </w:rPr>
        <w:t>Las cantidades de bienes a adquirir son determinadas</w:t>
      </w:r>
      <w:r>
        <w:rPr>
          <w:rFonts w:ascii="Arial" w:eastAsia="Times New Roman" w:hAnsi="Arial" w:cs="Arial"/>
          <w:sz w:val="20"/>
          <w:szCs w:val="20"/>
          <w:lang w:eastAsia="ar-SA"/>
        </w:rPr>
        <w:t xml:space="preserve">, por un volumen de </w:t>
      </w:r>
      <w:r w:rsidRPr="003E5C61">
        <w:rPr>
          <w:rFonts w:ascii="Arial" w:hAnsi="Arial" w:cs="Arial"/>
          <w:sz w:val="20"/>
          <w:lang w:val="es-ES_tradnl"/>
        </w:rPr>
        <w:t>13,774</w:t>
      </w:r>
      <w:r>
        <w:rPr>
          <w:rFonts w:ascii="Arial" w:hAnsi="Arial" w:cs="Arial"/>
          <w:sz w:val="20"/>
          <w:lang w:val="es-ES_tradnl"/>
        </w:rPr>
        <w:t xml:space="preserve"> </w:t>
      </w:r>
      <w:r w:rsidRPr="0067247F">
        <w:rPr>
          <w:rFonts w:ascii="Arial" w:hAnsi="Arial" w:cs="Arial"/>
          <w:sz w:val="20"/>
          <w:lang w:val="es-ES_tradnl"/>
        </w:rPr>
        <w:t>piezas</w:t>
      </w:r>
      <w:r>
        <w:rPr>
          <w:rFonts w:ascii="Arial" w:eastAsia="Times New Roman" w:hAnsi="Arial" w:cs="Arial"/>
          <w:sz w:val="20"/>
          <w:szCs w:val="20"/>
          <w:lang w:eastAsia="ar-SA"/>
        </w:rPr>
        <w:t>,</w:t>
      </w:r>
      <w:r w:rsidRPr="00D2635D">
        <w:rPr>
          <w:rFonts w:ascii="Arial" w:eastAsia="Times New Roman" w:hAnsi="Arial" w:cs="Arial"/>
          <w:sz w:val="20"/>
          <w:szCs w:val="20"/>
          <w:lang w:eastAsia="ar-SA"/>
        </w:rPr>
        <w:t xml:space="preserve"> de conformidad con el </w:t>
      </w:r>
      <w:r>
        <w:rPr>
          <w:rFonts w:ascii="Arial" w:eastAsia="Times New Roman" w:hAnsi="Arial" w:cs="Arial"/>
          <w:b/>
          <w:sz w:val="20"/>
          <w:szCs w:val="20"/>
          <w:lang w:eastAsia="ar-SA"/>
        </w:rPr>
        <w:t>numeral 2.</w:t>
      </w:r>
      <w:r w:rsidRPr="00D2635D">
        <w:rPr>
          <w:rFonts w:ascii="Arial" w:eastAsia="Times New Roman" w:hAnsi="Arial" w:cs="Arial"/>
          <w:b/>
          <w:sz w:val="20"/>
          <w:szCs w:val="20"/>
          <w:lang w:eastAsia="ar-SA"/>
        </w:rPr>
        <w:t xml:space="preserve">1 </w:t>
      </w:r>
      <w:r>
        <w:rPr>
          <w:rFonts w:ascii="Arial" w:eastAsia="Times New Roman" w:hAnsi="Arial" w:cs="Arial"/>
          <w:b/>
          <w:sz w:val="20"/>
          <w:szCs w:val="20"/>
          <w:lang w:eastAsia="ar-SA"/>
        </w:rPr>
        <w:t xml:space="preserve">y el Anexo 1 </w:t>
      </w:r>
      <w:r w:rsidRPr="00D2635D">
        <w:rPr>
          <w:rFonts w:ascii="Arial" w:eastAsia="Times New Roman" w:hAnsi="Arial" w:cs="Arial"/>
          <w:sz w:val="20"/>
          <w:szCs w:val="20"/>
          <w:lang w:eastAsia="ar-SA"/>
        </w:rPr>
        <w:t xml:space="preserve">(contrato </w:t>
      </w:r>
      <w:r>
        <w:rPr>
          <w:rFonts w:ascii="Arial" w:eastAsia="Times New Roman" w:hAnsi="Arial" w:cs="Arial"/>
          <w:sz w:val="20"/>
          <w:szCs w:val="20"/>
          <w:lang w:eastAsia="ar-SA"/>
        </w:rPr>
        <w:t>cerrado</w:t>
      </w:r>
      <w:r w:rsidRPr="00D2635D">
        <w:rPr>
          <w:rFonts w:ascii="Arial" w:eastAsia="Times New Roman" w:hAnsi="Arial" w:cs="Arial"/>
          <w:sz w:val="20"/>
          <w:szCs w:val="20"/>
          <w:lang w:eastAsia="ar-SA"/>
        </w:rPr>
        <w:t>).</w:t>
      </w:r>
    </w:p>
    <w:p w14:paraId="597A3B74" w14:textId="7E71A51F" w:rsidR="00126F1C" w:rsidRDefault="00E806BA" w:rsidP="00996480">
      <w:pPr>
        <w:pStyle w:val="Ttulo2"/>
        <w:tabs>
          <w:tab w:val="clear" w:pos="576"/>
          <w:tab w:val="num" w:pos="-284"/>
        </w:tabs>
        <w:ind w:left="-284" w:right="-568" w:firstLine="0"/>
        <w:rPr>
          <w:rFonts w:cs="Arial"/>
          <w:i w:val="0"/>
          <w:sz w:val="20"/>
          <w:lang w:val="es-ES_tradnl"/>
        </w:rPr>
      </w:pPr>
      <w:bookmarkStart w:id="56" w:name="_Toc454964587"/>
      <w:r>
        <w:rPr>
          <w:rFonts w:cs="Arial"/>
          <w:i w:val="0"/>
          <w:sz w:val="20"/>
          <w:lang w:val="es-ES_tradnl"/>
        </w:rPr>
        <w:lastRenderedPageBreak/>
        <w:t>2.6</w:t>
      </w:r>
      <w:r w:rsidR="004958E4">
        <w:rPr>
          <w:rFonts w:cs="Arial"/>
          <w:i w:val="0"/>
          <w:sz w:val="20"/>
          <w:lang w:val="es-ES_tradnl"/>
        </w:rPr>
        <w:t xml:space="preserve"> </w:t>
      </w:r>
      <w:r w:rsidR="000F1B63" w:rsidRPr="004958E4">
        <w:rPr>
          <w:rFonts w:cs="Arial"/>
          <w:i w:val="0"/>
          <w:sz w:val="20"/>
          <w:lang w:val="es-ES_tradnl"/>
        </w:rPr>
        <w:t>Forma de adjudicación</w:t>
      </w:r>
      <w:r w:rsidR="00330B35">
        <w:rPr>
          <w:rFonts w:cs="Arial"/>
          <w:i w:val="0"/>
          <w:sz w:val="20"/>
          <w:lang w:val="es-ES_tradnl"/>
        </w:rPr>
        <w:t>.</w:t>
      </w:r>
      <w:bookmarkEnd w:id="56"/>
    </w:p>
    <w:p w14:paraId="7D12F8DB" w14:textId="65D960B3" w:rsidR="009B3C20" w:rsidRPr="00D2635D" w:rsidRDefault="009B3C20" w:rsidP="009B3C20">
      <w:pPr>
        <w:pStyle w:val="Sangra2detindependiente1"/>
        <w:tabs>
          <w:tab w:val="left" w:pos="1134"/>
          <w:tab w:val="left" w:pos="10065"/>
          <w:tab w:val="left" w:pos="10440"/>
          <w:tab w:val="left" w:pos="10980"/>
          <w:tab w:val="left" w:pos="12420"/>
          <w:tab w:val="left" w:pos="12780"/>
          <w:tab w:val="left" w:pos="13320"/>
        </w:tabs>
        <w:ind w:left="-284"/>
        <w:rPr>
          <w:rFonts w:cs="Arial"/>
          <w:sz w:val="20"/>
          <w:lang w:val="es-MX"/>
        </w:rPr>
      </w:pPr>
      <w:r>
        <w:rPr>
          <w:rFonts w:cs="Arial"/>
          <w:sz w:val="20"/>
          <w:lang w:val="es-MX"/>
        </w:rPr>
        <w:t>Se adjudicará por partida a un solo licitante,</w:t>
      </w:r>
      <w:r w:rsidRPr="00D2635D">
        <w:rPr>
          <w:rFonts w:cs="Arial"/>
          <w:sz w:val="20"/>
          <w:lang w:val="es-MX"/>
        </w:rPr>
        <w:t xml:space="preserve"> conforme a las cantidades establecidas en el numeral </w:t>
      </w:r>
      <w:r w:rsidRPr="00D2635D">
        <w:rPr>
          <w:rFonts w:cs="Arial"/>
          <w:b/>
          <w:sz w:val="20"/>
          <w:lang w:val="es-MX"/>
        </w:rPr>
        <w:t>2.1</w:t>
      </w:r>
      <w:r w:rsidRPr="00D2635D">
        <w:rPr>
          <w:rFonts w:cs="Arial"/>
          <w:sz w:val="20"/>
          <w:lang w:val="es-MX"/>
        </w:rPr>
        <w:t xml:space="preserve"> </w:t>
      </w:r>
      <w:r>
        <w:rPr>
          <w:rFonts w:cs="Arial"/>
          <w:sz w:val="20"/>
          <w:lang w:val="es-MX"/>
        </w:rPr>
        <w:t>y el Anexo Técnico (</w:t>
      </w:r>
      <w:r w:rsidRPr="000E5933">
        <w:rPr>
          <w:rFonts w:cs="Arial"/>
          <w:b/>
          <w:sz w:val="20"/>
          <w:lang w:val="es-MX"/>
        </w:rPr>
        <w:t>Anexo 1</w:t>
      </w:r>
      <w:r>
        <w:rPr>
          <w:rFonts w:cs="Arial"/>
          <w:sz w:val="20"/>
          <w:lang w:val="es-MX"/>
        </w:rPr>
        <w:t xml:space="preserve">) </w:t>
      </w:r>
      <w:r w:rsidRPr="00D2635D">
        <w:rPr>
          <w:rFonts w:cs="Arial"/>
          <w:sz w:val="20"/>
          <w:lang w:val="es-MX"/>
        </w:rPr>
        <w:t xml:space="preserve">de la presente </w:t>
      </w:r>
      <w:r w:rsidR="009A5534">
        <w:rPr>
          <w:rFonts w:cs="Arial"/>
          <w:sz w:val="20"/>
          <w:lang w:val="es-MX"/>
        </w:rPr>
        <w:t>Invitación</w:t>
      </w:r>
      <w:r w:rsidRPr="00D2635D">
        <w:rPr>
          <w:rFonts w:cs="Arial"/>
          <w:sz w:val="20"/>
          <w:lang w:val="es-MX"/>
        </w:rPr>
        <w:t>.</w:t>
      </w:r>
    </w:p>
    <w:p w14:paraId="5BE1E9C2" w14:textId="77777777" w:rsidR="009B3C20" w:rsidRDefault="009B3C20" w:rsidP="009B3C20">
      <w:pPr>
        <w:pStyle w:val="Sangra2detindependiente1"/>
        <w:tabs>
          <w:tab w:val="left" w:pos="1134"/>
          <w:tab w:val="left" w:pos="10065"/>
          <w:tab w:val="left" w:pos="10440"/>
          <w:tab w:val="left" w:pos="10980"/>
          <w:tab w:val="left" w:pos="12420"/>
          <w:tab w:val="left" w:pos="12780"/>
          <w:tab w:val="left" w:pos="13320"/>
        </w:tabs>
        <w:ind w:left="-284"/>
        <w:rPr>
          <w:rFonts w:cs="Arial"/>
          <w:sz w:val="20"/>
          <w:lang w:val="es-MX"/>
        </w:rPr>
      </w:pPr>
      <w:r w:rsidRPr="00D2635D">
        <w:rPr>
          <w:rFonts w:cs="Arial"/>
          <w:sz w:val="20"/>
          <w:lang w:val="es-MX"/>
        </w:rPr>
        <w:t xml:space="preserve">Sólo serán consideradas aquellas proposiciones cuyo volumen propuesto </w:t>
      </w:r>
      <w:r>
        <w:rPr>
          <w:rFonts w:cs="Arial"/>
          <w:sz w:val="20"/>
          <w:lang w:val="es-MX"/>
        </w:rPr>
        <w:t>en la p</w:t>
      </w:r>
      <w:r w:rsidRPr="00D2635D">
        <w:rPr>
          <w:rFonts w:cs="Arial"/>
          <w:sz w:val="20"/>
          <w:lang w:val="es-MX"/>
        </w:rPr>
        <w:t>artida</w:t>
      </w:r>
      <w:r>
        <w:rPr>
          <w:rFonts w:cs="Arial"/>
          <w:sz w:val="20"/>
          <w:lang w:val="es-MX"/>
        </w:rPr>
        <w:t xml:space="preserve"> ofertada </w:t>
      </w:r>
      <w:r w:rsidRPr="00D2635D">
        <w:rPr>
          <w:rFonts w:cs="Arial"/>
          <w:sz w:val="20"/>
          <w:lang w:val="es-MX"/>
        </w:rPr>
        <w:t>cubra el 100% de la demanda requerida.</w:t>
      </w:r>
    </w:p>
    <w:p w14:paraId="16585771" w14:textId="11B2E33E" w:rsidR="00BF0AB3" w:rsidRPr="00D14DF3" w:rsidRDefault="00E806BA" w:rsidP="00996480">
      <w:pPr>
        <w:pStyle w:val="Ttulo2"/>
        <w:tabs>
          <w:tab w:val="clear" w:pos="576"/>
          <w:tab w:val="num" w:pos="-284"/>
        </w:tabs>
        <w:ind w:left="-284" w:firstLine="0"/>
        <w:rPr>
          <w:rFonts w:cs="Arial"/>
          <w:i w:val="0"/>
          <w:sz w:val="20"/>
          <w:lang w:val="es-ES_tradnl"/>
        </w:rPr>
      </w:pPr>
      <w:bookmarkStart w:id="57" w:name="_Toc454964588"/>
      <w:r>
        <w:rPr>
          <w:rFonts w:cs="Arial"/>
          <w:i w:val="0"/>
          <w:sz w:val="20"/>
          <w:lang w:val="es-ES_tradnl"/>
        </w:rPr>
        <w:t>2.7</w:t>
      </w:r>
      <w:r w:rsidR="00BF0AB3" w:rsidRPr="00D14DF3">
        <w:rPr>
          <w:rFonts w:cs="Arial"/>
          <w:i w:val="0"/>
          <w:sz w:val="20"/>
          <w:lang w:val="es-ES_tradnl"/>
        </w:rPr>
        <w:t xml:space="preserve"> Modelo</w:t>
      </w:r>
      <w:r w:rsidR="00EA371E" w:rsidRPr="00D14DF3">
        <w:rPr>
          <w:rFonts w:cs="Arial"/>
          <w:i w:val="0"/>
          <w:sz w:val="20"/>
          <w:lang w:val="es-ES_tradnl"/>
        </w:rPr>
        <w:t xml:space="preserve"> </w:t>
      </w:r>
      <w:r w:rsidR="00BF0AB3" w:rsidRPr="00D14DF3">
        <w:rPr>
          <w:rFonts w:cs="Arial"/>
          <w:i w:val="0"/>
          <w:sz w:val="20"/>
          <w:lang w:val="es-ES_tradnl"/>
        </w:rPr>
        <w:t xml:space="preserve">de </w:t>
      </w:r>
      <w:r w:rsidR="00405605" w:rsidRPr="00D14DF3">
        <w:rPr>
          <w:rFonts w:cs="Arial"/>
          <w:i w:val="0"/>
          <w:sz w:val="20"/>
          <w:lang w:val="es-ES_tradnl"/>
        </w:rPr>
        <w:t>contrato</w:t>
      </w:r>
      <w:r w:rsidR="00BF0AB3" w:rsidRPr="00D14DF3">
        <w:rPr>
          <w:rFonts w:cs="Arial"/>
          <w:i w:val="0"/>
          <w:sz w:val="20"/>
          <w:lang w:val="es-ES_tradnl"/>
        </w:rPr>
        <w:t>.</w:t>
      </w:r>
      <w:bookmarkEnd w:id="57"/>
    </w:p>
    <w:p w14:paraId="0CF927E5" w14:textId="15C8328E" w:rsidR="00FC7E0E" w:rsidRDefault="00FC7E0E" w:rsidP="00FC7E0E">
      <w:pPr>
        <w:suppressAutoHyphens/>
        <w:spacing w:after="0" w:line="240" w:lineRule="auto"/>
        <w:ind w:left="-284" w:right="-142"/>
        <w:jc w:val="both"/>
        <w:rPr>
          <w:rFonts w:ascii="Arial" w:eastAsia="Times New Roman" w:hAnsi="Arial" w:cs="Arial"/>
          <w:sz w:val="20"/>
          <w:szCs w:val="20"/>
          <w:lang w:val="es-ES_tradnl" w:eastAsia="ar-SA"/>
        </w:rPr>
      </w:pPr>
      <w:bookmarkStart w:id="58" w:name="_Toc367205763"/>
      <w:bookmarkEnd w:id="48"/>
      <w:r w:rsidRPr="00C1110A">
        <w:rPr>
          <w:rFonts w:ascii="Arial" w:eastAsia="Times New Roman" w:hAnsi="Arial" w:cs="Arial"/>
          <w:sz w:val="20"/>
          <w:szCs w:val="20"/>
          <w:lang w:val="es-ES_tradnl" w:eastAsia="ar-SA"/>
        </w:rPr>
        <w:t xml:space="preserve">Se adjunta como </w:t>
      </w:r>
      <w:r w:rsidRPr="00C1110A">
        <w:rPr>
          <w:rFonts w:ascii="Arial" w:eastAsia="Times New Roman" w:hAnsi="Arial" w:cs="Arial"/>
          <w:b/>
          <w:sz w:val="20"/>
          <w:szCs w:val="20"/>
          <w:lang w:val="es-ES_tradnl" w:eastAsia="ar-SA"/>
        </w:rPr>
        <w:t xml:space="preserve">Anexo </w:t>
      </w:r>
      <w:r w:rsidR="00981398">
        <w:rPr>
          <w:rFonts w:ascii="Arial" w:eastAsia="Times New Roman" w:hAnsi="Arial" w:cs="Arial"/>
          <w:b/>
          <w:sz w:val="20"/>
          <w:szCs w:val="20"/>
          <w:lang w:val="es-ES_tradnl" w:eastAsia="ar-SA"/>
        </w:rPr>
        <w:t>2</w:t>
      </w:r>
      <w:r w:rsidRPr="00C1110A">
        <w:rPr>
          <w:rFonts w:ascii="Arial" w:eastAsia="Times New Roman" w:hAnsi="Arial" w:cs="Arial"/>
          <w:b/>
          <w:sz w:val="20"/>
          <w:szCs w:val="20"/>
          <w:lang w:val="es-ES_tradnl" w:eastAsia="ar-SA"/>
        </w:rPr>
        <w:t xml:space="preserve"> </w:t>
      </w:r>
      <w:r w:rsidRPr="00C1110A">
        <w:rPr>
          <w:rFonts w:ascii="Arial" w:eastAsia="Times New Roman" w:hAnsi="Arial" w:cs="Arial"/>
          <w:sz w:val="20"/>
          <w:szCs w:val="20"/>
          <w:lang w:val="es-ES_tradnl" w:eastAsia="ar-SA"/>
        </w:rPr>
        <w:t>el modelo de contrato específico que será empleado para formalizar los derechos y obligaciones</w:t>
      </w:r>
      <w:r w:rsidR="00047DC7">
        <w:rPr>
          <w:rFonts w:ascii="Arial" w:eastAsia="Times New Roman" w:hAnsi="Arial" w:cs="Arial"/>
          <w:sz w:val="20"/>
          <w:szCs w:val="20"/>
          <w:lang w:val="es-ES_tradnl" w:eastAsia="ar-SA"/>
        </w:rPr>
        <w:t xml:space="preserve"> que se deriven de la presente invitación</w:t>
      </w:r>
      <w:r w:rsidRPr="00C1110A">
        <w:rPr>
          <w:rFonts w:ascii="Arial" w:eastAsia="Times New Roman" w:hAnsi="Arial" w:cs="Arial"/>
          <w:sz w:val="20"/>
          <w:szCs w:val="20"/>
          <w:lang w:val="es-ES_tradnl" w:eastAsia="ar-SA"/>
        </w:rPr>
        <w:t xml:space="preserve">, a los cuales estará obligado el </w:t>
      </w:r>
      <w:r w:rsidR="00981398">
        <w:rPr>
          <w:rFonts w:ascii="Arial" w:eastAsia="Times New Roman" w:hAnsi="Arial" w:cs="Arial"/>
          <w:sz w:val="20"/>
          <w:szCs w:val="20"/>
          <w:lang w:val="es-ES_tradnl" w:eastAsia="ar-SA"/>
        </w:rPr>
        <w:t>proveedor</w:t>
      </w:r>
      <w:r w:rsidRPr="00C1110A">
        <w:rPr>
          <w:rFonts w:ascii="Arial" w:eastAsia="Times New Roman" w:hAnsi="Arial" w:cs="Arial"/>
          <w:sz w:val="20"/>
          <w:szCs w:val="20"/>
          <w:lang w:val="es-ES_tradnl" w:eastAsia="ar-SA"/>
        </w:rPr>
        <w:t xml:space="preserve"> que resulte adjudicado. En caso de discrepancia entre el contenido del contrato y el de la presente </w:t>
      </w:r>
      <w:r w:rsidR="001C592F">
        <w:rPr>
          <w:rFonts w:ascii="Arial" w:eastAsia="Times New Roman" w:hAnsi="Arial" w:cs="Arial"/>
          <w:sz w:val="20"/>
          <w:szCs w:val="20"/>
          <w:lang w:val="es-ES_tradnl" w:eastAsia="ar-SA"/>
        </w:rPr>
        <w:t>invitación</w:t>
      </w:r>
      <w:r w:rsidRPr="00C1110A">
        <w:rPr>
          <w:rFonts w:ascii="Arial" w:eastAsia="Times New Roman" w:hAnsi="Arial" w:cs="Arial"/>
          <w:sz w:val="20"/>
          <w:szCs w:val="20"/>
          <w:lang w:val="es-ES_tradnl" w:eastAsia="ar-SA"/>
        </w:rPr>
        <w:t>, prevalecerá lo estipula</w:t>
      </w:r>
      <w:r w:rsidRPr="00C1110A">
        <w:rPr>
          <w:rFonts w:ascii="Arial" w:eastAsia="Apple SD 산돌고딕 Neo 일반체" w:hAnsi="Arial" w:cs="Arial"/>
          <w:sz w:val="20"/>
          <w:szCs w:val="20"/>
          <w:lang w:val="es-ES_tradnl" w:eastAsia="ar-SA"/>
        </w:rPr>
        <w:t>d</w:t>
      </w:r>
      <w:r w:rsidRPr="00C1110A">
        <w:rPr>
          <w:rFonts w:ascii="Arial" w:eastAsia="Times New Roman" w:hAnsi="Arial" w:cs="Arial"/>
          <w:sz w:val="20"/>
          <w:szCs w:val="20"/>
          <w:lang w:val="es-ES_tradnl" w:eastAsia="ar-SA"/>
        </w:rPr>
        <w:t>o en ésta últim</w:t>
      </w:r>
      <w:r w:rsidRPr="00C1110A">
        <w:rPr>
          <w:rFonts w:ascii="Arial" w:eastAsia="Apple SD 산돌고딕 Neo 일반체" w:hAnsi="Arial" w:cs="Arial"/>
          <w:sz w:val="20"/>
          <w:szCs w:val="20"/>
          <w:lang w:val="es-ES_tradnl" w:eastAsia="ar-SA"/>
        </w:rPr>
        <w:t>a</w:t>
      </w:r>
      <w:r w:rsidR="009A5534">
        <w:rPr>
          <w:rFonts w:ascii="Arial" w:eastAsia="Times New Roman" w:hAnsi="Arial" w:cs="Arial"/>
          <w:sz w:val="20"/>
          <w:szCs w:val="20"/>
          <w:lang w:val="es-ES_tradnl" w:eastAsia="ar-SA"/>
        </w:rPr>
        <w:t xml:space="preserve"> y lo derivado de la(s) Junta(s) de Aclaración(es).</w:t>
      </w:r>
    </w:p>
    <w:p w14:paraId="34C7B717" w14:textId="77777777" w:rsidR="00B508CD" w:rsidRDefault="00B508CD" w:rsidP="00FC7E0E">
      <w:pPr>
        <w:suppressAutoHyphens/>
        <w:spacing w:after="0" w:line="240" w:lineRule="auto"/>
        <w:ind w:left="-284" w:right="-142"/>
        <w:jc w:val="both"/>
        <w:rPr>
          <w:rFonts w:ascii="Arial" w:eastAsia="Times New Roman" w:hAnsi="Arial" w:cs="Arial"/>
          <w:sz w:val="20"/>
          <w:szCs w:val="20"/>
          <w:lang w:val="es-ES_tradnl" w:eastAsia="ar-SA"/>
        </w:rPr>
      </w:pPr>
    </w:p>
    <w:p w14:paraId="13B01127" w14:textId="77777777" w:rsidR="00644F00" w:rsidRPr="00C1110A" w:rsidRDefault="00644F00" w:rsidP="00FC7E0E">
      <w:pPr>
        <w:suppressAutoHyphens/>
        <w:spacing w:after="0" w:line="240" w:lineRule="auto"/>
        <w:ind w:left="-284" w:right="-142"/>
        <w:jc w:val="both"/>
        <w:rPr>
          <w:rFonts w:ascii="Arial" w:eastAsia="Times New Roman" w:hAnsi="Arial" w:cs="Arial"/>
          <w:sz w:val="20"/>
          <w:szCs w:val="20"/>
          <w:lang w:val="es-ES_tradnl" w:eastAsia="ar-SA"/>
        </w:rPr>
      </w:pPr>
    </w:p>
    <w:p w14:paraId="29592B8A" w14:textId="038EF9D5" w:rsidR="00D12833" w:rsidRDefault="00D14DF3" w:rsidP="00D14DF3">
      <w:pPr>
        <w:pStyle w:val="Ttulo1"/>
        <w:rPr>
          <w:rFonts w:cs="Arial"/>
          <w:sz w:val="20"/>
          <w:szCs w:val="20"/>
          <w:lang w:val="es-ES_tradnl"/>
        </w:rPr>
      </w:pPr>
      <w:bookmarkStart w:id="59" w:name="_Toc454964589"/>
      <w:r w:rsidRPr="00415393">
        <w:rPr>
          <w:rFonts w:cs="Arial"/>
          <w:sz w:val="20"/>
          <w:szCs w:val="20"/>
          <w:lang w:val="es-ES_tradnl"/>
        </w:rPr>
        <w:t>3.</w:t>
      </w:r>
      <w:r w:rsidR="001C069F" w:rsidRPr="00415393">
        <w:rPr>
          <w:rFonts w:cs="Arial"/>
          <w:sz w:val="20"/>
          <w:szCs w:val="20"/>
          <w:lang w:val="es-ES_tradnl"/>
        </w:rPr>
        <w:t xml:space="preserve"> FO</w:t>
      </w:r>
      <w:r w:rsidR="001C069F" w:rsidRPr="00415393">
        <w:rPr>
          <w:rFonts w:eastAsia="Apple SD 산돌고딕 Neo 일반체" w:cs="Arial"/>
          <w:sz w:val="20"/>
          <w:szCs w:val="20"/>
          <w:lang w:val="es-ES_tradnl"/>
        </w:rPr>
        <w:t>R</w:t>
      </w:r>
      <w:r w:rsidR="001C069F" w:rsidRPr="00415393">
        <w:rPr>
          <w:rFonts w:cs="Arial"/>
          <w:sz w:val="20"/>
          <w:szCs w:val="20"/>
          <w:lang w:val="es-ES_tradnl"/>
        </w:rPr>
        <w:t xml:space="preserve">MA Y TÉRMINOS QUE REGIRÁN LOS DIVERSOS ACTOS DE LA </w:t>
      </w:r>
      <w:r w:rsidR="00047DC7" w:rsidRPr="00415393">
        <w:rPr>
          <w:rFonts w:cs="Arial"/>
          <w:sz w:val="20"/>
          <w:szCs w:val="20"/>
          <w:lang w:val="es-ES_tradnl"/>
        </w:rPr>
        <w:t>INVIT</w:t>
      </w:r>
      <w:r w:rsidR="001C069F" w:rsidRPr="00415393">
        <w:rPr>
          <w:rFonts w:cs="Arial"/>
          <w:sz w:val="20"/>
          <w:szCs w:val="20"/>
          <w:lang w:val="es-ES_tradnl"/>
        </w:rPr>
        <w:t>ACIÓN.</w:t>
      </w:r>
      <w:bookmarkEnd w:id="58"/>
      <w:bookmarkEnd w:id="59"/>
    </w:p>
    <w:p w14:paraId="2E8CCBE4" w14:textId="2927C944" w:rsidR="00AB211B" w:rsidRDefault="00FC7E0E" w:rsidP="00AB211B">
      <w:pPr>
        <w:pStyle w:val="Ttulo2"/>
        <w:rPr>
          <w:rFonts w:cs="Arial"/>
          <w:i w:val="0"/>
          <w:sz w:val="20"/>
          <w:lang w:val="es-ES_tradnl"/>
        </w:rPr>
      </w:pPr>
      <w:bookmarkStart w:id="60" w:name="_Toc367205764"/>
      <w:bookmarkStart w:id="61" w:name="_Toc454964590"/>
      <w:r w:rsidRPr="00415393">
        <w:rPr>
          <w:rFonts w:cs="Arial"/>
          <w:i w:val="0"/>
          <w:sz w:val="20"/>
          <w:lang w:val="es-ES_tradnl"/>
        </w:rPr>
        <w:t>3.</w:t>
      </w:r>
      <w:r w:rsidR="00E806BA" w:rsidRPr="00415393">
        <w:rPr>
          <w:rFonts w:cs="Arial"/>
          <w:i w:val="0"/>
          <w:sz w:val="20"/>
          <w:lang w:val="es-ES_tradnl"/>
        </w:rPr>
        <w:t>1</w:t>
      </w:r>
      <w:r w:rsidRPr="00415393">
        <w:rPr>
          <w:rFonts w:cs="Arial"/>
          <w:i w:val="0"/>
          <w:sz w:val="20"/>
          <w:lang w:val="es-ES_tradnl"/>
        </w:rPr>
        <w:t xml:space="preserve"> </w:t>
      </w:r>
      <w:r w:rsidR="00EA48AB" w:rsidRPr="00415393">
        <w:rPr>
          <w:rFonts w:cs="Arial"/>
          <w:i w:val="0"/>
          <w:sz w:val="20"/>
          <w:lang w:val="es-ES_tradnl"/>
        </w:rPr>
        <w:t xml:space="preserve">Fecha, </w:t>
      </w:r>
      <w:r w:rsidR="001E7ECA" w:rsidRPr="00415393">
        <w:rPr>
          <w:rFonts w:cs="Arial"/>
          <w:i w:val="0"/>
          <w:sz w:val="20"/>
          <w:lang w:val="es-ES_tradnl"/>
        </w:rPr>
        <w:t xml:space="preserve">hora y </w:t>
      </w:r>
      <w:r w:rsidR="006D0BB0" w:rsidRPr="00415393">
        <w:rPr>
          <w:rFonts w:cs="Arial"/>
          <w:i w:val="0"/>
          <w:sz w:val="20"/>
          <w:lang w:val="es-ES_tradnl"/>
        </w:rPr>
        <w:t xml:space="preserve">lugar </w:t>
      </w:r>
      <w:r w:rsidR="001E7ECA" w:rsidRPr="00415393">
        <w:rPr>
          <w:rFonts w:cs="Arial"/>
          <w:i w:val="0"/>
          <w:sz w:val="20"/>
          <w:lang w:val="es-ES_tradnl"/>
        </w:rPr>
        <w:t xml:space="preserve">para los actos de la </w:t>
      </w:r>
      <w:r w:rsidR="00111D55" w:rsidRPr="00415393">
        <w:rPr>
          <w:rFonts w:cs="Arial"/>
          <w:i w:val="0"/>
          <w:sz w:val="20"/>
          <w:lang w:val="es-ES_tradnl"/>
        </w:rPr>
        <w:t>invitación</w:t>
      </w:r>
      <w:r w:rsidR="00B22351" w:rsidRPr="00415393">
        <w:rPr>
          <w:rFonts w:cs="Arial"/>
          <w:i w:val="0"/>
          <w:sz w:val="20"/>
          <w:lang w:val="es-ES_tradnl"/>
        </w:rPr>
        <w:t>.</w:t>
      </w:r>
      <w:bookmarkEnd w:id="60"/>
      <w:bookmarkEnd w:id="61"/>
    </w:p>
    <w:p w14:paraId="71183726" w14:textId="77777777" w:rsidR="001E7ECA" w:rsidRPr="00415393" w:rsidRDefault="001E7ECA" w:rsidP="0028778A">
      <w:pPr>
        <w:spacing w:after="0" w:line="240" w:lineRule="auto"/>
        <w:ind w:left="-284"/>
        <w:jc w:val="both"/>
        <w:rPr>
          <w:rFonts w:ascii="Arial" w:hAnsi="Arial" w:cs="Arial"/>
          <w:sz w:val="8"/>
          <w:szCs w:val="20"/>
          <w:lang w:val="es-ES_tradnl"/>
        </w:rPr>
      </w:pPr>
    </w:p>
    <w:tbl>
      <w:tblPr>
        <w:tblW w:w="5465" w:type="pct"/>
        <w:jc w:val="center"/>
        <w:tblLook w:val="0000" w:firstRow="0" w:lastRow="0" w:firstColumn="0" w:lastColumn="0" w:noHBand="0" w:noVBand="0"/>
      </w:tblPr>
      <w:tblGrid>
        <w:gridCol w:w="2545"/>
        <w:gridCol w:w="2268"/>
        <w:gridCol w:w="1306"/>
        <w:gridCol w:w="4497"/>
      </w:tblGrid>
      <w:tr w:rsidR="00FC7E0E" w:rsidRPr="00415393" w14:paraId="03AF798C" w14:textId="77777777" w:rsidTr="00D56C88">
        <w:trPr>
          <w:trHeight w:val="304"/>
          <w:tblHeader/>
          <w:jc w:val="center"/>
        </w:trPr>
        <w:tc>
          <w:tcPr>
            <w:tcW w:w="1199" w:type="pct"/>
            <w:tcBorders>
              <w:top w:val="single" w:sz="4" w:space="0" w:color="000000"/>
              <w:left w:val="single" w:sz="4" w:space="0" w:color="000000"/>
              <w:bottom w:val="single" w:sz="4" w:space="0" w:color="000000"/>
            </w:tcBorders>
            <w:shd w:val="clear" w:color="auto" w:fill="BFBFBF" w:themeFill="background1" w:themeFillShade="BF"/>
            <w:vAlign w:val="center"/>
          </w:tcPr>
          <w:p w14:paraId="7A881F18" w14:textId="77777777" w:rsidR="00FC7E0E" w:rsidRPr="00415393" w:rsidRDefault="00FC7E0E" w:rsidP="00FC7E0E">
            <w:pPr>
              <w:spacing w:after="0" w:line="240" w:lineRule="auto"/>
              <w:ind w:left="-284"/>
              <w:jc w:val="center"/>
              <w:rPr>
                <w:rFonts w:ascii="Arial" w:hAnsi="Arial" w:cs="Arial"/>
                <w:b/>
                <w:sz w:val="16"/>
                <w:szCs w:val="16"/>
                <w:lang w:val="es-ES_tradnl"/>
              </w:rPr>
            </w:pPr>
            <w:r w:rsidRPr="00415393">
              <w:rPr>
                <w:rFonts w:ascii="Arial" w:hAnsi="Arial" w:cs="Arial"/>
                <w:b/>
                <w:sz w:val="16"/>
                <w:szCs w:val="16"/>
                <w:lang w:val="es-ES_tradnl"/>
              </w:rPr>
              <w:t>Acto</w:t>
            </w:r>
          </w:p>
        </w:tc>
        <w:tc>
          <w:tcPr>
            <w:tcW w:w="1068" w:type="pct"/>
            <w:tcBorders>
              <w:top w:val="single" w:sz="4" w:space="0" w:color="000000"/>
              <w:left w:val="single" w:sz="4" w:space="0" w:color="000000"/>
              <w:bottom w:val="single" w:sz="4" w:space="0" w:color="000000"/>
            </w:tcBorders>
            <w:shd w:val="clear" w:color="auto" w:fill="BFBFBF" w:themeFill="background1" w:themeFillShade="BF"/>
            <w:vAlign w:val="center"/>
          </w:tcPr>
          <w:p w14:paraId="531DC764" w14:textId="77777777" w:rsidR="00FC7E0E" w:rsidRPr="00415393" w:rsidRDefault="00FC7E0E" w:rsidP="00FC7E0E">
            <w:pPr>
              <w:spacing w:after="0" w:line="240" w:lineRule="auto"/>
              <w:ind w:left="-284"/>
              <w:jc w:val="center"/>
              <w:rPr>
                <w:rFonts w:ascii="Arial" w:hAnsi="Arial" w:cs="Arial"/>
                <w:b/>
                <w:sz w:val="16"/>
                <w:szCs w:val="16"/>
                <w:lang w:val="es-ES_tradnl"/>
              </w:rPr>
            </w:pPr>
            <w:r w:rsidRPr="00415393">
              <w:rPr>
                <w:rFonts w:ascii="Arial" w:hAnsi="Arial" w:cs="Arial"/>
                <w:b/>
                <w:sz w:val="16"/>
                <w:szCs w:val="16"/>
                <w:lang w:val="es-ES_tradnl"/>
              </w:rPr>
              <w:t>Fecha</w:t>
            </w:r>
          </w:p>
        </w:tc>
        <w:tc>
          <w:tcPr>
            <w:tcW w:w="615" w:type="pct"/>
            <w:tcBorders>
              <w:top w:val="single" w:sz="4" w:space="0" w:color="000000"/>
              <w:left w:val="single" w:sz="4" w:space="0" w:color="000000"/>
              <w:bottom w:val="single" w:sz="4" w:space="0" w:color="auto"/>
            </w:tcBorders>
            <w:shd w:val="clear" w:color="auto" w:fill="BFBFBF" w:themeFill="background1" w:themeFillShade="BF"/>
            <w:vAlign w:val="center"/>
          </w:tcPr>
          <w:p w14:paraId="387721EB" w14:textId="77777777" w:rsidR="00FC7E0E" w:rsidRPr="00415393" w:rsidRDefault="00FC7E0E" w:rsidP="00FC7E0E">
            <w:pPr>
              <w:spacing w:after="0" w:line="240" w:lineRule="auto"/>
              <w:ind w:left="-284"/>
              <w:jc w:val="center"/>
              <w:rPr>
                <w:rFonts w:ascii="Arial" w:hAnsi="Arial" w:cs="Arial"/>
                <w:b/>
                <w:sz w:val="16"/>
                <w:szCs w:val="16"/>
                <w:lang w:val="es-ES_tradnl"/>
              </w:rPr>
            </w:pPr>
            <w:r w:rsidRPr="00415393">
              <w:rPr>
                <w:rFonts w:ascii="Arial" w:hAnsi="Arial" w:cs="Arial"/>
                <w:b/>
                <w:sz w:val="16"/>
                <w:szCs w:val="16"/>
                <w:lang w:val="es-ES_tradnl"/>
              </w:rPr>
              <w:t>Hora</w:t>
            </w:r>
          </w:p>
        </w:tc>
        <w:tc>
          <w:tcPr>
            <w:tcW w:w="2118" w:type="pct"/>
            <w:tcBorders>
              <w:top w:val="single" w:sz="4" w:space="0" w:color="000000"/>
              <w:left w:val="single" w:sz="4" w:space="0" w:color="000000"/>
              <w:bottom w:val="single" w:sz="4" w:space="0" w:color="auto"/>
              <w:right w:val="single" w:sz="4" w:space="0" w:color="000000"/>
            </w:tcBorders>
            <w:shd w:val="clear" w:color="auto" w:fill="BFBFBF" w:themeFill="background1" w:themeFillShade="BF"/>
            <w:vAlign w:val="center"/>
          </w:tcPr>
          <w:p w14:paraId="4D5CFF00" w14:textId="77777777" w:rsidR="00FC7E0E" w:rsidRPr="00415393" w:rsidRDefault="00FC7E0E" w:rsidP="00FC7E0E">
            <w:pPr>
              <w:spacing w:after="0" w:line="240" w:lineRule="auto"/>
              <w:ind w:left="-284"/>
              <w:jc w:val="center"/>
              <w:rPr>
                <w:rFonts w:ascii="Arial" w:hAnsi="Arial" w:cs="Arial"/>
                <w:b/>
                <w:sz w:val="16"/>
                <w:szCs w:val="16"/>
                <w:lang w:val="es-ES_tradnl"/>
              </w:rPr>
            </w:pPr>
            <w:r w:rsidRPr="00415393">
              <w:rPr>
                <w:rFonts w:ascii="Arial" w:hAnsi="Arial" w:cs="Arial"/>
                <w:b/>
                <w:sz w:val="16"/>
                <w:szCs w:val="16"/>
                <w:lang w:val="es-ES_tradnl"/>
              </w:rPr>
              <w:t>Lugar</w:t>
            </w:r>
          </w:p>
        </w:tc>
      </w:tr>
      <w:tr w:rsidR="008B345F" w:rsidRPr="00415393" w14:paraId="774C39A4" w14:textId="77777777" w:rsidTr="00D56C88">
        <w:trPr>
          <w:trHeight w:val="366"/>
          <w:jc w:val="center"/>
        </w:trPr>
        <w:tc>
          <w:tcPr>
            <w:tcW w:w="1199" w:type="pct"/>
            <w:tcBorders>
              <w:top w:val="single" w:sz="4" w:space="0" w:color="000000"/>
              <w:left w:val="single" w:sz="4" w:space="0" w:color="000000"/>
              <w:bottom w:val="single" w:sz="4" w:space="0" w:color="000000"/>
            </w:tcBorders>
            <w:vAlign w:val="center"/>
          </w:tcPr>
          <w:p w14:paraId="6110FA86" w14:textId="41559727" w:rsidR="008B345F" w:rsidRPr="00415393" w:rsidRDefault="008B345F" w:rsidP="008B345F">
            <w:pPr>
              <w:spacing w:after="0" w:line="240" w:lineRule="auto"/>
              <w:ind w:left="-148" w:firstLine="142"/>
              <w:jc w:val="center"/>
              <w:rPr>
                <w:rFonts w:ascii="Arial" w:hAnsi="Arial" w:cs="Arial"/>
                <w:sz w:val="16"/>
                <w:szCs w:val="16"/>
                <w:lang w:val="es-ES_tradnl"/>
              </w:rPr>
            </w:pPr>
            <w:r w:rsidRPr="00415393">
              <w:rPr>
                <w:rFonts w:ascii="Arial" w:hAnsi="Arial" w:cs="Arial"/>
                <w:sz w:val="16"/>
                <w:szCs w:val="16"/>
                <w:lang w:val="es-ES_tradnl"/>
              </w:rPr>
              <w:t xml:space="preserve">Junta de Aclaraciones </w:t>
            </w:r>
          </w:p>
        </w:tc>
        <w:tc>
          <w:tcPr>
            <w:tcW w:w="1068" w:type="pct"/>
            <w:tcBorders>
              <w:top w:val="single" w:sz="4" w:space="0" w:color="000000"/>
              <w:left w:val="single" w:sz="4" w:space="0" w:color="000000"/>
              <w:bottom w:val="single" w:sz="4" w:space="0" w:color="000000"/>
            </w:tcBorders>
            <w:vAlign w:val="center"/>
          </w:tcPr>
          <w:p w14:paraId="6367C1CA" w14:textId="6BEFE1AD" w:rsidR="008B345F" w:rsidRPr="00415393" w:rsidRDefault="005278C7" w:rsidP="00644F00">
            <w:pPr>
              <w:spacing w:after="0" w:line="240" w:lineRule="auto"/>
              <w:ind w:left="-284"/>
              <w:jc w:val="center"/>
              <w:rPr>
                <w:rFonts w:ascii="Arial" w:hAnsi="Arial" w:cs="Arial"/>
                <w:sz w:val="16"/>
                <w:szCs w:val="16"/>
                <w:lang w:val="es-ES_tradnl"/>
              </w:rPr>
            </w:pPr>
            <w:r w:rsidRPr="00415393">
              <w:rPr>
                <w:rFonts w:ascii="Arial" w:hAnsi="Arial" w:cs="Arial"/>
                <w:sz w:val="16"/>
                <w:szCs w:val="16"/>
                <w:lang w:val="es-ES_tradnl"/>
              </w:rPr>
              <w:t xml:space="preserve"> </w:t>
            </w:r>
            <w:r w:rsidR="009B3C20">
              <w:rPr>
                <w:rFonts w:ascii="Arial" w:hAnsi="Arial" w:cs="Arial"/>
                <w:sz w:val="16"/>
                <w:szCs w:val="16"/>
                <w:lang w:val="es-ES_tradnl"/>
              </w:rPr>
              <w:t>0</w:t>
            </w:r>
            <w:r w:rsidR="00644F00">
              <w:rPr>
                <w:rFonts w:ascii="Arial" w:hAnsi="Arial" w:cs="Arial"/>
                <w:sz w:val="16"/>
                <w:szCs w:val="16"/>
                <w:lang w:val="es-ES_tradnl"/>
              </w:rPr>
              <w:t>5</w:t>
            </w:r>
            <w:r w:rsidR="008B345F" w:rsidRPr="00415393">
              <w:rPr>
                <w:rFonts w:ascii="Arial" w:hAnsi="Arial" w:cs="Arial"/>
                <w:sz w:val="16"/>
                <w:szCs w:val="16"/>
                <w:lang w:val="es-ES_tradnl"/>
              </w:rPr>
              <w:t xml:space="preserve"> de </w:t>
            </w:r>
            <w:r w:rsidR="00726D18">
              <w:rPr>
                <w:rFonts w:ascii="Arial" w:hAnsi="Arial" w:cs="Arial"/>
                <w:sz w:val="16"/>
                <w:szCs w:val="16"/>
                <w:lang w:val="es-ES_tradnl"/>
              </w:rPr>
              <w:t>ju</w:t>
            </w:r>
            <w:r w:rsidR="00986C87">
              <w:rPr>
                <w:rFonts w:ascii="Arial" w:hAnsi="Arial" w:cs="Arial"/>
                <w:sz w:val="16"/>
                <w:szCs w:val="16"/>
                <w:lang w:val="es-ES_tradnl"/>
              </w:rPr>
              <w:t>l</w:t>
            </w:r>
            <w:r w:rsidR="00726D18">
              <w:rPr>
                <w:rFonts w:ascii="Arial" w:hAnsi="Arial" w:cs="Arial"/>
                <w:sz w:val="16"/>
                <w:szCs w:val="16"/>
                <w:lang w:val="es-ES_tradnl"/>
              </w:rPr>
              <w:t>io</w:t>
            </w:r>
            <w:r w:rsidR="008B345F" w:rsidRPr="00415393">
              <w:rPr>
                <w:rFonts w:ascii="Arial" w:hAnsi="Arial" w:cs="Arial"/>
                <w:sz w:val="16"/>
                <w:szCs w:val="16"/>
                <w:lang w:val="es-ES_tradnl"/>
              </w:rPr>
              <w:t xml:space="preserve"> </w:t>
            </w:r>
            <w:r w:rsidR="003713E6" w:rsidRPr="00415393">
              <w:rPr>
                <w:rFonts w:ascii="Arial" w:hAnsi="Arial" w:cs="Arial"/>
                <w:sz w:val="16"/>
                <w:szCs w:val="16"/>
                <w:lang w:val="es-ES_tradnl"/>
              </w:rPr>
              <w:t>de 2016</w:t>
            </w:r>
          </w:p>
        </w:tc>
        <w:tc>
          <w:tcPr>
            <w:tcW w:w="615" w:type="pct"/>
            <w:tcBorders>
              <w:top w:val="single" w:sz="4" w:space="0" w:color="000000"/>
              <w:left w:val="single" w:sz="4" w:space="0" w:color="000000"/>
              <w:bottom w:val="single" w:sz="4" w:space="0" w:color="000000"/>
              <w:right w:val="single" w:sz="4" w:space="0" w:color="auto"/>
            </w:tcBorders>
            <w:vAlign w:val="center"/>
          </w:tcPr>
          <w:p w14:paraId="1E825DCB" w14:textId="12AD380B" w:rsidR="008B345F" w:rsidRPr="00415393" w:rsidRDefault="003713E6" w:rsidP="00762F21">
            <w:pPr>
              <w:spacing w:after="0" w:line="240" w:lineRule="auto"/>
              <w:ind w:left="-284"/>
              <w:jc w:val="center"/>
              <w:rPr>
                <w:rFonts w:ascii="Arial" w:hAnsi="Arial" w:cs="Arial"/>
                <w:sz w:val="16"/>
                <w:szCs w:val="16"/>
                <w:lang w:val="es-ES_tradnl"/>
              </w:rPr>
            </w:pPr>
            <w:r w:rsidRPr="00415393">
              <w:rPr>
                <w:rFonts w:ascii="Arial" w:hAnsi="Arial" w:cs="Arial"/>
                <w:sz w:val="16"/>
                <w:szCs w:val="16"/>
                <w:lang w:val="es-ES_tradnl"/>
              </w:rPr>
              <w:t xml:space="preserve">      </w:t>
            </w:r>
            <w:r w:rsidR="008B345F" w:rsidRPr="00415393">
              <w:rPr>
                <w:rFonts w:ascii="Arial" w:hAnsi="Arial" w:cs="Arial"/>
                <w:sz w:val="16"/>
                <w:szCs w:val="16"/>
                <w:lang w:val="es-ES_tradnl"/>
              </w:rPr>
              <w:t>1</w:t>
            </w:r>
            <w:r w:rsidR="00762F21">
              <w:rPr>
                <w:rFonts w:ascii="Arial" w:hAnsi="Arial" w:cs="Arial"/>
                <w:sz w:val="16"/>
                <w:szCs w:val="16"/>
                <w:lang w:val="es-ES_tradnl"/>
              </w:rPr>
              <w:t>0</w:t>
            </w:r>
            <w:r w:rsidR="008B345F" w:rsidRPr="00415393">
              <w:rPr>
                <w:rFonts w:ascii="Arial" w:hAnsi="Arial" w:cs="Arial"/>
                <w:sz w:val="16"/>
                <w:szCs w:val="16"/>
                <w:lang w:val="es-ES_tradnl"/>
              </w:rPr>
              <w:t>:00 hrs.</w:t>
            </w:r>
          </w:p>
        </w:tc>
        <w:tc>
          <w:tcPr>
            <w:tcW w:w="2118" w:type="pct"/>
            <w:vMerge w:val="restart"/>
            <w:tcBorders>
              <w:top w:val="single" w:sz="4" w:space="0" w:color="auto"/>
              <w:left w:val="single" w:sz="4" w:space="0" w:color="auto"/>
              <w:right w:val="single" w:sz="4" w:space="0" w:color="auto"/>
            </w:tcBorders>
            <w:vAlign w:val="center"/>
          </w:tcPr>
          <w:p w14:paraId="22511B49" w14:textId="77777777" w:rsidR="008B345F" w:rsidRPr="00415393" w:rsidRDefault="008B345F" w:rsidP="00FC7E0E">
            <w:pPr>
              <w:spacing w:after="0" w:line="240" w:lineRule="auto"/>
              <w:ind w:left="-284"/>
              <w:jc w:val="both"/>
              <w:rPr>
                <w:rFonts w:ascii="Arial" w:hAnsi="Arial" w:cs="Arial"/>
                <w:color w:val="000000" w:themeColor="text1"/>
                <w:sz w:val="16"/>
                <w:szCs w:val="16"/>
                <w:lang w:val="es-ES_tradnl"/>
              </w:rPr>
            </w:pPr>
          </w:p>
          <w:p w14:paraId="0A54EE72" w14:textId="6FE86C28" w:rsidR="008B345F" w:rsidRPr="00415393" w:rsidRDefault="008B345F" w:rsidP="00FC7E0E">
            <w:pPr>
              <w:spacing w:after="0" w:line="240" w:lineRule="auto"/>
              <w:ind w:left="-284"/>
              <w:jc w:val="center"/>
              <w:rPr>
                <w:rFonts w:ascii="Arial" w:hAnsi="Arial" w:cs="Arial"/>
                <w:color w:val="000000" w:themeColor="text1"/>
                <w:sz w:val="16"/>
                <w:szCs w:val="16"/>
                <w:lang w:val="es-ES_tradnl"/>
              </w:rPr>
            </w:pPr>
            <w:r w:rsidRPr="00415393">
              <w:rPr>
                <w:rFonts w:ascii="Arial" w:hAnsi="Arial" w:cs="Arial"/>
                <w:sz w:val="16"/>
                <w:szCs w:val="16"/>
                <w:lang w:val="es-ES_tradnl"/>
              </w:rPr>
              <w:t>CompraNet</w:t>
            </w:r>
          </w:p>
        </w:tc>
      </w:tr>
      <w:tr w:rsidR="008B345F" w:rsidRPr="00415393" w14:paraId="31E226D4" w14:textId="77777777" w:rsidTr="00D56C88">
        <w:trPr>
          <w:trHeight w:val="413"/>
          <w:jc w:val="center"/>
        </w:trPr>
        <w:tc>
          <w:tcPr>
            <w:tcW w:w="1199" w:type="pct"/>
            <w:tcBorders>
              <w:top w:val="single" w:sz="4" w:space="0" w:color="000000"/>
              <w:left w:val="single" w:sz="4" w:space="0" w:color="000000"/>
              <w:bottom w:val="single" w:sz="4" w:space="0" w:color="000000"/>
            </w:tcBorders>
            <w:vAlign w:val="center"/>
          </w:tcPr>
          <w:p w14:paraId="58EB7371" w14:textId="77777777" w:rsidR="008B345F" w:rsidRPr="00415393" w:rsidRDefault="008B345F" w:rsidP="00FC7E0E">
            <w:pPr>
              <w:spacing w:after="0" w:line="240" w:lineRule="auto"/>
              <w:ind w:left="-148" w:firstLine="142"/>
              <w:jc w:val="center"/>
              <w:rPr>
                <w:rFonts w:ascii="Arial" w:hAnsi="Arial" w:cs="Arial"/>
                <w:sz w:val="16"/>
                <w:szCs w:val="16"/>
                <w:lang w:val="es-ES_tradnl"/>
              </w:rPr>
            </w:pPr>
            <w:r w:rsidRPr="00415393">
              <w:rPr>
                <w:rFonts w:ascii="Arial" w:hAnsi="Arial" w:cs="Arial"/>
                <w:sz w:val="16"/>
                <w:szCs w:val="16"/>
                <w:lang w:val="es-ES_tradnl"/>
              </w:rPr>
              <w:t>Presentación y Apertura de Proposiciones.</w:t>
            </w:r>
          </w:p>
        </w:tc>
        <w:tc>
          <w:tcPr>
            <w:tcW w:w="1068" w:type="pct"/>
            <w:tcBorders>
              <w:top w:val="single" w:sz="4" w:space="0" w:color="000000"/>
              <w:left w:val="single" w:sz="4" w:space="0" w:color="000000"/>
              <w:bottom w:val="single" w:sz="4" w:space="0" w:color="000000"/>
            </w:tcBorders>
            <w:vAlign w:val="center"/>
          </w:tcPr>
          <w:p w14:paraId="5201F4AC" w14:textId="7762600E" w:rsidR="008B345F" w:rsidRPr="00415393" w:rsidRDefault="009B3C20" w:rsidP="00644F00">
            <w:pPr>
              <w:spacing w:after="0" w:line="240" w:lineRule="auto"/>
              <w:ind w:left="-284"/>
              <w:jc w:val="center"/>
              <w:rPr>
                <w:rFonts w:ascii="Arial" w:hAnsi="Arial" w:cs="Arial"/>
                <w:sz w:val="16"/>
                <w:szCs w:val="16"/>
                <w:lang w:val="es-ES_tradnl"/>
              </w:rPr>
            </w:pPr>
            <w:r>
              <w:rPr>
                <w:rFonts w:ascii="Arial" w:hAnsi="Arial" w:cs="Arial"/>
                <w:sz w:val="16"/>
                <w:szCs w:val="16"/>
                <w:lang w:val="es-ES_tradnl"/>
              </w:rPr>
              <w:t>0</w:t>
            </w:r>
            <w:r w:rsidR="00644F00">
              <w:rPr>
                <w:rFonts w:ascii="Arial" w:hAnsi="Arial" w:cs="Arial"/>
                <w:sz w:val="16"/>
                <w:szCs w:val="16"/>
                <w:lang w:val="es-ES_tradnl"/>
              </w:rPr>
              <w:t>8</w:t>
            </w:r>
            <w:r w:rsidR="008B345F" w:rsidRPr="00415393">
              <w:rPr>
                <w:rFonts w:ascii="Arial" w:hAnsi="Arial" w:cs="Arial"/>
                <w:sz w:val="16"/>
                <w:szCs w:val="16"/>
                <w:lang w:val="es-ES_tradnl"/>
              </w:rPr>
              <w:t xml:space="preserve"> de </w:t>
            </w:r>
            <w:r w:rsidR="00726D18">
              <w:rPr>
                <w:rFonts w:ascii="Arial" w:hAnsi="Arial" w:cs="Arial"/>
                <w:sz w:val="16"/>
                <w:szCs w:val="16"/>
                <w:lang w:val="es-ES_tradnl"/>
              </w:rPr>
              <w:t>ju</w:t>
            </w:r>
            <w:r>
              <w:rPr>
                <w:rFonts w:ascii="Arial" w:hAnsi="Arial" w:cs="Arial"/>
                <w:sz w:val="16"/>
                <w:szCs w:val="16"/>
                <w:lang w:val="es-ES_tradnl"/>
              </w:rPr>
              <w:t>l</w:t>
            </w:r>
            <w:r w:rsidR="00726D18">
              <w:rPr>
                <w:rFonts w:ascii="Arial" w:hAnsi="Arial" w:cs="Arial"/>
                <w:sz w:val="16"/>
                <w:szCs w:val="16"/>
                <w:lang w:val="es-ES_tradnl"/>
              </w:rPr>
              <w:t>io</w:t>
            </w:r>
            <w:r w:rsidR="00DC7BCA" w:rsidRPr="00415393">
              <w:rPr>
                <w:rFonts w:ascii="Arial" w:hAnsi="Arial" w:cs="Arial"/>
                <w:sz w:val="16"/>
                <w:szCs w:val="16"/>
                <w:lang w:val="es-ES_tradnl"/>
              </w:rPr>
              <w:t xml:space="preserve"> </w:t>
            </w:r>
            <w:r w:rsidR="003713E6" w:rsidRPr="00415393">
              <w:rPr>
                <w:rFonts w:ascii="Arial" w:hAnsi="Arial" w:cs="Arial"/>
                <w:sz w:val="16"/>
                <w:szCs w:val="16"/>
                <w:lang w:val="es-ES_tradnl"/>
              </w:rPr>
              <w:t>de 2016</w:t>
            </w:r>
          </w:p>
        </w:tc>
        <w:tc>
          <w:tcPr>
            <w:tcW w:w="615" w:type="pct"/>
            <w:tcBorders>
              <w:top w:val="single" w:sz="4" w:space="0" w:color="000000"/>
              <w:left w:val="single" w:sz="4" w:space="0" w:color="000000"/>
              <w:bottom w:val="single" w:sz="4" w:space="0" w:color="000000"/>
              <w:right w:val="single" w:sz="4" w:space="0" w:color="auto"/>
            </w:tcBorders>
            <w:vAlign w:val="center"/>
          </w:tcPr>
          <w:p w14:paraId="30144F44" w14:textId="22A394B5" w:rsidR="008B345F" w:rsidRPr="00415393" w:rsidRDefault="003713E6" w:rsidP="00762F21">
            <w:pPr>
              <w:spacing w:after="0" w:line="240" w:lineRule="auto"/>
              <w:ind w:left="-284"/>
              <w:jc w:val="center"/>
              <w:rPr>
                <w:rFonts w:ascii="Arial" w:hAnsi="Arial" w:cs="Arial"/>
                <w:sz w:val="16"/>
                <w:szCs w:val="16"/>
                <w:lang w:val="es-ES_tradnl"/>
              </w:rPr>
            </w:pPr>
            <w:r w:rsidRPr="00415393">
              <w:rPr>
                <w:rFonts w:ascii="Arial" w:hAnsi="Arial" w:cs="Arial"/>
                <w:sz w:val="16"/>
                <w:szCs w:val="16"/>
                <w:lang w:val="es-ES_tradnl"/>
              </w:rPr>
              <w:t xml:space="preserve">       </w:t>
            </w:r>
            <w:r w:rsidR="00762F21">
              <w:rPr>
                <w:rFonts w:ascii="Arial" w:hAnsi="Arial" w:cs="Arial"/>
                <w:sz w:val="16"/>
                <w:szCs w:val="16"/>
                <w:lang w:val="es-ES_tradnl"/>
              </w:rPr>
              <w:t>9</w:t>
            </w:r>
            <w:r w:rsidR="008B345F" w:rsidRPr="00415393">
              <w:rPr>
                <w:rFonts w:ascii="Arial" w:hAnsi="Arial" w:cs="Arial"/>
                <w:sz w:val="16"/>
                <w:szCs w:val="16"/>
                <w:lang w:val="es-ES_tradnl"/>
              </w:rPr>
              <w:t>:</w:t>
            </w:r>
            <w:r w:rsidR="00762F21">
              <w:rPr>
                <w:rFonts w:ascii="Arial" w:hAnsi="Arial" w:cs="Arial"/>
                <w:sz w:val="16"/>
                <w:szCs w:val="16"/>
                <w:lang w:val="es-ES_tradnl"/>
              </w:rPr>
              <w:t>3</w:t>
            </w:r>
            <w:r w:rsidR="008B345F" w:rsidRPr="00415393">
              <w:rPr>
                <w:rFonts w:ascii="Arial" w:hAnsi="Arial" w:cs="Arial"/>
                <w:sz w:val="16"/>
                <w:szCs w:val="16"/>
                <w:lang w:val="es-ES_tradnl"/>
              </w:rPr>
              <w:t>0 Hrs.</w:t>
            </w:r>
          </w:p>
        </w:tc>
        <w:tc>
          <w:tcPr>
            <w:tcW w:w="2118" w:type="pct"/>
            <w:vMerge/>
            <w:tcBorders>
              <w:left w:val="single" w:sz="4" w:space="0" w:color="auto"/>
              <w:right w:val="single" w:sz="4" w:space="0" w:color="auto"/>
            </w:tcBorders>
          </w:tcPr>
          <w:p w14:paraId="0944DD15" w14:textId="06526749" w:rsidR="008B345F" w:rsidRPr="00415393" w:rsidRDefault="008B345F" w:rsidP="00FC7E0E">
            <w:pPr>
              <w:spacing w:after="0" w:line="240" w:lineRule="auto"/>
              <w:ind w:left="-284"/>
              <w:jc w:val="center"/>
              <w:rPr>
                <w:rFonts w:ascii="Arial" w:hAnsi="Arial" w:cs="Arial"/>
                <w:sz w:val="16"/>
                <w:szCs w:val="16"/>
                <w:lang w:val="es-ES_tradnl"/>
              </w:rPr>
            </w:pPr>
          </w:p>
        </w:tc>
      </w:tr>
      <w:tr w:rsidR="008B345F" w:rsidRPr="00415393" w14:paraId="135EDCC7" w14:textId="77777777" w:rsidTr="00D56C88">
        <w:trPr>
          <w:trHeight w:val="420"/>
          <w:jc w:val="center"/>
        </w:trPr>
        <w:tc>
          <w:tcPr>
            <w:tcW w:w="1199" w:type="pct"/>
            <w:tcBorders>
              <w:top w:val="single" w:sz="4" w:space="0" w:color="000000"/>
              <w:left w:val="single" w:sz="4" w:space="0" w:color="000000"/>
              <w:bottom w:val="single" w:sz="4" w:space="0" w:color="000000"/>
            </w:tcBorders>
            <w:vAlign w:val="center"/>
          </w:tcPr>
          <w:p w14:paraId="4BF84F55" w14:textId="77777777" w:rsidR="008B345F" w:rsidRPr="00415393" w:rsidRDefault="008B345F" w:rsidP="00FC7E0E">
            <w:pPr>
              <w:spacing w:after="0" w:line="240" w:lineRule="auto"/>
              <w:ind w:left="-284"/>
              <w:jc w:val="center"/>
              <w:rPr>
                <w:rFonts w:ascii="Arial" w:hAnsi="Arial" w:cs="Arial"/>
                <w:sz w:val="16"/>
                <w:szCs w:val="16"/>
                <w:lang w:val="es-ES_tradnl"/>
              </w:rPr>
            </w:pPr>
            <w:r w:rsidRPr="00415393">
              <w:rPr>
                <w:rFonts w:ascii="Arial" w:hAnsi="Arial" w:cs="Arial"/>
                <w:sz w:val="16"/>
                <w:szCs w:val="16"/>
                <w:lang w:val="es-ES_tradnl"/>
              </w:rPr>
              <w:t>Acto de Notificación</w:t>
            </w:r>
          </w:p>
          <w:p w14:paraId="10085230" w14:textId="77777777" w:rsidR="008B345F" w:rsidRPr="00415393" w:rsidRDefault="008B345F" w:rsidP="00FC7E0E">
            <w:pPr>
              <w:spacing w:after="0" w:line="240" w:lineRule="auto"/>
              <w:ind w:left="-284"/>
              <w:jc w:val="center"/>
              <w:rPr>
                <w:rFonts w:ascii="Arial" w:hAnsi="Arial" w:cs="Arial"/>
                <w:sz w:val="16"/>
                <w:szCs w:val="16"/>
                <w:lang w:val="es-ES_tradnl"/>
              </w:rPr>
            </w:pPr>
            <w:r w:rsidRPr="00415393">
              <w:rPr>
                <w:rFonts w:ascii="Arial" w:hAnsi="Arial" w:cs="Arial"/>
                <w:sz w:val="16"/>
                <w:szCs w:val="16"/>
                <w:lang w:val="es-ES_tradnl"/>
              </w:rPr>
              <w:t xml:space="preserve"> de Fallo.</w:t>
            </w:r>
          </w:p>
        </w:tc>
        <w:tc>
          <w:tcPr>
            <w:tcW w:w="1068" w:type="pct"/>
            <w:tcBorders>
              <w:top w:val="single" w:sz="4" w:space="0" w:color="000000"/>
              <w:left w:val="single" w:sz="4" w:space="0" w:color="000000"/>
              <w:bottom w:val="single" w:sz="4" w:space="0" w:color="000000"/>
            </w:tcBorders>
            <w:vAlign w:val="center"/>
          </w:tcPr>
          <w:p w14:paraId="502003FD" w14:textId="28D4EFBD" w:rsidR="008B345F" w:rsidRPr="00415393" w:rsidRDefault="009B3C20" w:rsidP="00644F00">
            <w:pPr>
              <w:spacing w:after="0" w:line="240" w:lineRule="auto"/>
              <w:ind w:left="-284"/>
              <w:jc w:val="center"/>
              <w:rPr>
                <w:rFonts w:ascii="Arial" w:hAnsi="Arial" w:cs="Arial"/>
                <w:sz w:val="16"/>
                <w:szCs w:val="16"/>
                <w:lang w:val="es-ES_tradnl"/>
              </w:rPr>
            </w:pPr>
            <w:r>
              <w:rPr>
                <w:rFonts w:ascii="Arial" w:hAnsi="Arial" w:cs="Arial"/>
                <w:sz w:val="16"/>
                <w:szCs w:val="16"/>
                <w:lang w:val="es-ES_tradnl"/>
              </w:rPr>
              <w:t>1</w:t>
            </w:r>
            <w:r w:rsidR="00644F00">
              <w:rPr>
                <w:rFonts w:ascii="Arial" w:hAnsi="Arial" w:cs="Arial"/>
                <w:sz w:val="16"/>
                <w:szCs w:val="16"/>
                <w:lang w:val="es-ES_tradnl"/>
              </w:rPr>
              <w:t>8</w:t>
            </w:r>
            <w:r w:rsidR="00726D18">
              <w:rPr>
                <w:rFonts w:ascii="Arial" w:hAnsi="Arial" w:cs="Arial"/>
                <w:sz w:val="16"/>
                <w:szCs w:val="16"/>
                <w:lang w:val="es-ES_tradnl"/>
              </w:rPr>
              <w:t xml:space="preserve"> de ju</w:t>
            </w:r>
            <w:r>
              <w:rPr>
                <w:rFonts w:ascii="Arial" w:hAnsi="Arial" w:cs="Arial"/>
                <w:sz w:val="16"/>
                <w:szCs w:val="16"/>
                <w:lang w:val="es-ES_tradnl"/>
              </w:rPr>
              <w:t>l</w:t>
            </w:r>
            <w:r w:rsidR="00726D18">
              <w:rPr>
                <w:rFonts w:ascii="Arial" w:hAnsi="Arial" w:cs="Arial"/>
                <w:sz w:val="16"/>
                <w:szCs w:val="16"/>
                <w:lang w:val="es-ES_tradnl"/>
              </w:rPr>
              <w:t>io</w:t>
            </w:r>
            <w:r w:rsidR="00D56C88">
              <w:rPr>
                <w:rFonts w:ascii="Arial" w:hAnsi="Arial" w:cs="Arial"/>
                <w:sz w:val="16"/>
                <w:szCs w:val="16"/>
                <w:lang w:val="es-ES_tradnl"/>
              </w:rPr>
              <w:t xml:space="preserve"> </w:t>
            </w:r>
            <w:r w:rsidR="003713E6" w:rsidRPr="00415393">
              <w:rPr>
                <w:rFonts w:ascii="Arial" w:hAnsi="Arial" w:cs="Arial"/>
                <w:sz w:val="16"/>
                <w:szCs w:val="16"/>
                <w:lang w:val="es-ES_tradnl"/>
              </w:rPr>
              <w:t>de 2016</w:t>
            </w:r>
          </w:p>
        </w:tc>
        <w:tc>
          <w:tcPr>
            <w:tcW w:w="615" w:type="pct"/>
            <w:tcBorders>
              <w:top w:val="single" w:sz="4" w:space="0" w:color="000000"/>
              <w:left w:val="single" w:sz="4" w:space="0" w:color="000000"/>
              <w:bottom w:val="single" w:sz="4" w:space="0" w:color="000000"/>
              <w:right w:val="single" w:sz="4" w:space="0" w:color="auto"/>
            </w:tcBorders>
            <w:vAlign w:val="center"/>
          </w:tcPr>
          <w:p w14:paraId="7745D31A" w14:textId="2A2102E6" w:rsidR="008B345F" w:rsidRPr="00415393" w:rsidRDefault="003713E6" w:rsidP="003713E6">
            <w:pPr>
              <w:spacing w:after="0" w:line="240" w:lineRule="auto"/>
              <w:ind w:left="-284"/>
              <w:jc w:val="center"/>
              <w:rPr>
                <w:rFonts w:ascii="Arial" w:hAnsi="Arial" w:cs="Arial"/>
                <w:sz w:val="16"/>
                <w:szCs w:val="16"/>
                <w:lang w:val="es-ES_tradnl"/>
              </w:rPr>
            </w:pPr>
            <w:r w:rsidRPr="00415393">
              <w:rPr>
                <w:rFonts w:ascii="Arial" w:hAnsi="Arial" w:cs="Arial"/>
                <w:sz w:val="16"/>
                <w:szCs w:val="16"/>
                <w:lang w:val="es-ES_tradnl"/>
              </w:rPr>
              <w:t xml:space="preserve">       </w:t>
            </w:r>
            <w:r w:rsidR="008B345F" w:rsidRPr="00415393">
              <w:rPr>
                <w:rFonts w:ascii="Arial" w:hAnsi="Arial" w:cs="Arial"/>
                <w:sz w:val="16"/>
                <w:szCs w:val="16"/>
                <w:lang w:val="es-ES_tradnl"/>
              </w:rPr>
              <w:t>17:</w:t>
            </w:r>
            <w:r w:rsidR="008C4287">
              <w:rPr>
                <w:rFonts w:ascii="Arial" w:hAnsi="Arial" w:cs="Arial"/>
                <w:sz w:val="16"/>
                <w:szCs w:val="16"/>
                <w:lang w:val="es-ES_tradnl"/>
              </w:rPr>
              <w:t>0</w:t>
            </w:r>
            <w:r w:rsidR="008B345F" w:rsidRPr="00415393">
              <w:rPr>
                <w:rFonts w:ascii="Arial" w:hAnsi="Arial" w:cs="Arial"/>
                <w:sz w:val="16"/>
                <w:szCs w:val="16"/>
                <w:lang w:val="es-ES_tradnl"/>
              </w:rPr>
              <w:t>0 Hrs.</w:t>
            </w:r>
          </w:p>
        </w:tc>
        <w:tc>
          <w:tcPr>
            <w:tcW w:w="2118" w:type="pct"/>
            <w:vMerge/>
            <w:tcBorders>
              <w:left w:val="single" w:sz="4" w:space="0" w:color="auto"/>
              <w:bottom w:val="single" w:sz="4" w:space="0" w:color="auto"/>
              <w:right w:val="single" w:sz="4" w:space="0" w:color="auto"/>
            </w:tcBorders>
            <w:vAlign w:val="center"/>
          </w:tcPr>
          <w:p w14:paraId="4CC0969D" w14:textId="1C2D60EB" w:rsidR="008B345F" w:rsidRPr="00415393" w:rsidRDefault="008B345F" w:rsidP="00FC7E0E">
            <w:pPr>
              <w:spacing w:after="0" w:line="240" w:lineRule="auto"/>
              <w:ind w:left="-284"/>
              <w:jc w:val="center"/>
              <w:rPr>
                <w:rFonts w:ascii="Arial" w:hAnsi="Arial" w:cs="Arial"/>
                <w:sz w:val="16"/>
                <w:szCs w:val="16"/>
                <w:lang w:val="es-ES_tradnl"/>
              </w:rPr>
            </w:pPr>
          </w:p>
        </w:tc>
      </w:tr>
      <w:tr w:rsidR="00E806BA" w:rsidRPr="00415393" w14:paraId="1E4588A1" w14:textId="77777777" w:rsidTr="00D56C88">
        <w:trPr>
          <w:trHeight w:val="767"/>
          <w:jc w:val="center"/>
        </w:trPr>
        <w:tc>
          <w:tcPr>
            <w:tcW w:w="1199" w:type="pct"/>
            <w:tcBorders>
              <w:top w:val="single" w:sz="4" w:space="0" w:color="000000"/>
              <w:left w:val="single" w:sz="4" w:space="0" w:color="000000"/>
              <w:bottom w:val="single" w:sz="4" w:space="0" w:color="000000"/>
            </w:tcBorders>
            <w:vAlign w:val="center"/>
          </w:tcPr>
          <w:p w14:paraId="2474EFE0" w14:textId="5710E13F" w:rsidR="00E806BA" w:rsidRPr="00415393" w:rsidRDefault="00E806BA" w:rsidP="00FC7E0E">
            <w:pPr>
              <w:spacing w:after="0" w:line="240" w:lineRule="auto"/>
              <w:ind w:left="-284"/>
              <w:jc w:val="center"/>
              <w:rPr>
                <w:rFonts w:ascii="Arial" w:hAnsi="Arial" w:cs="Arial"/>
                <w:sz w:val="16"/>
                <w:szCs w:val="16"/>
                <w:lang w:val="es-ES_tradnl"/>
              </w:rPr>
            </w:pPr>
            <w:r w:rsidRPr="00415393">
              <w:rPr>
                <w:rFonts w:ascii="Arial" w:hAnsi="Arial" w:cs="Arial"/>
                <w:sz w:val="16"/>
                <w:szCs w:val="16"/>
                <w:lang w:val="es-ES_tradnl"/>
              </w:rPr>
              <w:t>Fi</w:t>
            </w:r>
            <w:r w:rsidR="001163BB" w:rsidRPr="00415393">
              <w:rPr>
                <w:rFonts w:ascii="Arial" w:hAnsi="Arial" w:cs="Arial"/>
                <w:sz w:val="16"/>
                <w:szCs w:val="16"/>
                <w:lang w:val="es-ES_tradnl"/>
              </w:rPr>
              <w:t>r</w:t>
            </w:r>
            <w:r w:rsidRPr="00415393">
              <w:rPr>
                <w:rFonts w:ascii="Arial" w:hAnsi="Arial" w:cs="Arial"/>
                <w:sz w:val="16"/>
                <w:szCs w:val="16"/>
                <w:lang w:val="es-ES_tradnl"/>
              </w:rPr>
              <w:t>ma del Contrato</w:t>
            </w:r>
          </w:p>
        </w:tc>
        <w:tc>
          <w:tcPr>
            <w:tcW w:w="1068" w:type="pct"/>
            <w:tcBorders>
              <w:top w:val="single" w:sz="4" w:space="0" w:color="000000"/>
              <w:left w:val="single" w:sz="4" w:space="0" w:color="000000"/>
              <w:bottom w:val="single" w:sz="4" w:space="0" w:color="000000"/>
            </w:tcBorders>
            <w:vAlign w:val="center"/>
          </w:tcPr>
          <w:p w14:paraId="3523378C" w14:textId="3B1E6141" w:rsidR="00E806BA" w:rsidRPr="00415393" w:rsidRDefault="00644F00" w:rsidP="00644F00">
            <w:pPr>
              <w:spacing w:after="0" w:line="240" w:lineRule="auto"/>
              <w:ind w:left="-284"/>
              <w:jc w:val="center"/>
              <w:rPr>
                <w:rFonts w:ascii="Arial" w:hAnsi="Arial" w:cs="Arial"/>
                <w:sz w:val="16"/>
                <w:szCs w:val="16"/>
                <w:lang w:val="es-ES_tradnl"/>
              </w:rPr>
            </w:pPr>
            <w:r>
              <w:rPr>
                <w:rFonts w:ascii="Arial" w:hAnsi="Arial" w:cs="Arial"/>
                <w:sz w:val="16"/>
                <w:szCs w:val="16"/>
                <w:lang w:val="es-ES_tradnl"/>
              </w:rPr>
              <w:t>02</w:t>
            </w:r>
            <w:r w:rsidR="003713E6" w:rsidRPr="00415393">
              <w:rPr>
                <w:rFonts w:ascii="Arial" w:hAnsi="Arial" w:cs="Arial"/>
                <w:sz w:val="16"/>
                <w:szCs w:val="16"/>
                <w:lang w:val="es-ES_tradnl"/>
              </w:rPr>
              <w:t xml:space="preserve"> de</w:t>
            </w:r>
            <w:r w:rsidR="003948D0">
              <w:rPr>
                <w:rFonts w:ascii="Arial" w:hAnsi="Arial" w:cs="Arial"/>
                <w:sz w:val="16"/>
                <w:szCs w:val="16"/>
                <w:lang w:val="es-ES_tradnl"/>
              </w:rPr>
              <w:t xml:space="preserve"> </w:t>
            </w:r>
            <w:r>
              <w:rPr>
                <w:rFonts w:ascii="Arial" w:hAnsi="Arial" w:cs="Arial"/>
                <w:sz w:val="16"/>
                <w:szCs w:val="16"/>
                <w:lang w:val="es-ES_tradnl"/>
              </w:rPr>
              <w:t>agosto</w:t>
            </w:r>
            <w:r w:rsidR="00D56C88">
              <w:rPr>
                <w:rFonts w:ascii="Arial" w:hAnsi="Arial" w:cs="Arial"/>
                <w:sz w:val="16"/>
                <w:szCs w:val="16"/>
                <w:lang w:val="es-ES_tradnl"/>
              </w:rPr>
              <w:t xml:space="preserve"> </w:t>
            </w:r>
            <w:r w:rsidR="003713E6" w:rsidRPr="00415393">
              <w:rPr>
                <w:rFonts w:ascii="Arial" w:hAnsi="Arial" w:cs="Arial"/>
                <w:sz w:val="16"/>
                <w:szCs w:val="16"/>
                <w:lang w:val="es-ES_tradnl"/>
              </w:rPr>
              <w:t>de 2016</w:t>
            </w:r>
          </w:p>
        </w:tc>
        <w:tc>
          <w:tcPr>
            <w:tcW w:w="615" w:type="pct"/>
            <w:tcBorders>
              <w:top w:val="single" w:sz="4" w:space="0" w:color="000000"/>
              <w:left w:val="single" w:sz="4" w:space="0" w:color="000000"/>
              <w:bottom w:val="single" w:sz="4" w:space="0" w:color="000000"/>
              <w:right w:val="single" w:sz="4" w:space="0" w:color="auto"/>
            </w:tcBorders>
            <w:vAlign w:val="center"/>
          </w:tcPr>
          <w:p w14:paraId="2316C12A" w14:textId="7F5A23DA" w:rsidR="00E806BA" w:rsidRPr="00415393" w:rsidRDefault="003713E6" w:rsidP="003713E6">
            <w:pPr>
              <w:spacing w:after="0" w:line="240" w:lineRule="auto"/>
              <w:ind w:left="-284"/>
              <w:jc w:val="center"/>
              <w:rPr>
                <w:rFonts w:ascii="Arial" w:hAnsi="Arial" w:cs="Arial"/>
                <w:sz w:val="16"/>
                <w:szCs w:val="16"/>
                <w:lang w:val="es-ES_tradnl"/>
              </w:rPr>
            </w:pPr>
            <w:r w:rsidRPr="00415393">
              <w:rPr>
                <w:rFonts w:ascii="Arial" w:hAnsi="Arial" w:cs="Arial"/>
                <w:sz w:val="16"/>
                <w:szCs w:val="16"/>
                <w:lang w:val="es-ES_tradnl"/>
              </w:rPr>
              <w:t xml:space="preserve">       </w:t>
            </w:r>
            <w:r w:rsidR="00954A16" w:rsidRPr="00415393">
              <w:rPr>
                <w:rFonts w:ascii="Arial" w:hAnsi="Arial" w:cs="Arial"/>
                <w:sz w:val="16"/>
                <w:szCs w:val="16"/>
                <w:lang w:val="es-ES_tradnl"/>
              </w:rPr>
              <w:t>17</w:t>
            </w:r>
            <w:r w:rsidR="00E806BA" w:rsidRPr="00415393">
              <w:rPr>
                <w:rFonts w:ascii="Arial" w:hAnsi="Arial" w:cs="Arial"/>
                <w:sz w:val="16"/>
                <w:szCs w:val="16"/>
                <w:lang w:val="es-ES_tradnl"/>
              </w:rPr>
              <w:t>:00 Hrs.</w:t>
            </w:r>
          </w:p>
        </w:tc>
        <w:tc>
          <w:tcPr>
            <w:tcW w:w="2118" w:type="pct"/>
            <w:tcBorders>
              <w:top w:val="single" w:sz="4" w:space="0" w:color="auto"/>
              <w:left w:val="single" w:sz="4" w:space="0" w:color="auto"/>
              <w:bottom w:val="single" w:sz="4" w:space="0" w:color="auto"/>
              <w:right w:val="single" w:sz="4" w:space="0" w:color="auto"/>
            </w:tcBorders>
            <w:vAlign w:val="center"/>
          </w:tcPr>
          <w:p w14:paraId="114D0AFC" w14:textId="77777777" w:rsidR="008B345F" w:rsidRPr="00415393" w:rsidRDefault="00E806BA" w:rsidP="00FC7E0E">
            <w:pPr>
              <w:spacing w:after="0" w:line="240" w:lineRule="auto"/>
              <w:ind w:left="-284"/>
              <w:jc w:val="center"/>
              <w:rPr>
                <w:rFonts w:ascii="Arial" w:eastAsia="Times New Roman" w:hAnsi="Arial" w:cs="Arial"/>
                <w:sz w:val="16"/>
                <w:szCs w:val="16"/>
                <w:lang w:val="es-ES_tradnl" w:eastAsia="es-ES"/>
              </w:rPr>
            </w:pPr>
            <w:r w:rsidRPr="00415393">
              <w:rPr>
                <w:rFonts w:ascii="Arial" w:eastAsia="Times New Roman" w:hAnsi="Arial" w:cs="Arial"/>
                <w:sz w:val="16"/>
                <w:szCs w:val="16"/>
                <w:lang w:val="es-ES_tradnl" w:eastAsia="es-ES"/>
              </w:rPr>
              <w:t>División de Contratos, ubicada en la Calle</w:t>
            </w:r>
          </w:p>
          <w:p w14:paraId="4A6895B5" w14:textId="77777777" w:rsidR="003713E6" w:rsidRPr="00415393" w:rsidRDefault="00E806BA" w:rsidP="003713E6">
            <w:pPr>
              <w:spacing w:after="0" w:line="240" w:lineRule="auto"/>
              <w:ind w:left="-284"/>
              <w:jc w:val="center"/>
              <w:rPr>
                <w:rFonts w:ascii="Arial" w:eastAsia="Times New Roman" w:hAnsi="Arial" w:cs="Arial"/>
                <w:sz w:val="16"/>
                <w:szCs w:val="16"/>
                <w:lang w:val="es-ES_tradnl" w:eastAsia="es-ES"/>
              </w:rPr>
            </w:pPr>
            <w:r w:rsidRPr="00415393">
              <w:rPr>
                <w:rFonts w:ascii="Arial" w:eastAsia="Times New Roman" w:hAnsi="Arial" w:cs="Arial"/>
                <w:sz w:val="16"/>
                <w:szCs w:val="16"/>
                <w:lang w:val="es-ES_tradnl" w:eastAsia="es-ES"/>
              </w:rPr>
              <w:t xml:space="preserve"> </w:t>
            </w:r>
            <w:r w:rsidR="008B345F" w:rsidRPr="00415393">
              <w:rPr>
                <w:rFonts w:ascii="Arial" w:eastAsia="Times New Roman" w:hAnsi="Arial" w:cs="Arial"/>
                <w:sz w:val="16"/>
                <w:szCs w:val="16"/>
                <w:lang w:val="es-ES_tradnl" w:eastAsia="es-ES"/>
              </w:rPr>
              <w:t xml:space="preserve"> </w:t>
            </w:r>
            <w:r w:rsidRPr="00415393">
              <w:rPr>
                <w:rFonts w:ascii="Arial" w:eastAsia="Times New Roman" w:hAnsi="Arial" w:cs="Arial"/>
                <w:sz w:val="16"/>
                <w:szCs w:val="16"/>
                <w:lang w:val="es-ES_tradnl" w:eastAsia="es-ES"/>
              </w:rPr>
              <w:t xml:space="preserve">Durango Núm. 291, piso 10, Colonia Roma Norte, Código Postal 06700, Delegación Cuauhtémoc, </w:t>
            </w:r>
          </w:p>
          <w:p w14:paraId="3AFD30CA" w14:textId="273573A2" w:rsidR="00E806BA" w:rsidRPr="00415393" w:rsidRDefault="003713E6" w:rsidP="003713E6">
            <w:pPr>
              <w:spacing w:after="0" w:line="240" w:lineRule="auto"/>
              <w:ind w:left="-284"/>
              <w:jc w:val="center"/>
              <w:rPr>
                <w:rFonts w:ascii="Arial" w:hAnsi="Arial" w:cs="Arial"/>
                <w:sz w:val="16"/>
                <w:szCs w:val="16"/>
                <w:lang w:val="es-ES_tradnl"/>
              </w:rPr>
            </w:pPr>
            <w:r w:rsidRPr="00415393">
              <w:rPr>
                <w:rFonts w:ascii="Arial" w:eastAsia="Times New Roman" w:hAnsi="Arial" w:cs="Arial"/>
                <w:sz w:val="16"/>
                <w:szCs w:val="16"/>
                <w:lang w:val="es-ES_tradnl" w:eastAsia="es-ES"/>
              </w:rPr>
              <w:t xml:space="preserve">Ciudad de </w:t>
            </w:r>
            <w:r w:rsidR="00407B60">
              <w:rPr>
                <w:rFonts w:ascii="Arial" w:eastAsia="Times New Roman" w:hAnsi="Arial" w:cs="Arial"/>
                <w:sz w:val="16"/>
                <w:szCs w:val="16"/>
                <w:lang w:val="es-ES_tradnl" w:eastAsia="es-ES"/>
              </w:rPr>
              <w:t>México.</w:t>
            </w:r>
          </w:p>
        </w:tc>
      </w:tr>
    </w:tbl>
    <w:p w14:paraId="1B13E3C7" w14:textId="77777777" w:rsidR="00D54309" w:rsidRPr="00415393" w:rsidRDefault="00D54309" w:rsidP="00D54309">
      <w:pPr>
        <w:pStyle w:val="Ttulo2"/>
        <w:rPr>
          <w:rFonts w:cs="Arial"/>
          <w:i w:val="0"/>
          <w:sz w:val="20"/>
          <w:lang w:val="es-ES_tradnl"/>
        </w:rPr>
      </w:pPr>
      <w:bookmarkStart w:id="62" w:name="_Toc454964591"/>
      <w:r w:rsidRPr="00415393">
        <w:rPr>
          <w:rFonts w:cs="Arial"/>
          <w:i w:val="0"/>
          <w:sz w:val="20"/>
          <w:lang w:val="es-ES_tradnl"/>
        </w:rPr>
        <w:t>3.2  Junta de Aclaraciones y Presentación y Apertura de Proposiciones</w:t>
      </w:r>
      <w:bookmarkEnd w:id="62"/>
    </w:p>
    <w:p w14:paraId="651619EA" w14:textId="77777777" w:rsidR="00D54309" w:rsidRPr="008B345F" w:rsidRDefault="00D54309" w:rsidP="00D54309">
      <w:pPr>
        <w:pStyle w:val="Estilo"/>
        <w:ind w:left="-284"/>
        <w:jc w:val="both"/>
        <w:rPr>
          <w:rFonts w:cs="Arial"/>
          <w:b w:val="0"/>
          <w:noProof/>
          <w:lang w:val="es-ES_tradnl"/>
        </w:rPr>
      </w:pPr>
      <w:r w:rsidRPr="00415393">
        <w:rPr>
          <w:rFonts w:cs="Arial"/>
          <w:noProof/>
          <w:lang w:val="es-ES_tradnl"/>
        </w:rPr>
        <w:t>El acto de Junta de Aclaraciones</w:t>
      </w:r>
      <w:r w:rsidRPr="00415393">
        <w:rPr>
          <w:rFonts w:cs="Arial"/>
          <w:b w:val="0"/>
          <w:noProof/>
          <w:lang w:val="es-ES_tradnl"/>
        </w:rPr>
        <w:t xml:space="preserve"> se desarrollará con fundamento en los artículos 26 Bis fracción II</w:t>
      </w:r>
      <w:r>
        <w:rPr>
          <w:rFonts w:cs="Arial"/>
          <w:b w:val="0"/>
          <w:noProof/>
          <w:lang w:val="es-ES_tradnl"/>
        </w:rPr>
        <w:t>, 33 y</w:t>
      </w:r>
      <w:r w:rsidRPr="00415393">
        <w:rPr>
          <w:rFonts w:cs="Arial"/>
          <w:b w:val="0"/>
          <w:noProof/>
          <w:lang w:val="es-ES_tradnl"/>
        </w:rPr>
        <w:t xml:space="preserve"> 33 Bis de la LAASSP, 45 y 46 del RLAASSP, así como 4.2.3.1.9 y 4.2.3.1.10 del MAAG, conforme a lo siguiente:</w:t>
      </w:r>
    </w:p>
    <w:p w14:paraId="1BED10EF" w14:textId="77777777" w:rsidR="00D54309" w:rsidRDefault="00D54309" w:rsidP="00D54309">
      <w:pPr>
        <w:pStyle w:val="Estilo"/>
        <w:ind w:left="-284"/>
        <w:jc w:val="both"/>
        <w:rPr>
          <w:rFonts w:cs="Arial"/>
          <w:b w:val="0"/>
          <w:noProof/>
          <w:lang w:val="es-ES_tradnl"/>
        </w:rPr>
      </w:pPr>
    </w:p>
    <w:p w14:paraId="70AF5C04" w14:textId="77777777" w:rsidR="00D54309" w:rsidRDefault="00D54309" w:rsidP="00D54309">
      <w:pPr>
        <w:pStyle w:val="Estilo"/>
        <w:ind w:left="-284"/>
        <w:jc w:val="both"/>
        <w:rPr>
          <w:rFonts w:cs="Arial"/>
          <w:b w:val="0"/>
          <w:noProof/>
          <w:lang w:val="es-ES_tradnl"/>
        </w:rPr>
      </w:pPr>
      <w:r w:rsidRPr="008B345F">
        <w:rPr>
          <w:rFonts w:cs="Arial"/>
          <w:b w:val="0"/>
          <w:noProof/>
          <w:lang w:val="es-ES_tradnl"/>
        </w:rPr>
        <w:t xml:space="preserve">Aquellos interesados que pretendan solicitar aclaraciones a los aspectos contenidos en la </w:t>
      </w:r>
      <w:r>
        <w:rPr>
          <w:rFonts w:cs="Arial"/>
          <w:b w:val="0"/>
          <w:noProof/>
          <w:lang w:val="es-ES_tradnl"/>
        </w:rPr>
        <w:t>presente invitación</w:t>
      </w:r>
      <w:r w:rsidRPr="008B345F">
        <w:rPr>
          <w:rFonts w:cs="Arial"/>
          <w:b w:val="0"/>
          <w:noProof/>
          <w:lang w:val="es-ES_tradnl"/>
        </w:rPr>
        <w:t xml:space="preserve">, deberán presentar a través </w:t>
      </w:r>
      <w:r w:rsidRPr="00AB211B">
        <w:rPr>
          <w:rFonts w:cs="Arial"/>
          <w:b w:val="0"/>
          <w:noProof/>
          <w:lang w:val="es-ES_tradnl"/>
        </w:rPr>
        <w:t xml:space="preserve">del </w:t>
      </w:r>
      <w:r>
        <w:rPr>
          <w:rFonts w:cs="Arial"/>
          <w:b w:val="0"/>
          <w:noProof/>
          <w:lang w:val="es-ES_tradnl"/>
        </w:rPr>
        <w:t>S</w:t>
      </w:r>
      <w:r w:rsidRPr="00AB211B">
        <w:rPr>
          <w:rFonts w:cs="Arial"/>
          <w:b w:val="0"/>
          <w:noProof/>
          <w:lang w:val="es-ES_tradnl"/>
        </w:rPr>
        <w:t xml:space="preserve">istema </w:t>
      </w:r>
      <w:r>
        <w:rPr>
          <w:rFonts w:cs="Arial"/>
          <w:b w:val="0"/>
          <w:noProof/>
          <w:lang w:val="es-ES_tradnl"/>
        </w:rPr>
        <w:t>E</w:t>
      </w:r>
      <w:r w:rsidRPr="00AB211B">
        <w:rPr>
          <w:rFonts w:cs="Arial"/>
          <w:b w:val="0"/>
          <w:noProof/>
          <w:lang w:val="es-ES_tradnl"/>
        </w:rPr>
        <w:t xml:space="preserve">lectrónico de </w:t>
      </w:r>
      <w:r>
        <w:rPr>
          <w:rFonts w:cs="Arial"/>
          <w:b w:val="0"/>
          <w:noProof/>
          <w:lang w:val="es-ES_tradnl"/>
        </w:rPr>
        <w:t>I</w:t>
      </w:r>
      <w:r w:rsidRPr="00AB211B">
        <w:rPr>
          <w:rFonts w:cs="Arial"/>
          <w:b w:val="0"/>
          <w:noProof/>
          <w:lang w:val="es-ES_tradnl"/>
        </w:rPr>
        <w:t xml:space="preserve">nformación </w:t>
      </w:r>
      <w:r>
        <w:rPr>
          <w:rFonts w:cs="Arial"/>
          <w:b w:val="0"/>
          <w:noProof/>
          <w:lang w:val="es-ES_tradnl"/>
        </w:rPr>
        <w:t>P</w:t>
      </w:r>
      <w:r w:rsidRPr="00AB211B">
        <w:rPr>
          <w:rFonts w:cs="Arial"/>
          <w:b w:val="0"/>
          <w:noProof/>
          <w:lang w:val="es-ES_tradnl"/>
        </w:rPr>
        <w:t xml:space="preserve">ública </w:t>
      </w:r>
      <w:r>
        <w:rPr>
          <w:rFonts w:cs="Arial"/>
          <w:b w:val="0"/>
          <w:noProof/>
          <w:lang w:val="es-ES_tradnl"/>
        </w:rPr>
        <w:t>Gubernamental sobre Ad</w:t>
      </w:r>
      <w:r w:rsidRPr="00AB211B">
        <w:rPr>
          <w:rFonts w:cs="Arial"/>
          <w:b w:val="0"/>
          <w:noProof/>
          <w:lang w:val="es-ES_tradnl"/>
        </w:rPr>
        <w:t>quisicione</w:t>
      </w:r>
      <w:r>
        <w:rPr>
          <w:rFonts w:cs="Arial"/>
          <w:b w:val="0"/>
          <w:noProof/>
          <w:lang w:val="es-ES_tradnl"/>
        </w:rPr>
        <w:t>s, Arrendamientos y Servicios (C</w:t>
      </w:r>
      <w:r w:rsidRPr="00AB211B">
        <w:rPr>
          <w:rFonts w:cs="Arial"/>
          <w:b w:val="0"/>
          <w:noProof/>
          <w:lang w:val="es-ES_tradnl"/>
        </w:rPr>
        <w:t>ompranet 5.0)</w:t>
      </w:r>
      <w:r w:rsidRPr="008B345F">
        <w:rPr>
          <w:rFonts w:cs="Arial"/>
          <w:b w:val="0"/>
          <w:noProof/>
          <w:lang w:val="es-ES_tradnl"/>
        </w:rPr>
        <w:t xml:space="preserve">, un escrito en el que manifiesten bajo protesta de decir verdad, su interés en participar en la presente invitación a cuando menos tres personas </w:t>
      </w:r>
      <w:r>
        <w:rPr>
          <w:rFonts w:cs="Arial"/>
          <w:b w:val="0"/>
          <w:noProof/>
          <w:lang w:val="es-ES_tradnl"/>
        </w:rPr>
        <w:t>(</w:t>
      </w:r>
      <w:r w:rsidRPr="00CC6030">
        <w:rPr>
          <w:rFonts w:cs="Arial"/>
          <w:noProof/>
          <w:lang w:val="es-ES_tradnl"/>
        </w:rPr>
        <w:t>Anexo 4</w:t>
      </w:r>
      <w:r w:rsidRPr="00000A30">
        <w:rPr>
          <w:rFonts w:cs="Arial"/>
          <w:b w:val="0"/>
          <w:noProof/>
          <w:lang w:val="es-ES_tradnl"/>
        </w:rPr>
        <w:t>)</w:t>
      </w:r>
      <w:r w:rsidRPr="008B345F">
        <w:rPr>
          <w:rFonts w:cs="Arial"/>
          <w:b w:val="0"/>
          <w:noProof/>
          <w:lang w:val="es-ES_tradnl"/>
        </w:rPr>
        <w:t>, por si o en representación de un tercero, señalando, en cada caso, los datos siguientes:</w:t>
      </w:r>
    </w:p>
    <w:p w14:paraId="39F5859E" w14:textId="77777777" w:rsidR="00D54309" w:rsidRDefault="00D54309" w:rsidP="003814CA">
      <w:pPr>
        <w:pStyle w:val="Estilo"/>
        <w:ind w:left="-284"/>
        <w:jc w:val="both"/>
        <w:rPr>
          <w:rFonts w:cs="Arial"/>
          <w:b w:val="0"/>
          <w:noProof/>
          <w:lang w:val="es-ES_tradnl"/>
        </w:rPr>
      </w:pPr>
    </w:p>
    <w:p w14:paraId="66FA2462" w14:textId="30587061" w:rsidR="008B345F" w:rsidRPr="008B345F" w:rsidRDefault="00CC36F4" w:rsidP="00432381">
      <w:pPr>
        <w:pStyle w:val="Estilo"/>
        <w:numPr>
          <w:ilvl w:val="0"/>
          <w:numId w:val="30"/>
        </w:numPr>
        <w:jc w:val="both"/>
        <w:rPr>
          <w:rFonts w:cs="Arial"/>
          <w:b w:val="0"/>
          <w:noProof/>
          <w:lang w:val="es-ES_tradnl"/>
        </w:rPr>
      </w:pPr>
      <w:r>
        <w:rPr>
          <w:rFonts w:cs="Arial"/>
          <w:b w:val="0"/>
          <w:noProof/>
          <w:lang w:val="es-ES_tradnl"/>
        </w:rPr>
        <w:t xml:space="preserve">Del </w:t>
      </w:r>
      <w:r w:rsidR="00CF6896">
        <w:rPr>
          <w:rFonts w:cs="Arial"/>
          <w:b w:val="0"/>
          <w:noProof/>
          <w:lang w:val="es-ES_tradnl"/>
        </w:rPr>
        <w:t>licitante</w:t>
      </w:r>
      <w:r w:rsidR="00903A26">
        <w:rPr>
          <w:rFonts w:cs="Arial"/>
          <w:b w:val="0"/>
          <w:noProof/>
          <w:lang w:val="es-ES_tradnl"/>
        </w:rPr>
        <w:t>: R</w:t>
      </w:r>
      <w:r w:rsidR="008B345F" w:rsidRPr="008B345F">
        <w:rPr>
          <w:rFonts w:cs="Arial"/>
          <w:b w:val="0"/>
          <w:noProof/>
          <w:lang w:val="es-ES_tradnl"/>
        </w:rPr>
        <w:t xml:space="preserve">egistro </w:t>
      </w:r>
      <w:r w:rsidR="00903A26">
        <w:rPr>
          <w:rFonts w:cs="Arial"/>
          <w:b w:val="0"/>
          <w:noProof/>
          <w:lang w:val="es-ES_tradnl"/>
        </w:rPr>
        <w:t>F</w:t>
      </w:r>
      <w:r w:rsidR="008B345F" w:rsidRPr="008B345F">
        <w:rPr>
          <w:rFonts w:cs="Arial"/>
          <w:b w:val="0"/>
          <w:noProof/>
          <w:lang w:val="es-ES_tradnl"/>
        </w:rPr>
        <w:t xml:space="preserve">ederal de </w:t>
      </w:r>
      <w:r w:rsidR="00903A26">
        <w:rPr>
          <w:rFonts w:cs="Arial"/>
          <w:b w:val="0"/>
          <w:noProof/>
          <w:lang w:val="es-ES_tradnl"/>
        </w:rPr>
        <w:t>C</w:t>
      </w:r>
      <w:r w:rsidR="004C3A9F">
        <w:rPr>
          <w:rFonts w:cs="Arial"/>
          <w:b w:val="0"/>
          <w:noProof/>
          <w:lang w:val="es-ES_tradnl"/>
        </w:rPr>
        <w:t>ontribuyentes,</w:t>
      </w:r>
      <w:r w:rsidR="008B345F" w:rsidRPr="008B345F">
        <w:rPr>
          <w:rFonts w:cs="Arial"/>
          <w:b w:val="0"/>
          <w:noProof/>
          <w:lang w:val="es-ES_tradnl"/>
        </w:rPr>
        <w:t xml:space="preserve"> nombre y domicilio</w:t>
      </w:r>
      <w:r w:rsidR="004C3A9F">
        <w:rPr>
          <w:rFonts w:cs="Arial"/>
          <w:b w:val="0"/>
          <w:noProof/>
          <w:lang w:val="es-ES_tradnl"/>
        </w:rPr>
        <w:t>,</w:t>
      </w:r>
      <w:r w:rsidR="008B345F" w:rsidRPr="008B345F">
        <w:rPr>
          <w:rFonts w:cs="Arial"/>
          <w:b w:val="0"/>
          <w:noProof/>
          <w:lang w:val="es-ES_tradnl"/>
        </w:rPr>
        <w:t xml:space="preserve"> así como en su caso, de su apoderado o representante. Tratándose de personas morales además descripción del objeto social de la empresa; identificando los datos de las escrituras públicas con las que se acredita la existencia legal de las personas morales y de haberlas, sus reformas y modificaciones, así como nombre de los socios que aparezcan en éstas y del representante del licitante: datos de las escrituras públicas en las que le fueron otorgadas las facultades o poderes para suscribir propuestas de licitaciones.</w:t>
      </w:r>
    </w:p>
    <w:p w14:paraId="4B18C120" w14:textId="3ED1F4C5" w:rsidR="00CF085F" w:rsidRDefault="00CF085F" w:rsidP="00432381">
      <w:pPr>
        <w:pStyle w:val="Estilo"/>
        <w:numPr>
          <w:ilvl w:val="0"/>
          <w:numId w:val="30"/>
        </w:numPr>
        <w:jc w:val="both"/>
        <w:rPr>
          <w:rFonts w:cs="Arial"/>
          <w:b w:val="0"/>
          <w:noProof/>
          <w:lang w:val="es-ES_tradnl"/>
        </w:rPr>
      </w:pPr>
      <w:r>
        <w:rPr>
          <w:rFonts w:cs="Arial"/>
          <w:b w:val="0"/>
          <w:noProof/>
          <w:lang w:val="es-ES_tradnl"/>
        </w:rPr>
        <w:t>En su caso, l</w:t>
      </w:r>
      <w:r w:rsidR="00CC36F4">
        <w:rPr>
          <w:rFonts w:cs="Arial"/>
          <w:b w:val="0"/>
          <w:noProof/>
          <w:lang w:val="es-ES_tradnl"/>
        </w:rPr>
        <w:t xml:space="preserve">os </w:t>
      </w:r>
      <w:r w:rsidR="00CF6896">
        <w:rPr>
          <w:rFonts w:cs="Arial"/>
          <w:b w:val="0"/>
          <w:noProof/>
          <w:lang w:val="es-ES_tradnl"/>
        </w:rPr>
        <w:t>licitantes</w:t>
      </w:r>
      <w:r w:rsidRPr="00AB211B">
        <w:rPr>
          <w:rFonts w:cs="Arial"/>
          <w:b w:val="0"/>
          <w:noProof/>
          <w:lang w:val="es-ES_tradnl"/>
        </w:rPr>
        <w:t xml:space="preserve"> que deseen enviar solicitudes de aclaración, las cuales deberán plantearse de manera concisa y estar directamente vinculadas con los puntos contenidos en la invitación, indicando el numeral o punto específico con el cual se relaciona, lo harán a través del </w:t>
      </w:r>
      <w:r>
        <w:rPr>
          <w:rFonts w:cs="Arial"/>
          <w:b w:val="0"/>
          <w:noProof/>
          <w:lang w:val="es-ES_tradnl"/>
        </w:rPr>
        <w:t>S</w:t>
      </w:r>
      <w:r w:rsidRPr="00AB211B">
        <w:rPr>
          <w:rFonts w:cs="Arial"/>
          <w:b w:val="0"/>
          <w:noProof/>
          <w:lang w:val="es-ES_tradnl"/>
        </w:rPr>
        <w:t xml:space="preserve">istema </w:t>
      </w:r>
      <w:r>
        <w:rPr>
          <w:rFonts w:cs="Arial"/>
          <w:b w:val="0"/>
          <w:noProof/>
          <w:lang w:val="es-ES_tradnl"/>
        </w:rPr>
        <w:t>E</w:t>
      </w:r>
      <w:r w:rsidRPr="00AB211B">
        <w:rPr>
          <w:rFonts w:cs="Arial"/>
          <w:b w:val="0"/>
          <w:noProof/>
          <w:lang w:val="es-ES_tradnl"/>
        </w:rPr>
        <w:t xml:space="preserve">lectrónico de </w:t>
      </w:r>
      <w:r>
        <w:rPr>
          <w:rFonts w:cs="Arial"/>
          <w:b w:val="0"/>
          <w:noProof/>
          <w:lang w:val="es-ES_tradnl"/>
        </w:rPr>
        <w:t>I</w:t>
      </w:r>
      <w:r w:rsidRPr="00AB211B">
        <w:rPr>
          <w:rFonts w:cs="Arial"/>
          <w:b w:val="0"/>
          <w:noProof/>
          <w:lang w:val="es-ES_tradnl"/>
        </w:rPr>
        <w:t xml:space="preserve">nformación </w:t>
      </w:r>
      <w:r>
        <w:rPr>
          <w:rFonts w:cs="Arial"/>
          <w:b w:val="0"/>
          <w:noProof/>
          <w:lang w:val="es-ES_tradnl"/>
        </w:rPr>
        <w:t>P</w:t>
      </w:r>
      <w:r w:rsidRPr="00AB211B">
        <w:rPr>
          <w:rFonts w:cs="Arial"/>
          <w:b w:val="0"/>
          <w:noProof/>
          <w:lang w:val="es-ES_tradnl"/>
        </w:rPr>
        <w:t xml:space="preserve">ública </w:t>
      </w:r>
      <w:r>
        <w:rPr>
          <w:rFonts w:cs="Arial"/>
          <w:b w:val="0"/>
          <w:noProof/>
          <w:lang w:val="es-ES_tradnl"/>
        </w:rPr>
        <w:t>Gubernamental sobre Ad</w:t>
      </w:r>
      <w:r w:rsidRPr="00AB211B">
        <w:rPr>
          <w:rFonts w:cs="Arial"/>
          <w:b w:val="0"/>
          <w:noProof/>
          <w:lang w:val="es-ES_tradnl"/>
        </w:rPr>
        <w:t>quisicione</w:t>
      </w:r>
      <w:r>
        <w:rPr>
          <w:rFonts w:cs="Arial"/>
          <w:b w:val="0"/>
          <w:noProof/>
          <w:lang w:val="es-ES_tradnl"/>
        </w:rPr>
        <w:t>s, Arrendamientos y Servicios (C</w:t>
      </w:r>
      <w:r w:rsidRPr="00AB211B">
        <w:rPr>
          <w:rFonts w:cs="Arial"/>
          <w:b w:val="0"/>
          <w:noProof/>
          <w:lang w:val="es-ES_tradnl"/>
        </w:rPr>
        <w:t xml:space="preserve">ompranet 5.0) en </w:t>
      </w:r>
      <w:r w:rsidRPr="00AB211B">
        <w:rPr>
          <w:rFonts w:cs="Arial"/>
          <w:b w:val="0"/>
          <w:noProof/>
          <w:lang w:val="es-ES_tradnl"/>
        </w:rPr>
        <w:lastRenderedPageBreak/>
        <w:t xml:space="preserve">el formato establecido en el </w:t>
      </w:r>
      <w:r w:rsidRPr="00AB211B">
        <w:rPr>
          <w:rFonts w:cs="Arial"/>
          <w:noProof/>
          <w:lang w:val="es-ES_tradnl"/>
        </w:rPr>
        <w:t xml:space="preserve">Anexo </w:t>
      </w:r>
      <w:r>
        <w:rPr>
          <w:rFonts w:cs="Arial"/>
          <w:noProof/>
          <w:lang w:val="es-ES_tradnl"/>
        </w:rPr>
        <w:t>5</w:t>
      </w:r>
      <w:r>
        <w:rPr>
          <w:rFonts w:cs="Arial"/>
          <w:b w:val="0"/>
          <w:noProof/>
          <w:lang w:val="es-ES_tradnl"/>
        </w:rPr>
        <w:t xml:space="preserve"> de la presente invitación. </w:t>
      </w:r>
      <w:r w:rsidRPr="00AB211B">
        <w:rPr>
          <w:rFonts w:cs="Arial"/>
          <w:b w:val="0"/>
          <w:noProof/>
          <w:lang w:val="es-ES_tradnl"/>
        </w:rPr>
        <w:t>Asimismo, deb</w:t>
      </w:r>
      <w:r w:rsidR="004C3A9F">
        <w:rPr>
          <w:rFonts w:cs="Arial"/>
          <w:b w:val="0"/>
          <w:noProof/>
          <w:lang w:val="es-ES_tradnl"/>
        </w:rPr>
        <w:t>iendo</w:t>
      </w:r>
      <w:r w:rsidRPr="00AB211B">
        <w:rPr>
          <w:rFonts w:cs="Arial"/>
          <w:b w:val="0"/>
          <w:noProof/>
          <w:lang w:val="es-ES_tradnl"/>
        </w:rPr>
        <w:t xml:space="preserve"> anexar el formato establecido en el </w:t>
      </w:r>
      <w:r w:rsidRPr="00AB211B">
        <w:rPr>
          <w:rFonts w:cs="Arial"/>
          <w:noProof/>
          <w:lang w:val="es-ES_tradnl"/>
        </w:rPr>
        <w:t xml:space="preserve">Anexo </w:t>
      </w:r>
      <w:r>
        <w:rPr>
          <w:rFonts w:cs="Arial"/>
          <w:noProof/>
          <w:lang w:val="es-ES_tradnl"/>
        </w:rPr>
        <w:t>4</w:t>
      </w:r>
      <w:r w:rsidRPr="00AB211B">
        <w:rPr>
          <w:rFonts w:cs="Arial"/>
          <w:b w:val="0"/>
          <w:noProof/>
          <w:lang w:val="es-ES_tradnl"/>
        </w:rPr>
        <w:t>.</w:t>
      </w:r>
      <w:r>
        <w:rPr>
          <w:rFonts w:cs="Arial"/>
          <w:b w:val="0"/>
          <w:noProof/>
          <w:lang w:val="es-ES_tradnl"/>
        </w:rPr>
        <w:t xml:space="preserve"> </w:t>
      </w:r>
    </w:p>
    <w:p w14:paraId="189C0364" w14:textId="77777777" w:rsidR="000E40C9" w:rsidRDefault="000E40C9" w:rsidP="00CF085F">
      <w:pPr>
        <w:pStyle w:val="Estilo"/>
        <w:ind w:left="-284"/>
        <w:jc w:val="both"/>
        <w:rPr>
          <w:rFonts w:cs="Arial"/>
          <w:b w:val="0"/>
          <w:noProof/>
          <w:lang w:val="es-ES_tradnl"/>
        </w:rPr>
      </w:pPr>
    </w:p>
    <w:p w14:paraId="62651153" w14:textId="33EFF068" w:rsidR="00D54309" w:rsidRDefault="00CF085F" w:rsidP="00CF085F">
      <w:pPr>
        <w:pStyle w:val="Estilo"/>
        <w:ind w:left="-284"/>
        <w:jc w:val="both"/>
        <w:rPr>
          <w:rFonts w:cs="Arial"/>
          <w:b w:val="0"/>
          <w:noProof/>
          <w:lang w:val="es-ES_tradnl"/>
        </w:rPr>
      </w:pPr>
      <w:r>
        <w:rPr>
          <w:rFonts w:cs="Arial"/>
          <w:b w:val="0"/>
          <w:noProof/>
          <w:lang w:val="es-ES_tradnl"/>
        </w:rPr>
        <w:t>E</w:t>
      </w:r>
      <w:r w:rsidRPr="00AB211B">
        <w:rPr>
          <w:rFonts w:cs="Arial"/>
          <w:b w:val="0"/>
          <w:noProof/>
          <w:lang w:val="es-ES_tradnl"/>
        </w:rPr>
        <w:t xml:space="preserve">l plazo para enviar dichas solicitudes será </w:t>
      </w:r>
      <w:r w:rsidRPr="004C3A9F">
        <w:rPr>
          <w:rFonts w:cs="Arial"/>
          <w:noProof/>
          <w:lang w:val="es-ES_tradnl"/>
        </w:rPr>
        <w:t>a más tardar veinticuatro horas antes</w:t>
      </w:r>
      <w:r w:rsidRPr="00CC6030">
        <w:rPr>
          <w:rFonts w:cs="Arial"/>
          <w:b w:val="0"/>
          <w:noProof/>
          <w:lang w:val="es-ES_tradnl"/>
        </w:rPr>
        <w:t xml:space="preserve"> de la fecha y hora en que se realice la </w:t>
      </w:r>
      <w:r>
        <w:rPr>
          <w:rFonts w:cs="Arial"/>
          <w:b w:val="0"/>
          <w:noProof/>
          <w:lang w:val="es-ES_tradnl"/>
        </w:rPr>
        <w:t>J</w:t>
      </w:r>
      <w:r w:rsidRPr="00CC6030">
        <w:rPr>
          <w:rFonts w:cs="Arial"/>
          <w:b w:val="0"/>
          <w:noProof/>
          <w:lang w:val="es-ES_tradnl"/>
        </w:rPr>
        <w:t xml:space="preserve">unta de </w:t>
      </w:r>
      <w:r>
        <w:rPr>
          <w:rFonts w:cs="Arial"/>
          <w:b w:val="0"/>
          <w:noProof/>
          <w:lang w:val="es-ES_tradnl"/>
        </w:rPr>
        <w:t>A</w:t>
      </w:r>
      <w:r w:rsidR="004C3A9F">
        <w:rPr>
          <w:rFonts w:cs="Arial"/>
          <w:b w:val="0"/>
          <w:noProof/>
          <w:lang w:val="es-ES_tradnl"/>
        </w:rPr>
        <w:t>claraciones, de conformidad con lo establecido en el artículo 33 Bis de la LAASSP.</w:t>
      </w:r>
      <w:r>
        <w:rPr>
          <w:rFonts w:cs="Arial"/>
          <w:b w:val="0"/>
          <w:noProof/>
          <w:lang w:val="es-ES_tradnl"/>
        </w:rPr>
        <w:t xml:space="preserve"> </w:t>
      </w:r>
    </w:p>
    <w:p w14:paraId="36CDFE53" w14:textId="77777777" w:rsidR="00D54309" w:rsidRDefault="00D54309" w:rsidP="00CF085F">
      <w:pPr>
        <w:pStyle w:val="Estilo"/>
        <w:ind w:left="-284"/>
        <w:jc w:val="both"/>
        <w:rPr>
          <w:rFonts w:cs="Arial"/>
          <w:b w:val="0"/>
          <w:noProof/>
          <w:lang w:val="es-ES_tradnl"/>
        </w:rPr>
      </w:pPr>
    </w:p>
    <w:p w14:paraId="46C459D5" w14:textId="434B341D" w:rsidR="00D54309" w:rsidRDefault="00D54309" w:rsidP="00D54309">
      <w:pPr>
        <w:pStyle w:val="Estilo"/>
        <w:ind w:left="-284"/>
        <w:jc w:val="both"/>
        <w:rPr>
          <w:rFonts w:cs="Arial"/>
          <w:b w:val="0"/>
          <w:noProof/>
          <w:lang w:val="es-ES_tradnl"/>
        </w:rPr>
      </w:pPr>
      <w:r w:rsidRPr="00AB211B">
        <w:rPr>
          <w:rFonts w:cs="Arial"/>
          <w:b w:val="0"/>
          <w:noProof/>
          <w:lang w:val="es-ES_tradnl"/>
        </w:rPr>
        <w:t xml:space="preserve">La convocante procederá a enviar, a través de </w:t>
      </w:r>
      <w:r>
        <w:rPr>
          <w:rFonts w:cs="Arial"/>
          <w:b w:val="0"/>
          <w:noProof/>
          <w:lang w:val="es-ES_tradnl"/>
        </w:rPr>
        <w:t>C</w:t>
      </w:r>
      <w:r w:rsidRPr="00AB211B">
        <w:rPr>
          <w:rFonts w:cs="Arial"/>
          <w:b w:val="0"/>
          <w:noProof/>
          <w:lang w:val="es-ES_tradnl"/>
        </w:rPr>
        <w:t>ompra</w:t>
      </w:r>
      <w:r>
        <w:rPr>
          <w:rFonts w:cs="Arial"/>
          <w:b w:val="0"/>
          <w:noProof/>
          <w:lang w:val="es-ES_tradnl"/>
        </w:rPr>
        <w:t>N</w:t>
      </w:r>
      <w:r w:rsidRPr="00AB211B">
        <w:rPr>
          <w:rFonts w:cs="Arial"/>
          <w:b w:val="0"/>
          <w:noProof/>
          <w:lang w:val="es-ES_tradnl"/>
        </w:rPr>
        <w:t xml:space="preserve">et 5.0, las contestaciones a las solicitudes de aclaración recibidas, éstas deberán informarse, tanto al solicitante, como al resto de los </w:t>
      </w:r>
      <w:r w:rsidR="00CF6896">
        <w:rPr>
          <w:rFonts w:cs="Arial"/>
          <w:b w:val="0"/>
          <w:noProof/>
          <w:lang w:val="es-ES_tradnl"/>
        </w:rPr>
        <w:t>licitantes</w:t>
      </w:r>
      <w:r w:rsidRPr="00AB211B">
        <w:rPr>
          <w:rFonts w:cs="Arial"/>
          <w:b w:val="0"/>
          <w:noProof/>
          <w:lang w:val="es-ES_tradnl"/>
        </w:rPr>
        <w:t>.</w:t>
      </w:r>
      <w:r>
        <w:rPr>
          <w:rFonts w:cs="Arial"/>
          <w:b w:val="0"/>
          <w:noProof/>
          <w:lang w:val="es-ES_tradnl"/>
        </w:rPr>
        <w:t xml:space="preserve"> </w:t>
      </w:r>
      <w:r w:rsidRPr="00CF085F">
        <w:rPr>
          <w:rFonts w:cs="Arial"/>
          <w:b w:val="0"/>
          <w:noProof/>
          <w:lang w:val="es-ES_tradnl"/>
        </w:rPr>
        <w:t xml:space="preserve">Las solicitudes de aclaración que sean recibidas con posterioridad al plazo antes previsto, no serán contestadas por resultar extemporáneas de conformidad con lo establecido en el artículo 46 fracción VI de la </w:t>
      </w:r>
      <w:r>
        <w:rPr>
          <w:rFonts w:cs="Arial"/>
          <w:b w:val="0"/>
          <w:noProof/>
          <w:lang w:val="es-ES_tradnl"/>
        </w:rPr>
        <w:t>R</w:t>
      </w:r>
      <w:r w:rsidRPr="00CF085F">
        <w:rPr>
          <w:rFonts w:cs="Arial"/>
          <w:b w:val="0"/>
          <w:noProof/>
          <w:lang w:val="es-ES_tradnl"/>
        </w:rPr>
        <w:t>LAASSP.</w:t>
      </w:r>
    </w:p>
    <w:p w14:paraId="75B70AC8" w14:textId="77777777" w:rsidR="00D54309" w:rsidRDefault="00D54309" w:rsidP="00D54309">
      <w:pPr>
        <w:pStyle w:val="Estilo"/>
        <w:ind w:left="-284"/>
        <w:jc w:val="both"/>
        <w:rPr>
          <w:rFonts w:cs="Arial"/>
          <w:lang w:val="es-ES_tradnl"/>
        </w:rPr>
      </w:pPr>
    </w:p>
    <w:p w14:paraId="0A2582A9" w14:textId="77777777" w:rsidR="00D54309" w:rsidRPr="001C7D7B" w:rsidRDefault="00D54309" w:rsidP="00D54309">
      <w:pPr>
        <w:pStyle w:val="Estilo"/>
        <w:ind w:left="-284"/>
        <w:jc w:val="both"/>
        <w:rPr>
          <w:rFonts w:cs="Arial"/>
          <w:b w:val="0"/>
          <w:noProof/>
          <w:lang w:val="es-ES_tradnl"/>
        </w:rPr>
      </w:pPr>
      <w:r>
        <w:rPr>
          <w:rFonts w:cs="Arial"/>
          <w:b w:val="0"/>
          <w:noProof/>
          <w:lang w:val="es-ES_tradnl"/>
        </w:rPr>
        <w:t>C</w:t>
      </w:r>
      <w:r w:rsidRPr="001C7D7B">
        <w:rPr>
          <w:rFonts w:cs="Arial"/>
          <w:b w:val="0"/>
          <w:noProof/>
          <w:lang w:val="es-ES_tradnl"/>
        </w:rPr>
        <w:t xml:space="preserve">uando en razón del número de solicitudes recibidas o algún otro factor no imputable a la convocante y que sea acreditable, el servidor público que presida la </w:t>
      </w:r>
      <w:r>
        <w:rPr>
          <w:rFonts w:cs="Arial"/>
          <w:b w:val="0"/>
          <w:noProof/>
          <w:lang w:val="es-ES_tradnl"/>
        </w:rPr>
        <w:t>J</w:t>
      </w:r>
      <w:r w:rsidRPr="001C7D7B">
        <w:rPr>
          <w:rFonts w:cs="Arial"/>
          <w:b w:val="0"/>
          <w:noProof/>
          <w:lang w:val="es-ES_tradnl"/>
        </w:rPr>
        <w:t xml:space="preserve">unta de </w:t>
      </w:r>
      <w:r>
        <w:rPr>
          <w:rFonts w:cs="Arial"/>
          <w:b w:val="0"/>
          <w:noProof/>
          <w:lang w:val="es-ES_tradnl"/>
        </w:rPr>
        <w:t>A</w:t>
      </w:r>
      <w:r w:rsidRPr="001C7D7B">
        <w:rPr>
          <w:rFonts w:cs="Arial"/>
          <w:b w:val="0"/>
          <w:noProof/>
          <w:lang w:val="es-ES_tradnl"/>
        </w:rPr>
        <w:t xml:space="preserve">claraciones informará a los </w:t>
      </w:r>
      <w:r>
        <w:rPr>
          <w:rFonts w:cs="Arial"/>
          <w:b w:val="0"/>
          <w:noProof/>
          <w:lang w:val="es-ES_tradnl"/>
        </w:rPr>
        <w:t>participantes</w:t>
      </w:r>
      <w:r w:rsidRPr="001C7D7B">
        <w:rPr>
          <w:rFonts w:cs="Arial"/>
          <w:b w:val="0"/>
          <w:noProof/>
          <w:lang w:val="es-ES_tradnl"/>
        </w:rPr>
        <w:t xml:space="preserve"> si éstas serán enviadas conforme lo programado o si se suspenderá la sesión para reanudarla en hora o fecha posterior a efecto de que se remitan las respuestas en forma.</w:t>
      </w:r>
    </w:p>
    <w:p w14:paraId="13F8DCD7" w14:textId="77777777" w:rsidR="001C7D7B" w:rsidRPr="001C7D7B" w:rsidRDefault="001C7D7B" w:rsidP="001C7D7B">
      <w:pPr>
        <w:pStyle w:val="Estilo"/>
        <w:ind w:left="-284"/>
        <w:jc w:val="both"/>
        <w:rPr>
          <w:rFonts w:cs="Arial"/>
          <w:b w:val="0"/>
          <w:noProof/>
          <w:lang w:val="es-ES_tradnl"/>
        </w:rPr>
      </w:pPr>
    </w:p>
    <w:p w14:paraId="4D3CD183" w14:textId="67E967A7" w:rsidR="001C7D7B" w:rsidRPr="001C7D7B" w:rsidRDefault="001C7D7B" w:rsidP="0006766B">
      <w:pPr>
        <w:pStyle w:val="Estilo"/>
        <w:ind w:left="-284"/>
        <w:jc w:val="both"/>
        <w:rPr>
          <w:rFonts w:cs="Arial"/>
          <w:b w:val="0"/>
          <w:noProof/>
          <w:lang w:val="es-ES_tradnl"/>
        </w:rPr>
      </w:pPr>
      <w:r>
        <w:rPr>
          <w:rFonts w:cs="Arial"/>
          <w:b w:val="0"/>
          <w:noProof/>
          <w:lang w:val="es-ES_tradnl"/>
        </w:rPr>
        <w:t>C</w:t>
      </w:r>
      <w:r w:rsidRPr="001C7D7B">
        <w:rPr>
          <w:rFonts w:cs="Arial"/>
          <w:b w:val="0"/>
          <w:noProof/>
          <w:lang w:val="es-ES_tradnl"/>
        </w:rPr>
        <w:t xml:space="preserve">on el envío de las respuestas a que se refiere el párrafo anterior, la convocante informará a los </w:t>
      </w:r>
      <w:r w:rsidR="00CF6896">
        <w:rPr>
          <w:rFonts w:cs="Arial"/>
          <w:b w:val="0"/>
          <w:noProof/>
          <w:lang w:val="es-ES_tradnl"/>
        </w:rPr>
        <w:t>licitantes</w:t>
      </w:r>
      <w:r w:rsidRPr="001C7D7B">
        <w:rPr>
          <w:rFonts w:cs="Arial"/>
          <w:b w:val="0"/>
          <w:noProof/>
          <w:lang w:val="es-ES_tradnl"/>
        </w:rPr>
        <w:t>, atendiendo al número de solicitudes de aclaración contestadas, el plazo que estos tendrán para formular las preguntas que consideren necesarias en rela</w:t>
      </w:r>
      <w:r w:rsidR="003814CA">
        <w:rPr>
          <w:rFonts w:cs="Arial"/>
          <w:b w:val="0"/>
          <w:noProof/>
          <w:lang w:val="es-ES_tradnl"/>
        </w:rPr>
        <w:t>ción a las respuestas remitidas.</w:t>
      </w:r>
      <w:r w:rsidRPr="001C7D7B">
        <w:rPr>
          <w:rFonts w:cs="Arial"/>
          <w:b w:val="0"/>
          <w:noProof/>
          <w:lang w:val="es-ES_tradnl"/>
        </w:rPr>
        <w:t xml:space="preserve"> </w:t>
      </w:r>
      <w:r w:rsidR="003814CA">
        <w:rPr>
          <w:rFonts w:cs="Arial"/>
          <w:b w:val="0"/>
          <w:noProof/>
          <w:lang w:val="es-ES_tradnl"/>
        </w:rPr>
        <w:t>D</w:t>
      </w:r>
      <w:r w:rsidRPr="001C7D7B">
        <w:rPr>
          <w:rFonts w:cs="Arial"/>
          <w:b w:val="0"/>
          <w:noProof/>
          <w:lang w:val="es-ES_tradnl"/>
        </w:rPr>
        <w:t xml:space="preserve">icho plazo no podrá ser inferior a seis ni superior a cuarenta y ocho horas. </w:t>
      </w:r>
      <w:r w:rsidR="002E502F">
        <w:rPr>
          <w:rFonts w:cs="Arial"/>
          <w:b w:val="0"/>
          <w:noProof/>
          <w:lang w:val="es-ES_tradnl"/>
        </w:rPr>
        <w:t>U</w:t>
      </w:r>
      <w:r w:rsidRPr="001C7D7B">
        <w:rPr>
          <w:rFonts w:cs="Arial"/>
          <w:b w:val="0"/>
          <w:noProof/>
          <w:lang w:val="es-ES_tradnl"/>
        </w:rPr>
        <w:t>na vez recibidas las preguntas, la convocante informará el plazo máximo en el que enviará las contestaciones correspondientes.</w:t>
      </w:r>
    </w:p>
    <w:p w14:paraId="313E6B47" w14:textId="77777777" w:rsidR="001C7D7B" w:rsidRPr="001C7D7B" w:rsidRDefault="001C7D7B" w:rsidP="0006766B">
      <w:pPr>
        <w:pStyle w:val="Estilo"/>
        <w:ind w:left="-284"/>
        <w:jc w:val="both"/>
        <w:rPr>
          <w:rFonts w:cs="Arial"/>
          <w:b w:val="0"/>
          <w:noProof/>
          <w:lang w:val="es-ES_tradnl"/>
        </w:rPr>
      </w:pPr>
    </w:p>
    <w:p w14:paraId="42A650B8" w14:textId="7765D726" w:rsidR="001C7D7B" w:rsidRPr="001C7D7B" w:rsidRDefault="001C7D7B" w:rsidP="001C7D7B">
      <w:pPr>
        <w:pStyle w:val="Estilo"/>
        <w:ind w:left="-284"/>
        <w:jc w:val="both"/>
        <w:rPr>
          <w:rFonts w:cs="Arial"/>
          <w:b w:val="0"/>
          <w:noProof/>
          <w:lang w:val="es-ES_tradnl"/>
        </w:rPr>
      </w:pPr>
      <w:r>
        <w:rPr>
          <w:rFonts w:cs="Arial"/>
          <w:b w:val="0"/>
          <w:noProof/>
          <w:lang w:val="es-ES_tradnl"/>
        </w:rPr>
        <w:t>C</w:t>
      </w:r>
      <w:r w:rsidRPr="001C7D7B">
        <w:rPr>
          <w:rFonts w:cs="Arial"/>
          <w:b w:val="0"/>
          <w:noProof/>
          <w:lang w:val="es-ES_tradnl"/>
        </w:rPr>
        <w:t xml:space="preserve">ualquier modificación a la invitación a cuando menos tres personas realizada en los tiempos establecidos para </w:t>
      </w:r>
      <w:r w:rsidR="00457F5E">
        <w:rPr>
          <w:rFonts w:cs="Arial"/>
          <w:b w:val="0"/>
          <w:noProof/>
          <w:lang w:val="es-ES_tradnl"/>
        </w:rPr>
        <w:t>ta</w:t>
      </w:r>
      <w:r w:rsidRPr="001C7D7B">
        <w:rPr>
          <w:rFonts w:cs="Arial"/>
          <w:b w:val="0"/>
          <w:noProof/>
          <w:lang w:val="es-ES_tradnl"/>
        </w:rPr>
        <w:t xml:space="preserve">l efecto en la LAASSP y las que resulten de la o las </w:t>
      </w:r>
      <w:r>
        <w:rPr>
          <w:rFonts w:cs="Arial"/>
          <w:b w:val="0"/>
          <w:noProof/>
          <w:lang w:val="es-ES_tradnl"/>
        </w:rPr>
        <w:t>J</w:t>
      </w:r>
      <w:r w:rsidRPr="001C7D7B">
        <w:rPr>
          <w:rFonts w:cs="Arial"/>
          <w:b w:val="0"/>
          <w:noProof/>
          <w:lang w:val="es-ES_tradnl"/>
        </w:rPr>
        <w:t xml:space="preserve">untas de </w:t>
      </w:r>
      <w:r>
        <w:rPr>
          <w:rFonts w:cs="Arial"/>
          <w:b w:val="0"/>
          <w:noProof/>
          <w:lang w:val="es-ES_tradnl"/>
        </w:rPr>
        <w:t>A</w:t>
      </w:r>
      <w:r w:rsidRPr="001C7D7B">
        <w:rPr>
          <w:rFonts w:cs="Arial"/>
          <w:b w:val="0"/>
          <w:noProof/>
          <w:lang w:val="es-ES_tradnl"/>
        </w:rPr>
        <w:t>claraciones, formarán parte de la</w:t>
      </w:r>
      <w:r w:rsidR="00457F5E">
        <w:rPr>
          <w:rFonts w:cs="Arial"/>
          <w:b w:val="0"/>
          <w:noProof/>
          <w:lang w:val="es-ES_tradnl"/>
        </w:rPr>
        <w:t xml:space="preserve"> presente</w:t>
      </w:r>
      <w:r w:rsidRPr="001C7D7B">
        <w:rPr>
          <w:rFonts w:cs="Arial"/>
          <w:b w:val="0"/>
          <w:noProof/>
          <w:lang w:val="es-ES_tradnl"/>
        </w:rPr>
        <w:t xml:space="preserve"> </w:t>
      </w:r>
      <w:r>
        <w:rPr>
          <w:rFonts w:cs="Arial"/>
          <w:b w:val="0"/>
          <w:noProof/>
          <w:lang w:val="es-ES_tradnl"/>
        </w:rPr>
        <w:t>invitación</w:t>
      </w:r>
      <w:r w:rsidRPr="001C7D7B">
        <w:rPr>
          <w:rFonts w:cs="Arial"/>
          <w:b w:val="0"/>
          <w:noProof/>
          <w:lang w:val="es-ES_tradnl"/>
        </w:rPr>
        <w:t xml:space="preserve"> y deberá</w:t>
      </w:r>
      <w:r w:rsidR="00457F5E">
        <w:rPr>
          <w:rFonts w:cs="Arial"/>
          <w:b w:val="0"/>
          <w:noProof/>
          <w:lang w:val="es-ES_tradnl"/>
        </w:rPr>
        <w:t>n</w:t>
      </w:r>
      <w:r w:rsidRPr="001C7D7B">
        <w:rPr>
          <w:rFonts w:cs="Arial"/>
          <w:b w:val="0"/>
          <w:noProof/>
          <w:lang w:val="es-ES_tradnl"/>
        </w:rPr>
        <w:t xml:space="preserve"> ser considerada</w:t>
      </w:r>
      <w:r w:rsidR="00457F5E">
        <w:rPr>
          <w:rFonts w:cs="Arial"/>
          <w:b w:val="0"/>
          <w:noProof/>
          <w:lang w:val="es-ES_tradnl"/>
        </w:rPr>
        <w:t>s</w:t>
      </w:r>
      <w:r w:rsidRPr="001C7D7B">
        <w:rPr>
          <w:rFonts w:cs="Arial"/>
          <w:b w:val="0"/>
          <w:noProof/>
          <w:lang w:val="es-ES_tradnl"/>
        </w:rPr>
        <w:t xml:space="preserve"> por los </w:t>
      </w:r>
      <w:r w:rsidR="00303CB7">
        <w:rPr>
          <w:rFonts w:cs="Arial"/>
          <w:b w:val="0"/>
          <w:noProof/>
          <w:lang w:val="es-ES_tradnl"/>
        </w:rPr>
        <w:t>licitantes</w:t>
      </w:r>
      <w:r w:rsidRPr="001C7D7B">
        <w:rPr>
          <w:rFonts w:cs="Arial"/>
          <w:b w:val="0"/>
          <w:noProof/>
          <w:lang w:val="es-ES_tradnl"/>
        </w:rPr>
        <w:t xml:space="preserve"> en la elaboración de su propuesta.</w:t>
      </w:r>
    </w:p>
    <w:p w14:paraId="01737917" w14:textId="77777777" w:rsidR="001C7D7B" w:rsidRPr="001C7D7B" w:rsidRDefault="001C7D7B" w:rsidP="001C7D7B">
      <w:pPr>
        <w:pStyle w:val="Estilo"/>
        <w:ind w:left="-284"/>
        <w:jc w:val="both"/>
        <w:rPr>
          <w:rFonts w:cs="Arial"/>
          <w:b w:val="0"/>
          <w:noProof/>
          <w:lang w:val="es-ES_tradnl"/>
        </w:rPr>
      </w:pPr>
    </w:p>
    <w:p w14:paraId="45F91D74" w14:textId="412EEB59" w:rsidR="001C7D7B" w:rsidRPr="001C7D7B" w:rsidRDefault="001C7D7B" w:rsidP="001C7D7B">
      <w:pPr>
        <w:pStyle w:val="Estilo"/>
        <w:ind w:left="-284"/>
        <w:jc w:val="both"/>
        <w:rPr>
          <w:rFonts w:cs="Arial"/>
          <w:b w:val="0"/>
          <w:noProof/>
          <w:lang w:val="es-ES_tradnl"/>
        </w:rPr>
      </w:pPr>
      <w:r>
        <w:rPr>
          <w:rFonts w:cs="Arial"/>
          <w:b w:val="0"/>
          <w:noProof/>
          <w:lang w:val="es-ES_tradnl"/>
        </w:rPr>
        <w:t>E</w:t>
      </w:r>
      <w:r w:rsidRPr="001C7D7B">
        <w:rPr>
          <w:rFonts w:cs="Arial"/>
          <w:b w:val="0"/>
          <w:noProof/>
          <w:lang w:val="es-ES_tradnl"/>
        </w:rPr>
        <w:t xml:space="preserve">l contenido del </w:t>
      </w:r>
      <w:r>
        <w:rPr>
          <w:rFonts w:cs="Arial"/>
          <w:b w:val="0"/>
          <w:noProof/>
          <w:lang w:val="es-ES_tradnl"/>
        </w:rPr>
        <w:t>A</w:t>
      </w:r>
      <w:r w:rsidRPr="001C7D7B">
        <w:rPr>
          <w:rFonts w:cs="Arial"/>
          <w:b w:val="0"/>
          <w:noProof/>
          <w:lang w:val="es-ES_tradnl"/>
        </w:rPr>
        <w:t xml:space="preserve">cta de la </w:t>
      </w:r>
      <w:r>
        <w:rPr>
          <w:rFonts w:cs="Arial"/>
          <w:b w:val="0"/>
          <w:noProof/>
          <w:lang w:val="es-ES_tradnl"/>
        </w:rPr>
        <w:t>J</w:t>
      </w:r>
      <w:r w:rsidRPr="001C7D7B">
        <w:rPr>
          <w:rFonts w:cs="Arial"/>
          <w:b w:val="0"/>
          <w:noProof/>
          <w:lang w:val="es-ES_tradnl"/>
        </w:rPr>
        <w:t xml:space="preserve">unta de </w:t>
      </w:r>
      <w:r>
        <w:rPr>
          <w:rFonts w:cs="Arial"/>
          <w:b w:val="0"/>
          <w:noProof/>
          <w:lang w:val="es-ES_tradnl"/>
        </w:rPr>
        <w:t>A</w:t>
      </w:r>
      <w:r w:rsidRPr="001C7D7B">
        <w:rPr>
          <w:rFonts w:cs="Arial"/>
          <w:b w:val="0"/>
          <w:noProof/>
          <w:lang w:val="es-ES_tradnl"/>
        </w:rPr>
        <w:t xml:space="preserve">claraciones se difundirá a través de </w:t>
      </w:r>
      <w:r>
        <w:rPr>
          <w:rFonts w:cs="Arial"/>
          <w:b w:val="0"/>
          <w:noProof/>
          <w:lang w:val="es-ES_tradnl"/>
        </w:rPr>
        <w:t>C</w:t>
      </w:r>
      <w:r w:rsidRPr="001C7D7B">
        <w:rPr>
          <w:rFonts w:cs="Arial"/>
          <w:b w:val="0"/>
          <w:noProof/>
          <w:lang w:val="es-ES_tradnl"/>
        </w:rPr>
        <w:t>ompra</w:t>
      </w:r>
      <w:r>
        <w:rPr>
          <w:rFonts w:cs="Arial"/>
          <w:b w:val="0"/>
          <w:noProof/>
          <w:lang w:val="es-ES_tradnl"/>
        </w:rPr>
        <w:t>N</w:t>
      </w:r>
      <w:r w:rsidRPr="001C7D7B">
        <w:rPr>
          <w:rFonts w:cs="Arial"/>
          <w:b w:val="0"/>
          <w:noProof/>
          <w:lang w:val="es-ES_tradnl"/>
        </w:rPr>
        <w:t>et 5.0 el mismo día en que se emita, lo anterior para efectos de notificación a los licitantes en el entendido de que este procedimiento sustituye el de notificación personal</w:t>
      </w:r>
      <w:r w:rsidR="0034518E">
        <w:rPr>
          <w:rFonts w:cs="Arial"/>
          <w:b w:val="0"/>
          <w:noProof/>
          <w:lang w:val="es-ES_tradnl"/>
        </w:rPr>
        <w:t>, con fundamento en lo establecido en el artículo 37 Bis de la LAASSP</w:t>
      </w:r>
      <w:r w:rsidR="00D86D40">
        <w:rPr>
          <w:rFonts w:cs="Arial"/>
          <w:b w:val="0"/>
          <w:noProof/>
          <w:lang w:val="es-ES_tradnl"/>
        </w:rPr>
        <w:t xml:space="preserve"> y </w:t>
      </w:r>
      <w:r w:rsidR="00D86D40" w:rsidRPr="00C1110A">
        <w:rPr>
          <w:rFonts w:cs="Arial"/>
          <w:b w:val="0"/>
          <w:noProof/>
          <w:lang w:val="es-ES_tradnl"/>
        </w:rPr>
        <w:t>49 segundo párrafo</w:t>
      </w:r>
      <w:r w:rsidR="00D86D40">
        <w:rPr>
          <w:rFonts w:cs="Arial"/>
          <w:b w:val="0"/>
          <w:noProof/>
          <w:lang w:val="es-ES_tradnl"/>
        </w:rPr>
        <w:t xml:space="preserve"> del RLAASSP.</w:t>
      </w:r>
      <w:r w:rsidRPr="001C7D7B">
        <w:rPr>
          <w:rFonts w:cs="Arial"/>
          <w:b w:val="0"/>
          <w:noProof/>
          <w:lang w:val="es-ES_tradnl"/>
        </w:rPr>
        <w:t xml:space="preserve"> </w:t>
      </w:r>
      <w:r w:rsidR="0034518E">
        <w:rPr>
          <w:rFonts w:cs="Arial"/>
          <w:b w:val="0"/>
          <w:noProof/>
          <w:lang w:val="es-ES_tradnl"/>
        </w:rPr>
        <w:t>I</w:t>
      </w:r>
      <w:r w:rsidRPr="001C7D7B">
        <w:rPr>
          <w:rFonts w:cs="Arial"/>
          <w:b w:val="0"/>
          <w:noProof/>
          <w:lang w:val="es-ES_tradnl"/>
        </w:rPr>
        <w:t xml:space="preserve">ndependientemente de lo anterior, el contenido de dichas actas podrá ser consultado en el </w:t>
      </w:r>
      <w:r>
        <w:rPr>
          <w:rFonts w:cs="Arial"/>
          <w:b w:val="0"/>
          <w:noProof/>
          <w:lang w:val="es-ES_tradnl"/>
        </w:rPr>
        <w:t>P</w:t>
      </w:r>
      <w:r w:rsidRPr="001C7D7B">
        <w:rPr>
          <w:rFonts w:cs="Arial"/>
          <w:b w:val="0"/>
          <w:noProof/>
          <w:lang w:val="es-ES_tradnl"/>
        </w:rPr>
        <w:t xml:space="preserve">ortal de </w:t>
      </w:r>
      <w:r>
        <w:rPr>
          <w:rFonts w:cs="Arial"/>
          <w:b w:val="0"/>
          <w:noProof/>
          <w:lang w:val="es-ES_tradnl"/>
        </w:rPr>
        <w:t>C</w:t>
      </w:r>
      <w:r w:rsidRPr="001C7D7B">
        <w:rPr>
          <w:rFonts w:cs="Arial"/>
          <w:b w:val="0"/>
          <w:noProof/>
          <w:lang w:val="es-ES_tradnl"/>
        </w:rPr>
        <w:t xml:space="preserve">ompras del </w:t>
      </w:r>
      <w:r>
        <w:rPr>
          <w:rFonts w:cs="Arial"/>
          <w:b w:val="0"/>
          <w:noProof/>
          <w:lang w:val="es-ES_tradnl"/>
        </w:rPr>
        <w:t>IMSS</w:t>
      </w:r>
      <w:r w:rsidRPr="001C7D7B">
        <w:rPr>
          <w:rFonts w:cs="Arial"/>
          <w:b w:val="0"/>
          <w:noProof/>
          <w:lang w:val="es-ES_tradnl"/>
        </w:rPr>
        <w:t xml:space="preserve"> en el apartado “transparencia” (http.//compras.imss.gob.mx/).</w:t>
      </w:r>
    </w:p>
    <w:p w14:paraId="00EBCA88" w14:textId="77777777" w:rsidR="001C7D7B" w:rsidRPr="001C7D7B" w:rsidRDefault="001C7D7B" w:rsidP="001C7D7B">
      <w:pPr>
        <w:pStyle w:val="Estilo"/>
        <w:ind w:left="-284"/>
        <w:jc w:val="both"/>
        <w:rPr>
          <w:rFonts w:cs="Arial"/>
          <w:b w:val="0"/>
          <w:noProof/>
          <w:lang w:val="es-ES_tradnl"/>
        </w:rPr>
      </w:pPr>
    </w:p>
    <w:p w14:paraId="7FC0E88F" w14:textId="59BFB142" w:rsidR="00CF085F" w:rsidRDefault="0034518E" w:rsidP="00CF085F">
      <w:pPr>
        <w:pStyle w:val="Estilo"/>
        <w:ind w:left="-284"/>
        <w:jc w:val="both"/>
        <w:rPr>
          <w:rFonts w:cs="Arial"/>
          <w:b w:val="0"/>
          <w:noProof/>
          <w:lang w:val="es-ES_tradnl"/>
        </w:rPr>
      </w:pPr>
      <w:r>
        <w:rPr>
          <w:rFonts w:cs="Arial"/>
          <w:b w:val="0"/>
          <w:noProof/>
          <w:lang w:val="es-ES_tradnl"/>
        </w:rPr>
        <w:t>Con el objeto de agilizar la J</w:t>
      </w:r>
      <w:r w:rsidR="00CF085F" w:rsidRPr="00CF085F">
        <w:rPr>
          <w:rFonts w:cs="Arial"/>
          <w:b w:val="0"/>
          <w:noProof/>
          <w:lang w:val="es-ES_tradnl"/>
        </w:rPr>
        <w:t xml:space="preserve">unta de </w:t>
      </w:r>
      <w:r>
        <w:rPr>
          <w:rFonts w:cs="Arial"/>
          <w:b w:val="0"/>
          <w:noProof/>
          <w:lang w:val="es-ES_tradnl"/>
        </w:rPr>
        <w:t>A</w:t>
      </w:r>
      <w:r w:rsidR="00CF085F" w:rsidRPr="00CF085F">
        <w:rPr>
          <w:rFonts w:cs="Arial"/>
          <w:b w:val="0"/>
          <w:noProof/>
          <w:lang w:val="es-ES_tradnl"/>
        </w:rPr>
        <w:t xml:space="preserve">claraciones, se solicita atentamente a los </w:t>
      </w:r>
      <w:r w:rsidR="00CF6896">
        <w:rPr>
          <w:rFonts w:cs="Arial"/>
          <w:b w:val="0"/>
          <w:noProof/>
          <w:lang w:val="es-ES_tradnl"/>
        </w:rPr>
        <w:t xml:space="preserve">licitantes </w:t>
      </w:r>
      <w:r w:rsidR="00CF085F" w:rsidRPr="00CF085F">
        <w:rPr>
          <w:rFonts w:cs="Arial"/>
          <w:b w:val="0"/>
          <w:noProof/>
          <w:lang w:val="es-ES_tradnl"/>
        </w:rPr>
        <w:t xml:space="preserve">presentar sus aclaraciones en formato </w:t>
      </w:r>
      <w:r w:rsidR="00CF085F">
        <w:rPr>
          <w:rFonts w:cs="Arial"/>
          <w:b w:val="0"/>
          <w:noProof/>
          <w:lang w:val="es-ES_tradnl"/>
        </w:rPr>
        <w:t>W</w:t>
      </w:r>
      <w:r w:rsidR="00CF085F" w:rsidRPr="00CF085F">
        <w:rPr>
          <w:rFonts w:cs="Arial"/>
          <w:b w:val="0"/>
          <w:noProof/>
          <w:lang w:val="es-ES_tradnl"/>
        </w:rPr>
        <w:t>ord.</w:t>
      </w:r>
    </w:p>
    <w:p w14:paraId="7AAE6713" w14:textId="77777777" w:rsidR="005B1E7E" w:rsidRDefault="005B1E7E" w:rsidP="00CF085F">
      <w:pPr>
        <w:pStyle w:val="Estilo"/>
        <w:ind w:left="-284"/>
        <w:jc w:val="both"/>
        <w:rPr>
          <w:rFonts w:cs="Arial"/>
          <w:b w:val="0"/>
          <w:noProof/>
          <w:lang w:val="es-ES_tradnl"/>
        </w:rPr>
      </w:pPr>
    </w:p>
    <w:p w14:paraId="381F5043" w14:textId="11068F9A" w:rsidR="005B1E7E" w:rsidRPr="00C1110A" w:rsidRDefault="00D86D40" w:rsidP="005B1E7E">
      <w:pPr>
        <w:pStyle w:val="Estilo"/>
        <w:ind w:left="-284"/>
        <w:jc w:val="both"/>
        <w:rPr>
          <w:rFonts w:cs="Arial"/>
          <w:b w:val="0"/>
          <w:noProof/>
          <w:lang w:val="es-ES_tradnl"/>
        </w:rPr>
      </w:pPr>
      <w:r w:rsidRPr="00D86D40">
        <w:rPr>
          <w:rFonts w:cs="Arial"/>
          <w:noProof/>
          <w:lang w:val="es-ES_tradnl"/>
        </w:rPr>
        <w:t>El acto de</w:t>
      </w:r>
      <w:r>
        <w:rPr>
          <w:rFonts w:cs="Arial"/>
          <w:noProof/>
          <w:lang w:val="es-ES_tradnl"/>
        </w:rPr>
        <w:t xml:space="preserve"> P</w:t>
      </w:r>
      <w:r w:rsidR="005B1E7E" w:rsidRPr="00D86D40">
        <w:rPr>
          <w:rFonts w:cs="Arial"/>
          <w:noProof/>
          <w:lang w:val="es-ES_tradnl"/>
        </w:rPr>
        <w:t xml:space="preserve">resentación y </w:t>
      </w:r>
      <w:r>
        <w:rPr>
          <w:rFonts w:cs="Arial"/>
          <w:noProof/>
          <w:lang w:val="es-ES_tradnl"/>
        </w:rPr>
        <w:t>A</w:t>
      </w:r>
      <w:r w:rsidR="005B1E7E" w:rsidRPr="00D86D40">
        <w:rPr>
          <w:rFonts w:cs="Arial"/>
          <w:noProof/>
          <w:lang w:val="es-ES_tradnl"/>
        </w:rPr>
        <w:t xml:space="preserve">pertura de </w:t>
      </w:r>
      <w:r>
        <w:rPr>
          <w:rFonts w:cs="Arial"/>
          <w:noProof/>
          <w:lang w:val="es-ES_tradnl"/>
        </w:rPr>
        <w:t>P</w:t>
      </w:r>
      <w:r w:rsidR="005B1E7E" w:rsidRPr="00D86D40">
        <w:rPr>
          <w:rFonts w:cs="Arial"/>
          <w:noProof/>
          <w:lang w:val="es-ES_tradnl"/>
        </w:rPr>
        <w:t>roposiciones</w:t>
      </w:r>
      <w:r w:rsidR="005B1E7E" w:rsidRPr="00C1110A">
        <w:rPr>
          <w:rFonts w:cs="Arial"/>
          <w:b w:val="0"/>
          <w:noProof/>
          <w:lang w:val="es-ES_tradnl"/>
        </w:rPr>
        <w:t xml:space="preserve"> se llevará a cabo en términos de los artículos 34</w:t>
      </w:r>
      <w:r w:rsidR="005B1E7E">
        <w:rPr>
          <w:rFonts w:cs="Arial"/>
          <w:b w:val="0"/>
          <w:noProof/>
          <w:lang w:val="es-ES_tradnl"/>
        </w:rPr>
        <w:t>,</w:t>
      </w:r>
      <w:r w:rsidR="005B1E7E" w:rsidRPr="00C1110A">
        <w:rPr>
          <w:rFonts w:cs="Arial"/>
          <w:b w:val="0"/>
          <w:noProof/>
          <w:lang w:val="es-ES_tradnl"/>
        </w:rPr>
        <w:t xml:space="preserve"> 35</w:t>
      </w:r>
      <w:r w:rsidR="005B1E7E">
        <w:rPr>
          <w:rFonts w:cs="Arial"/>
          <w:b w:val="0"/>
          <w:noProof/>
          <w:lang w:val="es-ES_tradnl"/>
        </w:rPr>
        <w:t xml:space="preserve"> y 43</w:t>
      </w:r>
      <w:r w:rsidR="005B1E7E" w:rsidRPr="00C1110A">
        <w:rPr>
          <w:rFonts w:cs="Arial"/>
          <w:b w:val="0"/>
          <w:noProof/>
          <w:lang w:val="es-ES_tradnl"/>
        </w:rPr>
        <w:t xml:space="preserve"> de la LAASSP, 47, 48, 49 segundo párrafo y 50 del RLAASSP, para lo cual podrán hacer uso de los formatos previstos en el numeral </w:t>
      </w:r>
      <w:r w:rsidR="005B1E7E" w:rsidRPr="00C97DF6">
        <w:rPr>
          <w:rFonts w:cs="Arial"/>
          <w:noProof/>
          <w:lang w:val="es-ES_tradnl"/>
        </w:rPr>
        <w:t>8</w:t>
      </w:r>
      <w:r w:rsidR="005B1E7E" w:rsidRPr="00C1110A">
        <w:rPr>
          <w:rFonts w:cs="Arial"/>
          <w:noProof/>
          <w:lang w:val="es-ES_tradnl"/>
        </w:rPr>
        <w:t xml:space="preserve"> </w:t>
      </w:r>
      <w:r w:rsidR="005B1E7E" w:rsidRPr="00C1110A">
        <w:rPr>
          <w:rFonts w:cs="Arial"/>
          <w:b w:val="0"/>
          <w:noProof/>
          <w:lang w:val="es-ES_tradnl"/>
        </w:rPr>
        <w:t xml:space="preserve">de la presente </w:t>
      </w:r>
      <w:r>
        <w:rPr>
          <w:rFonts w:cs="Arial"/>
          <w:b w:val="0"/>
          <w:noProof/>
          <w:lang w:val="es-ES_tradnl"/>
        </w:rPr>
        <w:t>Invitación</w:t>
      </w:r>
      <w:r w:rsidR="005B1E7E" w:rsidRPr="00C1110A">
        <w:rPr>
          <w:rFonts w:cs="Arial"/>
          <w:b w:val="0"/>
          <w:noProof/>
          <w:lang w:val="es-ES_tradnl"/>
        </w:rPr>
        <w:t xml:space="preserve">. </w:t>
      </w:r>
    </w:p>
    <w:p w14:paraId="2456F7DA" w14:textId="77777777" w:rsidR="005B1E7E" w:rsidRPr="00C1110A" w:rsidRDefault="005B1E7E" w:rsidP="005B1E7E">
      <w:pPr>
        <w:pStyle w:val="Estilo"/>
        <w:ind w:left="-284"/>
        <w:jc w:val="left"/>
        <w:rPr>
          <w:rFonts w:cs="Arial"/>
          <w:b w:val="0"/>
          <w:noProof/>
          <w:lang w:val="es-ES_tradnl"/>
        </w:rPr>
      </w:pPr>
    </w:p>
    <w:p w14:paraId="06294A70" w14:textId="77777777" w:rsidR="005B1E7E" w:rsidRDefault="005B1E7E" w:rsidP="005B1E7E">
      <w:pPr>
        <w:pStyle w:val="Ttulo2"/>
        <w:numPr>
          <w:ilvl w:val="0"/>
          <w:numId w:val="0"/>
        </w:numPr>
        <w:spacing w:before="0" w:after="0"/>
        <w:ind w:left="-284"/>
        <w:jc w:val="both"/>
        <w:rPr>
          <w:rFonts w:cs="Arial"/>
          <w:b w:val="0"/>
          <w:i w:val="0"/>
          <w:sz w:val="20"/>
          <w:lang w:val="es-ES_tradnl" w:eastAsia="es-ES"/>
        </w:rPr>
      </w:pPr>
      <w:bookmarkStart w:id="63" w:name="_Toc428988950"/>
      <w:bookmarkStart w:id="64" w:name="_Toc430857991"/>
      <w:bookmarkStart w:id="65" w:name="_Toc434924061"/>
      <w:bookmarkStart w:id="66" w:name="_Toc447212245"/>
      <w:bookmarkStart w:id="67" w:name="_Toc454964592"/>
      <w:r w:rsidRPr="00753B68">
        <w:rPr>
          <w:rFonts w:cs="Arial"/>
          <w:b w:val="0"/>
          <w:i w:val="0"/>
          <w:sz w:val="20"/>
          <w:lang w:val="es-ES_tradnl" w:eastAsia="es-ES"/>
        </w:rPr>
        <w:t>Una vez recibidas las proposiciones en la fecha, hora y lugar establecidos, éstas no podrán retirarse o dejarse sin efecto, por lo que deberán considerarse vigentes dentro del procedimiento de contratación hasta su conclusión.</w:t>
      </w:r>
      <w:bookmarkEnd w:id="63"/>
      <w:bookmarkEnd w:id="64"/>
      <w:bookmarkEnd w:id="65"/>
      <w:bookmarkEnd w:id="66"/>
      <w:bookmarkEnd w:id="67"/>
    </w:p>
    <w:p w14:paraId="7EBE8373" w14:textId="0641AE6C" w:rsidR="00D54309" w:rsidRPr="00ED0F0C" w:rsidRDefault="00303CB7" w:rsidP="00D54309">
      <w:pPr>
        <w:pStyle w:val="Ttulo2"/>
        <w:tabs>
          <w:tab w:val="num" w:pos="-284"/>
        </w:tabs>
        <w:ind w:left="-284" w:firstLine="0"/>
        <w:rPr>
          <w:rFonts w:cs="Arial"/>
          <w:b w:val="0"/>
          <w:i w:val="0"/>
          <w:sz w:val="20"/>
          <w:lang w:val="es-ES_tradnl" w:eastAsia="es-ES"/>
        </w:rPr>
      </w:pPr>
      <w:bookmarkStart w:id="68" w:name="_Toc434924062"/>
      <w:bookmarkStart w:id="69" w:name="_Toc447212246"/>
      <w:bookmarkStart w:id="70" w:name="_Toc454964593"/>
      <w:r>
        <w:rPr>
          <w:rFonts w:cs="Arial"/>
          <w:b w:val="0"/>
          <w:i w:val="0"/>
          <w:sz w:val="20"/>
          <w:lang w:val="es-ES_tradnl" w:eastAsia="es-ES"/>
        </w:rPr>
        <w:t>Los licitantes</w:t>
      </w:r>
      <w:r w:rsidR="008B345F" w:rsidRPr="00ED0F0C">
        <w:rPr>
          <w:rFonts w:cs="Arial"/>
          <w:b w:val="0"/>
          <w:i w:val="0"/>
          <w:sz w:val="20"/>
          <w:lang w:val="es-ES_tradnl" w:eastAsia="es-ES"/>
        </w:rPr>
        <w:t xml:space="preserve"> sólo podrán presentar una proposición en el presente procedimiento de contratación.</w:t>
      </w:r>
      <w:bookmarkEnd w:id="68"/>
      <w:bookmarkEnd w:id="69"/>
      <w:bookmarkEnd w:id="70"/>
      <w:r w:rsidR="008B345F" w:rsidRPr="00ED0F0C">
        <w:rPr>
          <w:rFonts w:cs="Arial"/>
          <w:b w:val="0"/>
          <w:i w:val="0"/>
          <w:sz w:val="20"/>
          <w:lang w:val="es-ES_tradnl" w:eastAsia="es-ES"/>
        </w:rPr>
        <w:t xml:space="preserve"> </w:t>
      </w:r>
    </w:p>
    <w:p w14:paraId="3F40B34C" w14:textId="7D40FC7A" w:rsidR="00D1134A" w:rsidRPr="0044384D" w:rsidRDefault="00753B68" w:rsidP="00EE2CC1">
      <w:pPr>
        <w:pStyle w:val="Ttulo2"/>
        <w:tabs>
          <w:tab w:val="num" w:pos="-284"/>
        </w:tabs>
        <w:ind w:left="-284" w:firstLine="0"/>
        <w:rPr>
          <w:rFonts w:cs="Arial"/>
          <w:i w:val="0"/>
          <w:sz w:val="20"/>
          <w:lang w:val="es-ES_tradnl" w:eastAsia="es-ES"/>
        </w:rPr>
      </w:pPr>
      <w:bookmarkStart w:id="71" w:name="_Toc454964594"/>
      <w:r>
        <w:rPr>
          <w:rFonts w:cs="Arial"/>
          <w:i w:val="0"/>
          <w:sz w:val="20"/>
          <w:lang w:val="es-ES_tradnl" w:eastAsia="es-ES"/>
        </w:rPr>
        <w:t>3.</w:t>
      </w:r>
      <w:r w:rsidR="00577CD5">
        <w:rPr>
          <w:rFonts w:cs="Arial"/>
          <w:i w:val="0"/>
          <w:sz w:val="20"/>
          <w:lang w:val="es-ES_tradnl" w:eastAsia="es-ES"/>
        </w:rPr>
        <w:t>3</w:t>
      </w:r>
      <w:r>
        <w:rPr>
          <w:rFonts w:cs="Arial"/>
          <w:i w:val="0"/>
          <w:sz w:val="20"/>
          <w:lang w:val="es-ES_tradnl" w:eastAsia="es-ES"/>
        </w:rPr>
        <w:t xml:space="preserve"> </w:t>
      </w:r>
      <w:r w:rsidR="00D1134A" w:rsidRPr="0044384D">
        <w:rPr>
          <w:rFonts w:cs="Arial"/>
          <w:i w:val="0"/>
          <w:sz w:val="20"/>
          <w:lang w:val="es-ES_tradnl" w:eastAsia="es-ES"/>
        </w:rPr>
        <w:t xml:space="preserve">Acto de </w:t>
      </w:r>
      <w:r w:rsidR="00AA5936">
        <w:rPr>
          <w:rFonts w:cs="Arial"/>
          <w:i w:val="0"/>
          <w:sz w:val="20"/>
          <w:lang w:val="es-ES_tradnl" w:eastAsia="es-ES"/>
        </w:rPr>
        <w:t>F</w:t>
      </w:r>
      <w:r w:rsidR="00D1134A" w:rsidRPr="0044384D">
        <w:rPr>
          <w:rFonts w:cs="Arial"/>
          <w:i w:val="0"/>
          <w:sz w:val="20"/>
          <w:lang w:val="es-ES_tradnl" w:eastAsia="es-ES"/>
        </w:rPr>
        <w:t>allo y firma de contrato</w:t>
      </w:r>
      <w:r w:rsidR="00135271">
        <w:rPr>
          <w:rFonts w:cs="Arial"/>
          <w:i w:val="0"/>
          <w:sz w:val="20"/>
          <w:lang w:val="es-ES_tradnl" w:eastAsia="es-ES"/>
        </w:rPr>
        <w:t>.</w:t>
      </w:r>
      <w:bookmarkEnd w:id="71"/>
    </w:p>
    <w:p w14:paraId="7AD480AD" w14:textId="62076DB6" w:rsidR="008D4FE5" w:rsidRDefault="00D86D40" w:rsidP="00D86D40">
      <w:pPr>
        <w:pStyle w:val="Estilo"/>
        <w:ind w:left="-284"/>
        <w:jc w:val="both"/>
        <w:rPr>
          <w:rFonts w:cs="Arial"/>
          <w:b w:val="0"/>
          <w:noProof/>
          <w:lang w:val="es-ES_tradnl"/>
        </w:rPr>
      </w:pPr>
      <w:r w:rsidRPr="00C1110A">
        <w:rPr>
          <w:rFonts w:cs="Arial"/>
          <w:b w:val="0"/>
          <w:noProof/>
          <w:lang w:val="es-ES_tradnl"/>
        </w:rPr>
        <w:t xml:space="preserve">El </w:t>
      </w:r>
      <w:r>
        <w:rPr>
          <w:rFonts w:cs="Arial"/>
          <w:b w:val="0"/>
          <w:noProof/>
          <w:lang w:val="es-ES_tradnl"/>
        </w:rPr>
        <w:t>F</w:t>
      </w:r>
      <w:r w:rsidRPr="00C1110A">
        <w:rPr>
          <w:rFonts w:cs="Arial"/>
          <w:b w:val="0"/>
          <w:noProof/>
          <w:lang w:val="es-ES_tradnl"/>
        </w:rPr>
        <w:t xml:space="preserve">allo se llevará a cabo en </w:t>
      </w:r>
      <w:r>
        <w:rPr>
          <w:rFonts w:cs="Arial"/>
          <w:b w:val="0"/>
          <w:noProof/>
          <w:lang w:val="es-ES_tradnl"/>
        </w:rPr>
        <w:t xml:space="preserve">cumplimiento a lo establecido en los artículos </w:t>
      </w:r>
      <w:r w:rsidR="001D6508">
        <w:rPr>
          <w:rFonts w:cs="Arial"/>
          <w:b w:val="0"/>
          <w:noProof/>
          <w:lang w:val="es-ES_tradnl"/>
        </w:rPr>
        <w:t>37, 37 Bis y 43 de la LAASSP</w:t>
      </w:r>
      <w:r>
        <w:rPr>
          <w:rFonts w:cs="Arial"/>
          <w:b w:val="0"/>
          <w:noProof/>
          <w:lang w:val="es-ES_tradnl"/>
        </w:rPr>
        <w:t xml:space="preserve">, así como el </w:t>
      </w:r>
      <w:r w:rsidR="00AA5936">
        <w:rPr>
          <w:rFonts w:cs="Arial"/>
          <w:b w:val="0"/>
          <w:noProof/>
          <w:lang w:val="es-ES_tradnl"/>
        </w:rPr>
        <w:t xml:space="preserve">artículo </w:t>
      </w:r>
      <w:r w:rsidRPr="00C1110A">
        <w:rPr>
          <w:rFonts w:cs="Arial"/>
          <w:b w:val="0"/>
          <w:noProof/>
          <w:lang w:val="es-ES_tradnl"/>
        </w:rPr>
        <w:t xml:space="preserve">49 segundo párrafo </w:t>
      </w:r>
      <w:r>
        <w:rPr>
          <w:rFonts w:cs="Arial"/>
          <w:b w:val="0"/>
          <w:noProof/>
          <w:lang w:val="es-ES_tradnl"/>
        </w:rPr>
        <w:t>d</w:t>
      </w:r>
      <w:r w:rsidRPr="00C1110A">
        <w:rPr>
          <w:rFonts w:cs="Arial"/>
          <w:b w:val="0"/>
          <w:noProof/>
          <w:lang w:val="es-ES_tradnl"/>
        </w:rPr>
        <w:t>el RLAASSP</w:t>
      </w:r>
      <w:r w:rsidR="00D1134A" w:rsidRPr="005471F3">
        <w:rPr>
          <w:rFonts w:cs="Arial"/>
          <w:b w:val="0"/>
          <w:noProof/>
          <w:lang w:val="es-ES_tradnl"/>
        </w:rPr>
        <w:t xml:space="preserve"> y su contenido se difundirá a través de CompraNet el mismo día en que se emita, en el entendido de que este procedimiento sustituye a la notificación personal. </w:t>
      </w:r>
    </w:p>
    <w:p w14:paraId="10FBD171" w14:textId="77777777" w:rsidR="008D4FE5" w:rsidRDefault="008D4FE5" w:rsidP="00D86D40">
      <w:pPr>
        <w:pStyle w:val="Estilo"/>
        <w:ind w:left="-284"/>
        <w:jc w:val="both"/>
        <w:rPr>
          <w:rFonts w:cs="Arial"/>
          <w:b w:val="0"/>
          <w:noProof/>
          <w:lang w:val="es-ES_tradnl"/>
        </w:rPr>
      </w:pPr>
    </w:p>
    <w:p w14:paraId="302B425A" w14:textId="279EA808" w:rsidR="00D1134A" w:rsidRDefault="00D1134A" w:rsidP="00D86D40">
      <w:pPr>
        <w:pStyle w:val="Estilo"/>
        <w:ind w:left="-284"/>
        <w:jc w:val="both"/>
        <w:rPr>
          <w:rFonts w:cs="Arial"/>
          <w:b w:val="0"/>
          <w:noProof/>
          <w:lang w:val="es-ES_tradnl"/>
        </w:rPr>
      </w:pPr>
      <w:r w:rsidRPr="005471F3">
        <w:rPr>
          <w:rFonts w:cs="Arial"/>
          <w:b w:val="0"/>
          <w:noProof/>
          <w:lang w:val="es-ES_tradnl"/>
        </w:rPr>
        <w:lastRenderedPageBreak/>
        <w:t xml:space="preserve">Así también el </w:t>
      </w:r>
      <w:r w:rsidR="00AA5936">
        <w:rPr>
          <w:rFonts w:cs="Arial"/>
          <w:b w:val="0"/>
          <w:noProof/>
          <w:lang w:val="es-ES_tradnl"/>
        </w:rPr>
        <w:t>F</w:t>
      </w:r>
      <w:r w:rsidRPr="005471F3">
        <w:rPr>
          <w:rFonts w:cs="Arial"/>
          <w:b w:val="0"/>
          <w:noProof/>
          <w:lang w:val="es-ES_tradnl"/>
        </w:rPr>
        <w:t>allo podrá ser consultado en el portal de compras del IMSS en el apartado “Transparencia” (http.//compras.imss.gob.mx/), o bien en el mural de co</w:t>
      </w:r>
      <w:r w:rsidR="004F33B6" w:rsidRPr="005471F3">
        <w:rPr>
          <w:rFonts w:cs="Arial"/>
          <w:b w:val="0"/>
          <w:noProof/>
          <w:lang w:val="es-ES_tradnl"/>
        </w:rPr>
        <w:t>municación ubicado en el piso 8</w:t>
      </w:r>
      <w:r w:rsidRPr="005471F3">
        <w:rPr>
          <w:rFonts w:cs="Arial"/>
          <w:b w:val="0"/>
          <w:noProof/>
          <w:lang w:val="es-ES_tradnl"/>
        </w:rPr>
        <w:t xml:space="preserve"> del inmueble cita en sito en la calle Durango No. 291, </w:t>
      </w:r>
      <w:r w:rsidR="00AA5936">
        <w:rPr>
          <w:rFonts w:cs="Arial"/>
          <w:b w:val="0"/>
          <w:noProof/>
          <w:lang w:val="es-ES_tradnl"/>
        </w:rPr>
        <w:t>C</w:t>
      </w:r>
      <w:r w:rsidRPr="005471F3">
        <w:rPr>
          <w:rFonts w:cs="Arial"/>
          <w:b w:val="0"/>
          <w:noProof/>
          <w:lang w:val="es-ES_tradnl"/>
        </w:rPr>
        <w:t xml:space="preserve">olonia Roma Norte, Delegación Cuauhtémoc, C.P. 06700, </w:t>
      </w:r>
      <w:r w:rsidR="00AA5936">
        <w:rPr>
          <w:rFonts w:cs="Arial"/>
          <w:b w:val="0"/>
          <w:noProof/>
          <w:lang w:val="es-ES_tradnl"/>
        </w:rPr>
        <w:t xml:space="preserve">Ciudad de </w:t>
      </w:r>
      <w:r w:rsidRPr="005471F3">
        <w:rPr>
          <w:rFonts w:cs="Arial"/>
          <w:b w:val="0"/>
          <w:noProof/>
          <w:lang w:val="es-ES_tradnl"/>
        </w:rPr>
        <w:t>México, en donde se fijará copia de un ejemplar del acta por un término no menor de cinco días hábiles.</w:t>
      </w:r>
    </w:p>
    <w:p w14:paraId="4D3A4665" w14:textId="77777777" w:rsidR="000E40C9" w:rsidRPr="005471F3" w:rsidRDefault="000E40C9" w:rsidP="00D86D40">
      <w:pPr>
        <w:pStyle w:val="Estilo"/>
        <w:ind w:left="-284"/>
        <w:jc w:val="both"/>
        <w:rPr>
          <w:rFonts w:cs="Arial"/>
          <w:b w:val="0"/>
          <w:noProof/>
          <w:lang w:val="es-ES_tradnl"/>
        </w:rPr>
      </w:pPr>
    </w:p>
    <w:p w14:paraId="74688782" w14:textId="580832B5" w:rsidR="00646B10" w:rsidRDefault="00646B10" w:rsidP="00646B10">
      <w:pPr>
        <w:spacing w:line="240" w:lineRule="auto"/>
        <w:ind w:left="-284"/>
        <w:jc w:val="both"/>
        <w:rPr>
          <w:rFonts w:ascii="Arial" w:hAnsi="Arial" w:cs="Arial"/>
          <w:sz w:val="20"/>
          <w:szCs w:val="20"/>
          <w:lang w:val="es-ES_tradnl"/>
        </w:rPr>
      </w:pPr>
      <w:r w:rsidRPr="00C1110A">
        <w:rPr>
          <w:rFonts w:ascii="Arial" w:hAnsi="Arial" w:cs="Arial"/>
          <w:sz w:val="20"/>
          <w:szCs w:val="20"/>
          <w:lang w:val="es-ES_tradnl" w:eastAsia="es-ES"/>
        </w:rPr>
        <w:t xml:space="preserve">Con fundamento en </w:t>
      </w:r>
      <w:r>
        <w:rPr>
          <w:rFonts w:ascii="Arial" w:hAnsi="Arial" w:cs="Arial"/>
          <w:sz w:val="20"/>
          <w:szCs w:val="20"/>
          <w:lang w:val="es-ES_tradnl" w:eastAsia="es-ES"/>
        </w:rPr>
        <w:t>el artículo</w:t>
      </w:r>
      <w:r w:rsidRPr="00DB5174">
        <w:rPr>
          <w:rFonts w:ascii="Arial" w:hAnsi="Arial" w:cs="Arial"/>
          <w:sz w:val="20"/>
          <w:szCs w:val="20"/>
          <w:lang w:val="es-ES_tradnl" w:eastAsia="es-ES"/>
        </w:rPr>
        <w:t xml:space="preserve"> 46 primer párrafo</w:t>
      </w:r>
      <w:r w:rsidRPr="00C1110A">
        <w:rPr>
          <w:rFonts w:ascii="Arial" w:hAnsi="Arial" w:cs="Arial"/>
          <w:sz w:val="20"/>
          <w:szCs w:val="20"/>
          <w:lang w:val="es-ES_tradnl" w:eastAsia="es-ES"/>
        </w:rPr>
        <w:t xml:space="preserve"> de la LAASSP, c</w:t>
      </w:r>
      <w:r w:rsidRPr="00C1110A">
        <w:rPr>
          <w:rFonts w:ascii="Arial" w:hAnsi="Arial" w:cs="Arial"/>
          <w:sz w:val="20"/>
          <w:szCs w:val="20"/>
          <w:lang w:val="es-ES_tradnl"/>
        </w:rPr>
        <w:t>on la notificación del fallo serán exigibles</w:t>
      </w:r>
      <w:r>
        <w:rPr>
          <w:rFonts w:ascii="Arial" w:hAnsi="Arial" w:cs="Arial"/>
          <w:sz w:val="20"/>
          <w:szCs w:val="20"/>
          <w:lang w:val="es-ES_tradnl"/>
        </w:rPr>
        <w:t xml:space="preserve"> los derechos y obligaciones</w:t>
      </w:r>
      <w:r w:rsidRPr="00C1110A">
        <w:rPr>
          <w:rFonts w:ascii="Arial" w:hAnsi="Arial" w:cs="Arial"/>
          <w:sz w:val="20"/>
          <w:szCs w:val="20"/>
          <w:lang w:val="es-ES_tradnl"/>
        </w:rPr>
        <w:t>, sin perjuicio de la obligación de las partes de firmar</w:t>
      </w:r>
      <w:r>
        <w:rPr>
          <w:rFonts w:ascii="Arial" w:hAnsi="Arial" w:cs="Arial"/>
          <w:sz w:val="20"/>
          <w:szCs w:val="20"/>
          <w:lang w:val="es-ES_tradnl"/>
        </w:rPr>
        <w:t xml:space="preserve"> el contrato</w:t>
      </w:r>
      <w:r w:rsidRPr="00C1110A">
        <w:rPr>
          <w:rFonts w:ascii="Arial" w:hAnsi="Arial" w:cs="Arial"/>
          <w:sz w:val="20"/>
          <w:szCs w:val="20"/>
          <w:lang w:val="es-ES_tradnl"/>
        </w:rPr>
        <w:t xml:space="preserve"> en la fecha y términos señalados</w:t>
      </w:r>
      <w:r>
        <w:rPr>
          <w:rFonts w:ascii="Arial" w:hAnsi="Arial" w:cs="Arial"/>
          <w:sz w:val="20"/>
          <w:szCs w:val="20"/>
          <w:lang w:val="es-ES_tradnl"/>
        </w:rPr>
        <w:t xml:space="preserve"> en la presente </w:t>
      </w:r>
      <w:r w:rsidR="001C592F">
        <w:rPr>
          <w:rFonts w:ascii="Arial" w:hAnsi="Arial" w:cs="Arial"/>
          <w:sz w:val="20"/>
          <w:szCs w:val="20"/>
          <w:lang w:val="es-ES_tradnl"/>
        </w:rPr>
        <w:t>invitación</w:t>
      </w:r>
      <w:r>
        <w:rPr>
          <w:rFonts w:ascii="Arial" w:hAnsi="Arial" w:cs="Arial"/>
          <w:sz w:val="20"/>
          <w:szCs w:val="20"/>
          <w:lang w:val="es-ES_tradnl"/>
        </w:rPr>
        <w:t xml:space="preserve">. </w:t>
      </w:r>
    </w:p>
    <w:p w14:paraId="5998A78B" w14:textId="5DDCDD4B" w:rsidR="00E806BA" w:rsidRPr="00C1110A" w:rsidRDefault="00CC36F4" w:rsidP="00E806BA">
      <w:pPr>
        <w:spacing w:line="240" w:lineRule="auto"/>
        <w:ind w:left="-284"/>
        <w:jc w:val="both"/>
        <w:rPr>
          <w:rFonts w:ascii="Arial" w:eastAsia="Times New Roman" w:hAnsi="Arial" w:cs="Arial"/>
          <w:sz w:val="20"/>
          <w:szCs w:val="20"/>
          <w:lang w:val="es-ES_tradnl" w:eastAsia="es-ES"/>
        </w:rPr>
      </w:pPr>
      <w:r>
        <w:rPr>
          <w:rFonts w:ascii="Arial" w:eastAsia="Times New Roman" w:hAnsi="Arial" w:cs="Arial"/>
          <w:sz w:val="20"/>
          <w:szCs w:val="20"/>
          <w:lang w:val="es-ES_tradnl" w:eastAsia="es-ES"/>
        </w:rPr>
        <w:t xml:space="preserve">El(los) </w:t>
      </w:r>
      <w:r w:rsidR="00776AB6">
        <w:rPr>
          <w:rFonts w:ascii="Arial" w:eastAsia="Times New Roman" w:hAnsi="Arial" w:cs="Arial"/>
          <w:sz w:val="20"/>
          <w:szCs w:val="20"/>
          <w:lang w:val="es-ES_tradnl" w:eastAsia="es-ES"/>
        </w:rPr>
        <w:t>proveedor</w:t>
      </w:r>
      <w:r w:rsidR="00E806BA" w:rsidRPr="00C1110A">
        <w:rPr>
          <w:rFonts w:ascii="Arial" w:eastAsia="Times New Roman" w:hAnsi="Arial" w:cs="Arial"/>
          <w:sz w:val="20"/>
          <w:szCs w:val="20"/>
          <w:lang w:val="es-ES_tradnl" w:eastAsia="es-ES"/>
        </w:rPr>
        <w:t>(</w:t>
      </w:r>
      <w:r w:rsidR="00776AB6">
        <w:rPr>
          <w:rFonts w:ascii="Arial" w:eastAsia="Times New Roman" w:hAnsi="Arial" w:cs="Arial"/>
          <w:sz w:val="20"/>
          <w:szCs w:val="20"/>
          <w:lang w:val="es-ES_tradnl" w:eastAsia="es-ES"/>
        </w:rPr>
        <w:t>e</w:t>
      </w:r>
      <w:r w:rsidR="00E806BA" w:rsidRPr="00C1110A">
        <w:rPr>
          <w:rFonts w:ascii="Arial" w:eastAsia="Times New Roman" w:hAnsi="Arial" w:cs="Arial"/>
          <w:sz w:val="20"/>
          <w:szCs w:val="20"/>
          <w:lang w:val="es-ES_tradnl" w:eastAsia="es-ES"/>
        </w:rPr>
        <w:t xml:space="preserve">s) adjudicado(s) deberá(n) firmar el contrato </w:t>
      </w:r>
      <w:r w:rsidR="00E806BA">
        <w:rPr>
          <w:rFonts w:ascii="Arial" w:eastAsia="Times New Roman" w:hAnsi="Arial" w:cs="Arial"/>
          <w:sz w:val="20"/>
          <w:szCs w:val="20"/>
          <w:lang w:val="es-ES_tradnl" w:eastAsia="es-ES"/>
        </w:rPr>
        <w:t>que se señala en el</w:t>
      </w:r>
      <w:r w:rsidR="00E806BA" w:rsidRPr="00C1110A">
        <w:rPr>
          <w:rFonts w:ascii="Arial" w:eastAsia="Times New Roman" w:hAnsi="Arial" w:cs="Arial"/>
          <w:sz w:val="20"/>
          <w:szCs w:val="20"/>
          <w:lang w:val="es-ES_tradnl" w:eastAsia="es-ES"/>
        </w:rPr>
        <w:t xml:space="preserve"> </w:t>
      </w:r>
      <w:r w:rsidR="00E806BA" w:rsidRPr="004A1993">
        <w:rPr>
          <w:rFonts w:ascii="Arial" w:eastAsia="Times New Roman" w:hAnsi="Arial" w:cs="Arial"/>
          <w:b/>
          <w:sz w:val="20"/>
          <w:szCs w:val="20"/>
          <w:lang w:val="es-ES_tradnl" w:eastAsia="es-ES"/>
        </w:rPr>
        <w:t xml:space="preserve">Anexo </w:t>
      </w:r>
      <w:r w:rsidR="00EC3285">
        <w:rPr>
          <w:rFonts w:ascii="Arial" w:eastAsia="Times New Roman" w:hAnsi="Arial" w:cs="Arial"/>
          <w:b/>
          <w:sz w:val="20"/>
          <w:szCs w:val="20"/>
          <w:lang w:val="es-ES_tradnl" w:eastAsia="es-ES"/>
        </w:rPr>
        <w:t>3</w:t>
      </w:r>
      <w:r w:rsidR="00E806BA">
        <w:rPr>
          <w:rFonts w:ascii="Arial" w:eastAsia="Times New Roman" w:hAnsi="Arial" w:cs="Arial"/>
          <w:b/>
          <w:sz w:val="20"/>
          <w:szCs w:val="20"/>
          <w:lang w:val="es-ES_tradnl" w:eastAsia="es-ES"/>
        </w:rPr>
        <w:t xml:space="preserve"> </w:t>
      </w:r>
      <w:r w:rsidR="00E806BA">
        <w:rPr>
          <w:rFonts w:ascii="Arial" w:eastAsia="Times New Roman" w:hAnsi="Arial" w:cs="Arial"/>
          <w:sz w:val="20"/>
          <w:szCs w:val="20"/>
          <w:lang w:val="es-ES_tradnl" w:eastAsia="es-ES"/>
        </w:rPr>
        <w:t xml:space="preserve">de la presente </w:t>
      </w:r>
      <w:r w:rsidR="001C592F" w:rsidRPr="00762F21">
        <w:rPr>
          <w:rFonts w:ascii="Arial" w:eastAsia="Times New Roman" w:hAnsi="Arial" w:cs="Arial"/>
          <w:sz w:val="20"/>
          <w:szCs w:val="20"/>
          <w:lang w:val="es-ES_tradnl" w:eastAsia="es-ES"/>
        </w:rPr>
        <w:t>invitación</w:t>
      </w:r>
      <w:r w:rsidR="00E806BA" w:rsidRPr="00762F21">
        <w:rPr>
          <w:rFonts w:ascii="Arial" w:eastAsia="Times New Roman" w:hAnsi="Arial" w:cs="Arial"/>
          <w:sz w:val="20"/>
          <w:szCs w:val="20"/>
          <w:lang w:val="es-ES_tradnl" w:eastAsia="es-ES"/>
        </w:rPr>
        <w:t>,</w:t>
      </w:r>
      <w:r w:rsidR="00E806BA" w:rsidRPr="00762F21">
        <w:rPr>
          <w:rFonts w:ascii="Arial" w:eastAsia="Times New Roman" w:hAnsi="Arial" w:cs="Arial"/>
          <w:b/>
          <w:sz w:val="20"/>
          <w:szCs w:val="20"/>
          <w:lang w:val="es-ES_tradnl" w:eastAsia="es-ES"/>
        </w:rPr>
        <w:t xml:space="preserve"> </w:t>
      </w:r>
      <w:r w:rsidR="00E806BA" w:rsidRPr="00762F21">
        <w:rPr>
          <w:rFonts w:ascii="Arial" w:eastAsia="Times New Roman" w:hAnsi="Arial" w:cs="Arial"/>
          <w:sz w:val="20"/>
          <w:szCs w:val="20"/>
          <w:lang w:val="es-ES_tradnl" w:eastAsia="es-ES"/>
        </w:rPr>
        <w:t xml:space="preserve">el día </w:t>
      </w:r>
      <w:r w:rsidR="00303CB7">
        <w:rPr>
          <w:rFonts w:ascii="Arial" w:eastAsia="Times New Roman" w:hAnsi="Arial" w:cs="Arial"/>
          <w:sz w:val="20"/>
          <w:szCs w:val="20"/>
          <w:lang w:val="es-ES_tradnl" w:eastAsia="es-ES"/>
        </w:rPr>
        <w:t>02</w:t>
      </w:r>
      <w:r w:rsidR="00E806BA" w:rsidRPr="00762F21">
        <w:rPr>
          <w:rFonts w:ascii="Arial" w:eastAsia="Times New Roman" w:hAnsi="Arial" w:cs="Arial"/>
          <w:sz w:val="20"/>
          <w:szCs w:val="20"/>
          <w:lang w:val="es-ES_tradnl" w:eastAsia="es-ES"/>
        </w:rPr>
        <w:t xml:space="preserve"> de </w:t>
      </w:r>
      <w:r w:rsidR="00303CB7">
        <w:rPr>
          <w:rFonts w:ascii="Arial" w:eastAsia="Times New Roman" w:hAnsi="Arial" w:cs="Arial"/>
          <w:sz w:val="20"/>
          <w:szCs w:val="20"/>
          <w:lang w:val="es-ES_tradnl" w:eastAsia="es-ES"/>
        </w:rPr>
        <w:t>agosto</w:t>
      </w:r>
      <w:r w:rsidR="00E806BA" w:rsidRPr="00762F21">
        <w:rPr>
          <w:rFonts w:ascii="Arial" w:eastAsia="Times New Roman" w:hAnsi="Arial" w:cs="Arial"/>
          <w:sz w:val="20"/>
          <w:szCs w:val="20"/>
          <w:lang w:val="es-ES_tradnl" w:eastAsia="es-ES"/>
        </w:rPr>
        <w:t xml:space="preserve"> de 201</w:t>
      </w:r>
      <w:r w:rsidR="00AA5936" w:rsidRPr="00762F21">
        <w:rPr>
          <w:rFonts w:ascii="Arial" w:eastAsia="Times New Roman" w:hAnsi="Arial" w:cs="Arial"/>
          <w:sz w:val="20"/>
          <w:szCs w:val="20"/>
          <w:lang w:val="es-ES_tradnl" w:eastAsia="es-ES"/>
        </w:rPr>
        <w:t>6</w:t>
      </w:r>
      <w:r w:rsidR="00E806BA" w:rsidRPr="00762F21">
        <w:rPr>
          <w:rFonts w:ascii="Arial" w:eastAsia="Times New Roman" w:hAnsi="Arial" w:cs="Arial"/>
          <w:sz w:val="20"/>
          <w:szCs w:val="20"/>
          <w:lang w:val="es-ES_tradnl" w:eastAsia="es-ES"/>
        </w:rPr>
        <w:t>, a las 1</w:t>
      </w:r>
      <w:r w:rsidR="00F774A9" w:rsidRPr="00762F21">
        <w:rPr>
          <w:rFonts w:ascii="Arial" w:eastAsia="Times New Roman" w:hAnsi="Arial" w:cs="Arial"/>
          <w:sz w:val="20"/>
          <w:szCs w:val="20"/>
          <w:lang w:val="es-ES_tradnl" w:eastAsia="es-ES"/>
        </w:rPr>
        <w:t>7</w:t>
      </w:r>
      <w:r w:rsidR="00E806BA" w:rsidRPr="00762F21">
        <w:rPr>
          <w:rFonts w:ascii="Arial" w:eastAsia="Times New Roman" w:hAnsi="Arial" w:cs="Arial"/>
          <w:sz w:val="20"/>
          <w:szCs w:val="20"/>
          <w:lang w:val="es-ES_tradnl" w:eastAsia="es-ES"/>
        </w:rPr>
        <w:t>:00 horas, en la División de Contratos, ubicada en la Calle</w:t>
      </w:r>
      <w:r w:rsidR="00E806BA" w:rsidRPr="00C1110A">
        <w:rPr>
          <w:rFonts w:ascii="Arial" w:eastAsia="Times New Roman" w:hAnsi="Arial" w:cs="Arial"/>
          <w:sz w:val="20"/>
          <w:szCs w:val="20"/>
          <w:lang w:val="es-ES_tradnl" w:eastAsia="es-ES"/>
        </w:rPr>
        <w:t xml:space="preserve"> Durango Núm. 291, piso</w:t>
      </w:r>
      <w:r w:rsidR="00E806BA">
        <w:rPr>
          <w:rFonts w:ascii="Arial" w:eastAsia="Times New Roman" w:hAnsi="Arial" w:cs="Arial"/>
          <w:sz w:val="20"/>
          <w:szCs w:val="20"/>
          <w:lang w:val="es-ES_tradnl" w:eastAsia="es-ES"/>
        </w:rPr>
        <w:t xml:space="preserve"> </w:t>
      </w:r>
      <w:r w:rsidR="00E806BA" w:rsidRPr="00DB5174">
        <w:rPr>
          <w:rFonts w:ascii="Arial" w:eastAsia="Times New Roman" w:hAnsi="Arial" w:cs="Arial"/>
          <w:sz w:val="20"/>
          <w:szCs w:val="20"/>
          <w:lang w:val="es-ES_tradnl" w:eastAsia="es-ES"/>
        </w:rPr>
        <w:t>10</w:t>
      </w:r>
      <w:r w:rsidR="00E806BA" w:rsidRPr="00C1110A">
        <w:rPr>
          <w:rFonts w:ascii="Arial" w:eastAsia="Times New Roman" w:hAnsi="Arial" w:cs="Arial"/>
          <w:sz w:val="20"/>
          <w:szCs w:val="20"/>
          <w:lang w:val="es-ES_tradnl" w:eastAsia="es-ES"/>
        </w:rPr>
        <w:t xml:space="preserve">, Colonia Roma Norte, Código Postal 06700, Delegación Cuauhtémoc, </w:t>
      </w:r>
      <w:r w:rsidR="00AA5936">
        <w:rPr>
          <w:rFonts w:ascii="Arial" w:eastAsia="Times New Roman" w:hAnsi="Arial" w:cs="Arial"/>
          <w:sz w:val="20"/>
          <w:szCs w:val="20"/>
          <w:lang w:val="es-ES_tradnl" w:eastAsia="es-ES"/>
        </w:rPr>
        <w:t xml:space="preserve">Ciudad de </w:t>
      </w:r>
      <w:r w:rsidR="00E806BA" w:rsidRPr="00C1110A">
        <w:rPr>
          <w:rFonts w:ascii="Arial" w:eastAsia="Times New Roman" w:hAnsi="Arial" w:cs="Arial"/>
          <w:sz w:val="20"/>
          <w:szCs w:val="20"/>
          <w:lang w:val="es-ES_tradnl" w:eastAsia="es-ES"/>
        </w:rPr>
        <w:t xml:space="preserve">México. En caso de que la fecha prevista originalmente esté rebasada o no se encuentre vigente, el término para la firma del contrato quedará comprendido dentro de los quince días naturales posteriores a la notificación del fallo </w:t>
      </w:r>
      <w:r w:rsidR="00E806BA">
        <w:rPr>
          <w:rFonts w:ascii="Arial" w:eastAsia="Times New Roman" w:hAnsi="Arial" w:cs="Arial"/>
          <w:sz w:val="20"/>
          <w:szCs w:val="20"/>
          <w:lang w:val="es-ES_tradnl" w:eastAsia="es-ES"/>
        </w:rPr>
        <w:t>mediante notificación personal en el domicilio o a través de correo electrónico que para tales ef</w:t>
      </w:r>
      <w:r>
        <w:rPr>
          <w:rFonts w:ascii="Arial" w:eastAsia="Times New Roman" w:hAnsi="Arial" w:cs="Arial"/>
          <w:sz w:val="20"/>
          <w:szCs w:val="20"/>
          <w:lang w:val="es-ES_tradnl" w:eastAsia="es-ES"/>
        </w:rPr>
        <w:t xml:space="preserve">ectos haya señalado el </w:t>
      </w:r>
      <w:r w:rsidR="00CF6896">
        <w:rPr>
          <w:rFonts w:ascii="Arial" w:eastAsia="Times New Roman" w:hAnsi="Arial" w:cs="Arial"/>
          <w:sz w:val="20"/>
          <w:szCs w:val="20"/>
          <w:lang w:val="es-ES_tradnl" w:eastAsia="es-ES"/>
        </w:rPr>
        <w:t>licitante</w:t>
      </w:r>
      <w:r w:rsidR="00E806BA">
        <w:rPr>
          <w:rFonts w:ascii="Arial" w:eastAsia="Times New Roman" w:hAnsi="Arial" w:cs="Arial"/>
          <w:sz w:val="20"/>
          <w:szCs w:val="20"/>
          <w:lang w:val="es-ES_tradnl" w:eastAsia="es-ES"/>
        </w:rPr>
        <w:t>.</w:t>
      </w:r>
      <w:r w:rsidR="00AA5936">
        <w:rPr>
          <w:rFonts w:ascii="Arial" w:eastAsia="Times New Roman" w:hAnsi="Arial" w:cs="Arial"/>
          <w:sz w:val="20"/>
          <w:szCs w:val="20"/>
          <w:lang w:val="es-ES_tradnl" w:eastAsia="es-ES"/>
        </w:rPr>
        <w:t xml:space="preserve"> </w:t>
      </w:r>
      <w:r w:rsidR="00E806BA" w:rsidRPr="00C1110A">
        <w:rPr>
          <w:rFonts w:ascii="Arial" w:eastAsia="Times New Roman" w:hAnsi="Arial" w:cs="Arial"/>
          <w:sz w:val="20"/>
          <w:szCs w:val="20"/>
          <w:lang w:val="es-ES_tradnl" w:eastAsia="es-ES"/>
        </w:rPr>
        <w:t xml:space="preserve">Para la firma del contrato deberá presentar los siguientes documentos: </w:t>
      </w:r>
    </w:p>
    <w:p w14:paraId="3279E741" w14:textId="41D98A5C" w:rsidR="00D1134A" w:rsidRPr="00577CD5" w:rsidRDefault="00D1134A" w:rsidP="00432381">
      <w:pPr>
        <w:pStyle w:val="Prrafodelista"/>
        <w:numPr>
          <w:ilvl w:val="2"/>
          <w:numId w:val="25"/>
        </w:numPr>
        <w:jc w:val="both"/>
        <w:rPr>
          <w:rFonts w:ascii="Arial" w:hAnsi="Arial" w:cs="Arial"/>
          <w:sz w:val="20"/>
          <w:szCs w:val="20"/>
          <w:lang w:val="es-ES_tradnl"/>
        </w:rPr>
      </w:pPr>
      <w:r w:rsidRPr="00577CD5">
        <w:rPr>
          <w:rFonts w:ascii="Arial" w:hAnsi="Arial" w:cs="Arial"/>
          <w:sz w:val="20"/>
          <w:szCs w:val="20"/>
          <w:lang w:val="es-ES_tradnl"/>
        </w:rPr>
        <w:t xml:space="preserve">Persona moral: </w:t>
      </w:r>
    </w:p>
    <w:p w14:paraId="09A97618" w14:textId="77777777" w:rsidR="00D1134A" w:rsidRPr="008D1237" w:rsidRDefault="00D1134A" w:rsidP="005203A4">
      <w:pPr>
        <w:pStyle w:val="Prrafodelista"/>
        <w:numPr>
          <w:ilvl w:val="1"/>
          <w:numId w:val="19"/>
        </w:numPr>
        <w:ind w:left="436"/>
        <w:jc w:val="both"/>
        <w:rPr>
          <w:rFonts w:ascii="Arial" w:hAnsi="Arial" w:cs="Arial"/>
          <w:sz w:val="20"/>
          <w:szCs w:val="20"/>
          <w:lang w:val="es-ES_tradnl"/>
        </w:rPr>
      </w:pPr>
      <w:r w:rsidRPr="008D1237">
        <w:rPr>
          <w:rFonts w:ascii="Arial" w:hAnsi="Arial" w:cs="Arial"/>
          <w:iCs/>
          <w:sz w:val="20"/>
          <w:szCs w:val="20"/>
          <w:lang w:val="es-ES_tradnl"/>
        </w:rPr>
        <w:t>Acta constitutiva y, en su caso, sus respectivas modificaciones.</w:t>
      </w:r>
    </w:p>
    <w:p w14:paraId="45242327" w14:textId="77777777" w:rsidR="00D1134A" w:rsidRPr="008D1237" w:rsidRDefault="00D1134A" w:rsidP="005203A4">
      <w:pPr>
        <w:pStyle w:val="Prrafodelista"/>
        <w:numPr>
          <w:ilvl w:val="1"/>
          <w:numId w:val="19"/>
        </w:numPr>
        <w:ind w:left="436"/>
        <w:jc w:val="both"/>
        <w:rPr>
          <w:rFonts w:ascii="Arial" w:hAnsi="Arial" w:cs="Arial"/>
          <w:sz w:val="20"/>
          <w:szCs w:val="20"/>
          <w:lang w:val="es-ES_tradnl"/>
        </w:rPr>
      </w:pPr>
      <w:r w:rsidRPr="008D1237">
        <w:rPr>
          <w:rFonts w:ascii="Arial" w:hAnsi="Arial" w:cs="Arial"/>
          <w:iCs/>
          <w:sz w:val="20"/>
          <w:szCs w:val="20"/>
          <w:lang w:val="es-ES_tradnl"/>
        </w:rPr>
        <w:t>Poder notarial del representante legal que firmará el contrato.</w:t>
      </w:r>
    </w:p>
    <w:p w14:paraId="49D3B669" w14:textId="77777777" w:rsidR="00D1134A" w:rsidRPr="008D1237" w:rsidRDefault="00D1134A" w:rsidP="00A638F6">
      <w:pPr>
        <w:pStyle w:val="Prrafodelista"/>
        <w:ind w:left="436"/>
        <w:jc w:val="both"/>
        <w:rPr>
          <w:rFonts w:ascii="Arial" w:hAnsi="Arial" w:cs="Arial"/>
          <w:sz w:val="20"/>
          <w:szCs w:val="20"/>
          <w:lang w:val="es-ES_tradnl"/>
        </w:rPr>
      </w:pPr>
    </w:p>
    <w:p w14:paraId="5A09AB84" w14:textId="7F6618BF" w:rsidR="00D1134A" w:rsidRPr="00577CD5" w:rsidRDefault="00D1134A" w:rsidP="00432381">
      <w:pPr>
        <w:pStyle w:val="Prrafodelista"/>
        <w:numPr>
          <w:ilvl w:val="2"/>
          <w:numId w:val="25"/>
        </w:numPr>
        <w:jc w:val="both"/>
        <w:rPr>
          <w:rFonts w:ascii="Arial" w:hAnsi="Arial" w:cs="Arial"/>
          <w:sz w:val="20"/>
          <w:szCs w:val="20"/>
          <w:lang w:val="es-ES_tradnl"/>
        </w:rPr>
      </w:pPr>
      <w:r w:rsidRPr="00577CD5">
        <w:rPr>
          <w:rFonts w:ascii="Arial" w:hAnsi="Arial" w:cs="Arial"/>
          <w:sz w:val="20"/>
          <w:szCs w:val="20"/>
          <w:lang w:val="es-ES_tradnl"/>
        </w:rPr>
        <w:t>Persona física:</w:t>
      </w:r>
    </w:p>
    <w:p w14:paraId="4005CAD5" w14:textId="1DAC700F" w:rsidR="00D1134A" w:rsidRPr="00577CD5" w:rsidRDefault="00577CD5" w:rsidP="00577CD5">
      <w:pPr>
        <w:jc w:val="both"/>
        <w:rPr>
          <w:rFonts w:ascii="Arial" w:hAnsi="Arial" w:cs="Arial"/>
          <w:iCs/>
          <w:sz w:val="20"/>
          <w:szCs w:val="20"/>
          <w:lang w:val="es-ES_tradnl"/>
        </w:rPr>
      </w:pPr>
      <w:r>
        <w:rPr>
          <w:rFonts w:ascii="Arial" w:hAnsi="Arial" w:cs="Arial"/>
          <w:iCs/>
          <w:sz w:val="20"/>
          <w:szCs w:val="20"/>
          <w:lang w:val="es-ES_tradnl"/>
        </w:rPr>
        <w:t xml:space="preserve">  a</w:t>
      </w:r>
      <w:r w:rsidR="00CD0CA7">
        <w:rPr>
          <w:rFonts w:ascii="Arial" w:hAnsi="Arial" w:cs="Arial"/>
          <w:iCs/>
          <w:sz w:val="20"/>
          <w:szCs w:val="20"/>
          <w:lang w:val="es-ES_tradnl"/>
        </w:rPr>
        <w:t>.</w:t>
      </w:r>
      <w:r>
        <w:rPr>
          <w:rFonts w:ascii="Arial" w:hAnsi="Arial" w:cs="Arial"/>
          <w:iCs/>
          <w:sz w:val="20"/>
          <w:szCs w:val="20"/>
          <w:lang w:val="es-ES_tradnl"/>
        </w:rPr>
        <w:t xml:space="preserve">    </w:t>
      </w:r>
      <w:r w:rsidR="00D1134A" w:rsidRPr="00577CD5">
        <w:rPr>
          <w:rFonts w:ascii="Arial" w:hAnsi="Arial" w:cs="Arial"/>
          <w:iCs/>
          <w:sz w:val="20"/>
          <w:szCs w:val="20"/>
          <w:lang w:val="es-ES_tradnl"/>
        </w:rPr>
        <w:t>Acta de nacimiento o carta de naturalización.</w:t>
      </w:r>
    </w:p>
    <w:p w14:paraId="60FF389C" w14:textId="1404B4DE" w:rsidR="00D1134A" w:rsidRDefault="00D1134A" w:rsidP="00432381">
      <w:pPr>
        <w:pStyle w:val="Prrafodelista"/>
        <w:numPr>
          <w:ilvl w:val="2"/>
          <w:numId w:val="25"/>
        </w:numPr>
        <w:jc w:val="both"/>
        <w:rPr>
          <w:rFonts w:ascii="Arial" w:hAnsi="Arial" w:cs="Arial"/>
          <w:sz w:val="20"/>
          <w:szCs w:val="20"/>
          <w:lang w:val="es-ES_tradnl"/>
        </w:rPr>
      </w:pPr>
      <w:r w:rsidRPr="00577CD5">
        <w:rPr>
          <w:rFonts w:ascii="Arial" w:hAnsi="Arial" w:cs="Arial"/>
          <w:sz w:val="20"/>
          <w:szCs w:val="20"/>
          <w:lang w:val="es-ES_tradnl"/>
        </w:rPr>
        <w:t xml:space="preserve">Para ambos: </w:t>
      </w:r>
    </w:p>
    <w:p w14:paraId="15CF3EEA" w14:textId="77777777" w:rsidR="00577CD5" w:rsidRPr="00577CD5" w:rsidRDefault="00577CD5" w:rsidP="00577CD5">
      <w:pPr>
        <w:pStyle w:val="Prrafodelista"/>
        <w:ind w:left="720"/>
        <w:jc w:val="both"/>
        <w:rPr>
          <w:rFonts w:ascii="Arial" w:hAnsi="Arial" w:cs="Arial"/>
          <w:sz w:val="20"/>
          <w:szCs w:val="20"/>
          <w:lang w:val="es-ES_tradnl"/>
        </w:rPr>
      </w:pPr>
    </w:p>
    <w:p w14:paraId="3A2B92BD" w14:textId="77777777" w:rsidR="00D1134A" w:rsidRPr="00C1110A" w:rsidRDefault="00D1134A" w:rsidP="00432381">
      <w:pPr>
        <w:pStyle w:val="Prrafodelista"/>
        <w:numPr>
          <w:ilvl w:val="1"/>
          <w:numId w:val="26"/>
        </w:numPr>
        <w:jc w:val="both"/>
        <w:rPr>
          <w:rFonts w:ascii="Arial" w:hAnsi="Arial" w:cs="Arial"/>
          <w:iCs/>
          <w:sz w:val="20"/>
          <w:szCs w:val="20"/>
          <w:lang w:val="es-ES_tradnl"/>
        </w:rPr>
      </w:pPr>
      <w:r w:rsidRPr="00C1110A">
        <w:rPr>
          <w:rFonts w:ascii="Arial" w:hAnsi="Arial" w:cs="Arial"/>
          <w:iCs/>
          <w:sz w:val="20"/>
          <w:szCs w:val="20"/>
          <w:lang w:val="es-ES_tradnl"/>
        </w:rPr>
        <w:t>Identificación oficial vigente y con fotografía del representante legal.</w:t>
      </w:r>
    </w:p>
    <w:p w14:paraId="34A91CE0" w14:textId="77777777" w:rsidR="00D1134A" w:rsidRPr="00C1110A" w:rsidRDefault="00D1134A" w:rsidP="00432381">
      <w:pPr>
        <w:pStyle w:val="Prrafodelista"/>
        <w:numPr>
          <w:ilvl w:val="1"/>
          <w:numId w:val="26"/>
        </w:numPr>
        <w:ind w:left="436"/>
        <w:jc w:val="both"/>
        <w:rPr>
          <w:rFonts w:ascii="Arial" w:hAnsi="Arial" w:cs="Arial"/>
          <w:iCs/>
          <w:sz w:val="20"/>
          <w:szCs w:val="20"/>
          <w:lang w:val="es-ES_tradnl"/>
        </w:rPr>
      </w:pPr>
      <w:r w:rsidRPr="00C1110A">
        <w:rPr>
          <w:rFonts w:ascii="Arial" w:hAnsi="Arial" w:cs="Arial"/>
          <w:iCs/>
          <w:sz w:val="20"/>
          <w:szCs w:val="20"/>
          <w:lang w:val="es-ES_tradnl"/>
        </w:rPr>
        <w:t>Cédula de Registro Federal de Contribuyentes.</w:t>
      </w:r>
    </w:p>
    <w:p w14:paraId="56C58A66" w14:textId="77777777" w:rsidR="00D1134A" w:rsidRPr="00C1110A" w:rsidRDefault="00D1134A" w:rsidP="00432381">
      <w:pPr>
        <w:pStyle w:val="Prrafodelista"/>
        <w:numPr>
          <w:ilvl w:val="1"/>
          <w:numId w:val="26"/>
        </w:numPr>
        <w:ind w:left="436"/>
        <w:jc w:val="both"/>
        <w:rPr>
          <w:rFonts w:ascii="Arial" w:hAnsi="Arial" w:cs="Arial"/>
          <w:iCs/>
          <w:sz w:val="20"/>
          <w:szCs w:val="20"/>
          <w:lang w:val="es-ES_tradnl"/>
        </w:rPr>
      </w:pPr>
      <w:r w:rsidRPr="00C1110A">
        <w:rPr>
          <w:rFonts w:ascii="Arial" w:hAnsi="Arial" w:cs="Arial"/>
          <w:iCs/>
          <w:sz w:val="20"/>
          <w:szCs w:val="20"/>
          <w:lang w:val="es-ES_tradnl"/>
        </w:rPr>
        <w:t>Comprobante de domicilio con vigencia no mayor a 3 meses.</w:t>
      </w:r>
    </w:p>
    <w:p w14:paraId="735B60C4" w14:textId="482D673E" w:rsidR="00D1134A" w:rsidRPr="00C1110A" w:rsidRDefault="001D7FA6" w:rsidP="00432381">
      <w:pPr>
        <w:pStyle w:val="Prrafodelista"/>
        <w:numPr>
          <w:ilvl w:val="1"/>
          <w:numId w:val="26"/>
        </w:numPr>
        <w:ind w:left="436"/>
        <w:jc w:val="both"/>
        <w:rPr>
          <w:rFonts w:ascii="Arial" w:hAnsi="Arial" w:cs="Arial"/>
          <w:iCs/>
          <w:sz w:val="20"/>
          <w:szCs w:val="20"/>
          <w:lang w:val="es-ES_tradnl"/>
        </w:rPr>
      </w:pPr>
      <w:r>
        <w:rPr>
          <w:rFonts w:ascii="Arial" w:hAnsi="Arial" w:cs="Arial"/>
          <w:iCs/>
          <w:sz w:val="20"/>
          <w:szCs w:val="20"/>
          <w:lang w:val="es-ES_tradnl"/>
        </w:rPr>
        <w:t>En su caso, e</w:t>
      </w:r>
      <w:r w:rsidR="00D1134A" w:rsidRPr="00C1110A">
        <w:rPr>
          <w:rFonts w:ascii="Arial" w:hAnsi="Arial" w:cs="Arial"/>
          <w:iCs/>
          <w:sz w:val="20"/>
          <w:szCs w:val="20"/>
          <w:lang w:val="es-ES_tradnl"/>
        </w:rPr>
        <w:t xml:space="preserve">scrito de estratificación de empresa en términos del artículo 3 de la Ley para el Desarrollo de la Competitividad de la Micro, Pequeña y Mediana Empresa. </w:t>
      </w:r>
    </w:p>
    <w:p w14:paraId="139C26C2" w14:textId="77777777" w:rsidR="00D1134A" w:rsidRPr="00C1110A" w:rsidRDefault="00D1134A" w:rsidP="00432381">
      <w:pPr>
        <w:pStyle w:val="Prrafodelista"/>
        <w:numPr>
          <w:ilvl w:val="1"/>
          <w:numId w:val="26"/>
        </w:numPr>
        <w:ind w:left="436"/>
        <w:jc w:val="both"/>
        <w:rPr>
          <w:rFonts w:ascii="Arial" w:hAnsi="Arial" w:cs="Arial"/>
          <w:iCs/>
          <w:sz w:val="20"/>
          <w:szCs w:val="20"/>
          <w:lang w:val="es-ES_tradnl"/>
        </w:rPr>
      </w:pPr>
      <w:r w:rsidRPr="00C1110A">
        <w:rPr>
          <w:rFonts w:ascii="Arial" w:hAnsi="Arial" w:cs="Arial"/>
          <w:iCs/>
          <w:sz w:val="20"/>
          <w:szCs w:val="20"/>
          <w:lang w:val="es-ES_tradnl"/>
        </w:rPr>
        <w:t>Escrito en términos del artículo 50 y 60 de la LAASSP.</w:t>
      </w:r>
    </w:p>
    <w:p w14:paraId="68879526" w14:textId="77777777" w:rsidR="00D1134A" w:rsidRPr="00C1110A" w:rsidRDefault="00D1134A" w:rsidP="00432381">
      <w:pPr>
        <w:pStyle w:val="Prrafodelista"/>
        <w:numPr>
          <w:ilvl w:val="1"/>
          <w:numId w:val="26"/>
        </w:numPr>
        <w:ind w:left="436"/>
        <w:jc w:val="both"/>
        <w:rPr>
          <w:rFonts w:ascii="Arial" w:hAnsi="Arial" w:cs="Arial"/>
          <w:iCs/>
          <w:sz w:val="20"/>
          <w:szCs w:val="20"/>
          <w:lang w:val="es-ES_tradnl"/>
        </w:rPr>
      </w:pPr>
      <w:r w:rsidRPr="00C1110A">
        <w:rPr>
          <w:rFonts w:ascii="Arial" w:hAnsi="Arial" w:cs="Arial"/>
          <w:iCs/>
          <w:sz w:val="20"/>
          <w:szCs w:val="20"/>
          <w:lang w:val="es-ES_tradnl"/>
        </w:rPr>
        <w:t>Opinión positiva de cumplimiento de obligaciones fiscales emitida por el SAT vigente a la firma del contrato, en términos del artículo 32-D del Código Fiscal de la Federación.</w:t>
      </w:r>
    </w:p>
    <w:p w14:paraId="78060EF4" w14:textId="77777777" w:rsidR="00ED0F0C" w:rsidRPr="00ED0F0C" w:rsidRDefault="00ED0F0C" w:rsidP="00ED0F0C">
      <w:pPr>
        <w:pStyle w:val="Prrafodelista"/>
        <w:numPr>
          <w:ilvl w:val="1"/>
          <w:numId w:val="26"/>
        </w:numPr>
        <w:jc w:val="both"/>
        <w:rPr>
          <w:rFonts w:ascii="Arial" w:hAnsi="Arial" w:cs="Arial"/>
          <w:iCs/>
          <w:sz w:val="20"/>
          <w:szCs w:val="20"/>
          <w:lang w:val="es-ES_tradnl"/>
        </w:rPr>
      </w:pPr>
      <w:r w:rsidRPr="00ED0F0C">
        <w:rPr>
          <w:rFonts w:ascii="Arial" w:hAnsi="Arial" w:cs="Arial"/>
          <w:iCs/>
          <w:sz w:val="20"/>
          <w:szCs w:val="20"/>
          <w:lang w:val="es-MX"/>
        </w:rPr>
        <w:t>Opinión positiva de cumplimiento de obligaciones en materia de seguridad social vigente a la firma del contrato emitida por el IMSS, en términos del artículo 32-D del Código Fiscal de la Federación y del Acuerdo ACDO.SA1.HCT.101214/281.P.DIR publicado en el DOF el 27 de febrero de 2015.</w:t>
      </w:r>
    </w:p>
    <w:p w14:paraId="1B789516" w14:textId="77777777" w:rsidR="00ED0F0C" w:rsidRPr="00ED0F0C" w:rsidRDefault="00ED0F0C" w:rsidP="00ED0F0C">
      <w:pPr>
        <w:pStyle w:val="Prrafodelista"/>
        <w:ind w:left="436"/>
        <w:rPr>
          <w:rFonts w:ascii="Arial" w:hAnsi="Arial" w:cs="Arial"/>
          <w:iCs/>
          <w:sz w:val="20"/>
          <w:szCs w:val="20"/>
          <w:lang w:val="es-MX"/>
        </w:rPr>
      </w:pPr>
      <w:r w:rsidRPr="00ED0F0C">
        <w:rPr>
          <w:rFonts w:ascii="Arial" w:hAnsi="Arial" w:cs="Arial"/>
          <w:iCs/>
          <w:sz w:val="20"/>
          <w:szCs w:val="20"/>
          <w:lang w:val="es-MX"/>
        </w:rPr>
        <w:t>Dado que la “Opinión de cumplimiento de obligaciones en materia de seguridad social” solamente pueden obtenerla aquellos patrones que en términos de lo dispuesto por el artículo 15, fracción I de la Ley del Seguro Social (LSS), se encuentren registrados ante el Instituto y además tengan trabajadores inscritos; por lo tanto, en caso de que algún particular:</w:t>
      </w:r>
    </w:p>
    <w:p w14:paraId="7BFC3CF0" w14:textId="77777777" w:rsidR="00ED0F0C" w:rsidRPr="00ED0F0C" w:rsidRDefault="00ED0F0C" w:rsidP="00ED0F0C">
      <w:pPr>
        <w:pStyle w:val="Prrafodelista"/>
        <w:ind w:left="436"/>
        <w:rPr>
          <w:rFonts w:ascii="Arial" w:hAnsi="Arial" w:cs="Arial"/>
          <w:iCs/>
          <w:sz w:val="20"/>
          <w:szCs w:val="20"/>
          <w:lang w:val="es-MX"/>
        </w:rPr>
      </w:pPr>
    </w:p>
    <w:p w14:paraId="16BABC20" w14:textId="77777777" w:rsidR="00ED0F0C" w:rsidRPr="00ED0F0C" w:rsidRDefault="00ED0F0C" w:rsidP="00ED0F0C">
      <w:pPr>
        <w:pStyle w:val="Prrafodelista"/>
        <w:numPr>
          <w:ilvl w:val="0"/>
          <w:numId w:val="37"/>
        </w:numPr>
        <w:rPr>
          <w:rFonts w:ascii="Arial" w:hAnsi="Arial" w:cs="Arial"/>
          <w:iCs/>
          <w:sz w:val="20"/>
          <w:szCs w:val="20"/>
          <w:lang w:val="es-MX"/>
        </w:rPr>
      </w:pPr>
      <w:r w:rsidRPr="00ED0F0C">
        <w:rPr>
          <w:rFonts w:ascii="Arial" w:hAnsi="Arial" w:cs="Arial"/>
          <w:iCs/>
          <w:sz w:val="20"/>
          <w:szCs w:val="20"/>
          <w:lang w:val="es-MX"/>
        </w:rPr>
        <w:t>No se encuentre registrado ante el Instituto o;</w:t>
      </w:r>
    </w:p>
    <w:p w14:paraId="14CFD1B3" w14:textId="77777777" w:rsidR="00ED0F0C" w:rsidRPr="00ED0F0C" w:rsidRDefault="00ED0F0C" w:rsidP="00ED0F0C">
      <w:pPr>
        <w:pStyle w:val="Prrafodelista"/>
        <w:numPr>
          <w:ilvl w:val="0"/>
          <w:numId w:val="37"/>
        </w:numPr>
        <w:rPr>
          <w:rFonts w:ascii="Arial" w:hAnsi="Arial" w:cs="Arial"/>
          <w:iCs/>
          <w:sz w:val="20"/>
          <w:szCs w:val="20"/>
          <w:lang w:val="es-MX"/>
        </w:rPr>
      </w:pPr>
      <w:r w:rsidRPr="00ED0F0C">
        <w:rPr>
          <w:rFonts w:ascii="Arial" w:hAnsi="Arial" w:cs="Arial"/>
          <w:iCs/>
          <w:sz w:val="20"/>
          <w:szCs w:val="20"/>
          <w:lang w:val="es-MX"/>
        </w:rPr>
        <w:t>Cuente con Registro Patronal pero se encuentre dado de baja o;</w:t>
      </w:r>
    </w:p>
    <w:p w14:paraId="03AC6ABE" w14:textId="77777777" w:rsidR="00ED0F0C" w:rsidRPr="00ED0F0C" w:rsidRDefault="00ED0F0C" w:rsidP="00ED0F0C">
      <w:pPr>
        <w:pStyle w:val="Prrafodelista"/>
        <w:numPr>
          <w:ilvl w:val="0"/>
          <w:numId w:val="37"/>
        </w:numPr>
        <w:rPr>
          <w:rFonts w:ascii="Arial" w:hAnsi="Arial" w:cs="Arial"/>
          <w:iCs/>
          <w:sz w:val="20"/>
          <w:szCs w:val="20"/>
          <w:lang w:val="es-MX"/>
        </w:rPr>
      </w:pPr>
      <w:r w:rsidRPr="00ED0F0C">
        <w:rPr>
          <w:rFonts w:ascii="Arial" w:hAnsi="Arial" w:cs="Arial"/>
          <w:iCs/>
          <w:sz w:val="20"/>
          <w:szCs w:val="20"/>
          <w:lang w:val="es-MX"/>
        </w:rPr>
        <w:t>No tenga personal que sea sujeto de aseguramiento obligatorio, de conformidad con lo dispuesto por el artículo 12 de la LSS.</w:t>
      </w:r>
    </w:p>
    <w:p w14:paraId="08879CAC" w14:textId="77777777" w:rsidR="00ED0F0C" w:rsidRPr="00ED0F0C" w:rsidRDefault="00ED0F0C" w:rsidP="00ED0F0C">
      <w:pPr>
        <w:pStyle w:val="Prrafodelista"/>
        <w:ind w:left="436"/>
        <w:rPr>
          <w:rFonts w:ascii="Arial" w:hAnsi="Arial" w:cs="Arial"/>
          <w:iCs/>
          <w:sz w:val="20"/>
          <w:szCs w:val="20"/>
          <w:lang w:val="es-MX"/>
        </w:rPr>
      </w:pPr>
    </w:p>
    <w:p w14:paraId="559214F3" w14:textId="77777777" w:rsidR="00ED0F0C" w:rsidRPr="00ED0F0C" w:rsidRDefault="00ED0F0C" w:rsidP="00ED0F0C">
      <w:pPr>
        <w:pStyle w:val="Prrafodelista"/>
        <w:ind w:left="436"/>
        <w:rPr>
          <w:rFonts w:ascii="Arial" w:hAnsi="Arial" w:cs="Arial"/>
          <w:iCs/>
          <w:sz w:val="20"/>
          <w:szCs w:val="20"/>
          <w:lang w:val="es-MX"/>
        </w:rPr>
      </w:pPr>
      <w:r w:rsidRPr="00ED0F0C">
        <w:rPr>
          <w:rFonts w:ascii="Arial" w:hAnsi="Arial" w:cs="Arial"/>
          <w:iCs/>
          <w:sz w:val="20"/>
          <w:szCs w:val="20"/>
          <w:lang w:val="es-MX"/>
        </w:rPr>
        <w:t>No podrá  obtener  la  citada  Opinión,  por lo  cual,  dicho  particular  podrá  dar cumplimiento a tal requerimiento presentando lo siguiente:</w:t>
      </w:r>
    </w:p>
    <w:p w14:paraId="603A9D65" w14:textId="77777777" w:rsidR="00ED0F0C" w:rsidRPr="00ED0F0C" w:rsidRDefault="00ED0F0C" w:rsidP="00ED0F0C">
      <w:pPr>
        <w:pStyle w:val="Prrafodelista"/>
        <w:ind w:left="436"/>
        <w:rPr>
          <w:rFonts w:ascii="Arial" w:hAnsi="Arial" w:cs="Arial"/>
          <w:iCs/>
          <w:sz w:val="20"/>
          <w:szCs w:val="20"/>
          <w:lang w:val="es-MX"/>
        </w:rPr>
      </w:pPr>
    </w:p>
    <w:p w14:paraId="43B513D8" w14:textId="77777777" w:rsidR="00ED0F0C" w:rsidRPr="00ED0F0C" w:rsidRDefault="00ED0F0C" w:rsidP="00ED0F0C">
      <w:pPr>
        <w:pStyle w:val="Prrafodelista"/>
        <w:ind w:left="436"/>
        <w:rPr>
          <w:rFonts w:ascii="Arial" w:hAnsi="Arial" w:cs="Arial"/>
          <w:iCs/>
          <w:sz w:val="20"/>
          <w:szCs w:val="20"/>
          <w:lang w:val="es-MX"/>
        </w:rPr>
      </w:pPr>
      <w:r w:rsidRPr="00ED0F0C">
        <w:rPr>
          <w:rFonts w:ascii="Arial" w:hAnsi="Arial" w:cs="Arial"/>
          <w:iCs/>
          <w:sz w:val="20"/>
          <w:szCs w:val="20"/>
          <w:lang w:val="es-MX"/>
        </w:rPr>
        <w:lastRenderedPageBreak/>
        <w:t>l.   Documento  emitido  por este  Instituto  (resultado  de  la  consulta  en  el sistema para obtener la Opinión), en el que se haga constar que no se puede emitir la Opinión de cumplimiento, de conformidad  con la Regla Quinta del Anexo Único del ACDO.SA1.HCT.101214/281.P.DIR;</w:t>
      </w:r>
    </w:p>
    <w:p w14:paraId="14C70B61" w14:textId="77777777" w:rsidR="00ED0F0C" w:rsidRPr="00ED0F0C" w:rsidRDefault="00ED0F0C" w:rsidP="00ED0F0C">
      <w:pPr>
        <w:pStyle w:val="Prrafodelista"/>
        <w:ind w:left="436"/>
        <w:rPr>
          <w:rFonts w:ascii="Arial" w:hAnsi="Arial" w:cs="Arial"/>
          <w:iCs/>
          <w:sz w:val="20"/>
          <w:szCs w:val="20"/>
          <w:lang w:val="es-MX"/>
        </w:rPr>
      </w:pPr>
      <w:r w:rsidRPr="00ED0F0C">
        <w:rPr>
          <w:rFonts w:ascii="Arial" w:hAnsi="Arial" w:cs="Arial"/>
          <w:iCs/>
          <w:sz w:val="20"/>
          <w:szCs w:val="20"/>
          <w:lang w:val="es-MX"/>
        </w:rPr>
        <w:t>II.   Escrito  libre,  bajo protesta de decir verdad, que no le es posible obtener la multicitada opinión, justificando el motivo y anexando el documento en el que conste que no se puede emitir la misma y;</w:t>
      </w:r>
    </w:p>
    <w:p w14:paraId="330C4DC6" w14:textId="77777777" w:rsidR="00ED0F0C" w:rsidRPr="00ED0F0C" w:rsidRDefault="00ED0F0C" w:rsidP="00ED0F0C">
      <w:pPr>
        <w:pStyle w:val="Prrafodelista"/>
        <w:ind w:left="436"/>
        <w:rPr>
          <w:rFonts w:ascii="Arial" w:hAnsi="Arial" w:cs="Arial"/>
          <w:iCs/>
          <w:sz w:val="20"/>
          <w:szCs w:val="20"/>
          <w:lang w:val="es-MX"/>
        </w:rPr>
      </w:pPr>
      <w:r w:rsidRPr="00ED0F0C">
        <w:rPr>
          <w:rFonts w:ascii="Arial" w:hAnsi="Arial" w:cs="Arial"/>
          <w:iCs/>
          <w:sz w:val="20"/>
          <w:szCs w:val="20"/>
          <w:lang w:val="es-MX"/>
        </w:rPr>
        <w:t>lll.   En el caso de que el particular  manifieste que presta sus servicios  a través de trabajadores subcontratados con un tercero, deberá presentar, en  tal  caso,  junto  con  la  documentación  citada  en  los  dos  incisos anteriores,  la  Opinión de  cumplimiento  de  obligaciones  del sub contratante,  desde luego,  vigente  y positiva  (lo  anterior  en términos del artículo  15-A de la LSS).</w:t>
      </w:r>
    </w:p>
    <w:p w14:paraId="7A106DFB" w14:textId="77777777" w:rsidR="00ED0F0C" w:rsidRPr="00ED0F0C" w:rsidRDefault="00ED0F0C" w:rsidP="00ED0F0C">
      <w:pPr>
        <w:pStyle w:val="Prrafodelista"/>
        <w:ind w:left="436"/>
        <w:rPr>
          <w:rFonts w:ascii="Arial" w:hAnsi="Arial" w:cs="Arial"/>
          <w:iCs/>
          <w:sz w:val="20"/>
          <w:szCs w:val="20"/>
          <w:lang w:val="es-MX"/>
        </w:rPr>
      </w:pPr>
    </w:p>
    <w:p w14:paraId="63583A35" w14:textId="77777777" w:rsidR="00ED0F0C" w:rsidRPr="00ED0F0C" w:rsidRDefault="00ED0F0C" w:rsidP="00ED0F0C">
      <w:pPr>
        <w:pStyle w:val="Prrafodelista"/>
        <w:ind w:left="436"/>
        <w:rPr>
          <w:rFonts w:ascii="Arial" w:hAnsi="Arial" w:cs="Arial"/>
          <w:iCs/>
          <w:sz w:val="20"/>
          <w:szCs w:val="20"/>
          <w:lang w:val="es-MX"/>
        </w:rPr>
      </w:pPr>
      <w:r w:rsidRPr="00ED0F0C">
        <w:rPr>
          <w:rFonts w:ascii="Arial" w:hAnsi="Arial" w:cs="Arial"/>
          <w:iCs/>
          <w:sz w:val="20"/>
          <w:szCs w:val="20"/>
          <w:lang w:val="es-MX"/>
        </w:rPr>
        <w:t>3.  Para los casos de contratos que se formalicen con personas físicas que presten sus servicios  por sí mismos y por lo tanto no cuenten con un Registro Patronal ni  tengan  trabajadores   registrados  ante  el  Instituto,   el  particular  deberá manifestar mediante escrito libre, bajo protesta de decir verdad,  que no le es  posible   obtener  la  multicitada  Opinión,   justificando  el   motivo  y anexando el   documento  (resultado  de  la solicitud de  Opinión que  le  da el Sistema Institucional) en el que conste que no se puede emitir la misma.</w:t>
      </w:r>
    </w:p>
    <w:p w14:paraId="4ABDDF31" w14:textId="77777777" w:rsidR="00ED0F0C" w:rsidRPr="00ED0F0C" w:rsidRDefault="00ED0F0C" w:rsidP="00ED0F0C">
      <w:pPr>
        <w:pStyle w:val="Prrafodelista"/>
        <w:ind w:left="436"/>
        <w:rPr>
          <w:rFonts w:ascii="Arial" w:hAnsi="Arial" w:cs="Arial"/>
          <w:iCs/>
          <w:sz w:val="20"/>
          <w:szCs w:val="20"/>
          <w:lang w:val="es-MX"/>
        </w:rPr>
      </w:pPr>
    </w:p>
    <w:p w14:paraId="71282FC4" w14:textId="77777777" w:rsidR="00ED0F0C" w:rsidRPr="00ED0F0C" w:rsidRDefault="00ED0F0C" w:rsidP="00ED0F0C">
      <w:pPr>
        <w:pStyle w:val="Prrafodelista"/>
        <w:ind w:left="436"/>
        <w:rPr>
          <w:rFonts w:ascii="Arial" w:hAnsi="Arial" w:cs="Arial"/>
          <w:iCs/>
          <w:sz w:val="20"/>
          <w:szCs w:val="20"/>
          <w:lang w:val="es-MX"/>
        </w:rPr>
      </w:pPr>
      <w:r w:rsidRPr="00ED0F0C">
        <w:rPr>
          <w:rFonts w:ascii="Arial" w:hAnsi="Arial" w:cs="Arial"/>
          <w:iCs/>
          <w:sz w:val="20"/>
          <w:szCs w:val="20"/>
          <w:lang w:val="es-MX"/>
        </w:rPr>
        <w:t xml:space="preserve">4.   En   el   caso   de   aquellos   patrones   (proveedores   o   contratistas   y   sus subcontratados)  que tengan  más de un  Registro Patronal ante el  Instituto  y alguno o más de uno de éstos Registros no se encuentre  al corriente en el cumplimiento de las multicitadas obligaciones, no se podrá considerar que se encuentra  al  corriente  en  el  cumplimiento de  dichas  obligaciones,  aun cuando  el registro  patronal  que haya utilizado para el contrato de que se trate   sí se  encuentre   al  corriente   en·  sus   pagos,   por  lo   que  deberá regularizar  todos  sus  Registros  a  efecto  de  poder  obtener  la  Opinión positiva. </w:t>
      </w:r>
    </w:p>
    <w:p w14:paraId="5ABCC12E" w14:textId="77777777" w:rsidR="00D47D9C" w:rsidRDefault="00D47D9C" w:rsidP="00ED0F0C">
      <w:pPr>
        <w:pStyle w:val="Prrafodelista"/>
        <w:ind w:left="436"/>
        <w:rPr>
          <w:rFonts w:ascii="Arial" w:hAnsi="Arial" w:cs="Arial"/>
          <w:iCs/>
          <w:sz w:val="20"/>
          <w:szCs w:val="20"/>
          <w:lang w:val="es-MX"/>
        </w:rPr>
      </w:pPr>
    </w:p>
    <w:p w14:paraId="2DBD71A8" w14:textId="77777777" w:rsidR="00ED0F0C" w:rsidRPr="00ED0F0C" w:rsidRDefault="00ED0F0C" w:rsidP="00ED0F0C">
      <w:pPr>
        <w:pStyle w:val="Prrafodelista"/>
        <w:ind w:left="436"/>
        <w:rPr>
          <w:rFonts w:ascii="Arial" w:hAnsi="Arial" w:cs="Arial"/>
          <w:iCs/>
          <w:sz w:val="20"/>
          <w:szCs w:val="20"/>
          <w:lang w:val="es-MX"/>
        </w:rPr>
      </w:pPr>
      <w:r w:rsidRPr="00ED0F0C">
        <w:rPr>
          <w:rFonts w:ascii="Arial" w:hAnsi="Arial" w:cs="Arial"/>
          <w:iCs/>
          <w:sz w:val="20"/>
          <w:szCs w:val="20"/>
          <w:lang w:val="es-MX"/>
        </w:rPr>
        <w:t>5.  Toda vez que el objetivo de solicitar a los proveedores la multicitada Opinión de cumplimiento positiva y vigente durante la vigencia del contrato, es justamente para  garantizar al  Instituto,  previo  al pago al  proveedor,  que éste  último  se encuentre  al  corriente  en  el  cumplimiento  de  sus  obligaciones  fiscales  en materia de seguridad social,  será suficiente con que sólo se presente una copia de la Opinión   (positiva y vigente) por cada trámite de pago, sin importar si incluye  uno o más CFDI. Este criterio  resultará aplicable para el trámite de cualquier contrato, lo que incluye a los distintos de los contratos únicos.</w:t>
      </w:r>
    </w:p>
    <w:p w14:paraId="4D19B090" w14:textId="77777777" w:rsidR="00B65E65" w:rsidRPr="00ED0F0C" w:rsidRDefault="00B65E65" w:rsidP="00A638F6">
      <w:pPr>
        <w:pStyle w:val="Prrafodelista"/>
        <w:ind w:left="436"/>
        <w:jc w:val="both"/>
        <w:rPr>
          <w:rFonts w:ascii="Arial" w:hAnsi="Arial" w:cs="Arial"/>
          <w:sz w:val="20"/>
          <w:szCs w:val="20"/>
          <w:lang w:val="es-MX"/>
        </w:rPr>
      </w:pPr>
    </w:p>
    <w:p w14:paraId="50CC9640" w14:textId="02B18353" w:rsidR="00823ACF" w:rsidRDefault="00CC36F4" w:rsidP="00823ACF">
      <w:pPr>
        <w:jc w:val="both"/>
        <w:rPr>
          <w:rFonts w:ascii="Arial" w:hAnsi="Arial" w:cs="Arial"/>
          <w:sz w:val="20"/>
          <w:szCs w:val="20"/>
        </w:rPr>
      </w:pPr>
      <w:bookmarkStart w:id="72" w:name="_Toc428551691"/>
      <w:r>
        <w:rPr>
          <w:rFonts w:ascii="Arial" w:hAnsi="Arial" w:cs="Arial"/>
          <w:sz w:val="20"/>
          <w:szCs w:val="20"/>
        </w:rPr>
        <w:t xml:space="preserve">En caso de que el </w:t>
      </w:r>
      <w:r w:rsidR="00303CB7">
        <w:rPr>
          <w:rFonts w:ascii="Arial" w:hAnsi="Arial" w:cs="Arial"/>
          <w:sz w:val="20"/>
          <w:szCs w:val="20"/>
        </w:rPr>
        <w:t>licitante</w:t>
      </w:r>
      <w:r>
        <w:rPr>
          <w:rFonts w:ascii="Arial" w:hAnsi="Arial" w:cs="Arial"/>
          <w:sz w:val="20"/>
          <w:szCs w:val="20"/>
        </w:rPr>
        <w:t xml:space="preserve"> adjudicado</w:t>
      </w:r>
      <w:r w:rsidR="00823ACF" w:rsidRPr="00DB6664">
        <w:rPr>
          <w:rFonts w:ascii="Arial" w:hAnsi="Arial" w:cs="Arial"/>
          <w:sz w:val="20"/>
          <w:szCs w:val="20"/>
        </w:rPr>
        <w:t xml:space="preserve"> se encuentre inscrito en el Registro Único de Proveedores y Contratistas de CompraNet, deberá remitir unicamente la documentación refererida en</w:t>
      </w:r>
      <w:r w:rsidR="00D457A1">
        <w:rPr>
          <w:rFonts w:ascii="Arial" w:hAnsi="Arial" w:cs="Arial"/>
          <w:sz w:val="20"/>
          <w:szCs w:val="20"/>
        </w:rPr>
        <w:t xml:space="preserve"> el numeral </w:t>
      </w:r>
      <w:r w:rsidR="00D457A1" w:rsidRPr="005E778A">
        <w:rPr>
          <w:rFonts w:ascii="Arial" w:hAnsi="Arial" w:cs="Arial"/>
          <w:b/>
          <w:sz w:val="20"/>
          <w:szCs w:val="20"/>
        </w:rPr>
        <w:t>3.</w:t>
      </w:r>
      <w:r w:rsidR="005E778A" w:rsidRPr="005E778A">
        <w:rPr>
          <w:rFonts w:ascii="Arial" w:hAnsi="Arial" w:cs="Arial"/>
          <w:b/>
          <w:sz w:val="20"/>
          <w:szCs w:val="20"/>
        </w:rPr>
        <w:t>3</w:t>
      </w:r>
      <w:r w:rsidR="00D457A1" w:rsidRPr="005E778A">
        <w:rPr>
          <w:rFonts w:ascii="Arial" w:hAnsi="Arial" w:cs="Arial"/>
          <w:b/>
          <w:sz w:val="20"/>
          <w:szCs w:val="20"/>
        </w:rPr>
        <w:t>.3</w:t>
      </w:r>
      <w:r w:rsidR="00D457A1">
        <w:rPr>
          <w:rFonts w:ascii="Arial" w:hAnsi="Arial" w:cs="Arial"/>
          <w:sz w:val="20"/>
          <w:szCs w:val="20"/>
        </w:rPr>
        <w:t>,  incisos: f) y</w:t>
      </w:r>
      <w:r w:rsidR="00823ACF" w:rsidRPr="00DB6664">
        <w:rPr>
          <w:rFonts w:ascii="Arial" w:hAnsi="Arial" w:cs="Arial"/>
          <w:sz w:val="20"/>
          <w:szCs w:val="20"/>
        </w:rPr>
        <w:t xml:space="preserve"> g)</w:t>
      </w:r>
      <w:bookmarkEnd w:id="72"/>
      <w:r w:rsidR="00D457A1">
        <w:rPr>
          <w:rFonts w:ascii="Arial" w:hAnsi="Arial" w:cs="Arial"/>
          <w:sz w:val="20"/>
          <w:szCs w:val="20"/>
        </w:rPr>
        <w:t>.</w:t>
      </w:r>
    </w:p>
    <w:p w14:paraId="02B26B32" w14:textId="7406D23B" w:rsidR="00D1134A" w:rsidRPr="0044384D" w:rsidRDefault="00753B68" w:rsidP="00753B68">
      <w:pPr>
        <w:pStyle w:val="Ttulo1"/>
        <w:rPr>
          <w:rFonts w:cs="Arial"/>
          <w:sz w:val="20"/>
          <w:szCs w:val="20"/>
          <w:lang w:val="es-ES_tradnl"/>
        </w:rPr>
      </w:pPr>
      <w:bookmarkStart w:id="73" w:name="_Toc454964595"/>
      <w:r>
        <w:rPr>
          <w:rFonts w:cs="Arial"/>
          <w:sz w:val="20"/>
          <w:szCs w:val="20"/>
          <w:lang w:val="es-ES_tradnl" w:eastAsia="es-ES"/>
        </w:rPr>
        <w:t>4.</w:t>
      </w:r>
      <w:r w:rsidR="00D1134A" w:rsidRPr="0044384D">
        <w:rPr>
          <w:rFonts w:cs="Arial"/>
          <w:sz w:val="20"/>
          <w:szCs w:val="20"/>
          <w:lang w:val="es-ES_tradnl" w:eastAsia="es-ES"/>
        </w:rPr>
        <w:t xml:space="preserve"> </w:t>
      </w:r>
      <w:bookmarkStart w:id="74" w:name="_Toc424735341"/>
      <w:r w:rsidR="00D1134A" w:rsidRPr="0044384D">
        <w:rPr>
          <w:rFonts w:cs="Arial"/>
          <w:sz w:val="20"/>
          <w:szCs w:val="20"/>
          <w:lang w:val="es-ES_tradnl" w:eastAsia="es-ES"/>
        </w:rPr>
        <w:t>R</w:t>
      </w:r>
      <w:r w:rsidR="00CC36F4">
        <w:rPr>
          <w:rFonts w:cs="Arial"/>
          <w:sz w:val="20"/>
          <w:szCs w:val="20"/>
          <w:lang w:val="es-ES_tradnl"/>
        </w:rPr>
        <w:t>EQUISITOS QUE LOS I</w:t>
      </w:r>
      <w:r w:rsidR="00520A2E">
        <w:rPr>
          <w:rFonts w:cs="Arial"/>
          <w:sz w:val="20"/>
          <w:szCs w:val="20"/>
          <w:lang w:val="es-ES_tradnl"/>
        </w:rPr>
        <w:t>N</w:t>
      </w:r>
      <w:r w:rsidR="00CC36F4">
        <w:rPr>
          <w:rFonts w:cs="Arial"/>
          <w:sz w:val="20"/>
          <w:szCs w:val="20"/>
          <w:lang w:val="es-ES_tradnl"/>
        </w:rPr>
        <w:t>VITADOS</w:t>
      </w:r>
      <w:r w:rsidR="00D1134A" w:rsidRPr="0044384D">
        <w:rPr>
          <w:rFonts w:cs="Arial"/>
          <w:sz w:val="20"/>
          <w:szCs w:val="20"/>
          <w:lang w:val="es-ES_tradnl"/>
        </w:rPr>
        <w:t xml:space="preserve"> DEBEN CUMPLIR</w:t>
      </w:r>
      <w:bookmarkEnd w:id="74"/>
      <w:r w:rsidR="00D1134A" w:rsidRPr="0044384D">
        <w:rPr>
          <w:rFonts w:cs="Arial"/>
          <w:sz w:val="20"/>
          <w:szCs w:val="20"/>
          <w:lang w:val="es-ES_tradnl"/>
        </w:rPr>
        <w:t>.</w:t>
      </w:r>
      <w:bookmarkEnd w:id="73"/>
    </w:p>
    <w:p w14:paraId="11C70DA5" w14:textId="77777777" w:rsidR="00D1134A" w:rsidRPr="00C1110A" w:rsidRDefault="00D1134A" w:rsidP="00D1134A">
      <w:pPr>
        <w:spacing w:after="0" w:line="240" w:lineRule="auto"/>
        <w:ind w:left="-284"/>
        <w:jc w:val="both"/>
        <w:rPr>
          <w:rFonts w:ascii="Arial" w:eastAsia="Times New Roman" w:hAnsi="Arial" w:cs="Arial"/>
          <w:sz w:val="20"/>
          <w:szCs w:val="20"/>
          <w:lang w:val="es-ES_tradnl" w:eastAsia="es-ES"/>
        </w:rPr>
      </w:pPr>
    </w:p>
    <w:p w14:paraId="1C633A6E" w14:textId="5D405A96" w:rsidR="00D1134A" w:rsidRPr="00F3334F" w:rsidRDefault="00B94AD7" w:rsidP="005203A4">
      <w:pPr>
        <w:pStyle w:val="Prrafodelista"/>
        <w:numPr>
          <w:ilvl w:val="1"/>
          <w:numId w:val="22"/>
        </w:numPr>
        <w:jc w:val="both"/>
        <w:outlineLvl w:val="1"/>
        <w:rPr>
          <w:rFonts w:ascii="Arial" w:hAnsi="Arial" w:cs="Arial"/>
          <w:sz w:val="20"/>
          <w:szCs w:val="20"/>
          <w:lang w:val="es-ES_tradnl"/>
        </w:rPr>
      </w:pPr>
      <w:bookmarkStart w:id="75" w:name="_Toc430333804"/>
      <w:bookmarkStart w:id="76" w:name="_Toc454964596"/>
      <w:r w:rsidRPr="000E1978">
        <w:rPr>
          <w:rFonts w:ascii="Arial" w:hAnsi="Arial" w:cs="Arial"/>
          <w:sz w:val="20"/>
          <w:szCs w:val="20"/>
          <w:lang w:val="es-ES_tradnl"/>
        </w:rPr>
        <w:t>Documentación que deberá</w:t>
      </w:r>
      <w:r w:rsidR="007632AF">
        <w:rPr>
          <w:rFonts w:ascii="Arial" w:hAnsi="Arial" w:cs="Arial"/>
          <w:sz w:val="20"/>
          <w:szCs w:val="20"/>
          <w:lang w:val="es-ES_tradnl"/>
        </w:rPr>
        <w:t>n</w:t>
      </w:r>
      <w:r w:rsidRPr="000E1978">
        <w:rPr>
          <w:rFonts w:ascii="Arial" w:hAnsi="Arial" w:cs="Arial"/>
          <w:sz w:val="20"/>
          <w:szCs w:val="20"/>
          <w:lang w:val="es-ES_tradnl"/>
        </w:rPr>
        <w:t xml:space="preserve"> remitir l</w:t>
      </w:r>
      <w:r w:rsidR="007632AF">
        <w:rPr>
          <w:rFonts w:ascii="Arial" w:hAnsi="Arial" w:cs="Arial"/>
          <w:sz w:val="20"/>
          <w:szCs w:val="20"/>
          <w:lang w:val="es-ES_tradnl"/>
        </w:rPr>
        <w:t>os</w:t>
      </w:r>
      <w:r w:rsidRPr="000E1978">
        <w:rPr>
          <w:rFonts w:ascii="Arial" w:hAnsi="Arial" w:cs="Arial"/>
          <w:sz w:val="20"/>
          <w:szCs w:val="20"/>
          <w:lang w:val="es-ES_tradnl"/>
        </w:rPr>
        <w:t xml:space="preserve"> licitante</w:t>
      </w:r>
      <w:r w:rsidR="007632AF">
        <w:rPr>
          <w:rFonts w:ascii="Arial" w:hAnsi="Arial" w:cs="Arial"/>
          <w:sz w:val="20"/>
          <w:szCs w:val="20"/>
          <w:lang w:val="es-ES_tradnl"/>
        </w:rPr>
        <w:t>s</w:t>
      </w:r>
      <w:r w:rsidRPr="000E1978">
        <w:rPr>
          <w:rFonts w:ascii="Arial" w:hAnsi="Arial" w:cs="Arial"/>
          <w:sz w:val="20"/>
          <w:szCs w:val="20"/>
          <w:lang w:val="es-ES_tradnl"/>
        </w:rPr>
        <w:t xml:space="preserve"> a través del Sistema CompraNet, con fundamento en los artículos 26 Bis fracción II y 34 de la LAASSP</w:t>
      </w:r>
      <w:r w:rsidR="007632AF">
        <w:rPr>
          <w:rFonts w:ascii="Arial" w:hAnsi="Arial" w:cs="Arial"/>
          <w:sz w:val="20"/>
          <w:szCs w:val="20"/>
          <w:lang w:val="es-ES_tradnl"/>
        </w:rPr>
        <w:t>, será la siguiente</w:t>
      </w:r>
      <w:r w:rsidRPr="000E1978">
        <w:rPr>
          <w:rFonts w:ascii="Arial" w:hAnsi="Arial" w:cs="Arial"/>
          <w:sz w:val="20"/>
          <w:szCs w:val="20"/>
          <w:lang w:val="es-ES_tradnl"/>
        </w:rPr>
        <w:t>:</w:t>
      </w:r>
      <w:bookmarkEnd w:id="75"/>
      <w:bookmarkEnd w:id="76"/>
      <w:r w:rsidR="00D1134A" w:rsidRPr="00F3334F">
        <w:rPr>
          <w:rFonts w:ascii="Arial" w:hAnsi="Arial" w:cs="Arial"/>
          <w:sz w:val="20"/>
          <w:szCs w:val="20"/>
          <w:lang w:val="es-ES_tradnl"/>
        </w:rPr>
        <w:t xml:space="preserve"> </w:t>
      </w:r>
    </w:p>
    <w:p w14:paraId="25C53D05" w14:textId="77777777" w:rsidR="00D1134A" w:rsidRPr="000517C6" w:rsidRDefault="00D1134A" w:rsidP="00753B68">
      <w:pPr>
        <w:pStyle w:val="Prrafodelista"/>
        <w:ind w:left="76"/>
        <w:jc w:val="both"/>
        <w:outlineLvl w:val="1"/>
        <w:rPr>
          <w:rFonts w:ascii="Arial" w:hAnsi="Arial" w:cs="Arial"/>
          <w:sz w:val="20"/>
          <w:szCs w:val="20"/>
          <w:lang w:val="es-ES_tradnl"/>
        </w:rPr>
      </w:pPr>
    </w:p>
    <w:p w14:paraId="150959F4" w14:textId="622F1F21" w:rsidR="004805DE" w:rsidRPr="004805DE" w:rsidRDefault="004805DE" w:rsidP="005203A4">
      <w:pPr>
        <w:pStyle w:val="Prrafodelista"/>
        <w:numPr>
          <w:ilvl w:val="0"/>
          <w:numId w:val="20"/>
        </w:numPr>
        <w:ind w:left="851" w:hanging="567"/>
        <w:jc w:val="both"/>
        <w:outlineLvl w:val="0"/>
        <w:rPr>
          <w:rFonts w:ascii="Arial" w:hAnsi="Arial" w:cs="Arial"/>
          <w:sz w:val="20"/>
          <w:szCs w:val="20"/>
        </w:rPr>
      </w:pPr>
      <w:bookmarkStart w:id="77" w:name="_Toc454964597"/>
      <w:r>
        <w:rPr>
          <w:rFonts w:ascii="Arial" w:hAnsi="Arial" w:cs="Arial"/>
          <w:sz w:val="20"/>
          <w:szCs w:val="20"/>
          <w:lang w:val="es-ES_tradnl"/>
        </w:rPr>
        <w:t>Propuesta técnica.</w:t>
      </w:r>
      <w:bookmarkEnd w:id="77"/>
      <w:r w:rsidR="00D863E7" w:rsidRPr="000517C6">
        <w:rPr>
          <w:rFonts w:ascii="Arial" w:hAnsi="Arial" w:cs="Arial"/>
          <w:sz w:val="20"/>
          <w:szCs w:val="20"/>
          <w:lang w:val="es-ES_tradnl"/>
        </w:rPr>
        <w:t xml:space="preserve"> </w:t>
      </w:r>
    </w:p>
    <w:p w14:paraId="427F9860" w14:textId="11158CB8" w:rsidR="00577CD5" w:rsidRDefault="004805DE" w:rsidP="007B1B03">
      <w:pPr>
        <w:spacing w:line="240" w:lineRule="auto"/>
        <w:ind w:left="284"/>
        <w:jc w:val="both"/>
        <w:rPr>
          <w:rFonts w:ascii="Arial" w:hAnsi="Arial" w:cs="Arial"/>
          <w:sz w:val="20"/>
          <w:szCs w:val="20"/>
          <w:lang w:val="es-ES_tradnl" w:eastAsia="es-ES"/>
        </w:rPr>
      </w:pPr>
      <w:r w:rsidRPr="004805DE">
        <w:rPr>
          <w:rFonts w:ascii="Arial" w:hAnsi="Arial" w:cs="Arial"/>
          <w:sz w:val="20"/>
          <w:szCs w:val="20"/>
          <w:lang w:val="es-ES_tradnl" w:eastAsia="es-ES"/>
        </w:rPr>
        <w:t>P</w:t>
      </w:r>
      <w:r w:rsidR="00D1134A" w:rsidRPr="004805DE">
        <w:rPr>
          <w:rFonts w:ascii="Arial" w:hAnsi="Arial" w:cs="Arial"/>
          <w:sz w:val="20"/>
          <w:szCs w:val="20"/>
          <w:lang w:val="es-ES_tradnl" w:eastAsia="es-ES"/>
        </w:rPr>
        <w:t>ara</w:t>
      </w:r>
      <w:r w:rsidR="00124B23">
        <w:rPr>
          <w:rFonts w:ascii="Arial" w:hAnsi="Arial" w:cs="Arial"/>
          <w:sz w:val="20"/>
          <w:szCs w:val="20"/>
          <w:lang w:val="es-ES_tradnl" w:eastAsia="es-ES"/>
        </w:rPr>
        <w:t xml:space="preserve"> la Propuesta Técnica se</w:t>
      </w:r>
      <w:r w:rsidR="00D1134A" w:rsidRPr="004805DE">
        <w:rPr>
          <w:rFonts w:ascii="Arial" w:hAnsi="Arial" w:cs="Arial"/>
          <w:sz w:val="20"/>
          <w:szCs w:val="20"/>
          <w:lang w:val="es-ES_tradnl" w:eastAsia="es-ES"/>
        </w:rPr>
        <w:t xml:space="preserve"> podrá hacer uso del </w:t>
      </w:r>
      <w:r w:rsidR="00D1134A" w:rsidRPr="00124B23">
        <w:rPr>
          <w:rFonts w:ascii="Arial" w:hAnsi="Arial" w:cs="Arial"/>
          <w:b/>
          <w:sz w:val="20"/>
          <w:szCs w:val="20"/>
          <w:lang w:val="es-ES_tradnl" w:eastAsia="es-ES"/>
        </w:rPr>
        <w:t xml:space="preserve">Anexo </w:t>
      </w:r>
      <w:r w:rsidR="00723EC9" w:rsidRPr="00124B23">
        <w:rPr>
          <w:rFonts w:ascii="Arial" w:hAnsi="Arial" w:cs="Arial"/>
          <w:b/>
          <w:sz w:val="20"/>
          <w:szCs w:val="20"/>
          <w:lang w:val="es-ES_tradnl" w:eastAsia="es-ES"/>
        </w:rPr>
        <w:t>1</w:t>
      </w:r>
      <w:r w:rsidR="00A94DAB" w:rsidRPr="004805DE">
        <w:rPr>
          <w:rFonts w:ascii="Arial" w:hAnsi="Arial" w:cs="Arial"/>
          <w:sz w:val="20"/>
          <w:szCs w:val="20"/>
          <w:lang w:val="es-ES_tradnl" w:eastAsia="es-ES"/>
        </w:rPr>
        <w:t xml:space="preserve"> </w:t>
      </w:r>
      <w:r w:rsidR="00D1134A" w:rsidRPr="004805DE">
        <w:rPr>
          <w:rFonts w:ascii="Arial" w:hAnsi="Arial" w:cs="Arial"/>
          <w:sz w:val="20"/>
          <w:szCs w:val="20"/>
          <w:lang w:val="es-ES_tradnl" w:eastAsia="es-ES"/>
        </w:rPr>
        <w:t xml:space="preserve">de la presente </w:t>
      </w:r>
      <w:r w:rsidR="001C592F">
        <w:rPr>
          <w:rFonts w:ascii="Arial" w:hAnsi="Arial" w:cs="Arial"/>
          <w:sz w:val="20"/>
          <w:szCs w:val="20"/>
          <w:lang w:val="es-ES_tradnl" w:eastAsia="es-ES"/>
        </w:rPr>
        <w:t>invitación</w:t>
      </w:r>
      <w:r w:rsidR="000517C6" w:rsidRPr="004805DE">
        <w:rPr>
          <w:rFonts w:ascii="Arial" w:hAnsi="Arial" w:cs="Arial"/>
          <w:sz w:val="20"/>
          <w:szCs w:val="20"/>
          <w:lang w:val="es-ES_tradnl" w:eastAsia="es-ES"/>
        </w:rPr>
        <w:t>, considerando la descripción amplia y det</w:t>
      </w:r>
      <w:r w:rsidR="007632AF">
        <w:rPr>
          <w:rFonts w:ascii="Arial" w:hAnsi="Arial" w:cs="Arial"/>
          <w:sz w:val="20"/>
          <w:szCs w:val="20"/>
          <w:lang w:val="es-ES_tradnl" w:eastAsia="es-ES"/>
        </w:rPr>
        <w:t>allada de los bienes ofertados</w:t>
      </w:r>
      <w:r w:rsidR="00FA525C">
        <w:rPr>
          <w:rFonts w:ascii="Arial" w:hAnsi="Arial" w:cs="Arial"/>
          <w:sz w:val="20"/>
          <w:szCs w:val="20"/>
          <w:lang w:val="es-ES_tradnl" w:eastAsia="es-ES"/>
        </w:rPr>
        <w:t>.</w:t>
      </w:r>
    </w:p>
    <w:p w14:paraId="34F0D603" w14:textId="290B2DE9" w:rsidR="002E502F" w:rsidRDefault="002E502F" w:rsidP="007632AF">
      <w:pPr>
        <w:ind w:firstLine="284"/>
        <w:jc w:val="both"/>
        <w:rPr>
          <w:rFonts w:ascii="Arial" w:hAnsi="Arial" w:cs="Arial"/>
          <w:sz w:val="20"/>
          <w:szCs w:val="20"/>
          <w:lang w:val="es-ES_tradnl" w:eastAsia="es-ES"/>
        </w:rPr>
      </w:pPr>
      <w:r>
        <w:rPr>
          <w:rFonts w:ascii="Arial" w:hAnsi="Arial" w:cs="Arial"/>
          <w:sz w:val="20"/>
          <w:szCs w:val="20"/>
          <w:lang w:val="es-ES_tradnl" w:eastAsia="es-ES"/>
        </w:rPr>
        <w:t>Así mismo, p</w:t>
      </w:r>
      <w:r w:rsidRPr="00C218AC">
        <w:rPr>
          <w:rFonts w:ascii="Arial" w:hAnsi="Arial" w:cs="Arial"/>
          <w:sz w:val="20"/>
          <w:szCs w:val="20"/>
          <w:lang w:val="es-ES_tradnl" w:eastAsia="es-ES"/>
        </w:rPr>
        <w:t xml:space="preserve">ara efectos de la </w:t>
      </w:r>
      <w:r w:rsidR="00FE36C9">
        <w:rPr>
          <w:rFonts w:ascii="Arial" w:hAnsi="Arial" w:cs="Arial"/>
          <w:sz w:val="20"/>
          <w:szCs w:val="20"/>
          <w:lang w:val="es-ES_tradnl" w:eastAsia="es-ES"/>
        </w:rPr>
        <w:t>presentación de la propuesta</w:t>
      </w:r>
      <w:r w:rsidRPr="00C218AC">
        <w:rPr>
          <w:rFonts w:ascii="Arial" w:hAnsi="Arial" w:cs="Arial"/>
          <w:sz w:val="20"/>
          <w:szCs w:val="20"/>
          <w:lang w:val="es-ES_tradnl" w:eastAsia="es-ES"/>
        </w:rPr>
        <w:t xml:space="preserve">, se considerará lo siguiente: </w:t>
      </w:r>
    </w:p>
    <w:p w14:paraId="71D59A42" w14:textId="3C70896B" w:rsidR="00FE36C9" w:rsidRDefault="00FE36C9" w:rsidP="00432381">
      <w:pPr>
        <w:pStyle w:val="Prrafodelista"/>
        <w:numPr>
          <w:ilvl w:val="0"/>
          <w:numId w:val="31"/>
        </w:numPr>
        <w:overflowPunct w:val="0"/>
        <w:autoSpaceDE w:val="0"/>
        <w:autoSpaceDN w:val="0"/>
        <w:adjustRightInd w:val="0"/>
        <w:jc w:val="both"/>
        <w:textAlignment w:val="baseline"/>
        <w:rPr>
          <w:rFonts w:ascii="Arial" w:hAnsi="Arial" w:cs="Arial"/>
          <w:sz w:val="20"/>
          <w:szCs w:val="20"/>
        </w:rPr>
      </w:pPr>
      <w:r>
        <w:rPr>
          <w:rFonts w:ascii="Arial" w:hAnsi="Arial" w:cs="Arial"/>
          <w:sz w:val="20"/>
          <w:szCs w:val="20"/>
        </w:rPr>
        <w:t>L</w:t>
      </w:r>
      <w:r w:rsidR="007632AF" w:rsidRPr="00FE36C9">
        <w:rPr>
          <w:rFonts w:ascii="Arial" w:hAnsi="Arial" w:cs="Arial"/>
          <w:sz w:val="20"/>
          <w:szCs w:val="20"/>
        </w:rPr>
        <w:t xml:space="preserve">a propuesta técnica </w:t>
      </w:r>
      <w:r>
        <w:rPr>
          <w:rFonts w:ascii="Arial" w:hAnsi="Arial" w:cs="Arial"/>
          <w:sz w:val="20"/>
          <w:szCs w:val="20"/>
        </w:rPr>
        <w:t>deberá considerar</w:t>
      </w:r>
      <w:r w:rsidR="007632AF" w:rsidRPr="00FE36C9">
        <w:rPr>
          <w:rFonts w:ascii="Arial" w:hAnsi="Arial" w:cs="Arial"/>
          <w:sz w:val="20"/>
          <w:szCs w:val="20"/>
        </w:rPr>
        <w:t xml:space="preserve"> la descripción amplia y detallada de acuerdo </w:t>
      </w:r>
      <w:r w:rsidR="003032AE">
        <w:rPr>
          <w:rFonts w:ascii="Arial" w:hAnsi="Arial" w:cs="Arial"/>
          <w:sz w:val="20"/>
          <w:szCs w:val="20"/>
        </w:rPr>
        <w:t>a</w:t>
      </w:r>
      <w:r w:rsidRPr="00FE36C9">
        <w:rPr>
          <w:rFonts w:ascii="Arial" w:hAnsi="Arial" w:cs="Arial"/>
          <w:sz w:val="20"/>
          <w:szCs w:val="20"/>
        </w:rPr>
        <w:t xml:space="preserve"> los requisitos plasmados en las especificaciones técnicas, requisitos y el Anexo Técnico (</w:t>
      </w:r>
      <w:r w:rsidRPr="00FE36C9">
        <w:rPr>
          <w:rFonts w:ascii="Arial" w:hAnsi="Arial" w:cs="Arial"/>
          <w:b/>
          <w:sz w:val="20"/>
          <w:szCs w:val="20"/>
        </w:rPr>
        <w:t>Anexo 1</w:t>
      </w:r>
      <w:r w:rsidRPr="00FE36C9">
        <w:rPr>
          <w:rFonts w:ascii="Arial" w:hAnsi="Arial" w:cs="Arial"/>
          <w:sz w:val="20"/>
          <w:szCs w:val="20"/>
        </w:rPr>
        <w:t>).</w:t>
      </w:r>
    </w:p>
    <w:p w14:paraId="6C936E86" w14:textId="234A838D" w:rsidR="007632AF" w:rsidRDefault="00FE36C9" w:rsidP="00432381">
      <w:pPr>
        <w:pStyle w:val="Prrafodelista"/>
        <w:numPr>
          <w:ilvl w:val="0"/>
          <w:numId w:val="31"/>
        </w:numPr>
        <w:overflowPunct w:val="0"/>
        <w:autoSpaceDE w:val="0"/>
        <w:autoSpaceDN w:val="0"/>
        <w:adjustRightInd w:val="0"/>
        <w:jc w:val="both"/>
        <w:textAlignment w:val="baseline"/>
        <w:rPr>
          <w:rFonts w:ascii="Arial" w:hAnsi="Arial" w:cs="Arial"/>
          <w:sz w:val="20"/>
          <w:szCs w:val="20"/>
        </w:rPr>
      </w:pPr>
      <w:r w:rsidRPr="00FE36C9">
        <w:rPr>
          <w:rFonts w:ascii="Arial" w:hAnsi="Arial" w:cs="Arial"/>
          <w:sz w:val="20"/>
          <w:szCs w:val="20"/>
        </w:rPr>
        <w:lastRenderedPageBreak/>
        <w:t>Deberán adjuntarse</w:t>
      </w:r>
      <w:r w:rsidR="001D6508">
        <w:rPr>
          <w:rFonts w:ascii="Arial" w:hAnsi="Arial" w:cs="Arial"/>
          <w:sz w:val="20"/>
          <w:szCs w:val="20"/>
        </w:rPr>
        <w:t xml:space="preserve"> </w:t>
      </w:r>
      <w:r w:rsidR="001D6508" w:rsidRPr="00BA4E88">
        <w:rPr>
          <w:rFonts w:ascii="Arial" w:hAnsi="Arial" w:cs="Arial"/>
          <w:sz w:val="20"/>
          <w:szCs w:val="20"/>
          <w:lang w:val="es-MX"/>
        </w:rPr>
        <w:t>como parte de su propuesta técnica</w:t>
      </w:r>
      <w:r w:rsidRPr="00FE36C9">
        <w:rPr>
          <w:rFonts w:ascii="Arial" w:hAnsi="Arial" w:cs="Arial"/>
          <w:sz w:val="20"/>
          <w:szCs w:val="20"/>
        </w:rPr>
        <w:t xml:space="preserve"> </w:t>
      </w:r>
      <w:r w:rsidR="007632AF" w:rsidRPr="00FE36C9">
        <w:rPr>
          <w:rFonts w:ascii="Arial" w:hAnsi="Arial" w:cs="Arial"/>
          <w:sz w:val="20"/>
          <w:szCs w:val="20"/>
        </w:rPr>
        <w:t xml:space="preserve">folletos, catálogos y/o fotografías </w:t>
      </w:r>
      <w:r>
        <w:rPr>
          <w:rFonts w:ascii="Arial" w:hAnsi="Arial" w:cs="Arial"/>
          <w:sz w:val="20"/>
          <w:szCs w:val="20"/>
        </w:rPr>
        <w:t>claras, de buen tamaño y calidad de imagen</w:t>
      </w:r>
      <w:r w:rsidR="009A5534">
        <w:rPr>
          <w:rFonts w:ascii="Arial" w:hAnsi="Arial" w:cs="Arial"/>
          <w:sz w:val="20"/>
          <w:szCs w:val="20"/>
        </w:rPr>
        <w:t xml:space="preserve"> a color,</w:t>
      </w:r>
      <w:r w:rsidR="00303CB7">
        <w:rPr>
          <w:rFonts w:ascii="Arial" w:hAnsi="Arial" w:cs="Arial"/>
          <w:sz w:val="20"/>
          <w:szCs w:val="20"/>
        </w:rPr>
        <w:t xml:space="preserve"> con la descripción amplia y detallada</w:t>
      </w:r>
      <w:r>
        <w:rPr>
          <w:rFonts w:ascii="Arial" w:hAnsi="Arial" w:cs="Arial"/>
          <w:sz w:val="20"/>
          <w:szCs w:val="20"/>
        </w:rPr>
        <w:t>, para corroborar las especificaciones técnicas, características y calidad de los bienes, debidamente referenciado.</w:t>
      </w:r>
      <w:r w:rsidR="007632AF" w:rsidRPr="00FE36C9">
        <w:rPr>
          <w:rFonts w:ascii="Arial" w:hAnsi="Arial" w:cs="Arial"/>
          <w:sz w:val="20"/>
          <w:szCs w:val="20"/>
        </w:rPr>
        <w:t xml:space="preserve"> </w:t>
      </w:r>
    </w:p>
    <w:p w14:paraId="445499ED" w14:textId="26B3D62D" w:rsidR="003032AE" w:rsidRDefault="003032AE" w:rsidP="00432381">
      <w:pPr>
        <w:pStyle w:val="Prrafodelista"/>
        <w:numPr>
          <w:ilvl w:val="0"/>
          <w:numId w:val="31"/>
        </w:numPr>
        <w:overflowPunct w:val="0"/>
        <w:autoSpaceDE w:val="0"/>
        <w:autoSpaceDN w:val="0"/>
        <w:adjustRightInd w:val="0"/>
        <w:jc w:val="both"/>
        <w:textAlignment w:val="baseline"/>
        <w:rPr>
          <w:rFonts w:ascii="Arial" w:hAnsi="Arial" w:cs="Arial"/>
          <w:sz w:val="20"/>
          <w:szCs w:val="20"/>
        </w:rPr>
      </w:pPr>
      <w:r>
        <w:rPr>
          <w:rFonts w:ascii="Arial" w:hAnsi="Arial" w:cs="Arial"/>
          <w:sz w:val="20"/>
          <w:szCs w:val="20"/>
        </w:rPr>
        <w:t xml:space="preserve">Los participantes deberán presentar escrito en el cual manifiesten que los bienes ofertados cumplen con la norma </w:t>
      </w:r>
      <w:r w:rsidR="00D54309">
        <w:rPr>
          <w:rFonts w:ascii="Arial" w:hAnsi="Arial" w:cs="Arial"/>
          <w:sz w:val="20"/>
          <w:szCs w:val="20"/>
        </w:rPr>
        <w:t>NOM-004-SCFI-2006 de etiquetado (solo para Uniformes)</w:t>
      </w:r>
      <w:r w:rsidR="00303CB7">
        <w:rPr>
          <w:rFonts w:ascii="Arial" w:hAnsi="Arial" w:cs="Arial"/>
          <w:sz w:val="20"/>
          <w:szCs w:val="20"/>
        </w:rPr>
        <w:t xml:space="preserve"> en ambas Partidas</w:t>
      </w:r>
      <w:r w:rsidR="00E1685F">
        <w:rPr>
          <w:rFonts w:ascii="Arial" w:hAnsi="Arial" w:cs="Arial"/>
          <w:sz w:val="20"/>
          <w:szCs w:val="20"/>
        </w:rPr>
        <w:t>.</w:t>
      </w:r>
    </w:p>
    <w:p w14:paraId="00338705" w14:textId="7E73C851" w:rsidR="000D7861" w:rsidRPr="000D7861" w:rsidRDefault="000D7861" w:rsidP="00432381">
      <w:pPr>
        <w:pStyle w:val="Prrafodelista"/>
        <w:numPr>
          <w:ilvl w:val="0"/>
          <w:numId w:val="31"/>
        </w:numPr>
        <w:overflowPunct w:val="0"/>
        <w:autoSpaceDE w:val="0"/>
        <w:autoSpaceDN w:val="0"/>
        <w:adjustRightInd w:val="0"/>
        <w:jc w:val="both"/>
        <w:textAlignment w:val="baseline"/>
        <w:rPr>
          <w:rFonts w:ascii="Arial" w:hAnsi="Arial" w:cs="Arial"/>
          <w:sz w:val="20"/>
          <w:szCs w:val="20"/>
        </w:rPr>
      </w:pPr>
      <w:r w:rsidRPr="000D7861">
        <w:rPr>
          <w:rFonts w:ascii="Arial" w:hAnsi="Arial" w:cs="Arial"/>
          <w:sz w:val="20"/>
          <w:szCs w:val="20"/>
          <w:lang w:val="es-ES_tradnl"/>
        </w:rPr>
        <w:t xml:space="preserve">Los licitantes deberán cotizar el total de los bienes a adquirir </w:t>
      </w:r>
      <w:r w:rsidR="00ED0F0C">
        <w:rPr>
          <w:rFonts w:ascii="Arial" w:hAnsi="Arial" w:cs="Arial"/>
          <w:sz w:val="20"/>
          <w:szCs w:val="20"/>
          <w:lang w:val="es-ES_tradnl"/>
        </w:rPr>
        <w:t>de</w:t>
      </w:r>
      <w:r w:rsidRPr="000D7861">
        <w:rPr>
          <w:rFonts w:ascii="Arial" w:hAnsi="Arial" w:cs="Arial"/>
          <w:sz w:val="20"/>
          <w:szCs w:val="20"/>
          <w:lang w:val="es-ES_tradnl"/>
        </w:rPr>
        <w:t xml:space="preserve"> </w:t>
      </w:r>
      <w:r w:rsidR="00762F21">
        <w:rPr>
          <w:rFonts w:ascii="Arial" w:hAnsi="Arial" w:cs="Arial"/>
          <w:sz w:val="20"/>
          <w:szCs w:val="20"/>
          <w:lang w:val="es-ES_tradnl"/>
        </w:rPr>
        <w:t>cada P</w:t>
      </w:r>
      <w:r w:rsidRPr="000D7861">
        <w:rPr>
          <w:rFonts w:ascii="Arial" w:hAnsi="Arial" w:cs="Arial"/>
          <w:sz w:val="20"/>
          <w:szCs w:val="20"/>
          <w:lang w:val="es-ES_tradnl"/>
        </w:rPr>
        <w:t>artida</w:t>
      </w:r>
      <w:r w:rsidR="00ED0F0C">
        <w:rPr>
          <w:rFonts w:ascii="Arial" w:hAnsi="Arial" w:cs="Arial"/>
          <w:sz w:val="20"/>
          <w:szCs w:val="20"/>
          <w:lang w:val="es-ES_tradnl"/>
        </w:rPr>
        <w:t xml:space="preserve"> en la que deseen participar</w:t>
      </w:r>
      <w:r>
        <w:rPr>
          <w:rFonts w:ascii="Arial" w:hAnsi="Arial" w:cs="Arial"/>
          <w:sz w:val="20"/>
          <w:szCs w:val="20"/>
          <w:lang w:val="es-ES_tradnl"/>
        </w:rPr>
        <w:t>.</w:t>
      </w:r>
    </w:p>
    <w:p w14:paraId="53CB2C18" w14:textId="77777777" w:rsidR="000D7861" w:rsidRPr="000D7861" w:rsidRDefault="000D7861" w:rsidP="000D7861">
      <w:pPr>
        <w:pStyle w:val="Prrafodelista"/>
        <w:overflowPunct w:val="0"/>
        <w:autoSpaceDE w:val="0"/>
        <w:autoSpaceDN w:val="0"/>
        <w:adjustRightInd w:val="0"/>
        <w:ind w:left="1004"/>
        <w:jc w:val="both"/>
        <w:textAlignment w:val="baseline"/>
        <w:rPr>
          <w:rFonts w:ascii="Arial" w:hAnsi="Arial" w:cs="Arial"/>
          <w:sz w:val="20"/>
          <w:szCs w:val="20"/>
        </w:rPr>
      </w:pPr>
    </w:p>
    <w:p w14:paraId="00262E4F" w14:textId="77777777" w:rsidR="000D7861" w:rsidRPr="000D7861" w:rsidRDefault="000D7861" w:rsidP="000D7861">
      <w:pPr>
        <w:ind w:left="284"/>
        <w:jc w:val="both"/>
        <w:rPr>
          <w:rFonts w:ascii="Arial" w:hAnsi="Arial" w:cs="Arial"/>
          <w:sz w:val="20"/>
          <w:szCs w:val="20"/>
          <w:lang w:val="es-ES_tradnl" w:eastAsia="es-ES"/>
        </w:rPr>
      </w:pPr>
      <w:r w:rsidRPr="000D7861">
        <w:rPr>
          <w:rFonts w:ascii="Arial" w:hAnsi="Arial" w:cs="Arial"/>
          <w:sz w:val="20"/>
          <w:szCs w:val="20"/>
          <w:lang w:val="es-ES_tradnl" w:eastAsia="es-ES"/>
        </w:rPr>
        <w:t>El incumplimiento de cualquiera de estos requisitos será causal de desechamiento, por afectar la solvencia técnica de la propuesta.</w:t>
      </w:r>
    </w:p>
    <w:p w14:paraId="388BA2D5" w14:textId="3878D13A" w:rsidR="008E3AB7" w:rsidRDefault="008E3AB7" w:rsidP="007B1B03">
      <w:pPr>
        <w:pStyle w:val="Prrafodelista"/>
        <w:numPr>
          <w:ilvl w:val="0"/>
          <w:numId w:val="20"/>
        </w:numPr>
        <w:ind w:left="641" w:hanging="357"/>
        <w:jc w:val="both"/>
        <w:outlineLvl w:val="1"/>
        <w:rPr>
          <w:rFonts w:ascii="Arial" w:hAnsi="Arial" w:cs="Arial"/>
          <w:sz w:val="20"/>
          <w:szCs w:val="20"/>
          <w:lang w:val="es-ES_tradnl"/>
        </w:rPr>
      </w:pPr>
      <w:bookmarkStart w:id="78" w:name="_Toc454964598"/>
      <w:r>
        <w:rPr>
          <w:rFonts w:ascii="Arial" w:hAnsi="Arial" w:cs="Arial"/>
          <w:sz w:val="20"/>
          <w:szCs w:val="20"/>
          <w:lang w:val="es-ES_tradnl"/>
        </w:rPr>
        <w:t>Propuesta económica.</w:t>
      </w:r>
      <w:bookmarkEnd w:id="78"/>
    </w:p>
    <w:p w14:paraId="592EF78A" w14:textId="77777777" w:rsidR="008E3AB7" w:rsidRPr="00B94AD7" w:rsidRDefault="008E3AB7" w:rsidP="008E3AB7">
      <w:pPr>
        <w:ind w:left="284"/>
        <w:jc w:val="both"/>
        <w:outlineLvl w:val="1"/>
        <w:rPr>
          <w:rFonts w:ascii="Arial" w:hAnsi="Arial" w:cs="Arial"/>
          <w:sz w:val="20"/>
          <w:szCs w:val="20"/>
          <w:lang w:val="es-ES_tradnl"/>
        </w:rPr>
      </w:pPr>
      <w:bookmarkStart w:id="79" w:name="_Toc430715773"/>
      <w:bookmarkStart w:id="80" w:name="_Toc430938110"/>
      <w:bookmarkStart w:id="81" w:name="_Toc430958823"/>
      <w:bookmarkStart w:id="82" w:name="_Toc434924070"/>
      <w:bookmarkStart w:id="83" w:name="_Toc447212252"/>
      <w:bookmarkStart w:id="84" w:name="_Toc454964599"/>
      <w:r>
        <w:rPr>
          <w:rFonts w:ascii="Arial" w:hAnsi="Arial" w:cs="Arial"/>
          <w:sz w:val="20"/>
          <w:szCs w:val="20"/>
          <w:lang w:val="es-ES_tradnl"/>
        </w:rPr>
        <w:t>P</w:t>
      </w:r>
      <w:r w:rsidRPr="00B94AD7">
        <w:rPr>
          <w:rFonts w:ascii="Arial" w:hAnsi="Arial" w:cs="Arial"/>
          <w:sz w:val="20"/>
          <w:szCs w:val="20"/>
          <w:lang w:val="es-ES_tradnl"/>
        </w:rPr>
        <w:t xml:space="preserve">ara lo cual podrá hacer uso del </w:t>
      </w:r>
      <w:r w:rsidRPr="008E3AB7">
        <w:rPr>
          <w:rFonts w:ascii="Arial" w:hAnsi="Arial" w:cs="Arial"/>
          <w:b/>
          <w:sz w:val="20"/>
          <w:szCs w:val="20"/>
          <w:lang w:val="es-ES_tradnl"/>
        </w:rPr>
        <w:t>Anexo 6</w:t>
      </w:r>
      <w:r w:rsidRPr="008E3AB7">
        <w:rPr>
          <w:rFonts w:ascii="Arial" w:hAnsi="Arial" w:cs="Arial"/>
          <w:sz w:val="20"/>
          <w:szCs w:val="20"/>
          <w:lang w:val="es-ES_tradnl"/>
        </w:rPr>
        <w:t xml:space="preserve">  </w:t>
      </w:r>
      <w:r w:rsidRPr="00B94AD7">
        <w:rPr>
          <w:rFonts w:ascii="Arial" w:hAnsi="Arial" w:cs="Arial"/>
          <w:sz w:val="20"/>
          <w:szCs w:val="20"/>
          <w:lang w:val="es-ES_tradnl"/>
        </w:rPr>
        <w:t xml:space="preserve">de la presente </w:t>
      </w:r>
      <w:r>
        <w:rPr>
          <w:rFonts w:ascii="Arial" w:hAnsi="Arial" w:cs="Arial"/>
          <w:sz w:val="20"/>
          <w:szCs w:val="20"/>
          <w:lang w:val="es-ES_tradnl"/>
        </w:rPr>
        <w:t>invitación</w:t>
      </w:r>
      <w:r w:rsidRPr="00B94AD7">
        <w:rPr>
          <w:rFonts w:ascii="Arial" w:hAnsi="Arial" w:cs="Arial"/>
          <w:sz w:val="20"/>
          <w:szCs w:val="20"/>
          <w:lang w:val="es-ES_tradnl"/>
        </w:rPr>
        <w:t>.</w:t>
      </w:r>
      <w:bookmarkEnd w:id="79"/>
      <w:bookmarkEnd w:id="80"/>
      <w:bookmarkEnd w:id="81"/>
      <w:bookmarkEnd w:id="82"/>
      <w:bookmarkEnd w:id="83"/>
      <w:bookmarkEnd w:id="84"/>
    </w:p>
    <w:p w14:paraId="26AB9F20" w14:textId="5BF77113" w:rsidR="00B94AD7" w:rsidRDefault="00D1134A" w:rsidP="007B1B03">
      <w:pPr>
        <w:pStyle w:val="Prrafodelista"/>
        <w:numPr>
          <w:ilvl w:val="0"/>
          <w:numId w:val="20"/>
        </w:numPr>
        <w:ind w:left="641" w:hanging="357"/>
        <w:jc w:val="both"/>
        <w:outlineLvl w:val="1"/>
        <w:rPr>
          <w:rFonts w:ascii="Arial" w:hAnsi="Arial" w:cs="Arial"/>
          <w:sz w:val="20"/>
          <w:szCs w:val="20"/>
          <w:lang w:val="es-ES_tradnl"/>
        </w:rPr>
      </w:pPr>
      <w:bookmarkStart w:id="85" w:name="_Toc454964600"/>
      <w:r>
        <w:rPr>
          <w:rFonts w:ascii="Arial" w:hAnsi="Arial" w:cs="Arial"/>
          <w:sz w:val="20"/>
          <w:szCs w:val="20"/>
          <w:lang w:val="es-ES_tradnl"/>
        </w:rPr>
        <w:t>Documentación legal-administrativa</w:t>
      </w:r>
      <w:r w:rsidR="00B94AD7">
        <w:rPr>
          <w:rFonts w:ascii="Arial" w:hAnsi="Arial" w:cs="Arial"/>
          <w:sz w:val="20"/>
          <w:szCs w:val="20"/>
          <w:lang w:val="es-ES_tradnl"/>
        </w:rPr>
        <w:t>.</w:t>
      </w:r>
      <w:bookmarkEnd w:id="85"/>
    </w:p>
    <w:p w14:paraId="1AE086D4" w14:textId="6C8F5113" w:rsidR="00D1134A" w:rsidRPr="00B94AD7" w:rsidRDefault="00DD3478" w:rsidP="00B94AD7">
      <w:pPr>
        <w:ind w:left="284"/>
        <w:jc w:val="both"/>
        <w:outlineLvl w:val="1"/>
        <w:rPr>
          <w:rFonts w:ascii="Arial" w:hAnsi="Arial" w:cs="Arial"/>
          <w:sz w:val="20"/>
          <w:szCs w:val="20"/>
          <w:lang w:val="es-ES_tradnl"/>
        </w:rPr>
      </w:pPr>
      <w:bookmarkStart w:id="86" w:name="_Toc430715775"/>
      <w:bookmarkStart w:id="87" w:name="_Toc430938112"/>
      <w:bookmarkStart w:id="88" w:name="_Toc430958825"/>
      <w:bookmarkStart w:id="89" w:name="_Toc434924072"/>
      <w:bookmarkStart w:id="90" w:name="_Toc447212254"/>
      <w:bookmarkStart w:id="91" w:name="_Toc454964601"/>
      <w:r>
        <w:rPr>
          <w:rFonts w:ascii="Arial" w:hAnsi="Arial" w:cs="Arial"/>
          <w:sz w:val="20"/>
          <w:szCs w:val="20"/>
          <w:lang w:val="es-ES_tradnl"/>
        </w:rPr>
        <w:t>P</w:t>
      </w:r>
      <w:r w:rsidR="00D1134A" w:rsidRPr="00B94AD7">
        <w:rPr>
          <w:rFonts w:ascii="Arial" w:hAnsi="Arial" w:cs="Arial"/>
          <w:sz w:val="20"/>
          <w:szCs w:val="20"/>
          <w:lang w:val="es-ES_tradnl"/>
        </w:rPr>
        <w:t>ara lo cual el licitante podrá hacer uso de los siguientes documentos:</w:t>
      </w:r>
      <w:bookmarkEnd w:id="86"/>
      <w:bookmarkEnd w:id="87"/>
      <w:bookmarkEnd w:id="88"/>
      <w:bookmarkEnd w:id="89"/>
      <w:bookmarkEnd w:id="90"/>
      <w:bookmarkEnd w:id="91"/>
      <w:r w:rsidR="00D1134A" w:rsidRPr="00B94AD7">
        <w:rPr>
          <w:rFonts w:ascii="Arial" w:hAnsi="Arial" w:cs="Arial"/>
          <w:sz w:val="20"/>
          <w:szCs w:val="20"/>
          <w:lang w:val="es-ES_tradnl"/>
        </w:rPr>
        <w:t xml:space="preserve"> </w:t>
      </w:r>
    </w:p>
    <w:p w14:paraId="51263E29" w14:textId="3A1E7477" w:rsidR="00DD3478" w:rsidRDefault="00DD3478" w:rsidP="00DD3478">
      <w:pPr>
        <w:pStyle w:val="Prrafodelista"/>
        <w:numPr>
          <w:ilvl w:val="0"/>
          <w:numId w:val="21"/>
        </w:numPr>
        <w:ind w:left="1276" w:hanging="425"/>
        <w:jc w:val="both"/>
        <w:rPr>
          <w:rFonts w:ascii="Arial" w:hAnsi="Arial" w:cs="Arial"/>
          <w:sz w:val="20"/>
          <w:szCs w:val="20"/>
          <w:lang w:val="es-ES_tradnl"/>
        </w:rPr>
      </w:pPr>
      <w:r w:rsidRPr="008D1237">
        <w:rPr>
          <w:rFonts w:ascii="Arial" w:hAnsi="Arial" w:cs="Arial"/>
          <w:sz w:val="20"/>
          <w:szCs w:val="20"/>
          <w:lang w:val="es-ES_tradnl"/>
        </w:rPr>
        <w:t>Escrito</w:t>
      </w:r>
      <w:r>
        <w:rPr>
          <w:rFonts w:ascii="Arial" w:hAnsi="Arial" w:cs="Arial"/>
          <w:sz w:val="20"/>
          <w:szCs w:val="20"/>
          <w:lang w:val="es-ES_tradnl"/>
        </w:rPr>
        <w:t xml:space="preserve"> </w:t>
      </w:r>
      <w:r w:rsidRPr="0035078F">
        <w:rPr>
          <w:rFonts w:ascii="Arial" w:hAnsi="Arial" w:cs="Arial"/>
          <w:sz w:val="20"/>
          <w:szCs w:val="20"/>
          <w:lang w:val="es-ES_tradnl"/>
        </w:rPr>
        <w:t>por el que el participante deberá acreditar su existencia legal y personalidad jurídica entregando un escrito en el que su firmante manifieste,</w:t>
      </w:r>
      <w:r w:rsidRPr="008D1237">
        <w:rPr>
          <w:rFonts w:ascii="Arial" w:hAnsi="Arial" w:cs="Arial"/>
          <w:sz w:val="20"/>
          <w:szCs w:val="20"/>
          <w:lang w:val="es-ES_tradnl"/>
        </w:rPr>
        <w:t xml:space="preserve"> </w:t>
      </w:r>
      <w:r w:rsidRPr="00CA7571">
        <w:rPr>
          <w:rFonts w:ascii="Arial" w:hAnsi="Arial" w:cs="Arial"/>
          <w:b/>
          <w:sz w:val="20"/>
          <w:szCs w:val="20"/>
          <w:lang w:val="es-ES_tradnl"/>
        </w:rPr>
        <w:t>bajo protesta de decir verdad</w:t>
      </w:r>
      <w:r>
        <w:rPr>
          <w:rFonts w:ascii="Arial" w:hAnsi="Arial" w:cs="Arial"/>
          <w:sz w:val="20"/>
          <w:szCs w:val="20"/>
          <w:lang w:val="es-ES_tradnl"/>
        </w:rPr>
        <w:t>,</w:t>
      </w:r>
      <w:r w:rsidRPr="008D1237">
        <w:rPr>
          <w:rFonts w:ascii="Arial" w:hAnsi="Arial" w:cs="Arial"/>
          <w:sz w:val="20"/>
          <w:szCs w:val="20"/>
          <w:lang w:val="es-ES_tradnl"/>
        </w:rPr>
        <w:t xml:space="preserve"> que cuenta con facultades suficientes para comprometerse por sí o por su representada, </w:t>
      </w:r>
      <w:r>
        <w:rPr>
          <w:rFonts w:ascii="Arial" w:hAnsi="Arial" w:cs="Arial"/>
          <w:sz w:val="20"/>
          <w:szCs w:val="20"/>
          <w:lang w:val="es-ES_tradnl"/>
        </w:rPr>
        <w:t xml:space="preserve">el cual deberá cumplir con los requisitos mínimos que contiene </w:t>
      </w:r>
      <w:r w:rsidRPr="008D1237">
        <w:rPr>
          <w:rFonts w:ascii="Arial" w:hAnsi="Arial" w:cs="Arial"/>
          <w:sz w:val="20"/>
          <w:szCs w:val="20"/>
          <w:lang w:val="es-ES_tradnl"/>
        </w:rPr>
        <w:t xml:space="preserve">el </w:t>
      </w:r>
      <w:r w:rsidRPr="002B6916">
        <w:rPr>
          <w:rFonts w:ascii="Arial" w:hAnsi="Arial" w:cs="Arial"/>
          <w:b/>
          <w:sz w:val="20"/>
          <w:szCs w:val="20"/>
          <w:lang w:val="es-ES_tradnl"/>
        </w:rPr>
        <w:t>Anexo 7</w:t>
      </w:r>
      <w:r w:rsidRPr="0035078F">
        <w:rPr>
          <w:rFonts w:ascii="Arial" w:hAnsi="Arial" w:cs="Arial"/>
          <w:sz w:val="20"/>
          <w:szCs w:val="20"/>
          <w:lang w:val="es-ES_tradnl"/>
        </w:rPr>
        <w:t xml:space="preserve"> </w:t>
      </w:r>
      <w:r w:rsidRPr="008D1237">
        <w:rPr>
          <w:rFonts w:ascii="Arial" w:hAnsi="Arial" w:cs="Arial"/>
          <w:sz w:val="20"/>
          <w:szCs w:val="20"/>
          <w:lang w:val="es-ES_tradnl"/>
        </w:rPr>
        <w:t xml:space="preserve">de la presente </w:t>
      </w:r>
      <w:r w:rsidR="00CA7571">
        <w:rPr>
          <w:rFonts w:ascii="Arial" w:hAnsi="Arial" w:cs="Arial"/>
          <w:sz w:val="20"/>
          <w:szCs w:val="20"/>
          <w:lang w:val="es-ES_tradnl"/>
        </w:rPr>
        <w:t>invitación</w:t>
      </w:r>
      <w:r>
        <w:rPr>
          <w:rFonts w:ascii="Arial" w:hAnsi="Arial" w:cs="Arial"/>
          <w:sz w:val="20"/>
          <w:szCs w:val="20"/>
          <w:lang w:val="es-ES_tradnl"/>
        </w:rPr>
        <w:t xml:space="preserve"> que se adjunta para tal efecto, </w:t>
      </w:r>
      <w:r w:rsidRPr="0035078F">
        <w:rPr>
          <w:rFonts w:ascii="Arial" w:hAnsi="Arial" w:cs="Arial"/>
          <w:sz w:val="20"/>
          <w:szCs w:val="20"/>
          <w:lang w:val="es-ES_tradnl"/>
        </w:rPr>
        <w:t>mismo que contendrá los datos siguientes:</w:t>
      </w:r>
    </w:p>
    <w:p w14:paraId="7AA38E88" w14:textId="2E3C9617" w:rsidR="00DD3478" w:rsidRDefault="00055C18" w:rsidP="00432381">
      <w:pPr>
        <w:pStyle w:val="Prrafodelista"/>
        <w:numPr>
          <w:ilvl w:val="0"/>
          <w:numId w:val="27"/>
        </w:numPr>
        <w:jc w:val="both"/>
        <w:rPr>
          <w:rFonts w:ascii="Arial" w:hAnsi="Arial" w:cs="Arial"/>
          <w:sz w:val="20"/>
          <w:szCs w:val="20"/>
          <w:lang w:val="es-ES_tradnl"/>
        </w:rPr>
      </w:pPr>
      <w:r>
        <w:rPr>
          <w:rFonts w:ascii="Arial" w:hAnsi="Arial" w:cs="Arial"/>
          <w:sz w:val="20"/>
          <w:szCs w:val="20"/>
          <w:lang w:val="es-ES_tradnl"/>
        </w:rPr>
        <w:t xml:space="preserve">Del </w:t>
      </w:r>
      <w:r w:rsidR="00CF6896">
        <w:rPr>
          <w:rFonts w:ascii="Arial" w:hAnsi="Arial" w:cs="Arial"/>
          <w:sz w:val="20"/>
          <w:szCs w:val="20"/>
          <w:lang w:val="es-ES_tradnl"/>
        </w:rPr>
        <w:t>licitante</w:t>
      </w:r>
      <w:r w:rsidR="00DD3478" w:rsidRPr="0035078F">
        <w:rPr>
          <w:rFonts w:ascii="Arial" w:hAnsi="Arial" w:cs="Arial"/>
          <w:sz w:val="20"/>
          <w:szCs w:val="20"/>
          <w:lang w:val="es-ES_tradnl"/>
        </w:rPr>
        <w:t>: Registro Federal de Contribuyentes, nombre y domicilio, así como en su caso,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 en su caso, los datos de inscripción en el Registro Público de la Propiedad y de Comercio correspondiente.</w:t>
      </w:r>
    </w:p>
    <w:p w14:paraId="6F9FE686" w14:textId="736210BD" w:rsidR="00DD3478" w:rsidRDefault="00DD3478" w:rsidP="00432381">
      <w:pPr>
        <w:pStyle w:val="Prrafodelista"/>
        <w:numPr>
          <w:ilvl w:val="0"/>
          <w:numId w:val="27"/>
        </w:numPr>
        <w:jc w:val="both"/>
        <w:rPr>
          <w:rFonts w:ascii="Arial" w:hAnsi="Arial" w:cs="Arial"/>
          <w:sz w:val="20"/>
          <w:szCs w:val="20"/>
          <w:lang w:val="es-ES_tradnl"/>
        </w:rPr>
      </w:pPr>
      <w:r w:rsidRPr="0035078F">
        <w:rPr>
          <w:rFonts w:ascii="Arial" w:hAnsi="Arial" w:cs="Arial"/>
          <w:sz w:val="20"/>
          <w:szCs w:val="20"/>
          <w:lang w:val="es-ES_tradnl"/>
        </w:rPr>
        <w:t>Del r</w:t>
      </w:r>
      <w:r w:rsidR="00055C18">
        <w:rPr>
          <w:rFonts w:ascii="Arial" w:hAnsi="Arial" w:cs="Arial"/>
          <w:sz w:val="20"/>
          <w:szCs w:val="20"/>
          <w:lang w:val="es-ES_tradnl"/>
        </w:rPr>
        <w:t xml:space="preserve">epresentante legal del </w:t>
      </w:r>
      <w:r w:rsidR="00CF6896">
        <w:rPr>
          <w:rFonts w:ascii="Arial" w:hAnsi="Arial" w:cs="Arial"/>
          <w:sz w:val="20"/>
          <w:szCs w:val="20"/>
          <w:lang w:val="es-ES_tradnl"/>
        </w:rPr>
        <w:t>licitante</w:t>
      </w:r>
      <w:r w:rsidRPr="0035078F">
        <w:rPr>
          <w:rFonts w:ascii="Arial" w:hAnsi="Arial" w:cs="Arial"/>
          <w:sz w:val="20"/>
          <w:szCs w:val="20"/>
          <w:lang w:val="es-ES_tradnl"/>
        </w:rPr>
        <w:t>: datos de las escrituras públicas en las que le fueron otorgadas las facultades para suscribir las proposiciones</w:t>
      </w:r>
      <w:r w:rsidR="00CA7571">
        <w:rPr>
          <w:rFonts w:ascii="Arial" w:hAnsi="Arial" w:cs="Arial"/>
          <w:sz w:val="20"/>
          <w:szCs w:val="20"/>
          <w:lang w:val="es-ES_tradnl"/>
        </w:rPr>
        <w:t>.</w:t>
      </w:r>
    </w:p>
    <w:p w14:paraId="645B8AE7" w14:textId="7DC0D859" w:rsidR="00DD3478" w:rsidRPr="0035078F" w:rsidRDefault="00CA7571" w:rsidP="00432381">
      <w:pPr>
        <w:pStyle w:val="Prrafodelista"/>
        <w:numPr>
          <w:ilvl w:val="0"/>
          <w:numId w:val="27"/>
        </w:numPr>
        <w:jc w:val="both"/>
        <w:rPr>
          <w:rFonts w:ascii="Arial" w:hAnsi="Arial" w:cs="Arial"/>
          <w:sz w:val="20"/>
          <w:szCs w:val="20"/>
          <w:lang w:val="es-ES_tradnl"/>
        </w:rPr>
      </w:pPr>
      <w:r>
        <w:rPr>
          <w:rFonts w:ascii="Arial" w:hAnsi="Arial" w:cs="Arial"/>
          <w:sz w:val="20"/>
          <w:szCs w:val="20"/>
          <w:lang w:val="es-ES_tradnl"/>
        </w:rPr>
        <w:t>Presentar</w:t>
      </w:r>
      <w:r w:rsidR="00DD3478" w:rsidRPr="0035078F">
        <w:rPr>
          <w:rFonts w:ascii="Arial" w:hAnsi="Arial" w:cs="Arial"/>
          <w:sz w:val="20"/>
          <w:szCs w:val="20"/>
          <w:lang w:val="es-ES_tradnl"/>
        </w:rPr>
        <w:t xml:space="preserve"> copia simple por ambos lados de su identificación oficial vigente con fotografía, (cartilla del servicio militar nacional, pasaporte, credencial para votar ó cédula profesional), tratándose de personas físicas, y en el caso de personas morales, de la persona que firme la propuesta.</w:t>
      </w:r>
    </w:p>
    <w:p w14:paraId="26ECB33C" w14:textId="77777777" w:rsidR="00DD3478" w:rsidRPr="0035078F" w:rsidRDefault="00DD3478" w:rsidP="00DD3478">
      <w:pPr>
        <w:pStyle w:val="Prrafodelista"/>
        <w:ind w:left="1276"/>
        <w:jc w:val="both"/>
        <w:rPr>
          <w:rFonts w:ascii="Arial" w:hAnsi="Arial" w:cs="Arial"/>
          <w:sz w:val="20"/>
          <w:szCs w:val="20"/>
          <w:lang w:val="es-ES_tradnl"/>
        </w:rPr>
      </w:pPr>
    </w:p>
    <w:p w14:paraId="0E8D44A4" w14:textId="77777777" w:rsidR="00F454F2" w:rsidRDefault="00F454F2" w:rsidP="00F454F2">
      <w:pPr>
        <w:pStyle w:val="Prrafodelista"/>
        <w:numPr>
          <w:ilvl w:val="0"/>
          <w:numId w:val="21"/>
        </w:numPr>
        <w:ind w:left="1276" w:hanging="425"/>
        <w:jc w:val="both"/>
        <w:rPr>
          <w:rFonts w:ascii="Arial" w:hAnsi="Arial" w:cs="Arial"/>
          <w:sz w:val="20"/>
          <w:szCs w:val="20"/>
          <w:lang w:val="es-ES_tradnl"/>
        </w:rPr>
      </w:pPr>
      <w:r w:rsidRPr="00D560E6">
        <w:rPr>
          <w:rFonts w:ascii="Arial" w:hAnsi="Arial" w:cs="Arial"/>
          <w:sz w:val="20"/>
          <w:szCs w:val="20"/>
          <w:lang w:val="es-ES_tradnl"/>
        </w:rPr>
        <w:t xml:space="preserve">Para bienes nacionales. Escrito para la manifestación que deberán presentar los proveedores que participen en licitaciones públicas internacionales bajo la cobertura de tratados para la adquisición de bienes, y dar cumplimiento a lo dispuesto en la regla 5.2 de las Reglas para la Celebración de Licitaciones Públicas Internacionales bajo la Cobertura de Tratados de Libre Comercio suscritos por los Estados Unidos Mexicanos. </w:t>
      </w:r>
      <w:r w:rsidRPr="00D560E6">
        <w:rPr>
          <w:rFonts w:ascii="Arial" w:hAnsi="Arial" w:cs="Arial"/>
          <w:b/>
          <w:sz w:val="20"/>
          <w:szCs w:val="20"/>
          <w:lang w:val="es-ES_tradnl"/>
        </w:rPr>
        <w:t>Anexo 8 A</w:t>
      </w:r>
      <w:r w:rsidRPr="00D560E6">
        <w:rPr>
          <w:rFonts w:ascii="Arial" w:hAnsi="Arial" w:cs="Arial"/>
          <w:sz w:val="20"/>
          <w:szCs w:val="20"/>
          <w:lang w:val="es-ES_tradnl"/>
        </w:rPr>
        <w:t xml:space="preserve"> y </w:t>
      </w:r>
      <w:r w:rsidRPr="00D560E6">
        <w:rPr>
          <w:rFonts w:ascii="Arial" w:hAnsi="Arial" w:cs="Arial"/>
          <w:b/>
          <w:sz w:val="20"/>
          <w:szCs w:val="20"/>
          <w:lang w:val="es-ES_tradnl"/>
        </w:rPr>
        <w:t>Anexo 8 B</w:t>
      </w:r>
      <w:r w:rsidRPr="00D560E6">
        <w:rPr>
          <w:rFonts w:ascii="Arial" w:hAnsi="Arial" w:cs="Arial"/>
          <w:sz w:val="20"/>
          <w:szCs w:val="20"/>
          <w:lang w:val="es-ES_tradnl"/>
        </w:rPr>
        <w:t>.</w:t>
      </w:r>
    </w:p>
    <w:p w14:paraId="533C601C" w14:textId="77777777" w:rsidR="00D47D9C" w:rsidRPr="00D560E6" w:rsidRDefault="00D47D9C" w:rsidP="00D47D9C">
      <w:pPr>
        <w:pStyle w:val="Prrafodelista"/>
        <w:ind w:left="1276"/>
        <w:jc w:val="both"/>
        <w:rPr>
          <w:rFonts w:ascii="Arial" w:hAnsi="Arial" w:cs="Arial"/>
          <w:sz w:val="20"/>
          <w:szCs w:val="20"/>
          <w:lang w:val="es-ES_tradnl"/>
        </w:rPr>
      </w:pPr>
    </w:p>
    <w:p w14:paraId="61A4CD2D" w14:textId="7000359C" w:rsidR="00DD3478" w:rsidRPr="00D560E6" w:rsidRDefault="00F454F2" w:rsidP="00F454F2">
      <w:pPr>
        <w:pStyle w:val="Prrafodelista"/>
        <w:numPr>
          <w:ilvl w:val="0"/>
          <w:numId w:val="21"/>
        </w:numPr>
        <w:ind w:left="1276" w:hanging="425"/>
        <w:jc w:val="both"/>
        <w:rPr>
          <w:rFonts w:ascii="Arial" w:hAnsi="Arial" w:cs="Arial"/>
          <w:sz w:val="20"/>
          <w:szCs w:val="20"/>
          <w:lang w:val="es-ES_tradnl"/>
        </w:rPr>
      </w:pPr>
      <w:r w:rsidRPr="00D560E6">
        <w:rPr>
          <w:rFonts w:ascii="Arial" w:hAnsi="Arial" w:cs="Arial"/>
          <w:sz w:val="20"/>
          <w:szCs w:val="20"/>
          <w:lang w:val="es-ES_tradnl"/>
        </w:rPr>
        <w:t xml:space="preserve">Para bienes extranjeros. Escrito para la manifestación que deberán presentar los proveedores que participen en licitaciones públicas internacionales bajo la cobertura de tratados para la adquisición de bienes, y dar cumplimiento a lo dispuesto en la regla 5.2 de las Reglas para la Celebración de Licitaciones Públicas Internacionales bajo la Cobertura de Tratados de Libre Comercio suscritos por los Estados Unidos Mexicanos. </w:t>
      </w:r>
      <w:r w:rsidRPr="00D560E6">
        <w:rPr>
          <w:rFonts w:ascii="Arial" w:hAnsi="Arial" w:cs="Arial"/>
          <w:b/>
          <w:sz w:val="20"/>
          <w:szCs w:val="20"/>
          <w:lang w:val="es-ES_tradnl"/>
        </w:rPr>
        <w:t>Anexo 8C</w:t>
      </w:r>
      <w:r w:rsidRPr="00D560E6">
        <w:rPr>
          <w:rFonts w:ascii="Arial" w:hAnsi="Arial" w:cs="Arial"/>
          <w:sz w:val="20"/>
          <w:szCs w:val="20"/>
          <w:lang w:val="es-ES_tradnl"/>
        </w:rPr>
        <w:t>.</w:t>
      </w:r>
    </w:p>
    <w:p w14:paraId="0A602306" w14:textId="77777777" w:rsidR="00DD3478" w:rsidRDefault="00DD3478" w:rsidP="00DD3478">
      <w:pPr>
        <w:pStyle w:val="Prrafodelista"/>
        <w:ind w:left="1276"/>
        <w:jc w:val="both"/>
        <w:rPr>
          <w:rFonts w:ascii="Arial" w:hAnsi="Arial" w:cs="Arial"/>
          <w:sz w:val="20"/>
          <w:szCs w:val="20"/>
          <w:lang w:val="es-ES_tradnl"/>
        </w:rPr>
      </w:pPr>
    </w:p>
    <w:p w14:paraId="252C5155" w14:textId="289CFFBD" w:rsidR="00DD3478" w:rsidRPr="00C1110A" w:rsidRDefault="00DD3478" w:rsidP="00DD3478">
      <w:pPr>
        <w:pStyle w:val="Prrafodelista"/>
        <w:numPr>
          <w:ilvl w:val="0"/>
          <w:numId w:val="21"/>
        </w:numPr>
        <w:ind w:left="1276" w:hanging="425"/>
        <w:jc w:val="both"/>
        <w:rPr>
          <w:rFonts w:ascii="Arial" w:hAnsi="Arial" w:cs="Arial"/>
          <w:sz w:val="20"/>
          <w:szCs w:val="20"/>
          <w:lang w:val="es-ES_tradnl"/>
        </w:rPr>
      </w:pPr>
      <w:r w:rsidRPr="00C1110A">
        <w:rPr>
          <w:rFonts w:ascii="Arial" w:hAnsi="Arial" w:cs="Arial"/>
          <w:sz w:val="20"/>
          <w:szCs w:val="20"/>
          <w:lang w:val="es-ES_tradnl"/>
        </w:rPr>
        <w:t>Escrito en el que manifieste que en caso de resultar adjudicado</w:t>
      </w:r>
      <w:r w:rsidR="00303CB7">
        <w:rPr>
          <w:rFonts w:ascii="Arial" w:hAnsi="Arial" w:cs="Arial"/>
          <w:sz w:val="20"/>
          <w:szCs w:val="20"/>
          <w:lang w:val="es-ES_tradnl"/>
        </w:rPr>
        <w:t xml:space="preserve"> entregará</w:t>
      </w:r>
      <w:r w:rsidRPr="00C1110A">
        <w:rPr>
          <w:rFonts w:ascii="Arial" w:hAnsi="Arial" w:cs="Arial"/>
          <w:sz w:val="20"/>
          <w:szCs w:val="20"/>
          <w:lang w:val="es-ES_tradnl"/>
        </w:rPr>
        <w:t xml:space="preserve"> los </w:t>
      </w:r>
      <w:r>
        <w:rPr>
          <w:rFonts w:ascii="Arial" w:hAnsi="Arial" w:cs="Arial"/>
          <w:sz w:val="20"/>
          <w:szCs w:val="20"/>
          <w:lang w:val="es-ES_tradnl"/>
        </w:rPr>
        <w:t>bienes</w:t>
      </w:r>
      <w:r w:rsidRPr="00C1110A">
        <w:rPr>
          <w:rFonts w:ascii="Arial" w:hAnsi="Arial" w:cs="Arial"/>
          <w:sz w:val="20"/>
          <w:szCs w:val="20"/>
          <w:lang w:val="es-ES_tradnl"/>
        </w:rPr>
        <w:t xml:space="preserve"> </w:t>
      </w:r>
      <w:r w:rsidR="00303CB7">
        <w:rPr>
          <w:rFonts w:ascii="Arial" w:hAnsi="Arial" w:cs="Arial"/>
          <w:sz w:val="20"/>
          <w:szCs w:val="20"/>
          <w:lang w:val="es-ES_tradnl"/>
        </w:rPr>
        <w:t xml:space="preserve">conforme a las condiciones de entrega y </w:t>
      </w:r>
      <w:r w:rsidRPr="00C1110A">
        <w:rPr>
          <w:rFonts w:ascii="Arial" w:hAnsi="Arial" w:cs="Arial"/>
          <w:sz w:val="20"/>
          <w:szCs w:val="20"/>
          <w:lang w:val="es-ES_tradnl"/>
        </w:rPr>
        <w:t xml:space="preserve">cumplirán </w:t>
      </w:r>
      <w:r w:rsidR="00EF7E8D" w:rsidRPr="00EF7E8D">
        <w:rPr>
          <w:rFonts w:ascii="Arial" w:hAnsi="Arial" w:cs="Arial"/>
          <w:sz w:val="20"/>
          <w:szCs w:val="20"/>
          <w:lang w:val="es-ES_tradnl"/>
        </w:rPr>
        <w:t>con la descripción completa contenida</w:t>
      </w:r>
      <w:r w:rsidR="00D560E6">
        <w:rPr>
          <w:rFonts w:ascii="Arial" w:hAnsi="Arial" w:cs="Arial"/>
          <w:sz w:val="20"/>
          <w:szCs w:val="20"/>
          <w:lang w:val="es-ES_tradnl"/>
        </w:rPr>
        <w:t xml:space="preserve"> en el</w:t>
      </w:r>
      <w:r w:rsidR="00303CB7">
        <w:rPr>
          <w:rFonts w:ascii="Arial" w:hAnsi="Arial" w:cs="Arial"/>
          <w:sz w:val="20"/>
          <w:szCs w:val="20"/>
          <w:lang w:val="es-ES_tradnl"/>
        </w:rPr>
        <w:t xml:space="preserve"> en el </w:t>
      </w:r>
      <w:r w:rsidR="00303CB7" w:rsidRPr="00EF7E8D">
        <w:rPr>
          <w:rFonts w:ascii="Arial" w:hAnsi="Arial" w:cs="Arial"/>
          <w:b/>
          <w:sz w:val="20"/>
          <w:szCs w:val="20"/>
          <w:lang w:val="es-ES_tradnl"/>
        </w:rPr>
        <w:t>Anexo 1</w:t>
      </w:r>
      <w:r w:rsidR="00303CB7">
        <w:rPr>
          <w:rFonts w:ascii="Arial" w:hAnsi="Arial" w:cs="Arial"/>
          <w:b/>
          <w:sz w:val="20"/>
          <w:szCs w:val="20"/>
          <w:lang w:val="es-ES_tradnl"/>
        </w:rPr>
        <w:t xml:space="preserve"> (Anexo Técnico)</w:t>
      </w:r>
      <w:r w:rsidR="00303CB7" w:rsidRPr="00303CB7">
        <w:rPr>
          <w:rFonts w:ascii="Arial" w:hAnsi="Arial" w:cs="Arial"/>
          <w:sz w:val="20"/>
          <w:szCs w:val="20"/>
          <w:lang w:val="es-ES_tradnl"/>
        </w:rPr>
        <w:t>, así como el</w:t>
      </w:r>
      <w:r w:rsidR="00D560E6">
        <w:rPr>
          <w:rFonts w:ascii="Arial" w:hAnsi="Arial" w:cs="Arial"/>
          <w:sz w:val="20"/>
          <w:szCs w:val="20"/>
          <w:lang w:val="es-ES_tradnl"/>
        </w:rPr>
        <w:t xml:space="preserve"> </w:t>
      </w:r>
      <w:r w:rsidR="00D560E6" w:rsidRPr="00D560E6">
        <w:rPr>
          <w:rFonts w:ascii="Arial" w:hAnsi="Arial" w:cs="Arial"/>
          <w:b/>
          <w:sz w:val="20"/>
          <w:szCs w:val="20"/>
          <w:lang w:val="es-ES_tradnl"/>
        </w:rPr>
        <w:t>numeral 2.1</w:t>
      </w:r>
      <w:r w:rsidR="00D560E6">
        <w:rPr>
          <w:rFonts w:ascii="Arial" w:hAnsi="Arial" w:cs="Arial"/>
          <w:sz w:val="20"/>
          <w:szCs w:val="20"/>
          <w:lang w:val="es-ES_tradnl"/>
        </w:rPr>
        <w:t xml:space="preserve"> de la presente Invitación</w:t>
      </w:r>
      <w:r w:rsidR="00EF7E8D">
        <w:rPr>
          <w:rFonts w:ascii="Arial" w:hAnsi="Arial" w:cs="Arial"/>
          <w:sz w:val="20"/>
          <w:szCs w:val="20"/>
          <w:lang w:val="es-ES_tradnl"/>
        </w:rPr>
        <w:t xml:space="preserve">, </w:t>
      </w:r>
      <w:r w:rsidRPr="00C1110A">
        <w:rPr>
          <w:rFonts w:ascii="Arial" w:hAnsi="Arial" w:cs="Arial"/>
          <w:sz w:val="20"/>
          <w:szCs w:val="20"/>
          <w:lang w:val="es-ES_tradnl"/>
        </w:rPr>
        <w:t xml:space="preserve">de </w:t>
      </w:r>
      <w:r w:rsidRPr="00FA525C">
        <w:rPr>
          <w:rFonts w:ascii="Arial" w:hAnsi="Arial" w:cs="Arial"/>
          <w:sz w:val="20"/>
          <w:szCs w:val="20"/>
          <w:lang w:val="es-ES_tradnl"/>
        </w:rPr>
        <w:t xml:space="preserve">acuerdo con el </w:t>
      </w:r>
      <w:r w:rsidRPr="00FA525C">
        <w:rPr>
          <w:rFonts w:ascii="Arial" w:hAnsi="Arial" w:cs="Arial"/>
          <w:b/>
          <w:sz w:val="20"/>
          <w:szCs w:val="20"/>
          <w:lang w:val="es-ES_tradnl"/>
        </w:rPr>
        <w:t xml:space="preserve">Anexo 9 </w:t>
      </w:r>
      <w:r w:rsidRPr="00FA525C">
        <w:rPr>
          <w:rFonts w:ascii="Arial" w:hAnsi="Arial" w:cs="Arial"/>
          <w:sz w:val="20"/>
          <w:szCs w:val="20"/>
          <w:lang w:val="es-ES_tradnl"/>
        </w:rPr>
        <w:t>que se</w:t>
      </w:r>
      <w:r w:rsidRPr="00C1110A">
        <w:rPr>
          <w:rFonts w:ascii="Arial" w:hAnsi="Arial" w:cs="Arial"/>
          <w:sz w:val="20"/>
          <w:szCs w:val="20"/>
          <w:lang w:val="es-ES_tradnl"/>
        </w:rPr>
        <w:t xml:space="preserve"> adjunta para tal efecto</w:t>
      </w:r>
      <w:r w:rsidR="00303CB7">
        <w:rPr>
          <w:rFonts w:ascii="Arial" w:hAnsi="Arial" w:cs="Arial"/>
          <w:b/>
          <w:sz w:val="20"/>
          <w:szCs w:val="20"/>
          <w:lang w:val="es-ES_tradnl"/>
        </w:rPr>
        <w:t xml:space="preserve"> </w:t>
      </w:r>
      <w:r w:rsidR="00303CB7" w:rsidRPr="00303CB7">
        <w:rPr>
          <w:rFonts w:ascii="Arial" w:hAnsi="Arial" w:cs="Arial"/>
          <w:sz w:val="20"/>
          <w:szCs w:val="20"/>
          <w:lang w:val="es-ES_tradnl"/>
        </w:rPr>
        <w:t>(</w:t>
      </w:r>
      <w:r w:rsidR="00303CB7" w:rsidRPr="00ED0F0C">
        <w:rPr>
          <w:rFonts w:ascii="Arial" w:hAnsi="Arial" w:cs="Arial"/>
          <w:sz w:val="20"/>
          <w:szCs w:val="20"/>
          <w:lang w:val="es-ES_tradnl"/>
        </w:rPr>
        <w:t>la no presentación del escrito citado, no será causal de desechamiento).</w:t>
      </w:r>
    </w:p>
    <w:p w14:paraId="3038ED8A" w14:textId="77777777" w:rsidR="00DD3478" w:rsidRPr="00C1110A" w:rsidRDefault="00DD3478" w:rsidP="00DD3478">
      <w:pPr>
        <w:spacing w:after="0" w:line="240" w:lineRule="auto"/>
        <w:ind w:left="1276" w:hanging="425"/>
        <w:jc w:val="both"/>
        <w:rPr>
          <w:rFonts w:ascii="Arial" w:hAnsi="Arial" w:cs="Arial"/>
          <w:sz w:val="20"/>
          <w:szCs w:val="20"/>
          <w:lang w:val="es-ES_tradnl"/>
        </w:rPr>
      </w:pPr>
    </w:p>
    <w:p w14:paraId="12FDA1CD" w14:textId="284DBA16" w:rsidR="00DD3478" w:rsidRPr="00C1110A" w:rsidRDefault="00DD3478" w:rsidP="00DD3478">
      <w:pPr>
        <w:pStyle w:val="Prrafodelista"/>
        <w:numPr>
          <w:ilvl w:val="0"/>
          <w:numId w:val="21"/>
        </w:numPr>
        <w:ind w:left="1276" w:hanging="425"/>
        <w:jc w:val="both"/>
        <w:rPr>
          <w:rFonts w:ascii="Arial" w:hAnsi="Arial" w:cs="Arial"/>
          <w:sz w:val="20"/>
          <w:szCs w:val="20"/>
          <w:lang w:val="es-ES_tradnl"/>
        </w:rPr>
      </w:pPr>
      <w:r w:rsidRPr="00C1110A">
        <w:rPr>
          <w:rFonts w:ascii="Arial" w:hAnsi="Arial" w:cs="Arial"/>
          <w:sz w:val="20"/>
          <w:szCs w:val="20"/>
          <w:lang w:val="es-ES_tradnl"/>
        </w:rPr>
        <w:t xml:space="preserve">Escrito </w:t>
      </w:r>
      <w:r w:rsidRPr="00831967">
        <w:rPr>
          <w:rFonts w:ascii="Arial" w:hAnsi="Arial" w:cs="Arial"/>
          <w:b/>
          <w:sz w:val="20"/>
          <w:szCs w:val="20"/>
          <w:lang w:val="es-ES_tradnl"/>
        </w:rPr>
        <w:t>bajo protesta de decir verdad</w:t>
      </w:r>
      <w:r w:rsidRPr="00C1110A">
        <w:rPr>
          <w:rFonts w:ascii="Arial" w:hAnsi="Arial" w:cs="Arial"/>
          <w:sz w:val="20"/>
          <w:szCs w:val="20"/>
          <w:lang w:val="es-ES_tradnl"/>
        </w:rPr>
        <w:t xml:space="preserve">, que no se ubica en los supuestos establecidos en los artículos 50 y 60 de la LAASSP, de acuerdo con el </w:t>
      </w:r>
      <w:r>
        <w:rPr>
          <w:rFonts w:ascii="Arial" w:hAnsi="Arial" w:cs="Arial"/>
          <w:b/>
          <w:sz w:val="20"/>
          <w:szCs w:val="20"/>
          <w:lang w:val="es-ES_tradnl"/>
        </w:rPr>
        <w:t>Anexo 10</w:t>
      </w:r>
      <w:r w:rsidRPr="00C1110A">
        <w:rPr>
          <w:rFonts w:ascii="Arial" w:hAnsi="Arial" w:cs="Arial"/>
          <w:b/>
          <w:sz w:val="20"/>
          <w:szCs w:val="20"/>
          <w:lang w:val="es-ES_tradnl"/>
        </w:rPr>
        <w:t xml:space="preserve"> </w:t>
      </w:r>
      <w:r w:rsidRPr="00C1110A">
        <w:rPr>
          <w:rFonts w:ascii="Arial" w:hAnsi="Arial" w:cs="Arial"/>
          <w:sz w:val="20"/>
          <w:szCs w:val="20"/>
          <w:lang w:val="es-ES_tradnl"/>
        </w:rPr>
        <w:t xml:space="preserve">de la presente </w:t>
      </w:r>
      <w:r w:rsidR="00831967">
        <w:rPr>
          <w:rFonts w:ascii="Arial" w:hAnsi="Arial" w:cs="Arial"/>
          <w:sz w:val="20"/>
          <w:szCs w:val="20"/>
          <w:lang w:val="es-ES_tradnl"/>
        </w:rPr>
        <w:t>invitación</w:t>
      </w:r>
      <w:r w:rsidRPr="00C1110A">
        <w:rPr>
          <w:rFonts w:ascii="Arial" w:hAnsi="Arial" w:cs="Arial"/>
          <w:sz w:val="20"/>
          <w:szCs w:val="20"/>
          <w:lang w:val="es-ES_tradnl"/>
        </w:rPr>
        <w:t xml:space="preserve"> que se adjunta para tal efecto.</w:t>
      </w:r>
    </w:p>
    <w:p w14:paraId="2734E0B5" w14:textId="77777777" w:rsidR="00DD3478" w:rsidRPr="00C1110A" w:rsidRDefault="00DD3478" w:rsidP="00DD3478">
      <w:pPr>
        <w:spacing w:after="0" w:line="240" w:lineRule="auto"/>
        <w:ind w:left="1276" w:hanging="425"/>
        <w:jc w:val="both"/>
        <w:rPr>
          <w:rFonts w:ascii="Arial" w:hAnsi="Arial" w:cs="Arial"/>
          <w:sz w:val="20"/>
          <w:szCs w:val="20"/>
          <w:lang w:val="es-ES_tradnl"/>
        </w:rPr>
      </w:pPr>
    </w:p>
    <w:p w14:paraId="329D522D" w14:textId="0953883A" w:rsidR="00DD3478" w:rsidRPr="00C1110A" w:rsidRDefault="00DD3478" w:rsidP="00DD3478">
      <w:pPr>
        <w:pStyle w:val="Prrafodelista"/>
        <w:numPr>
          <w:ilvl w:val="0"/>
          <w:numId w:val="21"/>
        </w:numPr>
        <w:ind w:left="1276" w:hanging="425"/>
        <w:jc w:val="both"/>
        <w:rPr>
          <w:rFonts w:ascii="Arial" w:hAnsi="Arial" w:cs="Arial"/>
          <w:sz w:val="20"/>
          <w:szCs w:val="20"/>
          <w:lang w:val="es-ES_tradnl"/>
        </w:rPr>
      </w:pPr>
      <w:r w:rsidRPr="00C1110A">
        <w:rPr>
          <w:rFonts w:ascii="Arial" w:hAnsi="Arial" w:cs="Arial"/>
          <w:sz w:val="20"/>
          <w:szCs w:val="20"/>
          <w:lang w:val="es-ES_tradnl"/>
        </w:rPr>
        <w:t>Declaración de in</w:t>
      </w:r>
      <w:r w:rsidR="00055C18">
        <w:rPr>
          <w:rFonts w:ascii="Arial" w:hAnsi="Arial" w:cs="Arial"/>
          <w:sz w:val="20"/>
          <w:szCs w:val="20"/>
          <w:lang w:val="es-ES_tradnl"/>
        </w:rPr>
        <w:t xml:space="preserve">tegridad en la que el </w:t>
      </w:r>
      <w:r w:rsidR="00CF6896">
        <w:rPr>
          <w:rFonts w:ascii="Arial" w:hAnsi="Arial" w:cs="Arial"/>
          <w:sz w:val="20"/>
          <w:szCs w:val="20"/>
          <w:lang w:val="es-ES_tradnl"/>
        </w:rPr>
        <w:t>licitante</w:t>
      </w:r>
      <w:r w:rsidRPr="00C1110A">
        <w:rPr>
          <w:rFonts w:ascii="Arial" w:hAnsi="Arial" w:cs="Arial"/>
          <w:sz w:val="20"/>
          <w:szCs w:val="20"/>
          <w:lang w:val="es-ES_tradnl"/>
        </w:rPr>
        <w:t xml:space="preserve"> manifieste, </w:t>
      </w:r>
      <w:r w:rsidRPr="00831967">
        <w:rPr>
          <w:rFonts w:ascii="Arial" w:hAnsi="Arial" w:cs="Arial"/>
          <w:b/>
          <w:sz w:val="20"/>
          <w:szCs w:val="20"/>
          <w:lang w:val="es-ES_tradnl"/>
        </w:rPr>
        <w:t>bajo protesta de decir verdad</w:t>
      </w:r>
      <w:r w:rsidR="00831967">
        <w:rPr>
          <w:rFonts w:ascii="Arial" w:hAnsi="Arial" w:cs="Arial"/>
          <w:sz w:val="20"/>
          <w:szCs w:val="20"/>
          <w:lang w:val="es-ES_tradnl"/>
        </w:rPr>
        <w:t>,</w:t>
      </w:r>
      <w:r w:rsidRPr="00C1110A">
        <w:rPr>
          <w:rFonts w:ascii="Arial" w:hAnsi="Arial" w:cs="Arial"/>
          <w:sz w:val="20"/>
          <w:szCs w:val="20"/>
          <w:lang w:val="es-ES_tradnl"/>
        </w:rPr>
        <w:t xml:space="preserve"> que se abstendrán de adoptar conductas por si o a través de interpósita persona, para que los servidores públicos del IMSS induzcan o alteren las evaluaciones de las propuestas, el resultado del procedimiento u otros aspectos que otorguen condiciones más ventajosas con relación a los demás participantes, de acuerdo con el  </w:t>
      </w:r>
      <w:r>
        <w:rPr>
          <w:rFonts w:ascii="Arial" w:hAnsi="Arial" w:cs="Arial"/>
          <w:b/>
          <w:sz w:val="20"/>
          <w:szCs w:val="20"/>
          <w:lang w:val="es-ES_tradnl"/>
        </w:rPr>
        <w:t>Anexo 11</w:t>
      </w:r>
      <w:r w:rsidRPr="00C1110A">
        <w:rPr>
          <w:rFonts w:ascii="Arial" w:hAnsi="Arial" w:cs="Arial"/>
          <w:sz w:val="20"/>
          <w:szCs w:val="20"/>
          <w:lang w:val="es-ES_tradnl"/>
        </w:rPr>
        <w:t xml:space="preserve"> de la presente que se adjunta para tal efecto. </w:t>
      </w:r>
    </w:p>
    <w:p w14:paraId="58665AB1" w14:textId="77777777" w:rsidR="00DD3478" w:rsidRPr="00C1110A" w:rsidRDefault="00DD3478" w:rsidP="00DD3478">
      <w:pPr>
        <w:spacing w:after="0" w:line="240" w:lineRule="auto"/>
        <w:ind w:left="1276" w:hanging="425"/>
        <w:jc w:val="both"/>
        <w:rPr>
          <w:rFonts w:ascii="Arial" w:hAnsi="Arial" w:cs="Arial"/>
          <w:sz w:val="20"/>
          <w:szCs w:val="20"/>
          <w:lang w:val="es-ES_tradnl"/>
        </w:rPr>
      </w:pPr>
    </w:p>
    <w:p w14:paraId="69B22A0A" w14:textId="12D15EA6" w:rsidR="00DD3478" w:rsidRPr="00C1110A" w:rsidRDefault="00DD3478" w:rsidP="00DD3478">
      <w:pPr>
        <w:pStyle w:val="Prrafodelista"/>
        <w:numPr>
          <w:ilvl w:val="0"/>
          <w:numId w:val="21"/>
        </w:numPr>
        <w:ind w:left="1276" w:hanging="425"/>
        <w:jc w:val="both"/>
        <w:rPr>
          <w:rFonts w:ascii="Arial" w:hAnsi="Arial" w:cs="Arial"/>
          <w:sz w:val="20"/>
          <w:szCs w:val="20"/>
          <w:lang w:val="es-ES_tradnl"/>
        </w:rPr>
      </w:pPr>
      <w:r>
        <w:rPr>
          <w:rFonts w:ascii="Arial" w:hAnsi="Arial" w:cs="Arial"/>
          <w:sz w:val="20"/>
          <w:szCs w:val="20"/>
          <w:lang w:val="es-ES_tradnl"/>
        </w:rPr>
        <w:t>En su caso, e</w:t>
      </w:r>
      <w:r w:rsidRPr="00C1110A">
        <w:rPr>
          <w:rFonts w:ascii="Arial" w:hAnsi="Arial" w:cs="Arial"/>
          <w:sz w:val="20"/>
          <w:szCs w:val="20"/>
          <w:lang w:val="es-ES_tradnl"/>
        </w:rPr>
        <w:t xml:space="preserve">scrito </w:t>
      </w:r>
      <w:r w:rsidRPr="00F4018A">
        <w:rPr>
          <w:rFonts w:ascii="Arial" w:hAnsi="Arial" w:cs="Arial"/>
          <w:b/>
          <w:sz w:val="20"/>
          <w:szCs w:val="20"/>
          <w:lang w:val="es-ES_tradnl"/>
        </w:rPr>
        <w:t xml:space="preserve">bajo protesta </w:t>
      </w:r>
      <w:r w:rsidR="00055C18" w:rsidRPr="00F4018A">
        <w:rPr>
          <w:rFonts w:ascii="Arial" w:hAnsi="Arial" w:cs="Arial"/>
          <w:b/>
          <w:sz w:val="20"/>
          <w:szCs w:val="20"/>
          <w:lang w:val="es-ES_tradnl"/>
        </w:rPr>
        <w:t>de decir verdad</w:t>
      </w:r>
      <w:r w:rsidR="00055C18">
        <w:rPr>
          <w:rFonts w:ascii="Arial" w:hAnsi="Arial" w:cs="Arial"/>
          <w:sz w:val="20"/>
          <w:szCs w:val="20"/>
          <w:lang w:val="es-ES_tradnl"/>
        </w:rPr>
        <w:t xml:space="preserve"> que el </w:t>
      </w:r>
      <w:r w:rsidR="00CF6896">
        <w:rPr>
          <w:rFonts w:ascii="Arial" w:hAnsi="Arial" w:cs="Arial"/>
          <w:sz w:val="20"/>
          <w:szCs w:val="20"/>
          <w:lang w:val="es-ES_tradnl"/>
        </w:rPr>
        <w:t>licitante</w:t>
      </w:r>
      <w:r w:rsidRPr="00C1110A">
        <w:rPr>
          <w:rFonts w:ascii="Arial" w:hAnsi="Arial" w:cs="Arial"/>
          <w:sz w:val="20"/>
          <w:szCs w:val="20"/>
          <w:lang w:val="es-ES_tradnl"/>
        </w:rPr>
        <w:t xml:space="preserve"> cuenta con estratificación como </w:t>
      </w:r>
      <w:r w:rsidR="00F4018A">
        <w:rPr>
          <w:rFonts w:ascii="Arial" w:hAnsi="Arial" w:cs="Arial"/>
          <w:sz w:val="20"/>
          <w:szCs w:val="20"/>
          <w:lang w:val="es-ES_tradnl"/>
        </w:rPr>
        <w:t>M</w:t>
      </w:r>
      <w:r w:rsidRPr="00C1110A">
        <w:rPr>
          <w:rFonts w:ascii="Arial" w:hAnsi="Arial" w:cs="Arial"/>
          <w:sz w:val="20"/>
          <w:szCs w:val="20"/>
          <w:lang w:val="es-ES_tradnl"/>
        </w:rPr>
        <w:t xml:space="preserve">icro, </w:t>
      </w:r>
      <w:r w:rsidR="00F4018A">
        <w:rPr>
          <w:rFonts w:ascii="Arial" w:hAnsi="Arial" w:cs="Arial"/>
          <w:sz w:val="20"/>
          <w:szCs w:val="20"/>
          <w:lang w:val="es-ES_tradnl"/>
        </w:rPr>
        <w:t>P</w:t>
      </w:r>
      <w:r w:rsidRPr="00C1110A">
        <w:rPr>
          <w:rFonts w:ascii="Arial" w:hAnsi="Arial" w:cs="Arial"/>
          <w:sz w:val="20"/>
          <w:szCs w:val="20"/>
          <w:lang w:val="es-ES_tradnl"/>
        </w:rPr>
        <w:t xml:space="preserve">equeña o </w:t>
      </w:r>
      <w:r w:rsidR="00F4018A">
        <w:rPr>
          <w:rFonts w:ascii="Arial" w:hAnsi="Arial" w:cs="Arial"/>
          <w:sz w:val="20"/>
          <w:szCs w:val="20"/>
          <w:lang w:val="es-ES_tradnl"/>
        </w:rPr>
        <w:t>M</w:t>
      </w:r>
      <w:r w:rsidRPr="00C1110A">
        <w:rPr>
          <w:rFonts w:ascii="Arial" w:hAnsi="Arial" w:cs="Arial"/>
          <w:sz w:val="20"/>
          <w:szCs w:val="20"/>
          <w:lang w:val="es-ES_tradnl"/>
        </w:rPr>
        <w:t>ediana empresa,</w:t>
      </w:r>
      <w:r>
        <w:rPr>
          <w:rFonts w:ascii="Arial" w:hAnsi="Arial" w:cs="Arial"/>
          <w:sz w:val="20"/>
          <w:szCs w:val="20"/>
          <w:lang w:val="es-ES_tradnl"/>
        </w:rPr>
        <w:t xml:space="preserve"> el cual deberá cumplir con los requisitos mínimos que contiene </w:t>
      </w:r>
      <w:r w:rsidRPr="00C1110A">
        <w:rPr>
          <w:rFonts w:ascii="Arial" w:hAnsi="Arial" w:cs="Arial"/>
          <w:sz w:val="20"/>
          <w:szCs w:val="20"/>
          <w:lang w:val="es-ES_tradnl"/>
        </w:rPr>
        <w:t xml:space="preserve">el </w:t>
      </w:r>
      <w:r>
        <w:rPr>
          <w:rFonts w:ascii="Arial" w:hAnsi="Arial" w:cs="Arial"/>
          <w:b/>
          <w:sz w:val="20"/>
          <w:szCs w:val="20"/>
          <w:lang w:val="es-ES_tradnl"/>
        </w:rPr>
        <w:t>Anexo 12</w:t>
      </w:r>
      <w:r w:rsidRPr="00C1110A">
        <w:rPr>
          <w:rFonts w:ascii="Arial" w:hAnsi="Arial" w:cs="Arial"/>
          <w:b/>
          <w:sz w:val="20"/>
          <w:szCs w:val="20"/>
          <w:lang w:val="es-ES_tradnl"/>
        </w:rPr>
        <w:t xml:space="preserve"> </w:t>
      </w:r>
      <w:r w:rsidRPr="00C1110A">
        <w:rPr>
          <w:rFonts w:ascii="Arial" w:hAnsi="Arial" w:cs="Arial"/>
          <w:sz w:val="20"/>
          <w:szCs w:val="20"/>
          <w:lang w:val="es-ES_tradnl"/>
        </w:rPr>
        <w:t xml:space="preserve">de la presente </w:t>
      </w:r>
      <w:r w:rsidR="00F4018A">
        <w:rPr>
          <w:rFonts w:ascii="Arial" w:hAnsi="Arial" w:cs="Arial"/>
          <w:sz w:val="20"/>
          <w:szCs w:val="20"/>
          <w:lang w:val="es-ES_tradnl"/>
        </w:rPr>
        <w:t>invitación</w:t>
      </w:r>
      <w:r w:rsidR="00FE36C9">
        <w:rPr>
          <w:rFonts w:ascii="Arial" w:hAnsi="Arial" w:cs="Arial"/>
          <w:sz w:val="20"/>
          <w:szCs w:val="20"/>
          <w:lang w:val="es-ES_tradnl"/>
        </w:rPr>
        <w:t xml:space="preserve"> que se adjunta para tal efecto (la no presentación del escrito citado, no será causal de desechamiento)</w:t>
      </w:r>
      <w:r w:rsidR="00304098">
        <w:rPr>
          <w:rFonts w:ascii="Arial" w:hAnsi="Arial" w:cs="Arial"/>
          <w:sz w:val="20"/>
          <w:szCs w:val="20"/>
          <w:lang w:val="es-ES_tradnl"/>
        </w:rPr>
        <w:t>.</w:t>
      </w:r>
    </w:p>
    <w:p w14:paraId="7303B77E" w14:textId="77777777" w:rsidR="00DD3478" w:rsidRPr="00C1110A" w:rsidRDefault="00DD3478" w:rsidP="00DD3478">
      <w:pPr>
        <w:spacing w:after="0" w:line="240" w:lineRule="auto"/>
        <w:ind w:left="1276" w:hanging="425"/>
        <w:jc w:val="both"/>
        <w:rPr>
          <w:rFonts w:ascii="Arial" w:hAnsi="Arial" w:cs="Arial"/>
          <w:sz w:val="20"/>
          <w:szCs w:val="20"/>
          <w:lang w:val="es-ES_tradnl"/>
        </w:rPr>
      </w:pPr>
    </w:p>
    <w:p w14:paraId="6B9EFA7A" w14:textId="74E60200" w:rsidR="00753B68" w:rsidRPr="00ED0F0C" w:rsidRDefault="00DD3478" w:rsidP="00753B68">
      <w:pPr>
        <w:pStyle w:val="Prrafodelista"/>
        <w:numPr>
          <w:ilvl w:val="0"/>
          <w:numId w:val="21"/>
        </w:numPr>
        <w:ind w:left="1276" w:hanging="425"/>
        <w:jc w:val="both"/>
        <w:rPr>
          <w:rFonts w:ascii="Arial" w:hAnsi="Arial" w:cs="Arial"/>
          <w:b/>
          <w:sz w:val="20"/>
          <w:szCs w:val="20"/>
          <w:lang w:val="es-ES_tradnl"/>
        </w:rPr>
      </w:pPr>
      <w:r w:rsidRPr="00ED0F0C">
        <w:rPr>
          <w:rFonts w:ascii="Arial" w:hAnsi="Arial" w:cs="Arial"/>
          <w:b/>
          <w:sz w:val="20"/>
          <w:szCs w:val="20"/>
          <w:lang w:val="es-ES_tradnl"/>
        </w:rPr>
        <w:t>Escrito libr</w:t>
      </w:r>
      <w:r w:rsidRPr="00ED0F0C">
        <w:rPr>
          <w:rFonts w:ascii="Arial" w:eastAsia="Heiti SC Light" w:hAnsi="Arial" w:cs="Arial"/>
          <w:b/>
          <w:sz w:val="20"/>
          <w:szCs w:val="20"/>
          <w:lang w:val="es-ES_tradnl"/>
        </w:rPr>
        <w:t>e</w:t>
      </w:r>
      <w:r w:rsidRPr="00ED0F0C">
        <w:rPr>
          <w:rFonts w:ascii="Arial" w:hAnsi="Arial" w:cs="Arial"/>
          <w:sz w:val="20"/>
          <w:szCs w:val="20"/>
          <w:lang w:val="es-ES_tradnl"/>
        </w:rPr>
        <w:t xml:space="preserve"> en el que manifieste su </w:t>
      </w:r>
      <w:r w:rsidRPr="00ED0F0C">
        <w:rPr>
          <w:rFonts w:ascii="Arial" w:hAnsi="Arial" w:cs="Arial"/>
          <w:sz w:val="20"/>
          <w:szCs w:val="20"/>
          <w:lang w:val="es-MX"/>
        </w:rPr>
        <w:t>aceptación de que se tendrán como no presentadas sus proposiciones y, en su caso, la documentación requerida, cuando el archivo electrónico en el que se contengan las proposiciones y/o demás información no pueda abrirse por tener algún virus informático o por cualquier otra causa ajena al IMSS, en términos de lo</w:t>
      </w:r>
      <w:r w:rsidRPr="00ED0F0C">
        <w:rPr>
          <w:rFonts w:ascii="Arial" w:hAnsi="Arial" w:cs="Arial"/>
          <w:sz w:val="20"/>
          <w:szCs w:val="20"/>
          <w:lang w:val="es-ES_tradnl"/>
        </w:rPr>
        <w:t xml:space="preserve"> dispuesto por el numeral 29 del </w:t>
      </w:r>
      <w:r w:rsidRPr="00ED0F0C">
        <w:rPr>
          <w:rFonts w:ascii="Arial" w:hAnsi="Arial" w:cs="Arial"/>
          <w:b/>
          <w:i/>
          <w:sz w:val="20"/>
          <w:szCs w:val="20"/>
          <w:lang w:val="es-ES_tradnl"/>
        </w:rPr>
        <w:t>“Acuerdo por el que se establecen las disposiciones que deberán observar para la utilización del sistema electrónico de información pública gubernamental, denominado CompraN</w:t>
      </w:r>
      <w:r w:rsidR="00304098" w:rsidRPr="00ED0F0C">
        <w:rPr>
          <w:rFonts w:ascii="Arial" w:hAnsi="Arial" w:cs="Arial"/>
          <w:b/>
          <w:i/>
          <w:sz w:val="20"/>
          <w:szCs w:val="20"/>
          <w:lang w:val="es-ES_tradnl"/>
        </w:rPr>
        <w:t xml:space="preserve">et” </w:t>
      </w:r>
      <w:r w:rsidR="00304098" w:rsidRPr="00ED0F0C">
        <w:rPr>
          <w:rFonts w:ascii="Arial" w:hAnsi="Arial" w:cs="Arial"/>
          <w:sz w:val="20"/>
          <w:szCs w:val="20"/>
          <w:lang w:val="es-ES_tradnl"/>
        </w:rPr>
        <w:t>(la no presentación del escrito citado, no será causal de desechamiento).</w:t>
      </w:r>
    </w:p>
    <w:p w14:paraId="110AE4C3" w14:textId="77777777" w:rsidR="00ED0F0C" w:rsidRPr="00ED0F0C" w:rsidRDefault="00ED0F0C" w:rsidP="00ED0F0C">
      <w:pPr>
        <w:pStyle w:val="Prrafodelista"/>
        <w:rPr>
          <w:rFonts w:ascii="Arial" w:hAnsi="Arial" w:cs="Arial"/>
          <w:b/>
          <w:sz w:val="20"/>
          <w:szCs w:val="20"/>
          <w:lang w:val="es-ES_tradnl"/>
        </w:rPr>
      </w:pPr>
    </w:p>
    <w:p w14:paraId="387F835D" w14:textId="6E9A4B96" w:rsidR="0075047D" w:rsidRPr="0075047D" w:rsidRDefault="0075047D" w:rsidP="0075047D">
      <w:pPr>
        <w:pStyle w:val="Prrafodelista"/>
        <w:numPr>
          <w:ilvl w:val="0"/>
          <w:numId w:val="21"/>
        </w:numPr>
        <w:ind w:left="1276" w:hanging="425"/>
        <w:jc w:val="both"/>
        <w:rPr>
          <w:rFonts w:ascii="Arial" w:hAnsi="Arial" w:cs="Arial"/>
          <w:sz w:val="20"/>
          <w:szCs w:val="20"/>
          <w:lang w:val="es-ES_tradnl"/>
        </w:rPr>
      </w:pPr>
      <w:r w:rsidRPr="0075047D">
        <w:rPr>
          <w:rFonts w:ascii="Arial" w:hAnsi="Arial" w:cs="Arial"/>
          <w:sz w:val="20"/>
          <w:szCs w:val="20"/>
          <w:lang w:val="es-ES_tradnl"/>
        </w:rPr>
        <w:t xml:space="preserve">Escrito por el que se obliga, en caso de resultar adjudicado, a liberar al IMSS de toda responsabilidad de carácter civil, mercantil, penal o administrativa que, en su caso, se ocasione con motivo de la infracción de derechos de autor, patentes, marcas u otros derechos de propiedad industrial o intelectual a nivel nacional o internacional, conforme al </w:t>
      </w:r>
      <w:r w:rsidRPr="00D560E6">
        <w:rPr>
          <w:rFonts w:ascii="Arial" w:hAnsi="Arial" w:cs="Arial"/>
          <w:b/>
          <w:sz w:val="20"/>
          <w:szCs w:val="20"/>
          <w:lang w:val="es-ES_tradnl"/>
        </w:rPr>
        <w:t>Anexo 1</w:t>
      </w:r>
      <w:r w:rsidR="00D560E6" w:rsidRPr="00D560E6">
        <w:rPr>
          <w:rFonts w:ascii="Arial" w:hAnsi="Arial" w:cs="Arial"/>
          <w:b/>
          <w:sz w:val="20"/>
          <w:szCs w:val="20"/>
          <w:lang w:val="es-ES_tradnl"/>
        </w:rPr>
        <w:t>5</w:t>
      </w:r>
      <w:r w:rsidRPr="0075047D">
        <w:rPr>
          <w:rFonts w:ascii="Arial" w:hAnsi="Arial" w:cs="Arial"/>
          <w:sz w:val="20"/>
          <w:szCs w:val="20"/>
          <w:lang w:val="es-ES_tradnl"/>
        </w:rPr>
        <w:t xml:space="preserve"> de la presente Invitación (La no presentación del escrito citado, no sera causa de desechamiento).</w:t>
      </w:r>
    </w:p>
    <w:p w14:paraId="547827A1" w14:textId="77777777" w:rsidR="0075047D" w:rsidRPr="0075047D" w:rsidRDefault="0075047D" w:rsidP="0075047D">
      <w:pPr>
        <w:pStyle w:val="Prrafodelista"/>
        <w:rPr>
          <w:rFonts w:ascii="Arial" w:hAnsi="Arial" w:cs="Arial"/>
          <w:b/>
          <w:sz w:val="20"/>
          <w:szCs w:val="20"/>
          <w:lang w:val="es-ES_tradnl"/>
        </w:rPr>
      </w:pPr>
    </w:p>
    <w:p w14:paraId="503B0B23" w14:textId="327DC8C0" w:rsidR="0075047D" w:rsidRDefault="0075047D" w:rsidP="0075047D">
      <w:pPr>
        <w:pStyle w:val="Prrafodelista"/>
        <w:numPr>
          <w:ilvl w:val="0"/>
          <w:numId w:val="21"/>
        </w:numPr>
        <w:ind w:left="1276" w:hanging="425"/>
        <w:jc w:val="both"/>
        <w:rPr>
          <w:rFonts w:ascii="Arial" w:hAnsi="Arial" w:cs="Arial"/>
          <w:sz w:val="20"/>
          <w:szCs w:val="20"/>
          <w:lang w:val="es-ES_tradnl"/>
        </w:rPr>
      </w:pPr>
      <w:r w:rsidRPr="0075047D">
        <w:rPr>
          <w:rFonts w:ascii="Arial" w:hAnsi="Arial" w:cs="Arial"/>
          <w:sz w:val="20"/>
          <w:szCs w:val="20"/>
          <w:lang w:val="es-ES_tradnl"/>
        </w:rPr>
        <w:t xml:space="preserve">Escrito mediante el cual el licitante deberá indicar si en los documentos que proporciona al IMSS se contiene información de carácter confidencial o comercial reservada, señalando los documentos o las secciones de éstos que la contengan, así como el fundamento por el cual considera que tengan ese carácter, conforme al numeral 9 de la presente </w:t>
      </w:r>
      <w:r w:rsidR="00D560E6">
        <w:rPr>
          <w:rFonts w:ascii="Arial" w:hAnsi="Arial" w:cs="Arial"/>
          <w:sz w:val="20"/>
          <w:szCs w:val="20"/>
          <w:lang w:val="es-ES_tradnl"/>
        </w:rPr>
        <w:t>Invitación</w:t>
      </w:r>
      <w:r w:rsidRPr="0075047D">
        <w:rPr>
          <w:rFonts w:ascii="Arial" w:hAnsi="Arial" w:cs="Arial"/>
          <w:sz w:val="20"/>
          <w:szCs w:val="20"/>
          <w:lang w:val="es-ES_tradnl"/>
        </w:rPr>
        <w:t xml:space="preserve"> y </w:t>
      </w:r>
      <w:r w:rsidRPr="00D560E6">
        <w:rPr>
          <w:rFonts w:ascii="Arial" w:hAnsi="Arial" w:cs="Arial"/>
          <w:b/>
          <w:sz w:val="20"/>
          <w:szCs w:val="20"/>
          <w:lang w:val="es-ES_tradnl"/>
        </w:rPr>
        <w:t>Anexo 14</w:t>
      </w:r>
      <w:r w:rsidRPr="0075047D">
        <w:rPr>
          <w:rFonts w:ascii="Arial" w:hAnsi="Arial" w:cs="Arial"/>
          <w:sz w:val="20"/>
          <w:szCs w:val="20"/>
          <w:lang w:val="es-ES_tradnl"/>
        </w:rPr>
        <w:t>. Cabe señalar que de no clasificarse la información por parte del Licitante en los términos señalados, la información presentada como parte de su proposición técnica - legal económica tendrá tratamiento de información de carácter público (la no presentación de este escrito no será causal de desechamiento).</w:t>
      </w:r>
    </w:p>
    <w:p w14:paraId="5D9CAD53" w14:textId="77777777" w:rsidR="008E3AB7" w:rsidRDefault="008E3AB7" w:rsidP="008E3AB7">
      <w:pPr>
        <w:pStyle w:val="Prrafodelista"/>
        <w:ind w:left="1276"/>
        <w:jc w:val="both"/>
        <w:rPr>
          <w:rFonts w:ascii="Arial" w:hAnsi="Arial" w:cs="Arial"/>
          <w:sz w:val="20"/>
          <w:szCs w:val="20"/>
          <w:lang w:val="es-ES_tradnl"/>
        </w:rPr>
      </w:pPr>
    </w:p>
    <w:p w14:paraId="633F12EA" w14:textId="03C65091" w:rsidR="00D1134A" w:rsidRPr="00753B68" w:rsidRDefault="00D1134A" w:rsidP="005203A4">
      <w:pPr>
        <w:pStyle w:val="Prrafodelista"/>
        <w:numPr>
          <w:ilvl w:val="1"/>
          <w:numId w:val="22"/>
        </w:numPr>
        <w:jc w:val="both"/>
        <w:outlineLvl w:val="1"/>
        <w:rPr>
          <w:rFonts w:ascii="Arial" w:hAnsi="Arial" w:cs="Arial"/>
          <w:b/>
          <w:sz w:val="20"/>
          <w:szCs w:val="20"/>
          <w:lang w:val="es-ES_tradnl"/>
        </w:rPr>
      </w:pPr>
      <w:bookmarkStart w:id="92" w:name="_Toc454964602"/>
      <w:r w:rsidRPr="00753B68">
        <w:rPr>
          <w:rFonts w:ascii="Arial" w:hAnsi="Arial" w:cs="Arial"/>
          <w:b/>
          <w:sz w:val="20"/>
          <w:szCs w:val="20"/>
          <w:lang w:val="es-ES_tradnl"/>
        </w:rPr>
        <w:t>Causales expresas de desechamiento.</w:t>
      </w:r>
      <w:bookmarkEnd w:id="92"/>
    </w:p>
    <w:p w14:paraId="05C599B7" w14:textId="77777777" w:rsidR="00D1134A" w:rsidRPr="00C1110A" w:rsidRDefault="00D1134A" w:rsidP="00D1134A">
      <w:pPr>
        <w:spacing w:after="0" w:line="240" w:lineRule="auto"/>
        <w:ind w:left="-284"/>
        <w:jc w:val="both"/>
        <w:rPr>
          <w:rFonts w:ascii="Arial" w:hAnsi="Arial" w:cs="Arial"/>
          <w:b/>
          <w:sz w:val="20"/>
          <w:szCs w:val="20"/>
          <w:lang w:val="es-ES_tradnl"/>
        </w:rPr>
      </w:pPr>
    </w:p>
    <w:p w14:paraId="08A6BAE1" w14:textId="346AFCA9" w:rsidR="00D1134A" w:rsidRPr="00C1110A" w:rsidRDefault="00D1134A" w:rsidP="0084184E">
      <w:pPr>
        <w:spacing w:after="0" w:line="240" w:lineRule="auto"/>
        <w:ind w:left="-284" w:firstLine="284"/>
        <w:jc w:val="both"/>
        <w:rPr>
          <w:rFonts w:ascii="Arial" w:hAnsi="Arial" w:cs="Arial"/>
          <w:sz w:val="20"/>
          <w:szCs w:val="20"/>
          <w:lang w:val="es-ES_tradnl"/>
        </w:rPr>
      </w:pPr>
      <w:r w:rsidRPr="00C1110A">
        <w:rPr>
          <w:rFonts w:ascii="Arial" w:hAnsi="Arial" w:cs="Arial"/>
          <w:sz w:val="20"/>
          <w:szCs w:val="20"/>
          <w:lang w:val="es-ES_tradnl"/>
        </w:rPr>
        <w:t>De conformidad con el artículo 29 fracción XV de la LAASSP, será causa de desechamiento</w:t>
      </w:r>
      <w:r w:rsidR="00833D41">
        <w:rPr>
          <w:rFonts w:ascii="Arial" w:hAnsi="Arial" w:cs="Arial"/>
          <w:sz w:val="20"/>
          <w:szCs w:val="20"/>
          <w:lang w:val="es-ES_tradnl"/>
        </w:rPr>
        <w:t>, que afecta directamente la solvencia de las proposiciones</w:t>
      </w:r>
      <w:r w:rsidRPr="00C1110A">
        <w:rPr>
          <w:rFonts w:ascii="Arial" w:hAnsi="Arial" w:cs="Arial"/>
          <w:sz w:val="20"/>
          <w:szCs w:val="20"/>
          <w:lang w:val="es-ES_tradnl"/>
        </w:rPr>
        <w:t xml:space="preserve">: </w:t>
      </w:r>
    </w:p>
    <w:p w14:paraId="7F5C0275" w14:textId="77777777" w:rsidR="00D1134A" w:rsidRPr="00C1110A" w:rsidRDefault="00D1134A" w:rsidP="00D1134A">
      <w:pPr>
        <w:pStyle w:val="Prrafodelista"/>
        <w:ind w:left="426"/>
        <w:jc w:val="both"/>
        <w:rPr>
          <w:rFonts w:ascii="Arial" w:hAnsi="Arial" w:cs="Arial"/>
          <w:sz w:val="20"/>
          <w:szCs w:val="20"/>
          <w:lang w:val="es-ES_tradnl"/>
        </w:rPr>
      </w:pPr>
    </w:p>
    <w:p w14:paraId="518030E6" w14:textId="361C8ECD" w:rsidR="00DD3478" w:rsidRDefault="0075047D" w:rsidP="00DD3478">
      <w:pPr>
        <w:pStyle w:val="Prrafodelista"/>
        <w:numPr>
          <w:ilvl w:val="0"/>
          <w:numId w:val="24"/>
        </w:numPr>
        <w:ind w:left="851" w:hanging="709"/>
        <w:jc w:val="both"/>
        <w:rPr>
          <w:rFonts w:ascii="Arial" w:hAnsi="Arial" w:cs="Arial"/>
          <w:sz w:val="20"/>
          <w:szCs w:val="20"/>
          <w:lang w:val="es-ES_tradnl"/>
        </w:rPr>
      </w:pPr>
      <w:bookmarkStart w:id="93" w:name="_Toc424735343"/>
      <w:r w:rsidRPr="0075047D">
        <w:rPr>
          <w:rFonts w:ascii="Arial" w:hAnsi="Arial" w:cs="Arial"/>
          <w:sz w:val="20"/>
          <w:szCs w:val="20"/>
          <w:lang w:val="es-MX"/>
        </w:rPr>
        <w:t xml:space="preserve">Cuando no presente el escrito por el que el participante deberá acreditar su existencia legal y personalidad jurídica en los terminos del numeral </w:t>
      </w:r>
      <w:r w:rsidRPr="0075047D">
        <w:rPr>
          <w:rFonts w:ascii="Arial" w:hAnsi="Arial" w:cs="Arial"/>
          <w:b/>
          <w:sz w:val="20"/>
          <w:szCs w:val="20"/>
          <w:lang w:val="es-MX"/>
        </w:rPr>
        <w:t>4.1.</w:t>
      </w:r>
      <w:r w:rsidR="008E3AB7">
        <w:rPr>
          <w:rFonts w:ascii="Arial" w:hAnsi="Arial" w:cs="Arial"/>
          <w:b/>
          <w:sz w:val="20"/>
          <w:szCs w:val="20"/>
          <w:lang w:val="es-MX"/>
        </w:rPr>
        <w:t>3.1</w:t>
      </w:r>
      <w:r w:rsidRPr="0075047D">
        <w:rPr>
          <w:rFonts w:ascii="Arial" w:hAnsi="Arial" w:cs="Arial"/>
          <w:b/>
          <w:sz w:val="20"/>
          <w:szCs w:val="20"/>
          <w:lang w:val="es-MX"/>
        </w:rPr>
        <w:t xml:space="preserve"> </w:t>
      </w:r>
      <w:r w:rsidRPr="0075047D">
        <w:rPr>
          <w:rFonts w:ascii="Arial" w:hAnsi="Arial" w:cs="Arial"/>
          <w:sz w:val="20"/>
          <w:szCs w:val="20"/>
          <w:lang w:val="es-MX"/>
        </w:rPr>
        <w:t xml:space="preserve">de la presente Invitación, de acuerdo con el </w:t>
      </w:r>
      <w:r w:rsidRPr="0075047D">
        <w:rPr>
          <w:rFonts w:ascii="Arial" w:hAnsi="Arial" w:cs="Arial"/>
          <w:b/>
          <w:sz w:val="20"/>
          <w:szCs w:val="20"/>
          <w:lang w:val="es-MX"/>
        </w:rPr>
        <w:t>Anexo 7</w:t>
      </w:r>
      <w:r w:rsidRPr="0075047D">
        <w:rPr>
          <w:rFonts w:ascii="Arial" w:hAnsi="Arial" w:cs="Arial"/>
          <w:sz w:val="20"/>
          <w:szCs w:val="20"/>
          <w:lang w:val="es-MX"/>
        </w:rPr>
        <w:t xml:space="preserve"> que se adjunta para tal efecto</w:t>
      </w:r>
      <w:r w:rsidR="00DD3478">
        <w:rPr>
          <w:rFonts w:ascii="Arial" w:hAnsi="Arial" w:cs="Arial"/>
          <w:sz w:val="20"/>
          <w:szCs w:val="20"/>
          <w:lang w:val="es-ES_tradnl"/>
        </w:rPr>
        <w:t>.</w:t>
      </w:r>
    </w:p>
    <w:p w14:paraId="3DE0B8EE" w14:textId="77777777" w:rsidR="00DD3478" w:rsidRDefault="00DD3478" w:rsidP="00DD3478">
      <w:pPr>
        <w:pStyle w:val="Prrafodelista"/>
        <w:ind w:left="851"/>
        <w:jc w:val="both"/>
        <w:rPr>
          <w:rFonts w:ascii="Arial" w:hAnsi="Arial" w:cs="Arial"/>
          <w:sz w:val="20"/>
          <w:szCs w:val="20"/>
          <w:lang w:val="es-ES_tradnl"/>
        </w:rPr>
      </w:pPr>
    </w:p>
    <w:p w14:paraId="712356FA" w14:textId="087A07AA" w:rsidR="00DD3478" w:rsidRPr="00892CB6" w:rsidRDefault="00DD3478" w:rsidP="00DD3478">
      <w:pPr>
        <w:pStyle w:val="Prrafodelista"/>
        <w:numPr>
          <w:ilvl w:val="0"/>
          <w:numId w:val="24"/>
        </w:numPr>
        <w:ind w:left="851" w:hanging="709"/>
        <w:jc w:val="both"/>
        <w:rPr>
          <w:rFonts w:ascii="Arial" w:hAnsi="Arial" w:cs="Arial"/>
          <w:sz w:val="20"/>
          <w:szCs w:val="20"/>
          <w:lang w:val="es-ES_tradnl"/>
        </w:rPr>
      </w:pPr>
      <w:r w:rsidRPr="00892CB6">
        <w:rPr>
          <w:rFonts w:ascii="Arial" w:hAnsi="Arial" w:cs="Arial"/>
          <w:sz w:val="20"/>
          <w:szCs w:val="20"/>
          <w:lang w:val="es-ES_tradnl"/>
        </w:rPr>
        <w:t xml:space="preserve">Cuando no presente </w:t>
      </w:r>
      <w:r w:rsidR="00286D6F">
        <w:rPr>
          <w:rFonts w:ascii="Arial" w:hAnsi="Arial" w:cs="Arial"/>
          <w:sz w:val="20"/>
          <w:szCs w:val="20"/>
          <w:lang w:val="es-ES_tradnl"/>
        </w:rPr>
        <w:t xml:space="preserve">el </w:t>
      </w:r>
      <w:r w:rsidRPr="00892CB6">
        <w:rPr>
          <w:rFonts w:ascii="Arial" w:hAnsi="Arial" w:cs="Arial"/>
          <w:sz w:val="20"/>
          <w:szCs w:val="20"/>
          <w:lang w:val="es-ES_tradnl"/>
        </w:rPr>
        <w:t>escrito bajo protesta de d</w:t>
      </w:r>
      <w:r w:rsidR="00286D6F">
        <w:rPr>
          <w:rFonts w:ascii="Arial" w:hAnsi="Arial" w:cs="Arial"/>
          <w:sz w:val="20"/>
          <w:szCs w:val="20"/>
          <w:lang w:val="es-ES_tradnl"/>
        </w:rPr>
        <w:t xml:space="preserve">ecir verdad, de que el </w:t>
      </w:r>
      <w:r w:rsidR="00CF6896">
        <w:rPr>
          <w:rFonts w:ascii="Arial" w:hAnsi="Arial" w:cs="Arial"/>
          <w:sz w:val="20"/>
          <w:szCs w:val="20"/>
          <w:lang w:val="es-ES_tradnl"/>
        </w:rPr>
        <w:t>licitante</w:t>
      </w:r>
      <w:r w:rsidRPr="00892CB6">
        <w:rPr>
          <w:rFonts w:ascii="Arial" w:hAnsi="Arial" w:cs="Arial"/>
          <w:sz w:val="20"/>
          <w:szCs w:val="20"/>
          <w:lang w:val="es-ES_tradnl"/>
        </w:rPr>
        <w:t xml:space="preserve"> no se ubica en los supuestos establecidos en los artículos 50 y 60 de la LAASSP, </w:t>
      </w:r>
      <w:r w:rsidR="00286D6F">
        <w:rPr>
          <w:rFonts w:ascii="Arial" w:hAnsi="Arial" w:cs="Arial"/>
          <w:sz w:val="20"/>
          <w:szCs w:val="20"/>
          <w:lang w:val="es-ES_tradnl"/>
        </w:rPr>
        <w:t xml:space="preserve">en los terminos del numeral </w:t>
      </w:r>
      <w:r w:rsidR="00286D6F" w:rsidRPr="000369AC">
        <w:rPr>
          <w:rFonts w:ascii="Arial" w:hAnsi="Arial" w:cs="Arial"/>
          <w:b/>
          <w:sz w:val="20"/>
          <w:szCs w:val="20"/>
          <w:lang w:val="es-ES_tradnl"/>
        </w:rPr>
        <w:t>4.1.3</w:t>
      </w:r>
      <w:r w:rsidR="00286D6F">
        <w:rPr>
          <w:rFonts w:ascii="Arial" w:hAnsi="Arial" w:cs="Arial"/>
          <w:b/>
          <w:sz w:val="20"/>
          <w:szCs w:val="20"/>
          <w:lang w:val="es-ES_tradnl"/>
        </w:rPr>
        <w:t>.</w:t>
      </w:r>
      <w:r w:rsidR="008E3AB7">
        <w:rPr>
          <w:rFonts w:ascii="Arial" w:hAnsi="Arial" w:cs="Arial"/>
          <w:b/>
          <w:sz w:val="20"/>
          <w:szCs w:val="20"/>
          <w:lang w:val="es-ES_tradnl"/>
        </w:rPr>
        <w:t>5</w:t>
      </w:r>
      <w:r w:rsidR="00286D6F">
        <w:rPr>
          <w:rFonts w:ascii="Arial" w:hAnsi="Arial" w:cs="Arial"/>
          <w:sz w:val="20"/>
          <w:szCs w:val="20"/>
          <w:lang w:val="es-ES_tradnl"/>
        </w:rPr>
        <w:t xml:space="preserve"> y</w:t>
      </w:r>
      <w:r w:rsidR="00286D6F" w:rsidRPr="00892CB6">
        <w:rPr>
          <w:rFonts w:ascii="Arial" w:hAnsi="Arial" w:cs="Arial"/>
          <w:sz w:val="20"/>
          <w:szCs w:val="20"/>
          <w:lang w:val="es-ES_tradnl"/>
        </w:rPr>
        <w:t xml:space="preserve"> </w:t>
      </w:r>
      <w:r w:rsidRPr="00892CB6">
        <w:rPr>
          <w:rFonts w:ascii="Arial" w:hAnsi="Arial" w:cs="Arial"/>
          <w:sz w:val="20"/>
          <w:szCs w:val="20"/>
          <w:lang w:val="es-ES_tradnl"/>
        </w:rPr>
        <w:t xml:space="preserve">de acuerdo con el </w:t>
      </w:r>
      <w:r w:rsidRPr="00892CB6">
        <w:rPr>
          <w:rFonts w:ascii="Arial" w:hAnsi="Arial" w:cs="Arial"/>
          <w:b/>
          <w:sz w:val="20"/>
          <w:szCs w:val="20"/>
          <w:lang w:val="es-ES_tradnl"/>
        </w:rPr>
        <w:t xml:space="preserve">Anexo 10 </w:t>
      </w:r>
      <w:r w:rsidRPr="00892CB6">
        <w:rPr>
          <w:rFonts w:ascii="Arial" w:hAnsi="Arial" w:cs="Arial"/>
          <w:sz w:val="20"/>
          <w:szCs w:val="20"/>
          <w:lang w:val="es-ES_tradnl"/>
        </w:rPr>
        <w:t>de la presente</w:t>
      </w:r>
      <w:r w:rsidRPr="00892CB6">
        <w:rPr>
          <w:rFonts w:ascii="Arial" w:hAnsi="Arial" w:cs="Arial"/>
          <w:b/>
          <w:sz w:val="20"/>
          <w:szCs w:val="20"/>
          <w:lang w:val="es-ES_tradnl"/>
        </w:rPr>
        <w:t>.</w:t>
      </w:r>
    </w:p>
    <w:p w14:paraId="73CCB0D3" w14:textId="77777777" w:rsidR="00DD3478" w:rsidRPr="00892CB6" w:rsidRDefault="00DD3478" w:rsidP="00DD3478">
      <w:pPr>
        <w:pStyle w:val="Prrafodelista"/>
        <w:ind w:left="851" w:hanging="709"/>
        <w:jc w:val="both"/>
        <w:rPr>
          <w:rFonts w:ascii="Arial" w:hAnsi="Arial" w:cs="Arial"/>
          <w:sz w:val="20"/>
          <w:szCs w:val="20"/>
          <w:lang w:val="es-ES_tradnl"/>
        </w:rPr>
      </w:pPr>
    </w:p>
    <w:p w14:paraId="0EA8802C" w14:textId="10550F28" w:rsidR="00DD3478" w:rsidRPr="00892CB6" w:rsidRDefault="00DD3478" w:rsidP="00DD3478">
      <w:pPr>
        <w:pStyle w:val="Prrafodelista"/>
        <w:numPr>
          <w:ilvl w:val="0"/>
          <w:numId w:val="24"/>
        </w:numPr>
        <w:ind w:left="851" w:hanging="709"/>
        <w:jc w:val="both"/>
        <w:rPr>
          <w:rFonts w:ascii="Arial" w:hAnsi="Arial" w:cs="Arial"/>
          <w:bCs/>
          <w:sz w:val="20"/>
          <w:szCs w:val="20"/>
          <w:lang w:val="es-ES_tradnl"/>
        </w:rPr>
      </w:pPr>
      <w:r w:rsidRPr="00892CB6">
        <w:rPr>
          <w:rFonts w:ascii="Arial" w:hAnsi="Arial" w:cs="Arial"/>
          <w:sz w:val="20"/>
          <w:szCs w:val="20"/>
          <w:lang w:val="es-ES_tradnl"/>
        </w:rPr>
        <w:t>Cuando no presente escrito bajo protesta de decir verdad que se abstendrán de adoptar conductas, por si o a través de interpósita persona, para que los servidores públicos del IMSS induzcan o alteren las evaluaciones de las propuestas, el resultado del procedimiento u otros aspectos que otorguen condiciones más ventajosas con relación a los demás participantes,</w:t>
      </w:r>
      <w:r w:rsidRPr="00892CB6">
        <w:rPr>
          <w:rFonts w:ascii="Arial" w:hAnsi="Arial" w:cs="Arial"/>
          <w:bCs/>
          <w:sz w:val="20"/>
          <w:szCs w:val="20"/>
          <w:lang w:val="es-ES_tradnl"/>
        </w:rPr>
        <w:t xml:space="preserve"> </w:t>
      </w:r>
      <w:r w:rsidR="00377639">
        <w:rPr>
          <w:rFonts w:ascii="Arial" w:hAnsi="Arial" w:cs="Arial"/>
          <w:sz w:val="20"/>
          <w:szCs w:val="20"/>
          <w:lang w:val="es-ES_tradnl"/>
        </w:rPr>
        <w:t xml:space="preserve">en los terminos del numeral </w:t>
      </w:r>
      <w:r w:rsidR="00377639" w:rsidRPr="000369AC">
        <w:rPr>
          <w:rFonts w:ascii="Arial" w:hAnsi="Arial" w:cs="Arial"/>
          <w:b/>
          <w:sz w:val="20"/>
          <w:szCs w:val="20"/>
          <w:lang w:val="es-ES_tradnl"/>
        </w:rPr>
        <w:t>4.1.3</w:t>
      </w:r>
      <w:r w:rsidR="00377639">
        <w:rPr>
          <w:rFonts w:ascii="Arial" w:hAnsi="Arial" w:cs="Arial"/>
          <w:b/>
          <w:sz w:val="20"/>
          <w:szCs w:val="20"/>
          <w:lang w:val="es-ES_tradnl"/>
        </w:rPr>
        <w:t>.</w:t>
      </w:r>
      <w:r w:rsidR="008E3AB7">
        <w:rPr>
          <w:rFonts w:ascii="Arial" w:hAnsi="Arial" w:cs="Arial"/>
          <w:b/>
          <w:sz w:val="20"/>
          <w:szCs w:val="20"/>
          <w:lang w:val="es-ES_tradnl"/>
        </w:rPr>
        <w:t>6</w:t>
      </w:r>
      <w:r w:rsidR="00377639">
        <w:rPr>
          <w:rFonts w:ascii="Arial" w:hAnsi="Arial" w:cs="Arial"/>
          <w:b/>
          <w:sz w:val="20"/>
          <w:szCs w:val="20"/>
          <w:lang w:val="es-ES_tradnl"/>
        </w:rPr>
        <w:t xml:space="preserve"> </w:t>
      </w:r>
      <w:r w:rsidR="00377639" w:rsidRPr="00377639">
        <w:rPr>
          <w:rFonts w:ascii="Arial" w:hAnsi="Arial" w:cs="Arial"/>
          <w:sz w:val="20"/>
          <w:szCs w:val="20"/>
          <w:lang w:val="es-ES_tradnl"/>
        </w:rPr>
        <w:t>y</w:t>
      </w:r>
      <w:r w:rsidR="00377639">
        <w:rPr>
          <w:rFonts w:ascii="Arial" w:hAnsi="Arial" w:cs="Arial"/>
          <w:b/>
          <w:sz w:val="20"/>
          <w:szCs w:val="20"/>
          <w:lang w:val="es-ES_tradnl"/>
        </w:rPr>
        <w:t xml:space="preserve"> </w:t>
      </w:r>
      <w:r w:rsidRPr="00892CB6">
        <w:rPr>
          <w:rFonts w:ascii="Arial" w:hAnsi="Arial" w:cs="Arial"/>
          <w:bCs/>
          <w:sz w:val="20"/>
          <w:szCs w:val="20"/>
          <w:lang w:val="es-ES_tradnl"/>
        </w:rPr>
        <w:t xml:space="preserve">conforme al </w:t>
      </w:r>
      <w:r w:rsidRPr="00892CB6">
        <w:rPr>
          <w:rFonts w:ascii="Arial" w:hAnsi="Arial" w:cs="Arial"/>
          <w:b/>
          <w:bCs/>
          <w:sz w:val="20"/>
          <w:szCs w:val="20"/>
          <w:lang w:val="es-ES_tradnl"/>
        </w:rPr>
        <w:t xml:space="preserve">Anexo 11 </w:t>
      </w:r>
      <w:r w:rsidRPr="00892CB6">
        <w:rPr>
          <w:rFonts w:ascii="Arial" w:hAnsi="Arial" w:cs="Arial"/>
          <w:bCs/>
          <w:sz w:val="20"/>
          <w:szCs w:val="20"/>
          <w:lang w:val="es-ES_tradnl"/>
        </w:rPr>
        <w:t xml:space="preserve"> de la </w:t>
      </w:r>
      <w:r w:rsidR="00377639">
        <w:rPr>
          <w:rFonts w:ascii="Arial" w:hAnsi="Arial" w:cs="Arial"/>
          <w:bCs/>
          <w:sz w:val="20"/>
          <w:szCs w:val="20"/>
          <w:lang w:val="es-ES_tradnl"/>
        </w:rPr>
        <w:t>presente</w:t>
      </w:r>
      <w:r w:rsidRPr="00892CB6">
        <w:rPr>
          <w:rFonts w:ascii="Arial" w:hAnsi="Arial" w:cs="Arial"/>
          <w:bCs/>
          <w:sz w:val="20"/>
          <w:szCs w:val="20"/>
          <w:lang w:val="es-ES_tradnl"/>
        </w:rPr>
        <w:t>.</w:t>
      </w:r>
    </w:p>
    <w:p w14:paraId="7149D2A7" w14:textId="77777777" w:rsidR="00DD3478" w:rsidRPr="00892CB6" w:rsidRDefault="00DD3478" w:rsidP="00DD3478">
      <w:pPr>
        <w:pStyle w:val="Prrafodelista"/>
        <w:ind w:left="851" w:hanging="709"/>
        <w:jc w:val="both"/>
        <w:rPr>
          <w:rFonts w:ascii="Arial" w:hAnsi="Arial" w:cs="Arial"/>
          <w:sz w:val="20"/>
          <w:szCs w:val="20"/>
          <w:lang w:val="es-ES_tradnl"/>
        </w:rPr>
      </w:pPr>
    </w:p>
    <w:p w14:paraId="38233320" w14:textId="34E72F0A" w:rsidR="00DD3478" w:rsidRPr="00534C95" w:rsidRDefault="00F454F2" w:rsidP="00DD3478">
      <w:pPr>
        <w:pStyle w:val="Prrafodelista"/>
        <w:numPr>
          <w:ilvl w:val="0"/>
          <w:numId w:val="24"/>
        </w:numPr>
        <w:ind w:left="851" w:hanging="709"/>
        <w:jc w:val="both"/>
        <w:rPr>
          <w:rFonts w:ascii="Arial" w:hAnsi="Arial" w:cs="Arial"/>
          <w:sz w:val="20"/>
          <w:szCs w:val="20"/>
          <w:lang w:val="es-ES_tradnl"/>
        </w:rPr>
      </w:pPr>
      <w:r w:rsidRPr="00534C95">
        <w:rPr>
          <w:rFonts w:ascii="Arial" w:hAnsi="Arial" w:cs="Arial"/>
          <w:sz w:val="20"/>
          <w:szCs w:val="20"/>
          <w:lang w:val="es-MX"/>
        </w:rPr>
        <w:t xml:space="preserve">Cuando no se presente el escrito que sea aplicable, bajo protesta de decir verdad, </w:t>
      </w:r>
      <w:r w:rsidRPr="00534C95">
        <w:rPr>
          <w:rFonts w:ascii="Arial" w:hAnsi="Arial" w:cs="Arial"/>
          <w:bCs/>
          <w:sz w:val="20"/>
          <w:szCs w:val="20"/>
          <w:lang w:val="es-MX"/>
        </w:rPr>
        <w:t xml:space="preserve">en términos de los numerales </w:t>
      </w:r>
      <w:r w:rsidRPr="00534C95">
        <w:rPr>
          <w:rFonts w:ascii="Arial" w:hAnsi="Arial" w:cs="Arial"/>
          <w:b/>
          <w:bCs/>
          <w:sz w:val="20"/>
          <w:szCs w:val="20"/>
          <w:lang w:val="es-MX"/>
        </w:rPr>
        <w:t>4.1.3.2</w:t>
      </w:r>
      <w:r w:rsidR="008E3AB7">
        <w:rPr>
          <w:rFonts w:ascii="Arial" w:hAnsi="Arial" w:cs="Arial"/>
          <w:b/>
          <w:bCs/>
          <w:sz w:val="20"/>
          <w:szCs w:val="20"/>
          <w:lang w:val="es-MX"/>
        </w:rPr>
        <w:t>,</w:t>
      </w:r>
      <w:r w:rsidRPr="00534C95">
        <w:rPr>
          <w:rFonts w:ascii="Arial" w:hAnsi="Arial" w:cs="Arial"/>
          <w:b/>
          <w:bCs/>
          <w:sz w:val="20"/>
          <w:szCs w:val="20"/>
          <w:lang w:val="es-MX"/>
        </w:rPr>
        <w:t xml:space="preserve"> 4.1.3.3</w:t>
      </w:r>
      <w:r w:rsidR="008E3AB7">
        <w:rPr>
          <w:rFonts w:ascii="Arial" w:hAnsi="Arial" w:cs="Arial"/>
          <w:b/>
          <w:bCs/>
          <w:sz w:val="20"/>
          <w:szCs w:val="20"/>
          <w:lang w:val="es-MX"/>
        </w:rPr>
        <w:t xml:space="preserve"> y </w:t>
      </w:r>
      <w:r w:rsidR="008E3AB7" w:rsidRPr="00534C95">
        <w:rPr>
          <w:rFonts w:ascii="Arial" w:hAnsi="Arial" w:cs="Arial"/>
          <w:b/>
          <w:bCs/>
          <w:sz w:val="20"/>
          <w:szCs w:val="20"/>
          <w:lang w:val="es-MX"/>
        </w:rPr>
        <w:t>4.1.3.</w:t>
      </w:r>
      <w:r w:rsidR="008E3AB7">
        <w:rPr>
          <w:rFonts w:ascii="Arial" w:hAnsi="Arial" w:cs="Arial"/>
          <w:b/>
          <w:bCs/>
          <w:sz w:val="20"/>
          <w:szCs w:val="20"/>
          <w:lang w:val="es-MX"/>
        </w:rPr>
        <w:t>4</w:t>
      </w:r>
      <w:r w:rsidRPr="00534C95">
        <w:rPr>
          <w:rFonts w:ascii="Arial" w:hAnsi="Arial" w:cs="Arial"/>
          <w:bCs/>
          <w:sz w:val="20"/>
          <w:szCs w:val="20"/>
          <w:lang w:val="es-MX"/>
        </w:rPr>
        <w:t xml:space="preserve"> de la presente Invitación, </w:t>
      </w:r>
      <w:r w:rsidRPr="00534C95">
        <w:rPr>
          <w:rFonts w:ascii="Arial" w:hAnsi="Arial" w:cs="Arial"/>
          <w:sz w:val="20"/>
          <w:szCs w:val="20"/>
          <w:lang w:val="es-MX"/>
        </w:rPr>
        <w:t xml:space="preserve">de acuerdo con los </w:t>
      </w:r>
      <w:r w:rsidRPr="00534C95">
        <w:rPr>
          <w:rFonts w:ascii="Arial" w:hAnsi="Arial" w:cs="Arial"/>
          <w:b/>
          <w:sz w:val="20"/>
          <w:szCs w:val="20"/>
          <w:lang w:val="es-MX"/>
        </w:rPr>
        <w:t>Anexo 8 A, Anexo 8 B</w:t>
      </w:r>
      <w:r w:rsidRPr="00534C95">
        <w:rPr>
          <w:rFonts w:ascii="Arial" w:hAnsi="Arial" w:cs="Arial"/>
          <w:sz w:val="20"/>
          <w:szCs w:val="20"/>
          <w:lang w:val="es-MX"/>
        </w:rPr>
        <w:t xml:space="preserve"> y </w:t>
      </w:r>
      <w:r w:rsidRPr="00534C95">
        <w:rPr>
          <w:rFonts w:ascii="Arial" w:hAnsi="Arial" w:cs="Arial"/>
          <w:b/>
          <w:sz w:val="20"/>
          <w:szCs w:val="20"/>
          <w:lang w:val="es-MX"/>
        </w:rPr>
        <w:t xml:space="preserve">Anexo 8 C, </w:t>
      </w:r>
      <w:r w:rsidRPr="00534C95">
        <w:rPr>
          <w:rFonts w:ascii="Arial" w:hAnsi="Arial" w:cs="Arial"/>
          <w:sz w:val="20"/>
          <w:szCs w:val="20"/>
          <w:lang w:val="es-MX"/>
        </w:rPr>
        <w:t xml:space="preserve">para bienes nacionales o para bienes extranjeros, en cumplimiento a la regla 5.2 de las </w:t>
      </w:r>
      <w:r w:rsidRPr="00534C95">
        <w:rPr>
          <w:rFonts w:ascii="Arial" w:hAnsi="Arial" w:cs="Arial"/>
          <w:bCs/>
          <w:sz w:val="20"/>
          <w:szCs w:val="20"/>
          <w:lang w:val="es-ES_tradnl"/>
        </w:rPr>
        <w:t>Reglas para la Celebración de Licitaciones Públicas Internacionales bajo la Cobertura de Tratados de Libre Comercio suscritos por los Estados Unidos Mexicanos</w:t>
      </w:r>
      <w:r w:rsidR="00A6413A" w:rsidRPr="00534C95">
        <w:rPr>
          <w:rFonts w:ascii="Arial" w:hAnsi="Arial" w:cs="Arial"/>
          <w:b/>
          <w:sz w:val="20"/>
          <w:szCs w:val="20"/>
          <w:lang w:val="es-ES_tradnl"/>
        </w:rPr>
        <w:t>.</w:t>
      </w:r>
    </w:p>
    <w:p w14:paraId="396D202D" w14:textId="77777777" w:rsidR="00DD3478" w:rsidRPr="00892CB6" w:rsidRDefault="00DD3478" w:rsidP="00DD3478">
      <w:pPr>
        <w:pStyle w:val="Prrafodelista"/>
        <w:ind w:left="851" w:hanging="709"/>
        <w:jc w:val="both"/>
        <w:rPr>
          <w:rFonts w:ascii="Arial" w:hAnsi="Arial" w:cs="Arial"/>
          <w:sz w:val="20"/>
          <w:szCs w:val="20"/>
          <w:lang w:val="es-ES_tradnl"/>
        </w:rPr>
      </w:pPr>
    </w:p>
    <w:p w14:paraId="2A78381D" w14:textId="1C82719D" w:rsidR="00DD3478" w:rsidRPr="00892CB6" w:rsidRDefault="00DD3478" w:rsidP="00DD3478">
      <w:pPr>
        <w:pStyle w:val="Prrafodelista"/>
        <w:numPr>
          <w:ilvl w:val="0"/>
          <w:numId w:val="24"/>
        </w:numPr>
        <w:ind w:left="851" w:hanging="709"/>
        <w:jc w:val="both"/>
        <w:rPr>
          <w:rFonts w:ascii="Arial" w:hAnsi="Arial" w:cs="Arial"/>
          <w:sz w:val="20"/>
          <w:szCs w:val="20"/>
          <w:lang w:val="es-ES_tradnl"/>
        </w:rPr>
      </w:pPr>
      <w:r w:rsidRPr="00892CB6">
        <w:rPr>
          <w:rFonts w:ascii="Arial" w:hAnsi="Arial" w:cs="Arial"/>
          <w:sz w:val="20"/>
          <w:szCs w:val="20"/>
          <w:lang w:val="es-ES_tradnl"/>
        </w:rPr>
        <w:t>Si se comprueba que a</w:t>
      </w:r>
      <w:r w:rsidR="00055C18">
        <w:rPr>
          <w:rFonts w:ascii="Arial" w:hAnsi="Arial" w:cs="Arial"/>
          <w:sz w:val="20"/>
          <w:szCs w:val="20"/>
          <w:lang w:val="es-ES_tradnl"/>
        </w:rPr>
        <w:t xml:space="preserve">lgún </w:t>
      </w:r>
      <w:r w:rsidR="00CF6896">
        <w:rPr>
          <w:rFonts w:ascii="Arial" w:hAnsi="Arial" w:cs="Arial"/>
          <w:sz w:val="20"/>
          <w:szCs w:val="20"/>
          <w:lang w:val="es-ES_tradnl"/>
        </w:rPr>
        <w:t>licitante</w:t>
      </w:r>
      <w:r w:rsidRPr="00892CB6">
        <w:rPr>
          <w:rFonts w:ascii="Arial" w:hAnsi="Arial" w:cs="Arial"/>
          <w:sz w:val="20"/>
          <w:szCs w:val="20"/>
          <w:lang w:val="es-ES_tradnl"/>
        </w:rPr>
        <w:t xml:space="preserve"> ha acordado con otro u otros elevar el costo de los </w:t>
      </w:r>
      <w:r w:rsidR="00AA1A45">
        <w:rPr>
          <w:rFonts w:ascii="Arial" w:hAnsi="Arial" w:cs="Arial"/>
          <w:sz w:val="20"/>
          <w:szCs w:val="20"/>
          <w:lang w:val="es-ES_tradnl"/>
        </w:rPr>
        <w:t>bienes</w:t>
      </w:r>
      <w:r w:rsidR="004F13BD">
        <w:rPr>
          <w:rFonts w:ascii="Arial" w:hAnsi="Arial" w:cs="Arial"/>
          <w:sz w:val="20"/>
          <w:szCs w:val="20"/>
          <w:lang w:val="es-ES_tradnl"/>
        </w:rPr>
        <w:t xml:space="preserve"> objeto de la presente invitación</w:t>
      </w:r>
      <w:r w:rsidRPr="00892CB6">
        <w:rPr>
          <w:rFonts w:ascii="Arial" w:hAnsi="Arial" w:cs="Arial"/>
          <w:sz w:val="20"/>
          <w:szCs w:val="20"/>
          <w:lang w:val="es-ES_tradnl"/>
        </w:rPr>
        <w:t xml:space="preserve"> o cualquier otro acuerdo que tenga como fin obtener una ventaja sobre los demás licita</w:t>
      </w:r>
      <w:r w:rsidR="004F13BD">
        <w:rPr>
          <w:rFonts w:ascii="Arial" w:hAnsi="Arial" w:cs="Arial"/>
          <w:sz w:val="20"/>
          <w:szCs w:val="20"/>
          <w:lang w:val="es-ES_tradnl"/>
        </w:rPr>
        <w:t>ntes</w:t>
      </w:r>
      <w:r w:rsidRPr="00892CB6">
        <w:rPr>
          <w:rFonts w:ascii="Arial" w:hAnsi="Arial" w:cs="Arial"/>
          <w:sz w:val="20"/>
          <w:szCs w:val="20"/>
          <w:lang w:val="es-ES_tradnl"/>
        </w:rPr>
        <w:t xml:space="preserve">. </w:t>
      </w:r>
    </w:p>
    <w:p w14:paraId="610D7B3D" w14:textId="77777777" w:rsidR="00DD3478" w:rsidRPr="00892CB6" w:rsidRDefault="00DD3478" w:rsidP="00DD3478">
      <w:pPr>
        <w:pStyle w:val="Prrafodelista"/>
        <w:ind w:left="851" w:hanging="709"/>
        <w:jc w:val="both"/>
        <w:rPr>
          <w:rFonts w:ascii="Arial" w:hAnsi="Arial" w:cs="Arial"/>
          <w:sz w:val="20"/>
          <w:szCs w:val="20"/>
          <w:lang w:val="es-ES_tradnl"/>
        </w:rPr>
      </w:pPr>
    </w:p>
    <w:p w14:paraId="5D3DB0AB" w14:textId="5F240880" w:rsidR="00DD3478" w:rsidRDefault="00DD3478" w:rsidP="00DD3478">
      <w:pPr>
        <w:pStyle w:val="Prrafodelista"/>
        <w:numPr>
          <w:ilvl w:val="0"/>
          <w:numId w:val="24"/>
        </w:numPr>
        <w:ind w:left="851" w:hanging="709"/>
        <w:jc w:val="both"/>
        <w:rPr>
          <w:rFonts w:ascii="Arial" w:hAnsi="Arial" w:cs="Arial"/>
          <w:sz w:val="20"/>
          <w:szCs w:val="20"/>
          <w:lang w:val="es-ES_tradnl"/>
        </w:rPr>
      </w:pPr>
      <w:r w:rsidRPr="00892CB6">
        <w:rPr>
          <w:rFonts w:ascii="Arial" w:hAnsi="Arial" w:cs="Arial"/>
          <w:noProof w:val="0"/>
          <w:sz w:val="20"/>
          <w:szCs w:val="20"/>
          <w:lang w:val="es-ES_tradnl"/>
        </w:rPr>
        <w:t xml:space="preserve">La falta de presentación de </w:t>
      </w:r>
      <w:r w:rsidR="004F13BD">
        <w:rPr>
          <w:rFonts w:ascii="Arial" w:hAnsi="Arial" w:cs="Arial"/>
          <w:noProof w:val="0"/>
          <w:sz w:val="20"/>
          <w:szCs w:val="20"/>
          <w:lang w:val="es-ES_tradnl"/>
        </w:rPr>
        <w:t xml:space="preserve">cualquiera de </w:t>
      </w:r>
      <w:r w:rsidRPr="00892CB6">
        <w:rPr>
          <w:rFonts w:ascii="Arial" w:hAnsi="Arial" w:cs="Arial"/>
          <w:noProof w:val="0"/>
          <w:sz w:val="20"/>
          <w:szCs w:val="20"/>
          <w:lang w:val="es-ES_tradnl"/>
        </w:rPr>
        <w:t xml:space="preserve">los escritos o manifestaciones </w:t>
      </w:r>
      <w:r w:rsidRPr="004F13BD">
        <w:rPr>
          <w:rFonts w:ascii="Arial" w:hAnsi="Arial" w:cs="Arial"/>
          <w:b/>
          <w:noProof w:val="0"/>
          <w:sz w:val="20"/>
          <w:szCs w:val="20"/>
          <w:lang w:val="es-ES_tradnl"/>
        </w:rPr>
        <w:t>bajo protesta de decir verdad</w:t>
      </w:r>
      <w:r w:rsidRPr="00892CB6">
        <w:rPr>
          <w:rFonts w:ascii="Arial" w:hAnsi="Arial" w:cs="Arial"/>
          <w:noProof w:val="0"/>
          <w:sz w:val="20"/>
          <w:szCs w:val="20"/>
          <w:lang w:val="es-ES_tradnl"/>
        </w:rPr>
        <w:t xml:space="preserve">,  que se soliciten como requisito de participación en la presente </w:t>
      </w:r>
      <w:r w:rsidR="004F13BD">
        <w:rPr>
          <w:rFonts w:ascii="Arial" w:hAnsi="Arial" w:cs="Arial"/>
          <w:noProof w:val="0"/>
          <w:sz w:val="20"/>
          <w:szCs w:val="20"/>
          <w:lang w:val="es-ES_tradnl"/>
        </w:rPr>
        <w:t>invitación</w:t>
      </w:r>
      <w:r w:rsidRPr="00892CB6">
        <w:rPr>
          <w:rFonts w:ascii="Arial" w:hAnsi="Arial" w:cs="Arial"/>
          <w:noProof w:val="0"/>
          <w:sz w:val="20"/>
          <w:szCs w:val="20"/>
          <w:lang w:val="es-ES_tradnl"/>
        </w:rPr>
        <w:t xml:space="preserve"> será motivo de </w:t>
      </w:r>
      <w:proofErr w:type="spellStart"/>
      <w:r w:rsidRPr="00892CB6">
        <w:rPr>
          <w:rFonts w:ascii="Arial" w:hAnsi="Arial" w:cs="Arial"/>
          <w:noProof w:val="0"/>
          <w:sz w:val="20"/>
          <w:szCs w:val="20"/>
          <w:lang w:val="es-ES_tradnl"/>
        </w:rPr>
        <w:t>desechamiento</w:t>
      </w:r>
      <w:proofErr w:type="spellEnd"/>
      <w:r w:rsidRPr="00892CB6">
        <w:rPr>
          <w:rFonts w:ascii="Arial" w:hAnsi="Arial" w:cs="Arial"/>
          <w:noProof w:val="0"/>
          <w:sz w:val="20"/>
          <w:szCs w:val="20"/>
          <w:lang w:val="es-ES_tradnl"/>
        </w:rPr>
        <w:t xml:space="preserve">, por incumplir las disposiciones jurídicas que los establecen, conforme al artículo 39 penúltimo párrafo de la </w:t>
      </w:r>
      <w:r w:rsidR="004F13BD">
        <w:rPr>
          <w:rFonts w:ascii="Arial" w:hAnsi="Arial" w:cs="Arial"/>
          <w:noProof w:val="0"/>
          <w:sz w:val="20"/>
          <w:szCs w:val="20"/>
          <w:lang w:val="es-ES_tradnl"/>
        </w:rPr>
        <w:t>R</w:t>
      </w:r>
      <w:r w:rsidRPr="00892CB6">
        <w:rPr>
          <w:rFonts w:ascii="Arial" w:hAnsi="Arial" w:cs="Arial"/>
          <w:noProof w:val="0"/>
          <w:sz w:val="20"/>
          <w:szCs w:val="20"/>
          <w:lang w:val="es-ES_tradnl"/>
        </w:rPr>
        <w:t>LAASSP.</w:t>
      </w:r>
    </w:p>
    <w:p w14:paraId="012321E8" w14:textId="77777777" w:rsidR="0075047D" w:rsidRPr="0075047D" w:rsidRDefault="0075047D" w:rsidP="0075047D">
      <w:pPr>
        <w:pStyle w:val="Prrafodelista"/>
        <w:rPr>
          <w:rFonts w:ascii="Arial" w:hAnsi="Arial" w:cs="Arial"/>
          <w:sz w:val="20"/>
          <w:szCs w:val="20"/>
          <w:lang w:val="es-ES_tradnl"/>
        </w:rPr>
      </w:pPr>
    </w:p>
    <w:p w14:paraId="42B3A73A" w14:textId="41A0FF54" w:rsidR="0075047D" w:rsidRPr="00892CB6" w:rsidRDefault="0075047D" w:rsidP="00DD3478">
      <w:pPr>
        <w:pStyle w:val="Prrafodelista"/>
        <w:numPr>
          <w:ilvl w:val="0"/>
          <w:numId w:val="24"/>
        </w:numPr>
        <w:ind w:left="851" w:hanging="709"/>
        <w:jc w:val="both"/>
        <w:rPr>
          <w:rFonts w:ascii="Arial" w:hAnsi="Arial" w:cs="Arial"/>
          <w:sz w:val="20"/>
          <w:szCs w:val="20"/>
          <w:lang w:val="es-ES_tradnl"/>
        </w:rPr>
      </w:pPr>
      <w:r w:rsidRPr="0075047D">
        <w:rPr>
          <w:rFonts w:ascii="Arial" w:hAnsi="Arial" w:cs="Arial"/>
          <w:sz w:val="20"/>
          <w:szCs w:val="20"/>
          <w:lang w:val="es-MX"/>
        </w:rPr>
        <w:t>Cuando en  cualquiera de los escritos o manifiestos solicitados con carácter de obligatorio y de bajo protesta de decir verdad, solicitados en la presente invitación se omita la protesta requerida</w:t>
      </w:r>
    </w:p>
    <w:p w14:paraId="22AF8456" w14:textId="77777777" w:rsidR="00DD3478" w:rsidRPr="00892CB6" w:rsidRDefault="00DD3478" w:rsidP="00DD3478">
      <w:pPr>
        <w:pStyle w:val="Prrafodelista"/>
        <w:ind w:left="851" w:hanging="709"/>
        <w:jc w:val="both"/>
        <w:rPr>
          <w:rFonts w:ascii="Arial" w:hAnsi="Arial" w:cs="Arial"/>
          <w:sz w:val="20"/>
          <w:szCs w:val="20"/>
          <w:lang w:val="es-ES_tradnl"/>
        </w:rPr>
      </w:pPr>
    </w:p>
    <w:p w14:paraId="4274A684" w14:textId="336C42DD" w:rsidR="00DD3478" w:rsidRPr="00892CB6" w:rsidRDefault="00DD3478" w:rsidP="00DD3478">
      <w:pPr>
        <w:pStyle w:val="Prrafodelista"/>
        <w:numPr>
          <w:ilvl w:val="0"/>
          <w:numId w:val="24"/>
        </w:numPr>
        <w:ind w:left="851" w:hanging="709"/>
        <w:jc w:val="both"/>
        <w:rPr>
          <w:rFonts w:ascii="Arial" w:hAnsi="Arial" w:cs="Arial"/>
          <w:sz w:val="20"/>
          <w:szCs w:val="20"/>
          <w:lang w:val="es-ES_tradnl"/>
        </w:rPr>
      </w:pPr>
      <w:r w:rsidRPr="00892CB6">
        <w:rPr>
          <w:rFonts w:ascii="Arial" w:hAnsi="Arial" w:cs="Arial"/>
          <w:noProof w:val="0"/>
          <w:sz w:val="20"/>
          <w:szCs w:val="20"/>
          <w:lang w:val="es-ES_tradnl"/>
        </w:rPr>
        <w:t xml:space="preserve">Falta </w:t>
      </w:r>
      <w:r w:rsidRPr="00892CB6">
        <w:rPr>
          <w:rFonts w:ascii="Arial" w:hAnsi="Arial" w:cs="Arial"/>
          <w:sz w:val="20"/>
          <w:szCs w:val="20"/>
          <w:lang w:val="es-ES_tradnl"/>
        </w:rPr>
        <w:t>absoluta de folio en la proposición</w:t>
      </w:r>
      <w:r w:rsidR="00047298">
        <w:rPr>
          <w:rFonts w:ascii="Arial" w:hAnsi="Arial" w:cs="Arial"/>
          <w:sz w:val="20"/>
          <w:szCs w:val="20"/>
          <w:lang w:val="es-ES_tradnl"/>
        </w:rPr>
        <w:t>,</w:t>
      </w:r>
      <w:r w:rsidRPr="00892CB6">
        <w:rPr>
          <w:rFonts w:ascii="Arial" w:hAnsi="Arial" w:cs="Arial"/>
          <w:sz w:val="20"/>
          <w:szCs w:val="20"/>
          <w:lang w:val="es-ES_tradnl"/>
        </w:rPr>
        <w:t xml:space="preserve"> conforme a</w:t>
      </w:r>
      <w:r w:rsidR="00047298">
        <w:rPr>
          <w:rFonts w:ascii="Arial" w:hAnsi="Arial" w:cs="Arial"/>
          <w:sz w:val="20"/>
          <w:szCs w:val="20"/>
          <w:lang w:val="es-ES_tradnl"/>
        </w:rPr>
        <w:t xml:space="preserve"> lo establecido en el</w:t>
      </w:r>
      <w:r w:rsidRPr="00892CB6">
        <w:rPr>
          <w:rFonts w:ascii="Arial" w:hAnsi="Arial" w:cs="Arial"/>
          <w:sz w:val="20"/>
          <w:szCs w:val="20"/>
          <w:lang w:val="es-ES_tradnl"/>
        </w:rPr>
        <w:t xml:space="preserve"> artículo 50 segundo párrafo de la </w:t>
      </w:r>
      <w:r w:rsidR="00047298">
        <w:rPr>
          <w:rFonts w:ascii="Arial" w:hAnsi="Arial" w:cs="Arial"/>
          <w:sz w:val="20"/>
          <w:szCs w:val="20"/>
          <w:lang w:val="es-ES_tradnl"/>
        </w:rPr>
        <w:t>R</w:t>
      </w:r>
      <w:r w:rsidRPr="00892CB6">
        <w:rPr>
          <w:rFonts w:ascii="Arial" w:hAnsi="Arial" w:cs="Arial"/>
          <w:sz w:val="20"/>
          <w:szCs w:val="20"/>
          <w:lang w:val="es-ES_tradnl"/>
        </w:rPr>
        <w:t xml:space="preserve">LAASSP. </w:t>
      </w:r>
    </w:p>
    <w:p w14:paraId="1024F68A" w14:textId="77777777" w:rsidR="00DD3478" w:rsidRPr="00892CB6" w:rsidRDefault="00DD3478" w:rsidP="00DD3478">
      <w:pPr>
        <w:pStyle w:val="Prrafodelista"/>
        <w:rPr>
          <w:rFonts w:ascii="Arial" w:hAnsi="Arial" w:cs="Arial"/>
          <w:sz w:val="20"/>
          <w:szCs w:val="20"/>
          <w:lang w:val="es-ES_tradnl"/>
        </w:rPr>
      </w:pPr>
    </w:p>
    <w:p w14:paraId="7512C4C7" w14:textId="017C334D" w:rsidR="00DD3478" w:rsidRDefault="00DD3478" w:rsidP="00DD3478">
      <w:pPr>
        <w:pStyle w:val="Prrafodelista"/>
        <w:numPr>
          <w:ilvl w:val="0"/>
          <w:numId w:val="24"/>
        </w:numPr>
        <w:ind w:left="851" w:hanging="709"/>
        <w:jc w:val="both"/>
        <w:rPr>
          <w:rFonts w:ascii="Arial" w:hAnsi="Arial" w:cs="Arial"/>
          <w:sz w:val="20"/>
          <w:szCs w:val="20"/>
          <w:lang w:val="es-ES_tradnl"/>
        </w:rPr>
      </w:pPr>
      <w:r w:rsidRPr="00892CB6">
        <w:rPr>
          <w:rFonts w:ascii="Arial" w:hAnsi="Arial" w:cs="Arial"/>
          <w:sz w:val="20"/>
          <w:szCs w:val="20"/>
          <w:lang w:val="es-ES_tradnl"/>
        </w:rPr>
        <w:t>Que como resultado de la evaluación técnica se determine que los bienes ofertados no cumplen con las especificaciones técnicas y requisitos solicitados en el</w:t>
      </w:r>
      <w:r w:rsidR="008E3AB7">
        <w:rPr>
          <w:rFonts w:ascii="Arial" w:hAnsi="Arial" w:cs="Arial"/>
          <w:sz w:val="20"/>
          <w:szCs w:val="20"/>
          <w:lang w:val="es-ES_tradnl"/>
        </w:rPr>
        <w:t xml:space="preserve"> </w:t>
      </w:r>
      <w:r w:rsidR="008E3AB7" w:rsidRPr="008E3AB7">
        <w:rPr>
          <w:rFonts w:ascii="Arial" w:hAnsi="Arial" w:cs="Arial"/>
          <w:b/>
          <w:sz w:val="20"/>
          <w:szCs w:val="20"/>
          <w:lang w:val="es-ES_tradnl"/>
        </w:rPr>
        <w:t>numeral 2.1</w:t>
      </w:r>
      <w:r w:rsidR="008E3AB7">
        <w:rPr>
          <w:rFonts w:ascii="Arial" w:hAnsi="Arial" w:cs="Arial"/>
          <w:sz w:val="20"/>
          <w:szCs w:val="20"/>
          <w:lang w:val="es-ES_tradnl"/>
        </w:rPr>
        <w:t xml:space="preserve"> de la presente Invitación y el</w:t>
      </w:r>
      <w:r w:rsidRPr="00892CB6">
        <w:rPr>
          <w:rFonts w:ascii="Arial" w:hAnsi="Arial" w:cs="Arial"/>
          <w:sz w:val="20"/>
          <w:szCs w:val="20"/>
          <w:lang w:val="es-ES_tradnl"/>
        </w:rPr>
        <w:t xml:space="preserve"> </w:t>
      </w:r>
      <w:r w:rsidRPr="00892CB6">
        <w:rPr>
          <w:rFonts w:ascii="Arial" w:hAnsi="Arial" w:cs="Arial"/>
          <w:b/>
          <w:sz w:val="20"/>
          <w:szCs w:val="20"/>
          <w:lang w:val="es-ES_tradnl"/>
        </w:rPr>
        <w:t>Anexo</w:t>
      </w:r>
      <w:r w:rsidR="001F3DAC">
        <w:rPr>
          <w:rFonts w:ascii="Arial" w:hAnsi="Arial" w:cs="Arial"/>
          <w:b/>
          <w:sz w:val="20"/>
          <w:szCs w:val="20"/>
          <w:lang w:val="es-ES_tradnl"/>
        </w:rPr>
        <w:t xml:space="preserve"> Técnico (Anexo</w:t>
      </w:r>
      <w:r w:rsidRPr="00892CB6">
        <w:rPr>
          <w:rFonts w:ascii="Arial" w:hAnsi="Arial" w:cs="Arial"/>
          <w:b/>
          <w:sz w:val="20"/>
          <w:szCs w:val="20"/>
          <w:lang w:val="es-ES_tradnl"/>
        </w:rPr>
        <w:t xml:space="preserve"> 1</w:t>
      </w:r>
      <w:r w:rsidR="001F3DAC">
        <w:rPr>
          <w:rFonts w:ascii="Arial" w:hAnsi="Arial" w:cs="Arial"/>
          <w:b/>
          <w:sz w:val="20"/>
          <w:szCs w:val="20"/>
          <w:lang w:val="es-ES_tradnl"/>
        </w:rPr>
        <w:t>)</w:t>
      </w:r>
      <w:r w:rsidRPr="00892CB6">
        <w:rPr>
          <w:rFonts w:ascii="Arial" w:hAnsi="Arial" w:cs="Arial"/>
          <w:sz w:val="20"/>
          <w:szCs w:val="20"/>
          <w:lang w:val="es-ES_tradnl"/>
        </w:rPr>
        <w:t xml:space="preserve"> y, por lo tanto, afectaría la solvencia de la propuesta presentada</w:t>
      </w:r>
      <w:r>
        <w:rPr>
          <w:rFonts w:ascii="Arial" w:hAnsi="Arial" w:cs="Arial"/>
          <w:sz w:val="20"/>
          <w:szCs w:val="20"/>
          <w:lang w:val="es-ES_tradnl"/>
        </w:rPr>
        <w:t xml:space="preserve"> al incumplirse lo solicitado en el numeral </w:t>
      </w:r>
      <w:r w:rsidRPr="004E18A3">
        <w:rPr>
          <w:rFonts w:ascii="Arial" w:hAnsi="Arial" w:cs="Arial"/>
          <w:b/>
          <w:sz w:val="20"/>
          <w:szCs w:val="20"/>
          <w:lang w:val="es-ES_tradnl"/>
        </w:rPr>
        <w:t>5.1</w:t>
      </w:r>
      <w:r>
        <w:rPr>
          <w:rFonts w:ascii="Arial" w:hAnsi="Arial" w:cs="Arial"/>
          <w:sz w:val="20"/>
          <w:szCs w:val="20"/>
          <w:lang w:val="es-ES_tradnl"/>
        </w:rPr>
        <w:t xml:space="preserve"> “Evaluación de la propuesta técnica”, </w:t>
      </w:r>
      <w:r w:rsidR="000D1352">
        <w:rPr>
          <w:rFonts w:ascii="Arial" w:hAnsi="Arial" w:cs="Arial"/>
          <w:sz w:val="20"/>
          <w:szCs w:val="20"/>
          <w:lang w:val="es-ES_tradnl"/>
        </w:rPr>
        <w:t>entre los cuales se encuentran</w:t>
      </w:r>
      <w:r>
        <w:rPr>
          <w:rFonts w:ascii="Arial" w:hAnsi="Arial" w:cs="Arial"/>
          <w:sz w:val="20"/>
          <w:szCs w:val="20"/>
          <w:lang w:val="es-ES_tradnl"/>
        </w:rPr>
        <w:t xml:space="preserve"> los siguientes:</w:t>
      </w:r>
    </w:p>
    <w:p w14:paraId="6C13EC6B" w14:textId="77777777" w:rsidR="00DD3478" w:rsidRPr="00B017BB" w:rsidRDefault="00DD3478" w:rsidP="00DD3478">
      <w:pPr>
        <w:pStyle w:val="Prrafodelista"/>
        <w:rPr>
          <w:rFonts w:ascii="Arial" w:hAnsi="Arial" w:cs="Arial"/>
          <w:sz w:val="20"/>
          <w:szCs w:val="20"/>
          <w:lang w:val="es-ES_tradnl"/>
        </w:rPr>
      </w:pPr>
    </w:p>
    <w:p w14:paraId="7BF2169D" w14:textId="65208A72" w:rsidR="008F42F3" w:rsidRPr="009418C1" w:rsidRDefault="00DD3478" w:rsidP="00432381">
      <w:pPr>
        <w:pStyle w:val="Prrafodelista"/>
        <w:numPr>
          <w:ilvl w:val="0"/>
          <w:numId w:val="28"/>
        </w:numPr>
        <w:tabs>
          <w:tab w:val="left" w:pos="709"/>
        </w:tabs>
        <w:jc w:val="both"/>
        <w:rPr>
          <w:rFonts w:ascii="Arial" w:eastAsiaTheme="minorHAnsi" w:hAnsi="Arial" w:cs="Arial"/>
          <w:sz w:val="20"/>
          <w:lang w:val="es-ES_tradnl"/>
        </w:rPr>
      </w:pPr>
      <w:r w:rsidRPr="008F42F3">
        <w:rPr>
          <w:rFonts w:ascii="Arial" w:hAnsi="Arial" w:cs="Arial"/>
          <w:sz w:val="20"/>
          <w:szCs w:val="20"/>
          <w:lang w:val="es-ES_tradnl"/>
        </w:rPr>
        <w:t xml:space="preserve">Cuando los bienes ofertados no cumplan con las especificaciones técnicas y requisitos solicitados en el </w:t>
      </w:r>
      <w:r w:rsidRPr="008F42F3">
        <w:rPr>
          <w:rFonts w:ascii="Arial" w:hAnsi="Arial" w:cs="Arial"/>
          <w:b/>
          <w:sz w:val="20"/>
          <w:szCs w:val="20"/>
          <w:lang w:val="es-ES_tradnl"/>
        </w:rPr>
        <w:t xml:space="preserve">Anexo </w:t>
      </w:r>
      <w:r w:rsidR="001F3DAC">
        <w:rPr>
          <w:rFonts w:ascii="Arial" w:hAnsi="Arial" w:cs="Arial"/>
          <w:b/>
          <w:sz w:val="20"/>
          <w:szCs w:val="20"/>
          <w:lang w:val="es-ES_tradnl"/>
        </w:rPr>
        <w:t xml:space="preserve">Técnico (Anexo </w:t>
      </w:r>
      <w:r w:rsidRPr="008F42F3">
        <w:rPr>
          <w:rFonts w:ascii="Arial" w:hAnsi="Arial" w:cs="Arial"/>
          <w:b/>
          <w:sz w:val="20"/>
          <w:szCs w:val="20"/>
          <w:lang w:val="es-ES_tradnl"/>
        </w:rPr>
        <w:t>1</w:t>
      </w:r>
      <w:r w:rsidR="001F3DAC">
        <w:rPr>
          <w:rFonts w:ascii="Arial" w:hAnsi="Arial" w:cs="Arial"/>
          <w:b/>
          <w:sz w:val="20"/>
          <w:szCs w:val="20"/>
          <w:lang w:val="es-ES_tradnl"/>
        </w:rPr>
        <w:t>)</w:t>
      </w:r>
      <w:r w:rsidR="008F42F3">
        <w:rPr>
          <w:rFonts w:ascii="Arial" w:hAnsi="Arial" w:cs="Arial"/>
          <w:b/>
          <w:sz w:val="20"/>
          <w:szCs w:val="20"/>
          <w:lang w:val="es-ES_tradnl"/>
        </w:rPr>
        <w:t xml:space="preserve">, </w:t>
      </w:r>
      <w:r w:rsidR="009418C1">
        <w:rPr>
          <w:rFonts w:ascii="Arial" w:eastAsiaTheme="minorHAnsi" w:hAnsi="Arial" w:cs="Arial"/>
          <w:sz w:val="20"/>
          <w:lang w:val="es-ES_tradnl"/>
        </w:rPr>
        <w:t>referente a las especificaciones tecnicas, unidad de medida y cantidades determ</w:t>
      </w:r>
      <w:r w:rsidR="00407B60">
        <w:rPr>
          <w:rFonts w:ascii="Arial" w:eastAsiaTheme="minorHAnsi" w:hAnsi="Arial" w:cs="Arial"/>
          <w:sz w:val="20"/>
          <w:lang w:val="es-ES_tradnl"/>
        </w:rPr>
        <w:t xml:space="preserve">inadas por </w:t>
      </w:r>
      <w:r w:rsidR="009A5534">
        <w:rPr>
          <w:rFonts w:ascii="Arial" w:eastAsiaTheme="minorHAnsi" w:hAnsi="Arial" w:cs="Arial"/>
          <w:sz w:val="20"/>
          <w:lang w:val="es-ES_tradnl"/>
        </w:rPr>
        <w:t>partida</w:t>
      </w:r>
      <w:r w:rsidR="00407B60">
        <w:rPr>
          <w:rFonts w:ascii="Arial" w:eastAsiaTheme="minorHAnsi" w:hAnsi="Arial" w:cs="Arial"/>
          <w:sz w:val="20"/>
          <w:lang w:val="es-ES_tradnl"/>
        </w:rPr>
        <w:t>.</w:t>
      </w:r>
    </w:p>
    <w:p w14:paraId="0D1536F0" w14:textId="6BDD86A9" w:rsidR="00AA1A45" w:rsidRDefault="008F42F3" w:rsidP="00432381">
      <w:pPr>
        <w:pStyle w:val="Prrafodelista"/>
        <w:numPr>
          <w:ilvl w:val="0"/>
          <w:numId w:val="28"/>
        </w:numPr>
        <w:tabs>
          <w:tab w:val="left" w:pos="709"/>
        </w:tabs>
        <w:jc w:val="both"/>
        <w:rPr>
          <w:rFonts w:ascii="Arial" w:hAnsi="Arial" w:cs="Arial"/>
          <w:sz w:val="20"/>
          <w:szCs w:val="20"/>
          <w:lang w:val="es-ES_tradnl"/>
        </w:rPr>
      </w:pPr>
      <w:r w:rsidRPr="009773C7">
        <w:rPr>
          <w:rFonts w:ascii="Arial" w:hAnsi="Arial" w:cs="Arial"/>
          <w:sz w:val="20"/>
          <w:szCs w:val="20"/>
          <w:lang w:val="es-ES_tradnl"/>
        </w:rPr>
        <w:t xml:space="preserve">Cuando los participantes no presenten </w:t>
      </w:r>
      <w:r w:rsidR="00303CB7">
        <w:rPr>
          <w:rFonts w:ascii="Arial" w:hAnsi="Arial" w:cs="Arial"/>
          <w:sz w:val="20"/>
          <w:szCs w:val="20"/>
          <w:lang w:val="es-ES_tradnl"/>
        </w:rPr>
        <w:t xml:space="preserve">los </w:t>
      </w:r>
      <w:r w:rsidR="00303CB7" w:rsidRPr="00FE36C9">
        <w:rPr>
          <w:rFonts w:ascii="Arial" w:hAnsi="Arial" w:cs="Arial"/>
          <w:sz w:val="20"/>
          <w:szCs w:val="20"/>
        </w:rPr>
        <w:t xml:space="preserve">folletos, catálogos y/o fotografías </w:t>
      </w:r>
      <w:r w:rsidR="00303CB7">
        <w:rPr>
          <w:rFonts w:ascii="Arial" w:hAnsi="Arial" w:cs="Arial"/>
          <w:sz w:val="20"/>
          <w:szCs w:val="20"/>
        </w:rPr>
        <w:t>claras, de buen tamaño y calidad de imagen a color</w:t>
      </w:r>
      <w:r w:rsidR="009A5534">
        <w:rPr>
          <w:rFonts w:ascii="Arial" w:hAnsi="Arial" w:cs="Arial"/>
          <w:sz w:val="20"/>
          <w:szCs w:val="20"/>
        </w:rPr>
        <w:t>,</w:t>
      </w:r>
      <w:r w:rsidR="00303CB7">
        <w:rPr>
          <w:rFonts w:ascii="Arial" w:hAnsi="Arial" w:cs="Arial"/>
          <w:sz w:val="20"/>
          <w:szCs w:val="20"/>
        </w:rPr>
        <w:t xml:space="preserve"> con la descripción amplia y detallada, así como la</w:t>
      </w:r>
      <w:r w:rsidR="009773C7" w:rsidRPr="009773C7">
        <w:rPr>
          <w:rFonts w:ascii="Arial" w:hAnsi="Arial" w:cs="Arial"/>
          <w:sz w:val="20"/>
          <w:szCs w:val="20"/>
          <w:lang w:val="es-ES_tradnl"/>
        </w:rPr>
        <w:t xml:space="preserve"> demás documentación que soporte la propuesta técnica, con lo solicitado en </w:t>
      </w:r>
      <w:r w:rsidR="00407B60">
        <w:rPr>
          <w:rFonts w:ascii="Arial" w:hAnsi="Arial" w:cs="Arial"/>
          <w:sz w:val="20"/>
          <w:szCs w:val="20"/>
          <w:lang w:val="es-ES_tradnl"/>
        </w:rPr>
        <w:t>e</w:t>
      </w:r>
      <w:r w:rsidR="009773C7" w:rsidRPr="009773C7">
        <w:rPr>
          <w:rFonts w:ascii="Arial" w:hAnsi="Arial" w:cs="Arial"/>
          <w:sz w:val="20"/>
          <w:szCs w:val="20"/>
          <w:lang w:val="es-ES_tradnl"/>
        </w:rPr>
        <w:t xml:space="preserve">l </w:t>
      </w:r>
      <w:r w:rsidR="00407B60">
        <w:rPr>
          <w:rFonts w:ascii="Arial" w:hAnsi="Arial" w:cs="Arial"/>
          <w:sz w:val="20"/>
          <w:szCs w:val="20"/>
          <w:lang w:val="es-ES_tradnl"/>
        </w:rPr>
        <w:t>Anexo Técnico</w:t>
      </w:r>
      <w:r w:rsidR="003032AE">
        <w:rPr>
          <w:rFonts w:ascii="Arial" w:hAnsi="Arial" w:cs="Arial"/>
          <w:sz w:val="20"/>
          <w:szCs w:val="20"/>
          <w:lang w:val="es-ES_tradnl"/>
        </w:rPr>
        <w:t>.</w:t>
      </w:r>
      <w:r w:rsidR="009773C7" w:rsidRPr="009773C7">
        <w:rPr>
          <w:rFonts w:ascii="Arial" w:hAnsi="Arial" w:cs="Arial"/>
          <w:sz w:val="20"/>
          <w:szCs w:val="20"/>
          <w:lang w:val="es-ES_tradnl"/>
        </w:rPr>
        <w:t xml:space="preserve"> </w:t>
      </w:r>
    </w:p>
    <w:p w14:paraId="48BFDA28" w14:textId="77777777" w:rsidR="00AA1A45" w:rsidRDefault="00AA1A45" w:rsidP="00432381">
      <w:pPr>
        <w:pStyle w:val="Prrafodelista"/>
        <w:numPr>
          <w:ilvl w:val="0"/>
          <w:numId w:val="28"/>
        </w:numPr>
        <w:tabs>
          <w:tab w:val="left" w:pos="709"/>
        </w:tabs>
        <w:jc w:val="both"/>
        <w:rPr>
          <w:rFonts w:ascii="Arial" w:hAnsi="Arial" w:cs="Arial"/>
          <w:sz w:val="20"/>
          <w:szCs w:val="20"/>
          <w:lang w:val="es-ES_tradnl"/>
        </w:rPr>
      </w:pPr>
      <w:r>
        <w:rPr>
          <w:rFonts w:ascii="Arial" w:hAnsi="Arial" w:cs="Arial"/>
          <w:sz w:val="20"/>
          <w:szCs w:val="20"/>
          <w:lang w:val="es-ES_tradnl"/>
        </w:rPr>
        <w:t>Q</w:t>
      </w:r>
      <w:r w:rsidR="009773C7" w:rsidRPr="009773C7">
        <w:rPr>
          <w:rFonts w:ascii="Arial" w:hAnsi="Arial" w:cs="Arial"/>
          <w:sz w:val="20"/>
          <w:szCs w:val="20"/>
          <w:lang w:val="es-ES_tradnl"/>
        </w:rPr>
        <w:t>ue</w:t>
      </w:r>
      <w:r w:rsidR="009773C7">
        <w:rPr>
          <w:rFonts w:ascii="Arial" w:hAnsi="Arial" w:cs="Arial"/>
          <w:sz w:val="20"/>
          <w:szCs w:val="20"/>
          <w:lang w:val="es-ES_tradnl"/>
        </w:rPr>
        <w:t xml:space="preserve"> no</w:t>
      </w:r>
      <w:r w:rsidR="009773C7" w:rsidRPr="009773C7">
        <w:rPr>
          <w:rFonts w:ascii="Arial" w:hAnsi="Arial" w:cs="Arial"/>
          <w:sz w:val="20"/>
          <w:szCs w:val="20"/>
          <w:lang w:val="es-ES_tradnl"/>
        </w:rPr>
        <w:t xml:space="preserve"> exista correspondencia </w:t>
      </w:r>
      <w:r w:rsidR="001F3DAC">
        <w:rPr>
          <w:rFonts w:ascii="Arial" w:hAnsi="Arial" w:cs="Arial"/>
          <w:sz w:val="20"/>
          <w:szCs w:val="20"/>
          <w:lang w:val="es-ES_tradnl"/>
        </w:rPr>
        <w:t>la información contenida</w:t>
      </w:r>
      <w:r w:rsidR="009773C7" w:rsidRPr="009773C7">
        <w:rPr>
          <w:rFonts w:ascii="Arial" w:hAnsi="Arial" w:cs="Arial"/>
          <w:sz w:val="20"/>
          <w:szCs w:val="20"/>
          <w:lang w:val="es-ES_tradnl"/>
        </w:rPr>
        <w:t xml:space="preserve"> en los documentos presentados por el participante y los solicitados en el </w:t>
      </w:r>
      <w:r w:rsidR="009773C7" w:rsidRPr="009773C7">
        <w:rPr>
          <w:rFonts w:ascii="Arial" w:hAnsi="Arial" w:cs="Arial"/>
          <w:b/>
          <w:sz w:val="20"/>
          <w:szCs w:val="20"/>
          <w:lang w:val="es-ES_tradnl"/>
        </w:rPr>
        <w:t xml:space="preserve">Anexo </w:t>
      </w:r>
      <w:r w:rsidR="001F3DAC">
        <w:rPr>
          <w:rFonts w:ascii="Arial" w:hAnsi="Arial" w:cs="Arial"/>
          <w:b/>
          <w:sz w:val="20"/>
          <w:szCs w:val="20"/>
          <w:lang w:val="es-ES_tradnl"/>
        </w:rPr>
        <w:t xml:space="preserve">Técnico (Anexo </w:t>
      </w:r>
      <w:r w:rsidR="009773C7" w:rsidRPr="009773C7">
        <w:rPr>
          <w:rFonts w:ascii="Arial" w:hAnsi="Arial" w:cs="Arial"/>
          <w:b/>
          <w:sz w:val="20"/>
          <w:szCs w:val="20"/>
          <w:lang w:val="es-ES_tradnl"/>
        </w:rPr>
        <w:t>1</w:t>
      </w:r>
      <w:r w:rsidR="001F3DAC">
        <w:rPr>
          <w:rFonts w:ascii="Arial" w:hAnsi="Arial" w:cs="Arial"/>
          <w:b/>
          <w:sz w:val="20"/>
          <w:szCs w:val="20"/>
          <w:lang w:val="es-ES_tradnl"/>
        </w:rPr>
        <w:t>)</w:t>
      </w:r>
      <w:r w:rsidR="009773C7" w:rsidRPr="009773C7">
        <w:rPr>
          <w:rFonts w:ascii="Arial" w:hAnsi="Arial" w:cs="Arial"/>
          <w:sz w:val="20"/>
          <w:szCs w:val="20"/>
          <w:lang w:val="es-ES_tradnl"/>
        </w:rPr>
        <w:t xml:space="preserve">. </w:t>
      </w:r>
    </w:p>
    <w:p w14:paraId="69FA790C" w14:textId="797C4EA8" w:rsidR="009773C7" w:rsidRPr="009773C7" w:rsidRDefault="00AA1A45" w:rsidP="00432381">
      <w:pPr>
        <w:pStyle w:val="Prrafodelista"/>
        <w:numPr>
          <w:ilvl w:val="0"/>
          <w:numId w:val="28"/>
        </w:numPr>
        <w:tabs>
          <w:tab w:val="left" w:pos="709"/>
        </w:tabs>
        <w:jc w:val="both"/>
        <w:rPr>
          <w:rFonts w:ascii="Arial" w:hAnsi="Arial" w:cs="Arial"/>
          <w:sz w:val="20"/>
          <w:szCs w:val="20"/>
          <w:lang w:val="es-ES_tradnl"/>
        </w:rPr>
      </w:pPr>
      <w:r>
        <w:rPr>
          <w:rFonts w:ascii="Arial" w:hAnsi="Arial" w:cs="Arial"/>
          <w:sz w:val="20"/>
          <w:szCs w:val="20"/>
          <w:lang w:val="es-ES_tradnl"/>
        </w:rPr>
        <w:lastRenderedPageBreak/>
        <w:t>L</w:t>
      </w:r>
      <w:r w:rsidR="009773C7" w:rsidRPr="009773C7">
        <w:rPr>
          <w:rFonts w:ascii="Arial" w:hAnsi="Arial" w:cs="Arial"/>
          <w:sz w:val="20"/>
          <w:szCs w:val="20"/>
          <w:lang w:val="es-ES_tradnl"/>
        </w:rPr>
        <w:t xml:space="preserve">a incongruencia de la información presentada en los catálogos, instructivos y/o folletos con </w:t>
      </w:r>
      <w:r w:rsidR="00407B60">
        <w:rPr>
          <w:rFonts w:ascii="Arial" w:hAnsi="Arial" w:cs="Arial"/>
          <w:sz w:val="20"/>
          <w:szCs w:val="20"/>
          <w:lang w:val="es-ES_tradnl"/>
        </w:rPr>
        <w:t>la propuesta técnica</w:t>
      </w:r>
      <w:r w:rsidR="009773C7" w:rsidRPr="009773C7">
        <w:rPr>
          <w:rFonts w:ascii="Arial" w:hAnsi="Arial" w:cs="Arial"/>
          <w:sz w:val="20"/>
          <w:szCs w:val="20"/>
          <w:lang w:val="es-ES_tradnl"/>
        </w:rPr>
        <w:t>, lo que afectaría la solvencia de su propuesta.</w:t>
      </w:r>
    </w:p>
    <w:p w14:paraId="6ACB95A6" w14:textId="14C8C25A" w:rsidR="00AA1A45" w:rsidRPr="003032AE" w:rsidRDefault="00AA1A45" w:rsidP="00432381">
      <w:pPr>
        <w:pStyle w:val="Lista21"/>
        <w:numPr>
          <w:ilvl w:val="0"/>
          <w:numId w:val="28"/>
        </w:numPr>
        <w:tabs>
          <w:tab w:val="left" w:pos="709"/>
        </w:tabs>
        <w:spacing w:after="0"/>
        <w:jc w:val="both"/>
        <w:rPr>
          <w:rFonts w:ascii="Arial" w:hAnsi="Arial" w:cs="Arial"/>
          <w:sz w:val="20"/>
          <w:lang w:val="es-ES_tradnl"/>
        </w:rPr>
      </w:pPr>
      <w:r w:rsidRPr="00AA1A45">
        <w:rPr>
          <w:rFonts w:ascii="Arial" w:hAnsi="Arial" w:cs="Arial"/>
          <w:sz w:val="20"/>
        </w:rPr>
        <w:t>La falta de</w:t>
      </w:r>
      <w:r>
        <w:rPr>
          <w:rFonts w:ascii="Arial" w:hAnsi="Arial" w:cs="Arial"/>
          <w:b/>
          <w:sz w:val="20"/>
          <w:lang w:val="es-ES_tradnl" w:eastAsia="es-ES"/>
        </w:rPr>
        <w:t xml:space="preserve"> </w:t>
      </w:r>
      <w:r>
        <w:rPr>
          <w:rFonts w:ascii="Arial" w:hAnsi="Arial" w:cs="Arial"/>
          <w:sz w:val="20"/>
        </w:rPr>
        <w:t>presentación del escrito en el que los participantes señalen que</w:t>
      </w:r>
      <w:r w:rsidR="003032AE">
        <w:rPr>
          <w:rFonts w:ascii="Arial" w:hAnsi="Arial" w:cs="Arial"/>
          <w:sz w:val="20"/>
        </w:rPr>
        <w:t xml:space="preserve"> los bienes ofertados cumplen con la norma NOM-004-SCFI-2006 de etiquetado</w:t>
      </w:r>
      <w:r w:rsidR="00D54309">
        <w:rPr>
          <w:rFonts w:ascii="Arial" w:hAnsi="Arial" w:cs="Arial"/>
          <w:sz w:val="20"/>
        </w:rPr>
        <w:t xml:space="preserve"> (solo para Uniformes)</w:t>
      </w:r>
      <w:r w:rsidR="003032AE">
        <w:rPr>
          <w:rFonts w:ascii="Arial" w:hAnsi="Arial" w:cs="Arial"/>
          <w:sz w:val="20"/>
        </w:rPr>
        <w:t>.</w:t>
      </w:r>
    </w:p>
    <w:p w14:paraId="7BC060D2" w14:textId="77777777" w:rsidR="00304098" w:rsidRPr="00304098" w:rsidRDefault="00304098" w:rsidP="00304098">
      <w:pPr>
        <w:pStyle w:val="Lista21"/>
        <w:tabs>
          <w:tab w:val="left" w:pos="709"/>
        </w:tabs>
        <w:spacing w:after="0"/>
        <w:ind w:left="1630"/>
        <w:jc w:val="both"/>
        <w:rPr>
          <w:rFonts w:ascii="Arial" w:hAnsi="Arial" w:cs="Arial"/>
          <w:sz w:val="20"/>
          <w:lang w:val="es-ES_tradnl"/>
        </w:rPr>
      </w:pPr>
    </w:p>
    <w:p w14:paraId="68E770B5" w14:textId="4D9286C3" w:rsidR="00DD3478" w:rsidRDefault="00DD3478" w:rsidP="00DD3478">
      <w:pPr>
        <w:pStyle w:val="Prrafodelista"/>
        <w:numPr>
          <w:ilvl w:val="0"/>
          <w:numId w:val="24"/>
        </w:numPr>
        <w:ind w:left="851" w:hanging="709"/>
        <w:jc w:val="both"/>
        <w:rPr>
          <w:rFonts w:ascii="Arial" w:hAnsi="Arial" w:cs="Arial"/>
          <w:sz w:val="20"/>
          <w:szCs w:val="20"/>
          <w:lang w:val="es-ES_tradnl"/>
        </w:rPr>
      </w:pPr>
      <w:r>
        <w:rPr>
          <w:rFonts w:ascii="Arial" w:hAnsi="Arial" w:cs="Arial"/>
          <w:sz w:val="20"/>
          <w:szCs w:val="20"/>
          <w:lang w:val="es-ES_tradnl"/>
        </w:rPr>
        <w:t>C</w:t>
      </w:r>
      <w:r w:rsidRPr="00892CB6">
        <w:rPr>
          <w:rFonts w:ascii="Arial" w:hAnsi="Arial" w:cs="Arial"/>
          <w:sz w:val="20"/>
          <w:szCs w:val="20"/>
          <w:lang w:val="es-ES_tradnl"/>
        </w:rPr>
        <w:t xml:space="preserve">uando no se oferte el 100% del </w:t>
      </w:r>
      <w:r>
        <w:rPr>
          <w:rFonts w:ascii="Arial" w:hAnsi="Arial" w:cs="Arial"/>
          <w:sz w:val="20"/>
          <w:szCs w:val="20"/>
          <w:lang w:val="es-ES_tradnl"/>
        </w:rPr>
        <w:t xml:space="preserve">volumen </w:t>
      </w:r>
      <w:r w:rsidRPr="00892CB6">
        <w:rPr>
          <w:rFonts w:ascii="Arial" w:hAnsi="Arial" w:cs="Arial"/>
          <w:sz w:val="20"/>
          <w:szCs w:val="20"/>
          <w:lang w:val="es-ES_tradnl"/>
        </w:rPr>
        <w:t>requeri</w:t>
      </w:r>
      <w:r>
        <w:rPr>
          <w:rFonts w:ascii="Arial" w:hAnsi="Arial" w:cs="Arial"/>
          <w:sz w:val="20"/>
          <w:szCs w:val="20"/>
          <w:lang w:val="es-ES_tradnl"/>
        </w:rPr>
        <w:t>d</w:t>
      </w:r>
      <w:r w:rsidRPr="00892CB6">
        <w:rPr>
          <w:rFonts w:ascii="Arial" w:hAnsi="Arial" w:cs="Arial"/>
          <w:sz w:val="20"/>
          <w:szCs w:val="20"/>
          <w:lang w:val="es-ES_tradnl"/>
        </w:rPr>
        <w:t>o en l</w:t>
      </w:r>
      <w:r w:rsidR="000D1352">
        <w:rPr>
          <w:rFonts w:ascii="Arial" w:hAnsi="Arial" w:cs="Arial"/>
          <w:sz w:val="20"/>
          <w:szCs w:val="20"/>
          <w:lang w:val="es-ES_tradnl"/>
        </w:rPr>
        <w:t>a</w:t>
      </w:r>
      <w:r w:rsidRPr="00892CB6">
        <w:rPr>
          <w:rFonts w:ascii="Arial" w:hAnsi="Arial" w:cs="Arial"/>
          <w:sz w:val="20"/>
          <w:szCs w:val="20"/>
          <w:lang w:val="es-ES_tradnl"/>
        </w:rPr>
        <w:t xml:space="preserve"> partida objeto del presente procedimiento.</w:t>
      </w:r>
    </w:p>
    <w:p w14:paraId="11DBBF2D" w14:textId="77777777" w:rsidR="00DD3478" w:rsidRDefault="00DD3478" w:rsidP="00DD3478">
      <w:pPr>
        <w:pStyle w:val="Prrafodelista"/>
        <w:ind w:left="851"/>
        <w:jc w:val="both"/>
        <w:rPr>
          <w:rFonts w:ascii="Arial" w:hAnsi="Arial" w:cs="Arial"/>
          <w:sz w:val="20"/>
          <w:szCs w:val="20"/>
          <w:lang w:val="es-ES_tradnl"/>
        </w:rPr>
      </w:pPr>
    </w:p>
    <w:p w14:paraId="3641D8A5" w14:textId="23476E30" w:rsidR="00DD3478" w:rsidRPr="00683BE2" w:rsidRDefault="00DD3478" w:rsidP="00DD3478">
      <w:pPr>
        <w:pStyle w:val="Prrafodelista"/>
        <w:numPr>
          <w:ilvl w:val="0"/>
          <w:numId w:val="24"/>
        </w:numPr>
        <w:ind w:left="851" w:hanging="709"/>
        <w:jc w:val="both"/>
        <w:rPr>
          <w:rFonts w:ascii="Arial" w:hAnsi="Arial" w:cs="Arial"/>
          <w:sz w:val="20"/>
          <w:szCs w:val="20"/>
          <w:lang w:val="es-ES_tradnl"/>
        </w:rPr>
      </w:pPr>
      <w:r w:rsidRPr="00683BE2">
        <w:rPr>
          <w:rFonts w:ascii="Arial" w:hAnsi="Arial" w:cs="Arial"/>
          <w:sz w:val="20"/>
          <w:szCs w:val="20"/>
          <w:lang w:val="es-ES_tradnl"/>
        </w:rPr>
        <w:t>Cuando presente más de una propuesta.</w:t>
      </w:r>
    </w:p>
    <w:p w14:paraId="17210DBB" w14:textId="77777777" w:rsidR="00DD3478" w:rsidRPr="00AD68A5" w:rsidRDefault="00DD3478" w:rsidP="00DD3478">
      <w:pPr>
        <w:pStyle w:val="Prrafodelista"/>
        <w:rPr>
          <w:rFonts w:ascii="Arial" w:hAnsi="Arial" w:cs="Arial"/>
          <w:sz w:val="20"/>
          <w:szCs w:val="20"/>
          <w:lang w:val="es-ES_tradnl"/>
        </w:rPr>
      </w:pPr>
    </w:p>
    <w:p w14:paraId="6A1885F7" w14:textId="0C53DC09" w:rsidR="00DD3478" w:rsidRDefault="00DD3478" w:rsidP="00DD3478">
      <w:pPr>
        <w:pStyle w:val="Prrafodelista"/>
        <w:numPr>
          <w:ilvl w:val="0"/>
          <w:numId w:val="24"/>
        </w:numPr>
        <w:ind w:left="851" w:hanging="709"/>
        <w:jc w:val="both"/>
        <w:rPr>
          <w:rFonts w:ascii="Arial" w:hAnsi="Arial" w:cs="Arial"/>
          <w:sz w:val="20"/>
          <w:szCs w:val="20"/>
          <w:lang w:val="es-ES_tradnl"/>
        </w:rPr>
      </w:pPr>
      <w:r w:rsidRPr="00683BE2">
        <w:rPr>
          <w:rFonts w:ascii="Arial" w:hAnsi="Arial" w:cs="Arial"/>
          <w:sz w:val="20"/>
          <w:szCs w:val="20"/>
          <w:lang w:val="es-ES_tradnl"/>
        </w:rPr>
        <w:t>Cuando la propuesta técnica o la propuesta económica no sea firmada</w:t>
      </w:r>
      <w:r w:rsidR="00F36363">
        <w:rPr>
          <w:rFonts w:ascii="Arial" w:hAnsi="Arial" w:cs="Arial"/>
          <w:sz w:val="20"/>
          <w:szCs w:val="20"/>
          <w:lang w:val="es-ES_tradnl"/>
        </w:rPr>
        <w:t xml:space="preserve"> electrónicamente a través del S</w:t>
      </w:r>
      <w:r w:rsidRPr="00683BE2">
        <w:rPr>
          <w:rFonts w:ascii="Arial" w:hAnsi="Arial" w:cs="Arial"/>
          <w:sz w:val="20"/>
          <w:szCs w:val="20"/>
          <w:lang w:val="es-ES_tradnl"/>
        </w:rPr>
        <w:t>istema CompraNet.</w:t>
      </w:r>
    </w:p>
    <w:p w14:paraId="49D83610" w14:textId="77777777" w:rsidR="00DD3478" w:rsidRPr="00683BE2" w:rsidRDefault="00DD3478" w:rsidP="00DD3478">
      <w:pPr>
        <w:pStyle w:val="Prrafodelista"/>
        <w:rPr>
          <w:rFonts w:ascii="Arial" w:hAnsi="Arial" w:cs="Arial"/>
          <w:sz w:val="20"/>
          <w:szCs w:val="20"/>
          <w:lang w:val="es-ES_tradnl"/>
        </w:rPr>
      </w:pPr>
    </w:p>
    <w:p w14:paraId="069EDBC8" w14:textId="5B88A70A" w:rsidR="00DD3478" w:rsidRPr="00683BE2" w:rsidRDefault="00DD3478" w:rsidP="00DD3478">
      <w:pPr>
        <w:pStyle w:val="Prrafodelista"/>
        <w:numPr>
          <w:ilvl w:val="0"/>
          <w:numId w:val="24"/>
        </w:numPr>
        <w:ind w:left="851" w:hanging="709"/>
        <w:jc w:val="both"/>
        <w:rPr>
          <w:rFonts w:ascii="Arial" w:hAnsi="Arial" w:cs="Arial"/>
          <w:sz w:val="20"/>
          <w:szCs w:val="20"/>
          <w:lang w:val="es-ES_tradnl"/>
        </w:rPr>
      </w:pPr>
      <w:r w:rsidRPr="00F83207">
        <w:rPr>
          <w:rFonts w:ascii="Arial" w:hAnsi="Arial" w:cs="Arial"/>
          <w:sz w:val="20"/>
          <w:szCs w:val="20"/>
        </w:rPr>
        <w:t>Cuando el archivo o la documentación que in</w:t>
      </w:r>
      <w:r w:rsidR="009418C1">
        <w:rPr>
          <w:rFonts w:ascii="Arial" w:hAnsi="Arial" w:cs="Arial"/>
          <w:sz w:val="20"/>
          <w:szCs w:val="20"/>
        </w:rPr>
        <w:t xml:space="preserve">tegra la propuesta del </w:t>
      </w:r>
      <w:r w:rsidR="00CF6896">
        <w:rPr>
          <w:rFonts w:ascii="Arial" w:hAnsi="Arial" w:cs="Arial"/>
          <w:sz w:val="20"/>
          <w:szCs w:val="20"/>
        </w:rPr>
        <w:t>licitante</w:t>
      </w:r>
      <w:r w:rsidRPr="00F83207">
        <w:rPr>
          <w:rFonts w:ascii="Arial" w:hAnsi="Arial" w:cs="Arial"/>
          <w:sz w:val="20"/>
          <w:szCs w:val="20"/>
        </w:rPr>
        <w:t xml:space="preserve"> no sea legible, para llevar a cabo la evaluación de la misma y verificar si técnica</w:t>
      </w:r>
      <w:r w:rsidR="00A11694">
        <w:rPr>
          <w:rFonts w:ascii="Arial" w:hAnsi="Arial" w:cs="Arial"/>
          <w:sz w:val="20"/>
          <w:szCs w:val="20"/>
        </w:rPr>
        <w:t>, legal</w:t>
      </w:r>
      <w:r w:rsidRPr="00F83207">
        <w:rPr>
          <w:rFonts w:ascii="Arial" w:hAnsi="Arial" w:cs="Arial"/>
          <w:sz w:val="20"/>
          <w:szCs w:val="20"/>
        </w:rPr>
        <w:t xml:space="preserve"> y económicamente los datos contenidos corresponden a lo requerido por la convocante y ello provoque un faltante o carencia de información.</w:t>
      </w:r>
    </w:p>
    <w:p w14:paraId="17624493" w14:textId="77777777" w:rsidR="00DD3478" w:rsidRPr="00683BE2" w:rsidRDefault="00DD3478" w:rsidP="00DD3478">
      <w:pPr>
        <w:pStyle w:val="Prrafodelista"/>
        <w:rPr>
          <w:rFonts w:ascii="Arial" w:hAnsi="Arial" w:cs="Arial"/>
          <w:sz w:val="20"/>
          <w:szCs w:val="20"/>
          <w:lang w:val="es-ES_tradnl"/>
        </w:rPr>
      </w:pPr>
    </w:p>
    <w:p w14:paraId="2FED88BB" w14:textId="77777777" w:rsidR="00DD3478" w:rsidRDefault="00DD3478" w:rsidP="00DD3478">
      <w:pPr>
        <w:pStyle w:val="Prrafodelista"/>
        <w:numPr>
          <w:ilvl w:val="0"/>
          <w:numId w:val="24"/>
        </w:numPr>
        <w:ind w:left="851" w:hanging="709"/>
        <w:jc w:val="both"/>
        <w:rPr>
          <w:rFonts w:ascii="Arial" w:hAnsi="Arial" w:cs="Arial"/>
          <w:sz w:val="20"/>
          <w:szCs w:val="20"/>
        </w:rPr>
      </w:pPr>
      <w:r w:rsidRPr="00683BE2">
        <w:rPr>
          <w:rFonts w:ascii="Arial" w:hAnsi="Arial" w:cs="Arial"/>
          <w:sz w:val="20"/>
          <w:szCs w:val="20"/>
        </w:rPr>
        <w:t>Cuando la proposición no se presente en idioma español.</w:t>
      </w:r>
    </w:p>
    <w:p w14:paraId="56EE6BF7" w14:textId="76E4BD07" w:rsidR="00D1134A" w:rsidRDefault="00753B68" w:rsidP="00753B68">
      <w:pPr>
        <w:pStyle w:val="Ttulo1"/>
        <w:rPr>
          <w:rFonts w:cs="Arial"/>
          <w:sz w:val="20"/>
          <w:lang w:val="es-ES_tradnl"/>
        </w:rPr>
      </w:pPr>
      <w:bookmarkStart w:id="94" w:name="_Toc454964603"/>
      <w:r>
        <w:rPr>
          <w:rFonts w:cs="Arial"/>
          <w:sz w:val="20"/>
          <w:lang w:val="es-ES_tradnl"/>
        </w:rPr>
        <w:t xml:space="preserve">5. </w:t>
      </w:r>
      <w:r w:rsidR="00D1134A" w:rsidRPr="0044384D">
        <w:rPr>
          <w:rFonts w:cs="Arial"/>
          <w:sz w:val="20"/>
          <w:lang w:val="es-ES_tradnl"/>
        </w:rPr>
        <w:t>CRITERIOS ESPECÍFICOS CONFORME A LOS CUALES SE EVALUARÁN LAS PROPOSICIONES</w:t>
      </w:r>
      <w:bookmarkEnd w:id="93"/>
      <w:r w:rsidR="00D1134A" w:rsidRPr="0044384D">
        <w:rPr>
          <w:rFonts w:cs="Arial"/>
          <w:sz w:val="20"/>
          <w:lang w:val="es-ES_tradnl"/>
        </w:rPr>
        <w:t>.</w:t>
      </w:r>
      <w:bookmarkEnd w:id="94"/>
    </w:p>
    <w:p w14:paraId="580B123C" w14:textId="50A316D2" w:rsidR="00DD3478" w:rsidRPr="004A6658" w:rsidRDefault="00DD3478" w:rsidP="00DD3478">
      <w:pPr>
        <w:jc w:val="both"/>
        <w:rPr>
          <w:rFonts w:ascii="Arial" w:eastAsia="Times New Roman" w:hAnsi="Arial" w:cs="Arial"/>
          <w:sz w:val="20"/>
          <w:szCs w:val="20"/>
          <w:lang w:val="es-ES_tradnl" w:eastAsia="es-ES"/>
        </w:rPr>
      </w:pPr>
      <w:r w:rsidRPr="004A6658">
        <w:rPr>
          <w:rFonts w:ascii="Arial" w:eastAsia="Times New Roman" w:hAnsi="Arial" w:cs="Arial"/>
          <w:sz w:val="20"/>
          <w:szCs w:val="20"/>
          <w:lang w:val="es-ES_tradnl" w:eastAsia="es-ES"/>
        </w:rPr>
        <w:t>La evaluación de las propuestas será documental, en observancia a lo establecido en los artículos 36 y 36 Bis de la LAASSP</w:t>
      </w:r>
      <w:r>
        <w:rPr>
          <w:rFonts w:ascii="Arial" w:eastAsia="Times New Roman" w:hAnsi="Arial" w:cs="Arial"/>
          <w:sz w:val="20"/>
          <w:szCs w:val="20"/>
          <w:lang w:val="es-ES_tradnl" w:eastAsia="es-ES"/>
        </w:rPr>
        <w:t xml:space="preserve"> y</w:t>
      </w:r>
      <w:r w:rsidR="00304098">
        <w:rPr>
          <w:rFonts w:ascii="Arial" w:eastAsia="Times New Roman" w:hAnsi="Arial" w:cs="Arial"/>
          <w:sz w:val="20"/>
          <w:szCs w:val="20"/>
          <w:lang w:val="es-ES_tradnl" w:eastAsia="es-ES"/>
        </w:rPr>
        <w:t xml:space="preserve"> 51 del RLAASSP,</w:t>
      </w:r>
      <w:r w:rsidRPr="004A6658">
        <w:rPr>
          <w:rFonts w:ascii="Arial" w:eastAsia="Times New Roman" w:hAnsi="Arial" w:cs="Arial"/>
          <w:sz w:val="20"/>
          <w:szCs w:val="20"/>
          <w:lang w:val="es-ES_tradnl" w:eastAsia="es-ES"/>
        </w:rPr>
        <w:t xml:space="preserve"> dado que las características técnicas de los materiales están perfectamente definidas y estandarizadas, </w:t>
      </w:r>
      <w:r w:rsidR="00A42AB9">
        <w:rPr>
          <w:rFonts w:ascii="Arial" w:eastAsia="Times New Roman" w:hAnsi="Arial" w:cs="Arial"/>
          <w:sz w:val="20"/>
          <w:szCs w:val="20"/>
          <w:lang w:val="es-ES_tradnl" w:eastAsia="es-ES"/>
        </w:rPr>
        <w:t xml:space="preserve">por lo que no se requiere </w:t>
      </w:r>
      <w:r w:rsidR="00A42AB9" w:rsidRPr="00A42AB9">
        <w:rPr>
          <w:rFonts w:ascii="Arial" w:eastAsia="Times New Roman" w:hAnsi="Arial" w:cs="Arial"/>
          <w:sz w:val="20"/>
          <w:szCs w:val="20"/>
          <w:lang w:val="es-ES_tradnl" w:eastAsia="es-ES"/>
        </w:rPr>
        <w:t>vincular las condiciones que deberán cumplir los proveedores con las características y especificaciones de los bienes a adquirir porque éstos se encuentra</w:t>
      </w:r>
      <w:r w:rsidR="00A42AB9">
        <w:rPr>
          <w:rFonts w:ascii="Arial" w:eastAsia="Times New Roman" w:hAnsi="Arial" w:cs="Arial"/>
          <w:sz w:val="20"/>
          <w:szCs w:val="20"/>
          <w:lang w:val="es-ES_tradnl" w:eastAsia="es-ES"/>
        </w:rPr>
        <w:t>n estandarizados en el mercado, s</w:t>
      </w:r>
      <w:r w:rsidRPr="004A6658">
        <w:rPr>
          <w:rFonts w:ascii="Arial" w:eastAsia="Times New Roman" w:hAnsi="Arial" w:cs="Arial"/>
          <w:sz w:val="20"/>
          <w:szCs w:val="20"/>
          <w:lang w:val="es-ES_tradnl" w:eastAsia="es-ES"/>
        </w:rPr>
        <w:t>iendo el factor preponderante para la adjudicación del contrato el precio más bajo</w:t>
      </w:r>
      <w:r w:rsidR="00A42AB9">
        <w:rPr>
          <w:rFonts w:ascii="Arial" w:eastAsia="Times New Roman" w:hAnsi="Arial" w:cs="Arial"/>
          <w:sz w:val="20"/>
          <w:szCs w:val="20"/>
          <w:lang w:val="es-ES_tradnl" w:eastAsia="es-ES"/>
        </w:rPr>
        <w:t>,</w:t>
      </w:r>
      <w:r w:rsidRPr="004A6658">
        <w:rPr>
          <w:rFonts w:ascii="Arial" w:eastAsia="Times New Roman" w:hAnsi="Arial" w:cs="Arial"/>
          <w:sz w:val="20"/>
          <w:szCs w:val="20"/>
          <w:lang w:val="es-ES_tradnl" w:eastAsia="es-ES"/>
        </w:rPr>
        <w:t xml:space="preserve"> es por eso que </w:t>
      </w:r>
      <w:r w:rsidR="00747031">
        <w:rPr>
          <w:rFonts w:ascii="Arial" w:eastAsia="Times New Roman" w:hAnsi="Arial" w:cs="Arial"/>
          <w:sz w:val="20"/>
          <w:szCs w:val="20"/>
          <w:lang w:val="es-ES_tradnl" w:eastAsia="es-ES"/>
        </w:rPr>
        <w:t>se establece como método de evaluación</w:t>
      </w:r>
      <w:r w:rsidRPr="004A6658">
        <w:rPr>
          <w:rFonts w:ascii="Arial" w:eastAsia="Times New Roman" w:hAnsi="Arial" w:cs="Arial"/>
          <w:sz w:val="20"/>
          <w:szCs w:val="20"/>
          <w:lang w:val="es-ES_tradnl" w:eastAsia="es-ES"/>
        </w:rPr>
        <w:t xml:space="preserve"> el sistema binario.</w:t>
      </w:r>
    </w:p>
    <w:p w14:paraId="3BC76D07" w14:textId="35392775" w:rsidR="00DD3478" w:rsidRDefault="00DD3478" w:rsidP="00DD3478">
      <w:pPr>
        <w:jc w:val="both"/>
        <w:rPr>
          <w:rFonts w:ascii="Arial" w:eastAsia="Times New Roman" w:hAnsi="Arial" w:cs="Arial"/>
          <w:sz w:val="20"/>
          <w:szCs w:val="20"/>
          <w:lang w:val="es-ES_tradnl" w:eastAsia="es-ES"/>
        </w:rPr>
      </w:pPr>
      <w:r w:rsidRPr="004A6658">
        <w:rPr>
          <w:rFonts w:ascii="Arial" w:eastAsia="Times New Roman" w:hAnsi="Arial" w:cs="Arial"/>
          <w:sz w:val="20"/>
          <w:szCs w:val="20"/>
          <w:lang w:val="es-ES_tradnl" w:eastAsia="es-ES"/>
        </w:rPr>
        <w:t>Se comprobará que las propuestas cumplan con las condiciones legales</w:t>
      </w:r>
      <w:r>
        <w:rPr>
          <w:rFonts w:ascii="Arial" w:eastAsia="Times New Roman" w:hAnsi="Arial" w:cs="Arial"/>
          <w:sz w:val="20"/>
          <w:szCs w:val="20"/>
          <w:lang w:val="es-ES_tradnl" w:eastAsia="es-ES"/>
        </w:rPr>
        <w:t>,</w:t>
      </w:r>
      <w:r w:rsidRPr="004A6658">
        <w:rPr>
          <w:rFonts w:ascii="Arial" w:eastAsia="Times New Roman" w:hAnsi="Arial" w:cs="Arial"/>
          <w:sz w:val="20"/>
          <w:szCs w:val="20"/>
          <w:lang w:val="es-ES_tradnl" w:eastAsia="es-ES"/>
        </w:rPr>
        <w:t xml:space="preserve"> técnicas y económicas requeridas y que contengan a plenitud la información, documentación y requisitos de la presente </w:t>
      </w:r>
      <w:r w:rsidR="00021358">
        <w:rPr>
          <w:rFonts w:ascii="Arial" w:eastAsia="Times New Roman" w:hAnsi="Arial" w:cs="Arial"/>
          <w:sz w:val="20"/>
          <w:szCs w:val="20"/>
          <w:lang w:val="es-ES_tradnl" w:eastAsia="es-ES"/>
        </w:rPr>
        <w:t>invitación,</w:t>
      </w:r>
      <w:r w:rsidR="000D1352">
        <w:rPr>
          <w:rFonts w:ascii="Arial" w:eastAsia="Times New Roman" w:hAnsi="Arial" w:cs="Arial"/>
          <w:sz w:val="20"/>
          <w:szCs w:val="20"/>
          <w:lang w:val="es-ES_tradnl" w:eastAsia="es-ES"/>
        </w:rPr>
        <w:t xml:space="preserve"> </w:t>
      </w:r>
      <w:r w:rsidRPr="004A6658">
        <w:rPr>
          <w:rFonts w:ascii="Arial" w:eastAsia="Times New Roman" w:hAnsi="Arial" w:cs="Arial"/>
          <w:sz w:val="20"/>
          <w:szCs w:val="20"/>
          <w:lang w:val="es-ES_tradnl" w:eastAsia="es-ES"/>
        </w:rPr>
        <w:t xml:space="preserve">la(s) </w:t>
      </w:r>
      <w:r w:rsidR="00021358">
        <w:rPr>
          <w:rFonts w:ascii="Arial" w:eastAsia="Times New Roman" w:hAnsi="Arial" w:cs="Arial"/>
          <w:sz w:val="20"/>
          <w:szCs w:val="20"/>
          <w:lang w:val="es-ES_tradnl" w:eastAsia="es-ES"/>
        </w:rPr>
        <w:t>J</w:t>
      </w:r>
      <w:r w:rsidRPr="004A6658">
        <w:rPr>
          <w:rFonts w:ascii="Arial" w:eastAsia="Times New Roman" w:hAnsi="Arial" w:cs="Arial"/>
          <w:sz w:val="20"/>
          <w:szCs w:val="20"/>
          <w:lang w:val="es-ES_tradnl" w:eastAsia="es-ES"/>
        </w:rPr>
        <w:t xml:space="preserve">unta(s) de </w:t>
      </w:r>
      <w:r w:rsidR="00021358">
        <w:rPr>
          <w:rFonts w:ascii="Arial" w:eastAsia="Times New Roman" w:hAnsi="Arial" w:cs="Arial"/>
          <w:sz w:val="20"/>
          <w:szCs w:val="20"/>
          <w:lang w:val="es-ES_tradnl" w:eastAsia="es-ES"/>
        </w:rPr>
        <w:t>A</w:t>
      </w:r>
      <w:r w:rsidRPr="004A6658">
        <w:rPr>
          <w:rFonts w:ascii="Arial" w:eastAsia="Times New Roman" w:hAnsi="Arial" w:cs="Arial"/>
          <w:sz w:val="20"/>
          <w:szCs w:val="20"/>
          <w:lang w:val="es-ES_tradnl" w:eastAsia="es-ES"/>
        </w:rPr>
        <w:t>claraciones y sus anexos</w:t>
      </w:r>
      <w:r w:rsidR="00021358">
        <w:rPr>
          <w:rFonts w:ascii="Arial" w:eastAsia="Times New Roman" w:hAnsi="Arial" w:cs="Arial"/>
          <w:sz w:val="20"/>
          <w:szCs w:val="20"/>
          <w:lang w:val="es-ES_tradnl" w:eastAsia="es-ES"/>
        </w:rPr>
        <w:t>,</w:t>
      </w:r>
      <w:r w:rsidRPr="004A6658">
        <w:rPr>
          <w:rFonts w:ascii="Arial" w:eastAsia="Times New Roman" w:hAnsi="Arial" w:cs="Arial"/>
          <w:sz w:val="20"/>
          <w:szCs w:val="20"/>
          <w:lang w:val="es-ES_tradnl" w:eastAsia="es-ES"/>
        </w:rPr>
        <w:t xml:space="preserve"> de conformidad con los citados artículos.</w:t>
      </w:r>
    </w:p>
    <w:p w14:paraId="73AB868C" w14:textId="77777777" w:rsidR="0075047D" w:rsidRDefault="0075047D" w:rsidP="0075047D">
      <w:pPr>
        <w:jc w:val="both"/>
        <w:rPr>
          <w:rFonts w:ascii="Arial" w:eastAsia="Times New Roman" w:hAnsi="Arial" w:cs="Arial"/>
          <w:sz w:val="20"/>
          <w:szCs w:val="20"/>
          <w:lang w:eastAsia="es-ES"/>
        </w:rPr>
      </w:pPr>
      <w:r w:rsidRPr="00053A57">
        <w:rPr>
          <w:rFonts w:ascii="Arial" w:eastAsia="Times New Roman" w:hAnsi="Arial" w:cs="Arial"/>
          <w:sz w:val="20"/>
          <w:szCs w:val="20"/>
          <w:lang w:eastAsia="es-ES"/>
        </w:rPr>
        <w:t>Se podrán evaluar al menos las dos proposiciones cuyo precio resulte ser más bajo, de no resultar éstas solventes, se procederá a la evaluación de las que le sigan en precio, con fundamento en lo establecido en el artículo 36 de la LAASSP.</w:t>
      </w:r>
    </w:p>
    <w:p w14:paraId="79E16C3B" w14:textId="77777777" w:rsidR="00DD3478" w:rsidRPr="00B11E5D" w:rsidRDefault="00DD3478" w:rsidP="00DD3478">
      <w:pPr>
        <w:pStyle w:val="Ttulo2"/>
        <w:rPr>
          <w:rFonts w:cs="Arial"/>
          <w:i w:val="0"/>
          <w:sz w:val="20"/>
          <w:lang w:val="es-ES_tradnl"/>
        </w:rPr>
      </w:pPr>
      <w:bookmarkStart w:id="95" w:name="_Toc433218381"/>
      <w:bookmarkStart w:id="96" w:name="_Toc454964604"/>
      <w:r w:rsidRPr="00B11E5D">
        <w:rPr>
          <w:rFonts w:cs="Arial"/>
          <w:i w:val="0"/>
          <w:sz w:val="20"/>
          <w:lang w:val="es-ES_tradnl"/>
        </w:rPr>
        <w:t>5.1 Evaluación de la propuesta técnica.</w:t>
      </w:r>
      <w:bookmarkEnd w:id="95"/>
      <w:bookmarkEnd w:id="96"/>
      <w:r w:rsidRPr="00B11E5D">
        <w:rPr>
          <w:rFonts w:cs="Arial"/>
          <w:i w:val="0"/>
          <w:sz w:val="20"/>
          <w:lang w:val="es-ES_tradnl"/>
        </w:rPr>
        <w:t xml:space="preserve"> </w:t>
      </w:r>
    </w:p>
    <w:p w14:paraId="58021AAE" w14:textId="77777777" w:rsidR="00DD3478" w:rsidRPr="00B11E5D" w:rsidRDefault="00DD3478" w:rsidP="00DD3478">
      <w:pPr>
        <w:suppressAutoHyphens/>
        <w:spacing w:after="0" w:line="240" w:lineRule="auto"/>
        <w:jc w:val="both"/>
        <w:rPr>
          <w:rFonts w:ascii="Arial" w:eastAsia="Times New Roman" w:hAnsi="Arial" w:cs="Arial"/>
          <w:lang w:val="es-ES_tradnl" w:eastAsia="ar-SA"/>
        </w:rPr>
      </w:pPr>
    </w:p>
    <w:p w14:paraId="63C659CE" w14:textId="77777777" w:rsidR="00DD3478" w:rsidRPr="00B11E5D" w:rsidRDefault="00DD3478" w:rsidP="00DF7202">
      <w:pPr>
        <w:suppressAutoHyphens/>
        <w:spacing w:after="0" w:line="240" w:lineRule="auto"/>
        <w:jc w:val="both"/>
        <w:rPr>
          <w:rFonts w:ascii="Arial" w:hAnsi="Arial" w:cs="Arial"/>
          <w:sz w:val="20"/>
          <w:szCs w:val="20"/>
          <w:lang w:val="es-ES_tradnl"/>
        </w:rPr>
      </w:pPr>
      <w:r w:rsidRPr="001B47FE">
        <w:rPr>
          <w:rFonts w:ascii="Arial" w:hAnsi="Arial" w:cs="Arial"/>
          <w:sz w:val="20"/>
          <w:szCs w:val="20"/>
          <w:lang w:val="es-ES_tradnl"/>
        </w:rPr>
        <w:t>El área técnica será la responsable de evaluar las propuestas técnicas presentadas,</w:t>
      </w:r>
      <w:r>
        <w:rPr>
          <w:rFonts w:ascii="Arial" w:hAnsi="Arial" w:cs="Arial"/>
          <w:sz w:val="20"/>
          <w:szCs w:val="20"/>
          <w:lang w:val="es-ES_tradnl"/>
        </w:rPr>
        <w:t xml:space="preserve"> aplicando el criterio de evaluación binario, por lo que se</w:t>
      </w:r>
      <w:r w:rsidRPr="001B47FE">
        <w:rPr>
          <w:rFonts w:ascii="Arial" w:hAnsi="Arial" w:cs="Arial"/>
          <w:sz w:val="20"/>
          <w:szCs w:val="20"/>
          <w:lang w:val="es-ES_tradnl"/>
        </w:rPr>
        <w:t xml:space="preserve"> evalua</w:t>
      </w:r>
      <w:r>
        <w:rPr>
          <w:rFonts w:ascii="Arial" w:hAnsi="Arial" w:cs="Arial"/>
          <w:sz w:val="20"/>
          <w:szCs w:val="20"/>
          <w:lang w:val="es-ES_tradnl"/>
        </w:rPr>
        <w:t>rán</w:t>
      </w:r>
      <w:r w:rsidRPr="001B47FE">
        <w:rPr>
          <w:rFonts w:ascii="Arial" w:hAnsi="Arial" w:cs="Arial"/>
          <w:sz w:val="20"/>
          <w:szCs w:val="20"/>
          <w:lang w:val="es-ES_tradnl"/>
        </w:rPr>
        <w:t xml:space="preserve"> al menos las dos proposiciones cuyo precio resulte ser más bajo</w:t>
      </w:r>
      <w:r>
        <w:rPr>
          <w:rFonts w:ascii="Arial" w:hAnsi="Arial" w:cs="Arial"/>
          <w:sz w:val="20"/>
          <w:szCs w:val="20"/>
          <w:lang w:val="es-ES_tradnl"/>
        </w:rPr>
        <w:t xml:space="preserve"> y</w:t>
      </w:r>
      <w:r w:rsidRPr="001B47FE">
        <w:rPr>
          <w:rFonts w:ascii="Arial" w:hAnsi="Arial" w:cs="Arial"/>
          <w:sz w:val="20"/>
          <w:szCs w:val="20"/>
          <w:lang w:val="es-ES_tradnl"/>
        </w:rPr>
        <w:t xml:space="preserve"> de no resultar éstas solventes, se evaluarán las que les sigan en precio, de conformidad con el artículo 36 de la LAASSP.</w:t>
      </w:r>
    </w:p>
    <w:p w14:paraId="4B701072" w14:textId="77777777" w:rsidR="00DD3478" w:rsidRPr="00B11E5D" w:rsidRDefault="00DD3478" w:rsidP="00DF7202">
      <w:pPr>
        <w:suppressAutoHyphens/>
        <w:spacing w:after="0" w:line="240" w:lineRule="auto"/>
        <w:jc w:val="both"/>
        <w:rPr>
          <w:rFonts w:ascii="Arial" w:hAnsi="Arial" w:cs="Arial"/>
          <w:sz w:val="20"/>
          <w:szCs w:val="20"/>
          <w:lang w:val="es-ES_tradnl"/>
        </w:rPr>
      </w:pPr>
    </w:p>
    <w:p w14:paraId="2533D2BD" w14:textId="1B7885DE" w:rsidR="00DD3478" w:rsidRDefault="00DD3478" w:rsidP="00DF7202">
      <w:pPr>
        <w:suppressAutoHyphens/>
        <w:spacing w:after="0" w:line="240" w:lineRule="auto"/>
        <w:jc w:val="both"/>
        <w:rPr>
          <w:rFonts w:ascii="Arial" w:hAnsi="Arial" w:cs="Arial"/>
          <w:sz w:val="20"/>
          <w:szCs w:val="20"/>
          <w:lang w:val="es-ES_tradnl"/>
        </w:rPr>
      </w:pPr>
      <w:r w:rsidRPr="00B11E5D">
        <w:rPr>
          <w:rFonts w:ascii="Arial" w:hAnsi="Arial" w:cs="Arial"/>
          <w:sz w:val="20"/>
          <w:szCs w:val="20"/>
          <w:lang w:val="es-ES_tradnl"/>
        </w:rPr>
        <w:t xml:space="preserve">La evaluación de las propuestas técnicas se realizará, verificando que la documentación presentada por los </w:t>
      </w:r>
      <w:r w:rsidR="000D1352">
        <w:rPr>
          <w:rFonts w:ascii="Arial" w:hAnsi="Arial" w:cs="Arial"/>
          <w:sz w:val="20"/>
          <w:szCs w:val="20"/>
          <w:lang w:val="es-ES_tradnl"/>
        </w:rPr>
        <w:t>participantes</w:t>
      </w:r>
      <w:r w:rsidRPr="00B11E5D">
        <w:rPr>
          <w:rFonts w:ascii="Arial" w:hAnsi="Arial" w:cs="Arial"/>
          <w:sz w:val="20"/>
          <w:szCs w:val="20"/>
          <w:lang w:val="es-ES_tradnl"/>
        </w:rPr>
        <w:t xml:space="preserve"> cumpla con los requisitos señalados en la presente </w:t>
      </w:r>
      <w:r w:rsidR="00BD5DFE">
        <w:rPr>
          <w:rFonts w:ascii="Arial" w:hAnsi="Arial" w:cs="Arial"/>
          <w:sz w:val="20"/>
          <w:szCs w:val="20"/>
          <w:lang w:val="es-ES_tradnl"/>
        </w:rPr>
        <w:t>invitación</w:t>
      </w:r>
      <w:r w:rsidR="001D6508">
        <w:rPr>
          <w:rFonts w:ascii="Arial" w:hAnsi="Arial" w:cs="Arial"/>
          <w:sz w:val="20"/>
          <w:szCs w:val="20"/>
          <w:lang w:val="es-ES_tradnl"/>
        </w:rPr>
        <w:t xml:space="preserve"> y </w:t>
      </w:r>
      <w:r w:rsidRPr="00B11E5D">
        <w:rPr>
          <w:rFonts w:ascii="Arial" w:hAnsi="Arial" w:cs="Arial"/>
          <w:sz w:val="20"/>
          <w:szCs w:val="20"/>
          <w:lang w:val="es-ES_tradnl"/>
        </w:rPr>
        <w:t xml:space="preserve">sus anexos, así como los que se deriven del acto de la </w:t>
      </w:r>
      <w:r w:rsidR="00BD5DFE">
        <w:rPr>
          <w:rFonts w:ascii="Arial" w:hAnsi="Arial" w:cs="Arial"/>
          <w:sz w:val="20"/>
          <w:szCs w:val="20"/>
          <w:lang w:val="es-ES_tradnl"/>
        </w:rPr>
        <w:t>J</w:t>
      </w:r>
      <w:r w:rsidRPr="00B11E5D">
        <w:rPr>
          <w:rFonts w:ascii="Arial" w:hAnsi="Arial" w:cs="Arial"/>
          <w:sz w:val="20"/>
          <w:szCs w:val="20"/>
          <w:lang w:val="es-ES_tradnl"/>
        </w:rPr>
        <w:t xml:space="preserve">unta de </w:t>
      </w:r>
      <w:r w:rsidR="00BD5DFE">
        <w:rPr>
          <w:rFonts w:ascii="Arial" w:hAnsi="Arial" w:cs="Arial"/>
          <w:sz w:val="20"/>
          <w:szCs w:val="20"/>
          <w:lang w:val="es-ES_tradnl"/>
        </w:rPr>
        <w:t>A</w:t>
      </w:r>
      <w:r w:rsidR="00304098">
        <w:rPr>
          <w:rFonts w:ascii="Arial" w:hAnsi="Arial" w:cs="Arial"/>
          <w:sz w:val="20"/>
          <w:szCs w:val="20"/>
          <w:lang w:val="es-ES_tradnl"/>
        </w:rPr>
        <w:t>claraciones, de conformidad con lo siguiente:</w:t>
      </w:r>
    </w:p>
    <w:p w14:paraId="0321FF56" w14:textId="77777777" w:rsidR="008D1FF4" w:rsidRPr="00B11E5D" w:rsidRDefault="008D1FF4" w:rsidP="00DF7202">
      <w:pPr>
        <w:suppressAutoHyphens/>
        <w:spacing w:after="0" w:line="240" w:lineRule="auto"/>
        <w:jc w:val="both"/>
        <w:rPr>
          <w:rFonts w:ascii="Arial" w:hAnsi="Arial" w:cs="Arial"/>
          <w:sz w:val="20"/>
          <w:szCs w:val="20"/>
          <w:lang w:val="es-ES_tradnl"/>
        </w:rPr>
      </w:pPr>
    </w:p>
    <w:p w14:paraId="3D38D227" w14:textId="77777777" w:rsidR="0075047D" w:rsidRPr="00F45D97" w:rsidRDefault="0075047D" w:rsidP="0075047D">
      <w:pPr>
        <w:pStyle w:val="Prrafodelista"/>
        <w:numPr>
          <w:ilvl w:val="0"/>
          <w:numId w:val="39"/>
        </w:numPr>
        <w:suppressAutoHyphens/>
        <w:jc w:val="both"/>
        <w:rPr>
          <w:rFonts w:ascii="Arial" w:eastAsiaTheme="minorHAnsi" w:hAnsi="Arial" w:cs="Arial"/>
          <w:sz w:val="20"/>
          <w:szCs w:val="20"/>
          <w:lang w:val="es-ES_tradnl"/>
        </w:rPr>
      </w:pPr>
      <w:r w:rsidRPr="00F45D97">
        <w:rPr>
          <w:rFonts w:ascii="Arial" w:hAnsi="Arial" w:cs="Arial"/>
          <w:sz w:val="20"/>
          <w:szCs w:val="20"/>
        </w:rPr>
        <w:lastRenderedPageBreak/>
        <w:t xml:space="preserve">La evaluación Técnica se llevará a cabo revisando que la propuesta técnica sea acorde con la descripción amplia y detallada de acuerdo </w:t>
      </w:r>
      <w:r w:rsidRPr="00F45D97">
        <w:rPr>
          <w:rFonts w:ascii="Arial" w:hAnsi="Arial" w:cs="Arial"/>
          <w:sz w:val="20"/>
          <w:szCs w:val="20"/>
          <w:lang w:val="es-ES_tradnl"/>
        </w:rPr>
        <w:t xml:space="preserve">especificaciones técnicas y requisitos solicitados </w:t>
      </w:r>
      <w:r w:rsidRPr="009773C7">
        <w:rPr>
          <w:rFonts w:ascii="Arial" w:hAnsi="Arial" w:cs="Arial"/>
          <w:sz w:val="20"/>
          <w:szCs w:val="20"/>
          <w:lang w:val="es-ES_tradnl"/>
        </w:rPr>
        <w:t xml:space="preserve">en el </w:t>
      </w:r>
      <w:r w:rsidRPr="00CD2357">
        <w:rPr>
          <w:rFonts w:ascii="Arial" w:hAnsi="Arial" w:cs="Arial"/>
          <w:b/>
          <w:sz w:val="20"/>
          <w:szCs w:val="20"/>
          <w:lang w:val="es-ES_tradnl"/>
        </w:rPr>
        <w:t>numeral 2.1</w:t>
      </w:r>
      <w:r>
        <w:rPr>
          <w:rFonts w:ascii="Arial" w:hAnsi="Arial" w:cs="Arial"/>
          <w:sz w:val="20"/>
          <w:szCs w:val="20"/>
          <w:lang w:val="es-ES_tradnl"/>
        </w:rPr>
        <w:t xml:space="preserve"> de la presente invitación y </w:t>
      </w:r>
      <w:r w:rsidRPr="00F45D97">
        <w:rPr>
          <w:rFonts w:ascii="Arial" w:hAnsi="Arial" w:cs="Arial"/>
          <w:sz w:val="20"/>
          <w:szCs w:val="20"/>
          <w:lang w:val="es-ES_tradnl"/>
        </w:rPr>
        <w:t xml:space="preserve">en el </w:t>
      </w:r>
      <w:r w:rsidRPr="00F45D97">
        <w:rPr>
          <w:rFonts w:ascii="Arial" w:hAnsi="Arial" w:cs="Arial"/>
          <w:b/>
          <w:sz w:val="20"/>
          <w:szCs w:val="20"/>
          <w:lang w:val="es-ES_tradnl"/>
        </w:rPr>
        <w:t xml:space="preserve">Anexo Técnico (Anexo 1), </w:t>
      </w:r>
      <w:r w:rsidRPr="00F45D97">
        <w:rPr>
          <w:rFonts w:ascii="Arial" w:eastAsiaTheme="minorHAnsi" w:hAnsi="Arial" w:cs="Arial"/>
          <w:sz w:val="20"/>
          <w:lang w:val="es-ES_tradnl"/>
        </w:rPr>
        <w:t xml:space="preserve">referente a las especificaciones tecnicas, unidad de medida y cantidades determinadas por las partidas requeridas. </w:t>
      </w:r>
    </w:p>
    <w:p w14:paraId="6A6EE472" w14:textId="4FCDD17D" w:rsidR="0075047D" w:rsidRDefault="0075047D" w:rsidP="0075047D">
      <w:pPr>
        <w:pStyle w:val="Prrafodelista"/>
        <w:numPr>
          <w:ilvl w:val="0"/>
          <w:numId w:val="32"/>
        </w:numPr>
        <w:overflowPunct w:val="0"/>
        <w:autoSpaceDE w:val="0"/>
        <w:autoSpaceDN w:val="0"/>
        <w:adjustRightInd w:val="0"/>
        <w:jc w:val="both"/>
        <w:textAlignment w:val="baseline"/>
        <w:rPr>
          <w:rFonts w:ascii="Arial" w:hAnsi="Arial" w:cs="Arial"/>
          <w:sz w:val="20"/>
          <w:szCs w:val="20"/>
        </w:rPr>
      </w:pPr>
      <w:r>
        <w:rPr>
          <w:rFonts w:ascii="Arial" w:hAnsi="Arial" w:cs="Arial"/>
          <w:sz w:val="20"/>
          <w:szCs w:val="20"/>
        </w:rPr>
        <w:t>S</w:t>
      </w:r>
      <w:r w:rsidRPr="00304098">
        <w:rPr>
          <w:rFonts w:ascii="Arial" w:hAnsi="Arial" w:cs="Arial"/>
          <w:sz w:val="20"/>
          <w:szCs w:val="20"/>
        </w:rPr>
        <w:t xml:space="preserve">e verificará </w:t>
      </w:r>
      <w:r>
        <w:rPr>
          <w:rFonts w:ascii="Arial" w:hAnsi="Arial" w:cs="Arial"/>
          <w:sz w:val="20"/>
          <w:szCs w:val="20"/>
        </w:rPr>
        <w:t>la presentación de los</w:t>
      </w:r>
      <w:r w:rsidRPr="00304098">
        <w:rPr>
          <w:rFonts w:ascii="Arial" w:hAnsi="Arial" w:cs="Arial"/>
          <w:sz w:val="20"/>
          <w:szCs w:val="20"/>
        </w:rPr>
        <w:t xml:space="preserve"> </w:t>
      </w:r>
      <w:r w:rsidR="00303CB7" w:rsidRPr="00FE36C9">
        <w:rPr>
          <w:rFonts w:ascii="Arial" w:hAnsi="Arial" w:cs="Arial"/>
          <w:sz w:val="20"/>
          <w:szCs w:val="20"/>
        </w:rPr>
        <w:t xml:space="preserve">folletos, catálogos y/o fotografías </w:t>
      </w:r>
      <w:r w:rsidR="00303CB7">
        <w:rPr>
          <w:rFonts w:ascii="Arial" w:hAnsi="Arial" w:cs="Arial"/>
          <w:sz w:val="20"/>
          <w:szCs w:val="20"/>
        </w:rPr>
        <w:t>claras, de buen tamaño y calidad de imagen a color</w:t>
      </w:r>
      <w:r w:rsidR="009A5534">
        <w:rPr>
          <w:rFonts w:ascii="Arial" w:hAnsi="Arial" w:cs="Arial"/>
          <w:sz w:val="20"/>
          <w:szCs w:val="20"/>
        </w:rPr>
        <w:t>,</w:t>
      </w:r>
      <w:r w:rsidR="00303CB7">
        <w:rPr>
          <w:rFonts w:ascii="Arial" w:hAnsi="Arial" w:cs="Arial"/>
          <w:sz w:val="20"/>
          <w:szCs w:val="20"/>
        </w:rPr>
        <w:t xml:space="preserve"> con la descripción amplia y detallada,</w:t>
      </w:r>
      <w:r>
        <w:rPr>
          <w:rFonts w:ascii="Arial" w:hAnsi="Arial" w:cs="Arial"/>
          <w:sz w:val="20"/>
          <w:szCs w:val="20"/>
        </w:rPr>
        <w:t xml:space="preserve"> que permitan corroborar las especificaciones técnicas, características y calidad de los bienes, los cuales deberán estar debidamente referenciados y que</w:t>
      </w:r>
      <w:r w:rsidRPr="00304098">
        <w:rPr>
          <w:rFonts w:ascii="Arial" w:hAnsi="Arial" w:cs="Arial"/>
          <w:sz w:val="20"/>
          <w:szCs w:val="20"/>
        </w:rPr>
        <w:t xml:space="preserve"> coincidan con la oferta de cada participante</w:t>
      </w:r>
      <w:r>
        <w:rPr>
          <w:rFonts w:ascii="Arial" w:hAnsi="Arial" w:cs="Arial"/>
          <w:sz w:val="20"/>
          <w:szCs w:val="20"/>
        </w:rPr>
        <w:t>.</w:t>
      </w:r>
      <w:r w:rsidRPr="00304098">
        <w:rPr>
          <w:rFonts w:ascii="Arial" w:hAnsi="Arial" w:cs="Arial"/>
          <w:sz w:val="20"/>
          <w:szCs w:val="20"/>
        </w:rPr>
        <w:t xml:space="preserve"> </w:t>
      </w:r>
    </w:p>
    <w:p w14:paraId="77DA20F7" w14:textId="77777777" w:rsidR="0075047D" w:rsidRDefault="0075047D" w:rsidP="0075047D">
      <w:pPr>
        <w:pStyle w:val="Prrafodelista"/>
        <w:numPr>
          <w:ilvl w:val="0"/>
          <w:numId w:val="32"/>
        </w:numPr>
        <w:tabs>
          <w:tab w:val="left" w:pos="709"/>
        </w:tabs>
        <w:jc w:val="both"/>
        <w:rPr>
          <w:rFonts w:ascii="Arial" w:hAnsi="Arial" w:cs="Arial"/>
          <w:sz w:val="20"/>
          <w:szCs w:val="20"/>
          <w:lang w:val="es-ES_tradnl"/>
        </w:rPr>
      </w:pPr>
      <w:r>
        <w:rPr>
          <w:rFonts w:ascii="Arial" w:hAnsi="Arial" w:cs="Arial"/>
          <w:sz w:val="20"/>
          <w:szCs w:val="20"/>
          <w:lang w:val="es-ES_tradnl"/>
        </w:rPr>
        <w:t xml:space="preserve">Deberá existir </w:t>
      </w:r>
      <w:r w:rsidRPr="009773C7">
        <w:rPr>
          <w:rFonts w:ascii="Arial" w:hAnsi="Arial" w:cs="Arial"/>
          <w:sz w:val="20"/>
          <w:szCs w:val="20"/>
          <w:lang w:val="es-ES_tradnl"/>
        </w:rPr>
        <w:t xml:space="preserve">correspondencia </w:t>
      </w:r>
      <w:r>
        <w:rPr>
          <w:rFonts w:ascii="Arial" w:hAnsi="Arial" w:cs="Arial"/>
          <w:sz w:val="20"/>
          <w:szCs w:val="20"/>
          <w:lang w:val="es-ES_tradnl"/>
        </w:rPr>
        <w:t>la información contenida</w:t>
      </w:r>
      <w:r w:rsidRPr="009773C7">
        <w:rPr>
          <w:rFonts w:ascii="Arial" w:hAnsi="Arial" w:cs="Arial"/>
          <w:sz w:val="20"/>
          <w:szCs w:val="20"/>
          <w:lang w:val="es-ES_tradnl"/>
        </w:rPr>
        <w:t xml:space="preserve"> en los documentos presentados por el participante</w:t>
      </w:r>
      <w:r>
        <w:rPr>
          <w:rFonts w:ascii="Arial" w:hAnsi="Arial" w:cs="Arial"/>
          <w:sz w:val="20"/>
          <w:szCs w:val="20"/>
          <w:lang w:val="es-ES_tradnl"/>
        </w:rPr>
        <w:t>, a través de su propuesta técnica y los folletos, catalogós y fotografías, con</w:t>
      </w:r>
      <w:r w:rsidRPr="009773C7">
        <w:rPr>
          <w:rFonts w:ascii="Arial" w:hAnsi="Arial" w:cs="Arial"/>
          <w:sz w:val="20"/>
          <w:szCs w:val="20"/>
          <w:lang w:val="es-ES_tradnl"/>
        </w:rPr>
        <w:t xml:space="preserve"> los solicitados en el </w:t>
      </w:r>
      <w:r w:rsidRPr="00CD2357">
        <w:rPr>
          <w:rFonts w:ascii="Arial" w:hAnsi="Arial" w:cs="Arial"/>
          <w:b/>
          <w:sz w:val="20"/>
          <w:szCs w:val="20"/>
          <w:lang w:val="es-ES_tradnl"/>
        </w:rPr>
        <w:t>numeral 2.1</w:t>
      </w:r>
      <w:r>
        <w:rPr>
          <w:rFonts w:ascii="Arial" w:hAnsi="Arial" w:cs="Arial"/>
          <w:sz w:val="20"/>
          <w:szCs w:val="20"/>
          <w:lang w:val="es-ES_tradnl"/>
        </w:rPr>
        <w:t xml:space="preserve"> de la presente invitación y el </w:t>
      </w:r>
      <w:r w:rsidRPr="009773C7">
        <w:rPr>
          <w:rFonts w:ascii="Arial" w:hAnsi="Arial" w:cs="Arial"/>
          <w:b/>
          <w:sz w:val="20"/>
          <w:szCs w:val="20"/>
          <w:lang w:val="es-ES_tradnl"/>
        </w:rPr>
        <w:t xml:space="preserve">Anexo </w:t>
      </w:r>
      <w:r>
        <w:rPr>
          <w:rFonts w:ascii="Arial" w:hAnsi="Arial" w:cs="Arial"/>
          <w:b/>
          <w:sz w:val="20"/>
          <w:szCs w:val="20"/>
          <w:lang w:val="es-ES_tradnl"/>
        </w:rPr>
        <w:t xml:space="preserve">Técnico (Anexo </w:t>
      </w:r>
      <w:r w:rsidRPr="009773C7">
        <w:rPr>
          <w:rFonts w:ascii="Arial" w:hAnsi="Arial" w:cs="Arial"/>
          <w:b/>
          <w:sz w:val="20"/>
          <w:szCs w:val="20"/>
          <w:lang w:val="es-ES_tradnl"/>
        </w:rPr>
        <w:t>1</w:t>
      </w:r>
      <w:r>
        <w:rPr>
          <w:rFonts w:ascii="Arial" w:hAnsi="Arial" w:cs="Arial"/>
          <w:b/>
          <w:sz w:val="20"/>
          <w:szCs w:val="20"/>
          <w:lang w:val="es-ES_tradnl"/>
        </w:rPr>
        <w:t>)</w:t>
      </w:r>
      <w:r w:rsidRPr="009773C7">
        <w:rPr>
          <w:rFonts w:ascii="Arial" w:hAnsi="Arial" w:cs="Arial"/>
          <w:sz w:val="20"/>
          <w:szCs w:val="20"/>
          <w:lang w:val="es-ES_tradnl"/>
        </w:rPr>
        <w:t xml:space="preserve">. </w:t>
      </w:r>
    </w:p>
    <w:p w14:paraId="496220EB" w14:textId="01FA91FC" w:rsidR="00BD5DFE" w:rsidRDefault="00A443E3" w:rsidP="00432381">
      <w:pPr>
        <w:pStyle w:val="Prrafodelista"/>
        <w:numPr>
          <w:ilvl w:val="0"/>
          <w:numId w:val="32"/>
        </w:numPr>
        <w:overflowPunct w:val="0"/>
        <w:autoSpaceDE w:val="0"/>
        <w:autoSpaceDN w:val="0"/>
        <w:adjustRightInd w:val="0"/>
        <w:jc w:val="both"/>
        <w:textAlignment w:val="baseline"/>
        <w:rPr>
          <w:rFonts w:ascii="Arial" w:hAnsi="Arial" w:cs="Arial"/>
          <w:sz w:val="20"/>
          <w:szCs w:val="20"/>
        </w:rPr>
      </w:pPr>
      <w:r w:rsidRPr="003032AE">
        <w:rPr>
          <w:rFonts w:ascii="Arial" w:hAnsi="Arial" w:cs="Arial"/>
          <w:sz w:val="20"/>
          <w:szCs w:val="20"/>
        </w:rPr>
        <w:t xml:space="preserve">Se deberá presentar un escrito en el que los participantes señalen </w:t>
      </w:r>
      <w:r w:rsidR="003032AE" w:rsidRPr="003032AE">
        <w:rPr>
          <w:rFonts w:ascii="Arial" w:hAnsi="Arial" w:cs="Arial"/>
          <w:sz w:val="20"/>
          <w:szCs w:val="20"/>
        </w:rPr>
        <w:t xml:space="preserve">que </w:t>
      </w:r>
      <w:r w:rsidR="003032AE">
        <w:rPr>
          <w:rFonts w:ascii="Arial" w:hAnsi="Arial" w:cs="Arial"/>
          <w:sz w:val="20"/>
          <w:szCs w:val="20"/>
        </w:rPr>
        <w:t xml:space="preserve">los bienes ofertados cumplen con la norma </w:t>
      </w:r>
      <w:r w:rsidR="00F454F2">
        <w:rPr>
          <w:rFonts w:ascii="Arial" w:hAnsi="Arial" w:cs="Arial"/>
          <w:sz w:val="20"/>
          <w:szCs w:val="20"/>
        </w:rPr>
        <w:t>NOM-004-SCFI-2006 de etiquetado (solo para Uniformes).</w:t>
      </w:r>
    </w:p>
    <w:p w14:paraId="6677B213" w14:textId="77777777" w:rsidR="003032AE" w:rsidRDefault="003032AE" w:rsidP="003032AE">
      <w:pPr>
        <w:pStyle w:val="Prrafodelista"/>
        <w:overflowPunct w:val="0"/>
        <w:autoSpaceDE w:val="0"/>
        <w:autoSpaceDN w:val="0"/>
        <w:adjustRightInd w:val="0"/>
        <w:ind w:left="720"/>
        <w:jc w:val="both"/>
        <w:textAlignment w:val="baseline"/>
        <w:rPr>
          <w:rFonts w:ascii="Arial" w:hAnsi="Arial" w:cs="Arial"/>
          <w:sz w:val="20"/>
          <w:szCs w:val="20"/>
        </w:rPr>
      </w:pPr>
    </w:p>
    <w:p w14:paraId="29577E31" w14:textId="77777777" w:rsidR="00FB4EEF" w:rsidRDefault="00FB4EEF" w:rsidP="00FB4EEF">
      <w:pPr>
        <w:overflowPunct w:val="0"/>
        <w:autoSpaceDE w:val="0"/>
        <w:autoSpaceDN w:val="0"/>
        <w:adjustRightInd w:val="0"/>
        <w:spacing w:after="0" w:line="240" w:lineRule="auto"/>
        <w:jc w:val="both"/>
        <w:textAlignment w:val="baseline"/>
        <w:rPr>
          <w:rFonts w:ascii="Arial" w:eastAsia="Times New Roman" w:hAnsi="Arial" w:cs="Arial"/>
          <w:sz w:val="20"/>
          <w:szCs w:val="20"/>
          <w:lang w:eastAsia="es-ES"/>
        </w:rPr>
      </w:pPr>
      <w:r>
        <w:rPr>
          <w:rFonts w:ascii="Arial" w:eastAsia="Times New Roman" w:hAnsi="Arial" w:cs="Arial"/>
          <w:sz w:val="20"/>
          <w:szCs w:val="20"/>
          <w:lang w:eastAsia="es-ES"/>
        </w:rPr>
        <w:t>La falta de presentación de los requisitos señalados o que los presentados no cumplan con lo requerido, afectará la solvencia de la proposición y por lo tanto se desechará la misma.</w:t>
      </w:r>
    </w:p>
    <w:p w14:paraId="5F94AD99" w14:textId="77777777" w:rsidR="00FB4EEF" w:rsidRPr="0062405C" w:rsidRDefault="00FB4EEF" w:rsidP="0062405C">
      <w:pPr>
        <w:overflowPunct w:val="0"/>
        <w:autoSpaceDE w:val="0"/>
        <w:autoSpaceDN w:val="0"/>
        <w:adjustRightInd w:val="0"/>
        <w:spacing w:after="0" w:line="240" w:lineRule="auto"/>
        <w:jc w:val="both"/>
        <w:textAlignment w:val="baseline"/>
        <w:rPr>
          <w:rFonts w:ascii="Arial" w:eastAsia="Times New Roman" w:hAnsi="Arial" w:cs="Arial"/>
          <w:sz w:val="20"/>
          <w:szCs w:val="20"/>
          <w:lang w:val="es-ES" w:eastAsia="es-ES"/>
        </w:rPr>
      </w:pPr>
    </w:p>
    <w:p w14:paraId="6BDDCDAB" w14:textId="77777777" w:rsidR="00DD3478" w:rsidRDefault="00DD3478" w:rsidP="00DD3478">
      <w:pPr>
        <w:spacing w:after="0" w:line="240" w:lineRule="auto"/>
        <w:jc w:val="both"/>
        <w:rPr>
          <w:rFonts w:ascii="Arial" w:hAnsi="Arial" w:cs="Arial"/>
          <w:sz w:val="20"/>
          <w:szCs w:val="20"/>
        </w:rPr>
      </w:pPr>
      <w:r w:rsidRPr="00B11E5D">
        <w:rPr>
          <w:rFonts w:ascii="Arial" w:hAnsi="Arial" w:cs="Arial"/>
          <w:sz w:val="20"/>
          <w:szCs w:val="20"/>
        </w:rPr>
        <w:t>El resultado de dicha revisión se señalará en e</w:t>
      </w:r>
      <w:r>
        <w:rPr>
          <w:rFonts w:ascii="Arial" w:hAnsi="Arial" w:cs="Arial"/>
          <w:sz w:val="20"/>
          <w:szCs w:val="20"/>
        </w:rPr>
        <w:t>l Dictamen de Evaluación Técnica</w:t>
      </w:r>
      <w:r w:rsidRPr="00B11E5D">
        <w:rPr>
          <w:rFonts w:ascii="Arial" w:hAnsi="Arial" w:cs="Arial"/>
          <w:sz w:val="20"/>
          <w:szCs w:val="20"/>
        </w:rPr>
        <w:t xml:space="preserve"> correspondiente.</w:t>
      </w:r>
    </w:p>
    <w:p w14:paraId="5F146E5D" w14:textId="77777777" w:rsidR="000D7861" w:rsidRDefault="000D7861" w:rsidP="00DD3478">
      <w:pPr>
        <w:spacing w:after="0" w:line="240" w:lineRule="auto"/>
        <w:jc w:val="both"/>
        <w:rPr>
          <w:rFonts w:ascii="Arial" w:hAnsi="Arial" w:cs="Arial"/>
          <w:sz w:val="20"/>
          <w:szCs w:val="20"/>
        </w:rPr>
      </w:pPr>
    </w:p>
    <w:p w14:paraId="55DDEA02" w14:textId="77777777" w:rsidR="005A209E" w:rsidRDefault="00DD3478" w:rsidP="005A209E">
      <w:pPr>
        <w:pStyle w:val="Ttulo2"/>
        <w:rPr>
          <w:rFonts w:cs="Arial"/>
          <w:i w:val="0"/>
          <w:sz w:val="20"/>
        </w:rPr>
      </w:pPr>
      <w:bookmarkStart w:id="97" w:name="_Toc433218382"/>
      <w:bookmarkStart w:id="98" w:name="_Toc454964605"/>
      <w:r w:rsidRPr="00B11E5D">
        <w:rPr>
          <w:rFonts w:cs="Arial"/>
          <w:i w:val="0"/>
          <w:sz w:val="20"/>
          <w:lang w:val="es-ES_tradnl"/>
        </w:rPr>
        <w:t xml:space="preserve">5.2 </w:t>
      </w:r>
      <w:bookmarkEnd w:id="97"/>
      <w:r w:rsidR="005A209E" w:rsidRPr="00D2635D">
        <w:rPr>
          <w:rFonts w:cs="Arial"/>
          <w:i w:val="0"/>
          <w:sz w:val="20"/>
        </w:rPr>
        <w:t xml:space="preserve">Evaluación </w:t>
      </w:r>
      <w:r w:rsidR="005A209E">
        <w:rPr>
          <w:rFonts w:cs="Arial"/>
          <w:i w:val="0"/>
          <w:sz w:val="20"/>
        </w:rPr>
        <w:t xml:space="preserve">legal y económica </w:t>
      </w:r>
      <w:r w:rsidR="005A209E" w:rsidRPr="00D2635D">
        <w:rPr>
          <w:rFonts w:cs="Arial"/>
          <w:i w:val="0"/>
          <w:sz w:val="20"/>
        </w:rPr>
        <w:t>de la propuesta</w:t>
      </w:r>
      <w:bookmarkEnd w:id="98"/>
    </w:p>
    <w:p w14:paraId="164BF21B" w14:textId="77777777" w:rsidR="00D47D9C" w:rsidRDefault="00D47D9C" w:rsidP="005A209E">
      <w:pPr>
        <w:suppressAutoHyphens/>
        <w:spacing w:after="0" w:line="240" w:lineRule="auto"/>
        <w:jc w:val="both"/>
        <w:rPr>
          <w:rFonts w:ascii="Arial" w:hAnsi="Arial" w:cs="Arial"/>
          <w:sz w:val="20"/>
          <w:szCs w:val="20"/>
          <w:lang w:val="es-ES_tradnl"/>
        </w:rPr>
      </w:pPr>
    </w:p>
    <w:p w14:paraId="3D67402B" w14:textId="77777777" w:rsidR="005A209E" w:rsidRPr="00D56C96" w:rsidRDefault="005A209E" w:rsidP="005A209E">
      <w:pPr>
        <w:suppressAutoHyphens/>
        <w:spacing w:after="0" w:line="240" w:lineRule="auto"/>
        <w:jc w:val="both"/>
        <w:rPr>
          <w:rFonts w:ascii="Arial" w:hAnsi="Arial" w:cs="Arial"/>
          <w:sz w:val="20"/>
          <w:szCs w:val="20"/>
          <w:lang w:val="es-ES_tradnl"/>
        </w:rPr>
      </w:pPr>
      <w:r w:rsidRPr="00D56C96">
        <w:rPr>
          <w:rFonts w:ascii="Arial" w:hAnsi="Arial" w:cs="Arial"/>
          <w:sz w:val="20"/>
          <w:szCs w:val="20"/>
          <w:lang w:val="es-ES_tradnl"/>
        </w:rPr>
        <w:t>La convocante revisará que la documentación legal incluida como parte de las proposiciones presentadas por los licitantes participantes, cumpla conforme a los preceptos legables aplicables de confomidad con lo establecido en la LAASSP, su Reglamento, así como en la presente Convocatoria y demás normatividad aplicable</w:t>
      </w:r>
      <w:r>
        <w:rPr>
          <w:rFonts w:ascii="Arial" w:hAnsi="Arial" w:cs="Arial"/>
          <w:sz w:val="20"/>
          <w:szCs w:val="20"/>
          <w:lang w:val="es-ES_tradnl"/>
        </w:rPr>
        <w:t>.</w:t>
      </w:r>
    </w:p>
    <w:p w14:paraId="3DDC5B20" w14:textId="0847C153" w:rsidR="00DD3478" w:rsidRPr="005A209E" w:rsidRDefault="00DD3478" w:rsidP="005A209E">
      <w:pPr>
        <w:pStyle w:val="Ttulo2"/>
        <w:ind w:left="0" w:firstLine="0"/>
        <w:jc w:val="both"/>
        <w:rPr>
          <w:rFonts w:eastAsiaTheme="minorHAnsi" w:cs="Arial"/>
          <w:b w:val="0"/>
          <w:i w:val="0"/>
          <w:sz w:val="20"/>
          <w:lang w:val="es-ES_tradnl" w:eastAsia="en-US"/>
        </w:rPr>
      </w:pPr>
      <w:bookmarkStart w:id="99" w:name="_Toc454964606"/>
      <w:r w:rsidRPr="005A209E">
        <w:rPr>
          <w:rFonts w:eastAsiaTheme="minorHAnsi" w:cs="Arial"/>
          <w:b w:val="0"/>
          <w:i w:val="0"/>
          <w:sz w:val="20"/>
          <w:lang w:val="es-ES_tradnl" w:eastAsia="en-US"/>
        </w:rPr>
        <w:t>De las propuestas que hayan cumplido técnicamente</w:t>
      </w:r>
      <w:r w:rsidR="00BD5DFE" w:rsidRPr="005A209E">
        <w:rPr>
          <w:rFonts w:eastAsiaTheme="minorHAnsi" w:cs="Arial"/>
          <w:b w:val="0"/>
          <w:i w:val="0"/>
          <w:sz w:val="20"/>
          <w:lang w:val="es-ES_tradnl" w:eastAsia="en-US"/>
        </w:rPr>
        <w:t>,</w:t>
      </w:r>
      <w:r w:rsidRPr="005A209E">
        <w:rPr>
          <w:rFonts w:eastAsiaTheme="minorHAnsi" w:cs="Arial"/>
          <w:b w:val="0"/>
          <w:i w:val="0"/>
          <w:sz w:val="20"/>
          <w:lang w:val="es-ES_tradnl" w:eastAsia="en-US"/>
        </w:rPr>
        <w:t xml:space="preserve"> se analizarán los precios unitarios</w:t>
      </w:r>
      <w:r w:rsidR="005A209E">
        <w:rPr>
          <w:rFonts w:eastAsiaTheme="minorHAnsi" w:cs="Arial"/>
          <w:b w:val="0"/>
          <w:i w:val="0"/>
          <w:sz w:val="20"/>
          <w:lang w:val="es-ES_tradnl" w:eastAsia="en-US"/>
        </w:rPr>
        <w:t xml:space="preserve"> ofertados por los </w:t>
      </w:r>
      <w:r w:rsidRPr="005A209E">
        <w:rPr>
          <w:rFonts w:eastAsiaTheme="minorHAnsi" w:cs="Arial"/>
          <w:b w:val="0"/>
          <w:i w:val="0"/>
          <w:sz w:val="20"/>
          <w:lang w:val="es-ES_tradnl" w:eastAsia="en-US"/>
        </w:rPr>
        <w:t>licitantes</w:t>
      </w:r>
      <w:r w:rsidR="00BD5DFE" w:rsidRPr="005A209E">
        <w:rPr>
          <w:rFonts w:eastAsiaTheme="minorHAnsi" w:cs="Arial"/>
          <w:b w:val="0"/>
          <w:i w:val="0"/>
          <w:sz w:val="20"/>
          <w:lang w:val="es-ES_tradnl" w:eastAsia="en-US"/>
        </w:rPr>
        <w:t xml:space="preserve">, así como </w:t>
      </w:r>
      <w:r w:rsidRPr="005A209E">
        <w:rPr>
          <w:rFonts w:eastAsiaTheme="minorHAnsi" w:cs="Arial"/>
          <w:b w:val="0"/>
          <w:i w:val="0"/>
          <w:sz w:val="20"/>
          <w:lang w:val="es-ES_tradnl" w:eastAsia="en-US"/>
        </w:rPr>
        <w:t>las operaciones aritméticas</w:t>
      </w:r>
      <w:r w:rsidR="00BD5DFE" w:rsidRPr="005A209E">
        <w:rPr>
          <w:rFonts w:eastAsiaTheme="minorHAnsi" w:cs="Arial"/>
          <w:b w:val="0"/>
          <w:i w:val="0"/>
          <w:sz w:val="20"/>
          <w:lang w:val="es-ES_tradnl" w:eastAsia="en-US"/>
        </w:rPr>
        <w:t>,</w:t>
      </w:r>
      <w:r w:rsidRPr="005A209E">
        <w:rPr>
          <w:rFonts w:eastAsiaTheme="minorHAnsi" w:cs="Arial"/>
          <w:b w:val="0"/>
          <w:i w:val="0"/>
          <w:sz w:val="20"/>
          <w:lang w:val="es-ES_tradnl" w:eastAsia="en-US"/>
        </w:rPr>
        <w:t xml:space="preserve"> con objeto de verificar el importe total ofertado, conforme a los datos contenidos en la propuesta económica presentada en el formato especificado en el </w:t>
      </w:r>
      <w:r w:rsidRPr="00C61952">
        <w:rPr>
          <w:rFonts w:eastAsiaTheme="minorHAnsi" w:cs="Arial"/>
          <w:i w:val="0"/>
          <w:sz w:val="20"/>
          <w:lang w:val="es-ES_tradnl" w:eastAsia="en-US"/>
        </w:rPr>
        <w:t>Anexo 6</w:t>
      </w:r>
      <w:r w:rsidRPr="005A209E">
        <w:rPr>
          <w:rFonts w:eastAsiaTheme="minorHAnsi" w:cs="Arial"/>
          <w:b w:val="0"/>
          <w:i w:val="0"/>
          <w:sz w:val="20"/>
          <w:lang w:val="es-ES_tradnl" w:eastAsia="en-US"/>
        </w:rPr>
        <w:t xml:space="preserve">, de la presente </w:t>
      </w:r>
      <w:r w:rsidR="00BD5DFE" w:rsidRPr="005A209E">
        <w:rPr>
          <w:rFonts w:eastAsiaTheme="minorHAnsi" w:cs="Arial"/>
          <w:b w:val="0"/>
          <w:i w:val="0"/>
          <w:sz w:val="20"/>
          <w:lang w:val="es-ES_tradnl" w:eastAsia="en-US"/>
        </w:rPr>
        <w:t>invitación</w:t>
      </w:r>
      <w:r w:rsidRPr="005A209E">
        <w:rPr>
          <w:rFonts w:eastAsiaTheme="minorHAnsi" w:cs="Arial"/>
          <w:b w:val="0"/>
          <w:i w:val="0"/>
          <w:sz w:val="20"/>
          <w:lang w:val="es-ES_tradnl" w:eastAsia="en-US"/>
        </w:rPr>
        <w:t>.</w:t>
      </w:r>
      <w:bookmarkEnd w:id="99"/>
    </w:p>
    <w:p w14:paraId="49A0BE34" w14:textId="77777777" w:rsidR="00DD3478" w:rsidRPr="00B11E5D" w:rsidRDefault="00DD3478" w:rsidP="00DD3478">
      <w:pPr>
        <w:suppressAutoHyphens/>
        <w:spacing w:after="0" w:line="240" w:lineRule="auto"/>
        <w:ind w:left="-284"/>
        <w:jc w:val="both"/>
        <w:rPr>
          <w:rFonts w:ascii="Arial" w:hAnsi="Arial" w:cs="Arial"/>
          <w:sz w:val="20"/>
          <w:szCs w:val="20"/>
          <w:lang w:val="es-ES_tradnl"/>
        </w:rPr>
      </w:pPr>
    </w:p>
    <w:p w14:paraId="1DFF5557" w14:textId="77777777" w:rsidR="00C61952" w:rsidRDefault="00C61952" w:rsidP="00C61952">
      <w:pPr>
        <w:suppressAutoHyphens/>
        <w:spacing w:after="0" w:line="240" w:lineRule="auto"/>
        <w:jc w:val="both"/>
        <w:rPr>
          <w:rFonts w:ascii="Arial" w:hAnsi="Arial" w:cs="Arial"/>
          <w:sz w:val="20"/>
          <w:szCs w:val="20"/>
          <w:lang w:val="es-ES_tradnl"/>
        </w:rPr>
      </w:pPr>
      <w:r w:rsidRPr="00B11E5D">
        <w:rPr>
          <w:rFonts w:ascii="Arial" w:hAnsi="Arial" w:cs="Arial"/>
          <w:sz w:val="20"/>
          <w:szCs w:val="20"/>
          <w:lang w:val="es-ES_tradnl"/>
        </w:rPr>
        <w:t>La evaluación económica de</w:t>
      </w:r>
      <w:r>
        <w:rPr>
          <w:rFonts w:ascii="Arial" w:hAnsi="Arial" w:cs="Arial"/>
          <w:sz w:val="20"/>
          <w:szCs w:val="20"/>
          <w:lang w:val="es-ES_tradnl"/>
        </w:rPr>
        <w:t xml:space="preserve"> las proposiciones se realizará </w:t>
      </w:r>
      <w:r w:rsidRPr="000E0494">
        <w:rPr>
          <w:rFonts w:ascii="Arial" w:hAnsi="Arial" w:cs="Arial"/>
          <w:sz w:val="20"/>
          <w:szCs w:val="20"/>
          <w:lang w:val="es-ES_tradnl"/>
        </w:rPr>
        <w:t>conforme al</w:t>
      </w:r>
      <w:r>
        <w:rPr>
          <w:rFonts w:ascii="Arial" w:hAnsi="Arial" w:cs="Arial"/>
          <w:sz w:val="20"/>
          <w:szCs w:val="20"/>
          <w:lang w:val="es-ES_tradnl"/>
        </w:rPr>
        <w:t xml:space="preserve"> contenido del</w:t>
      </w:r>
      <w:r w:rsidRPr="000E0494">
        <w:rPr>
          <w:rFonts w:ascii="Arial" w:hAnsi="Arial" w:cs="Arial"/>
          <w:sz w:val="20"/>
          <w:szCs w:val="20"/>
          <w:lang w:val="es-ES_tradnl"/>
        </w:rPr>
        <w:t xml:space="preserve"> </w:t>
      </w:r>
      <w:r w:rsidRPr="000E0494">
        <w:rPr>
          <w:rFonts w:ascii="Arial" w:hAnsi="Arial" w:cs="Arial"/>
          <w:b/>
          <w:sz w:val="20"/>
          <w:szCs w:val="20"/>
          <w:lang w:val="es-ES_tradnl"/>
        </w:rPr>
        <w:t>Anexo 6</w:t>
      </w:r>
      <w:r>
        <w:rPr>
          <w:rFonts w:ascii="Arial" w:hAnsi="Arial" w:cs="Arial"/>
          <w:b/>
          <w:sz w:val="20"/>
          <w:szCs w:val="20"/>
          <w:lang w:val="es-ES_tradnl"/>
        </w:rPr>
        <w:t xml:space="preserve"> </w:t>
      </w:r>
      <w:r w:rsidRPr="000428EE">
        <w:rPr>
          <w:rFonts w:ascii="Arial" w:hAnsi="Arial" w:cs="Arial"/>
          <w:sz w:val="20"/>
          <w:szCs w:val="20"/>
          <w:lang w:val="es-ES_tradnl"/>
        </w:rPr>
        <w:t>y</w:t>
      </w:r>
      <w:r>
        <w:rPr>
          <w:rFonts w:ascii="Arial" w:hAnsi="Arial" w:cs="Arial"/>
          <w:b/>
          <w:sz w:val="20"/>
          <w:szCs w:val="20"/>
          <w:lang w:val="es-ES_tradnl"/>
        </w:rPr>
        <w:t xml:space="preserve"> </w:t>
      </w:r>
      <w:r>
        <w:rPr>
          <w:rFonts w:ascii="Arial" w:hAnsi="Arial" w:cs="Arial"/>
          <w:sz w:val="20"/>
          <w:szCs w:val="20"/>
          <w:lang w:val="es-ES_tradnl"/>
        </w:rPr>
        <w:t xml:space="preserve">de acuerdo a lo siguiente: </w:t>
      </w:r>
    </w:p>
    <w:p w14:paraId="67799A2F" w14:textId="77777777" w:rsidR="00C61952" w:rsidRDefault="00C61952" w:rsidP="00C61952">
      <w:pPr>
        <w:suppressAutoHyphens/>
        <w:spacing w:after="0" w:line="240" w:lineRule="auto"/>
        <w:jc w:val="both"/>
        <w:rPr>
          <w:rFonts w:ascii="Arial" w:hAnsi="Arial" w:cs="Arial"/>
          <w:sz w:val="20"/>
          <w:szCs w:val="20"/>
          <w:lang w:val="es-ES_tradnl"/>
        </w:rPr>
      </w:pPr>
    </w:p>
    <w:p w14:paraId="4CC9F26D" w14:textId="73E4D131" w:rsidR="00303CB7" w:rsidRPr="00D47D9C" w:rsidRDefault="00C61952" w:rsidP="00303CB7">
      <w:pPr>
        <w:pStyle w:val="Prrafodelista"/>
        <w:numPr>
          <w:ilvl w:val="0"/>
          <w:numId w:val="40"/>
        </w:numPr>
        <w:suppressAutoHyphens/>
        <w:jc w:val="both"/>
        <w:rPr>
          <w:rFonts w:ascii="Arial" w:hAnsi="Arial" w:cs="Arial"/>
          <w:sz w:val="20"/>
          <w:szCs w:val="20"/>
          <w:lang w:val="es-ES_tradnl"/>
        </w:rPr>
      </w:pPr>
      <w:r w:rsidRPr="00D47D9C">
        <w:rPr>
          <w:rFonts w:ascii="Arial" w:hAnsi="Arial" w:cs="Arial"/>
          <w:sz w:val="20"/>
          <w:szCs w:val="20"/>
          <w:lang w:val="es-ES_tradnl"/>
        </w:rPr>
        <w:t xml:space="preserve">Para la Partida 1, tomando en consideración el precio unitario ofertado, observando la cantidad total e importe total. </w:t>
      </w:r>
    </w:p>
    <w:p w14:paraId="0B1AE327" w14:textId="77777777" w:rsidR="00D47D9C" w:rsidRDefault="00C61952" w:rsidP="00C61952">
      <w:pPr>
        <w:pStyle w:val="Prrafodelista"/>
        <w:numPr>
          <w:ilvl w:val="0"/>
          <w:numId w:val="40"/>
        </w:numPr>
        <w:suppressAutoHyphens/>
        <w:jc w:val="both"/>
        <w:rPr>
          <w:rFonts w:ascii="Arial" w:hAnsi="Arial" w:cs="Arial"/>
          <w:sz w:val="20"/>
          <w:szCs w:val="20"/>
          <w:lang w:val="es-ES_tradnl"/>
        </w:rPr>
      </w:pPr>
      <w:r w:rsidRPr="006147D1">
        <w:rPr>
          <w:rFonts w:ascii="Arial" w:hAnsi="Arial" w:cs="Arial"/>
          <w:sz w:val="20"/>
          <w:szCs w:val="20"/>
          <w:lang w:val="es-ES_tradnl"/>
        </w:rPr>
        <w:t>Para la Partida 2, se tomará en consideración</w:t>
      </w:r>
      <w:r w:rsidR="00D47D9C">
        <w:rPr>
          <w:rFonts w:ascii="Arial" w:hAnsi="Arial" w:cs="Arial"/>
          <w:sz w:val="20"/>
          <w:szCs w:val="20"/>
          <w:lang w:val="es-ES_tradnl"/>
        </w:rPr>
        <w:t>:</w:t>
      </w:r>
      <w:r w:rsidRPr="006147D1">
        <w:rPr>
          <w:rFonts w:ascii="Arial" w:hAnsi="Arial" w:cs="Arial"/>
          <w:sz w:val="20"/>
          <w:szCs w:val="20"/>
          <w:lang w:val="es-ES_tradnl"/>
        </w:rPr>
        <w:t xml:space="preserve"> </w:t>
      </w:r>
    </w:p>
    <w:p w14:paraId="21A45531" w14:textId="77777777" w:rsidR="00D47D9C" w:rsidRPr="00D47D9C" w:rsidRDefault="00D47D9C" w:rsidP="00D47D9C">
      <w:pPr>
        <w:pStyle w:val="Prrafodelista"/>
        <w:rPr>
          <w:rFonts w:ascii="Arial" w:hAnsi="Arial" w:cs="Arial"/>
          <w:sz w:val="20"/>
          <w:szCs w:val="20"/>
          <w:lang w:val="es-ES_tradnl"/>
        </w:rPr>
      </w:pPr>
    </w:p>
    <w:p w14:paraId="1BE3A685" w14:textId="3F5629B5" w:rsidR="00D47D9C" w:rsidRDefault="00C61952" w:rsidP="00D47D9C">
      <w:pPr>
        <w:pStyle w:val="Prrafodelista"/>
        <w:numPr>
          <w:ilvl w:val="1"/>
          <w:numId w:val="40"/>
        </w:numPr>
        <w:suppressAutoHyphens/>
        <w:jc w:val="both"/>
        <w:rPr>
          <w:rFonts w:ascii="Arial" w:hAnsi="Arial" w:cs="Arial"/>
          <w:sz w:val="20"/>
          <w:szCs w:val="20"/>
          <w:lang w:val="es-ES_tradnl"/>
        </w:rPr>
      </w:pPr>
      <w:r w:rsidRPr="006147D1">
        <w:rPr>
          <w:rFonts w:ascii="Arial" w:hAnsi="Arial" w:cs="Arial"/>
          <w:sz w:val="20"/>
          <w:szCs w:val="20"/>
          <w:lang w:val="es-ES_tradnl"/>
        </w:rPr>
        <w:t xml:space="preserve">el precio unitario ofertado </w:t>
      </w:r>
      <w:r w:rsidR="00303CB7">
        <w:rPr>
          <w:rFonts w:ascii="Arial" w:hAnsi="Arial" w:cs="Arial"/>
          <w:sz w:val="20"/>
          <w:szCs w:val="20"/>
          <w:lang w:val="es-ES_tradnl"/>
        </w:rPr>
        <w:t>de cada uno de los bienes que integran cada paquete, multiplicando por la ca</w:t>
      </w:r>
      <w:r w:rsidR="00D47D9C">
        <w:rPr>
          <w:rFonts w:ascii="Arial" w:hAnsi="Arial" w:cs="Arial"/>
          <w:sz w:val="20"/>
          <w:szCs w:val="20"/>
          <w:lang w:val="es-ES_tradnl"/>
        </w:rPr>
        <w:t>n</w:t>
      </w:r>
      <w:r w:rsidR="00303CB7">
        <w:rPr>
          <w:rFonts w:ascii="Arial" w:hAnsi="Arial" w:cs="Arial"/>
          <w:sz w:val="20"/>
          <w:szCs w:val="20"/>
          <w:lang w:val="es-ES_tradnl"/>
        </w:rPr>
        <w:t>tidad requerida, obteniendo el</w:t>
      </w:r>
      <w:r w:rsidR="00D47D9C">
        <w:rPr>
          <w:rFonts w:ascii="Arial" w:hAnsi="Arial" w:cs="Arial"/>
          <w:sz w:val="20"/>
          <w:szCs w:val="20"/>
          <w:lang w:val="es-ES_tradnl"/>
        </w:rPr>
        <w:t xml:space="preserve"> importe por cada bien.</w:t>
      </w:r>
    </w:p>
    <w:p w14:paraId="467A0A37" w14:textId="0C15FCE7" w:rsidR="00D47D9C" w:rsidRDefault="00D47D9C" w:rsidP="00D47D9C">
      <w:pPr>
        <w:pStyle w:val="Prrafodelista"/>
        <w:numPr>
          <w:ilvl w:val="1"/>
          <w:numId w:val="40"/>
        </w:numPr>
        <w:suppressAutoHyphens/>
        <w:jc w:val="both"/>
        <w:rPr>
          <w:rFonts w:ascii="Arial" w:hAnsi="Arial" w:cs="Arial"/>
          <w:sz w:val="20"/>
          <w:szCs w:val="20"/>
          <w:lang w:val="es-ES_tradnl"/>
        </w:rPr>
      </w:pPr>
      <w:r>
        <w:rPr>
          <w:rFonts w:ascii="Arial" w:hAnsi="Arial" w:cs="Arial"/>
          <w:sz w:val="20"/>
          <w:szCs w:val="20"/>
          <w:lang w:val="es-ES_tradnl"/>
        </w:rPr>
        <w:t>se sumará el importe de los bienes que integran cada paquete para obtener el importe</w:t>
      </w:r>
      <w:r w:rsidR="00303CB7">
        <w:rPr>
          <w:rFonts w:ascii="Arial" w:hAnsi="Arial" w:cs="Arial"/>
          <w:sz w:val="20"/>
          <w:szCs w:val="20"/>
          <w:lang w:val="es-ES_tradnl"/>
        </w:rPr>
        <w:t xml:space="preserve"> por paquete</w:t>
      </w:r>
      <w:r>
        <w:rPr>
          <w:rFonts w:ascii="Arial" w:hAnsi="Arial" w:cs="Arial"/>
          <w:sz w:val="20"/>
          <w:szCs w:val="20"/>
          <w:lang w:val="es-ES_tradnl"/>
        </w:rPr>
        <w:t>.</w:t>
      </w:r>
    </w:p>
    <w:p w14:paraId="0E73A80C" w14:textId="74CA3311" w:rsidR="00D47D9C" w:rsidRDefault="00303CB7" w:rsidP="00D47D9C">
      <w:pPr>
        <w:pStyle w:val="Prrafodelista"/>
        <w:numPr>
          <w:ilvl w:val="1"/>
          <w:numId w:val="40"/>
        </w:numPr>
        <w:suppressAutoHyphens/>
        <w:jc w:val="both"/>
        <w:rPr>
          <w:rFonts w:ascii="Arial" w:hAnsi="Arial" w:cs="Arial"/>
          <w:sz w:val="20"/>
          <w:szCs w:val="20"/>
          <w:lang w:val="es-ES_tradnl"/>
        </w:rPr>
      </w:pPr>
      <w:r>
        <w:rPr>
          <w:rFonts w:ascii="Arial" w:hAnsi="Arial" w:cs="Arial"/>
          <w:sz w:val="20"/>
          <w:szCs w:val="20"/>
          <w:lang w:val="es-ES_tradnl"/>
        </w:rPr>
        <w:t xml:space="preserve">posteriormente, en su caso, </w:t>
      </w:r>
      <w:r w:rsidR="00D47D9C">
        <w:rPr>
          <w:rFonts w:ascii="Arial" w:hAnsi="Arial" w:cs="Arial"/>
          <w:sz w:val="20"/>
          <w:szCs w:val="20"/>
          <w:lang w:val="es-ES_tradnl"/>
        </w:rPr>
        <w:t xml:space="preserve">se </w:t>
      </w:r>
      <w:r>
        <w:rPr>
          <w:rFonts w:ascii="Arial" w:hAnsi="Arial" w:cs="Arial"/>
          <w:sz w:val="20"/>
          <w:szCs w:val="20"/>
          <w:lang w:val="es-ES_tradnl"/>
        </w:rPr>
        <w:t>multiplicar</w:t>
      </w:r>
      <w:r w:rsidR="00D47D9C">
        <w:rPr>
          <w:rFonts w:ascii="Arial" w:hAnsi="Arial" w:cs="Arial"/>
          <w:sz w:val="20"/>
          <w:szCs w:val="20"/>
          <w:lang w:val="es-ES_tradnl"/>
        </w:rPr>
        <w:t>á</w:t>
      </w:r>
      <w:r>
        <w:rPr>
          <w:rFonts w:ascii="Arial" w:hAnsi="Arial" w:cs="Arial"/>
          <w:sz w:val="20"/>
          <w:szCs w:val="20"/>
          <w:lang w:val="es-ES_tradnl"/>
        </w:rPr>
        <w:t xml:space="preserve"> </w:t>
      </w:r>
      <w:r w:rsidR="00D47D9C">
        <w:rPr>
          <w:rFonts w:ascii="Arial" w:hAnsi="Arial" w:cs="Arial"/>
          <w:sz w:val="20"/>
          <w:szCs w:val="20"/>
          <w:lang w:val="es-ES_tradnl"/>
        </w:rPr>
        <w:t xml:space="preserve">el importe por paquete </w:t>
      </w:r>
      <w:r>
        <w:rPr>
          <w:rFonts w:ascii="Arial" w:hAnsi="Arial" w:cs="Arial"/>
          <w:sz w:val="20"/>
          <w:szCs w:val="20"/>
          <w:lang w:val="es-ES_tradnl"/>
        </w:rPr>
        <w:t>por el número de paquetes requeridos</w:t>
      </w:r>
      <w:r w:rsidR="00D47D9C">
        <w:rPr>
          <w:rFonts w:ascii="Arial" w:hAnsi="Arial" w:cs="Arial"/>
          <w:sz w:val="20"/>
          <w:szCs w:val="20"/>
          <w:lang w:val="es-ES_tradnl"/>
        </w:rPr>
        <w:t>.</w:t>
      </w:r>
      <w:r w:rsidR="00C61952" w:rsidRPr="006147D1">
        <w:rPr>
          <w:rFonts w:ascii="Arial" w:hAnsi="Arial" w:cs="Arial"/>
          <w:sz w:val="20"/>
          <w:szCs w:val="20"/>
          <w:lang w:val="es-ES_tradnl"/>
        </w:rPr>
        <w:t xml:space="preserve"> </w:t>
      </w:r>
    </w:p>
    <w:p w14:paraId="5264AA0C" w14:textId="29CE922B" w:rsidR="00C61952" w:rsidRDefault="00C61952" w:rsidP="00D47D9C">
      <w:pPr>
        <w:pStyle w:val="Prrafodelista"/>
        <w:numPr>
          <w:ilvl w:val="1"/>
          <w:numId w:val="40"/>
        </w:numPr>
        <w:suppressAutoHyphens/>
        <w:jc w:val="both"/>
        <w:rPr>
          <w:rFonts w:ascii="Arial" w:hAnsi="Arial" w:cs="Arial"/>
          <w:sz w:val="20"/>
          <w:szCs w:val="20"/>
          <w:lang w:val="es-ES_tradnl"/>
        </w:rPr>
      </w:pPr>
      <w:r w:rsidRPr="006147D1">
        <w:rPr>
          <w:rFonts w:ascii="Arial" w:hAnsi="Arial" w:cs="Arial"/>
          <w:sz w:val="20"/>
          <w:szCs w:val="20"/>
          <w:lang w:val="es-ES_tradnl"/>
        </w:rPr>
        <w:t xml:space="preserve">se obtendrá la suma de los importes obtenidos en los cuatro paquetes que integran la Partida(sin IVA), misma que servirá de base para obtener el importe más bajo en esta Partida. </w:t>
      </w:r>
    </w:p>
    <w:p w14:paraId="4058FA55" w14:textId="77777777" w:rsidR="00303CB7" w:rsidRDefault="00303CB7" w:rsidP="001F3DAC">
      <w:pPr>
        <w:spacing w:after="0" w:line="240" w:lineRule="auto"/>
        <w:jc w:val="both"/>
        <w:rPr>
          <w:rFonts w:ascii="Arial" w:eastAsia="Times New Roman" w:hAnsi="Arial" w:cs="Arial"/>
          <w:sz w:val="20"/>
          <w:szCs w:val="20"/>
          <w:lang w:val="es-ES_tradnl" w:eastAsia="es-ES"/>
        </w:rPr>
      </w:pPr>
    </w:p>
    <w:p w14:paraId="2F7A6503" w14:textId="3F2FED13" w:rsidR="00DD3478" w:rsidRPr="00B11E5D" w:rsidRDefault="00DD3478" w:rsidP="001F3DAC">
      <w:pPr>
        <w:spacing w:after="0" w:line="240" w:lineRule="auto"/>
        <w:jc w:val="both"/>
        <w:rPr>
          <w:rFonts w:ascii="Arial" w:hAnsi="Arial" w:cs="Arial"/>
          <w:sz w:val="20"/>
          <w:szCs w:val="20"/>
          <w:lang w:val="es-ES_tradnl"/>
        </w:rPr>
      </w:pPr>
      <w:r w:rsidRPr="00271A0B">
        <w:rPr>
          <w:rFonts w:ascii="Arial" w:eastAsia="Times New Roman" w:hAnsi="Arial" w:cs="Arial"/>
          <w:sz w:val="20"/>
          <w:szCs w:val="20"/>
          <w:lang w:val="es-ES_tradnl" w:eastAsia="es-ES"/>
        </w:rPr>
        <w:lastRenderedPageBreak/>
        <w:t xml:space="preserve">Los requisitos establecidos en esta </w:t>
      </w:r>
      <w:r w:rsidR="00CD05CA">
        <w:rPr>
          <w:rFonts w:ascii="Arial" w:eastAsia="Times New Roman" w:hAnsi="Arial" w:cs="Arial"/>
          <w:sz w:val="20"/>
          <w:szCs w:val="20"/>
          <w:lang w:val="es-ES_tradnl" w:eastAsia="es-ES"/>
        </w:rPr>
        <w:t>invitación</w:t>
      </w:r>
      <w:r w:rsidRPr="00271A0B">
        <w:rPr>
          <w:rFonts w:ascii="Arial" w:eastAsia="Times New Roman" w:hAnsi="Arial" w:cs="Arial"/>
          <w:sz w:val="20"/>
          <w:szCs w:val="20"/>
          <w:lang w:val="es-ES_tradnl" w:eastAsia="es-ES"/>
        </w:rPr>
        <w:t xml:space="preserve"> serán evaluados mediante el cumple y no cumple, siendo el factor determinante el precio más bajo para adjudicar, siempre y cuando hayan </w:t>
      </w:r>
      <w:r>
        <w:rPr>
          <w:rFonts w:ascii="Arial" w:eastAsia="Times New Roman" w:hAnsi="Arial" w:cs="Arial"/>
          <w:sz w:val="20"/>
          <w:szCs w:val="20"/>
          <w:lang w:val="es-ES_tradnl" w:eastAsia="es-ES"/>
        </w:rPr>
        <w:t>resultado solventes.</w:t>
      </w:r>
      <w:r w:rsidR="001F3DAC">
        <w:rPr>
          <w:rFonts w:ascii="Arial" w:eastAsia="Times New Roman" w:hAnsi="Arial" w:cs="Arial"/>
          <w:sz w:val="20"/>
          <w:szCs w:val="20"/>
          <w:lang w:val="es-ES_tradnl" w:eastAsia="es-ES"/>
        </w:rPr>
        <w:t xml:space="preserve"> </w:t>
      </w:r>
      <w:r w:rsidRPr="00B11E5D">
        <w:rPr>
          <w:rFonts w:ascii="Arial" w:hAnsi="Arial" w:cs="Arial"/>
          <w:sz w:val="20"/>
          <w:szCs w:val="20"/>
          <w:lang w:val="es-ES_tradnl"/>
        </w:rPr>
        <w:t>No se considerarán las proposiciones, cuando no</w:t>
      </w:r>
      <w:r>
        <w:rPr>
          <w:rFonts w:ascii="Arial" w:hAnsi="Arial" w:cs="Arial"/>
          <w:sz w:val="20"/>
          <w:szCs w:val="20"/>
          <w:lang w:val="es-ES_tradnl"/>
        </w:rPr>
        <w:t xml:space="preserve"> se</w:t>
      </w:r>
      <w:r w:rsidRPr="00B11E5D">
        <w:rPr>
          <w:rFonts w:ascii="Arial" w:hAnsi="Arial" w:cs="Arial"/>
          <w:sz w:val="20"/>
          <w:szCs w:val="20"/>
          <w:lang w:val="es-ES_tradnl"/>
        </w:rPr>
        <w:t xml:space="preserve"> cotice la totalidad de los bienes requeridos en </w:t>
      </w:r>
      <w:r w:rsidR="008C432E">
        <w:rPr>
          <w:rFonts w:ascii="Arial" w:hAnsi="Arial" w:cs="Arial"/>
          <w:sz w:val="20"/>
          <w:szCs w:val="20"/>
          <w:lang w:val="es-ES_tradnl"/>
        </w:rPr>
        <w:t>l</w:t>
      </w:r>
      <w:r w:rsidRPr="00B11E5D">
        <w:rPr>
          <w:rFonts w:ascii="Arial" w:hAnsi="Arial" w:cs="Arial"/>
          <w:sz w:val="20"/>
          <w:szCs w:val="20"/>
          <w:lang w:val="es-ES_tradnl"/>
        </w:rPr>
        <w:t>a partida</w:t>
      </w:r>
      <w:r w:rsidR="008C432E">
        <w:rPr>
          <w:rFonts w:ascii="Arial" w:hAnsi="Arial" w:cs="Arial"/>
          <w:sz w:val="20"/>
          <w:szCs w:val="20"/>
          <w:lang w:val="es-ES_tradnl"/>
        </w:rPr>
        <w:t xml:space="preserve"> requerida</w:t>
      </w:r>
      <w:r w:rsidRPr="00B11E5D">
        <w:rPr>
          <w:rFonts w:ascii="Arial" w:hAnsi="Arial" w:cs="Arial"/>
          <w:sz w:val="20"/>
          <w:szCs w:val="20"/>
          <w:lang w:val="es-ES_tradnl"/>
        </w:rPr>
        <w:t>.</w:t>
      </w:r>
    </w:p>
    <w:p w14:paraId="0581EBF3" w14:textId="77777777" w:rsidR="00DD3478" w:rsidRPr="00B11E5D" w:rsidRDefault="00DD3478" w:rsidP="00CD05CA">
      <w:pPr>
        <w:suppressAutoHyphens/>
        <w:spacing w:after="0" w:line="240" w:lineRule="auto"/>
        <w:jc w:val="both"/>
        <w:rPr>
          <w:rFonts w:ascii="Arial" w:hAnsi="Arial" w:cs="Arial"/>
          <w:sz w:val="20"/>
          <w:szCs w:val="20"/>
          <w:lang w:val="es-ES_tradnl"/>
        </w:rPr>
      </w:pPr>
    </w:p>
    <w:p w14:paraId="5BB7F095" w14:textId="741AD974" w:rsidR="00DD3478" w:rsidRPr="00B11E5D" w:rsidRDefault="00DD3478" w:rsidP="00CD05CA">
      <w:pPr>
        <w:suppressAutoHyphens/>
        <w:spacing w:after="0" w:line="240" w:lineRule="auto"/>
        <w:jc w:val="both"/>
        <w:rPr>
          <w:rFonts w:ascii="Arial" w:hAnsi="Arial" w:cs="Arial"/>
          <w:sz w:val="20"/>
          <w:szCs w:val="20"/>
          <w:lang w:val="es-ES_tradnl"/>
        </w:rPr>
      </w:pPr>
      <w:r w:rsidRPr="00B11E5D">
        <w:rPr>
          <w:rFonts w:ascii="Arial" w:hAnsi="Arial" w:cs="Arial"/>
          <w:sz w:val="20"/>
          <w:szCs w:val="20"/>
          <w:lang w:val="es-ES_tradnl"/>
        </w:rPr>
        <w:t xml:space="preserve">Se verificará que las propuestas económicas cumplan con los requisitos solicitados en esta </w:t>
      </w:r>
      <w:r w:rsidR="005D3E89">
        <w:rPr>
          <w:rFonts w:ascii="Arial" w:hAnsi="Arial" w:cs="Arial"/>
          <w:sz w:val="20"/>
          <w:szCs w:val="20"/>
          <w:lang w:val="es-ES_tradnl"/>
        </w:rPr>
        <w:t>invitación</w:t>
      </w:r>
      <w:r w:rsidRPr="00B11E5D">
        <w:rPr>
          <w:rFonts w:ascii="Arial" w:hAnsi="Arial" w:cs="Arial"/>
          <w:sz w:val="20"/>
          <w:szCs w:val="20"/>
          <w:lang w:val="es-ES_tradnl"/>
        </w:rPr>
        <w:t xml:space="preserve">, analizando los precios y verificando las operaciones aritméticas correspondientes; </w:t>
      </w:r>
      <w:r w:rsidR="009F071C">
        <w:rPr>
          <w:rFonts w:ascii="Arial" w:hAnsi="Arial" w:cs="Arial"/>
          <w:sz w:val="20"/>
          <w:szCs w:val="20"/>
          <w:lang w:val="es-ES_tradnl"/>
        </w:rPr>
        <w:t>e</w:t>
      </w:r>
      <w:r w:rsidR="009F071C" w:rsidRPr="00B11E5D">
        <w:rPr>
          <w:rFonts w:ascii="Arial" w:hAnsi="Arial" w:cs="Arial"/>
          <w:sz w:val="20"/>
          <w:szCs w:val="20"/>
          <w:lang w:val="es-ES_tradnl"/>
        </w:rPr>
        <w:t>n caso de discrepancia entre las cantidades escritas con letra y con número, prevalecerá la cantidad con letra</w:t>
      </w:r>
      <w:r w:rsidR="009F071C">
        <w:rPr>
          <w:rFonts w:ascii="Arial" w:hAnsi="Arial" w:cs="Arial"/>
          <w:sz w:val="20"/>
          <w:szCs w:val="20"/>
          <w:lang w:val="es-ES_tradnl"/>
        </w:rPr>
        <w:t>.</w:t>
      </w:r>
      <w:r w:rsidR="009F071C" w:rsidRPr="00B11E5D">
        <w:rPr>
          <w:rFonts w:ascii="Arial" w:hAnsi="Arial" w:cs="Arial"/>
          <w:sz w:val="20"/>
          <w:szCs w:val="20"/>
          <w:lang w:val="es-ES_tradnl"/>
        </w:rPr>
        <w:t xml:space="preserve"> </w:t>
      </w:r>
      <w:r w:rsidR="009F071C">
        <w:rPr>
          <w:rFonts w:ascii="Arial" w:hAnsi="Arial" w:cs="Arial"/>
          <w:sz w:val="20"/>
          <w:szCs w:val="20"/>
          <w:lang w:val="es-ES_tradnl"/>
        </w:rPr>
        <w:t>En</w:t>
      </w:r>
      <w:r w:rsidR="009F071C" w:rsidRPr="00B11E5D">
        <w:rPr>
          <w:rFonts w:ascii="Arial" w:hAnsi="Arial" w:cs="Arial"/>
          <w:sz w:val="20"/>
          <w:szCs w:val="20"/>
          <w:lang w:val="es-ES_tradnl"/>
        </w:rPr>
        <w:t xml:space="preserve"> </w:t>
      </w:r>
      <w:r w:rsidR="009F071C">
        <w:rPr>
          <w:rFonts w:ascii="Arial" w:hAnsi="Arial" w:cs="Arial"/>
          <w:sz w:val="20"/>
          <w:szCs w:val="20"/>
          <w:lang w:val="es-ES_tradnl"/>
        </w:rPr>
        <w:t xml:space="preserve">caso </w:t>
      </w:r>
      <w:r w:rsidR="009F071C" w:rsidRPr="00B11E5D">
        <w:rPr>
          <w:rFonts w:ascii="Arial" w:hAnsi="Arial" w:cs="Arial"/>
          <w:sz w:val="20"/>
          <w:szCs w:val="20"/>
          <w:lang w:val="es-ES_tradnl"/>
        </w:rPr>
        <w:t xml:space="preserve">de presentarse errores </w:t>
      </w:r>
      <w:r w:rsidR="009F071C">
        <w:rPr>
          <w:rFonts w:ascii="Arial" w:hAnsi="Arial" w:cs="Arial"/>
          <w:sz w:val="20"/>
          <w:szCs w:val="20"/>
          <w:lang w:val="es-ES_tradnl"/>
        </w:rPr>
        <w:t xml:space="preserve">aritméticos </w:t>
      </w:r>
      <w:r w:rsidR="009F071C" w:rsidRPr="00B11E5D">
        <w:rPr>
          <w:rFonts w:ascii="Arial" w:hAnsi="Arial" w:cs="Arial"/>
          <w:sz w:val="20"/>
          <w:szCs w:val="20"/>
          <w:lang w:val="es-ES_tradnl"/>
        </w:rPr>
        <w:t>en las cantidades, en apego</w:t>
      </w:r>
      <w:r w:rsidR="009F071C">
        <w:rPr>
          <w:rFonts w:ascii="Arial" w:hAnsi="Arial" w:cs="Arial"/>
          <w:sz w:val="20"/>
          <w:szCs w:val="20"/>
          <w:lang w:val="es-ES_tradnl"/>
        </w:rPr>
        <w:t xml:space="preserve"> al artículo 55 del RLAASSP, </w:t>
      </w:r>
      <w:r w:rsidRPr="00B11E5D">
        <w:rPr>
          <w:rFonts w:ascii="Arial" w:hAnsi="Arial" w:cs="Arial"/>
          <w:sz w:val="20"/>
          <w:szCs w:val="20"/>
          <w:lang w:val="es-ES_tradnl"/>
        </w:rPr>
        <w:t>sólo habrá lugar a su rectificación por parte de la convocante, cuando la corrección no implique la modificación de</w:t>
      </w:r>
      <w:r w:rsidR="00120AA3">
        <w:rPr>
          <w:rFonts w:ascii="Arial" w:hAnsi="Arial" w:cs="Arial"/>
          <w:sz w:val="20"/>
          <w:szCs w:val="20"/>
          <w:lang w:val="es-ES_tradnl"/>
        </w:rPr>
        <w:t>l</w:t>
      </w:r>
      <w:r w:rsidRPr="00B11E5D">
        <w:rPr>
          <w:rFonts w:ascii="Arial" w:hAnsi="Arial" w:cs="Arial"/>
          <w:sz w:val="20"/>
          <w:szCs w:val="20"/>
          <w:lang w:val="es-ES_tradnl"/>
        </w:rPr>
        <w:t xml:space="preserve"> precio unitario. </w:t>
      </w:r>
    </w:p>
    <w:p w14:paraId="3A957772" w14:textId="77777777" w:rsidR="00DD3478" w:rsidRPr="00B11E5D" w:rsidRDefault="00DD3478" w:rsidP="00CD05CA">
      <w:pPr>
        <w:suppressAutoHyphens/>
        <w:spacing w:after="0" w:line="240" w:lineRule="auto"/>
        <w:jc w:val="both"/>
        <w:rPr>
          <w:rFonts w:ascii="Arial" w:hAnsi="Arial" w:cs="Arial"/>
          <w:sz w:val="20"/>
          <w:szCs w:val="20"/>
          <w:lang w:val="es-ES_tradnl"/>
        </w:rPr>
      </w:pPr>
    </w:p>
    <w:p w14:paraId="21445663" w14:textId="49B7690E" w:rsidR="00DD3478" w:rsidRPr="00B11E5D" w:rsidRDefault="00DD3478" w:rsidP="00CD05CA">
      <w:pPr>
        <w:suppressAutoHyphens/>
        <w:spacing w:after="0" w:line="240" w:lineRule="auto"/>
        <w:jc w:val="both"/>
        <w:rPr>
          <w:rFonts w:ascii="Arial" w:hAnsi="Arial" w:cs="Arial"/>
          <w:sz w:val="20"/>
          <w:szCs w:val="20"/>
          <w:lang w:val="es-ES_tradnl"/>
        </w:rPr>
      </w:pPr>
      <w:r w:rsidRPr="00B11E5D">
        <w:rPr>
          <w:rFonts w:ascii="Arial" w:hAnsi="Arial" w:cs="Arial"/>
          <w:sz w:val="20"/>
          <w:szCs w:val="20"/>
          <w:lang w:val="es-ES_tradnl"/>
        </w:rPr>
        <w:t>El precio conveniente se determinará de conformidad a lo señal</w:t>
      </w:r>
      <w:r w:rsidR="000F70FB">
        <w:rPr>
          <w:rFonts w:ascii="Arial" w:hAnsi="Arial" w:cs="Arial"/>
          <w:sz w:val="20"/>
          <w:szCs w:val="20"/>
          <w:lang w:val="es-ES_tradnl"/>
        </w:rPr>
        <w:t>a</w:t>
      </w:r>
      <w:r w:rsidRPr="00B11E5D">
        <w:rPr>
          <w:rFonts w:ascii="Arial" w:hAnsi="Arial" w:cs="Arial"/>
          <w:sz w:val="20"/>
          <w:szCs w:val="20"/>
          <w:lang w:val="es-ES_tradnl"/>
        </w:rPr>
        <w:t>do en el artículo 51 inciso b</w:t>
      </w:r>
      <w:r w:rsidR="00AA1A45">
        <w:rPr>
          <w:rFonts w:ascii="Arial" w:hAnsi="Arial" w:cs="Arial"/>
          <w:sz w:val="20"/>
          <w:szCs w:val="20"/>
          <w:lang w:val="es-ES_tradnl"/>
        </w:rPr>
        <w:t>)</w:t>
      </w:r>
      <w:r w:rsidRPr="00B11E5D">
        <w:rPr>
          <w:rFonts w:ascii="Arial" w:hAnsi="Arial" w:cs="Arial"/>
          <w:sz w:val="20"/>
          <w:szCs w:val="20"/>
          <w:lang w:val="es-ES_tradnl"/>
        </w:rPr>
        <w:t xml:space="preserve"> del RLAASSP.</w:t>
      </w:r>
      <w:r w:rsidR="00120AA3">
        <w:rPr>
          <w:rFonts w:ascii="Arial" w:hAnsi="Arial" w:cs="Arial"/>
          <w:sz w:val="20"/>
          <w:szCs w:val="20"/>
          <w:lang w:val="es-ES_tradnl"/>
        </w:rPr>
        <w:t xml:space="preserve"> </w:t>
      </w:r>
      <w:r w:rsidRPr="00B11E5D">
        <w:rPr>
          <w:rFonts w:ascii="Arial" w:hAnsi="Arial" w:cs="Arial"/>
          <w:sz w:val="20"/>
          <w:szCs w:val="20"/>
          <w:lang w:val="es-ES_tradnl"/>
        </w:rPr>
        <w:t>El cálculo del precio conveniente únicamente se llevará a cabo cuando se requiera acreditar que un precio ofertado se desecha porque se encuentra por debajo del precio determinado conforme a la fracción XII del artículo 2 de la LAASSP.</w:t>
      </w:r>
    </w:p>
    <w:p w14:paraId="55B2D7A0" w14:textId="77777777" w:rsidR="00DD3478" w:rsidRDefault="00DD3478" w:rsidP="00CD05CA">
      <w:pPr>
        <w:suppressAutoHyphens/>
        <w:spacing w:after="0" w:line="240" w:lineRule="auto"/>
        <w:jc w:val="both"/>
        <w:rPr>
          <w:rFonts w:ascii="Arial" w:hAnsi="Arial" w:cs="Arial"/>
          <w:sz w:val="20"/>
          <w:szCs w:val="20"/>
          <w:lang w:val="es-ES_tradnl"/>
        </w:rPr>
      </w:pPr>
    </w:p>
    <w:p w14:paraId="4AFC814A" w14:textId="50535682" w:rsidR="00AA1A45" w:rsidRPr="00B11E5D" w:rsidRDefault="00AA1A45" w:rsidP="00AA1A45">
      <w:pPr>
        <w:suppressAutoHyphens/>
        <w:spacing w:after="0" w:line="240" w:lineRule="auto"/>
        <w:jc w:val="both"/>
        <w:rPr>
          <w:rFonts w:ascii="Arial" w:hAnsi="Arial" w:cs="Arial"/>
          <w:sz w:val="20"/>
          <w:szCs w:val="20"/>
          <w:lang w:val="es-ES_tradnl"/>
        </w:rPr>
      </w:pPr>
      <w:r w:rsidRPr="00B11E5D">
        <w:rPr>
          <w:rFonts w:ascii="Arial" w:hAnsi="Arial" w:cs="Arial"/>
          <w:sz w:val="20"/>
          <w:szCs w:val="20"/>
          <w:lang w:val="es-ES_tradnl"/>
        </w:rPr>
        <w:t>Se verificará si el precio ofertado es aceptable de conformidad a lo señal</w:t>
      </w:r>
      <w:r>
        <w:rPr>
          <w:rFonts w:ascii="Arial" w:hAnsi="Arial" w:cs="Arial"/>
          <w:sz w:val="20"/>
          <w:szCs w:val="20"/>
          <w:lang w:val="es-ES_tradnl"/>
        </w:rPr>
        <w:t>a</w:t>
      </w:r>
      <w:r w:rsidRPr="00B11E5D">
        <w:rPr>
          <w:rFonts w:ascii="Arial" w:hAnsi="Arial" w:cs="Arial"/>
          <w:sz w:val="20"/>
          <w:szCs w:val="20"/>
          <w:lang w:val="es-ES_tradnl"/>
        </w:rPr>
        <w:t xml:space="preserve">do en el artículo 51 inciso </w:t>
      </w:r>
      <w:r>
        <w:rPr>
          <w:rFonts w:ascii="Arial" w:hAnsi="Arial" w:cs="Arial"/>
          <w:sz w:val="20"/>
          <w:szCs w:val="20"/>
          <w:lang w:val="es-ES_tradnl"/>
        </w:rPr>
        <w:t>a)</w:t>
      </w:r>
      <w:r w:rsidRPr="00B11E5D">
        <w:rPr>
          <w:rFonts w:ascii="Arial" w:hAnsi="Arial" w:cs="Arial"/>
          <w:sz w:val="20"/>
          <w:szCs w:val="20"/>
          <w:lang w:val="es-ES_tradnl"/>
        </w:rPr>
        <w:t xml:space="preserve"> del RLAASSP.</w:t>
      </w:r>
      <w:r>
        <w:rPr>
          <w:rFonts w:ascii="Arial" w:hAnsi="Arial" w:cs="Arial"/>
          <w:sz w:val="20"/>
          <w:szCs w:val="20"/>
          <w:lang w:val="es-ES_tradnl"/>
        </w:rPr>
        <w:t xml:space="preserve"> </w:t>
      </w:r>
      <w:r w:rsidRPr="00B11E5D">
        <w:rPr>
          <w:rFonts w:ascii="Arial" w:hAnsi="Arial" w:cs="Arial"/>
          <w:sz w:val="20"/>
          <w:szCs w:val="20"/>
          <w:lang w:val="es-ES_tradnl"/>
        </w:rPr>
        <w:t xml:space="preserve">El cálculo del precio </w:t>
      </w:r>
      <w:r>
        <w:rPr>
          <w:rFonts w:ascii="Arial" w:hAnsi="Arial" w:cs="Arial"/>
          <w:sz w:val="20"/>
          <w:szCs w:val="20"/>
          <w:lang w:val="es-ES_tradnl"/>
        </w:rPr>
        <w:t>aceptable</w:t>
      </w:r>
      <w:r w:rsidRPr="00B11E5D">
        <w:rPr>
          <w:rFonts w:ascii="Arial" w:hAnsi="Arial" w:cs="Arial"/>
          <w:sz w:val="20"/>
          <w:szCs w:val="20"/>
          <w:lang w:val="es-ES_tradnl"/>
        </w:rPr>
        <w:t xml:space="preserve"> únicamente se llevará a cabo cuando se requiera acreditar que un precio ofertado se desecha porque </w:t>
      </w:r>
      <w:r w:rsidR="00AC08D8">
        <w:rPr>
          <w:rFonts w:ascii="Arial" w:hAnsi="Arial" w:cs="Arial"/>
          <w:sz w:val="20"/>
          <w:szCs w:val="20"/>
          <w:lang w:val="es-ES_tradnl"/>
        </w:rPr>
        <w:t>es</w:t>
      </w:r>
      <w:r>
        <w:rPr>
          <w:rFonts w:ascii="Arial" w:hAnsi="Arial" w:cs="Arial"/>
          <w:sz w:val="20"/>
          <w:szCs w:val="20"/>
          <w:lang w:val="es-ES_tradnl"/>
        </w:rPr>
        <w:t xml:space="preserve"> superior</w:t>
      </w:r>
      <w:r w:rsidRPr="00B11E5D">
        <w:rPr>
          <w:rFonts w:ascii="Arial" w:hAnsi="Arial" w:cs="Arial"/>
          <w:sz w:val="20"/>
          <w:szCs w:val="20"/>
          <w:lang w:val="es-ES_tradnl"/>
        </w:rPr>
        <w:t xml:space="preserve"> </w:t>
      </w:r>
      <w:r>
        <w:rPr>
          <w:rFonts w:ascii="Arial" w:hAnsi="Arial" w:cs="Arial"/>
          <w:sz w:val="20"/>
          <w:szCs w:val="20"/>
          <w:lang w:val="es-ES_tradnl"/>
        </w:rPr>
        <w:t>a</w:t>
      </w:r>
      <w:r w:rsidRPr="00B11E5D">
        <w:rPr>
          <w:rFonts w:ascii="Arial" w:hAnsi="Arial" w:cs="Arial"/>
          <w:sz w:val="20"/>
          <w:szCs w:val="20"/>
          <w:lang w:val="es-ES_tradnl"/>
        </w:rPr>
        <w:t>l precio determinado conforme a la fracción XI del artículo 2 de la LAASSP.</w:t>
      </w:r>
    </w:p>
    <w:p w14:paraId="50B0AED7" w14:textId="77777777" w:rsidR="00AA1A45" w:rsidRDefault="00AA1A45" w:rsidP="00CD05CA">
      <w:pPr>
        <w:suppressAutoHyphens/>
        <w:spacing w:after="0" w:line="240" w:lineRule="auto"/>
        <w:jc w:val="both"/>
        <w:rPr>
          <w:rFonts w:ascii="Arial" w:hAnsi="Arial" w:cs="Arial"/>
          <w:sz w:val="20"/>
          <w:szCs w:val="20"/>
          <w:lang w:val="es-ES_tradnl"/>
        </w:rPr>
      </w:pPr>
    </w:p>
    <w:p w14:paraId="3124F6F1" w14:textId="2B10196B" w:rsidR="00D1134A" w:rsidRDefault="00D1134A" w:rsidP="005203A4">
      <w:pPr>
        <w:pStyle w:val="Prrafodelista"/>
        <w:numPr>
          <w:ilvl w:val="1"/>
          <w:numId w:val="23"/>
        </w:numPr>
        <w:suppressAutoHyphens/>
        <w:jc w:val="both"/>
        <w:outlineLvl w:val="1"/>
        <w:rPr>
          <w:rFonts w:ascii="Arial" w:hAnsi="Arial" w:cs="Arial"/>
          <w:b/>
          <w:sz w:val="20"/>
          <w:szCs w:val="20"/>
          <w:lang w:val="es-ES_tradnl"/>
        </w:rPr>
      </w:pPr>
      <w:bookmarkStart w:id="100" w:name="_Toc454964607"/>
      <w:r w:rsidRPr="00753B68">
        <w:rPr>
          <w:rFonts w:ascii="Arial" w:hAnsi="Arial" w:cs="Arial"/>
          <w:b/>
          <w:sz w:val="20"/>
          <w:szCs w:val="20"/>
          <w:lang w:val="es-ES_tradnl"/>
        </w:rPr>
        <w:t>Adjudicación de contrato.</w:t>
      </w:r>
      <w:bookmarkEnd w:id="100"/>
    </w:p>
    <w:p w14:paraId="7A93BAF7" w14:textId="77777777" w:rsidR="00D47D9C" w:rsidRDefault="00D47D9C" w:rsidP="00A2280B">
      <w:pPr>
        <w:suppressAutoHyphens/>
        <w:spacing w:after="0" w:line="240" w:lineRule="auto"/>
        <w:jc w:val="both"/>
        <w:rPr>
          <w:rFonts w:ascii="Arial" w:hAnsi="Arial" w:cs="Arial"/>
          <w:sz w:val="20"/>
          <w:szCs w:val="20"/>
          <w:lang w:val="es-ES_tradnl"/>
        </w:rPr>
      </w:pPr>
    </w:p>
    <w:p w14:paraId="082C9637" w14:textId="4A837537" w:rsidR="00DD3478" w:rsidRDefault="00DD3478" w:rsidP="00A2280B">
      <w:pPr>
        <w:suppressAutoHyphens/>
        <w:spacing w:after="0" w:line="240" w:lineRule="auto"/>
        <w:jc w:val="both"/>
        <w:rPr>
          <w:rFonts w:ascii="Arial" w:hAnsi="Arial" w:cs="Arial"/>
          <w:sz w:val="20"/>
          <w:szCs w:val="20"/>
          <w:lang w:val="es-ES_tradnl"/>
        </w:rPr>
      </w:pPr>
      <w:r w:rsidRPr="00DD3478">
        <w:rPr>
          <w:rFonts w:ascii="Arial" w:hAnsi="Arial" w:cs="Arial"/>
          <w:sz w:val="20"/>
          <w:szCs w:val="20"/>
          <w:lang w:val="es-ES_tradnl"/>
        </w:rPr>
        <w:t xml:space="preserve">El contrato será adjudicado por partida </w:t>
      </w:r>
      <w:r w:rsidR="004530A6">
        <w:rPr>
          <w:rFonts w:ascii="Arial" w:hAnsi="Arial" w:cs="Arial"/>
          <w:sz w:val="20"/>
          <w:szCs w:val="20"/>
          <w:lang w:val="es-ES_tradnl"/>
        </w:rPr>
        <w:t>al</w:t>
      </w:r>
      <w:r w:rsidRPr="00DD3478">
        <w:rPr>
          <w:rFonts w:ascii="Arial" w:hAnsi="Arial" w:cs="Arial"/>
          <w:sz w:val="20"/>
          <w:szCs w:val="20"/>
          <w:lang w:val="es-ES_tradnl"/>
        </w:rPr>
        <w:t xml:space="preserve"> </w:t>
      </w:r>
      <w:r w:rsidR="008C432E">
        <w:rPr>
          <w:rFonts w:ascii="Arial" w:hAnsi="Arial" w:cs="Arial"/>
          <w:sz w:val="20"/>
          <w:szCs w:val="20"/>
          <w:lang w:val="es-ES_tradnl"/>
        </w:rPr>
        <w:t>participante</w:t>
      </w:r>
      <w:r w:rsidRPr="00DD3478">
        <w:rPr>
          <w:rFonts w:ascii="Arial" w:hAnsi="Arial" w:cs="Arial"/>
          <w:sz w:val="20"/>
          <w:szCs w:val="20"/>
          <w:lang w:val="es-ES_tradnl"/>
        </w:rPr>
        <w:t xml:space="preserve"> cuya oferta resulte solvente</w:t>
      </w:r>
      <w:r w:rsidR="005C29A2">
        <w:rPr>
          <w:rFonts w:ascii="Arial" w:hAnsi="Arial" w:cs="Arial"/>
          <w:sz w:val="20"/>
          <w:szCs w:val="20"/>
          <w:lang w:val="es-ES_tradnl"/>
        </w:rPr>
        <w:t>,</w:t>
      </w:r>
      <w:r w:rsidRPr="00DD3478">
        <w:rPr>
          <w:rFonts w:ascii="Arial" w:hAnsi="Arial" w:cs="Arial"/>
          <w:sz w:val="20"/>
          <w:szCs w:val="20"/>
          <w:lang w:val="es-ES_tradnl"/>
        </w:rPr>
        <w:t xml:space="preserve"> porque cumple con los requisitos legales, técnicos y económicos </w:t>
      </w:r>
      <w:r w:rsidR="005C29A2">
        <w:rPr>
          <w:rFonts w:ascii="Arial" w:hAnsi="Arial" w:cs="Arial"/>
          <w:sz w:val="20"/>
          <w:szCs w:val="20"/>
          <w:lang w:val="es-ES_tradnl"/>
        </w:rPr>
        <w:t xml:space="preserve">establecidos en la </w:t>
      </w:r>
      <w:r w:rsidRPr="00DD3478">
        <w:rPr>
          <w:rFonts w:ascii="Arial" w:hAnsi="Arial" w:cs="Arial"/>
          <w:sz w:val="20"/>
          <w:szCs w:val="20"/>
          <w:lang w:val="es-ES_tradnl"/>
        </w:rPr>
        <w:t xml:space="preserve">presente </w:t>
      </w:r>
      <w:r w:rsidR="005C29A2">
        <w:rPr>
          <w:rFonts w:ascii="Arial" w:hAnsi="Arial" w:cs="Arial"/>
          <w:sz w:val="20"/>
          <w:szCs w:val="20"/>
          <w:lang w:val="es-ES_tradnl"/>
        </w:rPr>
        <w:t>invitación</w:t>
      </w:r>
      <w:r w:rsidRPr="00DD3478">
        <w:rPr>
          <w:rFonts w:ascii="Arial" w:hAnsi="Arial" w:cs="Arial"/>
          <w:sz w:val="20"/>
          <w:szCs w:val="20"/>
          <w:lang w:val="es-ES_tradnl"/>
        </w:rPr>
        <w:t xml:space="preserve"> y oferte el precio más bajo, </w:t>
      </w:r>
      <w:r w:rsidR="005C29A2">
        <w:rPr>
          <w:rFonts w:ascii="Arial" w:hAnsi="Arial" w:cs="Arial"/>
          <w:sz w:val="20"/>
          <w:szCs w:val="20"/>
          <w:lang w:val="es-ES_tradnl"/>
        </w:rPr>
        <w:t xml:space="preserve">siempre y cuando éste resulte conveniente, </w:t>
      </w:r>
      <w:r w:rsidRPr="00DD3478">
        <w:rPr>
          <w:rFonts w:ascii="Arial" w:hAnsi="Arial" w:cs="Arial"/>
          <w:sz w:val="20"/>
          <w:szCs w:val="20"/>
          <w:lang w:val="es-ES_tradnl"/>
        </w:rPr>
        <w:t xml:space="preserve">conforme al artículo 36 Bis fracción II de la LAASSP. </w:t>
      </w:r>
    </w:p>
    <w:p w14:paraId="2C4DF933" w14:textId="77777777" w:rsidR="00DD3478" w:rsidRPr="00DD3478" w:rsidRDefault="00DD3478" w:rsidP="00A2280B">
      <w:pPr>
        <w:suppressAutoHyphens/>
        <w:spacing w:after="0" w:line="240" w:lineRule="auto"/>
        <w:jc w:val="both"/>
        <w:rPr>
          <w:rFonts w:ascii="Arial" w:hAnsi="Arial" w:cs="Arial"/>
          <w:sz w:val="20"/>
          <w:szCs w:val="20"/>
          <w:lang w:val="es-ES_tradnl"/>
        </w:rPr>
      </w:pPr>
    </w:p>
    <w:p w14:paraId="06603F1F" w14:textId="4F355E50" w:rsidR="00DD3478" w:rsidRDefault="00DD3478" w:rsidP="00A2280B">
      <w:pPr>
        <w:suppressAutoHyphens/>
        <w:spacing w:after="0" w:line="240" w:lineRule="auto"/>
        <w:jc w:val="both"/>
        <w:rPr>
          <w:rFonts w:ascii="Arial" w:hAnsi="Arial" w:cs="Arial"/>
          <w:sz w:val="20"/>
          <w:szCs w:val="20"/>
          <w:lang w:val="es-ES_tradnl"/>
        </w:rPr>
      </w:pPr>
      <w:r w:rsidRPr="00DD3478">
        <w:rPr>
          <w:rFonts w:ascii="Arial" w:hAnsi="Arial" w:cs="Arial"/>
          <w:sz w:val="20"/>
          <w:szCs w:val="20"/>
          <w:lang w:val="es-ES_tradnl"/>
        </w:rPr>
        <w:t>En caso de existir empate en dos o más proposiciones se dará preferencia</w:t>
      </w:r>
      <w:r w:rsidR="00597FC8">
        <w:rPr>
          <w:rFonts w:ascii="Arial" w:hAnsi="Arial" w:cs="Arial"/>
          <w:sz w:val="20"/>
          <w:szCs w:val="20"/>
          <w:lang w:val="es-ES_tradnl"/>
        </w:rPr>
        <w:t>,</w:t>
      </w:r>
      <w:r w:rsidRPr="00DD3478">
        <w:rPr>
          <w:rFonts w:ascii="Arial" w:hAnsi="Arial" w:cs="Arial"/>
          <w:sz w:val="20"/>
          <w:szCs w:val="20"/>
          <w:lang w:val="es-ES_tradnl"/>
        </w:rPr>
        <w:t xml:space="preserve"> en primer término</w:t>
      </w:r>
      <w:r w:rsidR="00597FC8">
        <w:rPr>
          <w:rFonts w:ascii="Arial" w:hAnsi="Arial" w:cs="Arial"/>
          <w:sz w:val="20"/>
          <w:szCs w:val="20"/>
          <w:lang w:val="es-ES_tradnl"/>
        </w:rPr>
        <w:t>,</w:t>
      </w:r>
      <w:r w:rsidRPr="00DD3478">
        <w:rPr>
          <w:rFonts w:ascii="Arial" w:hAnsi="Arial" w:cs="Arial"/>
          <w:sz w:val="20"/>
          <w:szCs w:val="20"/>
          <w:lang w:val="es-ES_tradnl"/>
        </w:rPr>
        <w:t xml:space="preserve"> a las micro empresas, a continuación se considerará a las pequeñas empresas y en caso de no contarse con alguna de las anteriores empresas, la adjudicación se efectuará a favor del </w:t>
      </w:r>
      <w:r w:rsidR="008C432E">
        <w:rPr>
          <w:rFonts w:ascii="Arial" w:hAnsi="Arial" w:cs="Arial"/>
          <w:sz w:val="20"/>
          <w:szCs w:val="20"/>
          <w:lang w:val="es-ES_tradnl"/>
        </w:rPr>
        <w:t>participante</w:t>
      </w:r>
      <w:r w:rsidRPr="00DD3478">
        <w:rPr>
          <w:rFonts w:ascii="Arial" w:hAnsi="Arial" w:cs="Arial"/>
          <w:sz w:val="20"/>
          <w:szCs w:val="20"/>
          <w:lang w:val="es-ES_tradnl"/>
        </w:rPr>
        <w:t xml:space="preserve"> que tenga el carácter de mediana empresa.</w:t>
      </w:r>
      <w:r w:rsidR="00597FC8">
        <w:rPr>
          <w:rFonts w:ascii="Arial" w:hAnsi="Arial" w:cs="Arial"/>
          <w:sz w:val="20"/>
          <w:szCs w:val="20"/>
          <w:lang w:val="es-ES_tradnl"/>
        </w:rPr>
        <w:t xml:space="preserve"> </w:t>
      </w:r>
      <w:r w:rsidRPr="00DD3478">
        <w:rPr>
          <w:rFonts w:ascii="Arial" w:hAnsi="Arial" w:cs="Arial"/>
          <w:sz w:val="20"/>
          <w:szCs w:val="20"/>
          <w:lang w:val="es-ES_tradnl"/>
        </w:rPr>
        <w:t xml:space="preserve">De no actualizarse el supuesto anterior se realizará la adjudicación del contrato a favor del </w:t>
      </w:r>
      <w:r w:rsidR="008C432E">
        <w:rPr>
          <w:rFonts w:ascii="Arial" w:hAnsi="Arial" w:cs="Arial"/>
          <w:sz w:val="20"/>
          <w:szCs w:val="20"/>
          <w:lang w:val="es-ES_tradnl"/>
        </w:rPr>
        <w:t>participante</w:t>
      </w:r>
      <w:r w:rsidRPr="00DD3478">
        <w:rPr>
          <w:rFonts w:ascii="Arial" w:hAnsi="Arial" w:cs="Arial"/>
          <w:sz w:val="20"/>
          <w:szCs w:val="20"/>
          <w:lang w:val="es-ES_tradnl"/>
        </w:rPr>
        <w:t xml:space="preserve"> que resulte ganador del sorteo por insaculación que realice la Convocante, en presencia del representante del Órgano Interno de Control, conforme al artículo 54 del RLAASSP.</w:t>
      </w:r>
    </w:p>
    <w:p w14:paraId="2F3F4567" w14:textId="6ADA036A" w:rsidR="00D1134A" w:rsidRDefault="00753B68" w:rsidP="00753B68">
      <w:pPr>
        <w:pStyle w:val="Ttulo1"/>
        <w:rPr>
          <w:rFonts w:cs="Arial"/>
          <w:sz w:val="20"/>
          <w:szCs w:val="20"/>
          <w:lang w:val="es-ES_tradnl"/>
        </w:rPr>
      </w:pPr>
      <w:bookmarkStart w:id="101" w:name="_Toc454964608"/>
      <w:r w:rsidRPr="00753B68">
        <w:rPr>
          <w:rFonts w:cs="Arial"/>
          <w:sz w:val="20"/>
          <w:szCs w:val="20"/>
          <w:lang w:val="es-ES_tradnl"/>
        </w:rPr>
        <w:t xml:space="preserve">6. </w:t>
      </w:r>
      <w:r w:rsidR="00D1134A" w:rsidRPr="00753B68">
        <w:rPr>
          <w:rFonts w:cs="Arial"/>
          <w:sz w:val="20"/>
          <w:szCs w:val="20"/>
          <w:lang w:val="es-ES_tradnl"/>
        </w:rPr>
        <w:t xml:space="preserve"> RELACIÓN DE DOCUMENTOS QUE DEBE PRESENTAR EL LICITANTE.</w:t>
      </w:r>
      <w:bookmarkEnd w:id="101"/>
    </w:p>
    <w:p w14:paraId="14DB41A0" w14:textId="77777777" w:rsidR="00D47D9C" w:rsidRDefault="00D47D9C" w:rsidP="00A2280B">
      <w:pPr>
        <w:suppressAutoHyphens/>
        <w:spacing w:after="0" w:line="240" w:lineRule="auto"/>
        <w:jc w:val="both"/>
        <w:rPr>
          <w:rFonts w:ascii="Arial" w:hAnsi="Arial" w:cs="Arial"/>
          <w:sz w:val="20"/>
          <w:szCs w:val="20"/>
          <w:lang w:val="es-ES_tradnl"/>
        </w:rPr>
      </w:pPr>
    </w:p>
    <w:p w14:paraId="7116648B" w14:textId="517F105A" w:rsidR="00D1134A" w:rsidRPr="00C1110A" w:rsidRDefault="00D1134A" w:rsidP="00A2280B">
      <w:pPr>
        <w:suppressAutoHyphens/>
        <w:spacing w:after="0" w:line="240" w:lineRule="auto"/>
        <w:jc w:val="both"/>
        <w:rPr>
          <w:rFonts w:ascii="Arial" w:eastAsia="Arial Unicode MS" w:hAnsi="Arial" w:cs="Arial"/>
          <w:b/>
          <w:sz w:val="20"/>
          <w:szCs w:val="20"/>
          <w:lang w:val="es-ES_tradnl"/>
        </w:rPr>
      </w:pPr>
      <w:r w:rsidRPr="00C1110A">
        <w:rPr>
          <w:rFonts w:ascii="Arial" w:hAnsi="Arial" w:cs="Arial"/>
          <w:sz w:val="20"/>
          <w:szCs w:val="20"/>
          <w:lang w:val="es-ES_tradnl"/>
        </w:rPr>
        <w:t xml:space="preserve">En el  </w:t>
      </w:r>
      <w:r w:rsidRPr="00C1110A">
        <w:rPr>
          <w:rFonts w:ascii="Arial" w:hAnsi="Arial" w:cs="Arial"/>
          <w:b/>
          <w:sz w:val="20"/>
          <w:szCs w:val="20"/>
          <w:lang w:val="es-ES_tradnl"/>
        </w:rPr>
        <w:t xml:space="preserve">Anexo </w:t>
      </w:r>
      <w:r w:rsidR="00146ABD">
        <w:rPr>
          <w:rFonts w:ascii="Arial" w:hAnsi="Arial" w:cs="Arial"/>
          <w:b/>
          <w:sz w:val="20"/>
          <w:szCs w:val="20"/>
          <w:lang w:val="es-ES_tradnl"/>
        </w:rPr>
        <w:t>1</w:t>
      </w:r>
      <w:r w:rsidR="00F90529">
        <w:rPr>
          <w:rFonts w:ascii="Arial" w:hAnsi="Arial" w:cs="Arial"/>
          <w:b/>
          <w:sz w:val="20"/>
          <w:szCs w:val="20"/>
          <w:lang w:val="es-ES_tradnl"/>
        </w:rPr>
        <w:t>3</w:t>
      </w:r>
      <w:r w:rsidRPr="00C1110A">
        <w:rPr>
          <w:rFonts w:ascii="Arial" w:hAnsi="Arial" w:cs="Arial"/>
          <w:b/>
          <w:sz w:val="20"/>
          <w:szCs w:val="20"/>
          <w:lang w:val="es-ES_tradnl"/>
        </w:rPr>
        <w:t xml:space="preserve"> </w:t>
      </w:r>
      <w:r w:rsidRPr="00C1110A">
        <w:rPr>
          <w:rFonts w:ascii="Arial" w:hAnsi="Arial" w:cs="Arial"/>
          <w:sz w:val="20"/>
          <w:szCs w:val="20"/>
          <w:lang w:val="es-ES_tradnl"/>
        </w:rPr>
        <w:t xml:space="preserve">de la presente </w:t>
      </w:r>
      <w:r w:rsidR="001C592F">
        <w:rPr>
          <w:rFonts w:ascii="Arial" w:hAnsi="Arial" w:cs="Arial"/>
          <w:sz w:val="20"/>
          <w:szCs w:val="20"/>
          <w:lang w:val="es-ES_tradnl"/>
        </w:rPr>
        <w:t>invitación</w:t>
      </w:r>
      <w:r w:rsidRPr="00C1110A">
        <w:rPr>
          <w:rFonts w:ascii="Arial" w:hAnsi="Arial" w:cs="Arial"/>
          <w:sz w:val="20"/>
          <w:szCs w:val="20"/>
          <w:lang w:val="es-ES_tradnl"/>
        </w:rPr>
        <w:t xml:space="preserve"> se relacionan los documentos que debe presentar cada </w:t>
      </w:r>
      <w:r w:rsidR="0050361E">
        <w:rPr>
          <w:rFonts w:ascii="Arial" w:hAnsi="Arial" w:cs="Arial"/>
          <w:sz w:val="20"/>
          <w:szCs w:val="20"/>
          <w:lang w:val="es-ES_tradnl"/>
        </w:rPr>
        <w:t>participante</w:t>
      </w:r>
      <w:r w:rsidRPr="00C1110A">
        <w:rPr>
          <w:rFonts w:ascii="Arial" w:hAnsi="Arial" w:cs="Arial"/>
          <w:sz w:val="20"/>
          <w:szCs w:val="20"/>
          <w:lang w:val="es-ES_tradnl"/>
        </w:rPr>
        <w:t xml:space="preserve">. </w:t>
      </w:r>
    </w:p>
    <w:p w14:paraId="66EE13D4" w14:textId="40E5DE5C" w:rsidR="00D1134A" w:rsidRDefault="00753B68" w:rsidP="00753B68">
      <w:pPr>
        <w:pStyle w:val="Ttulo1"/>
        <w:rPr>
          <w:rFonts w:cs="Arial"/>
          <w:sz w:val="20"/>
          <w:szCs w:val="20"/>
          <w:lang w:val="es-ES_tradnl"/>
        </w:rPr>
      </w:pPr>
      <w:bookmarkStart w:id="102" w:name="_Toc367205802"/>
      <w:bookmarkStart w:id="103" w:name="_Toc454964609"/>
      <w:r>
        <w:rPr>
          <w:rFonts w:cs="Arial"/>
          <w:sz w:val="20"/>
          <w:szCs w:val="20"/>
          <w:lang w:val="es-ES_tradnl"/>
        </w:rPr>
        <w:t xml:space="preserve">7. </w:t>
      </w:r>
      <w:r w:rsidR="00D1134A" w:rsidRPr="0044384D">
        <w:rPr>
          <w:rFonts w:cs="Arial"/>
          <w:sz w:val="20"/>
          <w:szCs w:val="20"/>
          <w:lang w:val="es-ES_tradnl"/>
        </w:rPr>
        <w:t>INCONFORMIDADES.</w:t>
      </w:r>
      <w:bookmarkEnd w:id="102"/>
      <w:bookmarkEnd w:id="103"/>
    </w:p>
    <w:p w14:paraId="3E310916" w14:textId="77777777" w:rsidR="00AF3721" w:rsidRDefault="00AF3721" w:rsidP="00A2280B">
      <w:pPr>
        <w:spacing w:after="0" w:line="240" w:lineRule="auto"/>
        <w:jc w:val="both"/>
        <w:rPr>
          <w:rFonts w:ascii="Arial" w:hAnsi="Arial" w:cs="Arial"/>
          <w:sz w:val="20"/>
          <w:szCs w:val="20"/>
          <w:lang w:val="es-ES_tradnl"/>
        </w:rPr>
      </w:pPr>
    </w:p>
    <w:p w14:paraId="2E13343D" w14:textId="1B152466" w:rsidR="00D1134A" w:rsidRPr="007C5ED8" w:rsidRDefault="00D1134A" w:rsidP="00A2280B">
      <w:pPr>
        <w:spacing w:after="0" w:line="240" w:lineRule="auto"/>
        <w:jc w:val="both"/>
        <w:rPr>
          <w:rFonts w:ascii="Arial" w:hAnsi="Arial" w:cs="Arial"/>
          <w:color w:val="000000"/>
          <w:sz w:val="20"/>
          <w:szCs w:val="20"/>
          <w:lang w:val="es-ES_tradnl"/>
        </w:rPr>
      </w:pPr>
      <w:r w:rsidRPr="007C5ED8">
        <w:rPr>
          <w:rFonts w:ascii="Arial" w:hAnsi="Arial" w:cs="Arial"/>
          <w:sz w:val="20"/>
          <w:szCs w:val="20"/>
          <w:lang w:val="es-ES_tradnl"/>
        </w:rPr>
        <w:t xml:space="preserve">De acuerdo con lo dispuesto en artículo 66 de la LAASSP, los </w:t>
      </w:r>
      <w:r w:rsidR="0050361E">
        <w:rPr>
          <w:rFonts w:ascii="Arial" w:hAnsi="Arial" w:cs="Arial"/>
          <w:sz w:val="20"/>
          <w:szCs w:val="20"/>
          <w:lang w:val="es-ES_tradnl"/>
        </w:rPr>
        <w:t>participantes</w:t>
      </w:r>
      <w:r w:rsidRPr="007C5ED8">
        <w:rPr>
          <w:rFonts w:ascii="Arial" w:hAnsi="Arial" w:cs="Arial"/>
          <w:sz w:val="20"/>
          <w:szCs w:val="20"/>
          <w:lang w:val="es-ES_tradnl"/>
        </w:rPr>
        <w:t xml:space="preserve"> podrán interponer inconformidad en las oficinas de la SFP ubicadas en Avenida de los Insurgentes Sur 1735, Colonia Guadalupe Inn, Código Postal 01020, Delegación Álvaro Obregón, México Distrito Federal o ante el OIC en el IMSS ubicado en</w:t>
      </w:r>
      <w:r w:rsidR="0033287B">
        <w:rPr>
          <w:rFonts w:ascii="Arial" w:hAnsi="Arial" w:cs="Arial"/>
          <w:sz w:val="20"/>
          <w:szCs w:val="20"/>
          <w:lang w:val="es-ES_tradnl"/>
        </w:rPr>
        <w:t xml:space="preserve"> </w:t>
      </w:r>
      <w:r w:rsidRPr="007C5ED8">
        <w:rPr>
          <w:rFonts w:ascii="Arial" w:hAnsi="Arial" w:cs="Arial"/>
          <w:color w:val="000000"/>
          <w:sz w:val="20"/>
          <w:szCs w:val="20"/>
          <w:lang w:val="es-ES_tradnl"/>
        </w:rPr>
        <w:t>Av. Revolución número 1586, Colonia San Ángel, Delegación Álvaro Obregón, C.P. 01000, México, D.F.</w:t>
      </w:r>
    </w:p>
    <w:p w14:paraId="31C7C8C0" w14:textId="77777777" w:rsidR="00D1134A" w:rsidRPr="007C5ED8" w:rsidRDefault="00D1134A" w:rsidP="00A2280B">
      <w:pPr>
        <w:spacing w:after="0" w:line="240" w:lineRule="auto"/>
        <w:jc w:val="both"/>
        <w:rPr>
          <w:rFonts w:ascii="Arial" w:hAnsi="Arial" w:cs="Arial"/>
          <w:sz w:val="20"/>
          <w:szCs w:val="20"/>
          <w:lang w:val="es-ES_tradnl"/>
        </w:rPr>
      </w:pPr>
    </w:p>
    <w:p w14:paraId="586D3741" w14:textId="77777777" w:rsidR="00D1134A" w:rsidRDefault="00D1134A" w:rsidP="00A2280B">
      <w:pPr>
        <w:spacing w:after="0" w:line="240" w:lineRule="auto"/>
        <w:jc w:val="both"/>
        <w:rPr>
          <w:rFonts w:ascii="Arial" w:hAnsi="Arial" w:cs="Arial"/>
          <w:sz w:val="20"/>
          <w:szCs w:val="20"/>
          <w:lang w:val="es-ES_tradnl"/>
        </w:rPr>
      </w:pPr>
      <w:r w:rsidRPr="007C5ED8">
        <w:rPr>
          <w:rFonts w:ascii="Arial" w:hAnsi="Arial" w:cs="Arial"/>
          <w:sz w:val="20"/>
          <w:szCs w:val="20"/>
          <w:lang w:val="es-ES_tradnl"/>
        </w:rPr>
        <w:t xml:space="preserve">Asimismo, se señala que tales inconformidades podrán presentarse mediante el sistema CompraNet en la dirección electrónica </w:t>
      </w:r>
      <w:hyperlink r:id="rId20" w:history="1">
        <w:r w:rsidRPr="007C5ED8">
          <w:rPr>
            <w:rStyle w:val="Hipervnculo"/>
            <w:rFonts w:ascii="Arial" w:hAnsi="Arial" w:cs="Arial"/>
            <w:sz w:val="20"/>
            <w:szCs w:val="20"/>
            <w:lang w:val="es-ES_tradnl"/>
          </w:rPr>
          <w:t>www.compranet.gob.mx</w:t>
        </w:r>
      </w:hyperlink>
      <w:r w:rsidRPr="007C5ED8">
        <w:rPr>
          <w:rFonts w:ascii="Arial" w:hAnsi="Arial" w:cs="Arial"/>
          <w:sz w:val="20"/>
          <w:szCs w:val="20"/>
          <w:lang w:val="es-ES_tradnl"/>
        </w:rPr>
        <w:t xml:space="preserve">. Lo anterior, contra actos del procedimiento de contratación que contravengan las disposiciones que rigen las materias objeto del mencionado ordenamiento. </w:t>
      </w:r>
    </w:p>
    <w:p w14:paraId="1DA68759" w14:textId="0EC75059" w:rsidR="00D47D9C" w:rsidRPr="00D47D9C" w:rsidRDefault="00FB4EEF" w:rsidP="00D47D9C">
      <w:pPr>
        <w:pStyle w:val="Ttulo1"/>
        <w:tabs>
          <w:tab w:val="clear" w:pos="432"/>
          <w:tab w:val="num" w:pos="0"/>
        </w:tabs>
        <w:ind w:left="0" w:firstLine="0"/>
        <w:rPr>
          <w:rFonts w:cs="Arial"/>
          <w:sz w:val="18"/>
          <w:szCs w:val="18"/>
          <w:lang w:val="es-ES_tradnl"/>
        </w:rPr>
      </w:pPr>
      <w:bookmarkStart w:id="104" w:name="_Toc454964610"/>
      <w:r>
        <w:rPr>
          <w:rFonts w:cs="Arial"/>
          <w:sz w:val="20"/>
          <w:szCs w:val="20"/>
          <w:lang w:val="es-ES_tradnl"/>
        </w:rPr>
        <w:lastRenderedPageBreak/>
        <w:t xml:space="preserve">8. </w:t>
      </w:r>
      <w:r w:rsidRPr="0044384D">
        <w:rPr>
          <w:rFonts w:cs="Arial"/>
          <w:sz w:val="20"/>
          <w:szCs w:val="20"/>
          <w:lang w:val="es-ES_tradnl"/>
        </w:rPr>
        <w:t xml:space="preserve"> FORMATOS QUE FACILITARÁN Y AGILIZARÁN LA PRESENTACIÓN Y RECEPCIÓN DE LAS </w:t>
      </w:r>
      <w:r w:rsidRPr="00C32B9A">
        <w:rPr>
          <w:rFonts w:cs="Arial"/>
          <w:sz w:val="18"/>
          <w:szCs w:val="18"/>
          <w:lang w:val="es-ES_tradnl"/>
        </w:rPr>
        <w:t>PROPOSICIONES.</w:t>
      </w:r>
      <w:bookmarkEnd w:id="104"/>
    </w:p>
    <w:tbl>
      <w:tblPr>
        <w:tblStyle w:val="Tablaconcuadrcula"/>
        <w:tblpPr w:leftFromText="141" w:rightFromText="141" w:vertAnchor="text" w:horzAnchor="margin" w:tblpY="100"/>
        <w:tblW w:w="9897" w:type="dxa"/>
        <w:tblLook w:val="04A0" w:firstRow="1" w:lastRow="0" w:firstColumn="1" w:lastColumn="0" w:noHBand="0" w:noVBand="1"/>
      </w:tblPr>
      <w:tblGrid>
        <w:gridCol w:w="1242"/>
        <w:gridCol w:w="8645"/>
        <w:gridCol w:w="10"/>
      </w:tblGrid>
      <w:tr w:rsidR="00FB4EEF" w:rsidRPr="00FD671A" w14:paraId="221E8622" w14:textId="77777777" w:rsidTr="00FB4EEF">
        <w:trPr>
          <w:gridAfter w:val="1"/>
          <w:wAfter w:w="10" w:type="dxa"/>
        </w:trPr>
        <w:tc>
          <w:tcPr>
            <w:tcW w:w="1242" w:type="dxa"/>
            <w:shd w:val="pct15" w:color="auto" w:fill="auto"/>
            <w:vAlign w:val="center"/>
          </w:tcPr>
          <w:p w14:paraId="6F1F4DC7" w14:textId="77777777" w:rsidR="00FB4EEF" w:rsidRPr="00FD671A" w:rsidRDefault="00FB4EEF" w:rsidP="00FB4EEF">
            <w:pPr>
              <w:ind w:left="-284"/>
              <w:jc w:val="center"/>
              <w:rPr>
                <w:rFonts w:ascii="Arial" w:hAnsi="Arial" w:cs="Arial"/>
                <w:b/>
                <w:sz w:val="16"/>
                <w:szCs w:val="16"/>
                <w:lang w:val="es-ES_tradnl"/>
              </w:rPr>
            </w:pPr>
            <w:r w:rsidRPr="00FD671A">
              <w:rPr>
                <w:rFonts w:ascii="Arial" w:hAnsi="Arial" w:cs="Arial"/>
                <w:b/>
                <w:sz w:val="16"/>
                <w:szCs w:val="16"/>
                <w:lang w:val="es-ES_tradnl"/>
              </w:rPr>
              <w:t>Número</w:t>
            </w:r>
          </w:p>
        </w:tc>
        <w:tc>
          <w:tcPr>
            <w:tcW w:w="8645" w:type="dxa"/>
            <w:shd w:val="pct15" w:color="auto" w:fill="auto"/>
            <w:vAlign w:val="center"/>
          </w:tcPr>
          <w:p w14:paraId="1EF7C3C8" w14:textId="77777777" w:rsidR="00FB4EEF" w:rsidRPr="00FD671A" w:rsidRDefault="00FB4EEF" w:rsidP="00FB4EEF">
            <w:pPr>
              <w:ind w:left="-284"/>
              <w:jc w:val="center"/>
              <w:rPr>
                <w:rFonts w:ascii="Arial" w:hAnsi="Arial" w:cs="Arial"/>
                <w:b/>
                <w:sz w:val="16"/>
                <w:szCs w:val="16"/>
                <w:lang w:val="es-ES_tradnl"/>
              </w:rPr>
            </w:pPr>
            <w:r w:rsidRPr="00FD671A">
              <w:rPr>
                <w:rFonts w:ascii="Arial" w:hAnsi="Arial" w:cs="Arial"/>
                <w:b/>
                <w:sz w:val="16"/>
                <w:szCs w:val="16"/>
                <w:lang w:val="es-ES_tradnl"/>
              </w:rPr>
              <w:t>Descripción</w:t>
            </w:r>
          </w:p>
        </w:tc>
      </w:tr>
      <w:tr w:rsidR="00FB4EEF" w:rsidRPr="00FD671A" w14:paraId="082AE361" w14:textId="77777777" w:rsidTr="00FB4EEF">
        <w:tc>
          <w:tcPr>
            <w:tcW w:w="1242" w:type="dxa"/>
            <w:shd w:val="clear" w:color="auto" w:fill="auto"/>
            <w:vAlign w:val="center"/>
          </w:tcPr>
          <w:p w14:paraId="080C7BDB" w14:textId="77777777" w:rsidR="00FB4EEF" w:rsidRPr="00FD671A" w:rsidRDefault="00FB4EEF" w:rsidP="00FB4EEF">
            <w:pPr>
              <w:rPr>
                <w:rFonts w:ascii="Arial" w:hAnsi="Arial" w:cs="Arial"/>
                <w:sz w:val="16"/>
                <w:szCs w:val="16"/>
                <w:lang w:val="es-ES_tradnl"/>
              </w:rPr>
            </w:pPr>
            <w:r w:rsidRPr="00FD671A">
              <w:rPr>
                <w:rFonts w:ascii="Arial" w:hAnsi="Arial" w:cs="Arial"/>
                <w:sz w:val="16"/>
                <w:szCs w:val="16"/>
                <w:lang w:val="es-ES_tradnl"/>
              </w:rPr>
              <w:t>Anexo 1</w:t>
            </w:r>
          </w:p>
        </w:tc>
        <w:tc>
          <w:tcPr>
            <w:tcW w:w="8655" w:type="dxa"/>
            <w:gridSpan w:val="2"/>
            <w:shd w:val="clear" w:color="auto" w:fill="auto"/>
            <w:vAlign w:val="center"/>
          </w:tcPr>
          <w:p w14:paraId="61F82832" w14:textId="77777777" w:rsidR="00FB4EEF" w:rsidRPr="00FD671A" w:rsidRDefault="00FB4EEF" w:rsidP="00FB4EEF">
            <w:pPr>
              <w:tabs>
                <w:tab w:val="left" w:pos="2268"/>
              </w:tabs>
              <w:ind w:left="459"/>
              <w:rPr>
                <w:rFonts w:ascii="Arial" w:hAnsi="Arial" w:cs="Arial"/>
                <w:sz w:val="16"/>
                <w:szCs w:val="16"/>
                <w:lang w:val="es-ES_tradnl"/>
              </w:rPr>
            </w:pPr>
            <w:r w:rsidRPr="00FD671A">
              <w:rPr>
                <w:rFonts w:ascii="Arial" w:hAnsi="Arial" w:cs="Arial"/>
                <w:sz w:val="16"/>
                <w:szCs w:val="16"/>
              </w:rPr>
              <w:t>Anexo Técnico</w:t>
            </w:r>
          </w:p>
        </w:tc>
      </w:tr>
      <w:tr w:rsidR="00FB4EEF" w:rsidRPr="00FD671A" w14:paraId="3F417CE5" w14:textId="77777777" w:rsidTr="00FB4EEF">
        <w:tc>
          <w:tcPr>
            <w:tcW w:w="1242" w:type="dxa"/>
            <w:shd w:val="clear" w:color="auto" w:fill="auto"/>
            <w:vAlign w:val="center"/>
          </w:tcPr>
          <w:p w14:paraId="7061B236" w14:textId="77777777" w:rsidR="00FB4EEF" w:rsidRPr="00FD671A" w:rsidRDefault="00FB4EEF" w:rsidP="00FB4EEF">
            <w:pPr>
              <w:rPr>
                <w:rFonts w:ascii="Arial" w:hAnsi="Arial" w:cs="Arial"/>
                <w:sz w:val="16"/>
                <w:szCs w:val="16"/>
                <w:lang w:val="es-ES_tradnl"/>
              </w:rPr>
            </w:pPr>
            <w:r w:rsidRPr="00FD671A">
              <w:rPr>
                <w:rFonts w:ascii="Arial" w:hAnsi="Arial" w:cs="Arial"/>
                <w:sz w:val="16"/>
                <w:szCs w:val="16"/>
                <w:lang w:val="es-ES_tradnl"/>
              </w:rPr>
              <w:t>Anexo 2</w:t>
            </w:r>
          </w:p>
        </w:tc>
        <w:tc>
          <w:tcPr>
            <w:tcW w:w="8655" w:type="dxa"/>
            <w:gridSpan w:val="2"/>
            <w:shd w:val="clear" w:color="auto" w:fill="auto"/>
            <w:vAlign w:val="center"/>
          </w:tcPr>
          <w:p w14:paraId="6EFEC7BC" w14:textId="77777777" w:rsidR="00FB4EEF" w:rsidRPr="00FD671A" w:rsidRDefault="00FB4EEF" w:rsidP="00FB4EEF">
            <w:pPr>
              <w:tabs>
                <w:tab w:val="left" w:pos="2268"/>
              </w:tabs>
              <w:ind w:left="459"/>
              <w:rPr>
                <w:rFonts w:ascii="Arial" w:hAnsi="Arial" w:cs="Arial"/>
                <w:sz w:val="16"/>
                <w:szCs w:val="16"/>
                <w:lang w:val="es-ES_tradnl"/>
              </w:rPr>
            </w:pPr>
            <w:r w:rsidRPr="00FD671A">
              <w:rPr>
                <w:rFonts w:ascii="Arial" w:hAnsi="Arial" w:cs="Arial"/>
                <w:sz w:val="16"/>
                <w:szCs w:val="16"/>
                <w:lang w:val="es-ES_tradnl"/>
              </w:rPr>
              <w:t>Modelo de Contrato</w:t>
            </w:r>
          </w:p>
        </w:tc>
      </w:tr>
      <w:tr w:rsidR="00FB4EEF" w:rsidRPr="00FD671A" w14:paraId="120D8998" w14:textId="77777777" w:rsidTr="00FB4EEF">
        <w:tc>
          <w:tcPr>
            <w:tcW w:w="1242" w:type="dxa"/>
            <w:shd w:val="clear" w:color="auto" w:fill="auto"/>
            <w:vAlign w:val="center"/>
          </w:tcPr>
          <w:p w14:paraId="4E6131EF" w14:textId="77777777" w:rsidR="00FB4EEF" w:rsidRPr="00FD671A" w:rsidRDefault="00FB4EEF" w:rsidP="00FB4EEF">
            <w:pPr>
              <w:rPr>
                <w:rFonts w:ascii="Arial" w:hAnsi="Arial" w:cs="Arial"/>
                <w:sz w:val="16"/>
                <w:szCs w:val="16"/>
                <w:lang w:val="es-ES_tradnl"/>
              </w:rPr>
            </w:pPr>
            <w:r w:rsidRPr="00FD671A">
              <w:rPr>
                <w:rFonts w:ascii="Arial" w:hAnsi="Arial" w:cs="Arial"/>
                <w:sz w:val="16"/>
                <w:szCs w:val="16"/>
                <w:lang w:val="es-ES_tradnl"/>
              </w:rPr>
              <w:t>Anexo 3</w:t>
            </w:r>
          </w:p>
        </w:tc>
        <w:tc>
          <w:tcPr>
            <w:tcW w:w="8655" w:type="dxa"/>
            <w:gridSpan w:val="2"/>
            <w:shd w:val="clear" w:color="auto" w:fill="auto"/>
            <w:vAlign w:val="center"/>
          </w:tcPr>
          <w:p w14:paraId="01C58860" w14:textId="77777777" w:rsidR="00FB4EEF" w:rsidRPr="00FD671A" w:rsidRDefault="00FB4EEF" w:rsidP="00FB4EEF">
            <w:pPr>
              <w:tabs>
                <w:tab w:val="left" w:pos="2268"/>
              </w:tabs>
              <w:ind w:left="459"/>
              <w:rPr>
                <w:rFonts w:ascii="Arial" w:hAnsi="Arial" w:cs="Arial"/>
                <w:sz w:val="16"/>
                <w:szCs w:val="16"/>
                <w:lang w:val="es-ES_tradnl"/>
              </w:rPr>
            </w:pPr>
            <w:r w:rsidRPr="00FD671A">
              <w:rPr>
                <w:rFonts w:ascii="Arial" w:hAnsi="Arial" w:cs="Arial"/>
                <w:sz w:val="16"/>
                <w:szCs w:val="16"/>
                <w:lang w:val="es-ES_tradnl"/>
              </w:rPr>
              <w:t>Formato de Fianza</w:t>
            </w:r>
          </w:p>
        </w:tc>
      </w:tr>
      <w:tr w:rsidR="00FB4EEF" w:rsidRPr="00FD671A" w14:paraId="097E7A13" w14:textId="77777777" w:rsidTr="00FB4EEF">
        <w:tc>
          <w:tcPr>
            <w:tcW w:w="1242" w:type="dxa"/>
            <w:shd w:val="clear" w:color="auto" w:fill="auto"/>
            <w:vAlign w:val="center"/>
          </w:tcPr>
          <w:p w14:paraId="2C6440F9" w14:textId="77777777" w:rsidR="00FB4EEF" w:rsidRPr="00FD671A" w:rsidRDefault="00FB4EEF" w:rsidP="00FB4EEF">
            <w:pPr>
              <w:rPr>
                <w:rFonts w:ascii="Arial" w:hAnsi="Arial" w:cs="Arial"/>
                <w:sz w:val="16"/>
                <w:szCs w:val="16"/>
                <w:lang w:val="es-ES_tradnl"/>
              </w:rPr>
            </w:pPr>
            <w:r w:rsidRPr="00FD671A">
              <w:rPr>
                <w:rFonts w:ascii="Arial" w:hAnsi="Arial" w:cs="Arial"/>
                <w:sz w:val="16"/>
                <w:szCs w:val="16"/>
                <w:lang w:val="es-ES_tradnl"/>
              </w:rPr>
              <w:t>Anexo 4</w:t>
            </w:r>
          </w:p>
        </w:tc>
        <w:tc>
          <w:tcPr>
            <w:tcW w:w="8655" w:type="dxa"/>
            <w:gridSpan w:val="2"/>
            <w:shd w:val="clear" w:color="auto" w:fill="auto"/>
            <w:vAlign w:val="center"/>
          </w:tcPr>
          <w:p w14:paraId="1D1D5625" w14:textId="77777777" w:rsidR="00FB4EEF" w:rsidRPr="00FD671A" w:rsidRDefault="00FB4EEF" w:rsidP="00FB4EEF">
            <w:pPr>
              <w:tabs>
                <w:tab w:val="left" w:pos="2268"/>
              </w:tabs>
              <w:ind w:left="459"/>
              <w:rPr>
                <w:rFonts w:ascii="Arial" w:hAnsi="Arial" w:cs="Arial"/>
                <w:sz w:val="16"/>
                <w:szCs w:val="16"/>
                <w:lang w:val="es-ES_tradnl"/>
              </w:rPr>
            </w:pPr>
            <w:r w:rsidRPr="00FD671A">
              <w:rPr>
                <w:rFonts w:ascii="Arial" w:hAnsi="Arial" w:cs="Arial"/>
                <w:sz w:val="16"/>
                <w:szCs w:val="16"/>
                <w:lang w:val="es-ES_tradnl"/>
              </w:rPr>
              <w:t xml:space="preserve">Escrito de interés en participar en la presente invitación. </w:t>
            </w:r>
          </w:p>
        </w:tc>
      </w:tr>
      <w:tr w:rsidR="00FB4EEF" w:rsidRPr="00FD671A" w14:paraId="539A5C7C" w14:textId="77777777" w:rsidTr="00FB4EEF">
        <w:tc>
          <w:tcPr>
            <w:tcW w:w="1242" w:type="dxa"/>
            <w:shd w:val="clear" w:color="auto" w:fill="auto"/>
            <w:vAlign w:val="center"/>
          </w:tcPr>
          <w:p w14:paraId="541DD9F5" w14:textId="77777777" w:rsidR="00FB4EEF" w:rsidRPr="00FD671A" w:rsidRDefault="00FB4EEF" w:rsidP="00FB4EEF">
            <w:pPr>
              <w:rPr>
                <w:rFonts w:ascii="Arial" w:hAnsi="Arial" w:cs="Arial"/>
                <w:sz w:val="16"/>
                <w:szCs w:val="16"/>
                <w:lang w:val="es-ES_tradnl"/>
              </w:rPr>
            </w:pPr>
            <w:r w:rsidRPr="00FD671A">
              <w:rPr>
                <w:rFonts w:ascii="Arial" w:hAnsi="Arial" w:cs="Arial"/>
                <w:sz w:val="16"/>
                <w:szCs w:val="16"/>
                <w:lang w:val="es-ES_tradnl"/>
              </w:rPr>
              <w:t xml:space="preserve">Anexo 5 </w:t>
            </w:r>
          </w:p>
        </w:tc>
        <w:tc>
          <w:tcPr>
            <w:tcW w:w="8655" w:type="dxa"/>
            <w:gridSpan w:val="2"/>
            <w:shd w:val="clear" w:color="auto" w:fill="auto"/>
            <w:vAlign w:val="center"/>
          </w:tcPr>
          <w:p w14:paraId="183F688B" w14:textId="77777777" w:rsidR="00FB4EEF" w:rsidRPr="00FD671A" w:rsidRDefault="00FB4EEF" w:rsidP="00FB4EEF">
            <w:pPr>
              <w:pStyle w:val="Cuerpo"/>
              <w:pBdr>
                <w:top w:val="none" w:sz="0" w:space="0" w:color="auto"/>
                <w:left w:val="none" w:sz="0" w:space="0" w:color="auto"/>
                <w:bottom w:val="none" w:sz="0" w:space="0" w:color="auto"/>
                <w:right w:val="none" w:sz="0" w:space="0" w:color="auto"/>
                <w:between w:val="none" w:sz="0" w:space="0" w:color="auto"/>
                <w:bar w:val="none" w:sz="0" w:color="auto"/>
              </w:pBdr>
              <w:tabs>
                <w:tab w:val="left" w:pos="2268"/>
              </w:tabs>
              <w:suppressAutoHyphens/>
              <w:ind w:left="459"/>
              <w:rPr>
                <w:rFonts w:ascii="Arial" w:hAnsi="Arial" w:cs="Arial"/>
                <w:noProof/>
                <w:sz w:val="16"/>
                <w:szCs w:val="16"/>
              </w:rPr>
            </w:pPr>
            <w:r w:rsidRPr="00FD671A">
              <w:rPr>
                <w:rFonts w:ascii="Arial" w:hAnsi="Arial" w:cs="Arial"/>
                <w:noProof/>
                <w:sz w:val="16"/>
                <w:szCs w:val="16"/>
              </w:rPr>
              <w:t xml:space="preserve">Escrito de solicitudes de aclaración. </w:t>
            </w:r>
          </w:p>
        </w:tc>
      </w:tr>
      <w:tr w:rsidR="00FB4EEF" w:rsidRPr="00FD671A" w14:paraId="43AEA553" w14:textId="77777777" w:rsidTr="00FB4EEF">
        <w:tc>
          <w:tcPr>
            <w:tcW w:w="1242" w:type="dxa"/>
            <w:shd w:val="clear" w:color="auto" w:fill="auto"/>
            <w:vAlign w:val="center"/>
          </w:tcPr>
          <w:p w14:paraId="63DADF88" w14:textId="77777777" w:rsidR="00FB4EEF" w:rsidRPr="00FD671A" w:rsidRDefault="00FB4EEF" w:rsidP="00FB4EEF">
            <w:pPr>
              <w:rPr>
                <w:rFonts w:ascii="Arial" w:hAnsi="Arial" w:cs="Arial"/>
                <w:sz w:val="16"/>
                <w:szCs w:val="16"/>
                <w:lang w:val="es-ES_tradnl"/>
              </w:rPr>
            </w:pPr>
            <w:r w:rsidRPr="00FD671A">
              <w:rPr>
                <w:rFonts w:ascii="Arial" w:hAnsi="Arial" w:cs="Arial"/>
                <w:sz w:val="16"/>
                <w:szCs w:val="16"/>
                <w:lang w:val="es-ES_tradnl"/>
              </w:rPr>
              <w:t>Anexo 6</w:t>
            </w:r>
          </w:p>
        </w:tc>
        <w:tc>
          <w:tcPr>
            <w:tcW w:w="8655" w:type="dxa"/>
            <w:gridSpan w:val="2"/>
            <w:shd w:val="clear" w:color="auto" w:fill="auto"/>
            <w:vAlign w:val="center"/>
          </w:tcPr>
          <w:p w14:paraId="5EBE401E" w14:textId="77777777" w:rsidR="00FB4EEF" w:rsidRPr="00FD671A" w:rsidRDefault="00FB4EEF" w:rsidP="00FB4EEF">
            <w:pPr>
              <w:pStyle w:val="Cuerpo"/>
              <w:pBdr>
                <w:top w:val="none" w:sz="0" w:space="0" w:color="auto"/>
                <w:left w:val="none" w:sz="0" w:space="0" w:color="auto"/>
                <w:bottom w:val="none" w:sz="0" w:space="0" w:color="auto"/>
                <w:right w:val="none" w:sz="0" w:space="0" w:color="auto"/>
                <w:between w:val="none" w:sz="0" w:space="0" w:color="auto"/>
                <w:bar w:val="none" w:sz="0" w:color="auto"/>
              </w:pBdr>
              <w:tabs>
                <w:tab w:val="left" w:pos="2268"/>
              </w:tabs>
              <w:suppressAutoHyphens/>
              <w:ind w:left="459"/>
              <w:rPr>
                <w:rFonts w:ascii="Arial" w:hAnsi="Arial" w:cs="Arial"/>
                <w:sz w:val="16"/>
                <w:szCs w:val="16"/>
              </w:rPr>
            </w:pPr>
            <w:r w:rsidRPr="00FD671A">
              <w:rPr>
                <w:rFonts w:ascii="Arial" w:hAnsi="Arial" w:cs="Arial"/>
                <w:sz w:val="16"/>
                <w:szCs w:val="16"/>
              </w:rPr>
              <w:t>Propuesta Económica</w:t>
            </w:r>
          </w:p>
        </w:tc>
      </w:tr>
      <w:tr w:rsidR="00FB4EEF" w:rsidRPr="00FD671A" w14:paraId="79C5815A" w14:textId="77777777" w:rsidTr="00FB4EEF">
        <w:tc>
          <w:tcPr>
            <w:tcW w:w="1242" w:type="dxa"/>
            <w:shd w:val="clear" w:color="auto" w:fill="auto"/>
            <w:vAlign w:val="center"/>
          </w:tcPr>
          <w:p w14:paraId="1E09469C" w14:textId="77777777" w:rsidR="00FB4EEF" w:rsidRPr="00FD671A" w:rsidRDefault="00FB4EEF" w:rsidP="00FB4EEF">
            <w:pPr>
              <w:rPr>
                <w:rFonts w:ascii="Arial" w:hAnsi="Arial" w:cs="Arial"/>
                <w:sz w:val="16"/>
                <w:szCs w:val="16"/>
                <w:lang w:val="es-ES_tradnl"/>
              </w:rPr>
            </w:pPr>
            <w:r w:rsidRPr="00FD671A">
              <w:rPr>
                <w:rFonts w:ascii="Arial" w:hAnsi="Arial" w:cs="Arial"/>
                <w:sz w:val="16"/>
                <w:szCs w:val="16"/>
                <w:lang w:val="es-ES_tradnl"/>
              </w:rPr>
              <w:t>Anexo 7</w:t>
            </w:r>
          </w:p>
        </w:tc>
        <w:tc>
          <w:tcPr>
            <w:tcW w:w="8655" w:type="dxa"/>
            <w:gridSpan w:val="2"/>
            <w:shd w:val="clear" w:color="auto" w:fill="auto"/>
            <w:vAlign w:val="center"/>
          </w:tcPr>
          <w:p w14:paraId="64E67FE6" w14:textId="77777777" w:rsidR="00FB4EEF" w:rsidRPr="00FD671A" w:rsidRDefault="00FB4EEF" w:rsidP="00FB4EEF">
            <w:pPr>
              <w:tabs>
                <w:tab w:val="left" w:pos="2268"/>
              </w:tabs>
              <w:ind w:left="459"/>
              <w:rPr>
                <w:rFonts w:ascii="Arial" w:hAnsi="Arial" w:cs="Arial"/>
                <w:sz w:val="16"/>
                <w:szCs w:val="16"/>
                <w:lang w:val="es-ES_tradnl"/>
              </w:rPr>
            </w:pPr>
            <w:r w:rsidRPr="00FD671A">
              <w:rPr>
                <w:rFonts w:ascii="Arial" w:hAnsi="Arial" w:cs="Arial"/>
                <w:sz w:val="16"/>
                <w:szCs w:val="16"/>
                <w:lang w:val="es-ES_tradnl"/>
              </w:rPr>
              <w:t>Acreditación de existencia legal y personalidad jurídica, para comprometerse y suscribir proposiciones</w:t>
            </w:r>
          </w:p>
        </w:tc>
      </w:tr>
      <w:tr w:rsidR="00FB4EEF" w:rsidRPr="00FD671A" w14:paraId="5FCB7C85" w14:textId="77777777" w:rsidTr="00FB4EEF">
        <w:tc>
          <w:tcPr>
            <w:tcW w:w="1242" w:type="dxa"/>
            <w:shd w:val="clear" w:color="auto" w:fill="auto"/>
          </w:tcPr>
          <w:p w14:paraId="290061FE" w14:textId="77777777" w:rsidR="00FB4EEF" w:rsidRPr="00FD671A" w:rsidRDefault="00FB4EEF" w:rsidP="00FB4EEF">
            <w:pPr>
              <w:rPr>
                <w:rFonts w:ascii="Arial" w:hAnsi="Arial" w:cs="Arial"/>
                <w:sz w:val="16"/>
                <w:szCs w:val="16"/>
                <w:lang w:val="es-ES_tradnl"/>
              </w:rPr>
            </w:pPr>
            <w:r w:rsidRPr="00FD671A">
              <w:rPr>
                <w:rFonts w:ascii="Arial" w:hAnsi="Arial" w:cs="Arial"/>
                <w:sz w:val="16"/>
                <w:szCs w:val="16"/>
              </w:rPr>
              <w:t>Anexo 8 A</w:t>
            </w:r>
          </w:p>
        </w:tc>
        <w:tc>
          <w:tcPr>
            <w:tcW w:w="8655" w:type="dxa"/>
            <w:gridSpan w:val="2"/>
            <w:shd w:val="clear" w:color="auto" w:fill="auto"/>
          </w:tcPr>
          <w:p w14:paraId="0EBC1056" w14:textId="77777777" w:rsidR="00FB4EEF" w:rsidRPr="00FD671A" w:rsidRDefault="00FB4EEF" w:rsidP="00FB4EEF">
            <w:pPr>
              <w:tabs>
                <w:tab w:val="left" w:pos="2268"/>
              </w:tabs>
              <w:ind w:left="459"/>
              <w:rPr>
                <w:rFonts w:ascii="Arial" w:hAnsi="Arial" w:cs="Arial"/>
                <w:sz w:val="16"/>
                <w:szCs w:val="16"/>
                <w:lang w:val="es-ES_tradnl"/>
              </w:rPr>
            </w:pPr>
            <w:r w:rsidRPr="00FD671A">
              <w:rPr>
                <w:rFonts w:ascii="Arial" w:hAnsi="Arial" w:cs="Arial"/>
                <w:sz w:val="16"/>
                <w:szCs w:val="16"/>
              </w:rPr>
              <w:t>Escrito para bienes nacionales, en cumplimiento a la  la regla 5.2 de las Reglas para la Celebración de Licitaciones Públicas Internacionales bajo la Cobertura de Tratados de Libre Comercio suscritos por los Estados Unidos Mexicanos (origen nacional).</w:t>
            </w:r>
          </w:p>
        </w:tc>
      </w:tr>
      <w:tr w:rsidR="00FB4EEF" w:rsidRPr="00FD671A" w14:paraId="26CD2833" w14:textId="77777777" w:rsidTr="00FB4EEF">
        <w:tc>
          <w:tcPr>
            <w:tcW w:w="1242" w:type="dxa"/>
            <w:shd w:val="clear" w:color="auto" w:fill="auto"/>
          </w:tcPr>
          <w:p w14:paraId="1C74ECE2" w14:textId="77777777" w:rsidR="00FB4EEF" w:rsidRPr="00FD671A" w:rsidRDefault="00FB4EEF" w:rsidP="00FB4EEF">
            <w:pPr>
              <w:rPr>
                <w:rFonts w:ascii="Arial" w:hAnsi="Arial" w:cs="Arial"/>
                <w:sz w:val="16"/>
                <w:szCs w:val="16"/>
                <w:lang w:val="es-ES_tradnl"/>
              </w:rPr>
            </w:pPr>
            <w:r w:rsidRPr="00FD671A">
              <w:rPr>
                <w:rFonts w:ascii="Arial" w:hAnsi="Arial" w:cs="Arial"/>
                <w:sz w:val="16"/>
                <w:szCs w:val="16"/>
              </w:rPr>
              <w:t>Anexo 8 B</w:t>
            </w:r>
          </w:p>
        </w:tc>
        <w:tc>
          <w:tcPr>
            <w:tcW w:w="8655" w:type="dxa"/>
            <w:gridSpan w:val="2"/>
            <w:shd w:val="clear" w:color="auto" w:fill="auto"/>
          </w:tcPr>
          <w:p w14:paraId="4CB06986" w14:textId="77777777" w:rsidR="00FB4EEF" w:rsidRPr="00FD671A" w:rsidRDefault="00FB4EEF" w:rsidP="00FB4EEF">
            <w:pPr>
              <w:tabs>
                <w:tab w:val="left" w:pos="2268"/>
              </w:tabs>
              <w:ind w:left="459"/>
              <w:rPr>
                <w:rFonts w:ascii="Arial" w:hAnsi="Arial" w:cs="Arial"/>
                <w:sz w:val="16"/>
                <w:szCs w:val="16"/>
                <w:lang w:val="es-ES_tradnl"/>
              </w:rPr>
            </w:pPr>
            <w:r w:rsidRPr="00FD671A">
              <w:rPr>
                <w:rFonts w:ascii="Arial" w:hAnsi="Arial" w:cs="Arial"/>
                <w:sz w:val="16"/>
                <w:szCs w:val="16"/>
              </w:rPr>
              <w:t>Escrito para bienes nacionales, en cumplimiento a la  la regla 5.2 de las Reglas para la Celebración de Licitaciones Públicas Internacionales bajo la Cobertura de Tratados de Libre Comercio suscritos por los Estados Unidos Mexicanos (reglas de origen).</w:t>
            </w:r>
          </w:p>
        </w:tc>
      </w:tr>
      <w:tr w:rsidR="00FB4EEF" w:rsidRPr="00FD671A" w14:paraId="3053FD2A" w14:textId="77777777" w:rsidTr="00FB4EEF">
        <w:tc>
          <w:tcPr>
            <w:tcW w:w="1242" w:type="dxa"/>
            <w:shd w:val="clear" w:color="auto" w:fill="auto"/>
          </w:tcPr>
          <w:p w14:paraId="278C034C" w14:textId="77777777" w:rsidR="00FB4EEF" w:rsidRPr="00FD671A" w:rsidRDefault="00FB4EEF" w:rsidP="00FB4EEF">
            <w:pPr>
              <w:rPr>
                <w:rFonts w:ascii="Arial" w:hAnsi="Arial" w:cs="Arial"/>
                <w:sz w:val="16"/>
                <w:szCs w:val="16"/>
                <w:lang w:val="es-ES_tradnl"/>
              </w:rPr>
            </w:pPr>
            <w:r w:rsidRPr="00FD671A">
              <w:rPr>
                <w:rFonts w:ascii="Arial" w:hAnsi="Arial" w:cs="Arial"/>
                <w:sz w:val="16"/>
                <w:szCs w:val="16"/>
              </w:rPr>
              <w:t>Anexo 8 C</w:t>
            </w:r>
          </w:p>
        </w:tc>
        <w:tc>
          <w:tcPr>
            <w:tcW w:w="8655" w:type="dxa"/>
            <w:gridSpan w:val="2"/>
            <w:shd w:val="clear" w:color="auto" w:fill="auto"/>
          </w:tcPr>
          <w:p w14:paraId="41673B1F" w14:textId="1B8F388E" w:rsidR="00FB4EEF" w:rsidRPr="00FD671A" w:rsidRDefault="00FB4EEF" w:rsidP="00FB4EEF">
            <w:pPr>
              <w:tabs>
                <w:tab w:val="left" w:pos="2268"/>
              </w:tabs>
              <w:ind w:left="459"/>
              <w:rPr>
                <w:rFonts w:ascii="Arial" w:hAnsi="Arial" w:cs="Arial"/>
                <w:sz w:val="16"/>
                <w:szCs w:val="16"/>
                <w:lang w:val="es-ES_tradnl"/>
              </w:rPr>
            </w:pPr>
            <w:r w:rsidRPr="00FD671A">
              <w:rPr>
                <w:rFonts w:ascii="Arial" w:hAnsi="Arial" w:cs="Arial"/>
                <w:sz w:val="16"/>
                <w:szCs w:val="16"/>
              </w:rPr>
              <w:t>Escrito para bienes extranjeros, en cumplimiento a la  la regla 5.2 de las Reglas para la Celebración de Licitaciones Públicas Internacionales bajo la Cobertura de Tratados de Libre Comercio suscritos por los Estados Unidos Mexicanos</w:t>
            </w:r>
            <w:r w:rsidR="00F166D0">
              <w:rPr>
                <w:rFonts w:ascii="Arial" w:hAnsi="Arial" w:cs="Arial"/>
                <w:sz w:val="16"/>
                <w:szCs w:val="16"/>
              </w:rPr>
              <w:t>.</w:t>
            </w:r>
          </w:p>
        </w:tc>
      </w:tr>
      <w:tr w:rsidR="00FB4EEF" w:rsidRPr="00FD671A" w14:paraId="682E2ADD" w14:textId="77777777" w:rsidTr="00FB4EEF">
        <w:tc>
          <w:tcPr>
            <w:tcW w:w="1242" w:type="dxa"/>
            <w:shd w:val="clear" w:color="auto" w:fill="auto"/>
            <w:vAlign w:val="center"/>
          </w:tcPr>
          <w:p w14:paraId="2123F320" w14:textId="77777777" w:rsidR="00FB4EEF" w:rsidRPr="00FD671A" w:rsidRDefault="00FB4EEF" w:rsidP="00FB4EEF">
            <w:pPr>
              <w:rPr>
                <w:rFonts w:ascii="Arial" w:hAnsi="Arial" w:cs="Arial"/>
                <w:sz w:val="16"/>
                <w:szCs w:val="16"/>
                <w:lang w:val="es-ES_tradnl"/>
              </w:rPr>
            </w:pPr>
            <w:r w:rsidRPr="00FD671A">
              <w:rPr>
                <w:rFonts w:ascii="Arial" w:hAnsi="Arial" w:cs="Arial"/>
                <w:sz w:val="16"/>
                <w:szCs w:val="16"/>
                <w:lang w:val="es-ES_tradnl"/>
              </w:rPr>
              <w:t xml:space="preserve">Anexo 9 </w:t>
            </w:r>
          </w:p>
        </w:tc>
        <w:tc>
          <w:tcPr>
            <w:tcW w:w="8655" w:type="dxa"/>
            <w:gridSpan w:val="2"/>
            <w:shd w:val="clear" w:color="auto" w:fill="auto"/>
            <w:vAlign w:val="center"/>
          </w:tcPr>
          <w:p w14:paraId="7B32D54F" w14:textId="77777777" w:rsidR="00FB4EEF" w:rsidRPr="00FD671A" w:rsidRDefault="00FB4EEF" w:rsidP="00FB4EEF">
            <w:pPr>
              <w:tabs>
                <w:tab w:val="left" w:pos="2268"/>
              </w:tabs>
              <w:ind w:left="459"/>
              <w:rPr>
                <w:rFonts w:ascii="Arial" w:hAnsi="Arial" w:cs="Arial"/>
                <w:sz w:val="16"/>
                <w:szCs w:val="16"/>
                <w:lang w:val="es-ES_tradnl"/>
              </w:rPr>
            </w:pPr>
            <w:r w:rsidRPr="00FD671A">
              <w:rPr>
                <w:rFonts w:ascii="Arial" w:hAnsi="Arial" w:cs="Arial"/>
                <w:sz w:val="16"/>
                <w:szCs w:val="16"/>
                <w:lang w:val="es-ES_tradnl"/>
              </w:rPr>
              <w:t xml:space="preserve">Escrito de cumplimiento. </w:t>
            </w:r>
          </w:p>
        </w:tc>
      </w:tr>
      <w:tr w:rsidR="00FB4EEF" w:rsidRPr="00FD671A" w14:paraId="128DB1B9" w14:textId="77777777" w:rsidTr="00FB4EEF">
        <w:tc>
          <w:tcPr>
            <w:tcW w:w="1242" w:type="dxa"/>
            <w:shd w:val="clear" w:color="auto" w:fill="auto"/>
            <w:vAlign w:val="center"/>
          </w:tcPr>
          <w:p w14:paraId="4E2F412B" w14:textId="77777777" w:rsidR="00FB4EEF" w:rsidRPr="00FD671A" w:rsidRDefault="00FB4EEF" w:rsidP="00FB4EEF">
            <w:pPr>
              <w:rPr>
                <w:rFonts w:ascii="Arial" w:hAnsi="Arial" w:cs="Arial"/>
                <w:sz w:val="16"/>
                <w:szCs w:val="16"/>
                <w:lang w:val="es-ES_tradnl"/>
              </w:rPr>
            </w:pPr>
            <w:r w:rsidRPr="00FD671A">
              <w:rPr>
                <w:rFonts w:ascii="Arial" w:hAnsi="Arial" w:cs="Arial"/>
                <w:sz w:val="16"/>
                <w:szCs w:val="16"/>
                <w:lang w:val="es-ES_tradnl"/>
              </w:rPr>
              <w:t>Anexo 10</w:t>
            </w:r>
          </w:p>
        </w:tc>
        <w:tc>
          <w:tcPr>
            <w:tcW w:w="8655" w:type="dxa"/>
            <w:gridSpan w:val="2"/>
            <w:shd w:val="clear" w:color="auto" w:fill="auto"/>
          </w:tcPr>
          <w:p w14:paraId="05E3E325" w14:textId="77777777" w:rsidR="00FB4EEF" w:rsidRPr="00FD671A" w:rsidRDefault="00FB4EEF" w:rsidP="00FB4EEF">
            <w:pPr>
              <w:tabs>
                <w:tab w:val="left" w:pos="2268"/>
              </w:tabs>
              <w:ind w:left="459"/>
              <w:rPr>
                <w:rFonts w:ascii="Arial" w:hAnsi="Arial" w:cs="Arial"/>
                <w:sz w:val="16"/>
                <w:szCs w:val="16"/>
                <w:lang w:val="es-ES_tradnl"/>
              </w:rPr>
            </w:pPr>
            <w:r w:rsidRPr="00FD671A">
              <w:rPr>
                <w:rFonts w:ascii="Arial" w:hAnsi="Arial" w:cs="Arial"/>
                <w:sz w:val="16"/>
                <w:szCs w:val="16"/>
                <w:lang w:val="es-ES_tradnl"/>
              </w:rPr>
              <w:t xml:space="preserve">Escrito de no encontrarse en los supuestos de los artículos 50 y 60 de la LAASSP. </w:t>
            </w:r>
          </w:p>
        </w:tc>
      </w:tr>
      <w:tr w:rsidR="00FB4EEF" w:rsidRPr="00FD671A" w14:paraId="2510D5D6" w14:textId="77777777" w:rsidTr="00FB4EEF">
        <w:tc>
          <w:tcPr>
            <w:tcW w:w="1242" w:type="dxa"/>
            <w:shd w:val="clear" w:color="auto" w:fill="auto"/>
            <w:vAlign w:val="center"/>
          </w:tcPr>
          <w:p w14:paraId="60E7D149" w14:textId="77777777" w:rsidR="00FB4EEF" w:rsidRPr="00FD671A" w:rsidRDefault="00FB4EEF" w:rsidP="00FB4EEF">
            <w:pPr>
              <w:rPr>
                <w:rFonts w:ascii="Arial" w:hAnsi="Arial" w:cs="Arial"/>
                <w:sz w:val="16"/>
                <w:szCs w:val="16"/>
                <w:lang w:val="es-ES_tradnl"/>
              </w:rPr>
            </w:pPr>
            <w:r w:rsidRPr="00FD671A">
              <w:rPr>
                <w:rFonts w:ascii="Arial" w:hAnsi="Arial" w:cs="Arial"/>
                <w:sz w:val="16"/>
                <w:szCs w:val="16"/>
                <w:lang w:val="es-ES_tradnl"/>
              </w:rPr>
              <w:t>Anexo 11</w:t>
            </w:r>
          </w:p>
        </w:tc>
        <w:tc>
          <w:tcPr>
            <w:tcW w:w="8655" w:type="dxa"/>
            <w:gridSpan w:val="2"/>
            <w:shd w:val="clear" w:color="auto" w:fill="auto"/>
          </w:tcPr>
          <w:p w14:paraId="3854B782" w14:textId="77777777" w:rsidR="00FB4EEF" w:rsidRPr="00FD671A" w:rsidRDefault="00FB4EEF" w:rsidP="00FB4EEF">
            <w:pPr>
              <w:tabs>
                <w:tab w:val="left" w:pos="2268"/>
              </w:tabs>
              <w:ind w:left="459"/>
              <w:rPr>
                <w:rFonts w:ascii="Arial" w:hAnsi="Arial" w:cs="Arial"/>
                <w:sz w:val="16"/>
                <w:szCs w:val="16"/>
                <w:lang w:val="es-ES_tradnl"/>
              </w:rPr>
            </w:pPr>
            <w:r w:rsidRPr="00FD671A">
              <w:rPr>
                <w:rFonts w:ascii="Arial" w:hAnsi="Arial" w:cs="Arial"/>
                <w:sz w:val="16"/>
                <w:szCs w:val="16"/>
                <w:lang w:val="es-ES_tradnl"/>
              </w:rPr>
              <w:t>Declaración de integridad</w:t>
            </w:r>
          </w:p>
        </w:tc>
      </w:tr>
      <w:tr w:rsidR="00FB4EEF" w:rsidRPr="00FD671A" w14:paraId="7A05B38B" w14:textId="77777777" w:rsidTr="00FB4EEF">
        <w:tc>
          <w:tcPr>
            <w:tcW w:w="1242" w:type="dxa"/>
            <w:shd w:val="clear" w:color="auto" w:fill="auto"/>
          </w:tcPr>
          <w:p w14:paraId="11E843E5" w14:textId="77777777" w:rsidR="00FB4EEF" w:rsidRPr="00FD671A" w:rsidRDefault="00FB4EEF" w:rsidP="00FB4EEF">
            <w:pPr>
              <w:rPr>
                <w:rFonts w:ascii="Arial" w:hAnsi="Arial" w:cs="Arial"/>
                <w:sz w:val="16"/>
                <w:szCs w:val="16"/>
                <w:lang w:val="es-ES_tradnl"/>
              </w:rPr>
            </w:pPr>
            <w:r w:rsidRPr="00FD671A">
              <w:rPr>
                <w:rFonts w:ascii="Arial" w:hAnsi="Arial" w:cs="Arial"/>
                <w:sz w:val="16"/>
                <w:szCs w:val="16"/>
                <w:lang w:val="es-ES_tradnl"/>
              </w:rPr>
              <w:t>Anexo 12</w:t>
            </w:r>
          </w:p>
        </w:tc>
        <w:tc>
          <w:tcPr>
            <w:tcW w:w="8655" w:type="dxa"/>
            <w:gridSpan w:val="2"/>
            <w:shd w:val="clear" w:color="auto" w:fill="auto"/>
          </w:tcPr>
          <w:p w14:paraId="168150CE" w14:textId="77777777" w:rsidR="00FB4EEF" w:rsidRPr="00FD671A" w:rsidRDefault="00FB4EEF" w:rsidP="00FB4EEF">
            <w:pPr>
              <w:tabs>
                <w:tab w:val="left" w:pos="2268"/>
              </w:tabs>
              <w:ind w:left="459"/>
              <w:rPr>
                <w:rFonts w:ascii="Arial" w:hAnsi="Arial" w:cs="Arial"/>
                <w:sz w:val="16"/>
                <w:szCs w:val="16"/>
                <w:lang w:val="es-ES_tradnl"/>
              </w:rPr>
            </w:pPr>
            <w:r w:rsidRPr="00FD671A">
              <w:rPr>
                <w:rFonts w:ascii="Arial" w:hAnsi="Arial" w:cs="Arial"/>
                <w:sz w:val="16"/>
                <w:szCs w:val="16"/>
                <w:lang w:val="es-ES_tradnl"/>
              </w:rPr>
              <w:t>Escrito de estratificación de MIPYME.</w:t>
            </w:r>
          </w:p>
        </w:tc>
      </w:tr>
      <w:tr w:rsidR="00FB4EEF" w:rsidRPr="00FD671A" w14:paraId="1D97F5CD" w14:textId="77777777" w:rsidTr="00FB4EEF">
        <w:tc>
          <w:tcPr>
            <w:tcW w:w="1242" w:type="dxa"/>
            <w:shd w:val="clear" w:color="auto" w:fill="auto"/>
          </w:tcPr>
          <w:p w14:paraId="47C5CAFD" w14:textId="77777777" w:rsidR="00FB4EEF" w:rsidRPr="00FD671A" w:rsidRDefault="00FB4EEF" w:rsidP="00FB4EEF">
            <w:pPr>
              <w:rPr>
                <w:rFonts w:ascii="Arial" w:hAnsi="Arial" w:cs="Arial"/>
                <w:sz w:val="16"/>
                <w:szCs w:val="16"/>
                <w:lang w:val="es-ES_tradnl"/>
              </w:rPr>
            </w:pPr>
            <w:r w:rsidRPr="00FD671A">
              <w:rPr>
                <w:rFonts w:ascii="Arial" w:hAnsi="Arial" w:cs="Arial"/>
                <w:sz w:val="16"/>
                <w:szCs w:val="16"/>
                <w:lang w:val="es-ES_tradnl"/>
              </w:rPr>
              <w:t>Anexo 13</w:t>
            </w:r>
          </w:p>
        </w:tc>
        <w:tc>
          <w:tcPr>
            <w:tcW w:w="8655" w:type="dxa"/>
            <w:gridSpan w:val="2"/>
            <w:shd w:val="clear" w:color="auto" w:fill="auto"/>
          </w:tcPr>
          <w:p w14:paraId="0A09308B" w14:textId="77777777" w:rsidR="00FB4EEF" w:rsidRPr="00FD671A" w:rsidRDefault="00FB4EEF" w:rsidP="00FB4EEF">
            <w:pPr>
              <w:tabs>
                <w:tab w:val="left" w:pos="2268"/>
              </w:tabs>
              <w:ind w:left="459"/>
              <w:rPr>
                <w:rFonts w:ascii="Arial" w:hAnsi="Arial" w:cs="Arial"/>
                <w:sz w:val="16"/>
                <w:szCs w:val="16"/>
                <w:lang w:val="es-ES_tradnl"/>
              </w:rPr>
            </w:pPr>
            <w:r w:rsidRPr="00FD671A">
              <w:rPr>
                <w:rFonts w:ascii="Arial" w:hAnsi="Arial" w:cs="Arial"/>
                <w:sz w:val="16"/>
                <w:szCs w:val="16"/>
                <w:lang w:val="es-ES_tradnl"/>
              </w:rPr>
              <w:t xml:space="preserve">Relación de documentos a presentar. </w:t>
            </w:r>
          </w:p>
        </w:tc>
      </w:tr>
      <w:tr w:rsidR="00FB4EEF" w:rsidRPr="00FD671A" w14:paraId="52758595" w14:textId="77777777" w:rsidTr="00FB4EEF">
        <w:tblPrEx>
          <w:tblLook w:val="0000" w:firstRow="0" w:lastRow="0" w:firstColumn="0" w:lastColumn="0" w:noHBand="0" w:noVBand="0"/>
        </w:tblPrEx>
        <w:trPr>
          <w:trHeight w:val="216"/>
        </w:trPr>
        <w:tc>
          <w:tcPr>
            <w:tcW w:w="1242" w:type="dxa"/>
            <w:shd w:val="clear" w:color="auto" w:fill="auto"/>
          </w:tcPr>
          <w:p w14:paraId="69BD80E1" w14:textId="77777777" w:rsidR="00FB4EEF" w:rsidRPr="00FD671A" w:rsidRDefault="00FB4EEF" w:rsidP="00FB4EEF">
            <w:pPr>
              <w:rPr>
                <w:rFonts w:ascii="Arial" w:hAnsi="Arial" w:cs="Arial"/>
                <w:sz w:val="16"/>
                <w:szCs w:val="16"/>
                <w:lang w:val="es-ES_tradnl"/>
              </w:rPr>
            </w:pPr>
            <w:r w:rsidRPr="00FD671A">
              <w:rPr>
                <w:rFonts w:ascii="Arial" w:hAnsi="Arial" w:cs="Arial"/>
                <w:sz w:val="16"/>
                <w:szCs w:val="16"/>
                <w:lang w:val="es-ES_tradnl"/>
              </w:rPr>
              <w:t>Anexo 14</w:t>
            </w:r>
          </w:p>
        </w:tc>
        <w:tc>
          <w:tcPr>
            <w:tcW w:w="8655" w:type="dxa"/>
            <w:gridSpan w:val="2"/>
            <w:shd w:val="clear" w:color="auto" w:fill="auto"/>
          </w:tcPr>
          <w:p w14:paraId="2606158D" w14:textId="77777777" w:rsidR="00FB4EEF" w:rsidRPr="00FD671A" w:rsidRDefault="00FB4EEF" w:rsidP="00FB4EEF">
            <w:pPr>
              <w:ind w:left="459"/>
              <w:rPr>
                <w:rFonts w:ascii="Arial" w:hAnsi="Arial" w:cs="Arial"/>
                <w:sz w:val="16"/>
                <w:szCs w:val="16"/>
                <w:lang w:val="es-ES_tradnl"/>
              </w:rPr>
            </w:pPr>
            <w:r w:rsidRPr="00FD671A">
              <w:rPr>
                <w:rFonts w:ascii="Arial" w:hAnsi="Arial" w:cs="Arial"/>
                <w:sz w:val="16"/>
                <w:szCs w:val="16"/>
                <w:lang w:val="es-ES_tradnl"/>
              </w:rPr>
              <w:t xml:space="preserve">Escrito para solicitar la clasificación de la información entregada por el licitante. </w:t>
            </w:r>
          </w:p>
        </w:tc>
      </w:tr>
      <w:tr w:rsidR="00FB4EEF" w:rsidRPr="00FD671A" w14:paraId="5827CB15" w14:textId="77777777" w:rsidTr="00FB4EEF">
        <w:tblPrEx>
          <w:tblLook w:val="0000" w:firstRow="0" w:lastRow="0" w:firstColumn="0" w:lastColumn="0" w:noHBand="0" w:noVBand="0"/>
        </w:tblPrEx>
        <w:trPr>
          <w:trHeight w:val="266"/>
        </w:trPr>
        <w:tc>
          <w:tcPr>
            <w:tcW w:w="1242" w:type="dxa"/>
            <w:shd w:val="clear" w:color="auto" w:fill="auto"/>
          </w:tcPr>
          <w:p w14:paraId="01928A49" w14:textId="77777777" w:rsidR="00FB4EEF" w:rsidRPr="00FD671A" w:rsidRDefault="00FB4EEF" w:rsidP="00FB4EEF">
            <w:pPr>
              <w:rPr>
                <w:rFonts w:ascii="Arial" w:hAnsi="Arial" w:cs="Arial"/>
                <w:sz w:val="16"/>
                <w:szCs w:val="16"/>
                <w:lang w:val="es-ES_tradnl"/>
              </w:rPr>
            </w:pPr>
            <w:r w:rsidRPr="00FD671A">
              <w:rPr>
                <w:rFonts w:ascii="Arial" w:hAnsi="Arial" w:cs="Arial"/>
                <w:sz w:val="16"/>
                <w:szCs w:val="16"/>
                <w:lang w:val="es-ES_tradnl"/>
              </w:rPr>
              <w:t>Anexo 15</w:t>
            </w:r>
          </w:p>
        </w:tc>
        <w:tc>
          <w:tcPr>
            <w:tcW w:w="8655" w:type="dxa"/>
            <w:gridSpan w:val="2"/>
            <w:shd w:val="clear" w:color="auto" w:fill="auto"/>
          </w:tcPr>
          <w:p w14:paraId="6DCFCE3C" w14:textId="77777777" w:rsidR="00FB4EEF" w:rsidRPr="00FD671A" w:rsidRDefault="00FB4EEF" w:rsidP="00FB4EEF">
            <w:pPr>
              <w:ind w:left="459"/>
              <w:rPr>
                <w:rFonts w:ascii="Arial" w:hAnsi="Arial" w:cs="Arial"/>
                <w:sz w:val="16"/>
                <w:szCs w:val="16"/>
                <w:lang w:val="es-ES_tradnl"/>
              </w:rPr>
            </w:pPr>
            <w:r w:rsidRPr="00FD671A">
              <w:rPr>
                <w:rFonts w:ascii="Arial" w:hAnsi="Arial" w:cs="Arial"/>
                <w:sz w:val="16"/>
                <w:szCs w:val="16"/>
                <w:lang w:val="es-ES_tradnl"/>
              </w:rPr>
              <w:t>Escrito de liberación de  responsabilidad de carácter civil, mercantil, penal o administrativa</w:t>
            </w:r>
          </w:p>
        </w:tc>
      </w:tr>
      <w:tr w:rsidR="00FB4EEF" w:rsidRPr="00FD671A" w14:paraId="3676CAA2" w14:textId="77777777" w:rsidTr="00FB4EEF">
        <w:tblPrEx>
          <w:tblLook w:val="0000" w:firstRow="0" w:lastRow="0" w:firstColumn="0" w:lastColumn="0" w:noHBand="0" w:noVBand="0"/>
        </w:tblPrEx>
        <w:trPr>
          <w:trHeight w:val="266"/>
        </w:trPr>
        <w:tc>
          <w:tcPr>
            <w:tcW w:w="1242" w:type="dxa"/>
            <w:shd w:val="clear" w:color="auto" w:fill="auto"/>
          </w:tcPr>
          <w:p w14:paraId="09A6D09B" w14:textId="77777777" w:rsidR="00FB4EEF" w:rsidRPr="00FD671A" w:rsidRDefault="00FB4EEF" w:rsidP="00FB4EEF">
            <w:pPr>
              <w:rPr>
                <w:rFonts w:ascii="Arial" w:hAnsi="Arial" w:cs="Arial"/>
                <w:sz w:val="16"/>
                <w:szCs w:val="16"/>
                <w:lang w:val="es-ES_tradnl"/>
              </w:rPr>
            </w:pPr>
            <w:r w:rsidRPr="00FD671A">
              <w:rPr>
                <w:rFonts w:ascii="Arial" w:hAnsi="Arial" w:cs="Arial"/>
                <w:sz w:val="16"/>
                <w:szCs w:val="16"/>
                <w:lang w:val="es-ES_tradnl"/>
              </w:rPr>
              <w:t>Anexo 16</w:t>
            </w:r>
          </w:p>
        </w:tc>
        <w:tc>
          <w:tcPr>
            <w:tcW w:w="8655" w:type="dxa"/>
            <w:gridSpan w:val="2"/>
            <w:shd w:val="clear" w:color="auto" w:fill="auto"/>
          </w:tcPr>
          <w:p w14:paraId="5F9D73F8" w14:textId="77777777" w:rsidR="00FB4EEF" w:rsidRPr="00FD671A" w:rsidRDefault="00FB4EEF" w:rsidP="00FB4EEF">
            <w:pPr>
              <w:ind w:left="459"/>
              <w:rPr>
                <w:rFonts w:ascii="Arial" w:hAnsi="Arial" w:cs="Arial"/>
                <w:sz w:val="16"/>
                <w:szCs w:val="16"/>
                <w:lang w:val="es-ES_tradnl"/>
              </w:rPr>
            </w:pPr>
            <w:r w:rsidRPr="00FD671A">
              <w:rPr>
                <w:rFonts w:ascii="Arial" w:hAnsi="Arial" w:cs="Arial"/>
                <w:sz w:val="16"/>
                <w:szCs w:val="16"/>
                <w:lang w:val="es-ES_tradnl"/>
              </w:rPr>
              <w:t>Nota Informativa OCDE</w:t>
            </w:r>
          </w:p>
        </w:tc>
      </w:tr>
      <w:tr w:rsidR="00FB4EEF" w:rsidRPr="00FD671A" w14:paraId="1ED5A976" w14:textId="77777777" w:rsidTr="00FB4EEF">
        <w:tblPrEx>
          <w:tblLook w:val="0000" w:firstRow="0" w:lastRow="0" w:firstColumn="0" w:lastColumn="0" w:noHBand="0" w:noVBand="0"/>
        </w:tblPrEx>
        <w:trPr>
          <w:trHeight w:val="266"/>
        </w:trPr>
        <w:tc>
          <w:tcPr>
            <w:tcW w:w="1242" w:type="dxa"/>
            <w:shd w:val="clear" w:color="auto" w:fill="auto"/>
          </w:tcPr>
          <w:p w14:paraId="06488504" w14:textId="77777777" w:rsidR="00FB4EEF" w:rsidRPr="00FD671A" w:rsidRDefault="00FB4EEF" w:rsidP="00FB4EEF">
            <w:pPr>
              <w:rPr>
                <w:rFonts w:ascii="Arial" w:hAnsi="Arial" w:cs="Arial"/>
                <w:sz w:val="16"/>
                <w:szCs w:val="16"/>
                <w:lang w:val="es-ES_tradnl"/>
              </w:rPr>
            </w:pPr>
            <w:r w:rsidRPr="00FD671A">
              <w:rPr>
                <w:rFonts w:ascii="Arial" w:hAnsi="Arial" w:cs="Arial"/>
                <w:sz w:val="16"/>
                <w:szCs w:val="16"/>
                <w:lang w:val="es-ES_tradnl"/>
              </w:rPr>
              <w:t>Anexo 17</w:t>
            </w:r>
          </w:p>
        </w:tc>
        <w:tc>
          <w:tcPr>
            <w:tcW w:w="8655" w:type="dxa"/>
            <w:gridSpan w:val="2"/>
            <w:shd w:val="clear" w:color="auto" w:fill="auto"/>
          </w:tcPr>
          <w:p w14:paraId="2723ADF7" w14:textId="77777777" w:rsidR="00FB4EEF" w:rsidRPr="00FD671A" w:rsidRDefault="00FB4EEF" w:rsidP="00FB4EEF">
            <w:pPr>
              <w:ind w:left="459"/>
              <w:rPr>
                <w:rFonts w:ascii="Arial" w:hAnsi="Arial" w:cs="Arial"/>
                <w:sz w:val="16"/>
                <w:szCs w:val="16"/>
                <w:lang w:val="es-ES_tradnl"/>
              </w:rPr>
            </w:pPr>
            <w:r w:rsidRPr="00FD671A">
              <w:rPr>
                <w:rFonts w:ascii="Arial" w:hAnsi="Arial" w:cs="Arial"/>
                <w:sz w:val="16"/>
                <w:szCs w:val="16"/>
                <w:lang w:val="es-ES_tradnl"/>
              </w:rPr>
              <w:t>Glosario.</w:t>
            </w:r>
          </w:p>
        </w:tc>
      </w:tr>
    </w:tbl>
    <w:p w14:paraId="02E97B39" w14:textId="74815584" w:rsidR="00D1134A" w:rsidRPr="0044384D" w:rsidRDefault="001C1C89" w:rsidP="001C1C89">
      <w:pPr>
        <w:pStyle w:val="Ttulo1"/>
        <w:rPr>
          <w:rFonts w:cs="Arial"/>
          <w:sz w:val="20"/>
          <w:szCs w:val="20"/>
          <w:lang w:val="es-ES_tradnl"/>
        </w:rPr>
      </w:pPr>
      <w:bookmarkStart w:id="105" w:name="_Toc454964611"/>
      <w:r>
        <w:rPr>
          <w:rFonts w:cs="Arial"/>
          <w:sz w:val="20"/>
          <w:szCs w:val="20"/>
          <w:lang w:val="es-ES_tradnl"/>
        </w:rPr>
        <w:t xml:space="preserve">9. </w:t>
      </w:r>
      <w:r w:rsidR="00D1134A" w:rsidRPr="0044384D">
        <w:rPr>
          <w:rFonts w:cs="Arial"/>
          <w:sz w:val="20"/>
          <w:szCs w:val="20"/>
          <w:lang w:val="es-ES_tradnl"/>
        </w:rPr>
        <w:t>Información reservada y confidencial.</w:t>
      </w:r>
      <w:bookmarkEnd w:id="105"/>
    </w:p>
    <w:p w14:paraId="25E357A8" w14:textId="77777777" w:rsidR="00D47D9C" w:rsidRDefault="00D47D9C" w:rsidP="00844195">
      <w:pPr>
        <w:suppressAutoHyphens/>
        <w:spacing w:after="0" w:line="240" w:lineRule="auto"/>
        <w:jc w:val="both"/>
        <w:rPr>
          <w:rFonts w:ascii="Arial" w:hAnsi="Arial" w:cs="Arial"/>
          <w:sz w:val="20"/>
          <w:szCs w:val="20"/>
          <w:lang w:val="es-ES_tradnl"/>
        </w:rPr>
      </w:pPr>
    </w:p>
    <w:p w14:paraId="08E62152" w14:textId="082BADF7" w:rsidR="00D1134A" w:rsidRDefault="00D1134A" w:rsidP="00844195">
      <w:pPr>
        <w:suppressAutoHyphens/>
        <w:spacing w:after="0" w:line="240" w:lineRule="auto"/>
        <w:jc w:val="both"/>
        <w:rPr>
          <w:rFonts w:ascii="Arial" w:hAnsi="Arial" w:cs="Arial"/>
          <w:sz w:val="20"/>
          <w:szCs w:val="20"/>
          <w:lang w:val="es-ES_tradnl"/>
        </w:rPr>
      </w:pPr>
      <w:r w:rsidRPr="00C1110A">
        <w:rPr>
          <w:rFonts w:ascii="Arial" w:hAnsi="Arial" w:cs="Arial"/>
          <w:sz w:val="20"/>
          <w:szCs w:val="20"/>
          <w:lang w:val="es-ES_tradnl"/>
        </w:rPr>
        <w:t xml:space="preserve">Se hace del conocimiento del licitante, que en términos de lo dispuesto por los artículos 14 fracciones I y II, 18 fracciones I y II, y 19 de la Ley Federal de Transparencia y Acceso a la Información Pública Gubernamental y 38 de su Reglamento, deberán indicar si en los documentos que proporcionan al IMSS se contiene información de carácter confidencial o comercial reservada, señalando los documentos o las secciones de éstos que la contengan, así como el fundamento por el cual considera que tengan ese carácter, para lo cual se anexa el formato </w:t>
      </w:r>
      <w:r w:rsidR="009F69AD">
        <w:rPr>
          <w:rFonts w:ascii="Arial" w:hAnsi="Arial" w:cs="Arial"/>
          <w:b/>
          <w:sz w:val="20"/>
          <w:szCs w:val="20"/>
          <w:lang w:val="es-ES_tradnl"/>
        </w:rPr>
        <w:t>Anexo 1</w:t>
      </w:r>
      <w:r w:rsidR="00F90529">
        <w:rPr>
          <w:rFonts w:ascii="Arial" w:hAnsi="Arial" w:cs="Arial"/>
          <w:b/>
          <w:sz w:val="20"/>
          <w:szCs w:val="20"/>
          <w:lang w:val="es-ES_tradnl"/>
        </w:rPr>
        <w:t>4</w:t>
      </w:r>
      <w:r w:rsidRPr="00C1110A">
        <w:rPr>
          <w:rFonts w:ascii="Arial" w:hAnsi="Arial" w:cs="Arial"/>
          <w:sz w:val="20"/>
          <w:szCs w:val="20"/>
          <w:lang w:val="es-ES_tradnl"/>
        </w:rPr>
        <w:t>.</w:t>
      </w:r>
    </w:p>
    <w:p w14:paraId="44108E83" w14:textId="77777777" w:rsidR="00F454F2" w:rsidRPr="006147D1" w:rsidRDefault="00F454F2" w:rsidP="00F454F2">
      <w:pPr>
        <w:pStyle w:val="Ttulo1"/>
        <w:rPr>
          <w:rFonts w:cs="Arial"/>
          <w:sz w:val="20"/>
          <w:szCs w:val="20"/>
          <w:lang w:val="es-ES_tradnl"/>
        </w:rPr>
      </w:pPr>
      <w:bookmarkStart w:id="106" w:name="_Toc428988970"/>
      <w:bookmarkStart w:id="107" w:name="_Toc430958835"/>
      <w:bookmarkStart w:id="108" w:name="_Toc454964612"/>
      <w:r w:rsidRPr="006147D1">
        <w:rPr>
          <w:rFonts w:cs="Arial"/>
          <w:sz w:val="20"/>
          <w:szCs w:val="20"/>
          <w:lang w:val="es-ES_tradnl"/>
        </w:rPr>
        <w:t>10. Nota Informativa OCDE.</w:t>
      </w:r>
      <w:bookmarkEnd w:id="106"/>
      <w:bookmarkEnd w:id="107"/>
      <w:bookmarkEnd w:id="108"/>
    </w:p>
    <w:p w14:paraId="2497C33E" w14:textId="6CF34475" w:rsidR="000F70FB" w:rsidRDefault="00F454F2" w:rsidP="00F454F2">
      <w:pPr>
        <w:spacing w:after="0" w:line="240" w:lineRule="auto"/>
        <w:ind w:right="28"/>
        <w:jc w:val="both"/>
        <w:rPr>
          <w:rFonts w:ascii="Arial" w:hAnsi="Arial" w:cs="Arial"/>
          <w:sz w:val="20"/>
          <w:szCs w:val="20"/>
          <w:lang w:val="es-ES_tradnl"/>
        </w:rPr>
      </w:pPr>
      <w:r w:rsidRPr="006147D1">
        <w:rPr>
          <w:rFonts w:ascii="Arial" w:hAnsi="Arial" w:cs="Arial"/>
          <w:sz w:val="20"/>
          <w:szCs w:val="20"/>
          <w:lang w:val="es-ES_tradnl"/>
        </w:rPr>
        <w:t xml:space="preserve">Nota informativa para participantes de países miembros de la OCDE, misma que se describe en el </w:t>
      </w:r>
      <w:r w:rsidRPr="006147D1">
        <w:rPr>
          <w:rFonts w:ascii="Arial" w:hAnsi="Arial" w:cs="Arial"/>
          <w:b/>
          <w:sz w:val="20"/>
          <w:szCs w:val="20"/>
          <w:lang w:val="es-ES_tradnl"/>
        </w:rPr>
        <w:t>Anexo  16</w:t>
      </w:r>
      <w:r w:rsidRPr="006147D1">
        <w:rPr>
          <w:rFonts w:ascii="Arial" w:hAnsi="Arial" w:cs="Arial"/>
          <w:sz w:val="20"/>
          <w:szCs w:val="20"/>
          <w:lang w:val="es-ES_tradnl"/>
        </w:rPr>
        <w:t xml:space="preserve"> de la presente invitación.</w:t>
      </w:r>
      <w:r w:rsidRPr="00D9761E">
        <w:rPr>
          <w:rFonts w:ascii="Arial" w:hAnsi="Arial" w:cs="Arial"/>
          <w:sz w:val="20"/>
          <w:szCs w:val="20"/>
          <w:lang w:val="es-ES_tradnl"/>
        </w:rPr>
        <w:t xml:space="preserve"> </w:t>
      </w:r>
    </w:p>
    <w:tbl>
      <w:tblPr>
        <w:tblpPr w:leftFromText="141" w:rightFromText="141" w:vertAnchor="text" w:horzAnchor="margin" w:tblpY="32"/>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18"/>
      </w:tblGrid>
      <w:tr w:rsidR="001F3DAC" w:rsidRPr="00C1110A" w14:paraId="0887D7FF" w14:textId="77777777" w:rsidTr="001F3DAC">
        <w:trPr>
          <w:trHeight w:val="795"/>
        </w:trPr>
        <w:tc>
          <w:tcPr>
            <w:tcW w:w="9718" w:type="dxa"/>
            <w:tcBorders>
              <w:top w:val="single" w:sz="4" w:space="0" w:color="FFFFFF" w:themeColor="background1"/>
              <w:left w:val="single" w:sz="4" w:space="0" w:color="FFFFFF" w:themeColor="background1"/>
              <w:bottom w:val="nil"/>
              <w:right w:val="single" w:sz="4" w:space="0" w:color="FFFFFF" w:themeColor="background1"/>
            </w:tcBorders>
          </w:tcPr>
          <w:p w14:paraId="684DB78F" w14:textId="77777777" w:rsidR="001F3DAC" w:rsidRPr="00C1110A" w:rsidRDefault="001F3DAC" w:rsidP="001F3DAC">
            <w:pPr>
              <w:jc w:val="center"/>
              <w:rPr>
                <w:rFonts w:ascii="Arial" w:eastAsia="Times New Roman" w:hAnsi="Arial" w:cs="Arial"/>
                <w:b/>
                <w:bCs/>
                <w:sz w:val="20"/>
                <w:szCs w:val="20"/>
                <w:lang w:val="es-ES_tradnl" w:eastAsia="ar-SA"/>
              </w:rPr>
            </w:pPr>
            <w:r w:rsidRPr="00C1110A">
              <w:rPr>
                <w:rFonts w:ascii="Arial" w:eastAsia="Times New Roman" w:hAnsi="Arial" w:cs="Arial"/>
                <w:b/>
                <w:bCs/>
                <w:sz w:val="20"/>
                <w:szCs w:val="20"/>
                <w:lang w:val="es-ES_tradnl" w:eastAsia="ar-SA"/>
              </w:rPr>
              <w:t>ÁREA CONVOCANTE</w:t>
            </w:r>
          </w:p>
        </w:tc>
      </w:tr>
      <w:tr w:rsidR="001F3DAC" w:rsidRPr="00C1110A" w14:paraId="3ADC82EE" w14:textId="77777777" w:rsidTr="001F3DAC">
        <w:trPr>
          <w:trHeight w:val="586"/>
        </w:trPr>
        <w:tc>
          <w:tcPr>
            <w:tcW w:w="9718" w:type="dxa"/>
            <w:tcBorders>
              <w:top w:val="nil"/>
              <w:left w:val="nil"/>
              <w:bottom w:val="nil"/>
              <w:right w:val="nil"/>
            </w:tcBorders>
          </w:tcPr>
          <w:p w14:paraId="5E760C74" w14:textId="382F3A1D" w:rsidR="001F3DAC" w:rsidRDefault="001F3DAC" w:rsidP="001F3DAC">
            <w:pPr>
              <w:spacing w:after="0" w:line="240" w:lineRule="auto"/>
              <w:jc w:val="center"/>
              <w:rPr>
                <w:rFonts w:ascii="Arial" w:eastAsia="Times New Roman" w:hAnsi="Arial" w:cs="Arial"/>
                <w:b/>
                <w:bCs/>
                <w:i/>
                <w:sz w:val="20"/>
                <w:szCs w:val="20"/>
                <w:lang w:val="es-ES_tradnl" w:eastAsia="ar-SA"/>
              </w:rPr>
            </w:pPr>
            <w:r>
              <w:rPr>
                <w:rFonts w:ascii="Arial" w:eastAsia="Times New Roman" w:hAnsi="Arial" w:cs="Arial"/>
                <w:b/>
                <w:bCs/>
                <w:i/>
                <w:sz w:val="20"/>
                <w:szCs w:val="20"/>
                <w:lang w:val="es-ES_tradnl" w:eastAsia="ar-SA"/>
              </w:rPr>
              <w:t>_____________________________</w:t>
            </w:r>
          </w:p>
          <w:p w14:paraId="71C8AE88" w14:textId="77777777" w:rsidR="001F3DAC" w:rsidRPr="00C1110A" w:rsidRDefault="001F3DAC" w:rsidP="001F3DAC">
            <w:pPr>
              <w:spacing w:after="0" w:line="240" w:lineRule="auto"/>
              <w:jc w:val="center"/>
              <w:rPr>
                <w:rFonts w:ascii="Arial" w:eastAsia="Times New Roman" w:hAnsi="Arial" w:cs="Arial"/>
                <w:b/>
                <w:bCs/>
                <w:sz w:val="20"/>
                <w:szCs w:val="20"/>
                <w:lang w:val="es-ES_tradnl" w:eastAsia="ar-SA"/>
              </w:rPr>
            </w:pPr>
            <w:r>
              <w:rPr>
                <w:rFonts w:ascii="Arial" w:eastAsia="Times New Roman" w:hAnsi="Arial" w:cs="Arial"/>
                <w:b/>
                <w:bCs/>
                <w:i/>
                <w:sz w:val="20"/>
                <w:szCs w:val="20"/>
                <w:lang w:val="es-ES_tradnl" w:eastAsia="ar-SA"/>
              </w:rPr>
              <w:t xml:space="preserve">Lic. </w:t>
            </w:r>
            <w:r w:rsidRPr="00082B0B">
              <w:rPr>
                <w:rFonts w:ascii="Arial" w:eastAsia="Times New Roman" w:hAnsi="Arial" w:cs="Arial"/>
                <w:b/>
                <w:bCs/>
                <w:i/>
                <w:sz w:val="20"/>
                <w:szCs w:val="20"/>
                <w:lang w:val="es-ES_tradnl" w:eastAsia="ar-SA"/>
              </w:rPr>
              <w:t xml:space="preserve">Flor Beatriz Velazquez Rios </w:t>
            </w:r>
          </w:p>
        </w:tc>
      </w:tr>
      <w:tr w:rsidR="001F3DAC" w:rsidRPr="00C1110A" w14:paraId="2E727868" w14:textId="77777777" w:rsidTr="001F3DAC">
        <w:trPr>
          <w:trHeight w:val="710"/>
        </w:trPr>
        <w:tc>
          <w:tcPr>
            <w:tcW w:w="9718" w:type="dxa"/>
            <w:tcBorders>
              <w:top w:val="nil"/>
              <w:left w:val="nil"/>
              <w:bottom w:val="nil"/>
              <w:right w:val="nil"/>
            </w:tcBorders>
          </w:tcPr>
          <w:p w14:paraId="3897B11D" w14:textId="77777777" w:rsidR="001F3DAC" w:rsidRPr="00C1110A" w:rsidRDefault="001F3DAC" w:rsidP="001F3DAC">
            <w:pPr>
              <w:spacing w:after="0" w:line="240" w:lineRule="auto"/>
              <w:jc w:val="center"/>
              <w:rPr>
                <w:rFonts w:ascii="Arial" w:eastAsia="Times New Roman" w:hAnsi="Arial" w:cs="Arial"/>
                <w:b/>
                <w:bCs/>
                <w:i/>
                <w:sz w:val="20"/>
                <w:szCs w:val="20"/>
                <w:lang w:val="es-ES_tradnl" w:eastAsia="ar-SA"/>
              </w:rPr>
            </w:pPr>
            <w:r w:rsidRPr="00082B0B">
              <w:rPr>
                <w:rFonts w:ascii="Arial" w:eastAsia="Times New Roman" w:hAnsi="Arial" w:cs="Arial"/>
                <w:b/>
                <w:bCs/>
                <w:i/>
                <w:sz w:val="20"/>
                <w:szCs w:val="20"/>
                <w:lang w:val="es-ES_tradnl" w:eastAsia="ar-SA"/>
              </w:rPr>
              <w:t>Titular de la División de Bienes No Terapéuticos</w:t>
            </w:r>
          </w:p>
        </w:tc>
      </w:tr>
    </w:tbl>
    <w:p w14:paraId="31B99A94" w14:textId="7B53959D" w:rsidR="004D0844" w:rsidRPr="001F3DAC" w:rsidRDefault="004D0844" w:rsidP="001F3DAC">
      <w:pPr>
        <w:spacing w:after="0" w:line="240" w:lineRule="auto"/>
        <w:ind w:right="28"/>
        <w:jc w:val="both"/>
        <w:rPr>
          <w:rFonts w:ascii="Arial" w:hAnsi="Arial" w:cs="Arial"/>
          <w:sz w:val="20"/>
          <w:szCs w:val="20"/>
          <w:lang w:val="es-ES_tradnl"/>
        </w:rPr>
      </w:pPr>
      <w:bookmarkStart w:id="109" w:name="_GoBack"/>
      <w:bookmarkEnd w:id="109"/>
    </w:p>
    <w:sectPr w:rsidR="004D0844" w:rsidRPr="001F3DAC" w:rsidSect="00921BE5">
      <w:footerReference w:type="default" r:id="rId21"/>
      <w:pgSz w:w="12240" w:h="15840"/>
      <w:pgMar w:top="864" w:right="1325" w:bottom="1134" w:left="1418" w:header="284" w:footer="49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6D2A8A" w14:textId="77777777" w:rsidR="008712F5" w:rsidRDefault="008712F5" w:rsidP="00532601">
      <w:pPr>
        <w:spacing w:after="0" w:line="240" w:lineRule="auto"/>
      </w:pPr>
      <w:r>
        <w:separator/>
      </w:r>
    </w:p>
  </w:endnote>
  <w:endnote w:type="continuationSeparator" w:id="0">
    <w:p w14:paraId="1910A88B" w14:textId="77777777" w:rsidR="008712F5" w:rsidRDefault="008712F5" w:rsidP="00532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sig w:usb0="00000001"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G Palacio (W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G Times">
    <w:charset w:val="00"/>
    <w:family w:val="roman"/>
    <w:pitch w:val="variable"/>
    <w:sig w:usb0="00000007" w:usb1="00000000" w:usb2="00000000" w:usb3="00000000" w:csb0="00000093"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CG Times (W1)">
    <w:altName w:val="Times New Roman"/>
    <w:charset w:val="00"/>
    <w:family w:val="roman"/>
    <w:pitch w:val="variable"/>
  </w:font>
  <w:font w:name="Consolas">
    <w:panose1 w:val="020B0609020204030204"/>
    <w:charset w:val="00"/>
    <w:family w:val="modern"/>
    <w:pitch w:val="fixed"/>
    <w:sig w:usb0="E10002FF" w:usb1="4000FCFF" w:usb2="00000009" w:usb3="00000000" w:csb0="0000019F" w:csb1="00000000"/>
  </w:font>
  <w:font w:name="Optima">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Univers (W1)">
    <w:charset w:val="00"/>
    <w:family w:val="swiss"/>
    <w:pitch w:val="variable"/>
    <w:sig w:usb0="00000003" w:usb1="00000000" w:usb2="00000000" w:usb3="00000000" w:csb0="00000001" w:csb1="00000000"/>
  </w:font>
  <w:font w:name="Apple SD 산돌고딕 Neo 일반체">
    <w:altName w:val="Arial Unicode MS"/>
    <w:charset w:val="4F"/>
    <w:family w:val="auto"/>
    <w:pitch w:val="variable"/>
    <w:sig w:usb0="00000000" w:usb1="09060000" w:usb2="00000010" w:usb3="00000000" w:csb0="00080000" w:csb1="00000000"/>
  </w:font>
  <w:font w:name="ArialMT">
    <w:panose1 w:val="00000000000000000000"/>
    <w:charset w:val="00"/>
    <w:family w:val="auto"/>
    <w:notTrueType/>
    <w:pitch w:val="default"/>
    <w:sig w:usb0="00000003" w:usb1="00000000" w:usb2="00000000" w:usb3="00000000" w:csb0="00000001" w:csb1="00000000"/>
  </w:font>
  <w:font w:name="Heiti SC Light">
    <w:charset w:val="50"/>
    <w:family w:val="auto"/>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8F9976" w14:textId="4286B147" w:rsidR="00644F00" w:rsidRDefault="00644F00">
    <w:pPr>
      <w:pStyle w:val="Piedepgina"/>
      <w:jc w:val="right"/>
    </w:pPr>
  </w:p>
  <w:p w14:paraId="4800B36C" w14:textId="6DDDD05E" w:rsidR="00644F00" w:rsidRPr="007C4BFA" w:rsidRDefault="00644F00" w:rsidP="007C4BFA">
    <w:pPr>
      <w:tabs>
        <w:tab w:val="left" w:pos="7655"/>
      </w:tabs>
      <w:rPr>
        <w:rFonts w:ascii="Arial" w:hAnsi="Arial" w:cs="Arial"/>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1882398"/>
      <w:docPartObj>
        <w:docPartGallery w:val="Page Numbers (Bottom of Page)"/>
        <w:docPartUnique/>
      </w:docPartObj>
    </w:sdtPr>
    <w:sdtEndPr/>
    <w:sdtContent>
      <w:sdt>
        <w:sdtPr>
          <w:id w:val="-2082973599"/>
          <w:docPartObj>
            <w:docPartGallery w:val="Page Numbers (Top of Page)"/>
            <w:docPartUnique/>
          </w:docPartObj>
        </w:sdtPr>
        <w:sdtEndPr/>
        <w:sdtContent>
          <w:p w14:paraId="6C8CE845" w14:textId="04A56AC6" w:rsidR="00644F00" w:rsidRDefault="00644F00">
            <w:pPr>
              <w:pStyle w:val="Piedepgina"/>
              <w:jc w:val="right"/>
            </w:pPr>
            <w:r>
              <w:t xml:space="preserve">Página </w:t>
            </w:r>
            <w:r>
              <w:rPr>
                <w:b/>
                <w:bCs/>
                <w:szCs w:val="24"/>
              </w:rPr>
              <w:fldChar w:fldCharType="begin"/>
            </w:r>
            <w:r>
              <w:rPr>
                <w:b/>
                <w:bCs/>
              </w:rPr>
              <w:instrText>PAGE</w:instrText>
            </w:r>
            <w:r>
              <w:rPr>
                <w:b/>
                <w:bCs/>
                <w:szCs w:val="24"/>
              </w:rPr>
              <w:fldChar w:fldCharType="separate"/>
            </w:r>
            <w:r w:rsidR="00100356">
              <w:rPr>
                <w:b/>
                <w:bCs/>
              </w:rPr>
              <w:t>14</w:t>
            </w:r>
            <w:r>
              <w:rPr>
                <w:b/>
                <w:bCs/>
                <w:szCs w:val="24"/>
              </w:rPr>
              <w:fldChar w:fldCharType="end"/>
            </w:r>
            <w:r>
              <w:t xml:space="preserve"> de </w:t>
            </w:r>
            <w:r w:rsidR="00D47D9C">
              <w:rPr>
                <w:b/>
                <w:bCs/>
                <w:szCs w:val="24"/>
              </w:rPr>
              <w:t>14</w:t>
            </w:r>
          </w:p>
        </w:sdtContent>
      </w:sdt>
    </w:sdtContent>
  </w:sdt>
  <w:p w14:paraId="54C51DEF" w14:textId="77777777" w:rsidR="00644F00" w:rsidRDefault="00644F0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42513A" w14:textId="77777777" w:rsidR="008712F5" w:rsidRDefault="008712F5" w:rsidP="00532601">
      <w:pPr>
        <w:spacing w:after="0" w:line="240" w:lineRule="auto"/>
      </w:pPr>
      <w:r>
        <w:separator/>
      </w:r>
    </w:p>
  </w:footnote>
  <w:footnote w:type="continuationSeparator" w:id="0">
    <w:p w14:paraId="1E939268" w14:textId="77777777" w:rsidR="008712F5" w:rsidRDefault="008712F5" w:rsidP="005326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ED6083" w14:textId="77777777" w:rsidR="00644F00" w:rsidRDefault="00644F00" w:rsidP="00007194">
    <w:pPr>
      <w:spacing w:after="0" w:line="240" w:lineRule="auto"/>
    </w:pPr>
  </w:p>
  <w:tbl>
    <w:tblPr>
      <w:tblStyle w:val="Tablaconcuadrcula"/>
      <w:tblW w:w="5148" w:type="pct"/>
      <w:jc w:val="center"/>
      <w:tblLook w:val="04A0" w:firstRow="1" w:lastRow="0" w:firstColumn="1" w:lastColumn="0" w:noHBand="0" w:noVBand="1"/>
    </w:tblPr>
    <w:tblGrid>
      <w:gridCol w:w="4324"/>
      <w:gridCol w:w="5677"/>
    </w:tblGrid>
    <w:tr w:rsidR="00644F00" w14:paraId="2C1FC156" w14:textId="77777777" w:rsidTr="00987A8D">
      <w:trPr>
        <w:trHeight w:val="1696"/>
        <w:jc w:val="center"/>
      </w:trPr>
      <w:tc>
        <w:tcPr>
          <w:tcW w:w="2162" w:type="pct"/>
          <w:vAlign w:val="center"/>
        </w:tcPr>
        <w:p w14:paraId="71502075" w14:textId="77777777" w:rsidR="00644F00" w:rsidRDefault="00644F00" w:rsidP="00CE53EB">
          <w:pPr>
            <w:suppressAutoHyphens/>
            <w:jc w:val="center"/>
            <w:rPr>
              <w:rFonts w:ascii="Arial" w:hAnsi="Arial" w:cs="Arial"/>
              <w:b/>
              <w:bCs/>
              <w:sz w:val="16"/>
              <w:szCs w:val="18"/>
              <w:lang w:val="es-ES" w:eastAsia="ar-SA"/>
            </w:rPr>
          </w:pPr>
        </w:p>
        <w:p w14:paraId="14C5765E" w14:textId="77777777" w:rsidR="00644F00" w:rsidRPr="00A72AB6" w:rsidRDefault="00644F00" w:rsidP="00A72AB6">
          <w:pPr>
            <w:suppressAutoHyphens/>
            <w:jc w:val="center"/>
            <w:rPr>
              <w:rFonts w:ascii="Arial" w:hAnsi="Arial" w:cs="Arial"/>
              <w:b/>
              <w:bCs/>
              <w:sz w:val="16"/>
              <w:szCs w:val="18"/>
              <w:lang w:val="es-ES" w:eastAsia="ar-SA"/>
            </w:rPr>
          </w:pPr>
          <w:r w:rsidRPr="00A72AB6">
            <w:rPr>
              <w:rFonts w:ascii="Arial" w:hAnsi="Arial" w:cs="Arial"/>
              <w:b/>
              <w:bCs/>
              <w:sz w:val="16"/>
              <w:szCs w:val="18"/>
              <w:lang w:val="es-ES" w:eastAsia="ar-SA"/>
            </w:rPr>
            <w:t>Invitación a Cuando Menos Tres Personas</w:t>
          </w:r>
        </w:p>
        <w:p w14:paraId="765AB076" w14:textId="77777777" w:rsidR="00644F00" w:rsidRPr="00A72AB6" w:rsidRDefault="00644F00" w:rsidP="00A72AB6">
          <w:pPr>
            <w:suppressAutoHyphens/>
            <w:jc w:val="center"/>
            <w:rPr>
              <w:rFonts w:ascii="Arial" w:hAnsi="Arial" w:cs="Arial"/>
              <w:b/>
              <w:bCs/>
              <w:sz w:val="16"/>
              <w:szCs w:val="18"/>
              <w:lang w:val="es-ES_tradnl" w:eastAsia="ar-SA"/>
            </w:rPr>
          </w:pPr>
          <w:r w:rsidRPr="00A72AB6">
            <w:rPr>
              <w:rFonts w:ascii="Arial" w:hAnsi="Arial" w:cs="Arial"/>
              <w:b/>
              <w:bCs/>
              <w:sz w:val="16"/>
              <w:szCs w:val="18"/>
              <w:lang w:val="es-ES" w:eastAsia="ar-SA"/>
            </w:rPr>
            <w:t xml:space="preserve"> Internacional</w:t>
          </w:r>
          <w:r w:rsidRPr="00A72AB6">
            <w:rPr>
              <w:rFonts w:ascii="Arial" w:hAnsi="Arial" w:cs="Arial"/>
              <w:b/>
              <w:bCs/>
              <w:sz w:val="16"/>
              <w:szCs w:val="18"/>
              <w:lang w:val="es-ES_tradnl" w:eastAsia="ar-SA"/>
            </w:rPr>
            <w:t xml:space="preserve"> Bajo Tratados </w:t>
          </w:r>
        </w:p>
        <w:p w14:paraId="1030A78A" w14:textId="77777777" w:rsidR="00644F00" w:rsidRPr="00A72AB6" w:rsidRDefault="00644F00" w:rsidP="00A72AB6">
          <w:pPr>
            <w:suppressAutoHyphens/>
            <w:jc w:val="center"/>
            <w:rPr>
              <w:rFonts w:ascii="Arial" w:hAnsi="Arial" w:cs="Arial"/>
              <w:b/>
              <w:bCs/>
              <w:sz w:val="16"/>
              <w:szCs w:val="18"/>
              <w:lang w:val="es-ES" w:eastAsia="ar-SA"/>
            </w:rPr>
          </w:pPr>
          <w:r w:rsidRPr="00A72AB6">
            <w:rPr>
              <w:rFonts w:ascii="Arial" w:hAnsi="Arial" w:cs="Arial"/>
              <w:b/>
              <w:bCs/>
              <w:sz w:val="16"/>
              <w:szCs w:val="18"/>
              <w:lang w:val="es-ES_tradnl" w:eastAsia="ar-SA"/>
            </w:rPr>
            <w:t>de Libre Comercio de los que México forma parte Electrónica</w:t>
          </w:r>
        </w:p>
        <w:p w14:paraId="7932A4F3" w14:textId="77777777" w:rsidR="00644F00" w:rsidRPr="00206357" w:rsidRDefault="00644F00" w:rsidP="00CE53EB">
          <w:pPr>
            <w:suppressAutoHyphens/>
            <w:jc w:val="center"/>
            <w:rPr>
              <w:rFonts w:ascii="Arial" w:hAnsi="Arial" w:cs="Arial"/>
              <w:b/>
              <w:sz w:val="10"/>
              <w:szCs w:val="18"/>
              <w:lang w:val="es-ES" w:eastAsia="ar-SA"/>
            </w:rPr>
          </w:pPr>
        </w:p>
        <w:p w14:paraId="26EF0899" w14:textId="13E11E99" w:rsidR="00644F00" w:rsidRPr="00206357" w:rsidRDefault="00644F00" w:rsidP="00CE53EB">
          <w:pPr>
            <w:suppressAutoHyphens/>
            <w:jc w:val="center"/>
            <w:rPr>
              <w:rFonts w:ascii="Arial" w:hAnsi="Arial" w:cs="Arial"/>
              <w:b/>
              <w:sz w:val="16"/>
              <w:szCs w:val="18"/>
              <w:lang w:val="es-ES" w:eastAsia="ar-SA"/>
            </w:rPr>
          </w:pPr>
          <w:r>
            <w:rPr>
              <w:rFonts w:ascii="Arial" w:hAnsi="Arial" w:cs="Arial"/>
              <w:b/>
              <w:sz w:val="16"/>
              <w:szCs w:val="18"/>
              <w:lang w:val="es-ES" w:eastAsia="ar-SA"/>
            </w:rPr>
            <w:t>No. IA-019GYR120-E</w:t>
          </w:r>
          <w:r w:rsidR="00A96BFD">
            <w:rPr>
              <w:rFonts w:ascii="Arial" w:hAnsi="Arial" w:cs="Arial"/>
              <w:b/>
              <w:sz w:val="16"/>
              <w:szCs w:val="18"/>
              <w:lang w:val="es-ES" w:eastAsia="ar-SA"/>
            </w:rPr>
            <w:t>20</w:t>
          </w:r>
          <w:r>
            <w:rPr>
              <w:rFonts w:ascii="Arial" w:hAnsi="Arial" w:cs="Arial"/>
              <w:b/>
              <w:sz w:val="16"/>
              <w:szCs w:val="18"/>
              <w:lang w:val="es-ES" w:eastAsia="ar-SA"/>
            </w:rPr>
            <w:t>-2016</w:t>
          </w:r>
        </w:p>
        <w:p w14:paraId="3B29950C" w14:textId="77777777" w:rsidR="00644F00" w:rsidRPr="00206357" w:rsidRDefault="00644F00" w:rsidP="00CE53EB">
          <w:pPr>
            <w:tabs>
              <w:tab w:val="center" w:pos="4419"/>
              <w:tab w:val="right" w:pos="8838"/>
            </w:tabs>
            <w:suppressAutoHyphens/>
            <w:jc w:val="center"/>
            <w:rPr>
              <w:rFonts w:ascii="Arial" w:hAnsi="Arial" w:cs="Arial"/>
              <w:b/>
              <w:sz w:val="10"/>
              <w:szCs w:val="18"/>
              <w:lang w:val="es-ES_tradnl" w:eastAsia="ar-SA"/>
            </w:rPr>
          </w:pPr>
        </w:p>
        <w:p w14:paraId="4547C16E" w14:textId="6BAE0778" w:rsidR="00644F00" w:rsidRPr="00987A8D" w:rsidRDefault="00644F00" w:rsidP="00987A8D">
          <w:pPr>
            <w:tabs>
              <w:tab w:val="center" w:pos="4419"/>
              <w:tab w:val="right" w:pos="8838"/>
            </w:tabs>
            <w:suppressAutoHyphens/>
            <w:jc w:val="center"/>
            <w:rPr>
              <w:rFonts w:ascii="Arial" w:hAnsi="Arial" w:cs="Arial"/>
              <w:b/>
              <w:sz w:val="16"/>
              <w:szCs w:val="18"/>
              <w:lang w:val="es-ES_tradnl" w:eastAsia="ar-SA"/>
            </w:rPr>
          </w:pPr>
        </w:p>
      </w:tc>
      <w:tc>
        <w:tcPr>
          <w:tcW w:w="2838" w:type="pct"/>
        </w:tcPr>
        <w:p w14:paraId="6CD46B28" w14:textId="77777777" w:rsidR="00644F00" w:rsidRDefault="00644F00" w:rsidP="00CE53EB">
          <w:pPr>
            <w:suppressAutoHyphens/>
            <w:ind w:left="256"/>
            <w:jc w:val="center"/>
            <w:rPr>
              <w:rFonts w:ascii="Arial" w:hAnsi="Arial" w:cs="Arial"/>
              <w:b/>
              <w:sz w:val="18"/>
              <w:szCs w:val="18"/>
              <w:lang w:val="es-ES" w:eastAsia="ar-SA"/>
            </w:rPr>
          </w:pPr>
          <w:r>
            <w:rPr>
              <w:rFonts w:ascii="Arial" w:hAnsi="Arial" w:cs="Arial"/>
              <w:b/>
              <w:sz w:val="18"/>
              <w:szCs w:val="18"/>
            </w:rPr>
            <w:drawing>
              <wp:anchor distT="0" distB="0" distL="114300" distR="114300" simplePos="0" relativeHeight="251659264" behindDoc="1" locked="0" layoutInCell="1" allowOverlap="1" wp14:anchorId="2A0BF511" wp14:editId="27C55FF9">
                <wp:simplePos x="0" y="0"/>
                <wp:positionH relativeFrom="column">
                  <wp:posOffset>2532009</wp:posOffset>
                </wp:positionH>
                <wp:positionV relativeFrom="paragraph">
                  <wp:posOffset>168275</wp:posOffset>
                </wp:positionV>
                <wp:extent cx="695325" cy="842645"/>
                <wp:effectExtent l="0" t="0" r="9525" b="0"/>
                <wp:wrapNone/>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Pr>
              <w:rFonts w:ascii="Arial" w:hAnsi="Arial" w:cs="Arial"/>
              <w:b/>
              <w:sz w:val="18"/>
              <w:szCs w:val="18"/>
            </w:rPr>
            <w:drawing>
              <wp:anchor distT="0" distB="0" distL="114300" distR="114300" simplePos="0" relativeHeight="251656192" behindDoc="1" locked="0" layoutInCell="1" allowOverlap="1" wp14:anchorId="59FFA248" wp14:editId="3F01814B">
                <wp:simplePos x="0" y="0"/>
                <wp:positionH relativeFrom="column">
                  <wp:posOffset>66387</wp:posOffset>
                </wp:positionH>
                <wp:positionV relativeFrom="paragraph">
                  <wp:posOffset>164537</wp:posOffset>
                </wp:positionV>
                <wp:extent cx="2191110" cy="799231"/>
                <wp:effectExtent l="0" t="0" r="0" b="127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14:paraId="5948D7FB" w14:textId="77777777" w:rsidR="00644F00" w:rsidRDefault="00644F00" w:rsidP="00C4319B">
    <w:pPr>
      <w:spacing w:after="0" w:line="240" w:lineRule="auto"/>
      <w:ind w:left="567"/>
      <w:rPr>
        <w:rFonts w:ascii="Arial" w:hAnsi="Arial" w:cs="Arial"/>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00C9724"/>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FFFFFF82"/>
    <w:multiLevelType w:val="singleLevel"/>
    <w:tmpl w:val="BE54142A"/>
    <w:lvl w:ilvl="0">
      <w:start w:val="1"/>
      <w:numFmt w:val="bullet"/>
      <w:pStyle w:val="Listaconvietas3"/>
      <w:lvlText w:val=""/>
      <w:lvlJc w:val="left"/>
      <w:pPr>
        <w:tabs>
          <w:tab w:val="num" w:pos="926"/>
        </w:tabs>
        <w:ind w:left="926" w:hanging="360"/>
      </w:pPr>
      <w:rPr>
        <w:rFonts w:ascii="Symbol" w:hAnsi="Symbol" w:hint="default"/>
      </w:rPr>
    </w:lvl>
  </w:abstractNum>
  <w:abstractNum w:abstractNumId="2">
    <w:nsid w:val="00000001"/>
    <w:multiLevelType w:val="multilevel"/>
    <w:tmpl w:val="00000001"/>
    <w:lvl w:ilvl="0">
      <w:start w:val="1"/>
      <w:numFmt w:val="none"/>
      <w:pStyle w:val="Ttulo1"/>
      <w:suff w:val="nothing"/>
      <w:lvlText w:val=""/>
      <w:lvlJc w:val="left"/>
      <w:pPr>
        <w:tabs>
          <w:tab w:val="num" w:pos="432"/>
        </w:tabs>
        <w:ind w:left="432" w:hanging="432"/>
      </w:pPr>
      <w:rPr>
        <w:rFonts w:ascii="Arial" w:hAnsi="Arial"/>
        <w:b/>
        <w:sz w:val="24"/>
      </w:rPr>
    </w:lvl>
    <w:lvl w:ilvl="1">
      <w:start w:val="1"/>
      <w:numFmt w:val="none"/>
      <w:pStyle w:val="Ttulo2"/>
      <w:suff w:val="nothing"/>
      <w:lvlText w:val=""/>
      <w:lvlJc w:val="left"/>
      <w:pPr>
        <w:tabs>
          <w:tab w:val="num" w:pos="576"/>
        </w:tabs>
        <w:ind w:left="576" w:hanging="576"/>
      </w:pPr>
      <w:rPr>
        <w:rFonts w:ascii="Arial" w:hAnsi="Arial"/>
        <w:b/>
        <w:sz w:val="24"/>
      </w:rPr>
    </w:lvl>
    <w:lvl w:ilvl="2">
      <w:start w:val="1"/>
      <w:numFmt w:val="none"/>
      <w:pStyle w:val="Ttulo3"/>
      <w:suff w:val="nothing"/>
      <w:lvlText w:val=""/>
      <w:lvlJc w:val="left"/>
      <w:pPr>
        <w:tabs>
          <w:tab w:val="num" w:pos="720"/>
        </w:tabs>
        <w:ind w:left="720" w:hanging="720"/>
      </w:pPr>
      <w:rPr>
        <w:rFonts w:ascii="Arial" w:hAnsi="Arial"/>
        <w:b/>
        <w:sz w:val="24"/>
      </w:rPr>
    </w:lvl>
    <w:lvl w:ilvl="3">
      <w:start w:val="1"/>
      <w:numFmt w:val="none"/>
      <w:pStyle w:val="Ttulo4"/>
      <w:suff w:val="nothing"/>
      <w:lvlText w:val=""/>
      <w:lvlJc w:val="left"/>
      <w:pPr>
        <w:tabs>
          <w:tab w:val="num" w:pos="864"/>
        </w:tabs>
        <w:ind w:left="864" w:hanging="864"/>
      </w:pPr>
      <w:rPr>
        <w:rFonts w:ascii="Arial" w:hAnsi="Arial"/>
        <w:b/>
        <w:sz w:val="24"/>
      </w:rPr>
    </w:lvl>
    <w:lvl w:ilvl="4">
      <w:start w:val="1"/>
      <w:numFmt w:val="none"/>
      <w:pStyle w:val="Ttulo5"/>
      <w:suff w:val="nothing"/>
      <w:lvlText w:val=""/>
      <w:lvlJc w:val="left"/>
      <w:pPr>
        <w:tabs>
          <w:tab w:val="num" w:pos="1008"/>
        </w:tabs>
        <w:ind w:left="1008" w:hanging="1008"/>
      </w:pPr>
      <w:rPr>
        <w:rFonts w:ascii="Arial" w:hAnsi="Arial"/>
        <w:b/>
        <w:sz w:val="24"/>
      </w:rPr>
    </w:lvl>
    <w:lvl w:ilvl="5">
      <w:start w:val="1"/>
      <w:numFmt w:val="none"/>
      <w:pStyle w:val="Ttulo6"/>
      <w:suff w:val="nothing"/>
      <w:lvlText w:val=""/>
      <w:lvlJc w:val="left"/>
      <w:pPr>
        <w:tabs>
          <w:tab w:val="num" w:pos="1152"/>
        </w:tabs>
        <w:ind w:left="1152" w:hanging="1152"/>
      </w:pPr>
      <w:rPr>
        <w:rFonts w:ascii="Arial" w:hAnsi="Arial"/>
        <w:b/>
        <w:sz w:val="24"/>
      </w:rPr>
    </w:lvl>
    <w:lvl w:ilvl="6">
      <w:start w:val="1"/>
      <w:numFmt w:val="none"/>
      <w:pStyle w:val="Ttulo7"/>
      <w:suff w:val="nothing"/>
      <w:lvlText w:val=""/>
      <w:lvlJc w:val="left"/>
      <w:pPr>
        <w:tabs>
          <w:tab w:val="num" w:pos="1296"/>
        </w:tabs>
        <w:ind w:left="1296" w:hanging="1296"/>
      </w:pPr>
      <w:rPr>
        <w:rFonts w:ascii="Arial" w:hAnsi="Arial"/>
        <w:b/>
        <w:sz w:val="24"/>
      </w:rPr>
    </w:lvl>
    <w:lvl w:ilvl="7">
      <w:start w:val="1"/>
      <w:numFmt w:val="none"/>
      <w:pStyle w:val="Ttulo8"/>
      <w:suff w:val="nothing"/>
      <w:lvlText w:val=""/>
      <w:lvlJc w:val="left"/>
      <w:pPr>
        <w:tabs>
          <w:tab w:val="num" w:pos="1440"/>
        </w:tabs>
        <w:ind w:left="1440" w:hanging="1440"/>
      </w:pPr>
      <w:rPr>
        <w:rFonts w:ascii="Arial" w:hAnsi="Arial"/>
        <w:b/>
        <w:sz w:val="24"/>
      </w:rPr>
    </w:lvl>
    <w:lvl w:ilvl="8">
      <w:start w:val="1"/>
      <w:numFmt w:val="none"/>
      <w:pStyle w:val="Ttulo9"/>
      <w:suff w:val="nothing"/>
      <w:lvlText w:val=""/>
      <w:lvlJc w:val="left"/>
      <w:pPr>
        <w:tabs>
          <w:tab w:val="num" w:pos="1584"/>
        </w:tabs>
        <w:ind w:left="1584" w:hanging="1584"/>
      </w:pPr>
      <w:rPr>
        <w:rFonts w:ascii="Arial" w:hAnsi="Arial"/>
        <w:b/>
        <w:sz w:val="24"/>
      </w:rPr>
    </w:lvl>
  </w:abstractNum>
  <w:abstractNum w:abstractNumId="3">
    <w:nsid w:val="00000002"/>
    <w:multiLevelType w:val="multilevel"/>
    <w:tmpl w:val="382C62C4"/>
    <w:lvl w:ilvl="0">
      <w:start w:val="9"/>
      <w:numFmt w:val="lowerLetter"/>
      <w:pStyle w:val="ListBullet1"/>
      <w:lvlText w:val="%1)"/>
      <w:lvlJc w:val="left"/>
      <w:pPr>
        <w:tabs>
          <w:tab w:val="num" w:pos="420"/>
        </w:tabs>
        <w:ind w:left="420" w:hanging="420"/>
      </w:pPr>
      <w:rPr>
        <w:rFonts w:ascii="Arial" w:hAnsi="Arial" w:hint="default"/>
        <w:sz w:val="24"/>
        <w:u w:val="none"/>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4">
    <w:nsid w:val="00000003"/>
    <w:multiLevelType w:val="multilevel"/>
    <w:tmpl w:val="00000003"/>
    <w:name w:val="WW8Num4"/>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nsid w:val="00000005"/>
    <w:multiLevelType w:val="singleLevel"/>
    <w:tmpl w:val="A0820B7E"/>
    <w:name w:val="WW8Num5"/>
    <w:lvl w:ilvl="0">
      <w:start w:val="1"/>
      <w:numFmt w:val="lowerLetter"/>
      <w:lvlText w:val="%1)"/>
      <w:lvlJc w:val="left"/>
      <w:pPr>
        <w:tabs>
          <w:tab w:val="num" w:pos="397"/>
        </w:tabs>
        <w:ind w:left="397" w:hanging="397"/>
      </w:pPr>
      <w:rPr>
        <w:rFonts w:hint="default"/>
        <w:b/>
        <w:i w:val="0"/>
      </w:rPr>
    </w:lvl>
  </w:abstractNum>
  <w:abstractNum w:abstractNumId="6">
    <w:nsid w:val="00000006"/>
    <w:multiLevelType w:val="multilevel"/>
    <w:tmpl w:val="FAF64564"/>
    <w:name w:val="WW8Num6"/>
    <w:lvl w:ilvl="0">
      <w:start w:val="1"/>
      <w:numFmt w:val="decimal"/>
      <w:lvlText w:val="5.1.%1"/>
      <w:lvlJc w:val="left"/>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7"/>
    <w:multiLevelType w:val="singleLevel"/>
    <w:tmpl w:val="00000007"/>
    <w:name w:val="WW8Num9"/>
    <w:lvl w:ilvl="0">
      <w:start w:val="1"/>
      <w:numFmt w:val="bullet"/>
      <w:lvlText w:val=""/>
      <w:lvlJc w:val="left"/>
      <w:pPr>
        <w:tabs>
          <w:tab w:val="num" w:pos="1080"/>
        </w:tabs>
        <w:ind w:left="1080" w:hanging="360"/>
      </w:pPr>
      <w:rPr>
        <w:rFonts w:ascii="Wingdings" w:hAnsi="Wingdings"/>
        <w:b/>
      </w:rPr>
    </w:lvl>
  </w:abstractNum>
  <w:abstractNum w:abstractNumId="8">
    <w:nsid w:val="00000008"/>
    <w:multiLevelType w:val="multilevel"/>
    <w:tmpl w:val="00000008"/>
    <w:name w:val="WW8Num10"/>
    <w:lvl w:ilvl="0">
      <w:start w:val="1"/>
      <w:numFmt w:val="decimal"/>
      <w:lvlText w:val="%1."/>
      <w:lvlJc w:val="left"/>
      <w:pPr>
        <w:tabs>
          <w:tab w:val="num" w:pos="420"/>
        </w:tabs>
        <w:ind w:left="420" w:hanging="420"/>
      </w:pPr>
      <w:rPr>
        <w:rFonts w:ascii="Arial" w:eastAsia="Times New Roman" w:hAnsi="Arial" w:cs="Arial"/>
        <w:b/>
        <w:i w:val="0"/>
        <w:sz w:val="24"/>
        <w:szCs w:val="24"/>
      </w:rPr>
    </w:lvl>
    <w:lvl w:ilvl="1">
      <w:start w:val="1"/>
      <w:numFmt w:val="lowerRoman"/>
      <w:lvlText w:val="%2)"/>
      <w:lvlJc w:val="left"/>
      <w:pPr>
        <w:tabs>
          <w:tab w:val="num" w:pos="1140"/>
        </w:tabs>
        <w:ind w:left="1140" w:hanging="180"/>
      </w:pPr>
    </w:lvl>
    <w:lvl w:ilvl="2">
      <w:start w:val="1"/>
      <w:numFmt w:val="decimal"/>
      <w:lvlText w:val="%3)"/>
      <w:lvlJc w:val="left"/>
      <w:pPr>
        <w:tabs>
          <w:tab w:val="num" w:pos="1860"/>
        </w:tabs>
        <w:ind w:left="1860" w:hanging="360"/>
      </w:pPr>
    </w:lvl>
    <w:lvl w:ilvl="3">
      <w:start w:val="1"/>
      <w:numFmt w:val="lowerLetter"/>
      <w:lvlText w:val="%4)"/>
      <w:lvlJc w:val="left"/>
      <w:pPr>
        <w:tabs>
          <w:tab w:val="num" w:pos="2580"/>
        </w:tabs>
        <w:ind w:left="2580" w:hanging="360"/>
      </w:pPr>
    </w:lvl>
    <w:lvl w:ilvl="4">
      <w:start w:val="1"/>
      <w:numFmt w:val="lowerRoman"/>
      <w:lvlText w:val="%5)"/>
      <w:lvlJc w:val="left"/>
      <w:pPr>
        <w:tabs>
          <w:tab w:val="num" w:pos="3300"/>
        </w:tabs>
        <w:ind w:left="3300" w:hanging="180"/>
      </w:pPr>
    </w:lvl>
    <w:lvl w:ilvl="5">
      <w:start w:val="1"/>
      <w:numFmt w:val="decimal"/>
      <w:lvlText w:val="%6)"/>
      <w:lvlJc w:val="left"/>
      <w:pPr>
        <w:tabs>
          <w:tab w:val="num" w:pos="4020"/>
        </w:tabs>
        <w:ind w:left="4020" w:hanging="360"/>
      </w:pPr>
    </w:lvl>
    <w:lvl w:ilvl="6">
      <w:start w:val="1"/>
      <w:numFmt w:val="lowerLetter"/>
      <w:lvlText w:val="%7)"/>
      <w:lvlJc w:val="left"/>
      <w:pPr>
        <w:tabs>
          <w:tab w:val="num" w:pos="4740"/>
        </w:tabs>
        <w:ind w:left="4740" w:hanging="360"/>
      </w:pPr>
    </w:lvl>
    <w:lvl w:ilvl="7">
      <w:start w:val="1"/>
      <w:numFmt w:val="lowerRoman"/>
      <w:lvlText w:val="%8)"/>
      <w:lvlJc w:val="left"/>
      <w:pPr>
        <w:tabs>
          <w:tab w:val="num" w:pos="5460"/>
        </w:tabs>
        <w:ind w:left="5460" w:hanging="180"/>
      </w:pPr>
    </w:lvl>
    <w:lvl w:ilvl="8">
      <w:start w:val="1"/>
      <w:numFmt w:val="decimal"/>
      <w:lvlText w:val="%9)"/>
      <w:lvlJc w:val="left"/>
      <w:pPr>
        <w:tabs>
          <w:tab w:val="num" w:pos="6180"/>
        </w:tabs>
        <w:ind w:left="6180" w:hanging="360"/>
      </w:pPr>
    </w:lvl>
  </w:abstractNum>
  <w:abstractNum w:abstractNumId="9">
    <w:nsid w:val="00000009"/>
    <w:multiLevelType w:val="singleLevel"/>
    <w:tmpl w:val="00000009"/>
    <w:name w:val="WW8Num12"/>
    <w:lvl w:ilvl="0">
      <w:start w:val="1"/>
      <w:numFmt w:val="decimal"/>
      <w:lvlText w:val="%1."/>
      <w:lvlJc w:val="left"/>
      <w:pPr>
        <w:tabs>
          <w:tab w:val="num" w:pos="0"/>
        </w:tabs>
        <w:ind w:left="720" w:hanging="360"/>
      </w:pPr>
    </w:lvl>
  </w:abstractNum>
  <w:abstractNum w:abstractNumId="10">
    <w:nsid w:val="0000000A"/>
    <w:multiLevelType w:val="singleLevel"/>
    <w:tmpl w:val="0000000A"/>
    <w:name w:val="WW8Num13"/>
    <w:lvl w:ilvl="0">
      <w:start w:val="1"/>
      <w:numFmt w:val="decimal"/>
      <w:lvlText w:val="%1."/>
      <w:lvlJc w:val="left"/>
      <w:pPr>
        <w:tabs>
          <w:tab w:val="num" w:pos="0"/>
        </w:tabs>
        <w:ind w:left="1960" w:hanging="360"/>
      </w:pPr>
    </w:lvl>
  </w:abstractNum>
  <w:abstractNum w:abstractNumId="11">
    <w:nsid w:val="0000000E"/>
    <w:multiLevelType w:val="singleLevel"/>
    <w:tmpl w:val="0000000E"/>
    <w:name w:val="WW8Num16"/>
    <w:styleLink w:val="1115"/>
    <w:lvl w:ilvl="0">
      <w:start w:val="1"/>
      <w:numFmt w:val="bullet"/>
      <w:lvlText w:val=""/>
      <w:lvlJc w:val="left"/>
      <w:pPr>
        <w:tabs>
          <w:tab w:val="num" w:pos="720"/>
        </w:tabs>
        <w:ind w:left="720" w:hanging="360"/>
      </w:pPr>
      <w:rPr>
        <w:rFonts w:ascii="Symbol" w:hAnsi="Symbol"/>
      </w:rPr>
    </w:lvl>
  </w:abstractNum>
  <w:abstractNum w:abstractNumId="12">
    <w:nsid w:val="00000010"/>
    <w:multiLevelType w:val="multilevel"/>
    <w:tmpl w:val="EF5884A2"/>
    <w:name w:val="WW8Num1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2"/>
    <w:multiLevelType w:val="multilevel"/>
    <w:tmpl w:val="00000012"/>
    <w:name w:val="WW8Num24"/>
    <w:lvl w:ilvl="0">
      <w:start w:val="1"/>
      <w:numFmt w:val="upperLetter"/>
      <w:lvlText w:val="%1)"/>
      <w:lvlJc w:val="left"/>
      <w:pPr>
        <w:tabs>
          <w:tab w:val="num" w:pos="493"/>
        </w:tabs>
        <w:ind w:left="493" w:hanging="47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4"/>
    <w:multiLevelType w:val="singleLevel"/>
    <w:tmpl w:val="00000014"/>
    <w:name w:val="WW8Num22"/>
    <w:styleLink w:val="Estilo15"/>
    <w:lvl w:ilvl="0">
      <w:start w:val="1"/>
      <w:numFmt w:val="bullet"/>
      <w:lvlText w:val=""/>
      <w:lvlJc w:val="left"/>
      <w:pPr>
        <w:tabs>
          <w:tab w:val="num" w:pos="1080"/>
        </w:tabs>
        <w:ind w:left="1080" w:hanging="360"/>
      </w:pPr>
      <w:rPr>
        <w:rFonts w:ascii="Symbol" w:hAnsi="Symbol"/>
        <w:b/>
      </w:rPr>
    </w:lvl>
  </w:abstractNum>
  <w:abstractNum w:abstractNumId="15">
    <w:nsid w:val="0000001A"/>
    <w:multiLevelType w:val="singleLevel"/>
    <w:tmpl w:val="0000001A"/>
    <w:name w:val="WW8Num29"/>
    <w:lvl w:ilvl="0">
      <w:start w:val="1"/>
      <w:numFmt w:val="bullet"/>
      <w:lvlText w:val=""/>
      <w:lvlJc w:val="left"/>
      <w:pPr>
        <w:tabs>
          <w:tab w:val="num" w:pos="720"/>
        </w:tabs>
        <w:ind w:left="720" w:hanging="360"/>
      </w:pPr>
      <w:rPr>
        <w:rFonts w:ascii="Symbol" w:hAnsi="Symbol"/>
        <w:b/>
      </w:rPr>
    </w:lvl>
  </w:abstractNum>
  <w:abstractNum w:abstractNumId="16">
    <w:nsid w:val="0000001B"/>
    <w:multiLevelType w:val="singleLevel"/>
    <w:tmpl w:val="0000001B"/>
    <w:name w:val="WW8Num32"/>
    <w:styleLink w:val="Estilo121"/>
    <w:lvl w:ilvl="0">
      <w:start w:val="1"/>
      <w:numFmt w:val="bullet"/>
      <w:lvlText w:val=""/>
      <w:lvlJc w:val="left"/>
      <w:pPr>
        <w:tabs>
          <w:tab w:val="num" w:pos="720"/>
        </w:tabs>
        <w:ind w:left="720" w:hanging="360"/>
      </w:pPr>
      <w:rPr>
        <w:rFonts w:ascii="Symbol" w:hAnsi="Symbol"/>
      </w:rPr>
    </w:lvl>
  </w:abstractNum>
  <w:abstractNum w:abstractNumId="17">
    <w:nsid w:val="0000001D"/>
    <w:multiLevelType w:val="singleLevel"/>
    <w:tmpl w:val="1B120996"/>
    <w:styleLink w:val="Estilo123"/>
    <w:lvl w:ilvl="0">
      <w:start w:val="1"/>
      <w:numFmt w:val="lowerLetter"/>
      <w:lvlText w:val="%1)"/>
      <w:lvlJc w:val="left"/>
      <w:pPr>
        <w:ind w:left="1008" w:hanging="360"/>
      </w:pPr>
      <w:rPr>
        <w:b w:val="0"/>
      </w:rPr>
    </w:lvl>
  </w:abstractNum>
  <w:abstractNum w:abstractNumId="18">
    <w:nsid w:val="0000001E"/>
    <w:multiLevelType w:val="multilevel"/>
    <w:tmpl w:val="EE302558"/>
    <w:name w:val="WW8Num35"/>
    <w:styleLink w:val="11111123"/>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19">
    <w:nsid w:val="0000001F"/>
    <w:multiLevelType w:val="multilevel"/>
    <w:tmpl w:val="3D78B028"/>
    <w:name w:val="WW8Num36"/>
    <w:lvl w:ilvl="0">
      <w:start w:val="1"/>
      <w:numFmt w:val="bullet"/>
      <w:lvlText w:val=""/>
      <w:lvlJc w:val="left"/>
      <w:pPr>
        <w:tabs>
          <w:tab w:val="num" w:pos="555"/>
        </w:tabs>
        <w:ind w:left="555" w:hanging="555"/>
      </w:pPr>
      <w:rPr>
        <w:rFonts w:ascii="Symbol" w:hAnsi="Symbol" w:hint="default"/>
        <w:b/>
      </w:rPr>
    </w:lvl>
    <w:lvl w:ilvl="1">
      <w:start w:val="2"/>
      <w:numFmt w:val="decimal"/>
      <w:lvlText w:val="%1.%2."/>
      <w:lvlJc w:val="left"/>
      <w:pPr>
        <w:tabs>
          <w:tab w:val="num" w:pos="933"/>
        </w:tabs>
        <w:ind w:left="933" w:hanging="720"/>
      </w:pPr>
      <w:rPr>
        <w:b/>
      </w:rPr>
    </w:lvl>
    <w:lvl w:ilvl="2">
      <w:start w:val="1"/>
      <w:numFmt w:val="upperRoman"/>
      <w:lvlText w:val="%3."/>
      <w:lvlJc w:val="right"/>
      <w:pPr>
        <w:tabs>
          <w:tab w:val="num" w:pos="606"/>
        </w:tabs>
        <w:ind w:left="606" w:hanging="180"/>
      </w:pPr>
      <w:rPr>
        <w:b/>
      </w:rPr>
    </w:lvl>
    <w:lvl w:ilvl="3">
      <w:start w:val="1"/>
      <w:numFmt w:val="decimal"/>
      <w:lvlText w:val="%1.%2.%3.%4."/>
      <w:lvlJc w:val="left"/>
      <w:pPr>
        <w:tabs>
          <w:tab w:val="num" w:pos="1719"/>
        </w:tabs>
        <w:ind w:left="1719" w:hanging="1080"/>
      </w:pPr>
      <w:rPr>
        <w:b/>
      </w:rPr>
    </w:lvl>
    <w:lvl w:ilvl="4">
      <w:start w:val="1"/>
      <w:numFmt w:val="decimal"/>
      <w:lvlText w:val="%1.%2.%3.%4.%5."/>
      <w:lvlJc w:val="left"/>
      <w:pPr>
        <w:tabs>
          <w:tab w:val="num" w:pos="1932"/>
        </w:tabs>
        <w:ind w:left="1932" w:hanging="1080"/>
      </w:pPr>
      <w:rPr>
        <w:b/>
      </w:rPr>
    </w:lvl>
    <w:lvl w:ilvl="5">
      <w:start w:val="1"/>
      <w:numFmt w:val="decimal"/>
      <w:lvlText w:val="%1.%2.%3.%4.%5.%6."/>
      <w:lvlJc w:val="left"/>
      <w:pPr>
        <w:tabs>
          <w:tab w:val="num" w:pos="2505"/>
        </w:tabs>
        <w:ind w:left="2505" w:hanging="1440"/>
      </w:pPr>
      <w:rPr>
        <w:b/>
      </w:rPr>
    </w:lvl>
    <w:lvl w:ilvl="6">
      <w:start w:val="1"/>
      <w:numFmt w:val="decimal"/>
      <w:lvlText w:val="%1.%2.%3.%4.%5.%6.%7."/>
      <w:lvlJc w:val="left"/>
      <w:pPr>
        <w:tabs>
          <w:tab w:val="num" w:pos="2718"/>
        </w:tabs>
        <w:ind w:left="2718" w:hanging="1440"/>
      </w:pPr>
      <w:rPr>
        <w:b/>
      </w:rPr>
    </w:lvl>
    <w:lvl w:ilvl="7">
      <w:start w:val="1"/>
      <w:numFmt w:val="decimal"/>
      <w:lvlText w:val="%1.%2.%3.%4.%5.%6.%7.%8."/>
      <w:lvlJc w:val="left"/>
      <w:pPr>
        <w:tabs>
          <w:tab w:val="num" w:pos="3291"/>
        </w:tabs>
        <w:ind w:left="3291" w:hanging="1800"/>
      </w:pPr>
      <w:rPr>
        <w:b/>
      </w:rPr>
    </w:lvl>
    <w:lvl w:ilvl="8">
      <w:start w:val="1"/>
      <w:numFmt w:val="decimal"/>
      <w:lvlText w:val="%1.%2.%3.%4.%5.%6.%7.%8.%9."/>
      <w:lvlJc w:val="left"/>
      <w:pPr>
        <w:tabs>
          <w:tab w:val="num" w:pos="3504"/>
        </w:tabs>
        <w:ind w:left="3504" w:hanging="1800"/>
      </w:pPr>
      <w:rPr>
        <w:b/>
      </w:rPr>
    </w:lvl>
  </w:abstractNum>
  <w:abstractNum w:abstractNumId="20">
    <w:nsid w:val="00000022"/>
    <w:multiLevelType w:val="multilevel"/>
    <w:tmpl w:val="0D04AEAA"/>
    <w:name w:val="WW8Num40"/>
    <w:lvl w:ilvl="0">
      <w:start w:val="1"/>
      <w:numFmt w:val="lowerLetter"/>
      <w:lvlText w:val="%1."/>
      <w:lvlJc w:val="left"/>
      <w:pPr>
        <w:tabs>
          <w:tab w:val="num" w:pos="720"/>
        </w:tabs>
        <w:ind w:left="720" w:hanging="360"/>
      </w:pPr>
      <w:rPr>
        <w:b w:val="0"/>
      </w:rPr>
    </w:lvl>
    <w:lvl w:ilvl="1">
      <w:start w:val="2"/>
      <w:numFmt w:val="lowerLetter"/>
      <w:lvlText w:val="%2)"/>
      <w:lvlJc w:val="left"/>
      <w:pPr>
        <w:tabs>
          <w:tab w:val="num" w:pos="644"/>
        </w:tabs>
        <w:ind w:left="644" w:hanging="360"/>
      </w:pPr>
      <w:rPr>
        <w:b/>
      </w:rPr>
    </w:lvl>
    <w:lvl w:ilvl="2">
      <w:start w:val="4"/>
      <w:numFmt w:val="upperRoman"/>
      <w:lvlText w:val="%3."/>
      <w:lvlJc w:val="left"/>
      <w:pPr>
        <w:tabs>
          <w:tab w:val="num" w:pos="2700"/>
        </w:tabs>
        <w:ind w:left="2700" w:hanging="720"/>
      </w:pPr>
      <w:rPr>
        <w:b/>
      </w:rPr>
    </w:lvl>
    <w:lvl w:ilvl="3">
      <w:start w:val="1"/>
      <w:numFmt w:val="lowerLetter"/>
      <w:lvlText w:val="%4)"/>
      <w:lvlJc w:val="left"/>
      <w:pPr>
        <w:tabs>
          <w:tab w:val="num" w:pos="2880"/>
        </w:tabs>
        <w:ind w:left="2880" w:hanging="360"/>
      </w:pPr>
      <w:rPr>
        <w:b/>
        <w:color w:val="auto"/>
      </w:rPr>
    </w:lvl>
    <w:lvl w:ilvl="4">
      <w:start w:val="1"/>
      <w:numFmt w:val="lowerLetter"/>
      <w:lvlText w:val="%5."/>
      <w:lvlJc w:val="left"/>
      <w:pPr>
        <w:tabs>
          <w:tab w:val="num" w:pos="3600"/>
        </w:tabs>
        <w:ind w:left="3600" w:hanging="360"/>
      </w:pPr>
      <w:rPr>
        <w:b/>
      </w:rPr>
    </w:lvl>
    <w:lvl w:ilvl="5">
      <w:start w:val="1"/>
      <w:numFmt w:val="lowerRoman"/>
      <w:lvlText w:val="%6."/>
      <w:lvlJc w:val="right"/>
      <w:pPr>
        <w:tabs>
          <w:tab w:val="num" w:pos="4320"/>
        </w:tabs>
        <w:ind w:left="4320" w:hanging="180"/>
      </w:pPr>
      <w:rPr>
        <w:b/>
      </w:rPr>
    </w:lvl>
    <w:lvl w:ilvl="6">
      <w:start w:val="1"/>
      <w:numFmt w:val="decimal"/>
      <w:lvlText w:val="%7."/>
      <w:lvlJc w:val="left"/>
      <w:pPr>
        <w:tabs>
          <w:tab w:val="num" w:pos="5040"/>
        </w:tabs>
        <w:ind w:left="5040" w:hanging="360"/>
      </w:pPr>
      <w:rPr>
        <w:b/>
        <w:sz w:val="20"/>
        <w:szCs w:val="20"/>
      </w:rPr>
    </w:lvl>
    <w:lvl w:ilvl="7">
      <w:start w:val="1"/>
      <w:numFmt w:val="lowerLetter"/>
      <w:lvlText w:val="%8."/>
      <w:lvlJc w:val="left"/>
      <w:pPr>
        <w:tabs>
          <w:tab w:val="num" w:pos="5760"/>
        </w:tabs>
        <w:ind w:left="5760" w:hanging="360"/>
      </w:pPr>
      <w:rPr>
        <w:b/>
      </w:rPr>
    </w:lvl>
    <w:lvl w:ilvl="8">
      <w:start w:val="1"/>
      <w:numFmt w:val="lowerRoman"/>
      <w:lvlText w:val="%9."/>
      <w:lvlJc w:val="right"/>
      <w:pPr>
        <w:tabs>
          <w:tab w:val="num" w:pos="6480"/>
        </w:tabs>
        <w:ind w:left="6480" w:hanging="180"/>
      </w:pPr>
      <w:rPr>
        <w:b/>
      </w:rPr>
    </w:lvl>
  </w:abstractNum>
  <w:abstractNum w:abstractNumId="21">
    <w:nsid w:val="00000023"/>
    <w:multiLevelType w:val="singleLevel"/>
    <w:tmpl w:val="00000023"/>
    <w:name w:val="WW8Num41"/>
    <w:lvl w:ilvl="0">
      <w:start w:val="4"/>
      <w:numFmt w:val="decimal"/>
      <w:lvlText w:val="%1."/>
      <w:lvlJc w:val="left"/>
      <w:pPr>
        <w:tabs>
          <w:tab w:val="num" w:pos="720"/>
        </w:tabs>
        <w:ind w:left="720" w:hanging="360"/>
      </w:pPr>
    </w:lvl>
  </w:abstractNum>
  <w:abstractNum w:abstractNumId="22">
    <w:nsid w:val="00000024"/>
    <w:multiLevelType w:val="singleLevel"/>
    <w:tmpl w:val="6A081F28"/>
    <w:name w:val="WW8Num47"/>
    <w:lvl w:ilvl="0">
      <w:start w:val="5"/>
      <w:numFmt w:val="upperLetter"/>
      <w:lvlText w:val="%1)"/>
      <w:lvlJc w:val="left"/>
      <w:pPr>
        <w:tabs>
          <w:tab w:val="num" w:pos="720"/>
        </w:tabs>
        <w:ind w:left="720" w:hanging="360"/>
      </w:pPr>
    </w:lvl>
  </w:abstractNum>
  <w:abstractNum w:abstractNumId="23">
    <w:nsid w:val="00000025"/>
    <w:multiLevelType w:val="singleLevel"/>
    <w:tmpl w:val="00000025"/>
    <w:name w:val="WW8Num46"/>
    <w:lvl w:ilvl="0">
      <w:start w:val="1"/>
      <w:numFmt w:val="decimal"/>
      <w:lvlText w:val="%1."/>
      <w:lvlJc w:val="left"/>
      <w:pPr>
        <w:tabs>
          <w:tab w:val="num" w:pos="720"/>
        </w:tabs>
        <w:ind w:left="720" w:hanging="360"/>
      </w:pPr>
    </w:lvl>
  </w:abstractNum>
  <w:abstractNum w:abstractNumId="24">
    <w:nsid w:val="00000027"/>
    <w:multiLevelType w:val="multilevel"/>
    <w:tmpl w:val="00000027"/>
    <w:name w:val="WW8Num48"/>
    <w:lvl w:ilvl="0">
      <w:start w:val="1"/>
      <w:numFmt w:val="decimal"/>
      <w:lvlText w:val="%1"/>
      <w:lvlJc w:val="left"/>
      <w:pPr>
        <w:tabs>
          <w:tab w:val="num" w:pos="360"/>
        </w:tabs>
        <w:ind w:left="360" w:hanging="360"/>
      </w:pPr>
      <w:rPr>
        <w:rFonts w:ascii="Symbol" w:hAnsi="Symbol"/>
        <w:b/>
      </w:rPr>
    </w:lvl>
    <w:lvl w:ilvl="1">
      <w:start w:val="1"/>
      <w:numFmt w:val="decimal"/>
      <w:lvlText w:val="%1.%2"/>
      <w:lvlJc w:val="left"/>
      <w:pPr>
        <w:tabs>
          <w:tab w:val="num" w:pos="720"/>
        </w:tabs>
        <w:ind w:left="720" w:hanging="360"/>
      </w:pPr>
      <w:rPr>
        <w:rFonts w:ascii="Symbol" w:hAnsi="Symbol"/>
        <w:b/>
      </w:rPr>
    </w:lvl>
    <w:lvl w:ilvl="2">
      <w:start w:val="1"/>
      <w:numFmt w:val="decimal"/>
      <w:lvlText w:val="%1.%2.%3"/>
      <w:lvlJc w:val="left"/>
      <w:pPr>
        <w:tabs>
          <w:tab w:val="num" w:pos="1440"/>
        </w:tabs>
        <w:ind w:left="1440" w:hanging="720"/>
      </w:pPr>
      <w:rPr>
        <w:rFonts w:ascii="Symbol" w:hAnsi="Symbol"/>
        <w:b/>
      </w:rPr>
    </w:lvl>
    <w:lvl w:ilvl="3">
      <w:start w:val="1"/>
      <w:numFmt w:val="decimal"/>
      <w:lvlText w:val="%1.%2.%3.%4"/>
      <w:lvlJc w:val="left"/>
      <w:pPr>
        <w:tabs>
          <w:tab w:val="num" w:pos="2160"/>
        </w:tabs>
        <w:ind w:left="2160" w:hanging="720"/>
      </w:pPr>
      <w:rPr>
        <w:rFonts w:ascii="Symbol" w:hAnsi="Symbol"/>
        <w:b/>
      </w:rPr>
    </w:lvl>
    <w:lvl w:ilvl="4">
      <w:start w:val="1"/>
      <w:numFmt w:val="decimal"/>
      <w:lvlText w:val="%1.%2.%3.%4.%5"/>
      <w:lvlJc w:val="left"/>
      <w:pPr>
        <w:tabs>
          <w:tab w:val="num" w:pos="2880"/>
        </w:tabs>
        <w:ind w:left="2880" w:hanging="720"/>
      </w:pPr>
      <w:rPr>
        <w:rFonts w:ascii="Symbol" w:hAnsi="Symbol"/>
        <w:b/>
      </w:rPr>
    </w:lvl>
    <w:lvl w:ilvl="5">
      <w:start w:val="1"/>
      <w:numFmt w:val="decimal"/>
      <w:lvlText w:val="%1.%2.%3.%4.%5.%6"/>
      <w:lvlJc w:val="left"/>
      <w:pPr>
        <w:tabs>
          <w:tab w:val="num" w:pos="3960"/>
        </w:tabs>
        <w:ind w:left="3960" w:hanging="1080"/>
      </w:pPr>
      <w:rPr>
        <w:rFonts w:ascii="Symbol" w:hAnsi="Symbol"/>
        <w:b/>
      </w:rPr>
    </w:lvl>
    <w:lvl w:ilvl="6">
      <w:start w:val="1"/>
      <w:numFmt w:val="decimal"/>
      <w:lvlText w:val="%1.%2.%3.%4.%5.%6.%7"/>
      <w:lvlJc w:val="left"/>
      <w:pPr>
        <w:tabs>
          <w:tab w:val="num" w:pos="5040"/>
        </w:tabs>
        <w:ind w:left="5040" w:hanging="1080"/>
      </w:pPr>
      <w:rPr>
        <w:rFonts w:ascii="Symbol" w:hAnsi="Symbol"/>
        <w:b/>
      </w:rPr>
    </w:lvl>
    <w:lvl w:ilvl="7">
      <w:start w:val="1"/>
      <w:numFmt w:val="decimal"/>
      <w:lvlText w:val="%1.%2.%3.%4.%5.%6.%7.%8"/>
      <w:lvlJc w:val="left"/>
      <w:pPr>
        <w:tabs>
          <w:tab w:val="num" w:pos="6480"/>
        </w:tabs>
        <w:ind w:left="6480" w:hanging="1440"/>
      </w:pPr>
      <w:rPr>
        <w:rFonts w:ascii="Symbol" w:hAnsi="Symbol"/>
        <w:b/>
      </w:rPr>
    </w:lvl>
    <w:lvl w:ilvl="8">
      <w:start w:val="1"/>
      <w:numFmt w:val="decimal"/>
      <w:lvlText w:val="%1.%2.%3.%4.%5.%6.%7.%8.%9"/>
      <w:lvlJc w:val="left"/>
      <w:pPr>
        <w:tabs>
          <w:tab w:val="num" w:pos="7920"/>
        </w:tabs>
        <w:ind w:left="7920" w:hanging="1440"/>
      </w:pPr>
      <w:rPr>
        <w:rFonts w:ascii="Symbol" w:hAnsi="Symbol"/>
        <w:b/>
      </w:rPr>
    </w:lvl>
  </w:abstractNum>
  <w:abstractNum w:abstractNumId="25">
    <w:nsid w:val="00000028"/>
    <w:multiLevelType w:val="singleLevel"/>
    <w:tmpl w:val="00000028"/>
    <w:name w:val="WW8Num50"/>
    <w:lvl w:ilvl="0">
      <w:start w:val="1"/>
      <w:numFmt w:val="bullet"/>
      <w:lvlText w:val=""/>
      <w:lvlJc w:val="left"/>
      <w:pPr>
        <w:tabs>
          <w:tab w:val="num" w:pos="720"/>
        </w:tabs>
        <w:ind w:left="720" w:hanging="360"/>
      </w:pPr>
      <w:rPr>
        <w:rFonts w:ascii="Symbol" w:hAnsi="Symbol"/>
      </w:rPr>
    </w:lvl>
  </w:abstractNum>
  <w:abstractNum w:abstractNumId="26">
    <w:nsid w:val="00000029"/>
    <w:multiLevelType w:val="multilevel"/>
    <w:tmpl w:val="2A1028AA"/>
    <w:name w:val="WW8Num51"/>
    <w:lvl w:ilvl="0">
      <w:start w:val="1"/>
      <w:numFmt w:val="upperRoman"/>
      <w:lvlText w:val="%1."/>
      <w:lvlJc w:val="right"/>
      <w:pPr>
        <w:tabs>
          <w:tab w:val="num" w:pos="720"/>
        </w:tabs>
        <w:ind w:left="720" w:hanging="180"/>
      </w:pPr>
      <w:rPr>
        <w:b w:val="0"/>
      </w:rPr>
    </w:lvl>
    <w:lvl w:ilvl="1">
      <w:start w:val="3"/>
      <w:numFmt w:val="lowerRoman"/>
      <w:lvlText w:val="%2."/>
      <w:lvlJc w:val="left"/>
      <w:pPr>
        <w:tabs>
          <w:tab w:val="num" w:pos="1800"/>
        </w:tabs>
        <w:ind w:left="1800" w:hanging="720"/>
      </w:pPr>
      <w:rPr>
        <w:rFonts w:cs="Times New Roman"/>
      </w:rPr>
    </w:lvl>
    <w:lvl w:ilvl="2">
      <w:start w:val="1"/>
      <w:numFmt w:val="lowerRoman"/>
      <w:lvlText w:val="%3."/>
      <w:lvlJc w:val="right"/>
      <w:pPr>
        <w:tabs>
          <w:tab w:val="num" w:pos="2160"/>
        </w:tabs>
        <w:ind w:left="2160" w:hanging="180"/>
      </w:pPr>
      <w:rPr>
        <w:rFonts w:cs="Times New Roman"/>
      </w:rPr>
    </w:lvl>
    <w:lvl w:ilvl="3">
      <w:start w:val="2"/>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0000002D"/>
    <w:multiLevelType w:val="multilevel"/>
    <w:tmpl w:val="0000002D"/>
    <w:name w:val="WW8Num57"/>
    <w:lvl w:ilvl="0">
      <w:start w:val="1"/>
      <w:numFmt w:val="lowerLetter"/>
      <w:lvlText w:val="%1)"/>
      <w:lvlJc w:val="left"/>
      <w:pPr>
        <w:tabs>
          <w:tab w:val="num" w:pos="420"/>
        </w:tabs>
        <w:ind w:left="420" w:hanging="420"/>
      </w:pPr>
      <w:rPr>
        <w:rFonts w:cs="Times New Roman"/>
        <w:b/>
        <w:i w:val="0"/>
        <w:sz w:val="24"/>
        <w:szCs w:val="24"/>
      </w:rPr>
    </w:lvl>
    <w:lvl w:ilvl="1">
      <w:start w:val="1"/>
      <w:numFmt w:val="lowerRoman"/>
      <w:lvlText w:val="%2)"/>
      <w:lvlJc w:val="right"/>
      <w:pPr>
        <w:tabs>
          <w:tab w:val="num" w:pos="1140"/>
        </w:tabs>
        <w:ind w:left="1140" w:hanging="180"/>
      </w:pPr>
      <w:rPr>
        <w:rFonts w:cs="Times New Roman"/>
      </w:rPr>
    </w:lvl>
    <w:lvl w:ilvl="2">
      <w:start w:val="1"/>
      <w:numFmt w:val="decimal"/>
      <w:lvlText w:val="%3)"/>
      <w:lvlJc w:val="left"/>
      <w:pPr>
        <w:tabs>
          <w:tab w:val="num" w:pos="1860"/>
        </w:tabs>
        <w:ind w:left="1860" w:hanging="360"/>
      </w:pPr>
      <w:rPr>
        <w:rFonts w:cs="Times New Roman"/>
      </w:rPr>
    </w:lvl>
    <w:lvl w:ilvl="3">
      <w:start w:val="1"/>
      <w:numFmt w:val="lowerLetter"/>
      <w:lvlText w:val="%4)"/>
      <w:lvlJc w:val="left"/>
      <w:pPr>
        <w:tabs>
          <w:tab w:val="num" w:pos="2580"/>
        </w:tabs>
        <w:ind w:left="2580" w:hanging="360"/>
      </w:pPr>
      <w:rPr>
        <w:rFonts w:cs="Times New Roman"/>
      </w:rPr>
    </w:lvl>
    <w:lvl w:ilvl="4">
      <w:start w:val="1"/>
      <w:numFmt w:val="lowerRoman"/>
      <w:lvlText w:val="%5)"/>
      <w:lvlJc w:val="right"/>
      <w:pPr>
        <w:tabs>
          <w:tab w:val="num" w:pos="3300"/>
        </w:tabs>
        <w:ind w:left="3300" w:hanging="180"/>
      </w:pPr>
      <w:rPr>
        <w:rFonts w:cs="Times New Roman"/>
      </w:rPr>
    </w:lvl>
    <w:lvl w:ilvl="5">
      <w:start w:val="1"/>
      <w:numFmt w:val="decimal"/>
      <w:lvlText w:val="%6)"/>
      <w:lvlJc w:val="left"/>
      <w:pPr>
        <w:tabs>
          <w:tab w:val="num" w:pos="4020"/>
        </w:tabs>
        <w:ind w:left="4020" w:hanging="360"/>
      </w:pPr>
      <w:rPr>
        <w:rFonts w:cs="Times New Roman"/>
      </w:rPr>
    </w:lvl>
    <w:lvl w:ilvl="6">
      <w:start w:val="1"/>
      <w:numFmt w:val="lowerLetter"/>
      <w:lvlText w:val="%7)"/>
      <w:lvlJc w:val="left"/>
      <w:pPr>
        <w:tabs>
          <w:tab w:val="num" w:pos="4740"/>
        </w:tabs>
        <w:ind w:left="4740" w:hanging="360"/>
      </w:pPr>
      <w:rPr>
        <w:rFonts w:cs="Times New Roman"/>
      </w:rPr>
    </w:lvl>
    <w:lvl w:ilvl="7">
      <w:start w:val="1"/>
      <w:numFmt w:val="lowerRoman"/>
      <w:lvlText w:val="%8)"/>
      <w:lvlJc w:val="right"/>
      <w:pPr>
        <w:tabs>
          <w:tab w:val="num" w:pos="5460"/>
        </w:tabs>
        <w:ind w:left="5460" w:hanging="180"/>
      </w:pPr>
      <w:rPr>
        <w:rFonts w:cs="Times New Roman"/>
      </w:rPr>
    </w:lvl>
    <w:lvl w:ilvl="8">
      <w:start w:val="1"/>
      <w:numFmt w:val="decimal"/>
      <w:lvlText w:val="%9)"/>
      <w:lvlJc w:val="left"/>
      <w:pPr>
        <w:tabs>
          <w:tab w:val="num" w:pos="6180"/>
        </w:tabs>
        <w:ind w:left="6180" w:hanging="360"/>
      </w:pPr>
      <w:rPr>
        <w:rFonts w:cs="Times New Roman"/>
      </w:rPr>
    </w:lvl>
  </w:abstractNum>
  <w:abstractNum w:abstractNumId="28">
    <w:nsid w:val="05AC5643"/>
    <w:multiLevelType w:val="multilevel"/>
    <w:tmpl w:val="C9DA54C6"/>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07061F2F"/>
    <w:multiLevelType w:val="hybridMultilevel"/>
    <w:tmpl w:val="E9E2137E"/>
    <w:lvl w:ilvl="0" w:tplc="080A0017">
      <w:start w:val="1"/>
      <w:numFmt w:val="lowerLetter"/>
      <w:lvlText w:val="%1)"/>
      <w:lvlJc w:val="left"/>
      <w:pPr>
        <w:ind w:left="2154" w:hanging="360"/>
      </w:pPr>
    </w:lvl>
    <w:lvl w:ilvl="1" w:tplc="080A0019" w:tentative="1">
      <w:start w:val="1"/>
      <w:numFmt w:val="lowerLetter"/>
      <w:lvlText w:val="%2."/>
      <w:lvlJc w:val="left"/>
      <w:pPr>
        <w:ind w:left="2874" w:hanging="360"/>
      </w:pPr>
    </w:lvl>
    <w:lvl w:ilvl="2" w:tplc="080A001B" w:tentative="1">
      <w:start w:val="1"/>
      <w:numFmt w:val="lowerRoman"/>
      <w:lvlText w:val="%3."/>
      <w:lvlJc w:val="right"/>
      <w:pPr>
        <w:ind w:left="3594" w:hanging="180"/>
      </w:pPr>
    </w:lvl>
    <w:lvl w:ilvl="3" w:tplc="080A000F" w:tentative="1">
      <w:start w:val="1"/>
      <w:numFmt w:val="decimal"/>
      <w:lvlText w:val="%4."/>
      <w:lvlJc w:val="left"/>
      <w:pPr>
        <w:ind w:left="4314" w:hanging="360"/>
      </w:pPr>
    </w:lvl>
    <w:lvl w:ilvl="4" w:tplc="080A0019" w:tentative="1">
      <w:start w:val="1"/>
      <w:numFmt w:val="lowerLetter"/>
      <w:lvlText w:val="%5."/>
      <w:lvlJc w:val="left"/>
      <w:pPr>
        <w:ind w:left="5034" w:hanging="360"/>
      </w:pPr>
    </w:lvl>
    <w:lvl w:ilvl="5" w:tplc="080A001B" w:tentative="1">
      <w:start w:val="1"/>
      <w:numFmt w:val="lowerRoman"/>
      <w:lvlText w:val="%6."/>
      <w:lvlJc w:val="right"/>
      <w:pPr>
        <w:ind w:left="5754" w:hanging="180"/>
      </w:pPr>
    </w:lvl>
    <w:lvl w:ilvl="6" w:tplc="080A000F" w:tentative="1">
      <w:start w:val="1"/>
      <w:numFmt w:val="decimal"/>
      <w:lvlText w:val="%7."/>
      <w:lvlJc w:val="left"/>
      <w:pPr>
        <w:ind w:left="6474" w:hanging="360"/>
      </w:pPr>
    </w:lvl>
    <w:lvl w:ilvl="7" w:tplc="080A0019" w:tentative="1">
      <w:start w:val="1"/>
      <w:numFmt w:val="lowerLetter"/>
      <w:lvlText w:val="%8."/>
      <w:lvlJc w:val="left"/>
      <w:pPr>
        <w:ind w:left="7194" w:hanging="360"/>
      </w:pPr>
    </w:lvl>
    <w:lvl w:ilvl="8" w:tplc="080A001B" w:tentative="1">
      <w:start w:val="1"/>
      <w:numFmt w:val="lowerRoman"/>
      <w:lvlText w:val="%9."/>
      <w:lvlJc w:val="right"/>
      <w:pPr>
        <w:ind w:left="7914" w:hanging="180"/>
      </w:pPr>
    </w:lvl>
  </w:abstractNum>
  <w:abstractNum w:abstractNumId="30">
    <w:nsid w:val="0A3B2AC6"/>
    <w:multiLevelType w:val="hybridMultilevel"/>
    <w:tmpl w:val="5AA6112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0AB73E48"/>
    <w:multiLevelType w:val="hybridMultilevel"/>
    <w:tmpl w:val="B6905CE0"/>
    <w:lvl w:ilvl="0" w:tplc="89307BA4">
      <w:start w:val="1"/>
      <w:numFmt w:val="decimal"/>
      <w:lvlText w:val="4.1.3.%1"/>
      <w:lvlJc w:val="left"/>
      <w:pPr>
        <w:ind w:left="436"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nsid w:val="0BF67C2A"/>
    <w:multiLevelType w:val="hybridMultilevel"/>
    <w:tmpl w:val="5F2A3F90"/>
    <w:styleLink w:val="1111115"/>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0DB2288C"/>
    <w:multiLevelType w:val="hybridMultilevel"/>
    <w:tmpl w:val="BF2CA62E"/>
    <w:name w:val="WW8Num532"/>
    <w:lvl w:ilvl="0" w:tplc="0000000A">
      <w:start w:val="1"/>
      <w:numFmt w:val="upperLetter"/>
      <w:lvlText w:val="%1)"/>
      <w:lvlJc w:val="left"/>
      <w:pPr>
        <w:ind w:left="4897" w:hanging="360"/>
      </w:pPr>
      <w:rPr>
        <w:rFonts w:ascii="Courier New" w:hAnsi="Courier New" w:cs="Courier New"/>
      </w:rPr>
    </w:lvl>
    <w:lvl w:ilvl="1" w:tplc="080A0019">
      <w:start w:val="1"/>
      <w:numFmt w:val="lowerLetter"/>
      <w:lvlText w:val="%2."/>
      <w:lvlJc w:val="left"/>
      <w:pPr>
        <w:ind w:left="2520" w:hanging="360"/>
      </w:pPr>
    </w:lvl>
    <w:lvl w:ilvl="2" w:tplc="080A001B">
      <w:start w:val="1"/>
      <w:numFmt w:val="lowerRoman"/>
      <w:lvlText w:val="%3."/>
      <w:lvlJc w:val="right"/>
      <w:pPr>
        <w:ind w:left="3240" w:hanging="180"/>
      </w:pPr>
    </w:lvl>
    <w:lvl w:ilvl="3" w:tplc="080A000F">
      <w:start w:val="1"/>
      <w:numFmt w:val="decimal"/>
      <w:lvlText w:val="%4."/>
      <w:lvlJc w:val="left"/>
      <w:pPr>
        <w:ind w:left="3960" w:hanging="360"/>
      </w:pPr>
    </w:lvl>
    <w:lvl w:ilvl="4" w:tplc="080A0019">
      <w:start w:val="1"/>
      <w:numFmt w:val="lowerLetter"/>
      <w:lvlText w:val="%5."/>
      <w:lvlJc w:val="left"/>
      <w:pPr>
        <w:ind w:left="4680" w:hanging="360"/>
      </w:pPr>
    </w:lvl>
    <w:lvl w:ilvl="5" w:tplc="080A001B">
      <w:start w:val="1"/>
      <w:numFmt w:val="lowerRoman"/>
      <w:lvlText w:val="%6."/>
      <w:lvlJc w:val="right"/>
      <w:pPr>
        <w:ind w:left="5400" w:hanging="180"/>
      </w:pPr>
    </w:lvl>
    <w:lvl w:ilvl="6" w:tplc="080A000F">
      <w:start w:val="1"/>
      <w:numFmt w:val="decimal"/>
      <w:lvlText w:val="%7."/>
      <w:lvlJc w:val="left"/>
      <w:pPr>
        <w:ind w:left="6120" w:hanging="360"/>
      </w:pPr>
    </w:lvl>
    <w:lvl w:ilvl="7" w:tplc="080A0019">
      <w:start w:val="1"/>
      <w:numFmt w:val="lowerLetter"/>
      <w:lvlText w:val="%8."/>
      <w:lvlJc w:val="left"/>
      <w:pPr>
        <w:ind w:left="6840" w:hanging="360"/>
      </w:pPr>
    </w:lvl>
    <w:lvl w:ilvl="8" w:tplc="080A001B">
      <w:start w:val="1"/>
      <w:numFmt w:val="lowerRoman"/>
      <w:lvlText w:val="%9."/>
      <w:lvlJc w:val="right"/>
      <w:pPr>
        <w:ind w:left="7560" w:hanging="180"/>
      </w:pPr>
    </w:lvl>
  </w:abstractNum>
  <w:abstractNum w:abstractNumId="34">
    <w:nsid w:val="1AD05052"/>
    <w:multiLevelType w:val="multilevel"/>
    <w:tmpl w:val="0C0A001D"/>
    <w:name w:val="WW8Num1852"/>
    <w:styleLink w:val="Estilo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1AF55D3E"/>
    <w:multiLevelType w:val="multilevel"/>
    <w:tmpl w:val="FA7CF196"/>
    <w:lvl w:ilvl="0">
      <w:start w:val="3"/>
      <w:numFmt w:val="decimal"/>
      <w:lvlText w:val="%1"/>
      <w:lvlJc w:val="left"/>
      <w:pPr>
        <w:ind w:left="435" w:hanging="435"/>
      </w:pPr>
      <w:rPr>
        <w:rFonts w:hint="default"/>
      </w:rPr>
    </w:lvl>
    <w:lvl w:ilvl="1">
      <w:start w:val="1"/>
      <w:numFmt w:val="lowerLetter"/>
      <w:lvlText w:val="%2)"/>
      <w:lvlJc w:val="left"/>
      <w:pPr>
        <w:ind w:left="435" w:hanging="435"/>
      </w:pPr>
      <w:rPr>
        <w:rFonts w:hint="default"/>
        <w:b/>
        <w:i w:val="0"/>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1D766FD6"/>
    <w:multiLevelType w:val="hybridMultilevel"/>
    <w:tmpl w:val="496C4336"/>
    <w:name w:val="WW8Num42"/>
    <w:lvl w:ilvl="0" w:tplc="81D0AFA0">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1F095E27"/>
    <w:multiLevelType w:val="multilevel"/>
    <w:tmpl w:val="0C0A001F"/>
    <w:styleLink w:val="111111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217655C6"/>
    <w:multiLevelType w:val="hybridMultilevel"/>
    <w:tmpl w:val="EDF8C6B4"/>
    <w:lvl w:ilvl="0" w:tplc="34A06562">
      <w:start w:val="1"/>
      <w:numFmt w:val="decimal"/>
      <w:lvlText w:val="3.5.%1"/>
      <w:lvlJc w:val="left"/>
      <w:pPr>
        <w:ind w:left="720" w:hanging="360"/>
      </w:pPr>
      <w:rPr>
        <w:rFonts w:ascii="Arial" w:hAnsi="Arial" w:hint="default"/>
        <w:b/>
        <w:i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2CE671E"/>
    <w:multiLevelType w:val="hybridMultilevel"/>
    <w:tmpl w:val="590EF174"/>
    <w:name w:val="WW8Num402"/>
    <w:lvl w:ilvl="0" w:tplc="6964A50C">
      <w:start w:val="1"/>
      <w:numFmt w:val="lowerLetter"/>
      <w:lvlText w:val="%1)"/>
      <w:lvlJc w:val="left"/>
      <w:pPr>
        <w:ind w:left="720" w:hanging="360"/>
      </w:pPr>
      <w:rPr>
        <w:rFonts w:cs="Times New Roman"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23AB15B8"/>
    <w:multiLevelType w:val="multilevel"/>
    <w:tmpl w:val="BC048EA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25711F4C"/>
    <w:multiLevelType w:val="multilevel"/>
    <w:tmpl w:val="DE8C52B4"/>
    <w:styleLink w:val="List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2">
    <w:nsid w:val="2A2C0E04"/>
    <w:multiLevelType w:val="multilevel"/>
    <w:tmpl w:val="E624B314"/>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3">
    <w:nsid w:val="2BA47223"/>
    <w:multiLevelType w:val="hybridMultilevel"/>
    <w:tmpl w:val="0A8A9A72"/>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nsid w:val="2BEC487A"/>
    <w:multiLevelType w:val="singleLevel"/>
    <w:tmpl w:val="1B120996"/>
    <w:numStyleLink w:val="Estilo123"/>
  </w:abstractNum>
  <w:abstractNum w:abstractNumId="45">
    <w:nsid w:val="2CEC1ED2"/>
    <w:multiLevelType w:val="hybridMultilevel"/>
    <w:tmpl w:val="754C6EEC"/>
    <w:lvl w:ilvl="0" w:tplc="080A0003">
      <w:start w:val="1"/>
      <w:numFmt w:val="bullet"/>
      <w:lvlText w:val="o"/>
      <w:lvlJc w:val="left"/>
      <w:pPr>
        <w:ind w:left="1004" w:hanging="360"/>
      </w:pPr>
      <w:rPr>
        <w:rFonts w:ascii="Courier New" w:hAnsi="Courier New" w:cs="Courier New"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46">
    <w:nsid w:val="30281A5C"/>
    <w:multiLevelType w:val="hybridMultilevel"/>
    <w:tmpl w:val="BB206606"/>
    <w:lvl w:ilvl="0" w:tplc="E09070D4">
      <w:start w:val="1"/>
      <w:numFmt w:val="decimal"/>
      <w:lvlText w:val="4.1.%1"/>
      <w:lvlJc w:val="left"/>
      <w:pPr>
        <w:ind w:left="2771" w:hanging="360"/>
      </w:pPr>
      <w:rPr>
        <w:rFonts w:ascii="Arial" w:hAnsi="Arial" w:hint="default"/>
        <w:b/>
        <w:i w:val="0"/>
        <w:sz w:val="20"/>
      </w:rPr>
    </w:lvl>
    <w:lvl w:ilvl="1" w:tplc="080A0019">
      <w:start w:val="1"/>
      <w:numFmt w:val="lowerLetter"/>
      <w:lvlText w:val="%2."/>
      <w:lvlJc w:val="left"/>
      <w:pPr>
        <w:ind w:left="3491" w:hanging="360"/>
      </w:pPr>
    </w:lvl>
    <w:lvl w:ilvl="2" w:tplc="080A001B" w:tentative="1">
      <w:start w:val="1"/>
      <w:numFmt w:val="lowerRoman"/>
      <w:lvlText w:val="%3."/>
      <w:lvlJc w:val="right"/>
      <w:pPr>
        <w:ind w:left="4211" w:hanging="180"/>
      </w:pPr>
    </w:lvl>
    <w:lvl w:ilvl="3" w:tplc="080A000F" w:tentative="1">
      <w:start w:val="1"/>
      <w:numFmt w:val="decimal"/>
      <w:lvlText w:val="%4."/>
      <w:lvlJc w:val="left"/>
      <w:pPr>
        <w:ind w:left="4931" w:hanging="360"/>
      </w:pPr>
    </w:lvl>
    <w:lvl w:ilvl="4" w:tplc="080A0019" w:tentative="1">
      <w:start w:val="1"/>
      <w:numFmt w:val="lowerLetter"/>
      <w:lvlText w:val="%5."/>
      <w:lvlJc w:val="left"/>
      <w:pPr>
        <w:ind w:left="5651" w:hanging="360"/>
      </w:pPr>
    </w:lvl>
    <w:lvl w:ilvl="5" w:tplc="080A001B" w:tentative="1">
      <w:start w:val="1"/>
      <w:numFmt w:val="lowerRoman"/>
      <w:lvlText w:val="%6."/>
      <w:lvlJc w:val="right"/>
      <w:pPr>
        <w:ind w:left="6371" w:hanging="180"/>
      </w:pPr>
    </w:lvl>
    <w:lvl w:ilvl="6" w:tplc="080A000F" w:tentative="1">
      <w:start w:val="1"/>
      <w:numFmt w:val="decimal"/>
      <w:lvlText w:val="%7."/>
      <w:lvlJc w:val="left"/>
      <w:pPr>
        <w:ind w:left="7091" w:hanging="360"/>
      </w:pPr>
    </w:lvl>
    <w:lvl w:ilvl="7" w:tplc="080A0019" w:tentative="1">
      <w:start w:val="1"/>
      <w:numFmt w:val="lowerLetter"/>
      <w:lvlText w:val="%8."/>
      <w:lvlJc w:val="left"/>
      <w:pPr>
        <w:ind w:left="7811" w:hanging="360"/>
      </w:pPr>
    </w:lvl>
    <w:lvl w:ilvl="8" w:tplc="080A001B" w:tentative="1">
      <w:start w:val="1"/>
      <w:numFmt w:val="lowerRoman"/>
      <w:lvlText w:val="%9."/>
      <w:lvlJc w:val="right"/>
      <w:pPr>
        <w:ind w:left="8531" w:hanging="180"/>
      </w:pPr>
    </w:lvl>
  </w:abstractNum>
  <w:abstractNum w:abstractNumId="47">
    <w:nsid w:val="38710158"/>
    <w:multiLevelType w:val="hybridMultilevel"/>
    <w:tmpl w:val="9B44F206"/>
    <w:lvl w:ilvl="0" w:tplc="080A0001">
      <w:start w:val="1"/>
      <w:numFmt w:val="bullet"/>
      <w:lvlText w:val=""/>
      <w:lvlJc w:val="left"/>
      <w:pPr>
        <w:ind w:left="436" w:hanging="360"/>
      </w:pPr>
      <w:rPr>
        <w:rFonts w:ascii="Symbol" w:hAnsi="Symbol"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48">
    <w:nsid w:val="39DA20EC"/>
    <w:multiLevelType w:val="hybridMultilevel"/>
    <w:tmpl w:val="4754F950"/>
    <w:name w:val="WW8Num252232"/>
    <w:lvl w:ilvl="0" w:tplc="9422506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1440"/>
        </w:tabs>
        <w:ind w:left="-1440" w:hanging="360"/>
      </w:pPr>
    </w:lvl>
    <w:lvl w:ilvl="4" w:tplc="0C0A0019" w:tentative="1">
      <w:start w:val="1"/>
      <w:numFmt w:val="lowerLetter"/>
      <w:lvlText w:val="%5."/>
      <w:lvlJc w:val="left"/>
      <w:pPr>
        <w:tabs>
          <w:tab w:val="num" w:pos="-720"/>
        </w:tabs>
        <w:ind w:left="-720" w:hanging="360"/>
      </w:pPr>
    </w:lvl>
    <w:lvl w:ilvl="5" w:tplc="0C0A001B" w:tentative="1">
      <w:start w:val="1"/>
      <w:numFmt w:val="lowerRoman"/>
      <w:lvlText w:val="%6."/>
      <w:lvlJc w:val="right"/>
      <w:pPr>
        <w:tabs>
          <w:tab w:val="num" w:pos="0"/>
        </w:tabs>
        <w:ind w:left="0" w:hanging="180"/>
      </w:pPr>
    </w:lvl>
    <w:lvl w:ilvl="6" w:tplc="0C0A000F" w:tentative="1">
      <w:start w:val="1"/>
      <w:numFmt w:val="decimal"/>
      <w:lvlText w:val="%7."/>
      <w:lvlJc w:val="left"/>
      <w:pPr>
        <w:tabs>
          <w:tab w:val="num" w:pos="720"/>
        </w:tabs>
        <w:ind w:left="720" w:hanging="360"/>
      </w:pPr>
    </w:lvl>
    <w:lvl w:ilvl="7" w:tplc="0C0A0019" w:tentative="1">
      <w:start w:val="1"/>
      <w:numFmt w:val="lowerLetter"/>
      <w:lvlText w:val="%8."/>
      <w:lvlJc w:val="left"/>
      <w:pPr>
        <w:tabs>
          <w:tab w:val="num" w:pos="1440"/>
        </w:tabs>
        <w:ind w:left="1440" w:hanging="360"/>
      </w:pPr>
    </w:lvl>
    <w:lvl w:ilvl="8" w:tplc="0C0A001B" w:tentative="1">
      <w:start w:val="1"/>
      <w:numFmt w:val="lowerRoman"/>
      <w:lvlText w:val="%9."/>
      <w:lvlJc w:val="right"/>
      <w:pPr>
        <w:tabs>
          <w:tab w:val="num" w:pos="2160"/>
        </w:tabs>
        <w:ind w:left="2160" w:hanging="180"/>
      </w:pPr>
    </w:lvl>
  </w:abstractNum>
  <w:abstractNum w:abstractNumId="49">
    <w:nsid w:val="48E23F80"/>
    <w:multiLevelType w:val="hybridMultilevel"/>
    <w:tmpl w:val="AD6814CA"/>
    <w:lvl w:ilvl="0" w:tplc="080A0001">
      <w:start w:val="1"/>
      <w:numFmt w:val="bullet"/>
      <w:lvlText w:val=""/>
      <w:lvlJc w:val="left"/>
      <w:pPr>
        <w:ind w:left="1996" w:hanging="360"/>
      </w:pPr>
      <w:rPr>
        <w:rFonts w:ascii="Symbol" w:hAnsi="Symbol" w:hint="default"/>
      </w:rPr>
    </w:lvl>
    <w:lvl w:ilvl="1" w:tplc="080A0003" w:tentative="1">
      <w:start w:val="1"/>
      <w:numFmt w:val="bullet"/>
      <w:lvlText w:val="o"/>
      <w:lvlJc w:val="left"/>
      <w:pPr>
        <w:ind w:left="2716" w:hanging="360"/>
      </w:pPr>
      <w:rPr>
        <w:rFonts w:ascii="Courier New" w:hAnsi="Courier New" w:cs="Courier New" w:hint="default"/>
      </w:rPr>
    </w:lvl>
    <w:lvl w:ilvl="2" w:tplc="080A0005" w:tentative="1">
      <w:start w:val="1"/>
      <w:numFmt w:val="bullet"/>
      <w:lvlText w:val=""/>
      <w:lvlJc w:val="left"/>
      <w:pPr>
        <w:ind w:left="3436" w:hanging="360"/>
      </w:pPr>
      <w:rPr>
        <w:rFonts w:ascii="Wingdings" w:hAnsi="Wingdings" w:hint="default"/>
      </w:rPr>
    </w:lvl>
    <w:lvl w:ilvl="3" w:tplc="080A0001" w:tentative="1">
      <w:start w:val="1"/>
      <w:numFmt w:val="bullet"/>
      <w:lvlText w:val=""/>
      <w:lvlJc w:val="left"/>
      <w:pPr>
        <w:ind w:left="4156" w:hanging="360"/>
      </w:pPr>
      <w:rPr>
        <w:rFonts w:ascii="Symbol" w:hAnsi="Symbol" w:hint="default"/>
      </w:rPr>
    </w:lvl>
    <w:lvl w:ilvl="4" w:tplc="080A0003" w:tentative="1">
      <w:start w:val="1"/>
      <w:numFmt w:val="bullet"/>
      <w:lvlText w:val="o"/>
      <w:lvlJc w:val="left"/>
      <w:pPr>
        <w:ind w:left="4876" w:hanging="360"/>
      </w:pPr>
      <w:rPr>
        <w:rFonts w:ascii="Courier New" w:hAnsi="Courier New" w:cs="Courier New" w:hint="default"/>
      </w:rPr>
    </w:lvl>
    <w:lvl w:ilvl="5" w:tplc="080A0005" w:tentative="1">
      <w:start w:val="1"/>
      <w:numFmt w:val="bullet"/>
      <w:lvlText w:val=""/>
      <w:lvlJc w:val="left"/>
      <w:pPr>
        <w:ind w:left="5596" w:hanging="360"/>
      </w:pPr>
      <w:rPr>
        <w:rFonts w:ascii="Wingdings" w:hAnsi="Wingdings" w:hint="default"/>
      </w:rPr>
    </w:lvl>
    <w:lvl w:ilvl="6" w:tplc="080A0001" w:tentative="1">
      <w:start w:val="1"/>
      <w:numFmt w:val="bullet"/>
      <w:lvlText w:val=""/>
      <w:lvlJc w:val="left"/>
      <w:pPr>
        <w:ind w:left="6316" w:hanging="360"/>
      </w:pPr>
      <w:rPr>
        <w:rFonts w:ascii="Symbol" w:hAnsi="Symbol" w:hint="default"/>
      </w:rPr>
    </w:lvl>
    <w:lvl w:ilvl="7" w:tplc="080A0003" w:tentative="1">
      <w:start w:val="1"/>
      <w:numFmt w:val="bullet"/>
      <w:lvlText w:val="o"/>
      <w:lvlJc w:val="left"/>
      <w:pPr>
        <w:ind w:left="7036" w:hanging="360"/>
      </w:pPr>
      <w:rPr>
        <w:rFonts w:ascii="Courier New" w:hAnsi="Courier New" w:cs="Courier New" w:hint="default"/>
      </w:rPr>
    </w:lvl>
    <w:lvl w:ilvl="8" w:tplc="080A0005" w:tentative="1">
      <w:start w:val="1"/>
      <w:numFmt w:val="bullet"/>
      <w:lvlText w:val=""/>
      <w:lvlJc w:val="left"/>
      <w:pPr>
        <w:ind w:left="7756" w:hanging="360"/>
      </w:pPr>
      <w:rPr>
        <w:rFonts w:ascii="Wingdings" w:hAnsi="Wingdings" w:hint="default"/>
      </w:rPr>
    </w:lvl>
  </w:abstractNum>
  <w:abstractNum w:abstractNumId="50">
    <w:nsid w:val="4B856D1C"/>
    <w:multiLevelType w:val="hybridMultilevel"/>
    <w:tmpl w:val="D48C77E6"/>
    <w:lvl w:ilvl="0" w:tplc="3934DC08">
      <w:start w:val="1"/>
      <w:numFmt w:val="bullet"/>
      <w:lvlText w:val="-"/>
      <w:lvlJc w:val="left"/>
      <w:pPr>
        <w:ind w:left="76" w:hanging="360"/>
      </w:pPr>
      <w:rPr>
        <w:rFonts w:ascii="Arial" w:eastAsia="Times New Roman" w:hAnsi="Arial" w:cs="Arial" w:hint="default"/>
      </w:rPr>
    </w:lvl>
    <w:lvl w:ilvl="1" w:tplc="080A0003" w:tentative="1">
      <w:start w:val="1"/>
      <w:numFmt w:val="bullet"/>
      <w:lvlText w:val="o"/>
      <w:lvlJc w:val="left"/>
      <w:pPr>
        <w:ind w:left="796" w:hanging="360"/>
      </w:pPr>
      <w:rPr>
        <w:rFonts w:ascii="Courier New" w:hAnsi="Courier New" w:cs="Courier New" w:hint="default"/>
      </w:rPr>
    </w:lvl>
    <w:lvl w:ilvl="2" w:tplc="080A0005" w:tentative="1">
      <w:start w:val="1"/>
      <w:numFmt w:val="bullet"/>
      <w:lvlText w:val=""/>
      <w:lvlJc w:val="left"/>
      <w:pPr>
        <w:ind w:left="1516" w:hanging="360"/>
      </w:pPr>
      <w:rPr>
        <w:rFonts w:ascii="Wingdings" w:hAnsi="Wingdings" w:hint="default"/>
      </w:rPr>
    </w:lvl>
    <w:lvl w:ilvl="3" w:tplc="080A0001" w:tentative="1">
      <w:start w:val="1"/>
      <w:numFmt w:val="bullet"/>
      <w:lvlText w:val=""/>
      <w:lvlJc w:val="left"/>
      <w:pPr>
        <w:ind w:left="2236" w:hanging="360"/>
      </w:pPr>
      <w:rPr>
        <w:rFonts w:ascii="Symbol" w:hAnsi="Symbol" w:hint="default"/>
      </w:rPr>
    </w:lvl>
    <w:lvl w:ilvl="4" w:tplc="080A0003" w:tentative="1">
      <w:start w:val="1"/>
      <w:numFmt w:val="bullet"/>
      <w:lvlText w:val="o"/>
      <w:lvlJc w:val="left"/>
      <w:pPr>
        <w:ind w:left="2956" w:hanging="360"/>
      </w:pPr>
      <w:rPr>
        <w:rFonts w:ascii="Courier New" w:hAnsi="Courier New" w:cs="Courier New" w:hint="default"/>
      </w:rPr>
    </w:lvl>
    <w:lvl w:ilvl="5" w:tplc="080A0005" w:tentative="1">
      <w:start w:val="1"/>
      <w:numFmt w:val="bullet"/>
      <w:lvlText w:val=""/>
      <w:lvlJc w:val="left"/>
      <w:pPr>
        <w:ind w:left="3676" w:hanging="360"/>
      </w:pPr>
      <w:rPr>
        <w:rFonts w:ascii="Wingdings" w:hAnsi="Wingdings" w:hint="default"/>
      </w:rPr>
    </w:lvl>
    <w:lvl w:ilvl="6" w:tplc="080A0001" w:tentative="1">
      <w:start w:val="1"/>
      <w:numFmt w:val="bullet"/>
      <w:lvlText w:val=""/>
      <w:lvlJc w:val="left"/>
      <w:pPr>
        <w:ind w:left="4396" w:hanging="360"/>
      </w:pPr>
      <w:rPr>
        <w:rFonts w:ascii="Symbol" w:hAnsi="Symbol" w:hint="default"/>
      </w:rPr>
    </w:lvl>
    <w:lvl w:ilvl="7" w:tplc="080A0003" w:tentative="1">
      <w:start w:val="1"/>
      <w:numFmt w:val="bullet"/>
      <w:lvlText w:val="o"/>
      <w:lvlJc w:val="left"/>
      <w:pPr>
        <w:ind w:left="5116" w:hanging="360"/>
      </w:pPr>
      <w:rPr>
        <w:rFonts w:ascii="Courier New" w:hAnsi="Courier New" w:cs="Courier New" w:hint="default"/>
      </w:rPr>
    </w:lvl>
    <w:lvl w:ilvl="8" w:tplc="080A0005" w:tentative="1">
      <w:start w:val="1"/>
      <w:numFmt w:val="bullet"/>
      <w:lvlText w:val=""/>
      <w:lvlJc w:val="left"/>
      <w:pPr>
        <w:ind w:left="5836" w:hanging="360"/>
      </w:pPr>
      <w:rPr>
        <w:rFonts w:ascii="Wingdings" w:hAnsi="Wingdings" w:hint="default"/>
      </w:rPr>
    </w:lvl>
  </w:abstractNum>
  <w:abstractNum w:abstractNumId="51">
    <w:nsid w:val="507D155F"/>
    <w:multiLevelType w:val="multilevel"/>
    <w:tmpl w:val="01346DD8"/>
    <w:styleLink w:val="11123"/>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52">
    <w:nsid w:val="50EB0E96"/>
    <w:multiLevelType w:val="multilevel"/>
    <w:tmpl w:val="7B2CB610"/>
    <w:styleLink w:val="List11"/>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53">
    <w:nsid w:val="519D2B82"/>
    <w:multiLevelType w:val="multilevel"/>
    <w:tmpl w:val="220A2BC8"/>
    <w:lvl w:ilvl="0">
      <w:start w:val="3"/>
      <w:numFmt w:val="decimal"/>
      <w:lvlText w:val="%1"/>
      <w:lvlJc w:val="left"/>
      <w:pPr>
        <w:ind w:left="435" w:hanging="435"/>
      </w:pPr>
      <w:rPr>
        <w:rFonts w:hint="default"/>
      </w:rPr>
    </w:lvl>
    <w:lvl w:ilvl="1">
      <w:start w:val="3"/>
      <w:numFmt w:val="decimal"/>
      <w:lvlText w:val="3.3.%2"/>
      <w:lvlJc w:val="left"/>
      <w:pPr>
        <w:ind w:left="435" w:hanging="435"/>
      </w:pPr>
      <w:rPr>
        <w:rFonts w:ascii="Arial" w:hAnsi="Arial" w:hint="default"/>
        <w:b/>
        <w:i w:val="0"/>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618E4D29"/>
    <w:multiLevelType w:val="multilevel"/>
    <w:tmpl w:val="BE543D8C"/>
    <w:styleLink w:val="List7"/>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55">
    <w:nsid w:val="63EF03BC"/>
    <w:multiLevelType w:val="hybridMultilevel"/>
    <w:tmpl w:val="E9D07216"/>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nsid w:val="64FD784D"/>
    <w:multiLevelType w:val="hybridMultilevel"/>
    <w:tmpl w:val="D332A3E8"/>
    <w:name w:val="WW8Num513"/>
    <w:lvl w:ilvl="0" w:tplc="5128CC14">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7">
    <w:nsid w:val="6E063A43"/>
    <w:multiLevelType w:val="multilevel"/>
    <w:tmpl w:val="C5F830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8">
    <w:nsid w:val="6E8A06A0"/>
    <w:multiLevelType w:val="hybridMultilevel"/>
    <w:tmpl w:val="9796F4D2"/>
    <w:name w:val="WW8Num213"/>
    <w:lvl w:ilvl="0" w:tplc="36A22F20">
      <w:start w:val="1"/>
      <w:numFmt w:val="bullet"/>
      <w:lvlText w:val=""/>
      <w:lvlJc w:val="left"/>
      <w:pPr>
        <w:ind w:left="1004" w:hanging="360"/>
      </w:pPr>
      <w:rPr>
        <w:rFonts w:ascii="Symbol" w:hAnsi="Symbol" w:hint="default"/>
      </w:rPr>
    </w:lvl>
    <w:lvl w:ilvl="1" w:tplc="0C0A0019" w:tentative="1">
      <w:start w:val="1"/>
      <w:numFmt w:val="bullet"/>
      <w:lvlText w:val="o"/>
      <w:lvlJc w:val="left"/>
      <w:pPr>
        <w:ind w:left="1724" w:hanging="360"/>
      </w:pPr>
      <w:rPr>
        <w:rFonts w:ascii="Courier New" w:hAnsi="Courier New" w:cs="Courier New" w:hint="default"/>
      </w:rPr>
    </w:lvl>
    <w:lvl w:ilvl="2" w:tplc="0C0A001B" w:tentative="1">
      <w:start w:val="1"/>
      <w:numFmt w:val="bullet"/>
      <w:lvlText w:val=""/>
      <w:lvlJc w:val="left"/>
      <w:pPr>
        <w:ind w:left="2444" w:hanging="360"/>
      </w:pPr>
      <w:rPr>
        <w:rFonts w:ascii="Wingdings" w:hAnsi="Wingdings" w:hint="default"/>
      </w:rPr>
    </w:lvl>
    <w:lvl w:ilvl="3" w:tplc="0C0A000F" w:tentative="1">
      <w:start w:val="1"/>
      <w:numFmt w:val="bullet"/>
      <w:lvlText w:val=""/>
      <w:lvlJc w:val="left"/>
      <w:pPr>
        <w:ind w:left="3164" w:hanging="360"/>
      </w:pPr>
      <w:rPr>
        <w:rFonts w:ascii="Symbol" w:hAnsi="Symbol" w:hint="default"/>
      </w:rPr>
    </w:lvl>
    <w:lvl w:ilvl="4" w:tplc="0C0A0019" w:tentative="1">
      <w:start w:val="1"/>
      <w:numFmt w:val="bullet"/>
      <w:lvlText w:val="o"/>
      <w:lvlJc w:val="left"/>
      <w:pPr>
        <w:ind w:left="3884" w:hanging="360"/>
      </w:pPr>
      <w:rPr>
        <w:rFonts w:ascii="Courier New" w:hAnsi="Courier New" w:cs="Courier New" w:hint="default"/>
      </w:rPr>
    </w:lvl>
    <w:lvl w:ilvl="5" w:tplc="0C0A001B" w:tentative="1">
      <w:start w:val="1"/>
      <w:numFmt w:val="bullet"/>
      <w:lvlText w:val=""/>
      <w:lvlJc w:val="left"/>
      <w:pPr>
        <w:ind w:left="4604" w:hanging="360"/>
      </w:pPr>
      <w:rPr>
        <w:rFonts w:ascii="Wingdings" w:hAnsi="Wingdings" w:hint="default"/>
      </w:rPr>
    </w:lvl>
    <w:lvl w:ilvl="6" w:tplc="0C0A000F" w:tentative="1">
      <w:start w:val="1"/>
      <w:numFmt w:val="bullet"/>
      <w:lvlText w:val=""/>
      <w:lvlJc w:val="left"/>
      <w:pPr>
        <w:ind w:left="5324" w:hanging="360"/>
      </w:pPr>
      <w:rPr>
        <w:rFonts w:ascii="Symbol" w:hAnsi="Symbol" w:hint="default"/>
      </w:rPr>
    </w:lvl>
    <w:lvl w:ilvl="7" w:tplc="0C0A0019" w:tentative="1">
      <w:start w:val="1"/>
      <w:numFmt w:val="bullet"/>
      <w:lvlText w:val="o"/>
      <w:lvlJc w:val="left"/>
      <w:pPr>
        <w:ind w:left="6044" w:hanging="360"/>
      </w:pPr>
      <w:rPr>
        <w:rFonts w:ascii="Courier New" w:hAnsi="Courier New" w:cs="Courier New" w:hint="default"/>
      </w:rPr>
    </w:lvl>
    <w:lvl w:ilvl="8" w:tplc="0C0A001B" w:tentative="1">
      <w:start w:val="1"/>
      <w:numFmt w:val="bullet"/>
      <w:lvlText w:val=""/>
      <w:lvlJc w:val="left"/>
      <w:pPr>
        <w:ind w:left="6764" w:hanging="360"/>
      </w:pPr>
      <w:rPr>
        <w:rFonts w:ascii="Wingdings" w:hAnsi="Wingdings" w:hint="default"/>
      </w:rPr>
    </w:lvl>
  </w:abstractNum>
  <w:abstractNum w:abstractNumId="59">
    <w:nsid w:val="7530111A"/>
    <w:multiLevelType w:val="hybridMultilevel"/>
    <w:tmpl w:val="3D5420DC"/>
    <w:lvl w:ilvl="0" w:tplc="FFFFFFFF">
      <w:start w:val="1"/>
      <w:numFmt w:val="upperLetter"/>
      <w:lvlText w:val="%1)"/>
      <w:lvlJc w:val="right"/>
      <w:pPr>
        <w:tabs>
          <w:tab w:val="num" w:pos="720"/>
        </w:tabs>
        <w:ind w:left="720" w:hanging="180"/>
      </w:pPr>
      <w:rPr>
        <w:rFonts w:hint="default"/>
        <w:b/>
        <w:color w:val="000000"/>
      </w:rPr>
    </w:lvl>
    <w:lvl w:ilvl="1" w:tplc="7D907846">
      <w:start w:val="1"/>
      <w:numFmt w:val="bullet"/>
      <w:lvlText w:val=""/>
      <w:lvlJc w:val="left"/>
      <w:pPr>
        <w:tabs>
          <w:tab w:val="num" w:pos="1440"/>
        </w:tabs>
        <w:ind w:left="1440" w:hanging="360"/>
      </w:pPr>
      <w:rPr>
        <w:rFonts w:ascii="Symbol" w:hAnsi="Symbol" w:hint="default"/>
        <w:b/>
        <w:color w:val="auto"/>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nsid w:val="793714B7"/>
    <w:multiLevelType w:val="hybridMultilevel"/>
    <w:tmpl w:val="E2E04CA8"/>
    <w:name w:val="WW8Num62"/>
    <w:lvl w:ilvl="0" w:tplc="3B9AD13E">
      <w:start w:val="1"/>
      <w:numFmt w:val="decimal"/>
      <w:lvlText w:val="5.1.%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nsid w:val="7D0A2E51"/>
    <w:multiLevelType w:val="hybridMultilevel"/>
    <w:tmpl w:val="3B66220E"/>
    <w:lvl w:ilvl="0" w:tplc="080A0001">
      <w:start w:val="1"/>
      <w:numFmt w:val="bullet"/>
      <w:lvlText w:val=""/>
      <w:lvlJc w:val="left"/>
      <w:pPr>
        <w:ind w:left="1630" w:hanging="360"/>
      </w:pPr>
      <w:rPr>
        <w:rFonts w:ascii="Symbol" w:hAnsi="Symbol" w:hint="default"/>
      </w:rPr>
    </w:lvl>
    <w:lvl w:ilvl="1" w:tplc="080A0003" w:tentative="1">
      <w:start w:val="1"/>
      <w:numFmt w:val="bullet"/>
      <w:lvlText w:val="o"/>
      <w:lvlJc w:val="left"/>
      <w:pPr>
        <w:ind w:left="2350" w:hanging="360"/>
      </w:pPr>
      <w:rPr>
        <w:rFonts w:ascii="Courier New" w:hAnsi="Courier New" w:cs="Courier New" w:hint="default"/>
      </w:rPr>
    </w:lvl>
    <w:lvl w:ilvl="2" w:tplc="080A0005" w:tentative="1">
      <w:start w:val="1"/>
      <w:numFmt w:val="bullet"/>
      <w:lvlText w:val=""/>
      <w:lvlJc w:val="left"/>
      <w:pPr>
        <w:ind w:left="3070" w:hanging="360"/>
      </w:pPr>
      <w:rPr>
        <w:rFonts w:ascii="Wingdings" w:hAnsi="Wingdings" w:hint="default"/>
      </w:rPr>
    </w:lvl>
    <w:lvl w:ilvl="3" w:tplc="080A0001" w:tentative="1">
      <w:start w:val="1"/>
      <w:numFmt w:val="bullet"/>
      <w:lvlText w:val=""/>
      <w:lvlJc w:val="left"/>
      <w:pPr>
        <w:ind w:left="3790" w:hanging="360"/>
      </w:pPr>
      <w:rPr>
        <w:rFonts w:ascii="Symbol" w:hAnsi="Symbol" w:hint="default"/>
      </w:rPr>
    </w:lvl>
    <w:lvl w:ilvl="4" w:tplc="080A0003" w:tentative="1">
      <w:start w:val="1"/>
      <w:numFmt w:val="bullet"/>
      <w:lvlText w:val="o"/>
      <w:lvlJc w:val="left"/>
      <w:pPr>
        <w:ind w:left="4510" w:hanging="360"/>
      </w:pPr>
      <w:rPr>
        <w:rFonts w:ascii="Courier New" w:hAnsi="Courier New" w:cs="Courier New" w:hint="default"/>
      </w:rPr>
    </w:lvl>
    <w:lvl w:ilvl="5" w:tplc="080A0005" w:tentative="1">
      <w:start w:val="1"/>
      <w:numFmt w:val="bullet"/>
      <w:lvlText w:val=""/>
      <w:lvlJc w:val="left"/>
      <w:pPr>
        <w:ind w:left="5230" w:hanging="360"/>
      </w:pPr>
      <w:rPr>
        <w:rFonts w:ascii="Wingdings" w:hAnsi="Wingdings" w:hint="default"/>
      </w:rPr>
    </w:lvl>
    <w:lvl w:ilvl="6" w:tplc="080A0001" w:tentative="1">
      <w:start w:val="1"/>
      <w:numFmt w:val="bullet"/>
      <w:lvlText w:val=""/>
      <w:lvlJc w:val="left"/>
      <w:pPr>
        <w:ind w:left="5950" w:hanging="360"/>
      </w:pPr>
      <w:rPr>
        <w:rFonts w:ascii="Symbol" w:hAnsi="Symbol" w:hint="default"/>
      </w:rPr>
    </w:lvl>
    <w:lvl w:ilvl="7" w:tplc="080A0003" w:tentative="1">
      <w:start w:val="1"/>
      <w:numFmt w:val="bullet"/>
      <w:lvlText w:val="o"/>
      <w:lvlJc w:val="left"/>
      <w:pPr>
        <w:ind w:left="6670" w:hanging="360"/>
      </w:pPr>
      <w:rPr>
        <w:rFonts w:ascii="Courier New" w:hAnsi="Courier New" w:cs="Courier New" w:hint="default"/>
      </w:rPr>
    </w:lvl>
    <w:lvl w:ilvl="8" w:tplc="080A0005" w:tentative="1">
      <w:start w:val="1"/>
      <w:numFmt w:val="bullet"/>
      <w:lvlText w:val=""/>
      <w:lvlJc w:val="left"/>
      <w:pPr>
        <w:ind w:left="7390" w:hanging="360"/>
      </w:pPr>
      <w:rPr>
        <w:rFonts w:ascii="Wingdings" w:hAnsi="Wingdings" w:hint="default"/>
      </w:rPr>
    </w:lvl>
  </w:abstractNum>
  <w:abstractNum w:abstractNumId="63">
    <w:nsid w:val="7DB73444"/>
    <w:multiLevelType w:val="hybridMultilevel"/>
    <w:tmpl w:val="B3DCA4C6"/>
    <w:lvl w:ilvl="0" w:tplc="5FC8D738">
      <w:start w:val="1"/>
      <w:numFmt w:val="decimal"/>
      <w:lvlText w:val="4.2.%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6"/>
  </w:num>
  <w:num w:numId="5">
    <w:abstractNumId w:val="17"/>
  </w:num>
  <w:num w:numId="6">
    <w:abstractNumId w:val="0"/>
  </w:num>
  <w:num w:numId="7">
    <w:abstractNumId w:val="37"/>
  </w:num>
  <w:num w:numId="8">
    <w:abstractNumId w:val="61"/>
  </w:num>
  <w:num w:numId="9">
    <w:abstractNumId w:val="34"/>
  </w:num>
  <w:num w:numId="10">
    <w:abstractNumId w:val="32"/>
  </w:num>
  <w:num w:numId="11">
    <w:abstractNumId w:val="11"/>
  </w:num>
  <w:num w:numId="12">
    <w:abstractNumId w:val="14"/>
  </w:num>
  <w:num w:numId="13">
    <w:abstractNumId w:val="18"/>
  </w:num>
  <w:num w:numId="14">
    <w:abstractNumId w:val="51"/>
  </w:num>
  <w:num w:numId="15">
    <w:abstractNumId w:val="28"/>
  </w:num>
  <w:num w:numId="16">
    <w:abstractNumId w:val="54"/>
  </w:num>
  <w:num w:numId="17">
    <w:abstractNumId w:val="52"/>
  </w:num>
  <w:num w:numId="18">
    <w:abstractNumId w:val="41"/>
  </w:num>
  <w:num w:numId="19">
    <w:abstractNumId w:val="38"/>
  </w:num>
  <w:num w:numId="20">
    <w:abstractNumId w:val="46"/>
  </w:num>
  <w:num w:numId="21">
    <w:abstractNumId w:val="31"/>
  </w:num>
  <w:num w:numId="22">
    <w:abstractNumId w:val="42"/>
  </w:num>
  <w:num w:numId="23">
    <w:abstractNumId w:val="40"/>
  </w:num>
  <w:num w:numId="24">
    <w:abstractNumId w:val="63"/>
  </w:num>
  <w:num w:numId="25">
    <w:abstractNumId w:val="53"/>
  </w:num>
  <w:num w:numId="26">
    <w:abstractNumId w:val="35"/>
  </w:num>
  <w:num w:numId="27">
    <w:abstractNumId w:val="49"/>
  </w:num>
  <w:num w:numId="28">
    <w:abstractNumId w:val="62"/>
  </w:num>
  <w:num w:numId="29">
    <w:abstractNumId w:val="59"/>
  </w:num>
  <w:num w:numId="30">
    <w:abstractNumId w:val="50"/>
  </w:num>
  <w:num w:numId="31">
    <w:abstractNumId w:val="45"/>
  </w:num>
  <w:num w:numId="32">
    <w:abstractNumId w:val="55"/>
  </w:num>
  <w:num w:numId="33">
    <w:abstractNumId w:val="1"/>
  </w:num>
  <w:num w:numId="34">
    <w:abstractNumId w:val="47"/>
  </w:num>
  <w:num w:numId="35">
    <w:abstractNumId w:val="57"/>
  </w:num>
  <w:num w:numId="36">
    <w:abstractNumId w:val="2"/>
  </w:num>
  <w:num w:numId="37">
    <w:abstractNumId w:val="29"/>
  </w:num>
  <w:num w:numId="38">
    <w:abstractNumId w:val="44"/>
    <w:lvlOverride w:ilvl="0">
      <w:lvl w:ilvl="0">
        <w:start w:val="1"/>
        <w:numFmt w:val="lowerLetter"/>
        <w:lvlText w:val="%1)"/>
        <w:lvlJc w:val="left"/>
        <w:pPr>
          <w:ind w:left="1008" w:hanging="360"/>
        </w:pPr>
        <w:rPr>
          <w:b w:val="0"/>
        </w:rPr>
      </w:lvl>
    </w:lvlOverride>
  </w:num>
  <w:num w:numId="39">
    <w:abstractNumId w:val="43"/>
  </w:num>
  <w:num w:numId="40">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601"/>
    <w:rsid w:val="000003D7"/>
    <w:rsid w:val="00000458"/>
    <w:rsid w:val="0000076F"/>
    <w:rsid w:val="00000A30"/>
    <w:rsid w:val="00000E82"/>
    <w:rsid w:val="00001EEB"/>
    <w:rsid w:val="000027B2"/>
    <w:rsid w:val="00002A7B"/>
    <w:rsid w:val="00002DA3"/>
    <w:rsid w:val="00003298"/>
    <w:rsid w:val="00003A1A"/>
    <w:rsid w:val="00003D36"/>
    <w:rsid w:val="00003F19"/>
    <w:rsid w:val="000046A4"/>
    <w:rsid w:val="00004BA1"/>
    <w:rsid w:val="000060A1"/>
    <w:rsid w:val="000065CE"/>
    <w:rsid w:val="00007194"/>
    <w:rsid w:val="00007425"/>
    <w:rsid w:val="00007E80"/>
    <w:rsid w:val="00010707"/>
    <w:rsid w:val="000107B7"/>
    <w:rsid w:val="00010807"/>
    <w:rsid w:val="00010B40"/>
    <w:rsid w:val="00010E4D"/>
    <w:rsid w:val="000112B0"/>
    <w:rsid w:val="00011974"/>
    <w:rsid w:val="000124DA"/>
    <w:rsid w:val="00012874"/>
    <w:rsid w:val="00012DD7"/>
    <w:rsid w:val="00013581"/>
    <w:rsid w:val="000138E5"/>
    <w:rsid w:val="00013AEF"/>
    <w:rsid w:val="00013BF7"/>
    <w:rsid w:val="00015214"/>
    <w:rsid w:val="000158DA"/>
    <w:rsid w:val="00015996"/>
    <w:rsid w:val="00015A5C"/>
    <w:rsid w:val="00016388"/>
    <w:rsid w:val="00016790"/>
    <w:rsid w:val="00016F68"/>
    <w:rsid w:val="00016FD9"/>
    <w:rsid w:val="00017609"/>
    <w:rsid w:val="00017BB7"/>
    <w:rsid w:val="00020B2B"/>
    <w:rsid w:val="00021358"/>
    <w:rsid w:val="00021944"/>
    <w:rsid w:val="00021974"/>
    <w:rsid w:val="0002296F"/>
    <w:rsid w:val="00022B27"/>
    <w:rsid w:val="000234F6"/>
    <w:rsid w:val="00023552"/>
    <w:rsid w:val="00024D25"/>
    <w:rsid w:val="00024F6A"/>
    <w:rsid w:val="0002536D"/>
    <w:rsid w:val="00025919"/>
    <w:rsid w:val="00025F06"/>
    <w:rsid w:val="00026168"/>
    <w:rsid w:val="000263F6"/>
    <w:rsid w:val="00026603"/>
    <w:rsid w:val="00027530"/>
    <w:rsid w:val="00030FB8"/>
    <w:rsid w:val="00031D90"/>
    <w:rsid w:val="000328AD"/>
    <w:rsid w:val="000328FA"/>
    <w:rsid w:val="00032C01"/>
    <w:rsid w:val="00032F88"/>
    <w:rsid w:val="000331A2"/>
    <w:rsid w:val="000347BE"/>
    <w:rsid w:val="00034D86"/>
    <w:rsid w:val="000352BE"/>
    <w:rsid w:val="00035FDE"/>
    <w:rsid w:val="00035FE8"/>
    <w:rsid w:val="00036136"/>
    <w:rsid w:val="00036277"/>
    <w:rsid w:val="0003665C"/>
    <w:rsid w:val="000371B9"/>
    <w:rsid w:val="000408F9"/>
    <w:rsid w:val="00041CBB"/>
    <w:rsid w:val="00042C62"/>
    <w:rsid w:val="0004310F"/>
    <w:rsid w:val="0004314F"/>
    <w:rsid w:val="0004325E"/>
    <w:rsid w:val="000437ED"/>
    <w:rsid w:val="00043D74"/>
    <w:rsid w:val="000441B5"/>
    <w:rsid w:val="00044E8B"/>
    <w:rsid w:val="00046CED"/>
    <w:rsid w:val="00046E80"/>
    <w:rsid w:val="00047298"/>
    <w:rsid w:val="00047433"/>
    <w:rsid w:val="000475C4"/>
    <w:rsid w:val="0004784C"/>
    <w:rsid w:val="00047DC7"/>
    <w:rsid w:val="000500D9"/>
    <w:rsid w:val="00050455"/>
    <w:rsid w:val="0005067B"/>
    <w:rsid w:val="00050C37"/>
    <w:rsid w:val="00051328"/>
    <w:rsid w:val="000517C6"/>
    <w:rsid w:val="000521CE"/>
    <w:rsid w:val="0005254C"/>
    <w:rsid w:val="00052B9C"/>
    <w:rsid w:val="00052FDB"/>
    <w:rsid w:val="00054054"/>
    <w:rsid w:val="00054942"/>
    <w:rsid w:val="00054FCC"/>
    <w:rsid w:val="00055C18"/>
    <w:rsid w:val="00055E7D"/>
    <w:rsid w:val="0005637A"/>
    <w:rsid w:val="000563BD"/>
    <w:rsid w:val="00056A9F"/>
    <w:rsid w:val="00057B30"/>
    <w:rsid w:val="00060E90"/>
    <w:rsid w:val="0006171F"/>
    <w:rsid w:val="00061A1F"/>
    <w:rsid w:val="00061AFB"/>
    <w:rsid w:val="00061B41"/>
    <w:rsid w:val="00061ED9"/>
    <w:rsid w:val="000625A8"/>
    <w:rsid w:val="0006342C"/>
    <w:rsid w:val="00063A92"/>
    <w:rsid w:val="000648C1"/>
    <w:rsid w:val="00064E5E"/>
    <w:rsid w:val="000650E5"/>
    <w:rsid w:val="00065528"/>
    <w:rsid w:val="000655AA"/>
    <w:rsid w:val="00065F7D"/>
    <w:rsid w:val="00066151"/>
    <w:rsid w:val="0006766B"/>
    <w:rsid w:val="000701E0"/>
    <w:rsid w:val="00070496"/>
    <w:rsid w:val="00070859"/>
    <w:rsid w:val="00070AA8"/>
    <w:rsid w:val="000713EE"/>
    <w:rsid w:val="00071F6A"/>
    <w:rsid w:val="000721D6"/>
    <w:rsid w:val="000728FF"/>
    <w:rsid w:val="00072B47"/>
    <w:rsid w:val="00074579"/>
    <w:rsid w:val="0007461F"/>
    <w:rsid w:val="00074E14"/>
    <w:rsid w:val="00075556"/>
    <w:rsid w:val="00075B40"/>
    <w:rsid w:val="000764A5"/>
    <w:rsid w:val="000765D7"/>
    <w:rsid w:val="00076ABC"/>
    <w:rsid w:val="00076D74"/>
    <w:rsid w:val="0007725D"/>
    <w:rsid w:val="00077B48"/>
    <w:rsid w:val="0008047E"/>
    <w:rsid w:val="00081196"/>
    <w:rsid w:val="000811F1"/>
    <w:rsid w:val="00081441"/>
    <w:rsid w:val="00081974"/>
    <w:rsid w:val="00081F74"/>
    <w:rsid w:val="000826B3"/>
    <w:rsid w:val="00082B45"/>
    <w:rsid w:val="000846FD"/>
    <w:rsid w:val="00084C70"/>
    <w:rsid w:val="00085CA9"/>
    <w:rsid w:val="00085E47"/>
    <w:rsid w:val="0008679E"/>
    <w:rsid w:val="000867AF"/>
    <w:rsid w:val="00090FAB"/>
    <w:rsid w:val="0009184F"/>
    <w:rsid w:val="00091A0E"/>
    <w:rsid w:val="00091FB2"/>
    <w:rsid w:val="00093390"/>
    <w:rsid w:val="000947C5"/>
    <w:rsid w:val="000950D0"/>
    <w:rsid w:val="000957A0"/>
    <w:rsid w:val="00095AAA"/>
    <w:rsid w:val="000961F3"/>
    <w:rsid w:val="00096415"/>
    <w:rsid w:val="00096E61"/>
    <w:rsid w:val="000976BE"/>
    <w:rsid w:val="000A0ADA"/>
    <w:rsid w:val="000A0D17"/>
    <w:rsid w:val="000A121F"/>
    <w:rsid w:val="000A1442"/>
    <w:rsid w:val="000A14DD"/>
    <w:rsid w:val="000A2B62"/>
    <w:rsid w:val="000A442E"/>
    <w:rsid w:val="000A573C"/>
    <w:rsid w:val="000A58D7"/>
    <w:rsid w:val="000A5A48"/>
    <w:rsid w:val="000A5DF6"/>
    <w:rsid w:val="000A5F4B"/>
    <w:rsid w:val="000A5FF9"/>
    <w:rsid w:val="000A6177"/>
    <w:rsid w:val="000A6330"/>
    <w:rsid w:val="000A6B27"/>
    <w:rsid w:val="000B03C5"/>
    <w:rsid w:val="000B09BE"/>
    <w:rsid w:val="000B0E4D"/>
    <w:rsid w:val="000B1D0C"/>
    <w:rsid w:val="000B21AA"/>
    <w:rsid w:val="000B2C67"/>
    <w:rsid w:val="000B314E"/>
    <w:rsid w:val="000B3170"/>
    <w:rsid w:val="000B3551"/>
    <w:rsid w:val="000B39CC"/>
    <w:rsid w:val="000B3BB9"/>
    <w:rsid w:val="000B3DC8"/>
    <w:rsid w:val="000B46AD"/>
    <w:rsid w:val="000B48C1"/>
    <w:rsid w:val="000B4DF4"/>
    <w:rsid w:val="000B6E76"/>
    <w:rsid w:val="000B74E8"/>
    <w:rsid w:val="000B771B"/>
    <w:rsid w:val="000C03AD"/>
    <w:rsid w:val="000C06AE"/>
    <w:rsid w:val="000C26F8"/>
    <w:rsid w:val="000C2D05"/>
    <w:rsid w:val="000C4502"/>
    <w:rsid w:val="000C57BD"/>
    <w:rsid w:val="000C5D3B"/>
    <w:rsid w:val="000C5DA3"/>
    <w:rsid w:val="000C663D"/>
    <w:rsid w:val="000C671D"/>
    <w:rsid w:val="000C6C14"/>
    <w:rsid w:val="000C6CFC"/>
    <w:rsid w:val="000C72FC"/>
    <w:rsid w:val="000C78A1"/>
    <w:rsid w:val="000D0721"/>
    <w:rsid w:val="000D0E15"/>
    <w:rsid w:val="000D1352"/>
    <w:rsid w:val="000D3510"/>
    <w:rsid w:val="000D3930"/>
    <w:rsid w:val="000D4702"/>
    <w:rsid w:val="000D4A19"/>
    <w:rsid w:val="000D4A93"/>
    <w:rsid w:val="000D4B5C"/>
    <w:rsid w:val="000D6706"/>
    <w:rsid w:val="000D675E"/>
    <w:rsid w:val="000D6C55"/>
    <w:rsid w:val="000D6C5D"/>
    <w:rsid w:val="000D7861"/>
    <w:rsid w:val="000D7BC8"/>
    <w:rsid w:val="000D7CBB"/>
    <w:rsid w:val="000E04AF"/>
    <w:rsid w:val="000E11EE"/>
    <w:rsid w:val="000E1740"/>
    <w:rsid w:val="000E22D8"/>
    <w:rsid w:val="000E2D65"/>
    <w:rsid w:val="000E2EC2"/>
    <w:rsid w:val="000E40C9"/>
    <w:rsid w:val="000E425A"/>
    <w:rsid w:val="000E425B"/>
    <w:rsid w:val="000E63FE"/>
    <w:rsid w:val="000E75CF"/>
    <w:rsid w:val="000E7AF5"/>
    <w:rsid w:val="000E7CC5"/>
    <w:rsid w:val="000E7DAE"/>
    <w:rsid w:val="000F0D1B"/>
    <w:rsid w:val="000F11B8"/>
    <w:rsid w:val="000F1B63"/>
    <w:rsid w:val="000F235B"/>
    <w:rsid w:val="000F285A"/>
    <w:rsid w:val="000F439A"/>
    <w:rsid w:val="000F444A"/>
    <w:rsid w:val="000F4C7D"/>
    <w:rsid w:val="000F5ACA"/>
    <w:rsid w:val="000F612A"/>
    <w:rsid w:val="000F66BF"/>
    <w:rsid w:val="000F6C0F"/>
    <w:rsid w:val="000F70FB"/>
    <w:rsid w:val="000F78A6"/>
    <w:rsid w:val="00100356"/>
    <w:rsid w:val="00100388"/>
    <w:rsid w:val="00100EBD"/>
    <w:rsid w:val="00100F8B"/>
    <w:rsid w:val="00101340"/>
    <w:rsid w:val="00101638"/>
    <w:rsid w:val="0010174C"/>
    <w:rsid w:val="00101A71"/>
    <w:rsid w:val="00103461"/>
    <w:rsid w:val="001037C9"/>
    <w:rsid w:val="00104340"/>
    <w:rsid w:val="001047A2"/>
    <w:rsid w:val="001047A6"/>
    <w:rsid w:val="0010568E"/>
    <w:rsid w:val="001056CB"/>
    <w:rsid w:val="001062A6"/>
    <w:rsid w:val="00106679"/>
    <w:rsid w:val="00110C60"/>
    <w:rsid w:val="00111870"/>
    <w:rsid w:val="00111986"/>
    <w:rsid w:val="00111D55"/>
    <w:rsid w:val="00112C69"/>
    <w:rsid w:val="00113BFB"/>
    <w:rsid w:val="00114C00"/>
    <w:rsid w:val="00114FC9"/>
    <w:rsid w:val="0011505C"/>
    <w:rsid w:val="0011532D"/>
    <w:rsid w:val="001158E7"/>
    <w:rsid w:val="001163BB"/>
    <w:rsid w:val="00117140"/>
    <w:rsid w:val="001203FF"/>
    <w:rsid w:val="00120AA3"/>
    <w:rsid w:val="00120C5E"/>
    <w:rsid w:val="00121DF1"/>
    <w:rsid w:val="00121FED"/>
    <w:rsid w:val="001245F6"/>
    <w:rsid w:val="00124B23"/>
    <w:rsid w:val="00125068"/>
    <w:rsid w:val="001254C2"/>
    <w:rsid w:val="00126F1C"/>
    <w:rsid w:val="001275FC"/>
    <w:rsid w:val="001306DC"/>
    <w:rsid w:val="00130B89"/>
    <w:rsid w:val="00130F08"/>
    <w:rsid w:val="00131365"/>
    <w:rsid w:val="00131E33"/>
    <w:rsid w:val="001321CA"/>
    <w:rsid w:val="001324A5"/>
    <w:rsid w:val="00132636"/>
    <w:rsid w:val="00132AC7"/>
    <w:rsid w:val="0013356D"/>
    <w:rsid w:val="00133BA4"/>
    <w:rsid w:val="00134856"/>
    <w:rsid w:val="00134B55"/>
    <w:rsid w:val="00134CBD"/>
    <w:rsid w:val="00135271"/>
    <w:rsid w:val="0013566D"/>
    <w:rsid w:val="00137618"/>
    <w:rsid w:val="00140014"/>
    <w:rsid w:val="00141587"/>
    <w:rsid w:val="00141823"/>
    <w:rsid w:val="00141C5E"/>
    <w:rsid w:val="00141C8D"/>
    <w:rsid w:val="00143FD3"/>
    <w:rsid w:val="00144076"/>
    <w:rsid w:val="00144607"/>
    <w:rsid w:val="0014629E"/>
    <w:rsid w:val="00146ABD"/>
    <w:rsid w:val="00147544"/>
    <w:rsid w:val="00150992"/>
    <w:rsid w:val="00151275"/>
    <w:rsid w:val="0015166F"/>
    <w:rsid w:val="00151F68"/>
    <w:rsid w:val="00152000"/>
    <w:rsid w:val="00154937"/>
    <w:rsid w:val="001549B9"/>
    <w:rsid w:val="00154B2A"/>
    <w:rsid w:val="00155650"/>
    <w:rsid w:val="00155805"/>
    <w:rsid w:val="00155BAE"/>
    <w:rsid w:val="00160090"/>
    <w:rsid w:val="00160CA5"/>
    <w:rsid w:val="00160ED1"/>
    <w:rsid w:val="0016170A"/>
    <w:rsid w:val="00161724"/>
    <w:rsid w:val="00162193"/>
    <w:rsid w:val="001634B6"/>
    <w:rsid w:val="00163D47"/>
    <w:rsid w:val="00164089"/>
    <w:rsid w:val="00166548"/>
    <w:rsid w:val="00166AFE"/>
    <w:rsid w:val="00167147"/>
    <w:rsid w:val="001707E8"/>
    <w:rsid w:val="00170980"/>
    <w:rsid w:val="00171177"/>
    <w:rsid w:val="00171BA3"/>
    <w:rsid w:val="00171D99"/>
    <w:rsid w:val="00173565"/>
    <w:rsid w:val="001747AC"/>
    <w:rsid w:val="00174B60"/>
    <w:rsid w:val="00174B63"/>
    <w:rsid w:val="00175DAD"/>
    <w:rsid w:val="00175E2D"/>
    <w:rsid w:val="00177760"/>
    <w:rsid w:val="001777C9"/>
    <w:rsid w:val="00180AFD"/>
    <w:rsid w:val="00181940"/>
    <w:rsid w:val="0018205A"/>
    <w:rsid w:val="00182C80"/>
    <w:rsid w:val="00183833"/>
    <w:rsid w:val="00183A91"/>
    <w:rsid w:val="00184051"/>
    <w:rsid w:val="00184B30"/>
    <w:rsid w:val="0018573D"/>
    <w:rsid w:val="00186341"/>
    <w:rsid w:val="0018760B"/>
    <w:rsid w:val="001900BB"/>
    <w:rsid w:val="00190883"/>
    <w:rsid w:val="00191097"/>
    <w:rsid w:val="00191882"/>
    <w:rsid w:val="00191F0C"/>
    <w:rsid w:val="001927C8"/>
    <w:rsid w:val="00192ABF"/>
    <w:rsid w:val="00192BCA"/>
    <w:rsid w:val="00192C18"/>
    <w:rsid w:val="00193254"/>
    <w:rsid w:val="0019356E"/>
    <w:rsid w:val="0019394D"/>
    <w:rsid w:val="00193B4B"/>
    <w:rsid w:val="00194532"/>
    <w:rsid w:val="00194C68"/>
    <w:rsid w:val="001958D1"/>
    <w:rsid w:val="00195C00"/>
    <w:rsid w:val="001975D2"/>
    <w:rsid w:val="00197905"/>
    <w:rsid w:val="001A09A9"/>
    <w:rsid w:val="001A0AD2"/>
    <w:rsid w:val="001A0B14"/>
    <w:rsid w:val="001A0DC9"/>
    <w:rsid w:val="001A11FA"/>
    <w:rsid w:val="001A1BA9"/>
    <w:rsid w:val="001A2662"/>
    <w:rsid w:val="001A4DB3"/>
    <w:rsid w:val="001A4F02"/>
    <w:rsid w:val="001A5666"/>
    <w:rsid w:val="001A5DEE"/>
    <w:rsid w:val="001A685B"/>
    <w:rsid w:val="001A790D"/>
    <w:rsid w:val="001B0727"/>
    <w:rsid w:val="001B27ED"/>
    <w:rsid w:val="001B4664"/>
    <w:rsid w:val="001B5165"/>
    <w:rsid w:val="001B5816"/>
    <w:rsid w:val="001B7160"/>
    <w:rsid w:val="001B7268"/>
    <w:rsid w:val="001B7E56"/>
    <w:rsid w:val="001C01D7"/>
    <w:rsid w:val="001C069F"/>
    <w:rsid w:val="001C0956"/>
    <w:rsid w:val="001C0CC6"/>
    <w:rsid w:val="001C1C89"/>
    <w:rsid w:val="001C1ECB"/>
    <w:rsid w:val="001C20D3"/>
    <w:rsid w:val="001C20D6"/>
    <w:rsid w:val="001C22F9"/>
    <w:rsid w:val="001C2A3C"/>
    <w:rsid w:val="001C403A"/>
    <w:rsid w:val="001C405D"/>
    <w:rsid w:val="001C5130"/>
    <w:rsid w:val="001C56E6"/>
    <w:rsid w:val="001C592F"/>
    <w:rsid w:val="001C7D7B"/>
    <w:rsid w:val="001D0691"/>
    <w:rsid w:val="001D07F1"/>
    <w:rsid w:val="001D08F4"/>
    <w:rsid w:val="001D1004"/>
    <w:rsid w:val="001D16BB"/>
    <w:rsid w:val="001D1F6D"/>
    <w:rsid w:val="001D291E"/>
    <w:rsid w:val="001D296B"/>
    <w:rsid w:val="001D3660"/>
    <w:rsid w:val="001D376A"/>
    <w:rsid w:val="001D3D50"/>
    <w:rsid w:val="001D4597"/>
    <w:rsid w:val="001D4827"/>
    <w:rsid w:val="001D4F8E"/>
    <w:rsid w:val="001D555E"/>
    <w:rsid w:val="001D5B0D"/>
    <w:rsid w:val="001D5EF8"/>
    <w:rsid w:val="001D5EF9"/>
    <w:rsid w:val="001D63E5"/>
    <w:rsid w:val="001D6508"/>
    <w:rsid w:val="001D6F4D"/>
    <w:rsid w:val="001D73FE"/>
    <w:rsid w:val="001D77A9"/>
    <w:rsid w:val="001D7FA6"/>
    <w:rsid w:val="001D7FE2"/>
    <w:rsid w:val="001E115D"/>
    <w:rsid w:val="001E164C"/>
    <w:rsid w:val="001E17CB"/>
    <w:rsid w:val="001E2045"/>
    <w:rsid w:val="001E29B9"/>
    <w:rsid w:val="001E47DE"/>
    <w:rsid w:val="001E4E8F"/>
    <w:rsid w:val="001E5553"/>
    <w:rsid w:val="001E5798"/>
    <w:rsid w:val="001E5B11"/>
    <w:rsid w:val="001E68F2"/>
    <w:rsid w:val="001E6B00"/>
    <w:rsid w:val="001E726E"/>
    <w:rsid w:val="001E7488"/>
    <w:rsid w:val="001E7751"/>
    <w:rsid w:val="001E7AF0"/>
    <w:rsid w:val="001E7ECA"/>
    <w:rsid w:val="001F24CE"/>
    <w:rsid w:val="001F2664"/>
    <w:rsid w:val="001F2E40"/>
    <w:rsid w:val="001F2F99"/>
    <w:rsid w:val="001F3AFE"/>
    <w:rsid w:val="001F3B41"/>
    <w:rsid w:val="001F3CB1"/>
    <w:rsid w:val="001F3DAC"/>
    <w:rsid w:val="001F4116"/>
    <w:rsid w:val="001F47F5"/>
    <w:rsid w:val="001F486B"/>
    <w:rsid w:val="001F4B11"/>
    <w:rsid w:val="001F5A4B"/>
    <w:rsid w:val="001F614E"/>
    <w:rsid w:val="001F7CC5"/>
    <w:rsid w:val="00200236"/>
    <w:rsid w:val="002002BA"/>
    <w:rsid w:val="00201198"/>
    <w:rsid w:val="00201384"/>
    <w:rsid w:val="0020197D"/>
    <w:rsid w:val="00201F75"/>
    <w:rsid w:val="00202C4C"/>
    <w:rsid w:val="002030AD"/>
    <w:rsid w:val="002036C2"/>
    <w:rsid w:val="0020435F"/>
    <w:rsid w:val="00204569"/>
    <w:rsid w:val="00205C8D"/>
    <w:rsid w:val="00206357"/>
    <w:rsid w:val="00207F65"/>
    <w:rsid w:val="002108EE"/>
    <w:rsid w:val="002114BF"/>
    <w:rsid w:val="002125FE"/>
    <w:rsid w:val="00212CC8"/>
    <w:rsid w:val="00213A38"/>
    <w:rsid w:val="002163E4"/>
    <w:rsid w:val="00216B06"/>
    <w:rsid w:val="00217354"/>
    <w:rsid w:val="002175BD"/>
    <w:rsid w:val="0022057C"/>
    <w:rsid w:val="0022101E"/>
    <w:rsid w:val="0022429E"/>
    <w:rsid w:val="00224E2B"/>
    <w:rsid w:val="00225882"/>
    <w:rsid w:val="00225A9B"/>
    <w:rsid w:val="00227AE7"/>
    <w:rsid w:val="00227EBE"/>
    <w:rsid w:val="00233790"/>
    <w:rsid w:val="00233E9F"/>
    <w:rsid w:val="00233F09"/>
    <w:rsid w:val="00234091"/>
    <w:rsid w:val="00235032"/>
    <w:rsid w:val="00235271"/>
    <w:rsid w:val="00235B85"/>
    <w:rsid w:val="00236868"/>
    <w:rsid w:val="002372B2"/>
    <w:rsid w:val="002375E9"/>
    <w:rsid w:val="0023782C"/>
    <w:rsid w:val="002411E5"/>
    <w:rsid w:val="002411E7"/>
    <w:rsid w:val="002414A4"/>
    <w:rsid w:val="002423CC"/>
    <w:rsid w:val="002429AE"/>
    <w:rsid w:val="002441E5"/>
    <w:rsid w:val="0024587A"/>
    <w:rsid w:val="002458D4"/>
    <w:rsid w:val="00245A81"/>
    <w:rsid w:val="00245C72"/>
    <w:rsid w:val="002464D5"/>
    <w:rsid w:val="00246D99"/>
    <w:rsid w:val="00247647"/>
    <w:rsid w:val="00247A02"/>
    <w:rsid w:val="0025149B"/>
    <w:rsid w:val="00252CE3"/>
    <w:rsid w:val="00253F6A"/>
    <w:rsid w:val="0025455A"/>
    <w:rsid w:val="002545DF"/>
    <w:rsid w:val="00254C47"/>
    <w:rsid w:val="00254D96"/>
    <w:rsid w:val="0025558C"/>
    <w:rsid w:val="00255ACB"/>
    <w:rsid w:val="00256BB7"/>
    <w:rsid w:val="00257B2A"/>
    <w:rsid w:val="0026094E"/>
    <w:rsid w:val="00261AEF"/>
    <w:rsid w:val="00261FB6"/>
    <w:rsid w:val="00263874"/>
    <w:rsid w:val="002647BB"/>
    <w:rsid w:val="002663C7"/>
    <w:rsid w:val="00266563"/>
    <w:rsid w:val="00266C58"/>
    <w:rsid w:val="00266E77"/>
    <w:rsid w:val="002671DA"/>
    <w:rsid w:val="00270360"/>
    <w:rsid w:val="00270365"/>
    <w:rsid w:val="002707E4"/>
    <w:rsid w:val="00270A16"/>
    <w:rsid w:val="00270C41"/>
    <w:rsid w:val="0027227D"/>
    <w:rsid w:val="002722E6"/>
    <w:rsid w:val="00272922"/>
    <w:rsid w:val="002733BA"/>
    <w:rsid w:val="002743FA"/>
    <w:rsid w:val="00274AEB"/>
    <w:rsid w:val="00274D23"/>
    <w:rsid w:val="00274FFC"/>
    <w:rsid w:val="002753CB"/>
    <w:rsid w:val="002753FB"/>
    <w:rsid w:val="00275551"/>
    <w:rsid w:val="00276585"/>
    <w:rsid w:val="00276B11"/>
    <w:rsid w:val="002773CA"/>
    <w:rsid w:val="002803E4"/>
    <w:rsid w:val="00280808"/>
    <w:rsid w:val="00280A8C"/>
    <w:rsid w:val="00282096"/>
    <w:rsid w:val="002820CB"/>
    <w:rsid w:val="00282DC6"/>
    <w:rsid w:val="002840E2"/>
    <w:rsid w:val="0028438C"/>
    <w:rsid w:val="002844F8"/>
    <w:rsid w:val="00284523"/>
    <w:rsid w:val="002856A4"/>
    <w:rsid w:val="00286D6F"/>
    <w:rsid w:val="00286F06"/>
    <w:rsid w:val="002870FB"/>
    <w:rsid w:val="002872FC"/>
    <w:rsid w:val="0028778A"/>
    <w:rsid w:val="00287AC1"/>
    <w:rsid w:val="00287CB1"/>
    <w:rsid w:val="002922A5"/>
    <w:rsid w:val="00293123"/>
    <w:rsid w:val="002943B5"/>
    <w:rsid w:val="0029453B"/>
    <w:rsid w:val="00295B2F"/>
    <w:rsid w:val="00295CCE"/>
    <w:rsid w:val="00296239"/>
    <w:rsid w:val="00296311"/>
    <w:rsid w:val="002968CA"/>
    <w:rsid w:val="00296ACA"/>
    <w:rsid w:val="0029704A"/>
    <w:rsid w:val="002979DF"/>
    <w:rsid w:val="00297B9F"/>
    <w:rsid w:val="002A0841"/>
    <w:rsid w:val="002A15E5"/>
    <w:rsid w:val="002A189A"/>
    <w:rsid w:val="002A23FA"/>
    <w:rsid w:val="002A2C37"/>
    <w:rsid w:val="002A352C"/>
    <w:rsid w:val="002A48BF"/>
    <w:rsid w:val="002A5A62"/>
    <w:rsid w:val="002A65E2"/>
    <w:rsid w:val="002A6EAC"/>
    <w:rsid w:val="002B0583"/>
    <w:rsid w:val="002B0F9D"/>
    <w:rsid w:val="002B14BF"/>
    <w:rsid w:val="002B1CD0"/>
    <w:rsid w:val="002B30F6"/>
    <w:rsid w:val="002B428E"/>
    <w:rsid w:val="002B5BF8"/>
    <w:rsid w:val="002B61C7"/>
    <w:rsid w:val="002B66FA"/>
    <w:rsid w:val="002B6C94"/>
    <w:rsid w:val="002B78D4"/>
    <w:rsid w:val="002B79D2"/>
    <w:rsid w:val="002B7B6A"/>
    <w:rsid w:val="002B7ED0"/>
    <w:rsid w:val="002C14FC"/>
    <w:rsid w:val="002C2668"/>
    <w:rsid w:val="002C26A8"/>
    <w:rsid w:val="002C3045"/>
    <w:rsid w:val="002C3257"/>
    <w:rsid w:val="002C3BE1"/>
    <w:rsid w:val="002C42D1"/>
    <w:rsid w:val="002C4653"/>
    <w:rsid w:val="002C49BC"/>
    <w:rsid w:val="002C4A84"/>
    <w:rsid w:val="002C50B1"/>
    <w:rsid w:val="002C5A5F"/>
    <w:rsid w:val="002C5CE3"/>
    <w:rsid w:val="002C5DC3"/>
    <w:rsid w:val="002C5E03"/>
    <w:rsid w:val="002C64CA"/>
    <w:rsid w:val="002C68B8"/>
    <w:rsid w:val="002C6BCD"/>
    <w:rsid w:val="002C72B7"/>
    <w:rsid w:val="002C7F0C"/>
    <w:rsid w:val="002D00C2"/>
    <w:rsid w:val="002D03E3"/>
    <w:rsid w:val="002D0CA2"/>
    <w:rsid w:val="002D162C"/>
    <w:rsid w:val="002D2A33"/>
    <w:rsid w:val="002D2D11"/>
    <w:rsid w:val="002D2DC5"/>
    <w:rsid w:val="002D2FF7"/>
    <w:rsid w:val="002D3857"/>
    <w:rsid w:val="002D455C"/>
    <w:rsid w:val="002D48C9"/>
    <w:rsid w:val="002D61FD"/>
    <w:rsid w:val="002D6D3C"/>
    <w:rsid w:val="002D7574"/>
    <w:rsid w:val="002D75A2"/>
    <w:rsid w:val="002D7686"/>
    <w:rsid w:val="002D7E02"/>
    <w:rsid w:val="002E04F8"/>
    <w:rsid w:val="002E1261"/>
    <w:rsid w:val="002E19C8"/>
    <w:rsid w:val="002E1C78"/>
    <w:rsid w:val="002E208C"/>
    <w:rsid w:val="002E236E"/>
    <w:rsid w:val="002E2BF6"/>
    <w:rsid w:val="002E34A4"/>
    <w:rsid w:val="002E3F92"/>
    <w:rsid w:val="002E4947"/>
    <w:rsid w:val="002E4BD1"/>
    <w:rsid w:val="002E502F"/>
    <w:rsid w:val="002E57E3"/>
    <w:rsid w:val="002E5C03"/>
    <w:rsid w:val="002E6F5C"/>
    <w:rsid w:val="002E7318"/>
    <w:rsid w:val="002E78C2"/>
    <w:rsid w:val="002E78DC"/>
    <w:rsid w:val="002E7DEE"/>
    <w:rsid w:val="002F04CC"/>
    <w:rsid w:val="002F0EF4"/>
    <w:rsid w:val="002F12A8"/>
    <w:rsid w:val="002F2122"/>
    <w:rsid w:val="002F295B"/>
    <w:rsid w:val="002F3005"/>
    <w:rsid w:val="002F356C"/>
    <w:rsid w:val="002F3D7C"/>
    <w:rsid w:val="002F40B2"/>
    <w:rsid w:val="002F45D9"/>
    <w:rsid w:val="002F4652"/>
    <w:rsid w:val="002F49F2"/>
    <w:rsid w:val="002F4BCA"/>
    <w:rsid w:val="002F4E5A"/>
    <w:rsid w:val="002F51F4"/>
    <w:rsid w:val="002F5E97"/>
    <w:rsid w:val="002F5FEB"/>
    <w:rsid w:val="002F62C4"/>
    <w:rsid w:val="0030015A"/>
    <w:rsid w:val="003006D0"/>
    <w:rsid w:val="00300F02"/>
    <w:rsid w:val="0030134E"/>
    <w:rsid w:val="00301A31"/>
    <w:rsid w:val="00301B86"/>
    <w:rsid w:val="00302629"/>
    <w:rsid w:val="003028F5"/>
    <w:rsid w:val="003029EC"/>
    <w:rsid w:val="003032AE"/>
    <w:rsid w:val="00303CB7"/>
    <w:rsid w:val="00304098"/>
    <w:rsid w:val="00304B05"/>
    <w:rsid w:val="0030525D"/>
    <w:rsid w:val="00305574"/>
    <w:rsid w:val="0030728D"/>
    <w:rsid w:val="00307404"/>
    <w:rsid w:val="00307904"/>
    <w:rsid w:val="003102E7"/>
    <w:rsid w:val="0031128E"/>
    <w:rsid w:val="003116C2"/>
    <w:rsid w:val="003132FA"/>
    <w:rsid w:val="003134B4"/>
    <w:rsid w:val="0031482A"/>
    <w:rsid w:val="00314BBE"/>
    <w:rsid w:val="0031585E"/>
    <w:rsid w:val="00316BC4"/>
    <w:rsid w:val="00316CBD"/>
    <w:rsid w:val="00317291"/>
    <w:rsid w:val="0031739D"/>
    <w:rsid w:val="00317B99"/>
    <w:rsid w:val="00317CBF"/>
    <w:rsid w:val="003201F0"/>
    <w:rsid w:val="00320519"/>
    <w:rsid w:val="00320621"/>
    <w:rsid w:val="00320C8F"/>
    <w:rsid w:val="003215E0"/>
    <w:rsid w:val="00321C09"/>
    <w:rsid w:val="003237C3"/>
    <w:rsid w:val="003249FA"/>
    <w:rsid w:val="003250A3"/>
    <w:rsid w:val="00325964"/>
    <w:rsid w:val="00326CEE"/>
    <w:rsid w:val="00327209"/>
    <w:rsid w:val="00327780"/>
    <w:rsid w:val="00330B35"/>
    <w:rsid w:val="0033132C"/>
    <w:rsid w:val="00331FEA"/>
    <w:rsid w:val="003320E8"/>
    <w:rsid w:val="0033287B"/>
    <w:rsid w:val="00332BA3"/>
    <w:rsid w:val="00332FBD"/>
    <w:rsid w:val="003340B3"/>
    <w:rsid w:val="0033411E"/>
    <w:rsid w:val="003344B8"/>
    <w:rsid w:val="003348FC"/>
    <w:rsid w:val="0033523E"/>
    <w:rsid w:val="00335467"/>
    <w:rsid w:val="00336633"/>
    <w:rsid w:val="003374D3"/>
    <w:rsid w:val="0033768B"/>
    <w:rsid w:val="00337C7A"/>
    <w:rsid w:val="00341035"/>
    <w:rsid w:val="00341B84"/>
    <w:rsid w:val="003425FF"/>
    <w:rsid w:val="00342BA3"/>
    <w:rsid w:val="003444C7"/>
    <w:rsid w:val="0034518E"/>
    <w:rsid w:val="00346907"/>
    <w:rsid w:val="003469A6"/>
    <w:rsid w:val="0034744A"/>
    <w:rsid w:val="00347B37"/>
    <w:rsid w:val="00347F28"/>
    <w:rsid w:val="00350222"/>
    <w:rsid w:val="00350BE4"/>
    <w:rsid w:val="00350E92"/>
    <w:rsid w:val="00351C8F"/>
    <w:rsid w:val="00351F9B"/>
    <w:rsid w:val="00352CC9"/>
    <w:rsid w:val="003532CE"/>
    <w:rsid w:val="003538A5"/>
    <w:rsid w:val="00354EFA"/>
    <w:rsid w:val="00355845"/>
    <w:rsid w:val="00355EB5"/>
    <w:rsid w:val="00355EF7"/>
    <w:rsid w:val="00356302"/>
    <w:rsid w:val="00356A7C"/>
    <w:rsid w:val="00357754"/>
    <w:rsid w:val="00357CF1"/>
    <w:rsid w:val="00357E56"/>
    <w:rsid w:val="00360818"/>
    <w:rsid w:val="0036086A"/>
    <w:rsid w:val="00360CD6"/>
    <w:rsid w:val="0036115C"/>
    <w:rsid w:val="00362050"/>
    <w:rsid w:val="003627E3"/>
    <w:rsid w:val="00362DB6"/>
    <w:rsid w:val="0036308D"/>
    <w:rsid w:val="003636C1"/>
    <w:rsid w:val="00365222"/>
    <w:rsid w:val="00365E52"/>
    <w:rsid w:val="00370916"/>
    <w:rsid w:val="00370C84"/>
    <w:rsid w:val="003713E6"/>
    <w:rsid w:val="003718FC"/>
    <w:rsid w:val="00372B39"/>
    <w:rsid w:val="003736D0"/>
    <w:rsid w:val="00374963"/>
    <w:rsid w:val="003756F8"/>
    <w:rsid w:val="003758F5"/>
    <w:rsid w:val="00375F24"/>
    <w:rsid w:val="00376D1C"/>
    <w:rsid w:val="00377639"/>
    <w:rsid w:val="00377C03"/>
    <w:rsid w:val="00377EBC"/>
    <w:rsid w:val="00381319"/>
    <w:rsid w:val="003814CA"/>
    <w:rsid w:val="00381593"/>
    <w:rsid w:val="003817A5"/>
    <w:rsid w:val="003817F8"/>
    <w:rsid w:val="00383656"/>
    <w:rsid w:val="00383760"/>
    <w:rsid w:val="00383D9D"/>
    <w:rsid w:val="00383ED9"/>
    <w:rsid w:val="003845C9"/>
    <w:rsid w:val="0038615F"/>
    <w:rsid w:val="00386FF2"/>
    <w:rsid w:val="0038772F"/>
    <w:rsid w:val="003908E0"/>
    <w:rsid w:val="00390C28"/>
    <w:rsid w:val="00391413"/>
    <w:rsid w:val="003917F8"/>
    <w:rsid w:val="00391D20"/>
    <w:rsid w:val="00392EF5"/>
    <w:rsid w:val="003933B4"/>
    <w:rsid w:val="003941F4"/>
    <w:rsid w:val="003948D0"/>
    <w:rsid w:val="00395E48"/>
    <w:rsid w:val="003A04FF"/>
    <w:rsid w:val="003A0B53"/>
    <w:rsid w:val="003A20BD"/>
    <w:rsid w:val="003A21E8"/>
    <w:rsid w:val="003A2565"/>
    <w:rsid w:val="003A33F2"/>
    <w:rsid w:val="003A392A"/>
    <w:rsid w:val="003A3ECC"/>
    <w:rsid w:val="003A57BE"/>
    <w:rsid w:val="003A5CC9"/>
    <w:rsid w:val="003A5E6B"/>
    <w:rsid w:val="003A5E9E"/>
    <w:rsid w:val="003A5FB4"/>
    <w:rsid w:val="003A6261"/>
    <w:rsid w:val="003A682E"/>
    <w:rsid w:val="003A76B8"/>
    <w:rsid w:val="003A7DED"/>
    <w:rsid w:val="003B088C"/>
    <w:rsid w:val="003B0A0E"/>
    <w:rsid w:val="003B129D"/>
    <w:rsid w:val="003B1AD8"/>
    <w:rsid w:val="003B20B4"/>
    <w:rsid w:val="003B2662"/>
    <w:rsid w:val="003B3897"/>
    <w:rsid w:val="003B46B2"/>
    <w:rsid w:val="003B48B1"/>
    <w:rsid w:val="003B52DA"/>
    <w:rsid w:val="003B574E"/>
    <w:rsid w:val="003B5BFA"/>
    <w:rsid w:val="003B5F84"/>
    <w:rsid w:val="003B6281"/>
    <w:rsid w:val="003B6579"/>
    <w:rsid w:val="003B741C"/>
    <w:rsid w:val="003B742B"/>
    <w:rsid w:val="003B7561"/>
    <w:rsid w:val="003B75B0"/>
    <w:rsid w:val="003B790C"/>
    <w:rsid w:val="003C02E8"/>
    <w:rsid w:val="003C04CE"/>
    <w:rsid w:val="003C05BF"/>
    <w:rsid w:val="003C15A3"/>
    <w:rsid w:val="003C1683"/>
    <w:rsid w:val="003C1E83"/>
    <w:rsid w:val="003C2416"/>
    <w:rsid w:val="003C374B"/>
    <w:rsid w:val="003C37C4"/>
    <w:rsid w:val="003C3B8E"/>
    <w:rsid w:val="003C3DBD"/>
    <w:rsid w:val="003C5A8B"/>
    <w:rsid w:val="003C5B76"/>
    <w:rsid w:val="003C5C69"/>
    <w:rsid w:val="003C6535"/>
    <w:rsid w:val="003C6FC0"/>
    <w:rsid w:val="003C720A"/>
    <w:rsid w:val="003C7BCA"/>
    <w:rsid w:val="003C7F10"/>
    <w:rsid w:val="003D0A9E"/>
    <w:rsid w:val="003D0BFB"/>
    <w:rsid w:val="003D0FE8"/>
    <w:rsid w:val="003D22FC"/>
    <w:rsid w:val="003D36BA"/>
    <w:rsid w:val="003D3A2C"/>
    <w:rsid w:val="003D3A6C"/>
    <w:rsid w:val="003D3DCB"/>
    <w:rsid w:val="003D43CB"/>
    <w:rsid w:val="003D4749"/>
    <w:rsid w:val="003D4757"/>
    <w:rsid w:val="003D4989"/>
    <w:rsid w:val="003D4E15"/>
    <w:rsid w:val="003D57AF"/>
    <w:rsid w:val="003D5841"/>
    <w:rsid w:val="003D5F72"/>
    <w:rsid w:val="003D616E"/>
    <w:rsid w:val="003D72ED"/>
    <w:rsid w:val="003D741C"/>
    <w:rsid w:val="003D7FAC"/>
    <w:rsid w:val="003E021C"/>
    <w:rsid w:val="003E053A"/>
    <w:rsid w:val="003E1C56"/>
    <w:rsid w:val="003E2AB4"/>
    <w:rsid w:val="003E2F28"/>
    <w:rsid w:val="003E32D0"/>
    <w:rsid w:val="003E3F30"/>
    <w:rsid w:val="003E3F79"/>
    <w:rsid w:val="003E5376"/>
    <w:rsid w:val="003E5C61"/>
    <w:rsid w:val="003E7132"/>
    <w:rsid w:val="003F1400"/>
    <w:rsid w:val="003F1CC2"/>
    <w:rsid w:val="003F2174"/>
    <w:rsid w:val="003F284C"/>
    <w:rsid w:val="003F3CFF"/>
    <w:rsid w:val="003F4CCD"/>
    <w:rsid w:val="003F5420"/>
    <w:rsid w:val="003F55F7"/>
    <w:rsid w:val="003F5736"/>
    <w:rsid w:val="003F6B8F"/>
    <w:rsid w:val="003F6C04"/>
    <w:rsid w:val="003F6CB0"/>
    <w:rsid w:val="003F6D06"/>
    <w:rsid w:val="003F709C"/>
    <w:rsid w:val="003F7265"/>
    <w:rsid w:val="003F7DEB"/>
    <w:rsid w:val="003F7F40"/>
    <w:rsid w:val="004006D1"/>
    <w:rsid w:val="00400FC1"/>
    <w:rsid w:val="00401073"/>
    <w:rsid w:val="0040179F"/>
    <w:rsid w:val="0040262C"/>
    <w:rsid w:val="00402A36"/>
    <w:rsid w:val="00403B55"/>
    <w:rsid w:val="00404061"/>
    <w:rsid w:val="00404906"/>
    <w:rsid w:val="00405605"/>
    <w:rsid w:val="004056C0"/>
    <w:rsid w:val="0040623F"/>
    <w:rsid w:val="00406998"/>
    <w:rsid w:val="00406A59"/>
    <w:rsid w:val="00407083"/>
    <w:rsid w:val="004073F1"/>
    <w:rsid w:val="00407B60"/>
    <w:rsid w:val="00407E49"/>
    <w:rsid w:val="004105F4"/>
    <w:rsid w:val="00412145"/>
    <w:rsid w:val="004125D9"/>
    <w:rsid w:val="00412A6E"/>
    <w:rsid w:val="00413032"/>
    <w:rsid w:val="004137CB"/>
    <w:rsid w:val="004138EA"/>
    <w:rsid w:val="00413E0F"/>
    <w:rsid w:val="0041465E"/>
    <w:rsid w:val="004146E3"/>
    <w:rsid w:val="00414E89"/>
    <w:rsid w:val="00415036"/>
    <w:rsid w:val="0041512B"/>
    <w:rsid w:val="00415393"/>
    <w:rsid w:val="00415859"/>
    <w:rsid w:val="00415C2E"/>
    <w:rsid w:val="00415FBF"/>
    <w:rsid w:val="004169CA"/>
    <w:rsid w:val="00417170"/>
    <w:rsid w:val="00422A81"/>
    <w:rsid w:val="004235E2"/>
    <w:rsid w:val="004242BC"/>
    <w:rsid w:val="004246E4"/>
    <w:rsid w:val="00425247"/>
    <w:rsid w:val="00425446"/>
    <w:rsid w:val="00425B4C"/>
    <w:rsid w:val="00425F7F"/>
    <w:rsid w:val="00426139"/>
    <w:rsid w:val="00426912"/>
    <w:rsid w:val="004269CC"/>
    <w:rsid w:val="00426FE6"/>
    <w:rsid w:val="00431E85"/>
    <w:rsid w:val="00432010"/>
    <w:rsid w:val="00432381"/>
    <w:rsid w:val="004323B7"/>
    <w:rsid w:val="00433086"/>
    <w:rsid w:val="00434181"/>
    <w:rsid w:val="004350F3"/>
    <w:rsid w:val="00435E51"/>
    <w:rsid w:val="00435EBE"/>
    <w:rsid w:val="00436E73"/>
    <w:rsid w:val="00440E28"/>
    <w:rsid w:val="00441BF6"/>
    <w:rsid w:val="004421EA"/>
    <w:rsid w:val="004423FF"/>
    <w:rsid w:val="00442F65"/>
    <w:rsid w:val="0044384D"/>
    <w:rsid w:val="0044433A"/>
    <w:rsid w:val="004443C3"/>
    <w:rsid w:val="00444B75"/>
    <w:rsid w:val="00444D7B"/>
    <w:rsid w:val="00445023"/>
    <w:rsid w:val="00445B6A"/>
    <w:rsid w:val="00445F28"/>
    <w:rsid w:val="00446320"/>
    <w:rsid w:val="0045008D"/>
    <w:rsid w:val="0045013C"/>
    <w:rsid w:val="00451496"/>
    <w:rsid w:val="0045188B"/>
    <w:rsid w:val="00451E2B"/>
    <w:rsid w:val="00451F7B"/>
    <w:rsid w:val="00452EC2"/>
    <w:rsid w:val="0045303D"/>
    <w:rsid w:val="004530A6"/>
    <w:rsid w:val="00453107"/>
    <w:rsid w:val="00453B7D"/>
    <w:rsid w:val="00453DD1"/>
    <w:rsid w:val="00454BD5"/>
    <w:rsid w:val="004557EB"/>
    <w:rsid w:val="0045686D"/>
    <w:rsid w:val="00456B52"/>
    <w:rsid w:val="00456BA6"/>
    <w:rsid w:val="00457A7E"/>
    <w:rsid w:val="00457F15"/>
    <w:rsid w:val="00457F49"/>
    <w:rsid w:val="00457F5E"/>
    <w:rsid w:val="00461448"/>
    <w:rsid w:val="00462210"/>
    <w:rsid w:val="00462372"/>
    <w:rsid w:val="004637CA"/>
    <w:rsid w:val="0046494A"/>
    <w:rsid w:val="00464B84"/>
    <w:rsid w:val="00466187"/>
    <w:rsid w:val="00466509"/>
    <w:rsid w:val="004666A3"/>
    <w:rsid w:val="0046690B"/>
    <w:rsid w:val="0046699D"/>
    <w:rsid w:val="004675A2"/>
    <w:rsid w:val="00467ED6"/>
    <w:rsid w:val="004709C3"/>
    <w:rsid w:val="00470AD4"/>
    <w:rsid w:val="004710D4"/>
    <w:rsid w:val="004719F6"/>
    <w:rsid w:val="00471A38"/>
    <w:rsid w:val="00472737"/>
    <w:rsid w:val="004740B5"/>
    <w:rsid w:val="004742ED"/>
    <w:rsid w:val="00474868"/>
    <w:rsid w:val="00474AF5"/>
    <w:rsid w:val="00475191"/>
    <w:rsid w:val="0047568D"/>
    <w:rsid w:val="004758EC"/>
    <w:rsid w:val="00475A12"/>
    <w:rsid w:val="00475C96"/>
    <w:rsid w:val="00476513"/>
    <w:rsid w:val="0047660A"/>
    <w:rsid w:val="00476A31"/>
    <w:rsid w:val="0047775E"/>
    <w:rsid w:val="004805DE"/>
    <w:rsid w:val="004809C8"/>
    <w:rsid w:val="0048138E"/>
    <w:rsid w:val="00481447"/>
    <w:rsid w:val="00482FF7"/>
    <w:rsid w:val="0048330F"/>
    <w:rsid w:val="00486A74"/>
    <w:rsid w:val="00486C77"/>
    <w:rsid w:val="004876DC"/>
    <w:rsid w:val="00487CDD"/>
    <w:rsid w:val="004905CA"/>
    <w:rsid w:val="00491225"/>
    <w:rsid w:val="0049139B"/>
    <w:rsid w:val="0049166D"/>
    <w:rsid w:val="00491AB0"/>
    <w:rsid w:val="00491BE8"/>
    <w:rsid w:val="0049200A"/>
    <w:rsid w:val="004933B7"/>
    <w:rsid w:val="0049358E"/>
    <w:rsid w:val="0049382D"/>
    <w:rsid w:val="00494599"/>
    <w:rsid w:val="00494DFB"/>
    <w:rsid w:val="0049543C"/>
    <w:rsid w:val="00495601"/>
    <w:rsid w:val="004958E4"/>
    <w:rsid w:val="00495D41"/>
    <w:rsid w:val="00495FE8"/>
    <w:rsid w:val="0049643A"/>
    <w:rsid w:val="0049697B"/>
    <w:rsid w:val="00496AF2"/>
    <w:rsid w:val="004976DD"/>
    <w:rsid w:val="004A03F1"/>
    <w:rsid w:val="004A08B2"/>
    <w:rsid w:val="004A1445"/>
    <w:rsid w:val="004A17A7"/>
    <w:rsid w:val="004A17C3"/>
    <w:rsid w:val="004A1993"/>
    <w:rsid w:val="004A19D9"/>
    <w:rsid w:val="004A1B7A"/>
    <w:rsid w:val="004A2136"/>
    <w:rsid w:val="004A22AF"/>
    <w:rsid w:val="004A338A"/>
    <w:rsid w:val="004A396C"/>
    <w:rsid w:val="004A4948"/>
    <w:rsid w:val="004A4CAB"/>
    <w:rsid w:val="004A4CE6"/>
    <w:rsid w:val="004A4ED8"/>
    <w:rsid w:val="004A4FCE"/>
    <w:rsid w:val="004A5121"/>
    <w:rsid w:val="004A58AD"/>
    <w:rsid w:val="004A5A02"/>
    <w:rsid w:val="004A622C"/>
    <w:rsid w:val="004A6496"/>
    <w:rsid w:val="004A77ED"/>
    <w:rsid w:val="004B03D7"/>
    <w:rsid w:val="004B0A44"/>
    <w:rsid w:val="004B0AE8"/>
    <w:rsid w:val="004B0B98"/>
    <w:rsid w:val="004B0FE1"/>
    <w:rsid w:val="004B10A9"/>
    <w:rsid w:val="004B1412"/>
    <w:rsid w:val="004B22B9"/>
    <w:rsid w:val="004B3342"/>
    <w:rsid w:val="004B3AEE"/>
    <w:rsid w:val="004B51C7"/>
    <w:rsid w:val="004B52D8"/>
    <w:rsid w:val="004B633E"/>
    <w:rsid w:val="004B7045"/>
    <w:rsid w:val="004B71C1"/>
    <w:rsid w:val="004B754D"/>
    <w:rsid w:val="004B75A9"/>
    <w:rsid w:val="004C07C1"/>
    <w:rsid w:val="004C0B0C"/>
    <w:rsid w:val="004C0F28"/>
    <w:rsid w:val="004C1BC8"/>
    <w:rsid w:val="004C2907"/>
    <w:rsid w:val="004C2C46"/>
    <w:rsid w:val="004C3A9F"/>
    <w:rsid w:val="004C4F6F"/>
    <w:rsid w:val="004C5395"/>
    <w:rsid w:val="004C5627"/>
    <w:rsid w:val="004C5D40"/>
    <w:rsid w:val="004C616D"/>
    <w:rsid w:val="004C79BD"/>
    <w:rsid w:val="004C7DF9"/>
    <w:rsid w:val="004D037F"/>
    <w:rsid w:val="004D07D2"/>
    <w:rsid w:val="004D0844"/>
    <w:rsid w:val="004D111B"/>
    <w:rsid w:val="004D2A12"/>
    <w:rsid w:val="004D30DA"/>
    <w:rsid w:val="004D354A"/>
    <w:rsid w:val="004D42DC"/>
    <w:rsid w:val="004D480E"/>
    <w:rsid w:val="004D4A57"/>
    <w:rsid w:val="004D4B75"/>
    <w:rsid w:val="004D4CBC"/>
    <w:rsid w:val="004D4EDD"/>
    <w:rsid w:val="004D4F3B"/>
    <w:rsid w:val="004D52FD"/>
    <w:rsid w:val="004D5671"/>
    <w:rsid w:val="004D709B"/>
    <w:rsid w:val="004D70A3"/>
    <w:rsid w:val="004D7512"/>
    <w:rsid w:val="004D7696"/>
    <w:rsid w:val="004D7949"/>
    <w:rsid w:val="004D7A3F"/>
    <w:rsid w:val="004D7ACB"/>
    <w:rsid w:val="004E10DC"/>
    <w:rsid w:val="004E175C"/>
    <w:rsid w:val="004E18A3"/>
    <w:rsid w:val="004E1A9C"/>
    <w:rsid w:val="004E1E2B"/>
    <w:rsid w:val="004E21E0"/>
    <w:rsid w:val="004E2487"/>
    <w:rsid w:val="004E311F"/>
    <w:rsid w:val="004E334A"/>
    <w:rsid w:val="004E3B57"/>
    <w:rsid w:val="004E4D80"/>
    <w:rsid w:val="004E4ECF"/>
    <w:rsid w:val="004E541B"/>
    <w:rsid w:val="004E5522"/>
    <w:rsid w:val="004E794E"/>
    <w:rsid w:val="004E7AB3"/>
    <w:rsid w:val="004E7F8D"/>
    <w:rsid w:val="004F0B3B"/>
    <w:rsid w:val="004F120C"/>
    <w:rsid w:val="004F13BD"/>
    <w:rsid w:val="004F153A"/>
    <w:rsid w:val="004F18D3"/>
    <w:rsid w:val="004F20A4"/>
    <w:rsid w:val="004F33B6"/>
    <w:rsid w:val="004F3C41"/>
    <w:rsid w:val="004F6C42"/>
    <w:rsid w:val="004F78B2"/>
    <w:rsid w:val="00500200"/>
    <w:rsid w:val="005020B4"/>
    <w:rsid w:val="00502110"/>
    <w:rsid w:val="00502881"/>
    <w:rsid w:val="005029C2"/>
    <w:rsid w:val="00503250"/>
    <w:rsid w:val="00503303"/>
    <w:rsid w:val="00503600"/>
    <w:rsid w:val="0050361E"/>
    <w:rsid w:val="00504D71"/>
    <w:rsid w:val="00505E47"/>
    <w:rsid w:val="00506317"/>
    <w:rsid w:val="005074B8"/>
    <w:rsid w:val="00507763"/>
    <w:rsid w:val="00507765"/>
    <w:rsid w:val="00507B40"/>
    <w:rsid w:val="005107B0"/>
    <w:rsid w:val="005114F4"/>
    <w:rsid w:val="00511520"/>
    <w:rsid w:val="00511CB3"/>
    <w:rsid w:val="00511D84"/>
    <w:rsid w:val="00511DFC"/>
    <w:rsid w:val="00511EFE"/>
    <w:rsid w:val="005123CF"/>
    <w:rsid w:val="00512432"/>
    <w:rsid w:val="0051281C"/>
    <w:rsid w:val="00512A2D"/>
    <w:rsid w:val="00513FBC"/>
    <w:rsid w:val="005159D5"/>
    <w:rsid w:val="00515B75"/>
    <w:rsid w:val="00516395"/>
    <w:rsid w:val="005172CE"/>
    <w:rsid w:val="005178A3"/>
    <w:rsid w:val="005200BE"/>
    <w:rsid w:val="005203A4"/>
    <w:rsid w:val="005204EB"/>
    <w:rsid w:val="005204FB"/>
    <w:rsid w:val="0052050A"/>
    <w:rsid w:val="00520A2E"/>
    <w:rsid w:val="00522C61"/>
    <w:rsid w:val="005231C1"/>
    <w:rsid w:val="00523555"/>
    <w:rsid w:val="00523B78"/>
    <w:rsid w:val="0052425C"/>
    <w:rsid w:val="00525A0D"/>
    <w:rsid w:val="005278C7"/>
    <w:rsid w:val="00527C1A"/>
    <w:rsid w:val="0053006F"/>
    <w:rsid w:val="00531CEA"/>
    <w:rsid w:val="00532601"/>
    <w:rsid w:val="00532860"/>
    <w:rsid w:val="005333CB"/>
    <w:rsid w:val="0053350A"/>
    <w:rsid w:val="00533771"/>
    <w:rsid w:val="00533BE3"/>
    <w:rsid w:val="00533EFD"/>
    <w:rsid w:val="00534C8E"/>
    <w:rsid w:val="00534C95"/>
    <w:rsid w:val="00535331"/>
    <w:rsid w:val="0053556A"/>
    <w:rsid w:val="0053578F"/>
    <w:rsid w:val="00536524"/>
    <w:rsid w:val="005372F2"/>
    <w:rsid w:val="0053746A"/>
    <w:rsid w:val="005402D9"/>
    <w:rsid w:val="00540563"/>
    <w:rsid w:val="00540E35"/>
    <w:rsid w:val="00542F68"/>
    <w:rsid w:val="00543525"/>
    <w:rsid w:val="00543ED7"/>
    <w:rsid w:val="00544EA9"/>
    <w:rsid w:val="005452A8"/>
    <w:rsid w:val="005461F9"/>
    <w:rsid w:val="00546783"/>
    <w:rsid w:val="005471F3"/>
    <w:rsid w:val="00550C7F"/>
    <w:rsid w:val="00550CB1"/>
    <w:rsid w:val="00551922"/>
    <w:rsid w:val="005536B4"/>
    <w:rsid w:val="00553BD4"/>
    <w:rsid w:val="00554F5A"/>
    <w:rsid w:val="00555037"/>
    <w:rsid w:val="005554CE"/>
    <w:rsid w:val="00555577"/>
    <w:rsid w:val="005556B0"/>
    <w:rsid w:val="0055589B"/>
    <w:rsid w:val="00560F3C"/>
    <w:rsid w:val="005622E1"/>
    <w:rsid w:val="0056286E"/>
    <w:rsid w:val="00563F1A"/>
    <w:rsid w:val="00564DE2"/>
    <w:rsid w:val="00566E7E"/>
    <w:rsid w:val="00566F07"/>
    <w:rsid w:val="00567871"/>
    <w:rsid w:val="00571208"/>
    <w:rsid w:val="0057134E"/>
    <w:rsid w:val="0057162F"/>
    <w:rsid w:val="00571AB6"/>
    <w:rsid w:val="00572655"/>
    <w:rsid w:val="0057292C"/>
    <w:rsid w:val="00572E38"/>
    <w:rsid w:val="00573299"/>
    <w:rsid w:val="005732A5"/>
    <w:rsid w:val="00573D47"/>
    <w:rsid w:val="005741D6"/>
    <w:rsid w:val="005741FC"/>
    <w:rsid w:val="005764F0"/>
    <w:rsid w:val="00577CD5"/>
    <w:rsid w:val="005801CD"/>
    <w:rsid w:val="00580933"/>
    <w:rsid w:val="005823EE"/>
    <w:rsid w:val="00582413"/>
    <w:rsid w:val="00582BD3"/>
    <w:rsid w:val="00582D4C"/>
    <w:rsid w:val="005836B7"/>
    <w:rsid w:val="00583F6D"/>
    <w:rsid w:val="00585229"/>
    <w:rsid w:val="0058541D"/>
    <w:rsid w:val="00585EC3"/>
    <w:rsid w:val="005866F2"/>
    <w:rsid w:val="005870A4"/>
    <w:rsid w:val="00587448"/>
    <w:rsid w:val="00587527"/>
    <w:rsid w:val="005876AF"/>
    <w:rsid w:val="005900B6"/>
    <w:rsid w:val="00591B1B"/>
    <w:rsid w:val="00591F0D"/>
    <w:rsid w:val="00593187"/>
    <w:rsid w:val="0059353B"/>
    <w:rsid w:val="00593F72"/>
    <w:rsid w:val="00594002"/>
    <w:rsid w:val="0059493F"/>
    <w:rsid w:val="005951D0"/>
    <w:rsid w:val="00595733"/>
    <w:rsid w:val="00595FD4"/>
    <w:rsid w:val="005963D9"/>
    <w:rsid w:val="005967A0"/>
    <w:rsid w:val="00596E35"/>
    <w:rsid w:val="00596E62"/>
    <w:rsid w:val="00597CFE"/>
    <w:rsid w:val="00597FC8"/>
    <w:rsid w:val="005A004F"/>
    <w:rsid w:val="005A06D1"/>
    <w:rsid w:val="005A181D"/>
    <w:rsid w:val="005A209E"/>
    <w:rsid w:val="005A2271"/>
    <w:rsid w:val="005A33FC"/>
    <w:rsid w:val="005A373E"/>
    <w:rsid w:val="005A4011"/>
    <w:rsid w:val="005A4EED"/>
    <w:rsid w:val="005A4F7E"/>
    <w:rsid w:val="005A571A"/>
    <w:rsid w:val="005A5961"/>
    <w:rsid w:val="005A6068"/>
    <w:rsid w:val="005A6185"/>
    <w:rsid w:val="005A6214"/>
    <w:rsid w:val="005A63C0"/>
    <w:rsid w:val="005A7745"/>
    <w:rsid w:val="005A77DC"/>
    <w:rsid w:val="005B0362"/>
    <w:rsid w:val="005B059C"/>
    <w:rsid w:val="005B071E"/>
    <w:rsid w:val="005B1C0F"/>
    <w:rsid w:val="005B1E7E"/>
    <w:rsid w:val="005B267C"/>
    <w:rsid w:val="005B31DA"/>
    <w:rsid w:val="005B3468"/>
    <w:rsid w:val="005B4122"/>
    <w:rsid w:val="005B60D9"/>
    <w:rsid w:val="005C009C"/>
    <w:rsid w:val="005C04CD"/>
    <w:rsid w:val="005C0594"/>
    <w:rsid w:val="005C1FB1"/>
    <w:rsid w:val="005C1FEC"/>
    <w:rsid w:val="005C29A2"/>
    <w:rsid w:val="005C2E02"/>
    <w:rsid w:val="005C2F3C"/>
    <w:rsid w:val="005C3106"/>
    <w:rsid w:val="005C3118"/>
    <w:rsid w:val="005C3AAA"/>
    <w:rsid w:val="005C4112"/>
    <w:rsid w:val="005C4178"/>
    <w:rsid w:val="005C5F7C"/>
    <w:rsid w:val="005C608E"/>
    <w:rsid w:val="005C60B5"/>
    <w:rsid w:val="005C6651"/>
    <w:rsid w:val="005C6A62"/>
    <w:rsid w:val="005D0152"/>
    <w:rsid w:val="005D091B"/>
    <w:rsid w:val="005D0ACF"/>
    <w:rsid w:val="005D12A2"/>
    <w:rsid w:val="005D2A98"/>
    <w:rsid w:val="005D2E75"/>
    <w:rsid w:val="005D3A73"/>
    <w:rsid w:val="005D3E89"/>
    <w:rsid w:val="005D5548"/>
    <w:rsid w:val="005D62E5"/>
    <w:rsid w:val="005D6338"/>
    <w:rsid w:val="005D6692"/>
    <w:rsid w:val="005D671B"/>
    <w:rsid w:val="005D68B3"/>
    <w:rsid w:val="005D72AD"/>
    <w:rsid w:val="005D74F3"/>
    <w:rsid w:val="005D78B0"/>
    <w:rsid w:val="005E0129"/>
    <w:rsid w:val="005E0BAB"/>
    <w:rsid w:val="005E1DD0"/>
    <w:rsid w:val="005E1F0E"/>
    <w:rsid w:val="005E24E4"/>
    <w:rsid w:val="005E3237"/>
    <w:rsid w:val="005E3761"/>
    <w:rsid w:val="005E422B"/>
    <w:rsid w:val="005E443A"/>
    <w:rsid w:val="005E495D"/>
    <w:rsid w:val="005E4986"/>
    <w:rsid w:val="005E57DC"/>
    <w:rsid w:val="005E5BC4"/>
    <w:rsid w:val="005E6203"/>
    <w:rsid w:val="005E648B"/>
    <w:rsid w:val="005E69E1"/>
    <w:rsid w:val="005E6D4A"/>
    <w:rsid w:val="005E778A"/>
    <w:rsid w:val="005F023D"/>
    <w:rsid w:val="005F029C"/>
    <w:rsid w:val="005F20AB"/>
    <w:rsid w:val="005F212C"/>
    <w:rsid w:val="005F2254"/>
    <w:rsid w:val="005F250F"/>
    <w:rsid w:val="005F33C1"/>
    <w:rsid w:val="005F33C5"/>
    <w:rsid w:val="005F385B"/>
    <w:rsid w:val="005F4856"/>
    <w:rsid w:val="005F4E4D"/>
    <w:rsid w:val="005F5352"/>
    <w:rsid w:val="00600380"/>
    <w:rsid w:val="0060056A"/>
    <w:rsid w:val="006019BE"/>
    <w:rsid w:val="006019FF"/>
    <w:rsid w:val="0060265C"/>
    <w:rsid w:val="00602A9E"/>
    <w:rsid w:val="00605665"/>
    <w:rsid w:val="0060574F"/>
    <w:rsid w:val="00605817"/>
    <w:rsid w:val="00605CD2"/>
    <w:rsid w:val="00605D1C"/>
    <w:rsid w:val="006061C3"/>
    <w:rsid w:val="00607058"/>
    <w:rsid w:val="00607221"/>
    <w:rsid w:val="00607C54"/>
    <w:rsid w:val="006101F2"/>
    <w:rsid w:val="0061024B"/>
    <w:rsid w:val="006108C3"/>
    <w:rsid w:val="00610C85"/>
    <w:rsid w:val="0061240E"/>
    <w:rsid w:val="00612681"/>
    <w:rsid w:val="00612CA5"/>
    <w:rsid w:val="00613170"/>
    <w:rsid w:val="00613433"/>
    <w:rsid w:val="00613680"/>
    <w:rsid w:val="006140DE"/>
    <w:rsid w:val="006147D1"/>
    <w:rsid w:val="00614B14"/>
    <w:rsid w:val="00614F74"/>
    <w:rsid w:val="006156A3"/>
    <w:rsid w:val="00616C72"/>
    <w:rsid w:val="00617766"/>
    <w:rsid w:val="00617B4D"/>
    <w:rsid w:val="00622054"/>
    <w:rsid w:val="0062276F"/>
    <w:rsid w:val="006228A7"/>
    <w:rsid w:val="00622B30"/>
    <w:rsid w:val="006230F1"/>
    <w:rsid w:val="0062386D"/>
    <w:rsid w:val="00623EB4"/>
    <w:rsid w:val="00623EED"/>
    <w:rsid w:val="0062405C"/>
    <w:rsid w:val="00624141"/>
    <w:rsid w:val="006242D4"/>
    <w:rsid w:val="0062503C"/>
    <w:rsid w:val="006267F6"/>
    <w:rsid w:val="0062721B"/>
    <w:rsid w:val="006272A5"/>
    <w:rsid w:val="00627893"/>
    <w:rsid w:val="00631139"/>
    <w:rsid w:val="00631DF1"/>
    <w:rsid w:val="006326FB"/>
    <w:rsid w:val="00632ACF"/>
    <w:rsid w:val="006358BE"/>
    <w:rsid w:val="00637233"/>
    <w:rsid w:val="006378A6"/>
    <w:rsid w:val="006406C7"/>
    <w:rsid w:val="00640F8A"/>
    <w:rsid w:val="00641880"/>
    <w:rsid w:val="0064268A"/>
    <w:rsid w:val="00642DCF"/>
    <w:rsid w:val="00643927"/>
    <w:rsid w:val="00643D93"/>
    <w:rsid w:val="0064413C"/>
    <w:rsid w:val="006443ED"/>
    <w:rsid w:val="0064474C"/>
    <w:rsid w:val="00644F00"/>
    <w:rsid w:val="00645B28"/>
    <w:rsid w:val="00646A61"/>
    <w:rsid w:val="00646B10"/>
    <w:rsid w:val="006478B6"/>
    <w:rsid w:val="0064795F"/>
    <w:rsid w:val="006479C2"/>
    <w:rsid w:val="006479EB"/>
    <w:rsid w:val="00647AC9"/>
    <w:rsid w:val="006500E3"/>
    <w:rsid w:val="00650152"/>
    <w:rsid w:val="006502AD"/>
    <w:rsid w:val="0065050F"/>
    <w:rsid w:val="0065208A"/>
    <w:rsid w:val="006529E4"/>
    <w:rsid w:val="00652D19"/>
    <w:rsid w:val="006534C6"/>
    <w:rsid w:val="0065413B"/>
    <w:rsid w:val="006548B9"/>
    <w:rsid w:val="00654E23"/>
    <w:rsid w:val="00655041"/>
    <w:rsid w:val="00655767"/>
    <w:rsid w:val="00655AF4"/>
    <w:rsid w:val="00656AB6"/>
    <w:rsid w:val="0065712B"/>
    <w:rsid w:val="006573C7"/>
    <w:rsid w:val="006575B4"/>
    <w:rsid w:val="00657849"/>
    <w:rsid w:val="00657AAD"/>
    <w:rsid w:val="006609A3"/>
    <w:rsid w:val="00660DFD"/>
    <w:rsid w:val="00661AC3"/>
    <w:rsid w:val="0066302E"/>
    <w:rsid w:val="006631F6"/>
    <w:rsid w:val="006633CE"/>
    <w:rsid w:val="0066354D"/>
    <w:rsid w:val="00663565"/>
    <w:rsid w:val="00663E74"/>
    <w:rsid w:val="0066411C"/>
    <w:rsid w:val="0066436F"/>
    <w:rsid w:val="00664488"/>
    <w:rsid w:val="006648F7"/>
    <w:rsid w:val="0066628B"/>
    <w:rsid w:val="00666DF3"/>
    <w:rsid w:val="00667C43"/>
    <w:rsid w:val="00670764"/>
    <w:rsid w:val="006716A9"/>
    <w:rsid w:val="00671AB5"/>
    <w:rsid w:val="0067247F"/>
    <w:rsid w:val="00672C82"/>
    <w:rsid w:val="006732E4"/>
    <w:rsid w:val="0067380D"/>
    <w:rsid w:val="006738EA"/>
    <w:rsid w:val="00673EF4"/>
    <w:rsid w:val="00674AA8"/>
    <w:rsid w:val="00674C6D"/>
    <w:rsid w:val="00675322"/>
    <w:rsid w:val="00675CE5"/>
    <w:rsid w:val="00675E77"/>
    <w:rsid w:val="006769BD"/>
    <w:rsid w:val="00676A6B"/>
    <w:rsid w:val="00676E2F"/>
    <w:rsid w:val="00676F3F"/>
    <w:rsid w:val="00677619"/>
    <w:rsid w:val="00680F7F"/>
    <w:rsid w:val="00681D5E"/>
    <w:rsid w:val="00682CF7"/>
    <w:rsid w:val="0068328F"/>
    <w:rsid w:val="006835C1"/>
    <w:rsid w:val="00683886"/>
    <w:rsid w:val="0068497D"/>
    <w:rsid w:val="00685930"/>
    <w:rsid w:val="00685FA4"/>
    <w:rsid w:val="00685FD2"/>
    <w:rsid w:val="00686ABC"/>
    <w:rsid w:val="00686C3F"/>
    <w:rsid w:val="00687D0C"/>
    <w:rsid w:val="00687E70"/>
    <w:rsid w:val="006905EE"/>
    <w:rsid w:val="0069083B"/>
    <w:rsid w:val="00691E4E"/>
    <w:rsid w:val="0069295C"/>
    <w:rsid w:val="00694D2C"/>
    <w:rsid w:val="006953A7"/>
    <w:rsid w:val="00695B23"/>
    <w:rsid w:val="006966C5"/>
    <w:rsid w:val="006967F7"/>
    <w:rsid w:val="00696A5E"/>
    <w:rsid w:val="00696A66"/>
    <w:rsid w:val="0069703C"/>
    <w:rsid w:val="006977C5"/>
    <w:rsid w:val="006A0457"/>
    <w:rsid w:val="006A2DEB"/>
    <w:rsid w:val="006A2E9A"/>
    <w:rsid w:val="006A2EF4"/>
    <w:rsid w:val="006A3D79"/>
    <w:rsid w:val="006A4943"/>
    <w:rsid w:val="006A4C1B"/>
    <w:rsid w:val="006A6331"/>
    <w:rsid w:val="006A6F73"/>
    <w:rsid w:val="006A750B"/>
    <w:rsid w:val="006B00AC"/>
    <w:rsid w:val="006B01B9"/>
    <w:rsid w:val="006B0594"/>
    <w:rsid w:val="006B06E7"/>
    <w:rsid w:val="006B1730"/>
    <w:rsid w:val="006B1EF4"/>
    <w:rsid w:val="006B29D8"/>
    <w:rsid w:val="006B2A9E"/>
    <w:rsid w:val="006B36DF"/>
    <w:rsid w:val="006B3761"/>
    <w:rsid w:val="006B3BC4"/>
    <w:rsid w:val="006B5384"/>
    <w:rsid w:val="006B58C4"/>
    <w:rsid w:val="006B5B67"/>
    <w:rsid w:val="006B7466"/>
    <w:rsid w:val="006B7C19"/>
    <w:rsid w:val="006C02A5"/>
    <w:rsid w:val="006C0802"/>
    <w:rsid w:val="006C0EF8"/>
    <w:rsid w:val="006C120E"/>
    <w:rsid w:val="006C1926"/>
    <w:rsid w:val="006C1C77"/>
    <w:rsid w:val="006C2211"/>
    <w:rsid w:val="006C22AA"/>
    <w:rsid w:val="006C258F"/>
    <w:rsid w:val="006C306A"/>
    <w:rsid w:val="006C4924"/>
    <w:rsid w:val="006C5171"/>
    <w:rsid w:val="006C5183"/>
    <w:rsid w:val="006C5D54"/>
    <w:rsid w:val="006C68C6"/>
    <w:rsid w:val="006C786A"/>
    <w:rsid w:val="006C7B0D"/>
    <w:rsid w:val="006D0BB0"/>
    <w:rsid w:val="006D1773"/>
    <w:rsid w:val="006D18CA"/>
    <w:rsid w:val="006D2E3A"/>
    <w:rsid w:val="006D3570"/>
    <w:rsid w:val="006D3C37"/>
    <w:rsid w:val="006D4E7E"/>
    <w:rsid w:val="006D5F49"/>
    <w:rsid w:val="006D6782"/>
    <w:rsid w:val="006D774C"/>
    <w:rsid w:val="006D7AD7"/>
    <w:rsid w:val="006E09ED"/>
    <w:rsid w:val="006E1287"/>
    <w:rsid w:val="006E1EB9"/>
    <w:rsid w:val="006E3760"/>
    <w:rsid w:val="006E58C7"/>
    <w:rsid w:val="006E61D1"/>
    <w:rsid w:val="006E6AA1"/>
    <w:rsid w:val="006E6B4B"/>
    <w:rsid w:val="006E7451"/>
    <w:rsid w:val="006F185A"/>
    <w:rsid w:val="006F19D9"/>
    <w:rsid w:val="006F1AF5"/>
    <w:rsid w:val="006F1E05"/>
    <w:rsid w:val="006F259B"/>
    <w:rsid w:val="006F3999"/>
    <w:rsid w:val="006F39FB"/>
    <w:rsid w:val="006F3EB8"/>
    <w:rsid w:val="006F568F"/>
    <w:rsid w:val="006F622C"/>
    <w:rsid w:val="006F7BC1"/>
    <w:rsid w:val="006F7BE0"/>
    <w:rsid w:val="006F7DC5"/>
    <w:rsid w:val="00701106"/>
    <w:rsid w:val="007013CA"/>
    <w:rsid w:val="00702968"/>
    <w:rsid w:val="00703268"/>
    <w:rsid w:val="00703BD1"/>
    <w:rsid w:val="00704289"/>
    <w:rsid w:val="007042ED"/>
    <w:rsid w:val="00704E4B"/>
    <w:rsid w:val="00705DAD"/>
    <w:rsid w:val="00705F08"/>
    <w:rsid w:val="00706390"/>
    <w:rsid w:val="007066CC"/>
    <w:rsid w:val="00706CC2"/>
    <w:rsid w:val="00706F00"/>
    <w:rsid w:val="00707010"/>
    <w:rsid w:val="00710404"/>
    <w:rsid w:val="00710844"/>
    <w:rsid w:val="00711005"/>
    <w:rsid w:val="00711533"/>
    <w:rsid w:val="00711574"/>
    <w:rsid w:val="00712011"/>
    <w:rsid w:val="007123DD"/>
    <w:rsid w:val="00712484"/>
    <w:rsid w:val="0071326F"/>
    <w:rsid w:val="007135D8"/>
    <w:rsid w:val="00713C41"/>
    <w:rsid w:val="00714AD0"/>
    <w:rsid w:val="00715057"/>
    <w:rsid w:val="007152A0"/>
    <w:rsid w:val="0071547E"/>
    <w:rsid w:val="007163B1"/>
    <w:rsid w:val="0071698D"/>
    <w:rsid w:val="00716EC6"/>
    <w:rsid w:val="00720A63"/>
    <w:rsid w:val="007237C8"/>
    <w:rsid w:val="007237ED"/>
    <w:rsid w:val="00723B52"/>
    <w:rsid w:val="00723EC9"/>
    <w:rsid w:val="00723ED5"/>
    <w:rsid w:val="00723F07"/>
    <w:rsid w:val="00724500"/>
    <w:rsid w:val="00725458"/>
    <w:rsid w:val="00725B06"/>
    <w:rsid w:val="00726A8E"/>
    <w:rsid w:val="00726D18"/>
    <w:rsid w:val="00727DEB"/>
    <w:rsid w:val="00730085"/>
    <w:rsid w:val="007301AF"/>
    <w:rsid w:val="007301C1"/>
    <w:rsid w:val="007306B4"/>
    <w:rsid w:val="00730AEB"/>
    <w:rsid w:val="007313F0"/>
    <w:rsid w:val="007317F0"/>
    <w:rsid w:val="00731C2A"/>
    <w:rsid w:val="007322DB"/>
    <w:rsid w:val="00734C62"/>
    <w:rsid w:val="00734E84"/>
    <w:rsid w:val="00735713"/>
    <w:rsid w:val="00737486"/>
    <w:rsid w:val="00737BE8"/>
    <w:rsid w:val="00737CF4"/>
    <w:rsid w:val="00737CFB"/>
    <w:rsid w:val="007404ED"/>
    <w:rsid w:val="0074060A"/>
    <w:rsid w:val="00740623"/>
    <w:rsid w:val="0074093C"/>
    <w:rsid w:val="00741498"/>
    <w:rsid w:val="00741787"/>
    <w:rsid w:val="00741B3F"/>
    <w:rsid w:val="00741D42"/>
    <w:rsid w:val="00742819"/>
    <w:rsid w:val="007430A6"/>
    <w:rsid w:val="007435C5"/>
    <w:rsid w:val="0074394D"/>
    <w:rsid w:val="00744025"/>
    <w:rsid w:val="007452A7"/>
    <w:rsid w:val="0074535A"/>
    <w:rsid w:val="0074632C"/>
    <w:rsid w:val="00746AAA"/>
    <w:rsid w:val="00747031"/>
    <w:rsid w:val="0074767A"/>
    <w:rsid w:val="0075042A"/>
    <w:rsid w:val="0075047D"/>
    <w:rsid w:val="0075076D"/>
    <w:rsid w:val="00750DC6"/>
    <w:rsid w:val="007516D0"/>
    <w:rsid w:val="00752530"/>
    <w:rsid w:val="00752766"/>
    <w:rsid w:val="00753136"/>
    <w:rsid w:val="007537B5"/>
    <w:rsid w:val="00753962"/>
    <w:rsid w:val="00753B55"/>
    <w:rsid w:val="00753B68"/>
    <w:rsid w:val="00753BFC"/>
    <w:rsid w:val="00753F6D"/>
    <w:rsid w:val="007544B1"/>
    <w:rsid w:val="00754704"/>
    <w:rsid w:val="00755D44"/>
    <w:rsid w:val="00756972"/>
    <w:rsid w:val="00757972"/>
    <w:rsid w:val="0076053B"/>
    <w:rsid w:val="007608E9"/>
    <w:rsid w:val="00760977"/>
    <w:rsid w:val="007614FB"/>
    <w:rsid w:val="00761699"/>
    <w:rsid w:val="0076169D"/>
    <w:rsid w:val="00762F21"/>
    <w:rsid w:val="007630D4"/>
    <w:rsid w:val="007632AF"/>
    <w:rsid w:val="007632B2"/>
    <w:rsid w:val="007658E1"/>
    <w:rsid w:val="00765C2D"/>
    <w:rsid w:val="00765C7A"/>
    <w:rsid w:val="0076645F"/>
    <w:rsid w:val="00766986"/>
    <w:rsid w:val="0077011E"/>
    <w:rsid w:val="00771BCE"/>
    <w:rsid w:val="00772185"/>
    <w:rsid w:val="00772523"/>
    <w:rsid w:val="0077364C"/>
    <w:rsid w:val="00773779"/>
    <w:rsid w:val="00774F09"/>
    <w:rsid w:val="00775EBE"/>
    <w:rsid w:val="0077678F"/>
    <w:rsid w:val="00776845"/>
    <w:rsid w:val="00776AB6"/>
    <w:rsid w:val="007771B7"/>
    <w:rsid w:val="00777BEF"/>
    <w:rsid w:val="00781346"/>
    <w:rsid w:val="0078135A"/>
    <w:rsid w:val="00781F5A"/>
    <w:rsid w:val="00782192"/>
    <w:rsid w:val="007829DD"/>
    <w:rsid w:val="00782C0A"/>
    <w:rsid w:val="00782DEC"/>
    <w:rsid w:val="00783E47"/>
    <w:rsid w:val="007841B7"/>
    <w:rsid w:val="00784981"/>
    <w:rsid w:val="007856BB"/>
    <w:rsid w:val="00786032"/>
    <w:rsid w:val="007863F7"/>
    <w:rsid w:val="0078681C"/>
    <w:rsid w:val="00786A6C"/>
    <w:rsid w:val="00786ABA"/>
    <w:rsid w:val="00787108"/>
    <w:rsid w:val="00791510"/>
    <w:rsid w:val="00791659"/>
    <w:rsid w:val="00792440"/>
    <w:rsid w:val="00792B26"/>
    <w:rsid w:val="00792D8D"/>
    <w:rsid w:val="0079397A"/>
    <w:rsid w:val="00793B8A"/>
    <w:rsid w:val="007943AE"/>
    <w:rsid w:val="00794733"/>
    <w:rsid w:val="00794B70"/>
    <w:rsid w:val="00795530"/>
    <w:rsid w:val="007955E0"/>
    <w:rsid w:val="007964EC"/>
    <w:rsid w:val="00796CED"/>
    <w:rsid w:val="00797BA6"/>
    <w:rsid w:val="00797D97"/>
    <w:rsid w:val="007A0517"/>
    <w:rsid w:val="007A0A8E"/>
    <w:rsid w:val="007A0ADC"/>
    <w:rsid w:val="007A1A49"/>
    <w:rsid w:val="007A1B71"/>
    <w:rsid w:val="007A1FB0"/>
    <w:rsid w:val="007A3CCF"/>
    <w:rsid w:val="007A54CD"/>
    <w:rsid w:val="007A5842"/>
    <w:rsid w:val="007A58BD"/>
    <w:rsid w:val="007A592C"/>
    <w:rsid w:val="007A5D2F"/>
    <w:rsid w:val="007A5FA1"/>
    <w:rsid w:val="007A70F5"/>
    <w:rsid w:val="007A7345"/>
    <w:rsid w:val="007B0E97"/>
    <w:rsid w:val="007B128B"/>
    <w:rsid w:val="007B1B03"/>
    <w:rsid w:val="007B28A8"/>
    <w:rsid w:val="007B315E"/>
    <w:rsid w:val="007B3607"/>
    <w:rsid w:val="007B4468"/>
    <w:rsid w:val="007B44BD"/>
    <w:rsid w:val="007B56FA"/>
    <w:rsid w:val="007B5A39"/>
    <w:rsid w:val="007B67C6"/>
    <w:rsid w:val="007B79F4"/>
    <w:rsid w:val="007C1E65"/>
    <w:rsid w:val="007C1E86"/>
    <w:rsid w:val="007C1F89"/>
    <w:rsid w:val="007C4BFA"/>
    <w:rsid w:val="007C5A94"/>
    <w:rsid w:val="007C5ED8"/>
    <w:rsid w:val="007C6160"/>
    <w:rsid w:val="007C7B00"/>
    <w:rsid w:val="007C7FCC"/>
    <w:rsid w:val="007D0335"/>
    <w:rsid w:val="007D08C5"/>
    <w:rsid w:val="007D09C2"/>
    <w:rsid w:val="007D16FE"/>
    <w:rsid w:val="007D30BC"/>
    <w:rsid w:val="007D32E1"/>
    <w:rsid w:val="007D45AF"/>
    <w:rsid w:val="007D56CC"/>
    <w:rsid w:val="007D5A47"/>
    <w:rsid w:val="007D5A98"/>
    <w:rsid w:val="007D6950"/>
    <w:rsid w:val="007D6BFB"/>
    <w:rsid w:val="007D6FA1"/>
    <w:rsid w:val="007D714A"/>
    <w:rsid w:val="007D7DF7"/>
    <w:rsid w:val="007E0C57"/>
    <w:rsid w:val="007E0FB7"/>
    <w:rsid w:val="007E131F"/>
    <w:rsid w:val="007E13BF"/>
    <w:rsid w:val="007E187A"/>
    <w:rsid w:val="007E19D9"/>
    <w:rsid w:val="007E3555"/>
    <w:rsid w:val="007E3EE5"/>
    <w:rsid w:val="007E4FD7"/>
    <w:rsid w:val="007E6C6A"/>
    <w:rsid w:val="007E78F1"/>
    <w:rsid w:val="007E7BC7"/>
    <w:rsid w:val="007F0625"/>
    <w:rsid w:val="007F092D"/>
    <w:rsid w:val="007F094D"/>
    <w:rsid w:val="007F1F9D"/>
    <w:rsid w:val="007F229F"/>
    <w:rsid w:val="007F478B"/>
    <w:rsid w:val="007F47D4"/>
    <w:rsid w:val="007F48D0"/>
    <w:rsid w:val="007F5FF5"/>
    <w:rsid w:val="007F7168"/>
    <w:rsid w:val="007F7AB2"/>
    <w:rsid w:val="00801C9F"/>
    <w:rsid w:val="00802E53"/>
    <w:rsid w:val="0080465E"/>
    <w:rsid w:val="008054E9"/>
    <w:rsid w:val="008059E7"/>
    <w:rsid w:val="00806A3D"/>
    <w:rsid w:val="008076DF"/>
    <w:rsid w:val="00807DED"/>
    <w:rsid w:val="00810B20"/>
    <w:rsid w:val="008116AC"/>
    <w:rsid w:val="008116FC"/>
    <w:rsid w:val="008119D0"/>
    <w:rsid w:val="008122FE"/>
    <w:rsid w:val="008124B6"/>
    <w:rsid w:val="00812DBE"/>
    <w:rsid w:val="00813462"/>
    <w:rsid w:val="00813497"/>
    <w:rsid w:val="008169A5"/>
    <w:rsid w:val="0081716E"/>
    <w:rsid w:val="008201BF"/>
    <w:rsid w:val="00820B17"/>
    <w:rsid w:val="00820EAA"/>
    <w:rsid w:val="008213EE"/>
    <w:rsid w:val="00821732"/>
    <w:rsid w:val="0082196C"/>
    <w:rsid w:val="008219CF"/>
    <w:rsid w:val="00822744"/>
    <w:rsid w:val="0082342F"/>
    <w:rsid w:val="00823818"/>
    <w:rsid w:val="00823ACF"/>
    <w:rsid w:val="00823C60"/>
    <w:rsid w:val="00823F56"/>
    <w:rsid w:val="008241F1"/>
    <w:rsid w:val="008246E2"/>
    <w:rsid w:val="008249CD"/>
    <w:rsid w:val="00825659"/>
    <w:rsid w:val="00825A02"/>
    <w:rsid w:val="00826277"/>
    <w:rsid w:val="008269A6"/>
    <w:rsid w:val="00826E89"/>
    <w:rsid w:val="00827236"/>
    <w:rsid w:val="00827B86"/>
    <w:rsid w:val="00831967"/>
    <w:rsid w:val="008319B1"/>
    <w:rsid w:val="00831A54"/>
    <w:rsid w:val="00831F09"/>
    <w:rsid w:val="00833934"/>
    <w:rsid w:val="00833D41"/>
    <w:rsid w:val="00833DF6"/>
    <w:rsid w:val="008342A3"/>
    <w:rsid w:val="00834AA8"/>
    <w:rsid w:val="00835081"/>
    <w:rsid w:val="00836D18"/>
    <w:rsid w:val="008372DF"/>
    <w:rsid w:val="00837944"/>
    <w:rsid w:val="00837B50"/>
    <w:rsid w:val="00837D89"/>
    <w:rsid w:val="00837EDA"/>
    <w:rsid w:val="0084184E"/>
    <w:rsid w:val="008418C0"/>
    <w:rsid w:val="008429C7"/>
    <w:rsid w:val="008435FA"/>
    <w:rsid w:val="00844195"/>
    <w:rsid w:val="008448E2"/>
    <w:rsid w:val="008454D0"/>
    <w:rsid w:val="00845816"/>
    <w:rsid w:val="00846505"/>
    <w:rsid w:val="008465EB"/>
    <w:rsid w:val="00847399"/>
    <w:rsid w:val="008506F0"/>
    <w:rsid w:val="00851ED3"/>
    <w:rsid w:val="00852272"/>
    <w:rsid w:val="00852B06"/>
    <w:rsid w:val="00852EAB"/>
    <w:rsid w:val="0085368F"/>
    <w:rsid w:val="00853750"/>
    <w:rsid w:val="00853816"/>
    <w:rsid w:val="00853E29"/>
    <w:rsid w:val="00854391"/>
    <w:rsid w:val="0085462D"/>
    <w:rsid w:val="008546E1"/>
    <w:rsid w:val="00854731"/>
    <w:rsid w:val="00854CD0"/>
    <w:rsid w:val="00854D3F"/>
    <w:rsid w:val="008553A2"/>
    <w:rsid w:val="00855B8D"/>
    <w:rsid w:val="00855F4D"/>
    <w:rsid w:val="00856298"/>
    <w:rsid w:val="008563F6"/>
    <w:rsid w:val="00856E34"/>
    <w:rsid w:val="0085787A"/>
    <w:rsid w:val="0086002B"/>
    <w:rsid w:val="008607C2"/>
    <w:rsid w:val="00860FC6"/>
    <w:rsid w:val="00861B12"/>
    <w:rsid w:val="00861B40"/>
    <w:rsid w:val="00861D34"/>
    <w:rsid w:val="00861E7C"/>
    <w:rsid w:val="0086413A"/>
    <w:rsid w:val="00864363"/>
    <w:rsid w:val="00864A92"/>
    <w:rsid w:val="00864FD0"/>
    <w:rsid w:val="00866ED2"/>
    <w:rsid w:val="008674A6"/>
    <w:rsid w:val="00867BAE"/>
    <w:rsid w:val="008702FD"/>
    <w:rsid w:val="00870DA2"/>
    <w:rsid w:val="0087105B"/>
    <w:rsid w:val="00871280"/>
    <w:rsid w:val="008712F5"/>
    <w:rsid w:val="0087168E"/>
    <w:rsid w:val="00872684"/>
    <w:rsid w:val="0087303B"/>
    <w:rsid w:val="008730CA"/>
    <w:rsid w:val="00873A46"/>
    <w:rsid w:val="008746F4"/>
    <w:rsid w:val="00874A8C"/>
    <w:rsid w:val="0087586E"/>
    <w:rsid w:val="00875B4B"/>
    <w:rsid w:val="00876249"/>
    <w:rsid w:val="00881441"/>
    <w:rsid w:val="008829CC"/>
    <w:rsid w:val="00882DBE"/>
    <w:rsid w:val="008832B7"/>
    <w:rsid w:val="00883CC2"/>
    <w:rsid w:val="008841DC"/>
    <w:rsid w:val="008847D5"/>
    <w:rsid w:val="0088580D"/>
    <w:rsid w:val="00885C6F"/>
    <w:rsid w:val="008862C5"/>
    <w:rsid w:val="0088772E"/>
    <w:rsid w:val="00887C60"/>
    <w:rsid w:val="0089021B"/>
    <w:rsid w:val="00890F4A"/>
    <w:rsid w:val="00892256"/>
    <w:rsid w:val="008928B4"/>
    <w:rsid w:val="00892BA8"/>
    <w:rsid w:val="0089335A"/>
    <w:rsid w:val="00893515"/>
    <w:rsid w:val="008935A1"/>
    <w:rsid w:val="00895575"/>
    <w:rsid w:val="00895839"/>
    <w:rsid w:val="00896347"/>
    <w:rsid w:val="00896601"/>
    <w:rsid w:val="0089663E"/>
    <w:rsid w:val="00896A06"/>
    <w:rsid w:val="008973FF"/>
    <w:rsid w:val="008A004F"/>
    <w:rsid w:val="008A0095"/>
    <w:rsid w:val="008A08F1"/>
    <w:rsid w:val="008A0DA6"/>
    <w:rsid w:val="008A2B38"/>
    <w:rsid w:val="008A2CE8"/>
    <w:rsid w:val="008A3591"/>
    <w:rsid w:val="008A3A9E"/>
    <w:rsid w:val="008A3EF0"/>
    <w:rsid w:val="008A431D"/>
    <w:rsid w:val="008A553A"/>
    <w:rsid w:val="008A5D4F"/>
    <w:rsid w:val="008A660E"/>
    <w:rsid w:val="008A72C8"/>
    <w:rsid w:val="008A7BA0"/>
    <w:rsid w:val="008A7BEB"/>
    <w:rsid w:val="008B05A4"/>
    <w:rsid w:val="008B0BA1"/>
    <w:rsid w:val="008B1710"/>
    <w:rsid w:val="008B201D"/>
    <w:rsid w:val="008B2BA4"/>
    <w:rsid w:val="008B345F"/>
    <w:rsid w:val="008B456C"/>
    <w:rsid w:val="008B4896"/>
    <w:rsid w:val="008B5EFD"/>
    <w:rsid w:val="008B657F"/>
    <w:rsid w:val="008B67E7"/>
    <w:rsid w:val="008B725E"/>
    <w:rsid w:val="008B7376"/>
    <w:rsid w:val="008B7A11"/>
    <w:rsid w:val="008C05C1"/>
    <w:rsid w:val="008C0710"/>
    <w:rsid w:val="008C0C84"/>
    <w:rsid w:val="008C0E21"/>
    <w:rsid w:val="008C1F36"/>
    <w:rsid w:val="008C29CA"/>
    <w:rsid w:val="008C3536"/>
    <w:rsid w:val="008C3B3E"/>
    <w:rsid w:val="008C4287"/>
    <w:rsid w:val="008C432E"/>
    <w:rsid w:val="008C479A"/>
    <w:rsid w:val="008C4A33"/>
    <w:rsid w:val="008C5869"/>
    <w:rsid w:val="008C5B6C"/>
    <w:rsid w:val="008C62AF"/>
    <w:rsid w:val="008C6B9D"/>
    <w:rsid w:val="008C6BFA"/>
    <w:rsid w:val="008C6F86"/>
    <w:rsid w:val="008C774F"/>
    <w:rsid w:val="008C7D60"/>
    <w:rsid w:val="008D1B59"/>
    <w:rsid w:val="008D1FF4"/>
    <w:rsid w:val="008D2300"/>
    <w:rsid w:val="008D26CF"/>
    <w:rsid w:val="008D2E49"/>
    <w:rsid w:val="008D3F29"/>
    <w:rsid w:val="008D442F"/>
    <w:rsid w:val="008D4FD9"/>
    <w:rsid w:val="008D4FE5"/>
    <w:rsid w:val="008D5D56"/>
    <w:rsid w:val="008D6222"/>
    <w:rsid w:val="008D6624"/>
    <w:rsid w:val="008D66CC"/>
    <w:rsid w:val="008D727E"/>
    <w:rsid w:val="008D7EC7"/>
    <w:rsid w:val="008D7ED4"/>
    <w:rsid w:val="008E0955"/>
    <w:rsid w:val="008E1625"/>
    <w:rsid w:val="008E196F"/>
    <w:rsid w:val="008E3AB7"/>
    <w:rsid w:val="008E3F64"/>
    <w:rsid w:val="008E624C"/>
    <w:rsid w:val="008E6497"/>
    <w:rsid w:val="008E6EFE"/>
    <w:rsid w:val="008E7492"/>
    <w:rsid w:val="008E7A6A"/>
    <w:rsid w:val="008E7BEB"/>
    <w:rsid w:val="008E7C4B"/>
    <w:rsid w:val="008F00A0"/>
    <w:rsid w:val="008F1223"/>
    <w:rsid w:val="008F14FC"/>
    <w:rsid w:val="008F1A88"/>
    <w:rsid w:val="008F2CD4"/>
    <w:rsid w:val="008F2EAF"/>
    <w:rsid w:val="008F3170"/>
    <w:rsid w:val="008F3E0A"/>
    <w:rsid w:val="008F3EA8"/>
    <w:rsid w:val="008F42F3"/>
    <w:rsid w:val="008F4427"/>
    <w:rsid w:val="008F4826"/>
    <w:rsid w:val="008F5173"/>
    <w:rsid w:val="008F5D84"/>
    <w:rsid w:val="008F6144"/>
    <w:rsid w:val="008F7BD1"/>
    <w:rsid w:val="009004E8"/>
    <w:rsid w:val="00900811"/>
    <w:rsid w:val="00900D48"/>
    <w:rsid w:val="00900E17"/>
    <w:rsid w:val="0090108F"/>
    <w:rsid w:val="009016BB"/>
    <w:rsid w:val="0090211D"/>
    <w:rsid w:val="009023A9"/>
    <w:rsid w:val="00902C70"/>
    <w:rsid w:val="00903A26"/>
    <w:rsid w:val="0090524B"/>
    <w:rsid w:val="009059DC"/>
    <w:rsid w:val="00905B45"/>
    <w:rsid w:val="00905E07"/>
    <w:rsid w:val="00906653"/>
    <w:rsid w:val="00906656"/>
    <w:rsid w:val="00906A32"/>
    <w:rsid w:val="00907339"/>
    <w:rsid w:val="00907BE4"/>
    <w:rsid w:val="00910D82"/>
    <w:rsid w:val="0091107D"/>
    <w:rsid w:val="00911282"/>
    <w:rsid w:val="009112B7"/>
    <w:rsid w:val="0091281B"/>
    <w:rsid w:val="00912B8D"/>
    <w:rsid w:val="009149A8"/>
    <w:rsid w:val="00915981"/>
    <w:rsid w:val="00915EC7"/>
    <w:rsid w:val="0091640F"/>
    <w:rsid w:val="00916A1E"/>
    <w:rsid w:val="00916B55"/>
    <w:rsid w:val="009171F1"/>
    <w:rsid w:val="00920B42"/>
    <w:rsid w:val="00921183"/>
    <w:rsid w:val="0092177B"/>
    <w:rsid w:val="009217BD"/>
    <w:rsid w:val="00921A57"/>
    <w:rsid w:val="00921BE5"/>
    <w:rsid w:val="00921EDE"/>
    <w:rsid w:val="0092238D"/>
    <w:rsid w:val="0092283C"/>
    <w:rsid w:val="0092332F"/>
    <w:rsid w:val="00925EBF"/>
    <w:rsid w:val="0092642D"/>
    <w:rsid w:val="00930B30"/>
    <w:rsid w:val="0093111C"/>
    <w:rsid w:val="00931354"/>
    <w:rsid w:val="00931E48"/>
    <w:rsid w:val="00931EC7"/>
    <w:rsid w:val="00932087"/>
    <w:rsid w:val="00932818"/>
    <w:rsid w:val="009329B0"/>
    <w:rsid w:val="00933874"/>
    <w:rsid w:val="0093502A"/>
    <w:rsid w:val="0093546C"/>
    <w:rsid w:val="00936F51"/>
    <w:rsid w:val="00937F62"/>
    <w:rsid w:val="00941586"/>
    <w:rsid w:val="0094163B"/>
    <w:rsid w:val="009418C1"/>
    <w:rsid w:val="00942103"/>
    <w:rsid w:val="009425CC"/>
    <w:rsid w:val="00942615"/>
    <w:rsid w:val="009428E7"/>
    <w:rsid w:val="00942BF3"/>
    <w:rsid w:val="00943298"/>
    <w:rsid w:val="00943365"/>
    <w:rsid w:val="00943CAC"/>
    <w:rsid w:val="00944A39"/>
    <w:rsid w:val="00944AA8"/>
    <w:rsid w:val="0094657A"/>
    <w:rsid w:val="00946873"/>
    <w:rsid w:val="009468A6"/>
    <w:rsid w:val="00947C94"/>
    <w:rsid w:val="009521F5"/>
    <w:rsid w:val="00952798"/>
    <w:rsid w:val="009534DC"/>
    <w:rsid w:val="009534FB"/>
    <w:rsid w:val="009541B6"/>
    <w:rsid w:val="0095471E"/>
    <w:rsid w:val="00954A16"/>
    <w:rsid w:val="00954E3C"/>
    <w:rsid w:val="0095555C"/>
    <w:rsid w:val="009555C9"/>
    <w:rsid w:val="0095735F"/>
    <w:rsid w:val="009578E6"/>
    <w:rsid w:val="00957B12"/>
    <w:rsid w:val="00957E06"/>
    <w:rsid w:val="00957E6E"/>
    <w:rsid w:val="00960D46"/>
    <w:rsid w:val="00960F0B"/>
    <w:rsid w:val="0096185F"/>
    <w:rsid w:val="00962F09"/>
    <w:rsid w:val="00962FD4"/>
    <w:rsid w:val="00963E0C"/>
    <w:rsid w:val="0096488C"/>
    <w:rsid w:val="0096495E"/>
    <w:rsid w:val="009662D2"/>
    <w:rsid w:val="009662EF"/>
    <w:rsid w:val="00966C40"/>
    <w:rsid w:val="00966DF7"/>
    <w:rsid w:val="00967162"/>
    <w:rsid w:val="00967F77"/>
    <w:rsid w:val="0097111E"/>
    <w:rsid w:val="009716DD"/>
    <w:rsid w:val="00971812"/>
    <w:rsid w:val="0097217B"/>
    <w:rsid w:val="0097249F"/>
    <w:rsid w:val="009727CA"/>
    <w:rsid w:val="009740F7"/>
    <w:rsid w:val="009748B0"/>
    <w:rsid w:val="00974F04"/>
    <w:rsid w:val="009757BE"/>
    <w:rsid w:val="0097625F"/>
    <w:rsid w:val="00976359"/>
    <w:rsid w:val="00976F3B"/>
    <w:rsid w:val="009773C7"/>
    <w:rsid w:val="00977A20"/>
    <w:rsid w:val="00980E9B"/>
    <w:rsid w:val="00981398"/>
    <w:rsid w:val="00981C43"/>
    <w:rsid w:val="0098482E"/>
    <w:rsid w:val="009849E2"/>
    <w:rsid w:val="009851CC"/>
    <w:rsid w:val="00986C87"/>
    <w:rsid w:val="00987A8D"/>
    <w:rsid w:val="00990562"/>
    <w:rsid w:val="00990882"/>
    <w:rsid w:val="00990C58"/>
    <w:rsid w:val="009910AD"/>
    <w:rsid w:val="0099134F"/>
    <w:rsid w:val="00991592"/>
    <w:rsid w:val="00991AC4"/>
    <w:rsid w:val="00992430"/>
    <w:rsid w:val="0099341E"/>
    <w:rsid w:val="0099450E"/>
    <w:rsid w:val="00994688"/>
    <w:rsid w:val="00994998"/>
    <w:rsid w:val="00994C3F"/>
    <w:rsid w:val="0099628E"/>
    <w:rsid w:val="00996480"/>
    <w:rsid w:val="009970DC"/>
    <w:rsid w:val="00997C54"/>
    <w:rsid w:val="009A000F"/>
    <w:rsid w:val="009A054C"/>
    <w:rsid w:val="009A07DE"/>
    <w:rsid w:val="009A0C5F"/>
    <w:rsid w:val="009A160B"/>
    <w:rsid w:val="009A24F7"/>
    <w:rsid w:val="009A25B2"/>
    <w:rsid w:val="009A28A7"/>
    <w:rsid w:val="009A39AA"/>
    <w:rsid w:val="009A3CEB"/>
    <w:rsid w:val="009A3E68"/>
    <w:rsid w:val="009A4EF2"/>
    <w:rsid w:val="009A502E"/>
    <w:rsid w:val="009A5534"/>
    <w:rsid w:val="009A5547"/>
    <w:rsid w:val="009A5A2A"/>
    <w:rsid w:val="009A660E"/>
    <w:rsid w:val="009A6635"/>
    <w:rsid w:val="009A7506"/>
    <w:rsid w:val="009B0987"/>
    <w:rsid w:val="009B1542"/>
    <w:rsid w:val="009B1E23"/>
    <w:rsid w:val="009B288A"/>
    <w:rsid w:val="009B2BA2"/>
    <w:rsid w:val="009B2C24"/>
    <w:rsid w:val="009B34C3"/>
    <w:rsid w:val="009B3C20"/>
    <w:rsid w:val="009B401C"/>
    <w:rsid w:val="009B4BAE"/>
    <w:rsid w:val="009B5D79"/>
    <w:rsid w:val="009B6B40"/>
    <w:rsid w:val="009B72D1"/>
    <w:rsid w:val="009B7589"/>
    <w:rsid w:val="009B75D4"/>
    <w:rsid w:val="009B7E9A"/>
    <w:rsid w:val="009C081C"/>
    <w:rsid w:val="009C0C82"/>
    <w:rsid w:val="009C204B"/>
    <w:rsid w:val="009C24BA"/>
    <w:rsid w:val="009C2C61"/>
    <w:rsid w:val="009C3797"/>
    <w:rsid w:val="009C3C8B"/>
    <w:rsid w:val="009C4D11"/>
    <w:rsid w:val="009C4DD5"/>
    <w:rsid w:val="009C628E"/>
    <w:rsid w:val="009C67AD"/>
    <w:rsid w:val="009C691F"/>
    <w:rsid w:val="009C74F1"/>
    <w:rsid w:val="009C7529"/>
    <w:rsid w:val="009D0071"/>
    <w:rsid w:val="009D05F4"/>
    <w:rsid w:val="009D076E"/>
    <w:rsid w:val="009D1C0D"/>
    <w:rsid w:val="009D2A2E"/>
    <w:rsid w:val="009D3A05"/>
    <w:rsid w:val="009D462F"/>
    <w:rsid w:val="009D4F99"/>
    <w:rsid w:val="009D507D"/>
    <w:rsid w:val="009D5495"/>
    <w:rsid w:val="009D54BE"/>
    <w:rsid w:val="009D579B"/>
    <w:rsid w:val="009D5B25"/>
    <w:rsid w:val="009E02CE"/>
    <w:rsid w:val="009E08FB"/>
    <w:rsid w:val="009E0E12"/>
    <w:rsid w:val="009E1413"/>
    <w:rsid w:val="009E1F2F"/>
    <w:rsid w:val="009E27F4"/>
    <w:rsid w:val="009E330D"/>
    <w:rsid w:val="009E39FF"/>
    <w:rsid w:val="009E4006"/>
    <w:rsid w:val="009E45B4"/>
    <w:rsid w:val="009E4C41"/>
    <w:rsid w:val="009E53CF"/>
    <w:rsid w:val="009E585B"/>
    <w:rsid w:val="009E5C84"/>
    <w:rsid w:val="009E5CB9"/>
    <w:rsid w:val="009E616B"/>
    <w:rsid w:val="009E7103"/>
    <w:rsid w:val="009E7A9E"/>
    <w:rsid w:val="009E7FB2"/>
    <w:rsid w:val="009F0182"/>
    <w:rsid w:val="009F071C"/>
    <w:rsid w:val="009F0AED"/>
    <w:rsid w:val="009F0E3A"/>
    <w:rsid w:val="009F2914"/>
    <w:rsid w:val="009F2BA0"/>
    <w:rsid w:val="009F30C1"/>
    <w:rsid w:val="009F3552"/>
    <w:rsid w:val="009F40CD"/>
    <w:rsid w:val="009F4F5F"/>
    <w:rsid w:val="009F57C4"/>
    <w:rsid w:val="009F6015"/>
    <w:rsid w:val="009F69AD"/>
    <w:rsid w:val="009F7132"/>
    <w:rsid w:val="00A0017D"/>
    <w:rsid w:val="00A00517"/>
    <w:rsid w:val="00A00F42"/>
    <w:rsid w:val="00A013D2"/>
    <w:rsid w:val="00A02E94"/>
    <w:rsid w:val="00A03128"/>
    <w:rsid w:val="00A03F61"/>
    <w:rsid w:val="00A04375"/>
    <w:rsid w:val="00A04C31"/>
    <w:rsid w:val="00A0754A"/>
    <w:rsid w:val="00A07C66"/>
    <w:rsid w:val="00A100C9"/>
    <w:rsid w:val="00A1020F"/>
    <w:rsid w:val="00A1038F"/>
    <w:rsid w:val="00A10BCB"/>
    <w:rsid w:val="00A11548"/>
    <w:rsid w:val="00A11694"/>
    <w:rsid w:val="00A1209C"/>
    <w:rsid w:val="00A1301C"/>
    <w:rsid w:val="00A13CA4"/>
    <w:rsid w:val="00A14FC9"/>
    <w:rsid w:val="00A17370"/>
    <w:rsid w:val="00A17BEF"/>
    <w:rsid w:val="00A20A88"/>
    <w:rsid w:val="00A20F88"/>
    <w:rsid w:val="00A2280B"/>
    <w:rsid w:val="00A22A26"/>
    <w:rsid w:val="00A2356E"/>
    <w:rsid w:val="00A23FF2"/>
    <w:rsid w:val="00A24ADC"/>
    <w:rsid w:val="00A255E9"/>
    <w:rsid w:val="00A25EFB"/>
    <w:rsid w:val="00A275EA"/>
    <w:rsid w:val="00A277D7"/>
    <w:rsid w:val="00A27B61"/>
    <w:rsid w:val="00A27B83"/>
    <w:rsid w:val="00A30422"/>
    <w:rsid w:val="00A30FEF"/>
    <w:rsid w:val="00A31885"/>
    <w:rsid w:val="00A31999"/>
    <w:rsid w:val="00A31A80"/>
    <w:rsid w:val="00A31D06"/>
    <w:rsid w:val="00A32F50"/>
    <w:rsid w:val="00A331BF"/>
    <w:rsid w:val="00A34CED"/>
    <w:rsid w:val="00A35F2A"/>
    <w:rsid w:val="00A36163"/>
    <w:rsid w:val="00A362A0"/>
    <w:rsid w:val="00A36701"/>
    <w:rsid w:val="00A3719E"/>
    <w:rsid w:val="00A37C3F"/>
    <w:rsid w:val="00A40145"/>
    <w:rsid w:val="00A40253"/>
    <w:rsid w:val="00A419E8"/>
    <w:rsid w:val="00A42AB9"/>
    <w:rsid w:val="00A42D68"/>
    <w:rsid w:val="00A43650"/>
    <w:rsid w:val="00A43EF4"/>
    <w:rsid w:val="00A443E3"/>
    <w:rsid w:val="00A444DE"/>
    <w:rsid w:val="00A45E2F"/>
    <w:rsid w:val="00A4618B"/>
    <w:rsid w:val="00A46E67"/>
    <w:rsid w:val="00A4715A"/>
    <w:rsid w:val="00A47606"/>
    <w:rsid w:val="00A47B99"/>
    <w:rsid w:val="00A5093C"/>
    <w:rsid w:val="00A512A8"/>
    <w:rsid w:val="00A51E57"/>
    <w:rsid w:val="00A53483"/>
    <w:rsid w:val="00A54D7B"/>
    <w:rsid w:val="00A552E6"/>
    <w:rsid w:val="00A561DD"/>
    <w:rsid w:val="00A6075C"/>
    <w:rsid w:val="00A609DA"/>
    <w:rsid w:val="00A6105C"/>
    <w:rsid w:val="00A61329"/>
    <w:rsid w:val="00A614F5"/>
    <w:rsid w:val="00A62436"/>
    <w:rsid w:val="00A62D34"/>
    <w:rsid w:val="00A62E3E"/>
    <w:rsid w:val="00A638F6"/>
    <w:rsid w:val="00A63C62"/>
    <w:rsid w:val="00A6413A"/>
    <w:rsid w:val="00A64715"/>
    <w:rsid w:val="00A64776"/>
    <w:rsid w:val="00A65105"/>
    <w:rsid w:val="00A664A5"/>
    <w:rsid w:val="00A6723D"/>
    <w:rsid w:val="00A67CEE"/>
    <w:rsid w:val="00A705C1"/>
    <w:rsid w:val="00A70ACA"/>
    <w:rsid w:val="00A7149F"/>
    <w:rsid w:val="00A715DB"/>
    <w:rsid w:val="00A72175"/>
    <w:rsid w:val="00A72614"/>
    <w:rsid w:val="00A72A78"/>
    <w:rsid w:val="00A72AB6"/>
    <w:rsid w:val="00A745AA"/>
    <w:rsid w:val="00A77D9D"/>
    <w:rsid w:val="00A80921"/>
    <w:rsid w:val="00A80A42"/>
    <w:rsid w:val="00A80E45"/>
    <w:rsid w:val="00A80F41"/>
    <w:rsid w:val="00A81012"/>
    <w:rsid w:val="00A81DC5"/>
    <w:rsid w:val="00A82AB6"/>
    <w:rsid w:val="00A82ED3"/>
    <w:rsid w:val="00A833A6"/>
    <w:rsid w:val="00A83738"/>
    <w:rsid w:val="00A83A87"/>
    <w:rsid w:val="00A83B66"/>
    <w:rsid w:val="00A83C1F"/>
    <w:rsid w:val="00A83D9D"/>
    <w:rsid w:val="00A83F38"/>
    <w:rsid w:val="00A84138"/>
    <w:rsid w:val="00A84F2C"/>
    <w:rsid w:val="00A850A9"/>
    <w:rsid w:val="00A86E59"/>
    <w:rsid w:val="00A86EA5"/>
    <w:rsid w:val="00A8737F"/>
    <w:rsid w:val="00A876FA"/>
    <w:rsid w:val="00A904AC"/>
    <w:rsid w:val="00A9057C"/>
    <w:rsid w:val="00A90FE6"/>
    <w:rsid w:val="00A91276"/>
    <w:rsid w:val="00A9152A"/>
    <w:rsid w:val="00A91E06"/>
    <w:rsid w:val="00A930E0"/>
    <w:rsid w:val="00A93E66"/>
    <w:rsid w:val="00A94256"/>
    <w:rsid w:val="00A94CC7"/>
    <w:rsid w:val="00A94DAB"/>
    <w:rsid w:val="00A94F51"/>
    <w:rsid w:val="00A95CD7"/>
    <w:rsid w:val="00A95D9B"/>
    <w:rsid w:val="00A96941"/>
    <w:rsid w:val="00A96BFD"/>
    <w:rsid w:val="00A96F6A"/>
    <w:rsid w:val="00A97307"/>
    <w:rsid w:val="00A97773"/>
    <w:rsid w:val="00AA0191"/>
    <w:rsid w:val="00AA05DD"/>
    <w:rsid w:val="00AA141F"/>
    <w:rsid w:val="00AA1A45"/>
    <w:rsid w:val="00AA371E"/>
    <w:rsid w:val="00AA3B5B"/>
    <w:rsid w:val="00AA5936"/>
    <w:rsid w:val="00AA5E92"/>
    <w:rsid w:val="00AA5F01"/>
    <w:rsid w:val="00AA6370"/>
    <w:rsid w:val="00AA7390"/>
    <w:rsid w:val="00AA7453"/>
    <w:rsid w:val="00AA76B0"/>
    <w:rsid w:val="00AA777D"/>
    <w:rsid w:val="00AA7974"/>
    <w:rsid w:val="00AA7D63"/>
    <w:rsid w:val="00AA7DA1"/>
    <w:rsid w:val="00AB0718"/>
    <w:rsid w:val="00AB1113"/>
    <w:rsid w:val="00AB1F78"/>
    <w:rsid w:val="00AB211B"/>
    <w:rsid w:val="00AB25A9"/>
    <w:rsid w:val="00AB30E1"/>
    <w:rsid w:val="00AB4127"/>
    <w:rsid w:val="00AB5814"/>
    <w:rsid w:val="00AB5B5C"/>
    <w:rsid w:val="00AB640A"/>
    <w:rsid w:val="00AB7088"/>
    <w:rsid w:val="00AB7ADA"/>
    <w:rsid w:val="00AC04E7"/>
    <w:rsid w:val="00AC055A"/>
    <w:rsid w:val="00AC08D8"/>
    <w:rsid w:val="00AC0CD5"/>
    <w:rsid w:val="00AC0ED9"/>
    <w:rsid w:val="00AC1557"/>
    <w:rsid w:val="00AC15D7"/>
    <w:rsid w:val="00AC18D1"/>
    <w:rsid w:val="00AC1A0D"/>
    <w:rsid w:val="00AC1E31"/>
    <w:rsid w:val="00AC1F65"/>
    <w:rsid w:val="00AC244D"/>
    <w:rsid w:val="00AC2488"/>
    <w:rsid w:val="00AC3F60"/>
    <w:rsid w:val="00AC476B"/>
    <w:rsid w:val="00AC4A8D"/>
    <w:rsid w:val="00AC521D"/>
    <w:rsid w:val="00AC5F1A"/>
    <w:rsid w:val="00AC75D2"/>
    <w:rsid w:val="00AD0BB8"/>
    <w:rsid w:val="00AD0F69"/>
    <w:rsid w:val="00AD0F7D"/>
    <w:rsid w:val="00AD2918"/>
    <w:rsid w:val="00AD3122"/>
    <w:rsid w:val="00AD3361"/>
    <w:rsid w:val="00AD34F9"/>
    <w:rsid w:val="00AD3927"/>
    <w:rsid w:val="00AD3F7A"/>
    <w:rsid w:val="00AD4048"/>
    <w:rsid w:val="00AD4122"/>
    <w:rsid w:val="00AD4500"/>
    <w:rsid w:val="00AD471A"/>
    <w:rsid w:val="00AD5464"/>
    <w:rsid w:val="00AD54BE"/>
    <w:rsid w:val="00AD6462"/>
    <w:rsid w:val="00AD7389"/>
    <w:rsid w:val="00AE02DA"/>
    <w:rsid w:val="00AE14A9"/>
    <w:rsid w:val="00AE15B3"/>
    <w:rsid w:val="00AE2579"/>
    <w:rsid w:val="00AE388F"/>
    <w:rsid w:val="00AE38F4"/>
    <w:rsid w:val="00AE4094"/>
    <w:rsid w:val="00AE4494"/>
    <w:rsid w:val="00AE4C08"/>
    <w:rsid w:val="00AE6053"/>
    <w:rsid w:val="00AF0A4F"/>
    <w:rsid w:val="00AF10BC"/>
    <w:rsid w:val="00AF3721"/>
    <w:rsid w:val="00AF37DC"/>
    <w:rsid w:val="00AF3C15"/>
    <w:rsid w:val="00AF44F9"/>
    <w:rsid w:val="00AF5C54"/>
    <w:rsid w:val="00AF605E"/>
    <w:rsid w:val="00AF6C6D"/>
    <w:rsid w:val="00AF7BE0"/>
    <w:rsid w:val="00B010AA"/>
    <w:rsid w:val="00B0128D"/>
    <w:rsid w:val="00B023C0"/>
    <w:rsid w:val="00B02FD2"/>
    <w:rsid w:val="00B03008"/>
    <w:rsid w:val="00B03CE9"/>
    <w:rsid w:val="00B0492B"/>
    <w:rsid w:val="00B0514D"/>
    <w:rsid w:val="00B05664"/>
    <w:rsid w:val="00B064E9"/>
    <w:rsid w:val="00B06A1E"/>
    <w:rsid w:val="00B06B06"/>
    <w:rsid w:val="00B07B7F"/>
    <w:rsid w:val="00B102E2"/>
    <w:rsid w:val="00B10A09"/>
    <w:rsid w:val="00B10B33"/>
    <w:rsid w:val="00B115AF"/>
    <w:rsid w:val="00B11741"/>
    <w:rsid w:val="00B12A1F"/>
    <w:rsid w:val="00B1314B"/>
    <w:rsid w:val="00B132C2"/>
    <w:rsid w:val="00B1334C"/>
    <w:rsid w:val="00B13ADE"/>
    <w:rsid w:val="00B148E8"/>
    <w:rsid w:val="00B14D71"/>
    <w:rsid w:val="00B14DD1"/>
    <w:rsid w:val="00B15385"/>
    <w:rsid w:val="00B1561E"/>
    <w:rsid w:val="00B16717"/>
    <w:rsid w:val="00B17141"/>
    <w:rsid w:val="00B172B2"/>
    <w:rsid w:val="00B17C92"/>
    <w:rsid w:val="00B2111B"/>
    <w:rsid w:val="00B2124C"/>
    <w:rsid w:val="00B21376"/>
    <w:rsid w:val="00B21D6C"/>
    <w:rsid w:val="00B22351"/>
    <w:rsid w:val="00B239EA"/>
    <w:rsid w:val="00B23C43"/>
    <w:rsid w:val="00B24019"/>
    <w:rsid w:val="00B241F6"/>
    <w:rsid w:val="00B24522"/>
    <w:rsid w:val="00B246F8"/>
    <w:rsid w:val="00B24860"/>
    <w:rsid w:val="00B24D3F"/>
    <w:rsid w:val="00B255F2"/>
    <w:rsid w:val="00B25605"/>
    <w:rsid w:val="00B25848"/>
    <w:rsid w:val="00B260FF"/>
    <w:rsid w:val="00B26D2B"/>
    <w:rsid w:val="00B271C2"/>
    <w:rsid w:val="00B2785C"/>
    <w:rsid w:val="00B27B54"/>
    <w:rsid w:val="00B27F14"/>
    <w:rsid w:val="00B30221"/>
    <w:rsid w:val="00B30337"/>
    <w:rsid w:val="00B3156B"/>
    <w:rsid w:val="00B31957"/>
    <w:rsid w:val="00B3199B"/>
    <w:rsid w:val="00B32665"/>
    <w:rsid w:val="00B32F3B"/>
    <w:rsid w:val="00B334B0"/>
    <w:rsid w:val="00B34260"/>
    <w:rsid w:val="00B34F44"/>
    <w:rsid w:val="00B356C0"/>
    <w:rsid w:val="00B35B0A"/>
    <w:rsid w:val="00B35C5B"/>
    <w:rsid w:val="00B35EB7"/>
    <w:rsid w:val="00B3600C"/>
    <w:rsid w:val="00B37126"/>
    <w:rsid w:val="00B40735"/>
    <w:rsid w:val="00B4075E"/>
    <w:rsid w:val="00B40B0C"/>
    <w:rsid w:val="00B41C47"/>
    <w:rsid w:val="00B41E6E"/>
    <w:rsid w:val="00B4250C"/>
    <w:rsid w:val="00B42628"/>
    <w:rsid w:val="00B437C4"/>
    <w:rsid w:val="00B4544B"/>
    <w:rsid w:val="00B47141"/>
    <w:rsid w:val="00B47D07"/>
    <w:rsid w:val="00B508CD"/>
    <w:rsid w:val="00B5113A"/>
    <w:rsid w:val="00B520EE"/>
    <w:rsid w:val="00B52425"/>
    <w:rsid w:val="00B52BDC"/>
    <w:rsid w:val="00B53714"/>
    <w:rsid w:val="00B53736"/>
    <w:rsid w:val="00B541E3"/>
    <w:rsid w:val="00B5480B"/>
    <w:rsid w:val="00B54E55"/>
    <w:rsid w:val="00B555B9"/>
    <w:rsid w:val="00B555CB"/>
    <w:rsid w:val="00B562BE"/>
    <w:rsid w:val="00B602AB"/>
    <w:rsid w:val="00B6187B"/>
    <w:rsid w:val="00B624F3"/>
    <w:rsid w:val="00B62998"/>
    <w:rsid w:val="00B62AFA"/>
    <w:rsid w:val="00B62BF4"/>
    <w:rsid w:val="00B6330F"/>
    <w:rsid w:val="00B63CB5"/>
    <w:rsid w:val="00B64B82"/>
    <w:rsid w:val="00B650C8"/>
    <w:rsid w:val="00B65E65"/>
    <w:rsid w:val="00B65E8C"/>
    <w:rsid w:val="00B65FD8"/>
    <w:rsid w:val="00B6707A"/>
    <w:rsid w:val="00B67646"/>
    <w:rsid w:val="00B706B1"/>
    <w:rsid w:val="00B7166F"/>
    <w:rsid w:val="00B7168C"/>
    <w:rsid w:val="00B72FD5"/>
    <w:rsid w:val="00B74220"/>
    <w:rsid w:val="00B75047"/>
    <w:rsid w:val="00B7633D"/>
    <w:rsid w:val="00B76530"/>
    <w:rsid w:val="00B769F8"/>
    <w:rsid w:val="00B76B21"/>
    <w:rsid w:val="00B76E58"/>
    <w:rsid w:val="00B77E60"/>
    <w:rsid w:val="00B80784"/>
    <w:rsid w:val="00B81E77"/>
    <w:rsid w:val="00B82B28"/>
    <w:rsid w:val="00B83103"/>
    <w:rsid w:val="00B83246"/>
    <w:rsid w:val="00B835F6"/>
    <w:rsid w:val="00B8389B"/>
    <w:rsid w:val="00B8393E"/>
    <w:rsid w:val="00B839EE"/>
    <w:rsid w:val="00B843A9"/>
    <w:rsid w:val="00B84B82"/>
    <w:rsid w:val="00B84DB1"/>
    <w:rsid w:val="00B85AFE"/>
    <w:rsid w:val="00B8700E"/>
    <w:rsid w:val="00B87BE3"/>
    <w:rsid w:val="00B904F3"/>
    <w:rsid w:val="00B908DB"/>
    <w:rsid w:val="00B90902"/>
    <w:rsid w:val="00B90981"/>
    <w:rsid w:val="00B9149A"/>
    <w:rsid w:val="00B914A5"/>
    <w:rsid w:val="00B91CD3"/>
    <w:rsid w:val="00B91D2A"/>
    <w:rsid w:val="00B92295"/>
    <w:rsid w:val="00B922B7"/>
    <w:rsid w:val="00B92B08"/>
    <w:rsid w:val="00B939A4"/>
    <w:rsid w:val="00B94AD7"/>
    <w:rsid w:val="00B94D33"/>
    <w:rsid w:val="00B95D15"/>
    <w:rsid w:val="00B95F92"/>
    <w:rsid w:val="00B962BA"/>
    <w:rsid w:val="00B97D47"/>
    <w:rsid w:val="00B97DF5"/>
    <w:rsid w:val="00BA04FB"/>
    <w:rsid w:val="00BA0614"/>
    <w:rsid w:val="00BA0626"/>
    <w:rsid w:val="00BA0823"/>
    <w:rsid w:val="00BA1225"/>
    <w:rsid w:val="00BA2434"/>
    <w:rsid w:val="00BA312D"/>
    <w:rsid w:val="00BA357C"/>
    <w:rsid w:val="00BA4D53"/>
    <w:rsid w:val="00BA54C5"/>
    <w:rsid w:val="00BB0262"/>
    <w:rsid w:val="00BB0EFB"/>
    <w:rsid w:val="00BB12F6"/>
    <w:rsid w:val="00BB4242"/>
    <w:rsid w:val="00BB42D7"/>
    <w:rsid w:val="00BB6060"/>
    <w:rsid w:val="00BC0032"/>
    <w:rsid w:val="00BC0240"/>
    <w:rsid w:val="00BC24EA"/>
    <w:rsid w:val="00BC2D63"/>
    <w:rsid w:val="00BC3381"/>
    <w:rsid w:val="00BC392B"/>
    <w:rsid w:val="00BC3D0D"/>
    <w:rsid w:val="00BC4046"/>
    <w:rsid w:val="00BC498B"/>
    <w:rsid w:val="00BC4DAC"/>
    <w:rsid w:val="00BC4F6A"/>
    <w:rsid w:val="00BC56E8"/>
    <w:rsid w:val="00BC5BE6"/>
    <w:rsid w:val="00BC66A3"/>
    <w:rsid w:val="00BC6EF4"/>
    <w:rsid w:val="00BC7569"/>
    <w:rsid w:val="00BC7628"/>
    <w:rsid w:val="00BC7F2E"/>
    <w:rsid w:val="00BD0D4E"/>
    <w:rsid w:val="00BD1263"/>
    <w:rsid w:val="00BD1A25"/>
    <w:rsid w:val="00BD2B2E"/>
    <w:rsid w:val="00BD3FFB"/>
    <w:rsid w:val="00BD4813"/>
    <w:rsid w:val="00BD5334"/>
    <w:rsid w:val="00BD58DD"/>
    <w:rsid w:val="00BD5DFE"/>
    <w:rsid w:val="00BD5EFE"/>
    <w:rsid w:val="00BD6D1E"/>
    <w:rsid w:val="00BD7193"/>
    <w:rsid w:val="00BE05DE"/>
    <w:rsid w:val="00BE09AD"/>
    <w:rsid w:val="00BE0BDD"/>
    <w:rsid w:val="00BE1669"/>
    <w:rsid w:val="00BE2301"/>
    <w:rsid w:val="00BE24B6"/>
    <w:rsid w:val="00BE2F38"/>
    <w:rsid w:val="00BE2FCD"/>
    <w:rsid w:val="00BE38DA"/>
    <w:rsid w:val="00BE3F7E"/>
    <w:rsid w:val="00BE638D"/>
    <w:rsid w:val="00BE6EB2"/>
    <w:rsid w:val="00BE77EE"/>
    <w:rsid w:val="00BE7EE0"/>
    <w:rsid w:val="00BF030D"/>
    <w:rsid w:val="00BF083A"/>
    <w:rsid w:val="00BF0A02"/>
    <w:rsid w:val="00BF0AB3"/>
    <w:rsid w:val="00BF1DA1"/>
    <w:rsid w:val="00BF233E"/>
    <w:rsid w:val="00BF37CE"/>
    <w:rsid w:val="00BF4333"/>
    <w:rsid w:val="00BF4519"/>
    <w:rsid w:val="00BF4ED7"/>
    <w:rsid w:val="00BF4F82"/>
    <w:rsid w:val="00BF50DA"/>
    <w:rsid w:val="00BF53CC"/>
    <w:rsid w:val="00BF5B9B"/>
    <w:rsid w:val="00BF61B7"/>
    <w:rsid w:val="00C002B7"/>
    <w:rsid w:val="00C00505"/>
    <w:rsid w:val="00C0121A"/>
    <w:rsid w:val="00C02930"/>
    <w:rsid w:val="00C02D1C"/>
    <w:rsid w:val="00C031A2"/>
    <w:rsid w:val="00C03642"/>
    <w:rsid w:val="00C04E92"/>
    <w:rsid w:val="00C05380"/>
    <w:rsid w:val="00C05A6F"/>
    <w:rsid w:val="00C06654"/>
    <w:rsid w:val="00C06979"/>
    <w:rsid w:val="00C06AD4"/>
    <w:rsid w:val="00C07908"/>
    <w:rsid w:val="00C07C90"/>
    <w:rsid w:val="00C07F73"/>
    <w:rsid w:val="00C109A6"/>
    <w:rsid w:val="00C1110A"/>
    <w:rsid w:val="00C112BF"/>
    <w:rsid w:val="00C11812"/>
    <w:rsid w:val="00C1194D"/>
    <w:rsid w:val="00C11BAC"/>
    <w:rsid w:val="00C11CF7"/>
    <w:rsid w:val="00C12046"/>
    <w:rsid w:val="00C1211E"/>
    <w:rsid w:val="00C12DED"/>
    <w:rsid w:val="00C13699"/>
    <w:rsid w:val="00C1422B"/>
    <w:rsid w:val="00C14D6C"/>
    <w:rsid w:val="00C159B3"/>
    <w:rsid w:val="00C15C6A"/>
    <w:rsid w:val="00C15DF2"/>
    <w:rsid w:val="00C169D4"/>
    <w:rsid w:val="00C16BE4"/>
    <w:rsid w:val="00C17577"/>
    <w:rsid w:val="00C20720"/>
    <w:rsid w:val="00C21A67"/>
    <w:rsid w:val="00C22F1F"/>
    <w:rsid w:val="00C23194"/>
    <w:rsid w:val="00C24639"/>
    <w:rsid w:val="00C249B7"/>
    <w:rsid w:val="00C24CD1"/>
    <w:rsid w:val="00C251B2"/>
    <w:rsid w:val="00C25FC3"/>
    <w:rsid w:val="00C2669D"/>
    <w:rsid w:val="00C27EB0"/>
    <w:rsid w:val="00C27ED9"/>
    <w:rsid w:val="00C27F25"/>
    <w:rsid w:val="00C27FEE"/>
    <w:rsid w:val="00C30801"/>
    <w:rsid w:val="00C30E0A"/>
    <w:rsid w:val="00C31176"/>
    <w:rsid w:val="00C31B2C"/>
    <w:rsid w:val="00C32B9A"/>
    <w:rsid w:val="00C330E6"/>
    <w:rsid w:val="00C33A0A"/>
    <w:rsid w:val="00C33B21"/>
    <w:rsid w:val="00C34074"/>
    <w:rsid w:val="00C34E54"/>
    <w:rsid w:val="00C34F73"/>
    <w:rsid w:val="00C355C1"/>
    <w:rsid w:val="00C35B88"/>
    <w:rsid w:val="00C35DCF"/>
    <w:rsid w:val="00C36B3D"/>
    <w:rsid w:val="00C36EB2"/>
    <w:rsid w:val="00C40AAC"/>
    <w:rsid w:val="00C4199E"/>
    <w:rsid w:val="00C41F12"/>
    <w:rsid w:val="00C4258A"/>
    <w:rsid w:val="00C42B62"/>
    <w:rsid w:val="00C430DC"/>
    <w:rsid w:val="00C4319B"/>
    <w:rsid w:val="00C43679"/>
    <w:rsid w:val="00C437A5"/>
    <w:rsid w:val="00C44A44"/>
    <w:rsid w:val="00C45B13"/>
    <w:rsid w:val="00C45D04"/>
    <w:rsid w:val="00C4676F"/>
    <w:rsid w:val="00C47CBD"/>
    <w:rsid w:val="00C50140"/>
    <w:rsid w:val="00C503A2"/>
    <w:rsid w:val="00C515B2"/>
    <w:rsid w:val="00C519E0"/>
    <w:rsid w:val="00C529B0"/>
    <w:rsid w:val="00C52DE2"/>
    <w:rsid w:val="00C54147"/>
    <w:rsid w:val="00C559F8"/>
    <w:rsid w:val="00C55D66"/>
    <w:rsid w:val="00C563BD"/>
    <w:rsid w:val="00C573C9"/>
    <w:rsid w:val="00C57428"/>
    <w:rsid w:val="00C60CCA"/>
    <w:rsid w:val="00C60FA0"/>
    <w:rsid w:val="00C61357"/>
    <w:rsid w:val="00C61952"/>
    <w:rsid w:val="00C62CBB"/>
    <w:rsid w:val="00C63D8B"/>
    <w:rsid w:val="00C6495D"/>
    <w:rsid w:val="00C6689C"/>
    <w:rsid w:val="00C67DC9"/>
    <w:rsid w:val="00C70702"/>
    <w:rsid w:val="00C70EEB"/>
    <w:rsid w:val="00C70F93"/>
    <w:rsid w:val="00C71049"/>
    <w:rsid w:val="00C71E15"/>
    <w:rsid w:val="00C72E4A"/>
    <w:rsid w:val="00C7414E"/>
    <w:rsid w:val="00C742E9"/>
    <w:rsid w:val="00C743D7"/>
    <w:rsid w:val="00C74EBC"/>
    <w:rsid w:val="00C75205"/>
    <w:rsid w:val="00C7601C"/>
    <w:rsid w:val="00C778EF"/>
    <w:rsid w:val="00C77F36"/>
    <w:rsid w:val="00C805CF"/>
    <w:rsid w:val="00C80685"/>
    <w:rsid w:val="00C811A1"/>
    <w:rsid w:val="00C81629"/>
    <w:rsid w:val="00C81F62"/>
    <w:rsid w:val="00C82244"/>
    <w:rsid w:val="00C8394A"/>
    <w:rsid w:val="00C84495"/>
    <w:rsid w:val="00C84EF9"/>
    <w:rsid w:val="00C8537C"/>
    <w:rsid w:val="00C86466"/>
    <w:rsid w:val="00C90171"/>
    <w:rsid w:val="00C9086A"/>
    <w:rsid w:val="00C9155A"/>
    <w:rsid w:val="00C9170C"/>
    <w:rsid w:val="00C924CF"/>
    <w:rsid w:val="00C92AD3"/>
    <w:rsid w:val="00C92E00"/>
    <w:rsid w:val="00C92F8D"/>
    <w:rsid w:val="00C943E3"/>
    <w:rsid w:val="00C9445E"/>
    <w:rsid w:val="00C9595D"/>
    <w:rsid w:val="00C95B28"/>
    <w:rsid w:val="00C95B7D"/>
    <w:rsid w:val="00C964DC"/>
    <w:rsid w:val="00C968E5"/>
    <w:rsid w:val="00C96D78"/>
    <w:rsid w:val="00C97DF6"/>
    <w:rsid w:val="00CA0227"/>
    <w:rsid w:val="00CA2312"/>
    <w:rsid w:val="00CA484F"/>
    <w:rsid w:val="00CA50FB"/>
    <w:rsid w:val="00CA5325"/>
    <w:rsid w:val="00CA53AB"/>
    <w:rsid w:val="00CA547E"/>
    <w:rsid w:val="00CA554B"/>
    <w:rsid w:val="00CA5954"/>
    <w:rsid w:val="00CA7571"/>
    <w:rsid w:val="00CB0256"/>
    <w:rsid w:val="00CB0336"/>
    <w:rsid w:val="00CB08AD"/>
    <w:rsid w:val="00CB09D9"/>
    <w:rsid w:val="00CB0EFA"/>
    <w:rsid w:val="00CB2459"/>
    <w:rsid w:val="00CB35D3"/>
    <w:rsid w:val="00CB4A86"/>
    <w:rsid w:val="00CB59BC"/>
    <w:rsid w:val="00CB5D1B"/>
    <w:rsid w:val="00CB6FD2"/>
    <w:rsid w:val="00CB7996"/>
    <w:rsid w:val="00CB7D3B"/>
    <w:rsid w:val="00CC1C99"/>
    <w:rsid w:val="00CC1E85"/>
    <w:rsid w:val="00CC1FA7"/>
    <w:rsid w:val="00CC2EBA"/>
    <w:rsid w:val="00CC2FEB"/>
    <w:rsid w:val="00CC36F4"/>
    <w:rsid w:val="00CC44EB"/>
    <w:rsid w:val="00CC4A86"/>
    <w:rsid w:val="00CC4C2E"/>
    <w:rsid w:val="00CC536A"/>
    <w:rsid w:val="00CC6030"/>
    <w:rsid w:val="00CC7A00"/>
    <w:rsid w:val="00CC7CC0"/>
    <w:rsid w:val="00CC7D73"/>
    <w:rsid w:val="00CD05CA"/>
    <w:rsid w:val="00CD0CA7"/>
    <w:rsid w:val="00CD1448"/>
    <w:rsid w:val="00CD15A6"/>
    <w:rsid w:val="00CD38E3"/>
    <w:rsid w:val="00CD4743"/>
    <w:rsid w:val="00CD652D"/>
    <w:rsid w:val="00CD6717"/>
    <w:rsid w:val="00CD6CAF"/>
    <w:rsid w:val="00CD7785"/>
    <w:rsid w:val="00CE0D58"/>
    <w:rsid w:val="00CE2615"/>
    <w:rsid w:val="00CE3453"/>
    <w:rsid w:val="00CE3738"/>
    <w:rsid w:val="00CE40D8"/>
    <w:rsid w:val="00CE42FC"/>
    <w:rsid w:val="00CE53EB"/>
    <w:rsid w:val="00CE5AEE"/>
    <w:rsid w:val="00CE5D12"/>
    <w:rsid w:val="00CF0067"/>
    <w:rsid w:val="00CF02F1"/>
    <w:rsid w:val="00CF07B0"/>
    <w:rsid w:val="00CF085F"/>
    <w:rsid w:val="00CF262A"/>
    <w:rsid w:val="00CF2B74"/>
    <w:rsid w:val="00CF356D"/>
    <w:rsid w:val="00CF6896"/>
    <w:rsid w:val="00CF735F"/>
    <w:rsid w:val="00CF7712"/>
    <w:rsid w:val="00CF7CD0"/>
    <w:rsid w:val="00D00DA6"/>
    <w:rsid w:val="00D00ED5"/>
    <w:rsid w:val="00D00FA5"/>
    <w:rsid w:val="00D04991"/>
    <w:rsid w:val="00D05C97"/>
    <w:rsid w:val="00D05CA4"/>
    <w:rsid w:val="00D0642E"/>
    <w:rsid w:val="00D06F16"/>
    <w:rsid w:val="00D06F8E"/>
    <w:rsid w:val="00D0769C"/>
    <w:rsid w:val="00D07960"/>
    <w:rsid w:val="00D102CA"/>
    <w:rsid w:val="00D10F87"/>
    <w:rsid w:val="00D1134A"/>
    <w:rsid w:val="00D11DB2"/>
    <w:rsid w:val="00D124DF"/>
    <w:rsid w:val="00D12833"/>
    <w:rsid w:val="00D12AE5"/>
    <w:rsid w:val="00D13691"/>
    <w:rsid w:val="00D14DF3"/>
    <w:rsid w:val="00D16992"/>
    <w:rsid w:val="00D170C8"/>
    <w:rsid w:val="00D1718C"/>
    <w:rsid w:val="00D173DE"/>
    <w:rsid w:val="00D2046C"/>
    <w:rsid w:val="00D20AE3"/>
    <w:rsid w:val="00D2186E"/>
    <w:rsid w:val="00D22394"/>
    <w:rsid w:val="00D22CD0"/>
    <w:rsid w:val="00D22E39"/>
    <w:rsid w:val="00D237D0"/>
    <w:rsid w:val="00D23907"/>
    <w:rsid w:val="00D23B96"/>
    <w:rsid w:val="00D2449C"/>
    <w:rsid w:val="00D24AA2"/>
    <w:rsid w:val="00D24EE8"/>
    <w:rsid w:val="00D24F6A"/>
    <w:rsid w:val="00D26189"/>
    <w:rsid w:val="00D26A45"/>
    <w:rsid w:val="00D2746C"/>
    <w:rsid w:val="00D27D88"/>
    <w:rsid w:val="00D27F62"/>
    <w:rsid w:val="00D304B2"/>
    <w:rsid w:val="00D305E2"/>
    <w:rsid w:val="00D30E62"/>
    <w:rsid w:val="00D312A4"/>
    <w:rsid w:val="00D31373"/>
    <w:rsid w:val="00D31A81"/>
    <w:rsid w:val="00D31D97"/>
    <w:rsid w:val="00D31E05"/>
    <w:rsid w:val="00D32F05"/>
    <w:rsid w:val="00D32F3E"/>
    <w:rsid w:val="00D3306E"/>
    <w:rsid w:val="00D35433"/>
    <w:rsid w:val="00D35A54"/>
    <w:rsid w:val="00D35ECD"/>
    <w:rsid w:val="00D37023"/>
    <w:rsid w:val="00D37098"/>
    <w:rsid w:val="00D374D6"/>
    <w:rsid w:val="00D378C1"/>
    <w:rsid w:val="00D4012A"/>
    <w:rsid w:val="00D404DC"/>
    <w:rsid w:val="00D405F3"/>
    <w:rsid w:val="00D40C30"/>
    <w:rsid w:val="00D41532"/>
    <w:rsid w:val="00D41868"/>
    <w:rsid w:val="00D42090"/>
    <w:rsid w:val="00D4234C"/>
    <w:rsid w:val="00D42DDB"/>
    <w:rsid w:val="00D436F0"/>
    <w:rsid w:val="00D43D1F"/>
    <w:rsid w:val="00D445C2"/>
    <w:rsid w:val="00D448C7"/>
    <w:rsid w:val="00D44C9D"/>
    <w:rsid w:val="00D4579A"/>
    <w:rsid w:val="00D457A1"/>
    <w:rsid w:val="00D459CA"/>
    <w:rsid w:val="00D45FF5"/>
    <w:rsid w:val="00D4691C"/>
    <w:rsid w:val="00D47715"/>
    <w:rsid w:val="00D47D9C"/>
    <w:rsid w:val="00D5101C"/>
    <w:rsid w:val="00D51525"/>
    <w:rsid w:val="00D5233B"/>
    <w:rsid w:val="00D52D05"/>
    <w:rsid w:val="00D52EF5"/>
    <w:rsid w:val="00D54148"/>
    <w:rsid w:val="00D5427A"/>
    <w:rsid w:val="00D54309"/>
    <w:rsid w:val="00D544D5"/>
    <w:rsid w:val="00D54B87"/>
    <w:rsid w:val="00D54ED5"/>
    <w:rsid w:val="00D55134"/>
    <w:rsid w:val="00D554B4"/>
    <w:rsid w:val="00D560E6"/>
    <w:rsid w:val="00D56C1E"/>
    <w:rsid w:val="00D56C88"/>
    <w:rsid w:val="00D570EB"/>
    <w:rsid w:val="00D61460"/>
    <w:rsid w:val="00D61CEA"/>
    <w:rsid w:val="00D61DE3"/>
    <w:rsid w:val="00D62B04"/>
    <w:rsid w:val="00D62D33"/>
    <w:rsid w:val="00D651C7"/>
    <w:rsid w:val="00D65EA8"/>
    <w:rsid w:val="00D6678E"/>
    <w:rsid w:val="00D67CB4"/>
    <w:rsid w:val="00D704EE"/>
    <w:rsid w:val="00D7231D"/>
    <w:rsid w:val="00D7347B"/>
    <w:rsid w:val="00D737C1"/>
    <w:rsid w:val="00D73E0E"/>
    <w:rsid w:val="00D742FE"/>
    <w:rsid w:val="00D74F9E"/>
    <w:rsid w:val="00D7676B"/>
    <w:rsid w:val="00D77165"/>
    <w:rsid w:val="00D77391"/>
    <w:rsid w:val="00D773AD"/>
    <w:rsid w:val="00D77903"/>
    <w:rsid w:val="00D80262"/>
    <w:rsid w:val="00D8040B"/>
    <w:rsid w:val="00D8044D"/>
    <w:rsid w:val="00D812C5"/>
    <w:rsid w:val="00D815DA"/>
    <w:rsid w:val="00D8250E"/>
    <w:rsid w:val="00D8382F"/>
    <w:rsid w:val="00D84EB5"/>
    <w:rsid w:val="00D8537C"/>
    <w:rsid w:val="00D863E7"/>
    <w:rsid w:val="00D86B84"/>
    <w:rsid w:val="00D86CD1"/>
    <w:rsid w:val="00D86D40"/>
    <w:rsid w:val="00D86E87"/>
    <w:rsid w:val="00D8704E"/>
    <w:rsid w:val="00D87456"/>
    <w:rsid w:val="00D877C8"/>
    <w:rsid w:val="00D90896"/>
    <w:rsid w:val="00D908FB"/>
    <w:rsid w:val="00D90C70"/>
    <w:rsid w:val="00D91794"/>
    <w:rsid w:val="00D923F2"/>
    <w:rsid w:val="00D9283D"/>
    <w:rsid w:val="00D9298A"/>
    <w:rsid w:val="00D92DC8"/>
    <w:rsid w:val="00D93B45"/>
    <w:rsid w:val="00D93C0A"/>
    <w:rsid w:val="00D9410B"/>
    <w:rsid w:val="00D94592"/>
    <w:rsid w:val="00D94B55"/>
    <w:rsid w:val="00D94D34"/>
    <w:rsid w:val="00D95714"/>
    <w:rsid w:val="00D95764"/>
    <w:rsid w:val="00D95975"/>
    <w:rsid w:val="00D95C54"/>
    <w:rsid w:val="00D963F4"/>
    <w:rsid w:val="00D96722"/>
    <w:rsid w:val="00D96DFB"/>
    <w:rsid w:val="00D9761E"/>
    <w:rsid w:val="00DA0F34"/>
    <w:rsid w:val="00DA16B2"/>
    <w:rsid w:val="00DA1AD9"/>
    <w:rsid w:val="00DA2691"/>
    <w:rsid w:val="00DA32E1"/>
    <w:rsid w:val="00DA606D"/>
    <w:rsid w:val="00DA6264"/>
    <w:rsid w:val="00DA65AD"/>
    <w:rsid w:val="00DA65BE"/>
    <w:rsid w:val="00DA6BD5"/>
    <w:rsid w:val="00DB0C48"/>
    <w:rsid w:val="00DB12CF"/>
    <w:rsid w:val="00DB1695"/>
    <w:rsid w:val="00DB18C4"/>
    <w:rsid w:val="00DB1B78"/>
    <w:rsid w:val="00DB1E4A"/>
    <w:rsid w:val="00DB2149"/>
    <w:rsid w:val="00DB2765"/>
    <w:rsid w:val="00DB2F71"/>
    <w:rsid w:val="00DB3F3D"/>
    <w:rsid w:val="00DB41B5"/>
    <w:rsid w:val="00DB440C"/>
    <w:rsid w:val="00DB49BC"/>
    <w:rsid w:val="00DB49E0"/>
    <w:rsid w:val="00DB4A58"/>
    <w:rsid w:val="00DB54A7"/>
    <w:rsid w:val="00DB58C3"/>
    <w:rsid w:val="00DB5A44"/>
    <w:rsid w:val="00DB5A4C"/>
    <w:rsid w:val="00DB61C4"/>
    <w:rsid w:val="00DB6FD8"/>
    <w:rsid w:val="00DB726A"/>
    <w:rsid w:val="00DB726D"/>
    <w:rsid w:val="00DC04ED"/>
    <w:rsid w:val="00DC2021"/>
    <w:rsid w:val="00DC24D3"/>
    <w:rsid w:val="00DC3247"/>
    <w:rsid w:val="00DC32B6"/>
    <w:rsid w:val="00DC332C"/>
    <w:rsid w:val="00DC3BEA"/>
    <w:rsid w:val="00DC48A2"/>
    <w:rsid w:val="00DC495A"/>
    <w:rsid w:val="00DC513F"/>
    <w:rsid w:val="00DC5AE8"/>
    <w:rsid w:val="00DC6158"/>
    <w:rsid w:val="00DC7BCA"/>
    <w:rsid w:val="00DD030E"/>
    <w:rsid w:val="00DD1ABA"/>
    <w:rsid w:val="00DD1B6A"/>
    <w:rsid w:val="00DD1D3E"/>
    <w:rsid w:val="00DD1F37"/>
    <w:rsid w:val="00DD2005"/>
    <w:rsid w:val="00DD21A2"/>
    <w:rsid w:val="00DD25B1"/>
    <w:rsid w:val="00DD297F"/>
    <w:rsid w:val="00DD319B"/>
    <w:rsid w:val="00DD3478"/>
    <w:rsid w:val="00DD4676"/>
    <w:rsid w:val="00DD4F31"/>
    <w:rsid w:val="00DD5482"/>
    <w:rsid w:val="00DD55B6"/>
    <w:rsid w:val="00DD56CF"/>
    <w:rsid w:val="00DD5E96"/>
    <w:rsid w:val="00DD700C"/>
    <w:rsid w:val="00DE0647"/>
    <w:rsid w:val="00DE0AF0"/>
    <w:rsid w:val="00DE111F"/>
    <w:rsid w:val="00DE119C"/>
    <w:rsid w:val="00DE1A1E"/>
    <w:rsid w:val="00DE1D1F"/>
    <w:rsid w:val="00DE2118"/>
    <w:rsid w:val="00DE26B1"/>
    <w:rsid w:val="00DE281B"/>
    <w:rsid w:val="00DE2A70"/>
    <w:rsid w:val="00DE482C"/>
    <w:rsid w:val="00DE4AD7"/>
    <w:rsid w:val="00DE5843"/>
    <w:rsid w:val="00DE6235"/>
    <w:rsid w:val="00DF046C"/>
    <w:rsid w:val="00DF0909"/>
    <w:rsid w:val="00DF0A45"/>
    <w:rsid w:val="00DF0C02"/>
    <w:rsid w:val="00DF0E06"/>
    <w:rsid w:val="00DF16EA"/>
    <w:rsid w:val="00DF2A55"/>
    <w:rsid w:val="00DF3317"/>
    <w:rsid w:val="00DF4496"/>
    <w:rsid w:val="00DF7202"/>
    <w:rsid w:val="00E00308"/>
    <w:rsid w:val="00E0054E"/>
    <w:rsid w:val="00E00DF1"/>
    <w:rsid w:val="00E02D9F"/>
    <w:rsid w:val="00E03482"/>
    <w:rsid w:val="00E03817"/>
    <w:rsid w:val="00E03E24"/>
    <w:rsid w:val="00E03F1B"/>
    <w:rsid w:val="00E040B7"/>
    <w:rsid w:val="00E05B1B"/>
    <w:rsid w:val="00E05C70"/>
    <w:rsid w:val="00E06401"/>
    <w:rsid w:val="00E0664A"/>
    <w:rsid w:val="00E07522"/>
    <w:rsid w:val="00E1087B"/>
    <w:rsid w:val="00E10B42"/>
    <w:rsid w:val="00E10B78"/>
    <w:rsid w:val="00E10BCE"/>
    <w:rsid w:val="00E11665"/>
    <w:rsid w:val="00E11B6C"/>
    <w:rsid w:val="00E1317A"/>
    <w:rsid w:val="00E13C25"/>
    <w:rsid w:val="00E13DB3"/>
    <w:rsid w:val="00E13F89"/>
    <w:rsid w:val="00E152AC"/>
    <w:rsid w:val="00E152DE"/>
    <w:rsid w:val="00E15703"/>
    <w:rsid w:val="00E15EA9"/>
    <w:rsid w:val="00E1682A"/>
    <w:rsid w:val="00E1685F"/>
    <w:rsid w:val="00E17043"/>
    <w:rsid w:val="00E17E80"/>
    <w:rsid w:val="00E20022"/>
    <w:rsid w:val="00E20C72"/>
    <w:rsid w:val="00E21351"/>
    <w:rsid w:val="00E214B8"/>
    <w:rsid w:val="00E21E34"/>
    <w:rsid w:val="00E22682"/>
    <w:rsid w:val="00E23077"/>
    <w:rsid w:val="00E23EDF"/>
    <w:rsid w:val="00E24903"/>
    <w:rsid w:val="00E24BDE"/>
    <w:rsid w:val="00E25627"/>
    <w:rsid w:val="00E25CAC"/>
    <w:rsid w:val="00E26D83"/>
    <w:rsid w:val="00E26EAB"/>
    <w:rsid w:val="00E27A37"/>
    <w:rsid w:val="00E27C09"/>
    <w:rsid w:val="00E27F85"/>
    <w:rsid w:val="00E304D0"/>
    <w:rsid w:val="00E31A07"/>
    <w:rsid w:val="00E31BDD"/>
    <w:rsid w:val="00E31E7D"/>
    <w:rsid w:val="00E31FAD"/>
    <w:rsid w:val="00E321D0"/>
    <w:rsid w:val="00E3263E"/>
    <w:rsid w:val="00E333E3"/>
    <w:rsid w:val="00E34077"/>
    <w:rsid w:val="00E34109"/>
    <w:rsid w:val="00E3450D"/>
    <w:rsid w:val="00E34969"/>
    <w:rsid w:val="00E3515F"/>
    <w:rsid w:val="00E35E35"/>
    <w:rsid w:val="00E3632C"/>
    <w:rsid w:val="00E376A3"/>
    <w:rsid w:val="00E37867"/>
    <w:rsid w:val="00E37908"/>
    <w:rsid w:val="00E37B64"/>
    <w:rsid w:val="00E37C4A"/>
    <w:rsid w:val="00E37F25"/>
    <w:rsid w:val="00E40D35"/>
    <w:rsid w:val="00E4109B"/>
    <w:rsid w:val="00E42068"/>
    <w:rsid w:val="00E420A7"/>
    <w:rsid w:val="00E423B7"/>
    <w:rsid w:val="00E43145"/>
    <w:rsid w:val="00E46232"/>
    <w:rsid w:val="00E475EB"/>
    <w:rsid w:val="00E47E45"/>
    <w:rsid w:val="00E506C1"/>
    <w:rsid w:val="00E50943"/>
    <w:rsid w:val="00E50FC8"/>
    <w:rsid w:val="00E5166C"/>
    <w:rsid w:val="00E527D6"/>
    <w:rsid w:val="00E52B96"/>
    <w:rsid w:val="00E52BDA"/>
    <w:rsid w:val="00E53826"/>
    <w:rsid w:val="00E53C6E"/>
    <w:rsid w:val="00E55D11"/>
    <w:rsid w:val="00E567BA"/>
    <w:rsid w:val="00E575C2"/>
    <w:rsid w:val="00E57D88"/>
    <w:rsid w:val="00E626D0"/>
    <w:rsid w:val="00E63200"/>
    <w:rsid w:val="00E63690"/>
    <w:rsid w:val="00E637EC"/>
    <w:rsid w:val="00E63D26"/>
    <w:rsid w:val="00E63D86"/>
    <w:rsid w:val="00E6457D"/>
    <w:rsid w:val="00E66159"/>
    <w:rsid w:val="00E66324"/>
    <w:rsid w:val="00E66B31"/>
    <w:rsid w:val="00E6712F"/>
    <w:rsid w:val="00E70A89"/>
    <w:rsid w:val="00E70A94"/>
    <w:rsid w:val="00E70AAC"/>
    <w:rsid w:val="00E712CA"/>
    <w:rsid w:val="00E7134F"/>
    <w:rsid w:val="00E7192E"/>
    <w:rsid w:val="00E72C32"/>
    <w:rsid w:val="00E73C81"/>
    <w:rsid w:val="00E74D55"/>
    <w:rsid w:val="00E754C3"/>
    <w:rsid w:val="00E75AB6"/>
    <w:rsid w:val="00E76062"/>
    <w:rsid w:val="00E77D43"/>
    <w:rsid w:val="00E77FCE"/>
    <w:rsid w:val="00E806BA"/>
    <w:rsid w:val="00E80E8B"/>
    <w:rsid w:val="00E81FCB"/>
    <w:rsid w:val="00E8345C"/>
    <w:rsid w:val="00E83903"/>
    <w:rsid w:val="00E83DCC"/>
    <w:rsid w:val="00E84D29"/>
    <w:rsid w:val="00E8537D"/>
    <w:rsid w:val="00E85DC9"/>
    <w:rsid w:val="00E861FD"/>
    <w:rsid w:val="00E8691F"/>
    <w:rsid w:val="00E8696A"/>
    <w:rsid w:val="00E872BB"/>
    <w:rsid w:val="00E874F9"/>
    <w:rsid w:val="00E87DF5"/>
    <w:rsid w:val="00E9022F"/>
    <w:rsid w:val="00E904F3"/>
    <w:rsid w:val="00E91179"/>
    <w:rsid w:val="00E917A4"/>
    <w:rsid w:val="00E9187D"/>
    <w:rsid w:val="00E9208C"/>
    <w:rsid w:val="00E927EB"/>
    <w:rsid w:val="00E93DC8"/>
    <w:rsid w:val="00E93F36"/>
    <w:rsid w:val="00E94A95"/>
    <w:rsid w:val="00E94EBD"/>
    <w:rsid w:val="00E94EE7"/>
    <w:rsid w:val="00E959DC"/>
    <w:rsid w:val="00E96818"/>
    <w:rsid w:val="00E96EEE"/>
    <w:rsid w:val="00E96F62"/>
    <w:rsid w:val="00EA0FD5"/>
    <w:rsid w:val="00EA2D7A"/>
    <w:rsid w:val="00EA2F47"/>
    <w:rsid w:val="00EA35C8"/>
    <w:rsid w:val="00EA371E"/>
    <w:rsid w:val="00EA3A86"/>
    <w:rsid w:val="00EA3CB0"/>
    <w:rsid w:val="00EA402A"/>
    <w:rsid w:val="00EA48AB"/>
    <w:rsid w:val="00EA5C01"/>
    <w:rsid w:val="00EA6103"/>
    <w:rsid w:val="00EA7852"/>
    <w:rsid w:val="00EB0396"/>
    <w:rsid w:val="00EB06A1"/>
    <w:rsid w:val="00EB0B17"/>
    <w:rsid w:val="00EB1279"/>
    <w:rsid w:val="00EB28FB"/>
    <w:rsid w:val="00EB2CE6"/>
    <w:rsid w:val="00EB3462"/>
    <w:rsid w:val="00EB365D"/>
    <w:rsid w:val="00EB4872"/>
    <w:rsid w:val="00EB5272"/>
    <w:rsid w:val="00EB5C53"/>
    <w:rsid w:val="00EB6D36"/>
    <w:rsid w:val="00EB70A9"/>
    <w:rsid w:val="00EB74EF"/>
    <w:rsid w:val="00EC0A14"/>
    <w:rsid w:val="00EC0BC4"/>
    <w:rsid w:val="00EC0EFB"/>
    <w:rsid w:val="00EC122D"/>
    <w:rsid w:val="00EC1558"/>
    <w:rsid w:val="00EC1777"/>
    <w:rsid w:val="00EC195F"/>
    <w:rsid w:val="00EC24D5"/>
    <w:rsid w:val="00EC27C1"/>
    <w:rsid w:val="00EC314B"/>
    <w:rsid w:val="00EC3285"/>
    <w:rsid w:val="00EC3621"/>
    <w:rsid w:val="00EC3787"/>
    <w:rsid w:val="00EC38E3"/>
    <w:rsid w:val="00EC609D"/>
    <w:rsid w:val="00EC61AE"/>
    <w:rsid w:val="00EC63F2"/>
    <w:rsid w:val="00EC657C"/>
    <w:rsid w:val="00EC6EC2"/>
    <w:rsid w:val="00EC6F49"/>
    <w:rsid w:val="00EC721C"/>
    <w:rsid w:val="00EC7508"/>
    <w:rsid w:val="00EC795E"/>
    <w:rsid w:val="00ED0F0C"/>
    <w:rsid w:val="00ED2B3A"/>
    <w:rsid w:val="00ED2D0A"/>
    <w:rsid w:val="00ED2F66"/>
    <w:rsid w:val="00ED3941"/>
    <w:rsid w:val="00ED3AC1"/>
    <w:rsid w:val="00ED4A01"/>
    <w:rsid w:val="00ED5390"/>
    <w:rsid w:val="00ED559E"/>
    <w:rsid w:val="00ED5EB9"/>
    <w:rsid w:val="00EE03B5"/>
    <w:rsid w:val="00EE12B7"/>
    <w:rsid w:val="00EE1F3A"/>
    <w:rsid w:val="00EE25FD"/>
    <w:rsid w:val="00EE28B9"/>
    <w:rsid w:val="00EE2B11"/>
    <w:rsid w:val="00EE2CC1"/>
    <w:rsid w:val="00EE3250"/>
    <w:rsid w:val="00EE37FC"/>
    <w:rsid w:val="00EE3916"/>
    <w:rsid w:val="00EE43B4"/>
    <w:rsid w:val="00EE4470"/>
    <w:rsid w:val="00EE6871"/>
    <w:rsid w:val="00EE7360"/>
    <w:rsid w:val="00EE7C09"/>
    <w:rsid w:val="00EF10C3"/>
    <w:rsid w:val="00EF4891"/>
    <w:rsid w:val="00EF48E8"/>
    <w:rsid w:val="00EF4DC5"/>
    <w:rsid w:val="00EF5871"/>
    <w:rsid w:val="00EF61E9"/>
    <w:rsid w:val="00EF6883"/>
    <w:rsid w:val="00EF6D93"/>
    <w:rsid w:val="00EF6E10"/>
    <w:rsid w:val="00EF6E8C"/>
    <w:rsid w:val="00EF734B"/>
    <w:rsid w:val="00EF7C2A"/>
    <w:rsid w:val="00EF7E8D"/>
    <w:rsid w:val="00F0001F"/>
    <w:rsid w:val="00F0012B"/>
    <w:rsid w:val="00F0191F"/>
    <w:rsid w:val="00F03601"/>
    <w:rsid w:val="00F03961"/>
    <w:rsid w:val="00F04C55"/>
    <w:rsid w:val="00F05693"/>
    <w:rsid w:val="00F0575B"/>
    <w:rsid w:val="00F063F8"/>
    <w:rsid w:val="00F06671"/>
    <w:rsid w:val="00F066C3"/>
    <w:rsid w:val="00F068B0"/>
    <w:rsid w:val="00F06DED"/>
    <w:rsid w:val="00F078A0"/>
    <w:rsid w:val="00F079CA"/>
    <w:rsid w:val="00F10B87"/>
    <w:rsid w:val="00F111C0"/>
    <w:rsid w:val="00F11C3D"/>
    <w:rsid w:val="00F11DBC"/>
    <w:rsid w:val="00F1261A"/>
    <w:rsid w:val="00F1266E"/>
    <w:rsid w:val="00F132F3"/>
    <w:rsid w:val="00F133B2"/>
    <w:rsid w:val="00F13E84"/>
    <w:rsid w:val="00F148A5"/>
    <w:rsid w:val="00F1591D"/>
    <w:rsid w:val="00F162C4"/>
    <w:rsid w:val="00F166D0"/>
    <w:rsid w:val="00F17C79"/>
    <w:rsid w:val="00F208C8"/>
    <w:rsid w:val="00F221E0"/>
    <w:rsid w:val="00F224FC"/>
    <w:rsid w:val="00F22BBF"/>
    <w:rsid w:val="00F22D9C"/>
    <w:rsid w:val="00F24B86"/>
    <w:rsid w:val="00F251C9"/>
    <w:rsid w:val="00F2538F"/>
    <w:rsid w:val="00F25393"/>
    <w:rsid w:val="00F26488"/>
    <w:rsid w:val="00F268F6"/>
    <w:rsid w:val="00F27AA7"/>
    <w:rsid w:val="00F27DEC"/>
    <w:rsid w:val="00F27FFE"/>
    <w:rsid w:val="00F3060A"/>
    <w:rsid w:val="00F30D60"/>
    <w:rsid w:val="00F31534"/>
    <w:rsid w:val="00F31596"/>
    <w:rsid w:val="00F32479"/>
    <w:rsid w:val="00F32784"/>
    <w:rsid w:val="00F3334F"/>
    <w:rsid w:val="00F33A44"/>
    <w:rsid w:val="00F33E65"/>
    <w:rsid w:val="00F3406F"/>
    <w:rsid w:val="00F341B6"/>
    <w:rsid w:val="00F350F6"/>
    <w:rsid w:val="00F35589"/>
    <w:rsid w:val="00F3587D"/>
    <w:rsid w:val="00F35BC5"/>
    <w:rsid w:val="00F36363"/>
    <w:rsid w:val="00F371AC"/>
    <w:rsid w:val="00F3728F"/>
    <w:rsid w:val="00F4018A"/>
    <w:rsid w:val="00F406E0"/>
    <w:rsid w:val="00F41C40"/>
    <w:rsid w:val="00F42887"/>
    <w:rsid w:val="00F43046"/>
    <w:rsid w:val="00F43373"/>
    <w:rsid w:val="00F44C94"/>
    <w:rsid w:val="00F454F2"/>
    <w:rsid w:val="00F46366"/>
    <w:rsid w:val="00F470A9"/>
    <w:rsid w:val="00F50B91"/>
    <w:rsid w:val="00F51402"/>
    <w:rsid w:val="00F519F7"/>
    <w:rsid w:val="00F51FCA"/>
    <w:rsid w:val="00F5233B"/>
    <w:rsid w:val="00F523CC"/>
    <w:rsid w:val="00F5339C"/>
    <w:rsid w:val="00F5383A"/>
    <w:rsid w:val="00F551F6"/>
    <w:rsid w:val="00F554FA"/>
    <w:rsid w:val="00F55798"/>
    <w:rsid w:val="00F55D0B"/>
    <w:rsid w:val="00F56216"/>
    <w:rsid w:val="00F56528"/>
    <w:rsid w:val="00F56F81"/>
    <w:rsid w:val="00F574CC"/>
    <w:rsid w:val="00F576D7"/>
    <w:rsid w:val="00F57DC3"/>
    <w:rsid w:val="00F6025A"/>
    <w:rsid w:val="00F606E1"/>
    <w:rsid w:val="00F62458"/>
    <w:rsid w:val="00F625F5"/>
    <w:rsid w:val="00F62FC4"/>
    <w:rsid w:val="00F6349D"/>
    <w:rsid w:val="00F64A2D"/>
    <w:rsid w:val="00F64CAE"/>
    <w:rsid w:val="00F651B5"/>
    <w:rsid w:val="00F660C5"/>
    <w:rsid w:val="00F6695D"/>
    <w:rsid w:val="00F67751"/>
    <w:rsid w:val="00F679AE"/>
    <w:rsid w:val="00F67C7C"/>
    <w:rsid w:val="00F67E3F"/>
    <w:rsid w:val="00F70841"/>
    <w:rsid w:val="00F7085E"/>
    <w:rsid w:val="00F7237D"/>
    <w:rsid w:val="00F76D32"/>
    <w:rsid w:val="00F771E5"/>
    <w:rsid w:val="00F774A9"/>
    <w:rsid w:val="00F775F7"/>
    <w:rsid w:val="00F77DC4"/>
    <w:rsid w:val="00F800A2"/>
    <w:rsid w:val="00F801F1"/>
    <w:rsid w:val="00F80DD7"/>
    <w:rsid w:val="00F81693"/>
    <w:rsid w:val="00F81866"/>
    <w:rsid w:val="00F81EC4"/>
    <w:rsid w:val="00F82933"/>
    <w:rsid w:val="00F82B68"/>
    <w:rsid w:val="00F83DB1"/>
    <w:rsid w:val="00F84221"/>
    <w:rsid w:val="00F84AC5"/>
    <w:rsid w:val="00F851F4"/>
    <w:rsid w:val="00F85E22"/>
    <w:rsid w:val="00F8624A"/>
    <w:rsid w:val="00F87692"/>
    <w:rsid w:val="00F903AC"/>
    <w:rsid w:val="00F90529"/>
    <w:rsid w:val="00F90543"/>
    <w:rsid w:val="00F91877"/>
    <w:rsid w:val="00F91944"/>
    <w:rsid w:val="00F92878"/>
    <w:rsid w:val="00F94147"/>
    <w:rsid w:val="00F94491"/>
    <w:rsid w:val="00F94933"/>
    <w:rsid w:val="00F950C0"/>
    <w:rsid w:val="00F950D2"/>
    <w:rsid w:val="00F95271"/>
    <w:rsid w:val="00F959C8"/>
    <w:rsid w:val="00F96119"/>
    <w:rsid w:val="00F967B0"/>
    <w:rsid w:val="00F96D35"/>
    <w:rsid w:val="00F979EC"/>
    <w:rsid w:val="00F97BDD"/>
    <w:rsid w:val="00F97C52"/>
    <w:rsid w:val="00FA00AF"/>
    <w:rsid w:val="00FA01EF"/>
    <w:rsid w:val="00FA0ACE"/>
    <w:rsid w:val="00FA1B78"/>
    <w:rsid w:val="00FA27E1"/>
    <w:rsid w:val="00FA2CD6"/>
    <w:rsid w:val="00FA2FAF"/>
    <w:rsid w:val="00FA4098"/>
    <w:rsid w:val="00FA4D49"/>
    <w:rsid w:val="00FA525C"/>
    <w:rsid w:val="00FA59A9"/>
    <w:rsid w:val="00FA6BEA"/>
    <w:rsid w:val="00FB10B5"/>
    <w:rsid w:val="00FB1143"/>
    <w:rsid w:val="00FB3937"/>
    <w:rsid w:val="00FB3DA3"/>
    <w:rsid w:val="00FB4745"/>
    <w:rsid w:val="00FB4EEF"/>
    <w:rsid w:val="00FB5D9E"/>
    <w:rsid w:val="00FB6AA0"/>
    <w:rsid w:val="00FB6B6B"/>
    <w:rsid w:val="00FB7636"/>
    <w:rsid w:val="00FB78A2"/>
    <w:rsid w:val="00FC02EC"/>
    <w:rsid w:val="00FC0B59"/>
    <w:rsid w:val="00FC1336"/>
    <w:rsid w:val="00FC15A5"/>
    <w:rsid w:val="00FC15C7"/>
    <w:rsid w:val="00FC1715"/>
    <w:rsid w:val="00FC23F5"/>
    <w:rsid w:val="00FC24AA"/>
    <w:rsid w:val="00FC2F6B"/>
    <w:rsid w:val="00FC35AA"/>
    <w:rsid w:val="00FC43ED"/>
    <w:rsid w:val="00FC4529"/>
    <w:rsid w:val="00FC484A"/>
    <w:rsid w:val="00FC5580"/>
    <w:rsid w:val="00FC6592"/>
    <w:rsid w:val="00FC7E0E"/>
    <w:rsid w:val="00FD029C"/>
    <w:rsid w:val="00FD0D0A"/>
    <w:rsid w:val="00FD295D"/>
    <w:rsid w:val="00FD2C63"/>
    <w:rsid w:val="00FD3972"/>
    <w:rsid w:val="00FD3B12"/>
    <w:rsid w:val="00FD3C47"/>
    <w:rsid w:val="00FD3E77"/>
    <w:rsid w:val="00FD671A"/>
    <w:rsid w:val="00FD698B"/>
    <w:rsid w:val="00FD7095"/>
    <w:rsid w:val="00FE0DA9"/>
    <w:rsid w:val="00FE2E58"/>
    <w:rsid w:val="00FE2F01"/>
    <w:rsid w:val="00FE30F9"/>
    <w:rsid w:val="00FE329D"/>
    <w:rsid w:val="00FE35FF"/>
    <w:rsid w:val="00FE36C9"/>
    <w:rsid w:val="00FE38D2"/>
    <w:rsid w:val="00FE4795"/>
    <w:rsid w:val="00FE4F96"/>
    <w:rsid w:val="00FE53CB"/>
    <w:rsid w:val="00FE570B"/>
    <w:rsid w:val="00FE6066"/>
    <w:rsid w:val="00FE60D1"/>
    <w:rsid w:val="00FE702A"/>
    <w:rsid w:val="00FE7630"/>
    <w:rsid w:val="00FF0C69"/>
    <w:rsid w:val="00FF1329"/>
    <w:rsid w:val="00FF1AB1"/>
    <w:rsid w:val="00FF247E"/>
    <w:rsid w:val="00FF3A76"/>
    <w:rsid w:val="00FF3EE4"/>
    <w:rsid w:val="00FF3F76"/>
    <w:rsid w:val="00FF4832"/>
    <w:rsid w:val="00FF6333"/>
    <w:rsid w:val="00FF6B83"/>
    <w:rsid w:val="00FF7E7C"/>
  </w:rsids>
  <m:mathPr>
    <m:mathFont m:val="Cambria Math"/>
    <m:brkBin m:val="before"/>
    <m:brkBinSub m:val="--"/>
    <m:smallFrac/>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60F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line number" w:uiPriority="0"/>
    <w:lsdException w:name="page number"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Outline List 2" w:uiPriority="0"/>
    <w:lsdException w:name="Table Columns 2" w:uiPriority="0"/>
    <w:lsdException w:name="Table Grid 8" w:uiPriority="0"/>
    <w:lsdException w:name="Table Professional"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qFormat/>
    <w:rsid w:val="00532601"/>
    <w:pPr>
      <w:keepNext/>
      <w:numPr>
        <w:numId w:val="1"/>
      </w:numPr>
      <w:suppressAutoHyphens/>
      <w:spacing w:before="240" w:after="60" w:line="240" w:lineRule="auto"/>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uiPriority w:val="9"/>
    <w:qFormat/>
    <w:rsid w:val="00532601"/>
    <w:pPr>
      <w:keepNext/>
      <w:numPr>
        <w:ilvl w:val="1"/>
        <w:numId w:val="1"/>
      </w:numPr>
      <w:suppressAutoHyphens/>
      <w:spacing w:before="240" w:after="60" w:line="240" w:lineRule="auto"/>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numPr>
        <w:ilvl w:val="2"/>
        <w:numId w:val="1"/>
      </w:numPr>
      <w:suppressAutoHyphens/>
      <w:spacing w:before="240" w:after="60" w:line="240" w:lineRule="auto"/>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numPr>
        <w:ilvl w:val="5"/>
        <w:numId w:val="1"/>
      </w:numPr>
      <w:suppressAutoHyphens/>
      <w:spacing w:before="240" w:after="60" w:line="240" w:lineRule="auto"/>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numPr>
        <w:ilvl w:val="6"/>
        <w:numId w:val="1"/>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line="240" w:lineRule="auto"/>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numPr>
        <w:ilvl w:val="8"/>
        <w:numId w:val="1"/>
      </w:numPr>
      <w:suppressAutoHyphens/>
      <w:spacing w:before="240" w:after="60" w:line="240" w:lineRule="auto"/>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uiPriority w:val="99"/>
    <w:rsid w:val="00532601"/>
    <w:rPr>
      <w:rFonts w:ascii="Arial" w:hAnsi="Arial"/>
      <w:sz w:val="24"/>
      <w:u w:val="none"/>
    </w:rPr>
  </w:style>
  <w:style w:type="character" w:customStyle="1" w:styleId="WW8Num3z1">
    <w:name w:val="WW8Num3z1"/>
    <w:rsid w:val="00532601"/>
  </w:style>
  <w:style w:type="character" w:customStyle="1" w:styleId="WW8Num4z0">
    <w:name w:val="WW8Num4z0"/>
    <w:rsid w:val="00532601"/>
  </w:style>
  <w:style w:type="character" w:customStyle="1" w:styleId="WW8Num4z1">
    <w:name w:val="WW8Num4z1"/>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rsid w:val="00532601"/>
    <w:rPr>
      <w:rFonts w:ascii="Courier New" w:hAnsi="Courier New"/>
    </w:rPr>
  </w:style>
  <w:style w:type="character" w:customStyle="1" w:styleId="WW8Num6z0">
    <w:name w:val="WW8Num6z0"/>
    <w:rsid w:val="00532601"/>
    <w:rPr>
      <w:rFonts w:ascii="Symbol" w:hAnsi="Symbol"/>
    </w:rPr>
  </w:style>
  <w:style w:type="character" w:customStyle="1" w:styleId="WW8Num7z0">
    <w:name w:val="WW8Num7z0"/>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rsid w:val="00532601"/>
    <w:rPr>
      <w:b/>
    </w:rPr>
  </w:style>
  <w:style w:type="character" w:customStyle="1" w:styleId="WW8Num12z0">
    <w:name w:val="WW8Num12z0"/>
    <w:rsid w:val="00532601"/>
    <w:rPr>
      <w:rFonts w:ascii="Symbol" w:hAnsi="Symbol"/>
    </w:rPr>
  </w:style>
  <w:style w:type="character" w:customStyle="1" w:styleId="WW8Num13z0">
    <w:name w:val="WW8Num13z0"/>
    <w:rsid w:val="00532601"/>
    <w:rPr>
      <w:rFonts w:ascii="Symbol" w:hAnsi="Symbol"/>
    </w:rPr>
  </w:style>
  <w:style w:type="character" w:customStyle="1" w:styleId="WW8Num14z0">
    <w:name w:val="WW8Num14z0"/>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rsid w:val="00532601"/>
    <w:rPr>
      <w:rFonts w:ascii="Symbol" w:hAnsi="Symbol"/>
    </w:rPr>
  </w:style>
  <w:style w:type="character" w:customStyle="1" w:styleId="WW8Num16z0">
    <w:name w:val="WW8Num16z0"/>
    <w:rsid w:val="00532601"/>
  </w:style>
  <w:style w:type="character" w:customStyle="1" w:styleId="WW8Num17z0">
    <w:name w:val="WW8Num17z0"/>
    <w:rsid w:val="00532601"/>
    <w:rPr>
      <w:rFonts w:ascii="Symbol" w:hAnsi="Symbol"/>
    </w:rPr>
  </w:style>
  <w:style w:type="character" w:customStyle="1" w:styleId="WW8Num18z0">
    <w:name w:val="WW8Num18z0"/>
    <w:rsid w:val="00532601"/>
    <w:rPr>
      <w:rFonts w:ascii="Symbol" w:hAnsi="Symbol"/>
    </w:rPr>
  </w:style>
  <w:style w:type="character" w:customStyle="1" w:styleId="WW8Num19z0">
    <w:name w:val="WW8Num19z0"/>
    <w:rsid w:val="00532601"/>
    <w:rPr>
      <w:rFonts w:ascii="Symbol" w:hAnsi="Symbol"/>
    </w:rPr>
  </w:style>
  <w:style w:type="character" w:customStyle="1" w:styleId="WW8Num20z0">
    <w:name w:val="WW8Num20z0"/>
    <w:rsid w:val="00532601"/>
    <w:rPr>
      <w:rFonts w:ascii="Symbol" w:hAnsi="Symbol"/>
    </w:rPr>
  </w:style>
  <w:style w:type="character" w:customStyle="1" w:styleId="WW8Num21z0">
    <w:name w:val="WW8Num21z0"/>
    <w:rsid w:val="00532601"/>
    <w:rPr>
      <w:rFonts w:ascii="Wingdings" w:hAnsi="Wingdings"/>
    </w:rPr>
  </w:style>
  <w:style w:type="character" w:customStyle="1" w:styleId="WW8Num22z0">
    <w:name w:val="WW8Num22z0"/>
    <w:rsid w:val="00532601"/>
    <w:rPr>
      <w:b/>
    </w:rPr>
  </w:style>
  <w:style w:type="character" w:customStyle="1" w:styleId="WW8Num23z0">
    <w:name w:val="WW8Num23z0"/>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rsid w:val="00532601"/>
    <w:rPr>
      <w:rFonts w:ascii="Symbol" w:hAnsi="Symbol"/>
    </w:rPr>
  </w:style>
  <w:style w:type="character" w:customStyle="1" w:styleId="WW8Num25z0">
    <w:name w:val="WW8Num25z0"/>
    <w:rsid w:val="00532601"/>
    <w:rPr>
      <w:rFonts w:ascii="Wingdings" w:hAnsi="Wingdings"/>
    </w:rPr>
  </w:style>
  <w:style w:type="character" w:customStyle="1" w:styleId="WW8Num26z0">
    <w:name w:val="WW8Num26z0"/>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rsid w:val="00532601"/>
    <w:rPr>
      <w:b/>
    </w:rPr>
  </w:style>
  <w:style w:type="character" w:customStyle="1" w:styleId="WW8Num29z0">
    <w:name w:val="WW8Num29z0"/>
    <w:rsid w:val="00532601"/>
    <w:rPr>
      <w:b/>
    </w:rPr>
  </w:style>
  <w:style w:type="character" w:customStyle="1" w:styleId="WW8Num30z0">
    <w:name w:val="WW8Num30z0"/>
    <w:uiPriority w:val="99"/>
    <w:rsid w:val="00532601"/>
  </w:style>
  <w:style w:type="character" w:customStyle="1" w:styleId="WW8Num31z0">
    <w:name w:val="WW8Num31z0"/>
    <w:rsid w:val="00532601"/>
    <w:rPr>
      <w:rFonts w:ascii="Symbol" w:hAnsi="Symbol"/>
    </w:rPr>
  </w:style>
  <w:style w:type="character" w:customStyle="1" w:styleId="WW8Num32z0">
    <w:name w:val="WW8Num32z0"/>
    <w:rsid w:val="00532601"/>
    <w:rPr>
      <w:rFonts w:ascii="Symbol" w:hAnsi="Symbol"/>
    </w:rPr>
  </w:style>
  <w:style w:type="character" w:customStyle="1" w:styleId="WW8Num33z0">
    <w:name w:val="WW8Num33z0"/>
    <w:rsid w:val="00532601"/>
  </w:style>
  <w:style w:type="character" w:customStyle="1" w:styleId="WW8Num34z0">
    <w:name w:val="WW8Num34z0"/>
    <w:rsid w:val="00532601"/>
    <w:rPr>
      <w:rFonts w:ascii="Symbol" w:hAnsi="Symbol"/>
      <w:b/>
    </w:rPr>
  </w:style>
  <w:style w:type="character" w:customStyle="1" w:styleId="WW8Num35z0">
    <w:name w:val="WW8Num35z0"/>
    <w:rsid w:val="00532601"/>
    <w:rPr>
      <w:rFonts w:ascii="Symbol" w:hAnsi="Symbol"/>
    </w:rPr>
  </w:style>
  <w:style w:type="character" w:customStyle="1" w:styleId="WW8Num36z0">
    <w:name w:val="WW8Num36z0"/>
    <w:rsid w:val="00532601"/>
    <w:rPr>
      <w:b/>
    </w:rPr>
  </w:style>
  <w:style w:type="character" w:customStyle="1" w:styleId="WW8Num37z0">
    <w:name w:val="WW8Num37z0"/>
    <w:rsid w:val="00532601"/>
    <w:rPr>
      <w:b/>
    </w:rPr>
  </w:style>
  <w:style w:type="character" w:customStyle="1" w:styleId="WW8Num38z0">
    <w:name w:val="WW8Num38z0"/>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rsid w:val="00532601"/>
  </w:style>
  <w:style w:type="character" w:customStyle="1" w:styleId="WW8Num45z1">
    <w:name w:val="WW8Num45z1"/>
    <w:rsid w:val="00532601"/>
    <w:rPr>
      <w:rFonts w:cs="Times New Roman"/>
    </w:rPr>
  </w:style>
  <w:style w:type="character" w:customStyle="1" w:styleId="WW8Num46z0">
    <w:name w:val="WW8Num46z0"/>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rsid w:val="00532601"/>
  </w:style>
  <w:style w:type="character" w:customStyle="1" w:styleId="WW8Num2z1">
    <w:name w:val="WW8Num2z1"/>
    <w:rsid w:val="00532601"/>
  </w:style>
  <w:style w:type="character" w:customStyle="1" w:styleId="WW8Num4z2">
    <w:name w:val="WW8Num4z2"/>
    <w:rsid w:val="00532601"/>
    <w:rPr>
      <w:rFonts w:ascii="Wingdings" w:hAnsi="Wingdings"/>
    </w:rPr>
  </w:style>
  <w:style w:type="character" w:customStyle="1" w:styleId="WW8Num4z3">
    <w:name w:val="WW8Num4z3"/>
    <w:rsid w:val="00532601"/>
    <w:rPr>
      <w:rFonts w:ascii="Symbol" w:hAnsi="Symbol"/>
    </w:rPr>
  </w:style>
  <w:style w:type="character" w:customStyle="1" w:styleId="WW8Num5z2">
    <w:name w:val="WW8Num5z2"/>
    <w:rsid w:val="00532601"/>
    <w:rPr>
      <w:rFonts w:ascii="Wingdings" w:hAnsi="Wingdings"/>
    </w:rPr>
  </w:style>
  <w:style w:type="character" w:customStyle="1" w:styleId="WW8Num6z1">
    <w:name w:val="WW8Num6z1"/>
    <w:rsid w:val="00532601"/>
    <w:rPr>
      <w:rFonts w:ascii="Courier New" w:hAnsi="Courier New"/>
    </w:rPr>
  </w:style>
  <w:style w:type="character" w:customStyle="1" w:styleId="WW8Num6z2">
    <w:name w:val="WW8Num6z2"/>
    <w:rsid w:val="00532601"/>
    <w:rPr>
      <w:rFonts w:ascii="Wingdings" w:hAnsi="Wingdings"/>
    </w:rPr>
  </w:style>
  <w:style w:type="character" w:customStyle="1" w:styleId="WW8Num8z1">
    <w:name w:val="WW8Num8z1"/>
    <w:rsid w:val="00532601"/>
    <w:rPr>
      <w:rFonts w:ascii="Courier New" w:hAnsi="Courier New"/>
    </w:rPr>
  </w:style>
  <w:style w:type="character" w:customStyle="1" w:styleId="WW8Num8z3">
    <w:name w:val="WW8Num8z3"/>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rsid w:val="00532601"/>
    <w:rPr>
      <w:rFonts w:ascii="Courier New" w:hAnsi="Courier New"/>
    </w:rPr>
  </w:style>
  <w:style w:type="character" w:customStyle="1" w:styleId="WW8Num12z2">
    <w:name w:val="WW8Num12z2"/>
    <w:rsid w:val="00532601"/>
    <w:rPr>
      <w:rFonts w:ascii="Wingdings" w:hAnsi="Wingdings"/>
    </w:rPr>
  </w:style>
  <w:style w:type="character" w:customStyle="1" w:styleId="WW8Num15z1">
    <w:name w:val="WW8Num15z1"/>
    <w:rsid w:val="00532601"/>
    <w:rPr>
      <w:rFonts w:ascii="Courier New" w:hAnsi="Courier New"/>
    </w:rPr>
  </w:style>
  <w:style w:type="character" w:customStyle="1" w:styleId="WW8Num15z2">
    <w:name w:val="WW8Num15z2"/>
    <w:rsid w:val="00532601"/>
    <w:rPr>
      <w:rFonts w:ascii="Wingdings" w:hAnsi="Wingdings"/>
    </w:rPr>
  </w:style>
  <w:style w:type="character" w:customStyle="1" w:styleId="WW8Num17z1">
    <w:name w:val="WW8Num17z1"/>
    <w:rsid w:val="00532601"/>
    <w:rPr>
      <w:rFonts w:ascii="Courier New" w:hAnsi="Courier New"/>
    </w:rPr>
  </w:style>
  <w:style w:type="character" w:customStyle="1" w:styleId="WW8Num17z2">
    <w:name w:val="WW8Num17z2"/>
    <w:rsid w:val="00532601"/>
    <w:rPr>
      <w:rFonts w:ascii="Wingdings" w:hAnsi="Wingdings"/>
    </w:rPr>
  </w:style>
  <w:style w:type="character" w:customStyle="1" w:styleId="WW8Num18z1">
    <w:name w:val="WW8Num18z1"/>
    <w:rsid w:val="00532601"/>
    <w:rPr>
      <w:rFonts w:ascii="Courier New" w:hAnsi="Courier New"/>
    </w:rPr>
  </w:style>
  <w:style w:type="character" w:customStyle="1" w:styleId="WW8Num18z2">
    <w:name w:val="WW8Num18z2"/>
    <w:rsid w:val="00532601"/>
    <w:rPr>
      <w:rFonts w:ascii="Wingdings" w:hAnsi="Wingdings"/>
    </w:rPr>
  </w:style>
  <w:style w:type="character" w:customStyle="1" w:styleId="WW8Num19z1">
    <w:name w:val="WW8Num19z1"/>
    <w:rsid w:val="00532601"/>
    <w:rPr>
      <w:rFonts w:ascii="Courier New" w:hAnsi="Courier New"/>
    </w:rPr>
  </w:style>
  <w:style w:type="character" w:customStyle="1" w:styleId="WW8Num19z2">
    <w:name w:val="WW8Num19z2"/>
    <w:rsid w:val="00532601"/>
    <w:rPr>
      <w:rFonts w:ascii="Wingdings" w:hAnsi="Wingdings"/>
    </w:rPr>
  </w:style>
  <w:style w:type="character" w:customStyle="1" w:styleId="WW8Num20z1">
    <w:name w:val="WW8Num20z1"/>
    <w:rsid w:val="00532601"/>
    <w:rPr>
      <w:rFonts w:ascii="Courier New" w:hAnsi="Courier New"/>
    </w:rPr>
  </w:style>
  <w:style w:type="character" w:customStyle="1" w:styleId="WW8Num20z2">
    <w:name w:val="WW8Num20z2"/>
    <w:rsid w:val="00532601"/>
    <w:rPr>
      <w:rFonts w:ascii="Wingdings" w:hAnsi="Wingdings"/>
    </w:rPr>
  </w:style>
  <w:style w:type="character" w:customStyle="1" w:styleId="WW8Num23z1">
    <w:name w:val="WW8Num23z1"/>
    <w:rsid w:val="00532601"/>
    <w:rPr>
      <w:b/>
    </w:rPr>
  </w:style>
  <w:style w:type="character" w:customStyle="1" w:styleId="WW8Num24z1">
    <w:name w:val="WW8Num24z1"/>
    <w:rsid w:val="00532601"/>
    <w:rPr>
      <w:rFonts w:ascii="Courier New" w:hAnsi="Courier New"/>
    </w:rPr>
  </w:style>
  <w:style w:type="character" w:customStyle="1" w:styleId="WW8Num24z2">
    <w:name w:val="WW8Num24z2"/>
    <w:rsid w:val="00532601"/>
    <w:rPr>
      <w:rFonts w:ascii="Wingdings" w:hAnsi="Wingdings"/>
    </w:rPr>
  </w:style>
  <w:style w:type="character" w:customStyle="1" w:styleId="WW8Num25z1">
    <w:name w:val="WW8Num25z1"/>
    <w:rsid w:val="00532601"/>
    <w:rPr>
      <w:rFonts w:ascii="Courier New" w:hAnsi="Courier New"/>
    </w:rPr>
  </w:style>
  <w:style w:type="character" w:customStyle="1" w:styleId="WW8Num25z3">
    <w:name w:val="WW8Num25z3"/>
    <w:rsid w:val="00532601"/>
    <w:rPr>
      <w:rFonts w:ascii="Symbol" w:hAnsi="Symbol"/>
    </w:rPr>
  </w:style>
  <w:style w:type="character" w:customStyle="1" w:styleId="WW8Num26z1">
    <w:name w:val="WW8Num26z1"/>
    <w:rsid w:val="00532601"/>
    <w:rPr>
      <w:rFonts w:ascii="Courier New" w:hAnsi="Courier New"/>
    </w:rPr>
  </w:style>
  <w:style w:type="character" w:customStyle="1" w:styleId="WW8Num26z2">
    <w:name w:val="WW8Num26z2"/>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rsid w:val="00532601"/>
    <w:rPr>
      <w:color w:val="0000FF"/>
      <w:spacing w:val="0"/>
      <w:u w:val="double"/>
    </w:rPr>
  </w:style>
  <w:style w:type="character" w:styleId="Nmerodepgina">
    <w:name w:val="page number"/>
    <w:rsid w:val="00532601"/>
    <w:rPr>
      <w:rFonts w:cs="Times New Roman"/>
    </w:rPr>
  </w:style>
  <w:style w:type="character" w:styleId="Textoennegrita">
    <w:name w:val="Strong"/>
    <w:qFormat/>
    <w:rsid w:val="00532601"/>
    <w:rPr>
      <w:b/>
    </w:rPr>
  </w:style>
  <w:style w:type="character" w:customStyle="1" w:styleId="Carcterdenumeracin">
    <w:name w:val="Carácter de numeración"/>
    <w:rsid w:val="00532601"/>
  </w:style>
  <w:style w:type="character" w:customStyle="1" w:styleId="BodyTextChar">
    <w:name w:val="Body Text Char"/>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rsid w:val="00532601"/>
    <w:rPr>
      <w:rFonts w:ascii="Symbol" w:hAnsi="Symbol"/>
    </w:rPr>
  </w:style>
  <w:style w:type="character" w:customStyle="1" w:styleId="WW8Num29z2">
    <w:name w:val="WW8Num29z2"/>
    <w:rsid w:val="00532601"/>
  </w:style>
  <w:style w:type="character" w:customStyle="1" w:styleId="WW8Num31z1">
    <w:name w:val="WW8Num31z1"/>
    <w:rsid w:val="00532601"/>
    <w:rPr>
      <w:rFonts w:ascii="Courier New" w:hAnsi="Courier New"/>
    </w:rPr>
  </w:style>
  <w:style w:type="character" w:customStyle="1" w:styleId="WW8Num31z2">
    <w:name w:val="WW8Num31z2"/>
    <w:rsid w:val="00532601"/>
    <w:rPr>
      <w:rFonts w:ascii="Wingdings" w:hAnsi="Wingdings"/>
    </w:rPr>
  </w:style>
  <w:style w:type="character" w:customStyle="1" w:styleId="WW8Num32z1">
    <w:name w:val="WW8Num32z1"/>
    <w:rsid w:val="00532601"/>
    <w:rPr>
      <w:rFonts w:ascii="Courier New" w:hAnsi="Courier New"/>
    </w:rPr>
  </w:style>
  <w:style w:type="character" w:customStyle="1" w:styleId="WW8Num32z2">
    <w:name w:val="WW8Num32z2"/>
    <w:rsid w:val="00532601"/>
    <w:rPr>
      <w:rFonts w:ascii="Wingdings" w:hAnsi="Wingdings"/>
    </w:rPr>
  </w:style>
  <w:style w:type="character" w:customStyle="1" w:styleId="WW8Num34z1">
    <w:name w:val="WW8Num34z1"/>
    <w:rsid w:val="00532601"/>
    <w:rPr>
      <w:rFonts w:ascii="Courier New" w:hAnsi="Courier New"/>
    </w:rPr>
  </w:style>
  <w:style w:type="character" w:customStyle="1" w:styleId="WW8Num34z2">
    <w:name w:val="WW8Num34z2"/>
    <w:rsid w:val="00532601"/>
    <w:rPr>
      <w:rFonts w:ascii="Wingdings" w:hAnsi="Wingdings"/>
    </w:rPr>
  </w:style>
  <w:style w:type="character" w:customStyle="1" w:styleId="WW8Num34z3">
    <w:name w:val="WW8Num34z3"/>
    <w:rsid w:val="00532601"/>
    <w:rPr>
      <w:rFonts w:ascii="Symbol" w:hAnsi="Symbol"/>
    </w:rPr>
  </w:style>
  <w:style w:type="character" w:customStyle="1" w:styleId="WW8Num35z1">
    <w:name w:val="WW8Num35z1"/>
    <w:rsid w:val="00532601"/>
    <w:rPr>
      <w:rFonts w:ascii="Courier New" w:hAnsi="Courier New"/>
    </w:rPr>
  </w:style>
  <w:style w:type="character" w:customStyle="1" w:styleId="WW8Num35z2">
    <w:name w:val="WW8Num35z2"/>
    <w:rsid w:val="00532601"/>
    <w:rPr>
      <w:rFonts w:ascii="Wingdings" w:hAnsi="Wingdings"/>
    </w:rPr>
  </w:style>
  <w:style w:type="character" w:customStyle="1" w:styleId="WW8Num38z1">
    <w:name w:val="WW8Num38z1"/>
    <w:rsid w:val="00532601"/>
    <w:rPr>
      <w:rFonts w:ascii="Courier New" w:hAnsi="Courier New"/>
    </w:rPr>
  </w:style>
  <w:style w:type="character" w:customStyle="1" w:styleId="WW8Num38z2">
    <w:name w:val="WW8Num38z2"/>
    <w:rsid w:val="00532601"/>
    <w:rPr>
      <w:rFonts w:ascii="Wingdings" w:hAnsi="Wingdings"/>
    </w:rPr>
  </w:style>
  <w:style w:type="character" w:customStyle="1" w:styleId="WW8Num48z1">
    <w:name w:val="WW8Num48z1"/>
    <w:rsid w:val="00532601"/>
    <w:rPr>
      <w:rFonts w:ascii="Courier New" w:hAnsi="Courier New"/>
    </w:rPr>
  </w:style>
  <w:style w:type="character" w:customStyle="1" w:styleId="WW8Num48z2">
    <w:name w:val="WW8Num48z2"/>
    <w:rsid w:val="00532601"/>
    <w:rPr>
      <w:rFonts w:ascii="Wingdings" w:hAnsi="Wingdings"/>
    </w:rPr>
  </w:style>
  <w:style w:type="character" w:customStyle="1" w:styleId="WW8Num48z3">
    <w:name w:val="WW8Num48z3"/>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line="240" w:lineRule="auto"/>
    </w:pPr>
    <w:rPr>
      <w:rFonts w:ascii="Arial" w:eastAsia="Lucida Sans Unicode" w:hAnsi="Arial" w:cs="Tahoma"/>
      <w:sz w:val="28"/>
      <w:szCs w:val="28"/>
      <w:lang w:val="es-ES" w:eastAsia="ar-SA"/>
    </w:rPr>
  </w:style>
  <w:style w:type="paragraph" w:styleId="Textoindependiente">
    <w:name w:val="Body Text"/>
    <w:basedOn w:val="Normal"/>
    <w:link w:val="TextoindependienteCar"/>
    <w:rsid w:val="00532601"/>
    <w:pPr>
      <w:suppressAutoHyphens/>
      <w:spacing w:after="120" w:line="240" w:lineRule="auto"/>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rsid w:val="00532601"/>
    <w:rPr>
      <w:rFonts w:ascii="Times New Roman" w:eastAsia="Times New Roman" w:hAnsi="Times New Roman" w:cs="Times New Roman"/>
      <w:sz w:val="24"/>
      <w:szCs w:val="20"/>
      <w:lang w:val="es-ES" w:eastAsia="ar-SA"/>
    </w:rPr>
  </w:style>
  <w:style w:type="paragraph" w:styleId="Lista">
    <w:name w:val="List"/>
    <w:basedOn w:val="Textoindependiente"/>
    <w:rsid w:val="00532601"/>
    <w:rPr>
      <w:rFonts w:cs="Tahoma"/>
    </w:rPr>
  </w:style>
  <w:style w:type="paragraph" w:customStyle="1" w:styleId="Etiqueta">
    <w:name w:val="Etiqueta"/>
    <w:basedOn w:val="Normal"/>
    <w:rsid w:val="00532601"/>
    <w:pPr>
      <w:suppressLineNumbers/>
      <w:suppressAutoHyphens/>
      <w:spacing w:before="120" w:after="120" w:line="240" w:lineRule="auto"/>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customStyle="1" w:styleId="Textonormal">
    <w:name w:val="Texto normal"/>
    <w:basedOn w:val="Normal"/>
    <w:rsid w:val="00532601"/>
    <w:pPr>
      <w:suppressAutoHyphens/>
      <w:spacing w:after="120" w:line="240" w:lineRule="auto"/>
    </w:pPr>
    <w:rPr>
      <w:rFonts w:ascii="Times New Roman" w:eastAsia="Times New Roman" w:hAnsi="Times New Roman" w:cs="Times New Roman"/>
      <w:sz w:val="24"/>
      <w:szCs w:val="20"/>
      <w:lang w:val="es-ES" w:eastAsia="ar-SA"/>
    </w:rPr>
  </w:style>
  <w:style w:type="paragraph" w:customStyle="1" w:styleId="Lista21">
    <w:name w:val="Lista 21"/>
    <w:basedOn w:val="Textonormal"/>
    <w:rsid w:val="00532601"/>
  </w:style>
  <w:style w:type="paragraph" w:customStyle="1" w:styleId="Encabezado1">
    <w:name w:val="Encabezado1"/>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styleId="Ttulo">
    <w:name w:val="Title"/>
    <w:basedOn w:val="Normal"/>
    <w:next w:val="Subttulo"/>
    <w:link w:val="TtuloCar"/>
    <w:qFormat/>
    <w:rsid w:val="00532601"/>
    <w:pPr>
      <w:suppressAutoHyphens/>
      <w:spacing w:after="0" w:line="240" w:lineRule="auto"/>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rsid w:val="00532601"/>
    <w:rPr>
      <w:rFonts w:ascii="Times New Roman" w:eastAsia="Times New Roman" w:hAnsi="Times New Roman" w:cs="Times New Roman"/>
      <w:b/>
      <w:sz w:val="28"/>
      <w:szCs w:val="20"/>
      <w:lang w:val="es-ES" w:eastAsia="ar-SA"/>
    </w:rPr>
  </w:style>
  <w:style w:type="paragraph" w:styleId="Subttulo">
    <w:name w:val="Subtitle"/>
    <w:basedOn w:val="Encabezado1"/>
    <w:next w:val="Textonormal"/>
    <w:link w:val="SubttuloCar"/>
    <w:qFormat/>
    <w:rsid w:val="00532601"/>
    <w:pPr>
      <w:jc w:val="center"/>
    </w:pPr>
    <w:rPr>
      <w:rFonts w:cs="Times New Roman"/>
      <w:i/>
    </w:rPr>
  </w:style>
  <w:style w:type="character" w:customStyle="1" w:styleId="SubttuloCar">
    <w:name w:val="Subtítulo Car"/>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rsid w:val="00532601"/>
    <w:pPr>
      <w:suppressAutoHyphens/>
      <w:spacing w:after="0" w:line="240" w:lineRule="auto"/>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spacing w:after="0" w:line="240" w:lineRule="auto"/>
      <w:ind w:left="284" w:hanging="284"/>
      <w:jc w:val="both"/>
    </w:pPr>
    <w:rPr>
      <w:rFonts w:ascii="Arial" w:eastAsia="Times New Roman" w:hAnsi="Arial" w:cs="Arial"/>
      <w:sz w:val="20"/>
      <w:szCs w:val="20"/>
      <w:lang w:val="es-ES_tradnl" w:eastAsia="ar-SA"/>
    </w:rPr>
  </w:style>
  <w:style w:type="paragraph" w:styleId="Sangradetextonormal">
    <w:name w:val="Body Text Indent"/>
    <w:basedOn w:val="Normal"/>
    <w:link w:val="SangradetextonormalCar"/>
    <w:rsid w:val="00532601"/>
    <w:pPr>
      <w:suppressAutoHyphens/>
      <w:spacing w:after="120" w:line="240" w:lineRule="auto"/>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basedOn w:val="Fuentedeprrafopredeter"/>
    <w:link w:val="Sangradetextonormal"/>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rsid w:val="00532601"/>
    <w:pPr>
      <w:suppressAutoHyphens/>
      <w:autoSpaceDE w:val="0"/>
      <w:spacing w:after="0" w:line="240" w:lineRule="auto"/>
      <w:jc w:val="both"/>
    </w:pPr>
    <w:rPr>
      <w:rFonts w:ascii="Arial" w:eastAsia="Times New Roman" w:hAnsi="Arial" w:cs="Arial"/>
      <w:sz w:val="20"/>
      <w:szCs w:val="20"/>
      <w:lang w:val="es-ES_tradnl" w:eastAsia="ar-SA"/>
    </w:rPr>
  </w:style>
  <w:style w:type="paragraph" w:customStyle="1" w:styleId="ACUERDO">
    <w:name w:val="ACUERDO"/>
    <w:basedOn w:val="Normal"/>
    <w:rsid w:val="00532601"/>
    <w:pPr>
      <w:widowControl w:val="0"/>
      <w:suppressAutoHyphens/>
      <w:spacing w:after="0" w:line="240" w:lineRule="auto"/>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rsid w:val="00532601"/>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uiPriority w:val="99"/>
    <w:rsid w:val="00532601"/>
    <w:pPr>
      <w:suppressAutoHyphens/>
      <w:spacing w:before="100" w:after="100" w:line="240" w:lineRule="auto"/>
    </w:pPr>
    <w:rPr>
      <w:rFonts w:ascii="Arial Unicode MS" w:eastAsia="Times New Roman" w:hAnsi="Arial Unicode MS" w:cs="Arial Unicode MS"/>
      <w:sz w:val="24"/>
      <w:szCs w:val="24"/>
      <w:lang w:val="es-ES" w:eastAsia="ar-SA"/>
    </w:rPr>
  </w:style>
  <w:style w:type="paragraph" w:customStyle="1" w:styleId="xl25">
    <w:name w:val="xl25"/>
    <w:basedOn w:val="Normal"/>
    <w:rsid w:val="00532601"/>
    <w:pPr>
      <w:pBdr>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6">
    <w:name w:val="xl26"/>
    <w:basedOn w:val="Normal"/>
    <w:rsid w:val="00532601"/>
    <w:pPr>
      <w:pBdr>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7">
    <w:name w:val="xl27"/>
    <w:basedOn w:val="Normal"/>
    <w:rsid w:val="00532601"/>
    <w:pPr>
      <w:pBdr>
        <w:top w:val="single" w:sz="4" w:space="0" w:color="000000"/>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8">
    <w:name w:val="xl28"/>
    <w:basedOn w:val="Normal"/>
    <w:rsid w:val="00532601"/>
    <w:pPr>
      <w:pBdr>
        <w:left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9">
    <w:name w:val="xl29"/>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0">
    <w:name w:val="xl30"/>
    <w:basedOn w:val="Normal"/>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31">
    <w:name w:val="xl31"/>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2">
    <w:name w:val="xl32"/>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3">
    <w:name w:val="xl33"/>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4">
    <w:name w:val="xl34"/>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5">
    <w:name w:val="xl35"/>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6">
    <w:name w:val="xl36"/>
    <w:basedOn w:val="Normal"/>
    <w:rsid w:val="00532601"/>
    <w:pPr>
      <w:pBdr>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7">
    <w:name w:val="xl37"/>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8">
    <w:name w:val="xl3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1">
    <w:name w:val="xl41"/>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2">
    <w:name w:val="xl42"/>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3">
    <w:name w:val="xl43"/>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4">
    <w:name w:val="xl44"/>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5">
    <w:name w:val="xl45"/>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6">
    <w:name w:val="xl46"/>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7">
    <w:name w:val="xl47"/>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48">
    <w:name w:val="xl4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9">
    <w:name w:val="xl49"/>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0">
    <w:name w:val="xl50"/>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1">
    <w:name w:val="xl51"/>
    <w:basedOn w:val="Normal"/>
    <w:rsid w:val="00532601"/>
    <w:pPr>
      <w:pBdr>
        <w:top w:val="single" w:sz="4" w:space="0" w:color="000000"/>
        <w:left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2">
    <w:name w:val="xl52"/>
    <w:basedOn w:val="Normal"/>
    <w:rsid w:val="00532601"/>
    <w:pPr>
      <w:pBdr>
        <w:top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3">
    <w:name w:val="xl53"/>
    <w:basedOn w:val="Normal"/>
    <w:rsid w:val="00532601"/>
    <w:pPr>
      <w:pBdr>
        <w:top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54">
    <w:name w:val="xl54"/>
    <w:basedOn w:val="Normal"/>
    <w:rsid w:val="00532601"/>
    <w:pPr>
      <w:pBdr>
        <w:top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5">
    <w:name w:val="xl55"/>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6">
    <w:name w:val="xl56"/>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7">
    <w:name w:val="xl57"/>
    <w:basedOn w:val="Normal"/>
    <w:rsid w:val="00532601"/>
    <w:pPr>
      <w:pBdr>
        <w:left w:val="single" w:sz="4" w:space="0" w:color="000000"/>
      </w:pBdr>
      <w:shd w:val="clear" w:color="auto" w:fill="80808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8">
    <w:name w:val="xl58"/>
    <w:basedOn w:val="Normal"/>
    <w:rsid w:val="00532601"/>
    <w:pP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9">
    <w:name w:val="xl59"/>
    <w:basedOn w:val="Normal"/>
    <w:rsid w:val="00532601"/>
    <w:pP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0">
    <w:name w:val="xl6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1">
    <w:name w:val="xl61"/>
    <w:basedOn w:val="Normal"/>
    <w:rsid w:val="00532601"/>
    <w:pPr>
      <w:pBdr>
        <w:left w:val="single" w:sz="4" w:space="0" w:color="000000"/>
      </w:pBdr>
      <w:shd w:val="clear" w:color="auto" w:fill="C0C0C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2">
    <w:name w:val="xl62"/>
    <w:basedOn w:val="Normal"/>
    <w:rsid w:val="00532601"/>
    <w:pPr>
      <w:pBdr>
        <w:left w:val="single" w:sz="4" w:space="0" w:color="000000"/>
        <w:bottom w:val="single" w:sz="4" w:space="0" w:color="000000"/>
      </w:pBdr>
      <w:shd w:val="clear" w:color="auto" w:fill="FF000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3">
    <w:name w:val="xl63"/>
    <w:basedOn w:val="Normal"/>
    <w:rsid w:val="00532601"/>
    <w:pPr>
      <w:pBdr>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4">
    <w:name w:val="xl64"/>
    <w:basedOn w:val="Normal"/>
    <w:rsid w:val="00532601"/>
    <w:pPr>
      <w:pBdr>
        <w:bottom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5">
    <w:name w:val="xl65"/>
    <w:basedOn w:val="Normal"/>
    <w:rsid w:val="00532601"/>
    <w:pPr>
      <w:pBdr>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rsid w:val="00532601"/>
    <w:pPr>
      <w:suppressAutoHyphens/>
      <w:spacing w:after="0" w:line="240" w:lineRule="auto"/>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rsid w:val="00532601"/>
  </w:style>
  <w:style w:type="paragraph" w:customStyle="1" w:styleId="BodyTextIndent31">
    <w:name w:val="Body Text Indent 31"/>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spacing w:after="0" w:line="240" w:lineRule="auto"/>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BalloonText1">
    <w:name w:val="Balloon Text1"/>
    <w:basedOn w:val="Normal"/>
    <w:rsid w:val="00532601"/>
    <w:pPr>
      <w:suppressAutoHyphens/>
      <w:spacing w:after="0" w:line="240" w:lineRule="auto"/>
    </w:pPr>
    <w:rPr>
      <w:rFonts w:ascii="Tahoma" w:eastAsia="Times New Roman" w:hAnsi="Tahoma" w:cs="Times New Roman"/>
      <w:sz w:val="16"/>
      <w:szCs w:val="16"/>
      <w:lang w:val="es-ES" w:eastAsia="ar-SA"/>
    </w:rPr>
  </w:style>
  <w:style w:type="paragraph" w:customStyle="1" w:styleId="Textosinformato2">
    <w:name w:val="Texto sin formato2"/>
    <w:basedOn w:val="Normal"/>
    <w:rsid w:val="00532601"/>
    <w:pPr>
      <w:spacing w:after="0" w:line="240" w:lineRule="auto"/>
    </w:pPr>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spacing w:after="0" w:line="240" w:lineRule="auto"/>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spacing w:after="0" w:line="240" w:lineRule="auto"/>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after="0" w:line="360" w:lineRule="auto"/>
      <w:jc w:val="both"/>
    </w:pPr>
    <w:rPr>
      <w:rFonts w:ascii="Arial" w:eastAsia="Times New Roman" w:hAnsi="Arial" w:cs="Times New Roman"/>
      <w:sz w:val="20"/>
      <w:szCs w:val="20"/>
      <w:lang w:eastAsia="ar-SA"/>
    </w:rPr>
  </w:style>
  <w:style w:type="paragraph" w:customStyle="1" w:styleId="font6">
    <w:name w:val="font6"/>
    <w:basedOn w:val="Normal"/>
    <w:rsid w:val="00532601"/>
    <w:pPr>
      <w:spacing w:before="280" w:after="280" w:line="240" w:lineRule="auto"/>
    </w:pPr>
    <w:rPr>
      <w:rFonts w:ascii="Arial" w:eastAsia="Times New Roman" w:hAnsi="Arial" w:cs="Arial"/>
      <w:sz w:val="24"/>
      <w:szCs w:val="24"/>
      <w:lang w:eastAsia="ar-SA"/>
    </w:rPr>
  </w:style>
  <w:style w:type="paragraph" w:customStyle="1" w:styleId="BodyText31">
    <w:name w:val="Body Text 31"/>
    <w:basedOn w:val="Normal"/>
    <w:uiPriority w:val="99"/>
    <w:rsid w:val="00532601"/>
    <w:pPr>
      <w:widowControl w:val="0"/>
      <w:overflowPunct w:val="0"/>
      <w:autoSpaceDE w:val="0"/>
      <w:spacing w:after="0" w:line="240" w:lineRule="auto"/>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pPr>
      <w:spacing w:after="0" w:line="240" w:lineRule="auto"/>
    </w:pPr>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spacing w:after="0" w:line="240" w:lineRule="auto"/>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spacing w:after="0" w:line="240" w:lineRule="auto"/>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line="240" w:lineRule="auto"/>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rsid w:val="00532601"/>
    <w:pPr>
      <w:spacing w:after="0" w:line="240" w:lineRule="auto"/>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spacing w:after="0" w:line="240" w:lineRule="auto"/>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spacing w:after="0"/>
      <w:ind w:left="1540"/>
    </w:pPr>
    <w:rPr>
      <w:sz w:val="18"/>
      <w:szCs w:val="18"/>
    </w:rPr>
  </w:style>
  <w:style w:type="paragraph" w:styleId="TDC7">
    <w:name w:val="toc 7"/>
    <w:basedOn w:val="Normal"/>
    <w:next w:val="Normal"/>
    <w:uiPriority w:val="39"/>
    <w:rsid w:val="00532601"/>
    <w:pPr>
      <w:spacing w:after="0"/>
      <w:ind w:left="1320"/>
    </w:pPr>
    <w:rPr>
      <w:sz w:val="18"/>
      <w:szCs w:val="18"/>
    </w:rPr>
  </w:style>
  <w:style w:type="paragraph" w:styleId="TDC6">
    <w:name w:val="toc 6"/>
    <w:basedOn w:val="Normal"/>
    <w:next w:val="Normal"/>
    <w:uiPriority w:val="39"/>
    <w:rsid w:val="00532601"/>
    <w:pPr>
      <w:spacing w:after="0"/>
      <w:ind w:left="1100"/>
    </w:pPr>
    <w:rPr>
      <w:sz w:val="18"/>
      <w:szCs w:val="18"/>
    </w:rPr>
  </w:style>
  <w:style w:type="paragraph" w:styleId="TDC5">
    <w:name w:val="toc 5"/>
    <w:basedOn w:val="Normal"/>
    <w:next w:val="Normal"/>
    <w:uiPriority w:val="39"/>
    <w:rsid w:val="00532601"/>
    <w:pPr>
      <w:spacing w:after="0"/>
      <w:ind w:left="880"/>
    </w:pPr>
    <w:rPr>
      <w:sz w:val="18"/>
      <w:szCs w:val="18"/>
    </w:rPr>
  </w:style>
  <w:style w:type="paragraph" w:styleId="TDC4">
    <w:name w:val="toc 4"/>
    <w:basedOn w:val="Normal"/>
    <w:next w:val="Normal"/>
    <w:uiPriority w:val="39"/>
    <w:rsid w:val="00532601"/>
    <w:pPr>
      <w:spacing w:after="0"/>
      <w:ind w:left="660"/>
    </w:pPr>
    <w:rPr>
      <w:sz w:val="18"/>
      <w:szCs w:val="18"/>
    </w:rPr>
  </w:style>
  <w:style w:type="paragraph" w:styleId="TDC3">
    <w:name w:val="toc 3"/>
    <w:basedOn w:val="Normal"/>
    <w:next w:val="Normal"/>
    <w:uiPriority w:val="39"/>
    <w:qFormat/>
    <w:rsid w:val="00532601"/>
    <w:pPr>
      <w:spacing w:after="0"/>
      <w:ind w:left="440"/>
    </w:pPr>
    <w:rPr>
      <w:i/>
      <w:iCs/>
      <w:sz w:val="20"/>
      <w:szCs w:val="20"/>
    </w:rPr>
  </w:style>
  <w:style w:type="paragraph" w:styleId="TDC2">
    <w:name w:val="toc 2"/>
    <w:basedOn w:val="Normal"/>
    <w:next w:val="Normal"/>
    <w:uiPriority w:val="39"/>
    <w:qFormat/>
    <w:rsid w:val="00532601"/>
    <w:pPr>
      <w:spacing w:after="0"/>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spacing w:after="0" w:line="240" w:lineRule="auto"/>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spacing w:after="0" w:line="240" w:lineRule="auto"/>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spacing w:after="0" w:line="240" w:lineRule="auto"/>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spacing w:after="0" w:line="240" w:lineRule="auto"/>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uiPriority w:val="99"/>
    <w:rsid w:val="00532601"/>
    <w:pPr>
      <w:widowControl w:val="0"/>
      <w:suppressAutoHyphens/>
      <w:overflowPunct w:val="0"/>
      <w:autoSpaceDE w:val="0"/>
      <w:spacing w:after="0" w:line="240" w:lineRule="auto"/>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uiPriority w:val="99"/>
    <w:rsid w:val="00532601"/>
    <w:pPr>
      <w:widowControl w:val="0"/>
      <w:suppressAutoHyphens/>
      <w:overflowPunct w:val="0"/>
      <w:autoSpaceDE w:val="0"/>
      <w:spacing w:after="0" w:line="240" w:lineRule="auto"/>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uiPriority w:val="99"/>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uiPriority w:val="99"/>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spacing w:after="0" w:line="240" w:lineRule="auto"/>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spacing w:after="0" w:line="240" w:lineRule="auto"/>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spacing w:after="0" w:line="240" w:lineRule="auto"/>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uiPriority w:val="99"/>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spacing w:after="0" w:line="240" w:lineRule="auto"/>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spacing w:after="0" w:line="240" w:lineRule="auto"/>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spacing w:after="0" w:line="240" w:lineRule="auto"/>
      <w:jc w:val="both"/>
    </w:pPr>
    <w:rPr>
      <w:rFonts w:ascii="Arial" w:eastAsia="Times New Roman" w:hAnsi="Arial" w:cs="Times New Roman"/>
      <w:kern w:val="1"/>
      <w:szCs w:val="20"/>
      <w:lang w:val="en-US" w:eastAsia="ar-SA"/>
    </w:rPr>
  </w:style>
  <w:style w:type="table" w:styleId="Tablaconcuadrcula">
    <w:name w:val="Table Grid"/>
    <w:basedOn w:val="Tablanormal"/>
    <w:uiPriority w:val="39"/>
    <w:rsid w:val="00532601"/>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rsid w:val="00532601"/>
    <w:pPr>
      <w:spacing w:after="0" w:line="240" w:lineRule="auto"/>
    </w:pPr>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rsid w:val="00532601"/>
    <w:pPr>
      <w:widowControl w:val="0"/>
      <w:spacing w:after="0" w:line="240" w:lineRule="auto"/>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after="0" w:line="240" w:lineRule="auto"/>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
    <w:basedOn w:val="Normal"/>
    <w:link w:val="PrrafodelistaCar"/>
    <w:uiPriority w:val="34"/>
    <w:qFormat/>
    <w:rsid w:val="00532601"/>
    <w:pPr>
      <w:spacing w:after="0" w:line="240" w:lineRule="auto"/>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spacing w:after="0" w:line="240" w:lineRule="auto"/>
      <w:ind w:firstLine="1276"/>
      <w:jc w:val="both"/>
    </w:pPr>
    <w:rPr>
      <w:rFonts w:ascii="Arial" w:eastAsia="Times New Roman" w:hAnsi="Arial" w:cs="Arial"/>
      <w:sz w:val="24"/>
      <w:szCs w:val="24"/>
      <w:lang w:val="es-ES" w:eastAsia="ar-SA"/>
    </w:rPr>
  </w:style>
  <w:style w:type="character" w:styleId="nfasissutil">
    <w:name w:val="Subtle Emphasis"/>
    <w:uiPriority w:val="19"/>
    <w:qFormat/>
    <w:rsid w:val="00532601"/>
    <w:rPr>
      <w:i/>
      <w:iCs/>
      <w:color w:val="808080"/>
    </w:rPr>
  </w:style>
  <w:style w:type="character" w:styleId="nfasisintenso">
    <w:name w:val="Intense Emphasis"/>
    <w:uiPriority w:val="21"/>
    <w:qFormat/>
    <w:rsid w:val="00532601"/>
    <w:rPr>
      <w:b/>
      <w:bCs/>
      <w:i/>
      <w:iCs/>
      <w:color w:val="4F81BD"/>
    </w:rPr>
  </w:style>
  <w:style w:type="character" w:customStyle="1" w:styleId="Ttulo2Car1">
    <w:name w:val="Título 2 Car1"/>
    <w:aliases w:val="h2 Car1"/>
    <w:link w:val="Ttulo2"/>
    <w:uiPriority w:val="9"/>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spacing w:after="0" w:line="240" w:lineRule="auto"/>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line="240" w:lineRule="auto"/>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spacing w:after="0" w:line="240" w:lineRule="auto"/>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rsid w:val="00532601"/>
    <w:rPr>
      <w:rFonts w:ascii="Arial" w:hAnsi="Arial"/>
      <w:b/>
      <w:kern w:val="1"/>
      <w:sz w:val="28"/>
      <w:lang w:val="es-ES_tradnl" w:eastAsia="ar-SA" w:bidi="ar-SA"/>
    </w:rPr>
  </w:style>
  <w:style w:type="character" w:customStyle="1" w:styleId="CarCar2">
    <w:name w:val="Car Car2"/>
    <w:rsid w:val="00532601"/>
    <w:rPr>
      <w:sz w:val="24"/>
      <w:szCs w:val="24"/>
      <w:lang w:val="es-ES" w:eastAsia="ar-SA" w:bidi="ar-SA"/>
    </w:rPr>
  </w:style>
  <w:style w:type="character" w:customStyle="1" w:styleId="TextosinformatoCar">
    <w:name w:val="Texto sin formato Car"/>
    <w:link w:val="Textosinformato"/>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rsid w:val="00532601"/>
    <w:pPr>
      <w:suppressAutoHyphens/>
      <w:spacing w:before="280" w:after="280" w:line="240" w:lineRule="auto"/>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spacing w:after="0" w:line="240" w:lineRule="auto"/>
      <w:textAlignment w:val="baseline"/>
    </w:pPr>
    <w:rPr>
      <w:rFonts w:ascii="Courier" w:eastAsia="Times New Roman" w:hAnsi="Courier" w:cs="Times New Roman"/>
      <w:sz w:val="24"/>
      <w:szCs w:val="24"/>
      <w:lang w:val="en-US" w:eastAsia="ar-SA"/>
    </w:rPr>
  </w:style>
  <w:style w:type="paragraph" w:customStyle="1" w:styleId="xl24">
    <w:name w:val="xl24"/>
    <w:basedOn w:val="Normal"/>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line="240" w:lineRule="auto"/>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line="240" w:lineRule="auto"/>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spacing w:after="0" w:line="240" w:lineRule="auto"/>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spacing w:after="0" w:line="240" w:lineRule="auto"/>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spacing w:after="0" w:line="240" w:lineRule="auto"/>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spacing w:after="0" w:line="240" w:lineRule="auto"/>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spacing w:after="0" w:line="240" w:lineRule="auto"/>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spacing w:after="0" w:line="240" w:lineRule="auto"/>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spacing w:line="240" w:lineRule="auto"/>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spacing w:after="0" w:line="240" w:lineRule="auto"/>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line="240" w:lineRule="auto"/>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spacing w:after="0" w:line="240" w:lineRule="auto"/>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spacing w:after="0" w:line="240" w:lineRule="auto"/>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line="240" w:lineRule="auto"/>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3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spacing w:after="0" w:line="240" w:lineRule="auto"/>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spacing w:after="0" w:line="240" w:lineRule="auto"/>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after="0"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spacing w:after="0" w:line="240" w:lineRule="auto"/>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rsid w:val="00532601"/>
    <w:pPr>
      <w:shd w:val="clear" w:color="auto" w:fill="000080"/>
      <w:suppressAutoHyphens/>
      <w:spacing w:after="0" w:line="240" w:lineRule="auto"/>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rsid w:val="00532601"/>
    <w:rPr>
      <w:rFonts w:ascii="Times New Roman" w:eastAsia="Times New Roman" w:hAnsi="Times New Roman" w:cs="Times New Roman"/>
      <w:sz w:val="24"/>
      <w:szCs w:val="24"/>
      <w:lang w:eastAsia="es-ES"/>
    </w:rPr>
  </w:style>
  <w:style w:type="paragraph" w:styleId="Lista2">
    <w:name w:val="List 2"/>
    <w:basedOn w:val="Normal"/>
    <w:rsid w:val="00532601"/>
    <w:pPr>
      <w:spacing w:after="0" w:line="240" w:lineRule="auto"/>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qFormat/>
    <w:rsid w:val="00532601"/>
    <w:pPr>
      <w:overflowPunct w:val="0"/>
      <w:autoSpaceDE w:val="0"/>
      <w:autoSpaceDN w:val="0"/>
      <w:adjustRightInd w:val="0"/>
      <w:spacing w:after="0" w:line="240" w:lineRule="auto"/>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rsid w:val="00532601"/>
    <w:pPr>
      <w:spacing w:after="0" w:line="240" w:lineRule="auto"/>
      <w:jc w:val="both"/>
    </w:pPr>
    <w:rPr>
      <w:rFonts w:ascii="Arial" w:eastAsia="Times New Roman" w:hAnsi="Arial" w:cs="Arial"/>
      <w:lang w:val="en-US"/>
    </w:rPr>
  </w:style>
  <w:style w:type="paragraph" w:styleId="Listaconvietas4">
    <w:name w:val="List Bullet 4"/>
    <w:basedOn w:val="Normal"/>
    <w:rsid w:val="00532601"/>
    <w:pPr>
      <w:numPr>
        <w:numId w:val="6"/>
      </w:numPr>
      <w:spacing w:after="0" w:line="240" w:lineRule="auto"/>
    </w:pPr>
    <w:rPr>
      <w:rFonts w:ascii="Times New Roman" w:eastAsia="Times New Roman" w:hAnsi="Times New Roman" w:cs="Times New Roman"/>
      <w:sz w:val="20"/>
      <w:szCs w:val="20"/>
      <w:lang w:eastAsia="es-ES"/>
    </w:rPr>
  </w:style>
  <w:style w:type="paragraph" w:styleId="Lista5">
    <w:name w:val="List 5"/>
    <w:basedOn w:val="Normal"/>
    <w:rsid w:val="00532601"/>
    <w:pPr>
      <w:spacing w:after="0" w:line="240" w:lineRule="auto"/>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after="0"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after="0"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uiPriority w:val="99"/>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spacing w:after="0" w:line="240" w:lineRule="auto"/>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spacing w:after="0" w:line="240" w:lineRule="auto"/>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spacing w:after="0" w:line="240" w:lineRule="auto"/>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spacing w:after="0" w:line="240" w:lineRule="auto"/>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spacing w:after="0" w:line="240" w:lineRule="auto"/>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rsid w:val="00532601"/>
    <w:pPr>
      <w:spacing w:before="280" w:after="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spacing w:after="0" w:line="240" w:lineRule="auto"/>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spacing w:after="0" w:line="240" w:lineRule="auto"/>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line="240" w:lineRule="auto"/>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spacing w:after="0" w:line="240" w:lineRule="auto"/>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spacing w:after="0" w:line="240" w:lineRule="auto"/>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spacing w:after="0" w:line="240" w:lineRule="auto"/>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spacing w:after="0" w:line="240" w:lineRule="auto"/>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spacing w:after="0" w:line="240" w:lineRule="auto"/>
      <w:jc w:val="both"/>
    </w:pPr>
    <w:rPr>
      <w:rFonts w:ascii="Arial" w:eastAsia="Times New Roman" w:hAnsi="Arial" w:cs="Times New Roman"/>
      <w:sz w:val="24"/>
      <w:szCs w:val="20"/>
      <w:lang w:val="es-ES_tradnl"/>
    </w:rPr>
  </w:style>
  <w:style w:type="paragraph" w:styleId="Textosinformato">
    <w:name w:val="Plain Text"/>
    <w:basedOn w:val="Normal"/>
    <w:link w:val="TextosinformatoCar"/>
    <w:rsid w:val="00532601"/>
    <w:pPr>
      <w:spacing w:after="0" w:line="240" w:lineRule="auto"/>
    </w:pPr>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spacing w:after="0" w:line="240" w:lineRule="auto"/>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spacing w:after="0" w:line="240" w:lineRule="auto"/>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after="0" w:line="240" w:lineRule="auto"/>
    </w:pPr>
    <w:rPr>
      <w:rFonts w:ascii="Optima" w:eastAsia="Times New Roman" w:hAnsi="Optima" w:cs="Times New Roman"/>
      <w:b/>
      <w:i/>
      <w:szCs w:val="20"/>
      <w:lang w:val="en-GB" w:eastAsia="es-ES"/>
    </w:rPr>
  </w:style>
  <w:style w:type="paragraph" w:customStyle="1" w:styleId="indent3">
    <w:name w:val="indent3"/>
    <w:basedOn w:val="Normal"/>
    <w:rsid w:val="00532601"/>
    <w:pPr>
      <w:spacing w:after="0" w:line="240" w:lineRule="auto"/>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line="240" w:lineRule="auto"/>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line="240" w:lineRule="auto"/>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rsid w:val="00532601"/>
    <w:pPr>
      <w:overflowPunct w:val="0"/>
      <w:autoSpaceDE w:val="0"/>
      <w:autoSpaceDN w:val="0"/>
      <w:adjustRightInd w:val="0"/>
      <w:spacing w:before="100" w:after="120" w:line="240" w:lineRule="auto"/>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line="240" w:lineRule="auto"/>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line="240" w:lineRule="auto"/>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line="240" w:lineRule="auto"/>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line="240" w:lineRule="auto"/>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rsid w:val="00532601"/>
    <w:rPr>
      <w:rFonts w:ascii="Arial" w:hAnsi="Arial" w:cs="Arial"/>
      <w:lang w:val="es-ES_tradnl" w:eastAsia="ar-SA" w:bidi="ar-SA"/>
    </w:rPr>
  </w:style>
  <w:style w:type="character" w:customStyle="1" w:styleId="CarCar14">
    <w:name w:val="Car Car14"/>
    <w:rsid w:val="00532601"/>
    <w:rPr>
      <w:sz w:val="24"/>
      <w:lang w:val="es-ES" w:eastAsia="ar-SA" w:bidi="ar-SA"/>
    </w:rPr>
  </w:style>
  <w:style w:type="character" w:customStyle="1" w:styleId="CarCar12">
    <w:name w:val="Car Car12"/>
    <w:rsid w:val="00532601"/>
    <w:rPr>
      <w:b/>
      <w:sz w:val="28"/>
      <w:lang w:val="es-ES" w:eastAsia="ar-SA" w:bidi="ar-SA"/>
    </w:rPr>
  </w:style>
  <w:style w:type="character" w:customStyle="1" w:styleId="CarCar17">
    <w:name w:val="Car Car17"/>
    <w:rsid w:val="00532601"/>
    <w:rPr>
      <w:rFonts w:ascii="Times New Roman" w:eastAsia="Times New Roman" w:hAnsi="Times New Roman" w:cs="Times New Roman"/>
      <w:sz w:val="24"/>
      <w:szCs w:val="20"/>
      <w:lang w:eastAsia="ar-SA"/>
    </w:rPr>
  </w:style>
  <w:style w:type="character" w:customStyle="1" w:styleId="CarCar16">
    <w:name w:val="Car Car16"/>
    <w:rsid w:val="00532601"/>
    <w:rPr>
      <w:rFonts w:ascii="Arial" w:eastAsia="Times New Roman" w:hAnsi="Arial" w:cs="Arial"/>
      <w:sz w:val="20"/>
      <w:szCs w:val="20"/>
      <w:lang w:val="es-ES_tradnl" w:eastAsia="ar-SA"/>
    </w:rPr>
  </w:style>
  <w:style w:type="character" w:customStyle="1" w:styleId="CarCar15">
    <w:name w:val="Car Car15"/>
    <w:rsid w:val="00532601"/>
    <w:rPr>
      <w:rFonts w:ascii="Times New Roman" w:eastAsia="Times New Roman" w:hAnsi="Times New Roman" w:cs="Times New Roman"/>
      <w:b/>
      <w:sz w:val="28"/>
      <w:szCs w:val="20"/>
      <w:lang w:eastAsia="ar-SA"/>
    </w:rPr>
  </w:style>
  <w:style w:type="character" w:customStyle="1" w:styleId="CarCar10">
    <w:name w:val="Car Car10"/>
    <w:semiHidden/>
    <w:rsid w:val="00532601"/>
    <w:rPr>
      <w:rFonts w:ascii="Times New Roman" w:eastAsia="Times New Roman" w:hAnsi="Times New Roman" w:cs="Times New Roman"/>
      <w:sz w:val="20"/>
      <w:szCs w:val="20"/>
      <w:lang w:eastAsia="ar-SA"/>
    </w:rPr>
  </w:style>
  <w:style w:type="character" w:customStyle="1" w:styleId="CarCar8">
    <w:name w:val="Car Car8"/>
    <w:rsid w:val="00532601"/>
    <w:rPr>
      <w:sz w:val="24"/>
      <w:lang w:val="es-ES" w:eastAsia="ar-SA" w:bidi="ar-SA"/>
    </w:rPr>
  </w:style>
  <w:style w:type="paragraph" w:customStyle="1" w:styleId="Textoindependiente26">
    <w:name w:val="Texto independiente 26"/>
    <w:basedOn w:val="Normal"/>
    <w:rsid w:val="00532601"/>
    <w:pPr>
      <w:widowControl w:val="0"/>
      <w:spacing w:after="0" w:line="240" w:lineRule="auto"/>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spacing w:after="0" w:line="240" w:lineRule="auto"/>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2">
    <w:name w:val="xl10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3">
    <w:name w:val="xl10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04">
    <w:name w:val="xl10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5">
    <w:name w:val="xl10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6">
    <w:name w:val="xl10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7">
    <w:name w:val="xl10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8">
    <w:name w:val="xl10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9">
    <w:name w:val="xl10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es-MX"/>
    </w:rPr>
  </w:style>
  <w:style w:type="paragraph" w:customStyle="1" w:styleId="xl110">
    <w:name w:val="xl11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1">
    <w:name w:val="xl11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4"/>
      <w:szCs w:val="14"/>
      <w:lang w:eastAsia="es-MX"/>
    </w:rPr>
  </w:style>
  <w:style w:type="paragraph" w:customStyle="1" w:styleId="xl112">
    <w:name w:val="xl11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3">
    <w:name w:val="xl11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14">
    <w:name w:val="xl11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5">
    <w:name w:val="xl11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6">
    <w:name w:val="xl11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8">
    <w:name w:val="xl11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0">
    <w:name w:val="xl120"/>
    <w:basedOn w:val="Normal"/>
    <w:rsid w:val="00532601"/>
    <w:pPr>
      <w:pBdr>
        <w:top w:val="single" w:sz="4" w:space="0" w:color="000000"/>
        <w:left w:val="single" w:sz="4" w:space="0" w:color="000000"/>
        <w:right w:val="single" w:sz="4" w:space="0" w:color="000000"/>
      </w:pBdr>
      <w:shd w:val="clear" w:color="33CCCC" w:fill="00FF00"/>
      <w:spacing w:before="100" w:beforeAutospacing="1" w:after="100" w:afterAutospacing="1" w:line="240" w:lineRule="auto"/>
      <w:jc w:val="center"/>
      <w:textAlignment w:val="center"/>
    </w:pPr>
    <w:rPr>
      <w:rFonts w:ascii="Arial" w:eastAsia="Times New Roman" w:hAnsi="Arial" w:cs="Arial"/>
      <w:b/>
      <w:bCs/>
      <w:sz w:val="18"/>
      <w:szCs w:val="18"/>
      <w:lang w:eastAsia="es-MX"/>
    </w:rPr>
  </w:style>
  <w:style w:type="paragraph" w:customStyle="1" w:styleId="xl121">
    <w:name w:val="xl12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22">
    <w:name w:val="xl12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3">
    <w:name w:val="xl123"/>
    <w:basedOn w:val="Normal"/>
    <w:rsid w:val="0053260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124">
    <w:name w:val="xl12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5">
    <w:name w:val="xl125"/>
    <w:basedOn w:val="Normal"/>
    <w:rsid w:val="00532601"/>
    <w:pPr>
      <w:spacing w:before="100" w:beforeAutospacing="1" w:after="100" w:afterAutospacing="1" w:line="240" w:lineRule="auto"/>
    </w:pPr>
    <w:rPr>
      <w:rFonts w:ascii="Arial" w:eastAsia="Times New Roman" w:hAnsi="Arial" w:cs="Arial"/>
      <w:sz w:val="24"/>
      <w:szCs w:val="24"/>
      <w:lang w:eastAsia="es-MX"/>
    </w:rPr>
  </w:style>
  <w:style w:type="paragraph" w:customStyle="1" w:styleId="xl126">
    <w:name w:val="xl12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7">
    <w:name w:val="xl12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8">
    <w:name w:val="xl12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9">
    <w:name w:val="xl12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0">
    <w:name w:val="xl13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2">
    <w:name w:val="xl13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33">
    <w:name w:val="xl13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4">
    <w:name w:val="xl13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5">
    <w:name w:val="xl13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6">
    <w:name w:val="xl13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7">
    <w:name w:val="xl13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8">
    <w:name w:val="xl13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9">
    <w:name w:val="xl13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spacing w:after="0" w:line="240" w:lineRule="auto"/>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spacing w:after="0" w:line="240" w:lineRule="auto"/>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spacing w:after="0" w:line="240" w:lineRule="auto"/>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line="240" w:lineRule="auto"/>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line="240" w:lineRule="auto"/>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spacing w:after="0" w:line="240" w:lineRule="auto"/>
    </w:pPr>
    <w:rPr>
      <w:rFonts w:ascii="Calibri" w:eastAsia="Times New Roman" w:hAnsi="Calibri" w:cs="Calibri"/>
      <w:color w:val="000000"/>
      <w:sz w:val="24"/>
      <w:szCs w:val="24"/>
      <w:lang w:eastAsia="es-MX"/>
    </w:rPr>
  </w:style>
  <w:style w:type="paragraph" w:customStyle="1" w:styleId="Prrafodelista2">
    <w:name w:val="Párrafo de lista2"/>
    <w:basedOn w:val="Normal"/>
    <w:rsid w:val="00532601"/>
    <w:pPr>
      <w:spacing w:after="0" w:line="240" w:lineRule="auto"/>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after="0"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pPr>
      <w:spacing w:after="0" w:line="240" w:lineRule="auto"/>
    </w:pPr>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line="240" w:lineRule="auto"/>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spacing w:after="0" w:line="240" w:lineRule="auto"/>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after="0"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after="0"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83">
    <w:name w:val="Tabla con cuadrícula 83"/>
    <w:basedOn w:val="Tablanormal"/>
    <w:next w:val="Tablaconcuadrcula8"/>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spacing w:after="0" w:line="240" w:lineRule="auto"/>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spacing w:after="0" w:line="240" w:lineRule="auto"/>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spacing w:after="0" w:line="240" w:lineRule="auto"/>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spacing w:after="0" w:line="240" w:lineRule="auto"/>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spacing w:after="0" w:line="240" w:lineRule="auto"/>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spacing w:after="0" w:line="240" w:lineRule="auto"/>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spacing w:after="0" w:line="240" w:lineRule="auto"/>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spacing w:after="0" w:line="240" w:lineRule="auto"/>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spacing w:after="0" w:line="240" w:lineRule="auto"/>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spacing w:after="0" w:line="240" w:lineRule="auto"/>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spacing w:after="0" w:line="240" w:lineRule="auto"/>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spacing w:after="0" w:line="240" w:lineRule="auto"/>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after="0" w:line="240" w:lineRule="auto"/>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line="240" w:lineRule="auto"/>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after="0" w:line="240" w:lineRule="auto"/>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after="0" w:line="240" w:lineRule="auto"/>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after="0" w:line="240" w:lineRule="auto"/>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after="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line="240" w:lineRule="auto"/>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after="0"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rsid w:val="001E7ECA"/>
    <w:pPr>
      <w:pBdr>
        <w:top w:val="single" w:sz="8" w:space="0" w:color="000000"/>
        <w:left w:val="single" w:sz="8" w:space="0" w:color="000000"/>
        <w:right w:val="single" w:sz="8" w:space="0" w:color="000000"/>
      </w:pBdr>
      <w:spacing w:before="100" w:after="100" w:line="240" w:lineRule="auto"/>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spacing w:after="0" w:line="240" w:lineRule="auto"/>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spacing w:after="0" w:line="240" w:lineRule="auto"/>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spacing w:after="0" w:line="240" w:lineRule="auto"/>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line="240" w:lineRule="auto"/>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spacing w:after="0" w:line="240" w:lineRule="auto"/>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line="240" w:lineRule="auto"/>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line="240" w:lineRule="auto"/>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line="240" w:lineRule="auto"/>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line="240" w:lineRule="auto"/>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pPr>
      <w:spacing w:after="0" w:line="240" w:lineRule="auto"/>
    </w:pPr>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spacing w:after="0" w:line="240" w:lineRule="auto"/>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line="240" w:lineRule="auto"/>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spacing w:after="0" w:line="240" w:lineRule="auto"/>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line="240" w:lineRule="auto"/>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spacing w:after="0" w:line="240" w:lineRule="auto"/>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spacing w:after="0" w:line="240" w:lineRule="auto"/>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after="0"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after="0" w:line="240" w:lineRule="auto"/>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after="0"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0" w:line="240" w:lineRule="auto"/>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line="240" w:lineRule="auto"/>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line="240" w:lineRule="auto"/>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line="240" w:lineRule="auto"/>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spacing w:after="0" w:line="240" w:lineRule="auto"/>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line="240" w:lineRule="auto"/>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after="0"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spacing w:after="0" w:line="240" w:lineRule="auto"/>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spacing w:after="0" w:line="240" w:lineRule="auto"/>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spacing w:after="0" w:line="240" w:lineRule="auto"/>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spacing w:after="0" w:line="240" w:lineRule="auto"/>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semiHidden/>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line="240" w:lineRule="auto"/>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iPriority w:val="99"/>
    <w:unhideWhenUsed/>
    <w:rsid w:val="005D62E5"/>
    <w:pPr>
      <w:spacing w:after="0" w:line="240" w:lineRule="auto"/>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iPriority w:val="99"/>
    <w:unhideWhenUsed/>
    <w:rsid w:val="005D62E5"/>
    <w:pPr>
      <w:spacing w:after="0" w:line="240" w:lineRule="auto"/>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after="0"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after="0"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after="0"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after="0"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0">
    <w:name w:val="xl140"/>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1">
    <w:name w:val="xl141"/>
    <w:basedOn w:val="Normal"/>
    <w:rsid w:val="00DA606D"/>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2">
    <w:name w:val="xl142"/>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3">
    <w:name w:val="xl143"/>
    <w:basedOn w:val="Normal"/>
    <w:rsid w:val="00DA606D"/>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4">
    <w:name w:val="xl144"/>
    <w:basedOn w:val="Normal"/>
    <w:rsid w:val="00DA606D"/>
    <w:pPr>
      <w:pBdr>
        <w:top w:val="single" w:sz="4" w:space="0" w:color="auto"/>
        <w:left w:val="single" w:sz="8"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5">
    <w:name w:val="xl145"/>
    <w:basedOn w:val="Normal"/>
    <w:rsid w:val="00DA606D"/>
    <w:pPr>
      <w:pBdr>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6">
    <w:name w:val="xl146"/>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7">
    <w:name w:val="xl147"/>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8">
    <w:name w:val="xl148"/>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9">
    <w:name w:val="xl149"/>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0">
    <w:name w:val="xl150"/>
    <w:basedOn w:val="Normal"/>
    <w:rsid w:val="00DA606D"/>
    <w:pPr>
      <w:pBdr>
        <w:top w:val="single" w:sz="4" w:space="0" w:color="auto"/>
        <w:left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1">
    <w:name w:val="xl151"/>
    <w:basedOn w:val="Normal"/>
    <w:rsid w:val="00DA606D"/>
    <w:pPr>
      <w:pBdr>
        <w:top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2">
    <w:name w:val="xl152"/>
    <w:basedOn w:val="Normal"/>
    <w:rsid w:val="00DA606D"/>
    <w:pPr>
      <w:pBdr>
        <w:top w:val="single" w:sz="4"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3">
    <w:name w:val="xl153"/>
    <w:basedOn w:val="Normal"/>
    <w:rsid w:val="00DA606D"/>
    <w:pPr>
      <w:pBdr>
        <w:top w:val="single" w:sz="4"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4">
    <w:name w:val="xl154"/>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5">
    <w:name w:val="xl155"/>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6">
    <w:name w:val="xl156"/>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7">
    <w:name w:val="xl157"/>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8">
    <w:name w:val="xl158"/>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9">
    <w:name w:val="xl159"/>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0">
    <w:name w:val="xl160"/>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1">
    <w:name w:val="xl161"/>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2">
    <w:name w:val="xl162"/>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3">
    <w:name w:val="xl163"/>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4">
    <w:name w:val="xl164"/>
    <w:basedOn w:val="Normal"/>
    <w:rsid w:val="00DA606D"/>
    <w:pPr>
      <w:pBdr>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5">
    <w:name w:val="xl165"/>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6">
    <w:name w:val="xl166"/>
    <w:basedOn w:val="Normal"/>
    <w:rsid w:val="00DA606D"/>
    <w:pPr>
      <w:pBdr>
        <w:top w:val="single" w:sz="8" w:space="0" w:color="auto"/>
        <w:left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rsid w:val="00DA606D"/>
    <w:pPr>
      <w:pBdr>
        <w:top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rsid w:val="00DA606D"/>
    <w:pPr>
      <w:pBdr>
        <w:top w:val="single" w:sz="8" w:space="0" w:color="auto"/>
        <w:bottom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rsid w:val="00DA606D"/>
    <w:pPr>
      <w:pBdr>
        <w:top w:val="single" w:sz="8" w:space="0" w:color="auto"/>
        <w:left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rsid w:val="00DA606D"/>
    <w:pPr>
      <w:pBdr>
        <w:top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rsid w:val="00DA606D"/>
    <w:pPr>
      <w:pBdr>
        <w:top w:val="single" w:sz="8" w:space="0" w:color="auto"/>
        <w:bottom w:val="single" w:sz="8" w:space="0" w:color="auto"/>
        <w:right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3">
    <w:name w:val="xl173"/>
    <w:basedOn w:val="Normal"/>
    <w:rsid w:val="00DA606D"/>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4">
    <w:name w:val="xl174"/>
    <w:basedOn w:val="Normal"/>
    <w:rsid w:val="00DA606D"/>
    <w:pPr>
      <w:pBdr>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5">
    <w:name w:val="xl175"/>
    <w:basedOn w:val="Normal"/>
    <w:rsid w:val="00DA606D"/>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6">
    <w:name w:val="xl176"/>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7">
    <w:name w:val="xl177"/>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8">
    <w:name w:val="xl178"/>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9">
    <w:name w:val="xl179"/>
    <w:basedOn w:val="Normal"/>
    <w:rsid w:val="00DA606D"/>
    <w:pP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80">
    <w:name w:val="xl180"/>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4">
    <w:name w:val="xl184"/>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5">
    <w:name w:val="xl185"/>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6">
    <w:name w:val="xl186"/>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0">
    <w:name w:val="xl190"/>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1">
    <w:name w:val="xl191"/>
    <w:basedOn w:val="Normal"/>
    <w:rsid w:val="00DA606D"/>
    <w:pPr>
      <w:pBdr>
        <w:top w:val="single" w:sz="8" w:space="0" w:color="auto"/>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rsid w:val="00DA606D"/>
    <w:pPr>
      <w:pBdr>
        <w:top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rsid w:val="00DA606D"/>
    <w:pPr>
      <w:pBdr>
        <w:top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rsid w:val="00DA606D"/>
    <w:pPr>
      <w:pBdr>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rsid w:val="00DA606D"/>
    <w:pP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rsid w:val="00DA606D"/>
    <w:pPr>
      <w:pBdr>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rsid w:val="00DA606D"/>
    <w:pPr>
      <w:spacing w:before="100" w:beforeAutospacing="1" w:after="100" w:afterAutospacing="1" w:line="240" w:lineRule="auto"/>
      <w:jc w:val="center"/>
    </w:pPr>
    <w:rPr>
      <w:rFonts w:ascii="Arial" w:eastAsia="Times New Roman" w:hAnsi="Arial" w:cs="Arial"/>
      <w:b/>
      <w:bCs/>
      <w:noProof w:val="0"/>
      <w:sz w:val="24"/>
      <w:szCs w:val="24"/>
      <w:lang w:eastAsia="es-MX"/>
    </w:rPr>
  </w:style>
  <w:style w:type="paragraph" w:customStyle="1" w:styleId="xl198">
    <w:name w:val="xl198"/>
    <w:basedOn w:val="Normal"/>
    <w:rsid w:val="00DA606D"/>
    <w:pPr>
      <w:pBdr>
        <w:bottom w:val="single" w:sz="8" w:space="0" w:color="000000"/>
      </w:pBdr>
      <w:spacing w:before="100" w:beforeAutospacing="1" w:after="100" w:afterAutospacing="1" w:line="240" w:lineRule="auto"/>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29"/>
    <w:qFormat/>
    <w:rsid w:val="00B15385"/>
    <w:rPr>
      <w:i/>
      <w:iCs/>
      <w:color w:val="000000" w:themeColor="text1"/>
    </w:rPr>
  </w:style>
  <w:style w:type="character" w:customStyle="1" w:styleId="CitaCar">
    <w:name w:val="Cita Car"/>
    <w:basedOn w:val="Fuentedeprrafopredeter"/>
    <w:link w:val="Cita"/>
    <w:uiPriority w:val="29"/>
    <w:rsid w:val="00B15385"/>
    <w:rPr>
      <w:i/>
      <w:iCs/>
      <w:noProof/>
      <w:color w:val="000000" w:themeColor="text1"/>
    </w:rPr>
  </w:style>
  <w:style w:type="paragraph" w:styleId="Listaconvietas3">
    <w:name w:val="List Bullet 3"/>
    <w:basedOn w:val="Normal"/>
    <w:uiPriority w:val="99"/>
    <w:unhideWhenUsed/>
    <w:rsid w:val="00F7085E"/>
    <w:pPr>
      <w:numPr>
        <w:numId w:val="33"/>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line number" w:uiPriority="0"/>
    <w:lsdException w:name="page number"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Outline List 2" w:uiPriority="0"/>
    <w:lsdException w:name="Table Columns 2" w:uiPriority="0"/>
    <w:lsdException w:name="Table Grid 8" w:uiPriority="0"/>
    <w:lsdException w:name="Table Professional"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qFormat/>
    <w:rsid w:val="00532601"/>
    <w:pPr>
      <w:keepNext/>
      <w:numPr>
        <w:numId w:val="1"/>
      </w:numPr>
      <w:suppressAutoHyphens/>
      <w:spacing w:before="240" w:after="60" w:line="240" w:lineRule="auto"/>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uiPriority w:val="9"/>
    <w:qFormat/>
    <w:rsid w:val="00532601"/>
    <w:pPr>
      <w:keepNext/>
      <w:numPr>
        <w:ilvl w:val="1"/>
        <w:numId w:val="1"/>
      </w:numPr>
      <w:suppressAutoHyphens/>
      <w:spacing w:before="240" w:after="60" w:line="240" w:lineRule="auto"/>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numPr>
        <w:ilvl w:val="2"/>
        <w:numId w:val="1"/>
      </w:numPr>
      <w:suppressAutoHyphens/>
      <w:spacing w:before="240" w:after="60" w:line="240" w:lineRule="auto"/>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numPr>
        <w:ilvl w:val="5"/>
        <w:numId w:val="1"/>
      </w:numPr>
      <w:suppressAutoHyphens/>
      <w:spacing w:before="240" w:after="60" w:line="240" w:lineRule="auto"/>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numPr>
        <w:ilvl w:val="6"/>
        <w:numId w:val="1"/>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line="240" w:lineRule="auto"/>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numPr>
        <w:ilvl w:val="8"/>
        <w:numId w:val="1"/>
      </w:numPr>
      <w:suppressAutoHyphens/>
      <w:spacing w:before="240" w:after="60" w:line="240" w:lineRule="auto"/>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uiPriority w:val="99"/>
    <w:rsid w:val="00532601"/>
    <w:rPr>
      <w:rFonts w:ascii="Arial" w:hAnsi="Arial"/>
      <w:sz w:val="24"/>
      <w:u w:val="none"/>
    </w:rPr>
  </w:style>
  <w:style w:type="character" w:customStyle="1" w:styleId="WW8Num3z1">
    <w:name w:val="WW8Num3z1"/>
    <w:rsid w:val="00532601"/>
  </w:style>
  <w:style w:type="character" w:customStyle="1" w:styleId="WW8Num4z0">
    <w:name w:val="WW8Num4z0"/>
    <w:rsid w:val="00532601"/>
  </w:style>
  <w:style w:type="character" w:customStyle="1" w:styleId="WW8Num4z1">
    <w:name w:val="WW8Num4z1"/>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rsid w:val="00532601"/>
    <w:rPr>
      <w:rFonts w:ascii="Courier New" w:hAnsi="Courier New"/>
    </w:rPr>
  </w:style>
  <w:style w:type="character" w:customStyle="1" w:styleId="WW8Num6z0">
    <w:name w:val="WW8Num6z0"/>
    <w:rsid w:val="00532601"/>
    <w:rPr>
      <w:rFonts w:ascii="Symbol" w:hAnsi="Symbol"/>
    </w:rPr>
  </w:style>
  <w:style w:type="character" w:customStyle="1" w:styleId="WW8Num7z0">
    <w:name w:val="WW8Num7z0"/>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rsid w:val="00532601"/>
    <w:rPr>
      <w:b/>
    </w:rPr>
  </w:style>
  <w:style w:type="character" w:customStyle="1" w:styleId="WW8Num12z0">
    <w:name w:val="WW8Num12z0"/>
    <w:rsid w:val="00532601"/>
    <w:rPr>
      <w:rFonts w:ascii="Symbol" w:hAnsi="Symbol"/>
    </w:rPr>
  </w:style>
  <w:style w:type="character" w:customStyle="1" w:styleId="WW8Num13z0">
    <w:name w:val="WW8Num13z0"/>
    <w:rsid w:val="00532601"/>
    <w:rPr>
      <w:rFonts w:ascii="Symbol" w:hAnsi="Symbol"/>
    </w:rPr>
  </w:style>
  <w:style w:type="character" w:customStyle="1" w:styleId="WW8Num14z0">
    <w:name w:val="WW8Num14z0"/>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rsid w:val="00532601"/>
    <w:rPr>
      <w:rFonts w:ascii="Symbol" w:hAnsi="Symbol"/>
    </w:rPr>
  </w:style>
  <w:style w:type="character" w:customStyle="1" w:styleId="WW8Num16z0">
    <w:name w:val="WW8Num16z0"/>
    <w:rsid w:val="00532601"/>
  </w:style>
  <w:style w:type="character" w:customStyle="1" w:styleId="WW8Num17z0">
    <w:name w:val="WW8Num17z0"/>
    <w:rsid w:val="00532601"/>
    <w:rPr>
      <w:rFonts w:ascii="Symbol" w:hAnsi="Symbol"/>
    </w:rPr>
  </w:style>
  <w:style w:type="character" w:customStyle="1" w:styleId="WW8Num18z0">
    <w:name w:val="WW8Num18z0"/>
    <w:rsid w:val="00532601"/>
    <w:rPr>
      <w:rFonts w:ascii="Symbol" w:hAnsi="Symbol"/>
    </w:rPr>
  </w:style>
  <w:style w:type="character" w:customStyle="1" w:styleId="WW8Num19z0">
    <w:name w:val="WW8Num19z0"/>
    <w:rsid w:val="00532601"/>
    <w:rPr>
      <w:rFonts w:ascii="Symbol" w:hAnsi="Symbol"/>
    </w:rPr>
  </w:style>
  <w:style w:type="character" w:customStyle="1" w:styleId="WW8Num20z0">
    <w:name w:val="WW8Num20z0"/>
    <w:rsid w:val="00532601"/>
    <w:rPr>
      <w:rFonts w:ascii="Symbol" w:hAnsi="Symbol"/>
    </w:rPr>
  </w:style>
  <w:style w:type="character" w:customStyle="1" w:styleId="WW8Num21z0">
    <w:name w:val="WW8Num21z0"/>
    <w:rsid w:val="00532601"/>
    <w:rPr>
      <w:rFonts w:ascii="Wingdings" w:hAnsi="Wingdings"/>
    </w:rPr>
  </w:style>
  <w:style w:type="character" w:customStyle="1" w:styleId="WW8Num22z0">
    <w:name w:val="WW8Num22z0"/>
    <w:rsid w:val="00532601"/>
    <w:rPr>
      <w:b/>
    </w:rPr>
  </w:style>
  <w:style w:type="character" w:customStyle="1" w:styleId="WW8Num23z0">
    <w:name w:val="WW8Num23z0"/>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rsid w:val="00532601"/>
    <w:rPr>
      <w:rFonts w:ascii="Symbol" w:hAnsi="Symbol"/>
    </w:rPr>
  </w:style>
  <w:style w:type="character" w:customStyle="1" w:styleId="WW8Num25z0">
    <w:name w:val="WW8Num25z0"/>
    <w:rsid w:val="00532601"/>
    <w:rPr>
      <w:rFonts w:ascii="Wingdings" w:hAnsi="Wingdings"/>
    </w:rPr>
  </w:style>
  <w:style w:type="character" w:customStyle="1" w:styleId="WW8Num26z0">
    <w:name w:val="WW8Num26z0"/>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rsid w:val="00532601"/>
    <w:rPr>
      <w:b/>
    </w:rPr>
  </w:style>
  <w:style w:type="character" w:customStyle="1" w:styleId="WW8Num29z0">
    <w:name w:val="WW8Num29z0"/>
    <w:rsid w:val="00532601"/>
    <w:rPr>
      <w:b/>
    </w:rPr>
  </w:style>
  <w:style w:type="character" w:customStyle="1" w:styleId="WW8Num30z0">
    <w:name w:val="WW8Num30z0"/>
    <w:uiPriority w:val="99"/>
    <w:rsid w:val="00532601"/>
  </w:style>
  <w:style w:type="character" w:customStyle="1" w:styleId="WW8Num31z0">
    <w:name w:val="WW8Num31z0"/>
    <w:rsid w:val="00532601"/>
    <w:rPr>
      <w:rFonts w:ascii="Symbol" w:hAnsi="Symbol"/>
    </w:rPr>
  </w:style>
  <w:style w:type="character" w:customStyle="1" w:styleId="WW8Num32z0">
    <w:name w:val="WW8Num32z0"/>
    <w:rsid w:val="00532601"/>
    <w:rPr>
      <w:rFonts w:ascii="Symbol" w:hAnsi="Symbol"/>
    </w:rPr>
  </w:style>
  <w:style w:type="character" w:customStyle="1" w:styleId="WW8Num33z0">
    <w:name w:val="WW8Num33z0"/>
    <w:rsid w:val="00532601"/>
  </w:style>
  <w:style w:type="character" w:customStyle="1" w:styleId="WW8Num34z0">
    <w:name w:val="WW8Num34z0"/>
    <w:rsid w:val="00532601"/>
    <w:rPr>
      <w:rFonts w:ascii="Symbol" w:hAnsi="Symbol"/>
      <w:b/>
    </w:rPr>
  </w:style>
  <w:style w:type="character" w:customStyle="1" w:styleId="WW8Num35z0">
    <w:name w:val="WW8Num35z0"/>
    <w:rsid w:val="00532601"/>
    <w:rPr>
      <w:rFonts w:ascii="Symbol" w:hAnsi="Symbol"/>
    </w:rPr>
  </w:style>
  <w:style w:type="character" w:customStyle="1" w:styleId="WW8Num36z0">
    <w:name w:val="WW8Num36z0"/>
    <w:rsid w:val="00532601"/>
    <w:rPr>
      <w:b/>
    </w:rPr>
  </w:style>
  <w:style w:type="character" w:customStyle="1" w:styleId="WW8Num37z0">
    <w:name w:val="WW8Num37z0"/>
    <w:rsid w:val="00532601"/>
    <w:rPr>
      <w:b/>
    </w:rPr>
  </w:style>
  <w:style w:type="character" w:customStyle="1" w:styleId="WW8Num38z0">
    <w:name w:val="WW8Num38z0"/>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rsid w:val="00532601"/>
  </w:style>
  <w:style w:type="character" w:customStyle="1" w:styleId="WW8Num45z1">
    <w:name w:val="WW8Num45z1"/>
    <w:rsid w:val="00532601"/>
    <w:rPr>
      <w:rFonts w:cs="Times New Roman"/>
    </w:rPr>
  </w:style>
  <w:style w:type="character" w:customStyle="1" w:styleId="WW8Num46z0">
    <w:name w:val="WW8Num46z0"/>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rsid w:val="00532601"/>
  </w:style>
  <w:style w:type="character" w:customStyle="1" w:styleId="WW8Num2z1">
    <w:name w:val="WW8Num2z1"/>
    <w:rsid w:val="00532601"/>
  </w:style>
  <w:style w:type="character" w:customStyle="1" w:styleId="WW8Num4z2">
    <w:name w:val="WW8Num4z2"/>
    <w:rsid w:val="00532601"/>
    <w:rPr>
      <w:rFonts w:ascii="Wingdings" w:hAnsi="Wingdings"/>
    </w:rPr>
  </w:style>
  <w:style w:type="character" w:customStyle="1" w:styleId="WW8Num4z3">
    <w:name w:val="WW8Num4z3"/>
    <w:rsid w:val="00532601"/>
    <w:rPr>
      <w:rFonts w:ascii="Symbol" w:hAnsi="Symbol"/>
    </w:rPr>
  </w:style>
  <w:style w:type="character" w:customStyle="1" w:styleId="WW8Num5z2">
    <w:name w:val="WW8Num5z2"/>
    <w:rsid w:val="00532601"/>
    <w:rPr>
      <w:rFonts w:ascii="Wingdings" w:hAnsi="Wingdings"/>
    </w:rPr>
  </w:style>
  <w:style w:type="character" w:customStyle="1" w:styleId="WW8Num6z1">
    <w:name w:val="WW8Num6z1"/>
    <w:rsid w:val="00532601"/>
    <w:rPr>
      <w:rFonts w:ascii="Courier New" w:hAnsi="Courier New"/>
    </w:rPr>
  </w:style>
  <w:style w:type="character" w:customStyle="1" w:styleId="WW8Num6z2">
    <w:name w:val="WW8Num6z2"/>
    <w:rsid w:val="00532601"/>
    <w:rPr>
      <w:rFonts w:ascii="Wingdings" w:hAnsi="Wingdings"/>
    </w:rPr>
  </w:style>
  <w:style w:type="character" w:customStyle="1" w:styleId="WW8Num8z1">
    <w:name w:val="WW8Num8z1"/>
    <w:rsid w:val="00532601"/>
    <w:rPr>
      <w:rFonts w:ascii="Courier New" w:hAnsi="Courier New"/>
    </w:rPr>
  </w:style>
  <w:style w:type="character" w:customStyle="1" w:styleId="WW8Num8z3">
    <w:name w:val="WW8Num8z3"/>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rsid w:val="00532601"/>
    <w:rPr>
      <w:rFonts w:ascii="Courier New" w:hAnsi="Courier New"/>
    </w:rPr>
  </w:style>
  <w:style w:type="character" w:customStyle="1" w:styleId="WW8Num12z2">
    <w:name w:val="WW8Num12z2"/>
    <w:rsid w:val="00532601"/>
    <w:rPr>
      <w:rFonts w:ascii="Wingdings" w:hAnsi="Wingdings"/>
    </w:rPr>
  </w:style>
  <w:style w:type="character" w:customStyle="1" w:styleId="WW8Num15z1">
    <w:name w:val="WW8Num15z1"/>
    <w:rsid w:val="00532601"/>
    <w:rPr>
      <w:rFonts w:ascii="Courier New" w:hAnsi="Courier New"/>
    </w:rPr>
  </w:style>
  <w:style w:type="character" w:customStyle="1" w:styleId="WW8Num15z2">
    <w:name w:val="WW8Num15z2"/>
    <w:rsid w:val="00532601"/>
    <w:rPr>
      <w:rFonts w:ascii="Wingdings" w:hAnsi="Wingdings"/>
    </w:rPr>
  </w:style>
  <w:style w:type="character" w:customStyle="1" w:styleId="WW8Num17z1">
    <w:name w:val="WW8Num17z1"/>
    <w:rsid w:val="00532601"/>
    <w:rPr>
      <w:rFonts w:ascii="Courier New" w:hAnsi="Courier New"/>
    </w:rPr>
  </w:style>
  <w:style w:type="character" w:customStyle="1" w:styleId="WW8Num17z2">
    <w:name w:val="WW8Num17z2"/>
    <w:rsid w:val="00532601"/>
    <w:rPr>
      <w:rFonts w:ascii="Wingdings" w:hAnsi="Wingdings"/>
    </w:rPr>
  </w:style>
  <w:style w:type="character" w:customStyle="1" w:styleId="WW8Num18z1">
    <w:name w:val="WW8Num18z1"/>
    <w:rsid w:val="00532601"/>
    <w:rPr>
      <w:rFonts w:ascii="Courier New" w:hAnsi="Courier New"/>
    </w:rPr>
  </w:style>
  <w:style w:type="character" w:customStyle="1" w:styleId="WW8Num18z2">
    <w:name w:val="WW8Num18z2"/>
    <w:rsid w:val="00532601"/>
    <w:rPr>
      <w:rFonts w:ascii="Wingdings" w:hAnsi="Wingdings"/>
    </w:rPr>
  </w:style>
  <w:style w:type="character" w:customStyle="1" w:styleId="WW8Num19z1">
    <w:name w:val="WW8Num19z1"/>
    <w:rsid w:val="00532601"/>
    <w:rPr>
      <w:rFonts w:ascii="Courier New" w:hAnsi="Courier New"/>
    </w:rPr>
  </w:style>
  <w:style w:type="character" w:customStyle="1" w:styleId="WW8Num19z2">
    <w:name w:val="WW8Num19z2"/>
    <w:rsid w:val="00532601"/>
    <w:rPr>
      <w:rFonts w:ascii="Wingdings" w:hAnsi="Wingdings"/>
    </w:rPr>
  </w:style>
  <w:style w:type="character" w:customStyle="1" w:styleId="WW8Num20z1">
    <w:name w:val="WW8Num20z1"/>
    <w:rsid w:val="00532601"/>
    <w:rPr>
      <w:rFonts w:ascii="Courier New" w:hAnsi="Courier New"/>
    </w:rPr>
  </w:style>
  <w:style w:type="character" w:customStyle="1" w:styleId="WW8Num20z2">
    <w:name w:val="WW8Num20z2"/>
    <w:rsid w:val="00532601"/>
    <w:rPr>
      <w:rFonts w:ascii="Wingdings" w:hAnsi="Wingdings"/>
    </w:rPr>
  </w:style>
  <w:style w:type="character" w:customStyle="1" w:styleId="WW8Num23z1">
    <w:name w:val="WW8Num23z1"/>
    <w:rsid w:val="00532601"/>
    <w:rPr>
      <w:b/>
    </w:rPr>
  </w:style>
  <w:style w:type="character" w:customStyle="1" w:styleId="WW8Num24z1">
    <w:name w:val="WW8Num24z1"/>
    <w:rsid w:val="00532601"/>
    <w:rPr>
      <w:rFonts w:ascii="Courier New" w:hAnsi="Courier New"/>
    </w:rPr>
  </w:style>
  <w:style w:type="character" w:customStyle="1" w:styleId="WW8Num24z2">
    <w:name w:val="WW8Num24z2"/>
    <w:rsid w:val="00532601"/>
    <w:rPr>
      <w:rFonts w:ascii="Wingdings" w:hAnsi="Wingdings"/>
    </w:rPr>
  </w:style>
  <w:style w:type="character" w:customStyle="1" w:styleId="WW8Num25z1">
    <w:name w:val="WW8Num25z1"/>
    <w:rsid w:val="00532601"/>
    <w:rPr>
      <w:rFonts w:ascii="Courier New" w:hAnsi="Courier New"/>
    </w:rPr>
  </w:style>
  <w:style w:type="character" w:customStyle="1" w:styleId="WW8Num25z3">
    <w:name w:val="WW8Num25z3"/>
    <w:rsid w:val="00532601"/>
    <w:rPr>
      <w:rFonts w:ascii="Symbol" w:hAnsi="Symbol"/>
    </w:rPr>
  </w:style>
  <w:style w:type="character" w:customStyle="1" w:styleId="WW8Num26z1">
    <w:name w:val="WW8Num26z1"/>
    <w:rsid w:val="00532601"/>
    <w:rPr>
      <w:rFonts w:ascii="Courier New" w:hAnsi="Courier New"/>
    </w:rPr>
  </w:style>
  <w:style w:type="character" w:customStyle="1" w:styleId="WW8Num26z2">
    <w:name w:val="WW8Num26z2"/>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rsid w:val="00532601"/>
    <w:rPr>
      <w:color w:val="0000FF"/>
      <w:spacing w:val="0"/>
      <w:u w:val="double"/>
    </w:rPr>
  </w:style>
  <w:style w:type="character" w:styleId="Nmerodepgina">
    <w:name w:val="page number"/>
    <w:rsid w:val="00532601"/>
    <w:rPr>
      <w:rFonts w:cs="Times New Roman"/>
    </w:rPr>
  </w:style>
  <w:style w:type="character" w:styleId="Textoennegrita">
    <w:name w:val="Strong"/>
    <w:qFormat/>
    <w:rsid w:val="00532601"/>
    <w:rPr>
      <w:b/>
    </w:rPr>
  </w:style>
  <w:style w:type="character" w:customStyle="1" w:styleId="Carcterdenumeracin">
    <w:name w:val="Carácter de numeración"/>
    <w:rsid w:val="00532601"/>
  </w:style>
  <w:style w:type="character" w:customStyle="1" w:styleId="BodyTextChar">
    <w:name w:val="Body Text Char"/>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rsid w:val="00532601"/>
    <w:rPr>
      <w:rFonts w:ascii="Symbol" w:hAnsi="Symbol"/>
    </w:rPr>
  </w:style>
  <w:style w:type="character" w:customStyle="1" w:styleId="WW8Num29z2">
    <w:name w:val="WW8Num29z2"/>
    <w:rsid w:val="00532601"/>
  </w:style>
  <w:style w:type="character" w:customStyle="1" w:styleId="WW8Num31z1">
    <w:name w:val="WW8Num31z1"/>
    <w:rsid w:val="00532601"/>
    <w:rPr>
      <w:rFonts w:ascii="Courier New" w:hAnsi="Courier New"/>
    </w:rPr>
  </w:style>
  <w:style w:type="character" w:customStyle="1" w:styleId="WW8Num31z2">
    <w:name w:val="WW8Num31z2"/>
    <w:rsid w:val="00532601"/>
    <w:rPr>
      <w:rFonts w:ascii="Wingdings" w:hAnsi="Wingdings"/>
    </w:rPr>
  </w:style>
  <w:style w:type="character" w:customStyle="1" w:styleId="WW8Num32z1">
    <w:name w:val="WW8Num32z1"/>
    <w:rsid w:val="00532601"/>
    <w:rPr>
      <w:rFonts w:ascii="Courier New" w:hAnsi="Courier New"/>
    </w:rPr>
  </w:style>
  <w:style w:type="character" w:customStyle="1" w:styleId="WW8Num32z2">
    <w:name w:val="WW8Num32z2"/>
    <w:rsid w:val="00532601"/>
    <w:rPr>
      <w:rFonts w:ascii="Wingdings" w:hAnsi="Wingdings"/>
    </w:rPr>
  </w:style>
  <w:style w:type="character" w:customStyle="1" w:styleId="WW8Num34z1">
    <w:name w:val="WW8Num34z1"/>
    <w:rsid w:val="00532601"/>
    <w:rPr>
      <w:rFonts w:ascii="Courier New" w:hAnsi="Courier New"/>
    </w:rPr>
  </w:style>
  <w:style w:type="character" w:customStyle="1" w:styleId="WW8Num34z2">
    <w:name w:val="WW8Num34z2"/>
    <w:rsid w:val="00532601"/>
    <w:rPr>
      <w:rFonts w:ascii="Wingdings" w:hAnsi="Wingdings"/>
    </w:rPr>
  </w:style>
  <w:style w:type="character" w:customStyle="1" w:styleId="WW8Num34z3">
    <w:name w:val="WW8Num34z3"/>
    <w:rsid w:val="00532601"/>
    <w:rPr>
      <w:rFonts w:ascii="Symbol" w:hAnsi="Symbol"/>
    </w:rPr>
  </w:style>
  <w:style w:type="character" w:customStyle="1" w:styleId="WW8Num35z1">
    <w:name w:val="WW8Num35z1"/>
    <w:rsid w:val="00532601"/>
    <w:rPr>
      <w:rFonts w:ascii="Courier New" w:hAnsi="Courier New"/>
    </w:rPr>
  </w:style>
  <w:style w:type="character" w:customStyle="1" w:styleId="WW8Num35z2">
    <w:name w:val="WW8Num35z2"/>
    <w:rsid w:val="00532601"/>
    <w:rPr>
      <w:rFonts w:ascii="Wingdings" w:hAnsi="Wingdings"/>
    </w:rPr>
  </w:style>
  <w:style w:type="character" w:customStyle="1" w:styleId="WW8Num38z1">
    <w:name w:val="WW8Num38z1"/>
    <w:rsid w:val="00532601"/>
    <w:rPr>
      <w:rFonts w:ascii="Courier New" w:hAnsi="Courier New"/>
    </w:rPr>
  </w:style>
  <w:style w:type="character" w:customStyle="1" w:styleId="WW8Num38z2">
    <w:name w:val="WW8Num38z2"/>
    <w:rsid w:val="00532601"/>
    <w:rPr>
      <w:rFonts w:ascii="Wingdings" w:hAnsi="Wingdings"/>
    </w:rPr>
  </w:style>
  <w:style w:type="character" w:customStyle="1" w:styleId="WW8Num48z1">
    <w:name w:val="WW8Num48z1"/>
    <w:rsid w:val="00532601"/>
    <w:rPr>
      <w:rFonts w:ascii="Courier New" w:hAnsi="Courier New"/>
    </w:rPr>
  </w:style>
  <w:style w:type="character" w:customStyle="1" w:styleId="WW8Num48z2">
    <w:name w:val="WW8Num48z2"/>
    <w:rsid w:val="00532601"/>
    <w:rPr>
      <w:rFonts w:ascii="Wingdings" w:hAnsi="Wingdings"/>
    </w:rPr>
  </w:style>
  <w:style w:type="character" w:customStyle="1" w:styleId="WW8Num48z3">
    <w:name w:val="WW8Num48z3"/>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line="240" w:lineRule="auto"/>
    </w:pPr>
    <w:rPr>
      <w:rFonts w:ascii="Arial" w:eastAsia="Lucida Sans Unicode" w:hAnsi="Arial" w:cs="Tahoma"/>
      <w:sz w:val="28"/>
      <w:szCs w:val="28"/>
      <w:lang w:val="es-ES" w:eastAsia="ar-SA"/>
    </w:rPr>
  </w:style>
  <w:style w:type="paragraph" w:styleId="Textoindependiente">
    <w:name w:val="Body Text"/>
    <w:basedOn w:val="Normal"/>
    <w:link w:val="TextoindependienteCar"/>
    <w:rsid w:val="00532601"/>
    <w:pPr>
      <w:suppressAutoHyphens/>
      <w:spacing w:after="120" w:line="240" w:lineRule="auto"/>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rsid w:val="00532601"/>
    <w:rPr>
      <w:rFonts w:ascii="Times New Roman" w:eastAsia="Times New Roman" w:hAnsi="Times New Roman" w:cs="Times New Roman"/>
      <w:sz w:val="24"/>
      <w:szCs w:val="20"/>
      <w:lang w:val="es-ES" w:eastAsia="ar-SA"/>
    </w:rPr>
  </w:style>
  <w:style w:type="paragraph" w:styleId="Lista">
    <w:name w:val="List"/>
    <w:basedOn w:val="Textoindependiente"/>
    <w:rsid w:val="00532601"/>
    <w:rPr>
      <w:rFonts w:cs="Tahoma"/>
    </w:rPr>
  </w:style>
  <w:style w:type="paragraph" w:customStyle="1" w:styleId="Etiqueta">
    <w:name w:val="Etiqueta"/>
    <w:basedOn w:val="Normal"/>
    <w:rsid w:val="00532601"/>
    <w:pPr>
      <w:suppressLineNumbers/>
      <w:suppressAutoHyphens/>
      <w:spacing w:before="120" w:after="120" w:line="240" w:lineRule="auto"/>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customStyle="1" w:styleId="Textonormal">
    <w:name w:val="Texto normal"/>
    <w:basedOn w:val="Normal"/>
    <w:rsid w:val="00532601"/>
    <w:pPr>
      <w:suppressAutoHyphens/>
      <w:spacing w:after="120" w:line="240" w:lineRule="auto"/>
    </w:pPr>
    <w:rPr>
      <w:rFonts w:ascii="Times New Roman" w:eastAsia="Times New Roman" w:hAnsi="Times New Roman" w:cs="Times New Roman"/>
      <w:sz w:val="24"/>
      <w:szCs w:val="20"/>
      <w:lang w:val="es-ES" w:eastAsia="ar-SA"/>
    </w:rPr>
  </w:style>
  <w:style w:type="paragraph" w:customStyle="1" w:styleId="Lista21">
    <w:name w:val="Lista 21"/>
    <w:basedOn w:val="Textonormal"/>
    <w:rsid w:val="00532601"/>
  </w:style>
  <w:style w:type="paragraph" w:customStyle="1" w:styleId="Encabezado1">
    <w:name w:val="Encabezado1"/>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styleId="Ttulo">
    <w:name w:val="Title"/>
    <w:basedOn w:val="Normal"/>
    <w:next w:val="Subttulo"/>
    <w:link w:val="TtuloCar"/>
    <w:qFormat/>
    <w:rsid w:val="00532601"/>
    <w:pPr>
      <w:suppressAutoHyphens/>
      <w:spacing w:after="0" w:line="240" w:lineRule="auto"/>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rsid w:val="00532601"/>
    <w:rPr>
      <w:rFonts w:ascii="Times New Roman" w:eastAsia="Times New Roman" w:hAnsi="Times New Roman" w:cs="Times New Roman"/>
      <w:b/>
      <w:sz w:val="28"/>
      <w:szCs w:val="20"/>
      <w:lang w:val="es-ES" w:eastAsia="ar-SA"/>
    </w:rPr>
  </w:style>
  <w:style w:type="paragraph" w:styleId="Subttulo">
    <w:name w:val="Subtitle"/>
    <w:basedOn w:val="Encabezado1"/>
    <w:next w:val="Textonormal"/>
    <w:link w:val="SubttuloCar"/>
    <w:qFormat/>
    <w:rsid w:val="00532601"/>
    <w:pPr>
      <w:jc w:val="center"/>
    </w:pPr>
    <w:rPr>
      <w:rFonts w:cs="Times New Roman"/>
      <w:i/>
    </w:rPr>
  </w:style>
  <w:style w:type="character" w:customStyle="1" w:styleId="SubttuloCar">
    <w:name w:val="Subtítulo Car"/>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rsid w:val="00532601"/>
    <w:pPr>
      <w:suppressAutoHyphens/>
      <w:spacing w:after="0" w:line="240" w:lineRule="auto"/>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spacing w:after="0" w:line="240" w:lineRule="auto"/>
      <w:ind w:left="284" w:hanging="284"/>
      <w:jc w:val="both"/>
    </w:pPr>
    <w:rPr>
      <w:rFonts w:ascii="Arial" w:eastAsia="Times New Roman" w:hAnsi="Arial" w:cs="Arial"/>
      <w:sz w:val="20"/>
      <w:szCs w:val="20"/>
      <w:lang w:val="es-ES_tradnl" w:eastAsia="ar-SA"/>
    </w:rPr>
  </w:style>
  <w:style w:type="paragraph" w:styleId="Sangradetextonormal">
    <w:name w:val="Body Text Indent"/>
    <w:basedOn w:val="Normal"/>
    <w:link w:val="SangradetextonormalCar"/>
    <w:rsid w:val="00532601"/>
    <w:pPr>
      <w:suppressAutoHyphens/>
      <w:spacing w:after="120" w:line="240" w:lineRule="auto"/>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basedOn w:val="Fuentedeprrafopredeter"/>
    <w:link w:val="Sangradetextonormal"/>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rsid w:val="00532601"/>
    <w:pPr>
      <w:suppressAutoHyphens/>
      <w:autoSpaceDE w:val="0"/>
      <w:spacing w:after="0" w:line="240" w:lineRule="auto"/>
      <w:jc w:val="both"/>
    </w:pPr>
    <w:rPr>
      <w:rFonts w:ascii="Arial" w:eastAsia="Times New Roman" w:hAnsi="Arial" w:cs="Arial"/>
      <w:sz w:val="20"/>
      <w:szCs w:val="20"/>
      <w:lang w:val="es-ES_tradnl" w:eastAsia="ar-SA"/>
    </w:rPr>
  </w:style>
  <w:style w:type="paragraph" w:customStyle="1" w:styleId="ACUERDO">
    <w:name w:val="ACUERDO"/>
    <w:basedOn w:val="Normal"/>
    <w:rsid w:val="00532601"/>
    <w:pPr>
      <w:widowControl w:val="0"/>
      <w:suppressAutoHyphens/>
      <w:spacing w:after="0" w:line="240" w:lineRule="auto"/>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rsid w:val="00532601"/>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uiPriority w:val="99"/>
    <w:rsid w:val="00532601"/>
    <w:pPr>
      <w:suppressAutoHyphens/>
      <w:spacing w:before="100" w:after="100" w:line="240" w:lineRule="auto"/>
    </w:pPr>
    <w:rPr>
      <w:rFonts w:ascii="Arial Unicode MS" w:eastAsia="Times New Roman" w:hAnsi="Arial Unicode MS" w:cs="Arial Unicode MS"/>
      <w:sz w:val="24"/>
      <w:szCs w:val="24"/>
      <w:lang w:val="es-ES" w:eastAsia="ar-SA"/>
    </w:rPr>
  </w:style>
  <w:style w:type="paragraph" w:customStyle="1" w:styleId="xl25">
    <w:name w:val="xl25"/>
    <w:basedOn w:val="Normal"/>
    <w:rsid w:val="00532601"/>
    <w:pPr>
      <w:pBdr>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6">
    <w:name w:val="xl26"/>
    <w:basedOn w:val="Normal"/>
    <w:rsid w:val="00532601"/>
    <w:pPr>
      <w:pBdr>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7">
    <w:name w:val="xl27"/>
    <w:basedOn w:val="Normal"/>
    <w:rsid w:val="00532601"/>
    <w:pPr>
      <w:pBdr>
        <w:top w:val="single" w:sz="4" w:space="0" w:color="000000"/>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8">
    <w:name w:val="xl28"/>
    <w:basedOn w:val="Normal"/>
    <w:rsid w:val="00532601"/>
    <w:pPr>
      <w:pBdr>
        <w:left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9">
    <w:name w:val="xl29"/>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0">
    <w:name w:val="xl30"/>
    <w:basedOn w:val="Normal"/>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31">
    <w:name w:val="xl31"/>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2">
    <w:name w:val="xl32"/>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3">
    <w:name w:val="xl33"/>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4">
    <w:name w:val="xl34"/>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5">
    <w:name w:val="xl35"/>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6">
    <w:name w:val="xl36"/>
    <w:basedOn w:val="Normal"/>
    <w:rsid w:val="00532601"/>
    <w:pPr>
      <w:pBdr>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7">
    <w:name w:val="xl37"/>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8">
    <w:name w:val="xl3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1">
    <w:name w:val="xl41"/>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2">
    <w:name w:val="xl42"/>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3">
    <w:name w:val="xl43"/>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4">
    <w:name w:val="xl44"/>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5">
    <w:name w:val="xl45"/>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6">
    <w:name w:val="xl46"/>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7">
    <w:name w:val="xl47"/>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48">
    <w:name w:val="xl4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9">
    <w:name w:val="xl49"/>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0">
    <w:name w:val="xl50"/>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1">
    <w:name w:val="xl51"/>
    <w:basedOn w:val="Normal"/>
    <w:rsid w:val="00532601"/>
    <w:pPr>
      <w:pBdr>
        <w:top w:val="single" w:sz="4" w:space="0" w:color="000000"/>
        <w:left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2">
    <w:name w:val="xl52"/>
    <w:basedOn w:val="Normal"/>
    <w:rsid w:val="00532601"/>
    <w:pPr>
      <w:pBdr>
        <w:top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3">
    <w:name w:val="xl53"/>
    <w:basedOn w:val="Normal"/>
    <w:rsid w:val="00532601"/>
    <w:pPr>
      <w:pBdr>
        <w:top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54">
    <w:name w:val="xl54"/>
    <w:basedOn w:val="Normal"/>
    <w:rsid w:val="00532601"/>
    <w:pPr>
      <w:pBdr>
        <w:top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5">
    <w:name w:val="xl55"/>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6">
    <w:name w:val="xl56"/>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7">
    <w:name w:val="xl57"/>
    <w:basedOn w:val="Normal"/>
    <w:rsid w:val="00532601"/>
    <w:pPr>
      <w:pBdr>
        <w:left w:val="single" w:sz="4" w:space="0" w:color="000000"/>
      </w:pBdr>
      <w:shd w:val="clear" w:color="auto" w:fill="80808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8">
    <w:name w:val="xl58"/>
    <w:basedOn w:val="Normal"/>
    <w:rsid w:val="00532601"/>
    <w:pP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9">
    <w:name w:val="xl59"/>
    <w:basedOn w:val="Normal"/>
    <w:rsid w:val="00532601"/>
    <w:pP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0">
    <w:name w:val="xl6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1">
    <w:name w:val="xl61"/>
    <w:basedOn w:val="Normal"/>
    <w:rsid w:val="00532601"/>
    <w:pPr>
      <w:pBdr>
        <w:left w:val="single" w:sz="4" w:space="0" w:color="000000"/>
      </w:pBdr>
      <w:shd w:val="clear" w:color="auto" w:fill="C0C0C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2">
    <w:name w:val="xl62"/>
    <w:basedOn w:val="Normal"/>
    <w:rsid w:val="00532601"/>
    <w:pPr>
      <w:pBdr>
        <w:left w:val="single" w:sz="4" w:space="0" w:color="000000"/>
        <w:bottom w:val="single" w:sz="4" w:space="0" w:color="000000"/>
      </w:pBdr>
      <w:shd w:val="clear" w:color="auto" w:fill="FF000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3">
    <w:name w:val="xl63"/>
    <w:basedOn w:val="Normal"/>
    <w:rsid w:val="00532601"/>
    <w:pPr>
      <w:pBdr>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4">
    <w:name w:val="xl64"/>
    <w:basedOn w:val="Normal"/>
    <w:rsid w:val="00532601"/>
    <w:pPr>
      <w:pBdr>
        <w:bottom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5">
    <w:name w:val="xl65"/>
    <w:basedOn w:val="Normal"/>
    <w:rsid w:val="00532601"/>
    <w:pPr>
      <w:pBdr>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rsid w:val="00532601"/>
    <w:pPr>
      <w:suppressAutoHyphens/>
      <w:spacing w:after="0" w:line="240" w:lineRule="auto"/>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rsid w:val="00532601"/>
  </w:style>
  <w:style w:type="paragraph" w:customStyle="1" w:styleId="BodyTextIndent31">
    <w:name w:val="Body Text Indent 31"/>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spacing w:after="0" w:line="240" w:lineRule="auto"/>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BalloonText1">
    <w:name w:val="Balloon Text1"/>
    <w:basedOn w:val="Normal"/>
    <w:rsid w:val="00532601"/>
    <w:pPr>
      <w:suppressAutoHyphens/>
      <w:spacing w:after="0" w:line="240" w:lineRule="auto"/>
    </w:pPr>
    <w:rPr>
      <w:rFonts w:ascii="Tahoma" w:eastAsia="Times New Roman" w:hAnsi="Tahoma" w:cs="Times New Roman"/>
      <w:sz w:val="16"/>
      <w:szCs w:val="16"/>
      <w:lang w:val="es-ES" w:eastAsia="ar-SA"/>
    </w:rPr>
  </w:style>
  <w:style w:type="paragraph" w:customStyle="1" w:styleId="Textosinformato2">
    <w:name w:val="Texto sin formato2"/>
    <w:basedOn w:val="Normal"/>
    <w:rsid w:val="00532601"/>
    <w:pPr>
      <w:spacing w:after="0" w:line="240" w:lineRule="auto"/>
    </w:pPr>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spacing w:after="0" w:line="240" w:lineRule="auto"/>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spacing w:after="0" w:line="240" w:lineRule="auto"/>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after="0" w:line="360" w:lineRule="auto"/>
      <w:jc w:val="both"/>
    </w:pPr>
    <w:rPr>
      <w:rFonts w:ascii="Arial" w:eastAsia="Times New Roman" w:hAnsi="Arial" w:cs="Times New Roman"/>
      <w:sz w:val="20"/>
      <w:szCs w:val="20"/>
      <w:lang w:eastAsia="ar-SA"/>
    </w:rPr>
  </w:style>
  <w:style w:type="paragraph" w:customStyle="1" w:styleId="font6">
    <w:name w:val="font6"/>
    <w:basedOn w:val="Normal"/>
    <w:rsid w:val="00532601"/>
    <w:pPr>
      <w:spacing w:before="280" w:after="280" w:line="240" w:lineRule="auto"/>
    </w:pPr>
    <w:rPr>
      <w:rFonts w:ascii="Arial" w:eastAsia="Times New Roman" w:hAnsi="Arial" w:cs="Arial"/>
      <w:sz w:val="24"/>
      <w:szCs w:val="24"/>
      <w:lang w:eastAsia="ar-SA"/>
    </w:rPr>
  </w:style>
  <w:style w:type="paragraph" w:customStyle="1" w:styleId="BodyText31">
    <w:name w:val="Body Text 31"/>
    <w:basedOn w:val="Normal"/>
    <w:uiPriority w:val="99"/>
    <w:rsid w:val="00532601"/>
    <w:pPr>
      <w:widowControl w:val="0"/>
      <w:overflowPunct w:val="0"/>
      <w:autoSpaceDE w:val="0"/>
      <w:spacing w:after="0" w:line="240" w:lineRule="auto"/>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pPr>
      <w:spacing w:after="0" w:line="240" w:lineRule="auto"/>
    </w:pPr>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spacing w:after="0" w:line="240" w:lineRule="auto"/>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spacing w:after="0" w:line="240" w:lineRule="auto"/>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line="240" w:lineRule="auto"/>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rsid w:val="00532601"/>
    <w:pPr>
      <w:spacing w:after="0" w:line="240" w:lineRule="auto"/>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spacing w:after="0" w:line="240" w:lineRule="auto"/>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spacing w:after="0"/>
      <w:ind w:left="1540"/>
    </w:pPr>
    <w:rPr>
      <w:sz w:val="18"/>
      <w:szCs w:val="18"/>
    </w:rPr>
  </w:style>
  <w:style w:type="paragraph" w:styleId="TDC7">
    <w:name w:val="toc 7"/>
    <w:basedOn w:val="Normal"/>
    <w:next w:val="Normal"/>
    <w:uiPriority w:val="39"/>
    <w:rsid w:val="00532601"/>
    <w:pPr>
      <w:spacing w:after="0"/>
      <w:ind w:left="1320"/>
    </w:pPr>
    <w:rPr>
      <w:sz w:val="18"/>
      <w:szCs w:val="18"/>
    </w:rPr>
  </w:style>
  <w:style w:type="paragraph" w:styleId="TDC6">
    <w:name w:val="toc 6"/>
    <w:basedOn w:val="Normal"/>
    <w:next w:val="Normal"/>
    <w:uiPriority w:val="39"/>
    <w:rsid w:val="00532601"/>
    <w:pPr>
      <w:spacing w:after="0"/>
      <w:ind w:left="1100"/>
    </w:pPr>
    <w:rPr>
      <w:sz w:val="18"/>
      <w:szCs w:val="18"/>
    </w:rPr>
  </w:style>
  <w:style w:type="paragraph" w:styleId="TDC5">
    <w:name w:val="toc 5"/>
    <w:basedOn w:val="Normal"/>
    <w:next w:val="Normal"/>
    <w:uiPriority w:val="39"/>
    <w:rsid w:val="00532601"/>
    <w:pPr>
      <w:spacing w:after="0"/>
      <w:ind w:left="880"/>
    </w:pPr>
    <w:rPr>
      <w:sz w:val="18"/>
      <w:szCs w:val="18"/>
    </w:rPr>
  </w:style>
  <w:style w:type="paragraph" w:styleId="TDC4">
    <w:name w:val="toc 4"/>
    <w:basedOn w:val="Normal"/>
    <w:next w:val="Normal"/>
    <w:uiPriority w:val="39"/>
    <w:rsid w:val="00532601"/>
    <w:pPr>
      <w:spacing w:after="0"/>
      <w:ind w:left="660"/>
    </w:pPr>
    <w:rPr>
      <w:sz w:val="18"/>
      <w:szCs w:val="18"/>
    </w:rPr>
  </w:style>
  <w:style w:type="paragraph" w:styleId="TDC3">
    <w:name w:val="toc 3"/>
    <w:basedOn w:val="Normal"/>
    <w:next w:val="Normal"/>
    <w:uiPriority w:val="39"/>
    <w:qFormat/>
    <w:rsid w:val="00532601"/>
    <w:pPr>
      <w:spacing w:after="0"/>
      <w:ind w:left="440"/>
    </w:pPr>
    <w:rPr>
      <w:i/>
      <w:iCs/>
      <w:sz w:val="20"/>
      <w:szCs w:val="20"/>
    </w:rPr>
  </w:style>
  <w:style w:type="paragraph" w:styleId="TDC2">
    <w:name w:val="toc 2"/>
    <w:basedOn w:val="Normal"/>
    <w:next w:val="Normal"/>
    <w:uiPriority w:val="39"/>
    <w:qFormat/>
    <w:rsid w:val="00532601"/>
    <w:pPr>
      <w:spacing w:after="0"/>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spacing w:after="0" w:line="240" w:lineRule="auto"/>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spacing w:after="0" w:line="240" w:lineRule="auto"/>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spacing w:after="0" w:line="240" w:lineRule="auto"/>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spacing w:after="0" w:line="240" w:lineRule="auto"/>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uiPriority w:val="99"/>
    <w:rsid w:val="00532601"/>
    <w:pPr>
      <w:widowControl w:val="0"/>
      <w:suppressAutoHyphens/>
      <w:overflowPunct w:val="0"/>
      <w:autoSpaceDE w:val="0"/>
      <w:spacing w:after="0" w:line="240" w:lineRule="auto"/>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uiPriority w:val="99"/>
    <w:rsid w:val="00532601"/>
    <w:pPr>
      <w:widowControl w:val="0"/>
      <w:suppressAutoHyphens/>
      <w:overflowPunct w:val="0"/>
      <w:autoSpaceDE w:val="0"/>
      <w:spacing w:after="0" w:line="240" w:lineRule="auto"/>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uiPriority w:val="99"/>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uiPriority w:val="99"/>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spacing w:after="0" w:line="240" w:lineRule="auto"/>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spacing w:after="0" w:line="240" w:lineRule="auto"/>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spacing w:after="0" w:line="240" w:lineRule="auto"/>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uiPriority w:val="99"/>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spacing w:after="0" w:line="240" w:lineRule="auto"/>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spacing w:after="0" w:line="240" w:lineRule="auto"/>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spacing w:after="0" w:line="240" w:lineRule="auto"/>
      <w:jc w:val="both"/>
    </w:pPr>
    <w:rPr>
      <w:rFonts w:ascii="Arial" w:eastAsia="Times New Roman" w:hAnsi="Arial" w:cs="Times New Roman"/>
      <w:kern w:val="1"/>
      <w:szCs w:val="20"/>
      <w:lang w:val="en-US" w:eastAsia="ar-SA"/>
    </w:rPr>
  </w:style>
  <w:style w:type="table" w:styleId="Tablaconcuadrcula">
    <w:name w:val="Table Grid"/>
    <w:basedOn w:val="Tablanormal"/>
    <w:uiPriority w:val="39"/>
    <w:rsid w:val="00532601"/>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rsid w:val="00532601"/>
    <w:pPr>
      <w:spacing w:after="0" w:line="240" w:lineRule="auto"/>
    </w:pPr>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rsid w:val="00532601"/>
    <w:pPr>
      <w:widowControl w:val="0"/>
      <w:spacing w:after="0" w:line="240" w:lineRule="auto"/>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after="0" w:line="240" w:lineRule="auto"/>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
    <w:basedOn w:val="Normal"/>
    <w:link w:val="PrrafodelistaCar"/>
    <w:uiPriority w:val="34"/>
    <w:qFormat/>
    <w:rsid w:val="00532601"/>
    <w:pPr>
      <w:spacing w:after="0" w:line="240" w:lineRule="auto"/>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spacing w:after="0" w:line="240" w:lineRule="auto"/>
      <w:ind w:firstLine="1276"/>
      <w:jc w:val="both"/>
    </w:pPr>
    <w:rPr>
      <w:rFonts w:ascii="Arial" w:eastAsia="Times New Roman" w:hAnsi="Arial" w:cs="Arial"/>
      <w:sz w:val="24"/>
      <w:szCs w:val="24"/>
      <w:lang w:val="es-ES" w:eastAsia="ar-SA"/>
    </w:rPr>
  </w:style>
  <w:style w:type="character" w:styleId="nfasissutil">
    <w:name w:val="Subtle Emphasis"/>
    <w:uiPriority w:val="19"/>
    <w:qFormat/>
    <w:rsid w:val="00532601"/>
    <w:rPr>
      <w:i/>
      <w:iCs/>
      <w:color w:val="808080"/>
    </w:rPr>
  </w:style>
  <w:style w:type="character" w:styleId="nfasisintenso">
    <w:name w:val="Intense Emphasis"/>
    <w:uiPriority w:val="21"/>
    <w:qFormat/>
    <w:rsid w:val="00532601"/>
    <w:rPr>
      <w:b/>
      <w:bCs/>
      <w:i/>
      <w:iCs/>
      <w:color w:val="4F81BD"/>
    </w:rPr>
  </w:style>
  <w:style w:type="character" w:customStyle="1" w:styleId="Ttulo2Car1">
    <w:name w:val="Título 2 Car1"/>
    <w:aliases w:val="h2 Car1"/>
    <w:link w:val="Ttulo2"/>
    <w:uiPriority w:val="9"/>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spacing w:after="0" w:line="240" w:lineRule="auto"/>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line="240" w:lineRule="auto"/>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spacing w:after="0" w:line="240" w:lineRule="auto"/>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rsid w:val="00532601"/>
    <w:rPr>
      <w:rFonts w:ascii="Arial" w:hAnsi="Arial"/>
      <w:b/>
      <w:kern w:val="1"/>
      <w:sz w:val="28"/>
      <w:lang w:val="es-ES_tradnl" w:eastAsia="ar-SA" w:bidi="ar-SA"/>
    </w:rPr>
  </w:style>
  <w:style w:type="character" w:customStyle="1" w:styleId="CarCar2">
    <w:name w:val="Car Car2"/>
    <w:rsid w:val="00532601"/>
    <w:rPr>
      <w:sz w:val="24"/>
      <w:szCs w:val="24"/>
      <w:lang w:val="es-ES" w:eastAsia="ar-SA" w:bidi="ar-SA"/>
    </w:rPr>
  </w:style>
  <w:style w:type="character" w:customStyle="1" w:styleId="TextosinformatoCar">
    <w:name w:val="Texto sin formato Car"/>
    <w:link w:val="Textosinformato"/>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rsid w:val="00532601"/>
    <w:pPr>
      <w:suppressAutoHyphens/>
      <w:spacing w:before="280" w:after="280" w:line="240" w:lineRule="auto"/>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spacing w:after="0" w:line="240" w:lineRule="auto"/>
      <w:textAlignment w:val="baseline"/>
    </w:pPr>
    <w:rPr>
      <w:rFonts w:ascii="Courier" w:eastAsia="Times New Roman" w:hAnsi="Courier" w:cs="Times New Roman"/>
      <w:sz w:val="24"/>
      <w:szCs w:val="24"/>
      <w:lang w:val="en-US" w:eastAsia="ar-SA"/>
    </w:rPr>
  </w:style>
  <w:style w:type="paragraph" w:customStyle="1" w:styleId="xl24">
    <w:name w:val="xl24"/>
    <w:basedOn w:val="Normal"/>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line="240" w:lineRule="auto"/>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line="240" w:lineRule="auto"/>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spacing w:after="0" w:line="240" w:lineRule="auto"/>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spacing w:after="0" w:line="240" w:lineRule="auto"/>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spacing w:after="0" w:line="240" w:lineRule="auto"/>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spacing w:after="0" w:line="240" w:lineRule="auto"/>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spacing w:after="0" w:line="240" w:lineRule="auto"/>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spacing w:after="0" w:line="240" w:lineRule="auto"/>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spacing w:line="240" w:lineRule="auto"/>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spacing w:after="0" w:line="240" w:lineRule="auto"/>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line="240" w:lineRule="auto"/>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spacing w:after="0" w:line="240" w:lineRule="auto"/>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spacing w:after="0" w:line="240" w:lineRule="auto"/>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line="240" w:lineRule="auto"/>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3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spacing w:after="0" w:line="240" w:lineRule="auto"/>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spacing w:after="0" w:line="240" w:lineRule="auto"/>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after="0"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spacing w:after="0" w:line="240" w:lineRule="auto"/>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rsid w:val="00532601"/>
    <w:pPr>
      <w:shd w:val="clear" w:color="auto" w:fill="000080"/>
      <w:suppressAutoHyphens/>
      <w:spacing w:after="0" w:line="240" w:lineRule="auto"/>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rsid w:val="00532601"/>
    <w:rPr>
      <w:rFonts w:ascii="Times New Roman" w:eastAsia="Times New Roman" w:hAnsi="Times New Roman" w:cs="Times New Roman"/>
      <w:sz w:val="24"/>
      <w:szCs w:val="24"/>
      <w:lang w:eastAsia="es-ES"/>
    </w:rPr>
  </w:style>
  <w:style w:type="paragraph" w:styleId="Lista2">
    <w:name w:val="List 2"/>
    <w:basedOn w:val="Normal"/>
    <w:rsid w:val="00532601"/>
    <w:pPr>
      <w:spacing w:after="0" w:line="240" w:lineRule="auto"/>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qFormat/>
    <w:rsid w:val="00532601"/>
    <w:pPr>
      <w:overflowPunct w:val="0"/>
      <w:autoSpaceDE w:val="0"/>
      <w:autoSpaceDN w:val="0"/>
      <w:adjustRightInd w:val="0"/>
      <w:spacing w:after="0" w:line="240" w:lineRule="auto"/>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rsid w:val="00532601"/>
    <w:pPr>
      <w:spacing w:after="0" w:line="240" w:lineRule="auto"/>
      <w:jc w:val="both"/>
    </w:pPr>
    <w:rPr>
      <w:rFonts w:ascii="Arial" w:eastAsia="Times New Roman" w:hAnsi="Arial" w:cs="Arial"/>
      <w:lang w:val="en-US"/>
    </w:rPr>
  </w:style>
  <w:style w:type="paragraph" w:styleId="Listaconvietas4">
    <w:name w:val="List Bullet 4"/>
    <w:basedOn w:val="Normal"/>
    <w:rsid w:val="00532601"/>
    <w:pPr>
      <w:numPr>
        <w:numId w:val="6"/>
      </w:numPr>
      <w:spacing w:after="0" w:line="240" w:lineRule="auto"/>
    </w:pPr>
    <w:rPr>
      <w:rFonts w:ascii="Times New Roman" w:eastAsia="Times New Roman" w:hAnsi="Times New Roman" w:cs="Times New Roman"/>
      <w:sz w:val="20"/>
      <w:szCs w:val="20"/>
      <w:lang w:eastAsia="es-ES"/>
    </w:rPr>
  </w:style>
  <w:style w:type="paragraph" w:styleId="Lista5">
    <w:name w:val="List 5"/>
    <w:basedOn w:val="Normal"/>
    <w:rsid w:val="00532601"/>
    <w:pPr>
      <w:spacing w:after="0" w:line="240" w:lineRule="auto"/>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after="0"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after="0"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uiPriority w:val="99"/>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spacing w:after="0" w:line="240" w:lineRule="auto"/>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spacing w:after="0" w:line="240" w:lineRule="auto"/>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spacing w:after="0" w:line="240" w:lineRule="auto"/>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spacing w:after="0" w:line="240" w:lineRule="auto"/>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spacing w:after="0" w:line="240" w:lineRule="auto"/>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rsid w:val="00532601"/>
    <w:pPr>
      <w:spacing w:before="280" w:after="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spacing w:after="0" w:line="240" w:lineRule="auto"/>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spacing w:after="0" w:line="240" w:lineRule="auto"/>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line="240" w:lineRule="auto"/>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spacing w:after="0" w:line="240" w:lineRule="auto"/>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spacing w:after="0" w:line="240" w:lineRule="auto"/>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spacing w:after="0" w:line="240" w:lineRule="auto"/>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spacing w:after="0" w:line="240" w:lineRule="auto"/>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spacing w:after="0" w:line="240" w:lineRule="auto"/>
      <w:jc w:val="both"/>
    </w:pPr>
    <w:rPr>
      <w:rFonts w:ascii="Arial" w:eastAsia="Times New Roman" w:hAnsi="Arial" w:cs="Times New Roman"/>
      <w:sz w:val="24"/>
      <w:szCs w:val="20"/>
      <w:lang w:val="es-ES_tradnl"/>
    </w:rPr>
  </w:style>
  <w:style w:type="paragraph" w:styleId="Textosinformato">
    <w:name w:val="Plain Text"/>
    <w:basedOn w:val="Normal"/>
    <w:link w:val="TextosinformatoCar"/>
    <w:rsid w:val="00532601"/>
    <w:pPr>
      <w:spacing w:after="0" w:line="240" w:lineRule="auto"/>
    </w:pPr>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spacing w:after="0" w:line="240" w:lineRule="auto"/>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spacing w:after="0" w:line="240" w:lineRule="auto"/>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after="0" w:line="240" w:lineRule="auto"/>
    </w:pPr>
    <w:rPr>
      <w:rFonts w:ascii="Optima" w:eastAsia="Times New Roman" w:hAnsi="Optima" w:cs="Times New Roman"/>
      <w:b/>
      <w:i/>
      <w:szCs w:val="20"/>
      <w:lang w:val="en-GB" w:eastAsia="es-ES"/>
    </w:rPr>
  </w:style>
  <w:style w:type="paragraph" w:customStyle="1" w:styleId="indent3">
    <w:name w:val="indent3"/>
    <w:basedOn w:val="Normal"/>
    <w:rsid w:val="00532601"/>
    <w:pPr>
      <w:spacing w:after="0" w:line="240" w:lineRule="auto"/>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line="240" w:lineRule="auto"/>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line="240" w:lineRule="auto"/>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rsid w:val="00532601"/>
    <w:pPr>
      <w:overflowPunct w:val="0"/>
      <w:autoSpaceDE w:val="0"/>
      <w:autoSpaceDN w:val="0"/>
      <w:adjustRightInd w:val="0"/>
      <w:spacing w:before="100" w:after="120" w:line="240" w:lineRule="auto"/>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line="240" w:lineRule="auto"/>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line="240" w:lineRule="auto"/>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line="240" w:lineRule="auto"/>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line="240" w:lineRule="auto"/>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rsid w:val="00532601"/>
    <w:rPr>
      <w:rFonts w:ascii="Arial" w:hAnsi="Arial" w:cs="Arial"/>
      <w:lang w:val="es-ES_tradnl" w:eastAsia="ar-SA" w:bidi="ar-SA"/>
    </w:rPr>
  </w:style>
  <w:style w:type="character" w:customStyle="1" w:styleId="CarCar14">
    <w:name w:val="Car Car14"/>
    <w:rsid w:val="00532601"/>
    <w:rPr>
      <w:sz w:val="24"/>
      <w:lang w:val="es-ES" w:eastAsia="ar-SA" w:bidi="ar-SA"/>
    </w:rPr>
  </w:style>
  <w:style w:type="character" w:customStyle="1" w:styleId="CarCar12">
    <w:name w:val="Car Car12"/>
    <w:rsid w:val="00532601"/>
    <w:rPr>
      <w:b/>
      <w:sz w:val="28"/>
      <w:lang w:val="es-ES" w:eastAsia="ar-SA" w:bidi="ar-SA"/>
    </w:rPr>
  </w:style>
  <w:style w:type="character" w:customStyle="1" w:styleId="CarCar17">
    <w:name w:val="Car Car17"/>
    <w:rsid w:val="00532601"/>
    <w:rPr>
      <w:rFonts w:ascii="Times New Roman" w:eastAsia="Times New Roman" w:hAnsi="Times New Roman" w:cs="Times New Roman"/>
      <w:sz w:val="24"/>
      <w:szCs w:val="20"/>
      <w:lang w:eastAsia="ar-SA"/>
    </w:rPr>
  </w:style>
  <w:style w:type="character" w:customStyle="1" w:styleId="CarCar16">
    <w:name w:val="Car Car16"/>
    <w:rsid w:val="00532601"/>
    <w:rPr>
      <w:rFonts w:ascii="Arial" w:eastAsia="Times New Roman" w:hAnsi="Arial" w:cs="Arial"/>
      <w:sz w:val="20"/>
      <w:szCs w:val="20"/>
      <w:lang w:val="es-ES_tradnl" w:eastAsia="ar-SA"/>
    </w:rPr>
  </w:style>
  <w:style w:type="character" w:customStyle="1" w:styleId="CarCar15">
    <w:name w:val="Car Car15"/>
    <w:rsid w:val="00532601"/>
    <w:rPr>
      <w:rFonts w:ascii="Times New Roman" w:eastAsia="Times New Roman" w:hAnsi="Times New Roman" w:cs="Times New Roman"/>
      <w:b/>
      <w:sz w:val="28"/>
      <w:szCs w:val="20"/>
      <w:lang w:eastAsia="ar-SA"/>
    </w:rPr>
  </w:style>
  <w:style w:type="character" w:customStyle="1" w:styleId="CarCar10">
    <w:name w:val="Car Car10"/>
    <w:semiHidden/>
    <w:rsid w:val="00532601"/>
    <w:rPr>
      <w:rFonts w:ascii="Times New Roman" w:eastAsia="Times New Roman" w:hAnsi="Times New Roman" w:cs="Times New Roman"/>
      <w:sz w:val="20"/>
      <w:szCs w:val="20"/>
      <w:lang w:eastAsia="ar-SA"/>
    </w:rPr>
  </w:style>
  <w:style w:type="character" w:customStyle="1" w:styleId="CarCar8">
    <w:name w:val="Car Car8"/>
    <w:rsid w:val="00532601"/>
    <w:rPr>
      <w:sz w:val="24"/>
      <w:lang w:val="es-ES" w:eastAsia="ar-SA" w:bidi="ar-SA"/>
    </w:rPr>
  </w:style>
  <w:style w:type="paragraph" w:customStyle="1" w:styleId="Textoindependiente26">
    <w:name w:val="Texto independiente 26"/>
    <w:basedOn w:val="Normal"/>
    <w:rsid w:val="00532601"/>
    <w:pPr>
      <w:widowControl w:val="0"/>
      <w:spacing w:after="0" w:line="240" w:lineRule="auto"/>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spacing w:after="0" w:line="240" w:lineRule="auto"/>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2">
    <w:name w:val="xl10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3">
    <w:name w:val="xl10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04">
    <w:name w:val="xl10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5">
    <w:name w:val="xl10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6">
    <w:name w:val="xl10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7">
    <w:name w:val="xl10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8">
    <w:name w:val="xl10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9">
    <w:name w:val="xl10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es-MX"/>
    </w:rPr>
  </w:style>
  <w:style w:type="paragraph" w:customStyle="1" w:styleId="xl110">
    <w:name w:val="xl11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1">
    <w:name w:val="xl11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4"/>
      <w:szCs w:val="14"/>
      <w:lang w:eastAsia="es-MX"/>
    </w:rPr>
  </w:style>
  <w:style w:type="paragraph" w:customStyle="1" w:styleId="xl112">
    <w:name w:val="xl11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3">
    <w:name w:val="xl11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14">
    <w:name w:val="xl11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5">
    <w:name w:val="xl11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6">
    <w:name w:val="xl11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8">
    <w:name w:val="xl11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0">
    <w:name w:val="xl120"/>
    <w:basedOn w:val="Normal"/>
    <w:rsid w:val="00532601"/>
    <w:pPr>
      <w:pBdr>
        <w:top w:val="single" w:sz="4" w:space="0" w:color="000000"/>
        <w:left w:val="single" w:sz="4" w:space="0" w:color="000000"/>
        <w:right w:val="single" w:sz="4" w:space="0" w:color="000000"/>
      </w:pBdr>
      <w:shd w:val="clear" w:color="33CCCC" w:fill="00FF00"/>
      <w:spacing w:before="100" w:beforeAutospacing="1" w:after="100" w:afterAutospacing="1" w:line="240" w:lineRule="auto"/>
      <w:jc w:val="center"/>
      <w:textAlignment w:val="center"/>
    </w:pPr>
    <w:rPr>
      <w:rFonts w:ascii="Arial" w:eastAsia="Times New Roman" w:hAnsi="Arial" w:cs="Arial"/>
      <w:b/>
      <w:bCs/>
      <w:sz w:val="18"/>
      <w:szCs w:val="18"/>
      <w:lang w:eastAsia="es-MX"/>
    </w:rPr>
  </w:style>
  <w:style w:type="paragraph" w:customStyle="1" w:styleId="xl121">
    <w:name w:val="xl12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22">
    <w:name w:val="xl12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3">
    <w:name w:val="xl123"/>
    <w:basedOn w:val="Normal"/>
    <w:rsid w:val="0053260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124">
    <w:name w:val="xl12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5">
    <w:name w:val="xl125"/>
    <w:basedOn w:val="Normal"/>
    <w:rsid w:val="00532601"/>
    <w:pPr>
      <w:spacing w:before="100" w:beforeAutospacing="1" w:after="100" w:afterAutospacing="1" w:line="240" w:lineRule="auto"/>
    </w:pPr>
    <w:rPr>
      <w:rFonts w:ascii="Arial" w:eastAsia="Times New Roman" w:hAnsi="Arial" w:cs="Arial"/>
      <w:sz w:val="24"/>
      <w:szCs w:val="24"/>
      <w:lang w:eastAsia="es-MX"/>
    </w:rPr>
  </w:style>
  <w:style w:type="paragraph" w:customStyle="1" w:styleId="xl126">
    <w:name w:val="xl12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7">
    <w:name w:val="xl12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8">
    <w:name w:val="xl12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9">
    <w:name w:val="xl12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0">
    <w:name w:val="xl13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2">
    <w:name w:val="xl13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33">
    <w:name w:val="xl13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4">
    <w:name w:val="xl13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5">
    <w:name w:val="xl13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6">
    <w:name w:val="xl13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7">
    <w:name w:val="xl13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8">
    <w:name w:val="xl13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9">
    <w:name w:val="xl13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spacing w:after="0" w:line="240" w:lineRule="auto"/>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spacing w:after="0" w:line="240" w:lineRule="auto"/>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spacing w:after="0" w:line="240" w:lineRule="auto"/>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line="240" w:lineRule="auto"/>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line="240" w:lineRule="auto"/>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spacing w:after="0" w:line="240" w:lineRule="auto"/>
    </w:pPr>
    <w:rPr>
      <w:rFonts w:ascii="Calibri" w:eastAsia="Times New Roman" w:hAnsi="Calibri" w:cs="Calibri"/>
      <w:color w:val="000000"/>
      <w:sz w:val="24"/>
      <w:szCs w:val="24"/>
      <w:lang w:eastAsia="es-MX"/>
    </w:rPr>
  </w:style>
  <w:style w:type="paragraph" w:customStyle="1" w:styleId="Prrafodelista2">
    <w:name w:val="Párrafo de lista2"/>
    <w:basedOn w:val="Normal"/>
    <w:rsid w:val="00532601"/>
    <w:pPr>
      <w:spacing w:after="0" w:line="240" w:lineRule="auto"/>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after="0"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pPr>
      <w:spacing w:after="0" w:line="240" w:lineRule="auto"/>
    </w:pPr>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line="240" w:lineRule="auto"/>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spacing w:after="0" w:line="240" w:lineRule="auto"/>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after="0"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after="0"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83">
    <w:name w:val="Tabla con cuadrícula 83"/>
    <w:basedOn w:val="Tablanormal"/>
    <w:next w:val="Tablaconcuadrcula8"/>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spacing w:after="0" w:line="240" w:lineRule="auto"/>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spacing w:after="0" w:line="240" w:lineRule="auto"/>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spacing w:after="0" w:line="240" w:lineRule="auto"/>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spacing w:after="0" w:line="240" w:lineRule="auto"/>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spacing w:after="0" w:line="240" w:lineRule="auto"/>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spacing w:after="0" w:line="240" w:lineRule="auto"/>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spacing w:after="0" w:line="240" w:lineRule="auto"/>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spacing w:after="0" w:line="240" w:lineRule="auto"/>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spacing w:after="0" w:line="240" w:lineRule="auto"/>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spacing w:after="0" w:line="240" w:lineRule="auto"/>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spacing w:after="0" w:line="240" w:lineRule="auto"/>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spacing w:after="0" w:line="240" w:lineRule="auto"/>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after="0" w:line="240" w:lineRule="auto"/>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line="240" w:lineRule="auto"/>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after="0" w:line="240" w:lineRule="auto"/>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after="0" w:line="240" w:lineRule="auto"/>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after="0" w:line="240" w:lineRule="auto"/>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after="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line="240" w:lineRule="auto"/>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after="0"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rsid w:val="001E7ECA"/>
    <w:pPr>
      <w:pBdr>
        <w:top w:val="single" w:sz="8" w:space="0" w:color="000000"/>
        <w:left w:val="single" w:sz="8" w:space="0" w:color="000000"/>
        <w:right w:val="single" w:sz="8" w:space="0" w:color="000000"/>
      </w:pBdr>
      <w:spacing w:before="100" w:after="100" w:line="240" w:lineRule="auto"/>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spacing w:after="0" w:line="240" w:lineRule="auto"/>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spacing w:after="0" w:line="240" w:lineRule="auto"/>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spacing w:after="0" w:line="240" w:lineRule="auto"/>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line="240" w:lineRule="auto"/>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spacing w:after="0" w:line="240" w:lineRule="auto"/>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line="240" w:lineRule="auto"/>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line="240" w:lineRule="auto"/>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line="240" w:lineRule="auto"/>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line="240" w:lineRule="auto"/>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pPr>
      <w:spacing w:after="0" w:line="240" w:lineRule="auto"/>
    </w:pPr>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spacing w:after="0" w:line="240" w:lineRule="auto"/>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line="240" w:lineRule="auto"/>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spacing w:after="0" w:line="240" w:lineRule="auto"/>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line="240" w:lineRule="auto"/>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spacing w:after="0" w:line="240" w:lineRule="auto"/>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spacing w:after="0" w:line="240" w:lineRule="auto"/>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after="0"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after="0" w:line="240" w:lineRule="auto"/>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after="0"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0" w:line="240" w:lineRule="auto"/>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line="240" w:lineRule="auto"/>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line="240" w:lineRule="auto"/>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line="240" w:lineRule="auto"/>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spacing w:after="0" w:line="240" w:lineRule="auto"/>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line="240" w:lineRule="auto"/>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after="0"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spacing w:after="0" w:line="240" w:lineRule="auto"/>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spacing w:after="0" w:line="240" w:lineRule="auto"/>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spacing w:after="0" w:line="240" w:lineRule="auto"/>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spacing w:after="0" w:line="240" w:lineRule="auto"/>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semiHidden/>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line="240" w:lineRule="auto"/>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iPriority w:val="99"/>
    <w:unhideWhenUsed/>
    <w:rsid w:val="005D62E5"/>
    <w:pPr>
      <w:spacing w:after="0" w:line="240" w:lineRule="auto"/>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iPriority w:val="99"/>
    <w:unhideWhenUsed/>
    <w:rsid w:val="005D62E5"/>
    <w:pPr>
      <w:spacing w:after="0" w:line="240" w:lineRule="auto"/>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after="0"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after="0"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after="0"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after="0"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0">
    <w:name w:val="xl140"/>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1">
    <w:name w:val="xl141"/>
    <w:basedOn w:val="Normal"/>
    <w:rsid w:val="00DA606D"/>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2">
    <w:name w:val="xl142"/>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3">
    <w:name w:val="xl143"/>
    <w:basedOn w:val="Normal"/>
    <w:rsid w:val="00DA606D"/>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4">
    <w:name w:val="xl144"/>
    <w:basedOn w:val="Normal"/>
    <w:rsid w:val="00DA606D"/>
    <w:pPr>
      <w:pBdr>
        <w:top w:val="single" w:sz="4" w:space="0" w:color="auto"/>
        <w:left w:val="single" w:sz="8"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5">
    <w:name w:val="xl145"/>
    <w:basedOn w:val="Normal"/>
    <w:rsid w:val="00DA606D"/>
    <w:pPr>
      <w:pBdr>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6">
    <w:name w:val="xl146"/>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7">
    <w:name w:val="xl147"/>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8">
    <w:name w:val="xl148"/>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9">
    <w:name w:val="xl149"/>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0">
    <w:name w:val="xl150"/>
    <w:basedOn w:val="Normal"/>
    <w:rsid w:val="00DA606D"/>
    <w:pPr>
      <w:pBdr>
        <w:top w:val="single" w:sz="4" w:space="0" w:color="auto"/>
        <w:left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1">
    <w:name w:val="xl151"/>
    <w:basedOn w:val="Normal"/>
    <w:rsid w:val="00DA606D"/>
    <w:pPr>
      <w:pBdr>
        <w:top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2">
    <w:name w:val="xl152"/>
    <w:basedOn w:val="Normal"/>
    <w:rsid w:val="00DA606D"/>
    <w:pPr>
      <w:pBdr>
        <w:top w:val="single" w:sz="4"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3">
    <w:name w:val="xl153"/>
    <w:basedOn w:val="Normal"/>
    <w:rsid w:val="00DA606D"/>
    <w:pPr>
      <w:pBdr>
        <w:top w:val="single" w:sz="4"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4">
    <w:name w:val="xl154"/>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5">
    <w:name w:val="xl155"/>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6">
    <w:name w:val="xl156"/>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7">
    <w:name w:val="xl157"/>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8">
    <w:name w:val="xl158"/>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9">
    <w:name w:val="xl159"/>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0">
    <w:name w:val="xl160"/>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1">
    <w:name w:val="xl161"/>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2">
    <w:name w:val="xl162"/>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3">
    <w:name w:val="xl163"/>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4">
    <w:name w:val="xl164"/>
    <w:basedOn w:val="Normal"/>
    <w:rsid w:val="00DA606D"/>
    <w:pPr>
      <w:pBdr>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5">
    <w:name w:val="xl165"/>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6">
    <w:name w:val="xl166"/>
    <w:basedOn w:val="Normal"/>
    <w:rsid w:val="00DA606D"/>
    <w:pPr>
      <w:pBdr>
        <w:top w:val="single" w:sz="8" w:space="0" w:color="auto"/>
        <w:left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rsid w:val="00DA606D"/>
    <w:pPr>
      <w:pBdr>
        <w:top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rsid w:val="00DA606D"/>
    <w:pPr>
      <w:pBdr>
        <w:top w:val="single" w:sz="8" w:space="0" w:color="auto"/>
        <w:bottom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rsid w:val="00DA606D"/>
    <w:pPr>
      <w:pBdr>
        <w:top w:val="single" w:sz="8" w:space="0" w:color="auto"/>
        <w:left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rsid w:val="00DA606D"/>
    <w:pPr>
      <w:pBdr>
        <w:top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rsid w:val="00DA606D"/>
    <w:pPr>
      <w:pBdr>
        <w:top w:val="single" w:sz="8" w:space="0" w:color="auto"/>
        <w:bottom w:val="single" w:sz="8" w:space="0" w:color="auto"/>
        <w:right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3">
    <w:name w:val="xl173"/>
    <w:basedOn w:val="Normal"/>
    <w:rsid w:val="00DA606D"/>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4">
    <w:name w:val="xl174"/>
    <w:basedOn w:val="Normal"/>
    <w:rsid w:val="00DA606D"/>
    <w:pPr>
      <w:pBdr>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5">
    <w:name w:val="xl175"/>
    <w:basedOn w:val="Normal"/>
    <w:rsid w:val="00DA606D"/>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6">
    <w:name w:val="xl176"/>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7">
    <w:name w:val="xl177"/>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8">
    <w:name w:val="xl178"/>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9">
    <w:name w:val="xl179"/>
    <w:basedOn w:val="Normal"/>
    <w:rsid w:val="00DA606D"/>
    <w:pP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80">
    <w:name w:val="xl180"/>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4">
    <w:name w:val="xl184"/>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5">
    <w:name w:val="xl185"/>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6">
    <w:name w:val="xl186"/>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0">
    <w:name w:val="xl190"/>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1">
    <w:name w:val="xl191"/>
    <w:basedOn w:val="Normal"/>
    <w:rsid w:val="00DA606D"/>
    <w:pPr>
      <w:pBdr>
        <w:top w:val="single" w:sz="8" w:space="0" w:color="auto"/>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rsid w:val="00DA606D"/>
    <w:pPr>
      <w:pBdr>
        <w:top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rsid w:val="00DA606D"/>
    <w:pPr>
      <w:pBdr>
        <w:top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rsid w:val="00DA606D"/>
    <w:pPr>
      <w:pBdr>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rsid w:val="00DA606D"/>
    <w:pP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rsid w:val="00DA606D"/>
    <w:pPr>
      <w:pBdr>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rsid w:val="00DA606D"/>
    <w:pPr>
      <w:spacing w:before="100" w:beforeAutospacing="1" w:after="100" w:afterAutospacing="1" w:line="240" w:lineRule="auto"/>
      <w:jc w:val="center"/>
    </w:pPr>
    <w:rPr>
      <w:rFonts w:ascii="Arial" w:eastAsia="Times New Roman" w:hAnsi="Arial" w:cs="Arial"/>
      <w:b/>
      <w:bCs/>
      <w:noProof w:val="0"/>
      <w:sz w:val="24"/>
      <w:szCs w:val="24"/>
      <w:lang w:eastAsia="es-MX"/>
    </w:rPr>
  </w:style>
  <w:style w:type="paragraph" w:customStyle="1" w:styleId="xl198">
    <w:name w:val="xl198"/>
    <w:basedOn w:val="Normal"/>
    <w:rsid w:val="00DA606D"/>
    <w:pPr>
      <w:pBdr>
        <w:bottom w:val="single" w:sz="8" w:space="0" w:color="000000"/>
      </w:pBdr>
      <w:spacing w:before="100" w:beforeAutospacing="1" w:after="100" w:afterAutospacing="1" w:line="240" w:lineRule="auto"/>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29"/>
    <w:qFormat/>
    <w:rsid w:val="00B15385"/>
    <w:rPr>
      <w:i/>
      <w:iCs/>
      <w:color w:val="000000" w:themeColor="text1"/>
    </w:rPr>
  </w:style>
  <w:style w:type="character" w:customStyle="1" w:styleId="CitaCar">
    <w:name w:val="Cita Car"/>
    <w:basedOn w:val="Fuentedeprrafopredeter"/>
    <w:link w:val="Cita"/>
    <w:uiPriority w:val="29"/>
    <w:rsid w:val="00B15385"/>
    <w:rPr>
      <w:i/>
      <w:iCs/>
      <w:noProof/>
      <w:color w:val="000000" w:themeColor="text1"/>
    </w:rPr>
  </w:style>
  <w:style w:type="paragraph" w:styleId="Listaconvietas3">
    <w:name w:val="List Bullet 3"/>
    <w:basedOn w:val="Normal"/>
    <w:uiPriority w:val="99"/>
    <w:unhideWhenUsed/>
    <w:rsid w:val="00F7085E"/>
    <w:pPr>
      <w:numPr>
        <w:numId w:val="3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61664">
      <w:bodyDiv w:val="1"/>
      <w:marLeft w:val="0"/>
      <w:marRight w:val="0"/>
      <w:marTop w:val="0"/>
      <w:marBottom w:val="0"/>
      <w:divBdr>
        <w:top w:val="none" w:sz="0" w:space="0" w:color="auto"/>
        <w:left w:val="none" w:sz="0" w:space="0" w:color="auto"/>
        <w:bottom w:val="none" w:sz="0" w:space="0" w:color="auto"/>
        <w:right w:val="none" w:sz="0" w:space="0" w:color="auto"/>
      </w:divBdr>
    </w:div>
    <w:div w:id="91900693">
      <w:bodyDiv w:val="1"/>
      <w:marLeft w:val="0"/>
      <w:marRight w:val="0"/>
      <w:marTop w:val="0"/>
      <w:marBottom w:val="0"/>
      <w:divBdr>
        <w:top w:val="none" w:sz="0" w:space="0" w:color="auto"/>
        <w:left w:val="none" w:sz="0" w:space="0" w:color="auto"/>
        <w:bottom w:val="none" w:sz="0" w:space="0" w:color="auto"/>
        <w:right w:val="none" w:sz="0" w:space="0" w:color="auto"/>
      </w:divBdr>
    </w:div>
    <w:div w:id="104544199">
      <w:bodyDiv w:val="1"/>
      <w:marLeft w:val="0"/>
      <w:marRight w:val="0"/>
      <w:marTop w:val="0"/>
      <w:marBottom w:val="0"/>
      <w:divBdr>
        <w:top w:val="none" w:sz="0" w:space="0" w:color="auto"/>
        <w:left w:val="none" w:sz="0" w:space="0" w:color="auto"/>
        <w:bottom w:val="none" w:sz="0" w:space="0" w:color="auto"/>
        <w:right w:val="none" w:sz="0" w:space="0" w:color="auto"/>
      </w:divBdr>
    </w:div>
    <w:div w:id="149829381">
      <w:bodyDiv w:val="1"/>
      <w:marLeft w:val="0"/>
      <w:marRight w:val="0"/>
      <w:marTop w:val="0"/>
      <w:marBottom w:val="0"/>
      <w:divBdr>
        <w:top w:val="none" w:sz="0" w:space="0" w:color="auto"/>
        <w:left w:val="none" w:sz="0" w:space="0" w:color="auto"/>
        <w:bottom w:val="none" w:sz="0" w:space="0" w:color="auto"/>
        <w:right w:val="none" w:sz="0" w:space="0" w:color="auto"/>
      </w:divBdr>
    </w:div>
    <w:div w:id="211118358">
      <w:bodyDiv w:val="1"/>
      <w:marLeft w:val="0"/>
      <w:marRight w:val="0"/>
      <w:marTop w:val="0"/>
      <w:marBottom w:val="0"/>
      <w:divBdr>
        <w:top w:val="none" w:sz="0" w:space="0" w:color="auto"/>
        <w:left w:val="none" w:sz="0" w:space="0" w:color="auto"/>
        <w:bottom w:val="none" w:sz="0" w:space="0" w:color="auto"/>
        <w:right w:val="none" w:sz="0" w:space="0" w:color="auto"/>
      </w:divBdr>
    </w:div>
    <w:div w:id="237400326">
      <w:bodyDiv w:val="1"/>
      <w:marLeft w:val="0"/>
      <w:marRight w:val="0"/>
      <w:marTop w:val="0"/>
      <w:marBottom w:val="0"/>
      <w:divBdr>
        <w:top w:val="none" w:sz="0" w:space="0" w:color="auto"/>
        <w:left w:val="none" w:sz="0" w:space="0" w:color="auto"/>
        <w:bottom w:val="none" w:sz="0" w:space="0" w:color="auto"/>
        <w:right w:val="none" w:sz="0" w:space="0" w:color="auto"/>
      </w:divBdr>
    </w:div>
    <w:div w:id="442112512">
      <w:bodyDiv w:val="1"/>
      <w:marLeft w:val="0"/>
      <w:marRight w:val="0"/>
      <w:marTop w:val="0"/>
      <w:marBottom w:val="0"/>
      <w:divBdr>
        <w:top w:val="none" w:sz="0" w:space="0" w:color="auto"/>
        <w:left w:val="none" w:sz="0" w:space="0" w:color="auto"/>
        <w:bottom w:val="none" w:sz="0" w:space="0" w:color="auto"/>
        <w:right w:val="none" w:sz="0" w:space="0" w:color="auto"/>
      </w:divBdr>
    </w:div>
    <w:div w:id="476849006">
      <w:bodyDiv w:val="1"/>
      <w:marLeft w:val="0"/>
      <w:marRight w:val="0"/>
      <w:marTop w:val="0"/>
      <w:marBottom w:val="0"/>
      <w:divBdr>
        <w:top w:val="none" w:sz="0" w:space="0" w:color="auto"/>
        <w:left w:val="none" w:sz="0" w:space="0" w:color="auto"/>
        <w:bottom w:val="none" w:sz="0" w:space="0" w:color="auto"/>
        <w:right w:val="none" w:sz="0" w:space="0" w:color="auto"/>
      </w:divBdr>
    </w:div>
    <w:div w:id="481191433">
      <w:bodyDiv w:val="1"/>
      <w:marLeft w:val="0"/>
      <w:marRight w:val="0"/>
      <w:marTop w:val="0"/>
      <w:marBottom w:val="0"/>
      <w:divBdr>
        <w:top w:val="none" w:sz="0" w:space="0" w:color="auto"/>
        <w:left w:val="none" w:sz="0" w:space="0" w:color="auto"/>
        <w:bottom w:val="none" w:sz="0" w:space="0" w:color="auto"/>
        <w:right w:val="none" w:sz="0" w:space="0" w:color="auto"/>
      </w:divBdr>
    </w:div>
    <w:div w:id="511262239">
      <w:bodyDiv w:val="1"/>
      <w:marLeft w:val="0"/>
      <w:marRight w:val="0"/>
      <w:marTop w:val="0"/>
      <w:marBottom w:val="0"/>
      <w:divBdr>
        <w:top w:val="none" w:sz="0" w:space="0" w:color="auto"/>
        <w:left w:val="none" w:sz="0" w:space="0" w:color="auto"/>
        <w:bottom w:val="none" w:sz="0" w:space="0" w:color="auto"/>
        <w:right w:val="none" w:sz="0" w:space="0" w:color="auto"/>
      </w:divBdr>
    </w:div>
    <w:div w:id="533079397">
      <w:bodyDiv w:val="1"/>
      <w:marLeft w:val="0"/>
      <w:marRight w:val="0"/>
      <w:marTop w:val="0"/>
      <w:marBottom w:val="0"/>
      <w:divBdr>
        <w:top w:val="none" w:sz="0" w:space="0" w:color="auto"/>
        <w:left w:val="none" w:sz="0" w:space="0" w:color="auto"/>
        <w:bottom w:val="none" w:sz="0" w:space="0" w:color="auto"/>
        <w:right w:val="none" w:sz="0" w:space="0" w:color="auto"/>
      </w:divBdr>
    </w:div>
    <w:div w:id="614294749">
      <w:bodyDiv w:val="1"/>
      <w:marLeft w:val="0"/>
      <w:marRight w:val="0"/>
      <w:marTop w:val="0"/>
      <w:marBottom w:val="0"/>
      <w:divBdr>
        <w:top w:val="none" w:sz="0" w:space="0" w:color="auto"/>
        <w:left w:val="none" w:sz="0" w:space="0" w:color="auto"/>
        <w:bottom w:val="none" w:sz="0" w:space="0" w:color="auto"/>
        <w:right w:val="none" w:sz="0" w:space="0" w:color="auto"/>
      </w:divBdr>
    </w:div>
    <w:div w:id="852886133">
      <w:bodyDiv w:val="1"/>
      <w:marLeft w:val="0"/>
      <w:marRight w:val="0"/>
      <w:marTop w:val="0"/>
      <w:marBottom w:val="0"/>
      <w:divBdr>
        <w:top w:val="none" w:sz="0" w:space="0" w:color="auto"/>
        <w:left w:val="none" w:sz="0" w:space="0" w:color="auto"/>
        <w:bottom w:val="none" w:sz="0" w:space="0" w:color="auto"/>
        <w:right w:val="none" w:sz="0" w:space="0" w:color="auto"/>
      </w:divBdr>
    </w:div>
    <w:div w:id="864177476">
      <w:bodyDiv w:val="1"/>
      <w:marLeft w:val="0"/>
      <w:marRight w:val="0"/>
      <w:marTop w:val="0"/>
      <w:marBottom w:val="0"/>
      <w:divBdr>
        <w:top w:val="none" w:sz="0" w:space="0" w:color="auto"/>
        <w:left w:val="none" w:sz="0" w:space="0" w:color="auto"/>
        <w:bottom w:val="none" w:sz="0" w:space="0" w:color="auto"/>
        <w:right w:val="none" w:sz="0" w:space="0" w:color="auto"/>
      </w:divBdr>
    </w:div>
    <w:div w:id="866454075">
      <w:bodyDiv w:val="1"/>
      <w:marLeft w:val="0"/>
      <w:marRight w:val="0"/>
      <w:marTop w:val="0"/>
      <w:marBottom w:val="0"/>
      <w:divBdr>
        <w:top w:val="none" w:sz="0" w:space="0" w:color="auto"/>
        <w:left w:val="none" w:sz="0" w:space="0" w:color="auto"/>
        <w:bottom w:val="none" w:sz="0" w:space="0" w:color="auto"/>
        <w:right w:val="none" w:sz="0" w:space="0" w:color="auto"/>
      </w:divBdr>
    </w:div>
    <w:div w:id="870995270">
      <w:bodyDiv w:val="1"/>
      <w:marLeft w:val="0"/>
      <w:marRight w:val="0"/>
      <w:marTop w:val="0"/>
      <w:marBottom w:val="0"/>
      <w:divBdr>
        <w:top w:val="none" w:sz="0" w:space="0" w:color="auto"/>
        <w:left w:val="none" w:sz="0" w:space="0" w:color="auto"/>
        <w:bottom w:val="none" w:sz="0" w:space="0" w:color="auto"/>
        <w:right w:val="none" w:sz="0" w:space="0" w:color="auto"/>
      </w:divBdr>
    </w:div>
    <w:div w:id="949820678">
      <w:bodyDiv w:val="1"/>
      <w:marLeft w:val="0"/>
      <w:marRight w:val="0"/>
      <w:marTop w:val="0"/>
      <w:marBottom w:val="0"/>
      <w:divBdr>
        <w:top w:val="none" w:sz="0" w:space="0" w:color="auto"/>
        <w:left w:val="none" w:sz="0" w:space="0" w:color="auto"/>
        <w:bottom w:val="none" w:sz="0" w:space="0" w:color="auto"/>
        <w:right w:val="none" w:sz="0" w:space="0" w:color="auto"/>
      </w:divBdr>
    </w:div>
    <w:div w:id="978149110">
      <w:bodyDiv w:val="1"/>
      <w:marLeft w:val="0"/>
      <w:marRight w:val="0"/>
      <w:marTop w:val="0"/>
      <w:marBottom w:val="0"/>
      <w:divBdr>
        <w:top w:val="none" w:sz="0" w:space="0" w:color="auto"/>
        <w:left w:val="none" w:sz="0" w:space="0" w:color="auto"/>
        <w:bottom w:val="none" w:sz="0" w:space="0" w:color="auto"/>
        <w:right w:val="none" w:sz="0" w:space="0" w:color="auto"/>
      </w:divBdr>
    </w:div>
    <w:div w:id="1226993864">
      <w:bodyDiv w:val="1"/>
      <w:marLeft w:val="0"/>
      <w:marRight w:val="0"/>
      <w:marTop w:val="0"/>
      <w:marBottom w:val="0"/>
      <w:divBdr>
        <w:top w:val="none" w:sz="0" w:space="0" w:color="auto"/>
        <w:left w:val="none" w:sz="0" w:space="0" w:color="auto"/>
        <w:bottom w:val="none" w:sz="0" w:space="0" w:color="auto"/>
        <w:right w:val="none" w:sz="0" w:space="0" w:color="auto"/>
      </w:divBdr>
    </w:div>
    <w:div w:id="1338925632">
      <w:bodyDiv w:val="1"/>
      <w:marLeft w:val="0"/>
      <w:marRight w:val="0"/>
      <w:marTop w:val="0"/>
      <w:marBottom w:val="0"/>
      <w:divBdr>
        <w:top w:val="none" w:sz="0" w:space="0" w:color="auto"/>
        <w:left w:val="none" w:sz="0" w:space="0" w:color="auto"/>
        <w:bottom w:val="none" w:sz="0" w:space="0" w:color="auto"/>
        <w:right w:val="none" w:sz="0" w:space="0" w:color="auto"/>
      </w:divBdr>
    </w:div>
    <w:div w:id="1377582443">
      <w:bodyDiv w:val="1"/>
      <w:marLeft w:val="0"/>
      <w:marRight w:val="0"/>
      <w:marTop w:val="0"/>
      <w:marBottom w:val="0"/>
      <w:divBdr>
        <w:top w:val="none" w:sz="0" w:space="0" w:color="auto"/>
        <w:left w:val="none" w:sz="0" w:space="0" w:color="auto"/>
        <w:bottom w:val="none" w:sz="0" w:space="0" w:color="auto"/>
        <w:right w:val="none" w:sz="0" w:space="0" w:color="auto"/>
      </w:divBdr>
    </w:div>
    <w:div w:id="1554776370">
      <w:bodyDiv w:val="1"/>
      <w:marLeft w:val="0"/>
      <w:marRight w:val="0"/>
      <w:marTop w:val="0"/>
      <w:marBottom w:val="0"/>
      <w:divBdr>
        <w:top w:val="none" w:sz="0" w:space="0" w:color="auto"/>
        <w:left w:val="none" w:sz="0" w:space="0" w:color="auto"/>
        <w:bottom w:val="none" w:sz="0" w:space="0" w:color="auto"/>
        <w:right w:val="none" w:sz="0" w:space="0" w:color="auto"/>
      </w:divBdr>
    </w:div>
    <w:div w:id="1584146878">
      <w:bodyDiv w:val="1"/>
      <w:marLeft w:val="0"/>
      <w:marRight w:val="0"/>
      <w:marTop w:val="0"/>
      <w:marBottom w:val="0"/>
      <w:divBdr>
        <w:top w:val="none" w:sz="0" w:space="0" w:color="auto"/>
        <w:left w:val="none" w:sz="0" w:space="0" w:color="auto"/>
        <w:bottom w:val="none" w:sz="0" w:space="0" w:color="auto"/>
        <w:right w:val="none" w:sz="0" w:space="0" w:color="auto"/>
      </w:divBdr>
    </w:div>
    <w:div w:id="1586458057">
      <w:bodyDiv w:val="1"/>
      <w:marLeft w:val="0"/>
      <w:marRight w:val="0"/>
      <w:marTop w:val="0"/>
      <w:marBottom w:val="0"/>
      <w:divBdr>
        <w:top w:val="none" w:sz="0" w:space="0" w:color="auto"/>
        <w:left w:val="none" w:sz="0" w:space="0" w:color="auto"/>
        <w:bottom w:val="none" w:sz="0" w:space="0" w:color="auto"/>
        <w:right w:val="none" w:sz="0" w:space="0" w:color="auto"/>
      </w:divBdr>
    </w:div>
    <w:div w:id="1612786930">
      <w:bodyDiv w:val="1"/>
      <w:marLeft w:val="0"/>
      <w:marRight w:val="0"/>
      <w:marTop w:val="0"/>
      <w:marBottom w:val="0"/>
      <w:divBdr>
        <w:top w:val="none" w:sz="0" w:space="0" w:color="auto"/>
        <w:left w:val="none" w:sz="0" w:space="0" w:color="auto"/>
        <w:bottom w:val="none" w:sz="0" w:space="0" w:color="auto"/>
        <w:right w:val="none" w:sz="0" w:space="0" w:color="auto"/>
      </w:divBdr>
    </w:div>
    <w:div w:id="1681857374">
      <w:bodyDiv w:val="1"/>
      <w:marLeft w:val="0"/>
      <w:marRight w:val="0"/>
      <w:marTop w:val="0"/>
      <w:marBottom w:val="0"/>
      <w:divBdr>
        <w:top w:val="none" w:sz="0" w:space="0" w:color="auto"/>
        <w:left w:val="none" w:sz="0" w:space="0" w:color="auto"/>
        <w:bottom w:val="none" w:sz="0" w:space="0" w:color="auto"/>
        <w:right w:val="none" w:sz="0" w:space="0" w:color="auto"/>
      </w:divBdr>
    </w:div>
    <w:div w:id="1703941939">
      <w:bodyDiv w:val="1"/>
      <w:marLeft w:val="0"/>
      <w:marRight w:val="0"/>
      <w:marTop w:val="0"/>
      <w:marBottom w:val="0"/>
      <w:divBdr>
        <w:top w:val="none" w:sz="0" w:space="0" w:color="auto"/>
        <w:left w:val="none" w:sz="0" w:space="0" w:color="auto"/>
        <w:bottom w:val="none" w:sz="0" w:space="0" w:color="auto"/>
        <w:right w:val="none" w:sz="0" w:space="0" w:color="auto"/>
      </w:divBdr>
    </w:div>
    <w:div w:id="1743526451">
      <w:bodyDiv w:val="1"/>
      <w:marLeft w:val="0"/>
      <w:marRight w:val="0"/>
      <w:marTop w:val="0"/>
      <w:marBottom w:val="0"/>
      <w:divBdr>
        <w:top w:val="none" w:sz="0" w:space="0" w:color="auto"/>
        <w:left w:val="none" w:sz="0" w:space="0" w:color="auto"/>
        <w:bottom w:val="none" w:sz="0" w:space="0" w:color="auto"/>
        <w:right w:val="none" w:sz="0" w:space="0" w:color="auto"/>
      </w:divBdr>
    </w:div>
    <w:div w:id="1870753674">
      <w:bodyDiv w:val="1"/>
      <w:marLeft w:val="0"/>
      <w:marRight w:val="0"/>
      <w:marTop w:val="0"/>
      <w:marBottom w:val="0"/>
      <w:divBdr>
        <w:top w:val="none" w:sz="0" w:space="0" w:color="auto"/>
        <w:left w:val="none" w:sz="0" w:space="0" w:color="auto"/>
        <w:bottom w:val="none" w:sz="0" w:space="0" w:color="auto"/>
        <w:right w:val="none" w:sz="0" w:space="0" w:color="auto"/>
      </w:divBdr>
    </w:div>
    <w:div w:id="1874002763">
      <w:bodyDiv w:val="1"/>
      <w:marLeft w:val="0"/>
      <w:marRight w:val="0"/>
      <w:marTop w:val="0"/>
      <w:marBottom w:val="0"/>
      <w:divBdr>
        <w:top w:val="none" w:sz="0" w:space="0" w:color="auto"/>
        <w:left w:val="none" w:sz="0" w:space="0" w:color="auto"/>
        <w:bottom w:val="none" w:sz="0" w:space="0" w:color="auto"/>
        <w:right w:val="none" w:sz="0" w:space="0" w:color="auto"/>
      </w:divBdr>
    </w:div>
    <w:div w:id="1936934941">
      <w:bodyDiv w:val="1"/>
      <w:marLeft w:val="0"/>
      <w:marRight w:val="0"/>
      <w:marTop w:val="0"/>
      <w:marBottom w:val="0"/>
      <w:divBdr>
        <w:top w:val="none" w:sz="0" w:space="0" w:color="auto"/>
        <w:left w:val="none" w:sz="0" w:space="0" w:color="auto"/>
        <w:bottom w:val="none" w:sz="0" w:space="0" w:color="auto"/>
        <w:right w:val="none" w:sz="0" w:space="0" w:color="auto"/>
      </w:divBdr>
    </w:div>
    <w:div w:id="2013406489">
      <w:bodyDiv w:val="1"/>
      <w:marLeft w:val="0"/>
      <w:marRight w:val="0"/>
      <w:marTop w:val="0"/>
      <w:marBottom w:val="0"/>
      <w:divBdr>
        <w:top w:val="none" w:sz="0" w:space="0" w:color="auto"/>
        <w:left w:val="none" w:sz="0" w:space="0" w:color="auto"/>
        <w:bottom w:val="none" w:sz="0" w:space="0" w:color="auto"/>
        <w:right w:val="none" w:sz="0" w:space="0" w:color="auto"/>
      </w:divBdr>
    </w:div>
    <w:div w:id="2030796382">
      <w:bodyDiv w:val="1"/>
      <w:marLeft w:val="0"/>
      <w:marRight w:val="0"/>
      <w:marTop w:val="0"/>
      <w:marBottom w:val="0"/>
      <w:divBdr>
        <w:top w:val="none" w:sz="0" w:space="0" w:color="auto"/>
        <w:left w:val="none" w:sz="0" w:space="0" w:color="auto"/>
        <w:bottom w:val="none" w:sz="0" w:space="0" w:color="auto"/>
        <w:right w:val="none" w:sz="0" w:space="0" w:color="auto"/>
      </w:divBdr>
    </w:div>
    <w:div w:id="2136170219">
      <w:bodyDiv w:val="1"/>
      <w:marLeft w:val="0"/>
      <w:marRight w:val="0"/>
      <w:marTop w:val="0"/>
      <w:marBottom w:val="0"/>
      <w:divBdr>
        <w:top w:val="none" w:sz="0" w:space="0" w:color="auto"/>
        <w:left w:val="none" w:sz="0" w:space="0" w:color="auto"/>
        <w:bottom w:val="none" w:sz="0" w:space="0" w:color="auto"/>
        <w:right w:val="none" w:sz="0" w:space="0" w:color="auto"/>
      </w:divBdr>
      <w:divsChild>
        <w:div w:id="332999303">
          <w:marLeft w:val="0"/>
          <w:marRight w:val="0"/>
          <w:marTop w:val="240"/>
          <w:marBottom w:val="0"/>
          <w:divBdr>
            <w:top w:val="none" w:sz="0" w:space="0" w:color="auto"/>
            <w:left w:val="none" w:sz="0" w:space="0" w:color="auto"/>
            <w:bottom w:val="none" w:sz="0" w:space="0" w:color="auto"/>
            <w:right w:val="none" w:sz="0" w:space="0" w:color="auto"/>
          </w:divBdr>
          <w:divsChild>
            <w:div w:id="1180777834">
              <w:marLeft w:val="0"/>
              <w:marRight w:val="0"/>
              <w:marTop w:val="0"/>
              <w:marBottom w:val="0"/>
              <w:divBdr>
                <w:top w:val="none" w:sz="0" w:space="0" w:color="auto"/>
                <w:left w:val="none" w:sz="0" w:space="0" w:color="auto"/>
                <w:bottom w:val="none" w:sz="0" w:space="0" w:color="auto"/>
                <w:right w:val="none" w:sz="0" w:space="0" w:color="auto"/>
              </w:divBdr>
              <w:divsChild>
                <w:div w:id="291253533">
                  <w:marLeft w:val="0"/>
                  <w:marRight w:val="0"/>
                  <w:marTop w:val="0"/>
                  <w:marBottom w:val="0"/>
                  <w:divBdr>
                    <w:top w:val="none" w:sz="0" w:space="0" w:color="auto"/>
                    <w:left w:val="none" w:sz="0" w:space="0" w:color="auto"/>
                    <w:bottom w:val="none" w:sz="0" w:space="0" w:color="auto"/>
                    <w:right w:val="none" w:sz="0" w:space="0" w:color="auto"/>
                  </w:divBdr>
                  <w:divsChild>
                    <w:div w:id="9724404">
                      <w:marLeft w:val="0"/>
                      <w:marRight w:val="0"/>
                      <w:marTop w:val="0"/>
                      <w:marBottom w:val="101"/>
                      <w:divBdr>
                        <w:top w:val="none" w:sz="0" w:space="0" w:color="auto"/>
                        <w:left w:val="none" w:sz="0" w:space="0" w:color="auto"/>
                        <w:bottom w:val="none" w:sz="0" w:space="0" w:color="auto"/>
                        <w:right w:val="none" w:sz="0" w:space="0" w:color="auto"/>
                      </w:divBdr>
                    </w:div>
                    <w:div w:id="1650013768">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avascript:redireccionar('http://www.economia.gob.mx/files/comunidad_negocios/tlcs/tlcs_americalatina/Decreto_TLC-Mexico-Venezuela-Colombia_queda_sin_efectos_Mexico-Venezuela.pdf')" TargetMode="External"/><Relationship Id="rId18" Type="http://schemas.openxmlformats.org/officeDocument/2006/relationships/hyperlink" Target="javascript:redireccionar('http://www.ordenjuridico.gob.mx/Publicaciones/CDs2012/CDTratados/pdf/B665.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javascript:redireccionar('http://www.economia.gob.mx/files/comunidad_negocios/tlcs/tlcs_americalatina/TLC_Mexico-Colombia-Venezuela.pdf')" TargetMode="External"/><Relationship Id="rId17" Type="http://schemas.openxmlformats.org/officeDocument/2006/relationships/hyperlink" Target="http://www.funcionpublica.gob.mx/unaopspf/tlc/i_japon.htm" TargetMode="External"/><Relationship Id="rId2" Type="http://schemas.openxmlformats.org/officeDocument/2006/relationships/numbering" Target="numbering.xml"/><Relationship Id="rId16" Type="http://schemas.openxmlformats.org/officeDocument/2006/relationships/hyperlink" Target="http://www.funcionpublica.gob.mx/unaopspf/tlc/in_efta.htm" TargetMode="External"/><Relationship Id="rId20" Type="http://schemas.openxmlformats.org/officeDocument/2006/relationships/hyperlink" Target="http://www.compranet.gob.m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uncionpublica.gob.mx/unaopspf/tlc/in_tlcan.htm" TargetMode="External"/><Relationship Id="rId5" Type="http://schemas.openxmlformats.org/officeDocument/2006/relationships/settings" Target="settings.xml"/><Relationship Id="rId15" Type="http://schemas.openxmlformats.org/officeDocument/2006/relationships/hyperlink" Target="http://www.funcionpublica.gob.mx/unaopspf/tlc/in_tlcue.htm"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javascript:redireccionar('http://www.economia.gob.mx/files/Israel_2.pdf')"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DDEA3-6F7E-45DF-84D7-23E07F47C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16</Pages>
  <Words>7244</Words>
  <Characters>39848</Characters>
  <Application>Microsoft Office Word</Application>
  <DocSecurity>0</DocSecurity>
  <Lines>332</Lines>
  <Paragraphs>93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46999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Bertran Hernandez Chavez</dc:creator>
  <cp:lastModifiedBy>carlos andres rodriguez pacheco</cp:lastModifiedBy>
  <cp:revision>46</cp:revision>
  <cp:lastPrinted>2016-06-29T17:44:00Z</cp:lastPrinted>
  <dcterms:created xsi:type="dcterms:W3CDTF">2016-04-04T15:38:00Z</dcterms:created>
  <dcterms:modified xsi:type="dcterms:W3CDTF">2016-06-29T17:44:00Z</dcterms:modified>
</cp:coreProperties>
</file>