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bookmarkStart w:id="0" w:name="_GoBack"/>
      <w:bookmarkEnd w:id="0"/>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w:t>
      </w:r>
      <w:r w:rsidR="00332039">
        <w:rPr>
          <w:rFonts w:cs="Arial"/>
          <w:sz w:val="24"/>
          <w:szCs w:val="24"/>
          <w:lang w:val="es-ES_tradnl"/>
        </w:rPr>
        <w:t>Demarcación Territorial</w:t>
      </w:r>
      <w:r w:rsidR="00925EBF" w:rsidRPr="00EB66CC">
        <w:rPr>
          <w:rFonts w:cs="Arial"/>
          <w:sz w:val="24"/>
          <w:szCs w:val="24"/>
          <w:lang w:val="es-ES_tradnl"/>
        </w:rPr>
        <w:t xml:space="preserve"> Cuauhtémoc, </w:t>
      </w:r>
    </w:p>
    <w:p w:rsidR="00925EBF" w:rsidRPr="00F97ECA"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 xml:space="preserve">Ciudad de </w:t>
      </w:r>
      <w:r w:rsidR="003020FB" w:rsidRPr="00F97ECA">
        <w:rPr>
          <w:rFonts w:cs="Arial"/>
          <w:sz w:val="24"/>
          <w:szCs w:val="24"/>
          <w:lang w:val="es-ES_tradnl"/>
        </w:rPr>
        <w:t>México</w:t>
      </w:r>
      <w:r w:rsidR="006E7BEC" w:rsidRPr="00F97ECA">
        <w:rPr>
          <w:rFonts w:cs="Arial"/>
          <w:sz w:val="24"/>
          <w:szCs w:val="24"/>
          <w:lang w:val="es-ES_tradnl"/>
        </w:rPr>
        <w:t>, México</w:t>
      </w:r>
      <w:r w:rsidR="005325C5" w:rsidRPr="00F97ECA">
        <w:rPr>
          <w:rFonts w:cs="Arial"/>
          <w:sz w:val="24"/>
          <w:szCs w:val="24"/>
          <w:lang w:val="es-ES_tradnl"/>
        </w:rPr>
        <w:t>.</w:t>
      </w:r>
    </w:p>
    <w:p w:rsidR="00AE4880" w:rsidRPr="00F97ECA" w:rsidRDefault="00AE4880"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F97ECA"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Convocatoria</w:t>
      </w:r>
    </w:p>
    <w:p w:rsidR="00257B2A" w:rsidRPr="00F97ECA" w:rsidRDefault="00D43F7D"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Pr>
          <w:rFonts w:eastAsia="Times New Roman" w:cs="Arial"/>
          <w:b/>
          <w:bCs/>
          <w:sz w:val="28"/>
          <w:szCs w:val="28"/>
          <w:lang w:val="es-ES_tradnl" w:eastAsia="ar-SA"/>
        </w:rPr>
        <w:t xml:space="preserve">Licitación Pública Nacional </w:t>
      </w:r>
      <w:r w:rsidR="00070859" w:rsidRPr="00F97ECA">
        <w:rPr>
          <w:rFonts w:eastAsia="Times New Roman" w:cs="Arial"/>
          <w:b/>
          <w:bCs/>
          <w:sz w:val="28"/>
          <w:szCs w:val="28"/>
          <w:lang w:val="es-ES_tradnl" w:eastAsia="ar-SA"/>
        </w:rPr>
        <w:t>Electrónica</w:t>
      </w:r>
    </w:p>
    <w:p w:rsidR="003B088C" w:rsidRPr="00EB66CC"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2E4BD5">
        <w:rPr>
          <w:rFonts w:eastAsia="Times New Roman" w:cs="Arial"/>
          <w:b/>
          <w:bCs/>
          <w:sz w:val="28"/>
          <w:szCs w:val="28"/>
          <w:lang w:val="es-ES_tradnl" w:eastAsia="ar-SA"/>
        </w:rPr>
        <w:t>Núm</w:t>
      </w:r>
      <w:r w:rsidR="0011505C" w:rsidRPr="002E4BD5">
        <w:rPr>
          <w:rFonts w:eastAsia="Times New Roman" w:cs="Arial"/>
          <w:b/>
          <w:bCs/>
          <w:sz w:val="28"/>
          <w:szCs w:val="28"/>
          <w:lang w:val="es-ES_tradnl" w:eastAsia="ar-SA"/>
        </w:rPr>
        <w:t xml:space="preserve">. </w:t>
      </w:r>
      <w:r w:rsidR="00BF0F6C">
        <w:rPr>
          <w:rFonts w:eastAsia="Times New Roman" w:cs="Arial"/>
          <w:b/>
          <w:bCs/>
          <w:sz w:val="28"/>
          <w:szCs w:val="28"/>
          <w:lang w:val="es-ES_tradnl" w:eastAsia="ar-SA"/>
        </w:rPr>
        <w:t>LA-050GYR019-</w:t>
      </w:r>
      <w:r w:rsidR="00B47564">
        <w:rPr>
          <w:rFonts w:eastAsia="Times New Roman" w:cs="Arial"/>
          <w:b/>
          <w:bCs/>
          <w:sz w:val="28"/>
          <w:szCs w:val="28"/>
          <w:lang w:val="es-ES_tradnl" w:eastAsia="ar-SA"/>
        </w:rPr>
        <w:t>E58</w:t>
      </w:r>
      <w:r w:rsidR="009024EE">
        <w:rPr>
          <w:rFonts w:eastAsia="Times New Roman" w:cs="Arial"/>
          <w:b/>
          <w:bCs/>
          <w:sz w:val="28"/>
          <w:szCs w:val="28"/>
          <w:lang w:val="es-ES_tradnl" w:eastAsia="ar-SA"/>
        </w:rPr>
        <w:t>-2019</w:t>
      </w:r>
    </w:p>
    <w:p w:rsidR="00931EC7" w:rsidRPr="00EB66CC"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EB66CC"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103398" w:rsidRPr="00EB66CC" w:rsidRDefault="00BA00AD"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Pr>
          <w:rFonts w:eastAsia="Times New Roman" w:cs="Arial"/>
          <w:b/>
          <w:bCs/>
          <w:sz w:val="28"/>
          <w:szCs w:val="28"/>
          <w:lang w:val="es-ES_tradnl" w:eastAsia="ar-SA"/>
        </w:rPr>
        <w:t>“</w:t>
      </w:r>
      <w:r w:rsidR="00B47564" w:rsidRPr="00B47564">
        <w:rPr>
          <w:rFonts w:eastAsia="Times New Roman" w:cs="Arial"/>
          <w:b/>
          <w:bCs/>
          <w:sz w:val="28"/>
          <w:szCs w:val="28"/>
          <w:lang w:val="es-ES_tradnl" w:eastAsia="ar-SA"/>
        </w:rPr>
        <w:t>Servicio Móvil de Acceso a Internet</w:t>
      </w:r>
      <w:r>
        <w:rPr>
          <w:rFonts w:eastAsia="Times New Roman" w:cs="Arial"/>
          <w:b/>
          <w:bCs/>
          <w:sz w:val="28"/>
          <w:szCs w:val="28"/>
          <w:lang w:val="es-ES_tradnl" w:eastAsia="ar-SA"/>
        </w:rPr>
        <w:t>”</w:t>
      </w:r>
    </w:p>
    <w:p w:rsidR="001747AC" w:rsidRPr="00EB66CC" w:rsidRDefault="001747AC" w:rsidP="001450B9">
      <w:pPr>
        <w:tabs>
          <w:tab w:val="left" w:pos="9497"/>
        </w:tabs>
        <w:suppressAutoHyphens/>
        <w:spacing w:after="0" w:line="240" w:lineRule="auto"/>
        <w:ind w:left="-284" w:right="-284"/>
        <w:jc w:val="both"/>
        <w:rPr>
          <w:rFonts w:eastAsia="Times New Roman" w:cs="Arial"/>
          <w:b/>
          <w:bCs/>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lang w:val="es-ES_tradnl" w:eastAsia="ar-SA"/>
        </w:rPr>
      </w:pPr>
    </w:p>
    <w:p w:rsidR="001D1F6D" w:rsidRPr="00EB66CC" w:rsidRDefault="001D1F6D" w:rsidP="001450B9">
      <w:pPr>
        <w:tabs>
          <w:tab w:val="left" w:pos="9497"/>
        </w:tabs>
        <w:spacing w:after="0" w:line="240" w:lineRule="auto"/>
        <w:ind w:left="-284" w:right="-284"/>
        <w:jc w:val="both"/>
        <w:rPr>
          <w:rFonts w:cs="Arial"/>
          <w:lang w:val="es-ES_tradnl"/>
        </w:rPr>
      </w:pPr>
    </w:p>
    <w:p w:rsidR="00532601" w:rsidRPr="00EB66CC" w:rsidRDefault="001D1F6D" w:rsidP="001450B9">
      <w:pPr>
        <w:tabs>
          <w:tab w:val="left" w:pos="9497"/>
        </w:tabs>
        <w:spacing w:line="240" w:lineRule="auto"/>
        <w:ind w:left="-284" w:right="-284"/>
        <w:jc w:val="both"/>
        <w:rPr>
          <w:rFonts w:cs="Arial"/>
          <w:lang w:val="es-ES_tradnl"/>
        </w:rPr>
      </w:pPr>
      <w:r w:rsidRPr="00EB66CC">
        <w:rPr>
          <w:rFonts w:cs="Arial"/>
          <w:lang w:val="es-ES_tradnl"/>
        </w:rPr>
        <w:br w:type="page"/>
      </w:r>
    </w:p>
    <w:p w:rsidR="00921BE5" w:rsidRPr="00EB66CC" w:rsidRDefault="00A96A90" w:rsidP="00070859">
      <w:pPr>
        <w:suppressAutoHyphens/>
        <w:spacing w:after="0" w:line="240" w:lineRule="auto"/>
        <w:ind w:left="-284" w:right="425"/>
        <w:jc w:val="center"/>
        <w:rPr>
          <w:rFonts w:eastAsia="Times New Roman" w:cs="Arial"/>
          <w:b/>
          <w:lang w:val="es-ES_tradnl" w:eastAsia="ar-SA"/>
        </w:rPr>
      </w:pPr>
      <w:r w:rsidRPr="00EB66CC">
        <w:rPr>
          <w:rFonts w:eastAsia="Times New Roman" w:cs="Arial"/>
          <w:b/>
          <w:sz w:val="28"/>
          <w:szCs w:val="28"/>
          <w:lang w:val="es-ES_tradnl" w:eastAsia="ar-SA"/>
        </w:rPr>
        <w:lastRenderedPageBreak/>
        <w:t>Índice</w:t>
      </w:r>
      <w:r w:rsidRPr="00EB66CC">
        <w:rPr>
          <w:rFonts w:eastAsia="Times New Roman" w:cs="Arial"/>
          <w:b/>
          <w:lang w:val="es-ES_tradnl" w:eastAsia="ar-SA"/>
        </w:rPr>
        <w:t xml:space="preserve"> </w:t>
      </w:r>
    </w:p>
    <w:sdt>
      <w:sdtPr>
        <w:rPr>
          <w:rFonts w:cs="Arial"/>
          <w:b w:val="0"/>
          <w:bCs w:val="0"/>
          <w:caps w:val="0"/>
          <w:szCs w:val="22"/>
        </w:rPr>
        <w:id w:val="2057883107"/>
        <w:docPartObj>
          <w:docPartGallery w:val="Table of Contents"/>
          <w:docPartUnique/>
        </w:docPartObj>
      </w:sdtPr>
      <w:sdtEndPr>
        <w:rPr>
          <w:b/>
          <w:bCs/>
          <w:caps/>
          <w:szCs w:val="20"/>
        </w:rPr>
      </w:sdtEndPr>
      <w:sdtContent>
        <w:p w:rsidR="009A07AE" w:rsidRDefault="00835D7D">
          <w:pPr>
            <w:pStyle w:val="TDC1"/>
            <w:tabs>
              <w:tab w:val="right" w:leader="dot" w:pos="9487"/>
            </w:tabs>
            <w:rPr>
              <w:rFonts w:asciiTheme="minorHAnsi" w:eastAsiaTheme="minorEastAsia" w:hAnsiTheme="minorHAnsi"/>
              <w:b w:val="0"/>
              <w:bCs w:val="0"/>
              <w:caps w:val="0"/>
              <w:noProof/>
              <w:sz w:val="22"/>
              <w:szCs w:val="22"/>
              <w:lang w:eastAsia="es-MX"/>
            </w:rPr>
          </w:pPr>
          <w:r w:rsidRPr="00905357">
            <w:rPr>
              <w:rFonts w:cs="Arial"/>
              <w:b w:val="0"/>
              <w:caps w:val="0"/>
            </w:rPr>
            <w:fldChar w:fldCharType="begin"/>
          </w:r>
          <w:r w:rsidR="00D34085" w:rsidRPr="00905357">
            <w:rPr>
              <w:rFonts w:cs="Arial"/>
              <w:b w:val="0"/>
              <w:caps w:val="0"/>
            </w:rPr>
            <w:instrText xml:space="preserve"> TOC \o "1-3" \h \z \u </w:instrText>
          </w:r>
          <w:r w:rsidRPr="00905357">
            <w:rPr>
              <w:rFonts w:cs="Arial"/>
              <w:b w:val="0"/>
              <w:caps w:val="0"/>
            </w:rPr>
            <w:fldChar w:fldCharType="separate"/>
          </w:r>
          <w:hyperlink w:anchor="_Toc437205" w:history="1">
            <w:r w:rsidR="009A07AE" w:rsidRPr="00A34977">
              <w:rPr>
                <w:rStyle w:val="Hipervnculo"/>
                <w:noProof/>
              </w:rPr>
              <w:t>1.- Identificación de la licitación pública nacional.</w:t>
            </w:r>
            <w:r w:rsidR="009A07AE">
              <w:rPr>
                <w:noProof/>
                <w:webHidden/>
              </w:rPr>
              <w:tab/>
            </w:r>
            <w:r w:rsidR="009A07AE">
              <w:rPr>
                <w:noProof/>
                <w:webHidden/>
              </w:rPr>
              <w:fldChar w:fldCharType="begin"/>
            </w:r>
            <w:r w:rsidR="009A07AE">
              <w:rPr>
                <w:noProof/>
                <w:webHidden/>
              </w:rPr>
              <w:instrText xml:space="preserve"> PAGEREF _Toc437205 \h </w:instrText>
            </w:r>
            <w:r w:rsidR="009A07AE">
              <w:rPr>
                <w:noProof/>
                <w:webHidden/>
              </w:rPr>
            </w:r>
            <w:r w:rsidR="009A07AE">
              <w:rPr>
                <w:noProof/>
                <w:webHidden/>
              </w:rPr>
              <w:fldChar w:fldCharType="separate"/>
            </w:r>
            <w:r w:rsidR="007B628C">
              <w:rPr>
                <w:noProof/>
                <w:webHidden/>
              </w:rPr>
              <w:t>5</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06" w:history="1">
            <w:r w:rsidR="009A07AE" w:rsidRPr="00A34977">
              <w:rPr>
                <w:rStyle w:val="Hipervnculo"/>
                <w:noProof/>
              </w:rPr>
              <w:t>1.1.- Datos de identificación.</w:t>
            </w:r>
            <w:r w:rsidR="009A07AE">
              <w:rPr>
                <w:noProof/>
                <w:webHidden/>
              </w:rPr>
              <w:tab/>
            </w:r>
            <w:r w:rsidR="009A07AE">
              <w:rPr>
                <w:noProof/>
                <w:webHidden/>
              </w:rPr>
              <w:fldChar w:fldCharType="begin"/>
            </w:r>
            <w:r w:rsidR="009A07AE">
              <w:rPr>
                <w:noProof/>
                <w:webHidden/>
              </w:rPr>
              <w:instrText xml:space="preserve"> PAGEREF _Toc437206 \h </w:instrText>
            </w:r>
            <w:r w:rsidR="009A07AE">
              <w:rPr>
                <w:noProof/>
                <w:webHidden/>
              </w:rPr>
            </w:r>
            <w:r w:rsidR="009A07AE">
              <w:rPr>
                <w:noProof/>
                <w:webHidden/>
              </w:rPr>
              <w:fldChar w:fldCharType="separate"/>
            </w:r>
            <w:r w:rsidR="007B628C">
              <w:rPr>
                <w:noProof/>
                <w:webHidden/>
              </w:rPr>
              <w:t>5</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07" w:history="1">
            <w:r w:rsidR="009A07AE" w:rsidRPr="00A34977">
              <w:rPr>
                <w:rStyle w:val="Hipervnculo"/>
                <w:noProof/>
              </w:rPr>
              <w:t>1.2.- Medio y carácter del procedimiento.</w:t>
            </w:r>
            <w:r w:rsidR="009A07AE">
              <w:rPr>
                <w:noProof/>
                <w:webHidden/>
              </w:rPr>
              <w:tab/>
            </w:r>
            <w:r w:rsidR="009A07AE">
              <w:rPr>
                <w:noProof/>
                <w:webHidden/>
              </w:rPr>
              <w:fldChar w:fldCharType="begin"/>
            </w:r>
            <w:r w:rsidR="009A07AE">
              <w:rPr>
                <w:noProof/>
                <w:webHidden/>
              </w:rPr>
              <w:instrText xml:space="preserve"> PAGEREF _Toc437207 \h </w:instrText>
            </w:r>
            <w:r w:rsidR="009A07AE">
              <w:rPr>
                <w:noProof/>
                <w:webHidden/>
              </w:rPr>
            </w:r>
            <w:r w:rsidR="009A07AE">
              <w:rPr>
                <w:noProof/>
                <w:webHidden/>
              </w:rPr>
              <w:fldChar w:fldCharType="separate"/>
            </w:r>
            <w:r w:rsidR="007B628C">
              <w:rPr>
                <w:noProof/>
                <w:webHidden/>
              </w:rPr>
              <w:t>5</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08" w:history="1">
            <w:r w:rsidR="009A07AE" w:rsidRPr="00A34977">
              <w:rPr>
                <w:rStyle w:val="Hipervnculo"/>
                <w:noProof/>
              </w:rPr>
              <w:t>1.3.- Número de identificación de la licitación pública nacional asignado por CompraNet.</w:t>
            </w:r>
            <w:r w:rsidR="009A07AE">
              <w:rPr>
                <w:noProof/>
                <w:webHidden/>
              </w:rPr>
              <w:tab/>
            </w:r>
            <w:r w:rsidR="009A07AE">
              <w:rPr>
                <w:noProof/>
                <w:webHidden/>
              </w:rPr>
              <w:fldChar w:fldCharType="begin"/>
            </w:r>
            <w:r w:rsidR="009A07AE">
              <w:rPr>
                <w:noProof/>
                <w:webHidden/>
              </w:rPr>
              <w:instrText xml:space="preserve"> PAGEREF _Toc437208 \h </w:instrText>
            </w:r>
            <w:r w:rsidR="009A07AE">
              <w:rPr>
                <w:noProof/>
                <w:webHidden/>
              </w:rPr>
            </w:r>
            <w:r w:rsidR="009A07AE">
              <w:rPr>
                <w:noProof/>
                <w:webHidden/>
              </w:rPr>
              <w:fldChar w:fldCharType="separate"/>
            </w:r>
            <w:r w:rsidR="007B628C">
              <w:rPr>
                <w:noProof/>
                <w:webHidden/>
              </w:rPr>
              <w:t>5</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09" w:history="1">
            <w:r w:rsidR="009A07AE" w:rsidRPr="00A34977">
              <w:rPr>
                <w:rStyle w:val="Hipervnculo"/>
                <w:noProof/>
              </w:rPr>
              <w:t>1.4.- Indicación de los ejercicios fiscales para la contratación.</w:t>
            </w:r>
            <w:r w:rsidR="009A07AE">
              <w:rPr>
                <w:noProof/>
                <w:webHidden/>
              </w:rPr>
              <w:tab/>
            </w:r>
            <w:r w:rsidR="009A07AE">
              <w:rPr>
                <w:noProof/>
                <w:webHidden/>
              </w:rPr>
              <w:fldChar w:fldCharType="begin"/>
            </w:r>
            <w:r w:rsidR="009A07AE">
              <w:rPr>
                <w:noProof/>
                <w:webHidden/>
              </w:rPr>
              <w:instrText xml:space="preserve"> PAGEREF _Toc437209 \h </w:instrText>
            </w:r>
            <w:r w:rsidR="009A07AE">
              <w:rPr>
                <w:noProof/>
                <w:webHidden/>
              </w:rPr>
            </w:r>
            <w:r w:rsidR="009A07AE">
              <w:rPr>
                <w:noProof/>
                <w:webHidden/>
              </w:rPr>
              <w:fldChar w:fldCharType="separate"/>
            </w:r>
            <w:r w:rsidR="007B628C">
              <w:rPr>
                <w:noProof/>
                <w:webHidden/>
              </w:rPr>
              <w:t>5</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10" w:history="1">
            <w:r w:rsidR="009A07AE" w:rsidRPr="00A34977">
              <w:rPr>
                <w:rStyle w:val="Hipervnculo"/>
                <w:noProof/>
              </w:rPr>
              <w:t>1.5.- Idioma en que se deberán presentar las propuestas, los anexos legales, administrativos y técnicos, así como en su caso los folletos que se acompañen.</w:t>
            </w:r>
            <w:r w:rsidR="009A07AE">
              <w:rPr>
                <w:noProof/>
                <w:webHidden/>
              </w:rPr>
              <w:tab/>
            </w:r>
            <w:r w:rsidR="009A07AE">
              <w:rPr>
                <w:noProof/>
                <w:webHidden/>
              </w:rPr>
              <w:fldChar w:fldCharType="begin"/>
            </w:r>
            <w:r w:rsidR="009A07AE">
              <w:rPr>
                <w:noProof/>
                <w:webHidden/>
              </w:rPr>
              <w:instrText xml:space="preserve"> PAGEREF _Toc437210 \h </w:instrText>
            </w:r>
            <w:r w:rsidR="009A07AE">
              <w:rPr>
                <w:noProof/>
                <w:webHidden/>
              </w:rPr>
            </w:r>
            <w:r w:rsidR="009A07AE">
              <w:rPr>
                <w:noProof/>
                <w:webHidden/>
              </w:rPr>
              <w:fldChar w:fldCharType="separate"/>
            </w:r>
            <w:r w:rsidR="007B628C">
              <w:rPr>
                <w:noProof/>
                <w:webHidden/>
              </w:rPr>
              <w:t>5</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11" w:history="1">
            <w:r w:rsidR="009A07AE" w:rsidRPr="00A34977">
              <w:rPr>
                <w:rStyle w:val="Hipervnculo"/>
                <w:noProof/>
              </w:rPr>
              <w:t>1.6.- Disponibilidad presupuestaria.</w:t>
            </w:r>
            <w:r w:rsidR="009A07AE">
              <w:rPr>
                <w:noProof/>
                <w:webHidden/>
              </w:rPr>
              <w:tab/>
            </w:r>
            <w:r w:rsidR="009A07AE">
              <w:rPr>
                <w:noProof/>
                <w:webHidden/>
              </w:rPr>
              <w:fldChar w:fldCharType="begin"/>
            </w:r>
            <w:r w:rsidR="009A07AE">
              <w:rPr>
                <w:noProof/>
                <w:webHidden/>
              </w:rPr>
              <w:instrText xml:space="preserve"> PAGEREF _Toc437211 \h </w:instrText>
            </w:r>
            <w:r w:rsidR="009A07AE">
              <w:rPr>
                <w:noProof/>
                <w:webHidden/>
              </w:rPr>
            </w:r>
            <w:r w:rsidR="009A07AE">
              <w:rPr>
                <w:noProof/>
                <w:webHidden/>
              </w:rPr>
              <w:fldChar w:fldCharType="separate"/>
            </w:r>
            <w:r w:rsidR="007B628C">
              <w:rPr>
                <w:noProof/>
                <w:webHidden/>
              </w:rPr>
              <w:t>5</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12" w:history="1">
            <w:r w:rsidR="009A07AE" w:rsidRPr="00A34977">
              <w:rPr>
                <w:rStyle w:val="Hipervnculo"/>
                <w:noProof/>
              </w:rPr>
              <w:t>2.- Objeto y alcance de la licitación pública nacional.</w:t>
            </w:r>
            <w:r w:rsidR="009A07AE">
              <w:rPr>
                <w:noProof/>
                <w:webHidden/>
              </w:rPr>
              <w:tab/>
            </w:r>
            <w:r w:rsidR="009A07AE">
              <w:rPr>
                <w:noProof/>
                <w:webHidden/>
              </w:rPr>
              <w:fldChar w:fldCharType="begin"/>
            </w:r>
            <w:r w:rsidR="009A07AE">
              <w:rPr>
                <w:noProof/>
                <w:webHidden/>
              </w:rPr>
              <w:instrText xml:space="preserve"> PAGEREF _Toc437212 \h </w:instrText>
            </w:r>
            <w:r w:rsidR="009A07AE">
              <w:rPr>
                <w:noProof/>
                <w:webHidden/>
              </w:rPr>
            </w:r>
            <w:r w:rsidR="009A07AE">
              <w:rPr>
                <w:noProof/>
                <w:webHidden/>
              </w:rPr>
              <w:fldChar w:fldCharType="separate"/>
            </w:r>
            <w:r w:rsidR="007B628C">
              <w:rPr>
                <w:noProof/>
                <w:webHidden/>
              </w:rPr>
              <w:t>6</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13" w:history="1">
            <w:r w:rsidR="009A07AE" w:rsidRPr="00A34977">
              <w:rPr>
                <w:rStyle w:val="Hipervnculo"/>
                <w:noProof/>
              </w:rPr>
              <w:t>2.1.- Objeto de la contratación.</w:t>
            </w:r>
            <w:r w:rsidR="009A07AE">
              <w:rPr>
                <w:noProof/>
                <w:webHidden/>
              </w:rPr>
              <w:tab/>
            </w:r>
            <w:r w:rsidR="009A07AE">
              <w:rPr>
                <w:noProof/>
                <w:webHidden/>
              </w:rPr>
              <w:fldChar w:fldCharType="begin"/>
            </w:r>
            <w:r w:rsidR="009A07AE">
              <w:rPr>
                <w:noProof/>
                <w:webHidden/>
              </w:rPr>
              <w:instrText xml:space="preserve"> PAGEREF _Toc437213 \h </w:instrText>
            </w:r>
            <w:r w:rsidR="009A07AE">
              <w:rPr>
                <w:noProof/>
                <w:webHidden/>
              </w:rPr>
            </w:r>
            <w:r w:rsidR="009A07AE">
              <w:rPr>
                <w:noProof/>
                <w:webHidden/>
              </w:rPr>
              <w:fldChar w:fldCharType="separate"/>
            </w:r>
            <w:r w:rsidR="007B628C">
              <w:rPr>
                <w:noProof/>
                <w:webHidden/>
              </w:rPr>
              <w:t>6</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14" w:history="1">
            <w:r w:rsidR="009A07AE" w:rsidRPr="00A34977">
              <w:rPr>
                <w:rStyle w:val="Hipervnculo"/>
                <w:noProof/>
              </w:rPr>
              <w:t>2.2.- Agrupación de Partidas.</w:t>
            </w:r>
            <w:r w:rsidR="009A07AE">
              <w:rPr>
                <w:noProof/>
                <w:webHidden/>
              </w:rPr>
              <w:tab/>
            </w:r>
            <w:r w:rsidR="009A07AE">
              <w:rPr>
                <w:noProof/>
                <w:webHidden/>
              </w:rPr>
              <w:fldChar w:fldCharType="begin"/>
            </w:r>
            <w:r w:rsidR="009A07AE">
              <w:rPr>
                <w:noProof/>
                <w:webHidden/>
              </w:rPr>
              <w:instrText xml:space="preserve"> PAGEREF _Toc437214 \h </w:instrText>
            </w:r>
            <w:r w:rsidR="009A07AE">
              <w:rPr>
                <w:noProof/>
                <w:webHidden/>
              </w:rPr>
            </w:r>
            <w:r w:rsidR="009A07AE">
              <w:rPr>
                <w:noProof/>
                <w:webHidden/>
              </w:rPr>
              <w:fldChar w:fldCharType="separate"/>
            </w:r>
            <w:r w:rsidR="007B628C">
              <w:rPr>
                <w:noProof/>
                <w:webHidden/>
              </w:rPr>
              <w:t>6</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15" w:history="1">
            <w:r w:rsidR="009A07AE" w:rsidRPr="00A34977">
              <w:rPr>
                <w:rStyle w:val="Hipervnculo"/>
                <w:noProof/>
              </w:rPr>
              <w:t>2.3.- Normas Oficiales Mexicanas, Normas Mexicanas, Internacionales, Referencia o Especificaciones.</w:t>
            </w:r>
            <w:r w:rsidR="009A07AE">
              <w:rPr>
                <w:noProof/>
                <w:webHidden/>
              </w:rPr>
              <w:tab/>
            </w:r>
            <w:r w:rsidR="009A07AE">
              <w:rPr>
                <w:noProof/>
                <w:webHidden/>
              </w:rPr>
              <w:fldChar w:fldCharType="begin"/>
            </w:r>
            <w:r w:rsidR="009A07AE">
              <w:rPr>
                <w:noProof/>
                <w:webHidden/>
              </w:rPr>
              <w:instrText xml:space="preserve"> PAGEREF _Toc437215 \h </w:instrText>
            </w:r>
            <w:r w:rsidR="009A07AE">
              <w:rPr>
                <w:noProof/>
                <w:webHidden/>
              </w:rPr>
            </w:r>
            <w:r w:rsidR="009A07AE">
              <w:rPr>
                <w:noProof/>
                <w:webHidden/>
              </w:rPr>
              <w:fldChar w:fldCharType="separate"/>
            </w:r>
            <w:r w:rsidR="007B628C">
              <w:rPr>
                <w:noProof/>
                <w:webHidden/>
              </w:rPr>
              <w:t>6</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16" w:history="1">
            <w:r w:rsidR="009A07AE" w:rsidRPr="00A34977">
              <w:rPr>
                <w:rStyle w:val="Hipervnculo"/>
                <w:noProof/>
              </w:rPr>
              <w:t>2.4.- Cantidades a contratar.</w:t>
            </w:r>
            <w:r w:rsidR="009A07AE">
              <w:rPr>
                <w:noProof/>
                <w:webHidden/>
              </w:rPr>
              <w:tab/>
            </w:r>
            <w:r w:rsidR="009A07AE">
              <w:rPr>
                <w:noProof/>
                <w:webHidden/>
              </w:rPr>
              <w:fldChar w:fldCharType="begin"/>
            </w:r>
            <w:r w:rsidR="009A07AE">
              <w:rPr>
                <w:noProof/>
                <w:webHidden/>
              </w:rPr>
              <w:instrText xml:space="preserve"> PAGEREF _Toc437216 \h </w:instrText>
            </w:r>
            <w:r w:rsidR="009A07AE">
              <w:rPr>
                <w:noProof/>
                <w:webHidden/>
              </w:rPr>
            </w:r>
            <w:r w:rsidR="009A07AE">
              <w:rPr>
                <w:noProof/>
                <w:webHidden/>
              </w:rPr>
              <w:fldChar w:fldCharType="separate"/>
            </w:r>
            <w:r w:rsidR="007B628C">
              <w:rPr>
                <w:noProof/>
                <w:webHidden/>
              </w:rPr>
              <w:t>6</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17" w:history="1">
            <w:r w:rsidR="009A07AE" w:rsidRPr="00A34977">
              <w:rPr>
                <w:rStyle w:val="Hipervnculo"/>
                <w:noProof/>
              </w:rPr>
              <w:t>2.5 Forma de adjudicación.</w:t>
            </w:r>
            <w:r w:rsidR="009A07AE">
              <w:rPr>
                <w:noProof/>
                <w:webHidden/>
              </w:rPr>
              <w:tab/>
            </w:r>
            <w:r w:rsidR="009A07AE">
              <w:rPr>
                <w:noProof/>
                <w:webHidden/>
              </w:rPr>
              <w:fldChar w:fldCharType="begin"/>
            </w:r>
            <w:r w:rsidR="009A07AE">
              <w:rPr>
                <w:noProof/>
                <w:webHidden/>
              </w:rPr>
              <w:instrText xml:space="preserve"> PAGEREF _Toc437217 \h </w:instrText>
            </w:r>
            <w:r w:rsidR="009A07AE">
              <w:rPr>
                <w:noProof/>
                <w:webHidden/>
              </w:rPr>
            </w:r>
            <w:r w:rsidR="009A07AE">
              <w:rPr>
                <w:noProof/>
                <w:webHidden/>
              </w:rPr>
              <w:fldChar w:fldCharType="separate"/>
            </w:r>
            <w:r w:rsidR="007B628C">
              <w:rPr>
                <w:noProof/>
                <w:webHidden/>
              </w:rPr>
              <w:t>6</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18" w:history="1">
            <w:r w:rsidR="009A07AE" w:rsidRPr="00A34977">
              <w:rPr>
                <w:rStyle w:val="Hipervnculo"/>
                <w:noProof/>
              </w:rPr>
              <w:t>2.6.- Modelo de contrato.</w:t>
            </w:r>
            <w:r w:rsidR="009A07AE">
              <w:rPr>
                <w:noProof/>
                <w:webHidden/>
              </w:rPr>
              <w:tab/>
            </w:r>
            <w:r w:rsidR="009A07AE">
              <w:rPr>
                <w:noProof/>
                <w:webHidden/>
              </w:rPr>
              <w:fldChar w:fldCharType="begin"/>
            </w:r>
            <w:r w:rsidR="009A07AE">
              <w:rPr>
                <w:noProof/>
                <w:webHidden/>
              </w:rPr>
              <w:instrText xml:space="preserve"> PAGEREF _Toc437218 \h </w:instrText>
            </w:r>
            <w:r w:rsidR="009A07AE">
              <w:rPr>
                <w:noProof/>
                <w:webHidden/>
              </w:rPr>
            </w:r>
            <w:r w:rsidR="009A07AE">
              <w:rPr>
                <w:noProof/>
                <w:webHidden/>
              </w:rPr>
              <w:fldChar w:fldCharType="separate"/>
            </w:r>
            <w:r w:rsidR="007B628C">
              <w:rPr>
                <w:noProof/>
                <w:webHidden/>
              </w:rPr>
              <w:t>6</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19" w:history="1">
            <w:r w:rsidR="009A07AE" w:rsidRPr="00A34977">
              <w:rPr>
                <w:rStyle w:val="Hipervnculo"/>
                <w:noProof/>
              </w:rPr>
              <w:t>3.- Fo</w:t>
            </w:r>
            <w:r w:rsidR="009A07AE" w:rsidRPr="00A34977">
              <w:rPr>
                <w:rStyle w:val="Hipervnculo"/>
                <w:rFonts w:eastAsia="Apple SD 산돌고딕 Neo 일반체"/>
                <w:noProof/>
              </w:rPr>
              <w:t>r</w:t>
            </w:r>
            <w:r w:rsidR="009A07AE" w:rsidRPr="00A34977">
              <w:rPr>
                <w:rStyle w:val="Hipervnculo"/>
                <w:noProof/>
              </w:rPr>
              <w:t>ma y términos que regirán los diversos actos de la licitación pública nacional.</w:t>
            </w:r>
            <w:r w:rsidR="009A07AE">
              <w:rPr>
                <w:noProof/>
                <w:webHidden/>
              </w:rPr>
              <w:tab/>
            </w:r>
            <w:r w:rsidR="009A07AE">
              <w:rPr>
                <w:noProof/>
                <w:webHidden/>
              </w:rPr>
              <w:fldChar w:fldCharType="begin"/>
            </w:r>
            <w:r w:rsidR="009A07AE">
              <w:rPr>
                <w:noProof/>
                <w:webHidden/>
              </w:rPr>
              <w:instrText xml:space="preserve"> PAGEREF _Toc437219 \h </w:instrText>
            </w:r>
            <w:r w:rsidR="009A07AE">
              <w:rPr>
                <w:noProof/>
                <w:webHidden/>
              </w:rPr>
            </w:r>
            <w:r w:rsidR="009A07AE">
              <w:rPr>
                <w:noProof/>
                <w:webHidden/>
              </w:rPr>
              <w:fldChar w:fldCharType="separate"/>
            </w:r>
            <w:r w:rsidR="007B628C">
              <w:rPr>
                <w:noProof/>
                <w:webHidden/>
              </w:rPr>
              <w:t>8</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20" w:history="1">
            <w:r w:rsidR="009A07AE" w:rsidRPr="00A34977">
              <w:rPr>
                <w:rStyle w:val="Hipervnculo"/>
                <w:noProof/>
              </w:rPr>
              <w:t>3.1.- Fecha, hora y lugar para los actos de la licitación pública nacional.</w:t>
            </w:r>
            <w:r w:rsidR="009A07AE">
              <w:rPr>
                <w:noProof/>
                <w:webHidden/>
              </w:rPr>
              <w:tab/>
            </w:r>
            <w:r w:rsidR="009A07AE">
              <w:rPr>
                <w:noProof/>
                <w:webHidden/>
              </w:rPr>
              <w:fldChar w:fldCharType="begin"/>
            </w:r>
            <w:r w:rsidR="009A07AE">
              <w:rPr>
                <w:noProof/>
                <w:webHidden/>
              </w:rPr>
              <w:instrText xml:space="preserve"> PAGEREF _Toc437220 \h </w:instrText>
            </w:r>
            <w:r w:rsidR="009A07AE">
              <w:rPr>
                <w:noProof/>
                <w:webHidden/>
              </w:rPr>
            </w:r>
            <w:r w:rsidR="009A07AE">
              <w:rPr>
                <w:noProof/>
                <w:webHidden/>
              </w:rPr>
              <w:fldChar w:fldCharType="separate"/>
            </w:r>
            <w:r w:rsidR="007B628C">
              <w:rPr>
                <w:noProof/>
                <w:webHidden/>
              </w:rPr>
              <w:t>8</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21" w:history="1">
            <w:r w:rsidR="009A07AE" w:rsidRPr="00A34977">
              <w:rPr>
                <w:rStyle w:val="Hipervnculo"/>
                <w:rFonts w:ascii="Arial Negrita" w:eastAsia="Calibri" w:hAnsi="Arial Negrita" w:cs="Times New Roman"/>
                <w:b/>
                <w:bCs/>
                <w:noProof/>
                <w:kern w:val="32"/>
                <w:lang w:eastAsia="es-ES"/>
              </w:rPr>
              <w:t xml:space="preserve">3.2.- Junta de </w:t>
            </w:r>
            <w:r w:rsidR="009A07AE" w:rsidRPr="00A34977">
              <w:rPr>
                <w:rStyle w:val="Hipervnculo"/>
                <w:rFonts w:ascii="Arial Negrita" w:eastAsia="Times New Roman" w:hAnsi="Arial Negrita" w:cs="Times New Roman"/>
                <w:b/>
                <w:bCs/>
                <w:noProof/>
                <w:kern w:val="32"/>
                <w:lang w:eastAsia="es-ES"/>
              </w:rPr>
              <w:t>aclaraciones.</w:t>
            </w:r>
            <w:r w:rsidR="009A07AE">
              <w:rPr>
                <w:noProof/>
                <w:webHidden/>
              </w:rPr>
              <w:tab/>
            </w:r>
            <w:r w:rsidR="009A07AE">
              <w:rPr>
                <w:noProof/>
                <w:webHidden/>
              </w:rPr>
              <w:fldChar w:fldCharType="begin"/>
            </w:r>
            <w:r w:rsidR="009A07AE">
              <w:rPr>
                <w:noProof/>
                <w:webHidden/>
              </w:rPr>
              <w:instrText xml:space="preserve"> PAGEREF _Toc437221 \h </w:instrText>
            </w:r>
            <w:r w:rsidR="009A07AE">
              <w:rPr>
                <w:noProof/>
                <w:webHidden/>
              </w:rPr>
            </w:r>
            <w:r w:rsidR="009A07AE">
              <w:rPr>
                <w:noProof/>
                <w:webHidden/>
              </w:rPr>
              <w:fldChar w:fldCharType="separate"/>
            </w:r>
            <w:r w:rsidR="007B628C">
              <w:rPr>
                <w:noProof/>
                <w:webHidden/>
              </w:rPr>
              <w:t>8</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22" w:history="1">
            <w:r w:rsidR="009A07AE" w:rsidRPr="00A34977">
              <w:rPr>
                <w:rStyle w:val="Hipervnculo"/>
                <w:rFonts w:cs="Arial"/>
                <w:b/>
                <w:noProof/>
                <w:lang w:val="es-ES_tradnl" w:eastAsia="ar-SA"/>
              </w:rPr>
              <w:t>3.3.- Recepción de proposiciones.</w:t>
            </w:r>
            <w:r w:rsidR="009A07AE">
              <w:rPr>
                <w:noProof/>
                <w:webHidden/>
              </w:rPr>
              <w:tab/>
            </w:r>
            <w:r w:rsidR="009A07AE">
              <w:rPr>
                <w:noProof/>
                <w:webHidden/>
              </w:rPr>
              <w:fldChar w:fldCharType="begin"/>
            </w:r>
            <w:r w:rsidR="009A07AE">
              <w:rPr>
                <w:noProof/>
                <w:webHidden/>
              </w:rPr>
              <w:instrText xml:space="preserve"> PAGEREF _Toc437222 \h </w:instrText>
            </w:r>
            <w:r w:rsidR="009A07AE">
              <w:rPr>
                <w:noProof/>
                <w:webHidden/>
              </w:rPr>
            </w:r>
            <w:r w:rsidR="009A07AE">
              <w:rPr>
                <w:noProof/>
                <w:webHidden/>
              </w:rPr>
              <w:fldChar w:fldCharType="separate"/>
            </w:r>
            <w:r w:rsidR="007B628C">
              <w:rPr>
                <w:noProof/>
                <w:webHidden/>
              </w:rPr>
              <w:t>8</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23" w:history="1">
            <w:r w:rsidR="009A07AE" w:rsidRPr="00A34977">
              <w:rPr>
                <w:rStyle w:val="Hipervnculo"/>
                <w:rFonts w:cs="Arial"/>
                <w:b/>
                <w:noProof/>
                <w:lang w:val="es-ES_tradnl" w:eastAsia="ar-SA"/>
              </w:rPr>
              <w:t xml:space="preserve">3.3.1.- </w:t>
            </w:r>
            <w:r w:rsidR="009A07AE" w:rsidRPr="00A34977">
              <w:rPr>
                <w:rStyle w:val="Hipervnculo"/>
                <w:rFonts w:cs="Arial"/>
                <w:b/>
                <w:bCs/>
                <w:noProof/>
                <w:lang w:val="es-ES_tradnl" w:eastAsia="ar-SA"/>
              </w:rPr>
              <w:t>Proposiciones</w:t>
            </w:r>
            <w:r w:rsidR="009A07AE" w:rsidRPr="00A34977">
              <w:rPr>
                <w:rStyle w:val="Hipervnculo"/>
                <w:rFonts w:cs="Arial"/>
                <w:b/>
                <w:noProof/>
                <w:lang w:val="es-ES_tradnl" w:eastAsia="ar-SA"/>
              </w:rPr>
              <w:t xml:space="preserve"> conjuntas.</w:t>
            </w:r>
            <w:r w:rsidR="009A07AE">
              <w:rPr>
                <w:noProof/>
                <w:webHidden/>
              </w:rPr>
              <w:tab/>
            </w:r>
            <w:r w:rsidR="009A07AE">
              <w:rPr>
                <w:noProof/>
                <w:webHidden/>
              </w:rPr>
              <w:fldChar w:fldCharType="begin"/>
            </w:r>
            <w:r w:rsidR="009A07AE">
              <w:rPr>
                <w:noProof/>
                <w:webHidden/>
              </w:rPr>
              <w:instrText xml:space="preserve"> PAGEREF _Toc437223 \h </w:instrText>
            </w:r>
            <w:r w:rsidR="009A07AE">
              <w:rPr>
                <w:noProof/>
                <w:webHidden/>
              </w:rPr>
            </w:r>
            <w:r w:rsidR="009A07AE">
              <w:rPr>
                <w:noProof/>
                <w:webHidden/>
              </w:rPr>
              <w:fldChar w:fldCharType="separate"/>
            </w:r>
            <w:r w:rsidR="007B628C">
              <w:rPr>
                <w:noProof/>
                <w:webHidden/>
              </w:rPr>
              <w:t>9</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24" w:history="1">
            <w:r w:rsidR="009A07AE" w:rsidRPr="00A34977">
              <w:rPr>
                <w:rStyle w:val="Hipervnculo"/>
                <w:rFonts w:cs="Arial"/>
                <w:b/>
                <w:noProof/>
                <w:lang w:val="es-ES_tradnl" w:eastAsia="ar-SA"/>
              </w:rPr>
              <w:t>3.3.2.- Proposición única.</w:t>
            </w:r>
            <w:r w:rsidR="009A07AE">
              <w:rPr>
                <w:noProof/>
                <w:webHidden/>
              </w:rPr>
              <w:tab/>
            </w:r>
            <w:r w:rsidR="009A07AE">
              <w:rPr>
                <w:noProof/>
                <w:webHidden/>
              </w:rPr>
              <w:fldChar w:fldCharType="begin"/>
            </w:r>
            <w:r w:rsidR="009A07AE">
              <w:rPr>
                <w:noProof/>
                <w:webHidden/>
              </w:rPr>
              <w:instrText xml:space="preserve"> PAGEREF _Toc437224 \h </w:instrText>
            </w:r>
            <w:r w:rsidR="009A07AE">
              <w:rPr>
                <w:noProof/>
                <w:webHidden/>
              </w:rPr>
            </w:r>
            <w:r w:rsidR="009A07AE">
              <w:rPr>
                <w:noProof/>
                <w:webHidden/>
              </w:rPr>
              <w:fldChar w:fldCharType="separate"/>
            </w:r>
            <w:r w:rsidR="007B628C">
              <w:rPr>
                <w:noProof/>
                <w:webHidden/>
              </w:rPr>
              <w:t>10</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25" w:history="1">
            <w:r w:rsidR="009A07AE" w:rsidRPr="00A34977">
              <w:rPr>
                <w:rStyle w:val="Hipervnculo"/>
                <w:rFonts w:cs="Arial"/>
                <w:b/>
                <w:noProof/>
                <w:lang w:val="es-ES_tradnl" w:eastAsia="ar-SA"/>
              </w:rPr>
              <w:t>3.3.3.- Documentación destina a las propuestas.</w:t>
            </w:r>
            <w:r w:rsidR="009A07AE">
              <w:rPr>
                <w:noProof/>
                <w:webHidden/>
              </w:rPr>
              <w:tab/>
            </w:r>
            <w:r w:rsidR="009A07AE">
              <w:rPr>
                <w:noProof/>
                <w:webHidden/>
              </w:rPr>
              <w:fldChar w:fldCharType="begin"/>
            </w:r>
            <w:r w:rsidR="009A07AE">
              <w:rPr>
                <w:noProof/>
                <w:webHidden/>
              </w:rPr>
              <w:instrText xml:space="preserve"> PAGEREF _Toc437225 \h </w:instrText>
            </w:r>
            <w:r w:rsidR="009A07AE">
              <w:rPr>
                <w:noProof/>
                <w:webHidden/>
              </w:rPr>
            </w:r>
            <w:r w:rsidR="009A07AE">
              <w:rPr>
                <w:noProof/>
                <w:webHidden/>
              </w:rPr>
              <w:fldChar w:fldCharType="separate"/>
            </w:r>
            <w:r w:rsidR="007B628C">
              <w:rPr>
                <w:noProof/>
                <w:webHidden/>
              </w:rPr>
              <w:t>10</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26" w:history="1">
            <w:r w:rsidR="009A07AE" w:rsidRPr="00A34977">
              <w:rPr>
                <w:rStyle w:val="Hipervnculo"/>
                <w:rFonts w:cs="Arial"/>
                <w:b/>
                <w:noProof/>
                <w:lang w:val="es-ES_tradnl" w:eastAsia="ar-SA"/>
              </w:rPr>
              <w:t>3.3.4.- Acreditamiento de existencia legal.</w:t>
            </w:r>
            <w:r w:rsidR="009A07AE">
              <w:rPr>
                <w:noProof/>
                <w:webHidden/>
              </w:rPr>
              <w:tab/>
            </w:r>
            <w:r w:rsidR="009A07AE">
              <w:rPr>
                <w:noProof/>
                <w:webHidden/>
              </w:rPr>
              <w:fldChar w:fldCharType="begin"/>
            </w:r>
            <w:r w:rsidR="009A07AE">
              <w:rPr>
                <w:noProof/>
                <w:webHidden/>
              </w:rPr>
              <w:instrText xml:space="preserve"> PAGEREF _Toc437226 \h </w:instrText>
            </w:r>
            <w:r w:rsidR="009A07AE">
              <w:rPr>
                <w:noProof/>
                <w:webHidden/>
              </w:rPr>
            </w:r>
            <w:r w:rsidR="009A07AE">
              <w:rPr>
                <w:noProof/>
                <w:webHidden/>
              </w:rPr>
              <w:fldChar w:fldCharType="separate"/>
            </w:r>
            <w:r w:rsidR="007B628C">
              <w:rPr>
                <w:noProof/>
                <w:webHidden/>
              </w:rPr>
              <w:t>10</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27" w:history="1">
            <w:r w:rsidR="009A07AE" w:rsidRPr="00A34977">
              <w:rPr>
                <w:rStyle w:val="Hipervnculo"/>
                <w:rFonts w:cs="Arial"/>
                <w:b/>
                <w:noProof/>
                <w:lang w:val="es-ES_tradnl" w:eastAsia="ar-SA"/>
              </w:rPr>
              <w:t>3.4.- Acto de fallo y firma de contrato.</w:t>
            </w:r>
            <w:r w:rsidR="009A07AE">
              <w:rPr>
                <w:noProof/>
                <w:webHidden/>
              </w:rPr>
              <w:tab/>
            </w:r>
            <w:r w:rsidR="009A07AE">
              <w:rPr>
                <w:noProof/>
                <w:webHidden/>
              </w:rPr>
              <w:fldChar w:fldCharType="begin"/>
            </w:r>
            <w:r w:rsidR="009A07AE">
              <w:rPr>
                <w:noProof/>
                <w:webHidden/>
              </w:rPr>
              <w:instrText xml:space="preserve"> PAGEREF _Toc437227 \h </w:instrText>
            </w:r>
            <w:r w:rsidR="009A07AE">
              <w:rPr>
                <w:noProof/>
                <w:webHidden/>
              </w:rPr>
            </w:r>
            <w:r w:rsidR="009A07AE">
              <w:rPr>
                <w:noProof/>
                <w:webHidden/>
              </w:rPr>
              <w:fldChar w:fldCharType="separate"/>
            </w:r>
            <w:r w:rsidR="007B628C">
              <w:rPr>
                <w:noProof/>
                <w:webHidden/>
              </w:rPr>
              <w:t>10</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28" w:history="1">
            <w:r w:rsidR="009A07AE" w:rsidRPr="00A34977">
              <w:rPr>
                <w:rStyle w:val="Hipervnculo"/>
                <w:rFonts w:eastAsia="Times New Roman" w:cs="Arial"/>
                <w:b/>
                <w:noProof/>
                <w:lang w:val="es-ES_tradnl" w:eastAsia="es-ES"/>
              </w:rPr>
              <w:t xml:space="preserve">3.4.1.- </w:t>
            </w:r>
            <w:r w:rsidR="009A07AE" w:rsidRPr="00A34977">
              <w:rPr>
                <w:rStyle w:val="Hipervnculo"/>
                <w:rFonts w:cs="Arial"/>
                <w:b/>
                <w:noProof/>
                <w:lang w:val="es-ES_tradnl" w:eastAsia="ar-SA"/>
              </w:rPr>
              <w:t>Persona moral.</w:t>
            </w:r>
            <w:r w:rsidR="009A07AE">
              <w:rPr>
                <w:noProof/>
                <w:webHidden/>
              </w:rPr>
              <w:tab/>
            </w:r>
            <w:r w:rsidR="009A07AE">
              <w:rPr>
                <w:noProof/>
                <w:webHidden/>
              </w:rPr>
              <w:fldChar w:fldCharType="begin"/>
            </w:r>
            <w:r w:rsidR="009A07AE">
              <w:rPr>
                <w:noProof/>
                <w:webHidden/>
              </w:rPr>
              <w:instrText xml:space="preserve"> PAGEREF _Toc437228 \h </w:instrText>
            </w:r>
            <w:r w:rsidR="009A07AE">
              <w:rPr>
                <w:noProof/>
                <w:webHidden/>
              </w:rPr>
            </w:r>
            <w:r w:rsidR="009A07AE">
              <w:rPr>
                <w:noProof/>
                <w:webHidden/>
              </w:rPr>
              <w:fldChar w:fldCharType="separate"/>
            </w:r>
            <w:r w:rsidR="007B628C">
              <w:rPr>
                <w:noProof/>
                <w:webHidden/>
              </w:rPr>
              <w:t>10</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29" w:history="1">
            <w:r w:rsidR="009A07AE" w:rsidRPr="00A34977">
              <w:rPr>
                <w:rStyle w:val="Hipervnculo"/>
                <w:rFonts w:cs="Arial"/>
                <w:b/>
                <w:noProof/>
                <w:lang w:val="es-ES_tradnl" w:eastAsia="ar-SA"/>
              </w:rPr>
              <w:t>3.4.2.- Persona física:</w:t>
            </w:r>
            <w:r w:rsidR="009A07AE">
              <w:rPr>
                <w:noProof/>
                <w:webHidden/>
              </w:rPr>
              <w:tab/>
            </w:r>
            <w:r w:rsidR="009A07AE">
              <w:rPr>
                <w:noProof/>
                <w:webHidden/>
              </w:rPr>
              <w:fldChar w:fldCharType="begin"/>
            </w:r>
            <w:r w:rsidR="009A07AE">
              <w:rPr>
                <w:noProof/>
                <w:webHidden/>
              </w:rPr>
              <w:instrText xml:space="preserve"> PAGEREF _Toc437229 \h </w:instrText>
            </w:r>
            <w:r w:rsidR="009A07AE">
              <w:rPr>
                <w:noProof/>
                <w:webHidden/>
              </w:rPr>
            </w:r>
            <w:r w:rsidR="009A07AE">
              <w:rPr>
                <w:noProof/>
                <w:webHidden/>
              </w:rPr>
              <w:fldChar w:fldCharType="separate"/>
            </w:r>
            <w:r w:rsidR="007B628C">
              <w:rPr>
                <w:noProof/>
                <w:webHidden/>
              </w:rPr>
              <w:t>11</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30" w:history="1">
            <w:r w:rsidR="009A07AE" w:rsidRPr="00A34977">
              <w:rPr>
                <w:rStyle w:val="Hipervnculo"/>
                <w:rFonts w:cs="Arial"/>
                <w:b/>
                <w:noProof/>
                <w:lang w:val="es-ES_tradnl" w:eastAsia="ar-SA"/>
              </w:rPr>
              <w:t>3.4.3.- Ambos:</w:t>
            </w:r>
            <w:r w:rsidR="009A07AE">
              <w:rPr>
                <w:noProof/>
                <w:webHidden/>
              </w:rPr>
              <w:tab/>
            </w:r>
            <w:r w:rsidR="009A07AE">
              <w:rPr>
                <w:noProof/>
                <w:webHidden/>
              </w:rPr>
              <w:fldChar w:fldCharType="begin"/>
            </w:r>
            <w:r w:rsidR="009A07AE">
              <w:rPr>
                <w:noProof/>
                <w:webHidden/>
              </w:rPr>
              <w:instrText xml:space="preserve"> PAGEREF _Toc437230 \h </w:instrText>
            </w:r>
            <w:r w:rsidR="009A07AE">
              <w:rPr>
                <w:noProof/>
                <w:webHidden/>
              </w:rPr>
            </w:r>
            <w:r w:rsidR="009A07AE">
              <w:rPr>
                <w:noProof/>
                <w:webHidden/>
              </w:rPr>
              <w:fldChar w:fldCharType="separate"/>
            </w:r>
            <w:r w:rsidR="007B628C">
              <w:rPr>
                <w:noProof/>
                <w:webHidden/>
              </w:rPr>
              <w:t>11</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31" w:history="1">
            <w:r w:rsidR="009A07AE" w:rsidRPr="00A34977">
              <w:rPr>
                <w:rStyle w:val="Hipervnculo"/>
                <w:noProof/>
                <w:lang w:eastAsia="es-ES"/>
              </w:rPr>
              <w:t>4. R</w:t>
            </w:r>
            <w:r w:rsidR="009A07AE" w:rsidRPr="00A34977">
              <w:rPr>
                <w:rStyle w:val="Hipervnculo"/>
                <w:noProof/>
              </w:rPr>
              <w:t>equisitos que los licitantes deben cumplir.</w:t>
            </w:r>
            <w:r w:rsidR="009A07AE">
              <w:rPr>
                <w:noProof/>
                <w:webHidden/>
              </w:rPr>
              <w:tab/>
            </w:r>
            <w:r w:rsidR="009A07AE">
              <w:rPr>
                <w:noProof/>
                <w:webHidden/>
              </w:rPr>
              <w:fldChar w:fldCharType="begin"/>
            </w:r>
            <w:r w:rsidR="009A07AE">
              <w:rPr>
                <w:noProof/>
                <w:webHidden/>
              </w:rPr>
              <w:instrText xml:space="preserve"> PAGEREF _Toc437231 \h </w:instrText>
            </w:r>
            <w:r w:rsidR="009A07AE">
              <w:rPr>
                <w:noProof/>
                <w:webHidden/>
              </w:rPr>
            </w:r>
            <w:r w:rsidR="009A07AE">
              <w:rPr>
                <w:noProof/>
                <w:webHidden/>
              </w:rPr>
              <w:fldChar w:fldCharType="separate"/>
            </w:r>
            <w:r w:rsidR="007B628C">
              <w:rPr>
                <w:noProof/>
                <w:webHidden/>
              </w:rPr>
              <w:t>13</w:t>
            </w:r>
            <w:r w:rsidR="009A07AE">
              <w:rPr>
                <w:noProof/>
                <w:webHidden/>
              </w:rPr>
              <w:fldChar w:fldCharType="end"/>
            </w:r>
          </w:hyperlink>
        </w:p>
        <w:p w:rsidR="009A07AE" w:rsidRDefault="00A75F1A">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37232" w:history="1">
            <w:r w:rsidR="009A07AE" w:rsidRPr="00A34977">
              <w:rPr>
                <w:rStyle w:val="Hipervnculo"/>
                <w:noProof/>
              </w:rPr>
              <w:t>4.1</w:t>
            </w:r>
            <w:r w:rsidR="009A07AE">
              <w:rPr>
                <w:rFonts w:asciiTheme="minorHAnsi" w:eastAsiaTheme="minorEastAsia" w:hAnsiTheme="minorHAnsi"/>
                <w:smallCaps w:val="0"/>
                <w:noProof/>
                <w:sz w:val="22"/>
                <w:szCs w:val="22"/>
                <w:lang w:eastAsia="es-MX"/>
              </w:rPr>
              <w:tab/>
            </w:r>
            <w:r w:rsidR="009A07AE" w:rsidRPr="00A34977">
              <w:rPr>
                <w:rStyle w:val="Hipervnculo"/>
                <w:noProof/>
              </w:rPr>
              <w:t>Con fundamento en los artículos 26 Bis fracción II y 34 de la LAASSP, el licitante deberá remitir a través del sistema CompraNet, la siguiente documentación:</w:t>
            </w:r>
            <w:r w:rsidR="009A07AE">
              <w:rPr>
                <w:noProof/>
                <w:webHidden/>
              </w:rPr>
              <w:tab/>
            </w:r>
            <w:r w:rsidR="009A07AE">
              <w:rPr>
                <w:noProof/>
                <w:webHidden/>
              </w:rPr>
              <w:fldChar w:fldCharType="begin"/>
            </w:r>
            <w:r w:rsidR="009A07AE">
              <w:rPr>
                <w:noProof/>
                <w:webHidden/>
              </w:rPr>
              <w:instrText xml:space="preserve"> PAGEREF _Toc437232 \h </w:instrText>
            </w:r>
            <w:r w:rsidR="009A07AE">
              <w:rPr>
                <w:noProof/>
                <w:webHidden/>
              </w:rPr>
            </w:r>
            <w:r w:rsidR="009A07AE">
              <w:rPr>
                <w:noProof/>
                <w:webHidden/>
              </w:rPr>
              <w:fldChar w:fldCharType="separate"/>
            </w:r>
            <w:r w:rsidR="007B628C">
              <w:rPr>
                <w:noProof/>
                <w:webHidden/>
              </w:rPr>
              <w:t>13</w:t>
            </w:r>
            <w:r w:rsidR="009A07AE">
              <w:rPr>
                <w:noProof/>
                <w:webHidden/>
              </w:rPr>
              <w:fldChar w:fldCharType="end"/>
            </w:r>
          </w:hyperlink>
        </w:p>
        <w:p w:rsidR="009A07AE" w:rsidRDefault="00A75F1A">
          <w:pPr>
            <w:pStyle w:val="TDC1"/>
            <w:tabs>
              <w:tab w:val="left" w:pos="880"/>
              <w:tab w:val="right" w:leader="dot" w:pos="9487"/>
            </w:tabs>
            <w:rPr>
              <w:rFonts w:asciiTheme="minorHAnsi" w:eastAsiaTheme="minorEastAsia" w:hAnsiTheme="minorHAnsi"/>
              <w:b w:val="0"/>
              <w:bCs w:val="0"/>
              <w:caps w:val="0"/>
              <w:noProof/>
              <w:sz w:val="22"/>
              <w:szCs w:val="22"/>
              <w:lang w:eastAsia="es-MX"/>
            </w:rPr>
          </w:pPr>
          <w:hyperlink w:anchor="_Toc437233" w:history="1">
            <w:r w:rsidR="009A07AE" w:rsidRPr="00A34977">
              <w:rPr>
                <w:rStyle w:val="Hipervnculo"/>
                <w:rFonts w:cs="Arial"/>
                <w:noProof/>
                <w:kern w:val="1"/>
                <w:lang w:val="es-ES_tradnl" w:eastAsia="ar-SA"/>
              </w:rPr>
              <w:t>4.1.1</w:t>
            </w:r>
            <w:r w:rsidR="009A07AE">
              <w:rPr>
                <w:rFonts w:asciiTheme="minorHAnsi" w:eastAsiaTheme="minorEastAsia" w:hAnsiTheme="minorHAnsi"/>
                <w:b w:val="0"/>
                <w:bCs w:val="0"/>
                <w:caps w:val="0"/>
                <w:noProof/>
                <w:sz w:val="22"/>
                <w:szCs w:val="22"/>
                <w:lang w:eastAsia="es-MX"/>
              </w:rPr>
              <w:tab/>
            </w:r>
            <w:r w:rsidR="009A07AE" w:rsidRPr="00A34977">
              <w:rPr>
                <w:rStyle w:val="Hipervnculo"/>
                <w:rFonts w:cs="Arial"/>
                <w:noProof/>
                <w:lang w:eastAsia="ar-SA"/>
              </w:rPr>
              <w:t>Propuesta técnica</w:t>
            </w:r>
            <w:r w:rsidR="009A07AE" w:rsidRPr="00A34977">
              <w:rPr>
                <w:rStyle w:val="Hipervnculo"/>
                <w:rFonts w:cs="Arial"/>
                <w:noProof/>
                <w:lang w:val="es-ES_tradnl"/>
              </w:rPr>
              <w:t>.</w:t>
            </w:r>
            <w:r w:rsidR="009A07AE">
              <w:rPr>
                <w:noProof/>
                <w:webHidden/>
              </w:rPr>
              <w:tab/>
            </w:r>
            <w:r w:rsidR="009A07AE">
              <w:rPr>
                <w:noProof/>
                <w:webHidden/>
              </w:rPr>
              <w:fldChar w:fldCharType="begin"/>
            </w:r>
            <w:r w:rsidR="009A07AE">
              <w:rPr>
                <w:noProof/>
                <w:webHidden/>
              </w:rPr>
              <w:instrText xml:space="preserve"> PAGEREF _Toc437233 \h </w:instrText>
            </w:r>
            <w:r w:rsidR="009A07AE">
              <w:rPr>
                <w:noProof/>
                <w:webHidden/>
              </w:rPr>
            </w:r>
            <w:r w:rsidR="009A07AE">
              <w:rPr>
                <w:noProof/>
                <w:webHidden/>
              </w:rPr>
              <w:fldChar w:fldCharType="separate"/>
            </w:r>
            <w:r w:rsidR="007B628C">
              <w:rPr>
                <w:noProof/>
                <w:webHidden/>
              </w:rPr>
              <w:t>13</w:t>
            </w:r>
            <w:r w:rsidR="009A07AE">
              <w:rPr>
                <w:noProof/>
                <w:webHidden/>
              </w:rPr>
              <w:fldChar w:fldCharType="end"/>
            </w:r>
          </w:hyperlink>
        </w:p>
        <w:p w:rsidR="009A07AE" w:rsidRDefault="00A75F1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37234" w:history="1">
            <w:r w:rsidR="009A07AE" w:rsidRPr="00A34977">
              <w:rPr>
                <w:rStyle w:val="Hipervnculo"/>
                <w:rFonts w:cs="Arial"/>
                <w:b/>
                <w:noProof/>
                <w:lang w:val="es-ES_tradnl"/>
              </w:rPr>
              <w:t>4.1.2</w:t>
            </w:r>
            <w:r w:rsidR="009A07AE">
              <w:rPr>
                <w:rFonts w:asciiTheme="minorHAnsi" w:eastAsiaTheme="minorEastAsia" w:hAnsiTheme="minorHAnsi"/>
                <w:smallCaps w:val="0"/>
                <w:noProof/>
                <w:sz w:val="22"/>
                <w:szCs w:val="22"/>
                <w:lang w:eastAsia="es-MX"/>
              </w:rPr>
              <w:tab/>
            </w:r>
            <w:r w:rsidR="009A07AE" w:rsidRPr="00A34977">
              <w:rPr>
                <w:rStyle w:val="Hipervnculo"/>
                <w:rFonts w:cs="Arial"/>
                <w:b/>
                <w:bCs/>
                <w:noProof/>
                <w:lang w:eastAsia="ar-SA"/>
              </w:rPr>
              <w:t>Propuesta económica</w:t>
            </w:r>
            <w:r w:rsidR="009A07AE" w:rsidRPr="00A34977">
              <w:rPr>
                <w:rStyle w:val="Hipervnculo"/>
                <w:rFonts w:cs="Arial"/>
                <w:noProof/>
                <w:lang w:val="es-ES_tradnl"/>
              </w:rPr>
              <w:t>.</w:t>
            </w:r>
            <w:r w:rsidR="009A07AE">
              <w:rPr>
                <w:noProof/>
                <w:webHidden/>
              </w:rPr>
              <w:tab/>
            </w:r>
            <w:r w:rsidR="009A07AE">
              <w:rPr>
                <w:noProof/>
                <w:webHidden/>
              </w:rPr>
              <w:fldChar w:fldCharType="begin"/>
            </w:r>
            <w:r w:rsidR="009A07AE">
              <w:rPr>
                <w:noProof/>
                <w:webHidden/>
              </w:rPr>
              <w:instrText xml:space="preserve"> PAGEREF _Toc437234 \h </w:instrText>
            </w:r>
            <w:r w:rsidR="009A07AE">
              <w:rPr>
                <w:noProof/>
                <w:webHidden/>
              </w:rPr>
            </w:r>
            <w:r w:rsidR="009A07AE">
              <w:rPr>
                <w:noProof/>
                <w:webHidden/>
              </w:rPr>
              <w:fldChar w:fldCharType="separate"/>
            </w:r>
            <w:r w:rsidR="007B628C">
              <w:rPr>
                <w:noProof/>
                <w:webHidden/>
              </w:rPr>
              <w:t>13</w:t>
            </w:r>
            <w:r w:rsidR="009A07AE">
              <w:rPr>
                <w:noProof/>
                <w:webHidden/>
              </w:rPr>
              <w:fldChar w:fldCharType="end"/>
            </w:r>
          </w:hyperlink>
        </w:p>
        <w:p w:rsidR="009A07AE" w:rsidRDefault="00A75F1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37235" w:history="1">
            <w:r w:rsidR="009A07AE" w:rsidRPr="00A34977">
              <w:rPr>
                <w:rStyle w:val="Hipervnculo"/>
                <w:rFonts w:cs="Arial"/>
                <w:b/>
                <w:noProof/>
                <w:lang w:val="es-ES_tradnl"/>
              </w:rPr>
              <w:t>4.1.3</w:t>
            </w:r>
            <w:r w:rsidR="009A07AE">
              <w:rPr>
                <w:rFonts w:asciiTheme="minorHAnsi" w:eastAsiaTheme="minorEastAsia" w:hAnsiTheme="minorHAnsi"/>
                <w:smallCaps w:val="0"/>
                <w:noProof/>
                <w:sz w:val="22"/>
                <w:szCs w:val="22"/>
                <w:lang w:eastAsia="es-MX"/>
              </w:rPr>
              <w:tab/>
            </w:r>
            <w:r w:rsidR="009A07AE" w:rsidRPr="00A34977">
              <w:rPr>
                <w:rStyle w:val="Hipervnculo"/>
                <w:rFonts w:cs="Arial"/>
                <w:b/>
                <w:bCs/>
                <w:noProof/>
                <w:lang w:eastAsia="ar-SA"/>
              </w:rPr>
              <w:t>Documentación legal</w:t>
            </w:r>
            <w:r w:rsidR="009A07AE">
              <w:rPr>
                <w:noProof/>
                <w:webHidden/>
              </w:rPr>
              <w:tab/>
            </w:r>
            <w:r w:rsidR="009A07AE">
              <w:rPr>
                <w:noProof/>
                <w:webHidden/>
              </w:rPr>
              <w:fldChar w:fldCharType="begin"/>
            </w:r>
            <w:r w:rsidR="009A07AE">
              <w:rPr>
                <w:noProof/>
                <w:webHidden/>
              </w:rPr>
              <w:instrText xml:space="preserve"> PAGEREF _Toc437235 \h </w:instrText>
            </w:r>
            <w:r w:rsidR="009A07AE">
              <w:rPr>
                <w:noProof/>
                <w:webHidden/>
              </w:rPr>
            </w:r>
            <w:r w:rsidR="009A07AE">
              <w:rPr>
                <w:noProof/>
                <w:webHidden/>
              </w:rPr>
              <w:fldChar w:fldCharType="separate"/>
            </w:r>
            <w:r w:rsidR="007B628C">
              <w:rPr>
                <w:noProof/>
                <w:webHidden/>
              </w:rPr>
              <w:t>13</w:t>
            </w:r>
            <w:r w:rsidR="009A07AE">
              <w:rPr>
                <w:noProof/>
                <w:webHidden/>
              </w:rPr>
              <w:fldChar w:fldCharType="end"/>
            </w:r>
          </w:hyperlink>
        </w:p>
        <w:p w:rsidR="009A07AE" w:rsidRDefault="00A75F1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37236" w:history="1">
            <w:r w:rsidR="009A07AE" w:rsidRPr="00A34977">
              <w:rPr>
                <w:rStyle w:val="Hipervnculo"/>
                <w:rFonts w:cs="Arial"/>
                <w:b/>
                <w:noProof/>
                <w:lang w:val="es-ES_tradnl"/>
              </w:rPr>
              <w:t>4.1.3.1</w:t>
            </w:r>
            <w:r w:rsidR="009A07AE">
              <w:rPr>
                <w:rFonts w:asciiTheme="minorHAnsi" w:eastAsiaTheme="minorEastAsia" w:hAnsiTheme="minorHAnsi"/>
                <w:smallCaps w:val="0"/>
                <w:noProof/>
                <w:sz w:val="22"/>
                <w:szCs w:val="22"/>
                <w:lang w:eastAsia="es-MX"/>
              </w:rPr>
              <w:tab/>
            </w:r>
            <w:r w:rsidR="009A07AE" w:rsidRPr="00A34977">
              <w:rPr>
                <w:rStyle w:val="Hipervnculo"/>
                <w:rFonts w:cs="Arial"/>
                <w:b/>
                <w:noProof/>
                <w:lang w:val="es-ES_tradnl" w:eastAsia="ar-SA"/>
              </w:rPr>
              <w:t>Escrito de facultades.</w:t>
            </w:r>
            <w:r w:rsidR="009A07AE">
              <w:rPr>
                <w:noProof/>
                <w:webHidden/>
              </w:rPr>
              <w:tab/>
            </w:r>
            <w:r w:rsidR="009A07AE">
              <w:rPr>
                <w:noProof/>
                <w:webHidden/>
              </w:rPr>
              <w:fldChar w:fldCharType="begin"/>
            </w:r>
            <w:r w:rsidR="009A07AE">
              <w:rPr>
                <w:noProof/>
                <w:webHidden/>
              </w:rPr>
              <w:instrText xml:space="preserve"> PAGEREF _Toc437236 \h </w:instrText>
            </w:r>
            <w:r w:rsidR="009A07AE">
              <w:rPr>
                <w:noProof/>
                <w:webHidden/>
              </w:rPr>
            </w:r>
            <w:r w:rsidR="009A07AE">
              <w:rPr>
                <w:noProof/>
                <w:webHidden/>
              </w:rPr>
              <w:fldChar w:fldCharType="separate"/>
            </w:r>
            <w:r w:rsidR="007B628C">
              <w:rPr>
                <w:noProof/>
                <w:webHidden/>
              </w:rPr>
              <w:t>13</w:t>
            </w:r>
            <w:r w:rsidR="009A07AE">
              <w:rPr>
                <w:noProof/>
                <w:webHidden/>
              </w:rPr>
              <w:fldChar w:fldCharType="end"/>
            </w:r>
          </w:hyperlink>
        </w:p>
        <w:p w:rsidR="009A07AE" w:rsidRDefault="00A75F1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37237" w:history="1">
            <w:r w:rsidR="009A07AE" w:rsidRPr="00A34977">
              <w:rPr>
                <w:rStyle w:val="Hipervnculo"/>
                <w:rFonts w:cs="Arial"/>
                <w:b/>
                <w:noProof/>
                <w:lang w:val="es-ES_tradnl"/>
              </w:rPr>
              <w:t>4.1.3.2</w:t>
            </w:r>
            <w:r w:rsidR="009A07AE">
              <w:rPr>
                <w:rFonts w:asciiTheme="minorHAnsi" w:eastAsiaTheme="minorEastAsia" w:hAnsiTheme="minorHAnsi"/>
                <w:smallCaps w:val="0"/>
                <w:noProof/>
                <w:sz w:val="22"/>
                <w:szCs w:val="22"/>
                <w:lang w:eastAsia="es-MX"/>
              </w:rPr>
              <w:tab/>
            </w:r>
            <w:r w:rsidR="009A07AE" w:rsidRPr="00A34977">
              <w:rPr>
                <w:rStyle w:val="Hipervnculo"/>
                <w:rFonts w:cs="Arial"/>
                <w:b/>
                <w:noProof/>
                <w:lang w:val="es-ES_tradnl"/>
              </w:rPr>
              <w:t>Escrito de nacionalidad mexicana</w:t>
            </w:r>
            <w:r w:rsidR="009A07AE" w:rsidRPr="00A34977">
              <w:rPr>
                <w:rStyle w:val="Hipervnculo"/>
                <w:rFonts w:ascii="CG Times" w:hAnsi="CG Times" w:cs="Arial"/>
                <w:b/>
                <w:noProof/>
                <w:lang w:val="es-ES_tradnl" w:eastAsia="ar-SA"/>
              </w:rPr>
              <w:t>.</w:t>
            </w:r>
            <w:r w:rsidR="009A07AE">
              <w:rPr>
                <w:noProof/>
                <w:webHidden/>
              </w:rPr>
              <w:tab/>
            </w:r>
            <w:r w:rsidR="009A07AE">
              <w:rPr>
                <w:noProof/>
                <w:webHidden/>
              </w:rPr>
              <w:fldChar w:fldCharType="begin"/>
            </w:r>
            <w:r w:rsidR="009A07AE">
              <w:rPr>
                <w:noProof/>
                <w:webHidden/>
              </w:rPr>
              <w:instrText xml:space="preserve"> PAGEREF _Toc437237 \h </w:instrText>
            </w:r>
            <w:r w:rsidR="009A07AE">
              <w:rPr>
                <w:noProof/>
                <w:webHidden/>
              </w:rPr>
            </w:r>
            <w:r w:rsidR="009A07AE">
              <w:rPr>
                <w:noProof/>
                <w:webHidden/>
              </w:rPr>
              <w:fldChar w:fldCharType="separate"/>
            </w:r>
            <w:r w:rsidR="007B628C">
              <w:rPr>
                <w:noProof/>
                <w:webHidden/>
              </w:rPr>
              <w:t>13</w:t>
            </w:r>
            <w:r w:rsidR="009A07AE">
              <w:rPr>
                <w:noProof/>
                <w:webHidden/>
              </w:rPr>
              <w:fldChar w:fldCharType="end"/>
            </w:r>
          </w:hyperlink>
        </w:p>
        <w:p w:rsidR="009A07AE" w:rsidRDefault="00A75F1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37238" w:history="1">
            <w:r w:rsidR="009A07AE" w:rsidRPr="00A34977">
              <w:rPr>
                <w:rStyle w:val="Hipervnculo"/>
                <w:rFonts w:cs="Arial"/>
                <w:b/>
                <w:noProof/>
                <w:lang w:val="es-ES_tradnl"/>
              </w:rPr>
              <w:t>4.1.3.3</w:t>
            </w:r>
            <w:r w:rsidR="009A07AE">
              <w:rPr>
                <w:rFonts w:asciiTheme="minorHAnsi" w:eastAsiaTheme="minorEastAsia" w:hAnsiTheme="minorHAnsi"/>
                <w:smallCaps w:val="0"/>
                <w:noProof/>
                <w:sz w:val="22"/>
                <w:szCs w:val="22"/>
                <w:lang w:eastAsia="es-MX"/>
              </w:rPr>
              <w:tab/>
            </w:r>
            <w:r w:rsidR="009A07AE" w:rsidRPr="00A34977">
              <w:rPr>
                <w:rStyle w:val="Hipervnculo"/>
                <w:rFonts w:cs="Arial"/>
                <w:b/>
                <w:noProof/>
                <w:lang w:val="es-ES_tradnl"/>
              </w:rPr>
              <w:t>Escrito de normas</w:t>
            </w:r>
            <w:r w:rsidR="009A07AE" w:rsidRPr="00A34977">
              <w:rPr>
                <w:rStyle w:val="Hipervnculo"/>
                <w:rFonts w:cs="Arial"/>
                <w:noProof/>
                <w:lang w:val="es-ES_tradnl"/>
              </w:rPr>
              <w:t>.</w:t>
            </w:r>
            <w:r w:rsidR="009A07AE">
              <w:rPr>
                <w:noProof/>
                <w:webHidden/>
              </w:rPr>
              <w:tab/>
            </w:r>
            <w:r w:rsidR="009A07AE">
              <w:rPr>
                <w:noProof/>
                <w:webHidden/>
              </w:rPr>
              <w:fldChar w:fldCharType="begin"/>
            </w:r>
            <w:r w:rsidR="009A07AE">
              <w:rPr>
                <w:noProof/>
                <w:webHidden/>
              </w:rPr>
              <w:instrText xml:space="preserve"> PAGEREF _Toc437238 \h </w:instrText>
            </w:r>
            <w:r w:rsidR="009A07AE">
              <w:rPr>
                <w:noProof/>
                <w:webHidden/>
              </w:rPr>
            </w:r>
            <w:r w:rsidR="009A07AE">
              <w:rPr>
                <w:noProof/>
                <w:webHidden/>
              </w:rPr>
              <w:fldChar w:fldCharType="separate"/>
            </w:r>
            <w:r w:rsidR="007B628C">
              <w:rPr>
                <w:noProof/>
                <w:webHidden/>
              </w:rPr>
              <w:t>13</w:t>
            </w:r>
            <w:r w:rsidR="009A07AE">
              <w:rPr>
                <w:noProof/>
                <w:webHidden/>
              </w:rPr>
              <w:fldChar w:fldCharType="end"/>
            </w:r>
          </w:hyperlink>
        </w:p>
        <w:p w:rsidR="009A07AE" w:rsidRDefault="00A75F1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37239" w:history="1">
            <w:r w:rsidR="009A07AE" w:rsidRPr="00A34977">
              <w:rPr>
                <w:rStyle w:val="Hipervnculo"/>
                <w:rFonts w:cs="Arial"/>
                <w:b/>
                <w:noProof/>
                <w:lang w:val="es-ES_tradnl"/>
              </w:rPr>
              <w:t>4.1.3.4</w:t>
            </w:r>
            <w:r w:rsidR="009A07AE">
              <w:rPr>
                <w:rFonts w:asciiTheme="minorHAnsi" w:eastAsiaTheme="minorEastAsia" w:hAnsiTheme="minorHAnsi"/>
                <w:smallCaps w:val="0"/>
                <w:noProof/>
                <w:sz w:val="22"/>
                <w:szCs w:val="22"/>
                <w:lang w:eastAsia="es-MX"/>
              </w:rPr>
              <w:tab/>
            </w:r>
            <w:r w:rsidR="009A07AE" w:rsidRPr="00A34977">
              <w:rPr>
                <w:rStyle w:val="Hipervnculo"/>
                <w:rFonts w:cs="Arial"/>
                <w:b/>
                <w:noProof/>
                <w:lang w:val="es-ES_tradnl"/>
              </w:rPr>
              <w:t>Escrito de no impedimento</w:t>
            </w:r>
            <w:r w:rsidR="009A07AE" w:rsidRPr="00A34977">
              <w:rPr>
                <w:rStyle w:val="Hipervnculo"/>
                <w:rFonts w:cs="Arial"/>
                <w:noProof/>
                <w:lang w:val="es-ES_tradnl"/>
              </w:rPr>
              <w:t>.</w:t>
            </w:r>
            <w:r w:rsidR="009A07AE">
              <w:rPr>
                <w:noProof/>
                <w:webHidden/>
              </w:rPr>
              <w:tab/>
            </w:r>
            <w:r w:rsidR="009A07AE">
              <w:rPr>
                <w:noProof/>
                <w:webHidden/>
              </w:rPr>
              <w:fldChar w:fldCharType="begin"/>
            </w:r>
            <w:r w:rsidR="009A07AE">
              <w:rPr>
                <w:noProof/>
                <w:webHidden/>
              </w:rPr>
              <w:instrText xml:space="preserve"> PAGEREF _Toc437239 \h </w:instrText>
            </w:r>
            <w:r w:rsidR="009A07AE">
              <w:rPr>
                <w:noProof/>
                <w:webHidden/>
              </w:rPr>
            </w:r>
            <w:r w:rsidR="009A07AE">
              <w:rPr>
                <w:noProof/>
                <w:webHidden/>
              </w:rPr>
              <w:fldChar w:fldCharType="separate"/>
            </w:r>
            <w:r w:rsidR="007B628C">
              <w:rPr>
                <w:noProof/>
                <w:webHidden/>
              </w:rPr>
              <w:t>13</w:t>
            </w:r>
            <w:r w:rsidR="009A07AE">
              <w:rPr>
                <w:noProof/>
                <w:webHidden/>
              </w:rPr>
              <w:fldChar w:fldCharType="end"/>
            </w:r>
          </w:hyperlink>
        </w:p>
        <w:p w:rsidR="009A07AE" w:rsidRDefault="00A75F1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37240" w:history="1">
            <w:r w:rsidR="009A07AE" w:rsidRPr="00A34977">
              <w:rPr>
                <w:rStyle w:val="Hipervnculo"/>
                <w:rFonts w:cs="Arial"/>
                <w:b/>
                <w:noProof/>
                <w:lang w:val="es-ES_tradnl"/>
              </w:rPr>
              <w:t>4.1.3.5</w:t>
            </w:r>
            <w:r w:rsidR="009A07AE">
              <w:rPr>
                <w:rFonts w:asciiTheme="minorHAnsi" w:eastAsiaTheme="minorEastAsia" w:hAnsiTheme="minorHAnsi"/>
                <w:smallCaps w:val="0"/>
                <w:noProof/>
                <w:sz w:val="22"/>
                <w:szCs w:val="22"/>
                <w:lang w:eastAsia="es-MX"/>
              </w:rPr>
              <w:tab/>
            </w:r>
            <w:r w:rsidR="009A07AE" w:rsidRPr="00A34977">
              <w:rPr>
                <w:rStyle w:val="Hipervnculo"/>
                <w:rFonts w:cs="Arial"/>
                <w:b/>
                <w:noProof/>
                <w:lang w:val="es-ES_tradnl"/>
              </w:rPr>
              <w:t>Declaración de integridad</w:t>
            </w:r>
            <w:r w:rsidR="009A07AE" w:rsidRPr="00A34977">
              <w:rPr>
                <w:rStyle w:val="Hipervnculo"/>
                <w:rFonts w:cs="Arial"/>
                <w:noProof/>
                <w:lang w:val="es-ES_tradnl"/>
              </w:rPr>
              <w:t>.</w:t>
            </w:r>
            <w:r w:rsidR="009A07AE">
              <w:rPr>
                <w:noProof/>
                <w:webHidden/>
              </w:rPr>
              <w:tab/>
            </w:r>
            <w:r w:rsidR="009A07AE">
              <w:rPr>
                <w:noProof/>
                <w:webHidden/>
              </w:rPr>
              <w:fldChar w:fldCharType="begin"/>
            </w:r>
            <w:r w:rsidR="009A07AE">
              <w:rPr>
                <w:noProof/>
                <w:webHidden/>
              </w:rPr>
              <w:instrText xml:space="preserve"> PAGEREF _Toc437240 \h </w:instrText>
            </w:r>
            <w:r w:rsidR="009A07AE">
              <w:rPr>
                <w:noProof/>
                <w:webHidden/>
              </w:rPr>
            </w:r>
            <w:r w:rsidR="009A07AE">
              <w:rPr>
                <w:noProof/>
                <w:webHidden/>
              </w:rPr>
              <w:fldChar w:fldCharType="separate"/>
            </w:r>
            <w:r w:rsidR="007B628C">
              <w:rPr>
                <w:noProof/>
                <w:webHidden/>
              </w:rPr>
              <w:t>13</w:t>
            </w:r>
            <w:r w:rsidR="009A07AE">
              <w:rPr>
                <w:noProof/>
                <w:webHidden/>
              </w:rPr>
              <w:fldChar w:fldCharType="end"/>
            </w:r>
          </w:hyperlink>
        </w:p>
        <w:p w:rsidR="009A07AE" w:rsidRDefault="00A75F1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37241" w:history="1">
            <w:r w:rsidR="009A07AE" w:rsidRPr="00A34977">
              <w:rPr>
                <w:rStyle w:val="Hipervnculo"/>
                <w:rFonts w:cs="Arial"/>
                <w:b/>
                <w:noProof/>
                <w:lang w:val="es-ES_tradnl"/>
              </w:rPr>
              <w:t>4.1.3.6</w:t>
            </w:r>
            <w:r w:rsidR="009A07AE">
              <w:rPr>
                <w:rFonts w:asciiTheme="minorHAnsi" w:eastAsiaTheme="minorEastAsia" w:hAnsiTheme="minorHAnsi"/>
                <w:smallCaps w:val="0"/>
                <w:noProof/>
                <w:sz w:val="22"/>
                <w:szCs w:val="22"/>
                <w:lang w:eastAsia="es-MX"/>
              </w:rPr>
              <w:tab/>
            </w:r>
            <w:r w:rsidR="009A07AE" w:rsidRPr="00A34977">
              <w:rPr>
                <w:rStyle w:val="Hipervnculo"/>
                <w:rFonts w:cs="Arial"/>
                <w:b/>
                <w:noProof/>
                <w:lang w:val="es-ES_tradnl"/>
              </w:rPr>
              <w:t>Escrito de estratificación</w:t>
            </w:r>
            <w:r w:rsidR="009A07AE" w:rsidRPr="00A34977">
              <w:rPr>
                <w:rStyle w:val="Hipervnculo"/>
                <w:rFonts w:cs="Arial"/>
                <w:noProof/>
                <w:lang w:val="es-ES_tradnl"/>
              </w:rPr>
              <w:t>.</w:t>
            </w:r>
            <w:r w:rsidR="009A07AE">
              <w:rPr>
                <w:noProof/>
                <w:webHidden/>
              </w:rPr>
              <w:tab/>
            </w:r>
            <w:r w:rsidR="009A07AE">
              <w:rPr>
                <w:noProof/>
                <w:webHidden/>
              </w:rPr>
              <w:fldChar w:fldCharType="begin"/>
            </w:r>
            <w:r w:rsidR="009A07AE">
              <w:rPr>
                <w:noProof/>
                <w:webHidden/>
              </w:rPr>
              <w:instrText xml:space="preserve"> PAGEREF _Toc437241 \h </w:instrText>
            </w:r>
            <w:r w:rsidR="009A07AE">
              <w:rPr>
                <w:noProof/>
                <w:webHidden/>
              </w:rPr>
            </w:r>
            <w:r w:rsidR="009A07AE">
              <w:rPr>
                <w:noProof/>
                <w:webHidden/>
              </w:rPr>
              <w:fldChar w:fldCharType="separate"/>
            </w:r>
            <w:r w:rsidR="007B628C">
              <w:rPr>
                <w:noProof/>
                <w:webHidden/>
              </w:rPr>
              <w:t>14</w:t>
            </w:r>
            <w:r w:rsidR="009A07AE">
              <w:rPr>
                <w:noProof/>
                <w:webHidden/>
              </w:rPr>
              <w:fldChar w:fldCharType="end"/>
            </w:r>
          </w:hyperlink>
        </w:p>
        <w:p w:rsidR="009A07AE" w:rsidRDefault="00A75F1A">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37242" w:history="1">
            <w:r w:rsidR="009A07AE" w:rsidRPr="00A34977">
              <w:rPr>
                <w:rStyle w:val="Hipervnculo"/>
                <w:rFonts w:cs="Arial"/>
                <w:b/>
                <w:noProof/>
                <w:lang w:val="es-ES_tradnl"/>
              </w:rPr>
              <w:t>4.1.3.7</w:t>
            </w:r>
            <w:r w:rsidR="009A07AE">
              <w:rPr>
                <w:rFonts w:asciiTheme="minorHAnsi" w:eastAsiaTheme="minorEastAsia" w:hAnsiTheme="minorHAnsi"/>
                <w:smallCaps w:val="0"/>
                <w:noProof/>
                <w:sz w:val="22"/>
                <w:szCs w:val="22"/>
                <w:lang w:eastAsia="es-MX"/>
              </w:rPr>
              <w:tab/>
            </w:r>
            <w:r w:rsidR="009A07AE" w:rsidRPr="00A34977">
              <w:rPr>
                <w:rStyle w:val="Hipervnculo"/>
                <w:rFonts w:cs="Arial"/>
                <w:b/>
                <w:noProof/>
                <w:lang w:val="es-ES_tradnl"/>
              </w:rPr>
              <w:t>Escrito relativo a las proposiciones vía CompraNet</w:t>
            </w:r>
            <w:r w:rsidR="009A07AE" w:rsidRPr="00A34977">
              <w:rPr>
                <w:rStyle w:val="Hipervnculo"/>
                <w:rFonts w:cs="Arial"/>
                <w:noProof/>
                <w:lang w:val="es-ES_tradnl"/>
              </w:rPr>
              <w:t>.</w:t>
            </w:r>
            <w:r w:rsidR="009A07AE">
              <w:rPr>
                <w:noProof/>
                <w:webHidden/>
              </w:rPr>
              <w:tab/>
            </w:r>
            <w:r w:rsidR="009A07AE">
              <w:rPr>
                <w:noProof/>
                <w:webHidden/>
              </w:rPr>
              <w:fldChar w:fldCharType="begin"/>
            </w:r>
            <w:r w:rsidR="009A07AE">
              <w:rPr>
                <w:noProof/>
                <w:webHidden/>
              </w:rPr>
              <w:instrText xml:space="preserve"> PAGEREF _Toc437242 \h </w:instrText>
            </w:r>
            <w:r w:rsidR="009A07AE">
              <w:rPr>
                <w:noProof/>
                <w:webHidden/>
              </w:rPr>
            </w:r>
            <w:r w:rsidR="009A07AE">
              <w:rPr>
                <w:noProof/>
                <w:webHidden/>
              </w:rPr>
              <w:fldChar w:fldCharType="separate"/>
            </w:r>
            <w:r w:rsidR="007B628C">
              <w:rPr>
                <w:noProof/>
                <w:webHidden/>
              </w:rPr>
              <w:t>14</w:t>
            </w:r>
            <w:r w:rsidR="009A07AE">
              <w:rPr>
                <w:noProof/>
                <w:webHidden/>
              </w:rPr>
              <w:fldChar w:fldCharType="end"/>
            </w:r>
          </w:hyperlink>
        </w:p>
        <w:p w:rsidR="009A07AE" w:rsidRDefault="00A75F1A">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37243" w:history="1">
            <w:r w:rsidR="009A07AE" w:rsidRPr="00A34977">
              <w:rPr>
                <w:rStyle w:val="Hipervnculo"/>
                <w:noProof/>
              </w:rPr>
              <w:t>4.2</w:t>
            </w:r>
            <w:r w:rsidR="009A07AE">
              <w:rPr>
                <w:rFonts w:asciiTheme="minorHAnsi" w:eastAsiaTheme="minorEastAsia" w:hAnsiTheme="minorHAnsi"/>
                <w:smallCaps w:val="0"/>
                <w:noProof/>
                <w:sz w:val="22"/>
                <w:szCs w:val="22"/>
                <w:lang w:eastAsia="es-MX"/>
              </w:rPr>
              <w:tab/>
            </w:r>
            <w:r w:rsidR="009A07AE" w:rsidRPr="00A34977">
              <w:rPr>
                <w:rStyle w:val="Hipervnculo"/>
                <w:noProof/>
              </w:rPr>
              <w:t>Causales expresas de desechamiento.</w:t>
            </w:r>
            <w:r w:rsidR="009A07AE">
              <w:rPr>
                <w:noProof/>
                <w:webHidden/>
              </w:rPr>
              <w:tab/>
            </w:r>
            <w:r w:rsidR="009A07AE">
              <w:rPr>
                <w:noProof/>
                <w:webHidden/>
              </w:rPr>
              <w:fldChar w:fldCharType="begin"/>
            </w:r>
            <w:r w:rsidR="009A07AE">
              <w:rPr>
                <w:noProof/>
                <w:webHidden/>
              </w:rPr>
              <w:instrText xml:space="preserve"> PAGEREF _Toc437243 \h </w:instrText>
            </w:r>
            <w:r w:rsidR="009A07AE">
              <w:rPr>
                <w:noProof/>
                <w:webHidden/>
              </w:rPr>
            </w:r>
            <w:r w:rsidR="009A07AE">
              <w:rPr>
                <w:noProof/>
                <w:webHidden/>
              </w:rPr>
              <w:fldChar w:fldCharType="separate"/>
            </w:r>
            <w:r w:rsidR="007B628C">
              <w:rPr>
                <w:noProof/>
                <w:webHidden/>
              </w:rPr>
              <w:t>14</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44" w:history="1">
            <w:r w:rsidR="009A07AE" w:rsidRPr="00A34977">
              <w:rPr>
                <w:rStyle w:val="Hipervnculo"/>
                <w:noProof/>
              </w:rPr>
              <w:t>5. Criterios específicos conforme a los cuales se evaluarán las proposiciones.</w:t>
            </w:r>
            <w:r w:rsidR="009A07AE">
              <w:rPr>
                <w:noProof/>
                <w:webHidden/>
              </w:rPr>
              <w:tab/>
            </w:r>
            <w:r w:rsidR="009A07AE">
              <w:rPr>
                <w:noProof/>
                <w:webHidden/>
              </w:rPr>
              <w:fldChar w:fldCharType="begin"/>
            </w:r>
            <w:r w:rsidR="009A07AE">
              <w:rPr>
                <w:noProof/>
                <w:webHidden/>
              </w:rPr>
              <w:instrText xml:space="preserve"> PAGEREF _Toc437244 \h </w:instrText>
            </w:r>
            <w:r w:rsidR="009A07AE">
              <w:rPr>
                <w:noProof/>
                <w:webHidden/>
              </w:rPr>
            </w:r>
            <w:r w:rsidR="009A07AE">
              <w:rPr>
                <w:noProof/>
                <w:webHidden/>
              </w:rPr>
              <w:fldChar w:fldCharType="separate"/>
            </w:r>
            <w:r w:rsidR="007B628C">
              <w:rPr>
                <w:noProof/>
                <w:webHidden/>
              </w:rPr>
              <w:t>16</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45" w:history="1">
            <w:r w:rsidR="009A07AE" w:rsidRPr="00A34977">
              <w:rPr>
                <w:rStyle w:val="Hipervnculo"/>
                <w:noProof/>
              </w:rPr>
              <w:t>5.1 Evaluación de la propuesta técnica.</w:t>
            </w:r>
            <w:r w:rsidR="009A07AE">
              <w:rPr>
                <w:noProof/>
                <w:webHidden/>
              </w:rPr>
              <w:tab/>
            </w:r>
            <w:r w:rsidR="009A07AE">
              <w:rPr>
                <w:noProof/>
                <w:webHidden/>
              </w:rPr>
              <w:fldChar w:fldCharType="begin"/>
            </w:r>
            <w:r w:rsidR="009A07AE">
              <w:rPr>
                <w:noProof/>
                <w:webHidden/>
              </w:rPr>
              <w:instrText xml:space="preserve"> PAGEREF _Toc437245 \h </w:instrText>
            </w:r>
            <w:r w:rsidR="009A07AE">
              <w:rPr>
                <w:noProof/>
                <w:webHidden/>
              </w:rPr>
            </w:r>
            <w:r w:rsidR="009A07AE">
              <w:rPr>
                <w:noProof/>
                <w:webHidden/>
              </w:rPr>
              <w:fldChar w:fldCharType="separate"/>
            </w:r>
            <w:r w:rsidR="007B628C">
              <w:rPr>
                <w:noProof/>
                <w:webHidden/>
              </w:rPr>
              <w:t>16</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46" w:history="1">
            <w:r w:rsidR="009A07AE" w:rsidRPr="00A34977">
              <w:rPr>
                <w:rStyle w:val="Hipervnculo"/>
                <w:noProof/>
              </w:rPr>
              <w:t>5.2 Evaluación de la propuesta económica.</w:t>
            </w:r>
            <w:r w:rsidR="009A07AE">
              <w:rPr>
                <w:noProof/>
                <w:webHidden/>
              </w:rPr>
              <w:tab/>
            </w:r>
            <w:r w:rsidR="009A07AE">
              <w:rPr>
                <w:noProof/>
                <w:webHidden/>
              </w:rPr>
              <w:fldChar w:fldCharType="begin"/>
            </w:r>
            <w:r w:rsidR="009A07AE">
              <w:rPr>
                <w:noProof/>
                <w:webHidden/>
              </w:rPr>
              <w:instrText xml:space="preserve"> PAGEREF _Toc437246 \h </w:instrText>
            </w:r>
            <w:r w:rsidR="009A07AE">
              <w:rPr>
                <w:noProof/>
                <w:webHidden/>
              </w:rPr>
            </w:r>
            <w:r w:rsidR="009A07AE">
              <w:rPr>
                <w:noProof/>
                <w:webHidden/>
              </w:rPr>
              <w:fldChar w:fldCharType="separate"/>
            </w:r>
            <w:r w:rsidR="007B628C">
              <w:rPr>
                <w:noProof/>
                <w:webHidden/>
              </w:rPr>
              <w:t>16</w:t>
            </w:r>
            <w:r w:rsidR="009A07AE">
              <w:rPr>
                <w:noProof/>
                <w:webHidden/>
              </w:rPr>
              <w:fldChar w:fldCharType="end"/>
            </w:r>
          </w:hyperlink>
        </w:p>
        <w:p w:rsidR="009A07AE" w:rsidRDefault="00A75F1A">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37247" w:history="1">
            <w:r w:rsidR="009A07AE" w:rsidRPr="00A34977">
              <w:rPr>
                <w:rStyle w:val="Hipervnculo"/>
                <w:rFonts w:cs="Arial"/>
                <w:b/>
                <w:noProof/>
                <w:lang w:val="es-ES_tradnl"/>
              </w:rPr>
              <w:t>5.3</w:t>
            </w:r>
            <w:r w:rsidR="009A07AE">
              <w:rPr>
                <w:rFonts w:asciiTheme="minorHAnsi" w:eastAsiaTheme="minorEastAsia" w:hAnsiTheme="minorHAnsi"/>
                <w:smallCaps w:val="0"/>
                <w:noProof/>
                <w:sz w:val="22"/>
                <w:szCs w:val="22"/>
                <w:lang w:eastAsia="es-MX"/>
              </w:rPr>
              <w:tab/>
            </w:r>
            <w:r w:rsidR="009A07AE" w:rsidRPr="00A34977">
              <w:rPr>
                <w:rStyle w:val="Hipervnculo"/>
                <w:rFonts w:cs="Arial"/>
                <w:b/>
                <w:noProof/>
                <w:lang w:val="es-ES_tradnl"/>
              </w:rPr>
              <w:t>Adjudicación de contrato.</w:t>
            </w:r>
            <w:r w:rsidR="009A07AE">
              <w:rPr>
                <w:noProof/>
                <w:webHidden/>
              </w:rPr>
              <w:tab/>
            </w:r>
            <w:r w:rsidR="009A07AE">
              <w:rPr>
                <w:noProof/>
                <w:webHidden/>
              </w:rPr>
              <w:fldChar w:fldCharType="begin"/>
            </w:r>
            <w:r w:rsidR="009A07AE">
              <w:rPr>
                <w:noProof/>
                <w:webHidden/>
              </w:rPr>
              <w:instrText xml:space="preserve"> PAGEREF _Toc437247 \h </w:instrText>
            </w:r>
            <w:r w:rsidR="009A07AE">
              <w:rPr>
                <w:noProof/>
                <w:webHidden/>
              </w:rPr>
            </w:r>
            <w:r w:rsidR="009A07AE">
              <w:rPr>
                <w:noProof/>
                <w:webHidden/>
              </w:rPr>
              <w:fldChar w:fldCharType="separate"/>
            </w:r>
            <w:r w:rsidR="007B628C">
              <w:rPr>
                <w:noProof/>
                <w:webHidden/>
              </w:rPr>
              <w:t>17</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48" w:history="1">
            <w:r w:rsidR="009A07AE" w:rsidRPr="00A34977">
              <w:rPr>
                <w:rStyle w:val="Hipervnculo"/>
                <w:noProof/>
              </w:rPr>
              <w:t>6.  Relación de documentos que debe presentar el licitante.</w:t>
            </w:r>
            <w:r w:rsidR="009A07AE">
              <w:rPr>
                <w:noProof/>
                <w:webHidden/>
              </w:rPr>
              <w:tab/>
            </w:r>
            <w:r w:rsidR="009A07AE">
              <w:rPr>
                <w:noProof/>
                <w:webHidden/>
              </w:rPr>
              <w:fldChar w:fldCharType="begin"/>
            </w:r>
            <w:r w:rsidR="009A07AE">
              <w:rPr>
                <w:noProof/>
                <w:webHidden/>
              </w:rPr>
              <w:instrText xml:space="preserve"> PAGEREF _Toc437248 \h </w:instrText>
            </w:r>
            <w:r w:rsidR="009A07AE">
              <w:rPr>
                <w:noProof/>
                <w:webHidden/>
              </w:rPr>
            </w:r>
            <w:r w:rsidR="009A07AE">
              <w:rPr>
                <w:noProof/>
                <w:webHidden/>
              </w:rPr>
              <w:fldChar w:fldCharType="separate"/>
            </w:r>
            <w:r w:rsidR="007B628C">
              <w:rPr>
                <w:noProof/>
                <w:webHidden/>
              </w:rPr>
              <w:t>18</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49" w:history="1">
            <w:r w:rsidR="009A07AE" w:rsidRPr="00A34977">
              <w:rPr>
                <w:rStyle w:val="Hipervnculo"/>
                <w:noProof/>
              </w:rPr>
              <w:t>7. Inconformidades.</w:t>
            </w:r>
            <w:r w:rsidR="009A07AE">
              <w:rPr>
                <w:noProof/>
                <w:webHidden/>
              </w:rPr>
              <w:tab/>
            </w:r>
            <w:r w:rsidR="009A07AE">
              <w:rPr>
                <w:noProof/>
                <w:webHidden/>
              </w:rPr>
              <w:fldChar w:fldCharType="begin"/>
            </w:r>
            <w:r w:rsidR="009A07AE">
              <w:rPr>
                <w:noProof/>
                <w:webHidden/>
              </w:rPr>
              <w:instrText xml:space="preserve"> PAGEREF _Toc437249 \h </w:instrText>
            </w:r>
            <w:r w:rsidR="009A07AE">
              <w:rPr>
                <w:noProof/>
                <w:webHidden/>
              </w:rPr>
            </w:r>
            <w:r w:rsidR="009A07AE">
              <w:rPr>
                <w:noProof/>
                <w:webHidden/>
              </w:rPr>
              <w:fldChar w:fldCharType="separate"/>
            </w:r>
            <w:r w:rsidR="007B628C">
              <w:rPr>
                <w:noProof/>
                <w:webHidden/>
              </w:rPr>
              <w:t>18</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50" w:history="1">
            <w:r w:rsidR="009A07AE" w:rsidRPr="00A34977">
              <w:rPr>
                <w:rStyle w:val="Hipervnculo"/>
                <w:noProof/>
              </w:rPr>
              <w:t>7.1 Operación de CompraNet.</w:t>
            </w:r>
            <w:r w:rsidR="009A07AE">
              <w:rPr>
                <w:noProof/>
                <w:webHidden/>
              </w:rPr>
              <w:tab/>
            </w:r>
            <w:r w:rsidR="009A07AE">
              <w:rPr>
                <w:noProof/>
                <w:webHidden/>
              </w:rPr>
              <w:fldChar w:fldCharType="begin"/>
            </w:r>
            <w:r w:rsidR="009A07AE">
              <w:rPr>
                <w:noProof/>
                <w:webHidden/>
              </w:rPr>
              <w:instrText xml:space="preserve"> PAGEREF _Toc437250 \h </w:instrText>
            </w:r>
            <w:r w:rsidR="009A07AE">
              <w:rPr>
                <w:noProof/>
                <w:webHidden/>
              </w:rPr>
            </w:r>
            <w:r w:rsidR="009A07AE">
              <w:rPr>
                <w:noProof/>
                <w:webHidden/>
              </w:rPr>
              <w:fldChar w:fldCharType="separate"/>
            </w:r>
            <w:r w:rsidR="007B628C">
              <w:rPr>
                <w:noProof/>
                <w:webHidden/>
              </w:rPr>
              <w:t>18</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51" w:history="1">
            <w:r w:rsidR="009A07AE" w:rsidRPr="00A34977">
              <w:rPr>
                <w:rStyle w:val="Hipervnculo"/>
                <w:noProof/>
              </w:rPr>
              <w:t>8. Formatos que facilitarán y agilizarán la presentación y recepción de las proposiciones.</w:t>
            </w:r>
            <w:r w:rsidR="009A07AE">
              <w:rPr>
                <w:noProof/>
                <w:webHidden/>
              </w:rPr>
              <w:tab/>
            </w:r>
            <w:r w:rsidR="009A07AE">
              <w:rPr>
                <w:noProof/>
                <w:webHidden/>
              </w:rPr>
              <w:fldChar w:fldCharType="begin"/>
            </w:r>
            <w:r w:rsidR="009A07AE">
              <w:rPr>
                <w:noProof/>
                <w:webHidden/>
              </w:rPr>
              <w:instrText xml:space="preserve"> PAGEREF _Toc437251 \h </w:instrText>
            </w:r>
            <w:r w:rsidR="009A07AE">
              <w:rPr>
                <w:noProof/>
                <w:webHidden/>
              </w:rPr>
            </w:r>
            <w:r w:rsidR="009A07AE">
              <w:rPr>
                <w:noProof/>
                <w:webHidden/>
              </w:rPr>
              <w:fldChar w:fldCharType="separate"/>
            </w:r>
            <w:r w:rsidR="007B628C">
              <w:rPr>
                <w:noProof/>
                <w:webHidden/>
              </w:rPr>
              <w:t>19</w:t>
            </w:r>
            <w:r w:rsidR="009A07AE">
              <w:rPr>
                <w:noProof/>
                <w:webHidden/>
              </w:rPr>
              <w:fldChar w:fldCharType="end"/>
            </w:r>
          </w:hyperlink>
        </w:p>
        <w:p w:rsidR="009A07AE" w:rsidRDefault="00A75F1A">
          <w:pPr>
            <w:pStyle w:val="TDC2"/>
            <w:tabs>
              <w:tab w:val="right" w:leader="dot" w:pos="9487"/>
            </w:tabs>
            <w:rPr>
              <w:rFonts w:asciiTheme="minorHAnsi" w:eastAsiaTheme="minorEastAsia" w:hAnsiTheme="minorHAnsi"/>
              <w:smallCaps w:val="0"/>
              <w:noProof/>
              <w:sz w:val="22"/>
              <w:szCs w:val="22"/>
              <w:lang w:eastAsia="es-MX"/>
            </w:rPr>
          </w:pPr>
          <w:hyperlink w:anchor="_Toc437252" w:history="1">
            <w:r w:rsidR="009A07AE" w:rsidRPr="00A34977">
              <w:rPr>
                <w:rStyle w:val="Hipervnculo"/>
                <w:noProof/>
              </w:rPr>
              <w:t>8.1. Anexos adicionales.</w:t>
            </w:r>
            <w:r w:rsidR="009A07AE">
              <w:rPr>
                <w:noProof/>
                <w:webHidden/>
              </w:rPr>
              <w:tab/>
            </w:r>
            <w:r w:rsidR="009A07AE">
              <w:rPr>
                <w:noProof/>
                <w:webHidden/>
              </w:rPr>
              <w:fldChar w:fldCharType="begin"/>
            </w:r>
            <w:r w:rsidR="009A07AE">
              <w:rPr>
                <w:noProof/>
                <w:webHidden/>
              </w:rPr>
              <w:instrText xml:space="preserve"> PAGEREF _Toc437252 \h </w:instrText>
            </w:r>
            <w:r w:rsidR="009A07AE">
              <w:rPr>
                <w:noProof/>
                <w:webHidden/>
              </w:rPr>
            </w:r>
            <w:r w:rsidR="009A07AE">
              <w:rPr>
                <w:noProof/>
                <w:webHidden/>
              </w:rPr>
              <w:fldChar w:fldCharType="separate"/>
            </w:r>
            <w:r w:rsidR="007B628C">
              <w:rPr>
                <w:noProof/>
                <w:webHidden/>
              </w:rPr>
              <w:t>19</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53" w:history="1">
            <w:r w:rsidR="009A07AE" w:rsidRPr="00A34977">
              <w:rPr>
                <w:rStyle w:val="Hipervnculo"/>
                <w:noProof/>
              </w:rPr>
              <w:t>9. Información reservada y confidencial.</w:t>
            </w:r>
            <w:r w:rsidR="009A07AE">
              <w:rPr>
                <w:noProof/>
                <w:webHidden/>
              </w:rPr>
              <w:tab/>
            </w:r>
            <w:r w:rsidR="009A07AE">
              <w:rPr>
                <w:noProof/>
                <w:webHidden/>
              </w:rPr>
              <w:fldChar w:fldCharType="begin"/>
            </w:r>
            <w:r w:rsidR="009A07AE">
              <w:rPr>
                <w:noProof/>
                <w:webHidden/>
              </w:rPr>
              <w:instrText xml:space="preserve"> PAGEREF _Toc437253 \h </w:instrText>
            </w:r>
            <w:r w:rsidR="009A07AE">
              <w:rPr>
                <w:noProof/>
                <w:webHidden/>
              </w:rPr>
            </w:r>
            <w:r w:rsidR="009A07AE">
              <w:rPr>
                <w:noProof/>
                <w:webHidden/>
              </w:rPr>
              <w:fldChar w:fldCharType="separate"/>
            </w:r>
            <w:r w:rsidR="007B628C">
              <w:rPr>
                <w:noProof/>
                <w:webHidden/>
              </w:rPr>
              <w:t>19</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54" w:history="1">
            <w:r w:rsidR="009A07AE" w:rsidRPr="00A34977">
              <w:rPr>
                <w:rStyle w:val="Hipervnculo"/>
                <w:noProof/>
              </w:rPr>
              <w:t>Anexo 1.- “Anexo Técnico”.</w:t>
            </w:r>
            <w:r w:rsidR="009A07AE">
              <w:rPr>
                <w:noProof/>
                <w:webHidden/>
              </w:rPr>
              <w:tab/>
            </w:r>
            <w:r w:rsidR="009A07AE">
              <w:rPr>
                <w:noProof/>
                <w:webHidden/>
              </w:rPr>
              <w:fldChar w:fldCharType="begin"/>
            </w:r>
            <w:r w:rsidR="009A07AE">
              <w:rPr>
                <w:noProof/>
                <w:webHidden/>
              </w:rPr>
              <w:instrText xml:space="preserve"> PAGEREF _Toc437254 \h </w:instrText>
            </w:r>
            <w:r w:rsidR="009A07AE">
              <w:rPr>
                <w:noProof/>
                <w:webHidden/>
              </w:rPr>
            </w:r>
            <w:r w:rsidR="009A07AE">
              <w:rPr>
                <w:noProof/>
                <w:webHidden/>
              </w:rPr>
              <w:fldChar w:fldCharType="separate"/>
            </w:r>
            <w:r w:rsidR="007B628C">
              <w:rPr>
                <w:noProof/>
                <w:webHidden/>
              </w:rPr>
              <w:t>20</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55" w:history="1">
            <w:r w:rsidR="009A07AE" w:rsidRPr="00A34977">
              <w:rPr>
                <w:rStyle w:val="Hipervnculo"/>
                <w:noProof/>
              </w:rPr>
              <w:t>Anexo 2.- “Términos y Condiciones”.</w:t>
            </w:r>
            <w:r w:rsidR="009A07AE">
              <w:rPr>
                <w:noProof/>
                <w:webHidden/>
              </w:rPr>
              <w:tab/>
            </w:r>
            <w:r w:rsidR="009A07AE">
              <w:rPr>
                <w:noProof/>
                <w:webHidden/>
              </w:rPr>
              <w:fldChar w:fldCharType="begin"/>
            </w:r>
            <w:r w:rsidR="009A07AE">
              <w:rPr>
                <w:noProof/>
                <w:webHidden/>
              </w:rPr>
              <w:instrText xml:space="preserve"> PAGEREF _Toc437255 \h </w:instrText>
            </w:r>
            <w:r w:rsidR="009A07AE">
              <w:rPr>
                <w:noProof/>
                <w:webHidden/>
              </w:rPr>
            </w:r>
            <w:r w:rsidR="009A07AE">
              <w:rPr>
                <w:noProof/>
                <w:webHidden/>
              </w:rPr>
              <w:fldChar w:fldCharType="separate"/>
            </w:r>
            <w:r w:rsidR="007B628C">
              <w:rPr>
                <w:noProof/>
                <w:webHidden/>
              </w:rPr>
              <w:t>33</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56" w:history="1">
            <w:r w:rsidR="009A07AE" w:rsidRPr="00A34977">
              <w:rPr>
                <w:rStyle w:val="Hipervnculo"/>
                <w:noProof/>
              </w:rPr>
              <w:t>Anexo 3.- Escrito de acreditación legal y personalidad jurídica del licitante para comprometerse y suscribir propuestas.</w:t>
            </w:r>
            <w:r w:rsidR="009A07AE">
              <w:rPr>
                <w:noProof/>
                <w:webHidden/>
              </w:rPr>
              <w:tab/>
            </w:r>
            <w:r w:rsidR="009A07AE">
              <w:rPr>
                <w:noProof/>
                <w:webHidden/>
              </w:rPr>
              <w:fldChar w:fldCharType="begin"/>
            </w:r>
            <w:r w:rsidR="009A07AE">
              <w:rPr>
                <w:noProof/>
                <w:webHidden/>
              </w:rPr>
              <w:instrText xml:space="preserve"> PAGEREF _Toc437256 \h </w:instrText>
            </w:r>
            <w:r w:rsidR="009A07AE">
              <w:rPr>
                <w:noProof/>
                <w:webHidden/>
              </w:rPr>
            </w:r>
            <w:r w:rsidR="009A07AE">
              <w:rPr>
                <w:noProof/>
                <w:webHidden/>
              </w:rPr>
              <w:fldChar w:fldCharType="separate"/>
            </w:r>
            <w:r w:rsidR="007B628C">
              <w:rPr>
                <w:noProof/>
                <w:webHidden/>
              </w:rPr>
              <w:t>52</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57" w:history="1">
            <w:r w:rsidR="009A07AE" w:rsidRPr="00A34977">
              <w:rPr>
                <w:rStyle w:val="Hipervnculo"/>
                <w:noProof/>
              </w:rPr>
              <w:t>Anexo 4.- Escrito de nacionalidad mexicana.</w:t>
            </w:r>
            <w:r w:rsidR="009A07AE">
              <w:rPr>
                <w:noProof/>
                <w:webHidden/>
              </w:rPr>
              <w:tab/>
            </w:r>
            <w:r w:rsidR="009A07AE">
              <w:rPr>
                <w:noProof/>
                <w:webHidden/>
              </w:rPr>
              <w:fldChar w:fldCharType="begin"/>
            </w:r>
            <w:r w:rsidR="009A07AE">
              <w:rPr>
                <w:noProof/>
                <w:webHidden/>
              </w:rPr>
              <w:instrText xml:space="preserve"> PAGEREF _Toc437257 \h </w:instrText>
            </w:r>
            <w:r w:rsidR="009A07AE">
              <w:rPr>
                <w:noProof/>
                <w:webHidden/>
              </w:rPr>
            </w:r>
            <w:r w:rsidR="009A07AE">
              <w:rPr>
                <w:noProof/>
                <w:webHidden/>
              </w:rPr>
              <w:fldChar w:fldCharType="separate"/>
            </w:r>
            <w:r w:rsidR="007B628C">
              <w:rPr>
                <w:noProof/>
                <w:webHidden/>
              </w:rPr>
              <w:t>53</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58" w:history="1">
            <w:r w:rsidR="009A07AE" w:rsidRPr="00A34977">
              <w:rPr>
                <w:rStyle w:val="Hipervnculo"/>
                <w:noProof/>
                <w:lang w:val="es-ES"/>
              </w:rPr>
              <w:t xml:space="preserve">Anexo 5.- </w:t>
            </w:r>
            <w:r w:rsidR="009A07AE" w:rsidRPr="00A34977">
              <w:rPr>
                <w:rStyle w:val="Hipervnculo"/>
                <w:noProof/>
              </w:rPr>
              <w:t>Escrito de cumplimiento de normas.</w:t>
            </w:r>
            <w:r w:rsidR="009A07AE">
              <w:rPr>
                <w:noProof/>
                <w:webHidden/>
              </w:rPr>
              <w:tab/>
            </w:r>
            <w:r w:rsidR="009A07AE">
              <w:rPr>
                <w:noProof/>
                <w:webHidden/>
              </w:rPr>
              <w:fldChar w:fldCharType="begin"/>
            </w:r>
            <w:r w:rsidR="009A07AE">
              <w:rPr>
                <w:noProof/>
                <w:webHidden/>
              </w:rPr>
              <w:instrText xml:space="preserve"> PAGEREF _Toc437258 \h </w:instrText>
            </w:r>
            <w:r w:rsidR="009A07AE">
              <w:rPr>
                <w:noProof/>
                <w:webHidden/>
              </w:rPr>
            </w:r>
            <w:r w:rsidR="009A07AE">
              <w:rPr>
                <w:noProof/>
                <w:webHidden/>
              </w:rPr>
              <w:fldChar w:fldCharType="separate"/>
            </w:r>
            <w:r w:rsidR="007B628C">
              <w:rPr>
                <w:noProof/>
                <w:webHidden/>
              </w:rPr>
              <w:t>54</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59" w:history="1">
            <w:r w:rsidR="009A07AE" w:rsidRPr="00A34977">
              <w:rPr>
                <w:rStyle w:val="Hipervnculo"/>
                <w:noProof/>
              </w:rPr>
              <w:t>Anexo 6.- Escrito de no encontrarse en los supuestos de los artículos 50 y 60 de la LAASSP.</w:t>
            </w:r>
            <w:r w:rsidR="009A07AE">
              <w:rPr>
                <w:noProof/>
                <w:webHidden/>
              </w:rPr>
              <w:tab/>
            </w:r>
            <w:r w:rsidR="009A07AE">
              <w:rPr>
                <w:noProof/>
                <w:webHidden/>
              </w:rPr>
              <w:fldChar w:fldCharType="begin"/>
            </w:r>
            <w:r w:rsidR="009A07AE">
              <w:rPr>
                <w:noProof/>
                <w:webHidden/>
              </w:rPr>
              <w:instrText xml:space="preserve"> PAGEREF _Toc437259 \h </w:instrText>
            </w:r>
            <w:r w:rsidR="009A07AE">
              <w:rPr>
                <w:noProof/>
                <w:webHidden/>
              </w:rPr>
            </w:r>
            <w:r w:rsidR="009A07AE">
              <w:rPr>
                <w:noProof/>
                <w:webHidden/>
              </w:rPr>
              <w:fldChar w:fldCharType="separate"/>
            </w:r>
            <w:r w:rsidR="007B628C">
              <w:rPr>
                <w:noProof/>
                <w:webHidden/>
              </w:rPr>
              <w:t>55</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60" w:history="1">
            <w:r w:rsidR="009A07AE" w:rsidRPr="00A34977">
              <w:rPr>
                <w:rStyle w:val="Hipervnculo"/>
                <w:noProof/>
              </w:rPr>
              <w:t>Anexo 7.- Declaración de integridad.</w:t>
            </w:r>
            <w:r w:rsidR="009A07AE">
              <w:rPr>
                <w:noProof/>
                <w:webHidden/>
              </w:rPr>
              <w:tab/>
            </w:r>
            <w:r w:rsidR="009A07AE">
              <w:rPr>
                <w:noProof/>
                <w:webHidden/>
              </w:rPr>
              <w:fldChar w:fldCharType="begin"/>
            </w:r>
            <w:r w:rsidR="009A07AE">
              <w:rPr>
                <w:noProof/>
                <w:webHidden/>
              </w:rPr>
              <w:instrText xml:space="preserve"> PAGEREF _Toc437260 \h </w:instrText>
            </w:r>
            <w:r w:rsidR="009A07AE">
              <w:rPr>
                <w:noProof/>
                <w:webHidden/>
              </w:rPr>
            </w:r>
            <w:r w:rsidR="009A07AE">
              <w:rPr>
                <w:noProof/>
                <w:webHidden/>
              </w:rPr>
              <w:fldChar w:fldCharType="separate"/>
            </w:r>
            <w:r w:rsidR="007B628C">
              <w:rPr>
                <w:noProof/>
                <w:webHidden/>
              </w:rPr>
              <w:t>56</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61" w:history="1">
            <w:r w:rsidR="009A07AE" w:rsidRPr="00A34977">
              <w:rPr>
                <w:rStyle w:val="Hipervnculo"/>
                <w:noProof/>
              </w:rPr>
              <w:t>Anexo 8.- Escrito de estratificación de MIPYME.</w:t>
            </w:r>
            <w:r w:rsidR="009A07AE">
              <w:rPr>
                <w:noProof/>
                <w:webHidden/>
              </w:rPr>
              <w:tab/>
            </w:r>
            <w:r w:rsidR="009A07AE">
              <w:rPr>
                <w:noProof/>
                <w:webHidden/>
              </w:rPr>
              <w:fldChar w:fldCharType="begin"/>
            </w:r>
            <w:r w:rsidR="009A07AE">
              <w:rPr>
                <w:noProof/>
                <w:webHidden/>
              </w:rPr>
              <w:instrText xml:space="preserve"> PAGEREF _Toc437261 \h </w:instrText>
            </w:r>
            <w:r w:rsidR="009A07AE">
              <w:rPr>
                <w:noProof/>
                <w:webHidden/>
              </w:rPr>
            </w:r>
            <w:r w:rsidR="009A07AE">
              <w:rPr>
                <w:noProof/>
                <w:webHidden/>
              </w:rPr>
              <w:fldChar w:fldCharType="separate"/>
            </w:r>
            <w:r w:rsidR="007B628C">
              <w:rPr>
                <w:noProof/>
                <w:webHidden/>
              </w:rPr>
              <w:t>57</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62" w:history="1">
            <w:r w:rsidR="009A07AE" w:rsidRPr="00A34977">
              <w:rPr>
                <w:rStyle w:val="Hipervnculo"/>
                <w:noProof/>
              </w:rPr>
              <w:t>Anexo 8 Bis.- Instructivo de llenado para el escrito de estratificación de micro, pequeña o mediana empresa (MIPYMES).</w:t>
            </w:r>
            <w:r w:rsidR="009A07AE">
              <w:rPr>
                <w:noProof/>
                <w:webHidden/>
              </w:rPr>
              <w:tab/>
            </w:r>
            <w:r w:rsidR="009A07AE">
              <w:rPr>
                <w:noProof/>
                <w:webHidden/>
              </w:rPr>
              <w:fldChar w:fldCharType="begin"/>
            </w:r>
            <w:r w:rsidR="009A07AE">
              <w:rPr>
                <w:noProof/>
                <w:webHidden/>
              </w:rPr>
              <w:instrText xml:space="preserve"> PAGEREF _Toc437262 \h </w:instrText>
            </w:r>
            <w:r w:rsidR="009A07AE">
              <w:rPr>
                <w:noProof/>
                <w:webHidden/>
              </w:rPr>
            </w:r>
            <w:r w:rsidR="009A07AE">
              <w:rPr>
                <w:noProof/>
                <w:webHidden/>
              </w:rPr>
              <w:fldChar w:fldCharType="separate"/>
            </w:r>
            <w:r w:rsidR="007B628C">
              <w:rPr>
                <w:noProof/>
                <w:webHidden/>
              </w:rPr>
              <w:t>58</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63" w:history="1">
            <w:r w:rsidR="009A07AE" w:rsidRPr="00A34977">
              <w:rPr>
                <w:rStyle w:val="Hipervnculo"/>
                <w:noProof/>
              </w:rPr>
              <w:t>Anexo 9.- Propuesta Económica.</w:t>
            </w:r>
            <w:r w:rsidR="009A07AE">
              <w:rPr>
                <w:noProof/>
                <w:webHidden/>
              </w:rPr>
              <w:tab/>
            </w:r>
            <w:r w:rsidR="009A07AE">
              <w:rPr>
                <w:noProof/>
                <w:webHidden/>
              </w:rPr>
              <w:fldChar w:fldCharType="begin"/>
            </w:r>
            <w:r w:rsidR="009A07AE">
              <w:rPr>
                <w:noProof/>
                <w:webHidden/>
              </w:rPr>
              <w:instrText xml:space="preserve"> PAGEREF _Toc437263 \h </w:instrText>
            </w:r>
            <w:r w:rsidR="009A07AE">
              <w:rPr>
                <w:noProof/>
                <w:webHidden/>
              </w:rPr>
            </w:r>
            <w:r w:rsidR="009A07AE">
              <w:rPr>
                <w:noProof/>
                <w:webHidden/>
              </w:rPr>
              <w:fldChar w:fldCharType="separate"/>
            </w:r>
            <w:r w:rsidR="007B628C">
              <w:rPr>
                <w:noProof/>
                <w:webHidden/>
              </w:rPr>
              <w:t>59</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64" w:history="1">
            <w:r w:rsidR="009A07AE" w:rsidRPr="00A34977">
              <w:rPr>
                <w:rStyle w:val="Hipervnculo"/>
                <w:rFonts w:eastAsia="Times New Roman" w:cs="Times New Roman"/>
                <w:noProof/>
                <w:kern w:val="1"/>
                <w:lang w:val="es-ES_tradnl" w:eastAsia="ar-SA"/>
              </w:rPr>
              <w:t>Anexo 10.- Relación de documentos a presentar.</w:t>
            </w:r>
            <w:r w:rsidR="009A07AE">
              <w:rPr>
                <w:noProof/>
                <w:webHidden/>
              </w:rPr>
              <w:tab/>
            </w:r>
            <w:r w:rsidR="009A07AE">
              <w:rPr>
                <w:noProof/>
                <w:webHidden/>
              </w:rPr>
              <w:fldChar w:fldCharType="begin"/>
            </w:r>
            <w:r w:rsidR="009A07AE">
              <w:rPr>
                <w:noProof/>
                <w:webHidden/>
              </w:rPr>
              <w:instrText xml:space="preserve"> PAGEREF _Toc437264 \h </w:instrText>
            </w:r>
            <w:r w:rsidR="009A07AE">
              <w:rPr>
                <w:noProof/>
                <w:webHidden/>
              </w:rPr>
            </w:r>
            <w:r w:rsidR="009A07AE">
              <w:rPr>
                <w:noProof/>
                <w:webHidden/>
              </w:rPr>
              <w:fldChar w:fldCharType="separate"/>
            </w:r>
            <w:r w:rsidR="007B628C">
              <w:rPr>
                <w:noProof/>
                <w:webHidden/>
              </w:rPr>
              <w:t>61</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65" w:history="1">
            <w:r w:rsidR="009A07AE" w:rsidRPr="00A34977">
              <w:rPr>
                <w:rStyle w:val="Hipervnculo"/>
                <w:noProof/>
              </w:rPr>
              <w:t>Anexo 11.- Formato información reservada y confidencial</w:t>
            </w:r>
            <w:r w:rsidR="009A07AE" w:rsidRPr="00A34977">
              <w:rPr>
                <w:rStyle w:val="Hipervnculo"/>
                <w:noProof/>
                <w:lang w:val="es-ES"/>
              </w:rPr>
              <w:t>.</w:t>
            </w:r>
            <w:r w:rsidR="009A07AE">
              <w:rPr>
                <w:noProof/>
                <w:webHidden/>
              </w:rPr>
              <w:tab/>
            </w:r>
            <w:r w:rsidR="009A07AE">
              <w:rPr>
                <w:noProof/>
                <w:webHidden/>
              </w:rPr>
              <w:fldChar w:fldCharType="begin"/>
            </w:r>
            <w:r w:rsidR="009A07AE">
              <w:rPr>
                <w:noProof/>
                <w:webHidden/>
              </w:rPr>
              <w:instrText xml:space="preserve"> PAGEREF _Toc437265 \h </w:instrText>
            </w:r>
            <w:r w:rsidR="009A07AE">
              <w:rPr>
                <w:noProof/>
                <w:webHidden/>
              </w:rPr>
            </w:r>
            <w:r w:rsidR="009A07AE">
              <w:rPr>
                <w:noProof/>
                <w:webHidden/>
              </w:rPr>
              <w:fldChar w:fldCharType="separate"/>
            </w:r>
            <w:r w:rsidR="007B628C">
              <w:rPr>
                <w:noProof/>
                <w:webHidden/>
              </w:rPr>
              <w:t>62</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66" w:history="1">
            <w:r w:rsidR="009A07AE" w:rsidRPr="00A34977">
              <w:rPr>
                <w:rStyle w:val="Hipervnculo"/>
                <w:noProof/>
              </w:rPr>
              <w:t>Anexo 12.- Escrito de</w:t>
            </w:r>
            <w:r w:rsidR="009A07AE" w:rsidRPr="00A34977">
              <w:rPr>
                <w:rStyle w:val="Hipervnculo"/>
                <w:noProof/>
                <w:lang w:val="es-ES"/>
              </w:rPr>
              <w:t xml:space="preserve"> manifestación</w:t>
            </w:r>
            <w:r w:rsidR="009A07AE" w:rsidRPr="00A34977">
              <w:rPr>
                <w:rStyle w:val="Hipervnculo"/>
                <w:noProof/>
              </w:rPr>
              <w:t xml:space="preserve"> que no desempeña empleo, cargo o comisión en el servicio público o, en su caso, que a pesar de desempeñarlo, con la formalización del contrato correspondiente no se actualiza un conflicto de interés.</w:t>
            </w:r>
            <w:r w:rsidR="009A07AE">
              <w:rPr>
                <w:noProof/>
                <w:webHidden/>
              </w:rPr>
              <w:tab/>
            </w:r>
            <w:r w:rsidR="009A07AE">
              <w:rPr>
                <w:noProof/>
                <w:webHidden/>
              </w:rPr>
              <w:fldChar w:fldCharType="begin"/>
            </w:r>
            <w:r w:rsidR="009A07AE">
              <w:rPr>
                <w:noProof/>
                <w:webHidden/>
              </w:rPr>
              <w:instrText xml:space="preserve"> PAGEREF _Toc437266 \h </w:instrText>
            </w:r>
            <w:r w:rsidR="009A07AE">
              <w:rPr>
                <w:noProof/>
                <w:webHidden/>
              </w:rPr>
            </w:r>
            <w:r w:rsidR="009A07AE">
              <w:rPr>
                <w:noProof/>
                <w:webHidden/>
              </w:rPr>
              <w:fldChar w:fldCharType="separate"/>
            </w:r>
            <w:r w:rsidR="007B628C">
              <w:rPr>
                <w:noProof/>
                <w:webHidden/>
              </w:rPr>
              <w:t>63</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67" w:history="1">
            <w:r w:rsidR="009A07AE" w:rsidRPr="00A34977">
              <w:rPr>
                <w:rStyle w:val="Hipervnculo"/>
                <w:noProof/>
              </w:rPr>
              <w:t>Anexo 13.- Escrito de interés.</w:t>
            </w:r>
            <w:r w:rsidR="009A07AE">
              <w:rPr>
                <w:noProof/>
                <w:webHidden/>
              </w:rPr>
              <w:tab/>
            </w:r>
            <w:r w:rsidR="009A07AE">
              <w:rPr>
                <w:noProof/>
                <w:webHidden/>
              </w:rPr>
              <w:fldChar w:fldCharType="begin"/>
            </w:r>
            <w:r w:rsidR="009A07AE">
              <w:rPr>
                <w:noProof/>
                <w:webHidden/>
              </w:rPr>
              <w:instrText xml:space="preserve"> PAGEREF _Toc437267 \h </w:instrText>
            </w:r>
            <w:r w:rsidR="009A07AE">
              <w:rPr>
                <w:noProof/>
                <w:webHidden/>
              </w:rPr>
            </w:r>
            <w:r w:rsidR="009A07AE">
              <w:rPr>
                <w:noProof/>
                <w:webHidden/>
              </w:rPr>
              <w:fldChar w:fldCharType="separate"/>
            </w:r>
            <w:r w:rsidR="007B628C">
              <w:rPr>
                <w:noProof/>
                <w:webHidden/>
              </w:rPr>
              <w:t>64</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68" w:history="1">
            <w:r w:rsidR="009A07AE" w:rsidRPr="00A34977">
              <w:rPr>
                <w:rStyle w:val="Hipervnculo"/>
                <w:noProof/>
              </w:rPr>
              <w:t>Anexo 13.1- Formato de solicitud de aclaraciones.</w:t>
            </w:r>
            <w:r w:rsidR="009A07AE">
              <w:rPr>
                <w:noProof/>
                <w:webHidden/>
              </w:rPr>
              <w:tab/>
            </w:r>
            <w:r w:rsidR="009A07AE">
              <w:rPr>
                <w:noProof/>
                <w:webHidden/>
              </w:rPr>
              <w:fldChar w:fldCharType="begin"/>
            </w:r>
            <w:r w:rsidR="009A07AE">
              <w:rPr>
                <w:noProof/>
                <w:webHidden/>
              </w:rPr>
              <w:instrText xml:space="preserve"> PAGEREF _Toc437268 \h </w:instrText>
            </w:r>
            <w:r w:rsidR="009A07AE">
              <w:rPr>
                <w:noProof/>
                <w:webHidden/>
              </w:rPr>
            </w:r>
            <w:r w:rsidR="009A07AE">
              <w:rPr>
                <w:noProof/>
                <w:webHidden/>
              </w:rPr>
              <w:fldChar w:fldCharType="separate"/>
            </w:r>
            <w:r w:rsidR="007B628C">
              <w:rPr>
                <w:noProof/>
                <w:webHidden/>
              </w:rPr>
              <w:t>65</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69" w:history="1">
            <w:r w:rsidR="009A07AE" w:rsidRPr="00A34977">
              <w:rPr>
                <w:rStyle w:val="Hipervnculo"/>
                <w:noProof/>
              </w:rPr>
              <w:t>Anexo 14.- Modelo de contrato.</w:t>
            </w:r>
            <w:r w:rsidR="009A07AE">
              <w:rPr>
                <w:noProof/>
                <w:webHidden/>
              </w:rPr>
              <w:tab/>
            </w:r>
            <w:r w:rsidR="009A07AE">
              <w:rPr>
                <w:noProof/>
                <w:webHidden/>
              </w:rPr>
              <w:fldChar w:fldCharType="begin"/>
            </w:r>
            <w:r w:rsidR="009A07AE">
              <w:rPr>
                <w:noProof/>
                <w:webHidden/>
              </w:rPr>
              <w:instrText xml:space="preserve"> PAGEREF _Toc437269 \h </w:instrText>
            </w:r>
            <w:r w:rsidR="009A07AE">
              <w:rPr>
                <w:noProof/>
                <w:webHidden/>
              </w:rPr>
            </w:r>
            <w:r w:rsidR="009A07AE">
              <w:rPr>
                <w:noProof/>
                <w:webHidden/>
              </w:rPr>
              <w:fldChar w:fldCharType="separate"/>
            </w:r>
            <w:r w:rsidR="007B628C">
              <w:rPr>
                <w:noProof/>
                <w:webHidden/>
              </w:rPr>
              <w:t>66</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70" w:history="1">
            <w:r w:rsidR="009A07AE" w:rsidRPr="00A34977">
              <w:rPr>
                <w:rStyle w:val="Hipervnculo"/>
                <w:noProof/>
              </w:rPr>
              <w:t>Anexo 15.- Modelo de convenio de proposición conjunta.</w:t>
            </w:r>
            <w:r w:rsidR="009A07AE">
              <w:rPr>
                <w:noProof/>
                <w:webHidden/>
              </w:rPr>
              <w:tab/>
            </w:r>
            <w:r w:rsidR="009A07AE">
              <w:rPr>
                <w:noProof/>
                <w:webHidden/>
              </w:rPr>
              <w:fldChar w:fldCharType="begin"/>
            </w:r>
            <w:r w:rsidR="009A07AE">
              <w:rPr>
                <w:noProof/>
                <w:webHidden/>
              </w:rPr>
              <w:instrText xml:space="preserve"> PAGEREF _Toc437270 \h </w:instrText>
            </w:r>
            <w:r w:rsidR="009A07AE">
              <w:rPr>
                <w:noProof/>
                <w:webHidden/>
              </w:rPr>
            </w:r>
            <w:r w:rsidR="009A07AE">
              <w:rPr>
                <w:noProof/>
                <w:webHidden/>
              </w:rPr>
              <w:fldChar w:fldCharType="separate"/>
            </w:r>
            <w:r w:rsidR="007B628C">
              <w:rPr>
                <w:noProof/>
                <w:webHidden/>
              </w:rPr>
              <w:t>86</w:t>
            </w:r>
            <w:r w:rsidR="009A07AE">
              <w:rPr>
                <w:noProof/>
                <w:webHidden/>
              </w:rPr>
              <w:fldChar w:fldCharType="end"/>
            </w:r>
          </w:hyperlink>
        </w:p>
        <w:p w:rsidR="009A07AE" w:rsidRDefault="00A75F1A">
          <w:pPr>
            <w:pStyle w:val="TDC1"/>
            <w:tabs>
              <w:tab w:val="right" w:leader="dot" w:pos="9487"/>
            </w:tabs>
            <w:rPr>
              <w:rFonts w:asciiTheme="minorHAnsi" w:eastAsiaTheme="minorEastAsia" w:hAnsiTheme="minorHAnsi"/>
              <w:b w:val="0"/>
              <w:bCs w:val="0"/>
              <w:caps w:val="0"/>
              <w:noProof/>
              <w:sz w:val="22"/>
              <w:szCs w:val="22"/>
              <w:lang w:eastAsia="es-MX"/>
            </w:rPr>
          </w:pPr>
          <w:hyperlink w:anchor="_Toc437271" w:history="1">
            <w:r w:rsidR="009A07AE" w:rsidRPr="00A34977">
              <w:rPr>
                <w:rStyle w:val="Hipervnculo"/>
                <w:noProof/>
              </w:rPr>
              <w:t>Anexo 16.- Glosario.</w:t>
            </w:r>
            <w:r w:rsidR="009A07AE">
              <w:rPr>
                <w:noProof/>
                <w:webHidden/>
              </w:rPr>
              <w:tab/>
            </w:r>
            <w:r w:rsidR="009A07AE">
              <w:rPr>
                <w:noProof/>
                <w:webHidden/>
              </w:rPr>
              <w:fldChar w:fldCharType="begin"/>
            </w:r>
            <w:r w:rsidR="009A07AE">
              <w:rPr>
                <w:noProof/>
                <w:webHidden/>
              </w:rPr>
              <w:instrText xml:space="preserve"> PAGEREF _Toc437271 \h </w:instrText>
            </w:r>
            <w:r w:rsidR="009A07AE">
              <w:rPr>
                <w:noProof/>
                <w:webHidden/>
              </w:rPr>
            </w:r>
            <w:r w:rsidR="009A07AE">
              <w:rPr>
                <w:noProof/>
                <w:webHidden/>
              </w:rPr>
              <w:fldChar w:fldCharType="separate"/>
            </w:r>
            <w:r w:rsidR="007B628C">
              <w:rPr>
                <w:noProof/>
                <w:webHidden/>
              </w:rPr>
              <w:t>90</w:t>
            </w:r>
            <w:r w:rsidR="009A07AE">
              <w:rPr>
                <w:noProof/>
                <w:webHidden/>
              </w:rPr>
              <w:fldChar w:fldCharType="end"/>
            </w:r>
          </w:hyperlink>
        </w:p>
        <w:p w:rsidR="00D34085" w:rsidRPr="00EB66CC" w:rsidRDefault="00835D7D" w:rsidP="00D872A3">
          <w:pPr>
            <w:pStyle w:val="TDC1"/>
            <w:tabs>
              <w:tab w:val="right" w:leader="dot" w:pos="9487"/>
            </w:tabs>
            <w:rPr>
              <w:rFonts w:cs="Arial"/>
            </w:rPr>
          </w:pPr>
          <w:r w:rsidRPr="00905357">
            <w:rPr>
              <w:rFonts w:cs="Arial"/>
              <w:bCs w:val="0"/>
              <w:lang w:val="es-ES"/>
            </w:rPr>
            <w:fldChar w:fldCharType="end"/>
          </w:r>
        </w:p>
      </w:sdtContent>
    </w:sdt>
    <w:p w:rsidR="00B7275F" w:rsidRDefault="00B7275F">
      <w:pPr>
        <w:rPr>
          <w:rFonts w:eastAsia="Times New Roman" w:cs="Arial"/>
          <w:b/>
          <w:lang w:val="es-ES_tradnl" w:eastAsia="ar-SA"/>
        </w:rPr>
      </w:pPr>
      <w:r>
        <w:rPr>
          <w:rFonts w:eastAsia="Times New Roman" w:cs="Arial"/>
          <w:b/>
          <w:lang w:val="es-ES_tradnl" w:eastAsia="ar-SA"/>
        </w:rPr>
        <w:br w:type="page"/>
      </w:r>
    </w:p>
    <w:p w:rsidR="00A96A90" w:rsidRPr="00EB66CC" w:rsidRDefault="00A96A90" w:rsidP="00A96A90">
      <w:pPr>
        <w:spacing w:after="0" w:line="240" w:lineRule="auto"/>
        <w:rPr>
          <w:rFonts w:eastAsia="Times New Roman" w:cs="Arial"/>
          <w:b/>
          <w:lang w:val="es-ES_tradnl" w:eastAsia="ar-SA"/>
        </w:rPr>
      </w:pPr>
    </w:p>
    <w:p w:rsidR="0093111C" w:rsidRPr="00EB66CC" w:rsidRDefault="00EC46F4" w:rsidP="009B3F3A">
      <w:pPr>
        <w:spacing w:after="0" w:line="240" w:lineRule="auto"/>
        <w:jc w:val="center"/>
        <w:rPr>
          <w:rFonts w:eastAsia="Times New Roman" w:cs="Arial"/>
          <w:lang w:val="es-ES_tradnl" w:eastAsia="ar-SA"/>
        </w:rPr>
      </w:pPr>
      <w:r w:rsidRPr="00EB66CC">
        <w:rPr>
          <w:rFonts w:eastAsia="Times New Roman" w:cs="Arial"/>
          <w:b/>
          <w:sz w:val="28"/>
          <w:szCs w:val="28"/>
          <w:lang w:val="es-ES_tradnl" w:eastAsia="ar-SA"/>
        </w:rPr>
        <w:t>Convocatoria</w:t>
      </w:r>
    </w:p>
    <w:p w:rsidR="0047660A" w:rsidRPr="00263B4B" w:rsidRDefault="0047660A" w:rsidP="00DF455C">
      <w:pPr>
        <w:suppressAutoHyphens/>
        <w:spacing w:after="0" w:line="240" w:lineRule="auto"/>
        <w:ind w:left="-284" w:right="502"/>
        <w:jc w:val="both"/>
        <w:rPr>
          <w:rFonts w:eastAsia="Times New Roman" w:cs="Arial"/>
          <w:b/>
          <w:bCs/>
          <w:lang w:val="es-ES_tradnl" w:eastAsia="ar-SA"/>
        </w:rPr>
      </w:pPr>
    </w:p>
    <w:p w:rsidR="00532601" w:rsidRPr="00263B4B" w:rsidRDefault="00257B2A" w:rsidP="00DF455C">
      <w:pPr>
        <w:suppressAutoHyphens/>
        <w:spacing w:after="0" w:line="240" w:lineRule="auto"/>
        <w:ind w:left="-284"/>
        <w:jc w:val="both"/>
        <w:rPr>
          <w:rFonts w:cs="Arial"/>
          <w:lang w:val="es-ES_tradnl"/>
        </w:rPr>
      </w:pPr>
      <w:r w:rsidRPr="00263B4B">
        <w:rPr>
          <w:rFonts w:cs="Arial"/>
          <w:lang w:val="es-ES_tradnl"/>
        </w:rPr>
        <w:t xml:space="preserve">En observancia al artículo 134 de la Constitución Política de los Estados Unidos Mexicanos, y de conformidad </w:t>
      </w:r>
      <w:r w:rsidRPr="00110118">
        <w:rPr>
          <w:rFonts w:cs="Arial"/>
          <w:lang w:val="es-ES_tradnl"/>
        </w:rPr>
        <w:t xml:space="preserve">con </w:t>
      </w:r>
      <w:r w:rsidR="003B088C" w:rsidRPr="00110118">
        <w:rPr>
          <w:rFonts w:cs="Arial"/>
          <w:bCs/>
          <w:lang w:val="es-ES_tradnl"/>
        </w:rPr>
        <w:t>los artículos</w:t>
      </w:r>
      <w:r w:rsidR="005C009C" w:rsidRPr="00110118">
        <w:rPr>
          <w:rFonts w:cs="Arial"/>
          <w:bCs/>
          <w:lang w:val="es-ES_tradnl"/>
        </w:rPr>
        <w:t xml:space="preserve">, </w:t>
      </w:r>
      <w:r w:rsidRPr="00110118">
        <w:rPr>
          <w:rFonts w:cs="Arial"/>
          <w:bCs/>
          <w:lang w:val="es-ES_tradnl"/>
        </w:rPr>
        <w:t>26 fracción</w:t>
      </w:r>
      <w:r w:rsidR="00B24860" w:rsidRPr="00110118">
        <w:rPr>
          <w:rFonts w:cs="Arial"/>
          <w:bCs/>
          <w:lang w:val="es-ES_tradnl"/>
        </w:rPr>
        <w:t xml:space="preserve"> I, 26 B</w:t>
      </w:r>
      <w:r w:rsidR="00130B89" w:rsidRPr="00110118">
        <w:rPr>
          <w:rFonts w:cs="Arial"/>
          <w:bCs/>
          <w:lang w:val="es-ES_tradnl"/>
        </w:rPr>
        <w:t>is</w:t>
      </w:r>
      <w:r w:rsidR="00725458" w:rsidRPr="00110118">
        <w:rPr>
          <w:rFonts w:cs="Arial"/>
          <w:bCs/>
          <w:lang w:val="es-ES_tradnl"/>
        </w:rPr>
        <w:t xml:space="preserve"> fracción II,</w:t>
      </w:r>
      <w:r w:rsidR="006B29D8" w:rsidRPr="00110118">
        <w:rPr>
          <w:rFonts w:cs="Arial"/>
          <w:bCs/>
          <w:lang w:val="es-ES_tradnl"/>
        </w:rPr>
        <w:t xml:space="preserve"> </w:t>
      </w:r>
      <w:r w:rsidR="00130B89" w:rsidRPr="00110118">
        <w:rPr>
          <w:rFonts w:cs="Arial"/>
          <w:bCs/>
          <w:lang w:val="es-ES_tradnl"/>
        </w:rPr>
        <w:t>28 fracción I</w:t>
      </w:r>
      <w:r w:rsidR="0093111C" w:rsidRPr="00110118">
        <w:rPr>
          <w:rFonts w:cs="Arial"/>
          <w:bCs/>
          <w:lang w:val="es-ES_tradnl"/>
        </w:rPr>
        <w:t xml:space="preserve">, </w:t>
      </w:r>
      <w:r w:rsidR="00541851">
        <w:rPr>
          <w:rFonts w:cs="Arial"/>
          <w:lang w:val="es-ES_tradnl"/>
        </w:rPr>
        <w:t xml:space="preserve">y </w:t>
      </w:r>
      <w:r w:rsidR="00B47564">
        <w:rPr>
          <w:rFonts w:cs="Arial"/>
          <w:lang w:val="es-ES_tradnl"/>
        </w:rPr>
        <w:t>47</w:t>
      </w:r>
      <w:r w:rsidR="00FD42DD" w:rsidRPr="00110118">
        <w:rPr>
          <w:rFonts w:cs="Arial"/>
          <w:lang w:val="es-ES_tradnl"/>
        </w:rPr>
        <w:t xml:space="preserve"> </w:t>
      </w:r>
      <w:r w:rsidRPr="00110118">
        <w:rPr>
          <w:rFonts w:cs="Arial"/>
          <w:bCs/>
          <w:lang w:val="es-ES_tradnl"/>
        </w:rPr>
        <w:t xml:space="preserve">de </w:t>
      </w:r>
      <w:r w:rsidR="0093111C" w:rsidRPr="00110118">
        <w:rPr>
          <w:rFonts w:cs="Arial"/>
          <w:lang w:val="es-ES_tradnl"/>
        </w:rPr>
        <w:t>la L</w:t>
      </w:r>
      <w:r w:rsidR="00FC7E6F" w:rsidRPr="00110118">
        <w:rPr>
          <w:rFonts w:cs="Arial"/>
          <w:lang w:val="es-ES_tradnl"/>
        </w:rPr>
        <w:t xml:space="preserve">ey de </w:t>
      </w:r>
      <w:r w:rsidR="0093111C" w:rsidRPr="00110118">
        <w:rPr>
          <w:rFonts w:cs="Arial"/>
          <w:lang w:val="es-ES_tradnl"/>
        </w:rPr>
        <w:t>A</w:t>
      </w:r>
      <w:r w:rsidR="00FC7E6F" w:rsidRPr="00110118">
        <w:rPr>
          <w:rFonts w:cs="Arial"/>
          <w:lang w:val="es-ES_tradnl"/>
        </w:rPr>
        <w:t>dquisiciones,</w:t>
      </w:r>
      <w:r w:rsidR="00FC7E6F" w:rsidRPr="00263B4B">
        <w:rPr>
          <w:rFonts w:cs="Arial"/>
          <w:lang w:val="es-ES_tradnl"/>
        </w:rPr>
        <w:t xml:space="preserve"> </w:t>
      </w:r>
      <w:r w:rsidR="0093111C" w:rsidRPr="00263B4B">
        <w:rPr>
          <w:rFonts w:cs="Arial"/>
          <w:lang w:val="es-ES_tradnl"/>
        </w:rPr>
        <w:t>A</w:t>
      </w:r>
      <w:r w:rsidR="00FC7E6F" w:rsidRPr="00263B4B">
        <w:rPr>
          <w:rFonts w:cs="Arial"/>
          <w:lang w:val="es-ES_tradnl"/>
        </w:rPr>
        <w:t xml:space="preserve">rrendamientos y </w:t>
      </w:r>
      <w:r w:rsidR="0093111C" w:rsidRPr="00263B4B">
        <w:rPr>
          <w:rFonts w:cs="Arial"/>
          <w:lang w:val="es-ES_tradnl"/>
        </w:rPr>
        <w:t>S</w:t>
      </w:r>
      <w:r w:rsidR="00522A8A" w:rsidRPr="00263B4B">
        <w:rPr>
          <w:rFonts w:cs="Arial"/>
          <w:lang w:val="es-ES_tradnl"/>
        </w:rPr>
        <w:t>ervic</w:t>
      </w:r>
      <w:r w:rsidR="00FC7E6F" w:rsidRPr="00263B4B">
        <w:rPr>
          <w:rFonts w:cs="Arial"/>
          <w:lang w:val="es-ES_tradnl"/>
        </w:rPr>
        <w:t xml:space="preserve">ios del </w:t>
      </w:r>
      <w:r w:rsidR="0093111C" w:rsidRPr="00263B4B">
        <w:rPr>
          <w:rFonts w:cs="Arial"/>
          <w:lang w:val="es-ES_tradnl"/>
        </w:rPr>
        <w:t>S</w:t>
      </w:r>
      <w:r w:rsidR="00FC7E6F" w:rsidRPr="00263B4B">
        <w:rPr>
          <w:rFonts w:cs="Arial"/>
          <w:lang w:val="es-ES_tradnl"/>
        </w:rPr>
        <w:t xml:space="preserve">ector </w:t>
      </w:r>
      <w:r w:rsidR="0093111C" w:rsidRPr="00263B4B">
        <w:rPr>
          <w:rFonts w:cs="Arial"/>
          <w:lang w:val="es-ES_tradnl"/>
        </w:rPr>
        <w:t>P</w:t>
      </w:r>
      <w:r w:rsidR="00FC7E6F" w:rsidRPr="00263B4B">
        <w:rPr>
          <w:rFonts w:cs="Arial"/>
          <w:lang w:val="es-ES_tradnl"/>
        </w:rPr>
        <w:t>úblico</w:t>
      </w:r>
      <w:r w:rsidR="00FD42DD" w:rsidRPr="00263B4B">
        <w:rPr>
          <w:rFonts w:cs="Arial"/>
          <w:lang w:val="es-ES_tradnl"/>
        </w:rPr>
        <w:t xml:space="preserve">, los </w:t>
      </w:r>
      <w:r w:rsidR="0093111C" w:rsidRPr="00263B4B">
        <w:rPr>
          <w:rFonts w:cs="Arial"/>
          <w:bCs/>
          <w:lang w:val="es-ES_tradnl"/>
        </w:rPr>
        <w:t>relativos de</w:t>
      </w:r>
      <w:r w:rsidR="00FC7E6F" w:rsidRPr="00263B4B">
        <w:rPr>
          <w:rFonts w:cs="Arial"/>
          <w:bCs/>
          <w:lang w:val="es-ES_tradnl"/>
        </w:rPr>
        <w:t xml:space="preserve"> su</w:t>
      </w:r>
      <w:r w:rsidR="0093111C" w:rsidRPr="00263B4B">
        <w:rPr>
          <w:rFonts w:cs="Arial"/>
          <w:bCs/>
          <w:lang w:val="es-ES_tradnl"/>
        </w:rPr>
        <w:t xml:space="preserve"> </w:t>
      </w:r>
      <w:r w:rsidR="002E1766" w:rsidRPr="00263B4B">
        <w:rPr>
          <w:rFonts w:cs="Arial"/>
          <w:bCs/>
          <w:lang w:val="es-ES_tradnl"/>
        </w:rPr>
        <w:t xml:space="preserve">Reglamento </w:t>
      </w:r>
      <w:r w:rsidRPr="00263B4B">
        <w:rPr>
          <w:rFonts w:cs="Arial"/>
          <w:lang w:val="es-ES_tradnl"/>
        </w:rPr>
        <w:t xml:space="preserve">y demás disposiciones aplicables en la materia, </w:t>
      </w:r>
      <w:r w:rsidR="00425446" w:rsidRPr="00263B4B">
        <w:rPr>
          <w:rFonts w:cs="Arial"/>
          <w:bCs/>
          <w:lang w:val="es-ES_tradnl"/>
        </w:rPr>
        <w:t xml:space="preserve">se </w:t>
      </w:r>
      <w:r w:rsidR="00425446" w:rsidRPr="00263B4B">
        <w:rPr>
          <w:rFonts w:cs="Arial"/>
          <w:lang w:val="es-ES_tradnl"/>
        </w:rPr>
        <w:t>c</w:t>
      </w:r>
      <w:r w:rsidR="00882DBE" w:rsidRPr="00263B4B">
        <w:rPr>
          <w:rFonts w:cs="Arial"/>
          <w:lang w:val="es-ES_tradnl"/>
        </w:rPr>
        <w:t xml:space="preserve">onvoca a las personas físicas </w:t>
      </w:r>
      <w:r w:rsidR="00425446" w:rsidRPr="00263B4B">
        <w:rPr>
          <w:rFonts w:cs="Arial"/>
          <w:lang w:val="es-ES_tradnl"/>
        </w:rPr>
        <w:t>o morales de nacionalidad mexicana</w:t>
      </w:r>
      <w:r w:rsidR="00362C37" w:rsidRPr="00263B4B">
        <w:rPr>
          <w:rFonts w:cs="Arial"/>
          <w:lang w:val="es-ES_tradnl"/>
        </w:rPr>
        <w:t xml:space="preserve"> al presente procedimiento</w:t>
      </w:r>
      <w:r w:rsidR="00425446" w:rsidRPr="00263B4B">
        <w:rPr>
          <w:rFonts w:cs="Arial"/>
          <w:lang w:val="es-ES_tradnl"/>
        </w:rPr>
        <w:t xml:space="preserve"> cuya actividad comercial esté relacionada con</w:t>
      </w:r>
      <w:r w:rsidR="00070859" w:rsidRPr="00263B4B">
        <w:rPr>
          <w:rFonts w:cs="Arial"/>
          <w:lang w:val="es-ES_tradnl"/>
        </w:rPr>
        <w:t xml:space="preserve"> </w:t>
      </w:r>
      <w:r w:rsidR="00882DBE" w:rsidRPr="00263B4B">
        <w:rPr>
          <w:rFonts w:cs="Arial"/>
          <w:lang w:val="es-ES_tradnl"/>
        </w:rPr>
        <w:t xml:space="preserve">los </w:t>
      </w:r>
      <w:r w:rsidR="00362C37" w:rsidRPr="00263B4B">
        <w:rPr>
          <w:rFonts w:cs="Arial"/>
          <w:lang w:val="es-ES_tradnl"/>
        </w:rPr>
        <w:t>servicios</w:t>
      </w:r>
      <w:r w:rsidR="00070859" w:rsidRPr="00263B4B">
        <w:rPr>
          <w:rFonts w:cs="Arial"/>
          <w:lang w:val="es-ES_tradnl"/>
        </w:rPr>
        <w:t xml:space="preserve"> a</w:t>
      </w:r>
      <w:r w:rsidR="00425446" w:rsidRPr="00263B4B">
        <w:rPr>
          <w:rFonts w:cs="Arial"/>
          <w:lang w:val="es-ES_tradnl"/>
        </w:rPr>
        <w:t xml:space="preserve"> contratar descritos en el </w:t>
      </w:r>
      <w:r w:rsidR="00425446" w:rsidRPr="00263B4B">
        <w:rPr>
          <w:rFonts w:cs="Arial"/>
          <w:b/>
          <w:lang w:val="es-ES_tradnl"/>
        </w:rPr>
        <w:t>Anexo 1</w:t>
      </w:r>
      <w:r w:rsidR="00506FAB" w:rsidRPr="00263B4B">
        <w:rPr>
          <w:rFonts w:cs="Arial"/>
          <w:b/>
          <w:lang w:val="es-ES_tradnl"/>
        </w:rPr>
        <w:t>.-</w:t>
      </w:r>
      <w:r w:rsidR="00342C89" w:rsidRPr="00263B4B">
        <w:rPr>
          <w:rFonts w:cs="Arial"/>
          <w:b/>
          <w:lang w:val="es-ES_tradnl"/>
        </w:rPr>
        <w:t xml:space="preserve"> Anexo </w:t>
      </w:r>
      <w:r w:rsidR="00F907F1" w:rsidRPr="00263B4B">
        <w:rPr>
          <w:rFonts w:cs="Arial"/>
          <w:b/>
          <w:bCs/>
        </w:rPr>
        <w:t>Técnico</w:t>
      </w:r>
      <w:r w:rsidR="00362C37" w:rsidRPr="00263B4B">
        <w:rPr>
          <w:rFonts w:cs="Arial"/>
          <w:lang w:val="es-ES_tradnl"/>
        </w:rPr>
        <w:t>.</w:t>
      </w:r>
    </w:p>
    <w:p w:rsidR="003A3522" w:rsidRPr="00263B4B" w:rsidRDefault="003A3522" w:rsidP="00DF455C">
      <w:pPr>
        <w:suppressAutoHyphens/>
        <w:spacing w:after="0" w:line="240" w:lineRule="auto"/>
        <w:ind w:left="-284"/>
        <w:jc w:val="both"/>
        <w:rPr>
          <w:rFonts w:cs="Arial"/>
          <w:lang w:val="es-ES_tradnl"/>
        </w:rPr>
      </w:pPr>
    </w:p>
    <w:p w:rsidR="000C5DA3" w:rsidRPr="00EB66CC" w:rsidRDefault="0044384D" w:rsidP="007A5C99">
      <w:pPr>
        <w:pStyle w:val="Ttulo1"/>
      </w:pPr>
      <w:bookmarkStart w:id="1" w:name="_Toc367205732"/>
      <w:bookmarkStart w:id="2" w:name="_Toc431385995"/>
      <w:bookmarkStart w:id="3" w:name="_Toc431386272"/>
      <w:bookmarkStart w:id="4" w:name="_Toc437205"/>
      <w:r w:rsidRPr="00EB66CC">
        <w:t>1</w:t>
      </w:r>
      <w:r w:rsidR="000728FF" w:rsidRPr="00EB66CC">
        <w:t>.</w:t>
      </w:r>
      <w:r w:rsidR="002F3005" w:rsidRPr="00EB66CC">
        <w:t xml:space="preserve">- </w:t>
      </w:r>
      <w:r w:rsidR="00CE3738" w:rsidRPr="00EB66CC">
        <w:t>I</w:t>
      </w:r>
      <w:r w:rsidR="003A3522" w:rsidRPr="00EB66CC">
        <w:t xml:space="preserve">dentificación de la </w:t>
      </w:r>
      <w:r w:rsidR="00897B96">
        <w:t>licitación pública nacional</w:t>
      </w:r>
      <w:r w:rsidR="00CE3738" w:rsidRPr="00EB66CC">
        <w:t>.</w:t>
      </w:r>
      <w:bookmarkEnd w:id="1"/>
      <w:bookmarkEnd w:id="2"/>
      <w:bookmarkEnd w:id="3"/>
      <w:bookmarkEnd w:id="4"/>
    </w:p>
    <w:p w:rsidR="00DF455C" w:rsidRPr="00EB66CC" w:rsidRDefault="00DF455C" w:rsidP="00DF455C">
      <w:pPr>
        <w:spacing w:after="0" w:line="240" w:lineRule="auto"/>
        <w:ind w:left="-284"/>
        <w:rPr>
          <w:rFonts w:cs="Arial"/>
          <w:lang w:val="es-ES_tradnl" w:eastAsia="ar-SA"/>
        </w:rPr>
      </w:pPr>
    </w:p>
    <w:p w:rsidR="009E616B" w:rsidRPr="00EB66CC" w:rsidRDefault="0044384D" w:rsidP="009A07AE">
      <w:pPr>
        <w:pStyle w:val="Ttulo2"/>
      </w:pPr>
      <w:bookmarkStart w:id="5" w:name="_Toc431385996"/>
      <w:bookmarkStart w:id="6" w:name="_Toc431386273"/>
      <w:bookmarkStart w:id="7" w:name="_Toc437206"/>
      <w:bookmarkStart w:id="8" w:name="_Toc367205733"/>
      <w:r w:rsidRPr="00EB66CC">
        <w:t>1.1</w:t>
      </w:r>
      <w:r w:rsidR="00DF455C" w:rsidRPr="00EB66CC">
        <w:t>.-</w:t>
      </w:r>
      <w:r w:rsidR="009E616B" w:rsidRPr="00EB66CC">
        <w:t xml:space="preserve"> Datos de identificación.</w:t>
      </w:r>
      <w:bookmarkEnd w:id="5"/>
      <w:bookmarkEnd w:id="6"/>
      <w:bookmarkEnd w:id="7"/>
    </w:p>
    <w:tbl>
      <w:tblPr>
        <w:tblStyle w:val="Tablaconcuadrcula"/>
        <w:tblW w:w="0" w:type="auto"/>
        <w:tblInd w:w="-284" w:type="dxa"/>
        <w:tblLook w:val="04A0" w:firstRow="1" w:lastRow="0" w:firstColumn="1" w:lastColumn="0" w:noHBand="0" w:noVBand="1"/>
      </w:tblPr>
      <w:tblGrid>
        <w:gridCol w:w="2689"/>
        <w:gridCol w:w="6798"/>
      </w:tblGrid>
      <w:tr w:rsidR="009E616B" w:rsidRPr="00332039"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8"/>
          <w:p w:rsidR="009E616B" w:rsidRPr="00332039" w:rsidRDefault="009E616B" w:rsidP="00586B2C">
            <w:pPr>
              <w:jc w:val="both"/>
              <w:rPr>
                <w:rFonts w:ascii="Arial" w:hAnsi="Arial" w:cs="Arial"/>
                <w:b/>
                <w:lang w:val="es-ES_tradnl"/>
              </w:rPr>
            </w:pPr>
            <w:r w:rsidRPr="00332039">
              <w:rPr>
                <w:rFonts w:ascii="Arial" w:hAnsi="Arial"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332039" w:rsidRDefault="009E616B" w:rsidP="00586B2C">
            <w:pPr>
              <w:jc w:val="both"/>
              <w:rPr>
                <w:rFonts w:ascii="Arial" w:hAnsi="Arial" w:cs="Arial"/>
                <w:lang w:val="es-ES_tradnl"/>
              </w:rPr>
            </w:pPr>
            <w:r w:rsidRPr="00332039">
              <w:rPr>
                <w:rFonts w:ascii="Arial" w:hAnsi="Arial" w:cs="Arial"/>
                <w:lang w:val="es-ES_tradnl"/>
              </w:rPr>
              <w:t>Instituto Mexicano del Seguro Social.</w:t>
            </w:r>
          </w:p>
          <w:p w:rsidR="009A2496" w:rsidRPr="00332039" w:rsidRDefault="009A2496" w:rsidP="00586B2C">
            <w:pPr>
              <w:jc w:val="both"/>
              <w:rPr>
                <w:rFonts w:ascii="Arial" w:hAnsi="Arial" w:cs="Arial"/>
                <w:lang w:val="es-ES_tradnl"/>
              </w:rPr>
            </w:pPr>
            <w:r w:rsidRPr="00332039">
              <w:rPr>
                <w:rFonts w:ascii="Arial" w:hAnsi="Arial" w:cs="Arial"/>
                <w:lang w:val="es-ES_tradnl"/>
              </w:rPr>
              <w:t>Dirección de Administración.</w:t>
            </w:r>
          </w:p>
          <w:p w:rsidR="009A2496" w:rsidRPr="00332039" w:rsidRDefault="009A2496" w:rsidP="00586B2C">
            <w:pPr>
              <w:jc w:val="both"/>
              <w:rPr>
                <w:rFonts w:ascii="Arial" w:hAnsi="Arial" w:cs="Arial"/>
                <w:lang w:val="es-ES_tradnl"/>
              </w:rPr>
            </w:pPr>
            <w:r w:rsidRPr="00332039">
              <w:rPr>
                <w:rFonts w:ascii="Arial" w:hAnsi="Arial" w:cs="Arial"/>
                <w:lang w:val="es-ES_tradnl"/>
              </w:rPr>
              <w:t>Unidad de Adquisiciones e Infraestructura.</w:t>
            </w:r>
          </w:p>
          <w:p w:rsidR="009A2496" w:rsidRPr="00332039" w:rsidRDefault="009A2496" w:rsidP="00586B2C">
            <w:pPr>
              <w:jc w:val="both"/>
              <w:rPr>
                <w:rFonts w:ascii="Arial" w:hAnsi="Arial" w:cs="Arial"/>
                <w:lang w:val="es-ES_tradnl"/>
              </w:rPr>
            </w:pPr>
            <w:r w:rsidRPr="00332039">
              <w:rPr>
                <w:rFonts w:ascii="Arial" w:hAnsi="Arial" w:cs="Arial"/>
                <w:lang w:val="es-ES_tradnl"/>
              </w:rPr>
              <w:t>Coordinación de Adquisición de Bienes y Contratación de Servicios.</w:t>
            </w:r>
          </w:p>
          <w:p w:rsidR="009A2496" w:rsidRPr="00332039" w:rsidRDefault="009A2496" w:rsidP="00586B2C">
            <w:pPr>
              <w:jc w:val="both"/>
              <w:rPr>
                <w:rFonts w:ascii="Arial" w:hAnsi="Arial" w:cs="Arial"/>
                <w:lang w:val="es-ES_tradnl"/>
              </w:rPr>
            </w:pPr>
            <w:r w:rsidRPr="00332039">
              <w:rPr>
                <w:rFonts w:ascii="Arial" w:hAnsi="Arial" w:cs="Arial"/>
                <w:lang w:val="es-ES_tradnl"/>
              </w:rPr>
              <w:t>Coordinación Técnica de Adquisición de Bienes de Inversión y Activos.</w:t>
            </w:r>
          </w:p>
          <w:p w:rsidR="009E616B" w:rsidRPr="00332039" w:rsidRDefault="009E616B" w:rsidP="00586B2C">
            <w:pPr>
              <w:jc w:val="both"/>
              <w:rPr>
                <w:rFonts w:ascii="Arial" w:hAnsi="Arial" w:cs="Arial"/>
                <w:lang w:val="es-ES_tradnl" w:eastAsia="ar-SA"/>
              </w:rPr>
            </w:pPr>
          </w:p>
        </w:tc>
      </w:tr>
      <w:tr w:rsidR="00996480" w:rsidRPr="00332039"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332039" w:rsidRDefault="00996480" w:rsidP="00586B2C">
            <w:pPr>
              <w:jc w:val="both"/>
              <w:rPr>
                <w:rFonts w:ascii="Arial" w:hAnsi="Arial" w:cs="Arial"/>
                <w:b/>
                <w:lang w:val="es-ES_tradnl"/>
              </w:rPr>
            </w:pPr>
            <w:bookmarkStart w:id="9" w:name="_Toc428352174"/>
            <w:bookmarkStart w:id="10" w:name="_Toc428352788"/>
            <w:bookmarkStart w:id="11" w:name="_Toc428355179"/>
            <w:bookmarkStart w:id="12" w:name="_Toc428360164"/>
            <w:bookmarkStart w:id="13" w:name="_Toc428378483"/>
            <w:r w:rsidRPr="00332039">
              <w:rPr>
                <w:rFonts w:ascii="Arial" w:hAnsi="Arial" w:cs="Arial"/>
                <w:b/>
                <w:lang w:val="es-ES_tradnl"/>
              </w:rPr>
              <w:t>Área contratante:</w:t>
            </w:r>
            <w:bookmarkEnd w:id="9"/>
            <w:bookmarkEnd w:id="10"/>
            <w:bookmarkEnd w:id="11"/>
            <w:bookmarkEnd w:id="12"/>
            <w:bookmarkEnd w:id="13"/>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332039" w:rsidRDefault="00996480" w:rsidP="00586B2C">
            <w:pPr>
              <w:jc w:val="both"/>
              <w:rPr>
                <w:rFonts w:ascii="Arial" w:hAnsi="Arial" w:cs="Arial"/>
                <w:lang w:val="es-ES_tradnl" w:eastAsia="ar-SA"/>
              </w:rPr>
            </w:pPr>
            <w:r w:rsidRPr="00332039">
              <w:rPr>
                <w:rFonts w:ascii="Arial" w:hAnsi="Arial" w:cs="Arial"/>
                <w:lang w:val="es-ES_tradnl" w:eastAsia="ar-SA"/>
              </w:rPr>
              <w:t xml:space="preserve">División de </w:t>
            </w:r>
            <w:r w:rsidR="00D83E93" w:rsidRPr="00332039">
              <w:rPr>
                <w:rFonts w:ascii="Arial" w:hAnsi="Arial" w:cs="Arial"/>
                <w:lang w:val="es-ES_tradnl" w:eastAsia="ar-SA"/>
              </w:rPr>
              <w:t>Contratación de Activos y Logística</w:t>
            </w:r>
            <w:r w:rsidRPr="00332039">
              <w:rPr>
                <w:rFonts w:ascii="Arial" w:hAnsi="Arial" w:cs="Arial"/>
                <w:lang w:val="es-ES_tradnl" w:eastAsia="ar-SA"/>
              </w:rPr>
              <w:t>.</w:t>
            </w:r>
          </w:p>
          <w:p w:rsidR="008059E7" w:rsidRPr="00332039" w:rsidRDefault="008059E7" w:rsidP="00586B2C">
            <w:pPr>
              <w:jc w:val="both"/>
              <w:rPr>
                <w:rFonts w:ascii="Arial" w:hAnsi="Arial" w:cs="Arial"/>
                <w:lang w:val="es-ES_tradnl" w:eastAsia="ar-SA"/>
              </w:rPr>
            </w:pPr>
          </w:p>
        </w:tc>
      </w:tr>
      <w:tr w:rsidR="00996480" w:rsidRPr="00332039"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332039" w:rsidRDefault="008059E7" w:rsidP="00586B2C">
            <w:pPr>
              <w:jc w:val="both"/>
              <w:rPr>
                <w:rFonts w:ascii="Arial" w:hAnsi="Arial" w:cs="Arial"/>
                <w:b/>
                <w:lang w:val="es-ES_tradnl"/>
              </w:rPr>
            </w:pPr>
            <w:bookmarkStart w:id="14" w:name="_Toc428352176"/>
            <w:bookmarkStart w:id="15" w:name="_Toc428352790"/>
            <w:bookmarkStart w:id="16" w:name="_Toc428355181"/>
            <w:bookmarkStart w:id="17" w:name="_Toc428360166"/>
            <w:bookmarkStart w:id="18" w:name="_Toc428378485"/>
            <w:r w:rsidRPr="00332039">
              <w:rPr>
                <w:rFonts w:ascii="Arial" w:hAnsi="Arial" w:cs="Arial"/>
                <w:b/>
                <w:lang w:val="es-ES_tradnl"/>
              </w:rPr>
              <w:t>Domicilio:</w:t>
            </w:r>
            <w:bookmarkEnd w:id="14"/>
            <w:bookmarkEnd w:id="15"/>
            <w:bookmarkEnd w:id="16"/>
            <w:bookmarkEnd w:id="17"/>
            <w:bookmarkEnd w:id="18"/>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332039" w:rsidRDefault="008059E7" w:rsidP="00586B2C">
            <w:pPr>
              <w:jc w:val="both"/>
              <w:rPr>
                <w:rFonts w:ascii="Arial" w:hAnsi="Arial" w:cs="Arial"/>
                <w:lang w:val="es-ES_tradnl"/>
              </w:rPr>
            </w:pPr>
            <w:bookmarkStart w:id="19" w:name="_Toc428352177"/>
            <w:bookmarkStart w:id="20" w:name="_Toc428352791"/>
            <w:bookmarkStart w:id="21" w:name="_Toc428355182"/>
            <w:bookmarkStart w:id="22" w:name="_Toc428360167"/>
            <w:bookmarkStart w:id="23" w:name="_Toc428378486"/>
            <w:r w:rsidRPr="00332039">
              <w:rPr>
                <w:rFonts w:ascii="Arial" w:hAnsi="Arial" w:cs="Arial"/>
                <w:lang w:val="es-ES_tradnl"/>
              </w:rPr>
              <w:t xml:space="preserve">Calle Durango </w:t>
            </w:r>
            <w:r w:rsidR="002E1766" w:rsidRPr="00332039">
              <w:rPr>
                <w:rFonts w:ascii="Arial" w:hAnsi="Arial" w:cs="Arial"/>
                <w:lang w:val="es-ES_tradnl"/>
              </w:rPr>
              <w:t xml:space="preserve">número </w:t>
            </w:r>
            <w:r w:rsidRPr="00332039">
              <w:rPr>
                <w:rFonts w:ascii="Arial" w:hAnsi="Arial" w:cs="Arial"/>
                <w:lang w:val="es-ES_tradnl"/>
              </w:rPr>
              <w:t>291, P</w:t>
            </w:r>
            <w:r w:rsidR="00FC7E0E" w:rsidRPr="00332039">
              <w:rPr>
                <w:rFonts w:ascii="Arial" w:hAnsi="Arial" w:cs="Arial"/>
                <w:lang w:val="es-ES_tradnl"/>
              </w:rPr>
              <w:t xml:space="preserve">iso </w:t>
            </w:r>
            <w:r w:rsidR="00D83E93" w:rsidRPr="00332039">
              <w:rPr>
                <w:rFonts w:ascii="Arial" w:hAnsi="Arial" w:cs="Arial"/>
                <w:lang w:val="es-ES_tradnl"/>
              </w:rPr>
              <w:t>5</w:t>
            </w:r>
            <w:r w:rsidRPr="00332039">
              <w:rPr>
                <w:rFonts w:ascii="Arial" w:hAnsi="Arial" w:cs="Arial"/>
                <w:lang w:val="es-ES_tradnl"/>
              </w:rPr>
              <w:t>, Colonia Roma Norte, Código Postal 06700</w:t>
            </w:r>
            <w:r w:rsidR="00F913BC" w:rsidRPr="00332039">
              <w:rPr>
                <w:rFonts w:ascii="Arial" w:hAnsi="Arial" w:cs="Arial"/>
                <w:lang w:val="es-ES_tradnl"/>
              </w:rPr>
              <w:t xml:space="preserve">, </w:t>
            </w:r>
            <w:r w:rsidR="00332039" w:rsidRPr="00332039">
              <w:rPr>
                <w:rFonts w:ascii="Arial" w:hAnsi="Arial" w:cs="Arial"/>
                <w:lang w:val="es-ES_tradnl"/>
              </w:rPr>
              <w:t>Demarcación Territorial</w:t>
            </w:r>
            <w:r w:rsidR="00F913BC" w:rsidRPr="00332039">
              <w:rPr>
                <w:rFonts w:ascii="Arial" w:hAnsi="Arial" w:cs="Arial"/>
                <w:lang w:val="es-ES_tradnl"/>
              </w:rPr>
              <w:t xml:space="preserve"> Cuauhtémoc, Ciudad de México, México</w:t>
            </w:r>
            <w:r w:rsidRPr="00332039">
              <w:rPr>
                <w:rFonts w:ascii="Arial" w:hAnsi="Arial" w:cs="Arial"/>
                <w:lang w:val="es-ES_tradnl"/>
              </w:rPr>
              <w:t>.</w:t>
            </w:r>
            <w:bookmarkEnd w:id="19"/>
            <w:bookmarkEnd w:id="20"/>
            <w:bookmarkEnd w:id="21"/>
            <w:bookmarkEnd w:id="22"/>
            <w:bookmarkEnd w:id="23"/>
          </w:p>
          <w:p w:rsidR="00981914" w:rsidRPr="00332039" w:rsidRDefault="00981914" w:rsidP="00586B2C">
            <w:pPr>
              <w:jc w:val="both"/>
              <w:rPr>
                <w:rFonts w:ascii="Arial" w:hAnsi="Arial" w:cs="Arial"/>
                <w:lang w:val="es-ES_tradnl"/>
              </w:rPr>
            </w:pPr>
          </w:p>
        </w:tc>
      </w:tr>
      <w:tr w:rsidR="00981914" w:rsidRPr="00332039"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332039" w:rsidRDefault="00981914" w:rsidP="00586B2C">
            <w:pPr>
              <w:ind w:left="142"/>
              <w:jc w:val="both"/>
              <w:rPr>
                <w:rFonts w:ascii="Arial" w:hAnsi="Arial" w:cs="Arial"/>
                <w:b/>
                <w:lang w:val="es-ES_tradnl"/>
              </w:rPr>
            </w:pPr>
            <w:r w:rsidRPr="00332039">
              <w:rPr>
                <w:rFonts w:ascii="Arial" w:hAnsi="Arial"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44BC" w:rsidRPr="00332039" w:rsidRDefault="00B47564" w:rsidP="00332039">
            <w:pPr>
              <w:jc w:val="both"/>
              <w:rPr>
                <w:rFonts w:ascii="Arial" w:hAnsi="Arial" w:cs="Arial"/>
                <w:lang w:val="es-ES_tradnl"/>
              </w:rPr>
            </w:pPr>
            <w:r w:rsidRPr="00B47564">
              <w:rPr>
                <w:rFonts w:ascii="Arial" w:hAnsi="Arial" w:cs="Arial"/>
                <w:lang w:val="es-ES_tradnl"/>
              </w:rPr>
              <w:t>Coordinación Sistemas de Infraestructura Tecnológica Institucional</w:t>
            </w:r>
            <w:r>
              <w:rPr>
                <w:rFonts w:ascii="Arial" w:hAnsi="Arial" w:cs="Arial"/>
                <w:lang w:val="es-ES_tradnl"/>
              </w:rPr>
              <w:t>.</w:t>
            </w:r>
          </w:p>
        </w:tc>
      </w:tr>
    </w:tbl>
    <w:p w:rsidR="00DF455C" w:rsidRPr="00263B4B" w:rsidRDefault="00DF455C" w:rsidP="00586B2C">
      <w:pPr>
        <w:spacing w:after="0" w:line="240" w:lineRule="auto"/>
        <w:ind w:left="-284"/>
        <w:jc w:val="both"/>
        <w:rPr>
          <w:rFonts w:cs="Arial"/>
        </w:rPr>
      </w:pPr>
      <w:bookmarkStart w:id="24" w:name="_Toc367205734"/>
      <w:bookmarkStart w:id="25" w:name="_Toc431385997"/>
      <w:bookmarkStart w:id="26" w:name="_Toc431386274"/>
    </w:p>
    <w:p w:rsidR="000C5DA3" w:rsidRPr="00EB66CC" w:rsidRDefault="0044384D" w:rsidP="009A07AE">
      <w:pPr>
        <w:pStyle w:val="Ttulo2"/>
      </w:pPr>
      <w:bookmarkStart w:id="27" w:name="_Toc437207"/>
      <w:r w:rsidRPr="00EB66CC">
        <w:t>1.2</w:t>
      </w:r>
      <w:r w:rsidR="00DF455C" w:rsidRPr="00EB66CC">
        <w:t>.-</w:t>
      </w:r>
      <w:r w:rsidRPr="00EB66CC">
        <w:t xml:space="preserve"> </w:t>
      </w:r>
      <w:r w:rsidR="000C5DA3" w:rsidRPr="00EB66CC">
        <w:t xml:space="preserve">Medio y carácter </w:t>
      </w:r>
      <w:bookmarkEnd w:id="24"/>
      <w:r w:rsidR="00D83E93" w:rsidRPr="00EB66CC">
        <w:t>del procedimiento</w:t>
      </w:r>
      <w:bookmarkEnd w:id="25"/>
      <w:bookmarkEnd w:id="26"/>
      <w:r w:rsidR="00DF455C" w:rsidRPr="00EB66CC">
        <w:t>.</w:t>
      </w:r>
      <w:bookmarkEnd w:id="27"/>
    </w:p>
    <w:p w:rsidR="000C5DA3" w:rsidRPr="00263B4B" w:rsidRDefault="00B24860" w:rsidP="00DF455C">
      <w:pPr>
        <w:spacing w:after="0" w:line="240" w:lineRule="auto"/>
        <w:ind w:left="-284" w:right="-141"/>
        <w:jc w:val="both"/>
        <w:rPr>
          <w:rFonts w:cs="Arial"/>
          <w:lang w:val="es-ES_tradnl"/>
        </w:rPr>
      </w:pPr>
      <w:r w:rsidRPr="00263B4B">
        <w:rPr>
          <w:rFonts w:cs="Arial"/>
          <w:lang w:val="es-ES_tradnl"/>
        </w:rPr>
        <w:t>L</w:t>
      </w:r>
      <w:r w:rsidR="00DE6235" w:rsidRPr="00263B4B">
        <w:rPr>
          <w:rFonts w:cs="Arial"/>
          <w:lang w:val="es-ES_tradnl"/>
        </w:rPr>
        <w:t xml:space="preserve">a </w:t>
      </w:r>
      <w:r w:rsidR="000C5DA3" w:rsidRPr="00263B4B">
        <w:rPr>
          <w:rFonts w:cs="Arial"/>
          <w:lang w:val="es-ES_tradnl"/>
        </w:rPr>
        <w:t xml:space="preserve">presente </w:t>
      </w:r>
      <w:r w:rsidR="00897B96">
        <w:rPr>
          <w:rFonts w:cs="Arial"/>
          <w:lang w:val="es-ES_tradnl"/>
        </w:rPr>
        <w:t>licitación pública nacional</w:t>
      </w:r>
      <w:r w:rsidR="00D83E93" w:rsidRPr="00263B4B">
        <w:rPr>
          <w:rFonts w:cs="Arial"/>
          <w:lang w:val="es-ES_tradnl"/>
        </w:rPr>
        <w:t xml:space="preserve">, </w:t>
      </w:r>
      <w:r w:rsidR="00A00517" w:rsidRPr="00263B4B">
        <w:rPr>
          <w:rFonts w:cs="Arial"/>
          <w:lang w:val="es-ES_tradnl"/>
        </w:rPr>
        <w:t>conforme al medio utilizado es electróni</w:t>
      </w:r>
      <w:r w:rsidR="00A00517" w:rsidRPr="00263B4B">
        <w:rPr>
          <w:rFonts w:eastAsia="Apple SD 산돌고딕 Neo 일반체" w:cs="Arial"/>
          <w:lang w:val="es-ES_tradnl"/>
        </w:rPr>
        <w:t>c</w:t>
      </w:r>
      <w:r w:rsidR="00A00517" w:rsidRPr="00263B4B">
        <w:rPr>
          <w:rFonts w:cs="Arial"/>
          <w:lang w:val="es-ES_tradnl"/>
        </w:rPr>
        <w:t>a</w:t>
      </w:r>
      <w:r w:rsidR="00F4000E">
        <w:rPr>
          <w:rFonts w:cs="Arial"/>
          <w:lang w:val="es-ES_tradnl"/>
        </w:rPr>
        <w:t>,</w:t>
      </w:r>
      <w:r w:rsidR="00A00517" w:rsidRPr="00263B4B">
        <w:rPr>
          <w:rFonts w:cs="Arial"/>
          <w:lang w:val="es-ES_tradnl"/>
        </w:rPr>
        <w:t xml:space="preserve"> </w:t>
      </w:r>
      <w:r w:rsidR="00F4000E">
        <w:rPr>
          <w:rFonts w:cs="Arial"/>
          <w:color w:val="000000"/>
          <w:lang w:val="es-ES_tradnl"/>
        </w:rPr>
        <w:t>por</w:t>
      </w:r>
      <w:r w:rsidR="00F4000E" w:rsidRPr="00263B4B">
        <w:rPr>
          <w:rFonts w:cs="Arial"/>
          <w:color w:val="000000"/>
          <w:lang w:val="es-ES_tradnl"/>
        </w:rPr>
        <w:t xml:space="preserve"> </w:t>
      </w:r>
      <w:r w:rsidRPr="00263B4B">
        <w:rPr>
          <w:rFonts w:cs="Arial"/>
          <w:color w:val="000000"/>
          <w:lang w:val="es-ES_tradnl"/>
        </w:rPr>
        <w:t>lo</w:t>
      </w:r>
      <w:r w:rsidR="000C5DA3" w:rsidRPr="00263B4B">
        <w:rPr>
          <w:rFonts w:cs="Arial"/>
          <w:color w:val="000000"/>
          <w:lang w:val="es-ES_tradnl"/>
        </w:rPr>
        <w:t xml:space="preserve"> cual </w:t>
      </w:r>
      <w:r w:rsidR="000C5DA3" w:rsidRPr="00263B4B">
        <w:rPr>
          <w:rFonts w:eastAsia="Apple SD 산돌고딕 Neo 일반체" w:cs="Arial"/>
          <w:color w:val="000000"/>
          <w:lang w:val="es-ES_tradnl"/>
        </w:rPr>
        <w:t>l</w:t>
      </w:r>
      <w:r w:rsidR="000C5DA3" w:rsidRPr="00263B4B">
        <w:rPr>
          <w:rFonts w:cs="Arial"/>
          <w:color w:val="000000"/>
          <w:lang w:val="es-ES_tradnl"/>
        </w:rPr>
        <w:t xml:space="preserve">os </w:t>
      </w:r>
      <w:r w:rsidR="002D0CA2" w:rsidRPr="00263B4B">
        <w:rPr>
          <w:rFonts w:cs="Arial"/>
          <w:color w:val="000000"/>
          <w:lang w:val="es-ES_tradnl"/>
        </w:rPr>
        <w:t>licitante</w:t>
      </w:r>
      <w:r w:rsidR="002D0CA2" w:rsidRPr="00263B4B">
        <w:rPr>
          <w:rFonts w:eastAsia="Apple SD 산돌고딕 Neo 일반체" w:cs="Arial"/>
          <w:color w:val="000000"/>
          <w:lang w:val="es-ES_tradnl"/>
        </w:rPr>
        <w:t>s</w:t>
      </w:r>
      <w:r w:rsidR="002D0CA2" w:rsidRPr="00263B4B">
        <w:rPr>
          <w:rFonts w:cs="Arial"/>
          <w:color w:val="000000"/>
          <w:lang w:val="es-ES_tradnl"/>
        </w:rPr>
        <w:t xml:space="preserve"> debe</w:t>
      </w:r>
      <w:r w:rsidR="000C5DA3" w:rsidRPr="00263B4B">
        <w:rPr>
          <w:rFonts w:cs="Arial"/>
          <w:color w:val="000000"/>
          <w:lang w:val="es-ES_tradnl"/>
        </w:rPr>
        <w:t xml:space="preserve">rán participar </w:t>
      </w:r>
      <w:r w:rsidR="00E74D55" w:rsidRPr="00263B4B">
        <w:rPr>
          <w:rFonts w:cs="Arial"/>
          <w:color w:val="000000"/>
          <w:lang w:val="es-ES_tradnl"/>
        </w:rPr>
        <w:t xml:space="preserve">únicamente </w:t>
      </w:r>
      <w:r w:rsidR="00932818" w:rsidRPr="00263B4B">
        <w:rPr>
          <w:rFonts w:cs="Arial"/>
          <w:color w:val="000000"/>
          <w:lang w:val="es-ES_tradnl"/>
        </w:rPr>
        <w:t xml:space="preserve">a través de </w:t>
      </w:r>
      <w:r w:rsidR="00932818" w:rsidRPr="00332039">
        <w:rPr>
          <w:rFonts w:cs="Arial"/>
          <w:color w:val="000000"/>
        </w:rPr>
        <w:t xml:space="preserve">CompraNet </w:t>
      </w:r>
      <w:r w:rsidR="00A00517" w:rsidRPr="00263B4B">
        <w:rPr>
          <w:rFonts w:cs="Arial"/>
          <w:color w:val="000000"/>
          <w:lang w:val="es-ES_tradnl"/>
        </w:rPr>
        <w:t xml:space="preserve">de conformidad con lo dispuesto en los artículos 26 Bis </w:t>
      </w:r>
      <w:r w:rsidR="00725458" w:rsidRPr="00263B4B">
        <w:rPr>
          <w:rFonts w:cs="Arial"/>
          <w:color w:val="000000"/>
          <w:lang w:val="es-ES_tradnl"/>
        </w:rPr>
        <w:t xml:space="preserve">fracción II de la LAASSP, </w:t>
      </w:r>
      <w:r w:rsidR="00A00517" w:rsidRPr="00263B4B">
        <w:rPr>
          <w:rFonts w:cs="Arial"/>
          <w:color w:val="000000"/>
          <w:lang w:val="es-ES_tradnl"/>
        </w:rPr>
        <w:t>y</w:t>
      </w:r>
      <w:r w:rsidR="000C5DA3" w:rsidRPr="00263B4B">
        <w:rPr>
          <w:rFonts w:cs="Arial"/>
          <w:lang w:val="es-ES_tradnl"/>
        </w:rPr>
        <w:t xml:space="preserve"> en el </w:t>
      </w:r>
      <w:r w:rsidR="000C5DA3" w:rsidRPr="00263B4B">
        <w:rPr>
          <w:rFonts w:cs="Arial"/>
          <w:b/>
          <w:i/>
          <w:lang w:val="es-ES_tradnl"/>
        </w:rPr>
        <w:t xml:space="preserve">“Acuerdo por el que se establecen las disposiciones que deberán observar para la utilización del Sistema Electrónico de Información Pública Gubernamental, denominado </w:t>
      </w:r>
      <w:r w:rsidR="000C5DA3" w:rsidRPr="00332039">
        <w:rPr>
          <w:rFonts w:cs="Arial"/>
          <w:b/>
          <w:i/>
        </w:rPr>
        <w:t>CompraNet</w:t>
      </w:r>
      <w:r w:rsidR="000C5DA3" w:rsidRPr="00263B4B">
        <w:rPr>
          <w:rFonts w:cs="Arial"/>
          <w:b/>
          <w:i/>
          <w:lang w:val="es-ES_tradnl"/>
        </w:rPr>
        <w:t>”</w:t>
      </w:r>
      <w:r w:rsidR="000C5DA3" w:rsidRPr="00263B4B">
        <w:rPr>
          <w:rFonts w:cs="Arial"/>
          <w:lang w:val="es-ES_tradnl"/>
        </w:rPr>
        <w:t>, publicado en DOF el 28 de junio de 2011</w:t>
      </w:r>
      <w:r w:rsidR="00A00517" w:rsidRPr="00263B4B">
        <w:rPr>
          <w:rFonts w:cs="Arial"/>
          <w:lang w:val="es-ES_tradnl"/>
        </w:rPr>
        <w:t>.</w:t>
      </w:r>
    </w:p>
    <w:p w:rsidR="00A00517" w:rsidRPr="00263B4B" w:rsidRDefault="00A00517" w:rsidP="00DF455C">
      <w:pPr>
        <w:spacing w:after="0" w:line="240" w:lineRule="auto"/>
        <w:ind w:left="-284" w:right="-141"/>
        <w:jc w:val="both"/>
        <w:rPr>
          <w:rFonts w:cs="Arial"/>
          <w:lang w:val="es-ES_tradnl"/>
        </w:rPr>
      </w:pPr>
    </w:p>
    <w:p w:rsidR="00CE3738" w:rsidRPr="00263B4B" w:rsidRDefault="00CE3738" w:rsidP="00DF455C">
      <w:pPr>
        <w:spacing w:after="0" w:line="240" w:lineRule="auto"/>
        <w:ind w:left="-284" w:right="-141"/>
        <w:jc w:val="both"/>
        <w:rPr>
          <w:rFonts w:cs="Arial"/>
          <w:lang w:val="es-ES_tradnl"/>
        </w:rPr>
      </w:pPr>
      <w:r w:rsidRPr="00263B4B">
        <w:rPr>
          <w:rFonts w:cs="Arial"/>
          <w:lang w:val="es-ES_tradnl"/>
        </w:rPr>
        <w:t>El carácter del presente procedimiento de contratación es</w:t>
      </w:r>
      <w:r w:rsidR="00E1087B" w:rsidRPr="00263B4B">
        <w:rPr>
          <w:rFonts w:cs="Arial"/>
          <w:lang w:val="es-ES_tradnl"/>
        </w:rPr>
        <w:t xml:space="preserve"> nacional</w:t>
      </w:r>
      <w:r w:rsidR="00A00517" w:rsidRPr="00263B4B">
        <w:rPr>
          <w:rFonts w:cs="Arial"/>
          <w:lang w:val="es-ES_tradnl"/>
        </w:rPr>
        <w:t>.</w:t>
      </w:r>
    </w:p>
    <w:p w:rsidR="00033371" w:rsidRPr="00332039" w:rsidRDefault="00033371" w:rsidP="00DF455C">
      <w:pPr>
        <w:spacing w:after="0" w:line="240" w:lineRule="auto"/>
        <w:ind w:left="-284" w:right="-141"/>
        <w:jc w:val="both"/>
        <w:rPr>
          <w:rFonts w:cs="Arial"/>
          <w:lang w:val="es-ES_tradnl"/>
        </w:rPr>
      </w:pPr>
    </w:p>
    <w:p w:rsidR="006B29D8" w:rsidRPr="00EB66CC" w:rsidRDefault="0044384D" w:rsidP="009A07AE">
      <w:pPr>
        <w:pStyle w:val="Ttulo2"/>
      </w:pPr>
      <w:bookmarkStart w:id="28" w:name="_Toc431385998"/>
      <w:bookmarkStart w:id="29" w:name="_Toc431386275"/>
      <w:bookmarkStart w:id="30" w:name="_Toc437208"/>
      <w:bookmarkStart w:id="31" w:name="_Toc367205737"/>
      <w:r w:rsidRPr="00EB66CC">
        <w:t>1.3</w:t>
      </w:r>
      <w:r w:rsidR="00DF455C" w:rsidRPr="00EB66CC">
        <w:t>.-</w:t>
      </w:r>
      <w:r w:rsidRPr="00EB66CC">
        <w:t xml:space="preserve"> </w:t>
      </w:r>
      <w:r w:rsidR="006B29D8" w:rsidRPr="00EB66CC">
        <w:t xml:space="preserve">Número de identificación de la </w:t>
      </w:r>
      <w:r w:rsidR="00897B96">
        <w:t>licitación pública nacional</w:t>
      </w:r>
      <w:r w:rsidR="006B29D8" w:rsidRPr="00EB66CC">
        <w:t xml:space="preserve"> asignado por </w:t>
      </w:r>
      <w:r w:rsidR="006B29D8" w:rsidRPr="00332039">
        <w:rPr>
          <w:lang w:val="es-MX"/>
        </w:rPr>
        <w:t>CompraNet</w:t>
      </w:r>
      <w:r w:rsidR="006B29D8" w:rsidRPr="00EB66CC">
        <w:t>.</w:t>
      </w:r>
      <w:bookmarkEnd w:id="28"/>
      <w:bookmarkEnd w:id="29"/>
      <w:bookmarkEnd w:id="30"/>
    </w:p>
    <w:p w:rsidR="00B41F1A" w:rsidRPr="00EB66CC" w:rsidRDefault="00B41F1A" w:rsidP="00DF455C">
      <w:pPr>
        <w:suppressAutoHyphens/>
        <w:spacing w:after="0" w:line="240" w:lineRule="auto"/>
        <w:ind w:left="-284"/>
        <w:jc w:val="both"/>
        <w:rPr>
          <w:rFonts w:eastAsia="Times New Roman" w:cs="Arial"/>
          <w:bCs/>
          <w:lang w:val="es-ES_tradnl" w:eastAsia="ar-SA"/>
        </w:rPr>
      </w:pPr>
    </w:p>
    <w:p w:rsidR="00070859" w:rsidRPr="00BD399A" w:rsidRDefault="00D43F7D" w:rsidP="00B41F1A">
      <w:pPr>
        <w:suppressAutoHyphens/>
        <w:spacing w:after="0" w:line="240" w:lineRule="auto"/>
        <w:ind w:left="-284"/>
        <w:jc w:val="both"/>
        <w:rPr>
          <w:rFonts w:eastAsia="Times New Roman" w:cs="Arial"/>
          <w:b/>
          <w:bCs/>
          <w:sz w:val="28"/>
          <w:szCs w:val="28"/>
          <w:lang w:val="es-ES_tradnl" w:eastAsia="ar-SA"/>
        </w:rPr>
      </w:pPr>
      <w:r w:rsidRPr="00BD399A">
        <w:rPr>
          <w:rFonts w:eastAsia="Times New Roman" w:cs="Arial"/>
          <w:b/>
          <w:bCs/>
          <w:sz w:val="28"/>
          <w:szCs w:val="28"/>
          <w:lang w:val="es-ES_tradnl" w:eastAsia="ar-SA"/>
        </w:rPr>
        <w:t>L</w:t>
      </w:r>
      <w:r w:rsidR="00482A61" w:rsidRPr="00BD399A">
        <w:rPr>
          <w:rFonts w:eastAsia="Times New Roman" w:cs="Arial"/>
          <w:b/>
          <w:bCs/>
          <w:sz w:val="28"/>
          <w:szCs w:val="28"/>
          <w:lang w:val="es-ES_tradnl" w:eastAsia="ar-SA"/>
        </w:rPr>
        <w:t>A-0</w:t>
      </w:r>
      <w:r w:rsidR="00BF0F6C" w:rsidRPr="00BD399A">
        <w:rPr>
          <w:rFonts w:eastAsia="Times New Roman" w:cs="Arial"/>
          <w:b/>
          <w:bCs/>
          <w:sz w:val="28"/>
          <w:szCs w:val="28"/>
          <w:lang w:val="es-ES_tradnl" w:eastAsia="ar-SA"/>
        </w:rPr>
        <w:t>50</w:t>
      </w:r>
      <w:r w:rsidR="00482A61" w:rsidRPr="00BD399A">
        <w:rPr>
          <w:rFonts w:eastAsia="Times New Roman" w:cs="Arial"/>
          <w:b/>
          <w:bCs/>
          <w:sz w:val="28"/>
          <w:szCs w:val="28"/>
          <w:lang w:val="es-ES_tradnl" w:eastAsia="ar-SA"/>
        </w:rPr>
        <w:t>GYR019-</w:t>
      </w:r>
      <w:r w:rsidR="00BD399A" w:rsidRPr="00BD399A">
        <w:rPr>
          <w:b/>
        </w:rPr>
        <w:t xml:space="preserve"> </w:t>
      </w:r>
      <w:r w:rsidR="00B47564">
        <w:rPr>
          <w:rFonts w:eastAsia="Times New Roman" w:cs="Arial"/>
          <w:b/>
          <w:bCs/>
          <w:sz w:val="28"/>
          <w:szCs w:val="28"/>
          <w:lang w:val="es-ES_tradnl" w:eastAsia="ar-SA"/>
        </w:rPr>
        <w:t>E58</w:t>
      </w:r>
      <w:r w:rsidR="009024EE" w:rsidRPr="00BD399A">
        <w:rPr>
          <w:rFonts w:eastAsia="Times New Roman" w:cs="Arial"/>
          <w:b/>
          <w:bCs/>
          <w:sz w:val="28"/>
          <w:szCs w:val="28"/>
          <w:lang w:val="es-ES_tradnl" w:eastAsia="ar-SA"/>
        </w:rPr>
        <w:t>-2019</w:t>
      </w:r>
    </w:p>
    <w:p w:rsidR="00DF455C" w:rsidRPr="00EB66CC" w:rsidRDefault="00DF455C" w:rsidP="00DF455C">
      <w:pPr>
        <w:suppressAutoHyphens/>
        <w:spacing w:after="0" w:line="240" w:lineRule="auto"/>
        <w:ind w:left="-284"/>
        <w:jc w:val="both"/>
        <w:rPr>
          <w:rFonts w:cs="Arial"/>
          <w:lang w:val="es-ES"/>
        </w:rPr>
      </w:pPr>
    </w:p>
    <w:p w:rsidR="002E34A4" w:rsidRPr="00EB66CC" w:rsidRDefault="004958E4" w:rsidP="005D5CC2">
      <w:pPr>
        <w:pStyle w:val="Ttulo2"/>
      </w:pPr>
      <w:bookmarkStart w:id="32" w:name="_Toc431385999"/>
      <w:bookmarkStart w:id="33" w:name="_Toc431386276"/>
      <w:bookmarkStart w:id="34" w:name="_Toc437209"/>
      <w:r w:rsidRPr="00EB66CC">
        <w:t>1.4</w:t>
      </w:r>
      <w:r w:rsidR="00DF455C" w:rsidRPr="00EB66CC">
        <w:t>.-</w:t>
      </w:r>
      <w:r w:rsidRPr="00EB66CC">
        <w:t xml:space="preserve"> </w:t>
      </w:r>
      <w:r w:rsidR="0019394D" w:rsidRPr="00EB66CC">
        <w:t xml:space="preserve">Indicación </w:t>
      </w:r>
      <w:r w:rsidR="00861D34" w:rsidRPr="00EB66CC">
        <w:t>de los e</w:t>
      </w:r>
      <w:r w:rsidR="00E26D83" w:rsidRPr="00EB66CC">
        <w:t xml:space="preserve">jercicios </w:t>
      </w:r>
      <w:r w:rsidR="00861D34" w:rsidRPr="00EB66CC">
        <w:t>f</w:t>
      </w:r>
      <w:r w:rsidR="00E26D83" w:rsidRPr="00EB66CC">
        <w:t xml:space="preserve">iscales para la </w:t>
      </w:r>
      <w:r w:rsidR="00861D34" w:rsidRPr="00EB66CC">
        <w:t>c</w:t>
      </w:r>
      <w:r w:rsidR="0019394D" w:rsidRPr="00EB66CC">
        <w:t>ontratación</w:t>
      </w:r>
      <w:r w:rsidR="001E29B9" w:rsidRPr="00EB66CC">
        <w:t>.</w:t>
      </w:r>
      <w:bookmarkEnd w:id="32"/>
      <w:bookmarkEnd w:id="33"/>
      <w:bookmarkEnd w:id="34"/>
    </w:p>
    <w:p w:rsidR="00CE3738" w:rsidRPr="00263B4B" w:rsidRDefault="00105186" w:rsidP="00DF455C">
      <w:pPr>
        <w:suppressAutoHyphens/>
        <w:spacing w:after="0" w:line="240" w:lineRule="auto"/>
        <w:ind w:left="-284" w:right="-141"/>
        <w:jc w:val="both"/>
        <w:rPr>
          <w:rFonts w:cs="Arial"/>
          <w:lang w:val="es-ES_tradnl"/>
        </w:rPr>
      </w:pPr>
      <w:r w:rsidRPr="00263B4B">
        <w:rPr>
          <w:rFonts w:cs="Arial"/>
          <w:lang w:val="es-ES_tradnl"/>
        </w:rPr>
        <w:t xml:space="preserve">La presente contratación implicará sólo el ejercicio fiscal </w:t>
      </w:r>
      <w:r w:rsidR="00332039">
        <w:rPr>
          <w:rFonts w:cs="Arial"/>
          <w:lang w:val="es-ES_tradnl"/>
        </w:rPr>
        <w:t>2019</w:t>
      </w:r>
      <w:r w:rsidR="00FC7E0E" w:rsidRPr="00263B4B">
        <w:rPr>
          <w:rFonts w:cs="Arial"/>
          <w:lang w:val="es-ES_tradnl"/>
        </w:rPr>
        <w:t>.</w:t>
      </w:r>
      <w:r w:rsidR="00902C70" w:rsidRPr="00263B4B">
        <w:rPr>
          <w:rFonts w:cs="Arial"/>
          <w:lang w:val="es-ES_tradnl"/>
        </w:rPr>
        <w:t xml:space="preserve"> </w:t>
      </w:r>
    </w:p>
    <w:p w:rsidR="00DF455C" w:rsidRPr="00EB66CC" w:rsidRDefault="00DF455C" w:rsidP="00DF455C">
      <w:pPr>
        <w:suppressAutoHyphens/>
        <w:spacing w:after="0" w:line="240" w:lineRule="auto"/>
        <w:ind w:left="-284" w:right="-141"/>
        <w:jc w:val="both"/>
        <w:rPr>
          <w:rFonts w:cs="Arial"/>
          <w:lang w:val="es-ES_tradnl"/>
        </w:rPr>
      </w:pPr>
    </w:p>
    <w:p w:rsidR="000C5DA3" w:rsidRPr="00EB66CC" w:rsidRDefault="004958E4" w:rsidP="005D5CC2">
      <w:pPr>
        <w:pStyle w:val="Ttulo2"/>
      </w:pPr>
      <w:bookmarkStart w:id="35" w:name="_Toc431386000"/>
      <w:bookmarkStart w:id="36" w:name="_Toc431386277"/>
      <w:bookmarkStart w:id="37" w:name="_Toc437210"/>
      <w:r w:rsidRPr="00EB66CC">
        <w:t>1.5</w:t>
      </w:r>
      <w:r w:rsidR="00DF455C" w:rsidRPr="00EB66CC">
        <w:t>.-</w:t>
      </w:r>
      <w:r w:rsidRPr="00EB66CC">
        <w:t xml:space="preserve"> </w:t>
      </w:r>
      <w:r w:rsidR="000C5DA3" w:rsidRPr="00EB66CC">
        <w:t>Idioma en que se deberán presentar las propuestas, los anexos legales, administrativos y técnicos, así como en su caso los folletos que se acompañen</w:t>
      </w:r>
      <w:r w:rsidR="008A3591" w:rsidRPr="00EB66CC">
        <w:t>.</w:t>
      </w:r>
      <w:bookmarkEnd w:id="31"/>
      <w:bookmarkEnd w:id="35"/>
      <w:bookmarkEnd w:id="36"/>
      <w:bookmarkEnd w:id="37"/>
    </w:p>
    <w:p w:rsidR="00902C70" w:rsidRPr="00263B4B" w:rsidRDefault="00FC7E0E" w:rsidP="00DF455C">
      <w:pPr>
        <w:spacing w:after="0" w:line="240" w:lineRule="auto"/>
        <w:ind w:left="-284" w:right="-141"/>
        <w:jc w:val="both"/>
        <w:rPr>
          <w:rFonts w:eastAsia="Times New Roman" w:cs="Arial"/>
          <w:lang w:val="es-ES_tradnl" w:eastAsia="ar-SA"/>
        </w:rPr>
      </w:pPr>
      <w:r w:rsidRPr="00263B4B">
        <w:rPr>
          <w:rFonts w:cs="Arial"/>
          <w:lang w:val="es-ES_tradnl"/>
        </w:rPr>
        <w:t>Las proposiciones deberán presentarse en idioma español</w:t>
      </w:r>
      <w:r w:rsidRPr="00263B4B">
        <w:rPr>
          <w:rFonts w:eastAsia="Times New Roman" w:cs="Arial"/>
          <w:i/>
          <w:lang w:val="es-ES_tradnl" w:eastAsia="ar-SA"/>
        </w:rPr>
        <w:t>.</w:t>
      </w:r>
    </w:p>
    <w:p w:rsidR="00033371" w:rsidRPr="00EB66CC" w:rsidRDefault="00033371" w:rsidP="00DF455C">
      <w:pPr>
        <w:spacing w:after="0" w:line="240" w:lineRule="auto"/>
        <w:ind w:left="-284" w:right="-141"/>
        <w:jc w:val="both"/>
        <w:rPr>
          <w:rFonts w:eastAsia="Times New Roman" w:cs="Arial"/>
          <w:lang w:val="es-ES_tradnl" w:eastAsia="ar-SA"/>
        </w:rPr>
      </w:pPr>
    </w:p>
    <w:p w:rsidR="006C4924" w:rsidRPr="006B5420" w:rsidRDefault="004958E4" w:rsidP="005D5CC2">
      <w:pPr>
        <w:pStyle w:val="Ttulo2"/>
      </w:pPr>
      <w:bookmarkStart w:id="38" w:name="_Toc367205738"/>
      <w:bookmarkStart w:id="39" w:name="_Toc431386001"/>
      <w:bookmarkStart w:id="40" w:name="_Toc431386278"/>
      <w:bookmarkStart w:id="41" w:name="_Toc437211"/>
      <w:r w:rsidRPr="006B5420">
        <w:t>1.6</w:t>
      </w:r>
      <w:r w:rsidR="00DF455C" w:rsidRPr="006B5420">
        <w:t>.-</w:t>
      </w:r>
      <w:r w:rsidRPr="006B5420">
        <w:t xml:space="preserve"> </w:t>
      </w:r>
      <w:r w:rsidR="000C5DA3" w:rsidRPr="006B5420">
        <w:t>Disponibilidad presupuestaria</w:t>
      </w:r>
      <w:r w:rsidR="008A3591" w:rsidRPr="006B5420">
        <w:t>.</w:t>
      </w:r>
      <w:bookmarkEnd w:id="38"/>
      <w:bookmarkEnd w:id="39"/>
      <w:bookmarkEnd w:id="40"/>
      <w:bookmarkEnd w:id="41"/>
    </w:p>
    <w:p w:rsidR="00764DE5" w:rsidRPr="00E41F9F" w:rsidRDefault="00355110" w:rsidP="007D4BA4">
      <w:pPr>
        <w:spacing w:after="0" w:line="240" w:lineRule="auto"/>
        <w:ind w:left="-284" w:right="-284"/>
        <w:jc w:val="both"/>
        <w:rPr>
          <w:rFonts w:eastAsia="Times New Roman" w:cs="Arial"/>
          <w:lang w:eastAsia="es-MX"/>
        </w:rPr>
      </w:pPr>
      <w:r w:rsidRPr="00E41F9F">
        <w:rPr>
          <w:rFonts w:eastAsia="Times New Roman" w:cs="Arial"/>
          <w:lang w:eastAsia="es-MX"/>
        </w:rPr>
        <w:t>Dictamen de Disponibilidad Presupuestal Previo Número</w:t>
      </w:r>
      <w:r w:rsidR="00E41F9F">
        <w:rPr>
          <w:rFonts w:eastAsia="Times New Roman" w:cs="Arial"/>
          <w:lang w:eastAsia="es-MX"/>
        </w:rPr>
        <w:t>:</w:t>
      </w:r>
      <w:r w:rsidRPr="00E41F9F">
        <w:rPr>
          <w:rFonts w:eastAsia="Times New Roman" w:cs="Arial"/>
          <w:lang w:eastAsia="es-MX"/>
        </w:rPr>
        <w:t xml:space="preserve"> </w:t>
      </w:r>
      <w:r w:rsidR="00B47564" w:rsidRPr="00B47564">
        <w:rPr>
          <w:rFonts w:eastAsia="Times New Roman" w:cs="Arial"/>
          <w:b/>
          <w:lang w:eastAsia="es-MX"/>
        </w:rPr>
        <w:t>0000057274</w:t>
      </w:r>
      <w:r w:rsidR="00E41F9F" w:rsidRPr="00B47564">
        <w:rPr>
          <w:rFonts w:eastAsia="Times New Roman" w:cs="Arial"/>
          <w:b/>
          <w:lang w:eastAsia="es-MX"/>
        </w:rPr>
        <w:t>-2019</w:t>
      </w:r>
      <w:r w:rsidR="00E41F9F" w:rsidRPr="00E41F9F">
        <w:rPr>
          <w:rFonts w:eastAsia="Times New Roman" w:cs="Arial"/>
          <w:lang w:eastAsia="es-MX"/>
        </w:rPr>
        <w:t>.</w:t>
      </w:r>
    </w:p>
    <w:p w:rsidR="00DF455C" w:rsidRPr="00E41F9F" w:rsidRDefault="00355110" w:rsidP="007D4BA4">
      <w:pPr>
        <w:spacing w:after="0" w:line="240" w:lineRule="auto"/>
        <w:ind w:left="-284" w:right="-284"/>
        <w:jc w:val="both"/>
        <w:rPr>
          <w:rFonts w:eastAsia="Times New Roman" w:cs="Arial"/>
          <w:lang w:eastAsia="es-MX"/>
        </w:rPr>
      </w:pPr>
      <w:r w:rsidRPr="006B5420">
        <w:rPr>
          <w:rFonts w:eastAsia="Times New Roman" w:cs="Arial"/>
          <w:lang w:eastAsia="es-MX"/>
        </w:rPr>
        <w:t>.</w:t>
      </w:r>
      <w:r w:rsidR="00DF455C" w:rsidRPr="00E41F9F">
        <w:rPr>
          <w:rFonts w:eastAsia="Times New Roman" w:cs="Arial"/>
          <w:lang w:eastAsia="es-MX"/>
        </w:rPr>
        <w:br w:type="page"/>
      </w:r>
    </w:p>
    <w:p w:rsidR="00507B40" w:rsidRPr="00EB66CC" w:rsidRDefault="00507B40" w:rsidP="00DF455C">
      <w:pPr>
        <w:spacing w:after="0" w:line="240" w:lineRule="auto"/>
        <w:ind w:left="-284" w:right="-141"/>
        <w:jc w:val="both"/>
        <w:rPr>
          <w:rFonts w:cs="Arial"/>
          <w:lang w:val="es-ES_tradnl"/>
        </w:rPr>
      </w:pPr>
    </w:p>
    <w:p w:rsidR="004958E4" w:rsidRPr="00EB66CC" w:rsidRDefault="004958E4" w:rsidP="007A5C99">
      <w:pPr>
        <w:pStyle w:val="Ttulo1"/>
      </w:pPr>
      <w:bookmarkStart w:id="42" w:name="_Toc367205740"/>
      <w:bookmarkStart w:id="43" w:name="_Toc431386002"/>
      <w:bookmarkStart w:id="44" w:name="_Toc431386279"/>
      <w:bookmarkStart w:id="45" w:name="_Toc437212"/>
      <w:r w:rsidRPr="00EB66CC">
        <w:t>2.</w:t>
      </w:r>
      <w:r w:rsidR="00DF455C" w:rsidRPr="00EB66CC">
        <w:t>-</w:t>
      </w:r>
      <w:r w:rsidRPr="00EB66CC">
        <w:t xml:space="preserve"> </w:t>
      </w:r>
      <w:r w:rsidR="007B315E" w:rsidRPr="00EB66CC">
        <w:t>O</w:t>
      </w:r>
      <w:r w:rsidR="003A3522" w:rsidRPr="00EB66CC">
        <w:t xml:space="preserve">bjeto y alcance de la </w:t>
      </w:r>
      <w:bookmarkEnd w:id="42"/>
      <w:r w:rsidR="00897B96">
        <w:t>licitación pública nacional</w:t>
      </w:r>
      <w:r w:rsidR="003A3522" w:rsidRPr="00EB66CC">
        <w:t>.</w:t>
      </w:r>
      <w:bookmarkEnd w:id="43"/>
      <w:bookmarkEnd w:id="44"/>
      <w:bookmarkEnd w:id="45"/>
    </w:p>
    <w:p w:rsidR="00DC67B8" w:rsidRPr="00EB66CC" w:rsidRDefault="00DC67B8" w:rsidP="00DF455C">
      <w:pPr>
        <w:spacing w:after="0" w:line="240" w:lineRule="auto"/>
        <w:ind w:left="-284" w:right="-284"/>
        <w:rPr>
          <w:rFonts w:cs="Arial"/>
        </w:rPr>
      </w:pPr>
      <w:bookmarkStart w:id="46" w:name="_Toc431386003"/>
      <w:bookmarkStart w:id="47" w:name="_Toc431386280"/>
    </w:p>
    <w:p w:rsidR="00FF6B83" w:rsidRPr="00EB66CC" w:rsidRDefault="004958E4" w:rsidP="005D5CC2">
      <w:pPr>
        <w:pStyle w:val="Ttulo2"/>
      </w:pPr>
      <w:bookmarkStart w:id="48" w:name="_Toc437213"/>
      <w:r w:rsidRPr="00EB66CC">
        <w:t>2.1</w:t>
      </w:r>
      <w:r w:rsidR="00DF455C" w:rsidRPr="00EB66CC">
        <w:t>.-</w:t>
      </w:r>
      <w:r w:rsidRPr="00EB66CC">
        <w:t xml:space="preserve"> </w:t>
      </w:r>
      <w:r w:rsidR="002F295B" w:rsidRPr="00EB66CC">
        <w:t>Objeto de la c</w:t>
      </w:r>
      <w:r w:rsidR="002A352C" w:rsidRPr="00EB66CC">
        <w:t>ontratación</w:t>
      </w:r>
      <w:r w:rsidR="00EB3462" w:rsidRPr="00EB66CC">
        <w:t>.</w:t>
      </w:r>
      <w:bookmarkStart w:id="49" w:name="_Toc428352185"/>
      <w:bookmarkStart w:id="50" w:name="_Toc428352799"/>
      <w:bookmarkStart w:id="51" w:name="_Toc428355191"/>
      <w:bookmarkStart w:id="52" w:name="_Toc428360176"/>
      <w:bookmarkStart w:id="53" w:name="_Toc428378495"/>
      <w:bookmarkEnd w:id="46"/>
      <w:bookmarkEnd w:id="47"/>
      <w:bookmarkEnd w:id="48"/>
    </w:p>
    <w:p w:rsidR="006B5420" w:rsidRDefault="00B47564" w:rsidP="000D7BD1">
      <w:pPr>
        <w:spacing w:after="0" w:line="240" w:lineRule="auto"/>
        <w:ind w:left="-284" w:right="-284"/>
        <w:jc w:val="both"/>
        <w:rPr>
          <w:rFonts w:cs="Arial"/>
        </w:rPr>
      </w:pPr>
      <w:bookmarkStart w:id="54" w:name="_Toc429657605"/>
      <w:bookmarkStart w:id="55" w:name="_Toc429659117"/>
      <w:bookmarkStart w:id="56" w:name="_Toc428988652"/>
      <w:bookmarkStart w:id="57" w:name="_Toc428988697"/>
      <w:bookmarkStart w:id="58" w:name="_Toc428988741"/>
      <w:bookmarkStart w:id="59" w:name="_Toc431386004"/>
      <w:bookmarkStart w:id="60" w:name="_Toc431386281"/>
      <w:r w:rsidRPr="00B47564">
        <w:rPr>
          <w:rFonts w:cs="Arial"/>
        </w:rPr>
        <w:t xml:space="preserve">Se requiere contratar el </w:t>
      </w:r>
      <w:bookmarkEnd w:id="54"/>
      <w:bookmarkEnd w:id="55"/>
      <w:r w:rsidRPr="00B47564">
        <w:rPr>
          <w:rFonts w:cs="Arial"/>
        </w:rPr>
        <w:t xml:space="preserve">“Servicio Móvil de Acceso a Internet” el cual consiste en la prestación de un servicio integral de acceso a Internet Inalámbrico con cobertura en el territorio nacional, con tecnología que incluya 3G, 4G y 4.5 G, incluye el suministro de componentes habilitadores para la prestación del servicio y tarjetas SIM </w:t>
      </w:r>
      <w:r w:rsidRPr="00B47564">
        <w:rPr>
          <w:rFonts w:cs="Arial"/>
          <w:i/>
          <w:lang w:val="es-ES"/>
        </w:rPr>
        <w:t>(por sus siglas en inglés</w:t>
      </w:r>
      <w:r w:rsidRPr="00B47564">
        <w:rPr>
          <w:rFonts w:cs="Arial"/>
          <w:i/>
          <w:iCs/>
          <w:lang w:val="es-ES"/>
        </w:rPr>
        <w:t xml:space="preserve"> Subscriber Identity Module,</w:t>
      </w:r>
      <w:r w:rsidRPr="00B47564">
        <w:rPr>
          <w:rFonts w:cs="Arial"/>
          <w:i/>
          <w:lang w:val="es-ES"/>
        </w:rPr>
        <w:t xml:space="preserve">), </w:t>
      </w:r>
      <w:r w:rsidRPr="00B47564">
        <w:rPr>
          <w:rFonts w:cs="Arial"/>
        </w:rPr>
        <w:t xml:space="preserve">que proporcionen conexión a la red con la que cuente el proveedor que brinde el acceso a Internet, de conformidad con los estándares internacionales 3G, 4G y 4.5 G, </w:t>
      </w:r>
      <w:r w:rsidRPr="00B47564">
        <w:rPr>
          <w:rFonts w:cs="Arial"/>
          <w:lang w:val="es-ES"/>
        </w:rPr>
        <w:t xml:space="preserve">así como la </w:t>
      </w:r>
      <w:r w:rsidRPr="00B47564">
        <w:rPr>
          <w:rFonts w:cs="Arial"/>
        </w:rPr>
        <w:t>administración y asistencia técnica de los componentes habilitadores para la prestación del servicio suministrados como parte de la infraestructura para proporcionar el servicio</w:t>
      </w:r>
      <w:r w:rsidR="00B12031">
        <w:rPr>
          <w:rFonts w:cs="Arial"/>
        </w:rPr>
        <w:t>.</w:t>
      </w:r>
    </w:p>
    <w:p w:rsidR="0047492E" w:rsidRDefault="0047492E" w:rsidP="000D7BD1">
      <w:pPr>
        <w:spacing w:after="0" w:line="240" w:lineRule="auto"/>
        <w:ind w:left="-284" w:right="-284"/>
        <w:jc w:val="both"/>
        <w:rPr>
          <w:rFonts w:cs="Arial"/>
          <w:lang w:val="es-ES_tradnl"/>
        </w:rPr>
      </w:pPr>
    </w:p>
    <w:p w:rsidR="00D73051" w:rsidRPr="00263B4B" w:rsidRDefault="00FC7E0E" w:rsidP="000D7BD1">
      <w:pPr>
        <w:spacing w:after="0" w:line="240" w:lineRule="auto"/>
        <w:ind w:left="-284" w:right="-284"/>
        <w:jc w:val="both"/>
        <w:rPr>
          <w:rFonts w:cs="Arial"/>
        </w:rPr>
      </w:pPr>
      <w:r w:rsidRPr="00263B4B">
        <w:rPr>
          <w:rFonts w:cs="Arial"/>
        </w:rPr>
        <w:t xml:space="preserve">La descripción amplia y detallada del servicio a contratar se </w:t>
      </w:r>
      <w:r w:rsidR="00BA55AA" w:rsidRPr="00263B4B">
        <w:rPr>
          <w:rFonts w:cs="Arial"/>
        </w:rPr>
        <w:t>encuentra</w:t>
      </w:r>
      <w:r w:rsidRPr="00263B4B">
        <w:rPr>
          <w:rFonts w:cs="Arial"/>
        </w:rPr>
        <w:t xml:space="preserve"> especificada en </w:t>
      </w:r>
      <w:r w:rsidR="006E7BEC" w:rsidRPr="00263B4B">
        <w:rPr>
          <w:rFonts w:cs="Arial"/>
        </w:rPr>
        <w:t xml:space="preserve">los </w:t>
      </w:r>
      <w:r w:rsidR="006E7BEC" w:rsidRPr="00263B4B">
        <w:rPr>
          <w:rFonts w:cs="Arial"/>
          <w:b/>
          <w:lang w:val="es-ES_tradnl"/>
        </w:rPr>
        <w:t>Anexos 1 y 2,</w:t>
      </w:r>
      <w:r w:rsidR="006E7BEC" w:rsidRPr="00263B4B">
        <w:rPr>
          <w:rFonts w:cs="Arial"/>
          <w:lang w:val="es-ES_tradnl"/>
        </w:rPr>
        <w:t xml:space="preserve"> </w:t>
      </w:r>
      <w:r w:rsidR="00001911">
        <w:rPr>
          <w:rFonts w:cs="Arial"/>
          <w:lang w:val="es-ES_tradnl"/>
        </w:rPr>
        <w:t>“</w:t>
      </w:r>
      <w:r w:rsidR="006E7BEC" w:rsidRPr="00263B4B">
        <w:rPr>
          <w:rFonts w:cs="Arial"/>
          <w:b/>
          <w:lang w:val="es-ES_tradnl"/>
        </w:rPr>
        <w:t xml:space="preserve">Anexo </w:t>
      </w:r>
      <w:r w:rsidR="00BF1CA6" w:rsidRPr="00263B4B">
        <w:rPr>
          <w:rFonts w:cs="Arial"/>
          <w:b/>
          <w:lang w:val="es-ES_tradnl"/>
        </w:rPr>
        <w:t>T</w:t>
      </w:r>
      <w:r w:rsidR="00A44277" w:rsidRPr="00263B4B">
        <w:rPr>
          <w:rFonts w:cs="Arial"/>
          <w:b/>
          <w:lang w:val="es-ES_tradnl"/>
        </w:rPr>
        <w:t>écnico</w:t>
      </w:r>
      <w:r w:rsidR="00001911">
        <w:rPr>
          <w:rFonts w:cs="Arial"/>
          <w:b/>
          <w:lang w:val="es-ES_tradnl"/>
        </w:rPr>
        <w:t>”</w:t>
      </w:r>
      <w:r w:rsidR="00A44277" w:rsidRPr="00263B4B">
        <w:rPr>
          <w:rFonts w:cs="Arial"/>
          <w:b/>
          <w:lang w:val="es-ES_tradnl"/>
        </w:rPr>
        <w:t>,</w:t>
      </w:r>
      <w:r w:rsidR="006E7BEC" w:rsidRPr="00263B4B">
        <w:rPr>
          <w:rFonts w:cs="Arial"/>
          <w:b/>
          <w:lang w:val="es-ES_tradnl"/>
        </w:rPr>
        <w:t xml:space="preserve"> </w:t>
      </w:r>
      <w:r w:rsidR="00001911">
        <w:rPr>
          <w:rFonts w:cs="Arial"/>
          <w:b/>
          <w:lang w:val="es-ES_tradnl"/>
        </w:rPr>
        <w:t>“</w:t>
      </w:r>
      <w:r w:rsidR="006E7BEC" w:rsidRPr="00263B4B">
        <w:rPr>
          <w:rFonts w:cs="Arial"/>
          <w:b/>
          <w:lang w:val="es-ES_tradnl"/>
        </w:rPr>
        <w:t xml:space="preserve">Términos y </w:t>
      </w:r>
      <w:r w:rsidR="00BF1CA6" w:rsidRPr="00263B4B">
        <w:rPr>
          <w:rFonts w:cs="Arial"/>
          <w:b/>
          <w:lang w:val="es-ES_tradnl"/>
        </w:rPr>
        <w:t>C</w:t>
      </w:r>
      <w:r w:rsidR="00A44277" w:rsidRPr="00263B4B">
        <w:rPr>
          <w:rFonts w:cs="Arial"/>
          <w:b/>
          <w:lang w:val="es-ES_tradnl"/>
        </w:rPr>
        <w:t>ondiciones</w:t>
      </w:r>
      <w:r w:rsidR="00001911">
        <w:rPr>
          <w:rFonts w:cs="Arial"/>
          <w:b/>
          <w:lang w:val="es-ES_tradnl"/>
        </w:rPr>
        <w:t>”</w:t>
      </w:r>
      <w:r w:rsidR="00A44277" w:rsidRPr="00263B4B">
        <w:rPr>
          <w:rFonts w:cs="Arial"/>
          <w:b/>
          <w:lang w:val="es-ES_tradnl"/>
        </w:rPr>
        <w:t xml:space="preserve"> </w:t>
      </w:r>
      <w:r w:rsidR="00C03559" w:rsidRPr="00263B4B">
        <w:rPr>
          <w:rFonts w:cs="Arial"/>
          <w:lang w:val="es-ES_tradnl"/>
        </w:rPr>
        <w:t>respectivamente</w:t>
      </w:r>
      <w:r w:rsidR="008A4AC8" w:rsidRPr="00263B4B">
        <w:rPr>
          <w:rFonts w:cs="Arial"/>
          <w:b/>
          <w:lang w:val="es-ES_tradnl"/>
        </w:rPr>
        <w:t xml:space="preserve"> </w:t>
      </w:r>
      <w:r w:rsidRPr="00263B4B">
        <w:rPr>
          <w:rFonts w:cs="Arial"/>
        </w:rPr>
        <w:t xml:space="preserve">de </w:t>
      </w:r>
      <w:r w:rsidR="006B5420">
        <w:rPr>
          <w:rFonts w:cs="Arial"/>
        </w:rPr>
        <w:t>esta</w:t>
      </w:r>
      <w:r w:rsidRPr="00263B4B">
        <w:rPr>
          <w:rFonts w:cs="Arial"/>
        </w:rPr>
        <w:t xml:space="preserve"> </w:t>
      </w:r>
      <w:r w:rsidR="00EC46F4" w:rsidRPr="00263B4B">
        <w:rPr>
          <w:rFonts w:cs="Arial"/>
        </w:rPr>
        <w:t>convocatoria</w:t>
      </w:r>
      <w:r w:rsidRPr="00263B4B">
        <w:rPr>
          <w:rFonts w:cs="Arial"/>
        </w:rPr>
        <w:t>.</w:t>
      </w:r>
      <w:bookmarkEnd w:id="56"/>
      <w:bookmarkEnd w:id="57"/>
      <w:bookmarkEnd w:id="58"/>
      <w:bookmarkEnd w:id="59"/>
      <w:bookmarkEnd w:id="60"/>
    </w:p>
    <w:p w:rsidR="00D73051" w:rsidRPr="00263B4B" w:rsidRDefault="00D73051" w:rsidP="000D7BD1">
      <w:pPr>
        <w:spacing w:after="0" w:line="240" w:lineRule="auto"/>
        <w:ind w:left="-284" w:right="-284"/>
        <w:jc w:val="both"/>
        <w:rPr>
          <w:rFonts w:cs="Arial"/>
        </w:rPr>
      </w:pPr>
    </w:p>
    <w:p w:rsidR="00787492" w:rsidRPr="00EB66CC" w:rsidRDefault="00787492" w:rsidP="000D7BD1">
      <w:pPr>
        <w:spacing w:after="0" w:line="240" w:lineRule="auto"/>
        <w:ind w:left="-284" w:right="-284"/>
        <w:jc w:val="both"/>
        <w:rPr>
          <w:rFonts w:cs="Arial"/>
        </w:rPr>
      </w:pPr>
    </w:p>
    <w:p w:rsidR="00E1087B" w:rsidRPr="00EB66CC" w:rsidRDefault="004958E4" w:rsidP="005D5CC2">
      <w:pPr>
        <w:pStyle w:val="Ttulo2"/>
      </w:pPr>
      <w:bookmarkStart w:id="61" w:name="_Toc431386005"/>
      <w:bookmarkStart w:id="62" w:name="_Toc431386282"/>
      <w:bookmarkStart w:id="63" w:name="_Toc437214"/>
      <w:bookmarkStart w:id="64" w:name="_Toc367205742"/>
      <w:bookmarkEnd w:id="49"/>
      <w:bookmarkEnd w:id="50"/>
      <w:bookmarkEnd w:id="51"/>
      <w:bookmarkEnd w:id="52"/>
      <w:bookmarkEnd w:id="53"/>
      <w:r w:rsidRPr="00EB66CC">
        <w:t>2.2</w:t>
      </w:r>
      <w:r w:rsidR="00DF455C" w:rsidRPr="00EB66CC">
        <w:t>.-</w:t>
      </w:r>
      <w:r w:rsidRPr="00EB66CC">
        <w:t xml:space="preserve"> </w:t>
      </w:r>
      <w:r w:rsidR="007B315E" w:rsidRPr="00EB66CC">
        <w:t xml:space="preserve">Agrupación de </w:t>
      </w:r>
      <w:r w:rsidR="0030756D" w:rsidRPr="00EB66CC">
        <w:t>Partidas</w:t>
      </w:r>
      <w:r w:rsidR="007B315E" w:rsidRPr="00EB66CC">
        <w:t>.</w:t>
      </w:r>
      <w:bookmarkEnd w:id="61"/>
      <w:bookmarkEnd w:id="62"/>
      <w:bookmarkEnd w:id="63"/>
    </w:p>
    <w:p w:rsidR="00E0349A" w:rsidRPr="007C091A" w:rsidRDefault="00E0349A" w:rsidP="00E0349A">
      <w:pPr>
        <w:spacing w:after="0" w:line="240" w:lineRule="auto"/>
        <w:ind w:left="-284" w:right="-284"/>
        <w:jc w:val="both"/>
        <w:rPr>
          <w:rFonts w:cs="Arial"/>
          <w:lang w:val="es-ES_tradnl"/>
        </w:rPr>
      </w:pPr>
      <w:bookmarkStart w:id="65" w:name="_Toc428352801"/>
      <w:bookmarkStart w:id="66" w:name="_Toc428355193"/>
      <w:bookmarkStart w:id="67" w:name="_Toc428378497"/>
      <w:r w:rsidRPr="007C091A">
        <w:rPr>
          <w:rFonts w:cs="Arial"/>
          <w:lang w:val="es-ES_tradnl"/>
        </w:rPr>
        <w:t>La adjudicación del presente procedimiento de contratación se llevará mediante partida única.</w:t>
      </w:r>
    </w:p>
    <w:p w:rsidR="00787492" w:rsidRDefault="00787492" w:rsidP="00733AA5">
      <w:pPr>
        <w:spacing w:after="0" w:line="240" w:lineRule="auto"/>
        <w:ind w:left="-284" w:right="-284"/>
        <w:jc w:val="both"/>
        <w:rPr>
          <w:rFonts w:cs="Arial"/>
          <w:lang w:val="es-ES_tradnl"/>
        </w:rPr>
      </w:pPr>
    </w:p>
    <w:p w:rsidR="00E0349A" w:rsidRPr="00EB66CC" w:rsidRDefault="00E0349A" w:rsidP="00733AA5">
      <w:pPr>
        <w:spacing w:after="0" w:line="240" w:lineRule="auto"/>
        <w:ind w:left="-284" w:right="-284"/>
        <w:jc w:val="both"/>
        <w:rPr>
          <w:rFonts w:cs="Arial"/>
          <w:lang w:val="es-ES_tradnl"/>
        </w:rPr>
      </w:pPr>
    </w:p>
    <w:p w:rsidR="007B315E" w:rsidRDefault="00A8301E" w:rsidP="00733AA5">
      <w:pPr>
        <w:pStyle w:val="Ttulo2"/>
      </w:pPr>
      <w:bookmarkStart w:id="68" w:name="_Toc437215"/>
      <w:r w:rsidRPr="00EB66CC">
        <w:rPr>
          <w:rStyle w:val="Ttulo2Car1"/>
          <w:b/>
        </w:rPr>
        <w:t>2.3</w:t>
      </w:r>
      <w:bookmarkEnd w:id="65"/>
      <w:bookmarkEnd w:id="66"/>
      <w:bookmarkEnd w:id="67"/>
      <w:r w:rsidR="00DF455C" w:rsidRPr="00EB66CC">
        <w:rPr>
          <w:rStyle w:val="Ttulo2Car1"/>
          <w:b/>
        </w:rPr>
        <w:t>.-</w:t>
      </w:r>
      <w:r w:rsidRPr="00EB66CC">
        <w:rPr>
          <w:rStyle w:val="Ttulo2Car1"/>
          <w:b/>
        </w:rPr>
        <w:t xml:space="preserve"> </w:t>
      </w:r>
      <w:r w:rsidR="007E2D87" w:rsidRPr="00EB66CC">
        <w:rPr>
          <w:rStyle w:val="Ttulo2Car1"/>
          <w:b/>
        </w:rPr>
        <w:t>Normas Oficiales Mexicanas, Normas Mexicanas, Internacionales, Referencia o Especificaciones</w:t>
      </w:r>
      <w:r w:rsidRPr="00EB66CC">
        <w:t>.</w:t>
      </w:r>
      <w:bookmarkEnd w:id="68"/>
    </w:p>
    <w:p w:rsidR="00B47564" w:rsidRPr="00B47564" w:rsidRDefault="00B47564" w:rsidP="00B47564">
      <w:pPr>
        <w:spacing w:after="0"/>
        <w:rPr>
          <w:lang w:val="es-ES_tradnl" w:eastAsia="ar-SA"/>
        </w:rPr>
      </w:pPr>
    </w:p>
    <w:p w:rsidR="00B47564" w:rsidRPr="00BA1D76" w:rsidRDefault="00B47564" w:rsidP="002942A0">
      <w:pPr>
        <w:widowControl w:val="0"/>
        <w:numPr>
          <w:ilvl w:val="0"/>
          <w:numId w:val="35"/>
        </w:numPr>
        <w:suppressAutoHyphens/>
        <w:spacing w:after="0" w:line="240" w:lineRule="auto"/>
        <w:jc w:val="both"/>
        <w:rPr>
          <w:rFonts w:cs="Arial"/>
        </w:rPr>
      </w:pPr>
      <w:r w:rsidRPr="00CD0A2A">
        <w:rPr>
          <w:rFonts w:cs="Arial"/>
          <w:b/>
        </w:rPr>
        <w:t>NOM-050-SCFI-2004</w:t>
      </w:r>
      <w:r>
        <w:rPr>
          <w:rFonts w:cs="Arial"/>
        </w:rPr>
        <w:t xml:space="preserve"> -</w:t>
      </w:r>
      <w:r w:rsidRPr="00BA1D76">
        <w:rPr>
          <w:rFonts w:cs="Arial"/>
        </w:rPr>
        <w:t xml:space="preserve"> Información comercial – Etiquetado general de productos.</w:t>
      </w:r>
    </w:p>
    <w:p w:rsidR="005D5CC2" w:rsidRPr="00B47564" w:rsidRDefault="00B47564" w:rsidP="002942A0">
      <w:pPr>
        <w:widowControl w:val="0"/>
        <w:numPr>
          <w:ilvl w:val="0"/>
          <w:numId w:val="35"/>
        </w:numPr>
        <w:suppressAutoHyphens/>
        <w:spacing w:after="0" w:line="240" w:lineRule="auto"/>
        <w:jc w:val="both"/>
        <w:rPr>
          <w:rFonts w:cs="Arial"/>
        </w:rPr>
      </w:pPr>
      <w:r w:rsidRPr="00B47564">
        <w:rPr>
          <w:rFonts w:cs="Arial"/>
          <w:b/>
        </w:rPr>
        <w:t xml:space="preserve">NOM-001-SCFI-1993 - </w:t>
      </w:r>
      <w:r w:rsidRPr="00B47564">
        <w:rPr>
          <w:rFonts w:cs="Arial"/>
        </w:rPr>
        <w:t>Aparatos electrónicos – aparatos electrónicos de uso doméstico alimentados por diferentes fuentes de energía eléctrica – requisitos de seguridad y métodos de prueba para la aprobación de tipo</w:t>
      </w:r>
      <w:r w:rsidR="005D5CC2" w:rsidRPr="00B47564">
        <w:rPr>
          <w:rFonts w:cs="Arial"/>
        </w:rPr>
        <w:t>.</w:t>
      </w:r>
    </w:p>
    <w:p w:rsidR="00787492" w:rsidRPr="00B47564" w:rsidRDefault="00787492" w:rsidP="00733AA5">
      <w:pPr>
        <w:spacing w:after="0" w:line="240" w:lineRule="auto"/>
        <w:ind w:left="-284" w:right="-284"/>
        <w:jc w:val="both"/>
        <w:rPr>
          <w:rFonts w:cs="Arial"/>
          <w:bCs/>
        </w:rPr>
      </w:pPr>
    </w:p>
    <w:p w:rsidR="00421E08" w:rsidRPr="00EB66CC" w:rsidRDefault="00421E08" w:rsidP="00733AA5">
      <w:pPr>
        <w:spacing w:after="0" w:line="240" w:lineRule="auto"/>
        <w:ind w:left="-284" w:right="-284"/>
        <w:jc w:val="both"/>
        <w:rPr>
          <w:rFonts w:cs="Arial"/>
          <w:bCs/>
          <w:lang w:val="es-ES_tradnl"/>
        </w:rPr>
      </w:pPr>
    </w:p>
    <w:p w:rsidR="00E10B42" w:rsidRPr="00EB66CC" w:rsidRDefault="004958E4" w:rsidP="005D5CC2">
      <w:pPr>
        <w:pStyle w:val="Ttulo2"/>
      </w:pPr>
      <w:bookmarkStart w:id="69" w:name="_Toc431386006"/>
      <w:bookmarkStart w:id="70" w:name="_Toc431386283"/>
      <w:bookmarkStart w:id="71" w:name="_Toc437216"/>
      <w:r w:rsidRPr="00EB66CC">
        <w:t>2.</w:t>
      </w:r>
      <w:r w:rsidR="00323E5D" w:rsidRPr="00EB66CC">
        <w:t>4</w:t>
      </w:r>
      <w:r w:rsidR="00DF455C" w:rsidRPr="00EB66CC">
        <w:t>.-</w:t>
      </w:r>
      <w:r w:rsidRPr="00EB66CC">
        <w:t xml:space="preserve"> </w:t>
      </w:r>
      <w:r w:rsidR="00E31CE6" w:rsidRPr="00EB66CC">
        <w:t>C</w:t>
      </w:r>
      <w:r w:rsidR="003B129D" w:rsidRPr="00EB66CC">
        <w:t>antidades a contratar</w:t>
      </w:r>
      <w:bookmarkEnd w:id="69"/>
      <w:bookmarkEnd w:id="70"/>
      <w:r w:rsidR="00DF455C" w:rsidRPr="00EB66CC">
        <w:t>.</w:t>
      </w:r>
      <w:bookmarkEnd w:id="71"/>
    </w:p>
    <w:p w:rsidR="00BE752C" w:rsidRDefault="00BE752C" w:rsidP="00DF455C">
      <w:pPr>
        <w:spacing w:after="0" w:line="240" w:lineRule="auto"/>
        <w:ind w:left="-284" w:right="-284"/>
        <w:rPr>
          <w:rFonts w:cs="Arial"/>
          <w:lang w:val="es-ES_tradnl"/>
        </w:rPr>
      </w:pPr>
    </w:p>
    <w:p w:rsidR="00BD0834" w:rsidRDefault="00113050" w:rsidP="00DF455C">
      <w:pPr>
        <w:spacing w:after="0" w:line="240" w:lineRule="auto"/>
        <w:ind w:left="-284" w:right="-284"/>
        <w:rPr>
          <w:rFonts w:cs="Arial"/>
          <w:lang w:val="es-ES_tradnl"/>
        </w:rPr>
      </w:pPr>
      <w:r>
        <w:rPr>
          <w:rFonts w:cs="Arial"/>
          <w:lang w:val="es-ES_tradnl"/>
        </w:rPr>
        <w:t xml:space="preserve">Se requiere un servicio. </w:t>
      </w:r>
      <w:r w:rsidR="00BD0834" w:rsidRPr="003F5491">
        <w:rPr>
          <w:rFonts w:cs="Arial"/>
          <w:lang w:val="es-ES_tradnl"/>
        </w:rPr>
        <w:t xml:space="preserve">El contrato derivado del presente procedimiento será </w:t>
      </w:r>
      <w:r w:rsidR="00421E08" w:rsidRPr="003F5491">
        <w:rPr>
          <w:rFonts w:cs="Arial"/>
          <w:lang w:val="es-ES_tradnl"/>
        </w:rPr>
        <w:t>abierto</w:t>
      </w:r>
      <w:r w:rsidR="00BD0834" w:rsidRPr="003F5491">
        <w:rPr>
          <w:rFonts w:cs="Arial"/>
          <w:lang w:val="es-ES_tradnl"/>
        </w:rPr>
        <w:t>.</w:t>
      </w:r>
    </w:p>
    <w:p w:rsidR="00DC39FA" w:rsidRDefault="00DC39FA" w:rsidP="00DF455C">
      <w:pPr>
        <w:spacing w:after="0" w:line="240" w:lineRule="auto"/>
        <w:ind w:left="-284" w:right="-284"/>
        <w:rPr>
          <w:rFonts w:cs="Arial"/>
          <w:lang w:val="es-ES_tradnl"/>
        </w:rPr>
      </w:pPr>
    </w:p>
    <w:tbl>
      <w:tblPr>
        <w:tblW w:w="4361" w:type="pct"/>
        <w:jc w:val="center"/>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7"/>
        <w:gridCol w:w="4692"/>
        <w:gridCol w:w="1360"/>
        <w:gridCol w:w="1286"/>
      </w:tblGrid>
      <w:tr w:rsidR="00DC39FA" w:rsidRPr="00DC39FA" w:rsidTr="002820EC">
        <w:trPr>
          <w:trHeight w:val="315"/>
          <w:jc w:val="center"/>
        </w:trPr>
        <w:tc>
          <w:tcPr>
            <w:tcW w:w="635" w:type="pct"/>
            <w:shd w:val="clear" w:color="000000" w:fill="C4D79B"/>
            <w:noWrap/>
            <w:vAlign w:val="center"/>
            <w:hideMark/>
          </w:tcPr>
          <w:p w:rsidR="00DC39FA" w:rsidRPr="00DC39FA" w:rsidRDefault="00DC39FA" w:rsidP="00FB5B93">
            <w:pPr>
              <w:spacing w:after="0" w:line="240" w:lineRule="auto"/>
              <w:ind w:left="-51"/>
              <w:jc w:val="center"/>
              <w:rPr>
                <w:b/>
                <w:bCs/>
                <w:noProof/>
              </w:rPr>
            </w:pPr>
            <w:r w:rsidRPr="00DC39FA">
              <w:rPr>
                <w:b/>
                <w:bCs/>
                <w:noProof/>
              </w:rPr>
              <w:t>PARTIDA</w:t>
            </w:r>
          </w:p>
        </w:tc>
        <w:tc>
          <w:tcPr>
            <w:tcW w:w="2791" w:type="pct"/>
            <w:shd w:val="clear" w:color="000000" w:fill="C4D79B"/>
            <w:noWrap/>
            <w:vAlign w:val="center"/>
            <w:hideMark/>
          </w:tcPr>
          <w:p w:rsidR="00DC39FA" w:rsidRPr="00DC39FA" w:rsidRDefault="00DC39FA" w:rsidP="00FB5B93">
            <w:pPr>
              <w:spacing w:after="0" w:line="240" w:lineRule="auto"/>
              <w:ind w:left="16"/>
              <w:jc w:val="center"/>
              <w:rPr>
                <w:b/>
                <w:bCs/>
                <w:noProof/>
              </w:rPr>
            </w:pPr>
            <w:r w:rsidRPr="00DC39FA">
              <w:rPr>
                <w:b/>
                <w:bCs/>
                <w:noProof/>
              </w:rPr>
              <w:t>TIPO DE COMPONENTES HABILITADORES</w:t>
            </w:r>
          </w:p>
          <w:p w:rsidR="00DC39FA" w:rsidRPr="00DC39FA" w:rsidRDefault="00DC39FA" w:rsidP="00DC39FA">
            <w:pPr>
              <w:spacing w:after="0" w:line="240" w:lineRule="auto"/>
              <w:ind w:left="16"/>
              <w:rPr>
                <w:b/>
                <w:bCs/>
                <w:noProof/>
              </w:rPr>
            </w:pPr>
            <w:r w:rsidRPr="00DC39FA">
              <w:rPr>
                <w:b/>
                <w:bCs/>
                <w:noProof/>
              </w:rPr>
              <w:t>PARA LA PRESTACIÓN DEL SERVICIO</w:t>
            </w:r>
          </w:p>
        </w:tc>
        <w:tc>
          <w:tcPr>
            <w:tcW w:w="809" w:type="pct"/>
            <w:shd w:val="clear" w:color="000000" w:fill="C4D79B"/>
            <w:noWrap/>
            <w:vAlign w:val="center"/>
            <w:hideMark/>
          </w:tcPr>
          <w:p w:rsidR="00DC39FA" w:rsidRPr="00DC39FA" w:rsidRDefault="00DC39FA" w:rsidP="00FB5B93">
            <w:pPr>
              <w:spacing w:after="0" w:line="240" w:lineRule="auto"/>
              <w:ind w:left="26" w:right="-41"/>
              <w:jc w:val="center"/>
              <w:rPr>
                <w:b/>
                <w:bCs/>
                <w:noProof/>
              </w:rPr>
            </w:pPr>
            <w:r w:rsidRPr="00DC39FA">
              <w:rPr>
                <w:b/>
                <w:bCs/>
                <w:noProof/>
              </w:rPr>
              <w:t>MÍNIMO</w:t>
            </w:r>
          </w:p>
        </w:tc>
        <w:tc>
          <w:tcPr>
            <w:tcW w:w="766" w:type="pct"/>
            <w:shd w:val="clear" w:color="000000" w:fill="C4D79B"/>
            <w:vAlign w:val="center"/>
            <w:hideMark/>
          </w:tcPr>
          <w:p w:rsidR="00DC39FA" w:rsidRPr="00DC39FA" w:rsidRDefault="00DC39FA" w:rsidP="00FB5B93">
            <w:pPr>
              <w:spacing w:after="0" w:line="240" w:lineRule="auto"/>
              <w:jc w:val="center"/>
              <w:rPr>
                <w:b/>
                <w:bCs/>
                <w:noProof/>
              </w:rPr>
            </w:pPr>
            <w:r w:rsidRPr="00DC39FA">
              <w:rPr>
                <w:b/>
                <w:bCs/>
                <w:noProof/>
              </w:rPr>
              <w:t>MÁXIMO</w:t>
            </w:r>
          </w:p>
        </w:tc>
      </w:tr>
      <w:tr w:rsidR="00DC39FA" w:rsidRPr="00DC39FA" w:rsidTr="002820EC">
        <w:trPr>
          <w:trHeight w:val="315"/>
          <w:jc w:val="center"/>
        </w:trPr>
        <w:tc>
          <w:tcPr>
            <w:tcW w:w="635" w:type="pct"/>
            <w:vMerge w:val="restart"/>
            <w:shd w:val="clear" w:color="000000" w:fill="C4D79B"/>
            <w:noWrap/>
            <w:vAlign w:val="center"/>
            <w:hideMark/>
          </w:tcPr>
          <w:p w:rsidR="00DC39FA" w:rsidRPr="00DC39FA" w:rsidRDefault="00DC39FA" w:rsidP="00FB5B93">
            <w:pPr>
              <w:spacing w:after="0" w:line="240" w:lineRule="auto"/>
              <w:ind w:left="-51"/>
              <w:jc w:val="center"/>
              <w:rPr>
                <w:b/>
                <w:bCs/>
                <w:noProof/>
              </w:rPr>
            </w:pPr>
            <w:r w:rsidRPr="00DC39FA">
              <w:rPr>
                <w:b/>
                <w:bCs/>
                <w:noProof/>
              </w:rPr>
              <w:t>ÚNICA</w:t>
            </w:r>
          </w:p>
        </w:tc>
        <w:tc>
          <w:tcPr>
            <w:tcW w:w="2791" w:type="pct"/>
            <w:shd w:val="clear" w:color="000000" w:fill="C4D79B"/>
            <w:noWrap/>
            <w:vAlign w:val="center"/>
            <w:hideMark/>
          </w:tcPr>
          <w:p w:rsidR="00DC39FA" w:rsidRPr="00DC39FA" w:rsidRDefault="00DC39FA" w:rsidP="00DC39FA">
            <w:pPr>
              <w:spacing w:after="0" w:line="240" w:lineRule="auto"/>
              <w:ind w:left="16"/>
              <w:rPr>
                <w:noProof/>
              </w:rPr>
            </w:pPr>
            <w:r w:rsidRPr="00DC39FA">
              <w:rPr>
                <w:noProof/>
              </w:rPr>
              <w:t>Módem</w:t>
            </w:r>
          </w:p>
        </w:tc>
        <w:tc>
          <w:tcPr>
            <w:tcW w:w="809" w:type="pct"/>
            <w:shd w:val="clear" w:color="auto" w:fill="auto"/>
            <w:noWrap/>
            <w:vAlign w:val="center"/>
          </w:tcPr>
          <w:p w:rsidR="00DC39FA" w:rsidRPr="00DC39FA" w:rsidRDefault="00DC39FA" w:rsidP="00DC39FA">
            <w:pPr>
              <w:spacing w:after="0" w:line="240" w:lineRule="auto"/>
              <w:ind w:left="26" w:right="-41"/>
              <w:jc w:val="center"/>
              <w:rPr>
                <w:noProof/>
              </w:rPr>
            </w:pPr>
            <w:r w:rsidRPr="00DC39FA">
              <w:rPr>
                <w:noProof/>
              </w:rPr>
              <w:t>64</w:t>
            </w:r>
          </w:p>
        </w:tc>
        <w:tc>
          <w:tcPr>
            <w:tcW w:w="766" w:type="pct"/>
            <w:shd w:val="clear" w:color="auto" w:fill="auto"/>
            <w:noWrap/>
            <w:vAlign w:val="center"/>
            <w:hideMark/>
          </w:tcPr>
          <w:p w:rsidR="00DC39FA" w:rsidRPr="00DC39FA" w:rsidRDefault="00DC39FA" w:rsidP="00DC39FA">
            <w:pPr>
              <w:spacing w:after="0" w:line="240" w:lineRule="auto"/>
              <w:jc w:val="center"/>
              <w:rPr>
                <w:noProof/>
              </w:rPr>
            </w:pPr>
            <w:r w:rsidRPr="00DC39FA">
              <w:rPr>
                <w:noProof/>
              </w:rPr>
              <w:t>160</w:t>
            </w:r>
          </w:p>
        </w:tc>
      </w:tr>
      <w:tr w:rsidR="00DC39FA" w:rsidRPr="00DC39FA" w:rsidTr="002820EC">
        <w:trPr>
          <w:trHeight w:val="315"/>
          <w:jc w:val="center"/>
        </w:trPr>
        <w:tc>
          <w:tcPr>
            <w:tcW w:w="635" w:type="pct"/>
            <w:vMerge/>
            <w:vAlign w:val="center"/>
            <w:hideMark/>
          </w:tcPr>
          <w:p w:rsidR="00DC39FA" w:rsidRPr="00DC39FA" w:rsidRDefault="00DC39FA" w:rsidP="00DC39FA">
            <w:pPr>
              <w:spacing w:after="0" w:line="240" w:lineRule="auto"/>
              <w:ind w:left="-284"/>
              <w:rPr>
                <w:b/>
                <w:bCs/>
                <w:noProof/>
              </w:rPr>
            </w:pPr>
          </w:p>
        </w:tc>
        <w:tc>
          <w:tcPr>
            <w:tcW w:w="2791" w:type="pct"/>
            <w:shd w:val="clear" w:color="000000" w:fill="C4D79B"/>
            <w:noWrap/>
            <w:vAlign w:val="center"/>
            <w:hideMark/>
          </w:tcPr>
          <w:p w:rsidR="00DC39FA" w:rsidRPr="00DC39FA" w:rsidRDefault="00DC39FA" w:rsidP="00DC39FA">
            <w:pPr>
              <w:spacing w:after="0" w:line="240" w:lineRule="auto"/>
              <w:ind w:left="16"/>
              <w:rPr>
                <w:noProof/>
              </w:rPr>
            </w:pPr>
            <w:r w:rsidRPr="00DC39FA">
              <w:rPr>
                <w:noProof/>
              </w:rPr>
              <w:t>Router inalámbrico</w:t>
            </w:r>
          </w:p>
        </w:tc>
        <w:tc>
          <w:tcPr>
            <w:tcW w:w="809" w:type="pct"/>
            <w:shd w:val="clear" w:color="auto" w:fill="auto"/>
            <w:noWrap/>
            <w:vAlign w:val="center"/>
          </w:tcPr>
          <w:p w:rsidR="00DC39FA" w:rsidRPr="00DC39FA" w:rsidRDefault="00DC39FA" w:rsidP="00DC39FA">
            <w:pPr>
              <w:spacing w:after="0" w:line="240" w:lineRule="auto"/>
              <w:ind w:left="26" w:right="-41"/>
              <w:jc w:val="center"/>
              <w:rPr>
                <w:noProof/>
              </w:rPr>
            </w:pPr>
            <w:r w:rsidRPr="00DC39FA">
              <w:rPr>
                <w:noProof/>
              </w:rPr>
              <w:t>8</w:t>
            </w:r>
          </w:p>
        </w:tc>
        <w:tc>
          <w:tcPr>
            <w:tcW w:w="766" w:type="pct"/>
            <w:shd w:val="clear" w:color="auto" w:fill="auto"/>
            <w:vAlign w:val="center"/>
            <w:hideMark/>
          </w:tcPr>
          <w:p w:rsidR="00DC39FA" w:rsidRPr="00DC39FA" w:rsidRDefault="00DC39FA" w:rsidP="00DC39FA">
            <w:pPr>
              <w:spacing w:after="0" w:line="240" w:lineRule="auto"/>
              <w:jc w:val="center"/>
              <w:rPr>
                <w:noProof/>
              </w:rPr>
            </w:pPr>
            <w:r w:rsidRPr="00DC39FA">
              <w:rPr>
                <w:noProof/>
              </w:rPr>
              <w:t>20</w:t>
            </w:r>
          </w:p>
        </w:tc>
      </w:tr>
      <w:tr w:rsidR="00DC39FA" w:rsidRPr="00DC39FA" w:rsidTr="002820EC">
        <w:trPr>
          <w:trHeight w:val="315"/>
          <w:jc w:val="center"/>
        </w:trPr>
        <w:tc>
          <w:tcPr>
            <w:tcW w:w="635" w:type="pct"/>
            <w:vMerge/>
            <w:vAlign w:val="center"/>
            <w:hideMark/>
          </w:tcPr>
          <w:p w:rsidR="00DC39FA" w:rsidRPr="00DC39FA" w:rsidRDefault="00DC39FA" w:rsidP="00DC39FA">
            <w:pPr>
              <w:spacing w:after="0" w:line="240" w:lineRule="auto"/>
              <w:ind w:left="-284"/>
              <w:rPr>
                <w:b/>
                <w:bCs/>
                <w:noProof/>
              </w:rPr>
            </w:pPr>
          </w:p>
        </w:tc>
        <w:tc>
          <w:tcPr>
            <w:tcW w:w="2791" w:type="pct"/>
            <w:shd w:val="clear" w:color="000000" w:fill="FFFFFF"/>
            <w:noWrap/>
            <w:vAlign w:val="center"/>
          </w:tcPr>
          <w:p w:rsidR="00DC39FA" w:rsidRPr="00DC39FA" w:rsidRDefault="00DC39FA" w:rsidP="00DC39FA">
            <w:pPr>
              <w:spacing w:after="0" w:line="240" w:lineRule="auto"/>
              <w:ind w:left="16"/>
              <w:jc w:val="right"/>
              <w:rPr>
                <w:noProof/>
              </w:rPr>
            </w:pPr>
            <w:r w:rsidRPr="00DC39FA">
              <w:rPr>
                <w:b/>
                <w:noProof/>
              </w:rPr>
              <w:t>Total</w:t>
            </w:r>
          </w:p>
        </w:tc>
        <w:tc>
          <w:tcPr>
            <w:tcW w:w="809" w:type="pct"/>
            <w:shd w:val="clear" w:color="000000" w:fill="FFFFFF"/>
            <w:noWrap/>
            <w:vAlign w:val="center"/>
          </w:tcPr>
          <w:p w:rsidR="00DC39FA" w:rsidRPr="00DC39FA" w:rsidRDefault="00DC39FA" w:rsidP="00DC39FA">
            <w:pPr>
              <w:spacing w:after="0" w:line="240" w:lineRule="auto"/>
              <w:ind w:left="26" w:right="-41"/>
              <w:jc w:val="center"/>
              <w:rPr>
                <w:noProof/>
              </w:rPr>
            </w:pPr>
            <w:r w:rsidRPr="00DC39FA">
              <w:rPr>
                <w:b/>
                <w:noProof/>
              </w:rPr>
              <w:t>72</w:t>
            </w:r>
          </w:p>
        </w:tc>
        <w:tc>
          <w:tcPr>
            <w:tcW w:w="766" w:type="pct"/>
            <w:shd w:val="clear" w:color="000000" w:fill="FFFFFF"/>
            <w:vAlign w:val="center"/>
          </w:tcPr>
          <w:p w:rsidR="00DC39FA" w:rsidRPr="00DC39FA" w:rsidRDefault="00DC39FA" w:rsidP="00DC39FA">
            <w:pPr>
              <w:spacing w:after="0" w:line="240" w:lineRule="auto"/>
              <w:jc w:val="center"/>
              <w:rPr>
                <w:noProof/>
              </w:rPr>
            </w:pPr>
            <w:r w:rsidRPr="00DC39FA">
              <w:rPr>
                <w:b/>
                <w:noProof/>
              </w:rPr>
              <w:t>180</w:t>
            </w:r>
          </w:p>
        </w:tc>
      </w:tr>
    </w:tbl>
    <w:p w:rsidR="00DC39FA" w:rsidRDefault="00DC39FA" w:rsidP="00DF455C">
      <w:pPr>
        <w:spacing w:after="0" w:line="240" w:lineRule="auto"/>
        <w:ind w:left="-284" w:right="-284"/>
        <w:rPr>
          <w:rFonts w:cs="Arial"/>
          <w:lang w:val="es-ES_tradnl"/>
        </w:rPr>
      </w:pPr>
    </w:p>
    <w:p w:rsidR="00FB5B93" w:rsidRPr="003F5491" w:rsidRDefault="00FB5B93" w:rsidP="00DF455C">
      <w:pPr>
        <w:spacing w:after="0" w:line="240" w:lineRule="auto"/>
        <w:ind w:left="-284" w:right="-284"/>
        <w:rPr>
          <w:rFonts w:cs="Arial"/>
          <w:lang w:val="es-ES_tradnl"/>
        </w:rPr>
      </w:pPr>
      <w:r w:rsidRPr="00FB5B93">
        <w:rPr>
          <w:rFonts w:cs="Arial"/>
          <w:lang w:val="es-ES_tradnl"/>
        </w:rPr>
        <w:t xml:space="preserve">La volumetría que se proporciona es exclusivamente para efectos de cotización y no necesariamente refleja los requerimientos del Instituto, por lo que no se deberá considerar como las cantidades a contratar. La cantidad de servicios a contratar se determinará por el presupuesto mínimo y máximo a ejercer. </w:t>
      </w:r>
      <w:r w:rsidRPr="00FB5B93">
        <w:rPr>
          <w:rFonts w:cs="Arial"/>
          <w:lang w:val="es-ES_tradnl"/>
        </w:rPr>
        <w:tab/>
      </w:r>
      <w:r w:rsidRPr="00FB5B93">
        <w:rPr>
          <w:rFonts w:cs="Arial"/>
          <w:lang w:val="es-ES_tradnl"/>
        </w:rPr>
        <w:tab/>
      </w:r>
      <w:r w:rsidRPr="00FB5B93">
        <w:rPr>
          <w:rFonts w:cs="Arial"/>
          <w:lang w:val="es-ES_tradnl"/>
        </w:rPr>
        <w:tab/>
      </w:r>
      <w:r w:rsidRPr="00FB5B93">
        <w:rPr>
          <w:rFonts w:cs="Arial"/>
          <w:lang w:val="es-ES_tradnl"/>
        </w:rPr>
        <w:tab/>
      </w:r>
      <w:r w:rsidRPr="00FB5B93">
        <w:rPr>
          <w:rFonts w:cs="Arial"/>
          <w:lang w:val="es-ES_tradnl"/>
        </w:rPr>
        <w:tab/>
      </w:r>
    </w:p>
    <w:p w:rsidR="00075B40" w:rsidRPr="00EB66CC" w:rsidRDefault="00323E5D" w:rsidP="005D5CC2">
      <w:pPr>
        <w:pStyle w:val="Ttulo2"/>
      </w:pPr>
      <w:bookmarkStart w:id="72" w:name="_Toc431386007"/>
      <w:bookmarkStart w:id="73" w:name="_Toc431386284"/>
      <w:bookmarkStart w:id="74" w:name="_Toc437217"/>
      <w:r w:rsidRPr="00EB66CC">
        <w:t>2.5</w:t>
      </w:r>
      <w:r w:rsidR="004958E4" w:rsidRPr="00EB66CC">
        <w:t xml:space="preserve"> </w:t>
      </w:r>
      <w:r w:rsidR="000F1B63" w:rsidRPr="00EB66CC">
        <w:t>Forma de adjudicación</w:t>
      </w:r>
      <w:r w:rsidR="00330B35" w:rsidRPr="00EB66CC">
        <w:t>.</w:t>
      </w:r>
      <w:bookmarkEnd w:id="72"/>
      <w:bookmarkEnd w:id="73"/>
      <w:bookmarkEnd w:id="74"/>
      <w:r w:rsidR="00612F2F">
        <w:t xml:space="preserve"> </w:t>
      </w:r>
    </w:p>
    <w:p w:rsidR="00075B40" w:rsidRPr="00EB66CC" w:rsidRDefault="00764DE5" w:rsidP="00DF455C">
      <w:pPr>
        <w:suppressAutoHyphens/>
        <w:spacing w:after="0" w:line="240" w:lineRule="auto"/>
        <w:ind w:left="-284" w:right="-284"/>
        <w:jc w:val="both"/>
        <w:rPr>
          <w:rFonts w:eastAsia="Times New Roman" w:cs="Arial"/>
          <w:i/>
          <w:lang w:val="es-ES_tradnl" w:eastAsia="ar-SA"/>
        </w:rPr>
      </w:pPr>
      <w:r>
        <w:rPr>
          <w:rFonts w:eastAsia="Times New Roman" w:cs="Arial"/>
          <w:lang w:eastAsia="ar-SA"/>
        </w:rPr>
        <w:t>Partida única</w:t>
      </w:r>
      <w:r w:rsidR="00DC39FA">
        <w:rPr>
          <w:rFonts w:eastAsia="Times New Roman" w:cs="Arial"/>
          <w:lang w:eastAsia="ar-SA"/>
        </w:rPr>
        <w:t>.</w:t>
      </w:r>
    </w:p>
    <w:p w:rsidR="00DC67B8" w:rsidRPr="00EB66CC" w:rsidRDefault="00DC67B8" w:rsidP="00DF455C">
      <w:pPr>
        <w:suppressAutoHyphens/>
        <w:spacing w:after="0" w:line="240" w:lineRule="auto"/>
        <w:ind w:left="-284" w:right="-284"/>
        <w:jc w:val="both"/>
        <w:rPr>
          <w:rFonts w:eastAsia="Times New Roman" w:cs="Arial"/>
          <w:lang w:val="es-ES" w:eastAsia="ar-SA"/>
        </w:rPr>
      </w:pPr>
    </w:p>
    <w:p w:rsidR="00BF0AB3" w:rsidRPr="00EB66CC" w:rsidRDefault="00D14DF3" w:rsidP="005D5CC2">
      <w:pPr>
        <w:pStyle w:val="Ttulo2"/>
      </w:pPr>
      <w:bookmarkStart w:id="75" w:name="_Toc431386008"/>
      <w:bookmarkStart w:id="76" w:name="_Toc431386285"/>
      <w:bookmarkStart w:id="77" w:name="_Toc437218"/>
      <w:r w:rsidRPr="00EB66CC">
        <w:t>2.</w:t>
      </w:r>
      <w:r w:rsidR="00323E5D" w:rsidRPr="00EB66CC">
        <w:t>6</w:t>
      </w:r>
      <w:r w:rsidR="00DF455C" w:rsidRPr="00EB66CC">
        <w:t>.-</w:t>
      </w:r>
      <w:r w:rsidR="00BF0AB3" w:rsidRPr="00EB66CC">
        <w:t xml:space="preserve"> Modelo</w:t>
      </w:r>
      <w:r w:rsidR="00EA371E" w:rsidRPr="00EB66CC">
        <w:t xml:space="preserve"> </w:t>
      </w:r>
      <w:r w:rsidR="00BF0AB3" w:rsidRPr="00EB66CC">
        <w:t xml:space="preserve">de </w:t>
      </w:r>
      <w:r w:rsidR="00405605" w:rsidRPr="00EB66CC">
        <w:t>contrato</w:t>
      </w:r>
      <w:r w:rsidR="00BF0AB3" w:rsidRPr="00EB66CC">
        <w:t>.</w:t>
      </w:r>
      <w:bookmarkEnd w:id="75"/>
      <w:bookmarkEnd w:id="76"/>
      <w:bookmarkEnd w:id="77"/>
    </w:p>
    <w:p w:rsidR="00FC7E0E" w:rsidRPr="00263B4B" w:rsidRDefault="00FC7E0E" w:rsidP="00DF455C">
      <w:pPr>
        <w:suppressAutoHyphens/>
        <w:spacing w:after="0" w:line="240" w:lineRule="auto"/>
        <w:ind w:left="-284" w:right="-284"/>
        <w:jc w:val="both"/>
        <w:rPr>
          <w:rFonts w:eastAsia="Times New Roman" w:cs="Arial"/>
          <w:lang w:val="es-ES_tradnl" w:eastAsia="ar-SA"/>
        </w:rPr>
      </w:pPr>
      <w:bookmarkStart w:id="78" w:name="_Toc367205763"/>
      <w:bookmarkEnd w:id="64"/>
      <w:r w:rsidRPr="00263B4B">
        <w:rPr>
          <w:rFonts w:eastAsia="Times New Roman" w:cs="Arial"/>
          <w:lang w:val="es-ES_tradnl" w:eastAsia="ar-SA"/>
        </w:rPr>
        <w:t xml:space="preserve">Se adjunta como </w:t>
      </w:r>
      <w:r w:rsidRPr="00263B4B">
        <w:rPr>
          <w:rFonts w:eastAsia="Times New Roman" w:cs="Arial"/>
          <w:b/>
          <w:lang w:val="es-ES_tradnl" w:eastAsia="ar-SA"/>
        </w:rPr>
        <w:t xml:space="preserve">Anexo </w:t>
      </w:r>
      <w:r w:rsidR="00693878" w:rsidRPr="00263B4B">
        <w:rPr>
          <w:rFonts w:eastAsia="Times New Roman" w:cs="Arial"/>
          <w:b/>
          <w:lang w:val="es-ES_tradnl" w:eastAsia="ar-SA"/>
        </w:rPr>
        <w:t>1</w:t>
      </w:r>
      <w:r w:rsidR="00363536">
        <w:rPr>
          <w:rFonts w:eastAsia="Times New Roman" w:cs="Arial"/>
          <w:b/>
          <w:lang w:val="es-ES_tradnl" w:eastAsia="ar-SA"/>
        </w:rPr>
        <w:t>4</w:t>
      </w:r>
      <w:r w:rsidRPr="00263B4B">
        <w:rPr>
          <w:rFonts w:eastAsia="Times New Roman" w:cs="Arial"/>
          <w:b/>
          <w:lang w:val="es-ES_tradnl" w:eastAsia="ar-SA"/>
        </w:rPr>
        <w:t xml:space="preserve"> </w:t>
      </w:r>
      <w:r w:rsidRPr="00263B4B">
        <w:rPr>
          <w:rFonts w:eastAsia="Times New Roman" w:cs="Arial"/>
          <w:lang w:val="es-ES_tradnl" w:eastAsia="ar-SA"/>
        </w:rPr>
        <w:t>el modelo de contrato específico que será empleado para formalizar los derechos y</w:t>
      </w:r>
      <w:r w:rsidRPr="00EB66CC">
        <w:rPr>
          <w:rFonts w:eastAsia="Times New Roman" w:cs="Arial"/>
          <w:lang w:val="es-ES_tradnl" w:eastAsia="ar-SA"/>
        </w:rPr>
        <w:t xml:space="preserve"> </w:t>
      </w:r>
      <w:r w:rsidRPr="00263B4B">
        <w:rPr>
          <w:rFonts w:eastAsia="Times New Roman" w:cs="Arial"/>
          <w:lang w:val="es-ES_tradnl" w:eastAsia="ar-SA"/>
        </w:rPr>
        <w:t xml:space="preserve">obligaciones que se deriven de la presente </w:t>
      </w:r>
      <w:r w:rsidR="003A5A2A">
        <w:rPr>
          <w:rFonts w:eastAsia="Times New Roman" w:cs="Arial"/>
          <w:lang w:val="es-ES_tradnl" w:eastAsia="ar-SA"/>
        </w:rPr>
        <w:t>licitación pública nacional</w:t>
      </w:r>
      <w:r w:rsidRPr="00263B4B">
        <w:rPr>
          <w:rFonts w:eastAsia="Times New Roman" w:cs="Arial"/>
          <w:lang w:val="es-ES_tradnl" w:eastAsia="ar-SA"/>
        </w:rPr>
        <w:t>, a los cuales estará</w:t>
      </w:r>
      <w:r w:rsidRPr="00EB66CC">
        <w:rPr>
          <w:rFonts w:eastAsia="Times New Roman" w:cs="Arial"/>
          <w:lang w:val="es-ES_tradnl" w:eastAsia="ar-SA"/>
        </w:rPr>
        <w:t xml:space="preserve"> </w:t>
      </w:r>
      <w:r w:rsidRPr="00263B4B">
        <w:rPr>
          <w:rFonts w:eastAsia="Times New Roman" w:cs="Arial"/>
          <w:lang w:val="es-ES_tradnl" w:eastAsia="ar-SA"/>
        </w:rPr>
        <w:t xml:space="preserve">obligado el licitante que resulte adjudicado. </w:t>
      </w:r>
    </w:p>
    <w:p w:rsidR="00FC7E0E" w:rsidRPr="00EB66CC" w:rsidRDefault="00FC7E0E" w:rsidP="00DF455C">
      <w:pPr>
        <w:suppressAutoHyphens/>
        <w:spacing w:after="0" w:line="240" w:lineRule="auto"/>
        <w:ind w:left="-284" w:right="-284"/>
        <w:jc w:val="both"/>
        <w:rPr>
          <w:rFonts w:eastAsia="Times New Roman" w:cs="Arial"/>
          <w:lang w:val="es-ES_tradnl" w:eastAsia="ar-SA"/>
        </w:rPr>
      </w:pPr>
    </w:p>
    <w:p w:rsidR="00FC7E0E" w:rsidRDefault="00FC7E0E" w:rsidP="00DF455C">
      <w:pPr>
        <w:suppressAutoHyphens/>
        <w:spacing w:after="0" w:line="240" w:lineRule="auto"/>
        <w:ind w:left="-284" w:right="-284"/>
        <w:jc w:val="both"/>
        <w:rPr>
          <w:rFonts w:eastAsia="Times New Roman" w:cs="Arial"/>
          <w:lang w:val="es-ES_tradnl" w:eastAsia="ar-SA"/>
        </w:rPr>
      </w:pPr>
      <w:r w:rsidRPr="00263B4B">
        <w:rPr>
          <w:rFonts w:eastAsia="Times New Roman" w:cs="Arial"/>
          <w:lang w:val="es-ES_tradnl" w:eastAsia="ar-SA"/>
        </w:rPr>
        <w:t xml:space="preserve">En caso de discrepancia entre el contenido del contrato y el de la presente </w:t>
      </w:r>
      <w:r w:rsidR="00EC46F4" w:rsidRPr="00263B4B">
        <w:rPr>
          <w:rFonts w:eastAsia="Times New Roman" w:cs="Arial"/>
          <w:lang w:val="es-ES_tradnl" w:eastAsia="ar-SA"/>
        </w:rPr>
        <w:t>convocatoria</w:t>
      </w:r>
      <w:r w:rsidRPr="00263B4B">
        <w:rPr>
          <w:rFonts w:eastAsia="Times New Roman" w:cs="Arial"/>
          <w:lang w:val="es-ES_tradnl" w:eastAsia="ar-SA"/>
        </w:rPr>
        <w:t>, prevalecerá lo</w:t>
      </w:r>
      <w:r w:rsidRPr="00EB66CC">
        <w:rPr>
          <w:rFonts w:eastAsia="Times New Roman" w:cs="Arial"/>
          <w:lang w:val="es-ES_tradnl" w:eastAsia="ar-SA"/>
        </w:rPr>
        <w:t xml:space="preserve"> </w:t>
      </w:r>
      <w:r w:rsidRPr="00263B4B">
        <w:rPr>
          <w:rFonts w:eastAsia="Times New Roman" w:cs="Arial"/>
          <w:lang w:val="es-ES_tradnl" w:eastAsia="ar-SA"/>
        </w:rPr>
        <w:t>estipula</w:t>
      </w:r>
      <w:r w:rsidRPr="00263B4B">
        <w:rPr>
          <w:rFonts w:eastAsia="Apple SD 산돌고딕 Neo 일반체" w:cs="Arial"/>
          <w:lang w:val="es-ES_tradnl" w:eastAsia="ar-SA"/>
        </w:rPr>
        <w:t>d</w:t>
      </w:r>
      <w:r w:rsidRPr="00263B4B">
        <w:rPr>
          <w:rFonts w:eastAsia="Times New Roman" w:cs="Arial"/>
          <w:lang w:val="es-ES_tradnl" w:eastAsia="ar-SA"/>
        </w:rPr>
        <w:t>o en ésta últim</w:t>
      </w:r>
      <w:r w:rsidRPr="00263B4B">
        <w:rPr>
          <w:rFonts w:eastAsia="Apple SD 산돌고딕 Neo 일반체" w:cs="Arial"/>
          <w:lang w:val="es-ES_tradnl" w:eastAsia="ar-SA"/>
        </w:rPr>
        <w:t>a</w:t>
      </w:r>
      <w:r w:rsidRPr="00263B4B">
        <w:rPr>
          <w:rFonts w:eastAsia="Times New Roman" w:cs="Arial"/>
          <w:lang w:val="es-ES_tradnl" w:eastAsia="ar-SA"/>
        </w:rPr>
        <w:t>.</w:t>
      </w:r>
    </w:p>
    <w:p w:rsidR="009B57AD" w:rsidRPr="00263B4B" w:rsidRDefault="009B57AD" w:rsidP="00DF455C">
      <w:pPr>
        <w:suppressAutoHyphens/>
        <w:spacing w:after="0" w:line="240" w:lineRule="auto"/>
        <w:ind w:left="-284" w:right="-284"/>
        <w:jc w:val="both"/>
        <w:rPr>
          <w:rFonts w:eastAsia="Times New Roman" w:cs="Arial"/>
          <w:lang w:val="es-ES_tradnl" w:eastAsia="ar-SA"/>
        </w:rPr>
      </w:pPr>
    </w:p>
    <w:p w:rsidR="00DC67B8" w:rsidRPr="00EB66CC" w:rsidRDefault="00DC67B8" w:rsidP="00DF455C">
      <w:pPr>
        <w:spacing w:after="0" w:line="240" w:lineRule="auto"/>
        <w:rPr>
          <w:rFonts w:eastAsia="Times New Roman" w:cs="Arial"/>
          <w:lang w:val="es-ES_tradnl" w:eastAsia="ar-SA"/>
        </w:rPr>
      </w:pPr>
      <w:r w:rsidRPr="00EB66CC">
        <w:rPr>
          <w:rFonts w:eastAsia="Times New Roman" w:cs="Arial"/>
          <w:lang w:val="es-ES_tradnl" w:eastAsia="ar-SA"/>
        </w:rPr>
        <w:br w:type="page"/>
      </w:r>
    </w:p>
    <w:p w:rsidR="00D12833" w:rsidRPr="00EB66CC" w:rsidRDefault="00D14DF3" w:rsidP="007A5C99">
      <w:pPr>
        <w:pStyle w:val="Ttulo1"/>
      </w:pPr>
      <w:bookmarkStart w:id="79" w:name="_Toc431386009"/>
      <w:bookmarkStart w:id="80" w:name="_Toc431386286"/>
      <w:bookmarkStart w:id="81" w:name="_Toc437219"/>
      <w:r w:rsidRPr="00EB66CC">
        <w:t>3.</w:t>
      </w:r>
      <w:r w:rsidR="0005605E" w:rsidRPr="00EB66CC">
        <w:t>-</w:t>
      </w:r>
      <w:r w:rsidR="001C069F" w:rsidRPr="00EB66CC">
        <w:t xml:space="preserve"> F</w:t>
      </w:r>
      <w:r w:rsidR="0005605E" w:rsidRPr="00EB66CC">
        <w:t>o</w:t>
      </w:r>
      <w:r w:rsidR="0005605E" w:rsidRPr="00EB66CC">
        <w:rPr>
          <w:rFonts w:eastAsia="Apple SD 산돌고딕 Neo 일반체"/>
        </w:rPr>
        <w:t>r</w:t>
      </w:r>
      <w:r w:rsidR="0005605E" w:rsidRPr="00EB66CC">
        <w:t xml:space="preserve">ma y términos que regirán los diversos actos de la </w:t>
      </w:r>
      <w:r w:rsidR="003A5A2A">
        <w:t>licitación pública nacional</w:t>
      </w:r>
      <w:r w:rsidR="001C069F" w:rsidRPr="00EB66CC">
        <w:t>.</w:t>
      </w:r>
      <w:bookmarkEnd w:id="78"/>
      <w:bookmarkEnd w:id="79"/>
      <w:bookmarkEnd w:id="80"/>
      <w:bookmarkEnd w:id="81"/>
    </w:p>
    <w:p w:rsidR="0005605E" w:rsidRPr="00EB66CC" w:rsidRDefault="0005605E" w:rsidP="0005605E">
      <w:pPr>
        <w:spacing w:after="0" w:line="240" w:lineRule="auto"/>
        <w:rPr>
          <w:rFonts w:cs="Arial"/>
          <w:lang w:val="es-ES_tradnl" w:eastAsia="ar-SA"/>
        </w:rPr>
      </w:pPr>
    </w:p>
    <w:p w:rsidR="001E7ECA" w:rsidRPr="00EB66CC" w:rsidRDefault="00FC7E0E" w:rsidP="005D5CC2">
      <w:pPr>
        <w:pStyle w:val="Ttulo2"/>
      </w:pPr>
      <w:bookmarkStart w:id="82" w:name="_Toc367205764"/>
      <w:bookmarkStart w:id="83" w:name="_Toc431386010"/>
      <w:bookmarkStart w:id="84" w:name="_Toc431386287"/>
      <w:bookmarkStart w:id="85" w:name="_Toc437220"/>
      <w:r w:rsidRPr="00EB66CC">
        <w:t>3.</w:t>
      </w:r>
      <w:r w:rsidR="00BD0834" w:rsidRPr="00EB66CC">
        <w:t>1</w:t>
      </w:r>
      <w:r w:rsidR="0005605E" w:rsidRPr="00EB66CC">
        <w:t>.-</w:t>
      </w:r>
      <w:r w:rsidRPr="00EB66CC">
        <w:t xml:space="preserve"> </w:t>
      </w:r>
      <w:r w:rsidR="00EA48AB" w:rsidRPr="00EB66CC">
        <w:t xml:space="preserve">Fecha, </w:t>
      </w:r>
      <w:r w:rsidR="001E7ECA" w:rsidRPr="00EB66CC">
        <w:t xml:space="preserve">hora y </w:t>
      </w:r>
      <w:r w:rsidR="006D0BB0" w:rsidRPr="00EB66CC">
        <w:t xml:space="preserve">lugar </w:t>
      </w:r>
      <w:r w:rsidR="001E7ECA" w:rsidRPr="00EB66CC">
        <w:t xml:space="preserve">para los actos de la </w:t>
      </w:r>
      <w:r w:rsidR="003A5A2A">
        <w:t>licitación pública nacional</w:t>
      </w:r>
      <w:r w:rsidR="00B22351" w:rsidRPr="00EB66CC">
        <w:t>.</w:t>
      </w:r>
      <w:bookmarkEnd w:id="82"/>
      <w:bookmarkEnd w:id="83"/>
      <w:bookmarkEnd w:id="84"/>
      <w:bookmarkEnd w:id="85"/>
    </w:p>
    <w:p w:rsidR="001E7ECA" w:rsidRPr="00EB66CC" w:rsidRDefault="001E7ECA" w:rsidP="0005605E">
      <w:pPr>
        <w:spacing w:after="0" w:line="240" w:lineRule="auto"/>
        <w:ind w:left="-284" w:right="-284"/>
        <w:jc w:val="both"/>
        <w:rPr>
          <w:rFonts w:cs="Arial"/>
          <w:sz w:val="8"/>
          <w:lang w:val="es-ES_tradnl"/>
        </w:rPr>
      </w:pPr>
    </w:p>
    <w:p w:rsidR="00FC7E0E" w:rsidRDefault="00FC7E0E" w:rsidP="0005605E">
      <w:pPr>
        <w:spacing w:after="0" w:line="240" w:lineRule="auto"/>
        <w:ind w:left="-284" w:right="-284"/>
        <w:jc w:val="both"/>
        <w:rPr>
          <w:rFonts w:cs="Arial"/>
          <w:lang w:val="es-ES_tradnl"/>
        </w:rPr>
      </w:pPr>
    </w:p>
    <w:tbl>
      <w:tblPr>
        <w:tblW w:w="0" w:type="auto"/>
        <w:jc w:val="center"/>
        <w:tblInd w:w="39" w:type="dxa"/>
        <w:tblLook w:val="0000" w:firstRow="0" w:lastRow="0" w:firstColumn="0" w:lastColumn="0" w:noHBand="0" w:noVBand="0"/>
      </w:tblPr>
      <w:tblGrid>
        <w:gridCol w:w="2357"/>
        <w:gridCol w:w="2410"/>
        <w:gridCol w:w="1351"/>
        <w:gridCol w:w="3556"/>
      </w:tblGrid>
      <w:tr w:rsidR="00441009" w:rsidRPr="00441009" w:rsidTr="00F60A31">
        <w:trPr>
          <w:trHeight w:val="641"/>
          <w:tblHeader/>
          <w:jc w:val="center"/>
        </w:trPr>
        <w:tc>
          <w:tcPr>
            <w:tcW w:w="2357"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441009" w:rsidRDefault="00441009" w:rsidP="00441009">
            <w:pPr>
              <w:tabs>
                <w:tab w:val="left" w:pos="10348"/>
              </w:tabs>
              <w:spacing w:after="0" w:line="240" w:lineRule="auto"/>
              <w:ind w:left="284" w:right="190"/>
              <w:jc w:val="center"/>
              <w:rPr>
                <w:rFonts w:eastAsia="Times New Roman" w:cs="Arial"/>
                <w:b/>
                <w:lang w:val="es-ES_tradnl" w:eastAsia="es-MX"/>
              </w:rPr>
            </w:pPr>
            <w:r w:rsidRPr="00441009">
              <w:rPr>
                <w:rFonts w:eastAsia="Times New Roman" w:cs="Arial"/>
                <w:b/>
                <w:lang w:val="es-ES_tradnl" w:eastAsia="es-MX"/>
              </w:rPr>
              <w:t>Acto</w:t>
            </w:r>
          </w:p>
        </w:tc>
        <w:tc>
          <w:tcPr>
            <w:tcW w:w="2410"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441009" w:rsidRDefault="00441009" w:rsidP="00363536">
            <w:pPr>
              <w:tabs>
                <w:tab w:val="left" w:pos="10348"/>
              </w:tabs>
              <w:spacing w:after="0" w:line="240" w:lineRule="auto"/>
              <w:ind w:left="34" w:right="-37"/>
              <w:jc w:val="center"/>
              <w:rPr>
                <w:rFonts w:eastAsia="Times New Roman" w:cs="Arial"/>
                <w:b/>
                <w:lang w:val="es-ES_tradnl" w:eastAsia="es-MX"/>
              </w:rPr>
            </w:pPr>
            <w:r w:rsidRPr="00441009">
              <w:rPr>
                <w:rFonts w:eastAsia="Times New Roman" w:cs="Arial"/>
                <w:b/>
                <w:lang w:val="es-ES_tradnl" w:eastAsia="es-MX"/>
              </w:rPr>
              <w:t>Fecha</w:t>
            </w:r>
          </w:p>
        </w:tc>
        <w:tc>
          <w:tcPr>
            <w:tcW w:w="1351"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441009" w:rsidRDefault="00441009" w:rsidP="00363536">
            <w:pPr>
              <w:tabs>
                <w:tab w:val="left" w:pos="10348"/>
              </w:tabs>
              <w:spacing w:after="0" w:line="240" w:lineRule="auto"/>
              <w:ind w:left="-37"/>
              <w:jc w:val="center"/>
              <w:rPr>
                <w:rFonts w:eastAsia="Times New Roman" w:cs="Arial"/>
                <w:b/>
                <w:lang w:val="es-ES_tradnl" w:eastAsia="es-MX"/>
              </w:rPr>
            </w:pPr>
            <w:r w:rsidRPr="00441009">
              <w:rPr>
                <w:rFonts w:eastAsia="Times New Roman" w:cs="Arial"/>
                <w:b/>
                <w:lang w:val="es-ES_tradnl" w:eastAsia="es-MX"/>
              </w:rPr>
              <w:t>Hora</w:t>
            </w:r>
          </w:p>
        </w:tc>
        <w:tc>
          <w:tcPr>
            <w:tcW w:w="355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441009" w:rsidRPr="00441009" w:rsidRDefault="00441009" w:rsidP="00363536">
            <w:pPr>
              <w:tabs>
                <w:tab w:val="left" w:pos="10348"/>
              </w:tabs>
              <w:spacing w:after="0" w:line="240" w:lineRule="auto"/>
              <w:ind w:left="-41" w:right="-21"/>
              <w:jc w:val="center"/>
              <w:rPr>
                <w:rFonts w:eastAsia="Times New Roman" w:cs="Arial"/>
                <w:b/>
                <w:lang w:val="es-ES_tradnl" w:eastAsia="es-MX"/>
              </w:rPr>
            </w:pPr>
            <w:r w:rsidRPr="00441009">
              <w:rPr>
                <w:rFonts w:eastAsia="Times New Roman" w:cs="Arial"/>
                <w:b/>
                <w:lang w:val="es-ES_tradnl" w:eastAsia="es-MX"/>
              </w:rPr>
              <w:t>Lugar</w:t>
            </w:r>
          </w:p>
        </w:tc>
      </w:tr>
      <w:tr w:rsidR="00DC39FA" w:rsidRPr="003E2BBF" w:rsidTr="00F60A31">
        <w:trPr>
          <w:trHeight w:val="760"/>
          <w:jc w:val="center"/>
        </w:trPr>
        <w:tc>
          <w:tcPr>
            <w:tcW w:w="2357" w:type="dxa"/>
            <w:tcBorders>
              <w:top w:val="single" w:sz="4" w:space="0" w:color="auto"/>
              <w:left w:val="single" w:sz="4" w:space="0" w:color="000000"/>
              <w:bottom w:val="single" w:sz="4" w:space="0" w:color="auto"/>
            </w:tcBorders>
            <w:vAlign w:val="center"/>
          </w:tcPr>
          <w:p w:rsidR="00DC39FA" w:rsidRPr="003E2BBF" w:rsidRDefault="00DC39FA" w:rsidP="00363536">
            <w:pPr>
              <w:tabs>
                <w:tab w:val="left" w:pos="10348"/>
              </w:tabs>
              <w:spacing w:after="0" w:line="240" w:lineRule="auto"/>
              <w:jc w:val="center"/>
              <w:rPr>
                <w:rFonts w:eastAsia="Times New Roman" w:cs="Arial"/>
                <w:lang w:val="es-ES_tradnl" w:eastAsia="es-MX"/>
              </w:rPr>
            </w:pPr>
            <w:r w:rsidRPr="003E2BBF">
              <w:rPr>
                <w:rFonts w:eastAsia="Times New Roman" w:cs="Arial"/>
                <w:lang w:val="es-ES_tradnl" w:eastAsia="es-MX"/>
              </w:rPr>
              <w:t>Junta de Aclaraciones</w:t>
            </w:r>
          </w:p>
        </w:tc>
        <w:tc>
          <w:tcPr>
            <w:tcW w:w="2410" w:type="dxa"/>
            <w:tcBorders>
              <w:top w:val="single" w:sz="4" w:space="0" w:color="auto"/>
              <w:left w:val="single" w:sz="4" w:space="0" w:color="000000"/>
              <w:bottom w:val="single" w:sz="4" w:space="0" w:color="auto"/>
              <w:right w:val="single" w:sz="4" w:space="0" w:color="auto"/>
            </w:tcBorders>
            <w:vAlign w:val="center"/>
          </w:tcPr>
          <w:p w:rsidR="00DC39FA" w:rsidRPr="00F16352" w:rsidRDefault="00DC39FA" w:rsidP="002820EC">
            <w:pPr>
              <w:spacing w:after="0"/>
              <w:ind w:left="34"/>
              <w:jc w:val="center"/>
              <w:rPr>
                <w:rFonts w:cs="Arial"/>
                <w:lang w:val="es-ES_tradnl"/>
              </w:rPr>
            </w:pPr>
            <w:r>
              <w:rPr>
                <w:rFonts w:cs="Arial"/>
                <w:lang w:val="es-ES_tradnl"/>
              </w:rPr>
              <w:t>30 de abril de 2019</w:t>
            </w:r>
          </w:p>
        </w:tc>
        <w:tc>
          <w:tcPr>
            <w:tcW w:w="1351" w:type="dxa"/>
            <w:tcBorders>
              <w:top w:val="single" w:sz="4" w:space="0" w:color="auto"/>
              <w:left w:val="single" w:sz="4" w:space="0" w:color="000000"/>
              <w:bottom w:val="single" w:sz="4" w:space="0" w:color="auto"/>
              <w:right w:val="single" w:sz="4" w:space="0" w:color="auto"/>
            </w:tcBorders>
            <w:vAlign w:val="center"/>
          </w:tcPr>
          <w:p w:rsidR="00DC39FA" w:rsidRPr="00F16352" w:rsidRDefault="00DC39FA" w:rsidP="002820EC">
            <w:pPr>
              <w:spacing w:after="0"/>
              <w:ind w:left="34"/>
              <w:jc w:val="center"/>
              <w:rPr>
                <w:rFonts w:cs="Arial"/>
                <w:lang w:val="es-ES_tradnl"/>
              </w:rPr>
            </w:pPr>
            <w:r>
              <w:rPr>
                <w:rFonts w:cs="Arial"/>
                <w:lang w:val="es-ES_tradnl"/>
              </w:rPr>
              <w:t>11</w:t>
            </w:r>
            <w:r w:rsidRPr="00F16352">
              <w:rPr>
                <w:rFonts w:cs="Arial"/>
                <w:lang w:val="es-ES_tradnl"/>
              </w:rPr>
              <w:t>:00 Hrs.</w:t>
            </w:r>
          </w:p>
        </w:tc>
        <w:tc>
          <w:tcPr>
            <w:tcW w:w="3556" w:type="dxa"/>
            <w:vMerge w:val="restart"/>
            <w:tcBorders>
              <w:top w:val="single" w:sz="4" w:space="0" w:color="auto"/>
              <w:left w:val="single" w:sz="4" w:space="0" w:color="auto"/>
              <w:right w:val="single" w:sz="4" w:space="0" w:color="auto"/>
            </w:tcBorders>
            <w:vAlign w:val="center"/>
          </w:tcPr>
          <w:p w:rsidR="00DC39FA" w:rsidRPr="003E2BBF" w:rsidRDefault="00DC39FA" w:rsidP="00163AA0">
            <w:pPr>
              <w:spacing w:after="0" w:line="240" w:lineRule="auto"/>
              <w:ind w:left="-41"/>
              <w:jc w:val="center"/>
              <w:rPr>
                <w:rFonts w:cs="Arial"/>
                <w:sz w:val="44"/>
                <w:szCs w:val="44"/>
              </w:rPr>
            </w:pPr>
            <w:r w:rsidRPr="003E2BBF">
              <w:rPr>
                <w:rFonts w:cs="Arial"/>
                <w:sz w:val="44"/>
                <w:szCs w:val="44"/>
              </w:rPr>
              <w:t>CompraNet</w:t>
            </w:r>
          </w:p>
          <w:p w:rsidR="00DC39FA" w:rsidRPr="003E2BBF" w:rsidRDefault="00DC39FA" w:rsidP="00163AA0">
            <w:pPr>
              <w:spacing w:after="0" w:line="240" w:lineRule="auto"/>
              <w:ind w:left="-41"/>
              <w:jc w:val="center"/>
              <w:rPr>
                <w:rFonts w:cs="Arial"/>
              </w:rPr>
            </w:pPr>
          </w:p>
          <w:p w:rsidR="00DC39FA" w:rsidRPr="003E2BBF" w:rsidRDefault="00DC39FA" w:rsidP="00163AA0">
            <w:pPr>
              <w:tabs>
                <w:tab w:val="left" w:pos="10348"/>
              </w:tabs>
              <w:spacing w:after="0" w:line="240" w:lineRule="auto"/>
              <w:ind w:left="-41"/>
              <w:jc w:val="both"/>
              <w:rPr>
                <w:rFonts w:eastAsia="Times New Roman" w:cs="Arial"/>
                <w:lang w:val="es-ES_tradnl" w:eastAsia="es-MX"/>
              </w:rPr>
            </w:pPr>
            <w:r w:rsidRPr="003E2BBF">
              <w:rPr>
                <w:rFonts w:cs="Arial"/>
              </w:rPr>
              <w:t xml:space="preserve">Remitir las solicitudes de aclaración, interés en </w:t>
            </w:r>
            <w:r>
              <w:rPr>
                <w:rFonts w:cs="Arial"/>
              </w:rPr>
              <w:t>participar y propuestas técnico-</w:t>
            </w:r>
            <w:r w:rsidRPr="003E2BBF">
              <w:rPr>
                <w:rFonts w:cs="Arial"/>
              </w:rPr>
              <w:t>económicas por los medios remotos de comunicación electrónica. “CompraNet”.</w:t>
            </w:r>
          </w:p>
        </w:tc>
      </w:tr>
      <w:tr w:rsidR="00DC39FA" w:rsidRPr="003E2BBF" w:rsidTr="00F60A31">
        <w:trPr>
          <w:trHeight w:val="760"/>
          <w:jc w:val="center"/>
        </w:trPr>
        <w:tc>
          <w:tcPr>
            <w:tcW w:w="2357" w:type="dxa"/>
            <w:tcBorders>
              <w:top w:val="single" w:sz="4" w:space="0" w:color="auto"/>
              <w:left w:val="single" w:sz="4" w:space="0" w:color="000000"/>
              <w:bottom w:val="single" w:sz="4" w:space="0" w:color="auto"/>
            </w:tcBorders>
            <w:vAlign w:val="center"/>
          </w:tcPr>
          <w:p w:rsidR="00DC39FA" w:rsidRPr="003E2BBF" w:rsidRDefault="00DC39FA" w:rsidP="00441009">
            <w:pPr>
              <w:tabs>
                <w:tab w:val="left" w:pos="10348"/>
              </w:tabs>
              <w:spacing w:after="0" w:line="240" w:lineRule="auto"/>
              <w:ind w:left="284" w:right="190" w:firstLine="142"/>
              <w:jc w:val="center"/>
              <w:rPr>
                <w:rFonts w:eastAsia="Times New Roman" w:cs="Arial"/>
                <w:lang w:val="es-ES_tradnl" w:eastAsia="es-MX"/>
              </w:rPr>
            </w:pPr>
            <w:r w:rsidRPr="003E2BBF">
              <w:rPr>
                <w:rFonts w:eastAsia="Times New Roman" w:cs="Arial"/>
                <w:lang w:val="es-ES_tradnl" w:eastAsia="es-MX"/>
              </w:rPr>
              <w:t>Presentación y Apertura de Proposiciones</w:t>
            </w:r>
          </w:p>
        </w:tc>
        <w:tc>
          <w:tcPr>
            <w:tcW w:w="2410" w:type="dxa"/>
            <w:tcBorders>
              <w:top w:val="single" w:sz="4" w:space="0" w:color="auto"/>
              <w:left w:val="single" w:sz="4" w:space="0" w:color="000000"/>
              <w:bottom w:val="single" w:sz="4" w:space="0" w:color="auto"/>
            </w:tcBorders>
            <w:vAlign w:val="center"/>
          </w:tcPr>
          <w:p w:rsidR="00DC39FA" w:rsidRPr="00F16352" w:rsidRDefault="00DC39FA" w:rsidP="002820EC">
            <w:pPr>
              <w:spacing w:after="0"/>
              <w:ind w:left="34"/>
              <w:jc w:val="center"/>
              <w:rPr>
                <w:rFonts w:cs="Arial"/>
                <w:lang w:val="es-ES_tradnl"/>
              </w:rPr>
            </w:pPr>
            <w:r>
              <w:rPr>
                <w:rFonts w:cs="Arial"/>
                <w:lang w:val="es-ES_tradnl"/>
              </w:rPr>
              <w:t>9 de mayo de 2019</w:t>
            </w:r>
          </w:p>
        </w:tc>
        <w:tc>
          <w:tcPr>
            <w:tcW w:w="1351" w:type="dxa"/>
            <w:tcBorders>
              <w:top w:val="single" w:sz="4" w:space="0" w:color="auto"/>
              <w:left w:val="single" w:sz="4" w:space="0" w:color="000000"/>
              <w:bottom w:val="single" w:sz="4" w:space="0" w:color="auto"/>
              <w:right w:val="single" w:sz="4" w:space="0" w:color="auto"/>
            </w:tcBorders>
            <w:vAlign w:val="center"/>
          </w:tcPr>
          <w:p w:rsidR="00DC39FA" w:rsidRPr="00F16352" w:rsidRDefault="00DC39FA" w:rsidP="002820EC">
            <w:pPr>
              <w:spacing w:after="0"/>
              <w:ind w:left="34"/>
              <w:jc w:val="center"/>
              <w:rPr>
                <w:rFonts w:cs="Arial"/>
                <w:lang w:val="es-ES_tradnl"/>
              </w:rPr>
            </w:pPr>
            <w:r>
              <w:rPr>
                <w:rFonts w:cs="Arial"/>
                <w:lang w:val="es-ES_tradnl"/>
              </w:rPr>
              <w:t>11</w:t>
            </w:r>
            <w:r w:rsidRPr="00F16352">
              <w:rPr>
                <w:rFonts w:cs="Arial"/>
                <w:lang w:val="es-ES_tradnl"/>
              </w:rPr>
              <w:t>:00 Hrs.</w:t>
            </w:r>
          </w:p>
        </w:tc>
        <w:tc>
          <w:tcPr>
            <w:tcW w:w="3556" w:type="dxa"/>
            <w:vMerge/>
            <w:tcBorders>
              <w:left w:val="single" w:sz="4" w:space="0" w:color="auto"/>
              <w:right w:val="single" w:sz="4" w:space="0" w:color="auto"/>
            </w:tcBorders>
            <w:vAlign w:val="center"/>
          </w:tcPr>
          <w:p w:rsidR="00DC39FA" w:rsidRPr="003E2BBF" w:rsidRDefault="00DC39FA" w:rsidP="00363536">
            <w:pPr>
              <w:tabs>
                <w:tab w:val="left" w:pos="10348"/>
              </w:tabs>
              <w:spacing w:after="0" w:line="240" w:lineRule="auto"/>
              <w:ind w:left="-41" w:right="-21"/>
              <w:jc w:val="center"/>
              <w:rPr>
                <w:rFonts w:eastAsia="Times New Roman" w:cs="Arial"/>
                <w:lang w:val="es-ES_tradnl" w:eastAsia="es-MX"/>
              </w:rPr>
            </w:pPr>
          </w:p>
        </w:tc>
      </w:tr>
      <w:tr w:rsidR="00DC39FA" w:rsidRPr="00441009" w:rsidTr="00F60A31">
        <w:trPr>
          <w:trHeight w:val="1024"/>
          <w:jc w:val="center"/>
        </w:trPr>
        <w:tc>
          <w:tcPr>
            <w:tcW w:w="2357" w:type="dxa"/>
            <w:tcBorders>
              <w:top w:val="single" w:sz="4" w:space="0" w:color="000000"/>
              <w:left w:val="single" w:sz="4" w:space="0" w:color="000000"/>
              <w:bottom w:val="single" w:sz="4" w:space="0" w:color="000000"/>
            </w:tcBorders>
            <w:vAlign w:val="center"/>
          </w:tcPr>
          <w:p w:rsidR="00DC39FA" w:rsidRPr="003E2BBF" w:rsidRDefault="00DC39FA" w:rsidP="00441009">
            <w:pPr>
              <w:tabs>
                <w:tab w:val="left" w:pos="10348"/>
              </w:tabs>
              <w:spacing w:after="0" w:line="240" w:lineRule="auto"/>
              <w:ind w:left="284" w:right="190"/>
              <w:jc w:val="center"/>
              <w:rPr>
                <w:rFonts w:eastAsia="Times New Roman" w:cs="Arial"/>
                <w:lang w:val="es-ES_tradnl" w:eastAsia="es-MX"/>
              </w:rPr>
            </w:pPr>
            <w:r w:rsidRPr="003E2BBF">
              <w:rPr>
                <w:rFonts w:eastAsia="Times New Roman" w:cs="Arial"/>
                <w:lang w:val="es-ES_tradnl" w:eastAsia="es-MX"/>
              </w:rPr>
              <w:t>Notificación de Fallo</w:t>
            </w:r>
          </w:p>
        </w:tc>
        <w:tc>
          <w:tcPr>
            <w:tcW w:w="2410" w:type="dxa"/>
            <w:tcBorders>
              <w:top w:val="single" w:sz="4" w:space="0" w:color="000000"/>
              <w:left w:val="single" w:sz="4" w:space="0" w:color="000000"/>
              <w:bottom w:val="single" w:sz="4" w:space="0" w:color="000000"/>
            </w:tcBorders>
            <w:vAlign w:val="center"/>
          </w:tcPr>
          <w:p w:rsidR="00DC39FA" w:rsidRPr="00F16352" w:rsidRDefault="00DC39FA" w:rsidP="002820EC">
            <w:pPr>
              <w:spacing w:after="0"/>
              <w:ind w:left="34"/>
              <w:jc w:val="center"/>
              <w:rPr>
                <w:rFonts w:cs="Arial"/>
                <w:lang w:val="es-ES_tradnl"/>
              </w:rPr>
            </w:pPr>
            <w:r>
              <w:rPr>
                <w:rFonts w:cs="Arial"/>
                <w:lang w:val="es-ES_tradnl"/>
              </w:rPr>
              <w:t>15 de mayo de 2019</w:t>
            </w:r>
          </w:p>
        </w:tc>
        <w:tc>
          <w:tcPr>
            <w:tcW w:w="1351" w:type="dxa"/>
            <w:tcBorders>
              <w:top w:val="single" w:sz="4" w:space="0" w:color="000000"/>
              <w:left w:val="single" w:sz="4" w:space="0" w:color="000000"/>
              <w:bottom w:val="single" w:sz="4" w:space="0" w:color="000000"/>
              <w:right w:val="single" w:sz="4" w:space="0" w:color="auto"/>
            </w:tcBorders>
            <w:vAlign w:val="center"/>
          </w:tcPr>
          <w:p w:rsidR="00DC39FA" w:rsidRPr="00F16352" w:rsidRDefault="00DC39FA" w:rsidP="002820EC">
            <w:pPr>
              <w:spacing w:after="0"/>
              <w:ind w:left="34"/>
              <w:jc w:val="center"/>
              <w:rPr>
                <w:rFonts w:cs="Arial"/>
                <w:lang w:val="es-ES_tradnl"/>
              </w:rPr>
            </w:pPr>
            <w:r>
              <w:rPr>
                <w:rFonts w:cs="Arial"/>
                <w:lang w:val="es-ES_tradnl"/>
              </w:rPr>
              <w:t>11</w:t>
            </w:r>
            <w:r w:rsidRPr="00F16352">
              <w:rPr>
                <w:rFonts w:cs="Arial"/>
                <w:lang w:val="es-ES_tradnl"/>
              </w:rPr>
              <w:t>:00 Hrs.</w:t>
            </w:r>
          </w:p>
        </w:tc>
        <w:tc>
          <w:tcPr>
            <w:tcW w:w="3556" w:type="dxa"/>
            <w:vMerge/>
            <w:tcBorders>
              <w:left w:val="single" w:sz="4" w:space="0" w:color="auto"/>
              <w:bottom w:val="single" w:sz="4" w:space="0" w:color="auto"/>
              <w:right w:val="single" w:sz="4" w:space="0" w:color="auto"/>
            </w:tcBorders>
            <w:vAlign w:val="center"/>
          </w:tcPr>
          <w:p w:rsidR="00DC39FA" w:rsidRPr="00441009" w:rsidRDefault="00DC39FA" w:rsidP="00363536">
            <w:pPr>
              <w:tabs>
                <w:tab w:val="left" w:pos="10348"/>
              </w:tabs>
              <w:spacing w:after="0" w:line="240" w:lineRule="auto"/>
              <w:ind w:left="-41" w:right="-21"/>
              <w:jc w:val="center"/>
              <w:rPr>
                <w:rFonts w:eastAsia="Times New Roman" w:cs="Arial"/>
                <w:lang w:val="es-ES_tradnl" w:eastAsia="es-MX"/>
              </w:rPr>
            </w:pPr>
          </w:p>
        </w:tc>
      </w:tr>
    </w:tbl>
    <w:p w:rsidR="00441009" w:rsidRDefault="00441009" w:rsidP="0005605E">
      <w:pPr>
        <w:spacing w:after="0" w:line="240" w:lineRule="auto"/>
        <w:ind w:left="-284" w:right="-284"/>
        <w:jc w:val="both"/>
        <w:rPr>
          <w:rFonts w:cs="Arial"/>
          <w:lang w:val="es-ES_tradnl"/>
        </w:rPr>
      </w:pPr>
    </w:p>
    <w:p w:rsidR="00F60A31" w:rsidRPr="00DC39FA" w:rsidRDefault="00F60A31" w:rsidP="00F60A31">
      <w:pPr>
        <w:keepNext/>
        <w:numPr>
          <w:ilvl w:val="1"/>
          <w:numId w:val="25"/>
        </w:numPr>
        <w:tabs>
          <w:tab w:val="left" w:pos="10348"/>
        </w:tabs>
        <w:spacing w:after="0" w:line="240" w:lineRule="auto"/>
        <w:ind w:left="709" w:right="193" w:hanging="709"/>
        <w:jc w:val="both"/>
        <w:outlineLvl w:val="1"/>
        <w:rPr>
          <w:rFonts w:ascii="Arial Negrita" w:eastAsia="Calibri" w:hAnsi="Arial Negrita" w:cs="Times New Roman"/>
          <w:b/>
          <w:bCs/>
          <w:caps/>
          <w:kern w:val="32"/>
          <w:sz w:val="24"/>
          <w:szCs w:val="24"/>
          <w:lang w:eastAsia="es-ES"/>
        </w:rPr>
      </w:pPr>
      <w:bookmarkStart w:id="86" w:name="_Toc519155801"/>
      <w:bookmarkStart w:id="87" w:name="_Toc437221"/>
      <w:r w:rsidRPr="00F60A31">
        <w:rPr>
          <w:rFonts w:ascii="Arial Negrita" w:eastAsia="Calibri" w:hAnsi="Arial Negrita" w:cs="Times New Roman"/>
          <w:b/>
          <w:bCs/>
          <w:kern w:val="32"/>
          <w:sz w:val="24"/>
          <w:szCs w:val="24"/>
          <w:lang w:eastAsia="es-ES"/>
        </w:rPr>
        <w:t xml:space="preserve">3.2.- Junta de </w:t>
      </w:r>
      <w:r w:rsidRPr="00F60A31">
        <w:rPr>
          <w:rFonts w:ascii="Arial Negrita" w:eastAsia="Times New Roman" w:hAnsi="Arial Negrita" w:cs="Times New Roman"/>
          <w:b/>
          <w:bCs/>
          <w:kern w:val="32"/>
          <w:sz w:val="24"/>
          <w:szCs w:val="24"/>
          <w:lang w:eastAsia="es-ES"/>
        </w:rPr>
        <w:t>aclaraciones.</w:t>
      </w:r>
      <w:bookmarkEnd w:id="86"/>
      <w:bookmarkEnd w:id="87"/>
    </w:p>
    <w:p w:rsidR="00DC39FA" w:rsidRPr="00F60A31" w:rsidRDefault="00DC39FA" w:rsidP="003231AA">
      <w:pPr>
        <w:spacing w:after="0"/>
        <w:jc w:val="both"/>
        <w:rPr>
          <w:lang w:eastAsia="es-ES"/>
        </w:rPr>
      </w:pPr>
    </w:p>
    <w:p w:rsidR="009E0D17" w:rsidRDefault="00F60A31" w:rsidP="00F60A31">
      <w:pPr>
        <w:spacing w:after="0" w:line="240" w:lineRule="auto"/>
        <w:ind w:left="-284" w:right="-284"/>
        <w:jc w:val="both"/>
        <w:rPr>
          <w:rFonts w:cs="Arial"/>
          <w:lang w:val="es-ES_tradnl"/>
        </w:rPr>
      </w:pPr>
      <w:r w:rsidRPr="00F60A31">
        <w:rPr>
          <w:rFonts w:cs="Arial"/>
          <w:lang w:val="es-ES_tradnl"/>
        </w:rPr>
        <w:t xml:space="preserve">La junta de aclaraciones se llevará a cabo en términos de los artículos 33 Bis de la LAASSP, 45 y 46 del RLAASSP, por lo que los licitantes que manifiesten su interés en participar deberán presentar un escrito, por si o en representación de un tercero, de acuerdo con el </w:t>
      </w:r>
      <w:r w:rsidRPr="00F60A31">
        <w:rPr>
          <w:rFonts w:cs="Arial"/>
          <w:b/>
          <w:lang w:val="es-ES_tradnl"/>
        </w:rPr>
        <w:t xml:space="preserve">Anexo 13 </w:t>
      </w:r>
      <w:r w:rsidRPr="00F60A31">
        <w:rPr>
          <w:rFonts w:cs="Arial"/>
          <w:lang w:val="es-ES_tradnl"/>
        </w:rPr>
        <w:t xml:space="preserve">que se adjunta para tal efecto, con el cual </w:t>
      </w:r>
      <w:r w:rsidR="00A76F34">
        <w:rPr>
          <w:rFonts w:cs="Arial"/>
          <w:lang w:val="es-ES_tradnl"/>
        </w:rPr>
        <w:t>serán considerado</w:t>
      </w:r>
      <w:r w:rsidR="00A76F34" w:rsidRPr="00A76F34">
        <w:rPr>
          <w:rFonts w:cs="Arial"/>
          <w:lang w:val="es-ES_tradnl"/>
        </w:rPr>
        <w:t xml:space="preserve">s licitantes y tendrán derecho a formular solicitudes </w:t>
      </w:r>
      <w:r w:rsidRPr="00F60A31">
        <w:rPr>
          <w:rFonts w:cs="Arial"/>
          <w:lang w:val="es-ES_tradnl"/>
        </w:rPr>
        <w:t xml:space="preserve">de aclaración utilizando para tal caso el </w:t>
      </w:r>
      <w:r w:rsidR="00DC39FA">
        <w:rPr>
          <w:rFonts w:cs="Arial"/>
          <w:b/>
          <w:lang w:val="es-ES_tradnl"/>
        </w:rPr>
        <w:t xml:space="preserve">Anexo </w:t>
      </w:r>
      <w:r w:rsidRPr="00F60A31">
        <w:rPr>
          <w:rFonts w:cs="Arial"/>
          <w:b/>
          <w:lang w:val="es-ES_tradnl"/>
        </w:rPr>
        <w:t>13.1</w:t>
      </w:r>
      <w:r w:rsidRPr="00F60A31">
        <w:rPr>
          <w:rFonts w:cs="Arial"/>
          <w:lang w:val="es-ES_tradnl"/>
        </w:rPr>
        <w:t xml:space="preserve"> </w:t>
      </w:r>
      <w:r w:rsidR="00DC39FA" w:rsidRPr="00DC39FA">
        <w:rPr>
          <w:rFonts w:cs="Arial"/>
          <w:b/>
        </w:rPr>
        <w:t>Formato de solicitud de</w:t>
      </w:r>
      <w:r w:rsidR="00DC39FA" w:rsidRPr="00DC39FA">
        <w:rPr>
          <w:rFonts w:cs="Arial"/>
        </w:rPr>
        <w:t xml:space="preserve"> </w:t>
      </w:r>
      <w:r w:rsidR="00DC39FA" w:rsidRPr="00DC39FA">
        <w:rPr>
          <w:rFonts w:cs="Arial"/>
          <w:b/>
        </w:rPr>
        <w:t>aclaraciones</w:t>
      </w:r>
      <w:r w:rsidR="00DC39FA" w:rsidRPr="00DC39FA">
        <w:rPr>
          <w:rFonts w:cs="Arial"/>
          <w:lang w:val="es-ES_tradnl"/>
        </w:rPr>
        <w:t xml:space="preserve"> </w:t>
      </w:r>
      <w:r w:rsidR="00DC39FA">
        <w:rPr>
          <w:rFonts w:cs="Arial"/>
          <w:lang w:val="es-ES_tradnl"/>
        </w:rPr>
        <w:t xml:space="preserve">de la presente convocatoria.  </w:t>
      </w:r>
    </w:p>
    <w:p w:rsidR="009E0D17" w:rsidRDefault="009E0D17" w:rsidP="00F60A31">
      <w:pPr>
        <w:spacing w:after="0" w:line="240" w:lineRule="auto"/>
        <w:ind w:left="-284" w:right="-284"/>
        <w:jc w:val="both"/>
        <w:rPr>
          <w:rFonts w:cs="Arial"/>
          <w:lang w:val="es-ES_tradnl"/>
        </w:rPr>
      </w:pPr>
    </w:p>
    <w:p w:rsidR="00DC39FA" w:rsidRDefault="00F60A31" w:rsidP="00F60A31">
      <w:pPr>
        <w:spacing w:after="0" w:line="240" w:lineRule="auto"/>
        <w:ind w:left="-284" w:right="-284"/>
        <w:jc w:val="both"/>
        <w:rPr>
          <w:rFonts w:cs="Arial"/>
          <w:lang w:val="es-ES_tradnl"/>
        </w:rPr>
      </w:pPr>
      <w:r w:rsidRPr="00F60A31">
        <w:rPr>
          <w:rFonts w:cs="Arial"/>
          <w:lang w:val="es-ES_tradnl"/>
        </w:rPr>
        <w:t xml:space="preserve">Con el objeto de agilizar la junta de aclaraciones se solicita a los licitantes remitir el </w:t>
      </w:r>
      <w:r w:rsidR="00BD7619" w:rsidRPr="00BD7619">
        <w:rPr>
          <w:rFonts w:cs="Arial"/>
          <w:b/>
          <w:lang w:val="es-ES_tradnl"/>
        </w:rPr>
        <w:t>Anexo</w:t>
      </w:r>
      <w:r w:rsidR="00BD7619">
        <w:rPr>
          <w:rFonts w:cs="Arial"/>
          <w:lang w:val="es-ES_tradnl"/>
        </w:rPr>
        <w:t xml:space="preserve"> </w:t>
      </w:r>
      <w:r w:rsidR="004A25B4">
        <w:rPr>
          <w:rFonts w:cs="Arial"/>
          <w:b/>
          <w:lang w:val="es-ES_tradnl"/>
        </w:rPr>
        <w:t>13.1</w:t>
      </w:r>
      <w:r w:rsidR="00DC39FA" w:rsidRPr="00DC39FA">
        <w:rPr>
          <w:rFonts w:cs="Arial"/>
          <w:b/>
        </w:rPr>
        <w:t xml:space="preserve"> Formato de solicitud de aclaraciones</w:t>
      </w:r>
      <w:r w:rsidRPr="00F60A31">
        <w:rPr>
          <w:rFonts w:cs="Arial"/>
          <w:lang w:val="es-ES_tradnl"/>
        </w:rPr>
        <w:t xml:space="preserve"> en formato Word. </w:t>
      </w:r>
    </w:p>
    <w:p w:rsidR="00DC39FA" w:rsidRDefault="00DC39FA" w:rsidP="00F60A31">
      <w:pPr>
        <w:spacing w:after="0" w:line="240" w:lineRule="auto"/>
        <w:ind w:left="-284" w:right="-284"/>
        <w:jc w:val="both"/>
        <w:rPr>
          <w:rFonts w:cs="Arial"/>
          <w:lang w:val="es-ES_tradnl"/>
        </w:rPr>
      </w:pPr>
    </w:p>
    <w:p w:rsidR="00F60A31" w:rsidRDefault="00F60A31" w:rsidP="00F60A31">
      <w:pPr>
        <w:spacing w:after="0" w:line="240" w:lineRule="auto"/>
        <w:ind w:left="-284" w:right="-284"/>
        <w:jc w:val="both"/>
        <w:rPr>
          <w:rFonts w:cs="Arial"/>
          <w:b/>
          <w:lang w:val="es-ES_tradnl"/>
        </w:rPr>
      </w:pPr>
      <w:r w:rsidRPr="00F60A31">
        <w:rPr>
          <w:rFonts w:cs="Arial"/>
          <w:lang w:val="es-ES_tradnl"/>
        </w:rPr>
        <w:t xml:space="preserve">Es importante mencionar que los licitantes deberán enviar las solicitudes de aclaración, </w:t>
      </w:r>
      <w:r w:rsidR="00BD7619">
        <w:rPr>
          <w:rFonts w:cs="Arial"/>
          <w:lang w:val="es-ES_tradnl"/>
        </w:rPr>
        <w:t xml:space="preserve">exclusivamente </w:t>
      </w:r>
      <w:r w:rsidRPr="00F60A31">
        <w:rPr>
          <w:rFonts w:cs="Arial"/>
          <w:lang w:val="es-ES_tradnl"/>
        </w:rPr>
        <w:t xml:space="preserve">a través de CompraNet, en la sección “Mensajes Unidad Compradora/Licitantes” del “Procedimiento de Contratación”, </w:t>
      </w:r>
      <w:r w:rsidR="00DC39FA">
        <w:rPr>
          <w:rFonts w:cs="Arial"/>
          <w:lang w:val="es-ES_tradnl"/>
        </w:rPr>
        <w:t xml:space="preserve">preferentemente </w:t>
      </w:r>
      <w:r w:rsidRPr="00F60A31">
        <w:rPr>
          <w:rFonts w:cs="Arial"/>
          <w:lang w:val="es-ES_tradnl"/>
        </w:rPr>
        <w:t xml:space="preserve">en formato Word a más tardar </w:t>
      </w:r>
      <w:r w:rsidRPr="00DC39FA">
        <w:rPr>
          <w:rFonts w:cs="Arial"/>
          <w:b/>
          <w:u w:val="single"/>
          <w:lang w:val="es-ES_tradnl"/>
        </w:rPr>
        <w:t>veinticuatro horas antes de la fecha y hora programada</w:t>
      </w:r>
      <w:r w:rsidR="009E0D17">
        <w:rPr>
          <w:rFonts w:cs="Arial"/>
          <w:b/>
          <w:u w:val="single"/>
          <w:lang w:val="es-ES_tradnl"/>
        </w:rPr>
        <w:t xml:space="preserve"> para</w:t>
      </w:r>
      <w:r w:rsidRPr="00DC39FA">
        <w:rPr>
          <w:rFonts w:cs="Arial"/>
          <w:b/>
          <w:u w:val="single"/>
          <w:lang w:val="es-ES_tradnl"/>
        </w:rPr>
        <w:t xml:space="preserve"> que se realice la junta de aclaraciones</w:t>
      </w:r>
      <w:r w:rsidRPr="00F60A31">
        <w:rPr>
          <w:rFonts w:cs="Arial"/>
          <w:b/>
          <w:lang w:val="es-ES_tradnl"/>
        </w:rPr>
        <w:t>.</w:t>
      </w:r>
    </w:p>
    <w:p w:rsidR="00DC39FA" w:rsidRDefault="00DC39FA" w:rsidP="00F60A31">
      <w:pPr>
        <w:spacing w:after="0" w:line="240" w:lineRule="auto"/>
        <w:ind w:left="-284" w:right="-284"/>
        <w:jc w:val="both"/>
        <w:rPr>
          <w:rFonts w:cs="Arial"/>
          <w:b/>
          <w:lang w:val="es-ES_tradnl"/>
        </w:rPr>
      </w:pPr>
    </w:p>
    <w:p w:rsidR="00F60A31" w:rsidRDefault="00F60A31" w:rsidP="00DC39FA">
      <w:pPr>
        <w:numPr>
          <w:ilvl w:val="0"/>
          <w:numId w:val="26"/>
        </w:numPr>
        <w:spacing w:after="0" w:line="240" w:lineRule="auto"/>
        <w:ind w:left="709" w:right="-284" w:firstLine="0"/>
        <w:jc w:val="both"/>
        <w:rPr>
          <w:rFonts w:cs="Arial"/>
        </w:rPr>
      </w:pPr>
      <w:r w:rsidRPr="00F60A31">
        <w:rPr>
          <w:rFonts w:cs="Arial"/>
        </w:rPr>
        <w:t xml:space="preserve">Los licitantes que deseen enviar solicitudes de aclaración </w:t>
      </w:r>
      <w:r w:rsidR="00DC39FA">
        <w:rPr>
          <w:rFonts w:cs="Arial"/>
        </w:rPr>
        <w:t>deberán plantearlas</w:t>
      </w:r>
      <w:r w:rsidRPr="00F60A31">
        <w:rPr>
          <w:rFonts w:cs="Arial"/>
        </w:rPr>
        <w:t xml:space="preserve"> de </w:t>
      </w:r>
      <w:r w:rsidRPr="003E2BBF">
        <w:rPr>
          <w:rFonts w:cs="Arial"/>
        </w:rPr>
        <w:t xml:space="preserve">manera concisa y estar directamente vinculadas con los puntos contenidos en la convocatoria, indicando el numeral o punto específico con el cual se relaciona. </w:t>
      </w:r>
    </w:p>
    <w:p w:rsidR="00DC39FA" w:rsidRPr="003E2BBF" w:rsidRDefault="00DC39FA" w:rsidP="00DC39FA">
      <w:pPr>
        <w:spacing w:after="0" w:line="240" w:lineRule="auto"/>
        <w:ind w:left="709" w:right="-284"/>
        <w:jc w:val="both"/>
        <w:rPr>
          <w:rFonts w:cs="Arial"/>
        </w:rPr>
      </w:pPr>
    </w:p>
    <w:p w:rsidR="00F60A31" w:rsidRDefault="00F60A31" w:rsidP="00DC39FA">
      <w:pPr>
        <w:numPr>
          <w:ilvl w:val="0"/>
          <w:numId w:val="26"/>
        </w:numPr>
        <w:spacing w:after="0" w:line="240" w:lineRule="auto"/>
        <w:ind w:right="-284" w:hanging="11"/>
        <w:jc w:val="both"/>
        <w:rPr>
          <w:rFonts w:cs="Arial"/>
          <w:b/>
        </w:rPr>
      </w:pPr>
      <w:r w:rsidRPr="003E2BBF">
        <w:rPr>
          <w:rFonts w:cs="Arial"/>
        </w:rPr>
        <w:t>El plazo para enviar dichas solicitudes será a partir de la publicación de esta convocatoria y hasta las</w:t>
      </w:r>
      <w:r w:rsidRPr="003E2BBF">
        <w:rPr>
          <w:rFonts w:cs="Arial"/>
          <w:b/>
        </w:rPr>
        <w:t xml:space="preserve"> </w:t>
      </w:r>
      <w:r w:rsidR="00BD399A">
        <w:rPr>
          <w:rFonts w:cs="Arial"/>
          <w:b/>
        </w:rPr>
        <w:t>11:00</w:t>
      </w:r>
      <w:r w:rsidRPr="003E2BBF">
        <w:rPr>
          <w:rFonts w:cs="Arial"/>
          <w:b/>
        </w:rPr>
        <w:t xml:space="preserve"> horas del </w:t>
      </w:r>
      <w:r w:rsidR="00DC39FA">
        <w:rPr>
          <w:rFonts w:cs="Arial"/>
          <w:b/>
        </w:rPr>
        <w:t>29</w:t>
      </w:r>
      <w:r w:rsidR="00BD399A">
        <w:rPr>
          <w:rFonts w:cs="Arial"/>
          <w:b/>
        </w:rPr>
        <w:t xml:space="preserve"> de </w:t>
      </w:r>
      <w:r w:rsidR="00DC39FA">
        <w:rPr>
          <w:rFonts w:cs="Arial"/>
          <w:b/>
        </w:rPr>
        <w:t>abril</w:t>
      </w:r>
      <w:r w:rsidR="00174971" w:rsidRPr="003E2BBF">
        <w:rPr>
          <w:rFonts w:cs="Arial"/>
          <w:b/>
        </w:rPr>
        <w:t xml:space="preserve"> </w:t>
      </w:r>
      <w:r w:rsidRPr="003E2BBF">
        <w:rPr>
          <w:rFonts w:cs="Arial"/>
          <w:b/>
        </w:rPr>
        <w:t xml:space="preserve">de </w:t>
      </w:r>
      <w:r w:rsidR="00332039">
        <w:rPr>
          <w:rFonts w:cs="Arial"/>
          <w:b/>
        </w:rPr>
        <w:t>2019</w:t>
      </w:r>
      <w:r w:rsidRPr="003E2BBF">
        <w:rPr>
          <w:rFonts w:cs="Arial"/>
          <w:b/>
        </w:rPr>
        <w:t>.</w:t>
      </w:r>
    </w:p>
    <w:p w:rsidR="009E0D17" w:rsidRPr="003E2BBF" w:rsidRDefault="009E0D17" w:rsidP="009E0D17">
      <w:pPr>
        <w:spacing w:after="0" w:line="240" w:lineRule="auto"/>
        <w:ind w:left="720" w:right="-284"/>
        <w:jc w:val="both"/>
        <w:rPr>
          <w:rFonts w:cs="Arial"/>
          <w:b/>
        </w:rPr>
      </w:pPr>
    </w:p>
    <w:p w:rsidR="00F60A31" w:rsidRPr="00F60A31" w:rsidRDefault="00F60A31" w:rsidP="00DC39FA">
      <w:pPr>
        <w:numPr>
          <w:ilvl w:val="0"/>
          <w:numId w:val="26"/>
        </w:numPr>
        <w:spacing w:after="0" w:line="240" w:lineRule="auto"/>
        <w:ind w:left="709" w:right="-284" w:firstLine="0"/>
        <w:jc w:val="both"/>
        <w:rPr>
          <w:rFonts w:cs="Arial"/>
        </w:rPr>
      </w:pPr>
      <w:r w:rsidRPr="003E2BBF">
        <w:rPr>
          <w:rFonts w:cs="Arial"/>
        </w:rPr>
        <w:t>La</w:t>
      </w:r>
      <w:r w:rsidRPr="00F60A31">
        <w:rPr>
          <w:rFonts w:cs="Arial"/>
        </w:rPr>
        <w:t xml:space="preserve"> convocante procederá a enviar, a través de CompraNet, las contestaciones a las solicitudes de aclaración recibidas.</w:t>
      </w:r>
    </w:p>
    <w:p w:rsidR="00F60A31" w:rsidRPr="00F60A31" w:rsidRDefault="00F60A31" w:rsidP="00F60A31">
      <w:pPr>
        <w:spacing w:after="0" w:line="240" w:lineRule="auto"/>
        <w:ind w:left="-284" w:right="-284"/>
        <w:jc w:val="both"/>
        <w:rPr>
          <w:rFonts w:cs="Arial"/>
        </w:rPr>
      </w:pPr>
    </w:p>
    <w:p w:rsidR="00F60A31" w:rsidRPr="00F60A31" w:rsidRDefault="00F60A31" w:rsidP="00F60A31">
      <w:pPr>
        <w:spacing w:after="0" w:line="240" w:lineRule="auto"/>
        <w:ind w:left="-284" w:right="-284"/>
        <w:jc w:val="both"/>
        <w:rPr>
          <w:rFonts w:cs="Arial"/>
        </w:rPr>
      </w:pPr>
    </w:p>
    <w:p w:rsidR="00F60A31" w:rsidRPr="00F60A31" w:rsidRDefault="00F60A31" w:rsidP="00F60A31">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88" w:name="_Toc519155802"/>
      <w:bookmarkStart w:id="89" w:name="_Toc437222"/>
      <w:r w:rsidRPr="00F60A31">
        <w:rPr>
          <w:rFonts w:cs="Arial"/>
          <w:b/>
          <w:sz w:val="24"/>
          <w:szCs w:val="24"/>
          <w:lang w:val="es-ES_tradnl" w:eastAsia="ar-SA"/>
        </w:rPr>
        <w:t>3.3.- Recepción de proposiciones.</w:t>
      </w:r>
      <w:bookmarkEnd w:id="88"/>
      <w:bookmarkEnd w:id="89"/>
    </w:p>
    <w:p w:rsidR="00F60A31" w:rsidRPr="00F60A31" w:rsidRDefault="00F60A31" w:rsidP="00F60A31">
      <w:pPr>
        <w:spacing w:after="0" w:line="240" w:lineRule="auto"/>
        <w:ind w:left="-284" w:right="-284"/>
        <w:jc w:val="both"/>
        <w:rPr>
          <w:rFonts w:cs="Arial"/>
          <w:lang w:val="es-ES_tradnl"/>
        </w:rPr>
      </w:pPr>
      <w:r w:rsidRPr="00F60A31">
        <w:rPr>
          <w:rFonts w:cs="Arial"/>
          <w:lang w:val="es-ES_tradnl"/>
        </w:rPr>
        <w:t>La presentación y apertura de proposiciones se llevará a cabo en términos de los artículos 34 primer párrafo y 35 de la LAASSP, 47, 48, 49 segundo párrafo y 50 del RLAASSP, para lo cual podrán hacer uso de los for</w:t>
      </w:r>
      <w:r w:rsidR="00B81A7E">
        <w:rPr>
          <w:rFonts w:cs="Arial"/>
          <w:lang w:val="es-ES_tradnl"/>
        </w:rPr>
        <w:t>matos previstos en el numeral 8</w:t>
      </w:r>
      <w:r w:rsidRPr="00F60A31">
        <w:rPr>
          <w:rFonts w:cs="Arial"/>
          <w:lang w:val="es-ES_tradnl"/>
        </w:rPr>
        <w:t xml:space="preserve"> de la presente convocatoria.</w:t>
      </w:r>
    </w:p>
    <w:p w:rsidR="00F60A31" w:rsidRPr="00F60A31" w:rsidRDefault="00F60A31" w:rsidP="00F60A31">
      <w:pPr>
        <w:spacing w:after="0" w:line="240" w:lineRule="auto"/>
        <w:ind w:left="-284" w:right="-284"/>
        <w:jc w:val="both"/>
        <w:rPr>
          <w:rFonts w:cs="Arial"/>
          <w:lang w:val="es-ES_tradnl"/>
        </w:rPr>
      </w:pPr>
    </w:p>
    <w:p w:rsidR="00F60A31" w:rsidRDefault="00DB0615" w:rsidP="00F60A31">
      <w:pPr>
        <w:spacing w:after="0" w:line="240" w:lineRule="auto"/>
        <w:ind w:left="-284" w:right="-284"/>
        <w:jc w:val="both"/>
        <w:rPr>
          <w:rFonts w:cs="Arial"/>
          <w:lang w:val="es-ES_tradnl"/>
        </w:rPr>
      </w:pPr>
      <w:r w:rsidRPr="00DB0615">
        <w:rPr>
          <w:rFonts w:cs="Arial"/>
          <w:b/>
        </w:rPr>
        <w:t>Sólo serán consideradas las proposiciones que se reciban por medio de CompraNet</w:t>
      </w:r>
      <w:r w:rsidRPr="00DB0615">
        <w:rPr>
          <w:rFonts w:cs="Arial"/>
        </w:rPr>
        <w:t xml:space="preserve"> en respuesta al requerimiento técnico y económico. </w:t>
      </w:r>
      <w:r w:rsidRPr="00DB0615">
        <w:rPr>
          <w:rFonts w:cs="Arial"/>
          <w:b/>
        </w:rPr>
        <w:t>El licitante deberá firmar electrónicamente la proposición</w:t>
      </w:r>
      <w:r w:rsidRPr="00DB0615">
        <w:rPr>
          <w:rFonts w:cs="Arial"/>
        </w:rPr>
        <w:t>; para que se considere que la proposición se envió firmada, deberán descargarse los archivos PDF generados por CompraNet que contienen los datos capturados en la propuesta (</w:t>
      </w:r>
      <w:r w:rsidRPr="00DB0615">
        <w:rPr>
          <w:rFonts w:cs="Arial"/>
          <w:i/>
        </w:rPr>
        <w:t>PriceEnvelopeSummary</w:t>
      </w:r>
      <w:r w:rsidRPr="00DB0615">
        <w:rPr>
          <w:rFonts w:cs="Arial"/>
        </w:rPr>
        <w:t xml:space="preserve"> y </w:t>
      </w:r>
      <w:r w:rsidRPr="00DB0615">
        <w:rPr>
          <w:rFonts w:cs="Arial"/>
          <w:i/>
        </w:rPr>
        <w:t>TechnicalEnvelopeSummary</w:t>
      </w:r>
      <w:r w:rsidRPr="00DB0615">
        <w:rPr>
          <w:rFonts w:cs="Arial"/>
        </w:rPr>
        <w:t xml:space="preserve"> para la propuesta económica y técnica respectivamente), </w:t>
      </w:r>
      <w:r w:rsidRPr="00DB0615">
        <w:rPr>
          <w:rFonts w:cs="Arial"/>
          <w:b/>
          <w:u w:val="single"/>
        </w:rPr>
        <w:t>sólo esos archivos deberán firmarse utilizando el módulo de firma electrónica de documentos</w:t>
      </w:r>
      <w:r w:rsidRPr="00DB0615">
        <w:rPr>
          <w:rFonts w:cs="Arial"/>
        </w:rPr>
        <w:t xml:space="preserve"> y carg</w:t>
      </w:r>
      <w:r>
        <w:rPr>
          <w:rFonts w:cs="Arial"/>
        </w:rPr>
        <w:t>arse en el área correspondiente.</w:t>
      </w:r>
    </w:p>
    <w:p w:rsidR="00DB0615" w:rsidRPr="00F60A31" w:rsidRDefault="00DB0615" w:rsidP="00F60A31">
      <w:pPr>
        <w:spacing w:after="0" w:line="240" w:lineRule="auto"/>
        <w:ind w:left="-284" w:right="-284"/>
        <w:jc w:val="both"/>
        <w:rPr>
          <w:rFonts w:cs="Arial"/>
          <w:lang w:val="es-ES_tradnl"/>
        </w:rPr>
      </w:pPr>
    </w:p>
    <w:p w:rsidR="00F60A31" w:rsidRPr="00F60A31" w:rsidRDefault="00F60A31" w:rsidP="00F60A31">
      <w:pPr>
        <w:spacing w:after="0" w:line="240" w:lineRule="auto"/>
        <w:ind w:left="-284" w:right="-284"/>
        <w:jc w:val="both"/>
        <w:rPr>
          <w:rFonts w:cs="Arial"/>
          <w:lang w:val="es-ES_tradnl"/>
        </w:rPr>
      </w:pPr>
      <w:r w:rsidRPr="00F60A31">
        <w:rPr>
          <w:rFonts w:cs="Arial"/>
          <w:lang w:val="es-ES_tradnl"/>
        </w:rPr>
        <w:t>Una vez alcanzada la fecha y hora de inicio del evento de apertura de proposiciones, el licitante no podrá enviar su proposición o modificación de la misma.</w:t>
      </w:r>
    </w:p>
    <w:p w:rsidR="00F60A31" w:rsidRPr="00F60A31" w:rsidRDefault="00F60A31" w:rsidP="00F60A31">
      <w:pPr>
        <w:spacing w:after="0" w:line="240" w:lineRule="auto"/>
        <w:ind w:left="-142" w:right="-284"/>
        <w:jc w:val="both"/>
        <w:rPr>
          <w:rFonts w:cs="Arial"/>
          <w:lang w:val="es-ES_tradnl"/>
        </w:rPr>
      </w:pPr>
    </w:p>
    <w:p w:rsidR="00F60A31" w:rsidRDefault="00F60A31" w:rsidP="00F60A31">
      <w:pPr>
        <w:spacing w:after="0" w:line="240" w:lineRule="auto"/>
        <w:ind w:left="-284" w:right="-284"/>
        <w:jc w:val="both"/>
        <w:rPr>
          <w:rFonts w:cs="Arial"/>
        </w:rPr>
      </w:pPr>
      <w:r w:rsidRPr="00F60A31">
        <w:rPr>
          <w:rFonts w:cs="Arial"/>
        </w:rPr>
        <w:t>Una vez recibidas las proposiciones en la fecha, hora y lugar establecidos, éstas no podrán retirarse o dejarse sin efecto, por lo que deberán considerarse vigentes dentro del procedimiento de contratación hasta su conclusión.</w:t>
      </w:r>
    </w:p>
    <w:p w:rsidR="00226669" w:rsidRDefault="00226669" w:rsidP="00F60A31">
      <w:pPr>
        <w:spacing w:after="0" w:line="240" w:lineRule="auto"/>
        <w:ind w:left="-284" w:right="-284"/>
        <w:jc w:val="both"/>
        <w:rPr>
          <w:rFonts w:cs="Arial"/>
        </w:rPr>
      </w:pPr>
    </w:p>
    <w:p w:rsidR="00226669" w:rsidRPr="00F60A31" w:rsidRDefault="00226669" w:rsidP="00226669">
      <w:pPr>
        <w:spacing w:after="0" w:line="240" w:lineRule="auto"/>
        <w:ind w:left="-284" w:right="-284"/>
        <w:jc w:val="both"/>
        <w:rPr>
          <w:rFonts w:cs="Arial"/>
        </w:rPr>
      </w:pPr>
      <w:r w:rsidRPr="00226669">
        <w:rPr>
          <w:rFonts w:cs="Arial"/>
        </w:rPr>
        <w:t>Cada uno de los documentos que integren la proposición y aquéllos distintos a ésta, deberán estar foliados en</w:t>
      </w:r>
      <w:r>
        <w:rPr>
          <w:rFonts w:cs="Arial"/>
        </w:rPr>
        <w:t xml:space="preserve"> </w:t>
      </w:r>
      <w:r w:rsidRPr="00226669">
        <w:rPr>
          <w:rFonts w:cs="Arial"/>
        </w:rPr>
        <w:t>todas y cada una de las hojas que los integren. Al efecto, se deberán numerar de manera individual las propuestas</w:t>
      </w:r>
      <w:r>
        <w:rPr>
          <w:rFonts w:cs="Arial"/>
        </w:rPr>
        <w:t xml:space="preserve"> </w:t>
      </w:r>
      <w:r w:rsidRPr="00226669">
        <w:rPr>
          <w:rFonts w:cs="Arial"/>
        </w:rPr>
        <w:t>técnica y económica, así como el resto de los documentos que entregue el licitante</w:t>
      </w:r>
      <w:r>
        <w:rPr>
          <w:rFonts w:cs="Arial"/>
        </w:rPr>
        <w:t>.</w:t>
      </w:r>
    </w:p>
    <w:p w:rsidR="00F60A31" w:rsidRPr="00F60A31" w:rsidRDefault="00F60A31" w:rsidP="00226669">
      <w:pPr>
        <w:spacing w:after="0" w:line="240" w:lineRule="auto"/>
        <w:ind w:left="-284" w:right="-284"/>
        <w:jc w:val="both"/>
        <w:rPr>
          <w:rFonts w:cs="Arial"/>
        </w:rPr>
      </w:pPr>
    </w:p>
    <w:p w:rsidR="00F60A31" w:rsidRPr="00F60A31" w:rsidRDefault="00F60A31" w:rsidP="00F60A31">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0" w:name="_Toc519155803"/>
      <w:bookmarkStart w:id="91" w:name="_Toc437223"/>
      <w:r w:rsidRPr="00F60A31">
        <w:rPr>
          <w:rFonts w:cs="Arial"/>
          <w:b/>
          <w:sz w:val="24"/>
          <w:szCs w:val="24"/>
          <w:lang w:val="es-ES_tradnl" w:eastAsia="ar-SA"/>
        </w:rPr>
        <w:t xml:space="preserve">3.3.1.- </w:t>
      </w:r>
      <w:r w:rsidRPr="00F60A31">
        <w:rPr>
          <w:rFonts w:cs="Arial"/>
          <w:b/>
          <w:bCs/>
          <w:sz w:val="24"/>
          <w:szCs w:val="24"/>
          <w:lang w:val="es-ES_tradnl" w:eastAsia="ar-SA"/>
        </w:rPr>
        <w:t>Proposiciones</w:t>
      </w:r>
      <w:r w:rsidRPr="00F60A31">
        <w:rPr>
          <w:rFonts w:cs="Arial"/>
          <w:b/>
          <w:sz w:val="24"/>
          <w:szCs w:val="24"/>
          <w:lang w:val="es-ES_tradnl" w:eastAsia="ar-SA"/>
        </w:rPr>
        <w:t xml:space="preserve"> conjuntas.</w:t>
      </w:r>
      <w:bookmarkEnd w:id="90"/>
      <w:bookmarkEnd w:id="91"/>
      <w:r w:rsidRPr="00F60A31">
        <w:rPr>
          <w:rFonts w:cs="Arial"/>
          <w:b/>
          <w:sz w:val="24"/>
          <w:szCs w:val="24"/>
          <w:lang w:val="es-ES_tradnl" w:eastAsia="ar-SA"/>
        </w:rPr>
        <w:t xml:space="preserve"> </w:t>
      </w:r>
    </w:p>
    <w:p w:rsidR="00F60A31" w:rsidRPr="00F60A31" w:rsidRDefault="00F60A31" w:rsidP="00F60A31">
      <w:pPr>
        <w:spacing w:after="0" w:line="240" w:lineRule="auto"/>
        <w:ind w:left="-284" w:right="-284"/>
        <w:jc w:val="both"/>
        <w:rPr>
          <w:rFonts w:cs="Arial"/>
          <w:lang w:eastAsia="es-ES"/>
        </w:rPr>
      </w:pPr>
      <w:r w:rsidRPr="00F60A31">
        <w:rPr>
          <w:rFonts w:cs="Arial"/>
          <w:lang w:eastAsia="es-ES"/>
        </w:rPr>
        <w:t xml:space="preserve">Conforme al artículo 34 de la LAASSP, los interesados podrán presentar propuestas conjuntas, siempre y cuando éstas cumplan con lo establecido en </w:t>
      </w:r>
      <w:r w:rsidR="004A25B4">
        <w:rPr>
          <w:rFonts w:cs="Arial"/>
          <w:lang w:eastAsia="es-ES"/>
        </w:rPr>
        <w:t>los</w:t>
      </w:r>
      <w:r w:rsidR="004A25B4" w:rsidRPr="00F60A31">
        <w:rPr>
          <w:rFonts w:cs="Arial"/>
          <w:lang w:eastAsia="es-ES"/>
        </w:rPr>
        <w:t xml:space="preserve"> </w:t>
      </w:r>
      <w:r w:rsidRPr="00F60A31">
        <w:rPr>
          <w:rFonts w:cs="Arial"/>
          <w:lang w:eastAsia="es-ES"/>
        </w:rPr>
        <w:t>artículo</w:t>
      </w:r>
      <w:r w:rsidR="004A25B4">
        <w:rPr>
          <w:rFonts w:cs="Arial"/>
          <w:lang w:eastAsia="es-ES"/>
        </w:rPr>
        <w:t>s</w:t>
      </w:r>
      <w:r w:rsidRPr="00F60A31">
        <w:rPr>
          <w:rFonts w:cs="Arial"/>
          <w:lang w:eastAsia="es-ES"/>
        </w:rPr>
        <w:t xml:space="preserve"> 44</w:t>
      </w:r>
      <w:r w:rsidR="004A25B4">
        <w:rPr>
          <w:rFonts w:cs="Arial"/>
          <w:lang w:eastAsia="es-ES"/>
        </w:rPr>
        <w:t xml:space="preserve"> y 48, fracción VIII, segundo párrafo</w:t>
      </w:r>
      <w:r w:rsidRPr="00F60A31">
        <w:rPr>
          <w:rFonts w:cs="Arial"/>
          <w:lang w:eastAsia="es-ES"/>
        </w:rPr>
        <w:t xml:space="preserve"> del Reglamento de la LAASSP.</w:t>
      </w:r>
    </w:p>
    <w:p w:rsidR="00F60A31" w:rsidRPr="00F60A31" w:rsidRDefault="00F60A31" w:rsidP="00F60A31">
      <w:pPr>
        <w:spacing w:after="0" w:line="240" w:lineRule="auto"/>
        <w:ind w:left="-284" w:right="-284"/>
        <w:jc w:val="both"/>
        <w:rPr>
          <w:rFonts w:cs="Arial"/>
          <w:lang w:eastAsia="es-ES"/>
        </w:rPr>
      </w:pPr>
    </w:p>
    <w:p w:rsidR="00F60A31" w:rsidRPr="00F60A31" w:rsidRDefault="00F60A31" w:rsidP="00F60A31">
      <w:pPr>
        <w:spacing w:after="0" w:line="240" w:lineRule="auto"/>
        <w:ind w:left="-284" w:right="-284"/>
        <w:jc w:val="both"/>
        <w:rPr>
          <w:rFonts w:cs="Arial"/>
          <w:lang w:eastAsia="es-ES"/>
        </w:rPr>
      </w:pPr>
      <w:r w:rsidRPr="00F60A31">
        <w:rPr>
          <w:rFonts w:cs="Arial"/>
          <w:lang w:eastAsia="es-ES"/>
        </w:rPr>
        <w:t>Las personas interesadas podrán agruparse para presentar una propuesta, para tal efecto deberán cubrir los siguientes requisitos.</w:t>
      </w:r>
    </w:p>
    <w:p w:rsidR="00F60A31" w:rsidRPr="00F60A31" w:rsidRDefault="00F60A31" w:rsidP="00F60A31">
      <w:pPr>
        <w:spacing w:after="0" w:line="240" w:lineRule="auto"/>
        <w:ind w:left="-284" w:right="-284"/>
        <w:jc w:val="both"/>
        <w:rPr>
          <w:rFonts w:cs="Arial"/>
          <w:lang w:eastAsia="es-ES"/>
        </w:rPr>
      </w:pPr>
    </w:p>
    <w:p w:rsidR="00F60A31" w:rsidRPr="00F60A31" w:rsidRDefault="00F60A31" w:rsidP="0031767A">
      <w:pPr>
        <w:numPr>
          <w:ilvl w:val="0"/>
          <w:numId w:val="27"/>
        </w:numPr>
        <w:spacing w:after="0" w:line="240" w:lineRule="auto"/>
        <w:ind w:left="709" w:right="-284" w:hanging="503"/>
        <w:jc w:val="both"/>
        <w:rPr>
          <w:rFonts w:cs="Arial"/>
          <w:lang w:val="es-ES" w:eastAsia="es-ES"/>
        </w:rPr>
      </w:pPr>
      <w:r w:rsidRPr="00F60A31">
        <w:rPr>
          <w:rFonts w:cs="Arial"/>
          <w:lang w:val="es-ES" w:eastAsia="es-ES"/>
        </w:rPr>
        <w:t>Uno de los integrantes podrá presentar el escrito mediante el cual se manifieste el interés en participar en la junta de aclaraciones y en el procedimiento de contratación.</w:t>
      </w:r>
    </w:p>
    <w:p w:rsidR="00F60A31" w:rsidRPr="00F60A31" w:rsidRDefault="00F60A31" w:rsidP="0031767A">
      <w:pPr>
        <w:spacing w:after="0" w:line="240" w:lineRule="auto"/>
        <w:ind w:left="709" w:right="-284" w:hanging="503"/>
        <w:jc w:val="both"/>
        <w:rPr>
          <w:rFonts w:cs="Arial"/>
          <w:lang w:eastAsia="es-ES"/>
        </w:rPr>
      </w:pPr>
    </w:p>
    <w:p w:rsidR="0031767A" w:rsidRDefault="00F60A31" w:rsidP="0031767A">
      <w:pPr>
        <w:numPr>
          <w:ilvl w:val="0"/>
          <w:numId w:val="27"/>
        </w:numPr>
        <w:spacing w:after="0" w:line="240" w:lineRule="auto"/>
        <w:ind w:left="709" w:right="-284" w:hanging="503"/>
        <w:jc w:val="both"/>
        <w:rPr>
          <w:rFonts w:cs="Arial"/>
          <w:lang w:val="es-ES" w:eastAsia="es-ES"/>
        </w:rPr>
      </w:pPr>
      <w:r w:rsidRPr="0031767A">
        <w:rPr>
          <w:rFonts w:cs="Arial"/>
          <w:lang w:val="es-ES" w:eastAsia="es-ES"/>
        </w:rPr>
        <w:t xml:space="preserve">Los integrantes deberán celebrar en términos de la legislación aplicable un convenio, en el cual se establezcan con precisión los siguientes aspectos, de conformidad con el </w:t>
      </w:r>
      <w:r w:rsidRPr="0031767A">
        <w:rPr>
          <w:rFonts w:cs="Arial"/>
          <w:b/>
          <w:lang w:val="es-ES" w:eastAsia="es-ES"/>
        </w:rPr>
        <w:t>Anexo 15,</w:t>
      </w:r>
      <w:r w:rsidRPr="0031767A">
        <w:rPr>
          <w:rFonts w:cs="Arial"/>
          <w:lang w:val="es-ES" w:eastAsia="es-ES"/>
        </w:rPr>
        <w:t xml:space="preserve"> de la presente convocatoria:</w:t>
      </w:r>
      <w:r w:rsidR="0031767A" w:rsidRPr="0031767A">
        <w:rPr>
          <w:rFonts w:cs="Arial"/>
          <w:lang w:val="es-ES" w:eastAsia="es-ES"/>
        </w:rPr>
        <w:t xml:space="preserve"> </w:t>
      </w:r>
    </w:p>
    <w:p w:rsidR="0031767A" w:rsidRPr="0031767A" w:rsidRDefault="00F60A31" w:rsidP="002942A0">
      <w:pPr>
        <w:pStyle w:val="Prrafodelista"/>
        <w:numPr>
          <w:ilvl w:val="0"/>
          <w:numId w:val="36"/>
        </w:numPr>
        <w:ind w:right="-284"/>
        <w:jc w:val="both"/>
        <w:rPr>
          <w:rFonts w:ascii="Arial" w:hAnsi="Arial" w:cs="Arial"/>
          <w:sz w:val="20"/>
          <w:szCs w:val="20"/>
        </w:rPr>
      </w:pPr>
      <w:r w:rsidRPr="0031767A">
        <w:rPr>
          <w:rFonts w:ascii="Arial" w:eastAsiaTheme="minorHAnsi" w:hAnsi="Arial" w:cs="Arial"/>
          <w:sz w:val="20"/>
          <w:szCs w:val="20"/>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r w:rsidR="0031767A" w:rsidRPr="0031767A">
        <w:rPr>
          <w:rFonts w:ascii="Arial" w:eastAsiaTheme="minorHAnsi" w:hAnsi="Arial" w:cs="Arial"/>
          <w:sz w:val="20"/>
          <w:szCs w:val="20"/>
        </w:rPr>
        <w:t xml:space="preserve"> </w:t>
      </w:r>
    </w:p>
    <w:p w:rsidR="0031767A" w:rsidRPr="0031767A" w:rsidRDefault="00F60A31" w:rsidP="002942A0">
      <w:pPr>
        <w:pStyle w:val="Prrafodelista"/>
        <w:numPr>
          <w:ilvl w:val="0"/>
          <w:numId w:val="36"/>
        </w:numPr>
        <w:ind w:right="-284"/>
        <w:jc w:val="both"/>
        <w:rPr>
          <w:rFonts w:ascii="Arial" w:hAnsi="Arial" w:cs="Arial"/>
          <w:sz w:val="20"/>
          <w:szCs w:val="20"/>
        </w:rPr>
      </w:pPr>
      <w:r w:rsidRPr="0031767A">
        <w:rPr>
          <w:rFonts w:ascii="Arial" w:eastAsiaTheme="minorHAnsi" w:hAnsi="Arial" w:cs="Arial"/>
          <w:sz w:val="20"/>
          <w:szCs w:val="20"/>
        </w:rPr>
        <w:t>Nombre y domicilio de los representantes de cada una de las personas agrupadas, señalando, en su caso, los datos de las escrituras públicas con las que acrediten las facultades de representación,</w:t>
      </w:r>
      <w:r w:rsidR="0031767A" w:rsidRPr="0031767A">
        <w:rPr>
          <w:rFonts w:ascii="Arial" w:hAnsi="Arial" w:cs="Arial"/>
          <w:sz w:val="20"/>
          <w:szCs w:val="20"/>
        </w:rPr>
        <w:t xml:space="preserve"> </w:t>
      </w:r>
    </w:p>
    <w:p w:rsidR="0031767A" w:rsidRPr="0031767A" w:rsidRDefault="00F60A31" w:rsidP="002942A0">
      <w:pPr>
        <w:pStyle w:val="Prrafodelista"/>
        <w:numPr>
          <w:ilvl w:val="0"/>
          <w:numId w:val="36"/>
        </w:numPr>
        <w:ind w:right="-284"/>
        <w:jc w:val="both"/>
        <w:rPr>
          <w:rFonts w:ascii="Arial" w:hAnsi="Arial" w:cs="Arial"/>
          <w:sz w:val="20"/>
          <w:szCs w:val="20"/>
        </w:rPr>
      </w:pPr>
      <w:r w:rsidRPr="0031767A">
        <w:rPr>
          <w:rFonts w:ascii="Arial" w:hAnsi="Arial" w:cs="Arial"/>
          <w:sz w:val="20"/>
          <w:szCs w:val="20"/>
        </w:rPr>
        <w:t>Designación de un representante común, otorgándole poder amplio y suficiente, para atender todo lo relacionado con la propuesta y con el procedimiento de licitación pública nacional electrónica.</w:t>
      </w:r>
      <w:r w:rsidR="0031767A" w:rsidRPr="0031767A">
        <w:rPr>
          <w:rFonts w:ascii="Arial" w:hAnsi="Arial" w:cs="Arial"/>
          <w:sz w:val="20"/>
          <w:szCs w:val="20"/>
        </w:rPr>
        <w:t xml:space="preserve"> </w:t>
      </w:r>
    </w:p>
    <w:p w:rsidR="0031767A" w:rsidRPr="0031767A" w:rsidRDefault="00F60A31" w:rsidP="002942A0">
      <w:pPr>
        <w:pStyle w:val="Prrafodelista"/>
        <w:numPr>
          <w:ilvl w:val="0"/>
          <w:numId w:val="36"/>
        </w:numPr>
        <w:ind w:right="-284"/>
        <w:jc w:val="both"/>
        <w:rPr>
          <w:rFonts w:ascii="Arial" w:hAnsi="Arial" w:cs="Arial"/>
          <w:sz w:val="20"/>
          <w:szCs w:val="20"/>
        </w:rPr>
      </w:pPr>
      <w:r w:rsidRPr="0031767A">
        <w:rPr>
          <w:rFonts w:ascii="Arial" w:hAnsi="Arial" w:cs="Arial"/>
          <w:sz w:val="20"/>
          <w:szCs w:val="20"/>
        </w:rPr>
        <w:t>Descripción de las partes objeto del contrato que corresponderá cumplir a cada persona integrante, así como la manera en que se exigirá el cumplimiento de las obligaciones, y</w:t>
      </w:r>
      <w:r w:rsidR="0031767A" w:rsidRPr="0031767A">
        <w:rPr>
          <w:rFonts w:ascii="Arial" w:hAnsi="Arial" w:cs="Arial"/>
          <w:sz w:val="20"/>
          <w:szCs w:val="20"/>
        </w:rPr>
        <w:t xml:space="preserve"> </w:t>
      </w:r>
    </w:p>
    <w:p w:rsidR="009E0D17" w:rsidRPr="0031767A" w:rsidRDefault="00F60A31" w:rsidP="002942A0">
      <w:pPr>
        <w:pStyle w:val="Prrafodelista"/>
        <w:numPr>
          <w:ilvl w:val="0"/>
          <w:numId w:val="36"/>
        </w:numPr>
        <w:ind w:right="-284"/>
        <w:jc w:val="both"/>
        <w:rPr>
          <w:rFonts w:ascii="Arial" w:hAnsi="Arial" w:cs="Arial"/>
          <w:sz w:val="20"/>
          <w:szCs w:val="20"/>
        </w:rPr>
      </w:pPr>
      <w:r w:rsidRPr="0031767A">
        <w:rPr>
          <w:rFonts w:ascii="Arial" w:hAnsi="Arial" w:cs="Arial"/>
          <w:sz w:val="20"/>
          <w:szCs w:val="20"/>
        </w:rPr>
        <w:t>Estipulación expresa de que cada uno de los firmantes quedará obligado junto con los demás integrantes, en forma solidaria, según se convenga, para efectos del procedimiento de contratación y del contrato, en caso de que se les adjudique el mismo.</w:t>
      </w:r>
      <w:r w:rsidR="009E0D17" w:rsidRPr="0031767A">
        <w:rPr>
          <w:rFonts w:ascii="Arial" w:hAnsi="Arial" w:cs="Arial"/>
          <w:sz w:val="20"/>
          <w:szCs w:val="20"/>
        </w:rPr>
        <w:t xml:space="preserve"> </w:t>
      </w:r>
    </w:p>
    <w:p w:rsidR="009E0D17" w:rsidRPr="0031767A" w:rsidRDefault="009E0D17" w:rsidP="0031767A">
      <w:pPr>
        <w:spacing w:after="0" w:line="240" w:lineRule="auto"/>
        <w:ind w:left="709" w:right="-284" w:hanging="503"/>
        <w:jc w:val="both"/>
        <w:rPr>
          <w:rFonts w:cs="Arial"/>
          <w:lang w:val="es-ES" w:eastAsia="es-ES"/>
        </w:rPr>
      </w:pPr>
    </w:p>
    <w:p w:rsidR="009E0D17" w:rsidRPr="001F084D" w:rsidRDefault="009E0D17" w:rsidP="0031767A">
      <w:pPr>
        <w:numPr>
          <w:ilvl w:val="0"/>
          <w:numId w:val="27"/>
        </w:numPr>
        <w:spacing w:after="0" w:line="240" w:lineRule="auto"/>
        <w:ind w:left="709" w:right="-284" w:hanging="503"/>
        <w:jc w:val="both"/>
        <w:rPr>
          <w:rFonts w:cs="Arial"/>
          <w:lang w:val="es-ES" w:eastAsia="es-ES"/>
        </w:rPr>
      </w:pPr>
      <w:r w:rsidRPr="001F084D">
        <w:rPr>
          <w:rFonts w:cs="Arial"/>
          <w:lang w:eastAsia="es-ES"/>
        </w:rPr>
        <w:t xml:space="preserve">Deberán presentar en forma individual los escritos siguientes: </w:t>
      </w:r>
      <w:r w:rsidR="001F084D" w:rsidRPr="001F084D">
        <w:rPr>
          <w:rFonts w:cs="Arial"/>
          <w:b/>
          <w:lang w:val="es-ES_tradnl"/>
        </w:rPr>
        <w:t>Escrito de no impedimento, Declaración de integridad</w:t>
      </w:r>
      <w:r w:rsidR="001F084D">
        <w:rPr>
          <w:rFonts w:cs="Arial"/>
          <w:b/>
          <w:lang w:val="es-ES_tradnl"/>
        </w:rPr>
        <w:t>,</w:t>
      </w:r>
      <w:r w:rsidR="001F084D" w:rsidRPr="001F084D">
        <w:rPr>
          <w:rFonts w:cs="Arial"/>
          <w:b/>
          <w:lang w:val="es-ES_tradnl"/>
        </w:rPr>
        <w:t xml:space="preserve"> Escrito de nacionalidad mexicana, Escrito de estratificación</w:t>
      </w:r>
      <w:r w:rsidR="001F084D">
        <w:rPr>
          <w:rFonts w:cs="Arial"/>
          <w:b/>
          <w:lang w:val="es-ES_tradnl"/>
        </w:rPr>
        <w:t xml:space="preserve"> y </w:t>
      </w:r>
      <w:r w:rsidR="001F084D" w:rsidRPr="001F084D">
        <w:rPr>
          <w:rFonts w:cs="Arial"/>
          <w:b/>
          <w:lang w:val="es-ES_tradnl"/>
        </w:rPr>
        <w:t xml:space="preserve">Escrito de facultades, </w:t>
      </w:r>
      <w:r w:rsidR="001F084D">
        <w:rPr>
          <w:rFonts w:cs="Arial"/>
          <w:lang w:val="es-ES_tradnl"/>
        </w:rPr>
        <w:t xml:space="preserve">conforme a los Anexos </w:t>
      </w:r>
      <w:r w:rsidRPr="001F084D">
        <w:rPr>
          <w:rFonts w:cs="Arial"/>
          <w:lang w:eastAsia="es-ES"/>
        </w:rPr>
        <w:t xml:space="preserve">señalados en el numeral </w:t>
      </w:r>
      <w:r w:rsidRPr="001F084D">
        <w:rPr>
          <w:rFonts w:cs="Arial"/>
          <w:b/>
          <w:lang w:eastAsia="es-ES"/>
        </w:rPr>
        <w:t xml:space="preserve">4.1.3 Documentación Legal </w:t>
      </w:r>
      <w:r w:rsidRPr="001F084D">
        <w:rPr>
          <w:rFonts w:cs="Arial"/>
          <w:lang w:eastAsia="es-ES"/>
        </w:rPr>
        <w:t>de la presente convocatoria.</w:t>
      </w:r>
    </w:p>
    <w:p w:rsidR="00F60A31" w:rsidRPr="00F60A31" w:rsidRDefault="00F60A31" w:rsidP="00F60A31">
      <w:pPr>
        <w:spacing w:after="0" w:line="240" w:lineRule="auto"/>
        <w:ind w:left="-284" w:right="-284"/>
        <w:jc w:val="both"/>
        <w:rPr>
          <w:rFonts w:cs="Arial"/>
          <w:lang w:eastAsia="es-ES"/>
        </w:rPr>
      </w:pPr>
    </w:p>
    <w:p w:rsidR="00F60A31" w:rsidRPr="00F60A31" w:rsidRDefault="00F60A31" w:rsidP="00F60A31">
      <w:pPr>
        <w:spacing w:after="0" w:line="240" w:lineRule="auto"/>
        <w:ind w:left="-284" w:right="-284"/>
        <w:jc w:val="both"/>
        <w:rPr>
          <w:rFonts w:cs="Arial"/>
          <w:lang w:eastAsia="es-ES"/>
        </w:rPr>
      </w:pPr>
      <w:r w:rsidRPr="00F60A31">
        <w:rPr>
          <w:rFonts w:cs="Arial"/>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F60A31" w:rsidRPr="00F60A31" w:rsidRDefault="00F60A31" w:rsidP="00F60A31">
      <w:pPr>
        <w:spacing w:after="0" w:line="240" w:lineRule="auto"/>
        <w:ind w:left="-284" w:right="-284"/>
        <w:jc w:val="both"/>
        <w:rPr>
          <w:rFonts w:cs="Arial"/>
          <w:lang w:eastAsia="es-ES"/>
        </w:rPr>
      </w:pPr>
    </w:p>
    <w:p w:rsidR="00F60A31" w:rsidRPr="00F60A31" w:rsidRDefault="00F60A31" w:rsidP="00F60A31">
      <w:pPr>
        <w:spacing w:after="0" w:line="240" w:lineRule="auto"/>
        <w:ind w:left="-284" w:right="-284"/>
        <w:jc w:val="both"/>
        <w:rPr>
          <w:rFonts w:cs="Arial"/>
          <w:lang w:eastAsia="es-ES"/>
        </w:rPr>
      </w:pPr>
      <w:r w:rsidRPr="00F60A31">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F60A31" w:rsidRPr="00F60A31" w:rsidRDefault="00F60A31" w:rsidP="00F60A31">
      <w:pPr>
        <w:spacing w:after="0" w:line="240" w:lineRule="auto"/>
        <w:ind w:left="-284" w:right="-284"/>
        <w:jc w:val="both"/>
        <w:rPr>
          <w:rFonts w:cs="Arial"/>
          <w:lang w:val="es-ES_tradnl" w:eastAsia="es-ES"/>
        </w:rPr>
      </w:pPr>
    </w:p>
    <w:p w:rsidR="00F60A31" w:rsidRPr="00F60A31" w:rsidRDefault="00F60A31" w:rsidP="00F60A31">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2" w:name="_Toc519155804"/>
      <w:bookmarkStart w:id="93" w:name="_Toc437224"/>
      <w:r w:rsidRPr="00F60A31">
        <w:rPr>
          <w:rFonts w:cs="Arial"/>
          <w:b/>
          <w:sz w:val="24"/>
          <w:szCs w:val="24"/>
          <w:lang w:val="es-ES_tradnl" w:eastAsia="ar-SA"/>
        </w:rPr>
        <w:t>3.3.2.- Proposición única.</w:t>
      </w:r>
      <w:bookmarkEnd w:id="92"/>
      <w:bookmarkEnd w:id="93"/>
    </w:p>
    <w:p w:rsidR="00F60A31" w:rsidRPr="00F60A31" w:rsidRDefault="00F60A31" w:rsidP="00F60A31">
      <w:pPr>
        <w:spacing w:after="0" w:line="240" w:lineRule="auto"/>
        <w:ind w:left="-284" w:right="-284"/>
        <w:jc w:val="both"/>
        <w:rPr>
          <w:rFonts w:cs="Arial"/>
        </w:rPr>
      </w:pPr>
      <w:r w:rsidRPr="00F60A31">
        <w:rPr>
          <w:rFonts w:cs="Arial"/>
        </w:rPr>
        <w:t xml:space="preserve">Los licitantes sólo podrán presentar una proposición para la o las partidas en la(s) que participe(n) del presente procedimiento de contratación. </w:t>
      </w:r>
    </w:p>
    <w:p w:rsidR="00F60A31" w:rsidRPr="00F60A31" w:rsidRDefault="00F60A31" w:rsidP="00F60A31">
      <w:pPr>
        <w:spacing w:after="0" w:line="240" w:lineRule="auto"/>
        <w:ind w:left="-284" w:right="-284"/>
        <w:jc w:val="both"/>
        <w:rPr>
          <w:rFonts w:cs="Arial"/>
        </w:rPr>
      </w:pPr>
    </w:p>
    <w:p w:rsidR="00F60A31" w:rsidRPr="00F60A31" w:rsidRDefault="00F60A31" w:rsidP="00F60A31">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4" w:name="_Toc519155805"/>
      <w:bookmarkStart w:id="95" w:name="_Toc437225"/>
      <w:r w:rsidRPr="00F60A31">
        <w:rPr>
          <w:rFonts w:cs="Arial"/>
          <w:b/>
          <w:sz w:val="24"/>
          <w:szCs w:val="24"/>
          <w:lang w:val="es-ES_tradnl" w:eastAsia="ar-SA"/>
        </w:rPr>
        <w:t xml:space="preserve">3.3.3.- </w:t>
      </w:r>
      <w:r w:rsidR="00BA55AA" w:rsidRPr="00F60A31">
        <w:rPr>
          <w:rFonts w:cs="Arial"/>
          <w:b/>
          <w:sz w:val="24"/>
          <w:szCs w:val="24"/>
          <w:lang w:val="es-ES_tradnl" w:eastAsia="ar-SA"/>
        </w:rPr>
        <w:t>Documentación</w:t>
      </w:r>
      <w:r w:rsidRPr="00F60A31">
        <w:rPr>
          <w:rFonts w:cs="Arial"/>
          <w:b/>
          <w:sz w:val="24"/>
          <w:szCs w:val="24"/>
          <w:lang w:val="es-ES_tradnl" w:eastAsia="ar-SA"/>
        </w:rPr>
        <w:t xml:space="preserve"> </w:t>
      </w:r>
      <w:r w:rsidR="00BA55AA" w:rsidRPr="00F60A31">
        <w:rPr>
          <w:rFonts w:cs="Arial"/>
          <w:b/>
          <w:sz w:val="24"/>
          <w:szCs w:val="24"/>
          <w:lang w:val="es-ES_tradnl" w:eastAsia="ar-SA"/>
        </w:rPr>
        <w:t>destina</w:t>
      </w:r>
      <w:r w:rsidRPr="00F60A31">
        <w:rPr>
          <w:rFonts w:cs="Arial"/>
          <w:b/>
          <w:sz w:val="24"/>
          <w:szCs w:val="24"/>
          <w:lang w:val="es-ES_tradnl" w:eastAsia="ar-SA"/>
        </w:rPr>
        <w:t xml:space="preserve"> a las propuestas.</w:t>
      </w:r>
      <w:bookmarkEnd w:id="94"/>
      <w:bookmarkEnd w:id="95"/>
    </w:p>
    <w:p w:rsidR="00F60A31" w:rsidRPr="00F60A31" w:rsidRDefault="00F60A31" w:rsidP="00F60A31">
      <w:pPr>
        <w:spacing w:after="0" w:line="240" w:lineRule="auto"/>
        <w:ind w:left="-284" w:right="-284"/>
        <w:jc w:val="both"/>
        <w:rPr>
          <w:rFonts w:cs="Arial"/>
        </w:rPr>
      </w:pPr>
      <w:r w:rsidRPr="00F60A31">
        <w:rPr>
          <w:rFonts w:cs="Arial"/>
        </w:rPr>
        <w:t>El licitante podrá presentar documentación distinta a la que conforma las propuestas técnica y económica, misma que forma parte de su proposición.</w:t>
      </w:r>
    </w:p>
    <w:p w:rsidR="00F60A31" w:rsidRPr="00F60A31" w:rsidRDefault="00F60A31" w:rsidP="00F60A31">
      <w:pPr>
        <w:spacing w:after="0" w:line="240" w:lineRule="auto"/>
        <w:ind w:left="-284" w:right="-284"/>
        <w:jc w:val="both"/>
        <w:rPr>
          <w:rFonts w:cs="Arial"/>
        </w:rPr>
      </w:pPr>
    </w:p>
    <w:p w:rsidR="00F60A31" w:rsidRPr="00F60A31" w:rsidRDefault="00F60A31" w:rsidP="00F60A31">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6" w:name="_Toc519155806"/>
      <w:bookmarkStart w:id="97" w:name="_Toc437226"/>
      <w:r w:rsidRPr="00F60A31">
        <w:rPr>
          <w:rFonts w:cs="Arial"/>
          <w:b/>
          <w:sz w:val="24"/>
          <w:szCs w:val="24"/>
          <w:lang w:val="es-ES_tradnl" w:eastAsia="ar-SA"/>
        </w:rPr>
        <w:t>3.3.4.- Acreditamiento de existencia legal.</w:t>
      </w:r>
      <w:bookmarkEnd w:id="96"/>
      <w:bookmarkEnd w:id="97"/>
    </w:p>
    <w:p w:rsidR="00F60A31" w:rsidRPr="00F60A31" w:rsidRDefault="00F60A31" w:rsidP="00F60A31">
      <w:pPr>
        <w:spacing w:after="0" w:line="240" w:lineRule="auto"/>
        <w:ind w:left="-284" w:right="-284"/>
        <w:jc w:val="both"/>
        <w:rPr>
          <w:rFonts w:cs="Arial"/>
        </w:rPr>
      </w:pPr>
      <w:r w:rsidRPr="00F60A31">
        <w:rPr>
          <w:rFonts w:cs="Arial"/>
        </w:rPr>
        <w:t xml:space="preserve">El licitante </w:t>
      </w:r>
      <w:r w:rsidR="006837DB">
        <w:rPr>
          <w:rFonts w:cs="Arial"/>
        </w:rPr>
        <w:t>deberá</w:t>
      </w:r>
      <w:r w:rsidRPr="00F60A31">
        <w:rPr>
          <w:rFonts w:cs="Arial"/>
        </w:rPr>
        <w:t xml:space="preserve"> acreditar su existencia legal y, en su caso, la personalidad jurídica de su representante, en el acto de presentación y apertura de proposiciones, para lo cual podrá hacer uso del </w:t>
      </w:r>
      <w:r w:rsidRPr="00F60A31">
        <w:rPr>
          <w:rFonts w:cs="Arial"/>
          <w:b/>
        </w:rPr>
        <w:t xml:space="preserve">Anexo 3 </w:t>
      </w:r>
      <w:r w:rsidRPr="00F60A31">
        <w:rPr>
          <w:rFonts w:cs="Arial"/>
        </w:rPr>
        <w:t>de la convocatoria.</w:t>
      </w:r>
    </w:p>
    <w:p w:rsidR="00F60A31" w:rsidRPr="00F60A31" w:rsidRDefault="00F60A31" w:rsidP="00F60A31">
      <w:pPr>
        <w:spacing w:after="0" w:line="240" w:lineRule="auto"/>
        <w:ind w:left="-284" w:right="-284"/>
        <w:jc w:val="both"/>
        <w:rPr>
          <w:rFonts w:cs="Arial"/>
        </w:rPr>
      </w:pPr>
    </w:p>
    <w:p w:rsidR="00F60A31" w:rsidRPr="00F60A31" w:rsidRDefault="00F60A31" w:rsidP="00F60A31">
      <w:pPr>
        <w:spacing w:after="0" w:line="240" w:lineRule="auto"/>
        <w:ind w:left="-284" w:right="-284"/>
        <w:jc w:val="both"/>
        <w:rPr>
          <w:rFonts w:cs="Arial"/>
        </w:rPr>
      </w:pPr>
    </w:p>
    <w:p w:rsidR="00F60A31" w:rsidRPr="00F60A31" w:rsidRDefault="00F60A31" w:rsidP="00F60A31">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8" w:name="_Toc519155807"/>
      <w:bookmarkStart w:id="99" w:name="_Toc437227"/>
      <w:r w:rsidRPr="00F60A31">
        <w:rPr>
          <w:rFonts w:cs="Arial"/>
          <w:b/>
          <w:sz w:val="24"/>
          <w:szCs w:val="24"/>
          <w:lang w:val="es-ES_tradnl" w:eastAsia="ar-SA"/>
        </w:rPr>
        <w:t>3.4.- Acto de fallo y firma de contrato.</w:t>
      </w:r>
      <w:bookmarkEnd w:id="98"/>
      <w:bookmarkEnd w:id="99"/>
    </w:p>
    <w:p w:rsidR="00F60A31" w:rsidRPr="00F60A31" w:rsidRDefault="00F60A31" w:rsidP="00F60A31">
      <w:pPr>
        <w:spacing w:after="0" w:line="240" w:lineRule="auto"/>
        <w:ind w:left="-284" w:right="-284"/>
        <w:jc w:val="both"/>
        <w:rPr>
          <w:rFonts w:cs="Arial"/>
          <w:lang w:val="es-ES_tradnl"/>
        </w:rPr>
      </w:pPr>
      <w:r w:rsidRPr="00F60A31">
        <w:rPr>
          <w:rFonts w:cs="Arial"/>
          <w:lang w:val="es-ES_tradnl" w:eastAsia="es-ES"/>
        </w:rPr>
        <w:t xml:space="preserve">El fallo se emitirá de conformidad con el artículo 37 de la LAASSP y su contenido </w:t>
      </w:r>
      <w:r w:rsidRPr="00F60A31">
        <w:rPr>
          <w:rFonts w:cs="Arial"/>
          <w:lang w:val="es-ES_tradnl"/>
        </w:rPr>
        <w:t xml:space="preserve">se difundirá a través de </w:t>
      </w:r>
      <w:r w:rsidRPr="00925F69">
        <w:rPr>
          <w:rFonts w:cs="Arial"/>
        </w:rPr>
        <w:t>CompraNet</w:t>
      </w:r>
      <w:r w:rsidRPr="00F60A31">
        <w:rPr>
          <w:rFonts w:cs="Arial"/>
          <w:lang w:val="es-ES_tradnl"/>
        </w:rPr>
        <w:t xml:space="preserve">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en la Calle Durango número 291, Colonia Roma Norte, </w:t>
      </w:r>
      <w:r w:rsidRPr="00F60A31">
        <w:rPr>
          <w:rFonts w:eastAsia="Times New Roman" w:cs="Arial"/>
          <w:lang w:val="es-ES_tradnl" w:eastAsia="es-ES"/>
        </w:rPr>
        <w:t xml:space="preserve">Código Postal 06700, </w:t>
      </w:r>
      <w:r w:rsidR="00332039">
        <w:rPr>
          <w:rFonts w:eastAsia="Times New Roman" w:cs="Arial"/>
          <w:lang w:val="es-ES_tradnl" w:eastAsia="es-ES"/>
        </w:rPr>
        <w:t>Demarcación Territorial</w:t>
      </w:r>
      <w:r w:rsidRPr="00F60A31">
        <w:rPr>
          <w:rFonts w:eastAsia="Times New Roman" w:cs="Arial"/>
          <w:lang w:val="es-ES_tradnl" w:eastAsia="es-ES"/>
        </w:rPr>
        <w:t xml:space="preserve"> Cuauhtémoc, Ciudad de México, México </w:t>
      </w:r>
      <w:r w:rsidRPr="00F60A31">
        <w:rPr>
          <w:rFonts w:cs="Arial"/>
          <w:lang w:val="es-ES_tradnl"/>
        </w:rPr>
        <w:t>en donde se fijará copia de un ejemplar del acta por un término no menor de cinco días hábiles.</w:t>
      </w:r>
    </w:p>
    <w:p w:rsidR="00F60A31" w:rsidRPr="00F60A31" w:rsidRDefault="00F60A31" w:rsidP="00F60A31">
      <w:pPr>
        <w:spacing w:after="0" w:line="240" w:lineRule="auto"/>
        <w:ind w:left="-284" w:right="-284"/>
        <w:jc w:val="both"/>
        <w:rPr>
          <w:rFonts w:cs="Arial"/>
          <w:lang w:val="es-ES_tradnl"/>
        </w:rPr>
      </w:pPr>
    </w:p>
    <w:p w:rsidR="00F60A31" w:rsidRPr="003E2BBF" w:rsidRDefault="00F60A31" w:rsidP="00F60A31">
      <w:pPr>
        <w:spacing w:after="0" w:line="240" w:lineRule="auto"/>
        <w:ind w:left="-284" w:right="-284"/>
        <w:jc w:val="both"/>
        <w:rPr>
          <w:rFonts w:eastAsia="Times New Roman" w:cs="Arial"/>
          <w:lang w:val="es-ES_tradnl" w:eastAsia="es-ES"/>
        </w:rPr>
      </w:pPr>
      <w:r w:rsidRPr="00F60A31">
        <w:rPr>
          <w:rFonts w:eastAsia="Times New Roman" w:cs="Arial"/>
          <w:lang w:val="es-ES_tradnl" w:eastAsia="es-ES"/>
        </w:rPr>
        <w:t xml:space="preserve">El licitante adjudicado deberá firmar el contrato que se señala en el </w:t>
      </w:r>
      <w:r w:rsidRPr="00F60A31">
        <w:rPr>
          <w:rFonts w:eastAsia="Times New Roman" w:cs="Arial"/>
          <w:b/>
          <w:lang w:val="es-ES_tradnl" w:eastAsia="es-ES"/>
        </w:rPr>
        <w:t xml:space="preserve">Anexo 14 </w:t>
      </w:r>
      <w:r w:rsidRPr="003E2BBF">
        <w:rPr>
          <w:rFonts w:eastAsia="Times New Roman" w:cs="Arial"/>
          <w:lang w:val="es-ES_tradnl" w:eastAsia="es-ES"/>
        </w:rPr>
        <w:t xml:space="preserve">de la presente </w:t>
      </w:r>
      <w:r w:rsidRPr="003E2BBF">
        <w:rPr>
          <w:rFonts w:cs="Arial"/>
          <w:lang w:val="es-ES_tradnl"/>
        </w:rPr>
        <w:t>convocatoria</w:t>
      </w:r>
      <w:r w:rsidRPr="003E2BBF">
        <w:rPr>
          <w:rFonts w:eastAsia="Times New Roman" w:cs="Arial"/>
          <w:lang w:val="es-ES_tradnl" w:eastAsia="es-ES"/>
        </w:rPr>
        <w:t>, el</w:t>
      </w:r>
      <w:r w:rsidRPr="003E2BBF">
        <w:rPr>
          <w:rFonts w:eastAsia="Times New Roman" w:cs="Arial"/>
          <w:b/>
          <w:lang w:val="es-ES_tradnl" w:eastAsia="es-ES"/>
        </w:rPr>
        <w:t xml:space="preserve"> </w:t>
      </w:r>
      <w:r w:rsidR="002820EC">
        <w:rPr>
          <w:rFonts w:cs="Arial"/>
          <w:b/>
        </w:rPr>
        <w:t>30 de mayo</w:t>
      </w:r>
      <w:r w:rsidR="00925F69" w:rsidRPr="003E2BBF">
        <w:rPr>
          <w:rFonts w:cs="Arial"/>
          <w:b/>
        </w:rPr>
        <w:t xml:space="preserve"> </w:t>
      </w:r>
      <w:r w:rsidRPr="003E2BBF">
        <w:rPr>
          <w:rFonts w:eastAsia="Times New Roman" w:cs="Arial"/>
          <w:b/>
          <w:lang w:val="es-ES_tradnl" w:eastAsia="es-ES"/>
        </w:rPr>
        <w:t xml:space="preserve">de </w:t>
      </w:r>
      <w:r w:rsidR="00332039">
        <w:rPr>
          <w:rFonts w:eastAsia="Times New Roman" w:cs="Arial"/>
          <w:b/>
          <w:lang w:val="es-ES_tradnl" w:eastAsia="es-ES"/>
        </w:rPr>
        <w:t>2019</w:t>
      </w:r>
      <w:r w:rsidRPr="003E2BBF">
        <w:rPr>
          <w:rFonts w:eastAsia="Times New Roman" w:cs="Arial"/>
          <w:b/>
          <w:lang w:val="es-ES_tradnl" w:eastAsia="es-ES"/>
        </w:rPr>
        <w:t>,</w:t>
      </w:r>
      <w:r w:rsidRPr="003E2BBF">
        <w:rPr>
          <w:rFonts w:eastAsia="Times New Roman" w:cs="Arial"/>
          <w:lang w:val="es-ES_tradnl" w:eastAsia="es-ES"/>
        </w:rPr>
        <w:t xml:space="preserve"> en la División de Contratos, ubicada en la Calle Durango número 291, Piso 10, Colonia Roma Norte, Código Postal 06700, </w:t>
      </w:r>
      <w:r w:rsidR="00332039">
        <w:rPr>
          <w:rFonts w:eastAsia="Times New Roman" w:cs="Arial"/>
          <w:lang w:val="es-ES_tradnl" w:eastAsia="es-ES"/>
        </w:rPr>
        <w:t>Demarcación Territorial</w:t>
      </w:r>
      <w:r w:rsidRPr="003E2BBF">
        <w:rPr>
          <w:rFonts w:eastAsia="Times New Roman" w:cs="Arial"/>
          <w:lang w:val="es-ES_tradnl" w:eastAsia="es-ES"/>
        </w:rPr>
        <w:t xml:space="preserve"> Cuauhtémoc, en la Ciudad de México, México.</w:t>
      </w:r>
    </w:p>
    <w:p w:rsidR="00F60A31" w:rsidRPr="003E2BBF" w:rsidRDefault="00F60A31" w:rsidP="00F60A31">
      <w:pPr>
        <w:spacing w:after="0" w:line="240" w:lineRule="auto"/>
        <w:ind w:left="-284" w:right="-284"/>
        <w:jc w:val="both"/>
        <w:rPr>
          <w:rFonts w:eastAsia="Times New Roman" w:cs="Arial"/>
          <w:lang w:val="es-ES_tradnl" w:eastAsia="es-ES"/>
        </w:rPr>
      </w:pPr>
    </w:p>
    <w:p w:rsidR="00BD6B1D" w:rsidRDefault="00F60A31" w:rsidP="00F60A31">
      <w:pPr>
        <w:spacing w:after="0" w:line="240" w:lineRule="auto"/>
        <w:ind w:left="-284" w:right="-284"/>
        <w:jc w:val="both"/>
        <w:rPr>
          <w:rFonts w:eastAsia="Times New Roman" w:cs="Arial"/>
          <w:lang w:val="es-ES_tradnl" w:eastAsia="es-ES"/>
        </w:rPr>
      </w:pPr>
      <w:r w:rsidRPr="0033723F">
        <w:rPr>
          <w:rFonts w:eastAsia="Times New Roman" w:cs="Arial"/>
          <w:lang w:val="es-ES_tradnl" w:eastAsia="es-ES"/>
        </w:rPr>
        <w:t>En caso de que la fecha</w:t>
      </w:r>
      <w:r w:rsidRPr="003E2BBF">
        <w:rPr>
          <w:rFonts w:eastAsia="Times New Roman" w:cs="Arial"/>
          <w:lang w:val="es-ES_tradnl" w:eastAsia="es-ES"/>
        </w:rPr>
        <w:t xml:space="preserve"> prevista originalmente esté rebasada o no se encuentre vigente,</w:t>
      </w:r>
      <w:r w:rsidRPr="00F60A31">
        <w:rPr>
          <w:rFonts w:eastAsia="Times New Roman" w:cs="Arial"/>
          <w:lang w:val="es-ES_tradnl" w:eastAsia="es-ES"/>
        </w:rPr>
        <w:t xml:space="preserve"> o bien no se mencione en el fallo, </w:t>
      </w:r>
      <w:r w:rsidRPr="00F60A31">
        <w:rPr>
          <w:rFonts w:eastAsia="Times New Roman" w:cs="Arial"/>
          <w:i/>
          <w:lang w:val="es-ES_tradnl" w:eastAsia="es-ES"/>
        </w:rPr>
        <w:t>el término para la firma del contrato quedará comprendido dentro de los quince días naturales posteriores a la notificación del fallo</w:t>
      </w:r>
      <w:r w:rsidRPr="00F60A31">
        <w:rPr>
          <w:rFonts w:eastAsia="Times New Roman" w:cs="Arial"/>
          <w:lang w:val="es-ES_tradnl" w:eastAsia="es-ES"/>
        </w:rPr>
        <w:t xml:space="preserve"> mediante notificación personal en el domicilio o a través de correo electrónico que para tales efectos haya señalado el licitante. </w:t>
      </w:r>
    </w:p>
    <w:p w:rsidR="00BD6B1D" w:rsidRDefault="00BD6B1D" w:rsidP="00F60A31">
      <w:pPr>
        <w:spacing w:after="0" w:line="240" w:lineRule="auto"/>
        <w:ind w:left="-284" w:right="-284"/>
        <w:jc w:val="both"/>
        <w:rPr>
          <w:rFonts w:eastAsia="Times New Roman" w:cs="Arial"/>
          <w:lang w:val="es-ES_tradnl" w:eastAsia="es-ES"/>
        </w:rPr>
      </w:pPr>
    </w:p>
    <w:p w:rsidR="00F60A31" w:rsidRPr="00F60A31" w:rsidRDefault="009A07AE" w:rsidP="00F60A31">
      <w:pPr>
        <w:spacing w:after="0" w:line="240" w:lineRule="auto"/>
        <w:ind w:left="-284" w:right="-284"/>
        <w:jc w:val="both"/>
        <w:rPr>
          <w:rFonts w:eastAsia="Times New Roman" w:cs="Arial"/>
          <w:lang w:val="es-ES_tradnl" w:eastAsia="es-ES"/>
        </w:rPr>
      </w:pPr>
      <w:r>
        <w:rPr>
          <w:rFonts w:eastAsia="Times New Roman" w:cs="Arial"/>
          <w:lang w:val="es-ES_tradnl" w:eastAsia="es-ES"/>
        </w:rPr>
        <w:t>Previo a</w:t>
      </w:r>
      <w:r w:rsidR="00BD6B1D" w:rsidRPr="00BD6B1D">
        <w:rPr>
          <w:rFonts w:eastAsia="Times New Roman" w:cs="Arial"/>
          <w:lang w:val="es-ES_tradnl" w:eastAsia="es-ES"/>
        </w:rPr>
        <w:t xml:space="preserve"> </w:t>
      </w:r>
      <w:r w:rsidR="00F60A31" w:rsidRPr="00F60A31">
        <w:rPr>
          <w:rFonts w:eastAsia="Times New Roman" w:cs="Arial"/>
          <w:lang w:val="es-ES_tradnl" w:eastAsia="es-ES"/>
        </w:rPr>
        <w:t xml:space="preserve">la firma del contrato deberá presentar los siguientes documentos: </w:t>
      </w:r>
    </w:p>
    <w:p w:rsidR="00F60A31" w:rsidRPr="00BD6B1D" w:rsidRDefault="00F60A31" w:rsidP="00F60A31">
      <w:pPr>
        <w:spacing w:after="0" w:line="240" w:lineRule="auto"/>
        <w:ind w:left="-284" w:right="-284"/>
        <w:jc w:val="both"/>
        <w:rPr>
          <w:rFonts w:cs="Arial"/>
          <w:lang w:val="es-ES_tradnl"/>
        </w:rPr>
      </w:pPr>
    </w:p>
    <w:p w:rsidR="00F60A31" w:rsidRPr="00F60A31" w:rsidRDefault="00F60A31" w:rsidP="00F60A31">
      <w:pPr>
        <w:keepNext/>
        <w:suppressAutoHyphens/>
        <w:spacing w:after="0" w:line="240" w:lineRule="auto"/>
        <w:ind w:left="-284" w:right="-284"/>
        <w:jc w:val="both"/>
        <w:outlineLvl w:val="1"/>
        <w:rPr>
          <w:rFonts w:cs="Arial"/>
          <w:b/>
          <w:sz w:val="24"/>
          <w:szCs w:val="24"/>
          <w:lang w:val="es-ES_tradnl" w:eastAsia="ar-SA"/>
        </w:rPr>
      </w:pPr>
      <w:bookmarkStart w:id="100" w:name="_Toc519155808"/>
      <w:bookmarkStart w:id="101" w:name="_Toc437228"/>
      <w:r w:rsidRPr="00F60A31">
        <w:rPr>
          <w:rFonts w:eastAsia="Times New Roman" w:cs="Arial"/>
          <w:b/>
          <w:sz w:val="24"/>
          <w:szCs w:val="24"/>
          <w:lang w:val="es-ES_tradnl" w:eastAsia="es-ES"/>
        </w:rPr>
        <w:t xml:space="preserve">3.4.1.- </w:t>
      </w:r>
      <w:r w:rsidRPr="00F60A31">
        <w:rPr>
          <w:rFonts w:cs="Arial"/>
          <w:b/>
          <w:sz w:val="24"/>
          <w:szCs w:val="24"/>
          <w:lang w:val="es-ES_tradnl" w:eastAsia="ar-SA"/>
        </w:rPr>
        <w:t>Persona moral.</w:t>
      </w:r>
      <w:bookmarkEnd w:id="100"/>
      <w:bookmarkEnd w:id="101"/>
    </w:p>
    <w:p w:rsidR="00F60A31" w:rsidRPr="00F60A31" w:rsidRDefault="00F60A31" w:rsidP="008E7017">
      <w:pPr>
        <w:numPr>
          <w:ilvl w:val="0"/>
          <w:numId w:val="32"/>
        </w:numPr>
        <w:spacing w:after="0" w:line="240" w:lineRule="auto"/>
        <w:ind w:left="-284" w:right="-284" w:firstLine="0"/>
        <w:jc w:val="both"/>
        <w:rPr>
          <w:rFonts w:eastAsia="Times New Roman" w:cs="Arial"/>
          <w:lang w:val="es-ES_tradnl" w:eastAsia="es-ES"/>
        </w:rPr>
      </w:pPr>
      <w:r w:rsidRPr="00F60A31">
        <w:rPr>
          <w:rFonts w:eastAsia="Times New Roman" w:cs="Arial"/>
          <w:iCs/>
          <w:lang w:val="es-ES_tradnl" w:eastAsia="es-ES"/>
        </w:rPr>
        <w:t>Acta constitutiva y, en su caso, sus respectivas modificaciones.</w:t>
      </w:r>
    </w:p>
    <w:p w:rsidR="00F60A31" w:rsidRPr="00F60A31" w:rsidRDefault="00F60A31" w:rsidP="008E7017">
      <w:pPr>
        <w:numPr>
          <w:ilvl w:val="0"/>
          <w:numId w:val="32"/>
        </w:numPr>
        <w:spacing w:after="0" w:line="240" w:lineRule="auto"/>
        <w:ind w:left="-284" w:right="-284" w:firstLine="0"/>
        <w:jc w:val="both"/>
        <w:rPr>
          <w:rFonts w:eastAsia="Times New Roman" w:cs="Arial"/>
          <w:lang w:val="es-ES_tradnl" w:eastAsia="es-ES"/>
        </w:rPr>
      </w:pPr>
      <w:r w:rsidRPr="00F60A31">
        <w:rPr>
          <w:rFonts w:eastAsia="Times New Roman" w:cs="Arial"/>
          <w:iCs/>
          <w:lang w:val="es-ES_tradnl" w:eastAsia="es-ES"/>
        </w:rPr>
        <w:t>Poder notarial del representante legal que firmará el contrato.</w:t>
      </w:r>
    </w:p>
    <w:p w:rsidR="00F60A31" w:rsidRPr="00F60A31" w:rsidRDefault="00F60A31" w:rsidP="00F60A31">
      <w:pPr>
        <w:spacing w:after="0" w:line="240" w:lineRule="auto"/>
        <w:ind w:right="-284"/>
        <w:jc w:val="both"/>
        <w:rPr>
          <w:rFonts w:eastAsia="Times New Roman" w:cs="Arial"/>
          <w:iCs/>
          <w:lang w:val="es-ES_tradnl" w:eastAsia="es-ES"/>
        </w:rPr>
      </w:pPr>
    </w:p>
    <w:p w:rsidR="00F60A31" w:rsidRPr="00F60A31" w:rsidRDefault="00F60A31" w:rsidP="00F60A31">
      <w:pPr>
        <w:spacing w:after="0" w:line="240" w:lineRule="auto"/>
        <w:ind w:right="-284"/>
        <w:jc w:val="both"/>
        <w:rPr>
          <w:rFonts w:eastAsia="Times New Roman" w:cs="Arial"/>
          <w:lang w:val="es-ES_tradnl" w:eastAsia="es-ES"/>
        </w:rPr>
      </w:pPr>
    </w:p>
    <w:p w:rsidR="00F60A31" w:rsidRPr="00F60A31" w:rsidRDefault="00F60A31" w:rsidP="00F60A31">
      <w:pPr>
        <w:keepNext/>
        <w:suppressAutoHyphens/>
        <w:spacing w:after="0" w:line="240" w:lineRule="auto"/>
        <w:ind w:left="-284" w:right="-284"/>
        <w:jc w:val="both"/>
        <w:outlineLvl w:val="1"/>
        <w:rPr>
          <w:rFonts w:cs="Arial"/>
          <w:b/>
          <w:lang w:val="es-ES_tradnl" w:eastAsia="ar-SA"/>
        </w:rPr>
      </w:pPr>
      <w:bookmarkStart w:id="102" w:name="_Toc519155809"/>
      <w:bookmarkStart w:id="103" w:name="_Toc437229"/>
      <w:r w:rsidRPr="00F60A31">
        <w:rPr>
          <w:rFonts w:cs="Arial"/>
          <w:b/>
          <w:sz w:val="24"/>
          <w:szCs w:val="24"/>
          <w:lang w:val="es-ES_tradnl" w:eastAsia="ar-SA"/>
        </w:rPr>
        <w:t>3.4.2.- Persona física:</w:t>
      </w:r>
      <w:bookmarkEnd w:id="102"/>
      <w:bookmarkEnd w:id="103"/>
    </w:p>
    <w:p w:rsidR="00F60A31" w:rsidRPr="00F60A31" w:rsidRDefault="00F60A31" w:rsidP="008E7017">
      <w:pPr>
        <w:numPr>
          <w:ilvl w:val="1"/>
          <w:numId w:val="32"/>
        </w:numPr>
        <w:spacing w:after="0" w:line="240" w:lineRule="auto"/>
        <w:ind w:left="-284" w:right="-284" w:firstLine="43"/>
        <w:jc w:val="both"/>
        <w:rPr>
          <w:rFonts w:eastAsia="Times New Roman" w:cs="Arial"/>
          <w:iCs/>
          <w:lang w:val="es-ES_tradnl" w:eastAsia="es-ES"/>
        </w:rPr>
      </w:pPr>
      <w:r w:rsidRPr="00F60A31">
        <w:rPr>
          <w:rFonts w:eastAsia="Times New Roman" w:cs="Arial"/>
          <w:iCs/>
          <w:lang w:val="es-ES_tradnl" w:eastAsia="es-ES"/>
        </w:rPr>
        <w:t>Acta de nacimiento o carta de naturalización.</w:t>
      </w:r>
    </w:p>
    <w:p w:rsidR="00F60A31" w:rsidRPr="00F60A31" w:rsidRDefault="00F60A31" w:rsidP="00F60A31">
      <w:pPr>
        <w:tabs>
          <w:tab w:val="left" w:leader="hyphen" w:pos="9923"/>
        </w:tabs>
        <w:spacing w:after="0" w:line="240" w:lineRule="auto"/>
        <w:ind w:left="-284" w:right="-284"/>
        <w:jc w:val="both"/>
        <w:rPr>
          <w:rFonts w:eastAsia="Times New Roman" w:cs="Arial"/>
          <w:lang w:val="es-ES" w:eastAsia="es-ES"/>
        </w:rPr>
      </w:pPr>
    </w:p>
    <w:p w:rsidR="00F60A31" w:rsidRPr="00F60A31" w:rsidRDefault="00F60A31" w:rsidP="00F60A31">
      <w:pPr>
        <w:tabs>
          <w:tab w:val="left" w:leader="hyphen" w:pos="9923"/>
        </w:tabs>
        <w:spacing w:after="0" w:line="240" w:lineRule="auto"/>
        <w:ind w:left="-284" w:right="-284"/>
        <w:jc w:val="both"/>
        <w:rPr>
          <w:rFonts w:eastAsia="Times New Roman" w:cs="Arial"/>
          <w:lang w:val="es-ES" w:eastAsia="es-ES"/>
        </w:rPr>
      </w:pPr>
    </w:p>
    <w:p w:rsidR="00F60A31" w:rsidRPr="00F60A31" w:rsidRDefault="00F60A31" w:rsidP="00F60A31">
      <w:pPr>
        <w:keepNext/>
        <w:suppressAutoHyphens/>
        <w:spacing w:after="0" w:line="240" w:lineRule="auto"/>
        <w:ind w:left="-284" w:right="-284"/>
        <w:jc w:val="both"/>
        <w:outlineLvl w:val="1"/>
        <w:rPr>
          <w:rFonts w:cs="Arial"/>
          <w:b/>
          <w:sz w:val="24"/>
          <w:szCs w:val="24"/>
          <w:lang w:val="es-ES_tradnl" w:eastAsia="ar-SA"/>
        </w:rPr>
      </w:pPr>
      <w:bookmarkStart w:id="104" w:name="_Toc519155810"/>
      <w:bookmarkStart w:id="105" w:name="_Toc437230"/>
      <w:r w:rsidRPr="00F60A31">
        <w:rPr>
          <w:rFonts w:cs="Arial"/>
          <w:b/>
          <w:sz w:val="24"/>
          <w:szCs w:val="24"/>
          <w:lang w:val="es-ES_tradnl" w:eastAsia="ar-SA"/>
        </w:rPr>
        <w:t>3.4.3.- Ambos:</w:t>
      </w:r>
      <w:bookmarkEnd w:id="104"/>
      <w:bookmarkEnd w:id="105"/>
    </w:p>
    <w:p w:rsidR="00F60A31" w:rsidRPr="00F60A31" w:rsidRDefault="00F60A31" w:rsidP="008E7017">
      <w:pPr>
        <w:numPr>
          <w:ilvl w:val="0"/>
          <w:numId w:val="31"/>
        </w:numPr>
        <w:spacing w:after="0" w:line="240" w:lineRule="auto"/>
        <w:ind w:left="-284" w:right="-284" w:firstLine="0"/>
        <w:jc w:val="both"/>
        <w:rPr>
          <w:rFonts w:eastAsia="Times New Roman" w:cs="Arial"/>
          <w:iCs/>
          <w:lang w:val="es-ES_tradnl" w:eastAsia="es-ES"/>
        </w:rPr>
      </w:pPr>
      <w:r w:rsidRPr="00F60A31">
        <w:rPr>
          <w:rFonts w:eastAsia="Times New Roman" w:cs="Arial"/>
          <w:iCs/>
          <w:lang w:val="es-ES_tradnl" w:eastAsia="es-ES"/>
        </w:rPr>
        <w:t>Identificación oficial vigente y con fotografía del representante legal.</w:t>
      </w:r>
    </w:p>
    <w:p w:rsidR="00F60A31" w:rsidRPr="00F60A31" w:rsidRDefault="00F60A31" w:rsidP="008E7017">
      <w:pPr>
        <w:numPr>
          <w:ilvl w:val="0"/>
          <w:numId w:val="31"/>
        </w:numPr>
        <w:spacing w:after="0" w:line="240" w:lineRule="auto"/>
        <w:ind w:left="-284" w:right="-284" w:firstLine="0"/>
        <w:jc w:val="both"/>
        <w:rPr>
          <w:rFonts w:eastAsia="Times New Roman" w:cs="Arial"/>
          <w:iCs/>
          <w:lang w:val="es-ES_tradnl" w:eastAsia="es-ES"/>
        </w:rPr>
      </w:pPr>
      <w:r w:rsidRPr="00F60A31">
        <w:rPr>
          <w:rFonts w:eastAsia="Times New Roman" w:cs="Arial"/>
          <w:iCs/>
          <w:lang w:val="es-ES_tradnl" w:eastAsia="es-ES"/>
        </w:rPr>
        <w:t>Cédula de Registro Federal de Contribuyentes.</w:t>
      </w:r>
    </w:p>
    <w:p w:rsidR="00F60A31" w:rsidRPr="00F60A31" w:rsidRDefault="00F60A31" w:rsidP="008E7017">
      <w:pPr>
        <w:numPr>
          <w:ilvl w:val="0"/>
          <w:numId w:val="31"/>
        </w:numPr>
        <w:spacing w:after="0" w:line="240" w:lineRule="auto"/>
        <w:ind w:left="-284" w:right="-284" w:firstLine="0"/>
        <w:jc w:val="both"/>
        <w:rPr>
          <w:rFonts w:eastAsia="Times New Roman" w:cs="Arial"/>
          <w:iCs/>
          <w:lang w:val="es-ES_tradnl" w:eastAsia="es-ES"/>
        </w:rPr>
      </w:pPr>
      <w:r w:rsidRPr="00F60A31">
        <w:rPr>
          <w:rFonts w:eastAsia="Times New Roman" w:cs="Arial"/>
          <w:iCs/>
          <w:lang w:val="es-ES_tradnl" w:eastAsia="es-ES"/>
        </w:rPr>
        <w:t>Comprobante de domicilio con vigencia no mayor a 3 meses.</w:t>
      </w:r>
    </w:p>
    <w:p w:rsidR="00F60A31" w:rsidRPr="00F60A31" w:rsidRDefault="00F60A31" w:rsidP="008E7017">
      <w:pPr>
        <w:numPr>
          <w:ilvl w:val="0"/>
          <w:numId w:val="31"/>
        </w:numPr>
        <w:spacing w:after="0" w:line="240" w:lineRule="auto"/>
        <w:ind w:left="-284" w:right="-284" w:firstLine="0"/>
        <w:jc w:val="both"/>
        <w:rPr>
          <w:rFonts w:eastAsia="Times New Roman" w:cs="Arial"/>
          <w:iCs/>
          <w:lang w:val="es-ES_tradnl" w:eastAsia="es-ES"/>
        </w:rPr>
      </w:pPr>
      <w:r w:rsidRPr="00F60A31">
        <w:rPr>
          <w:rFonts w:eastAsia="Times New Roman" w:cs="Arial"/>
          <w:iCs/>
          <w:lang w:val="es-ES_tradnl" w:eastAsia="es-ES"/>
        </w:rPr>
        <w:t xml:space="preserve">En su caso, escrito de estratificación de empresa en términos del artículo 3 de la Ley para el Desarrollo de la Competitividad de la Micro, Pequeña y Mediana Empresa. </w:t>
      </w:r>
    </w:p>
    <w:p w:rsidR="00F60A31" w:rsidRPr="00F60A31" w:rsidRDefault="00F60A31" w:rsidP="008E7017">
      <w:pPr>
        <w:numPr>
          <w:ilvl w:val="0"/>
          <w:numId w:val="31"/>
        </w:numPr>
        <w:spacing w:after="0" w:line="240" w:lineRule="auto"/>
        <w:ind w:left="-284" w:right="-284" w:firstLine="0"/>
        <w:jc w:val="both"/>
        <w:rPr>
          <w:rFonts w:eastAsia="Times New Roman" w:cs="Arial"/>
          <w:iCs/>
          <w:lang w:val="es-ES_tradnl" w:eastAsia="es-ES"/>
        </w:rPr>
      </w:pPr>
      <w:r w:rsidRPr="00F60A31">
        <w:rPr>
          <w:rFonts w:eastAsia="Times New Roman" w:cs="Arial"/>
          <w:iCs/>
          <w:lang w:val="es-ES_tradnl" w:eastAsia="es-ES"/>
        </w:rPr>
        <w:t>Escrito en términos del artículo 50 y 60 de la LAASSP.</w:t>
      </w:r>
    </w:p>
    <w:p w:rsidR="00F60A31" w:rsidRPr="00F60A31" w:rsidRDefault="00F60A31" w:rsidP="008E7017">
      <w:pPr>
        <w:numPr>
          <w:ilvl w:val="0"/>
          <w:numId w:val="31"/>
        </w:numPr>
        <w:spacing w:after="0" w:line="240" w:lineRule="auto"/>
        <w:ind w:left="-284" w:right="-284" w:firstLine="0"/>
        <w:jc w:val="both"/>
        <w:rPr>
          <w:rFonts w:eastAsia="Times New Roman" w:cs="Arial"/>
          <w:b/>
          <w:iCs/>
          <w:lang w:val="es-ES_tradnl" w:eastAsia="es-ES"/>
        </w:rPr>
      </w:pPr>
      <w:r w:rsidRPr="00F60A31">
        <w:rPr>
          <w:rFonts w:eastAsia="Times New Roman" w:cs="Arial"/>
          <w:b/>
          <w:iCs/>
          <w:lang w:val="es-ES_tradnl" w:eastAsia="es-ES"/>
        </w:rPr>
        <w:t>Opinión positiva de cumplimiento de obligaciones fiscales emitida por el SAT vigente a la firma del contrato, en términos del artículo 32-D del Código Fiscal de la Federación.</w:t>
      </w:r>
    </w:p>
    <w:p w:rsidR="00F60A31" w:rsidRPr="00F60A31" w:rsidRDefault="00F60A31" w:rsidP="008E7017">
      <w:pPr>
        <w:numPr>
          <w:ilvl w:val="0"/>
          <w:numId w:val="31"/>
        </w:numPr>
        <w:spacing w:after="0" w:line="240" w:lineRule="auto"/>
        <w:ind w:left="-284" w:right="-284" w:firstLine="0"/>
        <w:jc w:val="both"/>
        <w:rPr>
          <w:rFonts w:eastAsia="Times New Roman" w:cs="Arial"/>
          <w:b/>
          <w:lang w:val="es-ES" w:eastAsia="es-ES"/>
        </w:rPr>
      </w:pPr>
      <w:r w:rsidRPr="00F60A31">
        <w:rPr>
          <w:rFonts w:eastAsia="Times New Roman" w:cs="Arial"/>
          <w:b/>
          <w:iCs/>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F60A31" w:rsidRPr="00F60A31" w:rsidRDefault="00F60A31" w:rsidP="00F60A31">
      <w:pPr>
        <w:spacing w:after="0" w:line="240" w:lineRule="auto"/>
        <w:ind w:left="-284" w:right="-284"/>
        <w:jc w:val="both"/>
        <w:rPr>
          <w:rFonts w:eastAsia="Times New Roman" w:cs="Arial"/>
          <w:b/>
          <w:lang w:val="es-ES" w:eastAsia="es-ES"/>
        </w:rPr>
      </w:pPr>
    </w:p>
    <w:p w:rsidR="00F60A31" w:rsidRPr="00F60A31" w:rsidRDefault="00F60A31" w:rsidP="002467CC">
      <w:pPr>
        <w:tabs>
          <w:tab w:val="left" w:leader="hyphen" w:pos="9923"/>
        </w:tabs>
        <w:spacing w:after="0" w:line="240" w:lineRule="auto"/>
        <w:ind w:left="567" w:right="-284" w:hanging="283"/>
        <w:jc w:val="both"/>
        <w:rPr>
          <w:rFonts w:eastAsia="Times New Roman" w:cs="Arial"/>
          <w:lang w:val="es-ES" w:eastAsia="es-ES"/>
        </w:rPr>
      </w:pPr>
      <w:r w:rsidRPr="00F60A31">
        <w:rPr>
          <w:rFonts w:eastAsia="Times New Roman" w:cs="Arial"/>
          <w:lang w:val="es-ES_tradnl" w:eastAsia="es-ES"/>
        </w:rPr>
        <w:t xml:space="preserve">En caso de que el licitante: </w:t>
      </w:r>
    </w:p>
    <w:p w:rsidR="00F60A31" w:rsidRPr="00F60A31" w:rsidRDefault="00F60A31" w:rsidP="002467CC">
      <w:pPr>
        <w:numPr>
          <w:ilvl w:val="3"/>
          <w:numId w:val="30"/>
        </w:numPr>
        <w:spacing w:after="0" w:line="240" w:lineRule="auto"/>
        <w:ind w:left="567" w:right="-284" w:hanging="283"/>
        <w:jc w:val="both"/>
        <w:rPr>
          <w:rFonts w:eastAsia="Times New Roman" w:cs="Arial"/>
          <w:lang w:val="es-ES_tradnl" w:eastAsia="es-ES"/>
        </w:rPr>
      </w:pPr>
      <w:r w:rsidRPr="00F60A31">
        <w:rPr>
          <w:rFonts w:eastAsia="Times New Roman" w:cs="Arial"/>
          <w:lang w:val="es-ES_tradnl" w:eastAsia="es-ES"/>
        </w:rPr>
        <w:t>No se encuentre registrado ante este instituto o;</w:t>
      </w:r>
    </w:p>
    <w:p w:rsidR="00F60A31" w:rsidRPr="00F60A31" w:rsidRDefault="00F60A31" w:rsidP="002467CC">
      <w:pPr>
        <w:numPr>
          <w:ilvl w:val="3"/>
          <w:numId w:val="30"/>
        </w:numPr>
        <w:spacing w:after="0" w:line="240" w:lineRule="auto"/>
        <w:ind w:left="567" w:right="-284" w:hanging="283"/>
        <w:jc w:val="both"/>
        <w:rPr>
          <w:rFonts w:eastAsia="Times New Roman" w:cs="Arial"/>
          <w:lang w:val="es-ES_tradnl" w:eastAsia="es-ES"/>
        </w:rPr>
      </w:pPr>
      <w:r w:rsidRPr="00F60A31">
        <w:rPr>
          <w:rFonts w:eastAsia="Times New Roman" w:cs="Arial"/>
          <w:lang w:val="es-ES_tradnl" w:eastAsia="es-ES"/>
        </w:rPr>
        <w:t>Cuente con Registro Patronal pero se encuentre dado de baja o;</w:t>
      </w:r>
    </w:p>
    <w:p w:rsidR="00F60A31" w:rsidRPr="00F60A31" w:rsidRDefault="00F60A31" w:rsidP="002467CC">
      <w:pPr>
        <w:tabs>
          <w:tab w:val="left" w:leader="hyphen" w:pos="9923"/>
        </w:tabs>
        <w:spacing w:after="0" w:line="240" w:lineRule="auto"/>
        <w:ind w:left="567" w:right="-284" w:hanging="283"/>
        <w:jc w:val="both"/>
        <w:rPr>
          <w:rFonts w:eastAsia="Times New Roman" w:cs="Arial"/>
          <w:lang w:val="es-ES" w:eastAsia="es-ES"/>
        </w:rPr>
      </w:pPr>
      <w:r w:rsidRPr="00F60A31">
        <w:rPr>
          <w:rFonts w:eastAsia="Times New Roman" w:cs="Arial"/>
          <w:lang w:val="es-ES_tradnl" w:eastAsia="es-ES"/>
        </w:rPr>
        <w:t xml:space="preserve">No tenga personal que sea sujeto de aseguramiento obligatorio, de conformidad con lo dispuesto por el artículo 12 de la LSS. </w:t>
      </w:r>
    </w:p>
    <w:p w:rsidR="00F60A31" w:rsidRPr="00F60A31" w:rsidRDefault="002467CC" w:rsidP="002467CC">
      <w:pPr>
        <w:tabs>
          <w:tab w:val="left" w:pos="810"/>
        </w:tabs>
        <w:spacing w:after="0" w:line="240" w:lineRule="auto"/>
        <w:ind w:left="567" w:right="-284" w:hanging="283"/>
        <w:jc w:val="both"/>
        <w:rPr>
          <w:rFonts w:eastAsia="Times New Roman" w:cs="Arial"/>
          <w:lang w:val="es-ES" w:eastAsia="es-ES"/>
        </w:rPr>
      </w:pPr>
      <w:r>
        <w:rPr>
          <w:rFonts w:eastAsia="Times New Roman" w:cs="Arial"/>
          <w:lang w:val="es-ES" w:eastAsia="es-ES"/>
        </w:rPr>
        <w:tab/>
      </w:r>
    </w:p>
    <w:p w:rsidR="00F60A31" w:rsidRPr="00F60A31" w:rsidRDefault="00F60A31" w:rsidP="002467CC">
      <w:pPr>
        <w:tabs>
          <w:tab w:val="left" w:leader="hyphen" w:pos="9923"/>
        </w:tabs>
        <w:spacing w:after="0" w:line="240" w:lineRule="auto"/>
        <w:ind w:left="284" w:right="-284"/>
        <w:jc w:val="both"/>
        <w:rPr>
          <w:rFonts w:eastAsia="Times New Roman" w:cs="Arial"/>
          <w:lang w:val="es-ES" w:eastAsia="es-ES"/>
        </w:rPr>
      </w:pPr>
      <w:r w:rsidRPr="00F60A31">
        <w:rPr>
          <w:rFonts w:eastAsia="Times New Roman" w:cs="Arial"/>
          <w:lang w:val="es-ES_tradnl" w:eastAsia="es-ES"/>
        </w:rPr>
        <w:t xml:space="preserve">No podrá obtener la citada Opinión, por lo cual dicho licitante podrá dar cumplimiento a tal requerimiento presentando lo siguiente: </w:t>
      </w:r>
    </w:p>
    <w:p w:rsidR="00F60A31" w:rsidRPr="00F60A31" w:rsidRDefault="00F60A31" w:rsidP="002467CC">
      <w:pPr>
        <w:tabs>
          <w:tab w:val="left" w:leader="hyphen" w:pos="9923"/>
        </w:tabs>
        <w:spacing w:after="0" w:line="240" w:lineRule="auto"/>
        <w:ind w:left="1134" w:right="-284" w:hanging="283"/>
        <w:jc w:val="both"/>
        <w:rPr>
          <w:rFonts w:eastAsia="Times New Roman" w:cs="Arial"/>
          <w:lang w:val="es-ES" w:eastAsia="es-ES"/>
        </w:rPr>
      </w:pPr>
    </w:p>
    <w:p w:rsidR="00F60A31" w:rsidRPr="00F60A31" w:rsidRDefault="00F60A31" w:rsidP="002467CC">
      <w:pPr>
        <w:numPr>
          <w:ilvl w:val="0"/>
          <w:numId w:val="33"/>
        </w:numPr>
        <w:tabs>
          <w:tab w:val="left" w:leader="hyphen" w:pos="9923"/>
        </w:tabs>
        <w:spacing w:after="0" w:line="240" w:lineRule="auto"/>
        <w:ind w:left="1134" w:right="-284" w:hanging="283"/>
        <w:contextualSpacing/>
        <w:jc w:val="both"/>
        <w:rPr>
          <w:rFonts w:eastAsia="Times New Roman" w:cs="Arial"/>
          <w:b/>
          <w:lang w:val="es-ES" w:eastAsia="es-ES"/>
        </w:rPr>
      </w:pPr>
      <w:r w:rsidRPr="00F60A31">
        <w:rPr>
          <w:rFonts w:eastAsia="Times New Roman" w:cs="Arial"/>
          <w:b/>
          <w:lang w:val="es-ES_tradnl" w:eastAsia="es-ES"/>
        </w:rPr>
        <w:t xml:space="preserve">Documento emitido por este Instituto (resultado de la consulta en el sistema para obtener la Opinión), en el que se haga constar que no se puede emitir la Opinión de cumplimiento, de conformidad con la Regla Quinta del Anexo único del ACDO.SAI.HCT.101214/281.P.DIR; </w:t>
      </w:r>
    </w:p>
    <w:p w:rsidR="00F60A31" w:rsidRPr="00F60A31" w:rsidRDefault="00F60A31" w:rsidP="002467CC">
      <w:pPr>
        <w:tabs>
          <w:tab w:val="left" w:leader="hyphen" w:pos="9923"/>
        </w:tabs>
        <w:spacing w:after="0" w:line="240" w:lineRule="auto"/>
        <w:ind w:left="1134" w:right="-284" w:hanging="283"/>
        <w:contextualSpacing/>
        <w:jc w:val="both"/>
        <w:rPr>
          <w:rFonts w:eastAsia="Times New Roman" w:cs="Arial"/>
          <w:b/>
          <w:lang w:eastAsia="es-ES"/>
        </w:rPr>
      </w:pPr>
    </w:p>
    <w:p w:rsidR="00F60A31" w:rsidRPr="00F60A31" w:rsidRDefault="00F60A31" w:rsidP="002467CC">
      <w:pPr>
        <w:numPr>
          <w:ilvl w:val="0"/>
          <w:numId w:val="33"/>
        </w:numPr>
        <w:tabs>
          <w:tab w:val="left" w:leader="hyphen" w:pos="9923"/>
        </w:tabs>
        <w:spacing w:after="0" w:line="240" w:lineRule="auto"/>
        <w:ind w:left="1134" w:right="-284" w:hanging="283"/>
        <w:contextualSpacing/>
        <w:jc w:val="both"/>
        <w:rPr>
          <w:rFonts w:eastAsia="Times New Roman" w:cs="Arial"/>
          <w:b/>
          <w:lang w:val="es-ES" w:eastAsia="es-ES"/>
        </w:rPr>
      </w:pPr>
      <w:r w:rsidRPr="00F60A31">
        <w:rPr>
          <w:rFonts w:eastAsia="Times New Roman" w:cs="Arial"/>
          <w:b/>
          <w:lang w:val="es-ES_tradnl" w:eastAsia="es-ES"/>
        </w:rPr>
        <w:t xml:space="preserve">Escrito libre, bajo protesta de decir verdad, que no le es posible obtener la multicitada Opinión, justificando el motivo y anexando el documento en el que conste que no se puede emitir la misma y; </w:t>
      </w:r>
    </w:p>
    <w:p w:rsidR="00F60A31" w:rsidRPr="00F60A31" w:rsidRDefault="00F60A31" w:rsidP="002467CC">
      <w:pPr>
        <w:tabs>
          <w:tab w:val="left" w:leader="hyphen" w:pos="9923"/>
        </w:tabs>
        <w:spacing w:after="0" w:line="240" w:lineRule="auto"/>
        <w:ind w:left="1134" w:right="-284" w:hanging="283"/>
        <w:contextualSpacing/>
        <w:jc w:val="both"/>
        <w:rPr>
          <w:rFonts w:eastAsia="Times New Roman" w:cs="Arial"/>
          <w:b/>
          <w:lang w:eastAsia="es-ES"/>
        </w:rPr>
      </w:pPr>
    </w:p>
    <w:p w:rsidR="00F60A31" w:rsidRPr="00F60A31" w:rsidRDefault="00F60A31" w:rsidP="002467CC">
      <w:pPr>
        <w:numPr>
          <w:ilvl w:val="0"/>
          <w:numId w:val="33"/>
        </w:numPr>
        <w:tabs>
          <w:tab w:val="left" w:leader="hyphen" w:pos="9923"/>
        </w:tabs>
        <w:spacing w:after="0" w:line="240" w:lineRule="auto"/>
        <w:ind w:left="1134" w:right="-284" w:hanging="283"/>
        <w:contextualSpacing/>
        <w:jc w:val="both"/>
        <w:rPr>
          <w:rFonts w:eastAsia="Times New Roman" w:cs="Arial"/>
          <w:b/>
          <w:lang w:val="es-ES" w:eastAsia="es-ES"/>
        </w:rPr>
      </w:pPr>
      <w:r w:rsidRPr="00F60A31">
        <w:rPr>
          <w:rFonts w:eastAsia="Times New Roman" w:cs="Arial"/>
          <w:b/>
          <w:lang w:val="es-ES_tradnl" w:eastAsia="es-ES"/>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F60A31" w:rsidRPr="00F60A31" w:rsidRDefault="00F60A31" w:rsidP="002467CC">
      <w:pPr>
        <w:tabs>
          <w:tab w:val="left" w:leader="hyphen" w:pos="9923"/>
        </w:tabs>
        <w:spacing w:after="0" w:line="240" w:lineRule="auto"/>
        <w:ind w:left="567" w:right="-284" w:hanging="283"/>
        <w:jc w:val="both"/>
        <w:rPr>
          <w:rFonts w:eastAsia="Times New Roman" w:cs="Arial"/>
          <w:lang w:val="es-ES" w:eastAsia="es-ES"/>
        </w:rPr>
      </w:pPr>
    </w:p>
    <w:p w:rsidR="00F60A31" w:rsidRPr="00F60A31" w:rsidRDefault="00F60A31" w:rsidP="00F024EE">
      <w:pPr>
        <w:tabs>
          <w:tab w:val="left" w:leader="hyphen" w:pos="9923"/>
        </w:tabs>
        <w:spacing w:after="0" w:line="240" w:lineRule="auto"/>
        <w:ind w:left="284" w:right="-284"/>
        <w:jc w:val="both"/>
        <w:rPr>
          <w:rFonts w:eastAsia="Times New Roman" w:cs="Arial"/>
          <w:lang w:val="es-ES" w:eastAsia="es-ES"/>
        </w:rPr>
      </w:pPr>
      <w:r w:rsidRPr="00F60A31">
        <w:rPr>
          <w:rFonts w:eastAsia="Times New Roman" w:cs="Arial"/>
          <w:lang w:val="es-ES_tradnl" w:eastAsia="es-ES"/>
        </w:rPr>
        <w:t xml:space="preserve">En caso de que el </w:t>
      </w:r>
      <w:r w:rsidR="002467CC">
        <w:rPr>
          <w:rFonts w:eastAsia="Times New Roman" w:cs="Arial"/>
          <w:lang w:val="es-ES_tradnl" w:eastAsia="es-ES"/>
        </w:rPr>
        <w:t>licitante</w:t>
      </w:r>
      <w:r w:rsidRPr="00F60A31">
        <w:rPr>
          <w:rFonts w:eastAsia="Times New Roman" w:cs="Arial"/>
          <w:lang w:val="es-ES_tradnl" w:eastAsia="es-ES"/>
        </w:rPr>
        <w:t xml:space="preserv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r w:rsidRPr="00F60A31">
        <w:rPr>
          <w:rFonts w:eastAsia="Times New Roman" w:cs="Arial"/>
          <w:lang w:val="es-ES" w:eastAsia="es-ES"/>
        </w:rPr>
        <w:t xml:space="preserve"> </w:t>
      </w:r>
    </w:p>
    <w:p w:rsidR="00F60A31" w:rsidRPr="00F60A31" w:rsidRDefault="00F60A31" w:rsidP="002467CC">
      <w:pPr>
        <w:tabs>
          <w:tab w:val="left" w:leader="hyphen" w:pos="9923"/>
        </w:tabs>
        <w:spacing w:after="0" w:line="240" w:lineRule="auto"/>
        <w:ind w:left="567" w:right="-284" w:hanging="283"/>
        <w:jc w:val="both"/>
        <w:rPr>
          <w:rFonts w:eastAsia="Times New Roman" w:cs="Arial"/>
          <w:lang w:val="es-ES" w:eastAsia="es-ES"/>
        </w:rPr>
      </w:pPr>
    </w:p>
    <w:p w:rsidR="00F60A31" w:rsidRPr="00F60A31" w:rsidRDefault="00F60A31" w:rsidP="00F024EE">
      <w:pPr>
        <w:tabs>
          <w:tab w:val="left" w:leader="hyphen" w:pos="9923"/>
        </w:tabs>
        <w:spacing w:after="0" w:line="240" w:lineRule="auto"/>
        <w:ind w:left="284" w:right="-284"/>
        <w:jc w:val="both"/>
        <w:rPr>
          <w:rFonts w:eastAsia="Times New Roman" w:cs="Arial"/>
          <w:lang w:val="es-ES" w:eastAsia="es-ES"/>
        </w:rPr>
      </w:pPr>
      <w:r w:rsidRPr="00F60A31">
        <w:rPr>
          <w:rFonts w:eastAsia="Times New Roman" w:cs="Arial"/>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F60A31">
        <w:rPr>
          <w:rFonts w:eastAsia="Apple SD 산돌고딕 Neo 일반체" w:cs="Arial"/>
          <w:lang w:val="es-ES_tradnl" w:eastAsia="es-ES"/>
        </w:rPr>
        <w:t>s</w:t>
      </w:r>
      <w:r w:rsidRPr="00F60A31">
        <w:rPr>
          <w:rFonts w:eastAsia="Times New Roman" w:cs="Arial"/>
          <w:lang w:val="es-ES_tradnl" w:eastAsia="es-ES"/>
        </w:rPr>
        <w:t xml:space="preserve">itiva vigente de cumplimiento de obligaciones en materia de seguridad social de la empresa subcontratada emitida por el IMSS. </w:t>
      </w:r>
    </w:p>
    <w:p w:rsidR="00F60A31" w:rsidRPr="00F60A31" w:rsidRDefault="00F60A31" w:rsidP="00F024EE">
      <w:pPr>
        <w:tabs>
          <w:tab w:val="left" w:leader="hyphen" w:pos="9923"/>
        </w:tabs>
        <w:spacing w:after="0" w:line="240" w:lineRule="auto"/>
        <w:ind w:left="284" w:right="-284"/>
        <w:jc w:val="both"/>
        <w:rPr>
          <w:rFonts w:ascii="Times New Roman" w:eastAsia="Times New Roman" w:hAnsi="Times New Roman" w:cs="Times New Roman"/>
          <w:lang w:val="es-ES" w:eastAsia="es-ES"/>
        </w:rPr>
      </w:pPr>
    </w:p>
    <w:p w:rsidR="00F60A31" w:rsidRPr="00F60A31" w:rsidRDefault="00F60A31" w:rsidP="00F024EE">
      <w:pPr>
        <w:tabs>
          <w:tab w:val="left" w:leader="hyphen" w:pos="9923"/>
        </w:tabs>
        <w:spacing w:after="0" w:line="240" w:lineRule="auto"/>
        <w:ind w:left="284" w:right="-284"/>
        <w:jc w:val="both"/>
        <w:rPr>
          <w:rFonts w:eastAsia="Times New Roman" w:cs="Arial"/>
          <w:lang w:val="es-ES" w:eastAsia="es-ES"/>
        </w:rPr>
      </w:pPr>
      <w:r w:rsidRPr="00F60A31">
        <w:rPr>
          <w:rFonts w:eastAsia="Times New Roman" w:cs="Arial"/>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r w:rsidRPr="00F60A31">
        <w:rPr>
          <w:rFonts w:eastAsia="Times New Roman" w:cs="Arial"/>
          <w:lang w:val="es-ES" w:eastAsia="es-ES"/>
        </w:rPr>
        <w:t xml:space="preserve"> </w:t>
      </w:r>
    </w:p>
    <w:p w:rsidR="00F60A31" w:rsidRPr="00F60A31" w:rsidRDefault="00F60A31" w:rsidP="002467CC">
      <w:pPr>
        <w:tabs>
          <w:tab w:val="left" w:leader="hyphen" w:pos="9923"/>
        </w:tabs>
        <w:spacing w:after="0" w:line="240" w:lineRule="auto"/>
        <w:ind w:left="567" w:right="-284" w:hanging="283"/>
        <w:jc w:val="both"/>
        <w:rPr>
          <w:rFonts w:ascii="Times New Roman" w:eastAsia="Times New Roman" w:hAnsi="Times New Roman" w:cs="Times New Roman"/>
          <w:lang w:val="es-ES" w:eastAsia="es-ES"/>
        </w:rPr>
      </w:pPr>
    </w:p>
    <w:p w:rsidR="00F60A31" w:rsidRPr="00F60A31" w:rsidRDefault="00F60A31" w:rsidP="00F024EE">
      <w:pPr>
        <w:tabs>
          <w:tab w:val="left" w:leader="hyphen" w:pos="9923"/>
        </w:tabs>
        <w:spacing w:after="0" w:line="240" w:lineRule="auto"/>
        <w:ind w:left="284" w:right="-284"/>
        <w:jc w:val="both"/>
        <w:rPr>
          <w:rFonts w:eastAsia="Times New Roman" w:cs="Arial"/>
          <w:lang w:val="es-ES" w:eastAsia="es-ES"/>
        </w:rPr>
      </w:pPr>
      <w:r w:rsidRPr="00F60A31">
        <w:rPr>
          <w:rFonts w:eastAsia="Times New Roman" w:cs="Arial"/>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F60A31">
        <w:rPr>
          <w:rFonts w:eastAsia="Times New Roman" w:cs="Arial"/>
          <w:b/>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F60A31">
        <w:rPr>
          <w:rFonts w:eastAsia="Times New Roman" w:cs="Arial"/>
          <w:lang w:val="es-ES_tradnl" w:eastAsia="es-ES"/>
        </w:rPr>
        <w:t xml:space="preserve">. </w:t>
      </w:r>
    </w:p>
    <w:p w:rsidR="00F60A31" w:rsidRPr="00F60A31" w:rsidRDefault="00F60A31" w:rsidP="00F024EE">
      <w:pPr>
        <w:tabs>
          <w:tab w:val="left" w:leader="hyphen" w:pos="9923"/>
        </w:tabs>
        <w:spacing w:after="0" w:line="240" w:lineRule="auto"/>
        <w:ind w:left="284" w:right="-284"/>
        <w:jc w:val="both"/>
        <w:rPr>
          <w:rFonts w:ascii="Times New Roman" w:eastAsia="Times New Roman" w:hAnsi="Times New Roman" w:cs="Times New Roman"/>
          <w:lang w:val="es-ES" w:eastAsia="es-ES"/>
        </w:rPr>
      </w:pPr>
    </w:p>
    <w:p w:rsidR="00F60A31" w:rsidRPr="00F60A31" w:rsidRDefault="00F60A31" w:rsidP="00F024EE">
      <w:pPr>
        <w:tabs>
          <w:tab w:val="left" w:leader="hyphen" w:pos="9781"/>
        </w:tabs>
        <w:spacing w:after="0" w:line="240" w:lineRule="auto"/>
        <w:ind w:left="284" w:right="-284"/>
        <w:jc w:val="both"/>
        <w:rPr>
          <w:rFonts w:eastAsia="Times New Roman" w:cs="Arial"/>
          <w:lang w:val="es-ES" w:eastAsia="es-ES"/>
        </w:rPr>
      </w:pPr>
      <w:r w:rsidRPr="00F60A31">
        <w:rPr>
          <w:rFonts w:eastAsia="Times New Roman" w:cs="Arial"/>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F60A31">
        <w:rPr>
          <w:rFonts w:eastAsia="Times New Roman" w:cs="Arial"/>
          <w:b/>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F60A31" w:rsidRPr="00F60A31" w:rsidRDefault="00F60A31" w:rsidP="00F024EE">
      <w:pPr>
        <w:tabs>
          <w:tab w:val="left" w:leader="hyphen" w:pos="9781"/>
        </w:tabs>
        <w:spacing w:after="0" w:line="240" w:lineRule="auto"/>
        <w:ind w:left="284" w:right="-284"/>
        <w:jc w:val="both"/>
        <w:rPr>
          <w:rFonts w:ascii="Times New Roman" w:eastAsia="Times New Roman" w:hAnsi="Times New Roman" w:cs="Times New Roman"/>
          <w:lang w:val="es-ES" w:eastAsia="es-ES"/>
        </w:rPr>
      </w:pPr>
    </w:p>
    <w:p w:rsidR="00F60A31" w:rsidRPr="00F60A31" w:rsidRDefault="00F60A31" w:rsidP="00F024EE">
      <w:pPr>
        <w:tabs>
          <w:tab w:val="left" w:leader="hyphen" w:pos="9781"/>
        </w:tabs>
        <w:spacing w:after="0" w:line="240" w:lineRule="auto"/>
        <w:ind w:left="284" w:right="-284"/>
        <w:jc w:val="both"/>
        <w:rPr>
          <w:rFonts w:eastAsia="Times New Roman" w:cs="Arial"/>
          <w:lang w:val="es-ES" w:eastAsia="es-ES"/>
        </w:rPr>
      </w:pPr>
      <w:r w:rsidRPr="00F60A31">
        <w:rPr>
          <w:rFonts w:eastAsia="Times New Roman" w:cs="Arial"/>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r w:rsidRPr="00F60A31">
        <w:rPr>
          <w:rFonts w:eastAsia="Times New Roman" w:cs="Arial"/>
          <w:lang w:val="es-ES" w:eastAsia="es-ES"/>
        </w:rPr>
        <w:t xml:space="preserve"> </w:t>
      </w:r>
    </w:p>
    <w:p w:rsidR="00F60A31" w:rsidRDefault="00F60A31" w:rsidP="00F60A31">
      <w:pPr>
        <w:tabs>
          <w:tab w:val="left" w:leader="hyphen" w:pos="9781"/>
        </w:tabs>
        <w:spacing w:after="0" w:line="240" w:lineRule="auto"/>
        <w:ind w:left="-284" w:right="-284"/>
        <w:jc w:val="both"/>
        <w:rPr>
          <w:rFonts w:ascii="Times New Roman" w:eastAsia="Times New Roman" w:hAnsi="Times New Roman" w:cs="Times New Roman"/>
          <w:lang w:val="es-ES" w:eastAsia="es-ES"/>
        </w:rPr>
      </w:pPr>
    </w:p>
    <w:p w:rsidR="00F024EE" w:rsidRPr="00F60A31" w:rsidRDefault="00F024EE" w:rsidP="00F024EE">
      <w:pPr>
        <w:numPr>
          <w:ilvl w:val="0"/>
          <w:numId w:val="31"/>
        </w:numPr>
        <w:spacing w:after="0" w:line="240" w:lineRule="auto"/>
        <w:ind w:left="-284" w:right="-284" w:firstLine="0"/>
        <w:jc w:val="both"/>
        <w:rPr>
          <w:rFonts w:eastAsia="Times New Roman" w:cs="Arial"/>
          <w:b/>
          <w:lang w:val="es-ES" w:eastAsia="es-ES"/>
        </w:rPr>
      </w:pPr>
      <w:r w:rsidRPr="00F60A31">
        <w:rPr>
          <w:rFonts w:eastAsia="Times New Roman" w:cs="Arial"/>
          <w:b/>
          <w:iCs/>
          <w:lang w:val="es-ES_tradnl" w:eastAsia="es-ES"/>
        </w:rPr>
        <w:t>Escrito bajo protesta de decir verdad que no desempeña empleo, cargo o comisión en el servicio público o, en su caso, que a pesar de desempeñarlo, con la formalización del contrato correspondiente no se actualiza un conflicto de interés. (Artículo 49 fracción IX de la Ley General de Responsabilidades Administrativas DOF 18-07-2016).</w:t>
      </w:r>
      <w:r w:rsidRPr="00F60A31">
        <w:rPr>
          <w:rFonts w:ascii="Times New Roman" w:eastAsia="Times New Roman" w:hAnsi="Times New Roman" w:cs="Times New Roman"/>
          <w:b/>
          <w:iCs/>
          <w:lang w:val="es-ES_tradnl" w:eastAsia="es-ES"/>
        </w:rPr>
        <w:t xml:space="preserve"> (</w:t>
      </w:r>
      <w:r w:rsidRPr="00F60A31">
        <w:rPr>
          <w:rFonts w:eastAsia="Times New Roman" w:cs="Arial"/>
          <w:b/>
          <w:iCs/>
          <w:lang w:val="es-ES_tradnl" w:eastAsia="es-ES"/>
        </w:rPr>
        <w:t xml:space="preserve">Anexo </w:t>
      </w:r>
      <w:r w:rsidR="00D82517">
        <w:rPr>
          <w:rFonts w:eastAsia="Times New Roman" w:cs="Arial"/>
          <w:b/>
          <w:iCs/>
          <w:lang w:val="es-ES_tradnl" w:eastAsia="es-ES"/>
        </w:rPr>
        <w:t>1</w:t>
      </w:r>
      <w:r w:rsidR="0062471C">
        <w:rPr>
          <w:rFonts w:eastAsia="Times New Roman" w:cs="Arial"/>
          <w:b/>
          <w:iCs/>
          <w:lang w:val="es-ES_tradnl" w:eastAsia="es-ES"/>
        </w:rPr>
        <w:t>2</w:t>
      </w:r>
      <w:r w:rsidRPr="00F60A31">
        <w:rPr>
          <w:rFonts w:eastAsia="Times New Roman" w:cs="Arial"/>
          <w:b/>
          <w:iCs/>
          <w:lang w:val="es-ES_tradnl" w:eastAsia="es-ES"/>
        </w:rPr>
        <w:t>)</w:t>
      </w:r>
    </w:p>
    <w:p w:rsidR="00F024EE" w:rsidRPr="00F024EE" w:rsidRDefault="00F024EE" w:rsidP="00F60A31">
      <w:pPr>
        <w:numPr>
          <w:ilvl w:val="0"/>
          <w:numId w:val="31"/>
        </w:numPr>
        <w:spacing w:after="0" w:line="240" w:lineRule="auto"/>
        <w:ind w:left="-284" w:right="-284" w:firstLine="0"/>
        <w:jc w:val="both"/>
        <w:rPr>
          <w:rFonts w:eastAsia="Times New Roman" w:cs="Arial"/>
          <w:b/>
          <w:lang w:val="es-ES" w:eastAsia="es-ES"/>
        </w:rPr>
      </w:pPr>
      <w:r w:rsidRPr="00F60A31">
        <w:rPr>
          <w:rFonts w:eastAsia="Times New Roman" w:cs="Arial"/>
          <w:b/>
          <w:iCs/>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F60A31" w:rsidRPr="00F60A31" w:rsidRDefault="00F60A31" w:rsidP="008E7017">
      <w:pPr>
        <w:numPr>
          <w:ilvl w:val="0"/>
          <w:numId w:val="31"/>
        </w:numPr>
        <w:spacing w:after="0" w:line="240" w:lineRule="auto"/>
        <w:ind w:left="-284" w:right="-284" w:hanging="21"/>
        <w:jc w:val="both"/>
        <w:rPr>
          <w:rFonts w:eastAsia="Times New Roman" w:cs="Arial"/>
          <w:b/>
          <w:lang w:eastAsia="es-ES"/>
        </w:rPr>
      </w:pPr>
      <w:r w:rsidRPr="00F60A31">
        <w:rPr>
          <w:rFonts w:eastAsia="Times New Roman" w:cs="Arial"/>
          <w:b/>
          <w:lang w:val="es-ES_tradnl" w:eastAsia="es-ES"/>
        </w:rPr>
        <w:t>En su caso, convenio de participación conjunta.</w:t>
      </w:r>
    </w:p>
    <w:p w:rsidR="0033723F" w:rsidRDefault="00BD6B1D" w:rsidP="00BD6B1D">
      <w:pPr>
        <w:tabs>
          <w:tab w:val="left" w:pos="1815"/>
        </w:tabs>
        <w:spacing w:after="0" w:line="240" w:lineRule="auto"/>
        <w:ind w:left="-284" w:right="-284"/>
        <w:jc w:val="both"/>
        <w:rPr>
          <w:rFonts w:eastAsia="Times New Roman" w:cs="Arial"/>
          <w:lang w:val="es-ES" w:eastAsia="es-ES"/>
        </w:rPr>
      </w:pPr>
      <w:r>
        <w:rPr>
          <w:rFonts w:ascii="Times New Roman" w:eastAsia="Times New Roman" w:hAnsi="Times New Roman" w:cs="Times New Roman"/>
          <w:lang w:val="es-ES" w:eastAsia="es-ES"/>
        </w:rPr>
        <w:tab/>
      </w:r>
    </w:p>
    <w:p w:rsidR="00F60A31" w:rsidRPr="00F60A31" w:rsidRDefault="00F60A31" w:rsidP="00F60A31">
      <w:pPr>
        <w:spacing w:after="0" w:line="240" w:lineRule="auto"/>
        <w:ind w:left="-284" w:right="-284"/>
        <w:jc w:val="both"/>
        <w:rPr>
          <w:rFonts w:eastAsia="Times New Roman" w:cs="Arial"/>
          <w:b/>
          <w:lang w:val="es-ES" w:eastAsia="es-ES"/>
        </w:rPr>
      </w:pPr>
      <w:r w:rsidRPr="00F60A31">
        <w:rPr>
          <w:rFonts w:eastAsia="Times New Roman" w:cs="Arial"/>
          <w:lang w:val="es-ES" w:eastAsia="es-ES"/>
        </w:rPr>
        <w:t xml:space="preserve">En caso de que el licitante </w:t>
      </w:r>
      <w:r w:rsidR="00F024EE">
        <w:rPr>
          <w:rFonts w:eastAsia="Times New Roman" w:cs="Arial"/>
          <w:lang w:val="es-ES" w:eastAsia="es-ES"/>
        </w:rPr>
        <w:t>acredite estar</w:t>
      </w:r>
      <w:r w:rsidRPr="00F60A31">
        <w:rPr>
          <w:rFonts w:eastAsia="Times New Roman" w:cs="Arial"/>
          <w:lang w:val="es-ES" w:eastAsia="es-ES"/>
        </w:rPr>
        <w:t xml:space="preserve"> inscrito en el Registro Único de Proveedores y Contratistas de </w:t>
      </w:r>
      <w:r w:rsidRPr="00F024EE">
        <w:rPr>
          <w:rFonts w:eastAsia="Times New Roman" w:cs="Arial"/>
          <w:lang w:eastAsia="es-ES"/>
        </w:rPr>
        <w:t>CompraNet</w:t>
      </w:r>
      <w:r w:rsidRPr="00F60A31">
        <w:rPr>
          <w:rFonts w:eastAsia="Times New Roman" w:cs="Arial"/>
          <w:lang w:val="es-ES" w:eastAsia="es-ES"/>
        </w:rPr>
        <w:t xml:space="preserve">, deberá remitir únicamente la documentación referida en los incisos: </w:t>
      </w:r>
      <w:r w:rsidRPr="00F60A31">
        <w:rPr>
          <w:rFonts w:eastAsia="Times New Roman" w:cs="Arial"/>
          <w:b/>
          <w:lang w:val="es-ES" w:eastAsia="es-ES"/>
        </w:rPr>
        <w:t>f), g), h) e i).</w:t>
      </w:r>
    </w:p>
    <w:p w:rsidR="00F60A31" w:rsidRPr="00F60A31" w:rsidRDefault="00F60A31" w:rsidP="00F60A31">
      <w:pPr>
        <w:spacing w:after="0" w:line="240" w:lineRule="auto"/>
        <w:ind w:left="-284" w:right="-284"/>
        <w:jc w:val="both"/>
        <w:rPr>
          <w:rFonts w:cs="Arial"/>
        </w:rPr>
      </w:pPr>
    </w:p>
    <w:p w:rsidR="00F60A31" w:rsidRPr="00F60A31" w:rsidRDefault="00F60A31" w:rsidP="00F60A31">
      <w:pPr>
        <w:spacing w:after="0" w:line="240" w:lineRule="auto"/>
        <w:ind w:left="-284" w:right="-284"/>
        <w:jc w:val="both"/>
        <w:rPr>
          <w:rFonts w:cs="Arial"/>
        </w:rPr>
      </w:pPr>
    </w:p>
    <w:p w:rsidR="00F60A31" w:rsidRPr="00F60A31" w:rsidRDefault="00F60A31" w:rsidP="00F60A31">
      <w:pPr>
        <w:spacing w:after="0" w:line="240" w:lineRule="auto"/>
        <w:ind w:left="-284" w:right="-284"/>
        <w:jc w:val="both"/>
        <w:rPr>
          <w:rFonts w:cs="Arial"/>
        </w:rPr>
      </w:pPr>
    </w:p>
    <w:p w:rsidR="00F60A31" w:rsidRPr="00F60A31" w:rsidRDefault="00F60A31" w:rsidP="00F60A31">
      <w:pPr>
        <w:rPr>
          <w:rFonts w:cs="Arial"/>
        </w:rPr>
      </w:pPr>
      <w:r w:rsidRPr="00F60A31">
        <w:rPr>
          <w:rFonts w:cs="Arial"/>
        </w:rPr>
        <w:br w:type="page"/>
      </w:r>
    </w:p>
    <w:p w:rsidR="00441009" w:rsidRDefault="00441009" w:rsidP="00441009">
      <w:pPr>
        <w:spacing w:after="0" w:line="240" w:lineRule="auto"/>
        <w:ind w:left="-284" w:right="-284"/>
        <w:jc w:val="both"/>
        <w:rPr>
          <w:rFonts w:cs="Arial"/>
          <w:lang w:val="es-ES_tradnl"/>
        </w:rPr>
      </w:pPr>
    </w:p>
    <w:p w:rsidR="00D1134A" w:rsidRPr="00EB66CC" w:rsidRDefault="00753B68" w:rsidP="007A5C99">
      <w:pPr>
        <w:pStyle w:val="Ttulo1"/>
      </w:pPr>
      <w:bookmarkStart w:id="106" w:name="_Toc431386015"/>
      <w:bookmarkStart w:id="107" w:name="_Toc431386292"/>
      <w:bookmarkStart w:id="108" w:name="_Toc437231"/>
      <w:r w:rsidRPr="00EB66CC">
        <w:rPr>
          <w:lang w:eastAsia="es-ES"/>
        </w:rPr>
        <w:t>4.</w:t>
      </w:r>
      <w:r w:rsidR="00D1134A" w:rsidRPr="00EB66CC">
        <w:rPr>
          <w:lang w:eastAsia="es-ES"/>
        </w:rPr>
        <w:t xml:space="preserve"> </w:t>
      </w:r>
      <w:bookmarkStart w:id="109" w:name="_Toc424735341"/>
      <w:r w:rsidR="00D1134A" w:rsidRPr="00EB66CC">
        <w:rPr>
          <w:lang w:eastAsia="es-ES"/>
        </w:rPr>
        <w:t>R</w:t>
      </w:r>
      <w:r w:rsidR="00DD3C5B" w:rsidRPr="00EB66CC">
        <w:t>equisitos que los licitantes deben cumplir</w:t>
      </w:r>
      <w:bookmarkEnd w:id="109"/>
      <w:r w:rsidR="00D1134A" w:rsidRPr="00EB66CC">
        <w:t>.</w:t>
      </w:r>
      <w:bookmarkEnd w:id="106"/>
      <w:bookmarkEnd w:id="107"/>
      <w:bookmarkEnd w:id="108"/>
    </w:p>
    <w:p w:rsidR="00D1134A" w:rsidRPr="00EB66CC" w:rsidRDefault="00D1134A" w:rsidP="00434E49">
      <w:pPr>
        <w:spacing w:after="0" w:line="240" w:lineRule="auto"/>
        <w:ind w:left="-284"/>
        <w:jc w:val="both"/>
        <w:rPr>
          <w:rFonts w:eastAsia="Times New Roman" w:cs="Arial"/>
          <w:lang w:val="es-ES_tradnl" w:eastAsia="es-ES"/>
        </w:rPr>
      </w:pPr>
    </w:p>
    <w:p w:rsidR="00D1134A" w:rsidRPr="00EB66CC" w:rsidRDefault="00D1134A" w:rsidP="005D5CC2">
      <w:pPr>
        <w:pStyle w:val="Ttulo2"/>
        <w:numPr>
          <w:ilvl w:val="1"/>
          <w:numId w:val="23"/>
        </w:numPr>
      </w:pPr>
      <w:bookmarkStart w:id="110" w:name="_Toc431386016"/>
      <w:bookmarkStart w:id="111" w:name="_Toc431386293"/>
      <w:bookmarkStart w:id="112" w:name="_Toc437232"/>
      <w:r w:rsidRPr="00EB66CC">
        <w:t xml:space="preserve">Con fundamento en los artículos 26 Bis fracción II y 34 de la LAASSP, el licitante deberá remitir a través del sistema </w:t>
      </w:r>
      <w:r w:rsidRPr="00BD4743">
        <w:rPr>
          <w:lang w:val="es-MX"/>
        </w:rPr>
        <w:t>CompraNet</w:t>
      </w:r>
      <w:r w:rsidRPr="00EB66CC">
        <w:t>, la siguiente documentación:</w:t>
      </w:r>
      <w:bookmarkEnd w:id="110"/>
      <w:bookmarkEnd w:id="111"/>
      <w:bookmarkEnd w:id="112"/>
      <w:r w:rsidRPr="00EB66CC">
        <w:t xml:space="preserve"> </w:t>
      </w:r>
    </w:p>
    <w:p w:rsidR="00D1134A" w:rsidRPr="00EB66CC" w:rsidRDefault="00D1134A" w:rsidP="00434E49">
      <w:pPr>
        <w:spacing w:after="0" w:line="240" w:lineRule="auto"/>
        <w:rPr>
          <w:rFonts w:cs="Arial"/>
          <w:lang w:val="es-ES_tradnl"/>
        </w:rPr>
      </w:pPr>
    </w:p>
    <w:p w:rsidR="00C148F5" w:rsidRPr="00EB66CC"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3" w:name="_Toc437233"/>
      <w:bookmarkStart w:id="114" w:name="_Toc431386017"/>
      <w:bookmarkStart w:id="115" w:name="_Toc431386294"/>
      <w:r w:rsidRPr="00EB66CC">
        <w:rPr>
          <w:rStyle w:val="Ttulo3Car"/>
          <w:rFonts w:cs="Arial"/>
          <w:sz w:val="24"/>
          <w:szCs w:val="24"/>
        </w:rPr>
        <w:t>Propuesta técnica</w:t>
      </w:r>
      <w:r w:rsidR="00267CD7" w:rsidRPr="00EB66CC">
        <w:rPr>
          <w:rFonts w:ascii="Arial" w:hAnsi="Arial" w:cs="Arial"/>
          <w:lang w:val="es-ES_tradnl"/>
        </w:rPr>
        <w:t>.</w:t>
      </w:r>
      <w:bookmarkEnd w:id="113"/>
    </w:p>
    <w:p w:rsidR="00D1134A" w:rsidRPr="00EB66CC" w:rsidRDefault="00EF2C5F" w:rsidP="00434E49">
      <w:pPr>
        <w:spacing w:after="0" w:line="240" w:lineRule="auto"/>
        <w:jc w:val="both"/>
        <w:rPr>
          <w:rFonts w:cs="Arial"/>
          <w:bCs/>
          <w:kern w:val="1"/>
          <w:lang w:val="es-ES_tradnl" w:eastAsia="ar-SA"/>
        </w:rPr>
      </w:pPr>
      <w:r w:rsidRPr="00EB66CC">
        <w:rPr>
          <w:rFonts w:cs="Arial"/>
          <w:lang w:val="es-ES_tradnl"/>
        </w:rPr>
        <w:t>Deberá incluir la descripción amplia y detallada del servicio, para lo cual e</w:t>
      </w:r>
      <w:r w:rsidR="00C148F5" w:rsidRPr="00EB66CC">
        <w:rPr>
          <w:rFonts w:cs="Arial"/>
          <w:lang w:val="es-ES_tradnl"/>
        </w:rPr>
        <w:t xml:space="preserve">l </w:t>
      </w:r>
      <w:r w:rsidR="00C148F5" w:rsidRPr="00C26EC0">
        <w:rPr>
          <w:rFonts w:cs="Arial"/>
          <w:lang w:val="es-ES_tradnl"/>
        </w:rPr>
        <w:t>licitante</w:t>
      </w:r>
      <w:r w:rsidR="00D1134A" w:rsidRPr="00C26EC0">
        <w:rPr>
          <w:rFonts w:cs="Arial"/>
          <w:lang w:val="es-ES_tradnl"/>
        </w:rPr>
        <w:t xml:space="preserve"> </w:t>
      </w:r>
      <w:r w:rsidR="00BA55AA" w:rsidRPr="00C26EC0">
        <w:rPr>
          <w:rFonts w:cs="Arial"/>
          <w:lang w:val="es-ES_tradnl"/>
        </w:rPr>
        <w:t>deberá</w:t>
      </w:r>
      <w:r w:rsidR="00F805CB" w:rsidRPr="00C26EC0">
        <w:rPr>
          <w:rFonts w:cs="Arial"/>
          <w:lang w:val="es-ES_tradnl"/>
        </w:rPr>
        <w:t xml:space="preserve"> cumplir con las especificaciones contenidas en </w:t>
      </w:r>
      <w:r w:rsidR="00D1134A" w:rsidRPr="00C26EC0">
        <w:rPr>
          <w:rFonts w:cs="Arial"/>
          <w:lang w:val="es-ES_tradnl"/>
        </w:rPr>
        <w:t xml:space="preserve">el </w:t>
      </w:r>
      <w:r w:rsidR="00D1134A" w:rsidRPr="00C26EC0">
        <w:rPr>
          <w:rFonts w:cs="Arial"/>
          <w:b/>
          <w:lang w:val="es-ES_tradnl"/>
        </w:rPr>
        <w:t xml:space="preserve">Anexo </w:t>
      </w:r>
      <w:r w:rsidR="004B2237" w:rsidRPr="00C26EC0">
        <w:rPr>
          <w:rFonts w:cs="Arial"/>
          <w:b/>
          <w:lang w:val="es-ES_tradnl"/>
        </w:rPr>
        <w:t>1</w:t>
      </w:r>
      <w:r w:rsidR="00F805CB" w:rsidRPr="00C26EC0">
        <w:rPr>
          <w:rFonts w:cs="Arial"/>
          <w:b/>
          <w:lang w:val="es-ES_tradnl"/>
        </w:rPr>
        <w:t xml:space="preserve"> y Anexo 2</w:t>
      </w:r>
      <w:r w:rsidR="00F805CB" w:rsidRPr="00C26EC0">
        <w:rPr>
          <w:rFonts w:cs="Arial"/>
          <w:lang w:val="es-ES_tradnl"/>
        </w:rPr>
        <w:t xml:space="preserve"> </w:t>
      </w:r>
      <w:r w:rsidR="00D1134A" w:rsidRPr="00C26EC0">
        <w:rPr>
          <w:rFonts w:cs="Arial"/>
          <w:lang w:val="es-ES_tradnl"/>
        </w:rPr>
        <w:t xml:space="preserve">de la presente </w:t>
      </w:r>
      <w:r w:rsidR="00EC46F4" w:rsidRPr="00C26EC0">
        <w:rPr>
          <w:rFonts w:cs="Arial"/>
          <w:lang w:val="es-ES_tradnl"/>
        </w:rPr>
        <w:t>convocatoria</w:t>
      </w:r>
      <w:r w:rsidR="009C6947" w:rsidRPr="00C26EC0">
        <w:rPr>
          <w:rFonts w:cs="Arial"/>
          <w:lang w:val="es-ES_tradnl"/>
        </w:rPr>
        <w:t xml:space="preserve">, así como </w:t>
      </w:r>
      <w:r w:rsidR="00C26EC0" w:rsidRPr="00C26EC0">
        <w:rPr>
          <w:rFonts w:cs="Arial"/>
          <w:lang w:val="es-ES_tradnl"/>
        </w:rPr>
        <w:t>anexar</w:t>
      </w:r>
      <w:r w:rsidR="009C6947" w:rsidRPr="00C26EC0">
        <w:rPr>
          <w:rFonts w:cs="Arial"/>
          <w:lang w:val="es-ES_tradnl"/>
        </w:rPr>
        <w:t xml:space="preserve"> a su propuesta los documentos solicitados en dichos anexos.</w:t>
      </w:r>
      <w:bookmarkEnd w:id="114"/>
      <w:bookmarkEnd w:id="115"/>
      <w:r w:rsidR="00D1134A" w:rsidRPr="00EB66CC">
        <w:rPr>
          <w:rFonts w:cs="Arial"/>
          <w:bCs/>
          <w:kern w:val="1"/>
          <w:lang w:val="es-ES_tradnl" w:eastAsia="ar-SA"/>
        </w:rPr>
        <w:t xml:space="preserve"> </w:t>
      </w:r>
    </w:p>
    <w:p w:rsidR="00434E49" w:rsidRPr="00EB66CC" w:rsidRDefault="00434E49" w:rsidP="00434E49">
      <w:pPr>
        <w:spacing w:after="0" w:line="240" w:lineRule="auto"/>
        <w:jc w:val="both"/>
        <w:rPr>
          <w:rFonts w:cs="Arial"/>
          <w:bCs/>
          <w:kern w:val="1"/>
          <w:lang w:val="es-ES_tradnl" w:eastAsia="ar-SA"/>
        </w:rPr>
      </w:pPr>
    </w:p>
    <w:p w:rsidR="00EF2C5F" w:rsidRPr="002F26FC" w:rsidRDefault="00EF2C5F" w:rsidP="00434E49">
      <w:pPr>
        <w:spacing w:after="0" w:line="240" w:lineRule="auto"/>
        <w:jc w:val="both"/>
        <w:rPr>
          <w:rFonts w:cs="Arial"/>
          <w:bCs/>
          <w:kern w:val="1"/>
          <w:lang w:eastAsia="ar-SA"/>
        </w:rPr>
      </w:pPr>
      <w:r w:rsidRPr="00EB66CC">
        <w:rPr>
          <w:rFonts w:cs="Arial"/>
          <w:bCs/>
          <w:kern w:val="1"/>
          <w:lang w:eastAsia="ar-SA"/>
        </w:rPr>
        <w:t xml:space="preserve">Los licitantes, para la presentación de su propuesta técnica, deberán ajustarse estrictamente a los requisitos y especificaciones previstos en el </w:t>
      </w:r>
      <w:r w:rsidR="00C03559" w:rsidRPr="00EB66CC">
        <w:rPr>
          <w:rFonts w:cs="Arial"/>
          <w:b/>
          <w:bCs/>
          <w:kern w:val="1"/>
          <w:lang w:eastAsia="ar-SA"/>
        </w:rPr>
        <w:t>Anexo 1</w:t>
      </w:r>
      <w:r w:rsidR="00434E49" w:rsidRPr="00EB66CC">
        <w:rPr>
          <w:rFonts w:cs="Arial"/>
          <w:b/>
          <w:bCs/>
          <w:kern w:val="1"/>
          <w:lang w:eastAsia="ar-SA"/>
        </w:rPr>
        <w:t>.-</w:t>
      </w:r>
      <w:r w:rsidRPr="00EB66CC">
        <w:rPr>
          <w:rFonts w:cs="Arial"/>
          <w:bCs/>
          <w:kern w:val="1"/>
          <w:lang w:eastAsia="ar-SA"/>
        </w:rPr>
        <w:t xml:space="preserve"> </w:t>
      </w:r>
      <w:r w:rsidR="00001911">
        <w:rPr>
          <w:rFonts w:cs="Arial"/>
          <w:bCs/>
          <w:kern w:val="1"/>
          <w:lang w:eastAsia="ar-SA"/>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Pr="00EB66CC">
        <w:rPr>
          <w:rFonts w:cs="Arial"/>
          <w:bCs/>
          <w:kern w:val="1"/>
          <w:lang w:eastAsia="ar-SA"/>
        </w:rPr>
        <w:t xml:space="preserve"> describiendo en forma amplia y detallada el servicio que esté ofertando</w:t>
      </w:r>
      <w:r w:rsidR="00F805CB">
        <w:rPr>
          <w:rFonts w:cs="Arial"/>
          <w:bCs/>
          <w:kern w:val="1"/>
          <w:lang w:eastAsia="ar-SA"/>
        </w:rPr>
        <w:t xml:space="preserve">, </w:t>
      </w:r>
      <w:r w:rsidR="00F805CB">
        <w:rPr>
          <w:rFonts w:cs="Arial"/>
          <w:lang w:val="es-ES_tradnl"/>
        </w:rPr>
        <w:t xml:space="preserve">así como lo señalado por el </w:t>
      </w:r>
      <w:r w:rsidR="00F805CB" w:rsidRPr="00F805CB">
        <w:rPr>
          <w:rFonts w:cs="Arial"/>
          <w:b/>
          <w:lang w:val="es-ES_tradnl"/>
        </w:rPr>
        <w:t>Anexo 2.- “</w:t>
      </w:r>
      <w:r w:rsidR="00BA55AA" w:rsidRPr="00F805CB">
        <w:rPr>
          <w:rFonts w:cs="Arial"/>
          <w:b/>
          <w:lang w:val="es-ES_tradnl"/>
        </w:rPr>
        <w:t>Términos</w:t>
      </w:r>
      <w:r w:rsidR="00F805CB" w:rsidRPr="00F805CB">
        <w:rPr>
          <w:rFonts w:cs="Arial"/>
          <w:b/>
          <w:lang w:val="es-ES_tradnl"/>
        </w:rPr>
        <w:t xml:space="preserve"> y Condiciones”</w:t>
      </w:r>
      <w:r w:rsidR="002F26FC">
        <w:rPr>
          <w:rFonts w:cs="Arial"/>
          <w:b/>
          <w:lang w:val="es-ES_tradnl"/>
        </w:rPr>
        <w:t xml:space="preserve">, </w:t>
      </w:r>
      <w:r w:rsidR="00245288" w:rsidRPr="00245288">
        <w:rPr>
          <w:rFonts w:cs="Arial"/>
          <w:lang w:val="es-ES_tradnl"/>
        </w:rPr>
        <w:t xml:space="preserve">lo anterior para que sus proposiciones se declaren solventes </w:t>
      </w:r>
      <w:r w:rsidR="00BD4743" w:rsidRPr="00245288">
        <w:rPr>
          <w:rFonts w:cs="Arial"/>
          <w:lang w:val="es-ES_tradnl"/>
        </w:rPr>
        <w:t>técnicamente</w:t>
      </w:r>
      <w:r w:rsidR="00245288" w:rsidRPr="00245288">
        <w:rPr>
          <w:rFonts w:cs="Arial"/>
          <w:lang w:val="es-ES_tradnl"/>
        </w:rPr>
        <w:t>,</w:t>
      </w:r>
      <w:r w:rsidR="00245288">
        <w:rPr>
          <w:rFonts w:cs="Arial"/>
          <w:b/>
          <w:lang w:val="es-ES_tradnl"/>
        </w:rPr>
        <w:t xml:space="preserve"> </w:t>
      </w:r>
      <w:r w:rsidR="002F26FC" w:rsidRPr="002F26FC">
        <w:rPr>
          <w:rFonts w:cs="Arial"/>
          <w:lang w:val="es-ES_tradnl"/>
        </w:rPr>
        <w:t xml:space="preserve">cabe señalar que </w:t>
      </w:r>
      <w:r w:rsidR="002F26FC">
        <w:rPr>
          <w:rFonts w:cs="Arial"/>
          <w:lang w:val="es-ES_tradnl"/>
        </w:rPr>
        <w:t>el</w:t>
      </w:r>
      <w:r w:rsidR="002F26FC" w:rsidRPr="002F26FC">
        <w:rPr>
          <w:rFonts w:cs="Arial"/>
          <w:lang w:val="es-ES_tradnl"/>
        </w:rPr>
        <w:t xml:space="preserve"> incumplimiento </w:t>
      </w:r>
      <w:r w:rsidR="002F26FC">
        <w:rPr>
          <w:rFonts w:cs="Arial"/>
          <w:lang w:val="es-ES_tradnl"/>
        </w:rPr>
        <w:t xml:space="preserve">a cualquiera de los contenidos </w:t>
      </w:r>
      <w:r w:rsidR="002F26FC" w:rsidRPr="002F26FC">
        <w:rPr>
          <w:rFonts w:cs="Arial"/>
          <w:lang w:val="es-ES_tradnl"/>
        </w:rPr>
        <w:t>será causal de desechar la proposición.</w:t>
      </w:r>
    </w:p>
    <w:p w:rsidR="00267CD7" w:rsidRPr="00EB66CC" w:rsidRDefault="00267CD7" w:rsidP="00434E49">
      <w:pPr>
        <w:spacing w:after="0" w:line="240" w:lineRule="auto"/>
        <w:jc w:val="both"/>
        <w:rPr>
          <w:rFonts w:cs="Arial"/>
          <w:bCs/>
          <w:kern w:val="1"/>
          <w:lang w:val="es-ES_tradnl" w:eastAsia="ar-SA"/>
        </w:rPr>
      </w:pPr>
    </w:p>
    <w:p w:rsidR="00BB6060" w:rsidRPr="00EB66CC" w:rsidRDefault="00BB6060" w:rsidP="00434E49">
      <w:pPr>
        <w:pStyle w:val="Prrafodelista"/>
        <w:ind w:left="1156"/>
        <w:jc w:val="both"/>
        <w:rPr>
          <w:rFonts w:ascii="Arial" w:hAnsi="Arial" w:cs="Arial"/>
          <w:sz w:val="20"/>
          <w:szCs w:val="20"/>
          <w:lang w:val="es-ES_tradnl"/>
        </w:rPr>
      </w:pPr>
    </w:p>
    <w:p w:rsidR="00C148F5" w:rsidRPr="00EB66CC" w:rsidRDefault="00D1134A" w:rsidP="00434E49">
      <w:pPr>
        <w:pStyle w:val="Prrafodelista"/>
        <w:numPr>
          <w:ilvl w:val="0"/>
          <w:numId w:val="19"/>
        </w:numPr>
        <w:ind w:left="851" w:hanging="567"/>
        <w:jc w:val="both"/>
        <w:outlineLvl w:val="1"/>
        <w:rPr>
          <w:rFonts w:ascii="Arial" w:hAnsi="Arial" w:cs="Arial"/>
          <w:lang w:val="es-ES_tradnl"/>
        </w:rPr>
      </w:pPr>
      <w:bookmarkStart w:id="116" w:name="_Toc437234"/>
      <w:bookmarkStart w:id="117" w:name="_Toc431386018"/>
      <w:bookmarkStart w:id="118" w:name="_Toc431386295"/>
      <w:r w:rsidRPr="00EB66CC">
        <w:rPr>
          <w:rStyle w:val="Ttulo3Car"/>
          <w:rFonts w:cs="Arial"/>
          <w:sz w:val="24"/>
          <w:szCs w:val="24"/>
        </w:rPr>
        <w:t>Propuesta económica</w:t>
      </w:r>
      <w:r w:rsidR="00267CD7" w:rsidRPr="00EB66CC">
        <w:rPr>
          <w:rFonts w:ascii="Arial" w:hAnsi="Arial" w:cs="Arial"/>
          <w:lang w:val="es-ES_tradnl"/>
        </w:rPr>
        <w:t>.</w:t>
      </w:r>
      <w:bookmarkEnd w:id="116"/>
    </w:p>
    <w:p w:rsidR="00D1134A" w:rsidRPr="00EB66CC" w:rsidRDefault="00C148F5" w:rsidP="00B50310">
      <w:pPr>
        <w:spacing w:after="0" w:line="240" w:lineRule="auto"/>
        <w:jc w:val="both"/>
        <w:rPr>
          <w:rFonts w:cs="Arial"/>
          <w:lang w:val="es-ES_tradnl"/>
        </w:rPr>
      </w:pPr>
      <w:r w:rsidRPr="00EB66CC">
        <w:rPr>
          <w:rFonts w:cs="Arial"/>
          <w:lang w:val="es-ES_tradnl"/>
        </w:rPr>
        <w:t xml:space="preserve">El licitante </w:t>
      </w:r>
      <w:r w:rsidR="000F082E">
        <w:rPr>
          <w:rFonts w:cs="Arial"/>
          <w:lang w:val="es-ES_tradnl"/>
        </w:rPr>
        <w:t xml:space="preserve">deberá presentar su propuesta económica, para lo cual </w:t>
      </w:r>
      <w:r w:rsidR="00D1134A" w:rsidRPr="00EB66CC">
        <w:rPr>
          <w:rFonts w:cs="Arial"/>
          <w:lang w:val="es-ES_tradnl"/>
        </w:rPr>
        <w:t xml:space="preserve">podrá hacer uso del </w:t>
      </w:r>
      <w:r w:rsidR="00D1134A" w:rsidRPr="00EB66CC">
        <w:rPr>
          <w:rFonts w:cs="Arial"/>
          <w:b/>
          <w:lang w:val="es-ES_tradnl"/>
        </w:rPr>
        <w:t xml:space="preserve">Anexo </w:t>
      </w:r>
      <w:r w:rsidR="00693878" w:rsidRPr="00EB66CC">
        <w:rPr>
          <w:rFonts w:cs="Arial"/>
          <w:b/>
          <w:lang w:val="es-ES_tradnl"/>
        </w:rPr>
        <w:t>9</w:t>
      </w:r>
      <w:r w:rsidR="00A94DAB" w:rsidRPr="00EB66CC">
        <w:rPr>
          <w:rFonts w:cs="Arial"/>
          <w:b/>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lang w:val="es-ES_tradnl"/>
        </w:rPr>
        <w:t>.</w:t>
      </w:r>
      <w:bookmarkEnd w:id="117"/>
      <w:bookmarkEnd w:id="118"/>
    </w:p>
    <w:p w:rsidR="000707FB" w:rsidRPr="00EB66CC" w:rsidRDefault="000707FB" w:rsidP="00434E49">
      <w:pPr>
        <w:spacing w:after="0" w:line="240" w:lineRule="auto"/>
        <w:rPr>
          <w:rFonts w:cs="Arial"/>
          <w:lang w:val="es-ES_tradnl"/>
        </w:rPr>
      </w:pPr>
    </w:p>
    <w:p w:rsidR="00C148F5" w:rsidRPr="00EB66CC"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19" w:name="_Toc437235"/>
      <w:bookmarkStart w:id="120" w:name="_Toc431386019"/>
      <w:bookmarkStart w:id="121" w:name="_Toc431386296"/>
      <w:r w:rsidRPr="00EB66CC">
        <w:rPr>
          <w:rStyle w:val="Ttulo3Car"/>
          <w:rFonts w:cs="Arial"/>
          <w:sz w:val="24"/>
          <w:szCs w:val="24"/>
        </w:rPr>
        <w:t>Documentación legal</w:t>
      </w:r>
      <w:bookmarkEnd w:id="119"/>
      <w:r w:rsidRPr="00EB66CC">
        <w:rPr>
          <w:rStyle w:val="Ttulo3Car"/>
          <w:rFonts w:cs="Arial"/>
          <w:sz w:val="24"/>
          <w:szCs w:val="24"/>
        </w:rPr>
        <w:t xml:space="preserve"> </w:t>
      </w:r>
    </w:p>
    <w:p w:rsidR="00D1134A" w:rsidRPr="00EB66CC" w:rsidRDefault="00C148F5" w:rsidP="00B50310">
      <w:pPr>
        <w:spacing w:after="0" w:line="240" w:lineRule="auto"/>
        <w:jc w:val="both"/>
        <w:rPr>
          <w:rFonts w:cs="Arial"/>
          <w:lang w:val="es-ES_tradnl"/>
        </w:rPr>
      </w:pPr>
      <w:r w:rsidRPr="00EB66CC">
        <w:rPr>
          <w:rFonts w:cs="Arial"/>
          <w:lang w:val="es-ES_tradnl"/>
        </w:rPr>
        <w:t>E</w:t>
      </w:r>
      <w:r w:rsidR="00D1134A" w:rsidRPr="00EB66CC">
        <w:rPr>
          <w:rFonts w:cs="Arial"/>
          <w:lang w:val="es-ES_tradnl"/>
        </w:rPr>
        <w:t xml:space="preserve">l licitante </w:t>
      </w:r>
      <w:r w:rsidR="000F082E">
        <w:rPr>
          <w:rFonts w:cs="Arial"/>
          <w:lang w:val="es-ES_tradnl"/>
        </w:rPr>
        <w:t>deberá presentar los siguientes</w:t>
      </w:r>
      <w:r w:rsidR="00D1134A" w:rsidRPr="00EB66CC">
        <w:rPr>
          <w:rFonts w:cs="Arial"/>
          <w:lang w:val="es-ES_tradnl"/>
        </w:rPr>
        <w:t xml:space="preserve"> documentos</w:t>
      </w:r>
      <w:r w:rsidR="000F082E">
        <w:rPr>
          <w:rFonts w:cs="Arial"/>
          <w:lang w:val="es-ES_tradnl"/>
        </w:rPr>
        <w:t>, para lo cual podrá hacer uso de los anexos indicados a continuación</w:t>
      </w:r>
      <w:r w:rsidR="00D1134A" w:rsidRPr="00EB66CC">
        <w:rPr>
          <w:rFonts w:cs="Arial"/>
          <w:lang w:val="es-ES_tradnl"/>
        </w:rPr>
        <w:t>:</w:t>
      </w:r>
      <w:bookmarkEnd w:id="120"/>
      <w:bookmarkEnd w:id="121"/>
      <w:r w:rsidR="00D1134A" w:rsidRPr="00EB66CC">
        <w:rPr>
          <w:rFonts w:cs="Arial"/>
          <w:lang w:val="es-ES_tradnl"/>
        </w:rPr>
        <w:t xml:space="preserve"> </w:t>
      </w:r>
    </w:p>
    <w:p w:rsidR="000707FB" w:rsidRPr="00EB66CC" w:rsidRDefault="000707FB" w:rsidP="00434E49">
      <w:pPr>
        <w:spacing w:after="0" w:line="240" w:lineRule="auto"/>
        <w:rPr>
          <w:rFonts w:cs="Arial"/>
          <w:lang w:val="es-ES_tradnl"/>
        </w:rPr>
      </w:pPr>
    </w:p>
    <w:p w:rsidR="00CA43AE" w:rsidRPr="00B50310"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2" w:name="_Toc437236"/>
      <w:r w:rsidRPr="00B50310">
        <w:rPr>
          <w:rStyle w:val="Ttulo2Car1"/>
          <w:rFonts w:ascii="Arial" w:hAnsi="Arial"/>
        </w:rPr>
        <w:t>Escrito de facultades</w:t>
      </w:r>
      <w:r w:rsidRPr="00B50310">
        <w:rPr>
          <w:rStyle w:val="MMTopic4Car"/>
          <w:rFonts w:ascii="Arial" w:hAnsi="Arial" w:cs="Arial"/>
          <w:sz w:val="24"/>
          <w:szCs w:val="24"/>
        </w:rPr>
        <w:t>.</w:t>
      </w:r>
      <w:bookmarkEnd w:id="122"/>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Escrito bajo protesta de decir verdad que cuenta con facultades suficientes para comprometerse por sí o por su representada, de acuerdo con el </w:t>
      </w:r>
      <w:r w:rsidRPr="00EB66CC">
        <w:rPr>
          <w:rFonts w:cs="Arial"/>
          <w:b/>
          <w:lang w:val="es-ES_tradnl"/>
        </w:rPr>
        <w:t xml:space="preserve">Anexo </w:t>
      </w:r>
      <w:r w:rsidR="004B2237" w:rsidRPr="00EB66CC">
        <w:rPr>
          <w:rFonts w:cs="Arial"/>
          <w:b/>
          <w:lang w:val="es-ES_tradnl"/>
        </w:rPr>
        <w:t>3</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EB66CC" w:rsidRDefault="00434E49" w:rsidP="00434E49">
      <w:pPr>
        <w:spacing w:after="0" w:line="240" w:lineRule="auto"/>
        <w:ind w:left="567"/>
        <w:jc w:val="both"/>
        <w:rPr>
          <w:rFonts w:cs="Arial"/>
          <w:lang w:val="es-ES_tradnl"/>
        </w:rPr>
      </w:pPr>
    </w:p>
    <w:p w:rsidR="00CA43AE" w:rsidRPr="00EB66C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3" w:name="_Toc437237"/>
      <w:r w:rsidRPr="00EB66CC">
        <w:rPr>
          <w:rFonts w:ascii="Arial" w:hAnsi="Arial" w:cs="Arial"/>
          <w:b/>
          <w:lang w:val="es-ES_tradnl"/>
        </w:rPr>
        <w:t>Escrito de nacionalidad</w:t>
      </w:r>
      <w:r w:rsidR="00AF6F6C" w:rsidRPr="00EB66CC">
        <w:rPr>
          <w:rFonts w:ascii="Arial" w:hAnsi="Arial" w:cs="Arial"/>
          <w:b/>
          <w:lang w:val="es-ES_tradnl"/>
        </w:rPr>
        <w:t xml:space="preserve"> mexicana</w:t>
      </w:r>
      <w:r w:rsidRPr="00EB66CC">
        <w:rPr>
          <w:rStyle w:val="MMTopic4Car"/>
          <w:rFonts w:cs="Arial"/>
          <w:sz w:val="24"/>
          <w:szCs w:val="24"/>
        </w:rPr>
        <w:t>.</w:t>
      </w:r>
      <w:bookmarkEnd w:id="123"/>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el licitante es de nacionalidad mexicana, de acuerdo con el </w:t>
      </w:r>
      <w:r w:rsidRPr="00EB66CC">
        <w:rPr>
          <w:rFonts w:cs="Arial"/>
          <w:b/>
          <w:lang w:val="es-ES_tradnl"/>
        </w:rPr>
        <w:t xml:space="preserve">Anexo </w:t>
      </w:r>
      <w:r w:rsidR="004B2237" w:rsidRPr="00EB66CC">
        <w:rPr>
          <w:rFonts w:cs="Arial"/>
          <w:b/>
          <w:lang w:val="es-ES_tradnl"/>
        </w:rPr>
        <w:t>4</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24" w:name="_Toc437238"/>
      <w:r w:rsidRPr="00EB66CC">
        <w:rPr>
          <w:rFonts w:ascii="Arial" w:hAnsi="Arial" w:cs="Arial"/>
          <w:b/>
          <w:lang w:val="es-ES_tradnl"/>
        </w:rPr>
        <w:t>Escrito de normas</w:t>
      </w:r>
      <w:r w:rsidRPr="00EB66CC">
        <w:rPr>
          <w:rFonts w:ascii="Arial" w:hAnsi="Arial" w:cs="Arial"/>
          <w:lang w:val="es-ES_tradnl"/>
        </w:rPr>
        <w:t>.</w:t>
      </w:r>
      <w:bookmarkEnd w:id="124"/>
    </w:p>
    <w:p w:rsidR="00A94DAB" w:rsidRPr="00EB66CC" w:rsidRDefault="00A94DAB" w:rsidP="00434E49">
      <w:pPr>
        <w:spacing w:after="0" w:line="240" w:lineRule="auto"/>
        <w:ind w:left="567"/>
        <w:rPr>
          <w:rFonts w:cs="Arial"/>
          <w:b/>
          <w:lang w:val="es-ES_tradnl"/>
        </w:rPr>
      </w:pPr>
      <w:r w:rsidRPr="00EB66CC">
        <w:rPr>
          <w:rFonts w:cs="Arial"/>
          <w:lang w:val="es-ES_tradnl"/>
        </w:rPr>
        <w:t xml:space="preserve">Escrito en el que manifieste que en caso de resultar adjudicado, los servicios propuestos cumplirán con las normas solicitadas en la presente </w:t>
      </w:r>
      <w:r w:rsidR="00EC46F4" w:rsidRPr="00EB66CC">
        <w:rPr>
          <w:rFonts w:cs="Arial"/>
          <w:lang w:val="es-ES_tradnl"/>
        </w:rPr>
        <w:t>convocatoria</w:t>
      </w:r>
      <w:r w:rsidRPr="00EB66CC">
        <w:rPr>
          <w:rFonts w:cs="Arial"/>
          <w:lang w:val="es-ES_tradnl"/>
        </w:rPr>
        <w:t xml:space="preserve">, de acuerdo con el </w:t>
      </w:r>
      <w:r w:rsidRPr="00EB66CC">
        <w:rPr>
          <w:rFonts w:cs="Arial"/>
          <w:b/>
          <w:lang w:val="es-ES_tradnl"/>
        </w:rPr>
        <w:t xml:space="preserve">Anexo </w:t>
      </w:r>
      <w:r w:rsidR="004B2237" w:rsidRPr="00EB66CC">
        <w:rPr>
          <w:rFonts w:cs="Arial"/>
          <w:b/>
          <w:lang w:val="es-ES_tradnl"/>
        </w:rPr>
        <w:t>5</w:t>
      </w:r>
      <w:r w:rsidR="003E4590" w:rsidRPr="00EB66CC">
        <w:rPr>
          <w:rFonts w:cs="Arial"/>
          <w:b/>
          <w:lang w:val="es-ES_tradnl"/>
        </w:rPr>
        <w:t xml:space="preserve"> </w:t>
      </w:r>
      <w:r w:rsidRPr="00EB66CC">
        <w:rPr>
          <w:rFonts w:cs="Arial"/>
          <w:lang w:val="es-ES_tradnl"/>
        </w:rPr>
        <w:t>que se adjunta para tal efecto</w:t>
      </w:r>
      <w:r w:rsidRPr="00EB66CC">
        <w:rPr>
          <w:rFonts w:cs="Arial"/>
          <w:b/>
          <w:lang w:val="es-ES_tradnl"/>
        </w:rPr>
        <w:t>.</w:t>
      </w:r>
      <w:r w:rsidR="00715DDD">
        <w:rPr>
          <w:rFonts w:cs="Arial"/>
          <w:b/>
          <w:lang w:val="es-ES_tradnl"/>
        </w:rPr>
        <w:t xml:space="preserve"> </w:t>
      </w:r>
    </w:p>
    <w:p w:rsidR="00434E49" w:rsidRPr="00EB66CC" w:rsidRDefault="00434E49" w:rsidP="00434E49">
      <w:pPr>
        <w:spacing w:after="0" w:line="240" w:lineRule="auto"/>
        <w:ind w:left="567"/>
        <w:rPr>
          <w:rFonts w:cs="Arial"/>
          <w:b/>
          <w:lang w:val="es-ES_tradnl"/>
        </w:rPr>
      </w:pPr>
    </w:p>
    <w:p w:rsidR="00CA43AE" w:rsidRPr="00EB66CC"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25" w:name="_Toc437239"/>
      <w:r w:rsidRPr="00EB66CC">
        <w:rPr>
          <w:rFonts w:ascii="Arial" w:hAnsi="Arial" w:cs="Arial"/>
          <w:b/>
          <w:lang w:val="es-ES_tradnl"/>
        </w:rPr>
        <w:t>Escrito de no impedimento</w:t>
      </w:r>
      <w:r w:rsidRPr="00EB66CC">
        <w:rPr>
          <w:rFonts w:ascii="Arial" w:hAnsi="Arial" w:cs="Arial"/>
          <w:lang w:val="es-ES_tradnl"/>
        </w:rPr>
        <w:t>.</w:t>
      </w:r>
      <w:bookmarkEnd w:id="125"/>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no se ubica en los supuestos establecidos en los artículos 50 y 60 de la LAASSP, de acuerdo con el </w:t>
      </w:r>
      <w:r w:rsidRPr="00EB66CC">
        <w:rPr>
          <w:rFonts w:cs="Arial"/>
          <w:b/>
          <w:lang w:val="es-ES_tradnl"/>
        </w:rPr>
        <w:t xml:space="preserve">Anexo </w:t>
      </w:r>
      <w:r w:rsidR="004B2237" w:rsidRPr="00EB66CC">
        <w:rPr>
          <w:rFonts w:cs="Arial"/>
          <w:b/>
          <w:lang w:val="es-ES_tradnl"/>
        </w:rPr>
        <w:t>6</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26" w:name="_Toc437240"/>
      <w:r w:rsidRPr="00EB66CC">
        <w:rPr>
          <w:rFonts w:ascii="Arial" w:hAnsi="Arial" w:cs="Arial"/>
          <w:b/>
          <w:lang w:val="es-ES_tradnl"/>
        </w:rPr>
        <w:t>Declaración de integridad</w:t>
      </w:r>
      <w:r w:rsidR="0037439A" w:rsidRPr="00EB66CC">
        <w:rPr>
          <w:rFonts w:ascii="Arial" w:hAnsi="Arial" w:cs="Arial"/>
          <w:lang w:val="es-ES_tradnl"/>
        </w:rPr>
        <w:t>.</w:t>
      </w:r>
      <w:bookmarkEnd w:id="126"/>
    </w:p>
    <w:p w:rsidR="00A94DAB" w:rsidRDefault="0037439A" w:rsidP="00434E49">
      <w:pPr>
        <w:spacing w:after="0" w:line="240" w:lineRule="auto"/>
        <w:ind w:left="567"/>
        <w:jc w:val="both"/>
        <w:rPr>
          <w:rFonts w:cs="Arial"/>
          <w:lang w:val="es-ES_tradnl"/>
        </w:rPr>
      </w:pPr>
      <w:r w:rsidRPr="00EB66CC">
        <w:rPr>
          <w:rFonts w:cs="Arial"/>
          <w:lang w:val="es-ES_tradnl"/>
        </w:rPr>
        <w:t xml:space="preserve">Escrito </w:t>
      </w:r>
      <w:r w:rsidR="00A94DAB" w:rsidRPr="00EB66CC">
        <w:rPr>
          <w:rFonts w:cs="Arial"/>
          <w:lang w:val="es-ES_tradnl"/>
        </w:rPr>
        <w:t xml:space="preserve">en </w:t>
      </w:r>
      <w:r w:rsidRPr="00EB66CC">
        <w:rPr>
          <w:rFonts w:cs="Arial"/>
          <w:lang w:val="es-ES_tradnl"/>
        </w:rPr>
        <w:t>el</w:t>
      </w:r>
      <w:r w:rsidR="00A94DAB" w:rsidRPr="00EB66C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EB66CC">
        <w:rPr>
          <w:rFonts w:cs="Arial"/>
          <w:b/>
          <w:lang w:val="es-ES_tradnl"/>
        </w:rPr>
        <w:t xml:space="preserve">Anexo </w:t>
      </w:r>
      <w:r w:rsidR="004B2237" w:rsidRPr="00EB66CC">
        <w:rPr>
          <w:rFonts w:cs="Arial"/>
          <w:b/>
          <w:lang w:val="es-ES_tradnl"/>
        </w:rPr>
        <w:t>7</w:t>
      </w:r>
      <w:r w:rsidR="003E4590" w:rsidRPr="00EB66CC">
        <w:rPr>
          <w:rFonts w:cs="Arial"/>
          <w:b/>
          <w:lang w:val="es-ES_tradnl"/>
        </w:rPr>
        <w:t xml:space="preserve"> </w:t>
      </w:r>
      <w:r w:rsidR="00A94DAB" w:rsidRPr="00EB66CC">
        <w:rPr>
          <w:rFonts w:cs="Arial"/>
          <w:lang w:val="es-ES_tradnl"/>
        </w:rPr>
        <w:t xml:space="preserve">de la presente </w:t>
      </w:r>
      <w:r w:rsidR="00EC46F4" w:rsidRPr="00EB66CC">
        <w:rPr>
          <w:rFonts w:cs="Arial"/>
          <w:lang w:val="es-ES_tradnl"/>
        </w:rPr>
        <w:t>convocatoria</w:t>
      </w:r>
      <w:r w:rsidR="00A94DAB" w:rsidRPr="00EB66CC">
        <w:rPr>
          <w:rFonts w:cs="Arial"/>
          <w:lang w:val="es-ES_tradnl"/>
        </w:rPr>
        <w:t xml:space="preserve"> que se adjunta para tal efecto. </w:t>
      </w:r>
    </w:p>
    <w:p w:rsidR="001A5679" w:rsidRPr="00EB66CC" w:rsidRDefault="001A5679"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27" w:name="_Toc437241"/>
      <w:r w:rsidRPr="00EB66CC">
        <w:rPr>
          <w:rFonts w:ascii="Arial" w:hAnsi="Arial" w:cs="Arial"/>
          <w:b/>
          <w:lang w:val="es-ES_tradnl"/>
        </w:rPr>
        <w:t>Escrito de estratificación</w:t>
      </w:r>
      <w:r w:rsidRPr="00EB66CC">
        <w:rPr>
          <w:rFonts w:ascii="Arial" w:hAnsi="Arial" w:cs="Arial"/>
          <w:lang w:val="es-ES_tradnl"/>
        </w:rPr>
        <w:t>.</w:t>
      </w:r>
      <w:bookmarkEnd w:id="127"/>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En su caso, escrito bajo protesta de decir verdad que el licitante cuenta con estratificación como micro, pequeña o mediana empresa, de acuerdo con el </w:t>
      </w:r>
      <w:r w:rsidRPr="00EB66CC">
        <w:rPr>
          <w:rFonts w:cs="Arial"/>
          <w:b/>
          <w:lang w:val="es-ES_tradnl"/>
        </w:rPr>
        <w:t xml:space="preserve">Anexo </w:t>
      </w:r>
      <w:r w:rsidR="004B2237" w:rsidRPr="00EB66CC">
        <w:rPr>
          <w:rFonts w:cs="Arial"/>
          <w:b/>
          <w:lang w:val="es-ES_tradnl"/>
        </w:rPr>
        <w:t>8</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37242"/>
      <w:r w:rsidRPr="00EB66CC">
        <w:rPr>
          <w:rFonts w:ascii="Arial" w:hAnsi="Arial" w:cs="Arial"/>
          <w:b/>
          <w:lang w:val="es-ES_tradnl"/>
        </w:rPr>
        <w:t>Escrito relativo a las proposiciones vía CompraNet</w:t>
      </w:r>
      <w:r w:rsidRPr="00EB66CC">
        <w:rPr>
          <w:rFonts w:ascii="Arial" w:hAnsi="Arial" w:cs="Arial"/>
          <w:lang w:val="es-ES_tradnl"/>
        </w:rPr>
        <w:t>.</w:t>
      </w:r>
      <w:bookmarkEnd w:id="128"/>
    </w:p>
    <w:p w:rsidR="00EB28C7" w:rsidRPr="00EB66CC" w:rsidRDefault="00A94DAB" w:rsidP="00EB28C7">
      <w:pPr>
        <w:spacing w:after="0" w:line="240" w:lineRule="auto"/>
        <w:ind w:left="567"/>
        <w:jc w:val="both"/>
        <w:rPr>
          <w:rFonts w:cs="Arial"/>
          <w:b/>
          <w:i/>
          <w:lang w:val="es-ES_tradnl"/>
        </w:rPr>
      </w:pPr>
      <w:r w:rsidRPr="00EB66CC">
        <w:rPr>
          <w:rFonts w:cs="Arial"/>
          <w:lang w:val="es-ES_tradnl"/>
        </w:rPr>
        <w:t>Escrito libr</w:t>
      </w:r>
      <w:r w:rsidRPr="00EB66CC">
        <w:rPr>
          <w:rFonts w:eastAsia="Heiti SC Light" w:cs="Arial"/>
          <w:lang w:val="es-ES_tradnl"/>
        </w:rPr>
        <w:t>e</w:t>
      </w:r>
      <w:r w:rsidRPr="00EB66CC">
        <w:rPr>
          <w:rFonts w:cs="Arial"/>
          <w:lang w:val="es-ES_tradnl"/>
        </w:rPr>
        <w:t xml:space="preserve"> en el que manifieste su </w:t>
      </w:r>
      <w:r w:rsidRPr="00EB66C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EB66CC">
        <w:rPr>
          <w:rFonts w:cs="Arial"/>
          <w:lang w:val="es-ES_tradnl"/>
        </w:rPr>
        <w:t xml:space="preserve"> dispuesto por el numeral 29 del </w:t>
      </w:r>
      <w:r w:rsidRPr="00EB66CC">
        <w:rPr>
          <w:rFonts w:cs="Arial"/>
          <w:b/>
          <w:i/>
          <w:lang w:val="es-ES_tradnl"/>
        </w:rPr>
        <w:t>“Acuerdo por el que se establecen las disposiciones que deberán observar para la utilización del sistema electrónico de información pública gubernamental, denominado CompraNet”.</w:t>
      </w:r>
    </w:p>
    <w:p w:rsidR="00214D0B" w:rsidRPr="00EB66CC" w:rsidRDefault="00214D0B" w:rsidP="00EB28C7">
      <w:pPr>
        <w:spacing w:after="0" w:line="240" w:lineRule="auto"/>
        <w:ind w:left="567"/>
        <w:jc w:val="both"/>
        <w:rPr>
          <w:rFonts w:cs="Arial"/>
          <w:b/>
          <w:i/>
          <w:lang w:val="es-ES_tradnl"/>
        </w:rPr>
      </w:pPr>
    </w:p>
    <w:p w:rsidR="00B84D08" w:rsidRPr="00764DE5" w:rsidRDefault="00BD6B1D" w:rsidP="00B84D08">
      <w:pPr>
        <w:pStyle w:val="Ttulo2"/>
        <w:numPr>
          <w:ilvl w:val="1"/>
          <w:numId w:val="23"/>
        </w:numPr>
        <w:rPr>
          <w:sz w:val="28"/>
        </w:rPr>
      </w:pPr>
      <w:bookmarkStart w:id="129" w:name="_Toc431386020"/>
      <w:bookmarkStart w:id="130" w:name="_Toc431386297"/>
      <w:bookmarkStart w:id="131" w:name="_Toc431386022"/>
      <w:bookmarkStart w:id="132" w:name="_Toc431386299"/>
      <w:r>
        <w:rPr>
          <w:sz w:val="28"/>
        </w:rPr>
        <w:t xml:space="preserve"> </w:t>
      </w:r>
      <w:bookmarkStart w:id="133" w:name="_Toc437243"/>
      <w:r w:rsidR="00B84D08" w:rsidRPr="00764DE5">
        <w:rPr>
          <w:sz w:val="28"/>
        </w:rPr>
        <w:t>Causales expresas de desechamiento.</w:t>
      </w:r>
      <w:bookmarkEnd w:id="129"/>
      <w:bookmarkEnd w:id="130"/>
      <w:bookmarkEnd w:id="133"/>
    </w:p>
    <w:p w:rsidR="00214D0B" w:rsidRPr="00764DE5" w:rsidRDefault="00214D0B" w:rsidP="00B84D08">
      <w:pPr>
        <w:spacing w:after="0" w:line="240" w:lineRule="auto"/>
        <w:ind w:left="-284"/>
        <w:jc w:val="both"/>
        <w:rPr>
          <w:rFonts w:cs="Arial"/>
          <w:sz w:val="12"/>
          <w:lang w:val="es-ES_tradnl"/>
        </w:rPr>
      </w:pPr>
    </w:p>
    <w:p w:rsidR="00B84D08" w:rsidRPr="00EB66CC" w:rsidRDefault="00B84D08" w:rsidP="00B84D08">
      <w:pPr>
        <w:spacing w:after="0" w:line="240" w:lineRule="auto"/>
        <w:ind w:left="-284"/>
        <w:jc w:val="both"/>
        <w:rPr>
          <w:rFonts w:cs="Arial"/>
          <w:lang w:val="es-ES_tradnl"/>
        </w:rPr>
      </w:pPr>
      <w:r w:rsidRPr="00EB66CC">
        <w:rPr>
          <w:rFonts w:cs="Arial"/>
          <w:lang w:val="es-ES_tradnl"/>
        </w:rPr>
        <w:t>De conformidad con el artículo 29 fracción XV de la LAASSP, será causa de desechamiento:</w:t>
      </w:r>
    </w:p>
    <w:p w:rsidR="00B84D08" w:rsidRPr="00764DE5" w:rsidRDefault="00B84D08" w:rsidP="00B84D08">
      <w:pPr>
        <w:pStyle w:val="Prrafodelista"/>
        <w:ind w:left="851" w:hanging="709"/>
        <w:jc w:val="both"/>
        <w:rPr>
          <w:rFonts w:ascii="Arial" w:hAnsi="Arial" w:cs="Arial"/>
          <w:sz w:val="12"/>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MX"/>
        </w:rPr>
        <w:t xml:space="preserve">El incumplimiento de alguno de los requisitos establecidos en la convocatoria a la </w:t>
      </w:r>
      <w:r>
        <w:rPr>
          <w:rFonts w:ascii="Arial" w:hAnsi="Arial" w:cs="Arial"/>
          <w:sz w:val="20"/>
          <w:szCs w:val="20"/>
          <w:lang w:val="es-MX"/>
        </w:rPr>
        <w:t>licitación pública nacional</w:t>
      </w:r>
      <w:r w:rsidRPr="00EB66CC">
        <w:rPr>
          <w:rFonts w:ascii="Arial" w:hAnsi="Arial" w:cs="Arial"/>
          <w:sz w:val="20"/>
          <w:szCs w:val="20"/>
          <w:lang w:val="es-MX"/>
        </w:rPr>
        <w:t xml:space="preserve"> contenidos en los </w:t>
      </w:r>
      <w:r w:rsidR="00BA55AA" w:rsidRPr="00EB66CC">
        <w:rPr>
          <w:rFonts w:ascii="Arial" w:hAnsi="Arial" w:cs="Arial"/>
          <w:sz w:val="20"/>
          <w:szCs w:val="20"/>
          <w:lang w:val="es-MX"/>
        </w:rPr>
        <w:t xml:space="preserve">numerales </w:t>
      </w:r>
      <w:r w:rsidR="00BA55AA" w:rsidRPr="00715DDD">
        <w:rPr>
          <w:rFonts w:ascii="Arial" w:hAnsi="Arial" w:cs="Arial"/>
          <w:b/>
          <w:sz w:val="20"/>
          <w:szCs w:val="20"/>
          <w:lang w:val="es-MX"/>
        </w:rPr>
        <w:t>4.1.1</w:t>
      </w:r>
      <w:r w:rsidRPr="00715DDD">
        <w:rPr>
          <w:rFonts w:ascii="Arial" w:hAnsi="Arial" w:cs="Arial"/>
          <w:b/>
          <w:sz w:val="20"/>
          <w:szCs w:val="20"/>
          <w:lang w:val="es-MX"/>
        </w:rPr>
        <w:t>.</w:t>
      </w:r>
      <w:r w:rsidRPr="00EB66CC">
        <w:rPr>
          <w:rFonts w:ascii="Arial" w:hAnsi="Arial" w:cs="Arial"/>
          <w:b/>
          <w:sz w:val="20"/>
          <w:szCs w:val="20"/>
          <w:lang w:val="es-MX"/>
        </w:rPr>
        <w:t xml:space="preserve"> y 4.1.2. y 4.1.3.</w:t>
      </w:r>
      <w:r w:rsidRPr="00EB66CC">
        <w:rPr>
          <w:rFonts w:ascii="Arial" w:hAnsi="Arial" w:cs="Arial"/>
          <w:sz w:val="20"/>
          <w:szCs w:val="20"/>
          <w:lang w:val="es-MX"/>
        </w:rPr>
        <w:t>, que con motivo de dicho incumplimiento se afecte la solvencia de la proposición.</w:t>
      </w:r>
    </w:p>
    <w:p w:rsidR="00B84D08" w:rsidRPr="00EB66CC" w:rsidRDefault="00B84D08" w:rsidP="00B84D08">
      <w:pPr>
        <w:pStyle w:val="Prrafodelista"/>
        <w:ind w:left="851"/>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 demás licitantes.</w:t>
      </w:r>
    </w:p>
    <w:p w:rsidR="00B84D08" w:rsidRPr="00EB66CC" w:rsidRDefault="00B84D08" w:rsidP="00B84D08">
      <w:pPr>
        <w:pStyle w:val="Prrafodelista"/>
        <w:ind w:left="851" w:hanging="709"/>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La falta de presentación de los escritos o manifestaciones bajo protesta de decir verdad,</w:t>
      </w:r>
      <w:r w:rsidRPr="00EB66CC">
        <w:rPr>
          <w:rFonts w:ascii="Arial" w:eastAsiaTheme="minorHAnsi" w:hAnsi="Arial" w:cs="Arial"/>
          <w:sz w:val="20"/>
          <w:szCs w:val="20"/>
          <w:lang w:val="es-ES_tradnl" w:eastAsia="en-US"/>
        </w:rPr>
        <w:t xml:space="preserve"> </w:t>
      </w:r>
      <w:r w:rsidRPr="00EB66CC">
        <w:rPr>
          <w:rFonts w:ascii="Arial" w:hAnsi="Arial" w:cs="Arial"/>
          <w:sz w:val="20"/>
          <w:szCs w:val="20"/>
          <w:lang w:val="es-ES_tradnl"/>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B84D08" w:rsidRPr="00EB66CC" w:rsidRDefault="00B84D08" w:rsidP="00B84D08">
      <w:pPr>
        <w:pStyle w:val="Prrafodelista"/>
        <w:ind w:left="851" w:hanging="709"/>
        <w:rPr>
          <w:rFonts w:ascii="Arial" w:hAnsi="Arial" w:cs="Arial"/>
          <w:sz w:val="20"/>
          <w:szCs w:val="20"/>
          <w:lang w:val="es-ES_tradnl"/>
        </w:rPr>
      </w:pPr>
    </w:p>
    <w:p w:rsidR="000F7B4F" w:rsidRPr="002820EC" w:rsidRDefault="009C54A7" w:rsidP="00B84D08">
      <w:pPr>
        <w:numPr>
          <w:ilvl w:val="0"/>
          <w:numId w:val="21"/>
        </w:numPr>
        <w:spacing w:after="0" w:line="240" w:lineRule="auto"/>
        <w:ind w:left="851" w:hanging="709"/>
        <w:jc w:val="both"/>
        <w:rPr>
          <w:rFonts w:eastAsia="Times New Roman" w:cs="Arial"/>
          <w:lang w:val="es-ES_tradnl" w:eastAsia="es-ES"/>
        </w:rPr>
      </w:pPr>
      <w:r>
        <w:rPr>
          <w:rFonts w:eastAsia="Times New Roman" w:cs="Arial"/>
          <w:lang w:eastAsia="es-ES"/>
        </w:rPr>
        <w:t>Cuando la proposición técnica no resulte solvente por no haber obtenido el mínimo de 45 puntos en la evaluación</w:t>
      </w:r>
      <w:r w:rsidR="000F7B4F" w:rsidRPr="002820EC">
        <w:rPr>
          <w:rFonts w:eastAsia="Times New Roman" w:cs="Arial"/>
          <w:lang w:eastAsia="es-ES"/>
        </w:rPr>
        <w:t xml:space="preserve">. </w:t>
      </w:r>
    </w:p>
    <w:p w:rsidR="000F7B4F" w:rsidRPr="005214AB" w:rsidRDefault="000F7B4F" w:rsidP="000F7B4F">
      <w:pPr>
        <w:spacing w:after="0" w:line="240" w:lineRule="auto"/>
        <w:ind w:left="851"/>
        <w:jc w:val="both"/>
        <w:rPr>
          <w:rFonts w:eastAsia="Times New Roman" w:cs="Arial"/>
          <w:highlight w:val="yellow"/>
          <w:lang w:val="es-ES_tradnl" w:eastAsia="es-ES"/>
        </w:rPr>
      </w:pPr>
    </w:p>
    <w:p w:rsidR="00B84D08" w:rsidRPr="00EB66CC" w:rsidRDefault="002820EC" w:rsidP="00B84D08">
      <w:pPr>
        <w:numPr>
          <w:ilvl w:val="0"/>
          <w:numId w:val="21"/>
        </w:numPr>
        <w:spacing w:after="0" w:line="240" w:lineRule="auto"/>
        <w:ind w:left="851" w:hanging="709"/>
        <w:jc w:val="both"/>
        <w:rPr>
          <w:rFonts w:eastAsia="Times New Roman" w:cs="Arial"/>
          <w:lang w:val="es-ES_tradnl" w:eastAsia="es-ES"/>
        </w:rPr>
      </w:pPr>
      <w:r w:rsidRPr="002820EC">
        <w:rPr>
          <w:rFonts w:eastAsia="Times New Roman" w:cs="Arial"/>
          <w:lang w:val="es-ES_tradnl" w:eastAsia="es-ES"/>
        </w:rPr>
        <w:t>Cuando se opte por participación conjunta esta deberá cumplir cabalmente con lo señalado en el numeral 3.3.1. de la convocatoria, caso contrario se desechara la proposición</w:t>
      </w:r>
      <w:r w:rsidR="00B4535C">
        <w:rPr>
          <w:rFonts w:eastAsia="Times New Roman" w:cs="Arial"/>
          <w:lang w:eastAsia="es-ES"/>
        </w:rPr>
        <w:t>.</w:t>
      </w:r>
    </w:p>
    <w:p w:rsidR="00B84D08" w:rsidRPr="00EB66CC" w:rsidRDefault="00B84D08" w:rsidP="00B84D08">
      <w:pPr>
        <w:spacing w:after="0" w:line="240" w:lineRule="auto"/>
        <w:ind w:left="851"/>
        <w:jc w:val="both"/>
        <w:rPr>
          <w:rFonts w:eastAsia="Times New Roman" w:cs="Arial"/>
          <w:lang w:val="es-ES_tradnl" w:eastAsia="es-ES"/>
        </w:rPr>
      </w:pPr>
    </w:p>
    <w:p w:rsidR="00B84D08" w:rsidRPr="00EB66CC" w:rsidRDefault="00B84D08" w:rsidP="00B84D08">
      <w:pPr>
        <w:numPr>
          <w:ilvl w:val="0"/>
          <w:numId w:val="21"/>
        </w:numPr>
        <w:spacing w:after="0" w:line="240" w:lineRule="auto"/>
        <w:ind w:left="851" w:hanging="709"/>
        <w:jc w:val="both"/>
        <w:rPr>
          <w:rFonts w:eastAsia="Times New Roman" w:cs="Arial"/>
          <w:lang w:val="es-ES_tradnl" w:eastAsia="es-ES"/>
        </w:rPr>
      </w:pPr>
      <w:r w:rsidRPr="00EB66CC">
        <w:rPr>
          <w:rFonts w:eastAsia="Times New Roman" w:cs="Arial"/>
          <w:lang w:eastAsia="es-ES"/>
        </w:rPr>
        <w:t>Cuando no cotice la totalidad del servicio requerido</w:t>
      </w:r>
      <w:r w:rsidRPr="00EB66CC">
        <w:rPr>
          <w:rFonts w:cs="Arial"/>
          <w:lang w:val="es-ES_tradnl"/>
        </w:rPr>
        <w:t xml:space="preserve"> </w:t>
      </w:r>
      <w:r w:rsidRPr="00EB66CC">
        <w:rPr>
          <w:rFonts w:eastAsia="Times New Roman" w:cs="Arial"/>
          <w:lang w:val="es-ES_tradnl" w:eastAsia="es-ES"/>
        </w:rPr>
        <w:t xml:space="preserve">conforme a las condiciones y características </w:t>
      </w:r>
      <w:r w:rsidR="001A5679">
        <w:rPr>
          <w:rFonts w:eastAsia="Times New Roman" w:cs="Arial"/>
          <w:lang w:val="es-ES_tradnl" w:eastAsia="es-ES"/>
        </w:rPr>
        <w:t>requeridas</w:t>
      </w:r>
      <w:r w:rsidR="001A5679" w:rsidRPr="00EB66CC">
        <w:rPr>
          <w:rFonts w:eastAsia="Times New Roman" w:cs="Arial"/>
          <w:lang w:val="es-ES_tradnl" w:eastAsia="es-ES"/>
        </w:rPr>
        <w:t xml:space="preserve"> </w:t>
      </w:r>
      <w:r w:rsidRPr="00EB66CC">
        <w:rPr>
          <w:rFonts w:eastAsia="Times New Roman" w:cs="Arial"/>
          <w:lang w:val="es-ES_tradnl" w:eastAsia="es-ES"/>
        </w:rPr>
        <w:t>en la presente convocatoria</w:t>
      </w:r>
      <w:r w:rsidRPr="00EB66CC">
        <w:rPr>
          <w:rFonts w:eastAsia="Times New Roman" w:cs="Arial"/>
          <w:lang w:eastAsia="es-ES"/>
        </w:rPr>
        <w:t>.</w:t>
      </w:r>
    </w:p>
    <w:p w:rsidR="00B84D08" w:rsidRPr="00EB66CC" w:rsidRDefault="00B84D08" w:rsidP="00B84D08">
      <w:pPr>
        <w:spacing w:after="0" w:line="240" w:lineRule="auto"/>
        <w:ind w:left="851"/>
        <w:jc w:val="both"/>
        <w:rPr>
          <w:rFonts w:eastAsia="Times New Roman" w:cs="Arial"/>
          <w:lang w:val="es-ES_tradnl" w:eastAsia="es-ES"/>
        </w:rPr>
      </w:pPr>
    </w:p>
    <w:p w:rsidR="00E41E3A" w:rsidRDefault="00E41E3A" w:rsidP="00E41E3A">
      <w:pPr>
        <w:numPr>
          <w:ilvl w:val="0"/>
          <w:numId w:val="21"/>
        </w:numPr>
        <w:spacing w:after="0" w:line="240" w:lineRule="auto"/>
        <w:ind w:left="851" w:hanging="709"/>
        <w:jc w:val="both"/>
        <w:rPr>
          <w:rFonts w:eastAsia="Times New Roman" w:cs="Arial"/>
          <w:lang w:val="es-ES_tradnl" w:eastAsia="es-ES"/>
        </w:rPr>
      </w:pPr>
      <w:r w:rsidRPr="00E41E3A">
        <w:rPr>
          <w:rFonts w:cs="Arial"/>
        </w:rPr>
        <w:t>Cuando la proposición técnica o económica no cuente con la firma electrónica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w:t>
      </w:r>
      <w:r w:rsidRPr="00E41E3A">
        <w:rPr>
          <w:rFonts w:cs="Arial"/>
          <w:bCs/>
        </w:rPr>
        <w:t>Anexo Requerimiento técnico Firmado Digitalmente” y “Anexo Requerimiento Económico Firmado Digitalmente” se aprecie el mensaje: “</w:t>
      </w:r>
      <w:r w:rsidRPr="00E41E3A">
        <w:rPr>
          <w:rFonts w:cs="Arial"/>
          <w:bCs/>
          <w:i/>
          <w:iCs/>
        </w:rPr>
        <w:t>sin archivo adjunto</w:t>
      </w:r>
      <w:r>
        <w:rPr>
          <w:rFonts w:cs="Arial"/>
          <w:bCs/>
          <w:i/>
          <w:iCs/>
        </w:rPr>
        <w:t>”.</w:t>
      </w:r>
      <w:r w:rsidR="00B84D08" w:rsidRPr="008B15F6">
        <w:rPr>
          <w:rFonts w:eastAsia="Times New Roman" w:cs="Arial"/>
          <w:lang w:val="es-ES_tradnl" w:eastAsia="es-ES"/>
        </w:rPr>
        <w:t xml:space="preserve"> </w:t>
      </w:r>
    </w:p>
    <w:p w:rsidR="00E41E3A" w:rsidRDefault="00E41E3A" w:rsidP="00E41E3A">
      <w:pPr>
        <w:spacing w:after="0" w:line="240" w:lineRule="auto"/>
        <w:ind w:left="851"/>
        <w:jc w:val="both"/>
        <w:rPr>
          <w:rFonts w:eastAsia="Times New Roman" w:cs="Arial"/>
          <w:lang w:val="es-ES_tradnl" w:eastAsia="es-ES"/>
        </w:rPr>
      </w:pPr>
    </w:p>
    <w:p w:rsidR="00B84D08" w:rsidRPr="00E41E3A" w:rsidRDefault="00E41E3A" w:rsidP="00E41E3A">
      <w:pPr>
        <w:numPr>
          <w:ilvl w:val="0"/>
          <w:numId w:val="21"/>
        </w:numPr>
        <w:spacing w:after="0" w:line="240" w:lineRule="auto"/>
        <w:ind w:left="851" w:hanging="709"/>
        <w:jc w:val="both"/>
        <w:rPr>
          <w:rFonts w:eastAsia="Times New Roman" w:cs="Arial"/>
          <w:lang w:val="es-ES_tradnl" w:eastAsia="es-ES"/>
        </w:rPr>
      </w:pPr>
      <w:r w:rsidRPr="00E41E3A">
        <w:rPr>
          <w:rFonts w:eastAsia="Times New Roman" w:cs="Arial"/>
          <w:lang w:eastAsia="es-ES"/>
        </w:rPr>
        <w:t>Cuando la firma de la proposición técnica o económica no sea válida. Se considerará como no valida la firma cuando en el r</w:t>
      </w:r>
      <w:r w:rsidRPr="00E41E3A">
        <w:rPr>
          <w:rFonts w:eastAsia="Times New Roman" w:cs="Arial"/>
          <w:bCs/>
          <w:lang w:eastAsia="es-ES"/>
        </w:rPr>
        <w:t xml:space="preserve">esultado de la verificación de firma electrónica </w:t>
      </w:r>
      <w:r w:rsidRPr="00E41E3A">
        <w:rPr>
          <w:rFonts w:eastAsia="Times New Roman" w:cs="Arial"/>
          <w:lang w:eastAsia="es-ES"/>
        </w:rPr>
        <w:t>en CompraNet se aprecie la leyenda “Archivo con Firma Digital No Valido”.</w:t>
      </w:r>
    </w:p>
    <w:p w:rsidR="00B84D08" w:rsidRPr="008B15F6" w:rsidRDefault="00B84D08" w:rsidP="00B84D08">
      <w:pPr>
        <w:spacing w:after="0" w:line="240" w:lineRule="auto"/>
        <w:ind w:left="851"/>
        <w:jc w:val="both"/>
        <w:rPr>
          <w:rFonts w:eastAsia="Times New Roman" w:cs="Arial"/>
          <w:lang w:val="es-ES_tradnl" w:eastAsia="es-ES"/>
        </w:rPr>
      </w:pPr>
    </w:p>
    <w:p w:rsidR="00B84D08" w:rsidRPr="009C6947" w:rsidRDefault="00B84D08" w:rsidP="00B84D08">
      <w:pPr>
        <w:numPr>
          <w:ilvl w:val="0"/>
          <w:numId w:val="21"/>
        </w:numPr>
        <w:spacing w:after="0" w:line="240" w:lineRule="auto"/>
        <w:ind w:left="851" w:hanging="709"/>
        <w:jc w:val="both"/>
        <w:rPr>
          <w:rFonts w:cs="Arial"/>
          <w:lang w:val="es-ES_tradnl"/>
        </w:rPr>
      </w:pPr>
      <w:r w:rsidRPr="009C6947">
        <w:rPr>
          <w:rFonts w:eastAsia="Times New Roman" w:cs="Arial"/>
          <w:lang w:val="es-ES_tradnl" w:eastAsia="es-ES"/>
        </w:rPr>
        <w:t>No cumplir con las especificaciones técnicas respectivamente.</w:t>
      </w:r>
    </w:p>
    <w:p w:rsidR="00B84D08" w:rsidRDefault="00B84D08" w:rsidP="00B84D08">
      <w:pPr>
        <w:pStyle w:val="Prrafodelista"/>
        <w:rPr>
          <w:rFonts w:cs="Arial"/>
          <w:szCs w:val="20"/>
          <w:lang w:val="es-ES_tradnl"/>
        </w:rPr>
      </w:pPr>
    </w:p>
    <w:p w:rsidR="00B84D08" w:rsidRPr="009C6947" w:rsidRDefault="00B84D08" w:rsidP="00B84D08">
      <w:pPr>
        <w:numPr>
          <w:ilvl w:val="0"/>
          <w:numId w:val="21"/>
        </w:numPr>
        <w:spacing w:after="0" w:line="240" w:lineRule="auto"/>
        <w:ind w:left="851" w:hanging="709"/>
        <w:jc w:val="both"/>
        <w:rPr>
          <w:rFonts w:cs="Arial"/>
          <w:lang w:val="es-ES_tradnl"/>
        </w:rPr>
      </w:pPr>
      <w:r w:rsidRPr="009C6947">
        <w:rPr>
          <w:rFonts w:cs="Arial"/>
          <w:lang w:val="es-ES_tradnl"/>
        </w:rPr>
        <w:t>Cuando las empresas se encuentren dentro de algunos los supuestos del Art. 50 y 60 de la Ley.</w:t>
      </w:r>
    </w:p>
    <w:p w:rsidR="00B84D08" w:rsidRPr="00EB66CC" w:rsidRDefault="00B84D08" w:rsidP="00B84D08">
      <w:pPr>
        <w:pStyle w:val="Prrafodelista"/>
        <w:ind w:left="851"/>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B84D08" w:rsidRPr="00EB66CC" w:rsidRDefault="00B84D08" w:rsidP="00B84D08">
      <w:pPr>
        <w:pStyle w:val="Prrafodelista"/>
        <w:ind w:left="851"/>
        <w:jc w:val="both"/>
        <w:rPr>
          <w:rFonts w:ascii="Arial" w:hAnsi="Arial" w:cs="Arial"/>
          <w:sz w:val="20"/>
          <w:szCs w:val="20"/>
          <w:lang w:val="es-ES_tradnl"/>
        </w:rPr>
      </w:pPr>
    </w:p>
    <w:p w:rsidR="00B228CC" w:rsidRPr="00B228CC" w:rsidRDefault="00B84D08" w:rsidP="00B84D08">
      <w:pPr>
        <w:pStyle w:val="Prrafodelista"/>
        <w:numPr>
          <w:ilvl w:val="0"/>
          <w:numId w:val="21"/>
        </w:numPr>
        <w:ind w:left="851" w:hanging="709"/>
        <w:jc w:val="both"/>
        <w:rPr>
          <w:rFonts w:cs="Arial"/>
          <w:szCs w:val="20"/>
          <w:lang w:val="es-ES_tradnl"/>
        </w:rPr>
      </w:pPr>
      <w:r w:rsidRPr="00764DE5">
        <w:rPr>
          <w:rFonts w:ascii="Arial" w:hAnsi="Arial" w:cs="Arial"/>
          <w:sz w:val="20"/>
          <w:szCs w:val="20"/>
          <w:lang w:val="es-ES_tradnl"/>
        </w:rPr>
        <w:t xml:space="preserve"> Cuando presente más de una proposición para la partida.</w:t>
      </w:r>
      <w:r w:rsidR="00B228CC">
        <w:rPr>
          <w:rFonts w:ascii="Arial" w:hAnsi="Arial" w:cs="Arial"/>
          <w:sz w:val="20"/>
          <w:szCs w:val="20"/>
          <w:lang w:val="es-ES_tradnl"/>
        </w:rPr>
        <w:t xml:space="preserve"> </w:t>
      </w:r>
    </w:p>
    <w:p w:rsidR="00B228CC" w:rsidRPr="00B228CC" w:rsidRDefault="00B228CC" w:rsidP="00B228CC">
      <w:pPr>
        <w:pStyle w:val="Prrafodelista"/>
        <w:ind w:left="851"/>
        <w:jc w:val="both"/>
        <w:rPr>
          <w:rFonts w:cs="Arial"/>
          <w:szCs w:val="20"/>
          <w:lang w:val="es-ES_tradnl"/>
        </w:rPr>
      </w:pPr>
    </w:p>
    <w:p w:rsidR="00B228CC" w:rsidRPr="00B228CC" w:rsidRDefault="00B228CC" w:rsidP="00B84D08">
      <w:pPr>
        <w:pStyle w:val="Prrafodelista"/>
        <w:numPr>
          <w:ilvl w:val="0"/>
          <w:numId w:val="21"/>
        </w:numPr>
        <w:ind w:left="851" w:hanging="709"/>
        <w:jc w:val="both"/>
        <w:rPr>
          <w:rFonts w:cs="Arial"/>
          <w:szCs w:val="20"/>
          <w:lang w:val="es-ES_tradnl"/>
        </w:rPr>
      </w:pPr>
      <w:r w:rsidRPr="00B228CC">
        <w:rPr>
          <w:rFonts w:ascii="Arial" w:hAnsi="Arial" w:cs="Arial"/>
          <w:bCs/>
          <w:sz w:val="20"/>
          <w:szCs w:val="20"/>
          <w:lang w:val="es-MX"/>
        </w:rPr>
        <w:t xml:space="preserve">La falta de alguno de los requerimientos señalados en </w:t>
      </w:r>
      <w:r w:rsidRPr="00B228CC">
        <w:rPr>
          <w:rFonts w:ascii="Arial" w:hAnsi="Arial" w:cs="Arial"/>
          <w:bCs/>
          <w:sz w:val="20"/>
          <w:szCs w:val="20"/>
          <w:lang w:val="es-ES_tradnl"/>
        </w:rPr>
        <w:t>el “</w:t>
      </w:r>
      <w:r w:rsidRPr="00B228CC">
        <w:rPr>
          <w:rFonts w:ascii="Arial" w:hAnsi="Arial" w:cs="Arial"/>
          <w:b/>
          <w:bCs/>
          <w:sz w:val="20"/>
          <w:szCs w:val="20"/>
          <w:lang w:val="es-ES_tradnl"/>
        </w:rPr>
        <w:t xml:space="preserve">Anexo Técnico” </w:t>
      </w:r>
      <w:r w:rsidRPr="00B228CC">
        <w:rPr>
          <w:rFonts w:ascii="Arial" w:hAnsi="Arial" w:cs="Arial"/>
          <w:bCs/>
          <w:sz w:val="20"/>
          <w:szCs w:val="20"/>
          <w:lang w:val="es-ES_tradnl"/>
        </w:rPr>
        <w:t>y</w:t>
      </w:r>
      <w:r w:rsidRPr="00B228CC">
        <w:rPr>
          <w:rFonts w:ascii="Arial" w:hAnsi="Arial" w:cs="Arial"/>
          <w:b/>
          <w:bCs/>
          <w:sz w:val="20"/>
          <w:szCs w:val="20"/>
          <w:lang w:val="es-ES_tradnl"/>
        </w:rPr>
        <w:t xml:space="preserve"> “Términos y Condiciones”</w:t>
      </w:r>
      <w:r w:rsidRPr="00B228CC">
        <w:rPr>
          <w:rFonts w:ascii="Arial" w:hAnsi="Arial" w:cs="Arial"/>
          <w:bCs/>
          <w:sz w:val="20"/>
          <w:szCs w:val="20"/>
          <w:lang w:val="es-ES_tradnl"/>
        </w:rPr>
        <w:t xml:space="preserve"> </w:t>
      </w:r>
      <w:r w:rsidRPr="00B228CC">
        <w:rPr>
          <w:rFonts w:ascii="Arial" w:hAnsi="Arial" w:cs="Arial"/>
          <w:b/>
          <w:bCs/>
          <w:sz w:val="20"/>
          <w:szCs w:val="20"/>
          <w:lang w:val="es-ES_tradnl"/>
        </w:rPr>
        <w:t>Anexo 1</w:t>
      </w:r>
      <w:r w:rsidRPr="00B228CC">
        <w:rPr>
          <w:rFonts w:ascii="Arial" w:hAnsi="Arial" w:cs="Arial"/>
          <w:bCs/>
          <w:sz w:val="20"/>
          <w:szCs w:val="20"/>
          <w:lang w:val="es-ES_tradnl"/>
        </w:rPr>
        <w:t xml:space="preserve"> y </w:t>
      </w:r>
      <w:r w:rsidRPr="00B228CC">
        <w:rPr>
          <w:rFonts w:ascii="Arial" w:hAnsi="Arial" w:cs="Arial"/>
          <w:b/>
          <w:bCs/>
          <w:sz w:val="20"/>
          <w:szCs w:val="20"/>
          <w:lang w:val="es-ES_tradnl"/>
        </w:rPr>
        <w:t>Anexo 2</w:t>
      </w:r>
      <w:r w:rsidRPr="00B228CC">
        <w:rPr>
          <w:rFonts w:ascii="Arial" w:hAnsi="Arial" w:cs="Arial"/>
          <w:bCs/>
          <w:sz w:val="20"/>
          <w:szCs w:val="20"/>
          <w:lang w:val="es-MX"/>
        </w:rPr>
        <w:t xml:space="preserve">, así como en </w:t>
      </w:r>
      <w:r>
        <w:rPr>
          <w:rFonts w:ascii="Arial" w:hAnsi="Arial" w:cs="Arial"/>
          <w:bCs/>
          <w:sz w:val="20"/>
          <w:szCs w:val="20"/>
          <w:lang w:val="es-MX"/>
        </w:rPr>
        <w:t>sus Anexos</w:t>
      </w:r>
      <w:r w:rsidR="00031D64">
        <w:rPr>
          <w:rFonts w:ascii="Arial" w:hAnsi="Arial" w:cs="Arial"/>
          <w:bCs/>
          <w:sz w:val="20"/>
          <w:szCs w:val="20"/>
          <w:lang w:val="es-MX"/>
        </w:rPr>
        <w:t xml:space="preserve"> que afecte la solvencia de la proposición</w:t>
      </w:r>
      <w:r>
        <w:rPr>
          <w:rFonts w:ascii="Arial" w:hAnsi="Arial" w:cs="Arial"/>
          <w:bCs/>
          <w:sz w:val="20"/>
          <w:szCs w:val="20"/>
          <w:lang w:val="es-MX"/>
        </w:rPr>
        <w:t xml:space="preserve"> </w:t>
      </w:r>
      <w:r w:rsidR="00031D64">
        <w:rPr>
          <w:rFonts w:ascii="Arial" w:hAnsi="Arial" w:cs="Arial"/>
          <w:bCs/>
          <w:sz w:val="20"/>
          <w:szCs w:val="20"/>
          <w:lang w:val="es-MX"/>
        </w:rPr>
        <w:t>será causal para desechar</w:t>
      </w:r>
      <w:r w:rsidRPr="00B228CC">
        <w:rPr>
          <w:rFonts w:ascii="Arial" w:hAnsi="Arial" w:cs="Arial"/>
          <w:bCs/>
          <w:sz w:val="20"/>
          <w:szCs w:val="20"/>
          <w:lang w:val="es-MX"/>
        </w:rPr>
        <w:t>la</w:t>
      </w:r>
      <w:r w:rsidR="00031D64">
        <w:rPr>
          <w:rFonts w:ascii="Arial" w:hAnsi="Arial" w:cs="Arial"/>
          <w:bCs/>
          <w:sz w:val="20"/>
          <w:szCs w:val="20"/>
          <w:lang w:val="es-MX"/>
        </w:rPr>
        <w:t>.</w:t>
      </w:r>
      <w:r w:rsidRPr="00B228CC">
        <w:rPr>
          <w:rFonts w:ascii="Arial" w:hAnsi="Arial" w:cs="Arial"/>
          <w:sz w:val="20"/>
          <w:szCs w:val="20"/>
          <w:lang w:val="es-ES_tradnl"/>
        </w:rPr>
        <w:t xml:space="preserve"> </w:t>
      </w:r>
    </w:p>
    <w:p w:rsidR="00B228CC" w:rsidRDefault="00B228CC" w:rsidP="00B228CC">
      <w:pPr>
        <w:jc w:val="both"/>
        <w:rPr>
          <w:rFonts w:cs="Arial"/>
          <w:lang w:val="es-ES_tradnl"/>
        </w:rPr>
      </w:pPr>
    </w:p>
    <w:p w:rsidR="00B84D08" w:rsidRPr="00B228CC" w:rsidRDefault="00B84D08" w:rsidP="00B228CC">
      <w:pPr>
        <w:jc w:val="both"/>
        <w:rPr>
          <w:rFonts w:cs="Arial"/>
          <w:lang w:val="es-ES_tradnl"/>
        </w:rPr>
      </w:pPr>
      <w:r w:rsidRPr="00B228CC">
        <w:rPr>
          <w:rFonts w:cs="Arial"/>
          <w:lang w:val="es-ES_tradnl"/>
        </w:rPr>
        <w:br w:type="page"/>
      </w:r>
    </w:p>
    <w:p w:rsidR="00214D0B" w:rsidRPr="0034063B" w:rsidRDefault="00214D0B" w:rsidP="009905BC">
      <w:pPr>
        <w:spacing w:after="0" w:line="240" w:lineRule="auto"/>
        <w:ind w:left="-284"/>
        <w:rPr>
          <w:rFonts w:cs="Arial"/>
          <w:lang w:val="es-ES_tradnl"/>
        </w:rPr>
      </w:pPr>
    </w:p>
    <w:p w:rsidR="00214D0B" w:rsidRPr="00EB66CC" w:rsidRDefault="00214D0B" w:rsidP="007A5C99">
      <w:pPr>
        <w:pStyle w:val="Ttulo1"/>
      </w:pPr>
      <w:bookmarkStart w:id="134" w:name="_Toc424735343"/>
      <w:bookmarkStart w:id="135" w:name="_Toc431386021"/>
      <w:bookmarkStart w:id="136" w:name="_Toc431386298"/>
      <w:bookmarkStart w:id="137" w:name="_Toc437244"/>
      <w:r w:rsidRPr="00EB66CC">
        <w:t>5. Criterios específicos conforme a los cuales se evaluarán las proposiciones</w:t>
      </w:r>
      <w:bookmarkEnd w:id="134"/>
      <w:r w:rsidRPr="00EB66CC">
        <w:t>.</w:t>
      </w:r>
      <w:bookmarkEnd w:id="135"/>
      <w:bookmarkEnd w:id="136"/>
      <w:bookmarkEnd w:id="137"/>
    </w:p>
    <w:p w:rsidR="00214D0B" w:rsidRDefault="00214D0B" w:rsidP="009905BC">
      <w:pPr>
        <w:spacing w:after="0" w:line="240" w:lineRule="auto"/>
        <w:jc w:val="both"/>
        <w:rPr>
          <w:rFonts w:eastAsia="Times New Roman" w:cs="Arial"/>
          <w:lang w:val="es-ES_tradnl" w:eastAsia="es-ES"/>
        </w:rPr>
      </w:pPr>
    </w:p>
    <w:p w:rsidR="00214D0B" w:rsidRPr="00EB66CC" w:rsidRDefault="00214D0B" w:rsidP="009905BC">
      <w:pPr>
        <w:spacing w:after="0" w:line="240" w:lineRule="auto"/>
        <w:jc w:val="both"/>
        <w:rPr>
          <w:rFonts w:eastAsia="Times New Roman" w:cs="Arial"/>
          <w:lang w:val="es-ES_tradnl" w:eastAsia="es-ES"/>
        </w:rPr>
      </w:pPr>
    </w:p>
    <w:p w:rsidR="00D1134A" w:rsidRDefault="00753B68" w:rsidP="009905BC">
      <w:pPr>
        <w:pStyle w:val="Ttulo2"/>
      </w:pPr>
      <w:bookmarkStart w:id="138" w:name="_Toc437245"/>
      <w:r w:rsidRPr="00EB66CC">
        <w:t xml:space="preserve">5.1 </w:t>
      </w:r>
      <w:r w:rsidR="00D1134A" w:rsidRPr="00EB66CC">
        <w:t>Evaluación de la propuesta técnica.</w:t>
      </w:r>
      <w:bookmarkEnd w:id="131"/>
      <w:bookmarkEnd w:id="132"/>
      <w:bookmarkEnd w:id="138"/>
    </w:p>
    <w:p w:rsidR="006B5B72" w:rsidRPr="006B5B72" w:rsidRDefault="006B5B72" w:rsidP="006B5B72">
      <w:pPr>
        <w:spacing w:after="0"/>
        <w:rPr>
          <w:lang w:val="es-ES_tradnl" w:eastAsia="ar-SA"/>
        </w:rPr>
      </w:pPr>
    </w:p>
    <w:p w:rsidR="006B5B72" w:rsidRDefault="006B5B72" w:rsidP="00130DE3">
      <w:pPr>
        <w:spacing w:after="0" w:line="240" w:lineRule="auto"/>
        <w:ind w:left="-284" w:right="-284"/>
        <w:jc w:val="both"/>
        <w:rPr>
          <w:rFonts w:eastAsia="Times New Roman" w:cs="Arial"/>
          <w:lang w:eastAsia="es-ES"/>
        </w:rPr>
      </w:pPr>
      <w:r w:rsidRPr="00406C3E">
        <w:rPr>
          <w:rFonts w:eastAsia="Times New Roman" w:cs="Arial"/>
          <w:bCs/>
          <w:lang w:eastAsia="es-ES"/>
        </w:rPr>
        <w:t xml:space="preserve">Con fundamento en lo dispuesto por el artículo 36 de la Ley de Adquisiciones, Arrendamientos y Servicios del Sector Público (LAASSP), el criterio que se utilizará será el de puntos, de acuerdo al </w:t>
      </w:r>
      <w:r w:rsidR="00003B32">
        <w:rPr>
          <w:rFonts w:eastAsia="Times New Roman" w:cs="Arial"/>
          <w:bCs/>
          <w:lang w:eastAsia="es-ES"/>
        </w:rPr>
        <w:t xml:space="preserve">numeral </w:t>
      </w:r>
      <w:r w:rsidR="00003B32" w:rsidRPr="00003B32">
        <w:rPr>
          <w:rFonts w:eastAsia="Times New Roman" w:cs="Arial"/>
          <w:b/>
          <w:bCs/>
          <w:lang w:eastAsia="es-ES"/>
        </w:rPr>
        <w:t>13</w:t>
      </w:r>
      <w:r w:rsidR="00003B32">
        <w:rPr>
          <w:rFonts w:eastAsia="Times New Roman" w:cs="Arial"/>
          <w:bCs/>
          <w:lang w:eastAsia="es-ES"/>
        </w:rPr>
        <w:t xml:space="preserve"> </w:t>
      </w:r>
      <w:r w:rsidR="00003B32" w:rsidRPr="00003B32">
        <w:rPr>
          <w:rFonts w:eastAsia="Times New Roman" w:cs="Arial"/>
          <w:b/>
          <w:bCs/>
          <w:lang w:eastAsia="es-ES"/>
        </w:rPr>
        <w:t>Criterio de Evaluación</w:t>
      </w:r>
      <w:r w:rsidRPr="00406C3E">
        <w:rPr>
          <w:rFonts w:eastAsia="Times New Roman" w:cs="Arial"/>
          <w:bCs/>
          <w:lang w:eastAsia="es-ES"/>
        </w:rPr>
        <w:t xml:space="preserve"> </w:t>
      </w:r>
      <w:r w:rsidR="00003B32">
        <w:rPr>
          <w:rFonts w:eastAsia="Times New Roman" w:cs="Arial"/>
          <w:bCs/>
          <w:lang w:eastAsia="es-ES"/>
        </w:rPr>
        <w:t>d</w:t>
      </w:r>
      <w:r w:rsidRPr="00406C3E">
        <w:rPr>
          <w:rFonts w:eastAsia="Times New Roman" w:cs="Arial"/>
          <w:bCs/>
          <w:lang w:eastAsia="es-ES"/>
        </w:rPr>
        <w:t xml:space="preserve">el </w:t>
      </w:r>
      <w:r w:rsidR="00003B32">
        <w:rPr>
          <w:rFonts w:eastAsia="Times New Roman" w:cs="Arial"/>
          <w:b/>
          <w:bCs/>
          <w:lang w:eastAsia="es-ES"/>
        </w:rPr>
        <w:t>Anexo 2 Términos y Condiciones</w:t>
      </w:r>
      <w:r w:rsidRPr="00406C3E">
        <w:rPr>
          <w:rFonts w:eastAsia="Times New Roman" w:cs="Arial"/>
          <w:b/>
          <w:bCs/>
          <w:lang w:eastAsia="es-ES"/>
        </w:rPr>
        <w:t>;</w:t>
      </w:r>
      <w:r w:rsidRPr="00406C3E">
        <w:rPr>
          <w:rFonts w:eastAsia="Times New Roman" w:cs="Arial"/>
          <w:lang w:eastAsia="es-ES"/>
        </w:rPr>
        <w:t xml:space="preserve"> el análisis y revisión correspondiente la realizará la División de </w:t>
      </w:r>
      <w:r>
        <w:rPr>
          <w:rFonts w:eastAsia="Times New Roman" w:cs="Arial"/>
          <w:lang w:eastAsia="es-ES"/>
        </w:rPr>
        <w:t>Investigación y Estudios de Usuarios</w:t>
      </w:r>
      <w:r w:rsidRPr="00406C3E">
        <w:rPr>
          <w:rFonts w:eastAsia="Times New Roman" w:cs="Arial"/>
          <w:lang w:eastAsia="es-ES"/>
        </w:rPr>
        <w:t xml:space="preserve"> quien emitirá el dictamen de evaluación técnica correspondiente</w:t>
      </w:r>
      <w:r w:rsidRPr="000A087B">
        <w:rPr>
          <w:rFonts w:eastAsia="Times New Roman" w:cs="Arial"/>
          <w:lang w:eastAsia="es-ES"/>
        </w:rPr>
        <w:t>.</w:t>
      </w:r>
      <w:r w:rsidRPr="00EA4A66">
        <w:rPr>
          <w:rFonts w:eastAsia="Times New Roman" w:cs="Arial"/>
          <w:lang w:eastAsia="es-ES"/>
        </w:rPr>
        <w:t xml:space="preserve"> Conforme a la metodología que se </w:t>
      </w:r>
      <w:r>
        <w:rPr>
          <w:rFonts w:eastAsia="Times New Roman" w:cs="Arial"/>
          <w:lang w:eastAsia="es-ES"/>
        </w:rPr>
        <w:t>señala</w:t>
      </w:r>
      <w:r w:rsidRPr="00EA4A66">
        <w:rPr>
          <w:rFonts w:eastAsia="Times New Roman" w:cs="Arial"/>
          <w:lang w:eastAsia="es-ES"/>
        </w:rPr>
        <w:t xml:space="preserve"> a continuación</w:t>
      </w:r>
      <w:r>
        <w:rPr>
          <w:rFonts w:eastAsia="Times New Roman" w:cs="Arial"/>
          <w:lang w:eastAsia="es-ES"/>
        </w:rPr>
        <w:t>:</w:t>
      </w:r>
    </w:p>
    <w:p w:rsidR="006B5B72" w:rsidRDefault="006B5B72" w:rsidP="00130DE3">
      <w:pPr>
        <w:spacing w:after="0" w:line="240" w:lineRule="auto"/>
        <w:ind w:left="-284" w:right="-284"/>
        <w:jc w:val="both"/>
        <w:rPr>
          <w:rFonts w:eastAsia="Times New Roman" w:cs="Arial"/>
          <w:lang w:eastAsia="es-ES"/>
        </w:rPr>
      </w:pPr>
    </w:p>
    <w:tbl>
      <w:tblPr>
        <w:tblW w:w="4389" w:type="pct"/>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4991"/>
        <w:gridCol w:w="2612"/>
      </w:tblGrid>
      <w:tr w:rsidR="00003B32" w:rsidRPr="005F20FB" w:rsidTr="00003B32">
        <w:trPr>
          <w:trHeight w:val="543"/>
          <w:jc w:val="center"/>
        </w:trPr>
        <w:tc>
          <w:tcPr>
            <w:tcW w:w="506"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003B32" w:rsidRPr="005F20FB" w:rsidRDefault="00003B32" w:rsidP="00130DE3">
            <w:pPr>
              <w:suppressAutoHyphens/>
              <w:spacing w:after="0"/>
              <w:ind w:right="-284"/>
              <w:jc w:val="center"/>
              <w:rPr>
                <w:rFonts w:eastAsia="Times New Roman" w:cs="Arial"/>
                <w:b/>
                <w:bCs/>
                <w:lang w:eastAsia="es-ES"/>
              </w:rPr>
            </w:pPr>
            <w:r>
              <w:rPr>
                <w:rFonts w:eastAsia="Times New Roman" w:cs="Arial"/>
                <w:b/>
                <w:bCs/>
                <w:lang w:eastAsia="es-ES"/>
              </w:rPr>
              <w:t>Num.</w:t>
            </w:r>
          </w:p>
        </w:tc>
        <w:tc>
          <w:tcPr>
            <w:tcW w:w="2950" w:type="pct"/>
            <w:tcBorders>
              <w:top w:val="single" w:sz="4" w:space="0" w:color="auto"/>
              <w:left w:val="single" w:sz="4" w:space="0" w:color="auto"/>
              <w:bottom w:val="single" w:sz="4" w:space="0" w:color="auto"/>
              <w:right w:val="single" w:sz="4" w:space="0" w:color="auto"/>
            </w:tcBorders>
            <w:shd w:val="clear" w:color="auto" w:fill="B8CCE4"/>
            <w:vAlign w:val="center"/>
          </w:tcPr>
          <w:p w:rsidR="00003B32" w:rsidRPr="005F20FB" w:rsidRDefault="00003B32" w:rsidP="00130DE3">
            <w:pPr>
              <w:suppressAutoHyphens/>
              <w:spacing w:after="0"/>
              <w:ind w:left="-284" w:right="-284"/>
              <w:jc w:val="center"/>
              <w:rPr>
                <w:rFonts w:eastAsia="Times New Roman" w:cs="Arial"/>
                <w:b/>
                <w:bCs/>
                <w:lang w:eastAsia="es-ES"/>
              </w:rPr>
            </w:pPr>
            <w:r w:rsidRPr="005F20FB">
              <w:rPr>
                <w:rFonts w:eastAsia="Times New Roman" w:cs="Arial"/>
                <w:b/>
                <w:bCs/>
                <w:lang w:eastAsia="es-ES"/>
              </w:rPr>
              <w:t>Rubro</w:t>
            </w:r>
          </w:p>
        </w:tc>
        <w:tc>
          <w:tcPr>
            <w:tcW w:w="154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003B32" w:rsidRPr="005F20FB" w:rsidRDefault="00003B32" w:rsidP="00130DE3">
            <w:pPr>
              <w:suppressAutoHyphens/>
              <w:spacing w:after="0"/>
              <w:ind w:left="-284" w:right="-284"/>
              <w:jc w:val="center"/>
              <w:rPr>
                <w:rFonts w:eastAsia="Times New Roman" w:cs="Arial"/>
                <w:b/>
                <w:bCs/>
                <w:lang w:eastAsia="es-ES"/>
              </w:rPr>
            </w:pPr>
            <w:r w:rsidRPr="005F20FB">
              <w:rPr>
                <w:rFonts w:eastAsia="Times New Roman" w:cs="Arial"/>
                <w:b/>
                <w:bCs/>
                <w:lang w:eastAsia="es-ES"/>
              </w:rPr>
              <w:t>Valor</w:t>
            </w:r>
          </w:p>
        </w:tc>
      </w:tr>
      <w:tr w:rsidR="00003B32" w:rsidRPr="005F20FB" w:rsidTr="00BE68F7">
        <w:trPr>
          <w:trHeight w:val="300"/>
          <w:jc w:val="center"/>
        </w:trPr>
        <w:tc>
          <w:tcPr>
            <w:tcW w:w="506" w:type="pct"/>
            <w:tcBorders>
              <w:top w:val="single" w:sz="4" w:space="0" w:color="auto"/>
              <w:left w:val="single" w:sz="4" w:space="0" w:color="auto"/>
              <w:bottom w:val="single" w:sz="4" w:space="0" w:color="auto"/>
              <w:right w:val="single" w:sz="4" w:space="0" w:color="auto"/>
            </w:tcBorders>
            <w:hideMark/>
          </w:tcPr>
          <w:p w:rsidR="00003B32" w:rsidRPr="005C71A8" w:rsidRDefault="00003B32" w:rsidP="00130DE3">
            <w:pPr>
              <w:spacing w:after="0"/>
              <w:ind w:right="-284"/>
              <w:jc w:val="center"/>
            </w:pPr>
            <w:r w:rsidRPr="005C71A8">
              <w:t>I</w:t>
            </w:r>
          </w:p>
        </w:tc>
        <w:tc>
          <w:tcPr>
            <w:tcW w:w="2950" w:type="pct"/>
            <w:tcBorders>
              <w:top w:val="single" w:sz="4" w:space="0" w:color="auto"/>
              <w:left w:val="single" w:sz="4" w:space="0" w:color="auto"/>
              <w:bottom w:val="single" w:sz="4" w:space="0" w:color="auto"/>
              <w:right w:val="single" w:sz="4" w:space="0" w:color="auto"/>
            </w:tcBorders>
            <w:vAlign w:val="bottom"/>
          </w:tcPr>
          <w:p w:rsidR="00003B32" w:rsidRPr="005F20FB" w:rsidRDefault="00003B32" w:rsidP="00130DE3">
            <w:pPr>
              <w:suppressAutoHyphens/>
              <w:spacing w:after="0"/>
              <w:ind w:left="-284" w:right="-284"/>
              <w:rPr>
                <w:rFonts w:eastAsia="Times New Roman" w:cs="Arial"/>
                <w:bCs/>
                <w:lang w:eastAsia="es-ES"/>
              </w:rPr>
            </w:pPr>
            <w:r w:rsidRPr="005F20FB">
              <w:rPr>
                <w:rFonts w:eastAsia="Times New Roman" w:cs="Arial"/>
                <w:bCs/>
                <w:lang w:eastAsia="es-ES"/>
              </w:rPr>
              <w:t>a) Capacidad del licitante</w:t>
            </w:r>
          </w:p>
        </w:tc>
        <w:tc>
          <w:tcPr>
            <w:tcW w:w="1544" w:type="pct"/>
            <w:tcBorders>
              <w:top w:val="single" w:sz="4" w:space="0" w:color="auto"/>
              <w:left w:val="single" w:sz="4" w:space="0" w:color="auto"/>
              <w:bottom w:val="single" w:sz="4" w:space="0" w:color="auto"/>
              <w:right w:val="single" w:sz="4" w:space="0" w:color="auto"/>
            </w:tcBorders>
            <w:vAlign w:val="bottom"/>
            <w:hideMark/>
          </w:tcPr>
          <w:p w:rsidR="00003B32" w:rsidRPr="005F20FB" w:rsidRDefault="00003B32" w:rsidP="00130DE3">
            <w:pPr>
              <w:suppressAutoHyphens/>
              <w:spacing w:after="0"/>
              <w:ind w:left="-284" w:right="-284"/>
              <w:jc w:val="center"/>
              <w:rPr>
                <w:rFonts w:eastAsia="Times New Roman" w:cs="Arial"/>
                <w:bCs/>
                <w:lang w:eastAsia="es-ES"/>
              </w:rPr>
            </w:pPr>
            <w:r w:rsidRPr="00003B32">
              <w:rPr>
                <w:rFonts w:eastAsia="Times New Roman" w:cs="Arial"/>
                <w:bCs/>
                <w:lang w:eastAsia="es-ES"/>
              </w:rPr>
              <w:t xml:space="preserve">24 </w:t>
            </w:r>
            <w:r w:rsidRPr="005F20FB">
              <w:rPr>
                <w:rFonts w:eastAsia="Times New Roman" w:cs="Arial"/>
                <w:bCs/>
                <w:lang w:eastAsia="es-ES"/>
              </w:rPr>
              <w:t>puntos</w:t>
            </w:r>
          </w:p>
        </w:tc>
      </w:tr>
      <w:tr w:rsidR="00003B32" w:rsidRPr="005F20FB" w:rsidTr="00BE68F7">
        <w:trPr>
          <w:trHeight w:val="300"/>
          <w:jc w:val="center"/>
        </w:trPr>
        <w:tc>
          <w:tcPr>
            <w:tcW w:w="506" w:type="pct"/>
            <w:tcBorders>
              <w:top w:val="single" w:sz="4" w:space="0" w:color="auto"/>
              <w:left w:val="single" w:sz="4" w:space="0" w:color="auto"/>
              <w:bottom w:val="single" w:sz="4" w:space="0" w:color="auto"/>
              <w:right w:val="single" w:sz="4" w:space="0" w:color="auto"/>
            </w:tcBorders>
            <w:hideMark/>
          </w:tcPr>
          <w:p w:rsidR="00003B32" w:rsidRPr="005C71A8" w:rsidRDefault="00003B32" w:rsidP="00130DE3">
            <w:pPr>
              <w:spacing w:after="0"/>
              <w:ind w:right="-284"/>
              <w:jc w:val="center"/>
            </w:pPr>
            <w:r w:rsidRPr="005C71A8">
              <w:t>II</w:t>
            </w:r>
          </w:p>
        </w:tc>
        <w:tc>
          <w:tcPr>
            <w:tcW w:w="2950" w:type="pct"/>
            <w:tcBorders>
              <w:top w:val="single" w:sz="4" w:space="0" w:color="auto"/>
              <w:left w:val="single" w:sz="4" w:space="0" w:color="auto"/>
              <w:bottom w:val="single" w:sz="4" w:space="0" w:color="auto"/>
              <w:right w:val="single" w:sz="4" w:space="0" w:color="auto"/>
            </w:tcBorders>
            <w:vAlign w:val="bottom"/>
          </w:tcPr>
          <w:p w:rsidR="00003B32" w:rsidRPr="005F20FB" w:rsidRDefault="00003B32" w:rsidP="00130DE3">
            <w:pPr>
              <w:suppressAutoHyphens/>
              <w:spacing w:after="0"/>
              <w:ind w:left="-284" w:right="-284"/>
              <w:rPr>
                <w:rFonts w:eastAsia="Times New Roman" w:cs="Arial"/>
                <w:bCs/>
                <w:lang w:eastAsia="es-ES"/>
              </w:rPr>
            </w:pPr>
            <w:r w:rsidRPr="005F20FB">
              <w:rPr>
                <w:rFonts w:eastAsia="Times New Roman" w:cs="Arial"/>
                <w:bCs/>
                <w:lang w:eastAsia="es-ES"/>
              </w:rPr>
              <w:t>b) Experiencia y Especialidad del Licitante</w:t>
            </w:r>
          </w:p>
        </w:tc>
        <w:tc>
          <w:tcPr>
            <w:tcW w:w="1544" w:type="pct"/>
            <w:tcBorders>
              <w:top w:val="single" w:sz="4" w:space="0" w:color="auto"/>
              <w:left w:val="single" w:sz="4" w:space="0" w:color="auto"/>
              <w:bottom w:val="single" w:sz="4" w:space="0" w:color="auto"/>
              <w:right w:val="single" w:sz="4" w:space="0" w:color="auto"/>
            </w:tcBorders>
            <w:vAlign w:val="bottom"/>
            <w:hideMark/>
          </w:tcPr>
          <w:p w:rsidR="00003B32" w:rsidRPr="005F20FB" w:rsidRDefault="00003B32" w:rsidP="00130DE3">
            <w:pPr>
              <w:suppressAutoHyphens/>
              <w:spacing w:after="0"/>
              <w:ind w:left="-284" w:right="-284"/>
              <w:jc w:val="center"/>
              <w:rPr>
                <w:rFonts w:eastAsia="Times New Roman" w:cs="Arial"/>
                <w:bCs/>
                <w:lang w:eastAsia="es-ES"/>
              </w:rPr>
            </w:pPr>
            <w:r w:rsidRPr="00003B32">
              <w:rPr>
                <w:rFonts w:eastAsia="Times New Roman" w:cs="Arial"/>
                <w:bCs/>
                <w:lang w:eastAsia="es-ES"/>
              </w:rPr>
              <w:t xml:space="preserve">18 </w:t>
            </w:r>
            <w:r w:rsidRPr="005F20FB">
              <w:rPr>
                <w:rFonts w:eastAsia="Times New Roman" w:cs="Arial"/>
                <w:bCs/>
                <w:lang w:eastAsia="es-ES"/>
              </w:rPr>
              <w:t>puntos</w:t>
            </w:r>
          </w:p>
        </w:tc>
      </w:tr>
      <w:tr w:rsidR="00003B32" w:rsidRPr="005F20FB" w:rsidTr="00BE68F7">
        <w:trPr>
          <w:trHeight w:val="300"/>
          <w:jc w:val="center"/>
        </w:trPr>
        <w:tc>
          <w:tcPr>
            <w:tcW w:w="506" w:type="pct"/>
            <w:tcBorders>
              <w:top w:val="single" w:sz="4" w:space="0" w:color="auto"/>
              <w:left w:val="single" w:sz="4" w:space="0" w:color="auto"/>
              <w:bottom w:val="single" w:sz="4" w:space="0" w:color="auto"/>
              <w:right w:val="single" w:sz="4" w:space="0" w:color="auto"/>
            </w:tcBorders>
            <w:hideMark/>
          </w:tcPr>
          <w:p w:rsidR="00003B32" w:rsidRPr="005C71A8" w:rsidRDefault="00003B32" w:rsidP="00130DE3">
            <w:pPr>
              <w:spacing w:after="0"/>
              <w:ind w:right="-284"/>
              <w:jc w:val="center"/>
            </w:pPr>
            <w:r w:rsidRPr="005C71A8">
              <w:t>III</w:t>
            </w:r>
          </w:p>
        </w:tc>
        <w:tc>
          <w:tcPr>
            <w:tcW w:w="2950" w:type="pct"/>
            <w:tcBorders>
              <w:top w:val="single" w:sz="4" w:space="0" w:color="auto"/>
              <w:left w:val="single" w:sz="4" w:space="0" w:color="auto"/>
              <w:bottom w:val="single" w:sz="4" w:space="0" w:color="auto"/>
              <w:right w:val="single" w:sz="4" w:space="0" w:color="auto"/>
            </w:tcBorders>
            <w:vAlign w:val="bottom"/>
          </w:tcPr>
          <w:p w:rsidR="00003B32" w:rsidRPr="005F20FB" w:rsidRDefault="00003B32" w:rsidP="00130DE3">
            <w:pPr>
              <w:suppressAutoHyphens/>
              <w:spacing w:after="0"/>
              <w:ind w:left="-284" w:right="-284"/>
              <w:rPr>
                <w:rFonts w:eastAsia="Times New Roman" w:cs="Arial"/>
                <w:bCs/>
                <w:lang w:eastAsia="es-ES"/>
              </w:rPr>
            </w:pPr>
            <w:r w:rsidRPr="005F20FB">
              <w:rPr>
                <w:rFonts w:eastAsia="Times New Roman" w:cs="Arial"/>
                <w:bCs/>
                <w:lang w:eastAsia="es-ES"/>
              </w:rPr>
              <w:t>c) Propuesta de Trabajo</w:t>
            </w:r>
          </w:p>
        </w:tc>
        <w:tc>
          <w:tcPr>
            <w:tcW w:w="1544" w:type="pct"/>
            <w:tcBorders>
              <w:top w:val="single" w:sz="4" w:space="0" w:color="auto"/>
              <w:left w:val="single" w:sz="4" w:space="0" w:color="auto"/>
              <w:bottom w:val="single" w:sz="4" w:space="0" w:color="auto"/>
              <w:right w:val="single" w:sz="4" w:space="0" w:color="auto"/>
            </w:tcBorders>
            <w:vAlign w:val="bottom"/>
            <w:hideMark/>
          </w:tcPr>
          <w:p w:rsidR="00003B32" w:rsidRPr="005F20FB" w:rsidRDefault="00003B32" w:rsidP="00130DE3">
            <w:pPr>
              <w:suppressAutoHyphens/>
              <w:spacing w:after="0"/>
              <w:ind w:left="-284" w:right="-284"/>
              <w:jc w:val="center"/>
              <w:rPr>
                <w:rFonts w:eastAsia="Times New Roman" w:cs="Arial"/>
                <w:bCs/>
                <w:lang w:eastAsia="es-ES"/>
              </w:rPr>
            </w:pPr>
            <w:r w:rsidRPr="00003B32">
              <w:rPr>
                <w:rFonts w:eastAsia="Times New Roman" w:cs="Arial"/>
                <w:bCs/>
                <w:lang w:eastAsia="es-ES"/>
              </w:rPr>
              <w:t xml:space="preserve">12 </w:t>
            </w:r>
            <w:r w:rsidRPr="005F20FB">
              <w:rPr>
                <w:rFonts w:eastAsia="Times New Roman" w:cs="Arial"/>
                <w:bCs/>
                <w:lang w:eastAsia="es-ES"/>
              </w:rPr>
              <w:t>puntos</w:t>
            </w:r>
          </w:p>
        </w:tc>
      </w:tr>
      <w:tr w:rsidR="00003B32" w:rsidRPr="005F20FB" w:rsidTr="00BE68F7">
        <w:trPr>
          <w:trHeight w:val="300"/>
          <w:jc w:val="center"/>
        </w:trPr>
        <w:tc>
          <w:tcPr>
            <w:tcW w:w="506" w:type="pct"/>
            <w:tcBorders>
              <w:top w:val="single" w:sz="4" w:space="0" w:color="auto"/>
              <w:left w:val="single" w:sz="4" w:space="0" w:color="auto"/>
              <w:bottom w:val="single" w:sz="4" w:space="0" w:color="auto"/>
              <w:right w:val="single" w:sz="4" w:space="0" w:color="auto"/>
            </w:tcBorders>
            <w:hideMark/>
          </w:tcPr>
          <w:p w:rsidR="00003B32" w:rsidRDefault="00003B32" w:rsidP="00130DE3">
            <w:pPr>
              <w:spacing w:after="0"/>
              <w:ind w:right="-284"/>
              <w:jc w:val="center"/>
            </w:pPr>
            <w:r w:rsidRPr="005C71A8">
              <w:t>IV</w:t>
            </w:r>
          </w:p>
        </w:tc>
        <w:tc>
          <w:tcPr>
            <w:tcW w:w="2950" w:type="pct"/>
            <w:tcBorders>
              <w:top w:val="single" w:sz="4" w:space="0" w:color="auto"/>
              <w:left w:val="single" w:sz="4" w:space="0" w:color="auto"/>
              <w:bottom w:val="single" w:sz="4" w:space="0" w:color="auto"/>
              <w:right w:val="single" w:sz="4" w:space="0" w:color="auto"/>
            </w:tcBorders>
            <w:vAlign w:val="bottom"/>
          </w:tcPr>
          <w:p w:rsidR="00003B32" w:rsidRPr="005F20FB" w:rsidRDefault="00003B32" w:rsidP="00130DE3">
            <w:pPr>
              <w:suppressAutoHyphens/>
              <w:spacing w:after="0"/>
              <w:ind w:left="-284" w:right="-284"/>
              <w:rPr>
                <w:rFonts w:eastAsia="Times New Roman" w:cs="Arial"/>
                <w:bCs/>
                <w:lang w:eastAsia="es-ES"/>
              </w:rPr>
            </w:pPr>
            <w:r w:rsidRPr="005F20FB">
              <w:rPr>
                <w:rFonts w:eastAsia="Times New Roman" w:cs="Arial"/>
                <w:bCs/>
                <w:lang w:eastAsia="es-ES"/>
              </w:rPr>
              <w:t>d) Cumplimiento de los contratos</w:t>
            </w:r>
          </w:p>
        </w:tc>
        <w:tc>
          <w:tcPr>
            <w:tcW w:w="1544" w:type="pct"/>
            <w:tcBorders>
              <w:top w:val="single" w:sz="4" w:space="0" w:color="auto"/>
              <w:left w:val="single" w:sz="4" w:space="0" w:color="auto"/>
              <w:bottom w:val="single" w:sz="4" w:space="0" w:color="auto"/>
              <w:right w:val="single" w:sz="4" w:space="0" w:color="auto"/>
            </w:tcBorders>
            <w:vAlign w:val="bottom"/>
            <w:hideMark/>
          </w:tcPr>
          <w:p w:rsidR="00003B32" w:rsidRPr="005F20FB" w:rsidRDefault="00003B32" w:rsidP="00130DE3">
            <w:pPr>
              <w:suppressAutoHyphens/>
              <w:spacing w:after="0"/>
              <w:ind w:left="-284" w:right="-284"/>
              <w:jc w:val="center"/>
              <w:rPr>
                <w:rFonts w:eastAsia="Times New Roman" w:cs="Arial"/>
                <w:bCs/>
                <w:lang w:eastAsia="es-ES"/>
              </w:rPr>
            </w:pPr>
            <w:r w:rsidRPr="00003B32">
              <w:rPr>
                <w:rFonts w:eastAsia="Times New Roman" w:cs="Arial"/>
                <w:bCs/>
                <w:lang w:eastAsia="es-ES"/>
              </w:rPr>
              <w:t xml:space="preserve">06 </w:t>
            </w:r>
            <w:r w:rsidRPr="005F20FB">
              <w:rPr>
                <w:rFonts w:eastAsia="Times New Roman" w:cs="Arial"/>
                <w:bCs/>
                <w:lang w:eastAsia="es-ES"/>
              </w:rPr>
              <w:t>puntos</w:t>
            </w:r>
          </w:p>
        </w:tc>
      </w:tr>
      <w:tr w:rsidR="00003B32" w:rsidRPr="005F20FB" w:rsidTr="00003B32">
        <w:trPr>
          <w:trHeight w:val="300"/>
          <w:jc w:val="center"/>
        </w:trPr>
        <w:tc>
          <w:tcPr>
            <w:tcW w:w="506"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003B32" w:rsidRPr="005F20FB" w:rsidRDefault="00003B32" w:rsidP="00130DE3">
            <w:pPr>
              <w:suppressAutoHyphens/>
              <w:spacing w:after="0"/>
              <w:ind w:right="-284"/>
              <w:jc w:val="center"/>
              <w:rPr>
                <w:rFonts w:eastAsia="Times New Roman" w:cs="Arial"/>
                <w:b/>
                <w:bCs/>
                <w:lang w:eastAsia="es-ES"/>
              </w:rPr>
            </w:pPr>
          </w:p>
        </w:tc>
        <w:tc>
          <w:tcPr>
            <w:tcW w:w="2950" w:type="pct"/>
            <w:tcBorders>
              <w:top w:val="single" w:sz="4" w:space="0" w:color="auto"/>
              <w:left w:val="single" w:sz="4" w:space="0" w:color="auto"/>
              <w:bottom w:val="single" w:sz="4" w:space="0" w:color="auto"/>
              <w:right w:val="single" w:sz="4" w:space="0" w:color="auto"/>
            </w:tcBorders>
            <w:shd w:val="clear" w:color="auto" w:fill="B8CCE4"/>
            <w:vAlign w:val="center"/>
          </w:tcPr>
          <w:p w:rsidR="00003B32" w:rsidRPr="005F20FB" w:rsidRDefault="00003B32" w:rsidP="00130DE3">
            <w:pPr>
              <w:suppressAutoHyphens/>
              <w:spacing w:after="0"/>
              <w:ind w:left="-284" w:right="-284"/>
              <w:jc w:val="center"/>
              <w:rPr>
                <w:rFonts w:eastAsia="Times New Roman" w:cs="Arial"/>
                <w:b/>
                <w:bCs/>
                <w:lang w:eastAsia="es-ES"/>
              </w:rPr>
            </w:pPr>
            <w:r w:rsidRPr="005F20FB">
              <w:rPr>
                <w:rFonts w:eastAsia="Times New Roman" w:cs="Arial"/>
                <w:b/>
                <w:bCs/>
                <w:lang w:eastAsia="es-ES"/>
              </w:rPr>
              <w:t>Total máximo de puntos</w:t>
            </w:r>
          </w:p>
        </w:tc>
        <w:tc>
          <w:tcPr>
            <w:tcW w:w="154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003B32" w:rsidRPr="005F20FB" w:rsidRDefault="00003B32" w:rsidP="00130DE3">
            <w:pPr>
              <w:suppressAutoHyphens/>
              <w:spacing w:after="0"/>
              <w:ind w:left="-284" w:right="-284"/>
              <w:jc w:val="center"/>
              <w:rPr>
                <w:rFonts w:eastAsia="Times New Roman" w:cs="Arial"/>
                <w:b/>
                <w:bCs/>
                <w:lang w:eastAsia="es-ES"/>
              </w:rPr>
            </w:pPr>
            <w:r>
              <w:rPr>
                <w:rFonts w:eastAsia="Times New Roman" w:cs="Arial"/>
                <w:b/>
                <w:bCs/>
                <w:lang w:eastAsia="es-ES"/>
              </w:rPr>
              <w:t>60</w:t>
            </w:r>
            <w:r w:rsidRPr="005F20FB">
              <w:rPr>
                <w:rFonts w:eastAsia="Times New Roman" w:cs="Arial"/>
                <w:b/>
                <w:bCs/>
                <w:lang w:eastAsia="es-ES"/>
              </w:rPr>
              <w:t xml:space="preserve"> puntos</w:t>
            </w:r>
          </w:p>
        </w:tc>
      </w:tr>
    </w:tbl>
    <w:p w:rsidR="006B5B72" w:rsidRDefault="006B5B72" w:rsidP="00130DE3">
      <w:pPr>
        <w:spacing w:after="0" w:line="240" w:lineRule="auto"/>
        <w:ind w:left="-284" w:right="-284"/>
        <w:jc w:val="both"/>
        <w:rPr>
          <w:rFonts w:eastAsia="Times New Roman" w:cs="Arial"/>
          <w:lang w:eastAsia="es-ES"/>
        </w:rPr>
      </w:pPr>
    </w:p>
    <w:p w:rsidR="006B5B72" w:rsidRDefault="006B5B72" w:rsidP="00130DE3">
      <w:pPr>
        <w:spacing w:after="0" w:line="240" w:lineRule="auto"/>
        <w:ind w:left="-284" w:right="-284"/>
        <w:jc w:val="both"/>
        <w:rPr>
          <w:rFonts w:eastAsia="Times New Roman" w:cs="Arial"/>
          <w:lang w:val="es-ES_tradnl" w:eastAsia="es-ES"/>
        </w:rPr>
      </w:pPr>
      <w:r>
        <w:rPr>
          <w:rFonts w:eastAsia="Times New Roman" w:cs="Arial"/>
          <w:lang w:val="es-ES_tradnl" w:eastAsia="es-ES"/>
        </w:rPr>
        <w:t xml:space="preserve">La documentación que deberá presentar el licitante para acreditar los rubros a evaluar, se encuentra detallada en </w:t>
      </w:r>
      <w:r w:rsidR="00C913F9">
        <w:rPr>
          <w:rFonts w:eastAsia="Times New Roman" w:cs="Arial"/>
          <w:lang w:val="es-ES_tradnl" w:eastAsia="es-ES"/>
        </w:rPr>
        <w:t>el</w:t>
      </w:r>
      <w:r>
        <w:rPr>
          <w:rFonts w:eastAsia="Times New Roman" w:cs="Arial"/>
          <w:lang w:val="es-ES_tradnl" w:eastAsia="es-ES"/>
        </w:rPr>
        <w:t xml:space="preserve"> </w:t>
      </w:r>
      <w:r w:rsidR="00C913F9" w:rsidRPr="00C913F9">
        <w:rPr>
          <w:rFonts w:eastAsia="Times New Roman" w:cs="Arial"/>
          <w:bCs/>
          <w:lang w:eastAsia="es-ES"/>
        </w:rPr>
        <w:t xml:space="preserve">numeral </w:t>
      </w:r>
      <w:r w:rsidR="00C913F9" w:rsidRPr="00C913F9">
        <w:rPr>
          <w:rFonts w:eastAsia="Times New Roman" w:cs="Arial"/>
          <w:b/>
          <w:bCs/>
          <w:lang w:eastAsia="es-ES"/>
        </w:rPr>
        <w:t>13</w:t>
      </w:r>
      <w:r w:rsidR="00C913F9" w:rsidRPr="00C913F9">
        <w:rPr>
          <w:rFonts w:eastAsia="Times New Roman" w:cs="Arial"/>
          <w:bCs/>
          <w:lang w:eastAsia="es-ES"/>
        </w:rPr>
        <w:t xml:space="preserve"> </w:t>
      </w:r>
      <w:r w:rsidR="00C913F9" w:rsidRPr="00C913F9">
        <w:rPr>
          <w:rFonts w:eastAsia="Times New Roman" w:cs="Arial"/>
          <w:b/>
          <w:bCs/>
          <w:lang w:eastAsia="es-ES"/>
        </w:rPr>
        <w:t>Criterio de Evaluación</w:t>
      </w:r>
      <w:r w:rsidR="00C913F9" w:rsidRPr="00C913F9">
        <w:rPr>
          <w:rFonts w:eastAsia="Times New Roman" w:cs="Arial"/>
          <w:bCs/>
          <w:lang w:eastAsia="es-ES"/>
        </w:rPr>
        <w:t xml:space="preserve"> </w:t>
      </w:r>
      <w:r w:rsidR="0000382A" w:rsidRPr="00C913F9">
        <w:rPr>
          <w:rFonts w:eastAsia="Times New Roman" w:cs="Arial"/>
          <w:bCs/>
          <w:lang w:eastAsia="es-ES"/>
        </w:rPr>
        <w:t xml:space="preserve">del </w:t>
      </w:r>
      <w:r w:rsidR="0000382A" w:rsidRPr="0000382A">
        <w:rPr>
          <w:rFonts w:eastAsia="Times New Roman" w:cs="Arial"/>
          <w:b/>
          <w:lang w:val="es-ES_tradnl" w:eastAsia="es-ES"/>
        </w:rPr>
        <w:t>Anexo</w:t>
      </w:r>
      <w:r w:rsidRPr="004D49A0">
        <w:rPr>
          <w:rFonts w:eastAsia="Times New Roman" w:cs="Arial"/>
          <w:b/>
          <w:lang w:val="es-ES_tradnl" w:eastAsia="es-ES"/>
        </w:rPr>
        <w:t xml:space="preserve"> </w:t>
      </w:r>
      <w:r w:rsidR="00003B32">
        <w:rPr>
          <w:rFonts w:eastAsia="Times New Roman" w:cs="Arial"/>
          <w:b/>
          <w:lang w:val="es-ES_tradnl" w:eastAsia="es-ES"/>
        </w:rPr>
        <w:t>2</w:t>
      </w:r>
      <w:r>
        <w:rPr>
          <w:rFonts w:eastAsia="Times New Roman" w:cs="Arial"/>
          <w:lang w:val="es-ES_tradnl" w:eastAsia="es-ES"/>
        </w:rPr>
        <w:t>.</w:t>
      </w:r>
    </w:p>
    <w:p w:rsidR="006B5B72" w:rsidRDefault="006B5B72" w:rsidP="00130DE3">
      <w:pPr>
        <w:spacing w:after="0" w:line="240" w:lineRule="auto"/>
        <w:ind w:left="-284" w:right="-284"/>
        <w:jc w:val="both"/>
        <w:rPr>
          <w:rFonts w:eastAsia="Times New Roman" w:cs="Arial"/>
          <w:lang w:val="es-ES_tradnl" w:eastAsia="es-ES"/>
        </w:rPr>
      </w:pPr>
    </w:p>
    <w:p w:rsidR="006B5B72" w:rsidRPr="00406C3E" w:rsidRDefault="006B5B72" w:rsidP="00130DE3">
      <w:pPr>
        <w:spacing w:after="0" w:line="240" w:lineRule="auto"/>
        <w:ind w:left="-284" w:right="-284"/>
        <w:jc w:val="both"/>
        <w:rPr>
          <w:rFonts w:eastAsia="Times New Roman" w:cs="Arial"/>
          <w:lang w:val="es-ES_tradnl" w:eastAsia="es-ES"/>
        </w:rPr>
      </w:pPr>
      <w:r w:rsidRPr="00406C3E">
        <w:rPr>
          <w:rFonts w:eastAsia="Times New Roman" w:cs="Arial"/>
          <w:lang w:val="es-ES_tradnl" w:eastAsia="es-ES"/>
        </w:rPr>
        <w:t xml:space="preserve">La propuesta técnica deberá contemplar los requisitos, condiciones y especificaciones técnicas establecidas en el </w:t>
      </w:r>
      <w:r w:rsidRPr="00406C3E">
        <w:rPr>
          <w:rFonts w:eastAsia="Times New Roman" w:cs="Arial"/>
          <w:b/>
          <w:lang w:val="es-ES_tradnl" w:eastAsia="es-ES"/>
        </w:rPr>
        <w:t>Anexo 1.</w:t>
      </w:r>
    </w:p>
    <w:p w:rsidR="006B5B72" w:rsidRPr="00406C3E" w:rsidRDefault="006B5B72" w:rsidP="00130DE3">
      <w:pPr>
        <w:spacing w:after="0" w:line="240" w:lineRule="auto"/>
        <w:ind w:left="-284" w:right="-284"/>
        <w:jc w:val="both"/>
        <w:rPr>
          <w:rFonts w:eastAsia="Times New Roman" w:cs="Arial"/>
          <w:lang w:val="es-ES_tradnl" w:eastAsia="es-ES"/>
        </w:rPr>
      </w:pPr>
    </w:p>
    <w:p w:rsidR="006B5B72" w:rsidRPr="00406C3E" w:rsidRDefault="006B5B72" w:rsidP="00130DE3">
      <w:pPr>
        <w:spacing w:after="0" w:line="240" w:lineRule="auto"/>
        <w:ind w:left="-284" w:right="-284"/>
        <w:jc w:val="both"/>
        <w:rPr>
          <w:rFonts w:eastAsia="Times New Roman" w:cs="Arial"/>
          <w:lang w:val="es-ES_tradnl" w:eastAsia="es-ES"/>
        </w:rPr>
      </w:pPr>
      <w:r w:rsidRPr="00406C3E">
        <w:rPr>
          <w:rFonts w:eastAsia="Times New Roman" w:cs="Arial"/>
          <w:lang w:val="es-ES_tradnl" w:eastAsia="es-ES"/>
        </w:rPr>
        <w:t xml:space="preserve">La propuesta técnica que obtenga al menos </w:t>
      </w:r>
      <w:r w:rsidR="00C913F9">
        <w:rPr>
          <w:rFonts w:eastAsia="Times New Roman" w:cs="Arial"/>
          <w:lang w:val="es-ES_tradnl" w:eastAsia="es-ES"/>
        </w:rPr>
        <w:t xml:space="preserve">45 </w:t>
      </w:r>
      <w:r w:rsidRPr="00406C3E">
        <w:rPr>
          <w:rFonts w:eastAsia="Times New Roman" w:cs="Arial"/>
          <w:lang w:val="es-ES_tradnl" w:eastAsia="es-ES"/>
        </w:rPr>
        <w:t xml:space="preserve">puntos de los </w:t>
      </w:r>
      <w:r w:rsidR="00C913F9">
        <w:rPr>
          <w:rFonts w:eastAsia="Times New Roman" w:cs="Arial"/>
          <w:lang w:val="es-ES_tradnl" w:eastAsia="es-ES"/>
        </w:rPr>
        <w:t>60</w:t>
      </w:r>
      <w:r w:rsidRPr="00406C3E">
        <w:rPr>
          <w:rFonts w:eastAsia="Times New Roman" w:cs="Arial"/>
          <w:lang w:val="es-ES_tradnl" w:eastAsia="es-ES"/>
        </w:rPr>
        <w:t xml:space="preserve"> máximos, será considerada solvente. Las proposiciones técnicas que no obtengan al menos </w:t>
      </w:r>
      <w:r w:rsidR="00C913F9">
        <w:rPr>
          <w:rFonts w:eastAsia="Times New Roman" w:cs="Arial"/>
          <w:lang w:val="es-ES_tradnl" w:eastAsia="es-ES"/>
        </w:rPr>
        <w:t>45</w:t>
      </w:r>
      <w:r w:rsidRPr="00406C3E">
        <w:rPr>
          <w:rFonts w:eastAsia="Times New Roman" w:cs="Arial"/>
          <w:lang w:val="es-ES_tradnl" w:eastAsia="es-ES"/>
        </w:rPr>
        <w:t xml:space="preserve"> puntos, serán desechadas y no serán tomadas en cuenta para su evaluación económica.</w:t>
      </w:r>
    </w:p>
    <w:p w:rsidR="006B5B72" w:rsidRPr="00406C3E" w:rsidRDefault="006B5B72" w:rsidP="00130DE3">
      <w:pPr>
        <w:spacing w:after="0" w:line="240" w:lineRule="auto"/>
        <w:ind w:left="-284" w:right="-284"/>
        <w:jc w:val="both"/>
        <w:rPr>
          <w:rFonts w:eastAsia="Times New Roman" w:cs="Arial"/>
          <w:lang w:val="es-ES_tradnl" w:eastAsia="es-ES"/>
        </w:rPr>
      </w:pPr>
    </w:p>
    <w:p w:rsidR="006B5B72" w:rsidRPr="00406C3E" w:rsidRDefault="006B5B72" w:rsidP="00130DE3">
      <w:pPr>
        <w:spacing w:after="0" w:line="240" w:lineRule="auto"/>
        <w:ind w:left="-284" w:right="-284"/>
        <w:jc w:val="both"/>
        <w:rPr>
          <w:rFonts w:eastAsia="Times New Roman" w:cs="Arial"/>
          <w:lang w:val="es-ES_tradnl" w:eastAsia="es-ES"/>
        </w:rPr>
      </w:pPr>
      <w:r>
        <w:rPr>
          <w:rFonts w:eastAsia="Times New Roman" w:cs="Arial"/>
          <w:lang w:val="es-ES" w:eastAsia="es-ES"/>
        </w:rPr>
        <w:t>S</w:t>
      </w:r>
      <w:r w:rsidRPr="00406C3E">
        <w:rPr>
          <w:rFonts w:eastAsia="Times New Roman" w:cs="Arial"/>
          <w:lang w:val="es-ES" w:eastAsia="es-ES"/>
        </w:rPr>
        <w:t xml:space="preserve">e establece que el puntaje máximo que podrán obtener el o los licitantes en el presente requerimiento será de 100 puntos, de los cuales </w:t>
      </w:r>
      <w:r>
        <w:rPr>
          <w:rFonts w:eastAsia="Times New Roman" w:cs="Arial"/>
          <w:lang w:val="es-ES" w:eastAsia="es-ES"/>
        </w:rPr>
        <w:t>la propuesta</w:t>
      </w:r>
      <w:r w:rsidRPr="00406C3E">
        <w:rPr>
          <w:rFonts w:eastAsia="Times New Roman" w:cs="Arial"/>
          <w:lang w:val="es-ES" w:eastAsia="es-ES"/>
        </w:rPr>
        <w:t xml:space="preserve"> técnica del licitante tendrá una ponderación máxima de </w:t>
      </w:r>
      <w:r w:rsidR="00C913F9">
        <w:rPr>
          <w:rFonts w:eastAsia="Times New Roman" w:cs="Arial"/>
          <w:lang w:val="es-ES" w:eastAsia="es-ES"/>
        </w:rPr>
        <w:t>60</w:t>
      </w:r>
      <w:r w:rsidRPr="00406C3E">
        <w:rPr>
          <w:rFonts w:eastAsia="Times New Roman" w:cs="Arial"/>
          <w:lang w:val="es-ES" w:eastAsia="es-ES"/>
        </w:rPr>
        <w:t xml:space="preserve"> puntos. </w:t>
      </w:r>
    </w:p>
    <w:p w:rsidR="006B5B72" w:rsidRPr="00406C3E" w:rsidRDefault="006B5B72" w:rsidP="00130DE3">
      <w:pPr>
        <w:spacing w:after="0" w:line="240" w:lineRule="auto"/>
        <w:ind w:left="-284" w:right="-284"/>
        <w:jc w:val="both"/>
        <w:rPr>
          <w:rFonts w:eastAsia="Times New Roman" w:cs="Arial"/>
          <w:lang w:val="es-ES_tradnl" w:eastAsia="es-ES"/>
        </w:rPr>
      </w:pPr>
    </w:p>
    <w:p w:rsidR="006B5B72" w:rsidRDefault="006B5B72" w:rsidP="00130DE3">
      <w:pPr>
        <w:spacing w:after="0" w:line="240" w:lineRule="auto"/>
        <w:ind w:left="-284" w:right="-284"/>
        <w:jc w:val="both"/>
        <w:rPr>
          <w:rFonts w:eastAsia="Times New Roman" w:cs="Arial"/>
          <w:lang w:eastAsia="es-ES"/>
        </w:rPr>
      </w:pPr>
      <w:r w:rsidRPr="00406C3E">
        <w:rPr>
          <w:rFonts w:eastAsia="Times New Roman" w:cs="Arial"/>
          <w:lang w:eastAsia="es-ES"/>
        </w:rPr>
        <w:t>La convocante realizará en primer término la evaluación de las propuestas técnicas y posteriormente la evaluación de las propuestas económicas</w:t>
      </w:r>
      <w:r>
        <w:rPr>
          <w:rFonts w:eastAsia="Times New Roman" w:cs="Arial"/>
          <w:lang w:eastAsia="es-ES"/>
        </w:rPr>
        <w:t>.</w:t>
      </w:r>
    </w:p>
    <w:p w:rsidR="006B5B72" w:rsidRDefault="006B5B72" w:rsidP="00130DE3">
      <w:pPr>
        <w:spacing w:after="0" w:line="240" w:lineRule="auto"/>
        <w:ind w:left="-284" w:right="-284"/>
        <w:jc w:val="both"/>
        <w:rPr>
          <w:rFonts w:eastAsia="Times New Roman" w:cs="Arial"/>
          <w:lang w:eastAsia="es-ES"/>
        </w:rPr>
      </w:pPr>
    </w:p>
    <w:p w:rsidR="005E7564" w:rsidRPr="00EB66CC" w:rsidRDefault="005E7564" w:rsidP="006B5B72">
      <w:pPr>
        <w:spacing w:after="0" w:line="240" w:lineRule="auto"/>
        <w:ind w:left="-284" w:right="-284"/>
        <w:jc w:val="both"/>
        <w:rPr>
          <w:rFonts w:eastAsia="Times New Roman" w:cs="Arial"/>
          <w:lang w:val="es-ES_tradnl" w:eastAsia="es-ES"/>
        </w:rPr>
      </w:pPr>
      <w:r w:rsidRPr="00EB66CC">
        <w:rPr>
          <w:rFonts w:cs="Arial"/>
          <w:lang w:val="es-ES_tradnl"/>
        </w:rPr>
        <w:t xml:space="preserve">La </w:t>
      </w:r>
      <w:r w:rsidRPr="00484C24">
        <w:rPr>
          <w:rFonts w:cs="Arial"/>
          <w:b/>
          <w:lang w:val="es-ES_tradnl"/>
        </w:rPr>
        <w:t>proposición técnica deberá contar con la Firma electrónica,</w:t>
      </w:r>
      <w:r w:rsidRPr="00EB66CC">
        <w:rPr>
          <w:rFonts w:cs="Arial"/>
          <w:lang w:val="es-ES_tradnl"/>
        </w:rPr>
        <w:t xml:space="preserve"> de acuerdo con los medios de identificación electrónica establecidos por la Secretaría de la Función Pública</w:t>
      </w:r>
    </w:p>
    <w:p w:rsidR="007F7AB2" w:rsidRPr="00EB66CC" w:rsidRDefault="007F7AB2" w:rsidP="006B5B72">
      <w:pPr>
        <w:spacing w:after="0" w:line="240" w:lineRule="auto"/>
        <w:ind w:left="-284" w:right="-284"/>
        <w:jc w:val="both"/>
        <w:rPr>
          <w:rFonts w:eastAsia="Times New Roman" w:cs="Arial"/>
          <w:lang w:val="es-ES_tradnl" w:eastAsia="es-ES"/>
        </w:rPr>
      </w:pPr>
    </w:p>
    <w:p w:rsidR="00A60568" w:rsidRPr="00EB66CC" w:rsidRDefault="00A60568" w:rsidP="00935905">
      <w:pPr>
        <w:spacing w:after="0" w:line="240" w:lineRule="auto"/>
        <w:ind w:left="-284" w:right="-284"/>
        <w:jc w:val="both"/>
        <w:rPr>
          <w:rFonts w:eastAsia="Times New Roman" w:cs="Arial"/>
          <w:lang w:val="es-ES_tradnl" w:eastAsia="es-ES"/>
        </w:rPr>
      </w:pPr>
    </w:p>
    <w:p w:rsidR="00D1134A" w:rsidRPr="00BF5871" w:rsidRDefault="00753B68" w:rsidP="00935905">
      <w:pPr>
        <w:pStyle w:val="Ttulo2"/>
      </w:pPr>
      <w:bookmarkStart w:id="139" w:name="_Toc431386023"/>
      <w:bookmarkStart w:id="140" w:name="_Toc431386300"/>
      <w:bookmarkStart w:id="141" w:name="_Toc437246"/>
      <w:r w:rsidRPr="00EB66CC">
        <w:t xml:space="preserve">5.2 </w:t>
      </w:r>
      <w:r w:rsidR="00D1134A" w:rsidRPr="00BF5871">
        <w:t>Evaluación de la propuesta económica.</w:t>
      </w:r>
      <w:bookmarkEnd w:id="139"/>
      <w:bookmarkEnd w:id="140"/>
      <w:bookmarkEnd w:id="141"/>
    </w:p>
    <w:p w:rsidR="00130DE3" w:rsidRPr="00130DE3" w:rsidRDefault="00130DE3" w:rsidP="00130DE3">
      <w:pPr>
        <w:suppressAutoHyphens/>
        <w:spacing w:after="0" w:line="240" w:lineRule="auto"/>
        <w:ind w:left="-284" w:right="-284"/>
        <w:jc w:val="both"/>
        <w:rPr>
          <w:rFonts w:eastAsia="Times New Roman"/>
          <w:lang w:val="es-ES_tradnl" w:eastAsia="es-ES"/>
        </w:rPr>
      </w:pPr>
      <w:r w:rsidRPr="00130DE3">
        <w:rPr>
          <w:rFonts w:eastAsia="Times New Roman"/>
          <w:lang w:val="es-ES_tradnl" w:eastAsia="es-ES"/>
        </w:rPr>
        <w:t xml:space="preserve">Solo las propuestas técnicas que resulten solventes por haber obtenido una puntuación igual o superior a </w:t>
      </w:r>
      <w:r w:rsidRPr="00D27C5E">
        <w:rPr>
          <w:rFonts w:eastAsia="Times New Roman"/>
          <w:b/>
          <w:lang w:val="es-ES_tradnl" w:eastAsia="es-ES"/>
        </w:rPr>
        <w:t>45</w:t>
      </w:r>
      <w:r w:rsidRPr="00130DE3">
        <w:rPr>
          <w:rFonts w:eastAsia="Times New Roman"/>
          <w:lang w:val="es-ES_tradnl" w:eastAsia="es-ES"/>
        </w:rPr>
        <w:t xml:space="preserve"> </w:t>
      </w:r>
      <w:r w:rsidRPr="00D27C5E">
        <w:rPr>
          <w:rFonts w:eastAsia="Times New Roman"/>
          <w:b/>
          <w:lang w:val="es-ES_tradnl" w:eastAsia="es-ES"/>
        </w:rPr>
        <w:t>puntos</w:t>
      </w:r>
      <w:r w:rsidRPr="00130DE3">
        <w:rPr>
          <w:rFonts w:eastAsia="Times New Roman"/>
          <w:lang w:val="es-ES_tradnl" w:eastAsia="es-ES"/>
        </w:rPr>
        <w:t xml:space="preserve">, serán consideradas para realizar la evaluación de las proposiciones económicas. </w:t>
      </w:r>
    </w:p>
    <w:p w:rsidR="00130DE3" w:rsidRPr="00130DE3" w:rsidRDefault="00130DE3" w:rsidP="00130DE3">
      <w:pPr>
        <w:suppressAutoHyphens/>
        <w:spacing w:after="0" w:line="240" w:lineRule="auto"/>
        <w:ind w:left="-284" w:right="-284"/>
        <w:jc w:val="both"/>
        <w:rPr>
          <w:rFonts w:eastAsia="Times New Roman"/>
          <w:lang w:val="es-ES_tradnl" w:eastAsia="es-ES"/>
        </w:rPr>
      </w:pPr>
    </w:p>
    <w:p w:rsidR="00130DE3" w:rsidRPr="00130DE3" w:rsidRDefault="00130DE3" w:rsidP="00130DE3">
      <w:pPr>
        <w:suppressAutoHyphens/>
        <w:spacing w:after="0" w:line="240" w:lineRule="auto"/>
        <w:ind w:left="-284" w:right="-284"/>
        <w:jc w:val="both"/>
        <w:rPr>
          <w:rFonts w:eastAsia="Times New Roman"/>
          <w:lang w:val="es-ES_tradnl" w:eastAsia="es-ES"/>
        </w:rPr>
      </w:pPr>
      <w:r w:rsidRPr="00130DE3">
        <w:rPr>
          <w:rFonts w:eastAsia="Times New Roman"/>
          <w:lang w:val="es-ES_tradnl" w:eastAsia="es-ES"/>
        </w:rPr>
        <w:t xml:space="preserve">La propuesta económica, deberá contener la cotización del servicio ofertado, indicando precio unitario </w:t>
      </w:r>
      <w:r w:rsidR="00D27C5E">
        <w:rPr>
          <w:rFonts w:eastAsia="Times New Roman"/>
          <w:lang w:val="es-ES_tradnl" w:eastAsia="es-ES"/>
        </w:rPr>
        <w:t>mensual,</w:t>
      </w:r>
      <w:r w:rsidRPr="00130DE3">
        <w:rPr>
          <w:rFonts w:eastAsia="Times New Roman"/>
          <w:lang w:val="es-ES_tradnl" w:eastAsia="es-ES"/>
        </w:rPr>
        <w:t xml:space="preserve"> </w:t>
      </w:r>
      <w:r w:rsidR="00D27C5E" w:rsidRPr="00D27C5E">
        <w:rPr>
          <w:rFonts w:eastAsia="Times New Roman"/>
          <w:lang w:val="es-ES_tradnl" w:eastAsia="es-ES"/>
        </w:rPr>
        <w:t>Valor Total Mínimo Ofertado</w:t>
      </w:r>
      <w:r w:rsidR="00D27C5E">
        <w:rPr>
          <w:rFonts w:eastAsia="Times New Roman"/>
          <w:lang w:val="es-ES_tradnl" w:eastAsia="es-ES"/>
        </w:rPr>
        <w:t>,</w:t>
      </w:r>
      <w:r w:rsidRPr="00130DE3">
        <w:rPr>
          <w:rFonts w:eastAsia="Times New Roman"/>
          <w:lang w:val="es-ES_tradnl" w:eastAsia="es-ES"/>
        </w:rPr>
        <w:t xml:space="preserve"> </w:t>
      </w:r>
      <w:r w:rsidR="00D27C5E" w:rsidRPr="00D27C5E">
        <w:rPr>
          <w:rFonts w:eastAsia="Times New Roman"/>
          <w:lang w:val="es-ES_tradnl" w:eastAsia="es-ES"/>
        </w:rPr>
        <w:t>Valor Total Máx</w:t>
      </w:r>
      <w:r w:rsidR="00D27C5E">
        <w:rPr>
          <w:rFonts w:eastAsia="Times New Roman"/>
          <w:lang w:val="es-ES_tradnl" w:eastAsia="es-ES"/>
        </w:rPr>
        <w:t xml:space="preserve">imo Ofertado de los dos conceptos. </w:t>
      </w:r>
      <w:r w:rsidRPr="00130DE3">
        <w:rPr>
          <w:rFonts w:eastAsia="Times New Roman"/>
          <w:lang w:val="es-ES_tradnl" w:eastAsia="es-ES"/>
        </w:rPr>
        <w:t xml:space="preserve">Para la elaboración de la propuesta económica se adjunta el </w:t>
      </w:r>
      <w:r w:rsidRPr="00D27C5E">
        <w:rPr>
          <w:rFonts w:eastAsia="Times New Roman"/>
          <w:b/>
          <w:lang w:val="es-ES_tradnl" w:eastAsia="es-ES"/>
        </w:rPr>
        <w:t xml:space="preserve">Anexo </w:t>
      </w:r>
      <w:r w:rsidR="00D27C5E" w:rsidRPr="00D27C5E">
        <w:rPr>
          <w:rFonts w:eastAsia="Times New Roman"/>
          <w:b/>
          <w:lang w:val="es-ES_tradnl" w:eastAsia="es-ES"/>
        </w:rPr>
        <w:t>9</w:t>
      </w:r>
      <w:r w:rsidRPr="00130DE3">
        <w:rPr>
          <w:rFonts w:eastAsia="Times New Roman"/>
          <w:lang w:val="es-ES_tradnl" w:eastAsia="es-ES"/>
        </w:rPr>
        <w:t xml:space="preserve"> el cual forma parte de la presente convocatoria. </w:t>
      </w:r>
    </w:p>
    <w:p w:rsidR="00130DE3" w:rsidRPr="00130DE3" w:rsidRDefault="00130DE3" w:rsidP="00130DE3">
      <w:pPr>
        <w:suppressAutoHyphens/>
        <w:spacing w:after="0" w:line="240" w:lineRule="auto"/>
        <w:ind w:left="-284" w:right="-284"/>
        <w:jc w:val="both"/>
        <w:rPr>
          <w:rFonts w:eastAsia="Times New Roman"/>
          <w:lang w:val="es-ES_tradnl" w:eastAsia="es-ES"/>
        </w:rPr>
      </w:pPr>
    </w:p>
    <w:p w:rsidR="00130DE3" w:rsidRPr="00130DE3" w:rsidRDefault="00130DE3" w:rsidP="00130DE3">
      <w:pPr>
        <w:suppressAutoHyphens/>
        <w:spacing w:after="0" w:line="240" w:lineRule="auto"/>
        <w:ind w:left="-284" w:right="-284"/>
        <w:jc w:val="both"/>
        <w:rPr>
          <w:rFonts w:eastAsia="Times New Roman"/>
          <w:lang w:val="es-ES_tradnl" w:eastAsia="es-ES"/>
        </w:rPr>
      </w:pPr>
      <w:r w:rsidRPr="00130DE3">
        <w:rPr>
          <w:rFonts w:eastAsia="Times New Roman"/>
          <w:lang w:val="es-ES_tradnl" w:eastAsia="es-ES"/>
        </w:rPr>
        <w:t>En caso de que se detecte un error de cálculo en alguna propuesta, se podrá llevar a cabo su rectificación cuando la corrección no implique la modificación del precio unitario.</w:t>
      </w:r>
    </w:p>
    <w:p w:rsidR="00130DE3" w:rsidRPr="00130DE3" w:rsidRDefault="00130DE3" w:rsidP="00130DE3">
      <w:pPr>
        <w:suppressAutoHyphens/>
        <w:spacing w:after="0" w:line="240" w:lineRule="auto"/>
        <w:ind w:left="-284" w:right="-284"/>
        <w:jc w:val="both"/>
        <w:rPr>
          <w:rFonts w:eastAsia="Times New Roman"/>
          <w:lang w:val="es-ES_tradnl" w:eastAsia="es-ES"/>
        </w:rPr>
      </w:pPr>
    </w:p>
    <w:p w:rsidR="00130DE3" w:rsidRPr="00130DE3" w:rsidRDefault="00130DE3" w:rsidP="00130DE3">
      <w:pPr>
        <w:suppressAutoHyphens/>
        <w:spacing w:after="0" w:line="240" w:lineRule="auto"/>
        <w:ind w:left="-284" w:right="-284"/>
        <w:jc w:val="both"/>
        <w:rPr>
          <w:rFonts w:eastAsia="Times New Roman"/>
          <w:lang w:val="es-ES_tradnl" w:eastAsia="es-ES"/>
        </w:rPr>
      </w:pPr>
      <w:r w:rsidRPr="00130DE3">
        <w:rPr>
          <w:rFonts w:eastAsia="Times New Roman"/>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30DE3" w:rsidRPr="00130DE3" w:rsidRDefault="00130DE3" w:rsidP="00130DE3">
      <w:pPr>
        <w:suppressAutoHyphens/>
        <w:spacing w:after="0" w:line="240" w:lineRule="auto"/>
        <w:ind w:left="-284" w:right="-284"/>
        <w:jc w:val="both"/>
        <w:rPr>
          <w:rFonts w:eastAsia="Times New Roman"/>
          <w:lang w:val="es-ES_tradnl" w:eastAsia="es-ES"/>
        </w:rPr>
      </w:pPr>
    </w:p>
    <w:p w:rsidR="00130DE3" w:rsidRPr="00130DE3" w:rsidRDefault="00130DE3" w:rsidP="00130DE3">
      <w:pPr>
        <w:suppressAutoHyphens/>
        <w:spacing w:after="0" w:line="240" w:lineRule="auto"/>
        <w:ind w:left="-284" w:right="-284"/>
        <w:jc w:val="both"/>
        <w:rPr>
          <w:rFonts w:eastAsia="Times New Roman"/>
          <w:lang w:val="es-ES_tradnl" w:eastAsia="es-ES"/>
        </w:rPr>
      </w:pPr>
      <w:r w:rsidRPr="00130DE3">
        <w:rPr>
          <w:rFonts w:eastAsia="Times New Roman"/>
          <w:lang w:val="es-ES_tradnl" w:eastAsia="es-ES"/>
        </w:rPr>
        <w:t>El servicio objeto de este procedimiento deberá cotizarse en pesos mexicanos sin incluir el IVA a 2 (dos) decimales, sin fórmulas y truncado, es decir sin redondear.</w:t>
      </w:r>
    </w:p>
    <w:p w:rsidR="00130DE3" w:rsidRPr="00130DE3" w:rsidRDefault="00130DE3" w:rsidP="00130DE3">
      <w:pPr>
        <w:suppressAutoHyphens/>
        <w:spacing w:after="0" w:line="240" w:lineRule="auto"/>
        <w:ind w:left="-284" w:right="-284"/>
        <w:jc w:val="both"/>
        <w:rPr>
          <w:rFonts w:eastAsia="Times New Roman"/>
          <w:lang w:val="es-ES_tradnl" w:eastAsia="es-ES"/>
        </w:rPr>
      </w:pPr>
    </w:p>
    <w:p w:rsidR="00130DE3" w:rsidRPr="00130DE3" w:rsidRDefault="00130DE3" w:rsidP="00130DE3">
      <w:pPr>
        <w:suppressAutoHyphens/>
        <w:spacing w:after="0" w:line="240" w:lineRule="auto"/>
        <w:ind w:left="-284" w:right="-284"/>
        <w:jc w:val="both"/>
        <w:rPr>
          <w:rFonts w:eastAsia="Times New Roman"/>
          <w:lang w:val="es-ES_tradnl" w:eastAsia="es-ES"/>
        </w:rPr>
      </w:pPr>
      <w:r w:rsidRPr="00130DE3">
        <w:rPr>
          <w:rFonts w:eastAsia="Times New Roman"/>
          <w:lang w:val="es-ES_tradnl" w:eastAsia="es-ES"/>
        </w:rPr>
        <w:t>No se considerarán las proposiciones, cuando no cotice la totalidad de los servicios requeridos para la partida de que se trate.</w:t>
      </w:r>
    </w:p>
    <w:p w:rsidR="00130DE3" w:rsidRPr="00130DE3" w:rsidRDefault="00130DE3" w:rsidP="00130DE3">
      <w:pPr>
        <w:suppressAutoHyphens/>
        <w:spacing w:after="0" w:line="240" w:lineRule="auto"/>
        <w:ind w:left="-284" w:right="-284"/>
        <w:jc w:val="both"/>
        <w:rPr>
          <w:rFonts w:eastAsia="Times New Roman"/>
          <w:lang w:val="es-ES_tradnl" w:eastAsia="es-ES"/>
        </w:rPr>
      </w:pPr>
    </w:p>
    <w:p w:rsidR="00130DE3" w:rsidRPr="00130DE3" w:rsidRDefault="00130DE3" w:rsidP="00130DE3">
      <w:pPr>
        <w:suppressAutoHyphens/>
        <w:spacing w:after="0" w:line="240" w:lineRule="auto"/>
        <w:ind w:left="-284" w:right="-284"/>
        <w:jc w:val="both"/>
        <w:rPr>
          <w:rFonts w:eastAsia="Times New Roman"/>
          <w:lang w:val="es-ES_tradnl" w:eastAsia="es-ES"/>
        </w:rPr>
      </w:pPr>
      <w:r w:rsidRPr="00130DE3">
        <w:rPr>
          <w:rFonts w:eastAsia="Times New Roman"/>
          <w:lang w:val="es-ES_tradnl" w:eastAsia="es-ES"/>
        </w:rPr>
        <w:t xml:space="preserve">Se establece que el puntaje máximo que podrán obtener el o los licitantes en el presente requerimiento será de 100 puntos, de los cuales la propuesta económica del licitante tendrá una ponderación máxima de </w:t>
      </w:r>
      <w:r w:rsidR="00D27C5E" w:rsidRPr="00D27C5E">
        <w:rPr>
          <w:rFonts w:eastAsia="Times New Roman"/>
          <w:b/>
          <w:lang w:val="es-ES_tradnl" w:eastAsia="es-ES"/>
        </w:rPr>
        <w:t>40</w:t>
      </w:r>
      <w:r w:rsidRPr="00130DE3">
        <w:rPr>
          <w:rFonts w:eastAsia="Times New Roman"/>
          <w:lang w:val="es-ES_tradnl" w:eastAsia="es-ES"/>
        </w:rPr>
        <w:t xml:space="preserve"> puntos. </w:t>
      </w:r>
    </w:p>
    <w:p w:rsidR="00130DE3" w:rsidRPr="00130DE3" w:rsidRDefault="00130DE3" w:rsidP="00130DE3">
      <w:pPr>
        <w:suppressAutoHyphens/>
        <w:spacing w:after="0" w:line="240" w:lineRule="auto"/>
        <w:ind w:left="-284" w:right="-284"/>
        <w:jc w:val="both"/>
        <w:rPr>
          <w:rFonts w:eastAsia="Times New Roman"/>
          <w:lang w:val="es-ES_tradnl" w:eastAsia="es-ES"/>
        </w:rPr>
      </w:pPr>
    </w:p>
    <w:p w:rsidR="00130DE3" w:rsidRPr="00130DE3" w:rsidRDefault="00130DE3" w:rsidP="00130DE3">
      <w:pPr>
        <w:suppressAutoHyphens/>
        <w:spacing w:after="0" w:line="240" w:lineRule="auto"/>
        <w:ind w:left="-284" w:right="-284"/>
        <w:jc w:val="both"/>
        <w:rPr>
          <w:rFonts w:eastAsia="Times New Roman"/>
          <w:lang w:val="es-ES_tradnl" w:eastAsia="es-ES"/>
        </w:rPr>
      </w:pPr>
      <w:r w:rsidRPr="00130DE3">
        <w:rPr>
          <w:rFonts w:eastAsia="Times New Roman"/>
          <w:lang w:val="es-ES_tradnl" w:eastAsia="es-ES"/>
        </w:rPr>
        <w:t xml:space="preserve">Para determinar la puntuación que corresponda a la propuesta económica de cada licitante, se aplicará la siguiente formula: </w:t>
      </w:r>
    </w:p>
    <w:p w:rsidR="00130DE3" w:rsidRPr="00130DE3" w:rsidRDefault="00130DE3" w:rsidP="00130DE3">
      <w:pPr>
        <w:suppressAutoHyphens/>
        <w:spacing w:after="0" w:line="240" w:lineRule="auto"/>
        <w:ind w:left="-284" w:right="-284"/>
        <w:jc w:val="both"/>
        <w:rPr>
          <w:rFonts w:eastAsia="Times New Roman"/>
          <w:lang w:val="es-ES_tradnl" w:eastAsia="es-ES"/>
        </w:rPr>
      </w:pPr>
    </w:p>
    <w:p w:rsidR="00130DE3" w:rsidRPr="00D27C5E" w:rsidRDefault="00130DE3" w:rsidP="00130DE3">
      <w:pPr>
        <w:suppressAutoHyphens/>
        <w:spacing w:after="0" w:line="240" w:lineRule="auto"/>
        <w:ind w:left="-284" w:right="-284"/>
        <w:jc w:val="both"/>
        <w:rPr>
          <w:rFonts w:eastAsia="Times New Roman"/>
          <w:b/>
          <w:lang w:val="es-ES_tradnl" w:eastAsia="es-ES"/>
        </w:rPr>
      </w:pPr>
      <w:r w:rsidRPr="00D27C5E">
        <w:rPr>
          <w:rFonts w:eastAsia="Times New Roman"/>
          <w:b/>
          <w:lang w:val="es-ES_tradnl" w:eastAsia="es-ES"/>
        </w:rPr>
        <w:t xml:space="preserve">PPE = MPemb x </w:t>
      </w:r>
      <w:r w:rsidR="00D27C5E" w:rsidRPr="00D27C5E">
        <w:rPr>
          <w:rFonts w:eastAsia="Times New Roman"/>
          <w:b/>
          <w:lang w:val="es-ES_tradnl" w:eastAsia="es-ES"/>
        </w:rPr>
        <w:t>40</w:t>
      </w:r>
      <w:r w:rsidRPr="00D27C5E">
        <w:rPr>
          <w:rFonts w:eastAsia="Times New Roman"/>
          <w:b/>
          <w:lang w:val="es-ES_tradnl" w:eastAsia="es-ES"/>
        </w:rPr>
        <w:t xml:space="preserve"> / MPi.</w:t>
      </w:r>
    </w:p>
    <w:p w:rsidR="00130DE3" w:rsidRPr="00130DE3" w:rsidRDefault="00130DE3" w:rsidP="00130DE3">
      <w:pPr>
        <w:suppressAutoHyphens/>
        <w:spacing w:after="0" w:line="240" w:lineRule="auto"/>
        <w:ind w:left="-284" w:right="-284"/>
        <w:jc w:val="both"/>
        <w:rPr>
          <w:rFonts w:eastAsia="Times New Roman"/>
          <w:lang w:val="es-ES_tradnl" w:eastAsia="es-ES"/>
        </w:rPr>
      </w:pPr>
    </w:p>
    <w:p w:rsidR="00130DE3" w:rsidRPr="00130DE3" w:rsidRDefault="00130DE3" w:rsidP="00130DE3">
      <w:pPr>
        <w:suppressAutoHyphens/>
        <w:spacing w:after="0" w:line="240" w:lineRule="auto"/>
        <w:ind w:left="-284" w:right="-284"/>
        <w:jc w:val="both"/>
        <w:rPr>
          <w:rFonts w:eastAsia="Times New Roman"/>
          <w:lang w:val="es-ES_tradnl" w:eastAsia="es-ES"/>
        </w:rPr>
      </w:pPr>
      <w:r w:rsidRPr="00130DE3">
        <w:rPr>
          <w:rFonts w:eastAsia="Times New Roman"/>
          <w:lang w:val="es-ES_tradnl" w:eastAsia="es-ES"/>
        </w:rPr>
        <w:t xml:space="preserve">Dónde: </w:t>
      </w:r>
    </w:p>
    <w:p w:rsidR="00130DE3" w:rsidRPr="00130DE3" w:rsidRDefault="00130DE3" w:rsidP="00130DE3">
      <w:pPr>
        <w:suppressAutoHyphens/>
        <w:spacing w:after="0" w:line="240" w:lineRule="auto"/>
        <w:ind w:left="-284" w:right="-284"/>
        <w:jc w:val="both"/>
        <w:rPr>
          <w:rFonts w:eastAsia="Times New Roman"/>
          <w:lang w:val="es-ES_tradnl" w:eastAsia="es-ES"/>
        </w:rPr>
      </w:pPr>
      <w:r w:rsidRPr="00D27C5E">
        <w:rPr>
          <w:rFonts w:eastAsia="Times New Roman"/>
          <w:b/>
          <w:lang w:val="es-ES_tradnl" w:eastAsia="es-ES"/>
        </w:rPr>
        <w:t>PPE</w:t>
      </w:r>
      <w:r w:rsidRPr="00130DE3">
        <w:rPr>
          <w:rFonts w:eastAsia="Times New Roman"/>
          <w:lang w:val="es-ES_tradnl" w:eastAsia="es-ES"/>
        </w:rPr>
        <w:t xml:space="preserve"> = Puntuación que corresponde a la Propuesta Económica; </w:t>
      </w:r>
    </w:p>
    <w:p w:rsidR="00130DE3" w:rsidRPr="00130DE3" w:rsidRDefault="00130DE3" w:rsidP="00130DE3">
      <w:pPr>
        <w:suppressAutoHyphens/>
        <w:spacing w:after="0" w:line="240" w:lineRule="auto"/>
        <w:ind w:left="-284" w:right="-284"/>
        <w:jc w:val="both"/>
        <w:rPr>
          <w:rFonts w:eastAsia="Times New Roman"/>
          <w:lang w:val="es-ES_tradnl" w:eastAsia="es-ES"/>
        </w:rPr>
      </w:pPr>
      <w:r w:rsidRPr="00D27C5E">
        <w:rPr>
          <w:rFonts w:eastAsia="Times New Roman"/>
          <w:b/>
          <w:lang w:val="es-ES_tradnl" w:eastAsia="es-ES"/>
        </w:rPr>
        <w:t>MPemb</w:t>
      </w:r>
      <w:r w:rsidRPr="00130DE3">
        <w:rPr>
          <w:rFonts w:eastAsia="Times New Roman"/>
          <w:lang w:val="es-ES_tradnl" w:eastAsia="es-ES"/>
        </w:rPr>
        <w:t xml:space="preserve"> = Monto de la Propuesta económica más baja, y </w:t>
      </w:r>
    </w:p>
    <w:p w:rsidR="00130DE3" w:rsidRPr="00130DE3" w:rsidRDefault="00130DE3" w:rsidP="00130DE3">
      <w:pPr>
        <w:suppressAutoHyphens/>
        <w:spacing w:after="0" w:line="240" w:lineRule="auto"/>
        <w:ind w:left="-284" w:right="-284"/>
        <w:jc w:val="both"/>
        <w:rPr>
          <w:rFonts w:eastAsia="Times New Roman"/>
          <w:lang w:val="es-ES_tradnl" w:eastAsia="es-ES"/>
        </w:rPr>
      </w:pPr>
      <w:r w:rsidRPr="00D27C5E">
        <w:rPr>
          <w:rFonts w:eastAsia="Times New Roman"/>
          <w:b/>
          <w:lang w:val="es-ES_tradnl" w:eastAsia="es-ES"/>
        </w:rPr>
        <w:t>MPi</w:t>
      </w:r>
      <w:r w:rsidRPr="00130DE3">
        <w:rPr>
          <w:rFonts w:eastAsia="Times New Roman"/>
          <w:lang w:val="es-ES_tradnl" w:eastAsia="es-ES"/>
        </w:rPr>
        <w:t xml:space="preserve"> = Monto de la i-ésima Propuesta económica; </w:t>
      </w:r>
    </w:p>
    <w:p w:rsidR="009740B3" w:rsidRPr="00A73114" w:rsidRDefault="009740B3" w:rsidP="00935905">
      <w:pPr>
        <w:suppressAutoHyphens/>
        <w:spacing w:after="0" w:line="240" w:lineRule="auto"/>
        <w:ind w:left="-284" w:right="-284"/>
        <w:jc w:val="both"/>
        <w:rPr>
          <w:rFonts w:cs="Arial"/>
          <w:lang w:val="es-ES_tradnl"/>
        </w:rPr>
      </w:pPr>
    </w:p>
    <w:p w:rsidR="001D7C5E" w:rsidRPr="00EB66CC" w:rsidRDefault="001D7C5E" w:rsidP="00935905">
      <w:pPr>
        <w:suppressAutoHyphens/>
        <w:spacing w:after="0" w:line="240" w:lineRule="auto"/>
        <w:ind w:left="-284" w:right="-284"/>
        <w:jc w:val="both"/>
        <w:rPr>
          <w:rFonts w:cs="Arial"/>
          <w:lang w:val="es-ES_tradnl"/>
        </w:rPr>
      </w:pPr>
      <w:r w:rsidRPr="005F6F53">
        <w:rPr>
          <w:rFonts w:cs="Arial"/>
          <w:b/>
          <w:lang w:val="es-ES_tradnl"/>
        </w:rPr>
        <w:t xml:space="preserve">La proposición económica deberá contar con la Firma </w:t>
      </w:r>
      <w:r w:rsidR="007801F0" w:rsidRPr="005F6F53">
        <w:rPr>
          <w:rFonts w:cs="Arial"/>
          <w:b/>
          <w:lang w:val="es-ES_tradnl"/>
        </w:rPr>
        <w:t>E</w:t>
      </w:r>
      <w:r w:rsidRPr="005F6F53">
        <w:rPr>
          <w:rFonts w:cs="Arial"/>
          <w:b/>
          <w:lang w:val="es-ES_tradnl"/>
        </w:rPr>
        <w:t>lectrónica</w:t>
      </w:r>
      <w:r w:rsidRPr="00EB66CC">
        <w:rPr>
          <w:rFonts w:cs="Arial"/>
          <w:lang w:val="es-ES_tradnl"/>
        </w:rPr>
        <w:t>, de acuerdo con los medios de identificación electrónica establecidos por la Secretaría de la Función Pública.</w:t>
      </w:r>
    </w:p>
    <w:p w:rsidR="00F55798" w:rsidRDefault="00F55798" w:rsidP="00935905">
      <w:pPr>
        <w:tabs>
          <w:tab w:val="left" w:pos="2001"/>
        </w:tabs>
        <w:suppressAutoHyphens/>
        <w:spacing w:after="0" w:line="240" w:lineRule="auto"/>
        <w:ind w:left="-284" w:right="-284"/>
        <w:jc w:val="both"/>
        <w:rPr>
          <w:rFonts w:eastAsia="Times New Roman" w:cs="Arial"/>
          <w:lang w:val="es-ES_tradnl" w:eastAsia="ar-SA"/>
        </w:rPr>
      </w:pPr>
    </w:p>
    <w:p w:rsidR="007801F0" w:rsidRPr="00EB66CC" w:rsidRDefault="007801F0" w:rsidP="00935905">
      <w:pPr>
        <w:tabs>
          <w:tab w:val="left" w:pos="2001"/>
        </w:tabs>
        <w:suppressAutoHyphens/>
        <w:spacing w:after="0" w:line="240" w:lineRule="auto"/>
        <w:ind w:left="-284" w:right="-284"/>
        <w:jc w:val="both"/>
        <w:rPr>
          <w:rFonts w:eastAsia="Times New Roman" w:cs="Arial"/>
          <w:lang w:val="es-ES_tradnl" w:eastAsia="ar-SA"/>
        </w:rPr>
      </w:pPr>
    </w:p>
    <w:p w:rsidR="00D1134A" w:rsidRPr="00EB66CC" w:rsidRDefault="00D1134A" w:rsidP="00935905">
      <w:pPr>
        <w:pStyle w:val="Prrafodelista"/>
        <w:numPr>
          <w:ilvl w:val="1"/>
          <w:numId w:val="20"/>
        </w:numPr>
        <w:suppressAutoHyphens/>
        <w:ind w:left="-284" w:right="-284" w:firstLine="0"/>
        <w:jc w:val="both"/>
        <w:outlineLvl w:val="1"/>
        <w:rPr>
          <w:rFonts w:ascii="Arial" w:hAnsi="Arial" w:cs="Arial"/>
          <w:b/>
          <w:lang w:val="es-ES_tradnl"/>
        </w:rPr>
      </w:pPr>
      <w:bookmarkStart w:id="142" w:name="_Toc431386024"/>
      <w:bookmarkStart w:id="143" w:name="_Toc431386301"/>
      <w:bookmarkStart w:id="144" w:name="_Toc437247"/>
      <w:r w:rsidRPr="00EB66CC">
        <w:rPr>
          <w:rFonts w:ascii="Arial" w:hAnsi="Arial" w:cs="Arial"/>
          <w:b/>
          <w:lang w:val="es-ES_tradnl"/>
        </w:rPr>
        <w:t>Adjudicación de contrato.</w:t>
      </w:r>
      <w:bookmarkEnd w:id="142"/>
      <w:bookmarkEnd w:id="143"/>
      <w:bookmarkEnd w:id="144"/>
    </w:p>
    <w:p w:rsidR="007F7AB2" w:rsidRDefault="004041A3" w:rsidP="00935905">
      <w:pPr>
        <w:suppressAutoHyphens/>
        <w:spacing w:after="0" w:line="240" w:lineRule="auto"/>
        <w:ind w:left="-284" w:right="-284"/>
        <w:jc w:val="both"/>
        <w:rPr>
          <w:rFonts w:cs="Arial"/>
          <w:lang w:val="es-ES_tradnl"/>
        </w:rPr>
      </w:pPr>
      <w:r w:rsidRPr="004041A3">
        <w:rPr>
          <w:rFonts w:cs="Arial"/>
          <w:lang w:val="es-ES"/>
        </w:rPr>
        <w:t>La proposición solvente más conveniente para el Estado, será aquélla que cumplió los requisitos legales, su propuesta técnica obtuvo igual o más puntuación a la mínima exigida y la suma de ésta con la puntuación de la propuesta económica dé como resultado la mayor puntuación de las proposiciones recibidas</w:t>
      </w:r>
      <w:r w:rsidR="007F7AB2" w:rsidRPr="00096F5D">
        <w:rPr>
          <w:rFonts w:cs="Arial"/>
          <w:lang w:val="es-ES_tradnl"/>
        </w:rPr>
        <w:t xml:space="preserve">. </w:t>
      </w:r>
    </w:p>
    <w:p w:rsidR="004041A3" w:rsidRDefault="004041A3" w:rsidP="00935905">
      <w:pPr>
        <w:suppressAutoHyphens/>
        <w:spacing w:after="0" w:line="240" w:lineRule="auto"/>
        <w:ind w:left="-284" w:right="-284"/>
        <w:jc w:val="both"/>
        <w:rPr>
          <w:rFonts w:cs="Arial"/>
          <w:lang w:val="es-ES_tradnl"/>
        </w:rPr>
      </w:pPr>
    </w:p>
    <w:p w:rsidR="004041A3" w:rsidRPr="00130DE3" w:rsidRDefault="004041A3" w:rsidP="004041A3">
      <w:pPr>
        <w:suppressAutoHyphens/>
        <w:spacing w:after="0" w:line="240" w:lineRule="auto"/>
        <w:ind w:left="-284" w:right="-284"/>
        <w:jc w:val="both"/>
        <w:rPr>
          <w:rFonts w:eastAsia="Times New Roman"/>
          <w:lang w:val="es-ES_tradnl" w:eastAsia="es-ES"/>
        </w:rPr>
      </w:pPr>
      <w:r w:rsidRPr="00130DE3">
        <w:rPr>
          <w:rFonts w:eastAsia="Times New Roman"/>
          <w:lang w:val="es-ES_tradnl" w:eastAsia="es-ES"/>
        </w:rPr>
        <w:t xml:space="preserve">Para calcular el resultado final de la puntuación que obtuvo cada proposición, la convocante aplicará la siguiente fórmula: </w:t>
      </w:r>
    </w:p>
    <w:p w:rsidR="004041A3" w:rsidRPr="00130DE3" w:rsidRDefault="004041A3" w:rsidP="004041A3">
      <w:pPr>
        <w:suppressAutoHyphens/>
        <w:spacing w:after="0" w:line="240" w:lineRule="auto"/>
        <w:ind w:left="-284" w:right="-284"/>
        <w:jc w:val="both"/>
        <w:rPr>
          <w:rFonts w:eastAsia="Times New Roman"/>
          <w:lang w:val="es-ES_tradnl" w:eastAsia="es-ES"/>
        </w:rPr>
      </w:pPr>
    </w:p>
    <w:p w:rsidR="004041A3" w:rsidRPr="00130DE3" w:rsidRDefault="004041A3" w:rsidP="004041A3">
      <w:pPr>
        <w:suppressAutoHyphens/>
        <w:spacing w:after="0" w:line="240" w:lineRule="auto"/>
        <w:ind w:left="-284" w:right="-284"/>
        <w:jc w:val="both"/>
        <w:rPr>
          <w:rFonts w:eastAsia="Times New Roman"/>
          <w:lang w:val="es-ES_tradnl" w:eastAsia="es-ES"/>
        </w:rPr>
      </w:pPr>
      <w:r w:rsidRPr="00D27C5E">
        <w:rPr>
          <w:rFonts w:eastAsia="Times New Roman"/>
          <w:b/>
          <w:lang w:val="es-ES_tradnl" w:eastAsia="es-ES"/>
        </w:rPr>
        <w:t>PTj = TPT + PPE</w:t>
      </w:r>
      <w:r w:rsidRPr="00130DE3">
        <w:rPr>
          <w:rFonts w:eastAsia="Times New Roman"/>
          <w:lang w:val="es-ES_tradnl" w:eastAsia="es-ES"/>
        </w:rPr>
        <w:t xml:space="preserve"> Para toda j = 1, 2,…..,n</w:t>
      </w:r>
    </w:p>
    <w:p w:rsidR="004041A3" w:rsidRPr="00130DE3" w:rsidRDefault="004041A3" w:rsidP="004041A3">
      <w:pPr>
        <w:suppressAutoHyphens/>
        <w:spacing w:after="0" w:line="240" w:lineRule="auto"/>
        <w:ind w:left="-284" w:right="-284"/>
        <w:jc w:val="both"/>
        <w:rPr>
          <w:rFonts w:eastAsia="Times New Roman"/>
          <w:lang w:val="es-ES_tradnl" w:eastAsia="es-ES"/>
        </w:rPr>
      </w:pPr>
    </w:p>
    <w:p w:rsidR="004041A3" w:rsidRPr="00130DE3" w:rsidRDefault="004041A3" w:rsidP="004041A3">
      <w:pPr>
        <w:suppressAutoHyphens/>
        <w:spacing w:after="0" w:line="240" w:lineRule="auto"/>
        <w:ind w:left="-284" w:right="-284"/>
        <w:jc w:val="both"/>
        <w:rPr>
          <w:rFonts w:eastAsia="Times New Roman"/>
          <w:lang w:val="es-ES_tradnl" w:eastAsia="es-ES"/>
        </w:rPr>
      </w:pPr>
      <w:r w:rsidRPr="00130DE3">
        <w:rPr>
          <w:rFonts w:eastAsia="Times New Roman"/>
          <w:lang w:val="es-ES_tradnl" w:eastAsia="es-ES"/>
        </w:rPr>
        <w:t xml:space="preserve">Dónde: </w:t>
      </w:r>
    </w:p>
    <w:p w:rsidR="004041A3" w:rsidRPr="00130DE3" w:rsidRDefault="004041A3" w:rsidP="004041A3">
      <w:pPr>
        <w:suppressAutoHyphens/>
        <w:spacing w:after="0" w:line="240" w:lineRule="auto"/>
        <w:ind w:left="-284" w:right="-284"/>
        <w:jc w:val="both"/>
        <w:rPr>
          <w:rFonts w:eastAsia="Times New Roman"/>
          <w:lang w:val="es-ES_tradnl" w:eastAsia="es-ES"/>
        </w:rPr>
      </w:pPr>
      <w:r w:rsidRPr="00D27C5E">
        <w:rPr>
          <w:rFonts w:eastAsia="Times New Roman"/>
          <w:b/>
          <w:lang w:val="es-ES_tradnl" w:eastAsia="es-ES"/>
        </w:rPr>
        <w:t>PTj</w:t>
      </w:r>
      <w:r w:rsidRPr="00130DE3">
        <w:rPr>
          <w:rFonts w:eastAsia="Times New Roman"/>
          <w:lang w:val="es-ES_tradnl" w:eastAsia="es-ES"/>
        </w:rPr>
        <w:t xml:space="preserve"> = Puntuación Total de la proposición; </w:t>
      </w:r>
    </w:p>
    <w:p w:rsidR="004041A3" w:rsidRPr="00130DE3" w:rsidRDefault="004041A3" w:rsidP="004041A3">
      <w:pPr>
        <w:suppressAutoHyphens/>
        <w:spacing w:after="0" w:line="240" w:lineRule="auto"/>
        <w:ind w:left="-284" w:right="-284"/>
        <w:jc w:val="both"/>
        <w:rPr>
          <w:rFonts w:eastAsia="Times New Roman"/>
          <w:lang w:val="es-ES_tradnl" w:eastAsia="es-ES"/>
        </w:rPr>
      </w:pPr>
      <w:r w:rsidRPr="00D27C5E">
        <w:rPr>
          <w:rFonts w:eastAsia="Times New Roman"/>
          <w:b/>
          <w:lang w:val="es-ES_tradnl" w:eastAsia="es-ES"/>
        </w:rPr>
        <w:t>TPT</w:t>
      </w:r>
      <w:r w:rsidRPr="00130DE3">
        <w:rPr>
          <w:rFonts w:eastAsia="Times New Roman"/>
          <w:lang w:val="es-ES_tradnl" w:eastAsia="es-ES"/>
        </w:rPr>
        <w:t xml:space="preserve"> = Total de Puntuación asignados a la propuesta Técnica; </w:t>
      </w:r>
    </w:p>
    <w:p w:rsidR="004041A3" w:rsidRDefault="004041A3" w:rsidP="004041A3">
      <w:pPr>
        <w:suppressAutoHyphens/>
        <w:spacing w:after="0" w:line="240" w:lineRule="auto"/>
        <w:ind w:left="-284" w:right="-284"/>
        <w:jc w:val="both"/>
        <w:rPr>
          <w:rFonts w:eastAsia="Times New Roman"/>
          <w:lang w:val="es-ES_tradnl" w:eastAsia="es-ES"/>
        </w:rPr>
      </w:pPr>
      <w:r w:rsidRPr="00D27C5E">
        <w:rPr>
          <w:rFonts w:eastAsia="Times New Roman"/>
          <w:b/>
          <w:lang w:val="es-ES_tradnl" w:eastAsia="es-ES"/>
        </w:rPr>
        <w:t>PPE</w:t>
      </w:r>
      <w:r w:rsidRPr="00130DE3">
        <w:rPr>
          <w:rFonts w:eastAsia="Times New Roman"/>
          <w:lang w:val="es-ES_tradnl" w:eastAsia="es-ES"/>
        </w:rPr>
        <w:t xml:space="preserve"> = Puntuación asigna</w:t>
      </w:r>
      <w:r>
        <w:rPr>
          <w:rFonts w:eastAsia="Times New Roman"/>
          <w:lang w:val="es-ES_tradnl" w:eastAsia="es-ES"/>
        </w:rPr>
        <w:t>dos a la Propuesta Económica.</w:t>
      </w:r>
    </w:p>
    <w:p w:rsidR="004041A3" w:rsidRPr="00130DE3" w:rsidRDefault="004041A3" w:rsidP="004041A3">
      <w:pPr>
        <w:suppressAutoHyphens/>
        <w:spacing w:after="0" w:line="240" w:lineRule="auto"/>
        <w:ind w:left="-284" w:right="-284"/>
        <w:jc w:val="both"/>
        <w:rPr>
          <w:rFonts w:eastAsia="Times New Roman"/>
          <w:lang w:val="es-ES_tradnl" w:eastAsia="es-ES"/>
        </w:rPr>
      </w:pPr>
    </w:p>
    <w:p w:rsidR="004041A3" w:rsidRPr="00096F5D" w:rsidRDefault="004041A3" w:rsidP="00935905">
      <w:pPr>
        <w:suppressAutoHyphens/>
        <w:spacing w:after="0" w:line="240" w:lineRule="auto"/>
        <w:ind w:left="-284" w:right="-284"/>
        <w:jc w:val="both"/>
        <w:rPr>
          <w:rFonts w:cs="Arial"/>
          <w:lang w:val="es-ES_tradnl"/>
        </w:rPr>
      </w:pPr>
      <w:r w:rsidRPr="00130DE3">
        <w:rPr>
          <w:rFonts w:eastAsia="Times New Roman"/>
          <w:lang w:val="es-ES_tradnl" w:eastAsia="es-ES"/>
        </w:rPr>
        <w:t xml:space="preserve">El subíndice </w:t>
      </w:r>
      <w:r w:rsidRPr="004041A3">
        <w:rPr>
          <w:rFonts w:eastAsia="Times New Roman"/>
          <w:b/>
          <w:lang w:val="es-ES_tradnl" w:eastAsia="es-ES"/>
        </w:rPr>
        <w:t>“j”</w:t>
      </w:r>
      <w:r w:rsidRPr="00130DE3">
        <w:rPr>
          <w:rFonts w:eastAsia="Times New Roman"/>
          <w:lang w:val="es-ES_tradnl" w:eastAsia="es-ES"/>
        </w:rPr>
        <w:t xml:space="preserve"> representa a las demás proposiciones determinadas como solventes co</w:t>
      </w:r>
      <w:r>
        <w:rPr>
          <w:rFonts w:eastAsia="Times New Roman"/>
          <w:lang w:val="es-ES_tradnl" w:eastAsia="es-ES"/>
        </w:rPr>
        <w:t>mo resultado de la evaluación.</w:t>
      </w:r>
    </w:p>
    <w:p w:rsidR="00096F5D" w:rsidRPr="00096F5D" w:rsidRDefault="00096F5D" w:rsidP="00935905">
      <w:pPr>
        <w:spacing w:after="0" w:line="240" w:lineRule="auto"/>
        <w:ind w:left="-284" w:right="-284"/>
        <w:jc w:val="both"/>
        <w:rPr>
          <w:rFonts w:eastAsia="Times New Roman" w:cs="Arial"/>
          <w:bCs/>
          <w:lang w:eastAsia="es-MX"/>
        </w:rPr>
      </w:pPr>
    </w:p>
    <w:p w:rsidR="007F7AB2" w:rsidRPr="00EB66CC" w:rsidRDefault="007F7AB2" w:rsidP="00935905">
      <w:pPr>
        <w:suppressAutoHyphens/>
        <w:spacing w:after="0" w:line="240" w:lineRule="auto"/>
        <w:ind w:left="-284" w:right="-284"/>
        <w:jc w:val="both"/>
        <w:rPr>
          <w:rFonts w:cs="Arial"/>
          <w:lang w:val="es-ES_tradnl"/>
        </w:rPr>
      </w:pPr>
      <w:r w:rsidRPr="00EB66CC">
        <w:rPr>
          <w:rFonts w:cs="Arial"/>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EB66CC" w:rsidRDefault="007F7AB2" w:rsidP="00935905">
      <w:pPr>
        <w:suppressAutoHyphens/>
        <w:spacing w:after="0" w:line="240" w:lineRule="auto"/>
        <w:ind w:left="-284" w:right="-284"/>
        <w:jc w:val="both"/>
        <w:rPr>
          <w:rFonts w:cs="Arial"/>
          <w:lang w:val="es-ES_tradnl"/>
        </w:rPr>
      </w:pPr>
    </w:p>
    <w:p w:rsidR="00947F18" w:rsidRPr="00EB66CC" w:rsidRDefault="007F7AB2" w:rsidP="00935905">
      <w:pPr>
        <w:suppressAutoHyphens/>
        <w:spacing w:after="0" w:line="240" w:lineRule="auto"/>
        <w:ind w:left="-284" w:right="-284"/>
        <w:jc w:val="both"/>
        <w:rPr>
          <w:rFonts w:cs="Arial"/>
          <w:lang w:val="es-ES_tradnl"/>
        </w:rPr>
      </w:pPr>
      <w:r w:rsidRPr="00EB66CC">
        <w:rPr>
          <w:rFonts w:cs="Arial"/>
          <w:lang w:val="es-ES_tradnl"/>
        </w:rPr>
        <w:t xml:space="preserve">De no actualizarse el supuesto anterior se realizará la adjudicación del contrato a favor del licitante que resulte ganador del sorteo por insaculación que realice la </w:t>
      </w:r>
      <w:r w:rsidR="00947F18" w:rsidRPr="00EB66CC">
        <w:rPr>
          <w:rFonts w:cs="Arial"/>
          <w:lang w:val="es-ES_tradnl"/>
        </w:rPr>
        <w:t>c</w:t>
      </w:r>
      <w:r w:rsidRPr="00EB66CC">
        <w:rPr>
          <w:rFonts w:cs="Arial"/>
          <w:lang w:val="es-ES_tradnl"/>
        </w:rPr>
        <w:t xml:space="preserve">onvocante, </w:t>
      </w:r>
      <w:r w:rsidR="000E01A2" w:rsidRPr="00EB66CC">
        <w:rPr>
          <w:rFonts w:cs="Arial"/>
          <w:lang w:val="es-ES_tradnl"/>
        </w:rPr>
        <w:t xml:space="preserve">de ser posible </w:t>
      </w:r>
      <w:r w:rsidRPr="00EB66CC">
        <w:rPr>
          <w:rFonts w:cs="Arial"/>
          <w:lang w:val="es-ES_tradnl"/>
        </w:rPr>
        <w:t>en presencia del OIC</w:t>
      </w:r>
      <w:r w:rsidR="00FB4029" w:rsidRPr="00EB66CC">
        <w:rPr>
          <w:rFonts w:cs="Arial"/>
          <w:lang w:val="es-ES_tradnl"/>
        </w:rPr>
        <w:t>,</w:t>
      </w:r>
      <w:r w:rsidRPr="00EB66CC">
        <w:rPr>
          <w:rFonts w:cs="Arial"/>
          <w:lang w:val="es-ES_tradnl"/>
        </w:rPr>
        <w:t xml:space="preserve"> conforme al artículo 54 del RLAASSP. </w:t>
      </w:r>
    </w:p>
    <w:p w:rsidR="00A60568" w:rsidRPr="00EB66CC" w:rsidRDefault="00A60568" w:rsidP="00935905">
      <w:pPr>
        <w:ind w:left="-284" w:right="-284"/>
        <w:rPr>
          <w:rFonts w:cs="Arial"/>
          <w:lang w:val="es-ES_tradnl"/>
        </w:rPr>
      </w:pPr>
      <w:r w:rsidRPr="00EB66CC">
        <w:rPr>
          <w:rFonts w:cs="Arial"/>
          <w:lang w:val="es-ES_tradnl"/>
        </w:rPr>
        <w:br w:type="page"/>
      </w:r>
    </w:p>
    <w:p w:rsidR="00A60568" w:rsidRPr="00EB66CC" w:rsidRDefault="00A60568" w:rsidP="00131DEF">
      <w:pPr>
        <w:suppressAutoHyphens/>
        <w:spacing w:after="0" w:line="240" w:lineRule="auto"/>
        <w:ind w:left="-284" w:right="-284"/>
        <w:jc w:val="both"/>
        <w:rPr>
          <w:rFonts w:cs="Arial"/>
          <w:lang w:val="es-ES_tradnl"/>
        </w:rPr>
      </w:pPr>
    </w:p>
    <w:p w:rsidR="00D1134A" w:rsidRPr="00EB66CC" w:rsidRDefault="00753B68" w:rsidP="007A5C99">
      <w:pPr>
        <w:pStyle w:val="Ttulo1"/>
        <w:rPr>
          <w:rFonts w:eastAsia="Arial Unicode MS"/>
        </w:rPr>
      </w:pPr>
      <w:bookmarkStart w:id="145" w:name="_Toc431386025"/>
      <w:bookmarkStart w:id="146" w:name="_Toc431386302"/>
      <w:bookmarkStart w:id="147" w:name="_Toc437248"/>
      <w:r w:rsidRPr="00EB66CC">
        <w:t xml:space="preserve">6. </w:t>
      </w:r>
      <w:r w:rsidR="00D1134A" w:rsidRPr="00EB66CC">
        <w:t xml:space="preserve"> R</w:t>
      </w:r>
      <w:r w:rsidR="00DD3C5B" w:rsidRPr="00EB66CC">
        <w:t>elación de documentos que debe presentar el licitante</w:t>
      </w:r>
      <w:r w:rsidR="00D1134A" w:rsidRPr="00EB66CC">
        <w:t>.</w:t>
      </w:r>
      <w:bookmarkEnd w:id="145"/>
      <w:bookmarkEnd w:id="146"/>
      <w:bookmarkEnd w:id="147"/>
    </w:p>
    <w:p w:rsidR="00D1134A" w:rsidRPr="00EB66CC" w:rsidRDefault="00D1134A" w:rsidP="00131DEF">
      <w:pPr>
        <w:suppressAutoHyphens/>
        <w:spacing w:after="0" w:line="240" w:lineRule="auto"/>
        <w:ind w:left="-284" w:right="-284"/>
        <w:jc w:val="both"/>
        <w:rPr>
          <w:rFonts w:eastAsia="Arial Unicode MS" w:cs="Arial"/>
          <w:b/>
          <w:lang w:val="es-ES_tradnl"/>
        </w:rPr>
      </w:pPr>
    </w:p>
    <w:p w:rsidR="00D1134A" w:rsidRPr="00EB66CC" w:rsidRDefault="00D1134A" w:rsidP="00131DEF">
      <w:pPr>
        <w:suppressAutoHyphens/>
        <w:spacing w:after="0" w:line="240" w:lineRule="auto"/>
        <w:ind w:left="-284" w:right="-284"/>
        <w:jc w:val="both"/>
        <w:rPr>
          <w:rFonts w:cs="Arial"/>
          <w:lang w:val="es-ES_tradnl"/>
        </w:rPr>
      </w:pPr>
      <w:r w:rsidRPr="00EB66CC">
        <w:rPr>
          <w:rFonts w:cs="Arial"/>
          <w:lang w:val="es-ES_tradnl"/>
        </w:rPr>
        <w:t xml:space="preserve">En </w:t>
      </w:r>
      <w:r w:rsidR="00BA55AA" w:rsidRPr="00EB66CC">
        <w:rPr>
          <w:rFonts w:cs="Arial"/>
          <w:lang w:val="es-ES_tradnl"/>
        </w:rPr>
        <w:t>el Anexo</w:t>
      </w:r>
      <w:r w:rsidRPr="00EB66CC">
        <w:rPr>
          <w:rFonts w:cs="Arial"/>
          <w:b/>
          <w:lang w:val="es-ES_tradnl"/>
        </w:rPr>
        <w:t xml:space="preserve"> </w:t>
      </w:r>
      <w:r w:rsidR="00693878" w:rsidRPr="00EB66CC">
        <w:rPr>
          <w:rFonts w:cs="Arial"/>
          <w:b/>
          <w:lang w:val="es-ES_tradnl"/>
        </w:rPr>
        <w:t>10</w:t>
      </w:r>
      <w:r w:rsidR="00F33AC2"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se relacionan los documentos que debe presentar cada licitante. </w:t>
      </w:r>
    </w:p>
    <w:p w:rsidR="00DA5875" w:rsidRPr="00EB66CC" w:rsidRDefault="00DA5875" w:rsidP="00131DEF">
      <w:pPr>
        <w:suppressAutoHyphens/>
        <w:spacing w:after="0" w:line="240" w:lineRule="auto"/>
        <w:ind w:left="-284" w:right="-284"/>
        <w:jc w:val="both"/>
        <w:rPr>
          <w:rFonts w:eastAsia="Arial Unicode MS" w:cs="Arial"/>
          <w:b/>
          <w:lang w:val="es-ES_tradnl"/>
        </w:rPr>
      </w:pPr>
    </w:p>
    <w:p w:rsidR="00D1134A" w:rsidRPr="00EB66CC" w:rsidRDefault="00753B68" w:rsidP="007A5C99">
      <w:pPr>
        <w:pStyle w:val="Ttulo1"/>
      </w:pPr>
      <w:bookmarkStart w:id="148" w:name="_Toc367205802"/>
      <w:bookmarkStart w:id="149" w:name="_Toc431386026"/>
      <w:bookmarkStart w:id="150" w:name="_Toc431386303"/>
      <w:bookmarkStart w:id="151" w:name="_Toc437249"/>
      <w:r w:rsidRPr="00EB66CC">
        <w:t xml:space="preserve">7. </w:t>
      </w:r>
      <w:r w:rsidR="00DD3C5B" w:rsidRPr="00EB66CC">
        <w:t>Inconformidades</w:t>
      </w:r>
      <w:r w:rsidR="00D1134A" w:rsidRPr="00EB66CC">
        <w:t>.</w:t>
      </w:r>
      <w:bookmarkEnd w:id="148"/>
      <w:bookmarkEnd w:id="149"/>
      <w:bookmarkEnd w:id="150"/>
      <w:bookmarkEnd w:id="151"/>
    </w:p>
    <w:p w:rsidR="00D1134A" w:rsidRPr="00EB66CC" w:rsidRDefault="00D1134A" w:rsidP="00131DEF">
      <w:pPr>
        <w:spacing w:after="0" w:line="240" w:lineRule="auto"/>
        <w:ind w:left="-284" w:right="-284"/>
        <w:jc w:val="both"/>
        <w:rPr>
          <w:rFonts w:cs="Arial"/>
          <w:i/>
          <w:vanish/>
          <w:lang w:val="es-ES_tradnl"/>
        </w:rPr>
      </w:pPr>
    </w:p>
    <w:p w:rsidR="00D1134A" w:rsidRPr="00EB66CC" w:rsidRDefault="00D1134A" w:rsidP="00131DEF">
      <w:pPr>
        <w:spacing w:after="0" w:line="240" w:lineRule="auto"/>
        <w:ind w:left="-284" w:right="-284"/>
        <w:jc w:val="both"/>
        <w:rPr>
          <w:rFonts w:cs="Arial"/>
          <w:vanish/>
          <w:lang w:val="es-ES_tradnl"/>
        </w:rPr>
      </w:pPr>
      <w:r w:rsidRPr="00EB66CC">
        <w:rPr>
          <w:rFonts w:cs="Arial"/>
          <w:lang w:val="es-ES_tradnl"/>
        </w:rPr>
        <w:t xml:space="preserve">De acuerdo con lo dispuesto en artículo 66 de la LAASSP, los licitantes podrán interponer inconformidad en las oficinas de la SFP ubicadas en Avenida de los Insurgentes Sur </w:t>
      </w:r>
      <w:r w:rsidR="00A61BF6" w:rsidRPr="00EB66CC">
        <w:rPr>
          <w:rFonts w:cs="Arial"/>
          <w:lang w:val="es-ES_tradnl"/>
        </w:rPr>
        <w:t xml:space="preserve">número </w:t>
      </w:r>
      <w:r w:rsidRPr="00EB66CC">
        <w:rPr>
          <w:rFonts w:cs="Arial"/>
          <w:lang w:val="es-ES_tradnl"/>
        </w:rPr>
        <w:t xml:space="preserve">1735, Colonia Guadalupe Inn, Código Postal 01020, </w:t>
      </w:r>
      <w:r w:rsidR="00332039">
        <w:rPr>
          <w:rFonts w:cs="Arial"/>
          <w:lang w:val="es-ES_tradnl"/>
        </w:rPr>
        <w:t>Demarcación Territorial</w:t>
      </w:r>
      <w:r w:rsidRPr="00EB66CC">
        <w:rPr>
          <w:rFonts w:cs="Arial"/>
          <w:lang w:val="es-ES_tradnl"/>
        </w:rPr>
        <w:t xml:space="preserve"> Álvaro Obregón,</w:t>
      </w:r>
      <w:r w:rsidR="00F33AC2" w:rsidRPr="00EB66CC">
        <w:rPr>
          <w:rFonts w:cs="Arial"/>
          <w:lang w:val="es-ES_tradnl"/>
        </w:rPr>
        <w:t xml:space="preserve"> en la</w:t>
      </w:r>
      <w:r w:rsidRPr="00EB66CC">
        <w:rPr>
          <w:rFonts w:cs="Arial"/>
          <w:lang w:val="es-ES_tradnl"/>
        </w:rPr>
        <w:t xml:space="preserve"> </w:t>
      </w:r>
      <w:r w:rsidR="008F38B0" w:rsidRPr="00EB66CC">
        <w:rPr>
          <w:rFonts w:cs="Arial"/>
          <w:lang w:val="es-ES_tradnl"/>
        </w:rPr>
        <w:t xml:space="preserve">Ciudad de México, México </w:t>
      </w:r>
      <w:r w:rsidRPr="00EB66CC">
        <w:rPr>
          <w:rFonts w:cs="Arial"/>
          <w:lang w:val="es-ES_tradnl"/>
        </w:rPr>
        <w:t xml:space="preserve">o ante el OIC en el IMSS ubicado en. </w:t>
      </w:r>
    </w:p>
    <w:p w:rsidR="00D1134A" w:rsidRPr="00EB66CC" w:rsidRDefault="00D1134A" w:rsidP="00131DEF">
      <w:pPr>
        <w:spacing w:after="0" w:line="240" w:lineRule="auto"/>
        <w:ind w:left="-284" w:right="-284"/>
        <w:jc w:val="both"/>
        <w:rPr>
          <w:rFonts w:cs="Arial"/>
          <w:vanish/>
          <w:lang w:val="es-ES_tradnl"/>
        </w:rPr>
      </w:pPr>
    </w:p>
    <w:p w:rsidR="00D1134A" w:rsidRPr="00EB66CC" w:rsidRDefault="00D1134A" w:rsidP="00131DEF">
      <w:pPr>
        <w:spacing w:after="0" w:line="240" w:lineRule="auto"/>
        <w:ind w:left="-284" w:right="-284"/>
        <w:jc w:val="both"/>
        <w:rPr>
          <w:rFonts w:cs="Arial"/>
          <w:color w:val="000000"/>
          <w:lang w:val="es-ES_tradnl"/>
        </w:rPr>
      </w:pPr>
      <w:r w:rsidRPr="00EB66CC">
        <w:rPr>
          <w:rFonts w:cs="Arial"/>
          <w:color w:val="000000"/>
          <w:lang w:val="es-ES_tradnl"/>
        </w:rPr>
        <w:t>Av</w:t>
      </w:r>
      <w:r w:rsidR="00A61BF6" w:rsidRPr="00EB66CC">
        <w:rPr>
          <w:rFonts w:cs="Arial"/>
          <w:color w:val="000000"/>
          <w:lang w:val="es-ES_tradnl"/>
        </w:rPr>
        <w:t>enida</w:t>
      </w:r>
      <w:r w:rsidRPr="00EB66CC">
        <w:rPr>
          <w:rFonts w:cs="Arial"/>
          <w:color w:val="000000"/>
          <w:lang w:val="es-ES_tradnl"/>
        </w:rPr>
        <w:t xml:space="preserve"> Revolución número 1586, Colonia San Ángel, </w:t>
      </w:r>
      <w:r w:rsidR="00332039">
        <w:rPr>
          <w:rFonts w:cs="Arial"/>
          <w:color w:val="000000"/>
          <w:lang w:val="es-ES_tradnl"/>
        </w:rPr>
        <w:t>Demarcación Territorial</w:t>
      </w:r>
      <w:r w:rsidRPr="00EB66CC">
        <w:rPr>
          <w:rFonts w:cs="Arial"/>
          <w:color w:val="000000"/>
          <w:lang w:val="es-ES_tradnl"/>
        </w:rPr>
        <w:t xml:space="preserve"> Álvaro Obregón, C</w:t>
      </w:r>
      <w:r w:rsidR="00A61BF6" w:rsidRPr="00EB66CC">
        <w:rPr>
          <w:rFonts w:cs="Arial"/>
          <w:color w:val="000000"/>
          <w:lang w:val="es-ES_tradnl"/>
        </w:rPr>
        <w:t>ódigo Postal</w:t>
      </w:r>
      <w:r w:rsidRPr="00EB66CC">
        <w:rPr>
          <w:rFonts w:cs="Arial"/>
          <w:color w:val="000000"/>
          <w:lang w:val="es-ES_tradnl"/>
        </w:rPr>
        <w:t xml:space="preserve"> 01000, </w:t>
      </w:r>
      <w:r w:rsidR="00F33AC2" w:rsidRPr="00EB66CC">
        <w:rPr>
          <w:rFonts w:cs="Arial"/>
          <w:color w:val="000000"/>
          <w:lang w:val="es-ES_tradnl"/>
        </w:rPr>
        <w:t>en la Ciudad de México, México</w:t>
      </w:r>
      <w:r w:rsidRPr="00EB66CC">
        <w:rPr>
          <w:rFonts w:cs="Arial"/>
          <w:color w:val="000000"/>
          <w:lang w:val="es-ES_tradnl"/>
        </w:rPr>
        <w:t>.</w:t>
      </w:r>
    </w:p>
    <w:p w:rsidR="00D1134A" w:rsidRPr="00EB66CC" w:rsidRDefault="00D1134A" w:rsidP="00131DEF">
      <w:pPr>
        <w:spacing w:after="0" w:line="240" w:lineRule="auto"/>
        <w:ind w:left="-284" w:right="-284"/>
        <w:jc w:val="both"/>
        <w:rPr>
          <w:rFonts w:cs="Arial"/>
          <w:lang w:val="es-ES_tradnl"/>
        </w:rPr>
      </w:pPr>
    </w:p>
    <w:p w:rsidR="00D1134A" w:rsidRDefault="00D1134A" w:rsidP="00131DEF">
      <w:pPr>
        <w:spacing w:after="0" w:line="240" w:lineRule="auto"/>
        <w:ind w:left="-284" w:right="-284"/>
        <w:jc w:val="both"/>
        <w:rPr>
          <w:rFonts w:cs="Arial"/>
          <w:lang w:val="es-ES_tradnl"/>
        </w:rPr>
      </w:pPr>
      <w:r w:rsidRPr="00EB66CC">
        <w:rPr>
          <w:rFonts w:cs="Arial"/>
          <w:lang w:val="es-ES_tradnl"/>
        </w:rPr>
        <w:t xml:space="preserve">Asimismo, se señala que tales inconformidades podrán presentarse mediante el sistema CompraNet en la dirección electrónica </w:t>
      </w:r>
      <w:hyperlink r:id="rId9" w:history="1">
        <w:r w:rsidRPr="00EB66CC">
          <w:rPr>
            <w:rStyle w:val="Hipervnculo"/>
            <w:rFonts w:cs="Arial"/>
            <w:lang w:val="es-ES_tradnl"/>
          </w:rPr>
          <w:t>www.compranet.gob.mx</w:t>
        </w:r>
      </w:hyperlink>
      <w:r w:rsidRPr="00EB66CC">
        <w:rPr>
          <w:rFonts w:cs="Arial"/>
          <w:lang w:val="es-ES_tradnl"/>
        </w:rPr>
        <w:t xml:space="preserve">. Lo anterior, contra actos del procedimiento de contratación que contravengan las disposiciones que rigen las materias objeto del mencionado ordenamiento. </w:t>
      </w:r>
    </w:p>
    <w:p w:rsidR="005B6AAD" w:rsidRDefault="005B6AAD" w:rsidP="00131DEF">
      <w:pPr>
        <w:spacing w:after="0" w:line="240" w:lineRule="auto"/>
        <w:ind w:left="-284" w:right="-284"/>
        <w:jc w:val="both"/>
        <w:rPr>
          <w:rFonts w:cs="Arial"/>
          <w:lang w:val="es-ES_tradnl"/>
        </w:rPr>
      </w:pPr>
    </w:p>
    <w:p w:rsidR="003E1AC8" w:rsidRDefault="003E1AC8" w:rsidP="00131DEF">
      <w:pPr>
        <w:spacing w:after="0" w:line="240" w:lineRule="auto"/>
        <w:ind w:left="-284" w:right="-284"/>
        <w:jc w:val="both"/>
        <w:rPr>
          <w:rFonts w:cs="Arial"/>
          <w:lang w:val="es-ES_tradnl"/>
        </w:rPr>
      </w:pPr>
    </w:p>
    <w:p w:rsidR="005B6AAD" w:rsidRPr="00EB66CC" w:rsidRDefault="005B6AAD" w:rsidP="00131DEF">
      <w:pPr>
        <w:pStyle w:val="Ttulo2"/>
      </w:pPr>
      <w:bookmarkStart w:id="152" w:name="_Toc429479291"/>
      <w:bookmarkStart w:id="153" w:name="_Toc431386027"/>
      <w:bookmarkStart w:id="154" w:name="_Toc431386304"/>
      <w:bookmarkStart w:id="155" w:name="_Toc437250"/>
      <w:r w:rsidRPr="00EB66CC">
        <w:t>7.1 Operación de CompraNet.</w:t>
      </w:r>
      <w:bookmarkEnd w:id="152"/>
      <w:bookmarkEnd w:id="153"/>
      <w:bookmarkEnd w:id="154"/>
      <w:bookmarkEnd w:id="155"/>
    </w:p>
    <w:p w:rsidR="005B6AAD" w:rsidRPr="005F6F53" w:rsidRDefault="005B6AAD" w:rsidP="00131DEF">
      <w:pPr>
        <w:spacing w:after="0" w:line="240" w:lineRule="auto"/>
        <w:ind w:left="-284" w:right="-284"/>
        <w:jc w:val="both"/>
        <w:rPr>
          <w:rFonts w:eastAsia="Calibri" w:cs="Arial"/>
          <w:b/>
          <w:lang w:val="es-ES"/>
        </w:rPr>
      </w:pPr>
      <w:r w:rsidRPr="00EB66CC">
        <w:rPr>
          <w:rFonts w:eastAsia="Calibri" w:cs="Arial"/>
          <w:lang w:val="es-ES"/>
        </w:rPr>
        <w:t xml:space="preserve">Para aclarar dudas en relación a la operación de </w:t>
      </w:r>
      <w:r w:rsidRPr="00EB66CC">
        <w:rPr>
          <w:rFonts w:eastAsia="Calibri" w:cs="Arial"/>
        </w:rPr>
        <w:t>CompraNet</w:t>
      </w:r>
      <w:r w:rsidRPr="00EB66CC">
        <w:rPr>
          <w:rFonts w:eastAsia="Calibri" w:cs="Arial"/>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Pr="00EB66CC">
        <w:rPr>
          <w:rFonts w:cs="Arial"/>
          <w:lang w:val="es-ES_tradnl"/>
        </w:rPr>
        <w:t xml:space="preserve"> Avenida de los Insurgentes Sur número 1735, Colonia Guadalupe Inn, Código Postal 01020, </w:t>
      </w:r>
      <w:r w:rsidR="00332039">
        <w:rPr>
          <w:rFonts w:cs="Arial"/>
          <w:lang w:val="es-ES_tradnl"/>
        </w:rPr>
        <w:t>Demarcación Territorial</w:t>
      </w:r>
      <w:r w:rsidRPr="00EB66CC">
        <w:rPr>
          <w:rFonts w:cs="Arial"/>
          <w:lang w:val="es-ES_tradnl"/>
        </w:rPr>
        <w:t xml:space="preserve"> Álvaro Obregón, en la Ciudad de México</w:t>
      </w:r>
      <w:r w:rsidRPr="00EB66CC">
        <w:rPr>
          <w:rFonts w:eastAsia="Calibri" w:cs="Arial"/>
          <w:lang w:val="es-ES"/>
        </w:rPr>
        <w:t xml:space="preserve">, </w:t>
      </w:r>
      <w:r w:rsidRPr="006920E6">
        <w:rPr>
          <w:rFonts w:eastAsia="Calibri" w:cs="Arial"/>
          <w:lang w:val="es-ES"/>
        </w:rPr>
        <w:t>o al</w:t>
      </w:r>
      <w:r w:rsidRPr="005F6F53">
        <w:rPr>
          <w:rFonts w:eastAsia="Calibri" w:cs="Arial"/>
          <w:b/>
          <w:lang w:val="es-ES"/>
        </w:rPr>
        <w:t xml:space="preserve"> correo rupc@funcionpublica.gob.mx o al Centro de Atención Telefónico (CAT): (0155) 2000-4400 de lunes a viernes de 9:00 AM a 6:00 PM (Ciudad de México).</w:t>
      </w:r>
    </w:p>
    <w:p w:rsidR="005B6AAD" w:rsidRDefault="005B6AAD" w:rsidP="00131DEF">
      <w:pPr>
        <w:spacing w:after="0" w:line="240" w:lineRule="auto"/>
        <w:ind w:left="-284" w:right="-284"/>
        <w:jc w:val="both"/>
        <w:rPr>
          <w:rFonts w:eastAsia="Calibri" w:cs="Arial"/>
          <w:lang w:val="es-ES_tradnl"/>
        </w:rPr>
      </w:pPr>
    </w:p>
    <w:p w:rsidR="003D1E8C" w:rsidRDefault="003D1E8C" w:rsidP="00131DEF">
      <w:pPr>
        <w:spacing w:after="0" w:line="240" w:lineRule="auto"/>
        <w:ind w:left="-284" w:right="-284"/>
        <w:jc w:val="both"/>
        <w:rPr>
          <w:rFonts w:cs="Arial"/>
          <w:lang w:val="es-ES_tradnl"/>
        </w:rPr>
      </w:pPr>
    </w:p>
    <w:p w:rsidR="00411F61" w:rsidRDefault="00411F61" w:rsidP="00131DEF">
      <w:pPr>
        <w:ind w:right="-284"/>
        <w:rPr>
          <w:rFonts w:cs="Arial"/>
          <w:lang w:val="es-ES_tradnl"/>
        </w:rPr>
      </w:pPr>
      <w:r>
        <w:rPr>
          <w:rFonts w:cs="Arial"/>
          <w:lang w:val="es-ES_tradnl"/>
        </w:rPr>
        <w:br w:type="page"/>
      </w:r>
    </w:p>
    <w:p w:rsidR="00411F61" w:rsidRPr="00EB66CC" w:rsidRDefault="00411F61" w:rsidP="00D1134A">
      <w:pPr>
        <w:spacing w:after="0" w:line="240" w:lineRule="auto"/>
        <w:ind w:left="-284"/>
        <w:jc w:val="both"/>
        <w:rPr>
          <w:rFonts w:cs="Arial"/>
          <w:lang w:val="es-ES_tradnl"/>
        </w:rPr>
      </w:pPr>
    </w:p>
    <w:p w:rsidR="00D1134A" w:rsidRPr="00EB66CC" w:rsidRDefault="00753B68" w:rsidP="007A5C99">
      <w:pPr>
        <w:pStyle w:val="Ttulo1"/>
      </w:pPr>
      <w:bookmarkStart w:id="156" w:name="_Toc431386028"/>
      <w:bookmarkStart w:id="157" w:name="_Toc431386305"/>
      <w:bookmarkStart w:id="158" w:name="_Toc437251"/>
      <w:r w:rsidRPr="00EB66CC">
        <w:t xml:space="preserve">8. </w:t>
      </w:r>
      <w:r w:rsidR="00DD3C5B" w:rsidRPr="00EB66CC">
        <w:t>Formatos que facilitarán y agilizarán la presentación y recepción de las proposiciones</w:t>
      </w:r>
      <w:r w:rsidR="00D1134A" w:rsidRPr="00EB66CC">
        <w:t>.</w:t>
      </w:r>
      <w:bookmarkEnd w:id="156"/>
      <w:bookmarkEnd w:id="157"/>
      <w:bookmarkEnd w:id="158"/>
    </w:p>
    <w:tbl>
      <w:tblPr>
        <w:tblStyle w:val="Tablaconcuadrcula"/>
        <w:tblpPr w:leftFromText="141" w:rightFromText="141" w:vertAnchor="text" w:horzAnchor="margin" w:tblpX="-105" w:tblpY="365"/>
        <w:tblW w:w="9789" w:type="dxa"/>
        <w:tblLook w:val="04A0" w:firstRow="1" w:lastRow="0" w:firstColumn="1" w:lastColumn="0" w:noHBand="0" w:noVBand="1"/>
      </w:tblPr>
      <w:tblGrid>
        <w:gridCol w:w="1418"/>
        <w:gridCol w:w="8361"/>
        <w:gridCol w:w="10"/>
      </w:tblGrid>
      <w:tr w:rsidR="00FB4029" w:rsidRPr="009740B3" w:rsidTr="009E62A4">
        <w:trPr>
          <w:gridAfter w:val="1"/>
          <w:wAfter w:w="10" w:type="dxa"/>
        </w:trPr>
        <w:tc>
          <w:tcPr>
            <w:tcW w:w="1418" w:type="dxa"/>
            <w:shd w:val="pct15" w:color="auto" w:fill="auto"/>
            <w:vAlign w:val="center"/>
          </w:tcPr>
          <w:p w:rsidR="00FB4029" w:rsidRPr="009740B3" w:rsidRDefault="00FB4029" w:rsidP="009E62A4">
            <w:pPr>
              <w:ind w:left="-284"/>
              <w:jc w:val="center"/>
              <w:rPr>
                <w:rFonts w:ascii="Arial" w:hAnsi="Arial" w:cs="Arial"/>
                <w:b/>
                <w:lang w:val="es-ES_tradnl"/>
              </w:rPr>
            </w:pPr>
            <w:r w:rsidRPr="009740B3">
              <w:rPr>
                <w:rFonts w:ascii="Arial" w:hAnsi="Arial" w:cs="Arial"/>
                <w:b/>
                <w:lang w:val="es-ES_tradnl"/>
              </w:rPr>
              <w:t>Número</w:t>
            </w:r>
          </w:p>
        </w:tc>
        <w:tc>
          <w:tcPr>
            <w:tcW w:w="8361" w:type="dxa"/>
            <w:shd w:val="pct15" w:color="auto" w:fill="auto"/>
            <w:vAlign w:val="center"/>
          </w:tcPr>
          <w:p w:rsidR="00FB4029" w:rsidRPr="009740B3" w:rsidRDefault="00FB4029" w:rsidP="009E62A4">
            <w:pPr>
              <w:ind w:left="-284"/>
              <w:jc w:val="center"/>
              <w:rPr>
                <w:rFonts w:ascii="Arial" w:hAnsi="Arial" w:cs="Arial"/>
                <w:b/>
                <w:lang w:val="es-ES_tradnl"/>
              </w:rPr>
            </w:pPr>
            <w:r w:rsidRPr="009740B3">
              <w:rPr>
                <w:rFonts w:ascii="Arial" w:hAnsi="Arial" w:cs="Arial"/>
                <w:b/>
                <w:lang w:val="es-ES_tradnl"/>
              </w:rPr>
              <w:t>Descripción</w:t>
            </w:r>
          </w:p>
        </w:tc>
      </w:tr>
      <w:tr w:rsidR="00FB4029" w:rsidRPr="009740B3" w:rsidTr="009E62A4">
        <w:tc>
          <w:tcPr>
            <w:tcW w:w="1418" w:type="dxa"/>
            <w:shd w:val="clear" w:color="auto" w:fill="auto"/>
            <w:vAlign w:val="center"/>
          </w:tcPr>
          <w:p w:rsidR="00FB4029" w:rsidRPr="009740B3" w:rsidRDefault="00FB4029" w:rsidP="009E62A4">
            <w:pPr>
              <w:rPr>
                <w:rFonts w:ascii="Arial" w:hAnsi="Arial" w:cs="Arial"/>
                <w:b/>
                <w:lang w:val="es-ES_tradnl"/>
              </w:rPr>
            </w:pPr>
            <w:r w:rsidRPr="009740B3">
              <w:rPr>
                <w:rFonts w:ascii="Arial" w:hAnsi="Arial" w:cs="Arial"/>
                <w:b/>
                <w:lang w:val="es-ES_tradnl"/>
              </w:rPr>
              <w:t>Anexo 1</w:t>
            </w:r>
          </w:p>
        </w:tc>
        <w:tc>
          <w:tcPr>
            <w:tcW w:w="8371" w:type="dxa"/>
            <w:gridSpan w:val="2"/>
            <w:shd w:val="clear" w:color="auto" w:fill="auto"/>
            <w:vAlign w:val="center"/>
          </w:tcPr>
          <w:p w:rsidR="00FB4029" w:rsidRPr="009740B3" w:rsidRDefault="00FB4029" w:rsidP="009E62A4">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9740B3">
              <w:rPr>
                <w:rFonts w:ascii="Arial" w:hAnsi="Arial" w:cs="Arial"/>
                <w:noProof/>
              </w:rPr>
              <w:t xml:space="preserve">Anexo </w:t>
            </w:r>
            <w:r w:rsidR="00F907F1" w:rsidRPr="009740B3">
              <w:rPr>
                <w:rFonts w:ascii="Arial" w:hAnsi="Arial" w:cs="Arial"/>
                <w:noProof/>
              </w:rPr>
              <w:t>T</w:t>
            </w:r>
            <w:r w:rsidR="00D31DE1" w:rsidRPr="009740B3">
              <w:rPr>
                <w:rFonts w:ascii="Arial" w:hAnsi="Arial" w:cs="Arial"/>
                <w:noProof/>
              </w:rPr>
              <w:t xml:space="preserve">écnico </w:t>
            </w:r>
          </w:p>
        </w:tc>
      </w:tr>
      <w:tr w:rsidR="009841F6" w:rsidRPr="009740B3" w:rsidTr="009E62A4">
        <w:tc>
          <w:tcPr>
            <w:tcW w:w="1418" w:type="dxa"/>
            <w:shd w:val="clear" w:color="auto" w:fill="auto"/>
            <w:vAlign w:val="center"/>
          </w:tcPr>
          <w:p w:rsidR="009841F6" w:rsidRPr="009740B3" w:rsidRDefault="009841F6" w:rsidP="009E62A4">
            <w:pPr>
              <w:rPr>
                <w:rFonts w:ascii="Arial" w:hAnsi="Arial" w:cs="Arial"/>
                <w:b/>
                <w:lang w:val="es-ES_tradnl"/>
              </w:rPr>
            </w:pPr>
            <w:r w:rsidRPr="009740B3">
              <w:rPr>
                <w:rFonts w:ascii="Arial" w:hAnsi="Arial" w:cs="Arial"/>
                <w:b/>
                <w:lang w:val="es-ES_tradnl"/>
              </w:rPr>
              <w:t>Anexo 2</w:t>
            </w:r>
          </w:p>
        </w:tc>
        <w:tc>
          <w:tcPr>
            <w:tcW w:w="8371" w:type="dxa"/>
            <w:gridSpan w:val="2"/>
            <w:shd w:val="clear" w:color="auto" w:fill="auto"/>
          </w:tcPr>
          <w:p w:rsidR="009841F6" w:rsidRPr="009740B3" w:rsidRDefault="006B0290" w:rsidP="009E62A4">
            <w:pPr>
              <w:rPr>
                <w:rFonts w:ascii="Arial" w:hAnsi="Arial" w:cs="Arial"/>
              </w:rPr>
            </w:pPr>
            <w:r w:rsidRPr="009740B3">
              <w:rPr>
                <w:rFonts w:ascii="Arial" w:hAnsi="Arial" w:cs="Arial"/>
              </w:rPr>
              <w:t xml:space="preserve">Términos y </w:t>
            </w:r>
            <w:r w:rsidR="00F907F1" w:rsidRPr="009740B3">
              <w:rPr>
                <w:rFonts w:ascii="Arial" w:hAnsi="Arial" w:cs="Arial"/>
              </w:rPr>
              <w:t>C</w:t>
            </w:r>
            <w:r w:rsidR="00D31DE1" w:rsidRPr="009740B3">
              <w:rPr>
                <w:rFonts w:ascii="Arial" w:hAnsi="Arial" w:cs="Arial"/>
              </w:rPr>
              <w:t>ondiciones</w:t>
            </w:r>
            <w:r w:rsidR="009841F6" w:rsidRPr="009740B3">
              <w:rPr>
                <w:rFonts w:ascii="Arial" w:hAnsi="Arial" w:cs="Arial"/>
              </w:rPr>
              <w:t>.</w:t>
            </w:r>
          </w:p>
        </w:tc>
      </w:tr>
      <w:tr w:rsidR="006B0290" w:rsidRPr="009740B3" w:rsidTr="009E62A4">
        <w:tc>
          <w:tcPr>
            <w:tcW w:w="1418" w:type="dxa"/>
            <w:shd w:val="clear" w:color="auto" w:fill="auto"/>
            <w:vAlign w:val="center"/>
          </w:tcPr>
          <w:p w:rsidR="006B0290" w:rsidRPr="009740B3" w:rsidRDefault="006B0290" w:rsidP="009E62A4">
            <w:pPr>
              <w:rPr>
                <w:rFonts w:ascii="Arial" w:hAnsi="Arial" w:cs="Arial"/>
                <w:b/>
                <w:lang w:val="es-ES_tradnl"/>
              </w:rPr>
            </w:pPr>
            <w:r w:rsidRPr="009740B3">
              <w:rPr>
                <w:rFonts w:ascii="Arial" w:hAnsi="Arial" w:cs="Arial"/>
                <w:b/>
                <w:lang w:val="es-ES_tradnl"/>
              </w:rPr>
              <w:t>Anexo 3</w:t>
            </w:r>
          </w:p>
        </w:tc>
        <w:tc>
          <w:tcPr>
            <w:tcW w:w="8371" w:type="dxa"/>
            <w:gridSpan w:val="2"/>
            <w:shd w:val="clear" w:color="auto" w:fill="auto"/>
          </w:tcPr>
          <w:p w:rsidR="006B0290" w:rsidRPr="009740B3" w:rsidRDefault="006B0290" w:rsidP="009E62A4">
            <w:pPr>
              <w:rPr>
                <w:rFonts w:ascii="Arial" w:hAnsi="Arial" w:cs="Arial"/>
              </w:rPr>
            </w:pPr>
            <w:r w:rsidRPr="009740B3">
              <w:rPr>
                <w:rFonts w:ascii="Arial" w:hAnsi="Arial" w:cs="Arial"/>
              </w:rPr>
              <w:t>Escrito de acreditación legal y personalidad jurídica del licitante para comprometerse y suscribir propuestas.</w:t>
            </w:r>
          </w:p>
        </w:tc>
      </w:tr>
      <w:tr w:rsidR="006B0290" w:rsidRPr="009740B3" w:rsidTr="009E62A4">
        <w:tc>
          <w:tcPr>
            <w:tcW w:w="1418" w:type="dxa"/>
            <w:shd w:val="clear" w:color="auto" w:fill="auto"/>
            <w:vAlign w:val="center"/>
          </w:tcPr>
          <w:p w:rsidR="006B0290" w:rsidRPr="009740B3" w:rsidRDefault="006B0290" w:rsidP="009E62A4">
            <w:pPr>
              <w:rPr>
                <w:rFonts w:ascii="Arial" w:hAnsi="Arial" w:cs="Arial"/>
                <w:b/>
                <w:lang w:val="es-ES_tradnl"/>
              </w:rPr>
            </w:pPr>
            <w:r w:rsidRPr="009740B3">
              <w:rPr>
                <w:rFonts w:ascii="Arial" w:hAnsi="Arial" w:cs="Arial"/>
                <w:b/>
                <w:lang w:val="es-ES_tradnl"/>
              </w:rPr>
              <w:t>Anexo 4</w:t>
            </w:r>
          </w:p>
        </w:tc>
        <w:tc>
          <w:tcPr>
            <w:tcW w:w="8371" w:type="dxa"/>
            <w:gridSpan w:val="2"/>
            <w:shd w:val="clear" w:color="auto" w:fill="auto"/>
          </w:tcPr>
          <w:p w:rsidR="006B0290" w:rsidRPr="009740B3" w:rsidRDefault="006B0290" w:rsidP="009E62A4">
            <w:pPr>
              <w:rPr>
                <w:rFonts w:ascii="Arial" w:hAnsi="Arial" w:cs="Arial"/>
              </w:rPr>
            </w:pPr>
            <w:r w:rsidRPr="009740B3">
              <w:rPr>
                <w:rFonts w:ascii="Arial" w:hAnsi="Arial" w:cs="Arial"/>
              </w:rPr>
              <w:t>Escrito de nacionalidad mexicana.</w:t>
            </w:r>
          </w:p>
        </w:tc>
      </w:tr>
      <w:tr w:rsidR="006B0290" w:rsidRPr="009740B3" w:rsidTr="009E62A4">
        <w:tc>
          <w:tcPr>
            <w:tcW w:w="1418" w:type="dxa"/>
            <w:shd w:val="clear" w:color="auto" w:fill="auto"/>
            <w:vAlign w:val="center"/>
          </w:tcPr>
          <w:p w:rsidR="006B0290" w:rsidRPr="009740B3" w:rsidRDefault="006B0290" w:rsidP="009E62A4">
            <w:pPr>
              <w:rPr>
                <w:rFonts w:ascii="Arial" w:hAnsi="Arial" w:cs="Arial"/>
                <w:b/>
                <w:lang w:val="es-ES_tradnl"/>
              </w:rPr>
            </w:pPr>
            <w:r w:rsidRPr="009740B3">
              <w:rPr>
                <w:rFonts w:ascii="Arial" w:hAnsi="Arial" w:cs="Arial"/>
                <w:b/>
                <w:lang w:val="es-ES_tradnl"/>
              </w:rPr>
              <w:t>Anexo 5</w:t>
            </w:r>
          </w:p>
        </w:tc>
        <w:tc>
          <w:tcPr>
            <w:tcW w:w="8371" w:type="dxa"/>
            <w:gridSpan w:val="2"/>
            <w:shd w:val="clear" w:color="auto" w:fill="auto"/>
          </w:tcPr>
          <w:p w:rsidR="006B0290" w:rsidRPr="009740B3" w:rsidRDefault="006B0290" w:rsidP="009E62A4">
            <w:pPr>
              <w:rPr>
                <w:rFonts w:ascii="Arial" w:hAnsi="Arial" w:cs="Arial"/>
              </w:rPr>
            </w:pPr>
            <w:r w:rsidRPr="009740B3">
              <w:rPr>
                <w:rFonts w:ascii="Arial" w:hAnsi="Arial" w:cs="Arial"/>
              </w:rPr>
              <w:t xml:space="preserve">Escrito de cumplimiento de Normas. </w:t>
            </w:r>
          </w:p>
        </w:tc>
      </w:tr>
      <w:tr w:rsidR="006B0290" w:rsidRPr="009740B3" w:rsidTr="009E62A4">
        <w:tc>
          <w:tcPr>
            <w:tcW w:w="1418" w:type="dxa"/>
            <w:shd w:val="clear" w:color="auto" w:fill="auto"/>
            <w:vAlign w:val="center"/>
          </w:tcPr>
          <w:p w:rsidR="006B0290" w:rsidRPr="009740B3" w:rsidRDefault="006B0290" w:rsidP="009E62A4">
            <w:pPr>
              <w:rPr>
                <w:rFonts w:ascii="Arial" w:hAnsi="Arial" w:cs="Arial"/>
                <w:b/>
                <w:lang w:val="es-ES_tradnl"/>
              </w:rPr>
            </w:pPr>
            <w:r w:rsidRPr="009740B3">
              <w:rPr>
                <w:rFonts w:ascii="Arial" w:hAnsi="Arial" w:cs="Arial"/>
                <w:b/>
                <w:lang w:val="es-ES_tradnl"/>
              </w:rPr>
              <w:t>Anexo 6</w:t>
            </w:r>
          </w:p>
        </w:tc>
        <w:tc>
          <w:tcPr>
            <w:tcW w:w="8371" w:type="dxa"/>
            <w:gridSpan w:val="2"/>
            <w:shd w:val="clear" w:color="auto" w:fill="auto"/>
          </w:tcPr>
          <w:p w:rsidR="006B0290" w:rsidRPr="009740B3" w:rsidRDefault="006B0290" w:rsidP="009E62A4">
            <w:pPr>
              <w:rPr>
                <w:rFonts w:ascii="Arial" w:hAnsi="Arial" w:cs="Arial"/>
              </w:rPr>
            </w:pPr>
            <w:r w:rsidRPr="009740B3">
              <w:rPr>
                <w:rFonts w:ascii="Arial" w:hAnsi="Arial" w:cs="Arial"/>
              </w:rPr>
              <w:t xml:space="preserve">Escrito de no encontrarse en los supuestos de los artículos 50 y 60 de la LAASSP. </w:t>
            </w:r>
          </w:p>
        </w:tc>
      </w:tr>
      <w:tr w:rsidR="006B0290" w:rsidRPr="009740B3" w:rsidTr="009E62A4">
        <w:tc>
          <w:tcPr>
            <w:tcW w:w="1418" w:type="dxa"/>
            <w:shd w:val="clear" w:color="auto" w:fill="auto"/>
            <w:vAlign w:val="center"/>
          </w:tcPr>
          <w:p w:rsidR="006B0290" w:rsidRPr="009740B3" w:rsidRDefault="006B0290" w:rsidP="009E62A4">
            <w:pPr>
              <w:rPr>
                <w:rFonts w:ascii="Arial" w:hAnsi="Arial" w:cs="Arial"/>
                <w:b/>
                <w:lang w:val="es-ES_tradnl"/>
              </w:rPr>
            </w:pPr>
            <w:r w:rsidRPr="009740B3">
              <w:rPr>
                <w:rFonts w:ascii="Arial" w:hAnsi="Arial" w:cs="Arial"/>
                <w:b/>
                <w:lang w:val="es-ES_tradnl"/>
              </w:rPr>
              <w:t xml:space="preserve">Anexo 7 </w:t>
            </w:r>
          </w:p>
        </w:tc>
        <w:tc>
          <w:tcPr>
            <w:tcW w:w="8371" w:type="dxa"/>
            <w:gridSpan w:val="2"/>
            <w:shd w:val="clear" w:color="auto" w:fill="auto"/>
          </w:tcPr>
          <w:p w:rsidR="006B0290" w:rsidRPr="009740B3" w:rsidRDefault="006B0290" w:rsidP="009E62A4">
            <w:pPr>
              <w:rPr>
                <w:rFonts w:ascii="Arial" w:hAnsi="Arial" w:cs="Arial"/>
              </w:rPr>
            </w:pPr>
            <w:r w:rsidRPr="009740B3">
              <w:rPr>
                <w:rFonts w:ascii="Arial" w:hAnsi="Arial" w:cs="Arial"/>
              </w:rPr>
              <w:t>Declaración de integridad.</w:t>
            </w:r>
          </w:p>
        </w:tc>
      </w:tr>
      <w:tr w:rsidR="006B0290" w:rsidRPr="009740B3" w:rsidTr="009E62A4">
        <w:tc>
          <w:tcPr>
            <w:tcW w:w="1418" w:type="dxa"/>
            <w:shd w:val="clear" w:color="auto" w:fill="auto"/>
            <w:vAlign w:val="center"/>
          </w:tcPr>
          <w:p w:rsidR="006B0290" w:rsidRPr="009740B3" w:rsidRDefault="006B0290" w:rsidP="009E62A4">
            <w:pPr>
              <w:rPr>
                <w:rFonts w:ascii="Arial" w:hAnsi="Arial" w:cs="Arial"/>
                <w:b/>
                <w:lang w:val="es-ES_tradnl"/>
              </w:rPr>
            </w:pPr>
            <w:r w:rsidRPr="009740B3">
              <w:rPr>
                <w:rFonts w:ascii="Arial" w:hAnsi="Arial" w:cs="Arial"/>
                <w:b/>
                <w:lang w:val="es-ES_tradnl"/>
              </w:rPr>
              <w:t xml:space="preserve">Anexo 8 </w:t>
            </w:r>
          </w:p>
        </w:tc>
        <w:tc>
          <w:tcPr>
            <w:tcW w:w="8371" w:type="dxa"/>
            <w:gridSpan w:val="2"/>
            <w:shd w:val="clear" w:color="auto" w:fill="auto"/>
          </w:tcPr>
          <w:p w:rsidR="006B0290" w:rsidRPr="009740B3" w:rsidRDefault="006B0290" w:rsidP="009E62A4">
            <w:pPr>
              <w:rPr>
                <w:rFonts w:ascii="Arial" w:hAnsi="Arial" w:cs="Arial"/>
              </w:rPr>
            </w:pPr>
            <w:r w:rsidRPr="009740B3">
              <w:rPr>
                <w:rFonts w:ascii="Arial" w:hAnsi="Arial" w:cs="Arial"/>
              </w:rPr>
              <w:t>Escrito de estratificación de MIPYME.</w:t>
            </w:r>
          </w:p>
        </w:tc>
      </w:tr>
      <w:tr w:rsidR="006B0290" w:rsidRPr="009740B3" w:rsidTr="009E62A4">
        <w:tc>
          <w:tcPr>
            <w:tcW w:w="1418" w:type="dxa"/>
            <w:shd w:val="clear" w:color="auto" w:fill="auto"/>
            <w:vAlign w:val="center"/>
          </w:tcPr>
          <w:p w:rsidR="006B0290" w:rsidRPr="009740B3" w:rsidRDefault="006B0290" w:rsidP="009E62A4">
            <w:pPr>
              <w:rPr>
                <w:rFonts w:ascii="Arial" w:hAnsi="Arial" w:cs="Arial"/>
                <w:b/>
                <w:lang w:val="es-ES_tradnl"/>
              </w:rPr>
            </w:pPr>
            <w:r w:rsidRPr="009740B3">
              <w:rPr>
                <w:rFonts w:ascii="Arial" w:hAnsi="Arial" w:cs="Arial"/>
                <w:b/>
                <w:lang w:val="es-ES_tradnl"/>
              </w:rPr>
              <w:t>Anexo 8 Bis.</w:t>
            </w:r>
          </w:p>
        </w:tc>
        <w:tc>
          <w:tcPr>
            <w:tcW w:w="8371" w:type="dxa"/>
            <w:gridSpan w:val="2"/>
            <w:shd w:val="clear" w:color="auto" w:fill="auto"/>
          </w:tcPr>
          <w:p w:rsidR="006B0290" w:rsidRPr="009740B3" w:rsidRDefault="006B0290" w:rsidP="009E62A4">
            <w:pPr>
              <w:rPr>
                <w:rFonts w:ascii="Arial" w:hAnsi="Arial" w:cs="Arial"/>
              </w:rPr>
            </w:pPr>
            <w:r w:rsidRPr="009740B3">
              <w:rPr>
                <w:rFonts w:ascii="Arial" w:hAnsi="Arial" w:cs="Arial"/>
              </w:rPr>
              <w:t>Instructivo de llenado Estratificación de micro, pequeña o mediana empresa (MIPYMES).</w:t>
            </w:r>
          </w:p>
        </w:tc>
      </w:tr>
      <w:tr w:rsidR="006B0290" w:rsidRPr="009740B3" w:rsidTr="009E62A4">
        <w:tc>
          <w:tcPr>
            <w:tcW w:w="1418" w:type="dxa"/>
            <w:shd w:val="clear" w:color="auto" w:fill="auto"/>
            <w:vAlign w:val="center"/>
          </w:tcPr>
          <w:p w:rsidR="006B0290" w:rsidRPr="009740B3" w:rsidRDefault="006B0290" w:rsidP="009E62A4">
            <w:pPr>
              <w:rPr>
                <w:rFonts w:ascii="Arial" w:hAnsi="Arial" w:cs="Arial"/>
                <w:b/>
                <w:lang w:val="es-ES_tradnl"/>
              </w:rPr>
            </w:pPr>
            <w:r w:rsidRPr="009740B3">
              <w:rPr>
                <w:rFonts w:ascii="Arial" w:hAnsi="Arial" w:cs="Arial"/>
                <w:b/>
                <w:lang w:val="es-ES_tradnl"/>
              </w:rPr>
              <w:t>Anexo 9</w:t>
            </w:r>
          </w:p>
        </w:tc>
        <w:tc>
          <w:tcPr>
            <w:tcW w:w="8371" w:type="dxa"/>
            <w:gridSpan w:val="2"/>
            <w:shd w:val="clear" w:color="auto" w:fill="auto"/>
          </w:tcPr>
          <w:p w:rsidR="006B0290" w:rsidRPr="009740B3" w:rsidRDefault="006B0290" w:rsidP="009E62A4">
            <w:pPr>
              <w:rPr>
                <w:rFonts w:ascii="Arial" w:hAnsi="Arial" w:cs="Arial"/>
              </w:rPr>
            </w:pPr>
            <w:r w:rsidRPr="009740B3">
              <w:rPr>
                <w:rFonts w:ascii="Arial" w:hAnsi="Arial" w:cs="Arial"/>
              </w:rPr>
              <w:t>Propuesta Económica</w:t>
            </w:r>
          </w:p>
        </w:tc>
      </w:tr>
      <w:tr w:rsidR="00A167DA" w:rsidRPr="009740B3" w:rsidTr="009E62A4">
        <w:tc>
          <w:tcPr>
            <w:tcW w:w="1418" w:type="dxa"/>
            <w:shd w:val="clear" w:color="auto" w:fill="auto"/>
            <w:vAlign w:val="center"/>
          </w:tcPr>
          <w:p w:rsidR="00A167DA" w:rsidRPr="009740B3" w:rsidRDefault="00A167DA" w:rsidP="009E62A4">
            <w:pPr>
              <w:rPr>
                <w:rFonts w:ascii="Arial" w:hAnsi="Arial" w:cs="Arial"/>
                <w:b/>
                <w:lang w:val="es-ES_tradnl"/>
              </w:rPr>
            </w:pPr>
            <w:r w:rsidRPr="009740B3">
              <w:rPr>
                <w:rFonts w:ascii="Arial" w:hAnsi="Arial" w:cs="Arial"/>
                <w:b/>
                <w:lang w:val="es-ES_tradnl"/>
              </w:rPr>
              <w:t xml:space="preserve">Anexo 10 </w:t>
            </w:r>
          </w:p>
        </w:tc>
        <w:tc>
          <w:tcPr>
            <w:tcW w:w="8371" w:type="dxa"/>
            <w:gridSpan w:val="2"/>
            <w:shd w:val="clear" w:color="auto" w:fill="auto"/>
          </w:tcPr>
          <w:p w:rsidR="00A167DA" w:rsidRPr="009740B3" w:rsidRDefault="00A167DA" w:rsidP="009E62A4">
            <w:pPr>
              <w:rPr>
                <w:rFonts w:ascii="Arial" w:hAnsi="Arial" w:cs="Arial"/>
              </w:rPr>
            </w:pPr>
            <w:r w:rsidRPr="009740B3">
              <w:rPr>
                <w:rFonts w:ascii="Arial" w:hAnsi="Arial" w:cs="Arial"/>
              </w:rPr>
              <w:t xml:space="preserve">Relación de documentos a presentar. </w:t>
            </w:r>
          </w:p>
        </w:tc>
      </w:tr>
      <w:tr w:rsidR="00A167DA" w:rsidRPr="009740B3" w:rsidTr="009E62A4">
        <w:tc>
          <w:tcPr>
            <w:tcW w:w="1418" w:type="dxa"/>
            <w:shd w:val="clear" w:color="auto" w:fill="auto"/>
            <w:vAlign w:val="center"/>
          </w:tcPr>
          <w:p w:rsidR="00A167DA" w:rsidRPr="009740B3" w:rsidRDefault="00A167DA" w:rsidP="009E62A4">
            <w:pPr>
              <w:rPr>
                <w:rFonts w:ascii="Arial" w:hAnsi="Arial" w:cs="Arial"/>
                <w:b/>
                <w:lang w:val="es-ES_tradnl"/>
              </w:rPr>
            </w:pPr>
            <w:r w:rsidRPr="009740B3">
              <w:rPr>
                <w:rFonts w:ascii="Arial" w:hAnsi="Arial" w:cs="Arial"/>
                <w:b/>
                <w:lang w:val="es-ES_tradnl"/>
              </w:rPr>
              <w:t>Anexo 11</w:t>
            </w:r>
          </w:p>
        </w:tc>
        <w:tc>
          <w:tcPr>
            <w:tcW w:w="8371" w:type="dxa"/>
            <w:gridSpan w:val="2"/>
            <w:shd w:val="clear" w:color="auto" w:fill="auto"/>
          </w:tcPr>
          <w:p w:rsidR="00A167DA" w:rsidRPr="009740B3" w:rsidRDefault="00885DAF" w:rsidP="009E62A4">
            <w:pPr>
              <w:rPr>
                <w:rFonts w:ascii="Arial" w:hAnsi="Arial" w:cs="Arial"/>
              </w:rPr>
            </w:pPr>
            <w:r w:rsidRPr="00885DAF">
              <w:rPr>
                <w:rFonts w:ascii="Arial" w:hAnsi="Arial" w:cs="Arial"/>
              </w:rPr>
              <w:t xml:space="preserve">Formato información reservada y confidencial. </w:t>
            </w:r>
          </w:p>
        </w:tc>
      </w:tr>
    </w:tbl>
    <w:p w:rsidR="007F7AB2" w:rsidRPr="00EB66CC" w:rsidRDefault="007F7AB2" w:rsidP="00810092">
      <w:pPr>
        <w:spacing w:after="0" w:line="240" w:lineRule="auto"/>
        <w:jc w:val="both"/>
        <w:rPr>
          <w:rFonts w:cs="Arial"/>
          <w:lang w:eastAsia="ar-SA"/>
        </w:rPr>
      </w:pPr>
    </w:p>
    <w:p w:rsidR="00810092" w:rsidRPr="00EB66CC" w:rsidRDefault="00810092" w:rsidP="00810092">
      <w:pPr>
        <w:spacing w:after="0" w:line="240" w:lineRule="auto"/>
        <w:rPr>
          <w:rFonts w:cs="Arial"/>
        </w:rPr>
      </w:pPr>
      <w:bookmarkStart w:id="159" w:name="_Toc429479293"/>
      <w:bookmarkStart w:id="160" w:name="_Toc431386029"/>
      <w:bookmarkStart w:id="161" w:name="_Toc431386306"/>
    </w:p>
    <w:p w:rsidR="00810092" w:rsidRPr="00EB66CC" w:rsidRDefault="00810092" w:rsidP="00810092">
      <w:pPr>
        <w:spacing w:after="0" w:line="240" w:lineRule="auto"/>
        <w:rPr>
          <w:rFonts w:cs="Arial"/>
        </w:rPr>
      </w:pPr>
    </w:p>
    <w:p w:rsidR="00FB4029" w:rsidRPr="00EB66CC" w:rsidRDefault="00FB4029" w:rsidP="005D5CC2">
      <w:pPr>
        <w:pStyle w:val="Ttulo2"/>
      </w:pPr>
      <w:bookmarkStart w:id="162" w:name="_Toc437252"/>
      <w:r w:rsidRPr="00EB66CC">
        <w:t>8.1. Anexos adicionales.</w:t>
      </w:r>
      <w:bookmarkEnd w:id="159"/>
      <w:bookmarkEnd w:id="160"/>
      <w:bookmarkEnd w:id="161"/>
      <w:bookmarkEnd w:id="162"/>
    </w:p>
    <w:tbl>
      <w:tblPr>
        <w:tblStyle w:val="Tablaconcuadrcula"/>
        <w:tblpPr w:leftFromText="141" w:rightFromText="141" w:vertAnchor="text" w:horzAnchor="margin" w:tblpX="-105" w:tblpY="365"/>
        <w:tblW w:w="9789" w:type="dxa"/>
        <w:tblLook w:val="04A0" w:firstRow="1" w:lastRow="0" w:firstColumn="1" w:lastColumn="0" w:noHBand="0" w:noVBand="1"/>
      </w:tblPr>
      <w:tblGrid>
        <w:gridCol w:w="1418"/>
        <w:gridCol w:w="8361"/>
        <w:gridCol w:w="10"/>
      </w:tblGrid>
      <w:tr w:rsidR="00FB4029" w:rsidRPr="009740B3" w:rsidTr="009E62A4">
        <w:trPr>
          <w:gridAfter w:val="1"/>
          <w:wAfter w:w="10" w:type="dxa"/>
        </w:trPr>
        <w:tc>
          <w:tcPr>
            <w:tcW w:w="1418" w:type="dxa"/>
            <w:shd w:val="pct15" w:color="auto" w:fill="auto"/>
            <w:vAlign w:val="center"/>
          </w:tcPr>
          <w:p w:rsidR="00FB4029" w:rsidRPr="009740B3" w:rsidRDefault="00FB4029" w:rsidP="009E62A4">
            <w:pPr>
              <w:ind w:left="-284"/>
              <w:jc w:val="center"/>
              <w:rPr>
                <w:rFonts w:ascii="Arial" w:hAnsi="Arial" w:cs="Arial"/>
                <w:b/>
                <w:lang w:val="es-ES_tradnl"/>
              </w:rPr>
            </w:pPr>
            <w:r w:rsidRPr="009740B3">
              <w:rPr>
                <w:rFonts w:ascii="Arial" w:hAnsi="Arial" w:cs="Arial"/>
                <w:b/>
                <w:lang w:val="es-ES_tradnl"/>
              </w:rPr>
              <w:t>Número</w:t>
            </w:r>
          </w:p>
        </w:tc>
        <w:tc>
          <w:tcPr>
            <w:tcW w:w="8361" w:type="dxa"/>
            <w:shd w:val="pct15" w:color="auto" w:fill="auto"/>
            <w:vAlign w:val="center"/>
          </w:tcPr>
          <w:p w:rsidR="00FB4029" w:rsidRPr="009740B3" w:rsidRDefault="00FB4029" w:rsidP="009E62A4">
            <w:pPr>
              <w:ind w:left="-284"/>
              <w:jc w:val="center"/>
              <w:rPr>
                <w:rFonts w:ascii="Arial" w:hAnsi="Arial" w:cs="Arial"/>
                <w:b/>
                <w:lang w:val="es-ES_tradnl"/>
              </w:rPr>
            </w:pPr>
            <w:r w:rsidRPr="009740B3">
              <w:rPr>
                <w:rFonts w:ascii="Arial" w:hAnsi="Arial" w:cs="Arial"/>
                <w:b/>
                <w:lang w:val="es-ES_tradnl"/>
              </w:rPr>
              <w:t>Descripción</w:t>
            </w:r>
          </w:p>
        </w:tc>
      </w:tr>
      <w:tr w:rsidR="00CB1532" w:rsidRPr="009740B3" w:rsidTr="00AC5DCC">
        <w:tc>
          <w:tcPr>
            <w:tcW w:w="1418" w:type="dxa"/>
            <w:shd w:val="clear" w:color="auto" w:fill="auto"/>
            <w:vAlign w:val="center"/>
          </w:tcPr>
          <w:p w:rsidR="00CB1532" w:rsidRPr="009740B3" w:rsidRDefault="00CB1532" w:rsidP="00CB1532">
            <w:pPr>
              <w:rPr>
                <w:rFonts w:ascii="Arial" w:hAnsi="Arial" w:cs="Arial"/>
                <w:b/>
                <w:lang w:val="es-ES_tradnl"/>
              </w:rPr>
            </w:pPr>
            <w:r w:rsidRPr="009740B3">
              <w:rPr>
                <w:rFonts w:ascii="Arial" w:hAnsi="Arial" w:cs="Arial"/>
                <w:b/>
                <w:lang w:val="es-ES_tradnl"/>
              </w:rPr>
              <w:t>Anexo 12</w:t>
            </w:r>
          </w:p>
        </w:tc>
        <w:tc>
          <w:tcPr>
            <w:tcW w:w="8371" w:type="dxa"/>
            <w:gridSpan w:val="2"/>
            <w:shd w:val="clear" w:color="auto" w:fill="auto"/>
          </w:tcPr>
          <w:p w:rsidR="00CB1532" w:rsidRPr="009740B3" w:rsidRDefault="00CB1532" w:rsidP="00CB1532">
            <w:pPr>
              <w:jc w:val="both"/>
              <w:rPr>
                <w:rFonts w:ascii="Arial" w:hAnsi="Arial" w:cs="Arial"/>
              </w:rPr>
            </w:pPr>
            <w:r w:rsidRPr="009740B3">
              <w:rPr>
                <w:rFonts w:ascii="Arial" w:hAnsi="Arial" w:cs="Arial"/>
                <w:bCs/>
                <w:kern w:val="1"/>
                <w:lang w:val="es-ES_tradnl" w:eastAsia="ar-SA"/>
              </w:rPr>
              <w:t xml:space="preserve">Escrito de </w:t>
            </w:r>
            <w:r w:rsidRPr="009740B3">
              <w:rPr>
                <w:rFonts w:ascii="Arial" w:hAnsi="Arial" w:cs="Arial"/>
                <w:bCs/>
                <w:color w:val="000000"/>
                <w:kern w:val="1"/>
                <w:lang w:eastAsia="ar-SA"/>
              </w:rPr>
              <w:t>manifestación que no desempeña empleo, cargo o comisión en el servicio público.</w:t>
            </w:r>
          </w:p>
        </w:tc>
      </w:tr>
      <w:tr w:rsidR="00FF61EF" w:rsidRPr="009740B3" w:rsidTr="008236DC">
        <w:tc>
          <w:tcPr>
            <w:tcW w:w="1418" w:type="dxa"/>
            <w:shd w:val="clear" w:color="auto" w:fill="auto"/>
            <w:vAlign w:val="center"/>
          </w:tcPr>
          <w:p w:rsidR="00FF61EF" w:rsidRPr="009740B3" w:rsidRDefault="00FF61EF" w:rsidP="00FF61EF">
            <w:pPr>
              <w:rPr>
                <w:rFonts w:ascii="Arial" w:hAnsi="Arial" w:cs="Arial"/>
                <w:b/>
                <w:lang w:val="es-ES_tradnl"/>
              </w:rPr>
            </w:pPr>
            <w:r w:rsidRPr="009740B3">
              <w:rPr>
                <w:rFonts w:ascii="Arial" w:hAnsi="Arial" w:cs="Arial"/>
                <w:b/>
                <w:lang w:val="es-ES_tradnl"/>
              </w:rPr>
              <w:t>Anexo 13</w:t>
            </w:r>
          </w:p>
        </w:tc>
        <w:tc>
          <w:tcPr>
            <w:tcW w:w="8371" w:type="dxa"/>
            <w:gridSpan w:val="2"/>
            <w:shd w:val="clear" w:color="auto" w:fill="auto"/>
            <w:vAlign w:val="center"/>
          </w:tcPr>
          <w:p w:rsidR="00FF61EF" w:rsidRPr="009740B3" w:rsidRDefault="00FF61EF" w:rsidP="00FF61EF">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FF61EF">
              <w:rPr>
                <w:rFonts w:ascii="Arial" w:hAnsi="Arial" w:cs="Arial"/>
                <w:noProof/>
              </w:rPr>
              <w:t>Escrito de interés</w:t>
            </w:r>
            <w:r w:rsidRPr="009740B3">
              <w:rPr>
                <w:rFonts w:ascii="Arial" w:hAnsi="Arial" w:cs="Arial"/>
                <w:noProof/>
              </w:rPr>
              <w:t xml:space="preserve">. </w:t>
            </w:r>
          </w:p>
        </w:tc>
      </w:tr>
      <w:tr w:rsidR="00FB4029" w:rsidRPr="009740B3" w:rsidTr="009E62A4">
        <w:tc>
          <w:tcPr>
            <w:tcW w:w="1418" w:type="dxa"/>
            <w:shd w:val="clear" w:color="auto" w:fill="auto"/>
            <w:vAlign w:val="center"/>
          </w:tcPr>
          <w:p w:rsidR="00FB4029" w:rsidRPr="009740B3" w:rsidRDefault="00FB4029" w:rsidP="009C62D9">
            <w:pPr>
              <w:rPr>
                <w:rFonts w:ascii="Arial" w:hAnsi="Arial" w:cs="Arial"/>
                <w:b/>
                <w:lang w:val="es-ES_tradnl"/>
              </w:rPr>
            </w:pPr>
            <w:r w:rsidRPr="009740B3">
              <w:rPr>
                <w:rFonts w:ascii="Arial" w:hAnsi="Arial" w:cs="Arial"/>
                <w:b/>
                <w:lang w:val="es-ES_tradnl"/>
              </w:rPr>
              <w:t xml:space="preserve">Anexo </w:t>
            </w:r>
            <w:r w:rsidR="00B0545D" w:rsidRPr="009740B3">
              <w:rPr>
                <w:rFonts w:ascii="Arial" w:hAnsi="Arial" w:cs="Arial"/>
                <w:b/>
                <w:lang w:val="es-ES_tradnl"/>
              </w:rPr>
              <w:t>1</w:t>
            </w:r>
            <w:r w:rsidR="009C62D9" w:rsidRPr="009740B3">
              <w:rPr>
                <w:rFonts w:ascii="Arial" w:hAnsi="Arial" w:cs="Arial"/>
                <w:b/>
                <w:lang w:val="es-ES_tradnl"/>
              </w:rPr>
              <w:t>3</w:t>
            </w:r>
            <w:r w:rsidR="00FF61EF">
              <w:rPr>
                <w:rFonts w:ascii="Arial" w:hAnsi="Arial" w:cs="Arial"/>
                <w:b/>
                <w:lang w:val="es-ES_tradnl"/>
              </w:rPr>
              <w:t>.1</w:t>
            </w:r>
          </w:p>
        </w:tc>
        <w:tc>
          <w:tcPr>
            <w:tcW w:w="8371" w:type="dxa"/>
            <w:gridSpan w:val="2"/>
            <w:shd w:val="clear" w:color="auto" w:fill="auto"/>
            <w:vAlign w:val="center"/>
          </w:tcPr>
          <w:p w:rsidR="00FB4029" w:rsidRPr="009740B3" w:rsidRDefault="00FB4029" w:rsidP="009E62A4">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9740B3">
              <w:rPr>
                <w:rFonts w:ascii="Arial" w:hAnsi="Arial" w:cs="Arial"/>
                <w:noProof/>
              </w:rPr>
              <w:t>Formato</w:t>
            </w:r>
            <w:r w:rsidR="00FB3F1A" w:rsidRPr="009740B3">
              <w:rPr>
                <w:rFonts w:ascii="Arial" w:hAnsi="Arial" w:cs="Arial"/>
                <w:noProof/>
              </w:rPr>
              <w:t xml:space="preserve"> de solicitud de aclaraciones</w:t>
            </w:r>
            <w:r w:rsidRPr="009740B3">
              <w:rPr>
                <w:rFonts w:ascii="Arial" w:hAnsi="Arial" w:cs="Arial"/>
                <w:noProof/>
              </w:rPr>
              <w:t xml:space="preserve">. </w:t>
            </w:r>
          </w:p>
        </w:tc>
      </w:tr>
      <w:tr w:rsidR="00FB4029" w:rsidRPr="009740B3" w:rsidTr="009E62A4">
        <w:tblPrEx>
          <w:tblLook w:val="0000" w:firstRow="0" w:lastRow="0" w:firstColumn="0" w:lastColumn="0" w:noHBand="0" w:noVBand="0"/>
        </w:tblPrEx>
        <w:trPr>
          <w:trHeight w:val="266"/>
        </w:trPr>
        <w:tc>
          <w:tcPr>
            <w:tcW w:w="1418" w:type="dxa"/>
            <w:shd w:val="clear" w:color="auto" w:fill="auto"/>
          </w:tcPr>
          <w:p w:rsidR="00FB4029" w:rsidRPr="009740B3" w:rsidRDefault="00FB4029" w:rsidP="009C62D9">
            <w:pPr>
              <w:rPr>
                <w:rFonts w:ascii="Arial" w:hAnsi="Arial" w:cs="Arial"/>
                <w:b/>
                <w:lang w:val="es-ES_tradnl"/>
              </w:rPr>
            </w:pPr>
            <w:r w:rsidRPr="009740B3">
              <w:rPr>
                <w:rFonts w:ascii="Arial" w:hAnsi="Arial" w:cs="Arial"/>
                <w:b/>
                <w:lang w:val="es-ES_tradnl"/>
              </w:rPr>
              <w:t xml:space="preserve">Anexo </w:t>
            </w:r>
            <w:r w:rsidR="00B0545D" w:rsidRPr="009740B3">
              <w:rPr>
                <w:rFonts w:ascii="Arial" w:hAnsi="Arial" w:cs="Arial"/>
                <w:b/>
                <w:lang w:val="es-ES_tradnl"/>
              </w:rPr>
              <w:t>1</w:t>
            </w:r>
            <w:r w:rsidR="009C62D9" w:rsidRPr="009740B3">
              <w:rPr>
                <w:rFonts w:ascii="Arial" w:hAnsi="Arial" w:cs="Arial"/>
                <w:b/>
                <w:lang w:val="es-ES_tradnl"/>
              </w:rPr>
              <w:t>4</w:t>
            </w:r>
          </w:p>
        </w:tc>
        <w:tc>
          <w:tcPr>
            <w:tcW w:w="8371" w:type="dxa"/>
            <w:gridSpan w:val="2"/>
            <w:shd w:val="clear" w:color="auto" w:fill="auto"/>
          </w:tcPr>
          <w:p w:rsidR="00FB4029" w:rsidRPr="009740B3" w:rsidRDefault="00FB4029" w:rsidP="009E62A4">
            <w:pPr>
              <w:ind w:left="34"/>
              <w:rPr>
                <w:rFonts w:ascii="Arial" w:hAnsi="Arial" w:cs="Arial"/>
                <w:lang w:val="es-ES_tradnl"/>
              </w:rPr>
            </w:pPr>
            <w:r w:rsidRPr="009740B3">
              <w:rPr>
                <w:rFonts w:ascii="Arial" w:hAnsi="Arial" w:cs="Arial"/>
                <w:lang w:val="es-ES_tradnl"/>
              </w:rPr>
              <w:t>Modelo de Contrato.</w:t>
            </w:r>
          </w:p>
        </w:tc>
      </w:tr>
      <w:tr w:rsidR="00FB4029" w:rsidRPr="009740B3" w:rsidTr="009E62A4">
        <w:tblPrEx>
          <w:tblLook w:val="0000" w:firstRow="0" w:lastRow="0" w:firstColumn="0" w:lastColumn="0" w:noHBand="0" w:noVBand="0"/>
        </w:tblPrEx>
        <w:trPr>
          <w:trHeight w:val="266"/>
        </w:trPr>
        <w:tc>
          <w:tcPr>
            <w:tcW w:w="1418" w:type="dxa"/>
            <w:shd w:val="clear" w:color="auto" w:fill="auto"/>
          </w:tcPr>
          <w:p w:rsidR="00FB4029" w:rsidRPr="009740B3" w:rsidRDefault="00FB4029" w:rsidP="009C62D9">
            <w:pPr>
              <w:rPr>
                <w:rFonts w:ascii="Arial" w:hAnsi="Arial" w:cs="Arial"/>
                <w:b/>
                <w:lang w:val="es-ES_tradnl"/>
              </w:rPr>
            </w:pPr>
            <w:r w:rsidRPr="009740B3">
              <w:rPr>
                <w:rFonts w:ascii="Arial" w:hAnsi="Arial" w:cs="Arial"/>
                <w:b/>
                <w:lang w:val="es-ES_tradnl"/>
              </w:rPr>
              <w:t xml:space="preserve">Anexo </w:t>
            </w:r>
            <w:r w:rsidR="00B0545D" w:rsidRPr="009740B3">
              <w:rPr>
                <w:rFonts w:ascii="Arial" w:hAnsi="Arial" w:cs="Arial"/>
                <w:b/>
                <w:lang w:val="es-ES_tradnl"/>
              </w:rPr>
              <w:t>1</w:t>
            </w:r>
            <w:r w:rsidR="009C62D9" w:rsidRPr="009740B3">
              <w:rPr>
                <w:rFonts w:ascii="Arial" w:hAnsi="Arial" w:cs="Arial"/>
                <w:b/>
                <w:lang w:val="es-ES_tradnl"/>
              </w:rPr>
              <w:t>5</w:t>
            </w:r>
          </w:p>
        </w:tc>
        <w:tc>
          <w:tcPr>
            <w:tcW w:w="8371" w:type="dxa"/>
            <w:gridSpan w:val="2"/>
            <w:shd w:val="clear" w:color="auto" w:fill="auto"/>
          </w:tcPr>
          <w:p w:rsidR="00B53BBF" w:rsidRPr="009740B3" w:rsidRDefault="00885DAF" w:rsidP="009E62A4">
            <w:pPr>
              <w:ind w:left="34"/>
              <w:rPr>
                <w:rFonts w:ascii="Arial" w:hAnsi="Arial" w:cs="Arial"/>
                <w:lang w:val="es-ES_tradnl"/>
              </w:rPr>
            </w:pPr>
            <w:r w:rsidRPr="00885DAF">
              <w:rPr>
                <w:rFonts w:ascii="Arial" w:hAnsi="Arial" w:cs="Arial"/>
                <w:lang w:val="es-ES_tradnl"/>
              </w:rPr>
              <w:t>Modelo de convenio de proposición conjunta</w:t>
            </w:r>
            <w:r w:rsidR="00432686" w:rsidRPr="009740B3">
              <w:rPr>
                <w:rFonts w:ascii="Arial" w:hAnsi="Arial" w:cs="Arial"/>
                <w:lang w:val="es-ES_tradnl"/>
              </w:rPr>
              <w:t>.</w:t>
            </w:r>
          </w:p>
        </w:tc>
      </w:tr>
      <w:tr w:rsidR="00B53BBF" w:rsidRPr="009740B3" w:rsidTr="009E62A4">
        <w:tblPrEx>
          <w:tblLook w:val="0000" w:firstRow="0" w:lastRow="0" w:firstColumn="0" w:lastColumn="0" w:noHBand="0" w:noVBand="0"/>
        </w:tblPrEx>
        <w:trPr>
          <w:trHeight w:val="266"/>
        </w:trPr>
        <w:tc>
          <w:tcPr>
            <w:tcW w:w="1418" w:type="dxa"/>
            <w:shd w:val="clear" w:color="auto" w:fill="auto"/>
          </w:tcPr>
          <w:p w:rsidR="00B53BBF" w:rsidRPr="009740B3" w:rsidRDefault="00432686" w:rsidP="009C62D9">
            <w:pPr>
              <w:rPr>
                <w:rFonts w:ascii="Arial" w:hAnsi="Arial" w:cs="Arial"/>
                <w:b/>
                <w:lang w:val="es-ES_tradnl"/>
              </w:rPr>
            </w:pPr>
            <w:r w:rsidRPr="009740B3">
              <w:rPr>
                <w:rFonts w:ascii="Arial" w:hAnsi="Arial" w:cs="Arial"/>
                <w:b/>
                <w:lang w:val="es-ES_tradnl"/>
              </w:rPr>
              <w:t>Anexo 1</w:t>
            </w:r>
            <w:r w:rsidR="009C62D9" w:rsidRPr="009740B3">
              <w:rPr>
                <w:rFonts w:ascii="Arial" w:hAnsi="Arial" w:cs="Arial"/>
                <w:b/>
                <w:lang w:val="es-ES_tradnl"/>
              </w:rPr>
              <w:t>6</w:t>
            </w:r>
          </w:p>
        </w:tc>
        <w:tc>
          <w:tcPr>
            <w:tcW w:w="8371" w:type="dxa"/>
            <w:gridSpan w:val="2"/>
            <w:shd w:val="clear" w:color="auto" w:fill="auto"/>
          </w:tcPr>
          <w:p w:rsidR="00B53BBF" w:rsidRPr="009740B3" w:rsidRDefault="00432686" w:rsidP="009E62A4">
            <w:pPr>
              <w:ind w:left="34"/>
              <w:rPr>
                <w:rFonts w:ascii="Arial" w:hAnsi="Arial" w:cs="Arial"/>
                <w:lang w:val="es-ES_tradnl"/>
              </w:rPr>
            </w:pPr>
            <w:r w:rsidRPr="009740B3">
              <w:rPr>
                <w:rFonts w:ascii="Arial" w:hAnsi="Arial" w:cs="Arial"/>
                <w:lang w:val="es-ES_tradnl"/>
              </w:rPr>
              <w:t>Glosario.</w:t>
            </w:r>
          </w:p>
        </w:tc>
      </w:tr>
    </w:tbl>
    <w:p w:rsidR="00FB4029" w:rsidRPr="00EB66CC" w:rsidRDefault="00FB4029" w:rsidP="00810092">
      <w:pPr>
        <w:spacing w:after="0" w:line="240" w:lineRule="auto"/>
        <w:jc w:val="both"/>
        <w:rPr>
          <w:rFonts w:cs="Arial"/>
          <w:lang w:eastAsia="ar-SA"/>
        </w:rPr>
      </w:pPr>
    </w:p>
    <w:p w:rsidR="00D31DE1" w:rsidRPr="00EB66CC" w:rsidRDefault="00D31DE1" w:rsidP="00810092">
      <w:pPr>
        <w:spacing w:after="0" w:line="240" w:lineRule="auto"/>
        <w:rPr>
          <w:rFonts w:cs="Arial"/>
        </w:rPr>
      </w:pPr>
      <w:bookmarkStart w:id="163" w:name="_Toc431386030"/>
      <w:bookmarkStart w:id="164" w:name="_Toc431386307"/>
    </w:p>
    <w:p w:rsidR="00D31DE1" w:rsidRDefault="00D31DE1" w:rsidP="00810092">
      <w:pPr>
        <w:spacing w:after="0" w:line="240" w:lineRule="auto"/>
        <w:rPr>
          <w:rFonts w:cs="Arial"/>
        </w:rPr>
      </w:pPr>
    </w:p>
    <w:p w:rsidR="00C77E99" w:rsidRPr="00EB66CC" w:rsidRDefault="00C77E99" w:rsidP="00810092">
      <w:pPr>
        <w:spacing w:after="0" w:line="240" w:lineRule="auto"/>
        <w:rPr>
          <w:rFonts w:cs="Arial"/>
        </w:rPr>
      </w:pPr>
    </w:p>
    <w:p w:rsidR="00D1134A" w:rsidRPr="00EB66CC" w:rsidRDefault="002D6323" w:rsidP="007A5C99">
      <w:pPr>
        <w:pStyle w:val="Ttulo1"/>
      </w:pPr>
      <w:bookmarkStart w:id="165" w:name="_Toc437253"/>
      <w:r w:rsidRPr="00EB66CC">
        <w:t xml:space="preserve">9. </w:t>
      </w:r>
      <w:r w:rsidR="00DD3C5B" w:rsidRPr="00EB66CC">
        <w:t>Información reservada y confidencial</w:t>
      </w:r>
      <w:r w:rsidRPr="00EB66CC">
        <w:t>.</w:t>
      </w:r>
      <w:bookmarkEnd w:id="163"/>
      <w:bookmarkEnd w:id="164"/>
      <w:bookmarkEnd w:id="165"/>
    </w:p>
    <w:p w:rsidR="002D6323" w:rsidRPr="00EB66CC" w:rsidRDefault="002D6323" w:rsidP="00996E46">
      <w:pPr>
        <w:spacing w:after="0" w:line="240" w:lineRule="auto"/>
        <w:ind w:left="-284" w:right="-284"/>
        <w:jc w:val="both"/>
        <w:rPr>
          <w:rFonts w:cs="Arial"/>
          <w:lang w:val="es-ES_tradnl" w:eastAsia="ar-SA"/>
        </w:rPr>
      </w:pPr>
    </w:p>
    <w:p w:rsidR="00996E46" w:rsidRPr="00EB66CC" w:rsidRDefault="00996E46" w:rsidP="00996E46">
      <w:pPr>
        <w:spacing w:after="0" w:line="240" w:lineRule="auto"/>
        <w:ind w:left="-284" w:right="-284"/>
        <w:jc w:val="both"/>
        <w:rPr>
          <w:lang w:val="es-ES_tradnl"/>
        </w:rPr>
      </w:pPr>
      <w:r w:rsidRPr="00EB66CC">
        <w:rPr>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B66CC">
        <w:rPr>
          <w:b/>
          <w:lang w:val="es-ES_tradnl"/>
        </w:rPr>
        <w:t>Anexo 11</w:t>
      </w:r>
      <w:r w:rsidRPr="00EB66CC">
        <w:rPr>
          <w:lang w:val="es-ES_tradnl"/>
        </w:rPr>
        <w:t>.</w:t>
      </w:r>
    </w:p>
    <w:p w:rsidR="00820473" w:rsidRPr="00EB66CC" w:rsidRDefault="00820473" w:rsidP="00996E46">
      <w:pPr>
        <w:suppressAutoHyphens/>
        <w:spacing w:after="0" w:line="240" w:lineRule="auto"/>
        <w:ind w:left="-284" w:right="-284"/>
        <w:jc w:val="both"/>
        <w:rPr>
          <w:rFonts w:cs="Arial"/>
          <w:lang w:val="es-ES_tradnl"/>
        </w:rPr>
      </w:pPr>
    </w:p>
    <w:p w:rsidR="00D1134A" w:rsidRPr="00EB66CC" w:rsidRDefault="00D1134A" w:rsidP="00996E46">
      <w:pPr>
        <w:spacing w:after="0" w:line="240" w:lineRule="auto"/>
        <w:ind w:left="-284" w:right="-284"/>
        <w:jc w:val="both"/>
        <w:rPr>
          <w:rFonts w:eastAsia="Times New Roman" w:cs="Arial"/>
          <w:b/>
          <w:bCs/>
          <w:lang w:val="es-ES" w:eastAsia="ar-SA"/>
        </w:rPr>
      </w:pPr>
    </w:p>
    <w:p w:rsidR="00D1134A" w:rsidRPr="00EB66CC" w:rsidRDefault="00D1134A" w:rsidP="00D31DE1">
      <w:pPr>
        <w:spacing w:after="0" w:line="240" w:lineRule="auto"/>
        <w:ind w:left="-284"/>
        <w:jc w:val="both"/>
        <w:rPr>
          <w:rFonts w:eastAsia="Times New Roman" w:cs="Arial"/>
          <w:b/>
          <w:bCs/>
          <w:lang w:val="es-ES_tradnl" w:eastAsia="ar-SA"/>
        </w:rPr>
      </w:pPr>
    </w:p>
    <w:p w:rsidR="00510636" w:rsidRPr="00EB66CC" w:rsidRDefault="00510636" w:rsidP="00D31DE1">
      <w:pPr>
        <w:spacing w:after="0" w:line="240" w:lineRule="auto"/>
        <w:ind w:left="-284"/>
        <w:jc w:val="both"/>
        <w:rPr>
          <w:rFonts w:eastAsia="Times New Roman" w:cs="Arial"/>
          <w:b/>
          <w:bCs/>
          <w:lang w:val="es-ES_tradnl" w:eastAsia="ar-SA"/>
        </w:rPr>
      </w:pPr>
    </w:p>
    <w:p w:rsidR="00510636" w:rsidRPr="00EB66CC" w:rsidRDefault="00510636" w:rsidP="00D31DE1">
      <w:pPr>
        <w:spacing w:after="0" w:line="240" w:lineRule="auto"/>
        <w:ind w:left="-284"/>
        <w:jc w:val="both"/>
        <w:rPr>
          <w:rFonts w:eastAsia="Times New Roman" w:cs="Arial"/>
          <w:b/>
          <w:bCs/>
          <w:lang w:val="es-ES_tradnl" w:eastAsia="ar-SA"/>
        </w:rPr>
      </w:pPr>
    </w:p>
    <w:p w:rsidR="00820473" w:rsidRPr="00EB66CC" w:rsidRDefault="00820473" w:rsidP="00D31DE1">
      <w:pPr>
        <w:spacing w:after="0" w:line="240" w:lineRule="auto"/>
        <w:rPr>
          <w:rFonts w:eastAsia="Times New Roman" w:cs="Arial"/>
          <w:b/>
          <w:bCs/>
          <w:lang w:val="es-ES_tradnl" w:eastAsia="ar-SA"/>
        </w:rPr>
      </w:pPr>
      <w:r w:rsidRPr="00EB66CC">
        <w:rPr>
          <w:rFonts w:eastAsia="Times New Roman" w:cs="Arial"/>
          <w:b/>
          <w:bCs/>
          <w:lang w:val="es-ES_tradnl" w:eastAsia="ar-SA"/>
        </w:rPr>
        <w:br w:type="page"/>
      </w:r>
    </w:p>
    <w:p w:rsidR="00802A22" w:rsidRPr="00EB66CC" w:rsidRDefault="00802A22" w:rsidP="007A5C99">
      <w:pPr>
        <w:pStyle w:val="Ttulo1"/>
        <w:sectPr w:rsidR="00802A22" w:rsidRPr="00EB66CC" w:rsidSect="007356FC">
          <w:headerReference w:type="default" r:id="rId10"/>
          <w:footerReference w:type="default" r:id="rId11"/>
          <w:pgSz w:w="12240" w:h="15840"/>
          <w:pgMar w:top="864" w:right="1325" w:bottom="1134" w:left="1418" w:header="284" w:footer="494" w:gutter="0"/>
          <w:pgNumType w:start="1"/>
          <w:cols w:space="708"/>
          <w:docGrid w:linePitch="360"/>
        </w:sectPr>
      </w:pPr>
      <w:bookmarkStart w:id="166" w:name="_Toc431386031"/>
      <w:bookmarkStart w:id="167" w:name="_Toc431386308"/>
    </w:p>
    <w:p w:rsidR="00D1134A" w:rsidRPr="005F1942" w:rsidRDefault="00AC51EC" w:rsidP="007A5C99">
      <w:pPr>
        <w:pStyle w:val="Ttulo1"/>
        <w:rPr>
          <w:highlight w:val="yellow"/>
        </w:rPr>
      </w:pPr>
      <w:bookmarkStart w:id="168" w:name="_Toc437254"/>
      <w:r w:rsidRPr="00BD6B1D">
        <w:t>A</w:t>
      </w:r>
      <w:r w:rsidR="00F1606F" w:rsidRPr="00BD6B1D">
        <w:t>nexo</w:t>
      </w:r>
      <w:r w:rsidRPr="00BD6B1D">
        <w:t xml:space="preserve"> 1</w:t>
      </w:r>
      <w:bookmarkEnd w:id="166"/>
      <w:bookmarkEnd w:id="167"/>
      <w:r w:rsidR="00F1606F" w:rsidRPr="00BD6B1D">
        <w:t>.-</w:t>
      </w:r>
      <w:r w:rsidR="00AD5E8A" w:rsidRPr="00BD6B1D">
        <w:t xml:space="preserve"> </w:t>
      </w:r>
      <w:r w:rsidR="00001911" w:rsidRPr="00BD6B1D">
        <w:t>“</w:t>
      </w:r>
      <w:r w:rsidRPr="00BD6B1D">
        <w:t>A</w:t>
      </w:r>
      <w:r w:rsidR="00F1606F" w:rsidRPr="00BD6B1D">
        <w:t xml:space="preserve">nexo </w:t>
      </w:r>
      <w:r w:rsidR="00F907F1" w:rsidRPr="00BD6B1D">
        <w:t>T</w:t>
      </w:r>
      <w:r w:rsidR="00F1606F" w:rsidRPr="00BD6B1D">
        <w:t>écnico</w:t>
      </w:r>
      <w:r w:rsidR="00001911" w:rsidRPr="00BD6B1D">
        <w:t>”</w:t>
      </w:r>
      <w:r w:rsidR="00F1606F" w:rsidRPr="00BD6B1D">
        <w:t>.</w:t>
      </w:r>
      <w:bookmarkEnd w:id="168"/>
    </w:p>
    <w:p w:rsidR="00FC23DD" w:rsidRDefault="00FC23DD" w:rsidP="0043478D">
      <w:pPr>
        <w:spacing w:after="0" w:line="240" w:lineRule="auto"/>
        <w:ind w:left="-284" w:right="-284"/>
        <w:jc w:val="both"/>
        <w:rPr>
          <w:rFonts w:eastAsia="Times New Roman" w:cs="Arial"/>
          <w:lang w:val="es-ES" w:eastAsia="es-MX"/>
        </w:rPr>
      </w:pPr>
    </w:p>
    <w:p w:rsidR="003858DE" w:rsidRPr="003858DE" w:rsidRDefault="003858DE" w:rsidP="002942A0">
      <w:pPr>
        <w:keepNext/>
        <w:numPr>
          <w:ilvl w:val="0"/>
          <w:numId w:val="37"/>
        </w:numPr>
        <w:spacing w:after="0" w:line="240" w:lineRule="auto"/>
        <w:ind w:left="0" w:hanging="284"/>
        <w:outlineLvl w:val="0"/>
        <w:rPr>
          <w:rFonts w:eastAsia="Times New Roman" w:cs="Arial"/>
          <w:b/>
          <w:bCs/>
          <w:kern w:val="32"/>
          <w:szCs w:val="22"/>
          <w:lang w:eastAsia="es-MX"/>
        </w:rPr>
      </w:pPr>
      <w:bookmarkStart w:id="169" w:name="_Toc5216668"/>
      <w:r w:rsidRPr="003858DE">
        <w:rPr>
          <w:rFonts w:eastAsia="Times New Roman" w:cs="Arial"/>
          <w:b/>
          <w:bCs/>
          <w:kern w:val="32"/>
          <w:szCs w:val="22"/>
          <w:lang w:val="x-none" w:eastAsia="es-MX"/>
        </w:rPr>
        <w:t xml:space="preserve">Objetivo del </w:t>
      </w:r>
      <w:r w:rsidRPr="003858DE">
        <w:rPr>
          <w:rFonts w:eastAsia="Times New Roman" w:cs="Arial"/>
          <w:b/>
          <w:bCs/>
          <w:kern w:val="32"/>
          <w:szCs w:val="22"/>
          <w:lang w:eastAsia="es-MX"/>
        </w:rPr>
        <w:t>documento.</w:t>
      </w:r>
      <w:bookmarkEnd w:id="169"/>
    </w:p>
    <w:p w:rsidR="003858DE" w:rsidRPr="003858DE" w:rsidRDefault="003858DE" w:rsidP="003858DE">
      <w:pPr>
        <w:spacing w:after="0" w:line="240" w:lineRule="auto"/>
        <w:rPr>
          <w:rFonts w:eastAsia="Calibri" w:cs="Times New Roman"/>
          <w:lang w:eastAsia="es-MX"/>
        </w:rPr>
      </w:pPr>
    </w:p>
    <w:p w:rsidR="003858DE" w:rsidRPr="003858DE" w:rsidRDefault="003858DE" w:rsidP="003858DE">
      <w:pPr>
        <w:spacing w:after="0" w:line="240" w:lineRule="auto"/>
        <w:jc w:val="both"/>
        <w:rPr>
          <w:rFonts w:eastAsia="Calibri" w:cs="Arial"/>
          <w:szCs w:val="22"/>
          <w:lang w:eastAsia="es-MX"/>
        </w:rPr>
      </w:pPr>
      <w:r w:rsidRPr="003858DE">
        <w:rPr>
          <w:rFonts w:eastAsia="Calibri" w:cs="Arial"/>
          <w:szCs w:val="22"/>
          <w:lang w:eastAsia="es-MX"/>
        </w:rPr>
        <w:t>Elaborar el documento anexo técnico que contenga los requerimientos y las especificaciones técnicas para la contratación del “Servicio Móvil de Acceso a Internet”.</w:t>
      </w:r>
    </w:p>
    <w:p w:rsidR="003858DE" w:rsidRPr="003858DE" w:rsidRDefault="003858DE" w:rsidP="003858DE">
      <w:pPr>
        <w:spacing w:after="0" w:line="240" w:lineRule="auto"/>
        <w:jc w:val="both"/>
        <w:rPr>
          <w:rFonts w:eastAsia="Calibri" w:cs="Arial"/>
          <w:szCs w:val="22"/>
          <w:lang w:eastAsia="es-MX"/>
        </w:rPr>
      </w:pPr>
    </w:p>
    <w:p w:rsidR="003858DE" w:rsidRDefault="003858DE" w:rsidP="003858DE">
      <w:pPr>
        <w:spacing w:after="0"/>
        <w:rPr>
          <w:rFonts w:eastAsia="Calibri" w:cs="Times New Roman"/>
          <w:b/>
          <w:lang w:eastAsia="es-MX"/>
        </w:rPr>
      </w:pPr>
      <w:r w:rsidRPr="003858DE">
        <w:rPr>
          <w:rFonts w:eastAsia="Calibri" w:cs="Arial"/>
          <w:b/>
          <w:szCs w:val="22"/>
          <w:lang w:eastAsia="es-MX"/>
        </w:rPr>
        <w:t xml:space="preserve">Clasificador Único de Contrataciones Públicas (CUCoP): </w:t>
      </w:r>
      <w:r w:rsidRPr="003858DE">
        <w:rPr>
          <w:rFonts w:eastAsia="Calibri" w:cs="Times New Roman"/>
          <w:b/>
          <w:lang w:eastAsia="es-MX"/>
        </w:rPr>
        <w:t>31600030</w:t>
      </w:r>
    </w:p>
    <w:p w:rsidR="003858DE" w:rsidRDefault="003858DE" w:rsidP="003858DE">
      <w:pPr>
        <w:spacing w:after="0"/>
        <w:rPr>
          <w:rFonts w:eastAsia="Calibri" w:cs="Times New Roman"/>
          <w:b/>
          <w:lang w:eastAsia="es-MX"/>
        </w:rPr>
      </w:pPr>
    </w:p>
    <w:p w:rsidR="003858DE" w:rsidRPr="003858DE" w:rsidRDefault="003858DE" w:rsidP="003858DE">
      <w:pPr>
        <w:spacing w:after="0"/>
        <w:rPr>
          <w:rFonts w:eastAsia="Calibri" w:cs="Times New Roman"/>
          <w:b/>
          <w:lang w:eastAsia="es-MX"/>
        </w:rPr>
      </w:pPr>
    </w:p>
    <w:p w:rsidR="003858DE" w:rsidRPr="003858DE" w:rsidRDefault="003858DE" w:rsidP="002942A0">
      <w:pPr>
        <w:keepNext/>
        <w:numPr>
          <w:ilvl w:val="0"/>
          <w:numId w:val="37"/>
        </w:numPr>
        <w:spacing w:after="0" w:line="240" w:lineRule="auto"/>
        <w:ind w:left="0" w:hanging="284"/>
        <w:outlineLvl w:val="0"/>
        <w:rPr>
          <w:rFonts w:eastAsia="Times New Roman" w:cs="Arial"/>
          <w:b/>
          <w:bCs/>
          <w:kern w:val="32"/>
          <w:szCs w:val="22"/>
          <w:lang w:eastAsia="es-MX"/>
        </w:rPr>
      </w:pPr>
      <w:bookmarkStart w:id="170" w:name="_Toc5216669"/>
      <w:r w:rsidRPr="003858DE">
        <w:rPr>
          <w:rFonts w:eastAsia="Times New Roman" w:cs="Arial"/>
          <w:b/>
          <w:bCs/>
          <w:kern w:val="32"/>
          <w:szCs w:val="22"/>
          <w:lang w:val="x-none" w:eastAsia="es-MX"/>
        </w:rPr>
        <w:t>Alcance</w:t>
      </w:r>
      <w:r w:rsidRPr="003858DE">
        <w:rPr>
          <w:rFonts w:eastAsia="Times New Roman" w:cs="Arial"/>
          <w:b/>
          <w:bCs/>
          <w:kern w:val="32"/>
          <w:szCs w:val="22"/>
          <w:lang w:eastAsia="es-MX"/>
        </w:rPr>
        <w:t>.</w:t>
      </w:r>
      <w:bookmarkEnd w:id="170"/>
    </w:p>
    <w:p w:rsidR="003858DE" w:rsidRPr="003858DE" w:rsidRDefault="003858DE" w:rsidP="003858DE">
      <w:pPr>
        <w:spacing w:after="0" w:line="240" w:lineRule="auto"/>
        <w:jc w:val="both"/>
        <w:rPr>
          <w:rFonts w:eastAsia="Calibri" w:cs="Times New Roman"/>
          <w:szCs w:val="22"/>
          <w:lang w:eastAsia="es-MX"/>
        </w:rPr>
      </w:pPr>
    </w:p>
    <w:p w:rsidR="003858DE" w:rsidRPr="003858DE" w:rsidRDefault="003858DE" w:rsidP="003858DE">
      <w:pPr>
        <w:spacing w:after="0" w:line="240" w:lineRule="auto"/>
        <w:jc w:val="both"/>
        <w:rPr>
          <w:rFonts w:eastAsia="Calibri" w:cs="Arial"/>
          <w:color w:val="000000"/>
          <w:lang w:eastAsia="es-MX"/>
        </w:rPr>
      </w:pPr>
      <w:r w:rsidRPr="003858DE">
        <w:rPr>
          <w:rFonts w:eastAsia="Calibri" w:cs="Times New Roman"/>
          <w:lang w:eastAsia="es-MX"/>
        </w:rPr>
        <w:t xml:space="preserve">El </w:t>
      </w:r>
      <w:r w:rsidRPr="003858DE">
        <w:rPr>
          <w:rFonts w:eastAsia="Calibri" w:cs="Arial"/>
          <w:lang w:eastAsia="es-MX"/>
        </w:rPr>
        <w:t>“Servicio Móvil de Acceso a Internet”</w:t>
      </w:r>
      <w:r w:rsidRPr="003858DE">
        <w:rPr>
          <w:rFonts w:eastAsia="Calibri" w:cs="Times New Roman"/>
          <w:lang w:eastAsia="es-MX"/>
        </w:rPr>
        <w:t xml:space="preserve"> consiste en la prestación de un servicio integral de acceso a Internet Inalámbrico con cobertura en el territorio nacional, con tecnología que incluya 3G, </w:t>
      </w:r>
      <w:r w:rsidRPr="003858DE">
        <w:rPr>
          <w:rFonts w:eastAsia="Calibri" w:cs="Arial"/>
          <w:color w:val="000000"/>
          <w:lang w:eastAsia="es-MX"/>
        </w:rPr>
        <w:t>4G y 4.5 G</w:t>
      </w:r>
      <w:r w:rsidRPr="003858DE">
        <w:rPr>
          <w:rFonts w:eastAsia="Calibri" w:cs="Times New Roman"/>
          <w:lang w:eastAsia="es-MX"/>
        </w:rPr>
        <w:t xml:space="preserve">, en lo sucesivo “El Servicio”. “El Servicio” incluye el suministro de componentes habilitadores para la prestación del servicio y tarjetas SIM </w:t>
      </w:r>
      <w:r w:rsidRPr="003858DE">
        <w:rPr>
          <w:rFonts w:eastAsia="Calibri" w:cs="Times New Roman"/>
          <w:i/>
          <w:lang w:val="es-ES" w:eastAsia="es-MX"/>
        </w:rPr>
        <w:t>(por sus siglas en inglés</w:t>
      </w:r>
      <w:r w:rsidRPr="003858DE">
        <w:rPr>
          <w:rFonts w:eastAsia="Calibri" w:cs="Times New Roman"/>
          <w:i/>
          <w:iCs/>
          <w:lang w:val="es-ES" w:eastAsia="es-MX"/>
        </w:rPr>
        <w:t xml:space="preserve"> Subscriber Identity Module,</w:t>
      </w:r>
      <w:r w:rsidRPr="003858DE">
        <w:rPr>
          <w:rFonts w:eastAsia="Calibri" w:cs="Times New Roman"/>
          <w:i/>
          <w:lang w:val="es-ES" w:eastAsia="es-MX"/>
        </w:rPr>
        <w:t xml:space="preserve">), </w:t>
      </w:r>
      <w:r w:rsidRPr="003858DE">
        <w:rPr>
          <w:rFonts w:eastAsia="Calibri" w:cs="Times New Roman"/>
          <w:lang w:eastAsia="es-MX"/>
        </w:rPr>
        <w:t xml:space="preserve">que proporcionen </w:t>
      </w:r>
      <w:r w:rsidRPr="003858DE">
        <w:rPr>
          <w:rFonts w:eastAsia="Calibri" w:cs="Arial"/>
          <w:lang w:eastAsia="es-MX"/>
        </w:rPr>
        <w:t xml:space="preserve">conexión a la red con la que cuente el proveedor que brinde el acceso a Internet, de conformidad con los estándares internacionales 3G, </w:t>
      </w:r>
      <w:r w:rsidRPr="003858DE">
        <w:rPr>
          <w:rFonts w:eastAsia="Calibri" w:cs="Arial"/>
          <w:color w:val="000000"/>
          <w:lang w:eastAsia="es-MX"/>
        </w:rPr>
        <w:t>4G y 4.5 G</w:t>
      </w:r>
      <w:r w:rsidRPr="003858DE">
        <w:rPr>
          <w:rFonts w:eastAsia="Calibri" w:cs="Times New Roman"/>
          <w:lang w:eastAsia="es-MX"/>
        </w:rPr>
        <w:t xml:space="preserve">, </w:t>
      </w:r>
      <w:r w:rsidRPr="003858DE">
        <w:rPr>
          <w:rFonts w:eastAsia="Calibri" w:cs="Times New Roman"/>
          <w:lang w:val="es-ES" w:eastAsia="es-MX"/>
        </w:rPr>
        <w:t xml:space="preserve">así como la </w:t>
      </w:r>
      <w:r w:rsidRPr="003858DE">
        <w:rPr>
          <w:rFonts w:eastAsia="Calibri" w:cs="Times New Roman"/>
          <w:lang w:eastAsia="es-MX"/>
        </w:rPr>
        <w:t xml:space="preserve">administración y asistencia técnica de los componentes habilitadores para la prestación del servicio suministrados como parte de la infraestructura para proporcionar el servicio. </w:t>
      </w:r>
    </w:p>
    <w:p w:rsidR="003858DE" w:rsidRPr="003858DE" w:rsidRDefault="003858DE" w:rsidP="003858DE">
      <w:pPr>
        <w:spacing w:after="0" w:line="240" w:lineRule="auto"/>
        <w:jc w:val="both"/>
        <w:rPr>
          <w:rFonts w:eastAsia="Calibri" w:cs="Times New Roman"/>
          <w:szCs w:val="22"/>
          <w:lang w:eastAsia="es-MX"/>
        </w:rPr>
      </w:pPr>
    </w:p>
    <w:p w:rsidR="003858DE" w:rsidRPr="003858DE" w:rsidRDefault="003858DE" w:rsidP="003858DE">
      <w:pPr>
        <w:spacing w:after="0" w:line="240" w:lineRule="auto"/>
        <w:jc w:val="both"/>
        <w:rPr>
          <w:rFonts w:eastAsia="Calibri" w:cs="Arial"/>
          <w:szCs w:val="22"/>
          <w:lang w:eastAsia="es-MX"/>
        </w:rPr>
      </w:pPr>
      <w:r w:rsidRPr="003858DE">
        <w:rPr>
          <w:rFonts w:eastAsia="Calibri" w:cs="Arial"/>
          <w:szCs w:val="22"/>
          <w:lang w:eastAsia="es-MX"/>
        </w:rPr>
        <w:t xml:space="preserve">Los </w:t>
      </w:r>
      <w:r w:rsidRPr="003858DE">
        <w:rPr>
          <w:rFonts w:eastAsia="Calibri" w:cs="Times New Roman"/>
          <w:lang w:eastAsia="es-MX"/>
        </w:rPr>
        <w:t xml:space="preserve">componentes habilitadores para la prestación del servicio </w:t>
      </w:r>
      <w:r w:rsidRPr="003858DE">
        <w:rPr>
          <w:rFonts w:eastAsia="Calibri" w:cs="Arial"/>
          <w:szCs w:val="22"/>
          <w:lang w:eastAsia="es-MX"/>
        </w:rPr>
        <w:t xml:space="preserve">solicitados por el Instituto se encuentran descritos en el </w:t>
      </w:r>
      <w:r w:rsidRPr="003858DE">
        <w:rPr>
          <w:rFonts w:eastAsia="Calibri" w:cs="Times New Roman"/>
          <w:szCs w:val="22"/>
          <w:lang w:eastAsia="es-MX"/>
        </w:rPr>
        <w:t xml:space="preserve">“Apartado I, Características técnicas de los </w:t>
      </w:r>
      <w:r w:rsidRPr="003858DE">
        <w:rPr>
          <w:rFonts w:eastAsia="Calibri" w:cs="Times New Roman"/>
          <w:lang w:eastAsia="es-MX"/>
        </w:rPr>
        <w:t>componentes habilitadores para la prestación del servicio</w:t>
      </w:r>
      <w:r w:rsidRPr="003858DE">
        <w:rPr>
          <w:rFonts w:eastAsia="Calibri" w:cs="Times New Roman"/>
          <w:szCs w:val="22"/>
          <w:lang w:eastAsia="es-MX"/>
        </w:rPr>
        <w:t xml:space="preserve">”. </w:t>
      </w:r>
      <w:r w:rsidRPr="003858DE">
        <w:rPr>
          <w:rFonts w:eastAsia="Calibri" w:cs="Arial"/>
          <w:szCs w:val="22"/>
          <w:lang w:eastAsia="es-MX"/>
        </w:rPr>
        <w:t>En la tabla 1, se especifica el requerimiento de estos:</w:t>
      </w:r>
    </w:p>
    <w:p w:rsidR="003858DE" w:rsidRPr="003858DE" w:rsidRDefault="003858DE" w:rsidP="003858DE">
      <w:pPr>
        <w:spacing w:after="0" w:line="240" w:lineRule="auto"/>
        <w:jc w:val="center"/>
        <w:rPr>
          <w:rFonts w:eastAsia="Calibri" w:cs="Arial"/>
          <w:i/>
          <w:sz w:val="18"/>
          <w:lang w:eastAsia="es-MX"/>
        </w:rPr>
      </w:pPr>
    </w:p>
    <w:p w:rsidR="003858DE" w:rsidRPr="003858DE" w:rsidRDefault="003858DE" w:rsidP="003858DE">
      <w:pPr>
        <w:spacing w:after="0" w:line="240" w:lineRule="auto"/>
        <w:jc w:val="center"/>
        <w:rPr>
          <w:rFonts w:eastAsia="Calibri" w:cs="Arial"/>
          <w:i/>
          <w:sz w:val="18"/>
          <w:lang w:eastAsia="es-MX"/>
        </w:rPr>
      </w:pPr>
      <w:r w:rsidRPr="003858DE">
        <w:rPr>
          <w:rFonts w:eastAsia="Calibri" w:cs="Arial"/>
          <w:i/>
          <w:sz w:val="18"/>
          <w:lang w:eastAsia="es-MX"/>
        </w:rPr>
        <w:t>Tabla 1</w:t>
      </w:r>
    </w:p>
    <w:tbl>
      <w:tblPr>
        <w:tblW w:w="3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2"/>
        <w:gridCol w:w="3851"/>
        <w:gridCol w:w="1372"/>
        <w:gridCol w:w="1373"/>
      </w:tblGrid>
      <w:tr w:rsidR="003858DE" w:rsidRPr="003858DE" w:rsidTr="00BE68F7">
        <w:trPr>
          <w:trHeight w:val="315"/>
          <w:jc w:val="center"/>
        </w:trPr>
        <w:tc>
          <w:tcPr>
            <w:tcW w:w="721" w:type="pct"/>
            <w:shd w:val="clear" w:color="000000" w:fill="C4D79B"/>
            <w:noWrap/>
            <w:vAlign w:val="center"/>
            <w:hideMark/>
          </w:tcPr>
          <w:p w:rsidR="003858DE" w:rsidRPr="003858DE" w:rsidRDefault="003858DE" w:rsidP="003858DE">
            <w:pPr>
              <w:spacing w:after="0" w:line="240" w:lineRule="auto"/>
              <w:jc w:val="center"/>
              <w:rPr>
                <w:rFonts w:eastAsia="Times New Roman" w:cs="Arial"/>
                <w:b/>
                <w:bCs/>
                <w:color w:val="000000"/>
                <w:sz w:val="18"/>
                <w:lang w:eastAsia="es-MX"/>
              </w:rPr>
            </w:pPr>
            <w:r w:rsidRPr="003858DE">
              <w:rPr>
                <w:rFonts w:eastAsia="Times New Roman" w:cs="Arial"/>
                <w:b/>
                <w:bCs/>
                <w:color w:val="000000"/>
                <w:sz w:val="18"/>
                <w:lang w:eastAsia="es-MX"/>
              </w:rPr>
              <w:t>PARTIDA</w:t>
            </w:r>
          </w:p>
        </w:tc>
        <w:tc>
          <w:tcPr>
            <w:tcW w:w="2282" w:type="pct"/>
            <w:shd w:val="clear" w:color="000000" w:fill="C4D79B"/>
            <w:noWrap/>
            <w:vAlign w:val="center"/>
            <w:hideMark/>
          </w:tcPr>
          <w:p w:rsidR="003858DE" w:rsidRPr="003858DE" w:rsidRDefault="003858DE" w:rsidP="003858DE">
            <w:pPr>
              <w:spacing w:after="0" w:line="240" w:lineRule="auto"/>
              <w:jc w:val="center"/>
              <w:rPr>
                <w:rFonts w:eastAsia="Times New Roman" w:cs="Arial"/>
                <w:b/>
                <w:bCs/>
                <w:color w:val="000000"/>
                <w:sz w:val="18"/>
                <w:lang w:eastAsia="es-MX"/>
              </w:rPr>
            </w:pPr>
            <w:r w:rsidRPr="003858DE">
              <w:rPr>
                <w:rFonts w:eastAsia="Times New Roman" w:cs="Arial"/>
                <w:b/>
                <w:bCs/>
                <w:color w:val="000000"/>
                <w:sz w:val="18"/>
                <w:lang w:eastAsia="es-MX"/>
              </w:rPr>
              <w:t xml:space="preserve">TIPO DE COMPONENTES HABILITADORES </w:t>
            </w:r>
          </w:p>
          <w:p w:rsidR="003858DE" w:rsidRPr="003858DE" w:rsidRDefault="003858DE" w:rsidP="003858DE">
            <w:pPr>
              <w:spacing w:after="0" w:line="240" w:lineRule="auto"/>
              <w:jc w:val="center"/>
              <w:rPr>
                <w:rFonts w:eastAsia="Times New Roman" w:cs="Arial"/>
                <w:b/>
                <w:bCs/>
                <w:color w:val="000000"/>
                <w:sz w:val="18"/>
                <w:lang w:eastAsia="es-MX"/>
              </w:rPr>
            </w:pPr>
            <w:r w:rsidRPr="003858DE">
              <w:rPr>
                <w:rFonts w:eastAsia="Times New Roman" w:cs="Arial"/>
                <w:b/>
                <w:bCs/>
                <w:color w:val="000000"/>
                <w:sz w:val="18"/>
                <w:lang w:eastAsia="es-MX"/>
              </w:rPr>
              <w:t>PARA LA PRESTACIÓN DEL SERVICIO</w:t>
            </w:r>
          </w:p>
        </w:tc>
        <w:tc>
          <w:tcPr>
            <w:tcW w:w="998" w:type="pct"/>
            <w:shd w:val="clear" w:color="000000" w:fill="C4D79B"/>
            <w:noWrap/>
            <w:vAlign w:val="center"/>
            <w:hideMark/>
          </w:tcPr>
          <w:p w:rsidR="003858DE" w:rsidRPr="003858DE" w:rsidRDefault="003858DE" w:rsidP="003858DE">
            <w:pPr>
              <w:spacing w:after="0" w:line="240" w:lineRule="auto"/>
              <w:jc w:val="center"/>
              <w:rPr>
                <w:rFonts w:eastAsia="Times New Roman" w:cs="Arial"/>
                <w:b/>
                <w:bCs/>
                <w:color w:val="000000"/>
                <w:sz w:val="18"/>
                <w:lang w:eastAsia="es-MX"/>
              </w:rPr>
            </w:pPr>
            <w:r w:rsidRPr="003858DE">
              <w:rPr>
                <w:rFonts w:eastAsia="Times New Roman" w:cs="Arial"/>
                <w:b/>
                <w:bCs/>
                <w:color w:val="000000"/>
                <w:sz w:val="18"/>
                <w:lang w:eastAsia="es-MX"/>
              </w:rPr>
              <w:t>MÍNIMO</w:t>
            </w:r>
          </w:p>
        </w:tc>
        <w:tc>
          <w:tcPr>
            <w:tcW w:w="999" w:type="pct"/>
            <w:shd w:val="clear" w:color="000000" w:fill="C4D79B"/>
            <w:vAlign w:val="center"/>
            <w:hideMark/>
          </w:tcPr>
          <w:p w:rsidR="003858DE" w:rsidRPr="003858DE" w:rsidRDefault="003858DE" w:rsidP="003858DE">
            <w:pPr>
              <w:spacing w:after="0" w:line="240" w:lineRule="auto"/>
              <w:jc w:val="center"/>
              <w:rPr>
                <w:rFonts w:eastAsia="Times New Roman" w:cs="Arial"/>
                <w:b/>
                <w:bCs/>
                <w:color w:val="000000"/>
                <w:sz w:val="18"/>
                <w:lang w:eastAsia="es-MX"/>
              </w:rPr>
            </w:pPr>
            <w:r w:rsidRPr="003858DE">
              <w:rPr>
                <w:rFonts w:eastAsia="Times New Roman" w:cs="Arial"/>
                <w:b/>
                <w:bCs/>
                <w:color w:val="000000"/>
                <w:sz w:val="18"/>
                <w:lang w:eastAsia="es-MX"/>
              </w:rPr>
              <w:t>MÁXIMO</w:t>
            </w:r>
          </w:p>
        </w:tc>
      </w:tr>
      <w:tr w:rsidR="003858DE" w:rsidRPr="003858DE" w:rsidTr="00BE68F7">
        <w:trPr>
          <w:trHeight w:val="315"/>
          <w:jc w:val="center"/>
        </w:trPr>
        <w:tc>
          <w:tcPr>
            <w:tcW w:w="721" w:type="pct"/>
            <w:vMerge w:val="restart"/>
            <w:shd w:val="clear" w:color="000000" w:fill="C4D79B"/>
            <w:noWrap/>
            <w:vAlign w:val="center"/>
            <w:hideMark/>
          </w:tcPr>
          <w:p w:rsidR="003858DE" w:rsidRPr="003858DE" w:rsidRDefault="003858DE" w:rsidP="003858DE">
            <w:pPr>
              <w:spacing w:after="0" w:line="240" w:lineRule="auto"/>
              <w:jc w:val="center"/>
              <w:rPr>
                <w:rFonts w:eastAsia="Times New Roman" w:cs="Arial"/>
                <w:b/>
                <w:bCs/>
                <w:color w:val="000000"/>
                <w:sz w:val="18"/>
                <w:lang w:eastAsia="es-MX"/>
              </w:rPr>
            </w:pPr>
            <w:r w:rsidRPr="003858DE">
              <w:rPr>
                <w:rFonts w:eastAsia="Times New Roman" w:cs="Arial"/>
                <w:b/>
                <w:bCs/>
                <w:color w:val="000000"/>
                <w:sz w:val="18"/>
                <w:lang w:eastAsia="es-MX"/>
              </w:rPr>
              <w:t>ÚNICA</w:t>
            </w:r>
          </w:p>
        </w:tc>
        <w:tc>
          <w:tcPr>
            <w:tcW w:w="2282" w:type="pct"/>
            <w:shd w:val="clear" w:color="000000" w:fill="C4D79B"/>
            <w:noWrap/>
            <w:vAlign w:val="center"/>
            <w:hideMark/>
          </w:tcPr>
          <w:p w:rsidR="003858DE" w:rsidRPr="003858DE" w:rsidRDefault="003858DE" w:rsidP="003858DE">
            <w:pPr>
              <w:spacing w:after="0" w:line="240" w:lineRule="auto"/>
              <w:rPr>
                <w:rFonts w:eastAsia="Times New Roman" w:cs="Arial"/>
                <w:color w:val="000000"/>
                <w:sz w:val="18"/>
                <w:lang w:eastAsia="es-MX"/>
              </w:rPr>
            </w:pPr>
            <w:r w:rsidRPr="003858DE">
              <w:rPr>
                <w:rFonts w:eastAsia="Times New Roman" w:cs="Arial"/>
                <w:color w:val="000000"/>
                <w:sz w:val="18"/>
                <w:lang w:eastAsia="es-MX"/>
              </w:rPr>
              <w:t>Módem</w:t>
            </w:r>
          </w:p>
        </w:tc>
        <w:tc>
          <w:tcPr>
            <w:tcW w:w="998" w:type="pct"/>
            <w:shd w:val="clear" w:color="auto" w:fill="auto"/>
            <w:noWrap/>
            <w:vAlign w:val="center"/>
          </w:tcPr>
          <w:p w:rsidR="003858DE" w:rsidRPr="003858DE" w:rsidRDefault="003858DE" w:rsidP="003858DE">
            <w:pPr>
              <w:spacing w:after="0" w:line="240" w:lineRule="auto"/>
              <w:jc w:val="center"/>
              <w:rPr>
                <w:rFonts w:eastAsia="Times New Roman" w:cs="Arial"/>
                <w:color w:val="000000"/>
                <w:sz w:val="18"/>
                <w:lang w:eastAsia="es-MX"/>
              </w:rPr>
            </w:pPr>
            <w:r w:rsidRPr="003858DE">
              <w:rPr>
                <w:rFonts w:eastAsia="Times New Roman" w:cs="Arial"/>
                <w:color w:val="000000"/>
                <w:sz w:val="18"/>
                <w:lang w:eastAsia="es-MX"/>
              </w:rPr>
              <w:t>64</w:t>
            </w:r>
          </w:p>
        </w:tc>
        <w:tc>
          <w:tcPr>
            <w:tcW w:w="999" w:type="pct"/>
            <w:shd w:val="clear" w:color="auto" w:fill="auto"/>
            <w:noWrap/>
            <w:vAlign w:val="center"/>
            <w:hideMark/>
          </w:tcPr>
          <w:p w:rsidR="003858DE" w:rsidRPr="003858DE" w:rsidRDefault="003858DE" w:rsidP="003858DE">
            <w:pPr>
              <w:spacing w:after="0" w:line="240" w:lineRule="auto"/>
              <w:jc w:val="center"/>
              <w:rPr>
                <w:rFonts w:eastAsia="Times New Roman" w:cs="Arial"/>
                <w:color w:val="000000"/>
                <w:sz w:val="18"/>
                <w:lang w:eastAsia="es-MX"/>
              </w:rPr>
            </w:pPr>
            <w:r w:rsidRPr="003858DE">
              <w:rPr>
                <w:rFonts w:eastAsia="Times New Roman" w:cs="Arial"/>
                <w:color w:val="000000"/>
                <w:sz w:val="18"/>
                <w:lang w:eastAsia="es-MX"/>
              </w:rPr>
              <w:t>160</w:t>
            </w:r>
          </w:p>
        </w:tc>
      </w:tr>
      <w:tr w:rsidR="003858DE" w:rsidRPr="003858DE" w:rsidTr="00BE68F7">
        <w:trPr>
          <w:trHeight w:val="315"/>
          <w:jc w:val="center"/>
        </w:trPr>
        <w:tc>
          <w:tcPr>
            <w:tcW w:w="721" w:type="pct"/>
            <w:vMerge/>
            <w:vAlign w:val="center"/>
            <w:hideMark/>
          </w:tcPr>
          <w:p w:rsidR="003858DE" w:rsidRPr="003858DE" w:rsidRDefault="003858DE" w:rsidP="003858DE">
            <w:pPr>
              <w:spacing w:after="0" w:line="240" w:lineRule="auto"/>
              <w:rPr>
                <w:rFonts w:eastAsia="Times New Roman" w:cs="Arial"/>
                <w:b/>
                <w:bCs/>
                <w:color w:val="000000"/>
                <w:sz w:val="18"/>
                <w:lang w:eastAsia="es-MX"/>
              </w:rPr>
            </w:pPr>
          </w:p>
        </w:tc>
        <w:tc>
          <w:tcPr>
            <w:tcW w:w="2282" w:type="pct"/>
            <w:shd w:val="clear" w:color="000000" w:fill="C4D79B"/>
            <w:noWrap/>
            <w:vAlign w:val="center"/>
            <w:hideMark/>
          </w:tcPr>
          <w:p w:rsidR="003858DE" w:rsidRPr="003858DE" w:rsidRDefault="003858DE" w:rsidP="003858DE">
            <w:pPr>
              <w:spacing w:after="0" w:line="240" w:lineRule="auto"/>
              <w:rPr>
                <w:rFonts w:eastAsia="Times New Roman" w:cs="Arial"/>
                <w:color w:val="000000"/>
                <w:sz w:val="18"/>
                <w:lang w:eastAsia="es-MX"/>
              </w:rPr>
            </w:pPr>
            <w:r w:rsidRPr="003858DE">
              <w:rPr>
                <w:rFonts w:eastAsia="Times New Roman" w:cs="Arial"/>
                <w:color w:val="000000"/>
                <w:sz w:val="18"/>
                <w:lang w:eastAsia="es-MX"/>
              </w:rPr>
              <w:t>Router inalámbrico</w:t>
            </w:r>
          </w:p>
        </w:tc>
        <w:tc>
          <w:tcPr>
            <w:tcW w:w="998" w:type="pct"/>
            <w:shd w:val="clear" w:color="auto" w:fill="auto"/>
            <w:noWrap/>
            <w:vAlign w:val="center"/>
          </w:tcPr>
          <w:p w:rsidR="003858DE" w:rsidRPr="003858DE" w:rsidRDefault="003858DE" w:rsidP="003858DE">
            <w:pPr>
              <w:spacing w:after="0" w:line="240" w:lineRule="auto"/>
              <w:jc w:val="center"/>
              <w:rPr>
                <w:rFonts w:eastAsia="Times New Roman" w:cs="Arial"/>
                <w:color w:val="000000"/>
                <w:sz w:val="18"/>
                <w:lang w:eastAsia="es-MX"/>
              </w:rPr>
            </w:pPr>
            <w:r w:rsidRPr="003858DE">
              <w:rPr>
                <w:rFonts w:eastAsia="Times New Roman" w:cs="Arial"/>
                <w:color w:val="000000"/>
                <w:sz w:val="18"/>
                <w:lang w:eastAsia="es-MX"/>
              </w:rPr>
              <w:t>8</w:t>
            </w:r>
          </w:p>
        </w:tc>
        <w:tc>
          <w:tcPr>
            <w:tcW w:w="999" w:type="pct"/>
            <w:shd w:val="clear" w:color="auto" w:fill="auto"/>
            <w:vAlign w:val="center"/>
            <w:hideMark/>
          </w:tcPr>
          <w:p w:rsidR="003858DE" w:rsidRPr="003858DE" w:rsidRDefault="003858DE" w:rsidP="003858DE">
            <w:pPr>
              <w:spacing w:after="0" w:line="240" w:lineRule="auto"/>
              <w:jc w:val="center"/>
              <w:rPr>
                <w:rFonts w:eastAsia="Times New Roman" w:cs="Arial"/>
                <w:color w:val="000000"/>
                <w:sz w:val="18"/>
                <w:lang w:eastAsia="es-MX"/>
              </w:rPr>
            </w:pPr>
            <w:r w:rsidRPr="003858DE">
              <w:rPr>
                <w:rFonts w:eastAsia="Times New Roman" w:cs="Arial"/>
                <w:color w:val="000000"/>
                <w:sz w:val="18"/>
                <w:lang w:eastAsia="es-MX"/>
              </w:rPr>
              <w:t>20</w:t>
            </w:r>
          </w:p>
        </w:tc>
      </w:tr>
      <w:tr w:rsidR="003858DE" w:rsidRPr="003858DE" w:rsidTr="00BE68F7">
        <w:trPr>
          <w:trHeight w:val="315"/>
          <w:jc w:val="center"/>
        </w:trPr>
        <w:tc>
          <w:tcPr>
            <w:tcW w:w="721" w:type="pct"/>
            <w:vMerge/>
            <w:vAlign w:val="center"/>
            <w:hideMark/>
          </w:tcPr>
          <w:p w:rsidR="003858DE" w:rsidRPr="003858DE" w:rsidRDefault="003858DE" w:rsidP="003858DE">
            <w:pPr>
              <w:spacing w:after="0" w:line="240" w:lineRule="auto"/>
              <w:rPr>
                <w:rFonts w:eastAsia="Times New Roman" w:cs="Arial"/>
                <w:b/>
                <w:bCs/>
                <w:color w:val="000000"/>
                <w:sz w:val="18"/>
                <w:lang w:eastAsia="es-MX"/>
              </w:rPr>
            </w:pPr>
          </w:p>
        </w:tc>
        <w:tc>
          <w:tcPr>
            <w:tcW w:w="2282" w:type="pct"/>
            <w:shd w:val="clear" w:color="000000" w:fill="FFFFFF"/>
            <w:noWrap/>
            <w:vAlign w:val="center"/>
          </w:tcPr>
          <w:p w:rsidR="003858DE" w:rsidRPr="003858DE" w:rsidRDefault="003858DE" w:rsidP="003858DE">
            <w:pPr>
              <w:spacing w:after="0" w:line="240" w:lineRule="auto"/>
              <w:rPr>
                <w:rFonts w:eastAsia="Times New Roman" w:cs="Arial"/>
                <w:color w:val="000000"/>
                <w:sz w:val="18"/>
                <w:lang w:eastAsia="es-MX"/>
              </w:rPr>
            </w:pPr>
            <w:r w:rsidRPr="003858DE">
              <w:rPr>
                <w:rFonts w:eastAsia="Times New Roman" w:cs="Arial"/>
                <w:b/>
                <w:color w:val="000000"/>
                <w:sz w:val="18"/>
                <w:lang w:eastAsia="es-MX"/>
              </w:rPr>
              <w:t>Total</w:t>
            </w:r>
          </w:p>
        </w:tc>
        <w:tc>
          <w:tcPr>
            <w:tcW w:w="998" w:type="pct"/>
            <w:shd w:val="clear" w:color="000000" w:fill="FFFFFF"/>
            <w:noWrap/>
            <w:vAlign w:val="center"/>
          </w:tcPr>
          <w:p w:rsidR="003858DE" w:rsidRPr="003858DE" w:rsidRDefault="003858DE" w:rsidP="003858DE">
            <w:pPr>
              <w:spacing w:after="0" w:line="240" w:lineRule="auto"/>
              <w:jc w:val="center"/>
              <w:rPr>
                <w:rFonts w:eastAsia="Times New Roman" w:cs="Arial"/>
                <w:color w:val="000000"/>
                <w:sz w:val="18"/>
                <w:lang w:eastAsia="es-MX"/>
              </w:rPr>
            </w:pPr>
            <w:r w:rsidRPr="003858DE">
              <w:rPr>
                <w:rFonts w:eastAsia="Times New Roman" w:cs="Arial"/>
                <w:b/>
                <w:color w:val="000000"/>
                <w:sz w:val="18"/>
                <w:lang w:eastAsia="es-MX"/>
              </w:rPr>
              <w:t>72</w:t>
            </w:r>
          </w:p>
        </w:tc>
        <w:tc>
          <w:tcPr>
            <w:tcW w:w="999" w:type="pct"/>
            <w:shd w:val="clear" w:color="000000" w:fill="FFFFFF"/>
            <w:vAlign w:val="center"/>
          </w:tcPr>
          <w:p w:rsidR="003858DE" w:rsidRPr="003858DE" w:rsidRDefault="003858DE" w:rsidP="003858DE">
            <w:pPr>
              <w:spacing w:after="0" w:line="240" w:lineRule="auto"/>
              <w:jc w:val="center"/>
              <w:rPr>
                <w:rFonts w:eastAsia="Times New Roman" w:cs="Arial"/>
                <w:color w:val="000000"/>
                <w:sz w:val="18"/>
                <w:lang w:eastAsia="es-MX"/>
              </w:rPr>
            </w:pPr>
            <w:r w:rsidRPr="003858DE">
              <w:rPr>
                <w:rFonts w:eastAsia="Times New Roman" w:cs="Arial"/>
                <w:b/>
                <w:color w:val="000000"/>
                <w:sz w:val="18"/>
                <w:lang w:eastAsia="es-MX"/>
              </w:rPr>
              <w:t>180</w:t>
            </w:r>
          </w:p>
        </w:tc>
      </w:tr>
    </w:tbl>
    <w:p w:rsidR="003858DE" w:rsidRPr="003858DE" w:rsidRDefault="003858DE" w:rsidP="003858DE">
      <w:pPr>
        <w:spacing w:after="0" w:line="240" w:lineRule="auto"/>
        <w:jc w:val="center"/>
        <w:rPr>
          <w:rFonts w:eastAsia="Calibri" w:cs="Arial"/>
          <w:i/>
          <w:sz w:val="18"/>
          <w:lang w:eastAsia="es-MX"/>
        </w:rPr>
      </w:pPr>
    </w:p>
    <w:p w:rsidR="003858DE" w:rsidRPr="003858DE" w:rsidRDefault="003858DE" w:rsidP="003858DE">
      <w:pPr>
        <w:spacing w:after="0" w:line="240" w:lineRule="auto"/>
        <w:jc w:val="both"/>
        <w:rPr>
          <w:rFonts w:eastAsia="Calibri" w:cs="Arial"/>
          <w:i/>
          <w:sz w:val="18"/>
          <w:lang w:eastAsia="es-MX"/>
        </w:rPr>
      </w:pPr>
      <w:r w:rsidRPr="003858DE">
        <w:rPr>
          <w:rFonts w:eastAsia="Calibri" w:cs="Arial"/>
          <w:i/>
          <w:sz w:val="18"/>
          <w:lang w:eastAsia="es-MX"/>
        </w:rPr>
        <w:t>Nota: La volumetría que se proporciona es exclusivamente para efectos de cotización y no necesariamente refleja los requerimientos del Instituto, por lo que no se deberá considerar como las cantidades a contratar. La cantidad de servicios a contratar se determinará bajo el concepto de montos mínimos y máximos, con base en presupuesto autorizado para este servicio.</w:t>
      </w:r>
    </w:p>
    <w:p w:rsidR="003858DE" w:rsidRPr="003858DE" w:rsidRDefault="003858DE" w:rsidP="003858DE">
      <w:pPr>
        <w:spacing w:after="0" w:line="240" w:lineRule="auto"/>
        <w:jc w:val="both"/>
        <w:rPr>
          <w:rFonts w:eastAsia="Calibri" w:cs="Arial"/>
          <w:i/>
          <w:sz w:val="18"/>
          <w:lang w:eastAsia="es-MX"/>
        </w:rPr>
      </w:pPr>
    </w:p>
    <w:p w:rsidR="003858DE" w:rsidRPr="003858DE" w:rsidRDefault="003858DE" w:rsidP="003858DE">
      <w:pPr>
        <w:spacing w:after="0" w:line="240" w:lineRule="auto"/>
        <w:jc w:val="both"/>
        <w:rPr>
          <w:rFonts w:eastAsia="Calibri" w:cs="Times New Roman"/>
          <w:szCs w:val="22"/>
          <w:lang w:eastAsia="es-MX"/>
        </w:rPr>
      </w:pPr>
      <w:r w:rsidRPr="003858DE">
        <w:rPr>
          <w:rFonts w:eastAsia="Calibri" w:cs="Times New Roman"/>
          <w:szCs w:val="22"/>
          <w:lang w:eastAsia="es-MX"/>
        </w:rPr>
        <w:t>“EL INSTITUTO” requiere la contratación del “</w:t>
      </w:r>
      <w:r w:rsidRPr="003858DE">
        <w:rPr>
          <w:rFonts w:eastAsia="Calibri" w:cs="Arial"/>
          <w:szCs w:val="22"/>
          <w:lang w:eastAsia="es-MX"/>
        </w:rPr>
        <w:t>Servicio Móvil de Acceso a Internet”</w:t>
      </w:r>
      <w:r w:rsidRPr="003858DE">
        <w:rPr>
          <w:rFonts w:eastAsia="Calibri" w:cs="Times New Roman"/>
          <w:szCs w:val="22"/>
          <w:lang w:eastAsia="es-MX"/>
        </w:rPr>
        <w:t xml:space="preserve"> bajo el concepto de montos mínimos y máximos, con base en el presupuesto autorizado para este servicio.</w:t>
      </w:r>
    </w:p>
    <w:p w:rsidR="003858DE" w:rsidRPr="003858DE" w:rsidRDefault="003858DE" w:rsidP="003858DE">
      <w:pPr>
        <w:spacing w:after="0" w:line="240" w:lineRule="auto"/>
        <w:jc w:val="both"/>
        <w:rPr>
          <w:rFonts w:eastAsia="Calibri" w:cs="Times New Roman"/>
          <w:szCs w:val="22"/>
          <w:lang w:eastAsia="es-MX"/>
        </w:rPr>
      </w:pPr>
    </w:p>
    <w:p w:rsidR="003858DE" w:rsidRPr="003858DE" w:rsidRDefault="003858DE" w:rsidP="003858DE">
      <w:pPr>
        <w:spacing w:after="0" w:line="240" w:lineRule="auto"/>
        <w:jc w:val="both"/>
        <w:rPr>
          <w:rFonts w:eastAsia="Calibri" w:cs="Times New Roman"/>
          <w:szCs w:val="22"/>
          <w:lang w:eastAsia="es-MX"/>
        </w:rPr>
      </w:pPr>
      <w:r w:rsidRPr="003858DE">
        <w:rPr>
          <w:rFonts w:eastAsia="Calibri" w:cs="Times New Roman"/>
          <w:szCs w:val="22"/>
          <w:lang w:eastAsia="es-MX"/>
        </w:rPr>
        <w:t xml:space="preserve">Como parte del servicio solicitado, el Instituto requiere que el proveedor cuente con un centro de atención telefónica para el registro, control, seguimiento, atención y resolución de reportes sobre incidentes que puedan generar durante la prestación del servicio o incidentes con los </w:t>
      </w:r>
      <w:r w:rsidRPr="003858DE">
        <w:rPr>
          <w:rFonts w:eastAsia="Calibri" w:cs="Times New Roman"/>
          <w:lang w:eastAsia="es-MX"/>
        </w:rPr>
        <w:t xml:space="preserve">componentes habilitadores para la prestación del servicio </w:t>
      </w:r>
      <w:r w:rsidRPr="003858DE">
        <w:rPr>
          <w:rFonts w:eastAsia="Calibri" w:cs="Times New Roman"/>
          <w:szCs w:val="22"/>
          <w:lang w:eastAsia="es-MX"/>
        </w:rPr>
        <w:t>durante la vigencia del contrato.</w:t>
      </w:r>
    </w:p>
    <w:p w:rsidR="003858DE" w:rsidRPr="003858DE" w:rsidRDefault="003858DE" w:rsidP="003858DE">
      <w:pPr>
        <w:spacing w:after="0" w:line="240" w:lineRule="auto"/>
        <w:jc w:val="both"/>
        <w:rPr>
          <w:rFonts w:eastAsia="Calibri" w:cs="Times New Roman"/>
          <w:szCs w:val="22"/>
          <w:lang w:eastAsia="es-MX"/>
        </w:rPr>
      </w:pPr>
    </w:p>
    <w:p w:rsidR="003858DE" w:rsidRPr="003858DE" w:rsidRDefault="003858DE" w:rsidP="003858DE">
      <w:pPr>
        <w:spacing w:after="0" w:line="240" w:lineRule="auto"/>
        <w:jc w:val="both"/>
        <w:rPr>
          <w:rFonts w:eastAsia="Calibri" w:cs="Arial"/>
          <w:lang w:eastAsia="es-MX"/>
        </w:rPr>
      </w:pPr>
      <w:r w:rsidRPr="003858DE">
        <w:rPr>
          <w:rFonts w:eastAsia="Calibri" w:cs="Arial"/>
          <w:lang w:eastAsia="es-MX"/>
        </w:rPr>
        <w:t>El servicio tendrá una vigencia a partir de la fecha de adjudicación y hasta el 31 de diciembre del año 2019.</w:t>
      </w:r>
    </w:p>
    <w:p w:rsidR="003858DE" w:rsidRDefault="003858DE" w:rsidP="003858DE">
      <w:pPr>
        <w:spacing w:after="0"/>
        <w:rPr>
          <w:lang w:eastAsia="es-MX"/>
        </w:rPr>
      </w:pPr>
    </w:p>
    <w:p w:rsidR="003858DE" w:rsidRPr="003858DE" w:rsidRDefault="003858DE" w:rsidP="003858DE">
      <w:pPr>
        <w:spacing w:after="0"/>
        <w:rPr>
          <w:lang w:eastAsia="es-MX"/>
        </w:rPr>
      </w:pPr>
    </w:p>
    <w:p w:rsidR="003858DE" w:rsidRPr="003858DE" w:rsidRDefault="003858DE" w:rsidP="002942A0">
      <w:pPr>
        <w:keepNext/>
        <w:numPr>
          <w:ilvl w:val="0"/>
          <w:numId w:val="37"/>
        </w:numPr>
        <w:spacing w:after="0" w:line="240" w:lineRule="auto"/>
        <w:ind w:left="142" w:hanging="284"/>
        <w:outlineLvl w:val="0"/>
        <w:rPr>
          <w:rFonts w:eastAsia="Times New Roman" w:cs="Arial"/>
          <w:b/>
          <w:bCs/>
          <w:kern w:val="32"/>
          <w:szCs w:val="22"/>
          <w:lang w:eastAsia="es-MX"/>
        </w:rPr>
      </w:pPr>
      <w:bookmarkStart w:id="171" w:name="_Toc5216670"/>
      <w:r w:rsidRPr="003858DE">
        <w:rPr>
          <w:rFonts w:eastAsia="Times New Roman" w:cs="Arial"/>
          <w:b/>
          <w:bCs/>
          <w:kern w:val="32"/>
          <w:szCs w:val="22"/>
          <w:lang w:val="x-none" w:eastAsia="es-MX"/>
        </w:rPr>
        <w:t>Requerimientos técnicos</w:t>
      </w:r>
      <w:r w:rsidRPr="003858DE">
        <w:rPr>
          <w:rFonts w:eastAsia="Times New Roman" w:cs="Arial"/>
          <w:b/>
          <w:bCs/>
          <w:kern w:val="32"/>
          <w:szCs w:val="22"/>
          <w:lang w:eastAsia="es-MX"/>
        </w:rPr>
        <w:t>.</w:t>
      </w:r>
      <w:bookmarkEnd w:id="171"/>
    </w:p>
    <w:p w:rsidR="003858DE" w:rsidRPr="003858DE" w:rsidRDefault="003858DE" w:rsidP="003858DE">
      <w:pPr>
        <w:spacing w:after="0" w:line="240" w:lineRule="auto"/>
        <w:jc w:val="both"/>
        <w:rPr>
          <w:rFonts w:eastAsia="Calibri" w:cs="Times New Roman"/>
          <w:szCs w:val="22"/>
          <w:lang w:eastAsia="es-MX"/>
        </w:rPr>
      </w:pPr>
    </w:p>
    <w:p w:rsidR="003858DE" w:rsidRPr="003858DE" w:rsidRDefault="003858DE" w:rsidP="003858DE">
      <w:pPr>
        <w:spacing w:after="0" w:line="240" w:lineRule="auto"/>
        <w:jc w:val="both"/>
        <w:rPr>
          <w:rFonts w:eastAsia="Calibri" w:cs="Times New Roman"/>
          <w:szCs w:val="22"/>
          <w:lang w:eastAsia="es-MX"/>
        </w:rPr>
      </w:pPr>
      <w:r w:rsidRPr="003858DE">
        <w:rPr>
          <w:rFonts w:eastAsia="Calibri" w:cs="Times New Roman"/>
          <w:szCs w:val="22"/>
          <w:lang w:eastAsia="es-MX"/>
        </w:rPr>
        <w:t xml:space="preserve">El proveedor deberá incluir como parte del servicio solicitado: el suministro de los </w:t>
      </w:r>
      <w:r w:rsidRPr="003858DE">
        <w:rPr>
          <w:rFonts w:eastAsia="Calibri" w:cs="Times New Roman"/>
          <w:lang w:eastAsia="es-MX"/>
        </w:rPr>
        <w:t xml:space="preserve">componentes habilitadores para la prestación del servicio </w:t>
      </w:r>
      <w:r w:rsidRPr="003858DE">
        <w:rPr>
          <w:rFonts w:eastAsia="Calibri" w:cs="Times New Roman"/>
          <w:szCs w:val="22"/>
          <w:lang w:eastAsia="es-MX"/>
        </w:rPr>
        <w:t xml:space="preserve">que </w:t>
      </w:r>
      <w:r w:rsidRPr="003858DE">
        <w:rPr>
          <w:rFonts w:eastAsia="Calibri" w:cs="Arial"/>
          <w:szCs w:val="22"/>
          <w:lang w:eastAsia="es-MX"/>
        </w:rPr>
        <w:t xml:space="preserve">se encuentran descritos y señalados  en el </w:t>
      </w:r>
      <w:r w:rsidRPr="003858DE">
        <w:rPr>
          <w:rFonts w:eastAsia="Calibri" w:cs="Times New Roman"/>
          <w:szCs w:val="22"/>
          <w:lang w:eastAsia="es-MX"/>
        </w:rPr>
        <w:t xml:space="preserve">“Apartado I, Características técnicas de los </w:t>
      </w:r>
      <w:r w:rsidRPr="003858DE">
        <w:rPr>
          <w:rFonts w:eastAsia="Calibri" w:cs="Times New Roman"/>
          <w:lang w:eastAsia="es-MX"/>
        </w:rPr>
        <w:t>componentes habilitadores para la prestación del servicio</w:t>
      </w:r>
      <w:r w:rsidRPr="003858DE">
        <w:rPr>
          <w:rFonts w:eastAsia="Calibri" w:cs="Times New Roman"/>
          <w:szCs w:val="22"/>
          <w:lang w:eastAsia="es-MX"/>
        </w:rPr>
        <w:t xml:space="preserve">” y en la Tabla 1, respectivamente, las tarjetas SIM, un centro de atención telefónico para el registro, control, seguimiento, atención y resolución de reportes de los incidentes que puedan generar durante la prestación del servicio o incidentes con los </w:t>
      </w:r>
      <w:r w:rsidRPr="003858DE">
        <w:rPr>
          <w:rFonts w:eastAsia="Calibri" w:cs="Times New Roman"/>
          <w:lang w:eastAsia="es-MX"/>
        </w:rPr>
        <w:t xml:space="preserve">componentes habilitadores para la prestación del servicio </w:t>
      </w:r>
      <w:r w:rsidRPr="003858DE">
        <w:rPr>
          <w:rFonts w:eastAsia="Calibri" w:cs="Times New Roman"/>
          <w:szCs w:val="22"/>
          <w:lang w:eastAsia="es-MX"/>
        </w:rPr>
        <w:t xml:space="preserve">durante la vigencia del contrato, así como toda la infraestructura de hardware y software necesaria para la integración de los </w:t>
      </w:r>
      <w:r w:rsidRPr="003858DE">
        <w:rPr>
          <w:rFonts w:eastAsia="Calibri" w:cs="Times New Roman"/>
          <w:lang w:eastAsia="es-MX"/>
        </w:rPr>
        <w:t xml:space="preserve">componentes habilitadores para la prestación del servicio </w:t>
      </w:r>
      <w:r w:rsidRPr="003858DE">
        <w:rPr>
          <w:rFonts w:eastAsia="Calibri" w:cs="Times New Roman"/>
          <w:szCs w:val="22"/>
          <w:lang w:eastAsia="es-MX"/>
        </w:rPr>
        <w:t xml:space="preserve">a su red y proporcionar el servicio solicitado. </w:t>
      </w:r>
    </w:p>
    <w:p w:rsidR="003858DE" w:rsidRPr="003858DE" w:rsidRDefault="003858DE" w:rsidP="003858DE">
      <w:pPr>
        <w:spacing w:after="0" w:line="240" w:lineRule="auto"/>
        <w:jc w:val="both"/>
        <w:rPr>
          <w:rFonts w:eastAsia="Calibri" w:cs="Times New Roman"/>
          <w:szCs w:val="22"/>
          <w:lang w:eastAsia="es-MX"/>
        </w:rPr>
      </w:pPr>
    </w:p>
    <w:p w:rsidR="003858DE" w:rsidRPr="003858DE" w:rsidRDefault="003858DE" w:rsidP="003858DE">
      <w:pPr>
        <w:spacing w:after="0" w:line="240" w:lineRule="auto"/>
        <w:jc w:val="both"/>
        <w:rPr>
          <w:rFonts w:eastAsia="Calibri" w:cs="Times New Roman"/>
          <w:szCs w:val="22"/>
          <w:lang w:eastAsia="es-MX"/>
        </w:rPr>
      </w:pPr>
    </w:p>
    <w:p w:rsidR="003858DE" w:rsidRPr="003858DE" w:rsidRDefault="003858DE" w:rsidP="002942A0">
      <w:pPr>
        <w:keepNext/>
        <w:numPr>
          <w:ilvl w:val="0"/>
          <w:numId w:val="37"/>
        </w:numPr>
        <w:spacing w:after="0" w:line="240" w:lineRule="auto"/>
        <w:ind w:left="142" w:hanging="284"/>
        <w:jc w:val="both"/>
        <w:outlineLvl w:val="0"/>
        <w:rPr>
          <w:rFonts w:eastAsia="Times New Roman" w:cs="Arial"/>
          <w:b/>
          <w:bCs/>
          <w:kern w:val="32"/>
          <w:szCs w:val="22"/>
          <w:lang w:eastAsia="es-MX"/>
        </w:rPr>
      </w:pPr>
      <w:bookmarkStart w:id="172" w:name="_Toc5216671"/>
      <w:r w:rsidRPr="003858DE">
        <w:rPr>
          <w:rFonts w:eastAsia="Times New Roman" w:cs="Arial"/>
          <w:b/>
          <w:bCs/>
          <w:kern w:val="32"/>
          <w:szCs w:val="22"/>
          <w:lang w:val="x-none" w:eastAsia="es-MX"/>
        </w:rPr>
        <w:t>Especificaciones técnicas</w:t>
      </w:r>
      <w:r w:rsidRPr="003858DE">
        <w:rPr>
          <w:rFonts w:eastAsia="Times New Roman" w:cs="Arial"/>
          <w:b/>
          <w:bCs/>
          <w:kern w:val="32"/>
          <w:szCs w:val="22"/>
          <w:lang w:eastAsia="es-MX"/>
        </w:rPr>
        <w:t>.</w:t>
      </w:r>
      <w:bookmarkEnd w:id="172"/>
    </w:p>
    <w:p w:rsidR="003858DE" w:rsidRPr="003858DE" w:rsidRDefault="003858DE" w:rsidP="003858DE">
      <w:pPr>
        <w:spacing w:after="0" w:line="240" w:lineRule="auto"/>
        <w:rPr>
          <w:rFonts w:eastAsia="Calibri" w:cs="Times New Roman"/>
          <w:lang w:eastAsia="es-MX"/>
        </w:rPr>
      </w:pPr>
    </w:p>
    <w:p w:rsidR="003858DE" w:rsidRPr="003858DE" w:rsidRDefault="003858DE" w:rsidP="002942A0">
      <w:pPr>
        <w:numPr>
          <w:ilvl w:val="0"/>
          <w:numId w:val="38"/>
        </w:numPr>
        <w:spacing w:after="0" w:line="240" w:lineRule="auto"/>
        <w:ind w:left="426" w:firstLine="0"/>
        <w:jc w:val="both"/>
        <w:rPr>
          <w:rFonts w:eastAsia="Calibri" w:cs="Arial"/>
          <w:i/>
          <w:szCs w:val="22"/>
          <w:lang w:eastAsia="es-MX"/>
        </w:rPr>
      </w:pPr>
      <w:r w:rsidRPr="003858DE">
        <w:rPr>
          <w:rFonts w:eastAsia="Calibri" w:cs="Times New Roman"/>
          <w:b/>
          <w:bCs/>
          <w:iCs/>
          <w:kern w:val="28"/>
          <w:szCs w:val="22"/>
          <w:lang w:eastAsia="es-MX"/>
        </w:rPr>
        <w:t>Características del servicio.</w:t>
      </w:r>
    </w:p>
    <w:p w:rsidR="003858DE" w:rsidRPr="003858DE" w:rsidRDefault="003858DE" w:rsidP="003858DE">
      <w:pPr>
        <w:spacing w:after="0" w:line="240" w:lineRule="auto"/>
        <w:ind w:left="426"/>
        <w:jc w:val="both"/>
        <w:rPr>
          <w:rFonts w:eastAsia="Calibri" w:cs="Arial"/>
          <w:szCs w:val="22"/>
          <w:lang w:eastAsia="es-MX"/>
        </w:rPr>
      </w:pPr>
    </w:p>
    <w:p w:rsidR="003858DE" w:rsidRPr="003858DE" w:rsidRDefault="003858DE" w:rsidP="003858DE">
      <w:pPr>
        <w:spacing w:after="0" w:line="240" w:lineRule="auto"/>
        <w:ind w:left="426"/>
        <w:jc w:val="both"/>
        <w:rPr>
          <w:rFonts w:eastAsia="Calibri" w:cs="Times New Roman"/>
          <w:szCs w:val="22"/>
          <w:lang w:eastAsia="es-MX"/>
        </w:rPr>
      </w:pPr>
      <w:r w:rsidRPr="003858DE">
        <w:rPr>
          <w:rFonts w:eastAsia="Calibri" w:cs="Arial"/>
          <w:szCs w:val="22"/>
          <w:lang w:eastAsia="es-MX"/>
        </w:rPr>
        <w:t xml:space="preserve">El “Servicio Móvil de Acceso a Internet”, consiste en la prestación de un servicio integral de acceso a Internet inalámbrico con cobertura en territorio nacional, </w:t>
      </w:r>
      <w:r w:rsidRPr="003858DE">
        <w:rPr>
          <w:rFonts w:eastAsia="Calibri" w:cs="Times New Roman"/>
          <w:szCs w:val="22"/>
          <w:lang w:eastAsia="es-MX"/>
        </w:rPr>
        <w:t xml:space="preserve">con tecnología </w:t>
      </w:r>
      <w:r w:rsidRPr="003858DE">
        <w:rPr>
          <w:rFonts w:eastAsia="Calibri" w:cs="Times New Roman"/>
          <w:lang w:eastAsia="es-MX"/>
        </w:rPr>
        <w:t xml:space="preserve">3G, </w:t>
      </w:r>
      <w:r w:rsidRPr="003858DE">
        <w:rPr>
          <w:rFonts w:eastAsia="Calibri" w:cs="Arial"/>
          <w:color w:val="000000"/>
          <w:lang w:eastAsia="es-MX"/>
        </w:rPr>
        <w:t>4G y 4.5G,</w:t>
      </w:r>
      <w:r w:rsidRPr="003858DE">
        <w:rPr>
          <w:rFonts w:eastAsia="Calibri" w:cs="Times New Roman"/>
          <w:lang w:eastAsia="es-MX"/>
        </w:rPr>
        <w:t xml:space="preserve"> salvo los casos de excepción, en los que expresamente</w:t>
      </w:r>
      <w:r w:rsidRPr="003858DE">
        <w:rPr>
          <w:rFonts w:eastAsia="Calibri" w:cs="Times New Roman"/>
          <w:szCs w:val="22"/>
          <w:lang w:eastAsia="es-MX"/>
        </w:rPr>
        <w:t xml:space="preserve"> el Instituto a través del administrador del contrato o por quién éste designe, formalice la solicitud de cobertura internacional y/o mundial, en virtud de los anterior, el proveedor deberá incluir su lista de tarifas por país o zona, para dar certeza del cobro al Instituto. El Instituto no reconocerá ni pagará ningún cargo adicional por cobertura internacional y/o mundial que no haya sido previamente solicitado por el administrador del contrato o por quién éste designe.</w:t>
      </w:r>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3858DE">
      <w:pPr>
        <w:spacing w:after="0" w:line="240" w:lineRule="auto"/>
        <w:ind w:left="426"/>
        <w:jc w:val="both"/>
        <w:rPr>
          <w:rFonts w:eastAsia="Calibri" w:cs="Times New Roman"/>
          <w:szCs w:val="22"/>
          <w:lang w:eastAsia="es-MX"/>
        </w:rPr>
      </w:pPr>
      <w:r w:rsidRPr="003858DE">
        <w:rPr>
          <w:rFonts w:eastAsia="Calibri" w:cs="Times New Roman"/>
          <w:szCs w:val="22"/>
          <w:lang w:eastAsia="es-MX"/>
        </w:rPr>
        <w:t>El servicio tendrá una vigencia a partir de la fecha de adjudicación y hasta el 31 de diciembre de 2019, la cantidad de componentes habilitadores para la prestación del servicio requerido por “EL INSTITUTO” inicialmente, los cuales corresponden a la cantidad y perfil que se incluye como columna denominada CANTIDAD MÍNIMA de la Tabla 1, deberán ser entregados a más tardar 5 días posteriores a la fecha de adjudicación ya con líneas activadas. Considerando que, para efectos de pago, se deberán contabilizar los días de servicio efectivamente prestado, lo cual será a partir de la fecha de recepción por parte del Instituto siempre y cuando en esa fecha, las líneas efectivamente estén activadas y se cuente con cada uno de los componentes habilitadores que forman parte del servicio a contratar.</w:t>
      </w:r>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3858DE">
      <w:pPr>
        <w:spacing w:after="0" w:line="240" w:lineRule="auto"/>
        <w:ind w:left="426"/>
        <w:jc w:val="both"/>
        <w:rPr>
          <w:rFonts w:eastAsia="Calibri" w:cs="Arial"/>
          <w:szCs w:val="22"/>
          <w:lang w:eastAsia="es-MX"/>
        </w:rPr>
      </w:pPr>
      <w:r w:rsidRPr="003858DE">
        <w:rPr>
          <w:rFonts w:eastAsia="Calibri" w:cs="Times New Roman"/>
          <w:szCs w:val="22"/>
          <w:lang w:eastAsia="es-MX"/>
        </w:rPr>
        <w:t xml:space="preserve">Durante la operación del servicio requerido y a partir de la solicitud formal del Instituto a través del administrador del contrato o por quién éste designe, el proveedor contará con 2 (dos) días hábiles para realizar la entrega de los componentes descritos en el “Apartado I, Características técnicas de los </w:t>
      </w:r>
      <w:r w:rsidRPr="003858DE">
        <w:rPr>
          <w:rFonts w:eastAsia="Calibri" w:cs="Times New Roman"/>
          <w:lang w:eastAsia="es-MX"/>
        </w:rPr>
        <w:t>componentes habilitadores para la prestación del servicio</w:t>
      </w:r>
      <w:r w:rsidRPr="003858DE">
        <w:rPr>
          <w:rFonts w:eastAsia="Calibri" w:cs="Times New Roman"/>
          <w:szCs w:val="22"/>
          <w:lang w:eastAsia="es-MX"/>
        </w:rPr>
        <w:t xml:space="preserve">”. </w:t>
      </w:r>
      <w:r w:rsidRPr="003858DE">
        <w:rPr>
          <w:rFonts w:eastAsia="Calibri" w:cs="Arial"/>
          <w:szCs w:val="22"/>
          <w:lang w:eastAsia="es-MX"/>
        </w:rPr>
        <w:t>La entrega de los servicios</w:t>
      </w:r>
      <w:r w:rsidRPr="003858DE">
        <w:rPr>
          <w:rFonts w:eastAsia="Calibri" w:cs="Times New Roman"/>
          <w:szCs w:val="22"/>
          <w:lang w:eastAsia="es-MX"/>
        </w:rPr>
        <w:t xml:space="preserve"> </w:t>
      </w:r>
      <w:r w:rsidRPr="003858DE">
        <w:rPr>
          <w:rFonts w:eastAsia="Calibri" w:cs="Arial"/>
          <w:szCs w:val="22"/>
          <w:lang w:eastAsia="es-MX"/>
        </w:rPr>
        <w:t xml:space="preserve">deberá realizarse </w:t>
      </w:r>
      <w:r w:rsidRPr="003858DE">
        <w:rPr>
          <w:rFonts w:eastAsia="Calibri" w:cs="Times New Roman"/>
          <w:szCs w:val="22"/>
          <w:lang w:eastAsia="es-MX"/>
        </w:rPr>
        <w:t xml:space="preserve">en </w:t>
      </w:r>
      <w:r w:rsidRPr="003858DE">
        <w:rPr>
          <w:rFonts w:eastAsia="Calibri" w:cs="Arial"/>
          <w:szCs w:val="22"/>
          <w:lang w:eastAsia="es-MX"/>
        </w:rPr>
        <w:t xml:space="preserve">la División de Telecomunicaciones del Instituto Mexicano del Seguro Social, </w:t>
      </w:r>
      <w:r w:rsidRPr="003858DE">
        <w:rPr>
          <w:rFonts w:eastAsia="Calibri" w:cs="Times New Roman"/>
          <w:szCs w:val="22"/>
          <w:lang w:eastAsia="es-MX"/>
        </w:rPr>
        <w:t xml:space="preserve">ubicada en Av. Paseo de la Reforma No. 476, Anexo de Telecomunicaciones, Planta Baja, Col. Juárez, C.P. 06600, Ciudad de México. Cabe señalar, que el Instituto a través del administrador del contrato o por quién éste designe, realizará la solicitud de los </w:t>
      </w:r>
      <w:r w:rsidRPr="003858DE">
        <w:rPr>
          <w:rFonts w:eastAsia="Calibri" w:cs="Times New Roman"/>
          <w:lang w:eastAsia="es-MX"/>
        </w:rPr>
        <w:t xml:space="preserve">componentes habilitadores para la prestación del servicio </w:t>
      </w:r>
      <w:r w:rsidRPr="003858DE">
        <w:rPr>
          <w:rFonts w:eastAsia="Calibri" w:cs="Times New Roman"/>
          <w:szCs w:val="22"/>
          <w:lang w:eastAsia="es-MX"/>
        </w:rPr>
        <w:t xml:space="preserve">de acuerdo </w:t>
      </w:r>
      <w:r w:rsidRPr="003858DE">
        <w:rPr>
          <w:rFonts w:eastAsia="Calibri" w:cs="Arial"/>
          <w:szCs w:val="22"/>
          <w:lang w:eastAsia="es-MX"/>
        </w:rPr>
        <w:t>con las necesidades operativas.</w:t>
      </w:r>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3858DE">
      <w:pPr>
        <w:spacing w:after="0" w:line="240" w:lineRule="auto"/>
        <w:ind w:left="426"/>
        <w:jc w:val="both"/>
        <w:rPr>
          <w:rFonts w:eastAsia="Calibri" w:cs="Arial"/>
          <w:szCs w:val="22"/>
          <w:lang w:eastAsia="es-MX"/>
        </w:rPr>
      </w:pPr>
      <w:r w:rsidRPr="003858DE">
        <w:rPr>
          <w:rFonts w:eastAsia="Calibri" w:cs="Arial"/>
          <w:szCs w:val="22"/>
          <w:lang w:eastAsia="es-MX"/>
        </w:rPr>
        <w:t>El Instituto por cuestiones presupuestales, así como también, para el cálculo por entrega de servicio o cancelación de los mismos y los días devengados no sean iguales a un mes calendario, podrá solicitar facturación parcial, es decir por días devengados, para lo cual deberá de usarse la siguiente fórmula:</w:t>
      </w:r>
    </w:p>
    <w:p w:rsidR="003858DE" w:rsidRPr="003858DE" w:rsidRDefault="003858DE" w:rsidP="003858DE">
      <w:pPr>
        <w:spacing w:after="0" w:line="240" w:lineRule="auto"/>
        <w:ind w:left="426"/>
        <w:jc w:val="both"/>
        <w:rPr>
          <w:rFonts w:eastAsia="Calibri" w:cs="Arial"/>
          <w:szCs w:val="22"/>
          <w:lang w:eastAsia="es-MX"/>
        </w:rPr>
      </w:pPr>
      <w:r w:rsidRPr="003858DE">
        <w:rPr>
          <w:rFonts w:eastAsia="Calibri" w:cs="Arial"/>
          <w:szCs w:val="22"/>
          <w:lang w:eastAsia="es-MX"/>
        </w:rPr>
        <w:t>PD = (PMO * 12) / (365)</w:t>
      </w:r>
    </w:p>
    <w:p w:rsidR="003858DE" w:rsidRPr="003858DE" w:rsidRDefault="003858DE" w:rsidP="003858DE">
      <w:pPr>
        <w:keepNext/>
        <w:snapToGrid w:val="0"/>
        <w:spacing w:after="0" w:line="240" w:lineRule="auto"/>
        <w:ind w:left="33"/>
        <w:jc w:val="both"/>
        <w:rPr>
          <w:rFonts w:eastAsia="Times New Roman" w:cs="Arial"/>
          <w:b/>
          <w:lang w:val="es-ES" w:eastAsia="es-ES"/>
        </w:rPr>
      </w:pPr>
    </w:p>
    <w:p w:rsidR="003858DE" w:rsidRPr="003858DE" w:rsidRDefault="003858DE" w:rsidP="003858DE">
      <w:pPr>
        <w:spacing w:after="0" w:line="240" w:lineRule="auto"/>
        <w:ind w:left="426"/>
        <w:jc w:val="both"/>
        <w:rPr>
          <w:rFonts w:eastAsia="Calibri" w:cs="Arial"/>
          <w:szCs w:val="22"/>
          <w:lang w:eastAsia="es-MX"/>
        </w:rPr>
      </w:pPr>
      <w:r w:rsidRPr="003858DE">
        <w:rPr>
          <w:rFonts w:eastAsia="Calibri" w:cs="Arial"/>
          <w:szCs w:val="22"/>
          <w:lang w:eastAsia="es-MX"/>
        </w:rPr>
        <w:t>Donde:</w:t>
      </w:r>
    </w:p>
    <w:p w:rsidR="003858DE" w:rsidRPr="003858DE" w:rsidRDefault="003858DE" w:rsidP="003858DE">
      <w:pPr>
        <w:spacing w:after="0" w:line="240" w:lineRule="auto"/>
        <w:ind w:left="426"/>
        <w:jc w:val="both"/>
        <w:rPr>
          <w:rFonts w:eastAsia="Calibri" w:cs="Arial"/>
          <w:szCs w:val="22"/>
          <w:lang w:eastAsia="es-MX"/>
        </w:rPr>
      </w:pPr>
    </w:p>
    <w:p w:rsidR="003858DE" w:rsidRPr="003858DE" w:rsidRDefault="003858DE" w:rsidP="003858DE">
      <w:pPr>
        <w:spacing w:after="0" w:line="240" w:lineRule="auto"/>
        <w:ind w:left="426"/>
        <w:jc w:val="both"/>
        <w:rPr>
          <w:rFonts w:eastAsia="Calibri" w:cs="Arial"/>
          <w:szCs w:val="22"/>
          <w:lang w:eastAsia="es-MX"/>
        </w:rPr>
      </w:pPr>
      <w:r w:rsidRPr="003858DE">
        <w:rPr>
          <w:rFonts w:eastAsia="Calibri" w:cs="Arial"/>
          <w:szCs w:val="22"/>
          <w:lang w:eastAsia="es-MX"/>
        </w:rPr>
        <w:t>•</w:t>
      </w:r>
      <w:r w:rsidRPr="003858DE">
        <w:rPr>
          <w:rFonts w:eastAsia="Calibri" w:cs="Arial"/>
          <w:szCs w:val="22"/>
          <w:lang w:eastAsia="es-MX"/>
        </w:rPr>
        <w:tab/>
        <w:t>PD = Precio día.</w:t>
      </w:r>
    </w:p>
    <w:p w:rsidR="003858DE" w:rsidRPr="003858DE" w:rsidRDefault="003858DE" w:rsidP="003858DE">
      <w:pPr>
        <w:spacing w:after="0" w:line="240" w:lineRule="auto"/>
        <w:ind w:left="426"/>
        <w:jc w:val="both"/>
        <w:rPr>
          <w:rFonts w:eastAsia="Calibri" w:cs="Arial"/>
          <w:szCs w:val="22"/>
          <w:lang w:eastAsia="es-MX"/>
        </w:rPr>
      </w:pPr>
      <w:r w:rsidRPr="003858DE">
        <w:rPr>
          <w:rFonts w:eastAsia="Calibri" w:cs="Arial"/>
          <w:szCs w:val="22"/>
          <w:lang w:eastAsia="es-MX"/>
        </w:rPr>
        <w:t>•</w:t>
      </w:r>
      <w:r w:rsidRPr="003858DE">
        <w:rPr>
          <w:rFonts w:eastAsia="Calibri" w:cs="Arial"/>
          <w:szCs w:val="22"/>
          <w:lang w:eastAsia="es-MX"/>
        </w:rPr>
        <w:tab/>
        <w:t>PMO = Precio Mensual Ofertado.</w:t>
      </w:r>
    </w:p>
    <w:p w:rsidR="003858DE" w:rsidRPr="003858DE" w:rsidRDefault="003858DE" w:rsidP="003858DE">
      <w:pPr>
        <w:spacing w:after="0" w:line="240" w:lineRule="auto"/>
        <w:ind w:left="426"/>
        <w:jc w:val="both"/>
        <w:rPr>
          <w:rFonts w:eastAsia="Calibri" w:cs="Arial"/>
          <w:szCs w:val="22"/>
          <w:lang w:eastAsia="es-MX"/>
        </w:rPr>
      </w:pPr>
      <w:r w:rsidRPr="003858DE">
        <w:rPr>
          <w:rFonts w:eastAsia="Calibri" w:cs="Arial"/>
          <w:szCs w:val="22"/>
          <w:lang w:eastAsia="es-MX"/>
        </w:rPr>
        <w:t>•</w:t>
      </w:r>
      <w:r w:rsidRPr="003858DE">
        <w:rPr>
          <w:rFonts w:eastAsia="Calibri" w:cs="Arial"/>
          <w:szCs w:val="22"/>
          <w:lang w:eastAsia="es-MX"/>
        </w:rPr>
        <w:tab/>
        <w:t>12 = Corresponde a los meses por año</w:t>
      </w:r>
    </w:p>
    <w:p w:rsidR="003858DE" w:rsidRPr="003858DE" w:rsidRDefault="003858DE" w:rsidP="003858DE">
      <w:pPr>
        <w:spacing w:after="0" w:line="240" w:lineRule="auto"/>
        <w:ind w:left="426"/>
        <w:jc w:val="both"/>
        <w:rPr>
          <w:rFonts w:eastAsia="Calibri" w:cs="Arial"/>
          <w:szCs w:val="22"/>
          <w:lang w:eastAsia="es-MX"/>
        </w:rPr>
      </w:pPr>
      <w:r w:rsidRPr="003858DE">
        <w:rPr>
          <w:rFonts w:eastAsia="Calibri" w:cs="Arial"/>
          <w:szCs w:val="22"/>
          <w:lang w:eastAsia="es-MX"/>
        </w:rPr>
        <w:t>•</w:t>
      </w:r>
      <w:r w:rsidRPr="003858DE">
        <w:rPr>
          <w:rFonts w:eastAsia="Calibri" w:cs="Arial"/>
          <w:szCs w:val="22"/>
          <w:lang w:eastAsia="es-MX"/>
        </w:rPr>
        <w:tab/>
        <w:t>365 = Corresponde a los días por año.</w:t>
      </w:r>
    </w:p>
    <w:p w:rsidR="003858DE" w:rsidRPr="003858DE" w:rsidRDefault="003858DE" w:rsidP="003858DE">
      <w:pPr>
        <w:spacing w:after="0" w:line="240" w:lineRule="auto"/>
        <w:ind w:left="426"/>
        <w:jc w:val="both"/>
        <w:rPr>
          <w:rFonts w:eastAsia="Calibri" w:cs="Arial"/>
          <w:szCs w:val="22"/>
          <w:lang w:eastAsia="es-MX"/>
        </w:rPr>
      </w:pPr>
    </w:p>
    <w:p w:rsidR="003858DE" w:rsidRPr="003858DE" w:rsidRDefault="003858DE" w:rsidP="003858DE">
      <w:pPr>
        <w:spacing w:after="0" w:line="240" w:lineRule="auto"/>
        <w:ind w:left="426"/>
        <w:jc w:val="both"/>
        <w:rPr>
          <w:rFonts w:eastAsia="Calibri" w:cs="Arial"/>
          <w:szCs w:val="22"/>
          <w:lang w:eastAsia="es-MX"/>
        </w:rPr>
      </w:pPr>
      <w:r w:rsidRPr="003858DE">
        <w:rPr>
          <w:rFonts w:eastAsia="Calibri" w:cs="Arial"/>
          <w:szCs w:val="22"/>
          <w:lang w:eastAsia="es-MX"/>
        </w:rPr>
        <w:t xml:space="preserve">El precio por día que resulte de la operación anterior se multiplicará por los días en los que se prestó efectivamente el servicio durante el mes correspondiente. </w:t>
      </w:r>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3858DE">
      <w:pPr>
        <w:spacing w:after="0" w:line="240" w:lineRule="auto"/>
        <w:ind w:left="426"/>
        <w:jc w:val="both"/>
        <w:rPr>
          <w:rFonts w:eastAsia="Calibri" w:cs="Arial"/>
          <w:szCs w:val="22"/>
          <w:lang w:eastAsia="es-MX"/>
        </w:rPr>
      </w:pPr>
      <w:r w:rsidRPr="003858DE">
        <w:rPr>
          <w:rFonts w:eastAsia="Calibri" w:cs="Arial"/>
          <w:szCs w:val="22"/>
          <w:lang w:eastAsia="es-MX"/>
        </w:rPr>
        <w:t xml:space="preserve">Los </w:t>
      </w:r>
      <w:r w:rsidRPr="003858DE">
        <w:rPr>
          <w:rFonts w:eastAsia="Calibri" w:cs="Times New Roman"/>
          <w:lang w:eastAsia="es-MX"/>
        </w:rPr>
        <w:t xml:space="preserve">componentes habilitadores para la prestación del servicio </w:t>
      </w:r>
      <w:r w:rsidRPr="003858DE">
        <w:rPr>
          <w:rFonts w:eastAsia="Calibri" w:cs="Arial"/>
          <w:szCs w:val="22"/>
          <w:lang w:eastAsia="es-MX"/>
        </w:rPr>
        <w:t xml:space="preserve">suministrados deberán ser </w:t>
      </w:r>
      <w:r w:rsidRPr="003858DE">
        <w:rPr>
          <w:rFonts w:eastAsia="Calibri" w:cs="Arial"/>
          <w:szCs w:val="22"/>
          <w:lang w:val="es-ES_tradnl" w:eastAsia="es-MX"/>
        </w:rPr>
        <w:t xml:space="preserve">nuevos, </w:t>
      </w:r>
      <w:r w:rsidRPr="003858DE">
        <w:rPr>
          <w:rFonts w:eastAsia="Calibri" w:cs="Arial"/>
          <w:szCs w:val="22"/>
          <w:lang w:eastAsia="es-MX"/>
        </w:rPr>
        <w:t>de la más</w:t>
      </w:r>
      <w:r w:rsidRPr="003858DE">
        <w:rPr>
          <w:rFonts w:eastAsia="Calibri" w:cs="Arial"/>
          <w:szCs w:val="22"/>
          <w:lang w:val="es-ES_tradnl" w:eastAsia="es-MX"/>
        </w:rPr>
        <w:t xml:space="preserve"> reciente tecnología, no se aceptarán dispositivos usados o remanufacturados; asimismo, debido a que durante la vigencia del servicio los </w:t>
      </w:r>
      <w:r w:rsidRPr="003858DE">
        <w:rPr>
          <w:rFonts w:eastAsia="Calibri" w:cs="Times New Roman"/>
          <w:lang w:eastAsia="es-MX"/>
        </w:rPr>
        <w:t xml:space="preserve">componentes habilitadores para la prestación del servicio </w:t>
      </w:r>
      <w:r w:rsidRPr="003858DE">
        <w:rPr>
          <w:rFonts w:eastAsia="Calibri" w:cs="Arial"/>
          <w:szCs w:val="22"/>
          <w:lang w:eastAsia="es-MX"/>
        </w:rPr>
        <w:t xml:space="preserve">seguirán siendo propiedad y responsabilidad del proveedor, los deberá mantener en condiciones de operación funcional, continua y eficiente, de acuerdo a los métodos que defina para garantizar el funcionamiento de los </w:t>
      </w:r>
      <w:r w:rsidRPr="003858DE">
        <w:rPr>
          <w:rFonts w:eastAsia="Calibri" w:cs="Times New Roman"/>
          <w:lang w:eastAsia="es-MX"/>
        </w:rPr>
        <w:t>componentes habilitadores para la prestación del servicio</w:t>
      </w:r>
      <w:r w:rsidRPr="003858DE">
        <w:rPr>
          <w:rFonts w:eastAsia="Calibri" w:cs="Arial"/>
          <w:szCs w:val="22"/>
          <w:lang w:eastAsia="es-MX"/>
        </w:rPr>
        <w:t xml:space="preserve">.  </w:t>
      </w:r>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3858DE">
      <w:pPr>
        <w:spacing w:after="0" w:line="240" w:lineRule="auto"/>
        <w:ind w:left="426"/>
        <w:jc w:val="both"/>
        <w:rPr>
          <w:rFonts w:eastAsia="Calibri" w:cs="Times New Roman"/>
          <w:szCs w:val="22"/>
          <w:lang w:eastAsia="es-MX"/>
        </w:rPr>
      </w:pPr>
      <w:r w:rsidRPr="003858DE">
        <w:rPr>
          <w:rFonts w:eastAsia="Calibri" w:cs="Times New Roman"/>
          <w:szCs w:val="22"/>
          <w:lang w:eastAsia="es-MX"/>
        </w:rPr>
        <w:t xml:space="preserve">Como parte del servicio solicitado, el Instituto requiere que los </w:t>
      </w:r>
      <w:r w:rsidRPr="003858DE">
        <w:rPr>
          <w:rFonts w:eastAsia="Calibri" w:cs="Times New Roman"/>
          <w:lang w:eastAsia="es-MX"/>
        </w:rPr>
        <w:t xml:space="preserve">componentes habilitadores </w:t>
      </w:r>
      <w:r w:rsidRPr="003858DE">
        <w:rPr>
          <w:rFonts w:eastAsia="Calibri" w:cs="Arial"/>
          <w:szCs w:val="22"/>
          <w:lang w:eastAsia="es-MX"/>
        </w:rPr>
        <w:t xml:space="preserve">suministrados </w:t>
      </w:r>
      <w:r w:rsidRPr="003858DE">
        <w:rPr>
          <w:rFonts w:eastAsia="Calibri" w:cs="Times New Roman"/>
          <w:szCs w:val="22"/>
          <w:lang w:eastAsia="es-MX"/>
        </w:rPr>
        <w:t xml:space="preserve">tengan acceso a Internet 7 días a la semana, las 24 horas del día, durante la vigencia del servicio, por lo que el proveedor deberá proporcionar el acceso a Internet en tales condiciones, </w:t>
      </w:r>
      <w:r w:rsidRPr="003858DE">
        <w:rPr>
          <w:rFonts w:eastAsia="Calibri" w:cs="Arial"/>
          <w:szCs w:val="22"/>
          <w:lang w:eastAsia="es-MX"/>
        </w:rPr>
        <w:t xml:space="preserve">sin costo adicional para el Instituto. Las líneas móviles de los modem y router inalámbricos deberán utilizar planes en los que una vez consumida la capacidad definida se suspenderá parcialmente el servicio, hasta agregar tiempo aire o esperar el siguiente corte. </w:t>
      </w:r>
      <w:r w:rsidRPr="003858DE">
        <w:rPr>
          <w:rFonts w:eastAsia="Calibri" w:cs="Times New Roman"/>
          <w:szCs w:val="22"/>
          <w:lang w:eastAsia="es-MX"/>
        </w:rPr>
        <w:t>Asimismo, en caso que exista alguna falla en una región, zona, municipio o localidad, que impida la correcta prestación del servicio, ésta deberá ser registrada a través del centro de atención telefónico para su registro, control, seguimiento, atención y resolución, con lo cual se conciliará entre “EL PROVEEDOR” Y “EL INSTITUTO” la deductiva correspondiente que se aplicará para cada falla registrada.</w:t>
      </w:r>
    </w:p>
    <w:p w:rsidR="003858DE" w:rsidRPr="003858DE" w:rsidRDefault="003858DE" w:rsidP="003858DE">
      <w:pPr>
        <w:spacing w:after="0" w:line="240" w:lineRule="auto"/>
        <w:ind w:left="426"/>
        <w:jc w:val="both"/>
        <w:rPr>
          <w:rFonts w:eastAsia="Calibri" w:cs="Arial"/>
          <w:szCs w:val="22"/>
          <w:lang w:eastAsia="es-MX"/>
        </w:rPr>
      </w:pPr>
    </w:p>
    <w:p w:rsidR="003858DE" w:rsidRPr="003858DE" w:rsidRDefault="003858DE" w:rsidP="003858DE">
      <w:pPr>
        <w:spacing w:after="0" w:line="240" w:lineRule="auto"/>
        <w:ind w:left="426"/>
        <w:jc w:val="both"/>
        <w:rPr>
          <w:rFonts w:eastAsia="Calibri" w:cs="Times New Roman"/>
          <w:szCs w:val="22"/>
          <w:lang w:eastAsia="es-MX"/>
        </w:rPr>
      </w:pPr>
      <w:r w:rsidRPr="003858DE">
        <w:rPr>
          <w:rFonts w:eastAsia="Calibri" w:cs="Arial"/>
          <w:szCs w:val="22"/>
          <w:lang w:eastAsia="es-MX"/>
        </w:rPr>
        <w:t xml:space="preserve">El proveedor deberá realizar la activación de los </w:t>
      </w:r>
      <w:r w:rsidRPr="003858DE">
        <w:rPr>
          <w:rFonts w:eastAsia="Calibri" w:cs="Times New Roman"/>
          <w:lang w:eastAsia="es-MX"/>
        </w:rPr>
        <w:t xml:space="preserve">componentes habilitadores </w:t>
      </w:r>
      <w:r w:rsidRPr="003858DE">
        <w:rPr>
          <w:rFonts w:eastAsia="Calibri" w:cs="Arial"/>
          <w:szCs w:val="22"/>
          <w:lang w:eastAsia="es-MX"/>
        </w:rPr>
        <w:t xml:space="preserve">suministrados, </w:t>
      </w:r>
      <w:r w:rsidRPr="003858DE">
        <w:rPr>
          <w:rFonts w:eastAsia="Calibri" w:cs="Times New Roman"/>
          <w:szCs w:val="22"/>
          <w:lang w:eastAsia="es-MX"/>
        </w:rPr>
        <w:t xml:space="preserve">así mismo, deberá realizar las configuraciones necesarias para que los mismos accedan a Internet a través de su red, por lo que los dispositivos descritos en el “Apartado I, Características técnicas de los </w:t>
      </w:r>
      <w:r w:rsidRPr="003858DE">
        <w:rPr>
          <w:rFonts w:eastAsia="Calibri" w:cs="Times New Roman"/>
          <w:lang w:eastAsia="es-MX"/>
        </w:rPr>
        <w:t>componentes habilitadores para la prestación del servicio</w:t>
      </w:r>
      <w:r w:rsidRPr="003858DE">
        <w:rPr>
          <w:rFonts w:eastAsia="Calibri" w:cs="Times New Roman"/>
          <w:szCs w:val="22"/>
          <w:lang w:eastAsia="es-MX"/>
        </w:rPr>
        <w:t>”, que sean entregados a “EL INSTITUTO” deberán tener los servicios solicitados en el presente anexo activados para su inmediata utilización.</w:t>
      </w:r>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3858DE">
      <w:pPr>
        <w:autoSpaceDE w:val="0"/>
        <w:autoSpaceDN w:val="0"/>
        <w:adjustRightInd w:val="0"/>
        <w:spacing w:after="0" w:line="240" w:lineRule="auto"/>
        <w:ind w:left="426"/>
        <w:jc w:val="both"/>
        <w:rPr>
          <w:rFonts w:eastAsia="Calibri" w:cs="Arial"/>
          <w:szCs w:val="22"/>
          <w:lang w:eastAsia="es-MX"/>
        </w:rPr>
      </w:pPr>
      <w:r w:rsidRPr="003858DE">
        <w:rPr>
          <w:rFonts w:eastAsia="Calibri" w:cs="Arial"/>
          <w:szCs w:val="22"/>
          <w:lang w:eastAsia="es-MX"/>
        </w:rPr>
        <w:t xml:space="preserve">Con la finalidad de estar en condiciones de realizar la </w:t>
      </w:r>
      <w:r w:rsidRPr="003858DE">
        <w:rPr>
          <w:rFonts w:eastAsia="Calibri" w:cs="Times New Roman"/>
          <w:szCs w:val="22"/>
          <w:lang w:eastAsia="es-MX"/>
        </w:rPr>
        <w:t xml:space="preserve">sustitución </w:t>
      </w:r>
      <w:r w:rsidRPr="003858DE">
        <w:rPr>
          <w:rFonts w:eastAsia="Calibri" w:cs="Arial"/>
          <w:szCs w:val="22"/>
          <w:lang w:eastAsia="es-MX"/>
        </w:rPr>
        <w:t xml:space="preserve">de </w:t>
      </w:r>
      <w:r w:rsidRPr="003858DE">
        <w:rPr>
          <w:rFonts w:eastAsia="Calibri" w:cs="Times New Roman"/>
          <w:szCs w:val="22"/>
          <w:lang w:eastAsia="es-MX"/>
        </w:rPr>
        <w:t xml:space="preserve">tarjetas SIM en caso de que estas presenten fallas, </w:t>
      </w:r>
      <w:bookmarkStart w:id="173" w:name="_Hlk5216519"/>
      <w:r w:rsidRPr="003858DE">
        <w:rPr>
          <w:rFonts w:eastAsia="Calibri" w:cs="Times New Roman"/>
          <w:szCs w:val="22"/>
          <w:lang w:eastAsia="es-MX"/>
        </w:rPr>
        <w:t xml:space="preserve">el proveedor deberá entregar </w:t>
      </w:r>
      <w:r w:rsidRPr="003858DE">
        <w:rPr>
          <w:rFonts w:eastAsia="Calibri" w:cs="Arial"/>
          <w:lang w:val="es-ES_tradnl" w:eastAsia="es-MX"/>
        </w:rPr>
        <w:t xml:space="preserve">durante los primeros 5 (cinco) días hábiles posteriores a la fecha de adjudicación </w:t>
      </w:r>
      <w:r w:rsidRPr="003858DE">
        <w:rPr>
          <w:rFonts w:eastAsia="Calibri" w:cs="Arial"/>
          <w:szCs w:val="22"/>
          <w:lang w:eastAsia="es-MX"/>
        </w:rPr>
        <w:t xml:space="preserve">al Instituto, un stock de </w:t>
      </w:r>
      <w:r w:rsidRPr="003858DE">
        <w:rPr>
          <w:rFonts w:eastAsia="Calibri" w:cs="Times New Roman"/>
          <w:szCs w:val="22"/>
          <w:lang w:eastAsia="es-MX"/>
        </w:rPr>
        <w:t>10 (diez) tarjetas SIM sin servicio para su resguardo, a fin de que sean sustituidas por falla</w:t>
      </w:r>
      <w:bookmarkEnd w:id="173"/>
      <w:r w:rsidRPr="003858DE">
        <w:rPr>
          <w:rFonts w:eastAsia="Calibri" w:cs="Times New Roman"/>
          <w:szCs w:val="22"/>
          <w:lang w:eastAsia="es-MX"/>
        </w:rPr>
        <w:t xml:space="preserve"> </w:t>
      </w:r>
      <w:r w:rsidRPr="003858DE">
        <w:rPr>
          <w:rFonts w:eastAsia="Calibri" w:cs="Arial"/>
          <w:szCs w:val="22"/>
          <w:lang w:eastAsia="es-MX"/>
        </w:rPr>
        <w:t xml:space="preserve">durante la vigencia del contrato y sin generar un costo adicional para el Instituto. </w:t>
      </w:r>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3858DE">
      <w:pPr>
        <w:autoSpaceDE w:val="0"/>
        <w:autoSpaceDN w:val="0"/>
        <w:adjustRightInd w:val="0"/>
        <w:spacing w:after="0" w:line="240" w:lineRule="auto"/>
        <w:ind w:left="426"/>
        <w:jc w:val="both"/>
        <w:rPr>
          <w:rFonts w:eastAsia="Calibri" w:cs="Arial"/>
          <w:szCs w:val="22"/>
          <w:lang w:eastAsia="es-MX"/>
        </w:rPr>
      </w:pPr>
      <w:r w:rsidRPr="003858DE">
        <w:rPr>
          <w:rFonts w:eastAsia="Calibri" w:cs="Arial"/>
          <w:szCs w:val="22"/>
          <w:lang w:eastAsia="es-MX"/>
        </w:rPr>
        <w:t xml:space="preserve">De igual manera, como parte del servicio solicitado, el proveedor deberá realizar la actualización y reemplazo de las </w:t>
      </w:r>
      <w:r w:rsidRPr="003858DE">
        <w:rPr>
          <w:rFonts w:eastAsia="Calibri" w:cs="Times New Roman"/>
          <w:szCs w:val="22"/>
          <w:lang w:eastAsia="es-MX"/>
        </w:rPr>
        <w:t xml:space="preserve">tarjetas SIM </w:t>
      </w:r>
      <w:r w:rsidRPr="003858DE">
        <w:rPr>
          <w:rFonts w:eastAsia="Calibri" w:cs="Arial"/>
          <w:szCs w:val="22"/>
          <w:lang w:eastAsia="es-MX"/>
        </w:rPr>
        <w:t xml:space="preserve">en caso que presenten falla o que exista una actualización tecnológica de la red del proveedor que así lo requiera para obtener los beneficios correspondientes, lo anterior, de acuerdo con las necesidades que le indique el Instituto. </w:t>
      </w:r>
    </w:p>
    <w:p w:rsidR="003858DE" w:rsidRPr="003858DE" w:rsidRDefault="003858DE" w:rsidP="003858DE">
      <w:pPr>
        <w:autoSpaceDE w:val="0"/>
        <w:autoSpaceDN w:val="0"/>
        <w:adjustRightInd w:val="0"/>
        <w:spacing w:after="0" w:line="240" w:lineRule="auto"/>
        <w:ind w:left="426"/>
        <w:jc w:val="both"/>
        <w:rPr>
          <w:rFonts w:eastAsia="Calibri" w:cs="Arial"/>
          <w:szCs w:val="22"/>
          <w:lang w:eastAsia="es-MX"/>
        </w:rPr>
      </w:pPr>
    </w:p>
    <w:p w:rsidR="003858DE" w:rsidRPr="003858DE" w:rsidRDefault="003858DE" w:rsidP="003858DE">
      <w:pPr>
        <w:spacing w:after="0" w:line="240" w:lineRule="auto"/>
        <w:ind w:left="426"/>
        <w:jc w:val="both"/>
        <w:rPr>
          <w:rFonts w:eastAsia="Calibri" w:cs="Arial"/>
          <w:lang w:val="es-ES_tradnl" w:eastAsia="es-MX"/>
        </w:rPr>
      </w:pPr>
      <w:r w:rsidRPr="003858DE">
        <w:rPr>
          <w:rFonts w:eastAsia="Calibri" w:cs="Arial"/>
          <w:lang w:val="es-ES_tradnl" w:eastAsia="es-MX"/>
        </w:rPr>
        <w:t xml:space="preserve">El proveedor deberá entregar durante los primeros 5 (cinco) días hábiles a partir de la fecha de adjudicación y sin costo para </w:t>
      </w:r>
      <w:r w:rsidRPr="003858DE">
        <w:rPr>
          <w:rFonts w:eastAsia="Calibri" w:cs="Arial"/>
          <w:bCs/>
          <w:lang w:val="es-ES_tradnl" w:eastAsia="es-MX"/>
        </w:rPr>
        <w:t>el Instituto</w:t>
      </w:r>
      <w:r w:rsidRPr="003858DE">
        <w:rPr>
          <w:rFonts w:eastAsia="Calibri" w:cs="Arial"/>
          <w:lang w:val="es-ES_tradnl" w:eastAsia="es-MX"/>
        </w:rPr>
        <w:t xml:space="preserve">, un </w:t>
      </w:r>
      <w:r w:rsidRPr="003858DE">
        <w:rPr>
          <w:rFonts w:eastAsia="Calibri" w:cs="Times New Roman"/>
          <w:lang w:eastAsia="es-MX"/>
        </w:rPr>
        <w:t xml:space="preserve">componente habilitador </w:t>
      </w:r>
      <w:r w:rsidRPr="003858DE">
        <w:rPr>
          <w:rFonts w:eastAsia="Calibri" w:cs="Arial"/>
          <w:lang w:val="es-ES_tradnl" w:eastAsia="es-MX"/>
        </w:rPr>
        <w:t xml:space="preserve">de reserva </w:t>
      </w:r>
      <w:r w:rsidRPr="003858DE">
        <w:rPr>
          <w:rFonts w:eastAsia="Calibri" w:cs="Times New Roman"/>
          <w:lang w:eastAsia="es-MX"/>
        </w:rPr>
        <w:t xml:space="preserve">sin línea </w:t>
      </w:r>
      <w:r w:rsidRPr="003858DE">
        <w:rPr>
          <w:rFonts w:eastAsia="Calibri" w:cs="Arial"/>
          <w:lang w:val="es-ES_tradnl" w:eastAsia="es-MX"/>
        </w:rPr>
        <w:t>por cada tipo de servicio solicitado, los cuales se mantendrán para soporte o sustitución urgente a usuarios por falla.</w:t>
      </w:r>
    </w:p>
    <w:p w:rsidR="003858DE" w:rsidRPr="003858DE" w:rsidRDefault="003858DE" w:rsidP="003858DE">
      <w:pPr>
        <w:spacing w:after="0" w:line="240" w:lineRule="auto"/>
        <w:ind w:left="426"/>
        <w:jc w:val="both"/>
        <w:rPr>
          <w:rFonts w:eastAsia="Calibri" w:cs="Arial"/>
          <w:lang w:val="es-ES_tradnl" w:eastAsia="es-MX"/>
        </w:rPr>
      </w:pPr>
    </w:p>
    <w:p w:rsidR="003858DE" w:rsidRPr="003858DE" w:rsidRDefault="003858DE" w:rsidP="003858DE">
      <w:pPr>
        <w:tabs>
          <w:tab w:val="left" w:pos="284"/>
        </w:tabs>
        <w:suppressAutoHyphens/>
        <w:spacing w:after="0" w:line="240" w:lineRule="auto"/>
        <w:ind w:left="426"/>
        <w:jc w:val="both"/>
        <w:rPr>
          <w:rFonts w:eastAsia="Calibri" w:cs="Times New Roman"/>
          <w:szCs w:val="22"/>
          <w:lang w:eastAsia="es-MX"/>
        </w:rPr>
      </w:pPr>
      <w:r w:rsidRPr="003858DE">
        <w:rPr>
          <w:rFonts w:eastAsia="Calibri" w:cs="Times New Roman"/>
          <w:szCs w:val="22"/>
          <w:lang w:eastAsia="es-MX"/>
        </w:rPr>
        <w:t>El proveedor deberá contar con los componentes habilitadores para la prestación del servicio y accesorios de repuesto para cubrir imprevistos por daño o falla, así también deberá contar con un área de servicio técnico para dar soporte, mantenimiento y en su caso reparar el componente habilitador y accesorios que pudieran presentar algún daño o falla durante la prestación del servicio.</w:t>
      </w:r>
    </w:p>
    <w:p w:rsidR="003858DE" w:rsidRPr="003858DE" w:rsidRDefault="003858DE" w:rsidP="003858DE">
      <w:pPr>
        <w:tabs>
          <w:tab w:val="left" w:pos="284"/>
        </w:tabs>
        <w:suppressAutoHyphens/>
        <w:spacing w:after="0" w:line="240" w:lineRule="auto"/>
        <w:ind w:left="426"/>
        <w:jc w:val="both"/>
        <w:rPr>
          <w:rFonts w:eastAsia="Calibri" w:cs="Times New Roman"/>
          <w:szCs w:val="22"/>
          <w:lang w:eastAsia="es-MX"/>
        </w:rPr>
      </w:pPr>
    </w:p>
    <w:p w:rsidR="003858DE" w:rsidRPr="003858DE" w:rsidRDefault="003858DE" w:rsidP="003858DE">
      <w:pPr>
        <w:tabs>
          <w:tab w:val="left" w:pos="284"/>
        </w:tabs>
        <w:suppressAutoHyphens/>
        <w:spacing w:after="0" w:line="240" w:lineRule="auto"/>
        <w:ind w:left="426"/>
        <w:jc w:val="both"/>
        <w:rPr>
          <w:rFonts w:eastAsia="Calibri" w:cs="Times New Roman"/>
          <w:szCs w:val="22"/>
          <w:lang w:eastAsia="es-MX"/>
        </w:rPr>
      </w:pPr>
      <w:r w:rsidRPr="003858DE">
        <w:rPr>
          <w:rFonts w:eastAsia="Calibri" w:cs="Times New Roman"/>
          <w:szCs w:val="22"/>
          <w:lang w:eastAsia="es-MX"/>
        </w:rPr>
        <w:t>El proveedor deberá contar con garantía sin costo adicional para el Instituto y durante la vigencia del contrato para todos los componentes habilitadores para la prestación del servicio suministrados al Instituto.</w:t>
      </w:r>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3858DE">
      <w:pPr>
        <w:spacing w:after="0" w:line="240" w:lineRule="auto"/>
        <w:ind w:left="426"/>
        <w:jc w:val="both"/>
        <w:rPr>
          <w:rFonts w:eastAsia="Arial Unicode MS" w:cs="Arial"/>
          <w:bCs/>
          <w:kern w:val="1"/>
          <w:lang w:val="es-ES_tradnl" w:eastAsia="es-MX"/>
        </w:rPr>
      </w:pPr>
      <w:r w:rsidRPr="003858DE">
        <w:rPr>
          <w:rFonts w:eastAsia="Arial Unicode MS" w:cs="Arial"/>
          <w:bCs/>
          <w:kern w:val="1"/>
          <w:lang w:val="es-ES_tradnl" w:eastAsia="es-MX"/>
        </w:rPr>
        <w:t xml:space="preserve">Para aquellos </w:t>
      </w:r>
      <w:r w:rsidRPr="003858DE">
        <w:rPr>
          <w:rFonts w:eastAsia="Calibri" w:cs="Times New Roman"/>
          <w:lang w:eastAsia="es-MX"/>
        </w:rPr>
        <w:t xml:space="preserve">componentes habilitadores para la prestación del servicio </w:t>
      </w:r>
      <w:r w:rsidRPr="003858DE">
        <w:rPr>
          <w:rFonts w:eastAsia="Arial Unicode MS" w:cs="Arial"/>
          <w:bCs/>
          <w:kern w:val="1"/>
          <w:lang w:val="es-ES_tradnl" w:eastAsia="es-MX"/>
        </w:rPr>
        <w:t xml:space="preserve">con falla que sean reportados en el centro de atención telefónica durante la vigencia del servicio y que la garantía sea efectiva, la entrega del </w:t>
      </w:r>
      <w:r w:rsidRPr="003858DE">
        <w:rPr>
          <w:rFonts w:eastAsia="Calibri" w:cs="Times New Roman"/>
          <w:lang w:eastAsia="es-MX"/>
        </w:rPr>
        <w:t xml:space="preserve">componente habilitador para la prestación del servicio </w:t>
      </w:r>
      <w:r w:rsidRPr="003858DE">
        <w:rPr>
          <w:rFonts w:eastAsia="Arial Unicode MS" w:cs="Arial"/>
          <w:bCs/>
          <w:kern w:val="1"/>
          <w:lang w:val="es-ES_tradnl" w:eastAsia="es-MX"/>
        </w:rPr>
        <w:t xml:space="preserve">reparado deberá realizarse en un plazo máximo de 6 (seis) días hábiles contados a partir del reporte generado en el centro de atención telefónica, haciendo mención que los días estipulados en el presente párrafo, incluyen todas las fases involucradas como son diagnóstico y reposición del componente habilitador para la prestación del servicio, entre otras. En caso de que el proveedor no entregue el </w:t>
      </w:r>
      <w:r w:rsidRPr="003858DE">
        <w:rPr>
          <w:rFonts w:eastAsia="Calibri" w:cs="Times New Roman"/>
          <w:szCs w:val="22"/>
          <w:lang w:eastAsia="es-MX"/>
        </w:rPr>
        <w:t xml:space="preserve">componente habilitador para la prestación del servicio </w:t>
      </w:r>
      <w:r w:rsidRPr="003858DE">
        <w:rPr>
          <w:rFonts w:eastAsia="Arial Unicode MS" w:cs="Arial"/>
          <w:bCs/>
          <w:kern w:val="1"/>
          <w:lang w:val="es-ES_tradnl" w:eastAsia="es-MX"/>
        </w:rPr>
        <w:t xml:space="preserve">en el tiempo marcado, queda obligado a sustituirlo por uno nuevo igual o con características superiores, no se aceptan </w:t>
      </w:r>
      <w:r w:rsidRPr="003858DE">
        <w:rPr>
          <w:rFonts w:eastAsia="Calibri" w:cs="Times New Roman"/>
          <w:szCs w:val="22"/>
          <w:lang w:eastAsia="es-MX"/>
        </w:rPr>
        <w:t>componentes habilitadores para la prestación del servicio</w:t>
      </w:r>
      <w:r w:rsidRPr="003858DE">
        <w:rPr>
          <w:rFonts w:eastAsia="Arial Unicode MS" w:cs="Arial"/>
          <w:bCs/>
          <w:kern w:val="1"/>
          <w:lang w:val="es-ES_tradnl" w:eastAsia="es-MX"/>
        </w:rPr>
        <w:t xml:space="preserve"> remanufacturados.</w:t>
      </w:r>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2942A0">
      <w:pPr>
        <w:numPr>
          <w:ilvl w:val="0"/>
          <w:numId w:val="38"/>
        </w:numPr>
        <w:spacing w:after="0" w:line="240" w:lineRule="auto"/>
        <w:contextualSpacing/>
        <w:jc w:val="both"/>
        <w:rPr>
          <w:rFonts w:eastAsia="Times New Roman" w:cs="Arial"/>
          <w:b/>
          <w:szCs w:val="22"/>
          <w:lang w:val="es-ES" w:eastAsia="es-ES"/>
        </w:rPr>
      </w:pPr>
      <w:r w:rsidRPr="003858DE">
        <w:rPr>
          <w:rFonts w:eastAsia="Times New Roman" w:cs="Arial"/>
          <w:b/>
          <w:szCs w:val="22"/>
          <w:lang w:val="es-ES" w:eastAsia="es-ES"/>
        </w:rPr>
        <w:t xml:space="preserve">Características del centro de atención telefónico. </w:t>
      </w:r>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3858DE">
      <w:pPr>
        <w:spacing w:after="0" w:line="240" w:lineRule="auto"/>
        <w:ind w:left="426"/>
        <w:jc w:val="both"/>
        <w:rPr>
          <w:rFonts w:eastAsia="Calibri" w:cs="Times New Roman"/>
          <w:szCs w:val="22"/>
          <w:lang w:eastAsia="es-MX"/>
        </w:rPr>
      </w:pPr>
      <w:r w:rsidRPr="003858DE">
        <w:rPr>
          <w:rFonts w:eastAsia="Calibri" w:cs="Times New Roman"/>
          <w:szCs w:val="22"/>
          <w:lang w:eastAsia="es-MX"/>
        </w:rPr>
        <w:t xml:space="preserve">El proveedor como parte del servicio solicitado deberá contar con un centro de atención telefónica ubicado en la República Mexicana, el cual deberá realizar las actividades de registro, atención, seguimiento y resolución de los reportes que generen por el servicio de acceso a Internet, así como los que se generen en los </w:t>
      </w:r>
      <w:r w:rsidRPr="003858DE">
        <w:rPr>
          <w:rFonts w:eastAsia="Calibri" w:cs="Times New Roman"/>
          <w:lang w:eastAsia="es-MX"/>
        </w:rPr>
        <w:t xml:space="preserve">componentes habilitadores para la prestación del servicio </w:t>
      </w:r>
      <w:r w:rsidRPr="003858DE">
        <w:rPr>
          <w:rFonts w:eastAsia="Calibri" w:cs="Times New Roman"/>
          <w:szCs w:val="22"/>
          <w:lang w:eastAsia="es-MX"/>
        </w:rPr>
        <w:t xml:space="preserve">suministrados durante la vigencia del contrato. </w:t>
      </w:r>
    </w:p>
    <w:p w:rsidR="003858DE" w:rsidRPr="003858DE" w:rsidRDefault="003858DE" w:rsidP="003858DE">
      <w:pPr>
        <w:spacing w:after="0" w:line="240" w:lineRule="auto"/>
        <w:jc w:val="both"/>
        <w:rPr>
          <w:rFonts w:eastAsia="Calibri" w:cs="Times New Roman"/>
          <w:szCs w:val="22"/>
          <w:lang w:eastAsia="es-MX"/>
        </w:rPr>
      </w:pPr>
    </w:p>
    <w:p w:rsidR="003858DE" w:rsidRPr="003858DE" w:rsidRDefault="003858DE" w:rsidP="003858DE">
      <w:pPr>
        <w:spacing w:after="0" w:line="240" w:lineRule="auto"/>
        <w:ind w:left="426"/>
        <w:jc w:val="both"/>
        <w:rPr>
          <w:rFonts w:eastAsia="Calibri" w:cs="Times New Roman"/>
          <w:lang w:eastAsia="es-MX"/>
        </w:rPr>
      </w:pPr>
      <w:r w:rsidRPr="003858DE">
        <w:rPr>
          <w:rFonts w:eastAsia="Calibri" w:cs="Times New Roman"/>
          <w:lang w:eastAsia="es-MX"/>
        </w:rPr>
        <w:t xml:space="preserve">El centro de atención telefónico debe cumplir sin costo adicional para el Instituto, con lo siguiente: </w:t>
      </w:r>
    </w:p>
    <w:p w:rsidR="003858DE" w:rsidRPr="003858DE" w:rsidRDefault="003858DE" w:rsidP="003858DE">
      <w:pPr>
        <w:spacing w:after="0" w:line="240" w:lineRule="auto"/>
        <w:ind w:left="426"/>
        <w:jc w:val="both"/>
        <w:rPr>
          <w:rFonts w:eastAsia="Calibri" w:cs="Times New Roman"/>
          <w:lang w:eastAsia="es-MX"/>
        </w:rPr>
      </w:pPr>
    </w:p>
    <w:p w:rsidR="003858DE" w:rsidRPr="003858DE" w:rsidRDefault="003858DE" w:rsidP="002942A0">
      <w:pPr>
        <w:numPr>
          <w:ilvl w:val="0"/>
          <w:numId w:val="43"/>
        </w:numPr>
        <w:spacing w:after="0" w:line="240" w:lineRule="auto"/>
        <w:contextualSpacing/>
        <w:jc w:val="both"/>
        <w:rPr>
          <w:rFonts w:eastAsia="Times New Roman" w:cs="Arial"/>
          <w:lang w:val="es-ES" w:eastAsia="es-ES"/>
        </w:rPr>
      </w:pPr>
      <w:r w:rsidRPr="003858DE">
        <w:rPr>
          <w:rFonts w:eastAsia="Times New Roman" w:cs="Arial"/>
          <w:lang w:val="es-ES" w:eastAsia="es-ES"/>
        </w:rPr>
        <w:t xml:space="preserve">Proporcionar servicio los 7 días de la semana, con un horario de atención de al menos 8:00 a.m. a 10:00 p.m. </w:t>
      </w:r>
    </w:p>
    <w:p w:rsidR="003858DE" w:rsidRPr="003858DE" w:rsidRDefault="003858DE" w:rsidP="002942A0">
      <w:pPr>
        <w:numPr>
          <w:ilvl w:val="0"/>
          <w:numId w:val="43"/>
        </w:numPr>
        <w:spacing w:after="0" w:line="240" w:lineRule="auto"/>
        <w:contextualSpacing/>
        <w:jc w:val="both"/>
        <w:rPr>
          <w:rFonts w:eastAsia="Times New Roman" w:cs="Arial"/>
          <w:lang w:val="es-ES" w:eastAsia="es-ES"/>
        </w:rPr>
      </w:pPr>
      <w:r w:rsidRPr="003858DE">
        <w:rPr>
          <w:rFonts w:eastAsia="Times New Roman" w:cs="Arial"/>
          <w:lang w:val="es-ES" w:eastAsia="es-ES"/>
        </w:rPr>
        <w:t>Contar con una cabeza de grupo con número 01 800 para el interior de la República, así como un número telefónico para el área metropolitana de la Ciudad de México.</w:t>
      </w:r>
    </w:p>
    <w:p w:rsidR="003858DE" w:rsidRPr="003858DE" w:rsidRDefault="003858DE" w:rsidP="002942A0">
      <w:pPr>
        <w:numPr>
          <w:ilvl w:val="0"/>
          <w:numId w:val="43"/>
        </w:numPr>
        <w:spacing w:after="0" w:line="240" w:lineRule="auto"/>
        <w:contextualSpacing/>
        <w:jc w:val="both"/>
        <w:rPr>
          <w:rFonts w:eastAsia="Times New Roman" w:cs="Arial"/>
          <w:lang w:val="es-ES" w:eastAsia="es-ES"/>
        </w:rPr>
      </w:pPr>
      <w:r w:rsidRPr="003858DE">
        <w:rPr>
          <w:rFonts w:eastAsia="Times New Roman" w:cs="Arial"/>
          <w:lang w:val="es-ES" w:eastAsia="es-ES"/>
        </w:rPr>
        <w:t xml:space="preserve">Se requiere una posición con su respectivo personal para brindar la atención telefónica. </w:t>
      </w:r>
    </w:p>
    <w:p w:rsidR="003858DE" w:rsidRPr="003858DE" w:rsidRDefault="003858DE" w:rsidP="002942A0">
      <w:pPr>
        <w:numPr>
          <w:ilvl w:val="0"/>
          <w:numId w:val="43"/>
        </w:numPr>
        <w:spacing w:after="0" w:line="240" w:lineRule="auto"/>
        <w:contextualSpacing/>
        <w:jc w:val="both"/>
        <w:rPr>
          <w:rFonts w:eastAsia="Times New Roman" w:cs="Arial"/>
          <w:lang w:val="es-ES" w:eastAsia="es-ES"/>
        </w:rPr>
      </w:pPr>
      <w:r w:rsidRPr="003858DE">
        <w:rPr>
          <w:rFonts w:eastAsia="Times New Roman" w:cs="Arial"/>
          <w:lang w:val="es-ES" w:eastAsia="es-ES"/>
        </w:rPr>
        <w:t xml:space="preserve">Deberá ser provisto en cumplimiento al estándar internacional ISO 9001:2008 o superior. </w:t>
      </w:r>
    </w:p>
    <w:p w:rsidR="003858DE" w:rsidRPr="003858DE" w:rsidRDefault="003858DE" w:rsidP="003858DE">
      <w:pPr>
        <w:spacing w:after="0" w:line="240" w:lineRule="auto"/>
        <w:jc w:val="both"/>
        <w:rPr>
          <w:rFonts w:eastAsia="Calibri" w:cs="Times New Roman"/>
          <w:lang w:eastAsia="es-MX"/>
        </w:rPr>
      </w:pPr>
    </w:p>
    <w:p w:rsidR="003858DE" w:rsidRPr="003858DE" w:rsidRDefault="003858DE" w:rsidP="003858DE">
      <w:pPr>
        <w:spacing w:after="0" w:line="240" w:lineRule="auto"/>
        <w:ind w:left="426"/>
        <w:jc w:val="both"/>
        <w:rPr>
          <w:rFonts w:eastAsia="Calibri" w:cs="Times New Roman"/>
          <w:szCs w:val="22"/>
          <w:lang w:eastAsia="es-MX"/>
        </w:rPr>
      </w:pPr>
      <w:r w:rsidRPr="003858DE">
        <w:rPr>
          <w:rFonts w:eastAsia="Calibri" w:cs="Times New Roman"/>
          <w:szCs w:val="22"/>
          <w:lang w:eastAsia="es-MX"/>
        </w:rPr>
        <w:t xml:space="preserve">El licitante deberá incluir en su proposición, manifestación escrita firmada por el representante legal de la empresa, en la que se </w:t>
      </w:r>
      <w:r w:rsidRPr="003858DE">
        <w:rPr>
          <w:rFonts w:eastAsia="Times New Roman" w:cs="Arial"/>
          <w:lang w:val="es-ES" w:eastAsia="es-ES"/>
        </w:rPr>
        <w:t>indique</w:t>
      </w:r>
      <w:r w:rsidRPr="003858DE">
        <w:rPr>
          <w:rFonts w:eastAsia="Calibri" w:cs="Times New Roman"/>
          <w:szCs w:val="22"/>
          <w:lang w:eastAsia="es-MX"/>
        </w:rPr>
        <w:t xml:space="preserve"> que la empresa cuenta con un centro de atención telefónico ubicado en la República Mexicana, el cual cumple con los requisitos solicitados en el documento anexo técnico. El licitante deberá adjuntar a dicha manifestación un documento en el que especifique detalladamente la ubicación e infraestructura con la que cuenta el centro de atención telefónico, así como copia simple de la certificación ISO 9001:2008 o superior.</w:t>
      </w:r>
    </w:p>
    <w:p w:rsidR="003858DE" w:rsidRPr="003858DE" w:rsidRDefault="003858DE" w:rsidP="003858DE">
      <w:pPr>
        <w:spacing w:after="0" w:line="240" w:lineRule="auto"/>
        <w:ind w:left="426"/>
        <w:jc w:val="both"/>
        <w:rPr>
          <w:rFonts w:eastAsia="Calibri" w:cs="Arial"/>
          <w:szCs w:val="22"/>
          <w:lang w:eastAsia="es-MX"/>
        </w:rPr>
      </w:pPr>
    </w:p>
    <w:p w:rsidR="003858DE" w:rsidRPr="003858DE" w:rsidRDefault="003858DE" w:rsidP="002942A0">
      <w:pPr>
        <w:numPr>
          <w:ilvl w:val="0"/>
          <w:numId w:val="38"/>
        </w:numPr>
        <w:spacing w:after="0" w:line="240" w:lineRule="auto"/>
        <w:rPr>
          <w:rFonts w:eastAsia="Times New Roman" w:cs="Arial"/>
          <w:b/>
          <w:bCs/>
          <w:iCs/>
          <w:kern w:val="28"/>
          <w:szCs w:val="22"/>
          <w:lang w:val="es-ES" w:eastAsia="es-ES"/>
        </w:rPr>
      </w:pPr>
      <w:bookmarkStart w:id="174" w:name="_Toc426115546"/>
      <w:r w:rsidRPr="003858DE">
        <w:rPr>
          <w:rFonts w:eastAsia="Times New Roman" w:cs="Arial"/>
          <w:b/>
          <w:bCs/>
          <w:iCs/>
          <w:kern w:val="28"/>
          <w:szCs w:val="22"/>
          <w:lang w:val="es-ES" w:eastAsia="es-ES"/>
        </w:rPr>
        <w:t xml:space="preserve">Características de la administración de líneas y </w:t>
      </w:r>
      <w:r w:rsidRPr="003858DE">
        <w:rPr>
          <w:rFonts w:eastAsia="Calibri" w:cs="Times New Roman"/>
          <w:b/>
          <w:lang w:eastAsia="es-MX"/>
        </w:rPr>
        <w:t>componentes habilitadores para la prestación del servicio</w:t>
      </w:r>
      <w:r w:rsidRPr="003858DE">
        <w:rPr>
          <w:rFonts w:eastAsia="Times New Roman" w:cs="Arial"/>
          <w:b/>
          <w:bCs/>
          <w:iCs/>
          <w:kern w:val="28"/>
          <w:szCs w:val="22"/>
          <w:lang w:val="es-ES" w:eastAsia="es-ES"/>
        </w:rPr>
        <w:t>.</w:t>
      </w:r>
      <w:bookmarkEnd w:id="174"/>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3858DE">
      <w:pPr>
        <w:spacing w:after="0" w:line="240" w:lineRule="auto"/>
        <w:ind w:left="426"/>
        <w:jc w:val="both"/>
        <w:rPr>
          <w:rFonts w:eastAsia="Times New Roman" w:cs="Arial"/>
          <w:szCs w:val="22"/>
          <w:lang w:val="es-ES" w:eastAsia="es-ES"/>
        </w:rPr>
      </w:pPr>
      <w:r w:rsidRPr="003858DE">
        <w:rPr>
          <w:rFonts w:eastAsia="Times New Roman" w:cs="Arial"/>
          <w:szCs w:val="22"/>
          <w:lang w:val="es-ES" w:eastAsia="es-ES"/>
        </w:rPr>
        <w:t xml:space="preserve">El Instituto requiere la administración de las líneas suministradas como parte de la prestación del servicio; </w:t>
      </w:r>
      <w:r w:rsidRPr="003858DE">
        <w:rPr>
          <w:rFonts w:eastAsia="Calibri" w:cs="Times New Roman"/>
          <w:szCs w:val="22"/>
          <w:lang w:eastAsia="es-MX"/>
        </w:rPr>
        <w:t xml:space="preserve">Será </w:t>
      </w:r>
      <w:r w:rsidRPr="003858DE">
        <w:rPr>
          <w:rFonts w:eastAsia="Times New Roman" w:cs="Arial"/>
          <w:szCs w:val="22"/>
          <w:lang w:val="es-ES" w:eastAsia="es-ES"/>
        </w:rPr>
        <w:t>responsabilidad del proveedor atender en los tiempos máximos las siguientes actividades que se indican a continuación, de manera enunciativa y no limitativa:</w:t>
      </w:r>
    </w:p>
    <w:p w:rsidR="003858DE" w:rsidRPr="003858DE" w:rsidRDefault="003858DE" w:rsidP="003858DE">
      <w:pPr>
        <w:spacing w:after="0" w:line="240" w:lineRule="auto"/>
        <w:ind w:left="426"/>
        <w:jc w:val="both"/>
        <w:rPr>
          <w:rFonts w:eastAsia="Times New Roman" w:cs="Arial"/>
          <w:szCs w:val="22"/>
          <w:lang w:val="es-ES" w:eastAsia="es-ES"/>
        </w:rPr>
      </w:pPr>
    </w:p>
    <w:p w:rsidR="003858DE" w:rsidRPr="003858DE" w:rsidRDefault="003858DE" w:rsidP="002942A0">
      <w:pPr>
        <w:numPr>
          <w:ilvl w:val="0"/>
          <w:numId w:val="48"/>
        </w:numPr>
        <w:spacing w:after="0" w:line="240" w:lineRule="auto"/>
        <w:contextualSpacing/>
        <w:jc w:val="both"/>
        <w:rPr>
          <w:rFonts w:eastAsia="Times New Roman" w:cs="Arial"/>
          <w:lang w:val="es-ES" w:eastAsia="es-ES"/>
        </w:rPr>
      </w:pPr>
      <w:r w:rsidRPr="003858DE">
        <w:rPr>
          <w:rFonts w:eastAsia="Times New Roman" w:cs="Arial"/>
          <w:lang w:val="es-ES" w:eastAsia="es-ES"/>
        </w:rPr>
        <w:t xml:space="preserve">Alta de servicio con tiempo de solución 2 días hábiles. </w:t>
      </w:r>
    </w:p>
    <w:p w:rsidR="003858DE" w:rsidRPr="003858DE" w:rsidRDefault="003858DE" w:rsidP="002942A0">
      <w:pPr>
        <w:numPr>
          <w:ilvl w:val="0"/>
          <w:numId w:val="48"/>
        </w:numPr>
        <w:spacing w:after="0" w:line="240" w:lineRule="auto"/>
        <w:contextualSpacing/>
        <w:jc w:val="both"/>
        <w:rPr>
          <w:rFonts w:eastAsia="Times New Roman" w:cs="Arial"/>
          <w:lang w:val="es-ES" w:eastAsia="es-ES"/>
        </w:rPr>
      </w:pPr>
      <w:r w:rsidRPr="003858DE">
        <w:rPr>
          <w:rFonts w:eastAsia="Times New Roman" w:cs="Arial"/>
          <w:lang w:val="es-ES" w:eastAsia="es-ES"/>
        </w:rPr>
        <w:t>Activación de servicio con tiempo de solución 1 día hábil.</w:t>
      </w:r>
    </w:p>
    <w:p w:rsidR="003858DE" w:rsidRPr="003858DE" w:rsidRDefault="003858DE" w:rsidP="002942A0">
      <w:pPr>
        <w:numPr>
          <w:ilvl w:val="0"/>
          <w:numId w:val="48"/>
        </w:numPr>
        <w:spacing w:after="0" w:line="240" w:lineRule="auto"/>
        <w:contextualSpacing/>
        <w:jc w:val="both"/>
        <w:rPr>
          <w:rFonts w:eastAsia="Times New Roman" w:cs="Arial"/>
          <w:lang w:val="es-ES" w:eastAsia="es-ES"/>
        </w:rPr>
      </w:pPr>
      <w:r w:rsidRPr="003858DE">
        <w:rPr>
          <w:rFonts w:eastAsia="Times New Roman" w:cs="Arial"/>
          <w:lang w:val="es-ES" w:eastAsia="es-ES"/>
        </w:rPr>
        <w:t>Suspensión temporal con tiempo de solución de 1 hora.</w:t>
      </w:r>
    </w:p>
    <w:p w:rsidR="003858DE" w:rsidRPr="003858DE" w:rsidRDefault="003858DE" w:rsidP="002942A0">
      <w:pPr>
        <w:numPr>
          <w:ilvl w:val="0"/>
          <w:numId w:val="48"/>
        </w:numPr>
        <w:spacing w:after="0" w:line="240" w:lineRule="auto"/>
        <w:contextualSpacing/>
        <w:jc w:val="both"/>
        <w:rPr>
          <w:rFonts w:eastAsia="Times New Roman" w:cs="Arial"/>
          <w:lang w:val="es-ES" w:eastAsia="es-ES"/>
        </w:rPr>
      </w:pPr>
      <w:r w:rsidRPr="003858DE">
        <w:rPr>
          <w:rFonts w:eastAsia="Times New Roman" w:cs="Arial"/>
          <w:lang w:val="es-ES" w:eastAsia="es-ES"/>
        </w:rPr>
        <w:t>Cambio de número de línea con tiempo de solución de 24 hrs.</w:t>
      </w:r>
    </w:p>
    <w:p w:rsidR="003858DE" w:rsidRPr="003858DE" w:rsidRDefault="003858DE" w:rsidP="002942A0">
      <w:pPr>
        <w:numPr>
          <w:ilvl w:val="0"/>
          <w:numId w:val="48"/>
        </w:numPr>
        <w:spacing w:after="0" w:line="240" w:lineRule="auto"/>
        <w:contextualSpacing/>
        <w:jc w:val="both"/>
        <w:rPr>
          <w:rFonts w:eastAsia="Times New Roman" w:cs="Arial"/>
          <w:lang w:val="es-ES" w:eastAsia="es-ES"/>
        </w:rPr>
      </w:pPr>
      <w:r w:rsidRPr="003858DE">
        <w:rPr>
          <w:rFonts w:eastAsia="Times New Roman" w:cs="Arial"/>
          <w:lang w:val="es-ES" w:eastAsia="es-ES"/>
        </w:rPr>
        <w:t xml:space="preserve">Cancelación de número de línea con tiempo de solución de 1 hora. </w:t>
      </w:r>
    </w:p>
    <w:p w:rsidR="003858DE" w:rsidRPr="003858DE" w:rsidRDefault="003858DE" w:rsidP="002942A0">
      <w:pPr>
        <w:numPr>
          <w:ilvl w:val="0"/>
          <w:numId w:val="48"/>
        </w:numPr>
        <w:spacing w:after="0" w:line="240" w:lineRule="auto"/>
        <w:contextualSpacing/>
        <w:jc w:val="both"/>
        <w:rPr>
          <w:rFonts w:eastAsia="Times New Roman" w:cs="Arial"/>
          <w:lang w:val="es-ES" w:eastAsia="es-ES"/>
        </w:rPr>
      </w:pPr>
      <w:r w:rsidRPr="003858DE">
        <w:rPr>
          <w:rFonts w:eastAsia="Times New Roman" w:cs="Arial"/>
          <w:lang w:val="es-ES" w:eastAsia="es-ES"/>
        </w:rPr>
        <w:t>Activación de roaming con tiempo de solución 1 día hábil.</w:t>
      </w:r>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3858DE">
      <w:pPr>
        <w:spacing w:after="0" w:line="240" w:lineRule="auto"/>
        <w:jc w:val="both"/>
        <w:rPr>
          <w:rFonts w:eastAsia="Calibri" w:cs="Times New Roman"/>
          <w:szCs w:val="22"/>
          <w:lang w:eastAsia="es-MX"/>
        </w:rPr>
      </w:pPr>
    </w:p>
    <w:p w:rsidR="003858DE" w:rsidRPr="003858DE" w:rsidRDefault="003858DE" w:rsidP="003858DE">
      <w:pPr>
        <w:spacing w:after="0" w:line="240" w:lineRule="auto"/>
        <w:ind w:left="426"/>
        <w:jc w:val="both"/>
        <w:rPr>
          <w:rFonts w:eastAsia="Times New Roman" w:cs="Arial"/>
          <w:szCs w:val="22"/>
          <w:lang w:val="es-ES" w:eastAsia="es-ES"/>
        </w:rPr>
      </w:pPr>
      <w:r w:rsidRPr="003858DE">
        <w:rPr>
          <w:rFonts w:eastAsia="Calibri" w:cs="Times New Roman"/>
          <w:szCs w:val="22"/>
          <w:lang w:eastAsia="es-MX"/>
        </w:rPr>
        <w:t xml:space="preserve">El Instituto requiere la administración de los </w:t>
      </w:r>
      <w:r w:rsidRPr="003858DE">
        <w:rPr>
          <w:rFonts w:eastAsia="Calibri" w:cs="Times New Roman"/>
          <w:lang w:eastAsia="es-MX"/>
        </w:rPr>
        <w:t xml:space="preserve">componentes habilitadores para la prestación del servicio </w:t>
      </w:r>
      <w:r w:rsidRPr="003858DE">
        <w:rPr>
          <w:rFonts w:eastAsia="Calibri" w:cs="Times New Roman"/>
          <w:szCs w:val="22"/>
          <w:lang w:eastAsia="es-MX"/>
        </w:rPr>
        <w:t xml:space="preserve">suministrados; </w:t>
      </w:r>
      <w:bookmarkStart w:id="175" w:name="_Hlk534728478"/>
      <w:r w:rsidRPr="003858DE">
        <w:rPr>
          <w:rFonts w:eastAsia="Calibri" w:cs="Times New Roman"/>
          <w:szCs w:val="22"/>
          <w:lang w:eastAsia="es-MX"/>
        </w:rPr>
        <w:t xml:space="preserve">será </w:t>
      </w:r>
      <w:r w:rsidRPr="003858DE">
        <w:rPr>
          <w:rFonts w:eastAsia="Times New Roman" w:cs="Arial"/>
          <w:szCs w:val="22"/>
          <w:lang w:val="es-ES" w:eastAsia="es-ES"/>
        </w:rPr>
        <w:t xml:space="preserve">responsabilidad del proveedor </w:t>
      </w:r>
      <w:bookmarkEnd w:id="175"/>
      <w:r w:rsidRPr="003858DE">
        <w:rPr>
          <w:rFonts w:eastAsia="Times New Roman" w:cs="Arial"/>
          <w:szCs w:val="22"/>
          <w:lang w:val="es-ES" w:eastAsia="es-ES"/>
        </w:rPr>
        <w:t>la configuración, administración, así como la infraestructura necesaria y su puesta en operación, así como también será</w:t>
      </w:r>
      <w:r w:rsidRPr="003858DE">
        <w:rPr>
          <w:rFonts w:eastAsia="Calibri" w:cs="Times New Roman"/>
          <w:szCs w:val="22"/>
          <w:lang w:eastAsia="es-MX"/>
        </w:rPr>
        <w:t xml:space="preserve"> </w:t>
      </w:r>
      <w:r w:rsidRPr="003858DE">
        <w:rPr>
          <w:rFonts w:eastAsia="Times New Roman" w:cs="Arial"/>
          <w:szCs w:val="22"/>
          <w:lang w:val="es-ES" w:eastAsia="es-ES"/>
        </w:rPr>
        <w:t>responsabilidad del proveedor atender en los tiempos máximos las siguientes actividades que se indican a continuación, de manera enunciativa y no limitativa:</w:t>
      </w:r>
    </w:p>
    <w:p w:rsidR="003858DE" w:rsidRPr="003858DE" w:rsidRDefault="003858DE" w:rsidP="003858DE">
      <w:pPr>
        <w:spacing w:after="0" w:line="240" w:lineRule="auto"/>
        <w:ind w:left="426"/>
        <w:jc w:val="both"/>
        <w:rPr>
          <w:rFonts w:eastAsia="Times New Roman" w:cs="Arial"/>
          <w:szCs w:val="22"/>
          <w:lang w:val="es-ES" w:eastAsia="es-ES"/>
        </w:rPr>
      </w:pPr>
    </w:p>
    <w:p w:rsidR="003858DE" w:rsidRPr="003858DE" w:rsidRDefault="003858DE" w:rsidP="002942A0">
      <w:pPr>
        <w:numPr>
          <w:ilvl w:val="0"/>
          <w:numId w:val="46"/>
        </w:numPr>
        <w:spacing w:after="0" w:line="240" w:lineRule="auto"/>
        <w:contextualSpacing/>
        <w:jc w:val="both"/>
        <w:rPr>
          <w:rFonts w:eastAsia="Times New Roman" w:cs="Arial"/>
          <w:lang w:val="es-ES" w:eastAsia="es-ES"/>
        </w:rPr>
      </w:pPr>
      <w:r w:rsidRPr="003858DE">
        <w:rPr>
          <w:rFonts w:eastAsia="Times New Roman" w:cs="Arial"/>
          <w:lang w:val="es-ES" w:eastAsia="es-ES"/>
        </w:rPr>
        <w:t xml:space="preserve">Reposición de componente habilitador para la prestación del servicio con tiempo de solución de 2 días. </w:t>
      </w:r>
    </w:p>
    <w:p w:rsidR="003858DE" w:rsidRPr="003858DE" w:rsidRDefault="003858DE" w:rsidP="002942A0">
      <w:pPr>
        <w:numPr>
          <w:ilvl w:val="0"/>
          <w:numId w:val="46"/>
        </w:numPr>
        <w:spacing w:after="0" w:line="240" w:lineRule="auto"/>
        <w:contextualSpacing/>
        <w:jc w:val="both"/>
        <w:rPr>
          <w:rFonts w:eastAsia="Times New Roman" w:cs="Arial"/>
          <w:lang w:val="es-ES" w:eastAsia="es-ES"/>
        </w:rPr>
      </w:pPr>
      <w:r w:rsidRPr="003858DE">
        <w:rPr>
          <w:rFonts w:eastAsia="Times New Roman" w:cs="Arial"/>
          <w:lang w:val="es-ES" w:eastAsia="es-ES"/>
        </w:rPr>
        <w:t xml:space="preserve">Reparación de componente habilitador para la prestación del servicio con tiempo de solución de 6 días hábiles. </w:t>
      </w:r>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2942A0">
      <w:pPr>
        <w:widowControl w:val="0"/>
        <w:numPr>
          <w:ilvl w:val="0"/>
          <w:numId w:val="38"/>
        </w:numPr>
        <w:suppressAutoHyphens/>
        <w:overflowPunct w:val="0"/>
        <w:autoSpaceDE w:val="0"/>
        <w:autoSpaceDN w:val="0"/>
        <w:adjustRightInd w:val="0"/>
        <w:spacing w:after="0" w:line="240" w:lineRule="auto"/>
        <w:ind w:right="51"/>
        <w:contextualSpacing/>
        <w:jc w:val="both"/>
        <w:rPr>
          <w:rFonts w:eastAsia="Times New Roman" w:cs="Arial"/>
          <w:b/>
          <w:szCs w:val="22"/>
          <w:lang w:val="es-ES" w:eastAsia="es-ES"/>
        </w:rPr>
      </w:pPr>
      <w:r w:rsidRPr="003858DE">
        <w:rPr>
          <w:rFonts w:eastAsia="Times New Roman" w:cs="Arial"/>
          <w:b/>
          <w:szCs w:val="22"/>
          <w:lang w:val="es-ES" w:eastAsia="es-ES"/>
        </w:rPr>
        <w:t xml:space="preserve">Personal del proveedor. </w:t>
      </w:r>
    </w:p>
    <w:p w:rsidR="003858DE" w:rsidRPr="003858DE" w:rsidRDefault="003858DE" w:rsidP="003858DE">
      <w:pPr>
        <w:widowControl w:val="0"/>
        <w:suppressAutoHyphens/>
        <w:overflowPunct w:val="0"/>
        <w:autoSpaceDE w:val="0"/>
        <w:autoSpaceDN w:val="0"/>
        <w:adjustRightInd w:val="0"/>
        <w:spacing w:after="0" w:line="240" w:lineRule="auto"/>
        <w:ind w:left="426" w:right="51"/>
        <w:jc w:val="both"/>
        <w:rPr>
          <w:rFonts w:eastAsia="Calibri" w:cs="Times New Roman"/>
          <w:szCs w:val="22"/>
          <w:lang w:eastAsia="es-MX"/>
        </w:rPr>
      </w:pPr>
    </w:p>
    <w:p w:rsidR="003858DE" w:rsidRPr="003858DE" w:rsidRDefault="003858DE" w:rsidP="003858DE">
      <w:pPr>
        <w:widowControl w:val="0"/>
        <w:suppressAutoHyphens/>
        <w:overflowPunct w:val="0"/>
        <w:autoSpaceDE w:val="0"/>
        <w:autoSpaceDN w:val="0"/>
        <w:adjustRightInd w:val="0"/>
        <w:spacing w:after="0" w:line="240" w:lineRule="auto"/>
        <w:ind w:left="426" w:right="51"/>
        <w:jc w:val="both"/>
        <w:rPr>
          <w:rFonts w:eastAsia="Calibri" w:cs="Times New Roman"/>
          <w:szCs w:val="22"/>
          <w:lang w:eastAsia="es-MX"/>
        </w:rPr>
      </w:pPr>
      <w:r w:rsidRPr="003858DE">
        <w:rPr>
          <w:rFonts w:eastAsia="Calibri" w:cs="Times New Roman"/>
          <w:szCs w:val="22"/>
          <w:lang w:eastAsia="es-MX"/>
        </w:rPr>
        <w:t xml:space="preserve">A continuación, se describe el perfil del personal requerido por el Instituto: </w:t>
      </w:r>
    </w:p>
    <w:p w:rsidR="003858DE" w:rsidRPr="003858DE" w:rsidRDefault="003858DE" w:rsidP="003858DE">
      <w:pPr>
        <w:widowControl w:val="0"/>
        <w:suppressAutoHyphens/>
        <w:overflowPunct w:val="0"/>
        <w:autoSpaceDE w:val="0"/>
        <w:autoSpaceDN w:val="0"/>
        <w:adjustRightInd w:val="0"/>
        <w:spacing w:after="0" w:line="240" w:lineRule="auto"/>
        <w:ind w:left="426" w:right="51"/>
        <w:jc w:val="both"/>
        <w:rPr>
          <w:rFonts w:eastAsia="Calibri" w:cs="Times New Roman"/>
          <w:szCs w:val="22"/>
          <w:lang w:eastAsia="es-MX"/>
        </w:rPr>
      </w:pPr>
    </w:p>
    <w:p w:rsidR="003858DE" w:rsidRPr="003858DE" w:rsidRDefault="003858DE" w:rsidP="002942A0">
      <w:pPr>
        <w:numPr>
          <w:ilvl w:val="0"/>
          <w:numId w:val="42"/>
        </w:numPr>
        <w:tabs>
          <w:tab w:val="left" w:pos="0"/>
          <w:tab w:val="left" w:pos="426"/>
          <w:tab w:val="left" w:pos="709"/>
        </w:tabs>
        <w:spacing w:after="0" w:line="240" w:lineRule="auto"/>
        <w:ind w:right="51"/>
        <w:jc w:val="both"/>
        <w:rPr>
          <w:rFonts w:ascii="Times New Roman" w:eastAsia="Times New Roman" w:hAnsi="Times New Roman" w:cs="Times New Roman"/>
          <w:szCs w:val="22"/>
          <w:lang w:val="es-ES" w:eastAsia="es-ES"/>
        </w:rPr>
      </w:pPr>
      <w:r w:rsidRPr="003858DE">
        <w:rPr>
          <w:rFonts w:eastAsia="Times New Roman" w:cs="Arial"/>
          <w:i/>
          <w:szCs w:val="22"/>
          <w:u w:val="single"/>
          <w:lang w:eastAsia="es-ES"/>
        </w:rPr>
        <w:t>Administrador del proyecto:</w:t>
      </w:r>
      <w:r w:rsidRPr="003858DE">
        <w:rPr>
          <w:rFonts w:eastAsia="Times New Roman" w:cs="Arial"/>
          <w:szCs w:val="22"/>
          <w:lang w:eastAsia="es-ES"/>
        </w:rPr>
        <w:t xml:space="preserve"> Personal con capacidad de decisión y dedicado para atender los requerimientos del Instituto solicitados a través del </w:t>
      </w:r>
      <w:r w:rsidRPr="003858DE">
        <w:rPr>
          <w:rFonts w:eastAsia="Times New Roman" w:cs="Arial"/>
          <w:i/>
          <w:szCs w:val="22"/>
          <w:lang w:eastAsia="es-ES"/>
        </w:rPr>
        <w:t>administrador del contrato,</w:t>
      </w:r>
      <w:r w:rsidRPr="003858DE">
        <w:rPr>
          <w:rFonts w:eastAsia="Times New Roman" w:cs="Arial"/>
          <w:szCs w:val="22"/>
          <w:lang w:eastAsia="es-ES"/>
        </w:rPr>
        <w:t xml:space="preserve"> </w:t>
      </w:r>
      <w:r w:rsidRPr="003858DE">
        <w:rPr>
          <w:rFonts w:eastAsia="Calibri" w:cs="Arial"/>
          <w:szCs w:val="22"/>
          <w:lang w:val="es-ES_tradnl"/>
        </w:rPr>
        <w:t xml:space="preserve">con capacidad para coordinar y dirigir al personal </w:t>
      </w:r>
      <w:r w:rsidRPr="003858DE">
        <w:rPr>
          <w:rFonts w:eastAsia="Times New Roman" w:cs="Arial"/>
          <w:szCs w:val="22"/>
          <w:lang w:eastAsia="es-ES"/>
        </w:rPr>
        <w:t>de soporte técnico</w:t>
      </w:r>
      <w:r w:rsidRPr="003858DE">
        <w:rPr>
          <w:rFonts w:eastAsia="Calibri" w:cs="Arial"/>
          <w:szCs w:val="22"/>
          <w:lang w:val="es-ES_tradnl"/>
        </w:rPr>
        <w:t>, así como representar a la empresa en los compromisos establecidos para la prestación del servicio.</w:t>
      </w:r>
    </w:p>
    <w:p w:rsidR="003858DE" w:rsidRPr="003858DE" w:rsidRDefault="003858DE" w:rsidP="003858DE">
      <w:pPr>
        <w:tabs>
          <w:tab w:val="left" w:pos="0"/>
          <w:tab w:val="left" w:pos="426"/>
          <w:tab w:val="left" w:pos="709"/>
          <w:tab w:val="left" w:pos="993"/>
        </w:tabs>
        <w:spacing w:after="0" w:line="240" w:lineRule="auto"/>
        <w:ind w:left="993" w:right="51"/>
        <w:jc w:val="both"/>
        <w:rPr>
          <w:rFonts w:eastAsia="Calibri" w:cs="Arial"/>
          <w:szCs w:val="22"/>
          <w:lang w:val="es-ES_tradnl"/>
        </w:rPr>
      </w:pPr>
    </w:p>
    <w:p w:rsidR="003858DE" w:rsidRPr="003858DE" w:rsidRDefault="003858DE" w:rsidP="002942A0">
      <w:pPr>
        <w:numPr>
          <w:ilvl w:val="0"/>
          <w:numId w:val="42"/>
        </w:numPr>
        <w:tabs>
          <w:tab w:val="left" w:pos="0"/>
          <w:tab w:val="left" w:pos="426"/>
          <w:tab w:val="left" w:pos="709"/>
        </w:tabs>
        <w:spacing w:after="0" w:line="240" w:lineRule="auto"/>
        <w:ind w:right="51"/>
        <w:jc w:val="both"/>
        <w:rPr>
          <w:rFonts w:ascii="Times New Roman" w:eastAsia="Times New Roman" w:hAnsi="Times New Roman" w:cs="Times New Roman"/>
          <w:szCs w:val="22"/>
          <w:lang w:val="es-ES" w:eastAsia="es-ES"/>
        </w:rPr>
      </w:pPr>
      <w:r w:rsidRPr="003858DE">
        <w:rPr>
          <w:rFonts w:eastAsia="Times New Roman" w:cs="Arial"/>
          <w:i/>
          <w:szCs w:val="22"/>
          <w:u w:val="single"/>
          <w:lang w:eastAsia="es-ES"/>
        </w:rPr>
        <w:t>Personal de soporte técnico:</w:t>
      </w:r>
      <w:r w:rsidRPr="003858DE">
        <w:rPr>
          <w:rFonts w:eastAsia="Times New Roman" w:cs="Arial"/>
          <w:szCs w:val="22"/>
          <w:lang w:eastAsia="es-ES"/>
        </w:rPr>
        <w:t xml:space="preserve"> Personal dedicado para atender los requerimientos del Instituto, así como brindar </w:t>
      </w:r>
      <w:r w:rsidRPr="003858DE">
        <w:rPr>
          <w:rFonts w:eastAsia="Times New Roman" w:cs="Arial"/>
          <w:szCs w:val="22"/>
          <w:lang w:val="es-ES" w:eastAsia="es-ES"/>
        </w:rPr>
        <w:t xml:space="preserve">atención, seguimiento y resolución de reportes, así como activación de los componentes habilitadores para la prestación del servicio y </w:t>
      </w:r>
      <w:r w:rsidRPr="003858DE">
        <w:rPr>
          <w:rFonts w:eastAsia="Times New Roman" w:cs="Arial"/>
          <w:szCs w:val="22"/>
          <w:lang w:eastAsia="es-ES"/>
        </w:rPr>
        <w:t>solución de las fallas en sitio que puedan presentarse durante la prestación del servicio.</w:t>
      </w:r>
    </w:p>
    <w:p w:rsidR="003858DE" w:rsidRPr="003858DE" w:rsidRDefault="003858DE" w:rsidP="003858DE">
      <w:pPr>
        <w:widowControl w:val="0"/>
        <w:suppressAutoHyphens/>
        <w:overflowPunct w:val="0"/>
        <w:autoSpaceDE w:val="0"/>
        <w:autoSpaceDN w:val="0"/>
        <w:adjustRightInd w:val="0"/>
        <w:spacing w:after="0" w:line="240" w:lineRule="auto"/>
        <w:ind w:left="426" w:right="51"/>
        <w:jc w:val="both"/>
        <w:rPr>
          <w:rFonts w:eastAsia="Calibri" w:cs="Times New Roman"/>
          <w:szCs w:val="22"/>
          <w:lang w:eastAsia="es-MX"/>
        </w:rPr>
      </w:pPr>
    </w:p>
    <w:p w:rsidR="003858DE" w:rsidRPr="003858DE" w:rsidRDefault="003858DE" w:rsidP="003858DE">
      <w:pPr>
        <w:tabs>
          <w:tab w:val="left" w:pos="0"/>
          <w:tab w:val="left" w:pos="426"/>
          <w:tab w:val="left" w:pos="8789"/>
        </w:tabs>
        <w:spacing w:after="0" w:line="240" w:lineRule="auto"/>
        <w:ind w:left="426" w:right="51"/>
        <w:jc w:val="both"/>
        <w:rPr>
          <w:rFonts w:eastAsia="Times New Roman" w:cs="Arial"/>
          <w:lang w:eastAsia="es-ES"/>
        </w:rPr>
      </w:pPr>
      <w:r w:rsidRPr="003858DE">
        <w:rPr>
          <w:rFonts w:eastAsia="Times New Roman" w:cs="Arial"/>
          <w:lang w:eastAsia="es-ES"/>
        </w:rPr>
        <w:t>El proveedor como parte del servicio solicitado, deberá presentar en un plazo no mayor a 5 (cinco) días hábiles</w:t>
      </w:r>
      <w:r w:rsidRPr="003858DE" w:rsidDel="006F3153">
        <w:rPr>
          <w:rFonts w:eastAsia="Times New Roman" w:cs="Arial"/>
          <w:lang w:eastAsia="es-ES"/>
        </w:rPr>
        <w:t xml:space="preserve"> </w:t>
      </w:r>
      <w:r w:rsidRPr="003858DE">
        <w:rPr>
          <w:rFonts w:eastAsia="Times New Roman" w:cs="Arial"/>
          <w:lang w:eastAsia="es-ES"/>
        </w:rPr>
        <w:t xml:space="preserve">posteriores a la fecha de adjudicación, una relación en donde se detalle perfil y datos de identificación del personal que participará como parte de la prestación del servicio, dicho personal deberá coincidir con el incluido en su proposición al proceso de contratación para el servicio requerido por el Instituto, la entrega de la documentación que aquí se solicita, se efectuará </w:t>
      </w:r>
      <w:r w:rsidRPr="003858DE">
        <w:rPr>
          <w:rFonts w:eastAsia="Times New Roman" w:cs="Arial"/>
          <w:lang w:val="es-ES" w:eastAsia="es-ES"/>
        </w:rPr>
        <w:t>en la División de Telecomunicaciones del Instituto Mexicano del Seguro Social, ubicada en Av. Paseo de la Reforma No. 476, Anexo de Telecomunicaciones</w:t>
      </w:r>
      <w:r w:rsidRPr="003858DE">
        <w:rPr>
          <w:rFonts w:eastAsia="Times New Roman" w:cs="Arial"/>
          <w:lang w:eastAsia="es-ES"/>
        </w:rPr>
        <w:t>, Planta Baja, Col. Juárez, C.P. 06600, Ciudad de México, por lo que en caso de no cumplir en el tiempo marcado, se aplicará la pena convencional correspondiente.</w:t>
      </w:r>
    </w:p>
    <w:p w:rsidR="003858DE" w:rsidRPr="003858DE" w:rsidRDefault="003858DE" w:rsidP="003858DE">
      <w:pPr>
        <w:tabs>
          <w:tab w:val="left" w:pos="0"/>
          <w:tab w:val="left" w:pos="426"/>
          <w:tab w:val="left" w:pos="8789"/>
        </w:tabs>
        <w:spacing w:after="0" w:line="240" w:lineRule="auto"/>
        <w:ind w:left="426" w:right="51"/>
        <w:jc w:val="both"/>
        <w:rPr>
          <w:rFonts w:eastAsia="Times New Roman" w:cs="Arial"/>
          <w:szCs w:val="22"/>
          <w:lang w:eastAsia="es-ES"/>
        </w:rPr>
      </w:pPr>
      <w:r w:rsidRPr="003858DE">
        <w:rPr>
          <w:rFonts w:eastAsia="Times New Roman" w:cs="Arial"/>
          <w:lang w:eastAsia="es-ES"/>
        </w:rPr>
        <w:t xml:space="preserve"> </w:t>
      </w:r>
    </w:p>
    <w:p w:rsidR="003858DE" w:rsidRPr="003858DE" w:rsidRDefault="003858DE" w:rsidP="002942A0">
      <w:pPr>
        <w:numPr>
          <w:ilvl w:val="0"/>
          <w:numId w:val="38"/>
        </w:numPr>
        <w:spacing w:after="0" w:line="240" w:lineRule="auto"/>
        <w:contextualSpacing/>
        <w:jc w:val="both"/>
        <w:rPr>
          <w:rFonts w:eastAsia="Times New Roman" w:cs="Arial"/>
          <w:b/>
          <w:szCs w:val="22"/>
          <w:lang w:val="es-ES" w:eastAsia="es-ES"/>
        </w:rPr>
      </w:pPr>
      <w:r w:rsidRPr="003858DE">
        <w:rPr>
          <w:rFonts w:eastAsia="Times New Roman" w:cs="Arial"/>
          <w:b/>
          <w:szCs w:val="22"/>
          <w:lang w:val="es-ES" w:eastAsia="es-ES"/>
        </w:rPr>
        <w:t xml:space="preserve">De la entrega de componentes habilitadores para la prestación del servicio. </w:t>
      </w:r>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3858DE">
      <w:pPr>
        <w:spacing w:after="0" w:line="240" w:lineRule="auto"/>
        <w:ind w:left="426"/>
        <w:jc w:val="both"/>
        <w:rPr>
          <w:rFonts w:eastAsia="Calibri" w:cs="Times New Roman"/>
          <w:szCs w:val="22"/>
          <w:lang w:eastAsia="es-MX"/>
        </w:rPr>
      </w:pPr>
      <w:r w:rsidRPr="003858DE">
        <w:rPr>
          <w:rFonts w:eastAsia="Calibri" w:cs="Times New Roman"/>
          <w:szCs w:val="22"/>
          <w:lang w:eastAsia="es-MX"/>
        </w:rPr>
        <w:t>El servicio tendrá una vigencia a partir de la fecha de adjudicación y hasta el 31 de diciembre de 2019, la cantidad de componentes habilitadores para la prestación del servicio requeridos por “EL INSTITUTO” inicialmente, los cuales corresponden a la cantidad y perfil que se incluye como columna denominada CANTIDAD MÍNIMA de la Tabla 1, deberán ser entregados a más tardar 5 días posteriores a la fecha de adjudicación ya con líneas activadas. Considerando que, para efectos de pago, se deberán contabilizar los días de servicio efectivamente prestado, lo cual será a partir de la fecha de recepción por parte del Instituto siempre y cuando en esa fecha, las líneas efectivamente estén activadas y se cuente con cada uno de los componentes habilitadores que forman parte del servicio a contratar.</w:t>
      </w:r>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3858DE">
      <w:pPr>
        <w:spacing w:after="0" w:line="240" w:lineRule="auto"/>
        <w:ind w:left="426"/>
        <w:jc w:val="both"/>
        <w:rPr>
          <w:rFonts w:eastAsia="Calibri" w:cs="Times New Roman"/>
          <w:szCs w:val="22"/>
          <w:lang w:eastAsia="es-MX"/>
        </w:rPr>
      </w:pPr>
    </w:p>
    <w:p w:rsidR="003858DE" w:rsidRPr="003858DE" w:rsidRDefault="003858DE" w:rsidP="003858DE">
      <w:pPr>
        <w:spacing w:after="0" w:line="240" w:lineRule="auto"/>
        <w:ind w:left="426"/>
        <w:jc w:val="both"/>
        <w:rPr>
          <w:rFonts w:eastAsia="Calibri" w:cs="Times New Roman"/>
          <w:szCs w:val="22"/>
          <w:lang w:eastAsia="es-MX"/>
        </w:rPr>
      </w:pPr>
      <w:r w:rsidRPr="003858DE">
        <w:rPr>
          <w:rFonts w:eastAsia="Calibri" w:cs="Times New Roman"/>
          <w:szCs w:val="22"/>
          <w:lang w:eastAsia="es-MX"/>
        </w:rPr>
        <w:t>Durante la operación del servicio requerido y posterior a la solicitud formal de “EL INSTITUTO”</w:t>
      </w:r>
      <w:r w:rsidRPr="003858DE">
        <w:rPr>
          <w:rFonts w:eastAsia="Calibri" w:cs="Arial"/>
          <w:szCs w:val="22"/>
          <w:lang w:eastAsia="es-MX"/>
        </w:rPr>
        <w:t xml:space="preserve">, el proveedor contará con 2 (dos) hábiles para realizar la entrega de nuevos servicios descritos en el “Apartado I, Características técnicas de los </w:t>
      </w:r>
      <w:r w:rsidRPr="003858DE">
        <w:rPr>
          <w:rFonts w:eastAsia="Calibri" w:cs="Times New Roman"/>
          <w:lang w:eastAsia="es-MX"/>
        </w:rPr>
        <w:t>componentes habilitadores para la prestación del servicio</w:t>
      </w:r>
      <w:r w:rsidRPr="003858DE">
        <w:rPr>
          <w:rFonts w:eastAsia="Calibri" w:cs="Arial"/>
          <w:szCs w:val="22"/>
          <w:lang w:eastAsia="es-MX"/>
        </w:rPr>
        <w:t>”. La entrega de los servicios</w:t>
      </w:r>
      <w:r w:rsidRPr="003858DE">
        <w:rPr>
          <w:rFonts w:eastAsia="Calibri" w:cs="Times New Roman"/>
          <w:szCs w:val="22"/>
          <w:lang w:eastAsia="es-MX"/>
        </w:rPr>
        <w:t xml:space="preserve"> </w:t>
      </w:r>
      <w:r w:rsidRPr="003858DE">
        <w:rPr>
          <w:rFonts w:eastAsia="Calibri" w:cs="Arial"/>
          <w:szCs w:val="22"/>
          <w:lang w:eastAsia="es-MX"/>
        </w:rPr>
        <w:t xml:space="preserve">deberá realizarse </w:t>
      </w:r>
      <w:r w:rsidRPr="003858DE">
        <w:rPr>
          <w:rFonts w:eastAsia="Calibri" w:cs="Times New Roman"/>
          <w:szCs w:val="22"/>
          <w:lang w:eastAsia="es-MX"/>
        </w:rPr>
        <w:t xml:space="preserve">en </w:t>
      </w:r>
      <w:r w:rsidRPr="003858DE">
        <w:rPr>
          <w:rFonts w:eastAsia="Calibri" w:cs="Arial"/>
          <w:szCs w:val="22"/>
          <w:lang w:eastAsia="es-MX"/>
        </w:rPr>
        <w:t xml:space="preserve">la División de Telecomunicaciones del Instituto Mexicano del Seguro Social, </w:t>
      </w:r>
      <w:r w:rsidRPr="003858DE">
        <w:rPr>
          <w:rFonts w:eastAsia="Calibri" w:cs="Times New Roman"/>
          <w:szCs w:val="22"/>
          <w:lang w:eastAsia="es-MX"/>
        </w:rPr>
        <w:t>ubicada en Av. Paseo de la Reforma No. 476, Anexo de Telecomunicaciones, Planta Baja, Col. Juárez, C.P. 06600, Ciudad de México.</w:t>
      </w:r>
    </w:p>
    <w:p w:rsidR="003858DE" w:rsidRPr="003858DE" w:rsidRDefault="003858DE" w:rsidP="003858DE">
      <w:pPr>
        <w:spacing w:after="0" w:line="240" w:lineRule="auto"/>
        <w:rPr>
          <w:rFonts w:eastAsia="Calibri" w:cs="Arial"/>
          <w:szCs w:val="22"/>
          <w:lang w:eastAsia="es-MX"/>
        </w:rPr>
      </w:pPr>
    </w:p>
    <w:p w:rsidR="003858DE" w:rsidRPr="003858DE" w:rsidRDefault="003858DE" w:rsidP="003858DE">
      <w:pPr>
        <w:spacing w:after="0" w:line="240" w:lineRule="auto"/>
        <w:ind w:left="426"/>
        <w:jc w:val="both"/>
        <w:rPr>
          <w:rFonts w:eastAsia="Calibri" w:cs="Arial"/>
          <w:szCs w:val="22"/>
          <w:lang w:eastAsia="es-MX"/>
        </w:rPr>
      </w:pPr>
      <w:bookmarkStart w:id="176" w:name="_Hlk534199450"/>
      <w:r w:rsidRPr="003858DE">
        <w:rPr>
          <w:rFonts w:eastAsia="Calibri" w:cs="Arial"/>
          <w:b/>
          <w:szCs w:val="22"/>
          <w:lang w:eastAsia="es-MX"/>
        </w:rPr>
        <w:t>Verificación de los servicios contratados</w:t>
      </w:r>
      <w:r w:rsidRPr="003858DE">
        <w:rPr>
          <w:rFonts w:eastAsia="Calibri" w:cs="Arial"/>
          <w:szCs w:val="22"/>
          <w:lang w:eastAsia="es-MX"/>
        </w:rPr>
        <w:t>:</w:t>
      </w:r>
      <w:bookmarkEnd w:id="176"/>
    </w:p>
    <w:p w:rsidR="003858DE" w:rsidRPr="003858DE" w:rsidRDefault="003858DE" w:rsidP="003858DE">
      <w:pPr>
        <w:spacing w:after="0" w:line="240" w:lineRule="auto"/>
        <w:jc w:val="both"/>
        <w:rPr>
          <w:rFonts w:eastAsia="Calibri" w:cs="Arial"/>
          <w:lang w:eastAsia="es-MX"/>
        </w:rPr>
      </w:pPr>
    </w:p>
    <w:p w:rsidR="003858DE" w:rsidRPr="003858DE" w:rsidRDefault="003858DE" w:rsidP="002942A0">
      <w:pPr>
        <w:numPr>
          <w:ilvl w:val="0"/>
          <w:numId w:val="40"/>
        </w:numPr>
        <w:spacing w:after="0" w:line="240" w:lineRule="auto"/>
        <w:contextualSpacing/>
        <w:jc w:val="both"/>
        <w:rPr>
          <w:rFonts w:eastAsia="Times New Roman" w:cs="Arial"/>
          <w:lang w:val="es-ES" w:eastAsia="es-ES"/>
        </w:rPr>
      </w:pPr>
      <w:r w:rsidRPr="003858DE">
        <w:rPr>
          <w:rFonts w:eastAsia="Times New Roman" w:cs="Arial"/>
          <w:lang w:val="es-ES" w:eastAsia="es-ES"/>
        </w:rPr>
        <w:t>Para acreditar la entrega inicial de los servicios requeridos por el Instituto, se deberá formalizar el documento denominado “Acta del inicio de la prestación del Servicio Internet Móvil”, donde se deberá hacer constar el número de componentes habilitadores para la prestación del servicio entregados y operando con las líneas configuradas de acuerdo con las especificaciones solicitadas, su periodicidad es única y deberá ser formalizada dentro de los 5 (cinco) días hábiles posteriores a la entrega de los servicios. Dicha acta deberá ser formalizada en la División de Telecomunicaciones del Instituto Mexicano del Seguro Social.</w:t>
      </w:r>
      <w:r w:rsidRPr="003858DE" w:rsidDel="00D6605E">
        <w:rPr>
          <w:rFonts w:eastAsia="Times New Roman" w:cs="Arial"/>
          <w:lang w:val="es-ES" w:eastAsia="es-ES"/>
        </w:rPr>
        <w:t xml:space="preserve"> </w:t>
      </w:r>
    </w:p>
    <w:p w:rsidR="003858DE" w:rsidRPr="003858DE" w:rsidRDefault="003858DE" w:rsidP="003858DE">
      <w:pPr>
        <w:spacing w:after="0" w:line="240" w:lineRule="auto"/>
        <w:ind w:left="720"/>
        <w:contextualSpacing/>
        <w:jc w:val="both"/>
        <w:rPr>
          <w:rFonts w:eastAsia="Times New Roman" w:cs="Arial"/>
          <w:lang w:val="es-ES" w:eastAsia="es-ES"/>
        </w:rPr>
      </w:pPr>
    </w:p>
    <w:p w:rsidR="003858DE" w:rsidRPr="003858DE" w:rsidRDefault="003858DE" w:rsidP="002942A0">
      <w:pPr>
        <w:numPr>
          <w:ilvl w:val="0"/>
          <w:numId w:val="40"/>
        </w:numPr>
        <w:spacing w:after="0" w:line="240" w:lineRule="auto"/>
        <w:contextualSpacing/>
        <w:jc w:val="both"/>
        <w:rPr>
          <w:rFonts w:eastAsia="Times New Roman" w:cs="Arial"/>
          <w:lang w:val="es-ES_tradnl" w:eastAsia="es-ES"/>
        </w:rPr>
      </w:pPr>
      <w:r w:rsidRPr="003858DE">
        <w:rPr>
          <w:rFonts w:eastAsia="Times New Roman" w:cs="Arial"/>
          <w:lang w:val="es-ES_tradnl" w:eastAsia="es-ES"/>
        </w:rPr>
        <w:t xml:space="preserve">El servicio proporcionado en forma mensual, es decir mes calendario, se aceptará y validará a través de una “Acta entrega-recepción” </w:t>
      </w:r>
      <w:r w:rsidRPr="003858DE">
        <w:rPr>
          <w:rFonts w:eastAsia="Times New Roman" w:cs="Arial"/>
          <w:lang w:val="es-ES" w:eastAsia="es-ES"/>
        </w:rPr>
        <w:t xml:space="preserve">dentro de los 5 (cinco) días hábiles posteriores al mes vencido </w:t>
      </w:r>
      <w:r w:rsidRPr="003858DE">
        <w:rPr>
          <w:rFonts w:eastAsia="Times New Roman" w:cs="Arial"/>
          <w:lang w:val="es-ES_tradnl" w:eastAsia="es-ES"/>
        </w:rPr>
        <w:t>de los servicios integrales objeto de la presente contratación, dicha acta será avalada por el Administrador del Contrato, en la misma constará fehacientemente que se aceptan los servicios, a entera satisfacción del Instituto, así como en su caso, la aplicación de las penas y deductivas correspondientes.</w:t>
      </w:r>
    </w:p>
    <w:p w:rsidR="003858DE" w:rsidRPr="003858DE" w:rsidRDefault="003858DE" w:rsidP="003858DE">
      <w:pPr>
        <w:spacing w:after="0" w:line="240" w:lineRule="auto"/>
        <w:ind w:left="720"/>
        <w:contextualSpacing/>
        <w:jc w:val="both"/>
        <w:rPr>
          <w:rFonts w:eastAsia="Times New Roman" w:cs="Arial"/>
          <w:lang w:val="es-ES_tradnl" w:eastAsia="es-ES"/>
        </w:rPr>
      </w:pPr>
    </w:p>
    <w:p w:rsidR="003858DE" w:rsidRPr="003858DE" w:rsidRDefault="003858DE" w:rsidP="003858DE">
      <w:pPr>
        <w:spacing w:after="0" w:line="240" w:lineRule="auto"/>
        <w:ind w:left="720"/>
        <w:contextualSpacing/>
        <w:jc w:val="both"/>
        <w:rPr>
          <w:rFonts w:eastAsia="Times New Roman" w:cs="Arial"/>
          <w:b/>
          <w:lang w:val="es-ES_tradnl" w:eastAsia="es-ES"/>
        </w:rPr>
      </w:pPr>
      <w:r w:rsidRPr="003858DE">
        <w:rPr>
          <w:rFonts w:eastAsia="Times New Roman" w:cs="Arial"/>
          <w:lang w:val="es-ES_tradnl" w:eastAsia="es-ES"/>
        </w:rPr>
        <w:t>Para efectos de pago, se elaborarán las actas de entrega con un corte mensual, en las que se relacionen los entregables conforme al presente anexo. En caso de requerirse por temas presupuestales facturar por fracción de mes, también será obligatorio formalizar acta de entrega.</w:t>
      </w:r>
    </w:p>
    <w:p w:rsidR="003858DE" w:rsidRPr="003858DE" w:rsidRDefault="003858DE" w:rsidP="003858DE">
      <w:pPr>
        <w:spacing w:after="0" w:line="240" w:lineRule="auto"/>
        <w:ind w:left="720"/>
        <w:contextualSpacing/>
        <w:rPr>
          <w:rFonts w:eastAsia="Times New Roman" w:cs="Arial"/>
          <w:b/>
          <w:lang w:val="es-ES_tradnl" w:eastAsia="es-ES"/>
        </w:rPr>
      </w:pPr>
    </w:p>
    <w:p w:rsidR="003858DE" w:rsidRPr="003858DE" w:rsidRDefault="003858DE" w:rsidP="002942A0">
      <w:pPr>
        <w:numPr>
          <w:ilvl w:val="0"/>
          <w:numId w:val="40"/>
        </w:numPr>
        <w:spacing w:after="0" w:line="240" w:lineRule="auto"/>
        <w:contextualSpacing/>
        <w:jc w:val="both"/>
        <w:rPr>
          <w:rFonts w:eastAsia="Times New Roman" w:cs="Arial"/>
          <w:lang w:val="es-ES_tradnl" w:eastAsia="es-ES"/>
        </w:rPr>
      </w:pPr>
      <w:bookmarkStart w:id="177" w:name="_Hlk534198829"/>
      <w:r w:rsidRPr="003858DE">
        <w:rPr>
          <w:rFonts w:eastAsia="Times New Roman" w:cs="Arial"/>
          <w:lang w:val="es-ES_tradnl" w:eastAsia="es-ES"/>
        </w:rPr>
        <w:t>A la conclusión de la vigencia del servicio contratado deberá formalizarse un acta de entrega-recepción en donde se asiente además de la aceptación de los servicios, deductivas en caso, e incluir el siguiente párrafo:</w:t>
      </w:r>
    </w:p>
    <w:p w:rsidR="003858DE" w:rsidRPr="003858DE" w:rsidRDefault="003858DE" w:rsidP="003858DE">
      <w:pPr>
        <w:spacing w:after="0" w:line="240" w:lineRule="auto"/>
        <w:ind w:left="720"/>
        <w:contextualSpacing/>
        <w:rPr>
          <w:rFonts w:eastAsia="Times New Roman" w:cs="Arial"/>
          <w:b/>
          <w:lang w:val="es-ES_tradnl" w:eastAsia="es-ES"/>
        </w:rPr>
      </w:pPr>
    </w:p>
    <w:p w:rsidR="003858DE" w:rsidRPr="003858DE" w:rsidRDefault="003858DE" w:rsidP="002942A0">
      <w:pPr>
        <w:numPr>
          <w:ilvl w:val="1"/>
          <w:numId w:val="40"/>
        </w:numPr>
        <w:spacing w:after="0" w:line="240" w:lineRule="auto"/>
        <w:contextualSpacing/>
        <w:jc w:val="both"/>
        <w:rPr>
          <w:rFonts w:eastAsia="Times New Roman" w:cs="Arial"/>
          <w:lang w:val="es-ES_tradnl" w:eastAsia="es-ES"/>
        </w:rPr>
      </w:pPr>
      <w:r w:rsidRPr="003858DE">
        <w:rPr>
          <w:rFonts w:eastAsia="Times New Roman" w:cs="Arial"/>
          <w:lang w:val="es-ES_tradnl" w:eastAsia="es-ES"/>
        </w:rPr>
        <w:t>La presente acta de entrega-recepción funge como finiquito de la relación contractual, por lo que cesan todas las obligaciones y derechos de las partes, así como ambas partes no se reservan derecho alguno sobre el contrato concluido.</w:t>
      </w:r>
    </w:p>
    <w:bookmarkEnd w:id="177"/>
    <w:p w:rsidR="003858DE" w:rsidRDefault="003858DE" w:rsidP="003858DE">
      <w:pPr>
        <w:spacing w:after="0" w:line="240" w:lineRule="auto"/>
        <w:jc w:val="both"/>
        <w:rPr>
          <w:rFonts w:eastAsia="Calibri" w:cs="Arial"/>
          <w:szCs w:val="22"/>
          <w:lang w:eastAsia="es-MX"/>
        </w:rPr>
      </w:pPr>
    </w:p>
    <w:p w:rsidR="003858DE" w:rsidRPr="003858DE" w:rsidRDefault="003858DE" w:rsidP="003858DE">
      <w:pPr>
        <w:spacing w:after="0" w:line="240" w:lineRule="auto"/>
        <w:jc w:val="both"/>
        <w:rPr>
          <w:rFonts w:eastAsia="Calibri" w:cs="Arial"/>
          <w:szCs w:val="22"/>
          <w:lang w:eastAsia="es-MX"/>
        </w:rPr>
      </w:pPr>
    </w:p>
    <w:p w:rsidR="003858DE" w:rsidRPr="003858DE" w:rsidRDefault="003858DE" w:rsidP="002942A0">
      <w:pPr>
        <w:keepNext/>
        <w:numPr>
          <w:ilvl w:val="0"/>
          <w:numId w:val="39"/>
        </w:numPr>
        <w:spacing w:after="0" w:line="240" w:lineRule="auto"/>
        <w:ind w:left="284" w:hanging="284"/>
        <w:outlineLvl w:val="0"/>
        <w:rPr>
          <w:rFonts w:eastAsia="Times New Roman" w:cs="Arial"/>
          <w:b/>
          <w:bCs/>
          <w:kern w:val="32"/>
          <w:lang w:eastAsia="es-MX"/>
        </w:rPr>
      </w:pPr>
      <w:bookmarkStart w:id="178" w:name="_Toc5216672"/>
      <w:r w:rsidRPr="003858DE">
        <w:rPr>
          <w:rFonts w:eastAsia="Times New Roman" w:cs="Arial"/>
          <w:b/>
          <w:bCs/>
          <w:kern w:val="32"/>
          <w:lang w:val="x-none" w:eastAsia="es-MX"/>
        </w:rPr>
        <w:t>Perfil del</w:t>
      </w:r>
      <w:r w:rsidRPr="003858DE">
        <w:rPr>
          <w:rFonts w:eastAsia="Times New Roman" w:cs="Arial"/>
          <w:b/>
          <w:bCs/>
          <w:kern w:val="32"/>
          <w:lang w:eastAsia="es-MX"/>
        </w:rPr>
        <w:t xml:space="preserve"> </w:t>
      </w:r>
      <w:r w:rsidRPr="003858DE">
        <w:rPr>
          <w:rFonts w:eastAsia="Times New Roman" w:cs="Arial"/>
          <w:b/>
          <w:bCs/>
          <w:kern w:val="32"/>
          <w:lang w:val="x-none" w:eastAsia="es-MX"/>
        </w:rPr>
        <w:t>licitante</w:t>
      </w:r>
      <w:r w:rsidRPr="003858DE">
        <w:rPr>
          <w:rFonts w:eastAsia="Times New Roman" w:cs="Arial"/>
          <w:b/>
          <w:bCs/>
          <w:kern w:val="32"/>
          <w:lang w:eastAsia="es-MX"/>
        </w:rPr>
        <w:t>.</w:t>
      </w:r>
      <w:bookmarkEnd w:id="178"/>
    </w:p>
    <w:p w:rsidR="003858DE" w:rsidRPr="003858DE" w:rsidRDefault="003858DE" w:rsidP="003858DE">
      <w:pPr>
        <w:spacing w:after="0" w:line="240" w:lineRule="auto"/>
        <w:rPr>
          <w:rFonts w:eastAsia="Calibri" w:cs="Arial"/>
          <w:lang w:eastAsia="es-MX"/>
        </w:rPr>
      </w:pPr>
    </w:p>
    <w:p w:rsidR="003858DE" w:rsidRPr="003858DE" w:rsidRDefault="003858DE" w:rsidP="003858DE">
      <w:pPr>
        <w:spacing w:after="0" w:line="240" w:lineRule="auto"/>
        <w:rPr>
          <w:rFonts w:eastAsia="Calibri" w:cs="Arial"/>
          <w:lang w:eastAsia="es-MX"/>
        </w:rPr>
      </w:pPr>
      <w:r w:rsidRPr="003858DE">
        <w:rPr>
          <w:rFonts w:eastAsia="Calibri" w:cs="Arial"/>
          <w:lang w:eastAsia="es-MX"/>
        </w:rPr>
        <w:t xml:space="preserve">El </w:t>
      </w:r>
      <w:r w:rsidRPr="003858DE">
        <w:rPr>
          <w:rFonts w:eastAsia="Calibri" w:cs="Times New Roman"/>
          <w:szCs w:val="22"/>
          <w:lang w:eastAsia="es-MX"/>
        </w:rPr>
        <w:t>licitante</w:t>
      </w:r>
      <w:r w:rsidRPr="003858DE">
        <w:rPr>
          <w:rFonts w:eastAsia="Calibri" w:cs="Arial"/>
          <w:lang w:eastAsia="es-MX"/>
        </w:rPr>
        <w:t xml:space="preserve"> deberá incluir en su proposición, lo siguiente: </w:t>
      </w:r>
    </w:p>
    <w:p w:rsidR="003858DE" w:rsidRPr="003858DE" w:rsidRDefault="003858DE" w:rsidP="003858DE">
      <w:pPr>
        <w:spacing w:after="0" w:line="240" w:lineRule="auto"/>
        <w:rPr>
          <w:rFonts w:eastAsia="Calibri" w:cs="Arial"/>
          <w:lang w:eastAsia="es-MX"/>
        </w:rPr>
      </w:pPr>
    </w:p>
    <w:p w:rsidR="003858DE" w:rsidRPr="003858DE" w:rsidRDefault="003858DE" w:rsidP="002942A0">
      <w:pPr>
        <w:numPr>
          <w:ilvl w:val="0"/>
          <w:numId w:val="41"/>
        </w:numPr>
        <w:spacing w:after="0" w:line="240" w:lineRule="auto"/>
        <w:jc w:val="both"/>
        <w:rPr>
          <w:rFonts w:eastAsia="Calibri" w:cs="Arial"/>
          <w:lang w:eastAsia="es-MX"/>
        </w:rPr>
      </w:pPr>
      <w:r w:rsidRPr="003858DE">
        <w:rPr>
          <w:rFonts w:eastAsia="Calibri" w:cs="Arial"/>
          <w:lang w:eastAsia="es-MX"/>
        </w:rPr>
        <w:t xml:space="preserve">El </w:t>
      </w:r>
      <w:r w:rsidRPr="003858DE">
        <w:rPr>
          <w:rFonts w:eastAsia="Calibri" w:cs="Times New Roman"/>
          <w:szCs w:val="22"/>
          <w:lang w:eastAsia="es-MX"/>
        </w:rPr>
        <w:t>licitante</w:t>
      </w:r>
      <w:r w:rsidRPr="003858DE">
        <w:rPr>
          <w:rFonts w:eastAsia="Calibri" w:cs="Arial"/>
          <w:lang w:eastAsia="es-MX"/>
        </w:rPr>
        <w:t xml:space="preserve"> deberá acreditar ser una empresa con la capacidad y experiencia técnica requerida para proporcionar el servicio solicitado en territorio nacional, por lo que deberá proporcionar currículo detallado, el cual deberá incluir mediante la presentación de los siguientes documentos:</w:t>
      </w:r>
    </w:p>
    <w:p w:rsidR="003858DE" w:rsidRPr="003858DE" w:rsidRDefault="003858DE" w:rsidP="003858DE">
      <w:pPr>
        <w:spacing w:after="0" w:line="240" w:lineRule="auto"/>
        <w:ind w:left="720"/>
        <w:jc w:val="both"/>
        <w:rPr>
          <w:rFonts w:eastAsia="Calibri" w:cs="Arial"/>
          <w:lang w:eastAsia="es-MX"/>
        </w:rPr>
      </w:pPr>
    </w:p>
    <w:p w:rsidR="003858DE" w:rsidRPr="003858DE" w:rsidRDefault="003858DE" w:rsidP="003858DE">
      <w:pPr>
        <w:spacing w:after="0" w:line="240" w:lineRule="auto"/>
        <w:ind w:left="720"/>
        <w:jc w:val="both"/>
        <w:rPr>
          <w:rFonts w:eastAsia="Calibri" w:cs="Arial"/>
          <w:lang w:eastAsia="es-MX"/>
        </w:rPr>
      </w:pPr>
      <w:r w:rsidRPr="003858DE">
        <w:rPr>
          <w:rFonts w:eastAsia="Calibri" w:cs="Arial"/>
          <w:i/>
          <w:u w:val="single"/>
          <w:lang w:eastAsia="es-MX"/>
        </w:rPr>
        <w:t>Administrador del proyecto</w:t>
      </w:r>
      <w:r w:rsidRPr="003858DE">
        <w:rPr>
          <w:rFonts w:eastAsia="Calibri" w:cs="Arial"/>
          <w:lang w:eastAsia="es-MX"/>
        </w:rPr>
        <w:t xml:space="preserve">: El Instituto requiere al menos 1 (uno). El licitante deberá entregar currículo detallado en el que se acredite que el personal propuesto para este perfil cuenta con experiencia de 1 (uno) año en la administración de proyectos similares o iguales al del servicio objeto del presente procedimiento. </w:t>
      </w: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Se deberá presentar currículo vitae correspondiente, en el cual tendrá que señalar por lo menos los siguientes rubros:</w:t>
      </w: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 xml:space="preserve">- Nombre de la persona propuesta como Administrador del proyecto. </w:t>
      </w: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 Escolaridad</w:t>
      </w: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 Nombre de la empresa o institución en la que desempeñó sus funciones</w:t>
      </w: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 Lugar o ubicación donde prestó sus servicios.</w:t>
      </w: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 xml:space="preserve">- Teléfono de la compañía y datos del jefe inmediato superior. </w:t>
      </w: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 Periodo de prestación de servicios.</w:t>
      </w: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 Actividades desempeñadas de acuerdo con lo requerido en el presente apartado</w:t>
      </w:r>
    </w:p>
    <w:p w:rsidR="003858DE" w:rsidRPr="003858DE" w:rsidRDefault="003858DE" w:rsidP="003858DE">
      <w:pPr>
        <w:spacing w:after="0" w:line="240" w:lineRule="auto"/>
        <w:ind w:left="720"/>
        <w:jc w:val="both"/>
        <w:rPr>
          <w:rFonts w:eastAsia="Calibri" w:cs="Arial"/>
          <w:lang w:eastAsia="es-MX"/>
        </w:rPr>
      </w:pPr>
    </w:p>
    <w:p w:rsidR="003858DE" w:rsidRPr="003858DE" w:rsidRDefault="003858DE" w:rsidP="003858DE">
      <w:pPr>
        <w:spacing w:after="0" w:line="240" w:lineRule="auto"/>
        <w:ind w:left="720"/>
        <w:jc w:val="both"/>
        <w:rPr>
          <w:rFonts w:eastAsia="Calibri" w:cs="Arial"/>
          <w:lang w:eastAsia="es-MX"/>
        </w:rPr>
      </w:pPr>
      <w:r w:rsidRPr="003858DE">
        <w:rPr>
          <w:rFonts w:eastAsia="Calibri" w:cs="Arial"/>
          <w:i/>
          <w:u w:val="single"/>
          <w:lang w:eastAsia="es-MX"/>
        </w:rPr>
        <w:t>Personal de soporte técnico</w:t>
      </w:r>
      <w:r w:rsidRPr="003858DE">
        <w:rPr>
          <w:rFonts w:eastAsia="Calibri" w:cs="Arial"/>
          <w:lang w:eastAsia="es-MX"/>
        </w:rPr>
        <w:t>: El Instituto requiere al menos 2 (dos). El licitante deberá entregar currículo detallado en el que acredite experiencia de 1 (uno) año en la instalación, administración y operación de los componentes que forman parte de la solución tecnológica ofertada, tales como, atención, seguimiento de reportes, activación de componentes habilitadores para la prestación del servicio y solucionar fallas en el servicio, entre otros.</w:t>
      </w:r>
    </w:p>
    <w:p w:rsidR="003858DE" w:rsidRPr="003858DE" w:rsidRDefault="003858DE" w:rsidP="003858DE">
      <w:pPr>
        <w:spacing w:after="0" w:line="240" w:lineRule="auto"/>
        <w:ind w:left="720"/>
        <w:jc w:val="both"/>
        <w:rPr>
          <w:rFonts w:eastAsia="Calibri" w:cs="Arial"/>
          <w:lang w:eastAsia="es-MX"/>
        </w:rPr>
      </w:pP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El licitante deberá integrar en su propuesta un mínimo de 3 (tres) empleados que cubran la experiencia solicitada en los conceptos señalados anteriormente, es decir, cuando menos ese número de empleados deberá acreditar contar con la experiencia mínima requerida, conforme a los puntos que anteceden.</w:t>
      </w:r>
    </w:p>
    <w:p w:rsidR="003858DE" w:rsidRPr="003858DE" w:rsidRDefault="003858DE" w:rsidP="003858DE">
      <w:pPr>
        <w:spacing w:after="0" w:line="240" w:lineRule="auto"/>
        <w:ind w:left="720"/>
        <w:jc w:val="both"/>
        <w:rPr>
          <w:rFonts w:eastAsia="Calibri" w:cs="Arial"/>
          <w:lang w:eastAsia="es-MX"/>
        </w:rPr>
      </w:pPr>
    </w:p>
    <w:p w:rsidR="003858DE" w:rsidRPr="003858DE" w:rsidRDefault="003858DE" w:rsidP="002942A0">
      <w:pPr>
        <w:numPr>
          <w:ilvl w:val="0"/>
          <w:numId w:val="41"/>
        </w:numPr>
        <w:spacing w:after="0" w:line="240" w:lineRule="auto"/>
        <w:jc w:val="both"/>
        <w:rPr>
          <w:rFonts w:eastAsia="Calibri" w:cs="Arial"/>
          <w:lang w:eastAsia="es-MX"/>
        </w:rPr>
      </w:pPr>
      <w:r w:rsidRPr="003858DE">
        <w:rPr>
          <w:rFonts w:eastAsia="Calibri" w:cs="Arial"/>
          <w:lang w:eastAsia="es-MX"/>
        </w:rPr>
        <w:t>Documentación que acredite que el personal con el que prestará el servicio cumple con los conocimientos requeridos por el Instituto mediante la presentación de los siguientes documentos:</w:t>
      </w:r>
    </w:p>
    <w:p w:rsidR="003858DE" w:rsidRPr="003858DE" w:rsidRDefault="003858DE" w:rsidP="003858DE">
      <w:pPr>
        <w:spacing w:after="0" w:line="240" w:lineRule="auto"/>
        <w:ind w:left="720"/>
        <w:jc w:val="both"/>
        <w:rPr>
          <w:rFonts w:eastAsia="Calibri" w:cs="Arial"/>
          <w:lang w:eastAsia="es-MX"/>
        </w:rPr>
      </w:pPr>
    </w:p>
    <w:p w:rsidR="003858DE" w:rsidRPr="003858DE" w:rsidRDefault="003858DE" w:rsidP="003858DE">
      <w:pPr>
        <w:spacing w:after="0" w:line="240" w:lineRule="auto"/>
        <w:ind w:left="720"/>
        <w:jc w:val="both"/>
        <w:rPr>
          <w:rFonts w:eastAsia="Calibri" w:cs="Arial"/>
          <w:lang w:eastAsia="es-MX"/>
        </w:rPr>
      </w:pPr>
      <w:r w:rsidRPr="003858DE">
        <w:rPr>
          <w:rFonts w:eastAsia="Calibri" w:cs="Arial"/>
          <w:i/>
          <w:u w:val="single"/>
          <w:lang w:eastAsia="es-MX"/>
        </w:rPr>
        <w:t>Administrador del proyecto</w:t>
      </w:r>
      <w:r w:rsidRPr="003858DE">
        <w:rPr>
          <w:rFonts w:eastAsia="Calibri" w:cs="Arial"/>
          <w:lang w:eastAsia="es-MX"/>
        </w:rPr>
        <w:t>: El licitante deberá acreditar que 1 (uno) Administrador de Proyecto cuenta con estudios a nivel licenciatura y/o ingeniería relacionadas o afines con Tecnologías de la Información y Comunicación, lo que deberá acreditar mediante la presentación del título o cédula profesional correspondiente.</w:t>
      </w: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 xml:space="preserve"> </w:t>
      </w:r>
    </w:p>
    <w:p w:rsidR="003858DE" w:rsidRPr="003858DE" w:rsidRDefault="003858DE" w:rsidP="003858DE">
      <w:pPr>
        <w:spacing w:after="0" w:line="240" w:lineRule="auto"/>
        <w:ind w:left="720"/>
        <w:jc w:val="both"/>
        <w:rPr>
          <w:rFonts w:eastAsia="Calibri" w:cs="Arial"/>
          <w:lang w:eastAsia="es-MX"/>
        </w:rPr>
      </w:pPr>
      <w:r w:rsidRPr="003858DE">
        <w:rPr>
          <w:rFonts w:eastAsia="Calibri" w:cs="Arial"/>
          <w:i/>
          <w:u w:val="single"/>
          <w:lang w:eastAsia="es-MX"/>
        </w:rPr>
        <w:t>Personal de soporte técnico</w:t>
      </w:r>
      <w:r w:rsidRPr="003858DE">
        <w:rPr>
          <w:rFonts w:eastAsia="Calibri" w:cs="Arial"/>
          <w:lang w:eastAsia="es-MX"/>
        </w:rPr>
        <w:t>: El licitante deberá acreditar al menos 2 (dos) empleados con perfil de Soporte Técnico cuentan con estudios a nivel licenciatura y/o ingeniería relacionadas o afines con Tecnologías de la Información y Comunicación, lo que deberá acreditar mediante la presentación del título o cédula profesional correspondiente.</w:t>
      </w:r>
    </w:p>
    <w:p w:rsidR="003858DE" w:rsidRPr="003858DE" w:rsidRDefault="003858DE" w:rsidP="003858DE">
      <w:pPr>
        <w:spacing w:after="0" w:line="240" w:lineRule="auto"/>
        <w:ind w:left="720"/>
        <w:jc w:val="both"/>
        <w:rPr>
          <w:rFonts w:eastAsia="Calibri" w:cs="Arial"/>
          <w:lang w:eastAsia="es-MX"/>
        </w:rPr>
      </w:pPr>
    </w:p>
    <w:p w:rsidR="003858DE" w:rsidRPr="003858DE" w:rsidRDefault="003858DE" w:rsidP="002942A0">
      <w:pPr>
        <w:numPr>
          <w:ilvl w:val="0"/>
          <w:numId w:val="41"/>
        </w:numPr>
        <w:spacing w:after="0" w:line="240" w:lineRule="auto"/>
        <w:jc w:val="both"/>
        <w:rPr>
          <w:rFonts w:eastAsia="Calibri" w:cs="Arial"/>
          <w:lang w:eastAsia="es-MX"/>
        </w:rPr>
      </w:pPr>
      <w:r w:rsidRPr="003858DE">
        <w:rPr>
          <w:rFonts w:eastAsia="Calibri" w:cs="Arial"/>
          <w:lang w:eastAsia="es-MX"/>
        </w:rPr>
        <w:t xml:space="preserve">Documentación con la que acredite que el personal con el que prestará el servicio domina las herramientas relacionadas con el servicio solicitado, mediante la presentación de los siguientes documentos: </w:t>
      </w:r>
    </w:p>
    <w:p w:rsidR="003858DE" w:rsidRPr="003858DE" w:rsidRDefault="003858DE" w:rsidP="003858DE">
      <w:pPr>
        <w:spacing w:after="0" w:line="240" w:lineRule="auto"/>
        <w:jc w:val="both"/>
        <w:rPr>
          <w:rFonts w:eastAsia="Calibri" w:cs="Arial"/>
          <w:lang w:eastAsia="es-MX"/>
        </w:rPr>
      </w:pPr>
    </w:p>
    <w:p w:rsidR="003858DE" w:rsidRPr="003858DE" w:rsidRDefault="003858DE" w:rsidP="003858DE">
      <w:pPr>
        <w:tabs>
          <w:tab w:val="left" w:pos="0"/>
          <w:tab w:val="left" w:pos="426"/>
          <w:tab w:val="left" w:pos="709"/>
        </w:tabs>
        <w:spacing w:after="0" w:line="240" w:lineRule="auto"/>
        <w:ind w:left="708"/>
        <w:jc w:val="both"/>
        <w:rPr>
          <w:rFonts w:eastAsia="Calibri" w:cs="Arial"/>
        </w:rPr>
      </w:pPr>
      <w:r w:rsidRPr="003858DE">
        <w:rPr>
          <w:rFonts w:eastAsia="Times New Roman" w:cs="Arial"/>
          <w:i/>
          <w:u w:val="single"/>
          <w:lang w:eastAsia="es-ES"/>
        </w:rPr>
        <w:t>Administrador del proyecto:</w:t>
      </w:r>
      <w:r w:rsidRPr="003858DE">
        <w:rPr>
          <w:rFonts w:eastAsia="Times New Roman" w:cs="Arial"/>
          <w:lang w:val="es-ES" w:eastAsia="es-ES"/>
        </w:rPr>
        <w:t xml:space="preserve"> </w:t>
      </w:r>
      <w:r w:rsidRPr="003858DE">
        <w:rPr>
          <w:rFonts w:eastAsia="Times New Roman" w:cs="Arial"/>
          <w:lang w:eastAsia="es-ES"/>
        </w:rPr>
        <w:t>El licitante deberá acreditar que el Administrador de Proyecto cuenta con certificación vigente del Project Management Institute como Project Management Professional (PMP), misma que deberá mantenerse vigente durante el período que abarque el procedimiento de contratación y el proceso de implementación del servicio</w:t>
      </w:r>
      <w:r w:rsidRPr="003858DE">
        <w:rPr>
          <w:rFonts w:eastAsia="Calibri" w:cs="Arial"/>
          <w:lang w:val="es-ES_tradnl"/>
        </w:rPr>
        <w:t>.</w:t>
      </w:r>
    </w:p>
    <w:p w:rsidR="003858DE" w:rsidRPr="003858DE" w:rsidRDefault="003858DE" w:rsidP="003858DE">
      <w:pPr>
        <w:tabs>
          <w:tab w:val="left" w:pos="0"/>
          <w:tab w:val="left" w:pos="426"/>
          <w:tab w:val="left" w:pos="709"/>
        </w:tabs>
        <w:spacing w:after="0" w:line="240" w:lineRule="auto"/>
        <w:ind w:left="708"/>
        <w:jc w:val="both"/>
        <w:rPr>
          <w:rFonts w:eastAsia="Calibri" w:cs="Arial"/>
          <w:lang w:val="es-ES_tradnl"/>
        </w:rPr>
      </w:pPr>
    </w:p>
    <w:p w:rsidR="003858DE" w:rsidRPr="003858DE" w:rsidRDefault="003858DE" w:rsidP="003858DE">
      <w:pPr>
        <w:tabs>
          <w:tab w:val="left" w:pos="0"/>
          <w:tab w:val="left" w:pos="426"/>
          <w:tab w:val="left" w:pos="709"/>
        </w:tabs>
        <w:spacing w:after="0" w:line="240" w:lineRule="auto"/>
        <w:ind w:left="708" w:right="51"/>
        <w:jc w:val="both"/>
        <w:rPr>
          <w:rFonts w:eastAsia="Calibri" w:cs="Arial"/>
          <w:lang w:val="es-ES_tradnl"/>
        </w:rPr>
      </w:pPr>
      <w:r w:rsidRPr="003858DE">
        <w:rPr>
          <w:rFonts w:eastAsia="Times New Roman" w:cs="Arial"/>
          <w:i/>
          <w:u w:val="single"/>
          <w:lang w:eastAsia="es-ES"/>
        </w:rPr>
        <w:t xml:space="preserve">Personal de soporte técnico: </w:t>
      </w:r>
      <w:r w:rsidRPr="003858DE">
        <w:rPr>
          <w:rFonts w:eastAsia="Times New Roman" w:cs="Arial"/>
          <w:lang w:eastAsia="es-ES"/>
        </w:rPr>
        <w:t>El licitante deberá acreditar al menos (dos) que el personal de Soporte Técnico que cuenta con diplomas o constancias de cursos de capacitación recibidos y concluidos por su personal que prestará el servicio sobre la materia relacionada con el servicio, en los últimos 2 años, debiendo presentar copias simples de dichos documentos</w:t>
      </w:r>
      <w:r w:rsidRPr="003858DE">
        <w:rPr>
          <w:rFonts w:eastAsia="Calibri" w:cs="Arial"/>
          <w:lang w:val="es-ES_tradnl"/>
        </w:rPr>
        <w:t>.</w:t>
      </w:r>
    </w:p>
    <w:p w:rsidR="003858DE" w:rsidRPr="003858DE" w:rsidRDefault="003858DE" w:rsidP="003858DE">
      <w:pPr>
        <w:tabs>
          <w:tab w:val="left" w:pos="0"/>
          <w:tab w:val="left" w:pos="426"/>
          <w:tab w:val="left" w:pos="709"/>
        </w:tabs>
        <w:spacing w:after="0" w:line="240" w:lineRule="auto"/>
        <w:ind w:left="708" w:right="51"/>
        <w:jc w:val="both"/>
        <w:rPr>
          <w:rFonts w:eastAsia="Calibri" w:cs="Arial"/>
          <w:lang w:val="es-ES_tradnl"/>
        </w:rPr>
      </w:pPr>
    </w:p>
    <w:p w:rsidR="003858DE" w:rsidRPr="003858DE" w:rsidRDefault="003858DE" w:rsidP="002942A0">
      <w:pPr>
        <w:numPr>
          <w:ilvl w:val="0"/>
          <w:numId w:val="41"/>
        </w:numPr>
        <w:spacing w:after="0" w:line="240" w:lineRule="auto"/>
        <w:jc w:val="both"/>
        <w:rPr>
          <w:rFonts w:eastAsia="Calibri" w:cs="Arial"/>
          <w:lang w:eastAsia="es-MX"/>
        </w:rPr>
      </w:pPr>
      <w:r w:rsidRPr="003858DE">
        <w:rPr>
          <w:rFonts w:eastAsia="Calibri" w:cs="Arial"/>
          <w:lang w:eastAsia="es-MX"/>
        </w:rPr>
        <w:t xml:space="preserve">El licitante deberá incluir en su proposición, manifestación escrita y firmada por el representante legal de la empresa, en la que se indique que la empresa puede brindar cobertura en el territorio nacional con tecnología 3G y 4G, así como en su caso la cobertura 4.5G. El licitante deberá incluir en dicha manifestación un documento en el que especifique detalladamente su nivel de cobertura, el área de cobertura ofrecida por su empresa en el territorio nacional, así como su porcentaje de cobertura. </w:t>
      </w:r>
    </w:p>
    <w:p w:rsidR="003858DE" w:rsidRPr="003858DE" w:rsidRDefault="003858DE" w:rsidP="003858DE">
      <w:pPr>
        <w:tabs>
          <w:tab w:val="left" w:pos="0"/>
          <w:tab w:val="left" w:pos="426"/>
          <w:tab w:val="left" w:pos="709"/>
        </w:tabs>
        <w:spacing w:after="0" w:line="240" w:lineRule="auto"/>
        <w:ind w:left="720" w:right="51"/>
        <w:jc w:val="both"/>
        <w:rPr>
          <w:rFonts w:eastAsia="Calibri" w:cs="Arial"/>
          <w:lang w:eastAsia="es-MX"/>
        </w:rPr>
      </w:pPr>
    </w:p>
    <w:p w:rsidR="003858DE" w:rsidRPr="003858DE" w:rsidRDefault="003858DE" w:rsidP="002942A0">
      <w:pPr>
        <w:numPr>
          <w:ilvl w:val="0"/>
          <w:numId w:val="41"/>
        </w:numPr>
        <w:spacing w:after="0" w:line="240" w:lineRule="auto"/>
        <w:jc w:val="both"/>
        <w:rPr>
          <w:rFonts w:eastAsia="Calibri" w:cs="Arial"/>
          <w:lang w:eastAsia="es-MX"/>
        </w:rPr>
      </w:pPr>
      <w:r w:rsidRPr="003858DE">
        <w:rPr>
          <w:rFonts w:eastAsia="Calibri" w:cs="Arial"/>
          <w:lang w:eastAsia="es-MX"/>
        </w:rPr>
        <w:t xml:space="preserve">El </w:t>
      </w:r>
      <w:r w:rsidRPr="003858DE">
        <w:rPr>
          <w:rFonts w:eastAsia="Calibri" w:cs="Times New Roman"/>
          <w:szCs w:val="22"/>
          <w:lang w:eastAsia="es-MX"/>
        </w:rPr>
        <w:t>licitante</w:t>
      </w:r>
      <w:r w:rsidRPr="003858DE">
        <w:rPr>
          <w:rFonts w:eastAsia="Calibri" w:cs="Arial"/>
          <w:lang w:eastAsia="es-MX"/>
        </w:rPr>
        <w:t xml:space="preserve"> deberá incluir en su proposición manifestación escrita firmada por el representante legal de la empresa, en la que se indique que la empresa cuenta con un centro de atención telefónico ubicado en la República Mexicana, el cual cumple con los requisitos solicitados en este anexo técnico. El licitante deberá adjuntar a dicha manifestación un documento en el que especifique la ubicación e infraestructura con la que cuenta el centro de atención telefónico, así como preferentemente copia simple de la certificación ISO 9001:2008 o superior, </w:t>
      </w:r>
      <w:r w:rsidRPr="003858DE">
        <w:rPr>
          <w:rFonts w:eastAsia="Calibri" w:cs="Arial"/>
        </w:rPr>
        <w:t>la cual deberá preferentemente mantenerse vigente durante el período que abarque el procedimiento de contratación y la vigencia del servicio</w:t>
      </w:r>
      <w:r w:rsidRPr="003858DE">
        <w:rPr>
          <w:rFonts w:eastAsia="Calibri" w:cs="Arial"/>
          <w:lang w:eastAsia="es-MX"/>
        </w:rPr>
        <w:t xml:space="preserve">. </w:t>
      </w:r>
    </w:p>
    <w:p w:rsidR="003858DE" w:rsidRPr="003858DE" w:rsidRDefault="003858DE" w:rsidP="003858DE">
      <w:pPr>
        <w:spacing w:after="0" w:line="240" w:lineRule="auto"/>
        <w:ind w:left="720"/>
        <w:contextualSpacing/>
        <w:rPr>
          <w:rFonts w:eastAsia="Times New Roman" w:cs="Arial"/>
          <w:sz w:val="24"/>
          <w:szCs w:val="24"/>
          <w:lang w:val="es-ES" w:eastAsia="es-ES"/>
        </w:rPr>
      </w:pPr>
    </w:p>
    <w:p w:rsidR="003858DE" w:rsidRPr="003858DE" w:rsidRDefault="003858DE" w:rsidP="002942A0">
      <w:pPr>
        <w:numPr>
          <w:ilvl w:val="0"/>
          <w:numId w:val="41"/>
        </w:numPr>
        <w:spacing w:after="0" w:line="240" w:lineRule="auto"/>
        <w:jc w:val="both"/>
        <w:rPr>
          <w:rFonts w:eastAsia="Calibri" w:cs="Arial"/>
          <w:lang w:eastAsia="es-MX"/>
        </w:rPr>
      </w:pPr>
      <w:r w:rsidRPr="003858DE">
        <w:rPr>
          <w:rFonts w:eastAsia="Calibri" w:cs="Arial"/>
          <w:lang w:eastAsia="es-MX"/>
        </w:rPr>
        <w:t xml:space="preserve">El </w:t>
      </w:r>
      <w:r w:rsidRPr="003858DE">
        <w:rPr>
          <w:rFonts w:eastAsia="Calibri" w:cs="Times New Roman"/>
          <w:szCs w:val="22"/>
          <w:lang w:eastAsia="es-MX"/>
        </w:rPr>
        <w:t>licitante</w:t>
      </w:r>
      <w:r w:rsidRPr="003858DE">
        <w:rPr>
          <w:rFonts w:eastAsia="Calibri" w:cs="Arial"/>
          <w:lang w:eastAsia="es-MX"/>
        </w:rPr>
        <w:t xml:space="preserve"> deberá </w:t>
      </w:r>
      <w:r w:rsidRPr="003858DE">
        <w:rPr>
          <w:rFonts w:eastAsia="Calibri" w:cs="Times New Roman"/>
        </w:rPr>
        <w:t xml:space="preserve">acreditar 1 (uno) año de experiencia en la prestación de servicios iguales o similares a los solicitados en este anexo técnico, mediante la presentación </w:t>
      </w:r>
      <w:r w:rsidRPr="003858DE">
        <w:rPr>
          <w:rFonts w:eastAsia="Calibri" w:cs="Arial"/>
          <w:lang w:eastAsia="es-MX"/>
        </w:rPr>
        <w:t>de copia simple de mínimo 1 y máximo 3 contratos o cualquier instrumento legal que avale la contratación y prestación del servicio, debidamente formalizados que acrediten 1 (uno) año de experiencia en la prestación de servicios iguales o similares a los solicitados en el anexo técnico.</w:t>
      </w:r>
    </w:p>
    <w:p w:rsidR="003858DE" w:rsidRPr="003858DE" w:rsidRDefault="003858DE" w:rsidP="003858DE">
      <w:pPr>
        <w:spacing w:after="0" w:line="240" w:lineRule="auto"/>
        <w:ind w:left="720"/>
        <w:jc w:val="both"/>
        <w:rPr>
          <w:rFonts w:eastAsia="Calibri" w:cs="Arial"/>
          <w:lang w:eastAsia="es-MX"/>
        </w:rPr>
      </w:pP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 xml:space="preserve">Los servicios descritos en los contratos deberán ser similares al objeto de este proceso de contratación, se entenderá por servicio similar aquel que provea de un servicio de acceso a internet con administración de </w:t>
      </w:r>
      <w:r w:rsidRPr="003858DE">
        <w:rPr>
          <w:rFonts w:eastAsia="Calibri" w:cs="Times New Roman"/>
          <w:lang w:eastAsia="es-MX"/>
        </w:rPr>
        <w:t xml:space="preserve">componentes habilitadores para la prestación del servicio </w:t>
      </w:r>
      <w:r w:rsidRPr="003858DE">
        <w:rPr>
          <w:rFonts w:eastAsia="Calibri" w:cs="Arial"/>
          <w:lang w:eastAsia="es-MX"/>
        </w:rPr>
        <w:t xml:space="preserve">y un centro de atención telefónica. </w:t>
      </w:r>
    </w:p>
    <w:p w:rsidR="003858DE" w:rsidRPr="003858DE" w:rsidRDefault="003858DE" w:rsidP="003858DE">
      <w:pPr>
        <w:spacing w:after="0" w:line="240" w:lineRule="auto"/>
        <w:ind w:left="720"/>
        <w:jc w:val="both"/>
        <w:rPr>
          <w:rFonts w:eastAsia="Calibri" w:cs="Arial"/>
          <w:lang w:eastAsia="es-MX"/>
        </w:rPr>
      </w:pP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Los contratos deberán haber sido celebrados con empresas, dependencias y/o entidades de la administración pública federal y no podrán tener fecha de firma anterior al año 2010.</w:t>
      </w:r>
    </w:p>
    <w:p w:rsidR="003858DE" w:rsidRPr="003858DE" w:rsidRDefault="003858DE" w:rsidP="003858DE">
      <w:pPr>
        <w:spacing w:after="0" w:line="240" w:lineRule="auto"/>
        <w:ind w:left="720"/>
        <w:jc w:val="both"/>
        <w:rPr>
          <w:rFonts w:eastAsia="Calibri" w:cs="Arial"/>
          <w:lang w:eastAsia="es-MX"/>
        </w:rPr>
      </w:pP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 xml:space="preserve">La experiencia acumulable, es decir, la suma de la experiencia de los contratos que presente el licitante deberá ser de 1 (uno) año, para el caso de que dos o más contratos presentados, tengan vigencia en un mismo período de tiempo o la vigencia se traslape en un mismo periodo, solamente se contabilizará la vigencia como experiencia de un solo contrato. Para aquellos contratos que se encuentren vigentes, solo se contabilizará la experiencia por el periodo concluido. </w:t>
      </w:r>
    </w:p>
    <w:p w:rsidR="003858DE" w:rsidRPr="003858DE" w:rsidRDefault="003858DE" w:rsidP="003858DE">
      <w:pPr>
        <w:spacing w:after="0" w:line="240" w:lineRule="auto"/>
        <w:ind w:left="720"/>
        <w:jc w:val="both"/>
        <w:rPr>
          <w:rFonts w:eastAsia="Calibri" w:cs="Arial"/>
          <w:lang w:eastAsia="es-MX"/>
        </w:rPr>
      </w:pP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El licitante deberá resaltar en los contratos: el proemio del contrato, el objeto, monto máximo, vigencia del contrato, resumen de los servicios incluidos, así como el cliente o beneficiario de éstos. Así mismo, el licitante deberá anexar los nombres, correo electrónico y teléfonos del personal de contacto con los clientes de dicho contrato para efectos de verificación de la información proporcionada.</w:t>
      </w:r>
    </w:p>
    <w:p w:rsidR="003858DE" w:rsidRPr="003858DE" w:rsidRDefault="003858DE" w:rsidP="003858DE">
      <w:pPr>
        <w:spacing w:after="0" w:line="240" w:lineRule="auto"/>
        <w:ind w:left="720"/>
        <w:jc w:val="both"/>
        <w:rPr>
          <w:rFonts w:eastAsia="Calibri" w:cs="Arial"/>
          <w:lang w:eastAsia="es-MX"/>
        </w:rPr>
      </w:pP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rsidR="003858DE" w:rsidRPr="003858DE" w:rsidRDefault="003858DE" w:rsidP="003858DE">
      <w:pPr>
        <w:spacing w:after="0" w:line="240" w:lineRule="auto"/>
        <w:jc w:val="both"/>
        <w:rPr>
          <w:rFonts w:eastAsia="Calibri" w:cs="Arial"/>
          <w:lang w:eastAsia="es-MX"/>
        </w:rPr>
      </w:pPr>
    </w:p>
    <w:p w:rsidR="003858DE" w:rsidRPr="003858DE" w:rsidRDefault="003858DE" w:rsidP="002942A0">
      <w:pPr>
        <w:numPr>
          <w:ilvl w:val="0"/>
          <w:numId w:val="41"/>
        </w:numPr>
        <w:spacing w:after="0" w:line="240" w:lineRule="auto"/>
        <w:jc w:val="both"/>
        <w:rPr>
          <w:rFonts w:eastAsia="Calibri" w:cs="Times New Roman"/>
        </w:rPr>
      </w:pPr>
      <w:r w:rsidRPr="003858DE">
        <w:rPr>
          <w:rFonts w:eastAsia="Calibri" w:cs="Arial"/>
          <w:lang w:eastAsia="es-MX"/>
        </w:rPr>
        <w:t xml:space="preserve">El </w:t>
      </w:r>
      <w:r w:rsidRPr="003858DE">
        <w:rPr>
          <w:rFonts w:eastAsia="Calibri" w:cs="Times New Roman"/>
          <w:szCs w:val="22"/>
          <w:lang w:eastAsia="es-MX"/>
        </w:rPr>
        <w:t>licitante</w:t>
      </w:r>
      <w:r w:rsidRPr="003858DE">
        <w:rPr>
          <w:rFonts w:eastAsia="Calibri" w:cs="Arial"/>
          <w:lang w:eastAsia="es-MX"/>
        </w:rPr>
        <w:t xml:space="preserve"> deberá </w:t>
      </w:r>
      <w:r w:rsidRPr="003858DE">
        <w:rPr>
          <w:rFonts w:eastAsia="Calibri" w:cs="Times New Roman"/>
        </w:rPr>
        <w:t xml:space="preserve">acreditar 1 (uno) año de experiencia en la provisión del servicio de centro de atención telefónico con los requisitos descritos en este anexo técnico, lo anterior mediante la presentación de la copia simple de mínimo 1 y máximo 3 contratos o cualquier instrumento legal que avale la contratación y prestación del servicio debidamente formalizados que acrediten 1 (uno) año de experiencia en la provisión de un centro de atención telefónico con los requisitos descritos en el anexo técnico. </w:t>
      </w:r>
    </w:p>
    <w:p w:rsidR="003858DE" w:rsidRPr="003858DE" w:rsidRDefault="003858DE" w:rsidP="003858DE">
      <w:pPr>
        <w:spacing w:after="0" w:line="240" w:lineRule="auto"/>
        <w:ind w:left="720"/>
        <w:jc w:val="both"/>
        <w:rPr>
          <w:rFonts w:eastAsia="Calibri" w:cs="Times New Roman"/>
        </w:rPr>
      </w:pPr>
    </w:p>
    <w:p w:rsidR="003858DE" w:rsidRPr="003858DE" w:rsidRDefault="003858DE" w:rsidP="003858DE">
      <w:pPr>
        <w:spacing w:after="0" w:line="240" w:lineRule="auto"/>
        <w:ind w:left="720"/>
        <w:jc w:val="both"/>
        <w:rPr>
          <w:rFonts w:eastAsia="Calibri" w:cs="Times New Roman"/>
        </w:rPr>
      </w:pPr>
      <w:r w:rsidRPr="003858DE">
        <w:rPr>
          <w:rFonts w:eastAsia="Calibri" w:cs="Times New Roman"/>
        </w:rPr>
        <w:t>Los contratos deberán haber sido celebrados con empresas, dependencias y/o entidades de la administración pública federal y no podrán tener fecha de firma anterior al año 2010.</w:t>
      </w:r>
    </w:p>
    <w:p w:rsidR="003858DE" w:rsidRPr="003858DE" w:rsidRDefault="003858DE" w:rsidP="003858DE">
      <w:pPr>
        <w:spacing w:after="0" w:line="240" w:lineRule="auto"/>
        <w:ind w:left="720"/>
        <w:jc w:val="both"/>
        <w:rPr>
          <w:rFonts w:eastAsia="Calibri" w:cs="Times New Roman"/>
        </w:rPr>
      </w:pPr>
    </w:p>
    <w:p w:rsidR="003858DE" w:rsidRPr="003858DE" w:rsidRDefault="003858DE" w:rsidP="003858DE">
      <w:pPr>
        <w:spacing w:after="0" w:line="240" w:lineRule="auto"/>
        <w:ind w:left="720"/>
        <w:jc w:val="both"/>
        <w:rPr>
          <w:rFonts w:eastAsia="Calibri" w:cs="Times New Roman"/>
        </w:rPr>
      </w:pPr>
      <w:r w:rsidRPr="003858DE">
        <w:rPr>
          <w:rFonts w:eastAsia="Calibri" w:cs="Times New Roman"/>
        </w:rPr>
        <w:t xml:space="preserve">La experiencia acumulable, es decir, la suma de los contratos que presente el licitante deberá ser de 1 (uno) año, para el caso de que dos o más contratos presentados, tengan vigencia en un mismo período de tiempo o la vigencia se traslape en un mismo periodo, solamente se contabilizará la vigencia como experiencia de un solo contrato. Para aquellos contratos que se encuentren vigentes, solo se contabilizará la experiencia por el periodo concluido. </w:t>
      </w:r>
    </w:p>
    <w:p w:rsidR="003858DE" w:rsidRPr="003858DE" w:rsidRDefault="003858DE" w:rsidP="003858DE">
      <w:pPr>
        <w:spacing w:after="0" w:line="240" w:lineRule="auto"/>
        <w:ind w:left="720"/>
        <w:jc w:val="both"/>
        <w:rPr>
          <w:rFonts w:eastAsia="Calibri" w:cs="Times New Roman"/>
        </w:rPr>
      </w:pPr>
    </w:p>
    <w:p w:rsidR="003858DE" w:rsidRPr="003858DE" w:rsidRDefault="003858DE" w:rsidP="003858DE">
      <w:pPr>
        <w:spacing w:after="0" w:line="240" w:lineRule="auto"/>
        <w:ind w:left="720"/>
        <w:jc w:val="both"/>
        <w:rPr>
          <w:rFonts w:eastAsia="Calibri" w:cs="Times New Roman"/>
        </w:rPr>
      </w:pPr>
      <w:r w:rsidRPr="003858DE">
        <w:rPr>
          <w:rFonts w:eastAsia="Calibri" w:cs="Times New Roman"/>
        </w:rPr>
        <w:t>El licitante deberá resaltar en los contratos: el proemio del contrato, el objeto, monto máximo, vigencia del contrato, resumen de servicios incluidos y cliente o beneficiario de los mismos. Así mismo, el licitante deberá anexar los nombres, correo electrónico y teléfonos del personal de contacto con los clientes de dicho contrato para efectos de verificación de la información proporcionada.</w:t>
      </w:r>
    </w:p>
    <w:p w:rsidR="003858DE" w:rsidRPr="003858DE" w:rsidRDefault="003858DE" w:rsidP="003858DE">
      <w:pPr>
        <w:spacing w:after="0" w:line="240" w:lineRule="auto"/>
        <w:jc w:val="both"/>
        <w:rPr>
          <w:rFonts w:eastAsia="Calibri" w:cs="Times New Roman"/>
        </w:rPr>
      </w:pPr>
    </w:p>
    <w:p w:rsidR="003858DE" w:rsidRPr="003858DE" w:rsidRDefault="003858DE" w:rsidP="003858DE">
      <w:pPr>
        <w:spacing w:after="0" w:line="240" w:lineRule="auto"/>
        <w:ind w:left="720"/>
        <w:jc w:val="both"/>
        <w:rPr>
          <w:rFonts w:eastAsia="Calibri" w:cs="Times New Roman"/>
        </w:rPr>
      </w:pPr>
      <w:r w:rsidRPr="003858DE">
        <w:rPr>
          <w:rFonts w:eastAsia="Calibri" w:cs="Times New Roman"/>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rsidR="003858DE" w:rsidRPr="003858DE" w:rsidRDefault="003858DE" w:rsidP="003858DE">
      <w:pPr>
        <w:spacing w:after="0" w:line="240" w:lineRule="auto"/>
        <w:jc w:val="both"/>
        <w:rPr>
          <w:rFonts w:eastAsia="Calibri" w:cs="Times New Roman"/>
        </w:rPr>
      </w:pPr>
    </w:p>
    <w:p w:rsidR="003858DE" w:rsidRPr="003858DE" w:rsidRDefault="003858DE" w:rsidP="002942A0">
      <w:pPr>
        <w:numPr>
          <w:ilvl w:val="0"/>
          <w:numId w:val="41"/>
        </w:numPr>
        <w:spacing w:after="0" w:line="240" w:lineRule="auto"/>
        <w:jc w:val="both"/>
        <w:rPr>
          <w:rFonts w:eastAsia="Calibri" w:cs="Arial"/>
          <w:lang w:eastAsia="es-MX"/>
        </w:rPr>
      </w:pPr>
      <w:r w:rsidRPr="003858DE">
        <w:rPr>
          <w:rFonts w:eastAsia="Calibri" w:cs="Arial"/>
          <w:lang w:eastAsia="es-MX"/>
        </w:rPr>
        <w:t xml:space="preserve">El </w:t>
      </w:r>
      <w:r w:rsidRPr="003858DE">
        <w:rPr>
          <w:rFonts w:eastAsia="Calibri" w:cs="Times New Roman"/>
          <w:szCs w:val="22"/>
          <w:lang w:eastAsia="es-MX"/>
        </w:rPr>
        <w:t>licitante</w:t>
      </w:r>
      <w:r w:rsidRPr="003858DE">
        <w:rPr>
          <w:rFonts w:eastAsia="Calibri" w:cs="Arial"/>
          <w:lang w:eastAsia="es-MX"/>
        </w:rPr>
        <w:t xml:space="preserve"> deberá acreditar la especialidad en la prestación de servicios iguales o similares al solicitado en este anexo técnico con tecnología 3G, 4G o 4.5G. La acreditación se realizará mediante la presentación de copia simple de mínimo 1 y máximo 3 contratos o cualquier instrumento legal que avale la contratación y prestación del servicio debidamente formalizados que acrediten 1 (uno) año de experiencia. </w:t>
      </w:r>
    </w:p>
    <w:p w:rsidR="003858DE" w:rsidRPr="003858DE" w:rsidRDefault="003858DE" w:rsidP="003858DE">
      <w:pPr>
        <w:spacing w:after="0" w:line="240" w:lineRule="auto"/>
        <w:ind w:left="720"/>
        <w:jc w:val="both"/>
        <w:rPr>
          <w:rFonts w:eastAsia="Calibri" w:cs="Arial"/>
          <w:lang w:eastAsia="es-MX"/>
        </w:rPr>
      </w:pP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Los contratos deberán haber sido celebrados con empresas, dependencias y/o entidades de la administración pública federal y no podrán tener fecha de firma anterior al año 2010.</w:t>
      </w:r>
    </w:p>
    <w:p w:rsidR="003858DE" w:rsidRPr="003858DE" w:rsidRDefault="003858DE" w:rsidP="003858DE">
      <w:pPr>
        <w:spacing w:after="0" w:line="240" w:lineRule="auto"/>
        <w:ind w:left="720"/>
        <w:jc w:val="both"/>
        <w:rPr>
          <w:rFonts w:eastAsia="Calibri" w:cs="Arial"/>
          <w:lang w:eastAsia="es-MX"/>
        </w:rPr>
      </w:pP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 xml:space="preserve">La experiencia acumulable, es decir, la suma de los contratos que presente el licitante deberá ser de 1 (uno) año, para el caso de que dos o más contratos presentados, tengan vigencia en un mismo período de tiempo o la vigencia se traslape en un mismo periodo, solamente se contabilizará la vigencia como experiencia de un solo contrato. Para aquellos contratos que se encuentren vigentes, solo se contabilizará la experiencia por el periodo concluido. </w:t>
      </w:r>
    </w:p>
    <w:p w:rsidR="003858DE" w:rsidRPr="003858DE" w:rsidRDefault="003858DE" w:rsidP="003858DE">
      <w:pPr>
        <w:spacing w:after="0" w:line="240" w:lineRule="auto"/>
        <w:ind w:left="720"/>
        <w:jc w:val="both"/>
        <w:rPr>
          <w:rFonts w:eastAsia="Calibri" w:cs="Arial"/>
          <w:lang w:eastAsia="es-MX"/>
        </w:rPr>
      </w:pP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El licitante deberá resaltar en los contratos: el proemio del contrato, el objeto, monto máximo, vigencia del contrato, resumen de servicios incluidos y cliente o beneficiario de los mismos. Así mismo, el licitante deberá anexar los nombres, correo electrónico y teléfonos del personal de contacto con los clientes de dicho contrato para efectos de verificación de la información proporcionada.</w:t>
      </w:r>
    </w:p>
    <w:p w:rsidR="003858DE" w:rsidRPr="003858DE" w:rsidRDefault="003858DE" w:rsidP="003858DE">
      <w:pPr>
        <w:spacing w:after="0" w:line="240" w:lineRule="auto"/>
        <w:jc w:val="both"/>
        <w:rPr>
          <w:rFonts w:eastAsia="Calibri" w:cs="Arial"/>
          <w:lang w:eastAsia="es-MX"/>
        </w:rPr>
      </w:pPr>
    </w:p>
    <w:p w:rsidR="003858DE" w:rsidRPr="003858DE" w:rsidRDefault="003858DE" w:rsidP="003858DE">
      <w:pPr>
        <w:spacing w:after="0" w:line="240" w:lineRule="auto"/>
        <w:ind w:left="720"/>
        <w:jc w:val="both"/>
        <w:rPr>
          <w:rFonts w:eastAsia="Calibri" w:cs="Arial"/>
          <w:lang w:eastAsia="es-MX"/>
        </w:rPr>
      </w:pPr>
      <w:r w:rsidRPr="003858DE">
        <w:rPr>
          <w:rFonts w:eastAsia="Calibri" w:cs="Arial"/>
          <w:lang w:eastAsia="es-MX"/>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rsidR="003858DE" w:rsidRPr="003858DE" w:rsidRDefault="003858DE" w:rsidP="003858DE">
      <w:pPr>
        <w:spacing w:after="0" w:line="240" w:lineRule="auto"/>
        <w:jc w:val="both"/>
        <w:rPr>
          <w:rFonts w:eastAsia="Calibri" w:cs="Arial"/>
          <w:lang w:eastAsia="es-MX"/>
        </w:rPr>
      </w:pPr>
    </w:p>
    <w:p w:rsidR="003858DE" w:rsidRPr="003858DE" w:rsidRDefault="003858DE" w:rsidP="002942A0">
      <w:pPr>
        <w:numPr>
          <w:ilvl w:val="0"/>
          <w:numId w:val="41"/>
        </w:numPr>
        <w:spacing w:after="0" w:line="240" w:lineRule="auto"/>
        <w:jc w:val="both"/>
        <w:rPr>
          <w:rFonts w:eastAsia="Calibri" w:cs="Times New Roman"/>
        </w:rPr>
      </w:pPr>
      <w:r w:rsidRPr="003858DE">
        <w:rPr>
          <w:rFonts w:eastAsia="Calibri" w:cs="Arial"/>
        </w:rPr>
        <w:t xml:space="preserve">El </w:t>
      </w:r>
      <w:r w:rsidRPr="003858DE">
        <w:rPr>
          <w:rFonts w:eastAsia="Calibri" w:cs="Times New Roman"/>
          <w:szCs w:val="22"/>
          <w:lang w:eastAsia="es-MX"/>
        </w:rPr>
        <w:t>licitante</w:t>
      </w:r>
      <w:r w:rsidRPr="003858DE">
        <w:rPr>
          <w:rFonts w:eastAsia="Calibri" w:cs="Arial"/>
        </w:rPr>
        <w:t xml:space="preserve"> deberá incluir en su proposición un plan de trabajo en el que se propongan plazos optimizados </w:t>
      </w:r>
      <w:r w:rsidRPr="003858DE">
        <w:rPr>
          <w:rFonts w:eastAsia="Calibri" w:cs="Times New Roman"/>
        </w:rPr>
        <w:t xml:space="preserve">para la implementación del servicio solicitado, dicho plan deberá contener al menos lo siguiente: </w:t>
      </w:r>
    </w:p>
    <w:p w:rsidR="003858DE" w:rsidRPr="003858DE" w:rsidRDefault="003858DE" w:rsidP="003858DE">
      <w:pPr>
        <w:spacing w:after="0" w:line="240" w:lineRule="auto"/>
        <w:ind w:left="720"/>
        <w:contextualSpacing/>
        <w:rPr>
          <w:rFonts w:eastAsia="Calibri" w:cs="Arial"/>
        </w:rPr>
      </w:pPr>
    </w:p>
    <w:p w:rsidR="003858DE" w:rsidRPr="003858DE" w:rsidRDefault="003858DE" w:rsidP="003858DE">
      <w:pPr>
        <w:spacing w:after="0" w:line="240" w:lineRule="auto"/>
        <w:ind w:left="720"/>
        <w:contextualSpacing/>
        <w:rPr>
          <w:rFonts w:eastAsia="Calibri" w:cs="Arial"/>
        </w:rPr>
      </w:pPr>
      <w:r w:rsidRPr="003858DE">
        <w:rPr>
          <w:rFonts w:eastAsia="Calibri" w:cs="Arial"/>
        </w:rPr>
        <w:t xml:space="preserve">A. Descripción detallada de los principales componentes que formarán parte de la solución para proveer el servicio solicitado. </w:t>
      </w:r>
    </w:p>
    <w:p w:rsidR="003858DE" w:rsidRPr="003858DE" w:rsidRDefault="003858DE" w:rsidP="003858DE">
      <w:pPr>
        <w:spacing w:after="0" w:line="240" w:lineRule="auto"/>
        <w:ind w:left="720"/>
        <w:contextualSpacing/>
        <w:rPr>
          <w:rFonts w:eastAsia="Calibri" w:cs="Arial"/>
        </w:rPr>
      </w:pPr>
      <w:r w:rsidRPr="003858DE">
        <w:rPr>
          <w:rFonts w:eastAsia="Calibri" w:cs="Arial"/>
        </w:rPr>
        <w:t>B. Las actividades a realizar.</w:t>
      </w:r>
    </w:p>
    <w:p w:rsidR="003858DE" w:rsidRPr="003858DE" w:rsidRDefault="003858DE" w:rsidP="003858DE">
      <w:pPr>
        <w:spacing w:after="0" w:line="240" w:lineRule="auto"/>
        <w:ind w:left="720"/>
        <w:contextualSpacing/>
        <w:rPr>
          <w:rFonts w:eastAsia="Calibri" w:cs="Arial"/>
        </w:rPr>
      </w:pPr>
      <w:r w:rsidRPr="003858DE">
        <w:rPr>
          <w:rFonts w:eastAsia="Calibri" w:cs="Arial"/>
        </w:rPr>
        <w:t>C. La secuencia.</w:t>
      </w:r>
    </w:p>
    <w:p w:rsidR="003858DE" w:rsidRPr="003858DE" w:rsidRDefault="003858DE" w:rsidP="003858DE">
      <w:pPr>
        <w:spacing w:after="0" w:line="240" w:lineRule="auto"/>
        <w:ind w:left="720"/>
        <w:contextualSpacing/>
        <w:rPr>
          <w:rFonts w:eastAsia="Calibri" w:cs="Arial"/>
        </w:rPr>
      </w:pPr>
      <w:r w:rsidRPr="003858DE">
        <w:rPr>
          <w:rFonts w:eastAsia="Calibri" w:cs="Arial"/>
        </w:rPr>
        <w:t>D. Los recursos asignados.</w:t>
      </w:r>
    </w:p>
    <w:p w:rsidR="003858DE" w:rsidRPr="003858DE" w:rsidRDefault="003858DE" w:rsidP="003858DE">
      <w:pPr>
        <w:spacing w:after="0" w:line="240" w:lineRule="auto"/>
        <w:ind w:left="720"/>
        <w:contextualSpacing/>
        <w:rPr>
          <w:rFonts w:eastAsia="Calibri" w:cs="Arial"/>
        </w:rPr>
      </w:pPr>
      <w:r w:rsidRPr="003858DE">
        <w:rPr>
          <w:rFonts w:eastAsia="Calibri" w:cs="Arial"/>
        </w:rPr>
        <w:t>E. Responsables de dichas actividades.</w:t>
      </w:r>
    </w:p>
    <w:p w:rsidR="003858DE" w:rsidRPr="003858DE" w:rsidRDefault="003858DE" w:rsidP="003858DE">
      <w:pPr>
        <w:spacing w:after="0" w:line="240" w:lineRule="auto"/>
        <w:ind w:left="720"/>
        <w:contextualSpacing/>
        <w:rPr>
          <w:rFonts w:eastAsia="Calibri" w:cs="Arial"/>
        </w:rPr>
      </w:pPr>
      <w:r w:rsidRPr="003858DE">
        <w:rPr>
          <w:rFonts w:eastAsia="Calibri" w:cs="Arial"/>
        </w:rPr>
        <w:t>F. Fecha de inicio.</w:t>
      </w:r>
    </w:p>
    <w:p w:rsidR="003858DE" w:rsidRPr="003858DE" w:rsidRDefault="003858DE" w:rsidP="003858DE">
      <w:pPr>
        <w:spacing w:after="0" w:line="240" w:lineRule="auto"/>
        <w:ind w:left="720"/>
        <w:contextualSpacing/>
        <w:rPr>
          <w:rFonts w:eastAsia="Calibri" w:cs="Arial"/>
        </w:rPr>
      </w:pPr>
      <w:r w:rsidRPr="003858DE">
        <w:rPr>
          <w:rFonts w:eastAsia="Calibri" w:cs="Arial"/>
        </w:rPr>
        <w:t>G. Fecha de conclusión.</w:t>
      </w:r>
    </w:p>
    <w:p w:rsidR="003858DE" w:rsidRPr="003858DE" w:rsidRDefault="003858DE" w:rsidP="003858DE">
      <w:pPr>
        <w:spacing w:after="0" w:line="240" w:lineRule="auto"/>
        <w:ind w:left="720"/>
        <w:contextualSpacing/>
        <w:rPr>
          <w:rFonts w:eastAsia="Calibri" w:cs="Arial"/>
        </w:rPr>
      </w:pPr>
    </w:p>
    <w:p w:rsidR="003858DE" w:rsidRPr="003858DE" w:rsidRDefault="003858DE" w:rsidP="002942A0">
      <w:pPr>
        <w:numPr>
          <w:ilvl w:val="0"/>
          <w:numId w:val="41"/>
        </w:numPr>
        <w:spacing w:after="0" w:line="240" w:lineRule="auto"/>
        <w:contextualSpacing/>
        <w:jc w:val="both"/>
        <w:rPr>
          <w:rFonts w:eastAsia="Calibri" w:cs="Times New Roman"/>
          <w:szCs w:val="22"/>
          <w:lang w:eastAsia="es-MX"/>
        </w:rPr>
      </w:pPr>
      <w:r w:rsidRPr="003858DE">
        <w:rPr>
          <w:rFonts w:eastAsia="Calibri" w:cs="Times New Roman"/>
          <w:szCs w:val="22"/>
          <w:lang w:eastAsia="es-MX"/>
        </w:rPr>
        <w:t>El licitante deberá incluir en su proposición la metodología propuesta para la prestación del servicio, la cual se evaluará con base en lo siguiente: Descripción de la metodología, procesos y procedimiento que el licitante utilizará para prestar el servicio solicitado, este documento deberá indicar la forma en la que el licitante logrará técnicamente entregar el servicio solicitado. El licitante deberá incluir en la metodología la documentación técnica del fabricante de los componentes habilitadores para la prestación del servicio solicitados en el documento anexo técnico y de los elementos que sean necesarios para llevar a cabo la evaluación documental del alcance del servicio requerido, incluyendo la administración de componentes habilitadores para la prestación del servicio y un centro de atención telefónica. No se aceptarán cartas bajo protesta de decir verdad en las que se comprometa el cumplimiento de cualquiera de las especificaciones del servicio.</w:t>
      </w:r>
    </w:p>
    <w:p w:rsidR="003858DE" w:rsidRPr="003858DE" w:rsidRDefault="003858DE" w:rsidP="003858DE">
      <w:pPr>
        <w:spacing w:after="0" w:line="240" w:lineRule="auto"/>
        <w:ind w:left="720"/>
        <w:jc w:val="both"/>
        <w:rPr>
          <w:rFonts w:eastAsia="Calibri" w:cs="Times New Roman"/>
          <w:lang w:eastAsia="es-MX"/>
        </w:rPr>
      </w:pPr>
    </w:p>
    <w:p w:rsidR="003858DE" w:rsidRPr="003858DE" w:rsidRDefault="003858DE" w:rsidP="002942A0">
      <w:pPr>
        <w:numPr>
          <w:ilvl w:val="0"/>
          <w:numId w:val="41"/>
        </w:numPr>
        <w:spacing w:after="0" w:line="240" w:lineRule="auto"/>
        <w:jc w:val="both"/>
        <w:rPr>
          <w:rFonts w:eastAsia="Calibri" w:cs="Arial"/>
        </w:rPr>
      </w:pPr>
      <w:r w:rsidRPr="003858DE">
        <w:rPr>
          <w:rFonts w:eastAsia="Calibri" w:cs="Arial"/>
        </w:rPr>
        <w:t xml:space="preserve">El </w:t>
      </w:r>
      <w:r w:rsidRPr="003858DE">
        <w:rPr>
          <w:rFonts w:eastAsia="Calibri" w:cs="Times New Roman"/>
          <w:szCs w:val="22"/>
          <w:lang w:eastAsia="es-MX"/>
        </w:rPr>
        <w:t>licitante</w:t>
      </w:r>
      <w:r w:rsidRPr="003858DE">
        <w:rPr>
          <w:rFonts w:eastAsia="Calibri" w:cs="Arial"/>
        </w:rPr>
        <w:t xml:space="preserve"> deberá entregar como parte de su proposición, una matriz de escalación con los tiempos de escalación y solución, en la que especifique al menos, lo siguiente: </w:t>
      </w:r>
    </w:p>
    <w:p w:rsidR="003858DE" w:rsidRPr="003858DE" w:rsidRDefault="003858DE" w:rsidP="003858DE">
      <w:pPr>
        <w:spacing w:after="0" w:line="240" w:lineRule="auto"/>
        <w:ind w:left="720"/>
        <w:jc w:val="both"/>
        <w:rPr>
          <w:rFonts w:eastAsia="Calibri" w:cs="Arial"/>
        </w:rPr>
      </w:pPr>
    </w:p>
    <w:p w:rsidR="003858DE" w:rsidRPr="003858DE" w:rsidRDefault="003858DE" w:rsidP="003858DE">
      <w:pPr>
        <w:spacing w:after="0" w:line="240" w:lineRule="auto"/>
        <w:ind w:left="720"/>
        <w:jc w:val="both"/>
        <w:rPr>
          <w:rFonts w:eastAsia="Calibri" w:cs="Arial"/>
        </w:rPr>
      </w:pPr>
      <w:r w:rsidRPr="003858DE">
        <w:rPr>
          <w:rFonts w:eastAsia="Calibri" w:cs="Arial"/>
        </w:rPr>
        <w:t xml:space="preserve">A. Nombres y puestos del personal a quien se deben reportar los incidentes o problemática existente en el proyecto. </w:t>
      </w:r>
    </w:p>
    <w:p w:rsidR="003858DE" w:rsidRPr="003858DE" w:rsidRDefault="003858DE" w:rsidP="003858DE">
      <w:pPr>
        <w:spacing w:after="0" w:line="240" w:lineRule="auto"/>
        <w:ind w:left="720"/>
        <w:jc w:val="both"/>
        <w:rPr>
          <w:rFonts w:eastAsia="Calibri" w:cs="Arial"/>
        </w:rPr>
      </w:pPr>
      <w:r w:rsidRPr="003858DE">
        <w:rPr>
          <w:rFonts w:eastAsia="Calibri" w:cs="Arial"/>
        </w:rPr>
        <w:t>B. Los tiempos definidos de atención y solución a fallas en el servicio.</w:t>
      </w:r>
    </w:p>
    <w:p w:rsidR="003858DE" w:rsidRPr="003858DE" w:rsidRDefault="003858DE" w:rsidP="003858DE">
      <w:pPr>
        <w:spacing w:after="0" w:line="240" w:lineRule="auto"/>
        <w:ind w:left="720"/>
        <w:jc w:val="both"/>
        <w:rPr>
          <w:rFonts w:eastAsia="Calibri" w:cs="Arial"/>
        </w:rPr>
      </w:pPr>
      <w:r w:rsidRPr="003858DE">
        <w:rPr>
          <w:rFonts w:eastAsia="Calibri" w:cs="Arial"/>
        </w:rPr>
        <w:t>C. Medios de contacto electrónico (correo electrónico).</w:t>
      </w:r>
    </w:p>
    <w:p w:rsidR="003858DE" w:rsidRPr="003858DE" w:rsidRDefault="003858DE" w:rsidP="003858DE">
      <w:pPr>
        <w:spacing w:after="0" w:line="240" w:lineRule="auto"/>
        <w:ind w:left="720"/>
        <w:jc w:val="both"/>
        <w:rPr>
          <w:rFonts w:eastAsia="Calibri" w:cs="Arial"/>
        </w:rPr>
      </w:pPr>
      <w:r w:rsidRPr="003858DE">
        <w:rPr>
          <w:rFonts w:eastAsia="Calibri" w:cs="Arial"/>
        </w:rPr>
        <w:t>D. Teléfonos fijos.</w:t>
      </w:r>
    </w:p>
    <w:p w:rsidR="003858DE" w:rsidRPr="003858DE" w:rsidRDefault="003858DE" w:rsidP="003858DE">
      <w:pPr>
        <w:spacing w:after="0" w:line="240" w:lineRule="auto"/>
        <w:ind w:left="720"/>
        <w:jc w:val="both"/>
        <w:rPr>
          <w:rFonts w:eastAsia="Calibri" w:cs="Arial"/>
        </w:rPr>
      </w:pPr>
      <w:r w:rsidRPr="003858DE">
        <w:rPr>
          <w:rFonts w:eastAsia="Calibri" w:cs="Arial"/>
        </w:rPr>
        <w:t>E. Teléfonos celulares.</w:t>
      </w:r>
    </w:p>
    <w:p w:rsidR="003858DE" w:rsidRPr="003858DE" w:rsidRDefault="003858DE" w:rsidP="003858DE">
      <w:pPr>
        <w:spacing w:after="0" w:line="240" w:lineRule="auto"/>
        <w:ind w:left="720"/>
        <w:jc w:val="both"/>
        <w:rPr>
          <w:rFonts w:eastAsia="Calibri" w:cs="Arial"/>
        </w:rPr>
      </w:pPr>
      <w:r w:rsidRPr="003858DE">
        <w:rPr>
          <w:rFonts w:eastAsia="Calibri" w:cs="Arial"/>
        </w:rPr>
        <w:t>F. Tiempos de atención y solución.</w:t>
      </w:r>
    </w:p>
    <w:p w:rsidR="003858DE" w:rsidRPr="003858DE" w:rsidRDefault="003858DE" w:rsidP="003858DE">
      <w:pPr>
        <w:spacing w:after="0" w:line="240" w:lineRule="auto"/>
        <w:ind w:left="720"/>
        <w:contextualSpacing/>
        <w:rPr>
          <w:rFonts w:eastAsia="Times New Roman" w:cs="Arial"/>
          <w:lang w:val="es-ES"/>
        </w:rPr>
      </w:pPr>
    </w:p>
    <w:p w:rsidR="003858DE" w:rsidRPr="003858DE" w:rsidRDefault="003858DE" w:rsidP="002942A0">
      <w:pPr>
        <w:numPr>
          <w:ilvl w:val="0"/>
          <w:numId w:val="41"/>
        </w:numPr>
        <w:spacing w:after="0" w:line="240" w:lineRule="auto"/>
        <w:jc w:val="both"/>
        <w:rPr>
          <w:rFonts w:eastAsia="Calibri" w:cs="Arial"/>
        </w:rPr>
      </w:pPr>
      <w:r w:rsidRPr="003858DE">
        <w:rPr>
          <w:rFonts w:eastAsia="Calibri" w:cs="Arial"/>
        </w:rPr>
        <w:t xml:space="preserve">El </w:t>
      </w:r>
      <w:r w:rsidRPr="003858DE">
        <w:rPr>
          <w:rFonts w:eastAsia="Calibri" w:cs="Times New Roman"/>
          <w:szCs w:val="22"/>
          <w:lang w:eastAsia="es-MX"/>
        </w:rPr>
        <w:t>licitante</w:t>
      </w:r>
      <w:r w:rsidRPr="003858DE">
        <w:rPr>
          <w:rFonts w:eastAsia="Calibri" w:cs="Arial"/>
        </w:rPr>
        <w:t xml:space="preserve"> deberá incluir en su proposición la plantilla de los recursos humanos con los que cuenta para la prestación de del servicio solicitado, identificando el personal que está asignado a cada una de las actividades del plan de trabajo, así como el organigrama de la empresa, el cual deberá incluir al personal asignado en el plan de trabajo.</w:t>
      </w:r>
    </w:p>
    <w:p w:rsidR="003858DE" w:rsidRPr="003858DE" w:rsidRDefault="003858DE" w:rsidP="003858DE">
      <w:pPr>
        <w:spacing w:after="0" w:line="240" w:lineRule="auto"/>
        <w:ind w:left="720"/>
        <w:contextualSpacing/>
        <w:rPr>
          <w:rFonts w:eastAsia="Times New Roman" w:cs="Arial"/>
          <w:sz w:val="24"/>
          <w:szCs w:val="24"/>
          <w:lang w:val="es-ES"/>
        </w:rPr>
      </w:pPr>
    </w:p>
    <w:p w:rsidR="003858DE" w:rsidRPr="003858DE" w:rsidRDefault="003858DE" w:rsidP="002942A0">
      <w:pPr>
        <w:numPr>
          <w:ilvl w:val="0"/>
          <w:numId w:val="41"/>
        </w:numPr>
        <w:spacing w:after="0" w:line="240" w:lineRule="auto"/>
        <w:jc w:val="both"/>
        <w:rPr>
          <w:rFonts w:eastAsia="Calibri" w:cs="Arial"/>
        </w:rPr>
      </w:pPr>
      <w:r w:rsidRPr="003858DE">
        <w:rPr>
          <w:rFonts w:eastAsia="Calibri" w:cs="Arial"/>
        </w:rPr>
        <w:t xml:space="preserve">El </w:t>
      </w:r>
      <w:r w:rsidRPr="003858DE">
        <w:rPr>
          <w:rFonts w:eastAsia="Calibri" w:cs="Times New Roman"/>
          <w:szCs w:val="22"/>
          <w:lang w:eastAsia="es-MX"/>
        </w:rPr>
        <w:t>licitante</w:t>
      </w:r>
      <w:r w:rsidRPr="003858DE">
        <w:rPr>
          <w:rFonts w:eastAsia="Calibri" w:cs="Arial"/>
        </w:rPr>
        <w:t xml:space="preserve"> deberá incluir en su proposición copia simple de mínimo 1 y máximo 3 contratos o cualquier instrumento legal que avale la contratación y prestación del servicio acompañados del documento en el que se haga constar la cancelación de la garantía de cumplimiento respectiva, manifestación expresa de la contratante sobre el cumplimiento total de las obligaciones a cargo del licitante o cualquier otro documento legal  con el que se corrobore dicho cumplimiento, los contratos deberán estar debidamente concluidos, no se aceptarán contratos vigentes. En caso de presentar manifestación o cualquier otro documento legal con el que se corrobore el cumplimiento, deberá incluir el nombre, cargo, teléfono, correo electrónico, correo y rol del respectivo contrato.</w:t>
      </w:r>
    </w:p>
    <w:p w:rsidR="003858DE" w:rsidRPr="003858DE" w:rsidRDefault="003858DE" w:rsidP="003858DE">
      <w:pPr>
        <w:spacing w:after="0" w:line="240" w:lineRule="auto"/>
        <w:ind w:left="720"/>
        <w:jc w:val="both"/>
        <w:rPr>
          <w:rFonts w:eastAsia="Calibri" w:cs="Arial"/>
        </w:rPr>
      </w:pPr>
    </w:p>
    <w:p w:rsidR="003858DE" w:rsidRPr="003858DE" w:rsidRDefault="003858DE" w:rsidP="003858DE">
      <w:pPr>
        <w:spacing w:after="0" w:line="240" w:lineRule="auto"/>
        <w:ind w:left="720"/>
        <w:jc w:val="both"/>
        <w:rPr>
          <w:rFonts w:eastAsia="Calibri" w:cs="Arial"/>
        </w:rPr>
      </w:pPr>
      <w:r w:rsidRPr="003858DE">
        <w:rPr>
          <w:rFonts w:eastAsia="Calibri" w:cs="Arial"/>
        </w:rPr>
        <w:t>Los contratos deberán haber sido celebrados con empresas, dependencias y/o entidades de la administración pública federal y no podrán tener fecha de firma anterior al año 2010.</w:t>
      </w:r>
    </w:p>
    <w:p w:rsidR="003858DE" w:rsidRPr="003858DE" w:rsidRDefault="003858DE" w:rsidP="003858DE">
      <w:pPr>
        <w:spacing w:after="0" w:line="240" w:lineRule="auto"/>
        <w:ind w:left="720"/>
        <w:jc w:val="both"/>
        <w:rPr>
          <w:rFonts w:eastAsia="Calibri" w:cs="Arial"/>
        </w:rPr>
      </w:pPr>
    </w:p>
    <w:p w:rsidR="003858DE" w:rsidRPr="003858DE" w:rsidRDefault="003858DE" w:rsidP="003858DE">
      <w:pPr>
        <w:spacing w:after="0" w:line="240" w:lineRule="auto"/>
        <w:ind w:left="720"/>
        <w:jc w:val="both"/>
        <w:rPr>
          <w:rFonts w:eastAsia="Calibri" w:cs="Arial"/>
          <w:szCs w:val="22"/>
        </w:rPr>
      </w:pPr>
      <w:r w:rsidRPr="003858DE">
        <w:rPr>
          <w:rFonts w:eastAsia="Calibri" w:cs="Arial"/>
        </w:rPr>
        <w:t xml:space="preserve">Los servicios descritos en los contratos deberán ser iguales o similares al objeto de este proceso de contratación, se entenderá por servicio similar aquel que provea de un servicio de acceso a Internet con una solución de administración de </w:t>
      </w:r>
      <w:r w:rsidRPr="003858DE">
        <w:rPr>
          <w:rFonts w:eastAsia="Calibri" w:cs="Times New Roman"/>
          <w:lang w:eastAsia="es-MX"/>
        </w:rPr>
        <w:t xml:space="preserve">componentes habilitadores para la prestación del servicio </w:t>
      </w:r>
      <w:r w:rsidRPr="003858DE">
        <w:rPr>
          <w:rFonts w:eastAsia="Calibri" w:cs="Arial"/>
        </w:rPr>
        <w:t>y un centro de atención telefónica</w:t>
      </w:r>
      <w:r w:rsidRPr="003858DE">
        <w:rPr>
          <w:rFonts w:eastAsia="Calibri" w:cs="Arial"/>
          <w:szCs w:val="22"/>
        </w:rPr>
        <w:t>.</w:t>
      </w:r>
    </w:p>
    <w:p w:rsidR="003858DE" w:rsidRPr="003858DE" w:rsidRDefault="003858DE" w:rsidP="003858DE">
      <w:pPr>
        <w:spacing w:after="0" w:line="240" w:lineRule="auto"/>
        <w:jc w:val="both"/>
        <w:rPr>
          <w:rFonts w:eastAsia="Calibri" w:cs="Arial"/>
          <w:szCs w:val="22"/>
        </w:rPr>
      </w:pPr>
    </w:p>
    <w:p w:rsidR="003858DE" w:rsidRPr="003858DE" w:rsidRDefault="003858DE" w:rsidP="002942A0">
      <w:pPr>
        <w:numPr>
          <w:ilvl w:val="0"/>
          <w:numId w:val="41"/>
        </w:numPr>
        <w:spacing w:after="0" w:line="240" w:lineRule="auto"/>
        <w:jc w:val="both"/>
        <w:rPr>
          <w:rFonts w:eastAsia="Calibri" w:cs="Arial"/>
        </w:rPr>
      </w:pPr>
      <w:r w:rsidRPr="003858DE">
        <w:rPr>
          <w:rFonts w:eastAsia="Calibri" w:cs="Arial"/>
          <w:b/>
        </w:rPr>
        <w:t>“EL LICITANTE”</w:t>
      </w:r>
      <w:r w:rsidRPr="003858DE">
        <w:rPr>
          <w:rFonts w:eastAsia="Calibri" w:cs="Arial"/>
        </w:rPr>
        <w:t xml:space="preserve"> deberá en su caso, incluir en su proposición la totalidad de su plantilla de empleados con discapacidad cuya antigüedad no sea inferior a 6 (seis) meses, misma que se comprobará mediante la siguiente documentación: </w:t>
      </w:r>
    </w:p>
    <w:p w:rsidR="003858DE" w:rsidRPr="003858DE" w:rsidRDefault="003858DE" w:rsidP="003858DE">
      <w:pPr>
        <w:spacing w:after="0" w:line="240" w:lineRule="auto"/>
        <w:ind w:left="720"/>
        <w:jc w:val="both"/>
        <w:rPr>
          <w:rFonts w:eastAsia="Calibri" w:cs="Arial"/>
        </w:rPr>
      </w:pPr>
    </w:p>
    <w:p w:rsidR="003858DE" w:rsidRPr="003858DE" w:rsidRDefault="003858DE" w:rsidP="003858DE">
      <w:pPr>
        <w:spacing w:after="0" w:line="240" w:lineRule="auto"/>
        <w:ind w:left="1416"/>
        <w:jc w:val="both"/>
        <w:rPr>
          <w:rFonts w:eastAsia="Calibri" w:cs="Arial"/>
        </w:rPr>
      </w:pPr>
      <w:r w:rsidRPr="003858DE">
        <w:rPr>
          <w:rFonts w:eastAsia="Calibri" w:cs="Arial"/>
        </w:rPr>
        <w:t>Aviso de alta al régimen obligatorio del IMSS, constancias o certificados de reconocimiento de discapacidad expedidos por alguna Institución del Sector Salud Federal, cédula de determinación y comprobación de pago al IMSS correspondiente al mes de presentación de la convocatoria del servicio solicitado.</w:t>
      </w:r>
    </w:p>
    <w:p w:rsidR="003858DE" w:rsidRPr="003858DE" w:rsidRDefault="003858DE" w:rsidP="003858DE">
      <w:pPr>
        <w:spacing w:after="0" w:line="240" w:lineRule="auto"/>
        <w:ind w:left="720"/>
        <w:jc w:val="both"/>
        <w:rPr>
          <w:rFonts w:eastAsia="Calibri" w:cs="Arial"/>
        </w:rPr>
      </w:pPr>
    </w:p>
    <w:p w:rsidR="003858DE" w:rsidRPr="003858DE" w:rsidRDefault="003858DE" w:rsidP="002942A0">
      <w:pPr>
        <w:numPr>
          <w:ilvl w:val="0"/>
          <w:numId w:val="41"/>
        </w:numPr>
        <w:spacing w:after="0" w:line="240" w:lineRule="auto"/>
        <w:jc w:val="both"/>
        <w:rPr>
          <w:rFonts w:eastAsia="Calibri" w:cs="Times New Roman"/>
        </w:rPr>
      </w:pPr>
      <w:r w:rsidRPr="003858DE">
        <w:rPr>
          <w:rFonts w:eastAsia="Calibri" w:cs="Arial"/>
          <w:b/>
        </w:rPr>
        <w:t>“EL LICITANTE”</w:t>
      </w:r>
      <w:r w:rsidRPr="003858DE">
        <w:rPr>
          <w:rFonts w:eastAsia="Calibri" w:cs="Arial"/>
        </w:rPr>
        <w:t xml:space="preserve"> deberá en su caso, incluir en su proposición documento que acredite  la producción de bienes con innovación tecnológica relacionados directamente con la prestación del servicio objeto del presente procedimiento de contratación y que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LAASSP, para lo cual se presentará el siguiente documento:</w:t>
      </w:r>
    </w:p>
    <w:p w:rsidR="003858DE" w:rsidRPr="003858DE" w:rsidRDefault="003858DE" w:rsidP="003858DE">
      <w:pPr>
        <w:spacing w:after="0" w:line="240" w:lineRule="auto"/>
        <w:ind w:left="720"/>
        <w:jc w:val="both"/>
        <w:rPr>
          <w:rFonts w:eastAsia="Calibri" w:cs="Times New Roman"/>
        </w:rPr>
      </w:pPr>
    </w:p>
    <w:p w:rsidR="003858DE" w:rsidRPr="003858DE" w:rsidRDefault="003858DE" w:rsidP="002942A0">
      <w:pPr>
        <w:numPr>
          <w:ilvl w:val="0"/>
          <w:numId w:val="45"/>
        </w:numPr>
        <w:spacing w:after="0" w:line="240" w:lineRule="auto"/>
        <w:contextualSpacing/>
        <w:jc w:val="both"/>
        <w:rPr>
          <w:rFonts w:eastAsia="Times New Roman" w:cs="Arial"/>
          <w:lang w:val="es-ES"/>
        </w:rPr>
      </w:pPr>
      <w:r w:rsidRPr="003858DE">
        <w:rPr>
          <w:rFonts w:eastAsia="Times New Roman" w:cs="Arial"/>
          <w:lang w:val="es-ES"/>
        </w:rPr>
        <w:t>Copia del documento expedido por autoridad competente que determine su estratificación como micro, pequeña o mediana empresa, o bien, un escrito en el cual manifiesten bajo protesta de decir verdad, que cuentan con ese carácter.</w:t>
      </w:r>
    </w:p>
    <w:p w:rsidR="003858DE" w:rsidRPr="003858DE" w:rsidRDefault="003858DE" w:rsidP="002942A0">
      <w:pPr>
        <w:numPr>
          <w:ilvl w:val="0"/>
          <w:numId w:val="45"/>
        </w:numPr>
        <w:spacing w:after="0" w:line="240" w:lineRule="auto"/>
        <w:contextualSpacing/>
        <w:jc w:val="both"/>
        <w:rPr>
          <w:rFonts w:eastAsia="Times New Roman" w:cs="Times New Roman"/>
          <w:lang w:val="es-ES"/>
        </w:rPr>
      </w:pPr>
      <w:r w:rsidRPr="003858DE">
        <w:rPr>
          <w:rFonts w:eastAsia="Times New Roman" w:cs="Arial"/>
          <w:lang w:val="es-ES"/>
        </w:rPr>
        <w:t>Constancia emitida por el Instituto Mexicano de la Propiedad Industrial, la cual deberá estar vigente a la fecha del fallo.</w:t>
      </w:r>
    </w:p>
    <w:p w:rsidR="003858DE" w:rsidRPr="003858DE" w:rsidRDefault="003858DE" w:rsidP="003858DE">
      <w:pPr>
        <w:spacing w:after="0" w:line="240" w:lineRule="auto"/>
        <w:ind w:left="720"/>
        <w:jc w:val="both"/>
        <w:rPr>
          <w:rFonts w:eastAsia="Calibri" w:cs="Times New Roman"/>
        </w:rPr>
      </w:pPr>
    </w:p>
    <w:p w:rsidR="003858DE" w:rsidRPr="003858DE" w:rsidRDefault="003858DE" w:rsidP="002942A0">
      <w:pPr>
        <w:numPr>
          <w:ilvl w:val="0"/>
          <w:numId w:val="41"/>
        </w:numPr>
        <w:spacing w:after="0" w:line="240" w:lineRule="auto"/>
        <w:jc w:val="both"/>
        <w:rPr>
          <w:rFonts w:eastAsia="Calibri" w:cs="Times New Roman"/>
        </w:rPr>
      </w:pPr>
      <w:r w:rsidRPr="003858DE">
        <w:rPr>
          <w:rFonts w:eastAsia="Calibri" w:cs="Arial"/>
          <w:b/>
        </w:rPr>
        <w:t>“EL LICITANTE”</w:t>
      </w:r>
      <w:r w:rsidRPr="003858DE">
        <w:rPr>
          <w:rFonts w:eastAsia="Calibri" w:cs="Arial"/>
        </w:rPr>
        <w:t xml:space="preserve"> deberá en su caso, incluir en su proposición copia de certificaciones que acrediten la implementación de políticas y prácticas de igualdad de género en su empresa. Dichas certificaciones deben estar emitidas por las autoridades u organismos facultados para tal efecto.</w:t>
      </w:r>
    </w:p>
    <w:p w:rsidR="003858DE" w:rsidRPr="003858DE" w:rsidRDefault="003858DE" w:rsidP="003858DE">
      <w:pPr>
        <w:spacing w:after="0" w:line="240" w:lineRule="auto"/>
        <w:ind w:left="720"/>
        <w:contextualSpacing/>
        <w:rPr>
          <w:rFonts w:eastAsia="Times New Roman" w:cs="Arial"/>
          <w:sz w:val="24"/>
          <w:szCs w:val="22"/>
          <w:lang w:val="es-ES"/>
        </w:rPr>
      </w:pPr>
    </w:p>
    <w:p w:rsidR="003858DE" w:rsidRPr="003858DE" w:rsidRDefault="003858DE" w:rsidP="002942A0">
      <w:pPr>
        <w:keepNext/>
        <w:numPr>
          <w:ilvl w:val="0"/>
          <w:numId w:val="39"/>
        </w:numPr>
        <w:spacing w:after="0" w:line="240" w:lineRule="auto"/>
        <w:ind w:left="0" w:hanging="284"/>
        <w:outlineLvl w:val="0"/>
        <w:rPr>
          <w:rFonts w:eastAsia="Times New Roman" w:cs="Arial"/>
          <w:b/>
          <w:bCs/>
          <w:kern w:val="32"/>
          <w:szCs w:val="22"/>
          <w:lang w:val="x-none" w:eastAsia="es-MX"/>
        </w:rPr>
      </w:pPr>
      <w:bookmarkStart w:id="179" w:name="_Toc5216673"/>
      <w:r w:rsidRPr="003858DE">
        <w:rPr>
          <w:rFonts w:eastAsia="Times New Roman" w:cs="Arial"/>
          <w:b/>
          <w:bCs/>
          <w:kern w:val="32"/>
          <w:szCs w:val="22"/>
          <w:lang w:val="x-none" w:eastAsia="es-MX"/>
        </w:rPr>
        <w:t xml:space="preserve">Condiciones de aceptación de </w:t>
      </w:r>
      <w:r w:rsidRPr="003858DE">
        <w:rPr>
          <w:rFonts w:eastAsia="Times New Roman" w:cs="Arial"/>
          <w:b/>
          <w:bCs/>
          <w:kern w:val="32"/>
          <w:szCs w:val="22"/>
          <w:lang w:eastAsia="es-MX"/>
        </w:rPr>
        <w:t>servicios</w:t>
      </w:r>
      <w:r w:rsidRPr="003858DE">
        <w:rPr>
          <w:rFonts w:eastAsia="Times New Roman" w:cs="Arial"/>
          <w:b/>
          <w:bCs/>
          <w:kern w:val="32"/>
          <w:szCs w:val="22"/>
          <w:lang w:val="x-none" w:eastAsia="es-MX"/>
        </w:rPr>
        <w:t>.</w:t>
      </w:r>
      <w:bookmarkEnd w:id="179"/>
    </w:p>
    <w:p w:rsidR="003858DE" w:rsidRPr="003858DE" w:rsidRDefault="003858DE" w:rsidP="003858DE">
      <w:pPr>
        <w:spacing w:after="0" w:line="240" w:lineRule="auto"/>
        <w:jc w:val="both"/>
        <w:rPr>
          <w:rFonts w:eastAsia="Calibri" w:cs="Times New Roman"/>
          <w:szCs w:val="22"/>
          <w:lang w:eastAsia="es-MX"/>
        </w:rPr>
      </w:pPr>
    </w:p>
    <w:p w:rsidR="003858DE" w:rsidRPr="003858DE" w:rsidRDefault="003858DE" w:rsidP="003858DE">
      <w:pPr>
        <w:spacing w:after="0" w:line="240" w:lineRule="auto"/>
        <w:jc w:val="both"/>
        <w:rPr>
          <w:rFonts w:eastAsia="Calibri" w:cs="Times New Roman"/>
          <w:szCs w:val="22"/>
          <w:lang w:eastAsia="es-MX"/>
        </w:rPr>
      </w:pPr>
      <w:r w:rsidRPr="003858DE">
        <w:rPr>
          <w:rFonts w:eastAsia="Calibri" w:cs="Times New Roman"/>
          <w:szCs w:val="22"/>
          <w:lang w:eastAsia="es-MX"/>
        </w:rPr>
        <w:t xml:space="preserve">Para hacer constar que la prestación del servicio se llevó a cabo a entera satisfacción del Instituto, se elaborará y formalizará lo siguiente: </w:t>
      </w:r>
    </w:p>
    <w:p w:rsidR="003858DE" w:rsidRPr="003858DE" w:rsidRDefault="003858DE" w:rsidP="003858DE">
      <w:pPr>
        <w:spacing w:after="0" w:line="240" w:lineRule="auto"/>
        <w:jc w:val="both"/>
        <w:rPr>
          <w:rFonts w:eastAsia="Calibri" w:cs="Times New Roman"/>
          <w:szCs w:val="22"/>
          <w:lang w:eastAsia="es-MX"/>
        </w:rPr>
      </w:pPr>
    </w:p>
    <w:p w:rsidR="003858DE" w:rsidRPr="003858DE" w:rsidRDefault="003858DE" w:rsidP="002942A0">
      <w:pPr>
        <w:numPr>
          <w:ilvl w:val="0"/>
          <w:numId w:val="44"/>
        </w:numPr>
        <w:spacing w:after="0" w:line="240" w:lineRule="auto"/>
        <w:jc w:val="both"/>
        <w:rPr>
          <w:rFonts w:eastAsia="Calibri" w:cs="Times New Roman"/>
          <w:szCs w:val="22"/>
          <w:lang w:eastAsia="es-MX"/>
        </w:rPr>
      </w:pPr>
      <w:r w:rsidRPr="003858DE">
        <w:rPr>
          <w:rFonts w:eastAsia="Calibri" w:cs="Times New Roman"/>
          <w:szCs w:val="22"/>
          <w:lang w:eastAsia="es-MX"/>
        </w:rPr>
        <w:t>Un “Acta del inicio de la prestación del Servicio Móvil de Acceso a Internet”, donde se deberá hacer constar el número de servicios entregados y operando de acuerdo con las especificaciones solicitadas, su periodicidad es única y deberá ser formalizada dentro de los 5 (días) días hábiles posteriores a la entrega de los servicios. Dicha acta deberá ser formalizada por el representante legal del Proveedor y por el administrador del contrato por parte del Instituto, en la División de Telecomunicaciones del Instituto Mexicano del Seguro Social.</w:t>
      </w:r>
    </w:p>
    <w:p w:rsidR="003858DE" w:rsidRPr="003858DE" w:rsidRDefault="003858DE" w:rsidP="003858DE">
      <w:pPr>
        <w:spacing w:after="0" w:line="240" w:lineRule="auto"/>
        <w:ind w:left="708"/>
        <w:jc w:val="both"/>
        <w:rPr>
          <w:rFonts w:eastAsia="Calibri" w:cs="Times New Roman"/>
          <w:szCs w:val="22"/>
          <w:lang w:eastAsia="es-MX"/>
        </w:rPr>
      </w:pPr>
    </w:p>
    <w:p w:rsidR="003858DE" w:rsidRPr="003858DE" w:rsidRDefault="003858DE" w:rsidP="002942A0">
      <w:pPr>
        <w:numPr>
          <w:ilvl w:val="0"/>
          <w:numId w:val="44"/>
        </w:numPr>
        <w:spacing w:after="0" w:line="240" w:lineRule="auto"/>
        <w:jc w:val="both"/>
        <w:rPr>
          <w:rFonts w:eastAsia="Calibri" w:cs="Arial"/>
          <w:lang w:eastAsia="es-MX"/>
        </w:rPr>
      </w:pPr>
      <w:r w:rsidRPr="003858DE">
        <w:rPr>
          <w:rFonts w:eastAsia="Calibri" w:cs="Times New Roman"/>
          <w:lang w:eastAsia="es-MX"/>
        </w:rPr>
        <w:t xml:space="preserve">Un “Acta mensual del Servicio Móvil de Acceso a Internet”, en la que se deberá hacer constar el importe correspondiente derivado del número de servicios entregados y operando correctamente, </w:t>
      </w:r>
      <w:r w:rsidRPr="003858DE">
        <w:rPr>
          <w:rFonts w:eastAsia="Calibri" w:cs="Arial"/>
          <w:lang w:eastAsia="es-MX"/>
        </w:rPr>
        <w:t xml:space="preserve">su periodicidad deberá ser mensual, durante los primeros 5 días hábiles del mes posteriores al mes calendario que se hayan devengado los servicios, a partir de la firma del contrato del servicio solicitado. </w:t>
      </w:r>
    </w:p>
    <w:p w:rsidR="003858DE" w:rsidRPr="003858DE" w:rsidRDefault="003858DE" w:rsidP="003858DE">
      <w:pPr>
        <w:spacing w:after="0" w:line="240" w:lineRule="auto"/>
        <w:ind w:left="1413"/>
        <w:contextualSpacing/>
        <w:jc w:val="both"/>
        <w:rPr>
          <w:rFonts w:eastAsia="Times New Roman" w:cs="Arial"/>
          <w:szCs w:val="22"/>
          <w:lang w:val="es-ES" w:eastAsia="es-ES"/>
        </w:rPr>
      </w:pPr>
    </w:p>
    <w:p w:rsidR="003858DE" w:rsidRPr="003858DE" w:rsidRDefault="003858DE" w:rsidP="002942A0">
      <w:pPr>
        <w:numPr>
          <w:ilvl w:val="0"/>
          <w:numId w:val="44"/>
        </w:numPr>
        <w:spacing w:after="0" w:line="240" w:lineRule="auto"/>
        <w:contextualSpacing/>
        <w:jc w:val="both"/>
        <w:rPr>
          <w:rFonts w:eastAsia="Calibri" w:cs="Times New Roman"/>
          <w:lang w:eastAsia="es-MX"/>
        </w:rPr>
      </w:pPr>
      <w:r w:rsidRPr="003858DE">
        <w:rPr>
          <w:rFonts w:eastAsia="Calibri" w:cs="Times New Roman"/>
          <w:lang w:eastAsia="es-MX"/>
        </w:rPr>
        <w:t>Un “Acta final del Servicio Móvil de Acceso a Internet” misma que deberá ser elaborada al término del contrato del servicio solicitado y deberá dar conclusión a las actividades del mismo, en donde debe incluirse la siguiente cláusula:</w:t>
      </w:r>
    </w:p>
    <w:p w:rsidR="003858DE" w:rsidRPr="003858DE" w:rsidRDefault="003858DE" w:rsidP="003858DE">
      <w:pPr>
        <w:spacing w:after="0" w:line="240" w:lineRule="auto"/>
        <w:ind w:left="720"/>
        <w:contextualSpacing/>
        <w:rPr>
          <w:rFonts w:eastAsia="Calibri" w:cs="Times New Roman"/>
          <w:lang w:eastAsia="es-MX"/>
        </w:rPr>
      </w:pPr>
    </w:p>
    <w:p w:rsidR="003858DE" w:rsidRPr="003858DE" w:rsidRDefault="003858DE" w:rsidP="002942A0">
      <w:pPr>
        <w:numPr>
          <w:ilvl w:val="1"/>
          <w:numId w:val="44"/>
        </w:numPr>
        <w:spacing w:after="0" w:line="240" w:lineRule="auto"/>
        <w:contextualSpacing/>
        <w:jc w:val="both"/>
        <w:rPr>
          <w:rFonts w:eastAsia="Calibri" w:cs="Times New Roman"/>
          <w:lang w:eastAsia="es-MX"/>
        </w:rPr>
      </w:pPr>
      <w:bookmarkStart w:id="180" w:name="_Hlk534188052"/>
      <w:r w:rsidRPr="003858DE">
        <w:rPr>
          <w:rFonts w:eastAsia="Calibri" w:cs="Times New Roman"/>
          <w:lang w:eastAsia="es-MX"/>
        </w:rPr>
        <w:t>La presente acta de entrega-recepción funge como finiquito de la relación contractual, por lo que cesan todas las obligaciones y derechos de las partes, así como ambas partes no se reservan derecho alguno sobre el contrato concluido.</w:t>
      </w:r>
      <w:bookmarkEnd w:id="180"/>
    </w:p>
    <w:p w:rsidR="003858DE" w:rsidRPr="003858DE" w:rsidRDefault="003858DE" w:rsidP="003858DE">
      <w:pPr>
        <w:spacing w:after="0" w:line="240" w:lineRule="auto"/>
        <w:ind w:left="1080"/>
        <w:jc w:val="both"/>
        <w:rPr>
          <w:rFonts w:eastAsia="Calibri" w:cs="Times New Roman"/>
          <w:lang w:eastAsia="es-MX"/>
        </w:rPr>
      </w:pPr>
    </w:p>
    <w:p w:rsidR="003858DE" w:rsidRPr="003858DE" w:rsidRDefault="003858DE" w:rsidP="003858DE">
      <w:pPr>
        <w:spacing w:after="0" w:line="240" w:lineRule="auto"/>
        <w:ind w:left="720"/>
        <w:contextualSpacing/>
        <w:jc w:val="both"/>
        <w:rPr>
          <w:rFonts w:eastAsia="Times New Roman" w:cs="Arial"/>
          <w:sz w:val="24"/>
          <w:szCs w:val="22"/>
          <w:lang w:val="es-ES" w:eastAsia="es-ES"/>
        </w:rPr>
      </w:pPr>
    </w:p>
    <w:p w:rsidR="003858DE" w:rsidRPr="003858DE" w:rsidRDefault="003858DE" w:rsidP="003858DE">
      <w:pPr>
        <w:spacing w:after="0" w:line="240" w:lineRule="auto"/>
        <w:jc w:val="both"/>
        <w:rPr>
          <w:rFonts w:eastAsia="Calibri" w:cs="Times New Roman"/>
          <w:b/>
          <w:szCs w:val="22"/>
          <w:lang w:eastAsia="es-MX"/>
        </w:rPr>
      </w:pPr>
      <w:r w:rsidRPr="003858DE">
        <w:rPr>
          <w:rFonts w:eastAsia="Calibri" w:cs="Times New Roman"/>
          <w:szCs w:val="22"/>
          <w:lang w:eastAsia="es-MX"/>
        </w:rPr>
        <w:t xml:space="preserve">Todas las actas citadas en este apartado deberán estar firmadas de conformidad por el administrador del contrato y deberán ser elaboradas en cuatro tantos originales como sigue: un tanto para </w:t>
      </w:r>
      <w:r w:rsidRPr="003858DE">
        <w:rPr>
          <w:rFonts w:eastAsia="Calibri" w:cs="Times New Roman"/>
          <w:b/>
          <w:szCs w:val="22"/>
          <w:lang w:eastAsia="es-MX"/>
        </w:rPr>
        <w:t>“EL PROVEEDOR”</w:t>
      </w:r>
      <w:r w:rsidRPr="003858DE">
        <w:rPr>
          <w:rFonts w:eastAsia="Calibri" w:cs="Times New Roman"/>
          <w:szCs w:val="22"/>
          <w:lang w:eastAsia="es-MX"/>
        </w:rPr>
        <w:t xml:space="preserve">, un tanto para </w:t>
      </w:r>
      <w:r w:rsidRPr="003858DE">
        <w:rPr>
          <w:rFonts w:eastAsia="Calibri" w:cs="Times New Roman"/>
          <w:b/>
          <w:szCs w:val="22"/>
          <w:lang w:eastAsia="es-MX"/>
        </w:rPr>
        <w:t>“EL ADMINISTRADOR DEL CONTRATO”,</w:t>
      </w:r>
      <w:r w:rsidRPr="003858DE">
        <w:rPr>
          <w:rFonts w:eastAsia="Calibri" w:cs="Times New Roman"/>
          <w:szCs w:val="22"/>
          <w:lang w:eastAsia="es-MX"/>
        </w:rPr>
        <w:t xml:space="preserve"> otro tanto para la “</w:t>
      </w:r>
      <w:r w:rsidRPr="003858DE">
        <w:rPr>
          <w:rFonts w:eastAsia="Calibri" w:cs="Times New Roman"/>
          <w:b/>
          <w:szCs w:val="22"/>
          <w:lang w:eastAsia="es-MX"/>
        </w:rPr>
        <w:t>COORDINACIÓN DE SISTEMAS DE INFRAESTRUCTURA TECNOLÓGICA INSTITUCIONAL”</w:t>
      </w:r>
      <w:r w:rsidRPr="003858DE">
        <w:rPr>
          <w:rFonts w:eastAsia="Calibri" w:cs="Times New Roman"/>
          <w:szCs w:val="22"/>
          <w:lang w:eastAsia="es-MX"/>
        </w:rPr>
        <w:t xml:space="preserve">, y otro tanto para la </w:t>
      </w:r>
      <w:r w:rsidRPr="003858DE">
        <w:rPr>
          <w:rFonts w:eastAsia="Calibri" w:cs="Times New Roman"/>
          <w:b/>
          <w:szCs w:val="22"/>
          <w:lang w:eastAsia="es-MX"/>
        </w:rPr>
        <w:t>DIVISIÓN DE TRÁMITE DE EROGACIONES DE “EL INSTITUTO”</w:t>
      </w:r>
    </w:p>
    <w:p w:rsidR="003858DE" w:rsidRDefault="003858DE" w:rsidP="003858DE">
      <w:pPr>
        <w:spacing w:after="0" w:line="240" w:lineRule="auto"/>
        <w:jc w:val="both"/>
        <w:rPr>
          <w:rFonts w:eastAsia="Calibri" w:cs="Times New Roman"/>
          <w:szCs w:val="22"/>
          <w:lang w:eastAsia="es-MX"/>
        </w:rPr>
      </w:pPr>
    </w:p>
    <w:p w:rsidR="003858DE" w:rsidRPr="003858DE" w:rsidRDefault="003858DE" w:rsidP="003858DE">
      <w:pPr>
        <w:spacing w:after="0" w:line="240" w:lineRule="auto"/>
        <w:jc w:val="both"/>
        <w:rPr>
          <w:rFonts w:eastAsia="Calibri" w:cs="Times New Roman"/>
          <w:szCs w:val="22"/>
          <w:lang w:eastAsia="es-MX"/>
        </w:rPr>
      </w:pPr>
    </w:p>
    <w:p w:rsidR="003858DE" w:rsidRPr="003858DE" w:rsidRDefault="003858DE" w:rsidP="002942A0">
      <w:pPr>
        <w:keepNext/>
        <w:numPr>
          <w:ilvl w:val="0"/>
          <w:numId w:val="39"/>
        </w:numPr>
        <w:spacing w:after="0" w:line="240" w:lineRule="auto"/>
        <w:ind w:left="0" w:hanging="284"/>
        <w:outlineLvl w:val="0"/>
        <w:rPr>
          <w:rFonts w:eastAsia="Times New Roman" w:cs="Arial"/>
          <w:b/>
          <w:bCs/>
          <w:kern w:val="32"/>
          <w:szCs w:val="22"/>
          <w:lang w:eastAsia="es-MX"/>
        </w:rPr>
      </w:pPr>
      <w:bookmarkStart w:id="181" w:name="_Toc5216674"/>
      <w:r w:rsidRPr="003858DE">
        <w:rPr>
          <w:rFonts w:eastAsia="Times New Roman" w:cs="Arial"/>
          <w:b/>
          <w:bCs/>
          <w:kern w:val="32"/>
          <w:szCs w:val="22"/>
          <w:lang w:val="x-none" w:eastAsia="es-MX"/>
        </w:rPr>
        <w:t>Cronograma de actividades</w:t>
      </w:r>
      <w:r w:rsidRPr="003858DE">
        <w:rPr>
          <w:rFonts w:eastAsia="Times New Roman" w:cs="Arial"/>
          <w:b/>
          <w:bCs/>
          <w:kern w:val="32"/>
          <w:szCs w:val="22"/>
          <w:lang w:eastAsia="es-MX"/>
        </w:rPr>
        <w:t>.</w:t>
      </w:r>
      <w:bookmarkEnd w:id="181"/>
    </w:p>
    <w:p w:rsidR="003858DE" w:rsidRPr="003858DE" w:rsidRDefault="003858DE" w:rsidP="003858DE">
      <w:pPr>
        <w:spacing w:after="0" w:line="240" w:lineRule="auto"/>
        <w:jc w:val="both"/>
        <w:rPr>
          <w:rFonts w:eastAsia="Calibri" w:cs="Times New Roman"/>
          <w:szCs w:val="22"/>
          <w:lang w:eastAsia="es-MX"/>
        </w:rPr>
      </w:pPr>
    </w:p>
    <w:p w:rsidR="003858DE" w:rsidRPr="003858DE" w:rsidRDefault="003858DE" w:rsidP="003858DE">
      <w:pPr>
        <w:spacing w:after="0" w:line="240" w:lineRule="auto"/>
        <w:jc w:val="both"/>
        <w:rPr>
          <w:rFonts w:eastAsia="Calibri" w:cs="Times New Roman"/>
          <w:szCs w:val="22"/>
          <w:lang w:eastAsia="es-MX"/>
        </w:rPr>
      </w:pPr>
      <w:r w:rsidRPr="003858DE">
        <w:rPr>
          <w:rFonts w:eastAsia="Calibri" w:cs="Times New Roman"/>
          <w:szCs w:val="22"/>
          <w:lang w:eastAsia="es-MX"/>
        </w:rPr>
        <w:t>El licitante deberá incluir en su proposición un plan de trabajo en el que se propongan plazos optimizados para la implementación del servicio solicitado, el cual deberá contener al menos lo siguiente: Descripción detallada de las principales actividades a realizar, la secuencia, los recursos asignados, responsables de dichas actividades, la duración del proyecto, es decir, fecha de inicio y fecha de conclusión.</w:t>
      </w:r>
    </w:p>
    <w:p w:rsidR="003858DE" w:rsidRDefault="003858DE" w:rsidP="003858DE">
      <w:pPr>
        <w:spacing w:after="0" w:line="240" w:lineRule="auto"/>
        <w:jc w:val="both"/>
        <w:rPr>
          <w:rFonts w:eastAsia="Calibri" w:cs="Times New Roman"/>
          <w:szCs w:val="22"/>
          <w:lang w:eastAsia="es-MX"/>
        </w:rPr>
      </w:pPr>
    </w:p>
    <w:p w:rsidR="003858DE" w:rsidRPr="003858DE" w:rsidRDefault="003858DE" w:rsidP="003858DE">
      <w:pPr>
        <w:spacing w:after="0" w:line="240" w:lineRule="auto"/>
        <w:jc w:val="both"/>
        <w:rPr>
          <w:rFonts w:eastAsia="Calibri" w:cs="Times New Roman"/>
          <w:szCs w:val="22"/>
          <w:lang w:eastAsia="es-MX"/>
        </w:rPr>
      </w:pPr>
    </w:p>
    <w:p w:rsidR="003858DE" w:rsidRPr="003858DE" w:rsidRDefault="003858DE" w:rsidP="002942A0">
      <w:pPr>
        <w:keepNext/>
        <w:numPr>
          <w:ilvl w:val="0"/>
          <w:numId w:val="39"/>
        </w:numPr>
        <w:spacing w:after="0" w:line="240" w:lineRule="auto"/>
        <w:ind w:left="0" w:hanging="284"/>
        <w:outlineLvl w:val="0"/>
        <w:rPr>
          <w:rFonts w:eastAsia="Times New Roman" w:cs="Arial"/>
          <w:b/>
          <w:bCs/>
          <w:kern w:val="32"/>
          <w:szCs w:val="22"/>
          <w:lang w:eastAsia="es-MX"/>
        </w:rPr>
      </w:pPr>
      <w:bookmarkStart w:id="182" w:name="_Toc5216675"/>
      <w:r w:rsidRPr="003858DE">
        <w:rPr>
          <w:rFonts w:eastAsia="Times New Roman" w:cs="Arial"/>
          <w:b/>
          <w:bCs/>
          <w:kern w:val="32"/>
          <w:szCs w:val="22"/>
          <w:lang w:val="x-none" w:eastAsia="es-MX"/>
        </w:rPr>
        <w:t>Niveles de servicio acordados que deberán cumplirse</w:t>
      </w:r>
      <w:r w:rsidRPr="003858DE">
        <w:rPr>
          <w:rFonts w:eastAsia="Times New Roman" w:cs="Arial"/>
          <w:b/>
          <w:bCs/>
          <w:kern w:val="32"/>
          <w:szCs w:val="22"/>
          <w:lang w:eastAsia="es-MX"/>
        </w:rPr>
        <w:t>.</w:t>
      </w:r>
      <w:bookmarkEnd w:id="182"/>
      <w:r w:rsidRPr="003858DE">
        <w:rPr>
          <w:rFonts w:eastAsia="Times New Roman" w:cs="Arial"/>
          <w:b/>
          <w:bCs/>
          <w:kern w:val="32"/>
          <w:szCs w:val="22"/>
          <w:lang w:eastAsia="es-MX"/>
        </w:rPr>
        <w:t xml:space="preserve"> </w:t>
      </w:r>
    </w:p>
    <w:p w:rsidR="003858DE" w:rsidRPr="003858DE" w:rsidRDefault="003858DE" w:rsidP="003858DE">
      <w:pPr>
        <w:spacing w:after="0" w:line="240" w:lineRule="auto"/>
        <w:rPr>
          <w:rFonts w:eastAsia="Times New Roman" w:cs="Arial"/>
          <w:szCs w:val="22"/>
          <w:lang w:val="es-ES" w:eastAsia="es-ES"/>
        </w:rPr>
      </w:pPr>
    </w:p>
    <w:p w:rsidR="003858DE" w:rsidRPr="003858DE" w:rsidRDefault="003858DE" w:rsidP="003858DE">
      <w:pPr>
        <w:spacing w:after="0" w:line="240" w:lineRule="auto"/>
        <w:rPr>
          <w:rFonts w:eastAsia="Calibri" w:cs="Times New Roman"/>
          <w:b/>
          <w:lang w:eastAsia="es-MX"/>
        </w:rPr>
      </w:pPr>
      <w:r w:rsidRPr="003858DE">
        <w:rPr>
          <w:rFonts w:eastAsia="Calibri" w:cs="Times New Roman"/>
          <w:b/>
          <w:lang w:eastAsia="es-MX"/>
        </w:rPr>
        <w:t>9.1 Al Inicio del servicio</w:t>
      </w:r>
    </w:p>
    <w:p w:rsidR="003858DE" w:rsidRPr="003858DE" w:rsidRDefault="003858DE" w:rsidP="003858DE">
      <w:pPr>
        <w:spacing w:after="0" w:line="240" w:lineRule="auto"/>
        <w:rPr>
          <w:rFonts w:eastAsia="Calibri" w:cs="Times New Roman"/>
          <w:lang w:eastAsia="es-MX"/>
        </w:rPr>
      </w:pPr>
    </w:p>
    <w:p w:rsidR="003858DE" w:rsidRPr="003858DE" w:rsidRDefault="003858DE" w:rsidP="003858DE">
      <w:pPr>
        <w:spacing w:after="0" w:line="240" w:lineRule="auto"/>
        <w:rPr>
          <w:rFonts w:eastAsia="Calibri" w:cs="Times New Roman"/>
          <w:lang w:eastAsia="es-MX"/>
        </w:rPr>
      </w:pPr>
      <w:r w:rsidRPr="003858DE">
        <w:rPr>
          <w:rFonts w:eastAsia="Calibri" w:cs="Times New Roman"/>
          <w:lang w:eastAsia="es-MX"/>
        </w:rPr>
        <w:t xml:space="preserve">Se deberá cumplir con: </w:t>
      </w:r>
    </w:p>
    <w:p w:rsidR="003858DE" w:rsidRPr="003858DE" w:rsidRDefault="003858DE" w:rsidP="003858DE">
      <w:pPr>
        <w:spacing w:after="0" w:line="240" w:lineRule="auto"/>
        <w:rPr>
          <w:rFonts w:eastAsia="Calibri" w:cs="Times New Roman"/>
          <w:lang w:eastAsia="es-MX"/>
        </w:rPr>
      </w:pPr>
    </w:p>
    <w:p w:rsidR="003858DE" w:rsidRPr="003858DE" w:rsidRDefault="003858DE" w:rsidP="003858DE">
      <w:pPr>
        <w:spacing w:after="0" w:line="240" w:lineRule="auto"/>
        <w:jc w:val="both"/>
        <w:rPr>
          <w:rFonts w:eastAsia="Calibri" w:cs="Times New Roman"/>
          <w:lang w:eastAsia="es-MX"/>
        </w:rPr>
      </w:pPr>
      <w:r w:rsidRPr="003858DE">
        <w:rPr>
          <w:rFonts w:eastAsia="Calibri" w:cs="Times New Roman"/>
          <w:lang w:eastAsia="es-MX"/>
        </w:rPr>
        <w:t>i.      El servicio tendrá una vigencia a partir de la fecha de adjudicación y hasta el 31 de diciembre de 2019, la cantidad de componentes habilitadores para la prestación del servicio requeridos por “EL INSTITUTO” inicialmente, los cuales corresponden a la cantidad y perfil que se incluye como columna denominada CANTIDAD MÍNIMA de la Tabla 1, deberán ser entregados a más tardar 5 días posteriores a la fecha de adjudicación ya con líneas activadas. Considerando que, para efectos de pago, se deberán contabilizar los días de servicio efectivamente prestado, lo cual será a partir de la fecha de recepción por parte del Instituto siempre y cuando en esa fecha, las líneas efectivamente estén activadas y se cuente con cada uno de los componentes habilitadores que forman parte del servicio a contratar.</w:t>
      </w:r>
    </w:p>
    <w:p w:rsidR="003858DE" w:rsidRPr="003858DE" w:rsidRDefault="003858DE" w:rsidP="003858DE">
      <w:pPr>
        <w:spacing w:after="0" w:line="240" w:lineRule="auto"/>
        <w:jc w:val="both"/>
        <w:rPr>
          <w:rFonts w:eastAsia="Calibri" w:cs="Times New Roman"/>
          <w:lang w:eastAsia="es-MX"/>
        </w:rPr>
      </w:pPr>
      <w:r w:rsidRPr="003858DE">
        <w:rPr>
          <w:rFonts w:eastAsia="Calibri" w:cs="Times New Roman"/>
          <w:lang w:eastAsia="es-MX"/>
        </w:rPr>
        <w:t>ii.     El proveedor en un plazo no mayor a 5 (cinco) días hábiles posteriores a la fecha de adjudicación del contrato deberá presentar una relación en donde se detalle perfil y datos de identificación del capital humano que participará como parte de la prestación del servicio.</w:t>
      </w:r>
    </w:p>
    <w:p w:rsidR="003858DE" w:rsidRPr="003858DE" w:rsidRDefault="003858DE" w:rsidP="003858DE">
      <w:pPr>
        <w:spacing w:after="0" w:line="240" w:lineRule="auto"/>
        <w:jc w:val="both"/>
        <w:rPr>
          <w:rFonts w:eastAsia="Calibri" w:cs="Times New Roman"/>
          <w:lang w:eastAsia="es-MX"/>
        </w:rPr>
      </w:pPr>
      <w:r w:rsidRPr="003858DE">
        <w:rPr>
          <w:rFonts w:eastAsia="Calibri" w:cs="Times New Roman"/>
          <w:lang w:eastAsia="es-MX"/>
        </w:rPr>
        <w:t xml:space="preserve">iii.   </w:t>
      </w:r>
      <w:r w:rsidRPr="003858DE">
        <w:rPr>
          <w:rFonts w:eastAsia="Calibri" w:cs="Times New Roman"/>
          <w:szCs w:val="22"/>
          <w:lang w:eastAsia="es-MX"/>
        </w:rPr>
        <w:t>Con la finalidad de estar en condiciones de realizar la sustitución de tarjetas SIM en caso de que estas presenten fallas, el proveedor deberá entregar durante los primeros 5 (cinco) días hábiles posteriores a la fecha de adjudicación al Instituto, un stock de 10 (diez) tarjetas SIM sin servicio para su resguardo, a fin de que sean sustituidas por falla durante la vigencia del contrato y sin generar un costo adicional para el Instituto.</w:t>
      </w:r>
    </w:p>
    <w:p w:rsidR="003858DE" w:rsidRPr="003858DE" w:rsidRDefault="003858DE" w:rsidP="003858DE">
      <w:pPr>
        <w:spacing w:after="0" w:line="240" w:lineRule="auto"/>
        <w:jc w:val="both"/>
        <w:rPr>
          <w:rFonts w:eastAsia="Calibri" w:cs="Times New Roman"/>
          <w:lang w:eastAsia="es-MX"/>
        </w:rPr>
      </w:pPr>
      <w:r w:rsidRPr="003858DE">
        <w:rPr>
          <w:rFonts w:eastAsia="Calibri" w:cs="Times New Roman"/>
          <w:lang w:eastAsia="es-MX"/>
        </w:rPr>
        <w:t>iv. El proveedor deberá entregar durante los primeros 5 (cinco) días hábiles a partir de la fecha de adjudicación y sin costo para el Instituto, un componente habilitador de reserva sin línea por cada tipo de servicio solicitado, los cuales se mantendrán para soporte o sustitución urgente a usuarios por falla.</w:t>
      </w:r>
    </w:p>
    <w:p w:rsidR="003858DE" w:rsidRPr="003858DE" w:rsidRDefault="003858DE" w:rsidP="003858DE">
      <w:pPr>
        <w:spacing w:after="0" w:line="240" w:lineRule="auto"/>
        <w:rPr>
          <w:rFonts w:eastAsia="Calibri" w:cs="Times New Roman"/>
          <w:lang w:eastAsia="es-MX"/>
        </w:rPr>
      </w:pPr>
    </w:p>
    <w:p w:rsidR="003858DE" w:rsidRPr="003858DE" w:rsidRDefault="003858DE" w:rsidP="003858DE">
      <w:pPr>
        <w:spacing w:after="0" w:line="240" w:lineRule="auto"/>
        <w:rPr>
          <w:rFonts w:eastAsia="Calibri" w:cs="Times New Roman"/>
          <w:b/>
          <w:lang w:eastAsia="es-MX"/>
        </w:rPr>
      </w:pPr>
      <w:r w:rsidRPr="003858DE">
        <w:rPr>
          <w:rFonts w:eastAsia="Calibri" w:cs="Times New Roman"/>
          <w:b/>
          <w:lang w:eastAsia="es-MX"/>
        </w:rPr>
        <w:t xml:space="preserve">9.2 Durante la operación del servicio </w:t>
      </w:r>
    </w:p>
    <w:p w:rsidR="003858DE" w:rsidRPr="003858DE" w:rsidRDefault="003858DE" w:rsidP="003858DE">
      <w:pPr>
        <w:spacing w:after="0" w:line="240" w:lineRule="auto"/>
        <w:rPr>
          <w:rFonts w:eastAsia="Calibri" w:cs="Times New Roman"/>
          <w:lang w:eastAsia="es-MX"/>
        </w:rPr>
      </w:pPr>
    </w:p>
    <w:p w:rsidR="003858DE" w:rsidRPr="003858DE" w:rsidRDefault="003858DE" w:rsidP="003858DE">
      <w:pPr>
        <w:spacing w:after="0" w:line="240" w:lineRule="auto"/>
        <w:rPr>
          <w:rFonts w:eastAsia="Calibri" w:cs="Times New Roman"/>
          <w:lang w:eastAsia="es-MX"/>
        </w:rPr>
      </w:pPr>
      <w:r w:rsidRPr="003858DE">
        <w:rPr>
          <w:rFonts w:eastAsia="Calibri" w:cs="Times New Roman"/>
          <w:lang w:eastAsia="es-MX"/>
        </w:rPr>
        <w:t>Se deberá cumplir con:</w:t>
      </w:r>
    </w:p>
    <w:p w:rsidR="003858DE" w:rsidRPr="003858DE" w:rsidRDefault="003858DE" w:rsidP="003858DE">
      <w:pPr>
        <w:spacing w:after="0" w:line="240" w:lineRule="auto"/>
        <w:rPr>
          <w:rFonts w:eastAsia="Calibri" w:cs="Times New Roman"/>
          <w:lang w:eastAsia="es-MX"/>
        </w:rPr>
      </w:pPr>
    </w:p>
    <w:p w:rsidR="003858DE" w:rsidRPr="003858DE" w:rsidRDefault="003858DE" w:rsidP="002942A0">
      <w:pPr>
        <w:numPr>
          <w:ilvl w:val="0"/>
          <w:numId w:val="47"/>
        </w:numPr>
        <w:spacing w:after="0" w:line="240" w:lineRule="auto"/>
        <w:contextualSpacing/>
        <w:jc w:val="both"/>
        <w:rPr>
          <w:rFonts w:eastAsia="Times New Roman" w:cs="Arial"/>
          <w:lang w:val="es-ES" w:eastAsia="es-ES"/>
        </w:rPr>
      </w:pPr>
      <w:r w:rsidRPr="003858DE">
        <w:rPr>
          <w:rFonts w:eastAsia="Times New Roman" w:cs="Arial"/>
          <w:lang w:val="es-ES" w:eastAsia="es-ES"/>
        </w:rPr>
        <w:t xml:space="preserve">Alta de servicio con tiempo de solución 2 días hábiles de acuerdo al horario especificado en el anexo. </w:t>
      </w:r>
    </w:p>
    <w:p w:rsidR="003858DE" w:rsidRPr="003858DE" w:rsidRDefault="003858DE" w:rsidP="002942A0">
      <w:pPr>
        <w:numPr>
          <w:ilvl w:val="0"/>
          <w:numId w:val="47"/>
        </w:numPr>
        <w:spacing w:after="0" w:line="240" w:lineRule="auto"/>
        <w:contextualSpacing/>
        <w:jc w:val="both"/>
        <w:rPr>
          <w:rFonts w:eastAsia="Times New Roman" w:cs="Arial"/>
          <w:lang w:val="es-ES" w:eastAsia="es-ES"/>
        </w:rPr>
      </w:pPr>
      <w:r w:rsidRPr="003858DE">
        <w:rPr>
          <w:rFonts w:eastAsia="Times New Roman" w:cs="Arial"/>
          <w:lang w:val="es-ES" w:eastAsia="es-ES"/>
        </w:rPr>
        <w:t xml:space="preserve">Activación de servicio con tiempo de solución 1 día hábil de acuerdo al horario especificado en el anexo </w:t>
      </w:r>
    </w:p>
    <w:p w:rsidR="003858DE" w:rsidRPr="003858DE" w:rsidRDefault="003858DE" w:rsidP="002942A0">
      <w:pPr>
        <w:numPr>
          <w:ilvl w:val="0"/>
          <w:numId w:val="47"/>
        </w:numPr>
        <w:spacing w:after="0" w:line="240" w:lineRule="auto"/>
        <w:contextualSpacing/>
        <w:jc w:val="both"/>
        <w:rPr>
          <w:rFonts w:eastAsia="Times New Roman" w:cs="Arial"/>
          <w:lang w:val="es-ES" w:eastAsia="es-ES"/>
        </w:rPr>
      </w:pPr>
      <w:r w:rsidRPr="003858DE">
        <w:rPr>
          <w:rFonts w:eastAsia="Times New Roman" w:cs="Arial"/>
          <w:lang w:val="es-ES" w:eastAsia="es-ES"/>
        </w:rPr>
        <w:t>Suspensión temporal con tiempo de solución de 1 hora de acuerdo al horario especificado en el anexo.</w:t>
      </w:r>
    </w:p>
    <w:p w:rsidR="003858DE" w:rsidRPr="003858DE" w:rsidRDefault="003858DE" w:rsidP="002942A0">
      <w:pPr>
        <w:numPr>
          <w:ilvl w:val="0"/>
          <w:numId w:val="47"/>
        </w:numPr>
        <w:spacing w:after="0" w:line="240" w:lineRule="auto"/>
        <w:contextualSpacing/>
        <w:jc w:val="both"/>
        <w:rPr>
          <w:rFonts w:eastAsia="Times New Roman" w:cs="Arial"/>
          <w:lang w:val="es-ES" w:eastAsia="es-ES"/>
        </w:rPr>
      </w:pPr>
      <w:r w:rsidRPr="003858DE">
        <w:rPr>
          <w:rFonts w:eastAsia="Times New Roman" w:cs="Arial"/>
          <w:lang w:val="es-ES" w:eastAsia="es-ES"/>
        </w:rPr>
        <w:t>Cambio de numero de línea con tiempo de solución de 24 hrs. de acuerdo al horario especificado en el anexo.</w:t>
      </w:r>
    </w:p>
    <w:p w:rsidR="003858DE" w:rsidRPr="003858DE" w:rsidRDefault="003858DE" w:rsidP="002942A0">
      <w:pPr>
        <w:numPr>
          <w:ilvl w:val="0"/>
          <w:numId w:val="47"/>
        </w:numPr>
        <w:spacing w:after="0" w:line="240" w:lineRule="auto"/>
        <w:contextualSpacing/>
        <w:jc w:val="both"/>
        <w:rPr>
          <w:rFonts w:eastAsia="Times New Roman" w:cs="Arial"/>
          <w:lang w:val="es-ES" w:eastAsia="es-ES"/>
        </w:rPr>
      </w:pPr>
      <w:r w:rsidRPr="003858DE">
        <w:rPr>
          <w:rFonts w:eastAsia="Times New Roman" w:cs="Arial"/>
          <w:lang w:val="es-ES" w:eastAsia="es-ES"/>
        </w:rPr>
        <w:t xml:space="preserve">Cancelación de numero de línea con tiempo de solución de 1 hora. </w:t>
      </w:r>
    </w:p>
    <w:p w:rsidR="003858DE" w:rsidRPr="003858DE" w:rsidRDefault="003858DE" w:rsidP="002942A0">
      <w:pPr>
        <w:numPr>
          <w:ilvl w:val="0"/>
          <w:numId w:val="47"/>
        </w:numPr>
        <w:spacing w:after="0" w:line="240" w:lineRule="auto"/>
        <w:contextualSpacing/>
        <w:jc w:val="both"/>
        <w:rPr>
          <w:rFonts w:eastAsia="Times New Roman" w:cs="Arial"/>
          <w:lang w:val="es-ES" w:eastAsia="es-ES"/>
        </w:rPr>
      </w:pPr>
      <w:r w:rsidRPr="003858DE">
        <w:rPr>
          <w:rFonts w:eastAsia="Times New Roman" w:cs="Arial"/>
          <w:lang w:val="es-ES" w:eastAsia="es-ES"/>
        </w:rPr>
        <w:t xml:space="preserve">Reposición de componente habilitador para la prestación del servicio con tiempo de solución de 2 días. </w:t>
      </w:r>
    </w:p>
    <w:p w:rsidR="003858DE" w:rsidRPr="003858DE" w:rsidRDefault="003858DE" w:rsidP="002942A0">
      <w:pPr>
        <w:numPr>
          <w:ilvl w:val="0"/>
          <w:numId w:val="47"/>
        </w:numPr>
        <w:spacing w:after="0" w:line="240" w:lineRule="auto"/>
        <w:contextualSpacing/>
        <w:jc w:val="both"/>
        <w:rPr>
          <w:rFonts w:eastAsia="Times New Roman" w:cs="Arial"/>
          <w:lang w:val="es-ES" w:eastAsia="es-ES"/>
        </w:rPr>
      </w:pPr>
      <w:r w:rsidRPr="003858DE">
        <w:rPr>
          <w:rFonts w:eastAsia="Times New Roman" w:cs="Arial"/>
          <w:lang w:val="es-ES" w:eastAsia="es-ES"/>
        </w:rPr>
        <w:t xml:space="preserve">Reparación de componente habilitador para la prestación del servicio con tiempo de solución de 6 días hábiles. </w:t>
      </w:r>
    </w:p>
    <w:p w:rsidR="003858DE" w:rsidRPr="003858DE" w:rsidRDefault="003858DE" w:rsidP="002942A0">
      <w:pPr>
        <w:numPr>
          <w:ilvl w:val="0"/>
          <w:numId w:val="47"/>
        </w:numPr>
        <w:spacing w:after="0" w:line="240" w:lineRule="auto"/>
        <w:contextualSpacing/>
        <w:jc w:val="both"/>
        <w:rPr>
          <w:rFonts w:eastAsia="Times New Roman" w:cs="Arial"/>
          <w:lang w:val="es-ES" w:eastAsia="es-ES"/>
        </w:rPr>
      </w:pPr>
      <w:r w:rsidRPr="003858DE">
        <w:rPr>
          <w:rFonts w:eastAsia="Times New Roman" w:cs="Arial"/>
          <w:lang w:val="es-ES" w:eastAsia="es-ES"/>
        </w:rPr>
        <w:t>Activación de roaming con tiempo de solución 1 día hábil.</w:t>
      </w:r>
    </w:p>
    <w:p w:rsidR="003858DE" w:rsidRDefault="003858DE" w:rsidP="003858DE">
      <w:pPr>
        <w:spacing w:after="0" w:line="240" w:lineRule="auto"/>
        <w:ind w:left="1032"/>
        <w:jc w:val="both"/>
        <w:rPr>
          <w:rFonts w:eastAsia="Times New Roman" w:cs="Arial"/>
          <w:szCs w:val="22"/>
          <w:lang w:val="es-ES" w:eastAsia="es-ES"/>
        </w:rPr>
      </w:pPr>
    </w:p>
    <w:p w:rsidR="003858DE" w:rsidRPr="003858DE" w:rsidRDefault="003858DE" w:rsidP="003858DE">
      <w:pPr>
        <w:spacing w:after="0" w:line="240" w:lineRule="auto"/>
        <w:ind w:left="1032"/>
        <w:jc w:val="both"/>
        <w:rPr>
          <w:rFonts w:eastAsia="Times New Roman" w:cs="Arial"/>
          <w:szCs w:val="22"/>
          <w:lang w:val="es-ES" w:eastAsia="es-ES"/>
        </w:rPr>
      </w:pPr>
    </w:p>
    <w:p w:rsidR="003858DE" w:rsidRPr="003858DE" w:rsidRDefault="003858DE" w:rsidP="002942A0">
      <w:pPr>
        <w:numPr>
          <w:ilvl w:val="0"/>
          <w:numId w:val="39"/>
        </w:numPr>
        <w:spacing w:after="0" w:line="240" w:lineRule="auto"/>
        <w:ind w:left="142" w:hanging="426"/>
        <w:jc w:val="both"/>
        <w:outlineLvl w:val="0"/>
        <w:rPr>
          <w:rFonts w:eastAsia="Times New Roman" w:cs="Arial"/>
          <w:b/>
          <w:bCs/>
          <w:kern w:val="28"/>
          <w:szCs w:val="22"/>
          <w:lang w:val="es-ES" w:eastAsia="es-ES"/>
        </w:rPr>
      </w:pPr>
      <w:bookmarkStart w:id="183" w:name="_Toc433628585"/>
      <w:bookmarkStart w:id="184" w:name="_Toc433650875"/>
      <w:bookmarkStart w:id="185" w:name="_Toc5216676"/>
      <w:r w:rsidRPr="003858DE">
        <w:rPr>
          <w:rFonts w:eastAsia="Times New Roman" w:cs="Arial"/>
          <w:b/>
          <w:bCs/>
          <w:kern w:val="28"/>
          <w:szCs w:val="22"/>
          <w:lang w:val="es-ES" w:eastAsia="es-ES"/>
        </w:rPr>
        <w:t>Formato de declaración de no conflicto de interés.</w:t>
      </w:r>
      <w:bookmarkEnd w:id="183"/>
      <w:bookmarkEnd w:id="184"/>
      <w:bookmarkEnd w:id="185"/>
      <w:r w:rsidRPr="003858DE">
        <w:rPr>
          <w:rFonts w:eastAsia="Times New Roman" w:cs="Arial"/>
          <w:b/>
          <w:bCs/>
          <w:kern w:val="28"/>
          <w:szCs w:val="22"/>
          <w:lang w:val="es-ES" w:eastAsia="es-ES"/>
        </w:rPr>
        <w:t xml:space="preserve"> </w:t>
      </w:r>
    </w:p>
    <w:p w:rsidR="003858DE" w:rsidRPr="003858DE" w:rsidRDefault="003858DE" w:rsidP="003858DE">
      <w:pPr>
        <w:autoSpaceDE w:val="0"/>
        <w:autoSpaceDN w:val="0"/>
        <w:adjustRightInd w:val="0"/>
        <w:spacing w:after="0" w:line="240" w:lineRule="auto"/>
        <w:jc w:val="both"/>
        <w:rPr>
          <w:rFonts w:eastAsia="Calibri" w:cs="Times New Roman"/>
          <w:color w:val="000000"/>
          <w:szCs w:val="22"/>
          <w:lang w:eastAsia="es-MX"/>
        </w:rPr>
      </w:pPr>
    </w:p>
    <w:p w:rsidR="003858DE" w:rsidRDefault="003858DE" w:rsidP="003858DE">
      <w:pPr>
        <w:autoSpaceDE w:val="0"/>
        <w:autoSpaceDN w:val="0"/>
        <w:adjustRightInd w:val="0"/>
        <w:spacing w:after="0" w:line="264" w:lineRule="auto"/>
        <w:jc w:val="both"/>
        <w:rPr>
          <w:rFonts w:eastAsia="Calibri" w:cs="Arial"/>
          <w:szCs w:val="22"/>
          <w:lang w:eastAsia="es-MX"/>
        </w:rPr>
      </w:pPr>
      <w:r w:rsidRPr="003858DE">
        <w:rPr>
          <w:rFonts w:eastAsia="Calibri" w:cs="Arial"/>
          <w:szCs w:val="22"/>
          <w:lang w:eastAsia="es-MX"/>
        </w:rPr>
        <w:t>Se anexa Carta de ausencia de interés para servidores públicos, con base en lo indicado en las Políticas, Bases y Lineamientos en Materia de Adquisiciones, Arrendamientos y Servicios del Instituto, numeral 4.21 inciso i), 4.24.5.</w:t>
      </w:r>
    </w:p>
    <w:p w:rsidR="003858DE" w:rsidRDefault="003858DE" w:rsidP="003858DE">
      <w:pPr>
        <w:autoSpaceDE w:val="0"/>
        <w:autoSpaceDN w:val="0"/>
        <w:adjustRightInd w:val="0"/>
        <w:spacing w:after="0" w:line="264" w:lineRule="auto"/>
        <w:jc w:val="both"/>
        <w:rPr>
          <w:rFonts w:eastAsia="Calibri" w:cs="Arial"/>
          <w:szCs w:val="22"/>
          <w:lang w:eastAsia="es-MX"/>
        </w:rPr>
      </w:pPr>
    </w:p>
    <w:p w:rsidR="003858DE" w:rsidRPr="003858DE" w:rsidRDefault="003858DE" w:rsidP="003858DE">
      <w:pPr>
        <w:autoSpaceDE w:val="0"/>
        <w:autoSpaceDN w:val="0"/>
        <w:adjustRightInd w:val="0"/>
        <w:spacing w:after="0" w:line="264" w:lineRule="auto"/>
        <w:jc w:val="both"/>
        <w:rPr>
          <w:rFonts w:eastAsia="Calibri" w:cs="Arial"/>
          <w:szCs w:val="22"/>
          <w:lang w:eastAsia="es-MX"/>
        </w:rPr>
      </w:pPr>
    </w:p>
    <w:p w:rsidR="003858DE" w:rsidRPr="003858DE" w:rsidRDefault="003858DE" w:rsidP="002942A0">
      <w:pPr>
        <w:keepNext/>
        <w:numPr>
          <w:ilvl w:val="0"/>
          <w:numId w:val="39"/>
        </w:numPr>
        <w:spacing w:after="0" w:line="240" w:lineRule="auto"/>
        <w:ind w:left="142" w:hanging="426"/>
        <w:outlineLvl w:val="0"/>
        <w:rPr>
          <w:rFonts w:eastAsia="Times New Roman" w:cs="Arial"/>
          <w:b/>
          <w:bCs/>
          <w:kern w:val="32"/>
          <w:szCs w:val="22"/>
          <w:lang w:eastAsia="es-MX"/>
        </w:rPr>
      </w:pPr>
      <w:bookmarkStart w:id="186" w:name="_Toc5216677"/>
      <w:r w:rsidRPr="003858DE">
        <w:rPr>
          <w:rFonts w:eastAsia="Times New Roman" w:cs="Arial"/>
          <w:b/>
          <w:bCs/>
          <w:kern w:val="32"/>
          <w:szCs w:val="22"/>
          <w:lang w:eastAsia="es-MX"/>
        </w:rPr>
        <w:t>Ot</w:t>
      </w:r>
      <w:r w:rsidRPr="003858DE">
        <w:rPr>
          <w:rFonts w:eastAsia="Times New Roman" w:cs="Arial"/>
          <w:b/>
          <w:bCs/>
          <w:kern w:val="32"/>
          <w:szCs w:val="22"/>
          <w:lang w:val="x-none" w:eastAsia="es-MX"/>
        </w:rPr>
        <w:t>ros elementos</w:t>
      </w:r>
      <w:r w:rsidRPr="003858DE">
        <w:rPr>
          <w:rFonts w:eastAsia="Times New Roman" w:cs="Arial"/>
          <w:b/>
          <w:bCs/>
          <w:kern w:val="32"/>
          <w:szCs w:val="22"/>
          <w:lang w:eastAsia="es-MX"/>
        </w:rPr>
        <w:t xml:space="preserve"> a cumplir.</w:t>
      </w:r>
      <w:bookmarkEnd w:id="186"/>
    </w:p>
    <w:p w:rsidR="003858DE" w:rsidRPr="003858DE" w:rsidRDefault="003858DE" w:rsidP="003858DE">
      <w:pPr>
        <w:spacing w:after="0" w:line="240" w:lineRule="auto"/>
        <w:jc w:val="both"/>
        <w:rPr>
          <w:rFonts w:eastAsia="Calibri" w:cs="Times New Roman"/>
          <w:szCs w:val="22"/>
          <w:lang w:eastAsia="es-MX"/>
        </w:rPr>
      </w:pPr>
    </w:p>
    <w:p w:rsidR="003858DE" w:rsidRPr="003858DE" w:rsidRDefault="003858DE" w:rsidP="003858DE">
      <w:pPr>
        <w:spacing w:after="0" w:line="240" w:lineRule="auto"/>
        <w:jc w:val="both"/>
        <w:rPr>
          <w:rFonts w:eastAsia="Calibri" w:cs="Times New Roman"/>
          <w:szCs w:val="22"/>
          <w:lang w:eastAsia="es-MX"/>
        </w:rPr>
      </w:pPr>
      <w:r w:rsidRPr="003858DE">
        <w:rPr>
          <w:rFonts w:eastAsia="Calibri" w:cs="Times New Roman"/>
          <w:szCs w:val="22"/>
          <w:lang w:eastAsia="es-MX"/>
        </w:rPr>
        <w:t xml:space="preserve">El proveedor como parte del servicio solicitado deberá incluir para cada servicio un plan de datos de al menos </w:t>
      </w:r>
      <w:r w:rsidRPr="003858DE">
        <w:rPr>
          <w:rFonts w:eastAsia="Calibri" w:cs="Times New Roman"/>
          <w:b/>
          <w:szCs w:val="22"/>
          <w:lang w:eastAsia="es-MX"/>
        </w:rPr>
        <w:t>15GB</w:t>
      </w:r>
      <w:r w:rsidRPr="003858DE">
        <w:rPr>
          <w:rFonts w:eastAsia="Calibri" w:cs="Times New Roman"/>
          <w:szCs w:val="22"/>
          <w:lang w:eastAsia="es-MX"/>
        </w:rPr>
        <w:t xml:space="preserve"> mensuales. </w:t>
      </w:r>
      <w:bookmarkStart w:id="187" w:name="_Toc449100346"/>
      <w:bookmarkStart w:id="188" w:name="_Toc449520671"/>
      <w:bookmarkStart w:id="189" w:name="_Toc450899790"/>
    </w:p>
    <w:p w:rsidR="003858DE" w:rsidRDefault="003858DE" w:rsidP="003858DE">
      <w:pPr>
        <w:spacing w:after="0" w:line="240" w:lineRule="auto"/>
        <w:jc w:val="both"/>
        <w:rPr>
          <w:rFonts w:eastAsia="Calibri" w:cs="Times New Roman"/>
          <w:szCs w:val="22"/>
          <w:lang w:eastAsia="es-MX"/>
        </w:rPr>
      </w:pPr>
    </w:p>
    <w:bookmarkEnd w:id="187"/>
    <w:bookmarkEnd w:id="188"/>
    <w:bookmarkEnd w:id="189"/>
    <w:p w:rsidR="00713357" w:rsidRDefault="00713357">
      <w:pPr>
        <w:rPr>
          <w:rFonts w:eastAsia="Times New Roman" w:cs="Arial"/>
          <w:lang w:val="es-ES" w:eastAsia="es-MX"/>
        </w:rPr>
      </w:pPr>
      <w:r>
        <w:rPr>
          <w:rFonts w:eastAsia="Times New Roman" w:cs="Arial"/>
          <w:lang w:val="es-ES" w:eastAsia="es-MX"/>
        </w:rPr>
        <w:br w:type="page"/>
      </w:r>
    </w:p>
    <w:p w:rsidR="00713357" w:rsidRDefault="00713357" w:rsidP="00713357">
      <w:pPr>
        <w:spacing w:after="0" w:line="240" w:lineRule="auto"/>
        <w:jc w:val="center"/>
        <w:rPr>
          <w:rFonts w:eastAsia="Times New Roman" w:cs="Arial"/>
          <w:b/>
          <w:sz w:val="22"/>
          <w:szCs w:val="22"/>
          <w:lang w:eastAsia="es-ES"/>
        </w:rPr>
      </w:pPr>
    </w:p>
    <w:p w:rsidR="00713357" w:rsidRPr="00713357" w:rsidRDefault="00713357" w:rsidP="00713357">
      <w:pPr>
        <w:pStyle w:val="Ttulo1"/>
        <w:rPr>
          <w:sz w:val="22"/>
          <w:szCs w:val="22"/>
        </w:rPr>
      </w:pPr>
      <w:r w:rsidRPr="00713357">
        <w:rPr>
          <w:rStyle w:val="Ttulo2Car1"/>
          <w:lang w:eastAsia="es-ES"/>
        </w:rPr>
        <w:t>Apartado I, Características técnicas de los componentes habilitadores para la prestación del servicio</w:t>
      </w:r>
      <w:r w:rsidRPr="00713357">
        <w:rPr>
          <w:sz w:val="22"/>
          <w:szCs w:val="22"/>
        </w:rPr>
        <w:t>.</w:t>
      </w:r>
    </w:p>
    <w:p w:rsidR="00713357" w:rsidRPr="00713357" w:rsidRDefault="00713357" w:rsidP="00713357">
      <w:pPr>
        <w:spacing w:after="0" w:line="240" w:lineRule="auto"/>
        <w:rPr>
          <w:rFonts w:ascii="Times New Roman" w:eastAsia="Times New Roman" w:hAnsi="Times New Roman" w:cs="Times New Roman"/>
          <w:sz w:val="24"/>
          <w:szCs w:val="24"/>
          <w:lang w:eastAsia="es-ES"/>
        </w:rPr>
      </w:pPr>
    </w:p>
    <w:tbl>
      <w:tblPr>
        <w:tblW w:w="5000" w:type="pct"/>
        <w:tblCellMar>
          <w:left w:w="70" w:type="dxa"/>
          <w:right w:w="70" w:type="dxa"/>
        </w:tblCellMar>
        <w:tblLook w:val="04A0" w:firstRow="1" w:lastRow="0" w:firstColumn="1" w:lastColumn="0" w:noHBand="0" w:noVBand="1"/>
      </w:tblPr>
      <w:tblGrid>
        <w:gridCol w:w="1773"/>
        <w:gridCol w:w="3670"/>
        <w:gridCol w:w="4194"/>
      </w:tblGrid>
      <w:tr w:rsidR="00713357" w:rsidRPr="00713357" w:rsidTr="00713357">
        <w:trPr>
          <w:trHeight w:val="20"/>
        </w:trPr>
        <w:tc>
          <w:tcPr>
            <w:tcW w:w="920"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rsidR="00713357" w:rsidRPr="00713357" w:rsidRDefault="00713357" w:rsidP="00713357">
            <w:pPr>
              <w:spacing w:after="0" w:line="240" w:lineRule="auto"/>
              <w:jc w:val="center"/>
              <w:rPr>
                <w:rFonts w:eastAsia="Times New Roman" w:cs="Arial"/>
                <w:b/>
                <w:bCs/>
                <w:color w:val="000000"/>
                <w:sz w:val="22"/>
                <w:szCs w:val="24"/>
                <w:lang w:eastAsia="es-ES"/>
              </w:rPr>
            </w:pPr>
            <w:r w:rsidRPr="00713357">
              <w:rPr>
                <w:rFonts w:eastAsia="Times New Roman" w:cs="Arial"/>
                <w:b/>
                <w:bCs/>
                <w:color w:val="000000"/>
                <w:sz w:val="22"/>
                <w:szCs w:val="24"/>
                <w:lang w:eastAsia="es-ES"/>
              </w:rPr>
              <w:t>Tipo</w:t>
            </w:r>
          </w:p>
        </w:tc>
        <w:tc>
          <w:tcPr>
            <w:tcW w:w="1904" w:type="pct"/>
            <w:tcBorders>
              <w:top w:val="single" w:sz="8" w:space="0" w:color="auto"/>
              <w:left w:val="nil"/>
              <w:bottom w:val="single" w:sz="8" w:space="0" w:color="auto"/>
              <w:right w:val="single" w:sz="8" w:space="0" w:color="auto"/>
            </w:tcBorders>
            <w:shd w:val="clear" w:color="auto" w:fill="D9D9D9"/>
            <w:vAlign w:val="center"/>
            <w:hideMark/>
          </w:tcPr>
          <w:p w:rsidR="00713357" w:rsidRPr="00713357" w:rsidRDefault="00713357" w:rsidP="00713357">
            <w:pPr>
              <w:spacing w:after="0" w:line="240" w:lineRule="auto"/>
              <w:jc w:val="center"/>
              <w:rPr>
                <w:rFonts w:eastAsia="Times New Roman" w:cs="Arial"/>
                <w:b/>
                <w:bCs/>
                <w:color w:val="000000"/>
                <w:sz w:val="22"/>
                <w:szCs w:val="24"/>
                <w:lang w:eastAsia="es-ES"/>
              </w:rPr>
            </w:pPr>
            <w:r w:rsidRPr="00713357">
              <w:rPr>
                <w:rFonts w:eastAsia="Times New Roman" w:cs="Arial"/>
                <w:b/>
                <w:bCs/>
                <w:color w:val="000000"/>
                <w:sz w:val="22"/>
                <w:szCs w:val="24"/>
                <w:lang w:eastAsia="es-ES"/>
              </w:rPr>
              <w:t>Descripción</w:t>
            </w:r>
          </w:p>
        </w:tc>
        <w:tc>
          <w:tcPr>
            <w:tcW w:w="2176" w:type="pct"/>
            <w:tcBorders>
              <w:top w:val="single" w:sz="8" w:space="0" w:color="auto"/>
              <w:left w:val="nil"/>
              <w:bottom w:val="single" w:sz="8" w:space="0" w:color="auto"/>
              <w:right w:val="single" w:sz="8" w:space="0" w:color="auto"/>
            </w:tcBorders>
            <w:shd w:val="clear" w:color="auto" w:fill="D9D9D9"/>
            <w:noWrap/>
            <w:vAlign w:val="center"/>
            <w:hideMark/>
          </w:tcPr>
          <w:p w:rsidR="00713357" w:rsidRPr="00713357" w:rsidRDefault="00713357" w:rsidP="00713357">
            <w:pPr>
              <w:spacing w:after="0" w:line="240" w:lineRule="auto"/>
              <w:jc w:val="center"/>
              <w:rPr>
                <w:rFonts w:eastAsia="Times New Roman" w:cs="Arial"/>
                <w:b/>
                <w:bCs/>
                <w:color w:val="000000"/>
                <w:sz w:val="22"/>
                <w:szCs w:val="24"/>
                <w:lang w:eastAsia="es-ES"/>
              </w:rPr>
            </w:pPr>
            <w:r w:rsidRPr="00713357">
              <w:rPr>
                <w:rFonts w:eastAsia="Times New Roman" w:cs="Arial"/>
                <w:b/>
                <w:bCs/>
                <w:color w:val="000000"/>
                <w:sz w:val="22"/>
                <w:szCs w:val="24"/>
                <w:lang w:eastAsia="es-ES"/>
              </w:rPr>
              <w:t>Características</w:t>
            </w:r>
          </w:p>
        </w:tc>
      </w:tr>
      <w:tr w:rsidR="00713357" w:rsidRPr="00713357" w:rsidTr="00713357">
        <w:trPr>
          <w:trHeight w:val="20"/>
        </w:trPr>
        <w:tc>
          <w:tcPr>
            <w:tcW w:w="920" w:type="pct"/>
            <w:vMerge w:val="restart"/>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rPr>
                <w:rFonts w:eastAsia="Times New Roman" w:cs="Arial"/>
                <w:color w:val="000000"/>
                <w:sz w:val="22"/>
                <w:szCs w:val="24"/>
                <w:lang w:eastAsia="es-ES"/>
              </w:rPr>
            </w:pPr>
            <w:r w:rsidRPr="00713357">
              <w:rPr>
                <w:rFonts w:eastAsia="Times New Roman" w:cs="Arial"/>
                <w:color w:val="000000"/>
                <w:sz w:val="22"/>
                <w:szCs w:val="24"/>
                <w:lang w:eastAsia="es-ES"/>
              </w:rPr>
              <w:t xml:space="preserve">Módem </w:t>
            </w:r>
          </w:p>
        </w:tc>
        <w:tc>
          <w:tcPr>
            <w:tcW w:w="1904" w:type="pct"/>
            <w:vMerge w:val="restart"/>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jc w:val="both"/>
              <w:rPr>
                <w:rFonts w:eastAsia="Times New Roman" w:cs="Arial"/>
                <w:color w:val="000000"/>
                <w:sz w:val="22"/>
                <w:szCs w:val="24"/>
                <w:lang w:eastAsia="es-ES"/>
              </w:rPr>
            </w:pPr>
            <w:r w:rsidRPr="00713357">
              <w:rPr>
                <w:rFonts w:eastAsia="Times New Roman" w:cs="Arial"/>
                <w:color w:val="000000"/>
                <w:sz w:val="22"/>
                <w:szCs w:val="24"/>
                <w:lang w:eastAsia="es-ES"/>
              </w:rPr>
              <w:t>Componente habilitador para la prestación del servicio móvil que permite la interconexión de equipos en red y ofrece el servicio con conectividad para mínimo 05 dispositivos de forma simultánea.</w:t>
            </w:r>
          </w:p>
        </w:tc>
        <w:tc>
          <w:tcPr>
            <w:tcW w:w="2176" w:type="pct"/>
            <w:tcBorders>
              <w:top w:val="nil"/>
              <w:left w:val="nil"/>
              <w:bottom w:val="nil"/>
              <w:right w:val="single" w:sz="8" w:space="0" w:color="auto"/>
            </w:tcBorders>
            <w:vAlign w:val="center"/>
            <w:hideMark/>
          </w:tcPr>
          <w:p w:rsidR="00713357" w:rsidRPr="00713357" w:rsidRDefault="00713357" w:rsidP="00713357">
            <w:pPr>
              <w:spacing w:after="0"/>
              <w:rPr>
                <w:rFonts w:eastAsia="Times New Roman" w:cs="Arial"/>
                <w:color w:val="000000"/>
                <w:sz w:val="22"/>
                <w:szCs w:val="24"/>
                <w:lang w:eastAsia="es-ES"/>
              </w:rPr>
            </w:pPr>
            <w:r w:rsidRPr="00713357">
              <w:rPr>
                <w:rFonts w:eastAsia="Times New Roman" w:cs="Arial"/>
                <w:color w:val="000000"/>
                <w:sz w:val="22"/>
                <w:szCs w:val="24"/>
                <w:lang w:eastAsia="es-ES"/>
              </w:rPr>
              <w:t xml:space="preserve">Componente habilitador para la prestación del servicio con capacidad de conexión simultánea para mínimo 05 dispositivos vía WiFi. </w:t>
            </w:r>
          </w:p>
        </w:tc>
      </w:tr>
      <w:tr w:rsidR="00713357" w:rsidRPr="00713357" w:rsidTr="00713357">
        <w:trPr>
          <w:trHeight w:val="20"/>
        </w:trPr>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2176" w:type="pct"/>
            <w:tcBorders>
              <w:top w:val="nil"/>
              <w:left w:val="nil"/>
              <w:bottom w:val="nil"/>
              <w:right w:val="single" w:sz="8" w:space="0" w:color="auto"/>
            </w:tcBorders>
            <w:vAlign w:val="center"/>
            <w:hideMark/>
          </w:tcPr>
          <w:p w:rsidR="00713357" w:rsidRPr="00713357" w:rsidRDefault="00713357" w:rsidP="00713357">
            <w:pPr>
              <w:spacing w:after="0"/>
              <w:rPr>
                <w:rFonts w:eastAsia="Times New Roman" w:cs="Arial"/>
                <w:color w:val="000000"/>
                <w:sz w:val="22"/>
                <w:szCs w:val="24"/>
                <w:lang w:eastAsia="es-ES"/>
              </w:rPr>
            </w:pPr>
            <w:r w:rsidRPr="00713357">
              <w:rPr>
                <w:rFonts w:eastAsia="Times New Roman" w:cs="Arial"/>
                <w:color w:val="000000"/>
                <w:sz w:val="22"/>
                <w:szCs w:val="24"/>
                <w:lang w:eastAsia="es-ES"/>
              </w:rPr>
              <w:t xml:space="preserve">Conectividad a la red celular en 4G y 4.5G (LTE y LTE Advanced). </w:t>
            </w:r>
          </w:p>
        </w:tc>
      </w:tr>
      <w:tr w:rsidR="00713357" w:rsidRPr="00713357" w:rsidTr="00713357">
        <w:trPr>
          <w:trHeight w:val="20"/>
        </w:trPr>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2176" w:type="pct"/>
            <w:tcBorders>
              <w:top w:val="nil"/>
              <w:left w:val="nil"/>
              <w:bottom w:val="nil"/>
              <w:right w:val="single" w:sz="8" w:space="0" w:color="auto"/>
            </w:tcBorders>
            <w:vAlign w:val="center"/>
            <w:hideMark/>
          </w:tcPr>
          <w:p w:rsidR="00713357" w:rsidRPr="00713357" w:rsidRDefault="00713357" w:rsidP="00713357">
            <w:pPr>
              <w:spacing w:after="0"/>
              <w:rPr>
                <w:rFonts w:eastAsia="Times New Roman" w:cs="Arial"/>
                <w:color w:val="000000"/>
                <w:sz w:val="22"/>
                <w:szCs w:val="24"/>
                <w:lang w:eastAsia="es-ES"/>
              </w:rPr>
            </w:pPr>
            <w:r w:rsidRPr="00713357">
              <w:rPr>
                <w:rFonts w:eastAsia="Times New Roman" w:cs="Arial"/>
                <w:color w:val="000000"/>
                <w:sz w:val="22"/>
                <w:szCs w:val="24"/>
                <w:lang w:eastAsia="es-ES"/>
              </w:rPr>
              <w:t>WiFi 802.11 b/g</w:t>
            </w:r>
          </w:p>
        </w:tc>
      </w:tr>
      <w:tr w:rsidR="00713357" w:rsidRPr="00713357" w:rsidTr="00713357">
        <w:trPr>
          <w:trHeight w:val="20"/>
        </w:trPr>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2176" w:type="pct"/>
            <w:tcBorders>
              <w:top w:val="nil"/>
              <w:left w:val="nil"/>
              <w:bottom w:val="nil"/>
              <w:right w:val="single" w:sz="8" w:space="0" w:color="auto"/>
            </w:tcBorders>
            <w:vAlign w:val="center"/>
            <w:hideMark/>
          </w:tcPr>
          <w:p w:rsidR="00713357" w:rsidRPr="00713357" w:rsidRDefault="00713357" w:rsidP="00713357">
            <w:pPr>
              <w:spacing w:after="0"/>
              <w:rPr>
                <w:rFonts w:eastAsia="Times New Roman" w:cs="Arial"/>
                <w:color w:val="000000"/>
                <w:sz w:val="22"/>
                <w:szCs w:val="24"/>
                <w:lang w:eastAsia="es-ES"/>
              </w:rPr>
            </w:pPr>
            <w:r w:rsidRPr="00713357">
              <w:rPr>
                <w:rFonts w:eastAsia="Times New Roman" w:cs="Arial"/>
                <w:color w:val="000000"/>
                <w:sz w:val="22"/>
                <w:szCs w:val="24"/>
                <w:lang w:eastAsia="es-ES"/>
              </w:rPr>
              <w:t xml:space="preserve">Encriptación: WEP, WPA, WPA2. </w:t>
            </w:r>
          </w:p>
        </w:tc>
      </w:tr>
      <w:tr w:rsidR="00713357" w:rsidRPr="00713357" w:rsidTr="00713357">
        <w:trPr>
          <w:trHeight w:val="20"/>
        </w:trPr>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2176" w:type="pct"/>
            <w:tcBorders>
              <w:top w:val="nil"/>
              <w:left w:val="nil"/>
              <w:bottom w:val="single" w:sz="8" w:space="0" w:color="auto"/>
              <w:right w:val="single" w:sz="8" w:space="0" w:color="auto"/>
            </w:tcBorders>
            <w:vAlign w:val="center"/>
            <w:hideMark/>
          </w:tcPr>
          <w:p w:rsidR="00713357" w:rsidRPr="00713357" w:rsidRDefault="00713357" w:rsidP="00713357">
            <w:pPr>
              <w:spacing w:after="0"/>
              <w:rPr>
                <w:rFonts w:eastAsia="Times New Roman" w:cs="Arial"/>
                <w:color w:val="000000"/>
                <w:sz w:val="22"/>
                <w:szCs w:val="24"/>
                <w:lang w:eastAsia="es-ES"/>
              </w:rPr>
            </w:pPr>
            <w:r w:rsidRPr="00713357">
              <w:rPr>
                <w:rFonts w:eastAsia="Times New Roman" w:cs="Arial"/>
                <w:color w:val="000000"/>
                <w:sz w:val="22"/>
                <w:szCs w:val="24"/>
                <w:lang w:eastAsia="es-ES"/>
              </w:rPr>
              <w:t>Operar con dispositivos: Windows, Mac, IOS, Android y Linux.</w:t>
            </w:r>
          </w:p>
        </w:tc>
      </w:tr>
      <w:tr w:rsidR="00713357" w:rsidRPr="00713357" w:rsidTr="00713357">
        <w:trPr>
          <w:trHeight w:val="20"/>
        </w:trPr>
        <w:tc>
          <w:tcPr>
            <w:tcW w:w="920" w:type="pct"/>
            <w:vMerge w:val="restart"/>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rPr>
                <w:rFonts w:eastAsia="Times New Roman" w:cs="Arial"/>
                <w:color w:val="000000"/>
                <w:sz w:val="22"/>
                <w:szCs w:val="24"/>
                <w:lang w:eastAsia="es-ES"/>
              </w:rPr>
            </w:pPr>
            <w:r w:rsidRPr="00713357">
              <w:rPr>
                <w:rFonts w:eastAsia="Times New Roman" w:cs="Arial"/>
                <w:color w:val="000000"/>
                <w:sz w:val="22"/>
                <w:szCs w:val="24"/>
                <w:lang w:eastAsia="es-ES"/>
              </w:rPr>
              <w:t>Router inalámbrico</w:t>
            </w:r>
          </w:p>
        </w:tc>
        <w:tc>
          <w:tcPr>
            <w:tcW w:w="1904" w:type="pct"/>
            <w:vMerge w:val="restart"/>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jc w:val="both"/>
              <w:rPr>
                <w:rFonts w:eastAsia="Times New Roman" w:cs="Arial"/>
                <w:color w:val="000000"/>
                <w:sz w:val="22"/>
                <w:szCs w:val="24"/>
                <w:lang w:eastAsia="es-ES"/>
              </w:rPr>
            </w:pPr>
            <w:r w:rsidRPr="00713357">
              <w:rPr>
                <w:rFonts w:eastAsia="Times New Roman" w:cs="Arial"/>
                <w:color w:val="000000"/>
                <w:sz w:val="22"/>
                <w:szCs w:val="24"/>
                <w:lang w:eastAsia="es-ES"/>
              </w:rPr>
              <w:t>Componente habilitador para la prestación del servicio de  escritorio que permite la interconexión de equipos en red y que ofrece el servicio con conectividad para mínimo 05 dispositivos de forma simultánea.</w:t>
            </w:r>
          </w:p>
        </w:tc>
        <w:tc>
          <w:tcPr>
            <w:tcW w:w="2176" w:type="pct"/>
            <w:tcBorders>
              <w:top w:val="nil"/>
              <w:left w:val="nil"/>
              <w:bottom w:val="nil"/>
              <w:right w:val="single" w:sz="8" w:space="0" w:color="auto"/>
            </w:tcBorders>
            <w:vAlign w:val="center"/>
            <w:hideMark/>
          </w:tcPr>
          <w:p w:rsidR="00713357" w:rsidRPr="00713357" w:rsidRDefault="00713357" w:rsidP="00713357">
            <w:pPr>
              <w:spacing w:after="0"/>
              <w:rPr>
                <w:rFonts w:eastAsia="Times New Roman" w:cs="Arial"/>
                <w:color w:val="000000"/>
                <w:sz w:val="22"/>
                <w:szCs w:val="24"/>
                <w:lang w:eastAsia="es-ES"/>
              </w:rPr>
            </w:pPr>
            <w:r w:rsidRPr="00713357">
              <w:rPr>
                <w:rFonts w:eastAsia="Times New Roman" w:cs="Arial"/>
                <w:color w:val="000000"/>
                <w:sz w:val="22"/>
                <w:szCs w:val="24"/>
                <w:lang w:eastAsia="es-ES"/>
              </w:rPr>
              <w:t>Componente habilitador para la prestación del servicio con capacidad de conexión simultánea para mínimo 05 dispositivos vía WiFi.</w:t>
            </w:r>
          </w:p>
        </w:tc>
      </w:tr>
      <w:tr w:rsidR="00713357" w:rsidRPr="00713357" w:rsidTr="00713357">
        <w:trPr>
          <w:trHeight w:val="20"/>
        </w:trPr>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2176" w:type="pct"/>
            <w:tcBorders>
              <w:top w:val="nil"/>
              <w:left w:val="nil"/>
              <w:bottom w:val="nil"/>
              <w:right w:val="single" w:sz="8" w:space="0" w:color="auto"/>
            </w:tcBorders>
            <w:vAlign w:val="center"/>
            <w:hideMark/>
          </w:tcPr>
          <w:p w:rsidR="00713357" w:rsidRPr="00713357" w:rsidRDefault="00713357" w:rsidP="00713357">
            <w:pPr>
              <w:spacing w:after="0"/>
              <w:rPr>
                <w:rFonts w:eastAsia="Times New Roman" w:cs="Arial"/>
                <w:color w:val="000000"/>
                <w:sz w:val="22"/>
                <w:szCs w:val="24"/>
                <w:lang w:eastAsia="es-ES"/>
              </w:rPr>
            </w:pPr>
            <w:r w:rsidRPr="00713357">
              <w:rPr>
                <w:rFonts w:eastAsia="Times New Roman" w:cs="Arial"/>
                <w:color w:val="000000"/>
                <w:sz w:val="22"/>
                <w:szCs w:val="24"/>
                <w:lang w:eastAsia="es-ES"/>
              </w:rPr>
              <w:t>Ranura para tarjeta SIM.</w:t>
            </w:r>
          </w:p>
        </w:tc>
      </w:tr>
      <w:tr w:rsidR="00713357" w:rsidRPr="00713357" w:rsidTr="00713357">
        <w:trPr>
          <w:trHeight w:val="20"/>
        </w:trPr>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2176" w:type="pct"/>
            <w:tcBorders>
              <w:top w:val="nil"/>
              <w:left w:val="nil"/>
              <w:bottom w:val="nil"/>
              <w:right w:val="single" w:sz="8" w:space="0" w:color="auto"/>
            </w:tcBorders>
            <w:vAlign w:val="center"/>
            <w:hideMark/>
          </w:tcPr>
          <w:p w:rsidR="00713357" w:rsidRPr="00713357" w:rsidRDefault="00713357" w:rsidP="00713357">
            <w:pPr>
              <w:spacing w:after="0"/>
              <w:rPr>
                <w:rFonts w:eastAsia="Times New Roman" w:cs="Arial"/>
                <w:color w:val="000000"/>
                <w:sz w:val="22"/>
                <w:szCs w:val="24"/>
                <w:lang w:eastAsia="es-ES"/>
              </w:rPr>
            </w:pPr>
            <w:r w:rsidRPr="00713357">
              <w:rPr>
                <w:rFonts w:eastAsia="Times New Roman" w:cs="Arial"/>
                <w:color w:val="000000"/>
                <w:sz w:val="22"/>
                <w:szCs w:val="24"/>
                <w:lang w:eastAsia="es-ES"/>
              </w:rPr>
              <w:t>Conector RJ11, al menos 1 puerto.</w:t>
            </w:r>
          </w:p>
        </w:tc>
      </w:tr>
      <w:tr w:rsidR="00713357" w:rsidRPr="00713357" w:rsidTr="00713357">
        <w:trPr>
          <w:trHeight w:val="20"/>
        </w:trPr>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2176" w:type="pct"/>
            <w:tcBorders>
              <w:top w:val="nil"/>
              <w:left w:val="nil"/>
              <w:bottom w:val="nil"/>
              <w:right w:val="single" w:sz="8" w:space="0" w:color="auto"/>
            </w:tcBorders>
            <w:vAlign w:val="center"/>
            <w:hideMark/>
          </w:tcPr>
          <w:p w:rsidR="00713357" w:rsidRPr="00713357" w:rsidRDefault="00713357" w:rsidP="00713357">
            <w:pPr>
              <w:spacing w:after="0"/>
              <w:rPr>
                <w:rFonts w:eastAsia="Times New Roman" w:cs="Arial"/>
                <w:color w:val="000000"/>
                <w:sz w:val="22"/>
                <w:szCs w:val="24"/>
                <w:lang w:eastAsia="es-ES"/>
              </w:rPr>
            </w:pPr>
            <w:r w:rsidRPr="00713357">
              <w:rPr>
                <w:rFonts w:eastAsia="Times New Roman" w:cs="Arial"/>
                <w:color w:val="000000"/>
                <w:sz w:val="22"/>
                <w:szCs w:val="24"/>
                <w:lang w:eastAsia="es-ES"/>
              </w:rPr>
              <w:t>Conector RJ45, al menos 2 puertos LAN.</w:t>
            </w:r>
          </w:p>
        </w:tc>
      </w:tr>
      <w:tr w:rsidR="00713357" w:rsidRPr="00713357" w:rsidTr="00713357">
        <w:trPr>
          <w:trHeight w:val="20"/>
        </w:trPr>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2176" w:type="pct"/>
            <w:tcBorders>
              <w:top w:val="nil"/>
              <w:left w:val="nil"/>
              <w:bottom w:val="nil"/>
              <w:right w:val="single" w:sz="8" w:space="0" w:color="auto"/>
            </w:tcBorders>
            <w:vAlign w:val="center"/>
            <w:hideMark/>
          </w:tcPr>
          <w:p w:rsidR="00713357" w:rsidRPr="00713357" w:rsidRDefault="00713357" w:rsidP="00713357">
            <w:pPr>
              <w:spacing w:after="0"/>
              <w:rPr>
                <w:rFonts w:eastAsia="Times New Roman" w:cs="Arial"/>
                <w:color w:val="000000"/>
                <w:sz w:val="22"/>
                <w:szCs w:val="24"/>
                <w:lang w:eastAsia="es-ES"/>
              </w:rPr>
            </w:pPr>
            <w:r w:rsidRPr="00713357">
              <w:rPr>
                <w:rFonts w:eastAsia="Times New Roman" w:cs="Arial"/>
                <w:color w:val="000000"/>
                <w:sz w:val="22"/>
                <w:szCs w:val="24"/>
                <w:lang w:eastAsia="es-ES"/>
              </w:rPr>
              <w:t>Conectividad a la red celular en 4G y 4.5G (LTE y LTE Advanced).</w:t>
            </w:r>
          </w:p>
        </w:tc>
      </w:tr>
      <w:tr w:rsidR="00713357" w:rsidRPr="00713357" w:rsidTr="00713357">
        <w:trPr>
          <w:trHeight w:val="20"/>
        </w:trPr>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2176" w:type="pct"/>
            <w:tcBorders>
              <w:top w:val="nil"/>
              <w:left w:val="nil"/>
              <w:bottom w:val="nil"/>
              <w:right w:val="single" w:sz="8" w:space="0" w:color="auto"/>
            </w:tcBorders>
            <w:vAlign w:val="center"/>
            <w:hideMark/>
          </w:tcPr>
          <w:p w:rsidR="00713357" w:rsidRPr="00713357" w:rsidRDefault="00713357" w:rsidP="00713357">
            <w:pPr>
              <w:spacing w:after="0"/>
              <w:rPr>
                <w:rFonts w:eastAsia="Times New Roman" w:cs="Arial"/>
                <w:color w:val="000000"/>
                <w:sz w:val="22"/>
                <w:szCs w:val="24"/>
                <w:lang w:eastAsia="es-ES"/>
              </w:rPr>
            </w:pPr>
            <w:r w:rsidRPr="00713357">
              <w:rPr>
                <w:rFonts w:eastAsia="Times New Roman" w:cs="Arial"/>
                <w:color w:val="000000"/>
                <w:sz w:val="22"/>
                <w:szCs w:val="24"/>
                <w:lang w:eastAsia="es-ES"/>
              </w:rPr>
              <w:t>WiFi 802.11 a/b/g</w:t>
            </w:r>
          </w:p>
        </w:tc>
      </w:tr>
      <w:tr w:rsidR="00713357" w:rsidRPr="00713357" w:rsidTr="00713357">
        <w:trPr>
          <w:trHeight w:val="20"/>
        </w:trPr>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2176" w:type="pct"/>
            <w:tcBorders>
              <w:top w:val="nil"/>
              <w:left w:val="nil"/>
              <w:bottom w:val="nil"/>
              <w:right w:val="single" w:sz="8" w:space="0" w:color="auto"/>
            </w:tcBorders>
            <w:vAlign w:val="center"/>
            <w:hideMark/>
          </w:tcPr>
          <w:p w:rsidR="00713357" w:rsidRPr="00713357" w:rsidRDefault="00713357" w:rsidP="00713357">
            <w:pPr>
              <w:spacing w:after="0"/>
              <w:rPr>
                <w:rFonts w:eastAsia="Times New Roman" w:cs="Arial"/>
                <w:color w:val="000000"/>
                <w:sz w:val="22"/>
                <w:szCs w:val="24"/>
                <w:lang w:eastAsia="es-ES"/>
              </w:rPr>
            </w:pPr>
            <w:r w:rsidRPr="00713357">
              <w:rPr>
                <w:rFonts w:eastAsia="Times New Roman" w:cs="Arial"/>
                <w:color w:val="000000"/>
                <w:sz w:val="22"/>
                <w:szCs w:val="24"/>
                <w:lang w:eastAsia="es-ES"/>
              </w:rPr>
              <w:t>Encriptación: WEP, WPA, WPA2.</w:t>
            </w:r>
          </w:p>
        </w:tc>
      </w:tr>
      <w:tr w:rsidR="00713357" w:rsidRPr="00713357" w:rsidTr="00713357">
        <w:trPr>
          <w:trHeight w:val="20"/>
        </w:trPr>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0" w:type="auto"/>
            <w:vMerge/>
            <w:tcBorders>
              <w:top w:val="nil"/>
              <w:left w:val="single" w:sz="8" w:space="0" w:color="auto"/>
              <w:bottom w:val="single" w:sz="8" w:space="0" w:color="000000"/>
              <w:right w:val="single" w:sz="8" w:space="0" w:color="auto"/>
            </w:tcBorders>
            <w:vAlign w:val="center"/>
            <w:hideMark/>
          </w:tcPr>
          <w:p w:rsidR="00713357" w:rsidRPr="00713357" w:rsidRDefault="00713357" w:rsidP="00713357">
            <w:pPr>
              <w:spacing w:after="0" w:line="240" w:lineRule="auto"/>
              <w:rPr>
                <w:rFonts w:eastAsia="Times New Roman" w:cs="Arial"/>
                <w:color w:val="000000"/>
                <w:sz w:val="22"/>
                <w:szCs w:val="24"/>
                <w:lang w:eastAsia="es-ES"/>
              </w:rPr>
            </w:pPr>
          </w:p>
        </w:tc>
        <w:tc>
          <w:tcPr>
            <w:tcW w:w="2176" w:type="pct"/>
            <w:tcBorders>
              <w:top w:val="nil"/>
              <w:left w:val="nil"/>
              <w:bottom w:val="single" w:sz="8" w:space="0" w:color="auto"/>
              <w:right w:val="single" w:sz="8" w:space="0" w:color="auto"/>
            </w:tcBorders>
            <w:vAlign w:val="center"/>
            <w:hideMark/>
          </w:tcPr>
          <w:p w:rsidR="00713357" w:rsidRPr="00713357" w:rsidRDefault="00713357" w:rsidP="00713357">
            <w:pPr>
              <w:spacing w:after="0"/>
              <w:rPr>
                <w:rFonts w:eastAsia="Times New Roman" w:cs="Arial"/>
                <w:color w:val="000000"/>
                <w:sz w:val="22"/>
                <w:szCs w:val="24"/>
                <w:lang w:eastAsia="es-ES"/>
              </w:rPr>
            </w:pPr>
            <w:r w:rsidRPr="00713357">
              <w:rPr>
                <w:rFonts w:eastAsia="Times New Roman" w:cs="Arial"/>
                <w:color w:val="000000"/>
                <w:sz w:val="22"/>
                <w:szCs w:val="24"/>
                <w:lang w:eastAsia="es-ES"/>
              </w:rPr>
              <w:t>Operar con dispositivos: Windows, Mac, IOS, Android y Linux.</w:t>
            </w:r>
          </w:p>
        </w:tc>
      </w:tr>
    </w:tbl>
    <w:p w:rsidR="00713357" w:rsidRPr="00713357" w:rsidRDefault="00713357" w:rsidP="00713357">
      <w:pPr>
        <w:spacing w:after="0" w:line="240" w:lineRule="auto"/>
        <w:rPr>
          <w:rFonts w:ascii="Times New Roman" w:eastAsia="Times New Roman" w:hAnsi="Times New Roman" w:cs="Times New Roman"/>
          <w:sz w:val="18"/>
          <w:szCs w:val="18"/>
          <w:lang w:eastAsia="es-ES"/>
        </w:rPr>
      </w:pPr>
    </w:p>
    <w:p w:rsidR="00FC23DD" w:rsidRPr="00713357" w:rsidRDefault="00FC23DD" w:rsidP="0043478D">
      <w:pPr>
        <w:spacing w:after="0" w:line="240" w:lineRule="auto"/>
        <w:ind w:left="-284" w:right="-284"/>
        <w:jc w:val="both"/>
        <w:rPr>
          <w:rFonts w:eastAsia="Times New Roman" w:cs="Arial"/>
          <w:lang w:eastAsia="es-MX"/>
        </w:rPr>
      </w:pPr>
    </w:p>
    <w:p w:rsidR="00713357" w:rsidRDefault="00713357" w:rsidP="0043478D">
      <w:pPr>
        <w:spacing w:after="0" w:line="240" w:lineRule="auto"/>
        <w:ind w:left="-284" w:right="-284"/>
        <w:jc w:val="both"/>
        <w:rPr>
          <w:rFonts w:eastAsia="Times New Roman" w:cs="Arial"/>
          <w:lang w:val="es-ES" w:eastAsia="es-MX"/>
        </w:rPr>
      </w:pPr>
    </w:p>
    <w:p w:rsidR="00713357" w:rsidRDefault="00713357" w:rsidP="0043478D">
      <w:pPr>
        <w:spacing w:after="0" w:line="240" w:lineRule="auto"/>
        <w:ind w:left="-284" w:right="-284"/>
        <w:jc w:val="both"/>
        <w:rPr>
          <w:rFonts w:eastAsia="Times New Roman" w:cs="Arial"/>
          <w:lang w:val="es-ES" w:eastAsia="es-MX"/>
        </w:rPr>
      </w:pPr>
    </w:p>
    <w:p w:rsidR="00713357" w:rsidRDefault="00713357" w:rsidP="0043478D">
      <w:pPr>
        <w:spacing w:after="0" w:line="240" w:lineRule="auto"/>
        <w:ind w:left="-284" w:right="-284"/>
        <w:jc w:val="both"/>
        <w:rPr>
          <w:rFonts w:eastAsia="Times New Roman" w:cs="Arial"/>
          <w:lang w:val="es-ES" w:eastAsia="es-MX"/>
        </w:rPr>
      </w:pPr>
    </w:p>
    <w:p w:rsidR="00713357" w:rsidRDefault="00713357" w:rsidP="0043478D">
      <w:pPr>
        <w:spacing w:after="0" w:line="240" w:lineRule="auto"/>
        <w:ind w:left="-284" w:right="-284"/>
        <w:jc w:val="both"/>
        <w:rPr>
          <w:rFonts w:eastAsia="Times New Roman" w:cs="Arial"/>
          <w:lang w:val="es-ES" w:eastAsia="es-MX"/>
        </w:rPr>
      </w:pPr>
    </w:p>
    <w:p w:rsidR="00CB2211" w:rsidRDefault="00CB2211" w:rsidP="0043478D">
      <w:pPr>
        <w:spacing w:after="0" w:line="240" w:lineRule="auto"/>
        <w:ind w:left="-284" w:right="-284"/>
        <w:jc w:val="both"/>
        <w:rPr>
          <w:rFonts w:eastAsia="Times New Roman" w:cs="Arial"/>
          <w:lang w:val="es-ES" w:eastAsia="es-MX"/>
        </w:rPr>
      </w:pPr>
    </w:p>
    <w:p w:rsidR="00CB2211" w:rsidRDefault="00CB2211">
      <w:pPr>
        <w:rPr>
          <w:rFonts w:eastAsia="Times New Roman" w:cs="Arial"/>
          <w:lang w:val="es-ES" w:eastAsia="es-MX"/>
        </w:rPr>
      </w:pPr>
      <w:r>
        <w:rPr>
          <w:rFonts w:eastAsia="Times New Roman" w:cs="Arial"/>
          <w:lang w:val="es-ES" w:eastAsia="es-MX"/>
        </w:rPr>
        <w:br w:type="page"/>
      </w:r>
    </w:p>
    <w:p w:rsidR="007A5C99" w:rsidRDefault="007A5C99" w:rsidP="0043478D">
      <w:pPr>
        <w:spacing w:after="0" w:line="240" w:lineRule="auto"/>
        <w:ind w:left="-284" w:right="-284"/>
        <w:jc w:val="both"/>
        <w:rPr>
          <w:rFonts w:eastAsia="Times New Roman" w:cs="Arial"/>
          <w:lang w:eastAsia="es-MX"/>
        </w:rPr>
      </w:pPr>
    </w:p>
    <w:p w:rsidR="005B6AAD" w:rsidRPr="00953022" w:rsidRDefault="005B6AAD" w:rsidP="007A5C99">
      <w:pPr>
        <w:pStyle w:val="Ttulo1"/>
      </w:pPr>
      <w:bookmarkStart w:id="190" w:name="_Toc437255"/>
      <w:r w:rsidRPr="00953022">
        <w:t>Anexo 2.- “Términos y Condiciones”.</w:t>
      </w:r>
      <w:bookmarkEnd w:id="190"/>
    </w:p>
    <w:p w:rsidR="005B6AAD" w:rsidRDefault="005B6AAD" w:rsidP="009E30EF">
      <w:pPr>
        <w:spacing w:after="0" w:line="240" w:lineRule="auto"/>
        <w:ind w:left="-284" w:right="-284"/>
        <w:jc w:val="both"/>
        <w:rPr>
          <w:rFonts w:eastAsia="Times New Roman" w:cs="Arial"/>
          <w:lang w:eastAsia="es-MX"/>
        </w:rPr>
      </w:pPr>
    </w:p>
    <w:p w:rsidR="00BE68F7" w:rsidRPr="00BE68F7" w:rsidRDefault="00BE68F7" w:rsidP="002942A0">
      <w:pPr>
        <w:numPr>
          <w:ilvl w:val="0"/>
          <w:numId w:val="49"/>
        </w:numPr>
        <w:spacing w:after="0" w:line="240" w:lineRule="auto"/>
        <w:ind w:left="284" w:hanging="284"/>
        <w:jc w:val="both"/>
        <w:outlineLvl w:val="0"/>
        <w:rPr>
          <w:rFonts w:eastAsia="Times New Roman" w:cs="Arial"/>
          <w:b/>
          <w:bCs/>
          <w:kern w:val="28"/>
          <w:lang w:eastAsia="es-ES"/>
        </w:rPr>
      </w:pPr>
      <w:bookmarkStart w:id="191" w:name="_Toc534819308"/>
      <w:r w:rsidRPr="00BE68F7">
        <w:rPr>
          <w:rFonts w:eastAsia="Times New Roman" w:cs="Arial"/>
          <w:b/>
          <w:bCs/>
          <w:kern w:val="28"/>
          <w:lang w:eastAsia="es-ES"/>
        </w:rPr>
        <w:t>Objetivo del documento.</w:t>
      </w:r>
      <w:bookmarkEnd w:id="191"/>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Elaborar los términos y condiciones para la contratación del “Servicio Móvil de Acceso a Internet” para el Instituto Mexicano del Seguro Social, en lo sucesivo el Instituto.</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49"/>
        </w:numPr>
        <w:spacing w:after="0" w:line="240" w:lineRule="auto"/>
        <w:ind w:left="284" w:hanging="284"/>
        <w:jc w:val="both"/>
        <w:outlineLvl w:val="0"/>
        <w:rPr>
          <w:rFonts w:eastAsia="Times New Roman" w:cs="Arial"/>
          <w:b/>
          <w:bCs/>
          <w:kern w:val="28"/>
          <w:lang w:eastAsia="es-ES"/>
        </w:rPr>
      </w:pPr>
      <w:bookmarkStart w:id="192" w:name="_Toc534819309"/>
      <w:r w:rsidRPr="00BE68F7">
        <w:rPr>
          <w:rFonts w:eastAsia="Times New Roman" w:cs="Arial"/>
          <w:b/>
          <w:bCs/>
          <w:kern w:val="28"/>
          <w:lang w:eastAsia="es-ES"/>
        </w:rPr>
        <w:t>Programa de entregas.</w:t>
      </w:r>
      <w:bookmarkEnd w:id="192"/>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El licitante deberá incluir en su proposición un plan de trabajo en el que se propongan plazos optimizados para la implementación del servicio solicitado, el cual deberá contener al menos lo siguiente: Descripción detallada de los principales componentes que forman parte de la solución para proveer el servicio solicitado, las actividades a realizar, la secuencia, los recursos asignados, responsables de dichas actividades, la duración del proyecto, es decir, fecha de inicio y fecha de conclusión.</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49"/>
        </w:numPr>
        <w:spacing w:after="0" w:line="240" w:lineRule="auto"/>
        <w:ind w:left="284" w:hanging="284"/>
        <w:jc w:val="both"/>
        <w:outlineLvl w:val="0"/>
        <w:rPr>
          <w:rFonts w:eastAsia="Times New Roman" w:cs="Arial"/>
          <w:b/>
          <w:bCs/>
          <w:kern w:val="28"/>
          <w:lang w:eastAsia="es-ES"/>
        </w:rPr>
      </w:pPr>
      <w:bookmarkStart w:id="193" w:name="_Toc534819310"/>
      <w:r w:rsidRPr="00BE68F7">
        <w:rPr>
          <w:rFonts w:eastAsia="Times New Roman" w:cs="Arial"/>
          <w:b/>
          <w:bCs/>
          <w:kern w:val="28"/>
          <w:lang w:eastAsia="es-ES"/>
        </w:rPr>
        <w:t>Normas oficiales.</w:t>
      </w:r>
      <w:bookmarkEnd w:id="193"/>
      <w:r w:rsidRPr="00BE68F7">
        <w:rPr>
          <w:rFonts w:eastAsia="Times New Roman" w:cs="Arial"/>
          <w:b/>
          <w:bCs/>
          <w:kern w:val="28"/>
          <w:lang w:eastAsia="es-ES"/>
        </w:rPr>
        <w:t xml:space="preserve">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Los componentes habilitadores para la prestación del servicio que oferte “EL LICITANTE”, deberán cumplir con las siguientes Normas Oficiales Mexicanas:</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widowControl w:val="0"/>
        <w:numPr>
          <w:ilvl w:val="0"/>
          <w:numId w:val="35"/>
        </w:numPr>
        <w:suppressAutoHyphens/>
        <w:spacing w:after="0" w:line="240" w:lineRule="auto"/>
        <w:jc w:val="both"/>
        <w:rPr>
          <w:rFonts w:eastAsia="Times New Roman" w:cs="Arial"/>
          <w:lang w:eastAsia="es-ES"/>
        </w:rPr>
      </w:pPr>
      <w:r w:rsidRPr="00BE68F7">
        <w:rPr>
          <w:rFonts w:eastAsia="Times New Roman" w:cs="Arial"/>
          <w:lang w:eastAsia="es-ES"/>
        </w:rPr>
        <w:t>NOM-050-SCFI-2004 – Información comercial – Etiquetado general de productos.</w:t>
      </w:r>
    </w:p>
    <w:p w:rsidR="00BE68F7" w:rsidRPr="00BE68F7" w:rsidRDefault="00BE68F7" w:rsidP="002942A0">
      <w:pPr>
        <w:widowControl w:val="0"/>
        <w:numPr>
          <w:ilvl w:val="0"/>
          <w:numId w:val="35"/>
        </w:numPr>
        <w:suppressAutoHyphens/>
        <w:spacing w:after="0" w:line="240" w:lineRule="auto"/>
        <w:jc w:val="both"/>
        <w:rPr>
          <w:rFonts w:eastAsia="Times New Roman" w:cs="Arial"/>
          <w:lang w:eastAsia="es-ES"/>
        </w:rPr>
      </w:pPr>
      <w:r w:rsidRPr="00BE68F7">
        <w:rPr>
          <w:rFonts w:eastAsia="Times New Roman" w:cs="Arial"/>
          <w:lang w:eastAsia="es-ES"/>
        </w:rPr>
        <w:t>NOM-001-SCFI-1993.- Aparatos electrónicos – aparatos electrónicos de uso doméstico alimentados por diferentes fuentes de energía eléctrica – requisitos de seguridad y métodos de prueba para la aprobación de tipo.</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49"/>
        </w:numPr>
        <w:spacing w:after="0" w:line="240" w:lineRule="auto"/>
        <w:ind w:left="284" w:hanging="284"/>
        <w:jc w:val="both"/>
        <w:outlineLvl w:val="0"/>
        <w:rPr>
          <w:rFonts w:eastAsia="Times New Roman" w:cs="Arial"/>
          <w:b/>
          <w:bCs/>
          <w:kern w:val="28"/>
          <w:lang w:eastAsia="es-ES"/>
        </w:rPr>
      </w:pPr>
      <w:bookmarkStart w:id="194" w:name="_Toc534819311"/>
      <w:r w:rsidRPr="00BE68F7">
        <w:rPr>
          <w:rFonts w:eastAsia="Times New Roman" w:cs="Arial"/>
          <w:b/>
          <w:bCs/>
          <w:kern w:val="28"/>
          <w:lang w:eastAsia="es-ES"/>
        </w:rPr>
        <w:t>Licencia, Permisos, Folletos, Catálogos.</w:t>
      </w:r>
      <w:bookmarkEnd w:id="194"/>
      <w:r w:rsidRPr="00BE68F7">
        <w:rPr>
          <w:rFonts w:eastAsia="Times New Roman" w:cs="Arial"/>
          <w:b/>
          <w:bCs/>
          <w:kern w:val="28"/>
          <w:lang w:eastAsia="es-ES"/>
        </w:rPr>
        <w:t xml:space="preserve">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 xml:space="preserve">Los componentes habilitadores para la prestación del servicio descritos en el “Apartado I, Características técnicas de los componentes habilitadores para la prestación del servicio”, deberán incluir los folletos en español que contengan las instrucciones de uso e instalación del componente habilitador, en caso de que vengan en otro idioma, se deberá incluir una traducción simple al español.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49"/>
        </w:numPr>
        <w:spacing w:after="0" w:line="240" w:lineRule="auto"/>
        <w:ind w:left="426" w:hanging="426"/>
        <w:jc w:val="both"/>
        <w:outlineLvl w:val="0"/>
        <w:rPr>
          <w:rFonts w:eastAsia="Times New Roman" w:cs="Arial"/>
          <w:b/>
          <w:bCs/>
          <w:kern w:val="28"/>
          <w:lang w:eastAsia="es-ES"/>
        </w:rPr>
      </w:pPr>
      <w:bookmarkStart w:id="195" w:name="_Toc534819312"/>
      <w:r w:rsidRPr="00BE68F7">
        <w:rPr>
          <w:rFonts w:eastAsia="Times New Roman" w:cs="Arial"/>
          <w:b/>
          <w:bCs/>
          <w:kern w:val="28"/>
          <w:lang w:eastAsia="es-ES"/>
        </w:rPr>
        <w:t>Visitas a instalaciones.</w:t>
      </w:r>
      <w:bookmarkEnd w:id="195"/>
      <w:r w:rsidRPr="00BE68F7">
        <w:rPr>
          <w:rFonts w:eastAsia="Times New Roman" w:cs="Arial"/>
          <w:b/>
          <w:bCs/>
          <w:kern w:val="28"/>
          <w:lang w:eastAsia="es-ES"/>
        </w:rPr>
        <w:t xml:space="preserve">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 xml:space="preserve">No aplica.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49"/>
        </w:numPr>
        <w:spacing w:after="0" w:line="240" w:lineRule="auto"/>
        <w:ind w:left="426" w:hanging="426"/>
        <w:jc w:val="both"/>
        <w:outlineLvl w:val="0"/>
        <w:rPr>
          <w:rFonts w:eastAsia="Times New Roman" w:cs="Arial"/>
          <w:b/>
          <w:bCs/>
          <w:kern w:val="28"/>
          <w:lang w:eastAsia="es-ES"/>
        </w:rPr>
      </w:pPr>
      <w:bookmarkStart w:id="196" w:name="_Toc534819313"/>
      <w:r w:rsidRPr="00BE68F7">
        <w:rPr>
          <w:rFonts w:eastAsia="Times New Roman" w:cs="Arial"/>
          <w:b/>
          <w:bCs/>
          <w:kern w:val="28"/>
          <w:lang w:eastAsia="es-ES"/>
        </w:rPr>
        <w:t>Plazo para la prestación del servicio.</w:t>
      </w:r>
      <w:bookmarkEnd w:id="196"/>
      <w:r w:rsidRPr="00BE68F7">
        <w:rPr>
          <w:rFonts w:eastAsia="Times New Roman" w:cs="Arial"/>
          <w:b/>
          <w:bCs/>
          <w:kern w:val="28"/>
          <w:lang w:eastAsia="es-ES"/>
        </w:rPr>
        <w:t xml:space="preserve">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El servicio tendrá una vigencia a partir de la fecha de adjudicación y hasta el 31 de diciembre del año 2019.</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49"/>
        </w:numPr>
        <w:spacing w:after="0" w:line="240" w:lineRule="auto"/>
        <w:ind w:left="284" w:hanging="284"/>
        <w:jc w:val="both"/>
        <w:outlineLvl w:val="0"/>
        <w:rPr>
          <w:rFonts w:eastAsia="Times New Roman" w:cs="Arial"/>
          <w:b/>
          <w:bCs/>
          <w:kern w:val="28"/>
          <w:lang w:eastAsia="es-ES"/>
        </w:rPr>
      </w:pPr>
      <w:bookmarkStart w:id="197" w:name="_Toc534819314"/>
      <w:r w:rsidRPr="00BE68F7">
        <w:rPr>
          <w:rFonts w:eastAsia="Times New Roman" w:cs="Arial"/>
          <w:b/>
          <w:bCs/>
          <w:kern w:val="28"/>
          <w:lang w:eastAsia="es-ES"/>
        </w:rPr>
        <w:t>Lugar de entrega.</w:t>
      </w:r>
      <w:bookmarkEnd w:id="197"/>
      <w:r w:rsidRPr="00BE68F7">
        <w:rPr>
          <w:rFonts w:eastAsia="Times New Roman" w:cs="Arial"/>
          <w:b/>
          <w:bCs/>
          <w:kern w:val="28"/>
          <w:lang w:eastAsia="es-ES"/>
        </w:rPr>
        <w:t xml:space="preserve">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El proveedor como parte del servicio solicitado, deberá realizar la entrega de los servicios solicitados por el Instituto en la División de Telecomunicaciones del Instituto Mexicano del Seguro Social, ubicada en Av. Paseo de la Reforma No. 476, Anexo de Telecomunicaciones, Planta Baja, Alcaldía. Juárez, C.P. 06600, Ciudad de México.</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49"/>
        </w:numPr>
        <w:spacing w:after="0" w:line="240" w:lineRule="auto"/>
        <w:ind w:left="284" w:hanging="284"/>
        <w:jc w:val="both"/>
        <w:outlineLvl w:val="0"/>
        <w:rPr>
          <w:rFonts w:eastAsia="Times New Roman" w:cs="Arial"/>
          <w:b/>
          <w:bCs/>
          <w:kern w:val="28"/>
          <w:lang w:eastAsia="es-ES"/>
        </w:rPr>
      </w:pPr>
      <w:bookmarkStart w:id="198" w:name="_Toc534819315"/>
      <w:r w:rsidRPr="00BE68F7">
        <w:rPr>
          <w:rFonts w:eastAsia="Times New Roman" w:cs="Arial"/>
          <w:b/>
          <w:bCs/>
          <w:kern w:val="28"/>
          <w:lang w:eastAsia="es-ES"/>
        </w:rPr>
        <w:t>Condiciones de la prestación del servicio.</w:t>
      </w:r>
      <w:bookmarkEnd w:id="198"/>
      <w:r w:rsidRPr="00BE68F7">
        <w:rPr>
          <w:rFonts w:eastAsia="Times New Roman" w:cs="Arial"/>
          <w:b/>
          <w:bCs/>
          <w:kern w:val="28"/>
          <w:lang w:eastAsia="es-ES"/>
        </w:rPr>
        <w:t xml:space="preserve">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Las condiciones de la prestación del servicio se encuentran descritas en los numerales 3 y 4 Requerimientos Técnicos y Especificaciones Técnicas respectivamente</w:t>
      </w:r>
      <w:r w:rsidRPr="00BE68F7" w:rsidDel="00F2453D">
        <w:rPr>
          <w:rFonts w:eastAsia="Times New Roman" w:cs="Arial"/>
          <w:lang w:eastAsia="es-ES"/>
        </w:rPr>
        <w:t xml:space="preserve"> </w:t>
      </w:r>
      <w:r w:rsidRPr="00BE68F7">
        <w:rPr>
          <w:rFonts w:eastAsia="Times New Roman" w:cs="Arial"/>
          <w:lang w:eastAsia="es-ES"/>
        </w:rPr>
        <w:t xml:space="preserve">del documento anexo técnico.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49"/>
        </w:numPr>
        <w:spacing w:after="0" w:line="240" w:lineRule="auto"/>
        <w:ind w:left="284" w:hanging="284"/>
        <w:jc w:val="both"/>
        <w:outlineLvl w:val="0"/>
        <w:rPr>
          <w:rFonts w:eastAsia="Times New Roman" w:cs="Arial"/>
          <w:b/>
          <w:bCs/>
          <w:kern w:val="28"/>
          <w:lang w:eastAsia="es-ES"/>
        </w:rPr>
      </w:pPr>
      <w:bookmarkStart w:id="199" w:name="_Toc534819316"/>
      <w:r w:rsidRPr="00BE68F7">
        <w:rPr>
          <w:rFonts w:eastAsia="Times New Roman" w:cs="Arial"/>
          <w:b/>
          <w:bCs/>
          <w:kern w:val="28"/>
          <w:lang w:eastAsia="es-ES"/>
        </w:rPr>
        <w:t>Tipo de abastecimiento.</w:t>
      </w:r>
      <w:bookmarkEnd w:id="199"/>
      <w:r w:rsidRPr="00BE68F7">
        <w:rPr>
          <w:rFonts w:eastAsia="Times New Roman" w:cs="Arial"/>
          <w:b/>
          <w:bCs/>
          <w:kern w:val="28"/>
          <w:lang w:eastAsia="es-ES"/>
        </w:rPr>
        <w:t xml:space="preserve">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 xml:space="preserve">Una sola fuente de prestación de servicio.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49"/>
        </w:numPr>
        <w:spacing w:after="0" w:line="240" w:lineRule="auto"/>
        <w:ind w:left="284" w:hanging="284"/>
        <w:jc w:val="both"/>
        <w:outlineLvl w:val="0"/>
        <w:rPr>
          <w:rFonts w:eastAsia="Times New Roman" w:cs="Arial"/>
          <w:b/>
          <w:bCs/>
          <w:kern w:val="28"/>
          <w:lang w:eastAsia="es-ES"/>
        </w:rPr>
      </w:pPr>
      <w:bookmarkStart w:id="200" w:name="_Toc534819317"/>
      <w:r w:rsidRPr="00BE68F7">
        <w:rPr>
          <w:rFonts w:eastAsia="Times New Roman" w:cs="Arial"/>
          <w:b/>
          <w:bCs/>
          <w:kern w:val="28"/>
          <w:lang w:eastAsia="es-ES"/>
        </w:rPr>
        <w:t>Garantías de cumplimiento de contrato.</w:t>
      </w:r>
      <w:bookmarkEnd w:id="200"/>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El proveedor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La garantía deberá presentarse dentro del término establecido en el artículo 48 y 49 de la Ley de Adquisiciones, Arrendamientos y Servicios del Sector Público, así como del 103 de su Reglamento y numeral 4.24.4 de las Políticas Bases Lineamientos en Materia de Adquisiciones, Arrendamientos y Prestación de Servicios del Instituto Mexicano del Seguro Social y demás disposiciones legales y normatividad aplicable en la materia.</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 xml:space="preserve">De conformidad con el Artículo 81, fracción II del Reglamento de la Ley de Adquisiciones, Arrendamientos y Servicios del Sector Público, la aplicación de la garantía de cumplimiento se hará efectiva de manera total al monto de las obligaciones incumplidas.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49"/>
        </w:numPr>
        <w:spacing w:after="0" w:line="240" w:lineRule="auto"/>
        <w:ind w:left="284" w:hanging="284"/>
        <w:jc w:val="both"/>
        <w:outlineLvl w:val="0"/>
        <w:rPr>
          <w:rFonts w:eastAsia="Times New Roman" w:cs="Arial"/>
          <w:b/>
          <w:bCs/>
          <w:kern w:val="28"/>
          <w:lang w:eastAsia="es-ES"/>
        </w:rPr>
      </w:pPr>
      <w:bookmarkStart w:id="201" w:name="_Toc534819318"/>
      <w:r w:rsidRPr="00BE68F7">
        <w:rPr>
          <w:rFonts w:eastAsia="Times New Roman" w:cs="Arial"/>
          <w:b/>
          <w:bCs/>
          <w:kern w:val="28"/>
          <w:lang w:eastAsia="es-ES"/>
        </w:rPr>
        <w:t>Forma de pago.</w:t>
      </w:r>
      <w:bookmarkEnd w:id="201"/>
      <w:r w:rsidRPr="00BE68F7">
        <w:rPr>
          <w:rFonts w:eastAsia="Times New Roman" w:cs="Arial"/>
          <w:b/>
          <w:bCs/>
          <w:kern w:val="28"/>
          <w:lang w:eastAsia="es-ES"/>
        </w:rPr>
        <w:t xml:space="preserve">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 xml:space="preserve">El Instituto se obliga a pagar al proveedor, de manera mensual (mes calendario) por servicios prestados (devengados), el importe detallado y documentado en el </w:t>
      </w:r>
      <w:r w:rsidRPr="00BE68F7">
        <w:rPr>
          <w:rFonts w:eastAsia="Times New Roman" w:cs="Arial"/>
          <w:i/>
          <w:lang w:eastAsia="es-ES"/>
        </w:rPr>
        <w:t>“Acta mensual del Servicio Móvil de Acceso a Internet”</w:t>
      </w:r>
      <w:r w:rsidRPr="00BE68F7">
        <w:rPr>
          <w:rFonts w:eastAsia="Times New Roman" w:cs="Arial"/>
          <w:lang w:eastAsia="es-ES"/>
        </w:rPr>
        <w:t xml:space="preserve"> bajo los procesos administrativos del Instituto. </w:t>
      </w:r>
    </w:p>
    <w:p w:rsidR="00BE68F7" w:rsidRPr="00BE68F7" w:rsidRDefault="00BE68F7" w:rsidP="00BE68F7">
      <w:pPr>
        <w:spacing w:after="0" w:line="240" w:lineRule="auto"/>
        <w:jc w:val="both"/>
        <w:rPr>
          <w:rFonts w:eastAsia="Times New Roman" w:cs="Arial"/>
          <w:i/>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El Instituto por cuestiones presupuestales, así como también, para el cálculo por entrega de servicio o cancelación de los mismos y los días devengados no sean iguales a un mes calendario, podrá solicitar facturación parcial, es decir por días devengados, para lo cual deberá de usarse la siguiente fórmula:</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PD = (PMO * 12) / (365)</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Donde:</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w:t>
      </w:r>
      <w:r w:rsidRPr="00BE68F7">
        <w:rPr>
          <w:rFonts w:eastAsia="Times New Roman" w:cs="Arial"/>
          <w:lang w:eastAsia="es-ES"/>
        </w:rPr>
        <w:tab/>
        <w:t xml:space="preserve">PD = Precio día. </w:t>
      </w: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w:t>
      </w:r>
      <w:r w:rsidRPr="00BE68F7">
        <w:rPr>
          <w:rFonts w:eastAsia="Times New Roman" w:cs="Arial"/>
          <w:lang w:eastAsia="es-ES"/>
        </w:rPr>
        <w:tab/>
        <w:t xml:space="preserve">PMO = Precio Mensual Ofertado. </w:t>
      </w: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w:t>
      </w:r>
      <w:r w:rsidRPr="00BE68F7">
        <w:rPr>
          <w:rFonts w:eastAsia="Times New Roman" w:cs="Arial"/>
          <w:lang w:eastAsia="es-ES"/>
        </w:rPr>
        <w:tab/>
        <w:t>12 = Corresponde a los meses por año</w:t>
      </w: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w:t>
      </w:r>
      <w:r w:rsidRPr="00BE68F7">
        <w:rPr>
          <w:rFonts w:eastAsia="Times New Roman" w:cs="Arial"/>
          <w:lang w:eastAsia="es-ES"/>
        </w:rPr>
        <w:tab/>
        <w:t xml:space="preserve">365 = Corresponde a los días por año.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i/>
          <w:lang w:eastAsia="es-ES"/>
        </w:rPr>
      </w:pPr>
      <w:r w:rsidRPr="00BE68F7">
        <w:rPr>
          <w:rFonts w:eastAsia="Times New Roman" w:cs="Arial"/>
          <w:lang w:eastAsia="es-ES"/>
        </w:rPr>
        <w:t>El precio por día que resulte de la operación anterior se multiplicara por los días en los que efectivamente se prestó el servicio durante el mes correspondiente.</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 xml:space="preserve">Para el trámite de pago el proveedor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Avenida Paseo de la Reforma 476, Colonia Juárez, C.P. 06600, Delegación Cuauhtémoc, Ciudad de México, para la validación de dichos comprobantes el proveedor deberá cargar en Internet, a través del Portal de Servicios a Proveedores de la página del Instituto el archivo en formato XML; la validez de los mismos será determinada durante la carga y únicamente los comprobantes validos serán procedentes para pago.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 xml:space="preserve">El proveedor se obliga a no cancelar ante el SAT los comprobantes fiscales digitales a favor del Instituto, previamente validados en el Portal de Servicios a Proveedores, salvo comunicación y autorización expresa, por parte del Instituto, a través del Administrador del Contrato, de la justificación y Reposición en su caso.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El pago de los servicios se efectuará en pesos mexicanos, a los 20 días naturales posteriores a la entrega de la representación impresa del comprobante fiscal digital y documentación comprobatoria que acredite la entrega de los servicios de conformidad con lo normado en el “Procedimiento para la recepción, glosa y aprobación de documentos presentados para trámite de pago y constitución de fondos fijos”, en la División de Trámite de Erogaciones de la Coordinación de Contabilidad y Trámite de Erogaciones, dependiente de la Dirección de Finanzas, sita Calle Gobernador Tiburcio Montiel No. 15, Col. San Miguel Chapultepec, Delegación Miguel Hidalgo, México, D. F., C. P. 11850, de lunes a viernes en un horario de 9:00 a 14:00 horas, previa validación y autorización que para tal efecto realice el Titular de la División de Telecomunicaciones en su carácter del Administrador del Contrato.</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La documentación comprobatoria deberá contar con la autorización de la Coordinación de Sistemas de Infraestructura Tecnológica Institucional, quedando obligado el proveedor a entregar previamente su factura en la División de Telecomunicaciones, ubicada en Av. Paseo de la Reforma No. 476, Anexo de Telecomunicaciones, Planta Baja, Col. Juárez, C.P. 06600 México D.F.</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En caso de aplicar, de igual manera, “EL PROVEEDOR” deberá de entregar nota de crédito a favor de “EL INSTITUTO” por el importe de la aplicación de penas convencionales derivados de atrasos o deductivas por las deficiencias en el servicio. Asimismo, el proveedor deberá entregar a “EL INSTITUTO” junto con la factura de cobro respectiva, la “Opinión de Cumplimiento de Obligaciones en materia de Seguridad Social” vigente y positiva. La “Opinión de Cumplimiento de Obligaciones en materia de Seguridad Social” con una vigencia de 30 días naturales a partir del día de su emisión.</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 xml:space="preserve">En caso de que “EL PROVEEDOR” no adjunte la “Opinión de Cumplimiento de Obligaciones en materia de Seguridad Social” o no esté vigente y/o sea negativa, no se recibirá su documentación, e informará que deberá obtener la citada Opinión, o en caso de que sea negativa, que puede presentar aclaración o pagar sus créditos fiscales ante la Subdelegación que le corresponda o en caso que no esté vigente, que deberá obtenerla nuevamente.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 xml:space="preserve">El pago se realizará mediante transferencia electrónica de fondos, a través del esquema electrónico interbancario que el Instituto tiene en operación, para tal efecto el proveedor se obliga a proporcionar en su oportunidad el número de cuenta, CLABE, Banco y Sucursal a nombre del proveedor, a menos que el proveedor acredite en forma fehaciente la imposibilidad para ello.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 xml:space="preserve">El pago se depositará en la fecha programada de pago, a través del esquema intrabancario si la cuenta bancaria del proveedor está contratada con BANORTE, BBVA BANCOMER, HSBC, o SCOTIABANK INVERLAT y, a través del esquema interbancario vía SPEI (Sistema de Pagos Electrónicos Interbancarios) si la cuenta pertenece a un banco distinto a los mencionados.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Asimismo, el Instituto podrá aceptar a solicitud del proveedor que en el supuesto de que tenga cuentas liquidas y exigibles a su cargo, aplicarlas contra los adeudos que, en su caso, tuviera por concepto de cuotas obrero-patronales, conforme a lo previsto en el artículo 40 B de la Ley del Seguro Social, adicionalmente el proveedor acepta se realicen las deducciones correspondientes en su caso, generados por la aplicación de penas convencionales derivados de atrasos o deductivas por la deficiencias en el servicio.</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El proveedor que celebre contrato de cesión de derechos de cobro, deberá notificarlo por escrito al Instituto, con un mínimo de cinco días naturales anteriores a la fecha de pago programada, entregando invariablemente los documentos sustantivos de dicha cesión, asimismo el proveedor podrá optar por cobrar a través de factoraje financiero conforme al Programa de Cadenas Productivas de Nacional Financiera, S.N.C. Institución de Banca de Desarrollo con el Instituto.</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del Instituto.</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49"/>
        </w:numPr>
        <w:spacing w:after="0" w:line="240" w:lineRule="auto"/>
        <w:ind w:left="284" w:hanging="284"/>
        <w:jc w:val="both"/>
        <w:outlineLvl w:val="0"/>
        <w:rPr>
          <w:rFonts w:eastAsia="Times New Roman" w:cs="Arial"/>
          <w:b/>
          <w:bCs/>
          <w:kern w:val="28"/>
          <w:lang w:eastAsia="es-ES"/>
        </w:rPr>
      </w:pPr>
      <w:bookmarkStart w:id="202" w:name="_Toc534819319"/>
      <w:r w:rsidRPr="00BE68F7">
        <w:rPr>
          <w:rFonts w:eastAsia="Times New Roman" w:cs="Arial"/>
          <w:b/>
          <w:bCs/>
          <w:kern w:val="28"/>
          <w:lang w:eastAsia="es-ES"/>
        </w:rPr>
        <w:t>Mecanismos de supervisión y verificación de los servicios contratados.</w:t>
      </w:r>
      <w:bookmarkEnd w:id="202"/>
      <w:r w:rsidRPr="00BE68F7">
        <w:rPr>
          <w:rFonts w:eastAsia="Times New Roman" w:cs="Arial"/>
          <w:b/>
          <w:bCs/>
          <w:kern w:val="28"/>
          <w:lang w:eastAsia="es-ES"/>
        </w:rPr>
        <w:t xml:space="preserve">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 xml:space="preserve">El Instituto solo recibirá o aceptará el servicio solicitado, previa verificación y cumplimiento de las especificaciones requeridas, de conformidad con lo siguiente: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58"/>
        </w:numPr>
        <w:spacing w:after="0" w:line="240" w:lineRule="auto"/>
        <w:jc w:val="both"/>
        <w:rPr>
          <w:rFonts w:eastAsia="Calibri" w:cs="Arial"/>
          <w:lang w:eastAsia="es-MX"/>
        </w:rPr>
      </w:pPr>
      <w:r w:rsidRPr="00BE68F7">
        <w:rPr>
          <w:rFonts w:eastAsia="Times New Roman" w:cs="Arial"/>
          <w:lang w:eastAsia="es-ES"/>
        </w:rPr>
        <w:t xml:space="preserve">Al inicio del servicio solicitado, cumplimiento de firmas y entrega al Administrador del Contrato del </w:t>
      </w:r>
      <w:r w:rsidRPr="00BE68F7">
        <w:rPr>
          <w:rFonts w:eastAsia="Calibri" w:cs="Arial"/>
          <w:lang w:eastAsia="es-MX"/>
        </w:rPr>
        <w:t>“Acta del inicio de la prestación del Servicio Móvil de Acceso a Internet”, donde se haga constar el número de servicios entregados y operando correctamente, su periodicidad es única y deberá ser formalizada a más tardar 5 (cinco) días hábiles posterior a la entrega de los servicios.</w:t>
      </w:r>
    </w:p>
    <w:p w:rsidR="00BE68F7" w:rsidRPr="00BE68F7" w:rsidRDefault="00BE68F7" w:rsidP="002942A0">
      <w:pPr>
        <w:numPr>
          <w:ilvl w:val="0"/>
          <w:numId w:val="58"/>
        </w:numPr>
        <w:spacing w:after="0" w:line="240" w:lineRule="auto"/>
        <w:jc w:val="both"/>
        <w:rPr>
          <w:rFonts w:eastAsia="Times New Roman" w:cs="Arial"/>
          <w:lang w:eastAsia="es-ES"/>
        </w:rPr>
      </w:pPr>
      <w:r w:rsidRPr="00BE68F7">
        <w:rPr>
          <w:rFonts w:eastAsia="Times New Roman" w:cs="Arial"/>
          <w:lang w:eastAsia="es-ES"/>
        </w:rPr>
        <w:t xml:space="preserve">Durante la operación del servicio solicitado, cumplimiento de firmas y entrega al Administrador del Contrato del “Acta mensual del Servicio Móvil de Acceso a Internet”, donde se haga constar el importe correspondiente derivado del número de servicios entregados y operando correctamente, su periodicidad deberá ser mensual, durante los primeros 5 (cinco) días hábiles del mes, posteriores a la conclusión del mes durante el cual se devengó el servicio. </w:t>
      </w:r>
    </w:p>
    <w:p w:rsidR="00BE68F7" w:rsidRPr="00BE68F7" w:rsidRDefault="00BE68F7" w:rsidP="002942A0">
      <w:pPr>
        <w:numPr>
          <w:ilvl w:val="0"/>
          <w:numId w:val="58"/>
        </w:numPr>
        <w:spacing w:after="0" w:line="240" w:lineRule="auto"/>
        <w:jc w:val="both"/>
        <w:rPr>
          <w:rFonts w:eastAsia="Times New Roman" w:cs="Arial"/>
          <w:lang w:eastAsia="es-ES"/>
        </w:rPr>
      </w:pPr>
      <w:r w:rsidRPr="00BE68F7">
        <w:rPr>
          <w:rFonts w:eastAsia="Times New Roman" w:cs="Arial"/>
          <w:lang w:eastAsia="es-ES"/>
        </w:rPr>
        <w:t xml:space="preserve">Cumplimiento de firmas y entrega al Administrador del Contrato del “Acta final del Servicio Móvil de Acceso a Internet” misma que deberá ser formalizada posterior al término de la vigencia del contrato o servicio solicitado, asimismo deberá dar conclusión a las actividades y obligaciones del mismo.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 xml:space="preserve">En tal virtud, el proveedor acepta expresamente que hasta en tanto no se cumpla de conformidad con lo establecido en los párrafos anteriores, el servicio no se tendrá como aceptado o recibido por parte del Instituto.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rPr>
          <w:rFonts w:eastAsia="Times New Roman" w:cs="Arial"/>
          <w:b/>
          <w:lang w:val="es-ES_tradnl" w:eastAsia="es-ES"/>
        </w:rPr>
      </w:pPr>
      <w:bookmarkStart w:id="203" w:name="_Toc337308334"/>
      <w:r w:rsidRPr="00BE68F7">
        <w:rPr>
          <w:rFonts w:eastAsia="Times New Roman" w:cs="Arial"/>
          <w:b/>
          <w:lang w:val="es-ES_tradnl" w:eastAsia="es-ES"/>
        </w:rPr>
        <w:t>Rescisión Administrativa del Contrato.</w:t>
      </w:r>
      <w:bookmarkEnd w:id="203"/>
    </w:p>
    <w:p w:rsidR="00BE68F7" w:rsidRPr="00BE68F7" w:rsidRDefault="00BE68F7" w:rsidP="00BE68F7">
      <w:pPr>
        <w:spacing w:after="0" w:line="240" w:lineRule="auto"/>
        <w:jc w:val="both"/>
        <w:rPr>
          <w:rFonts w:eastAsia="Times New Roman" w:cs="Arial"/>
          <w:lang w:val="es-ES_tradnl" w:eastAsia="es-ES"/>
        </w:rPr>
      </w:pPr>
    </w:p>
    <w:p w:rsidR="00BE68F7" w:rsidRPr="00BE68F7" w:rsidRDefault="00BE68F7" w:rsidP="00BE68F7">
      <w:pPr>
        <w:spacing w:after="0" w:line="240" w:lineRule="auto"/>
        <w:jc w:val="both"/>
        <w:rPr>
          <w:rFonts w:eastAsia="Times New Roman" w:cs="Arial"/>
          <w:lang w:val="es-ES_tradnl" w:eastAsia="es-ES"/>
        </w:rPr>
      </w:pPr>
      <w:r w:rsidRPr="00BE68F7">
        <w:rPr>
          <w:rFonts w:eastAsia="Times New Roman" w:cs="Arial"/>
          <w:lang w:val="es-ES_tradnl" w:eastAsia="es-ES"/>
        </w:rPr>
        <w:t xml:space="preserve">En términos de lo dispuesto en el artículo 54 de la Ley de Adquisiciones Arrendamientos y Servicios del Sector Público (LAASSP) podrá rescindir administrativamente el contrato en cualquier momento, cuando el </w:t>
      </w:r>
      <w:r w:rsidRPr="00BE68F7">
        <w:rPr>
          <w:rFonts w:eastAsia="Times New Roman" w:cs="Arial"/>
          <w:b/>
          <w:lang w:eastAsia="es-ES"/>
        </w:rPr>
        <w:t>“EL PROVEEDOR”</w:t>
      </w:r>
      <w:r w:rsidRPr="00BE68F7">
        <w:rPr>
          <w:rFonts w:eastAsia="Times New Roman" w:cs="Arial"/>
          <w:lang w:val="es-ES_tradnl" w:eastAsia="es-ES"/>
        </w:rPr>
        <w:t xml:space="preserve">, incurra en incumplimiento de cualquiera de las obligaciones a su cargo, de conformidad con el procedimiento siguiente. </w:t>
      </w:r>
    </w:p>
    <w:p w:rsidR="00BE68F7" w:rsidRPr="00BE68F7" w:rsidRDefault="00BE68F7" w:rsidP="00BE68F7">
      <w:pPr>
        <w:spacing w:after="0" w:line="240" w:lineRule="auto"/>
        <w:jc w:val="both"/>
        <w:rPr>
          <w:rFonts w:eastAsia="Times New Roman" w:cs="Arial"/>
          <w:lang w:val="es-ES_tradnl" w:eastAsia="es-ES"/>
        </w:rPr>
      </w:pPr>
    </w:p>
    <w:p w:rsidR="00BE68F7" w:rsidRPr="00BE68F7" w:rsidRDefault="00BE68F7" w:rsidP="00BE68F7">
      <w:pPr>
        <w:spacing w:after="0" w:line="240" w:lineRule="auto"/>
        <w:jc w:val="both"/>
        <w:rPr>
          <w:rFonts w:eastAsia="Times New Roman" w:cs="Arial"/>
          <w:lang w:val="es-ES_tradnl" w:eastAsia="es-ES"/>
        </w:rPr>
      </w:pPr>
      <w:r w:rsidRPr="00BE68F7">
        <w:rPr>
          <w:rFonts w:eastAsia="Times New Roman" w:cs="Arial"/>
          <w:lang w:val="es-ES_tradnl" w:eastAsia="es-ES"/>
        </w:rPr>
        <w:t xml:space="preserve">Si el Instituto considera que el </w:t>
      </w:r>
      <w:r w:rsidRPr="00BE68F7">
        <w:rPr>
          <w:rFonts w:eastAsia="Times New Roman" w:cs="Arial"/>
          <w:b/>
          <w:lang w:eastAsia="es-ES"/>
        </w:rPr>
        <w:t xml:space="preserve">“EL PROVEEDOR” </w:t>
      </w:r>
      <w:r w:rsidRPr="00BE68F7">
        <w:rPr>
          <w:rFonts w:eastAsia="Times New Roman" w:cs="Arial"/>
          <w:lang w:val="es-ES_tradnl" w:eastAsia="es-ES"/>
        </w:rPr>
        <w:t xml:space="preserve">ha incurrido en alguna de las causales de rescisión, lo hará saber al </w:t>
      </w:r>
      <w:r w:rsidRPr="00BE68F7">
        <w:rPr>
          <w:rFonts w:eastAsia="Times New Roman" w:cs="Arial"/>
          <w:b/>
          <w:lang w:eastAsia="es-ES"/>
        </w:rPr>
        <w:t>“EL PROVEEDOR”</w:t>
      </w:r>
      <w:r w:rsidRPr="00BE68F7">
        <w:rPr>
          <w:rFonts w:eastAsia="Times New Roman" w:cs="Arial"/>
          <w:lang w:val="es-ES_tradnl" w:eastAsia="es-ES"/>
        </w:rPr>
        <w:t xml:space="preserve">, de forma indubitable por escrito, a efecto de que éste exponga lo que a su derecho convenga y aporte, en su caso, las pruebas que estime pertinentes, en un término de 5 (cinco) días hábiles, a partir de la notificación de la comunicación de referencia. </w:t>
      </w:r>
    </w:p>
    <w:p w:rsidR="00BE68F7" w:rsidRPr="00BE68F7" w:rsidRDefault="00BE68F7" w:rsidP="00BE68F7">
      <w:pPr>
        <w:spacing w:after="0" w:line="240" w:lineRule="auto"/>
        <w:jc w:val="both"/>
        <w:rPr>
          <w:rFonts w:eastAsia="Times New Roman" w:cs="Arial"/>
          <w:vanish/>
          <w:lang w:val="es-ES_tradnl" w:eastAsia="es-ES"/>
        </w:rPr>
      </w:pPr>
    </w:p>
    <w:p w:rsidR="00BE68F7" w:rsidRPr="00BE68F7" w:rsidRDefault="00BE68F7" w:rsidP="00BE68F7">
      <w:pPr>
        <w:spacing w:after="0" w:line="240" w:lineRule="auto"/>
        <w:jc w:val="both"/>
        <w:rPr>
          <w:rFonts w:eastAsia="Times New Roman" w:cs="Arial"/>
          <w:lang w:val="es-ES_tradnl" w:eastAsia="es-ES"/>
        </w:rPr>
      </w:pPr>
      <w:r w:rsidRPr="00BE68F7">
        <w:rPr>
          <w:rFonts w:eastAsia="Times New Roman" w:cs="Arial"/>
          <w:lang w:val="es-ES_tradnl" w:eastAsia="es-ES"/>
        </w:rPr>
        <w:t>Transcurrido el término a que se refiere el párrafo anterior, “</w:t>
      </w:r>
      <w:r w:rsidRPr="00BE68F7">
        <w:rPr>
          <w:rFonts w:eastAsia="Times New Roman" w:cs="Arial"/>
          <w:b/>
          <w:lang w:val="es-ES_tradnl" w:eastAsia="es-ES"/>
        </w:rPr>
        <w:t>EL INSTITUTO”</w:t>
      </w:r>
      <w:r w:rsidRPr="00BE68F7">
        <w:rPr>
          <w:rFonts w:eastAsia="Times New Roman" w:cs="Arial"/>
          <w:lang w:val="es-ES_tradnl" w:eastAsia="es-ES"/>
        </w:rPr>
        <w:t xml:space="preserve"> contará con un plazo de 15 (quince) días para resolver, considerando los argumentos y pruebas que hubiere hecho valer el </w:t>
      </w:r>
      <w:r w:rsidRPr="00BE68F7">
        <w:rPr>
          <w:rFonts w:eastAsia="Times New Roman" w:cs="Arial"/>
          <w:b/>
          <w:lang w:eastAsia="es-ES"/>
        </w:rPr>
        <w:t>“EL PROVEEDOR”</w:t>
      </w:r>
      <w:r w:rsidRPr="00BE68F7">
        <w:rPr>
          <w:rFonts w:eastAsia="Times New Roman" w:cs="Arial"/>
          <w:lang w:val="es-ES_tradnl" w:eastAsia="es-ES"/>
        </w:rPr>
        <w:t>. La determinación de dar o no por rescindido el contrato deberá ser debidamente fundada, motivada y comunicada al proveedor dentro dicho plazo.</w:t>
      </w:r>
    </w:p>
    <w:p w:rsidR="00BE68F7" w:rsidRPr="00BE68F7" w:rsidRDefault="00BE68F7" w:rsidP="00BE68F7">
      <w:pPr>
        <w:spacing w:after="0" w:line="240" w:lineRule="auto"/>
        <w:jc w:val="both"/>
        <w:rPr>
          <w:rFonts w:eastAsia="Times New Roman" w:cs="Arial"/>
          <w:lang w:val="es-ES_tradnl" w:eastAsia="es-ES"/>
        </w:rPr>
      </w:pPr>
    </w:p>
    <w:p w:rsidR="00BE68F7" w:rsidRPr="00BE68F7" w:rsidRDefault="00BE68F7" w:rsidP="00BE68F7">
      <w:pPr>
        <w:spacing w:after="0" w:line="240" w:lineRule="auto"/>
        <w:jc w:val="both"/>
        <w:rPr>
          <w:rFonts w:eastAsia="Times New Roman" w:cs="Arial"/>
          <w:lang w:val="es-ES_tradnl" w:eastAsia="es-ES"/>
        </w:rPr>
      </w:pPr>
      <w:r w:rsidRPr="00BE68F7">
        <w:rPr>
          <w:rFonts w:eastAsia="Times New Roman" w:cs="Arial"/>
          <w:lang w:val="es-ES_tradnl" w:eastAsia="es-ES"/>
        </w:rPr>
        <w:t xml:space="preserve">En caso de que el Instituto, determine dar por rescindido el contrato, se deberá formular y notificar un finiquito dentro de los 20 (veinte) días naturales siguientes a la fecha en que se notifique la rescisión, de conformidad con el artículo 99 del Reglamento de la LAASSP, en el que se hagan constar los pagos que, en su caso, deba efectuar el Instituto, por concepto del servicio, proporcionado por el </w:t>
      </w:r>
      <w:r w:rsidRPr="00BE68F7">
        <w:rPr>
          <w:rFonts w:eastAsia="Times New Roman" w:cs="Arial"/>
          <w:b/>
          <w:lang w:eastAsia="es-ES"/>
        </w:rPr>
        <w:t>“EL PROVEEDOR”</w:t>
      </w:r>
      <w:r w:rsidRPr="00BE68F7">
        <w:rPr>
          <w:rFonts w:eastAsia="Times New Roman" w:cs="Arial"/>
          <w:lang w:val="es-ES_tradnl" w:eastAsia="es-ES"/>
        </w:rPr>
        <w:t xml:space="preserve">, hasta el momento en que se determine la rescisión administrativa. </w:t>
      </w:r>
    </w:p>
    <w:p w:rsidR="00BE68F7" w:rsidRPr="00BE68F7" w:rsidRDefault="00BE68F7" w:rsidP="00BE68F7">
      <w:pPr>
        <w:spacing w:after="0" w:line="240" w:lineRule="auto"/>
        <w:jc w:val="both"/>
        <w:rPr>
          <w:rFonts w:eastAsia="Times New Roman" w:cs="Arial"/>
          <w:lang w:val="es-ES_tradnl" w:eastAsia="es-ES"/>
        </w:rPr>
      </w:pPr>
    </w:p>
    <w:p w:rsidR="00BE68F7" w:rsidRPr="00BE68F7" w:rsidRDefault="00BE68F7" w:rsidP="00BE68F7">
      <w:pPr>
        <w:spacing w:after="0" w:line="240" w:lineRule="auto"/>
        <w:jc w:val="both"/>
        <w:rPr>
          <w:rFonts w:eastAsia="Times New Roman" w:cs="Arial"/>
          <w:vanish/>
          <w:lang w:val="es-ES_tradnl" w:eastAsia="es-ES"/>
        </w:rPr>
      </w:pPr>
    </w:p>
    <w:p w:rsidR="00BE68F7" w:rsidRPr="00BE68F7" w:rsidRDefault="00BE68F7" w:rsidP="00BE68F7">
      <w:pPr>
        <w:spacing w:after="0" w:line="240" w:lineRule="auto"/>
        <w:jc w:val="both"/>
        <w:rPr>
          <w:rFonts w:eastAsia="Times New Roman" w:cs="Arial"/>
          <w:vanish/>
          <w:lang w:val="es-ES_tradnl" w:eastAsia="es-ES"/>
        </w:rPr>
      </w:pPr>
      <w:r w:rsidRPr="00BE68F7">
        <w:rPr>
          <w:rFonts w:eastAsia="Times New Roman" w:cs="Arial"/>
          <w:lang w:val="es-ES_tradnl" w:eastAsia="es-ES"/>
        </w:rPr>
        <w:t xml:space="preserve">En el supuesto de que se rescinda el Contrato, el Instituto, no aplicará las penas convencionales, ni su contabilización, para hacer efectiva la garantía de cumplimiento de este instrumento jurídico. </w:t>
      </w:r>
    </w:p>
    <w:p w:rsidR="00BE68F7" w:rsidRPr="00BE68F7" w:rsidRDefault="00BE68F7" w:rsidP="00BE68F7">
      <w:pPr>
        <w:spacing w:after="0" w:line="240" w:lineRule="auto"/>
        <w:jc w:val="both"/>
        <w:rPr>
          <w:rFonts w:eastAsia="Times New Roman" w:cs="Arial"/>
          <w:vanish/>
          <w:lang w:val="es-ES_tradnl" w:eastAsia="es-ES"/>
        </w:rPr>
      </w:pPr>
    </w:p>
    <w:p w:rsidR="00BE68F7" w:rsidRPr="00BE68F7" w:rsidRDefault="00BE68F7" w:rsidP="00BE68F7">
      <w:pPr>
        <w:spacing w:after="0" w:line="240" w:lineRule="auto"/>
        <w:jc w:val="both"/>
        <w:rPr>
          <w:rFonts w:eastAsia="Times New Roman" w:cs="Arial"/>
          <w:lang w:val="es-ES_tradnl" w:eastAsia="es-ES"/>
        </w:rPr>
      </w:pPr>
      <w:r w:rsidRPr="00BE68F7">
        <w:rPr>
          <w:rFonts w:eastAsia="Times New Roman" w:cs="Arial"/>
          <w:lang w:val="es-ES_tradnl" w:eastAsia="es-ES"/>
        </w:rPr>
        <w:t>Iniciado un procedimiento de conciliación el Instituto, bajo su responsabilidad podrá suspender el trámite del procedimiento de rescisión.</w:t>
      </w:r>
    </w:p>
    <w:p w:rsidR="00BE68F7" w:rsidRPr="00BE68F7" w:rsidRDefault="00BE68F7" w:rsidP="00BE68F7">
      <w:pPr>
        <w:spacing w:after="0" w:line="240" w:lineRule="auto"/>
        <w:jc w:val="both"/>
        <w:rPr>
          <w:rFonts w:eastAsia="Times New Roman" w:cs="Arial"/>
          <w:lang w:val="es-ES_tradnl" w:eastAsia="es-ES"/>
        </w:rPr>
      </w:pPr>
    </w:p>
    <w:p w:rsidR="00BE68F7" w:rsidRPr="00BE68F7" w:rsidRDefault="00BE68F7" w:rsidP="00BE68F7">
      <w:pPr>
        <w:spacing w:after="0" w:line="240" w:lineRule="auto"/>
        <w:jc w:val="both"/>
        <w:rPr>
          <w:rFonts w:eastAsia="Times New Roman" w:cs="Arial"/>
          <w:lang w:val="es-ES_tradnl" w:eastAsia="es-ES"/>
        </w:rPr>
      </w:pPr>
      <w:r w:rsidRPr="00BE68F7">
        <w:rPr>
          <w:rFonts w:eastAsia="Times New Roman" w:cs="Arial"/>
          <w:lang w:val="es-ES_tradnl" w:eastAsia="es-ES"/>
        </w:rPr>
        <w:t xml:space="preserve">Si previamente a la determinación de dar por rescindido el contrato, </w:t>
      </w:r>
      <w:r w:rsidRPr="00BE68F7">
        <w:rPr>
          <w:rFonts w:eastAsia="Times New Roman" w:cs="Arial"/>
          <w:b/>
          <w:lang w:eastAsia="es-ES"/>
        </w:rPr>
        <w:t>“EL PROVEEDOR”</w:t>
      </w:r>
      <w:r w:rsidRPr="00BE68F7">
        <w:rPr>
          <w:rFonts w:eastAsia="Times New Roman" w:cs="Arial"/>
          <w:lang w:val="es-ES_tradnl" w:eastAsia="es-ES"/>
        </w:rPr>
        <w:t>, está en condiciones óptimas para continuar proporcionando el servicio, el procedimiento iniciado quedará sin efectos, previa aceptación y verificación del Instituto, por escrito, de que continúa vigente la necesidad de contar con los servicios, en su caso, las penas convencionales correspondientes.</w:t>
      </w:r>
    </w:p>
    <w:p w:rsidR="00BE68F7" w:rsidRPr="00BE68F7" w:rsidRDefault="00BE68F7" w:rsidP="00BE68F7">
      <w:pPr>
        <w:spacing w:after="0" w:line="240" w:lineRule="auto"/>
        <w:jc w:val="both"/>
        <w:rPr>
          <w:rFonts w:eastAsia="Times New Roman" w:cs="Arial"/>
          <w:lang w:val="es-ES_tradnl" w:eastAsia="es-ES"/>
        </w:rPr>
      </w:pPr>
    </w:p>
    <w:p w:rsidR="00BE68F7" w:rsidRPr="00BE68F7" w:rsidRDefault="00BE68F7" w:rsidP="00BE68F7">
      <w:pPr>
        <w:spacing w:after="0" w:line="240" w:lineRule="auto"/>
        <w:jc w:val="both"/>
        <w:rPr>
          <w:rFonts w:eastAsia="Times New Roman" w:cs="Arial"/>
          <w:lang w:val="es-ES_tradnl" w:eastAsia="es-ES"/>
        </w:rPr>
      </w:pPr>
      <w:r w:rsidRPr="00BE68F7">
        <w:rPr>
          <w:rFonts w:eastAsia="Times New Roman" w:cs="Arial"/>
          <w:lang w:val="es-ES_tradnl" w:eastAsia="es-ES"/>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BE68F7" w:rsidRPr="00BE68F7" w:rsidRDefault="00BE68F7" w:rsidP="00BE68F7">
      <w:pPr>
        <w:spacing w:after="0" w:line="240" w:lineRule="auto"/>
        <w:jc w:val="both"/>
        <w:rPr>
          <w:rFonts w:eastAsia="Times New Roman" w:cs="Arial"/>
          <w:lang w:val="es-ES_tradnl" w:eastAsia="es-ES"/>
        </w:rPr>
      </w:pPr>
    </w:p>
    <w:p w:rsidR="00BE68F7" w:rsidRPr="00BE68F7" w:rsidRDefault="00BE68F7" w:rsidP="00BE68F7">
      <w:pPr>
        <w:spacing w:after="0" w:line="240" w:lineRule="auto"/>
        <w:jc w:val="both"/>
        <w:rPr>
          <w:rFonts w:eastAsia="Times New Roman" w:cs="Arial"/>
          <w:lang w:val="es-ES_tradnl" w:eastAsia="es-ES"/>
        </w:rPr>
      </w:pPr>
      <w:r w:rsidRPr="00BE68F7">
        <w:rPr>
          <w:rFonts w:eastAsia="Times New Roman" w:cs="Arial"/>
          <w:lang w:val="es-ES_tradnl" w:eastAsia="es-ES"/>
        </w:rPr>
        <w:t xml:space="preserve">De no darse por rescindido el contrato, el Instituto, establecerá de conformidad con </w:t>
      </w:r>
      <w:r w:rsidRPr="00BE68F7">
        <w:rPr>
          <w:rFonts w:eastAsia="Times New Roman" w:cs="Arial"/>
          <w:b/>
          <w:lang w:eastAsia="es-ES"/>
        </w:rPr>
        <w:t>“EL PROVEEDOR”</w:t>
      </w:r>
      <w:r w:rsidRPr="00BE68F7">
        <w:rPr>
          <w:rFonts w:eastAsia="Times New Roman" w:cs="Arial"/>
          <w:lang w:val="es-ES_tradnl" w:eastAsia="es-ES"/>
        </w:rPr>
        <w:t xml:space="preserve">, un nuevo plazo para el cumplimiento de aquellas obligaciones que se hubiesen dejado de cumplir, a efecto de que </w:t>
      </w:r>
      <w:r w:rsidRPr="00BE68F7">
        <w:rPr>
          <w:rFonts w:eastAsia="Times New Roman" w:cs="Arial"/>
          <w:b/>
          <w:lang w:eastAsia="es-ES"/>
        </w:rPr>
        <w:t>“EL PROVEEDOR”</w:t>
      </w:r>
      <w:r w:rsidRPr="00BE68F7">
        <w:rPr>
          <w:rFonts w:eastAsia="Times New Roman" w:cs="Arial"/>
          <w:lang w:val="es-ES_tradnl" w:eastAsia="es-ES"/>
        </w:rPr>
        <w:t xml:space="preserve">, subsane el incumplimiento que hubiere motivado el inicio del procedimiento de rescisión. Lo anterior, se llevará a cabo a través de un convenio modificatorio en el que se atenderá a las condiciones previstas en los dos últimos párrafos del artículo 52, de la LAASSP. </w:t>
      </w:r>
    </w:p>
    <w:p w:rsidR="00BE68F7" w:rsidRPr="00BE68F7" w:rsidRDefault="00BE68F7" w:rsidP="00BE68F7">
      <w:pPr>
        <w:spacing w:after="0" w:line="240" w:lineRule="auto"/>
        <w:jc w:val="both"/>
        <w:rPr>
          <w:rFonts w:eastAsia="Times New Roman" w:cs="Arial"/>
          <w:lang w:val="es-ES_tradnl" w:eastAsia="es-ES"/>
        </w:rPr>
      </w:pPr>
    </w:p>
    <w:p w:rsidR="00BE68F7" w:rsidRPr="00BE68F7" w:rsidRDefault="00BE68F7" w:rsidP="00BE68F7">
      <w:pPr>
        <w:spacing w:after="0" w:line="240" w:lineRule="auto"/>
        <w:jc w:val="both"/>
        <w:rPr>
          <w:rFonts w:eastAsia="Times New Roman" w:cs="Arial"/>
          <w:vanish/>
          <w:lang w:val="es-ES_tradnl" w:eastAsia="es-ES"/>
        </w:rPr>
      </w:pPr>
    </w:p>
    <w:p w:rsidR="00BE68F7" w:rsidRPr="00BE68F7" w:rsidRDefault="00BE68F7" w:rsidP="00BE68F7">
      <w:pPr>
        <w:spacing w:after="0" w:line="240" w:lineRule="auto"/>
        <w:jc w:val="both"/>
        <w:rPr>
          <w:rFonts w:eastAsia="Times New Roman" w:cs="Arial"/>
          <w:lang w:val="es-ES_tradnl" w:eastAsia="es-ES"/>
        </w:rPr>
      </w:pPr>
      <w:r w:rsidRPr="00BE68F7">
        <w:rPr>
          <w:rFonts w:eastAsia="Times New Roman" w:cs="Arial"/>
          <w:lang w:val="es-ES_tradnl" w:eastAsia="es-ES"/>
        </w:rPr>
        <w:t>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BE68F7" w:rsidRPr="00BE68F7" w:rsidRDefault="00BE68F7" w:rsidP="00BE68F7">
      <w:pPr>
        <w:spacing w:after="0" w:line="240" w:lineRule="auto"/>
        <w:jc w:val="both"/>
        <w:rPr>
          <w:rFonts w:eastAsia="Times New Roman" w:cs="Arial"/>
          <w:lang w:val="es-ES_tradnl" w:eastAsia="es-ES"/>
        </w:rPr>
      </w:pPr>
    </w:p>
    <w:p w:rsidR="00BE68F7" w:rsidRPr="00BE68F7" w:rsidRDefault="00BE68F7" w:rsidP="00BE68F7">
      <w:pPr>
        <w:spacing w:after="0" w:line="240" w:lineRule="auto"/>
        <w:jc w:val="both"/>
        <w:rPr>
          <w:rFonts w:eastAsia="Times New Roman" w:cs="Arial"/>
          <w:lang w:val="es-ES_tradnl" w:eastAsia="es-ES"/>
        </w:rPr>
      </w:pPr>
      <w:r w:rsidRPr="00BE68F7">
        <w:rPr>
          <w:rFonts w:eastAsia="Times New Roman" w:cs="Arial"/>
          <w:lang w:val="es-ES_tradnl" w:eastAsia="es-ES"/>
        </w:rPr>
        <w:t xml:space="preserve">El Instituto podrá rescindir administrativamente el contrato sin más responsabilidad para el mismo y sin necesidad de resolución judicial, cuando el </w:t>
      </w:r>
      <w:r w:rsidRPr="00BE68F7">
        <w:rPr>
          <w:rFonts w:eastAsia="Times New Roman" w:cs="Arial"/>
          <w:b/>
          <w:lang w:eastAsia="es-ES"/>
        </w:rPr>
        <w:t xml:space="preserve">“EL PROVEEDOR” </w:t>
      </w:r>
      <w:r w:rsidRPr="00BE68F7">
        <w:rPr>
          <w:rFonts w:eastAsia="Times New Roman" w:cs="Arial"/>
          <w:lang w:val="es-ES_tradnl" w:eastAsia="es-ES"/>
        </w:rPr>
        <w:t>adjudicado incurra en cualquiera de las causales siguientes.</w:t>
      </w:r>
    </w:p>
    <w:p w:rsidR="00BE68F7" w:rsidRPr="00BE68F7" w:rsidRDefault="00BE68F7" w:rsidP="00BE68F7">
      <w:pPr>
        <w:spacing w:after="0" w:line="240" w:lineRule="auto"/>
        <w:jc w:val="both"/>
        <w:rPr>
          <w:rFonts w:eastAsia="Times New Roman" w:cs="Arial"/>
          <w:lang w:val="es-ES_tradnl" w:eastAsia="es-ES"/>
        </w:rPr>
      </w:pPr>
      <w:r w:rsidRPr="00BE68F7">
        <w:rPr>
          <w:rFonts w:eastAsia="Times New Roman" w:cs="Arial"/>
          <w:lang w:val="es-ES_tradnl" w:eastAsia="es-ES"/>
        </w:rPr>
        <w:t xml:space="preserve"> </w:t>
      </w:r>
    </w:p>
    <w:p w:rsidR="00BE68F7" w:rsidRPr="00BE68F7" w:rsidRDefault="00BE68F7" w:rsidP="00BE68F7">
      <w:pPr>
        <w:spacing w:after="0" w:line="240" w:lineRule="auto"/>
        <w:jc w:val="both"/>
        <w:rPr>
          <w:rFonts w:eastAsia="Times New Roman" w:cs="Arial"/>
          <w:vanish/>
          <w:lang w:val="es-ES_tradnl" w:eastAsia="es-ES"/>
        </w:rPr>
      </w:pPr>
    </w:p>
    <w:p w:rsidR="00BE68F7" w:rsidRPr="00BE68F7" w:rsidRDefault="00BE68F7" w:rsidP="002942A0">
      <w:pPr>
        <w:numPr>
          <w:ilvl w:val="0"/>
          <w:numId w:val="55"/>
        </w:numPr>
        <w:spacing w:after="0" w:line="240" w:lineRule="auto"/>
        <w:jc w:val="both"/>
        <w:rPr>
          <w:rFonts w:eastAsia="Times New Roman" w:cs="Arial"/>
          <w:lang w:val="es-ES_tradnl" w:eastAsia="es-ES"/>
        </w:rPr>
      </w:pPr>
      <w:r w:rsidRPr="00BE68F7">
        <w:rPr>
          <w:rFonts w:eastAsia="Times New Roman" w:cs="Arial"/>
          <w:lang w:val="es-ES_tradnl" w:eastAsia="es-ES"/>
        </w:rPr>
        <w:t xml:space="preserve">Cuando no entregue la garantía de cumplimiento del contrato, dentro del término de diez días naturales posteriores a la firma del mismo. </w:t>
      </w:r>
    </w:p>
    <w:p w:rsidR="00BE68F7" w:rsidRPr="00BE68F7" w:rsidRDefault="00BE68F7" w:rsidP="00BE68F7">
      <w:pPr>
        <w:spacing w:after="0" w:line="240" w:lineRule="auto"/>
        <w:jc w:val="both"/>
        <w:rPr>
          <w:rFonts w:eastAsia="Times New Roman" w:cs="Arial"/>
          <w:vanish/>
          <w:lang w:val="es-ES_tradnl" w:eastAsia="es-ES"/>
        </w:rPr>
      </w:pPr>
    </w:p>
    <w:p w:rsidR="00BE68F7" w:rsidRPr="00BE68F7" w:rsidRDefault="00BE68F7" w:rsidP="002942A0">
      <w:pPr>
        <w:numPr>
          <w:ilvl w:val="0"/>
          <w:numId w:val="55"/>
        </w:numPr>
        <w:spacing w:after="0" w:line="240" w:lineRule="auto"/>
        <w:jc w:val="both"/>
        <w:rPr>
          <w:rFonts w:eastAsia="Times New Roman" w:cs="Arial"/>
          <w:lang w:val="es-ES_tradnl" w:eastAsia="es-ES"/>
        </w:rPr>
      </w:pPr>
      <w:r w:rsidRPr="00BE68F7">
        <w:rPr>
          <w:rFonts w:eastAsia="Times New Roman" w:cs="Arial"/>
          <w:lang w:val="es-ES_tradnl" w:eastAsia="es-ES"/>
        </w:rPr>
        <w:t>Cuando incurra en falta de veracidad total o parcial respecto a la información proporcionada para la adjudicación o formalización del contrato.</w:t>
      </w:r>
    </w:p>
    <w:p w:rsidR="00BE68F7" w:rsidRPr="00BE68F7" w:rsidRDefault="00BE68F7" w:rsidP="00BE68F7">
      <w:pPr>
        <w:spacing w:after="0" w:line="240" w:lineRule="auto"/>
        <w:jc w:val="both"/>
        <w:rPr>
          <w:rFonts w:eastAsia="Times New Roman" w:cs="Arial"/>
          <w:vanish/>
          <w:lang w:val="es-ES_tradnl" w:eastAsia="es-ES"/>
        </w:rPr>
      </w:pPr>
    </w:p>
    <w:p w:rsidR="00BE68F7" w:rsidRPr="00BE68F7" w:rsidRDefault="00BE68F7" w:rsidP="002942A0">
      <w:pPr>
        <w:numPr>
          <w:ilvl w:val="0"/>
          <w:numId w:val="55"/>
        </w:numPr>
        <w:spacing w:after="0" w:line="240" w:lineRule="auto"/>
        <w:jc w:val="both"/>
        <w:rPr>
          <w:rFonts w:eastAsia="Times New Roman" w:cs="Arial"/>
          <w:lang w:val="es-ES_tradnl" w:eastAsia="es-ES"/>
        </w:rPr>
      </w:pPr>
      <w:r w:rsidRPr="00BE68F7">
        <w:rPr>
          <w:rFonts w:eastAsia="Times New Roman" w:cs="Arial"/>
          <w:lang w:val="es-ES_tradnl" w:eastAsia="es-ES"/>
        </w:rPr>
        <w:t xml:space="preserve">Cuando incumpla, total o parcialmente, con cualesquiera de las obligaciones derivadas de la adjudicación del contrato de la presente licitación. </w:t>
      </w:r>
    </w:p>
    <w:p w:rsidR="00BE68F7" w:rsidRPr="00BE68F7" w:rsidRDefault="00BE68F7" w:rsidP="00BE68F7">
      <w:pPr>
        <w:spacing w:after="0" w:line="240" w:lineRule="auto"/>
        <w:jc w:val="both"/>
        <w:rPr>
          <w:rFonts w:eastAsia="Times New Roman" w:cs="Arial"/>
          <w:vanish/>
          <w:lang w:val="es-ES_tradnl" w:eastAsia="es-ES"/>
        </w:rPr>
      </w:pPr>
    </w:p>
    <w:p w:rsidR="00BE68F7" w:rsidRPr="00BE68F7" w:rsidRDefault="00BE68F7" w:rsidP="002942A0">
      <w:pPr>
        <w:numPr>
          <w:ilvl w:val="0"/>
          <w:numId w:val="55"/>
        </w:numPr>
        <w:spacing w:after="0" w:line="240" w:lineRule="auto"/>
        <w:jc w:val="both"/>
        <w:rPr>
          <w:rFonts w:eastAsia="Times New Roman" w:cs="Arial"/>
          <w:lang w:val="es-ES_tradnl" w:eastAsia="es-ES"/>
        </w:rPr>
      </w:pPr>
      <w:r w:rsidRPr="00BE68F7">
        <w:rPr>
          <w:rFonts w:eastAsia="Times New Roman" w:cs="Arial"/>
          <w:lang w:val="es-ES_tradnl" w:eastAsia="es-ES"/>
        </w:rPr>
        <w:t xml:space="preserve">Cuando se compruebe que el </w:t>
      </w:r>
      <w:r w:rsidRPr="00BE68F7">
        <w:rPr>
          <w:rFonts w:eastAsia="Times New Roman" w:cs="Arial"/>
          <w:b/>
          <w:lang w:eastAsia="es-ES"/>
        </w:rPr>
        <w:t xml:space="preserve">“EL PROVEEDOR” </w:t>
      </w:r>
      <w:r w:rsidRPr="00BE68F7">
        <w:rPr>
          <w:rFonts w:eastAsia="Times New Roman" w:cs="Arial"/>
          <w:lang w:val="es-ES_tradnl" w:eastAsia="es-ES"/>
        </w:rPr>
        <w:t>adjudicado realice el servicio con especificaciones y características distintas a las solicitadas en esta licitación.</w:t>
      </w:r>
    </w:p>
    <w:p w:rsidR="00BE68F7" w:rsidRPr="00BE68F7" w:rsidRDefault="00BE68F7" w:rsidP="00BE68F7">
      <w:pPr>
        <w:spacing w:after="0" w:line="240" w:lineRule="auto"/>
        <w:jc w:val="both"/>
        <w:rPr>
          <w:rFonts w:eastAsia="Times New Roman" w:cs="Arial"/>
          <w:vanish/>
          <w:lang w:val="es-ES_tradnl" w:eastAsia="es-ES"/>
        </w:rPr>
      </w:pPr>
    </w:p>
    <w:p w:rsidR="00BE68F7" w:rsidRPr="00BE68F7" w:rsidRDefault="00BE68F7" w:rsidP="002942A0">
      <w:pPr>
        <w:numPr>
          <w:ilvl w:val="0"/>
          <w:numId w:val="55"/>
        </w:numPr>
        <w:spacing w:after="0" w:line="240" w:lineRule="auto"/>
        <w:jc w:val="both"/>
        <w:rPr>
          <w:rFonts w:eastAsia="Times New Roman" w:cs="Arial"/>
          <w:lang w:val="es-ES_tradnl" w:eastAsia="es-ES"/>
        </w:rPr>
      </w:pPr>
      <w:r w:rsidRPr="00BE68F7">
        <w:rPr>
          <w:rFonts w:eastAsia="Times New Roman" w:cs="Arial"/>
          <w:lang w:val="es-ES_tradnl" w:eastAsia="es-ES"/>
        </w:rPr>
        <w:t xml:space="preserve">Cuando transmita total o parcialmente, bajo cualquier título, los derechos y obligaciones derivados del contrato, con excepción de los derechos de cobro, previa autorización del Instituto. </w:t>
      </w:r>
    </w:p>
    <w:p w:rsidR="00BE68F7" w:rsidRPr="00BE68F7" w:rsidRDefault="00BE68F7" w:rsidP="002942A0">
      <w:pPr>
        <w:numPr>
          <w:ilvl w:val="0"/>
          <w:numId w:val="55"/>
        </w:numPr>
        <w:spacing w:after="0" w:line="240" w:lineRule="auto"/>
        <w:jc w:val="both"/>
        <w:rPr>
          <w:rFonts w:eastAsia="Times New Roman" w:cs="Arial"/>
          <w:lang w:val="es-ES_tradnl" w:eastAsia="es-ES"/>
        </w:rPr>
      </w:pPr>
      <w:r w:rsidRPr="00BE68F7">
        <w:rPr>
          <w:rFonts w:eastAsia="Times New Roman" w:cs="Arial"/>
          <w:lang w:val="es-ES_tradnl" w:eastAsia="es-ES"/>
        </w:rPr>
        <w:t xml:space="preserve">Sea declarado en concurso mercantil o cualquier situación análoga o equivalente que afecte el patrimonio de </w:t>
      </w:r>
      <w:r w:rsidRPr="00BE68F7">
        <w:rPr>
          <w:rFonts w:eastAsia="Times New Roman" w:cs="Arial"/>
          <w:b/>
          <w:lang w:eastAsia="es-ES"/>
        </w:rPr>
        <w:t>“EL PROVEEDOR”</w:t>
      </w:r>
      <w:r w:rsidRPr="00BE68F7">
        <w:rPr>
          <w:rFonts w:eastAsia="Times New Roman" w:cs="Arial"/>
          <w:lang w:val="es-ES_tradnl" w:eastAsia="es-ES"/>
        </w:rPr>
        <w:t>.</w:t>
      </w:r>
    </w:p>
    <w:p w:rsidR="00BE68F7" w:rsidRPr="00BE68F7" w:rsidRDefault="00BE68F7" w:rsidP="002942A0">
      <w:pPr>
        <w:numPr>
          <w:ilvl w:val="0"/>
          <w:numId w:val="55"/>
        </w:numPr>
        <w:spacing w:after="0" w:line="240" w:lineRule="auto"/>
        <w:jc w:val="both"/>
        <w:rPr>
          <w:rFonts w:eastAsia="Times New Roman" w:cs="Arial"/>
          <w:lang w:val="es-ES_tradnl" w:eastAsia="es-ES"/>
        </w:rPr>
      </w:pPr>
      <w:r w:rsidRPr="00BE68F7">
        <w:rPr>
          <w:rFonts w:eastAsia="Times New Roman" w:cs="Arial"/>
          <w:bCs/>
          <w:lang w:val="es-ES_tradnl" w:eastAsia="es-ES"/>
        </w:rPr>
        <w:t xml:space="preserve">Cuando de manera reiterativa y constante, </w:t>
      </w:r>
      <w:r w:rsidRPr="00BE68F7">
        <w:rPr>
          <w:rFonts w:eastAsia="Times New Roman" w:cs="Arial"/>
          <w:b/>
          <w:lang w:eastAsia="es-ES"/>
        </w:rPr>
        <w:t xml:space="preserve">“EL PROVEEDOR” </w:t>
      </w:r>
      <w:r w:rsidRPr="00BE68F7">
        <w:rPr>
          <w:rFonts w:eastAsia="Times New Roman" w:cs="Arial"/>
          <w:bCs/>
          <w:lang w:val="es-ES_tradnl" w:eastAsia="es-ES"/>
        </w:rPr>
        <w:t>sea sancionado por parte del IMSS con penalizaciones sobre el mismo concepto de los servicios prestados y con ello se afecten los intereses del IMSS.</w:t>
      </w:r>
    </w:p>
    <w:p w:rsidR="00BE68F7" w:rsidRPr="00BE68F7" w:rsidRDefault="00BE68F7" w:rsidP="002942A0">
      <w:pPr>
        <w:numPr>
          <w:ilvl w:val="0"/>
          <w:numId w:val="55"/>
        </w:numPr>
        <w:spacing w:after="0" w:line="240" w:lineRule="auto"/>
        <w:jc w:val="both"/>
        <w:rPr>
          <w:rFonts w:eastAsia="Times New Roman" w:cs="Arial"/>
          <w:lang w:val="es-ES_tradnl" w:eastAsia="es-ES"/>
        </w:rPr>
      </w:pPr>
      <w:r w:rsidRPr="00BE68F7">
        <w:rPr>
          <w:rFonts w:eastAsia="Times New Roman" w:cs="Arial"/>
          <w:lang w:val="es-ES_tradnl" w:eastAsia="es-ES"/>
        </w:rPr>
        <w:t>Si la Comisión Federal de Competencia, de acuerdo con sus facultades, notifica al Instituto la sanción impuesta al proveedor, con motivo de la colusión de precios en que hubiese incurrido durante el procedimiento, en contravención a lo dispuesto en los artículos 9, de la Ley Federal de Competencia Económica y 34, de la LAASSP.</w:t>
      </w:r>
    </w:p>
    <w:p w:rsidR="00BE68F7" w:rsidRPr="00BE68F7" w:rsidRDefault="00BE68F7" w:rsidP="00BE68F7">
      <w:pPr>
        <w:spacing w:after="0" w:line="240" w:lineRule="auto"/>
        <w:jc w:val="both"/>
        <w:rPr>
          <w:rFonts w:eastAsia="Times New Roman" w:cs="Arial"/>
          <w:lang w:val="es-ES_tradnl" w:eastAsia="es-ES"/>
        </w:rPr>
      </w:pPr>
    </w:p>
    <w:p w:rsidR="00BE68F7" w:rsidRPr="00BE68F7" w:rsidRDefault="00BE68F7" w:rsidP="00BE68F7">
      <w:pPr>
        <w:spacing w:after="0" w:line="240" w:lineRule="auto"/>
        <w:rPr>
          <w:rFonts w:eastAsia="Times New Roman" w:cs="Arial"/>
          <w:b/>
          <w:lang w:val="es-ES_tradnl" w:eastAsia="es-ES"/>
        </w:rPr>
      </w:pPr>
      <w:bookmarkStart w:id="204" w:name="_Toc337308335"/>
      <w:r w:rsidRPr="00BE68F7">
        <w:rPr>
          <w:rFonts w:eastAsia="Times New Roman" w:cs="Arial"/>
          <w:b/>
          <w:lang w:val="es-ES_tradnl" w:eastAsia="es-ES"/>
        </w:rPr>
        <w:t>Terminación Anticipada del Contrato.</w:t>
      </w:r>
      <w:bookmarkEnd w:id="204"/>
    </w:p>
    <w:p w:rsidR="00BE68F7" w:rsidRPr="00BE68F7" w:rsidRDefault="00BE68F7" w:rsidP="00BE68F7">
      <w:pPr>
        <w:spacing w:after="0" w:line="240" w:lineRule="auto"/>
        <w:ind w:left="-284"/>
        <w:jc w:val="both"/>
        <w:rPr>
          <w:rFonts w:eastAsia="Times New Roman" w:cs="Arial"/>
          <w:b/>
          <w:lang w:val="es-ES_tradnl" w:eastAsia="es-ES"/>
        </w:rPr>
      </w:pPr>
    </w:p>
    <w:p w:rsidR="00BE68F7" w:rsidRPr="00BE68F7" w:rsidRDefault="00BE68F7" w:rsidP="00BE68F7">
      <w:pPr>
        <w:spacing w:after="0" w:line="240" w:lineRule="auto"/>
        <w:jc w:val="both"/>
        <w:rPr>
          <w:rFonts w:eastAsia="Times New Roman" w:cs="Arial"/>
          <w:vanish/>
          <w:lang w:val="es-ES_tradnl" w:eastAsia="es-ES"/>
        </w:rPr>
      </w:pPr>
      <w:r w:rsidRPr="00BE68F7">
        <w:rPr>
          <w:rFonts w:eastAsia="Times New Roman" w:cs="Arial"/>
          <w:lang w:val="es-ES_tradnl" w:eastAsia="es-ES"/>
        </w:rPr>
        <w:t xml:space="preserve">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 servicios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Secretaría de la Función Pública. </w:t>
      </w:r>
    </w:p>
    <w:p w:rsidR="00BE68F7" w:rsidRPr="00BE68F7" w:rsidRDefault="00BE68F7" w:rsidP="00BE68F7">
      <w:pPr>
        <w:spacing w:after="0" w:line="240" w:lineRule="auto"/>
        <w:jc w:val="both"/>
        <w:rPr>
          <w:rFonts w:eastAsia="Times New Roman" w:cs="Arial"/>
          <w:vanish/>
          <w:lang w:val="es-ES_tradnl" w:eastAsia="es-ES"/>
        </w:rPr>
      </w:pPr>
    </w:p>
    <w:p w:rsidR="00BE68F7" w:rsidRPr="00BE68F7" w:rsidRDefault="00BE68F7" w:rsidP="00BE68F7">
      <w:pPr>
        <w:spacing w:after="0" w:line="240" w:lineRule="auto"/>
        <w:jc w:val="both"/>
        <w:rPr>
          <w:rFonts w:eastAsia="Times New Roman" w:cs="Arial"/>
          <w:lang w:val="es-ES_tradnl" w:eastAsia="es-ES"/>
        </w:rPr>
      </w:pPr>
      <w:r w:rsidRPr="00BE68F7">
        <w:rPr>
          <w:rFonts w:eastAsia="Times New Roman" w:cs="Arial"/>
          <w:lang w:val="es-ES_tradnl" w:eastAsia="es-ES"/>
        </w:rPr>
        <w:t xml:space="preserve">En estos casos el Instituto reembolsará a </w:t>
      </w:r>
      <w:r w:rsidRPr="00BE68F7">
        <w:rPr>
          <w:rFonts w:eastAsia="Times New Roman" w:cs="Arial"/>
          <w:b/>
          <w:lang w:eastAsia="es-ES"/>
        </w:rPr>
        <w:t>“EL PROVEEDOR”</w:t>
      </w:r>
      <w:r w:rsidRPr="00BE68F7">
        <w:rPr>
          <w:rFonts w:eastAsia="Times New Roman" w:cs="Arial"/>
          <w:lang w:val="es-ES_tradnl" w:eastAsia="es-ES"/>
        </w:rPr>
        <w:t>, los gastos no recuperables en que haya incurrido, siempre que éstos sean razonables, estén debidamente comprobados y se relacionen directamente con la contratación del servicio motivo de la presente licitación.</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49"/>
        </w:numPr>
        <w:spacing w:after="0" w:line="240" w:lineRule="auto"/>
        <w:jc w:val="both"/>
        <w:outlineLvl w:val="0"/>
        <w:rPr>
          <w:rFonts w:eastAsia="Times New Roman" w:cs="Arial"/>
          <w:b/>
          <w:bCs/>
          <w:kern w:val="28"/>
          <w:lang w:eastAsia="es-ES"/>
        </w:rPr>
      </w:pPr>
      <w:bookmarkStart w:id="205" w:name="_Toc534819320"/>
      <w:r w:rsidRPr="00BE68F7">
        <w:rPr>
          <w:rFonts w:eastAsia="Times New Roman" w:cs="Arial"/>
          <w:b/>
          <w:bCs/>
          <w:kern w:val="28"/>
          <w:lang w:eastAsia="es-ES"/>
        </w:rPr>
        <w:t>Criterio de evaluación.</w:t>
      </w:r>
      <w:bookmarkEnd w:id="205"/>
      <w:r w:rsidRPr="00BE68F7">
        <w:rPr>
          <w:rFonts w:eastAsia="Times New Roman" w:cs="Arial"/>
          <w:b/>
          <w:bCs/>
          <w:kern w:val="28"/>
          <w:lang w:eastAsia="es-ES"/>
        </w:rPr>
        <w:t xml:space="preserve"> </w:t>
      </w:r>
    </w:p>
    <w:p w:rsidR="00BE68F7" w:rsidRPr="00BE68F7" w:rsidRDefault="00BE68F7" w:rsidP="00BE68F7">
      <w:pPr>
        <w:spacing w:after="0" w:line="240" w:lineRule="auto"/>
        <w:jc w:val="both"/>
        <w:rPr>
          <w:rFonts w:eastAsia="Times New Roman" w:cs="Arial"/>
          <w:lang w:eastAsia="ar-SA"/>
        </w:rPr>
      </w:pPr>
    </w:p>
    <w:p w:rsidR="00BE68F7" w:rsidRPr="00BE68F7" w:rsidRDefault="00BE68F7" w:rsidP="00BE68F7">
      <w:pPr>
        <w:spacing w:after="0" w:line="240" w:lineRule="auto"/>
        <w:jc w:val="both"/>
        <w:rPr>
          <w:rFonts w:eastAsia="Times New Roman" w:cs="Arial"/>
          <w:lang w:eastAsia="ar-SA"/>
        </w:rPr>
      </w:pPr>
      <w:r w:rsidRPr="00BE68F7">
        <w:rPr>
          <w:rFonts w:eastAsia="Times New Roman" w:cs="Arial"/>
          <w:lang w:eastAsia="ar-SA"/>
        </w:rPr>
        <w:t>La evaluación de las proposiciones se realizará utilizando el criterio de puntos y porcentajes, considerando exclusivamente los requisitos y condiciones establecidos en el anexo técnico, en los términos y condiciones y en el formato de propuesta económica, a efecto de que se garantice satisfactoriamente el cumplimiento de las obligaciones respectivas.</w:t>
      </w:r>
    </w:p>
    <w:p w:rsidR="00BE68F7" w:rsidRPr="00BE68F7" w:rsidRDefault="00BE68F7" w:rsidP="00BE68F7">
      <w:pPr>
        <w:spacing w:after="0" w:line="240" w:lineRule="auto"/>
        <w:jc w:val="both"/>
        <w:rPr>
          <w:rFonts w:eastAsia="Times New Roman" w:cs="Arial"/>
          <w:lang w:eastAsia="ar-SA"/>
        </w:rPr>
      </w:pPr>
    </w:p>
    <w:p w:rsidR="00BE68F7" w:rsidRPr="00BE68F7" w:rsidRDefault="00BE68F7" w:rsidP="00BE68F7">
      <w:pPr>
        <w:spacing w:after="0" w:line="240" w:lineRule="auto"/>
        <w:jc w:val="both"/>
        <w:rPr>
          <w:rFonts w:eastAsia="Times New Roman" w:cs="Arial"/>
          <w:lang w:eastAsia="ar-SA"/>
        </w:rPr>
      </w:pPr>
      <w:r w:rsidRPr="00BE68F7">
        <w:rPr>
          <w:rFonts w:eastAsia="Times New Roman" w:cs="Arial"/>
          <w:lang w:eastAsia="ar-SA"/>
        </w:rPr>
        <w:t xml:space="preserve">En esta modalidad, la adjudicación se hará al </w:t>
      </w:r>
      <w:r w:rsidRPr="00BE68F7">
        <w:rPr>
          <w:rFonts w:eastAsia="Times New Roman" w:cs="Arial"/>
          <w:lang w:eastAsia="es-ES"/>
        </w:rPr>
        <w:t>licitante</w:t>
      </w:r>
      <w:r w:rsidRPr="00BE68F7">
        <w:rPr>
          <w:rFonts w:eastAsia="Times New Roman" w:cs="Arial"/>
          <w:lang w:eastAsia="ar-SA"/>
        </w:rPr>
        <w:t xml:space="preserve"> que haya obtenido el mayor puntaje en cuanto a su propuesta técnica y económica, en su caso, para lo no previsto será aplicable lo establecido en los </w:t>
      </w:r>
      <w:r w:rsidRPr="00BE68F7">
        <w:rPr>
          <w:rFonts w:eastAsia="Times New Roman" w:cs="Arial"/>
          <w:i/>
          <w:lang w:eastAsia="ar-SA"/>
        </w:rPr>
        <w:t>“LINEAMIENTOS PARA LA APLICACIÓN DEL CRITERIO DE EVALUACIÓN DE PROPOSICIONES A TRAVÉS DEL MECANISMO DE PUNTOS O PORCENTAJES EN LOS PROCEDIMIENTOS DE CONTRATACIÓN”</w:t>
      </w:r>
      <w:r w:rsidRPr="00BE68F7">
        <w:rPr>
          <w:rFonts w:eastAsia="Times New Roman" w:cs="Arial"/>
          <w:lang w:eastAsia="ar-SA"/>
        </w:rPr>
        <w:t xml:space="preserve"> publicados en el Diario Oficial de la Federación.</w:t>
      </w:r>
    </w:p>
    <w:p w:rsidR="00BE68F7" w:rsidRPr="00BE68F7" w:rsidRDefault="00BE68F7" w:rsidP="00BE68F7">
      <w:pPr>
        <w:spacing w:after="0" w:line="240" w:lineRule="auto"/>
        <w:jc w:val="both"/>
        <w:rPr>
          <w:rFonts w:eastAsia="Times New Roman" w:cs="Arial"/>
          <w:vanish/>
          <w:lang w:eastAsia="ar-SA"/>
        </w:rPr>
      </w:pPr>
    </w:p>
    <w:p w:rsidR="00BE68F7" w:rsidRPr="00BE68F7" w:rsidRDefault="00BE68F7" w:rsidP="00BE68F7">
      <w:pPr>
        <w:spacing w:after="0" w:line="240" w:lineRule="auto"/>
        <w:jc w:val="both"/>
        <w:rPr>
          <w:rFonts w:eastAsia="Times New Roman" w:cs="Arial"/>
          <w:lang w:eastAsia="ar-SA"/>
        </w:rPr>
      </w:pPr>
    </w:p>
    <w:p w:rsidR="00BE68F7" w:rsidRPr="00BE68F7" w:rsidRDefault="00BE68F7" w:rsidP="00BE68F7">
      <w:pPr>
        <w:spacing w:after="0" w:line="240" w:lineRule="auto"/>
        <w:jc w:val="both"/>
        <w:rPr>
          <w:rFonts w:eastAsia="Times New Roman" w:cs="Arial"/>
          <w:lang w:eastAsia="ar-SA"/>
        </w:rPr>
      </w:pPr>
      <w:r w:rsidRPr="00BE68F7">
        <w:rPr>
          <w:rFonts w:eastAsia="Times New Roman" w:cs="Arial"/>
          <w:lang w:eastAsia="ar-SA"/>
        </w:rPr>
        <w:t>La propuesta económica más baja tendrá el puntaje más alto siendo éste de 40 puntos, el valor de las propuestas económicas mayores a la más baja se obtendrá de la siguiente operación:</w:t>
      </w:r>
    </w:p>
    <w:p w:rsidR="00BE68F7" w:rsidRPr="00BE68F7" w:rsidRDefault="00BE68F7" w:rsidP="00BE68F7">
      <w:pPr>
        <w:spacing w:after="0" w:line="240" w:lineRule="auto"/>
        <w:jc w:val="both"/>
        <w:rPr>
          <w:rFonts w:eastAsia="Times New Roman" w:cs="Arial"/>
          <w:lang w:eastAsia="ar-SA"/>
        </w:rPr>
      </w:pPr>
    </w:p>
    <w:p w:rsidR="00BE68F7" w:rsidRPr="00BE68F7" w:rsidRDefault="00BE68F7" w:rsidP="00BE68F7">
      <w:pPr>
        <w:spacing w:after="0" w:line="240" w:lineRule="auto"/>
        <w:ind w:left="426"/>
        <w:jc w:val="center"/>
        <w:rPr>
          <w:rFonts w:eastAsia="Times New Roman" w:cs="Arial"/>
          <w:b/>
          <w:lang w:eastAsia="ar-SA"/>
        </w:rPr>
      </w:pPr>
      <w:r w:rsidRPr="00BE68F7">
        <w:rPr>
          <w:rFonts w:eastAsia="Times New Roman" w:cs="Arial"/>
          <w:b/>
          <w:lang w:eastAsia="ar-SA"/>
        </w:rPr>
        <w:t>PPE = MPemb x 40 / MPi.</w:t>
      </w:r>
    </w:p>
    <w:p w:rsidR="00BE68F7" w:rsidRPr="00BE68F7" w:rsidRDefault="00BE68F7" w:rsidP="00BE68F7">
      <w:pPr>
        <w:spacing w:after="0" w:line="240" w:lineRule="auto"/>
        <w:ind w:left="426"/>
        <w:jc w:val="both"/>
        <w:rPr>
          <w:rFonts w:eastAsia="Times New Roman" w:cs="Arial"/>
          <w:i/>
          <w:lang w:eastAsia="ar-SA"/>
        </w:rPr>
      </w:pPr>
      <w:r w:rsidRPr="00BE68F7">
        <w:rPr>
          <w:rFonts w:eastAsia="Times New Roman" w:cs="Arial"/>
          <w:b/>
          <w:i/>
          <w:lang w:eastAsia="ar-SA"/>
        </w:rPr>
        <w:t>Dónde</w:t>
      </w:r>
      <w:r w:rsidRPr="00BE68F7">
        <w:rPr>
          <w:rFonts w:eastAsia="Times New Roman" w:cs="Arial"/>
          <w:i/>
          <w:lang w:eastAsia="ar-SA"/>
        </w:rPr>
        <w:t>:</w:t>
      </w:r>
    </w:p>
    <w:p w:rsidR="00BE68F7" w:rsidRPr="00BE68F7" w:rsidRDefault="00BE68F7" w:rsidP="00BE68F7">
      <w:pPr>
        <w:spacing w:after="0" w:line="240" w:lineRule="auto"/>
        <w:ind w:left="426"/>
        <w:jc w:val="both"/>
        <w:rPr>
          <w:rFonts w:eastAsia="Times New Roman" w:cs="Arial"/>
          <w:i/>
          <w:lang w:eastAsia="ar-SA"/>
        </w:rPr>
      </w:pPr>
      <w:r w:rsidRPr="00BE68F7">
        <w:rPr>
          <w:rFonts w:eastAsia="Times New Roman" w:cs="Arial"/>
          <w:b/>
          <w:i/>
          <w:lang w:eastAsia="ar-SA"/>
        </w:rPr>
        <w:t>PPE</w:t>
      </w:r>
      <w:r w:rsidRPr="00BE68F7">
        <w:rPr>
          <w:rFonts w:eastAsia="Times New Roman" w:cs="Arial"/>
          <w:i/>
          <w:lang w:eastAsia="ar-SA"/>
        </w:rPr>
        <w:t xml:space="preserve"> = Puntuación o unidades porcentuales que corresponde a la Propuesta Económica</w:t>
      </w:r>
    </w:p>
    <w:p w:rsidR="00BE68F7" w:rsidRPr="00BE68F7" w:rsidRDefault="00BE68F7" w:rsidP="00BE68F7">
      <w:pPr>
        <w:spacing w:after="0" w:line="240" w:lineRule="auto"/>
        <w:ind w:left="426"/>
        <w:jc w:val="both"/>
        <w:rPr>
          <w:rFonts w:eastAsia="Times New Roman" w:cs="Arial"/>
          <w:i/>
          <w:lang w:eastAsia="ar-SA"/>
        </w:rPr>
      </w:pPr>
      <w:r w:rsidRPr="00BE68F7">
        <w:rPr>
          <w:rFonts w:eastAsia="Times New Roman" w:cs="Arial"/>
          <w:b/>
          <w:i/>
          <w:lang w:eastAsia="ar-SA"/>
        </w:rPr>
        <w:t>MPemb</w:t>
      </w:r>
      <w:r w:rsidRPr="00BE68F7">
        <w:rPr>
          <w:rFonts w:eastAsia="Times New Roman" w:cs="Arial"/>
          <w:i/>
          <w:lang w:eastAsia="ar-SA"/>
        </w:rPr>
        <w:t xml:space="preserve"> = Monto de la Propuesta Económica más baja, y</w:t>
      </w:r>
    </w:p>
    <w:p w:rsidR="00BE68F7" w:rsidRPr="00BE68F7" w:rsidRDefault="00BE68F7" w:rsidP="00BE68F7">
      <w:pPr>
        <w:spacing w:after="0" w:line="240" w:lineRule="auto"/>
        <w:ind w:left="426"/>
        <w:jc w:val="both"/>
        <w:rPr>
          <w:rFonts w:eastAsia="Times New Roman" w:cs="Arial"/>
          <w:i/>
          <w:lang w:eastAsia="ar-SA"/>
        </w:rPr>
      </w:pPr>
      <w:r w:rsidRPr="00BE68F7">
        <w:rPr>
          <w:rFonts w:eastAsia="Times New Roman" w:cs="Arial"/>
          <w:b/>
          <w:i/>
          <w:lang w:eastAsia="ar-SA"/>
        </w:rPr>
        <w:t>MPi</w:t>
      </w:r>
      <w:r w:rsidRPr="00BE68F7">
        <w:rPr>
          <w:rFonts w:eastAsia="Times New Roman" w:cs="Arial"/>
          <w:i/>
          <w:lang w:eastAsia="ar-SA"/>
        </w:rPr>
        <w:t xml:space="preserve"> = Monto de la i-ésima Propuesta Económica. </w:t>
      </w:r>
    </w:p>
    <w:p w:rsidR="00BE68F7" w:rsidRPr="00BE68F7" w:rsidRDefault="00BE68F7" w:rsidP="00BE68F7">
      <w:pPr>
        <w:spacing w:after="0" w:line="240" w:lineRule="auto"/>
        <w:jc w:val="both"/>
        <w:rPr>
          <w:rFonts w:eastAsia="Times New Roman" w:cs="Arial"/>
          <w:lang w:eastAsia="ar-SA"/>
        </w:rPr>
      </w:pPr>
    </w:p>
    <w:p w:rsidR="00BE68F7" w:rsidRPr="00BE68F7" w:rsidRDefault="00BE68F7" w:rsidP="00BE68F7">
      <w:pPr>
        <w:spacing w:after="0" w:line="240" w:lineRule="auto"/>
        <w:jc w:val="both"/>
        <w:rPr>
          <w:rFonts w:eastAsia="Times New Roman" w:cs="Arial"/>
          <w:lang w:eastAsia="ar-SA"/>
        </w:rPr>
      </w:pPr>
      <w:r w:rsidRPr="00BE68F7">
        <w:rPr>
          <w:rFonts w:eastAsia="Times New Roman" w:cs="Arial"/>
          <w:lang w:eastAsia="ar-SA"/>
        </w:rPr>
        <w:t>Se aceptarán las ofertas que cumplan con los requerimientos establecidos y cubran las características técnicas establecidas en el anexo técnico.</w:t>
      </w:r>
    </w:p>
    <w:p w:rsidR="00BE68F7" w:rsidRPr="00BE68F7" w:rsidRDefault="00BE68F7" w:rsidP="00BE68F7">
      <w:pPr>
        <w:spacing w:after="0" w:line="240" w:lineRule="auto"/>
        <w:jc w:val="both"/>
        <w:rPr>
          <w:rFonts w:eastAsia="Times New Roman" w:cs="Arial"/>
          <w:lang w:eastAsia="ar-SA"/>
        </w:rPr>
      </w:pPr>
    </w:p>
    <w:p w:rsidR="00BE68F7" w:rsidRPr="00BE68F7" w:rsidRDefault="00BE68F7" w:rsidP="00BE68F7">
      <w:pPr>
        <w:spacing w:after="0" w:line="240" w:lineRule="auto"/>
        <w:jc w:val="both"/>
        <w:rPr>
          <w:rFonts w:eastAsia="Times New Roman" w:cs="Arial"/>
          <w:lang w:eastAsia="ar-SA"/>
        </w:rPr>
      </w:pPr>
      <w:r w:rsidRPr="00BE68F7">
        <w:rPr>
          <w:rFonts w:eastAsia="Times New Roman" w:cs="Arial"/>
          <w:lang w:eastAsia="ar-SA"/>
        </w:rPr>
        <w:t xml:space="preserve">La evaluación por el mecanismo de puntos y porcentajes consta de 100 puntos, de los cuales 40 puntos corresponden a la propuesta económica considerando el monto total de la propuesta conforme al formato de propuesta económica. </w:t>
      </w:r>
    </w:p>
    <w:p w:rsidR="00BE68F7" w:rsidRPr="00BE68F7" w:rsidRDefault="00BE68F7" w:rsidP="00BE68F7">
      <w:pPr>
        <w:spacing w:after="0" w:line="240" w:lineRule="auto"/>
        <w:jc w:val="both"/>
        <w:rPr>
          <w:rFonts w:eastAsia="Times New Roman" w:cs="Arial"/>
          <w:lang w:eastAsia="ar-SA"/>
        </w:rPr>
      </w:pPr>
    </w:p>
    <w:p w:rsidR="00BE68F7" w:rsidRPr="00BE68F7" w:rsidRDefault="00BE68F7" w:rsidP="00BE68F7">
      <w:pPr>
        <w:spacing w:after="0" w:line="240" w:lineRule="auto"/>
        <w:jc w:val="both"/>
        <w:rPr>
          <w:rFonts w:eastAsia="Times New Roman" w:cs="Arial"/>
          <w:lang w:eastAsia="ar-SA"/>
        </w:rPr>
      </w:pPr>
      <w:r w:rsidRPr="00BE68F7">
        <w:rPr>
          <w:rFonts w:eastAsia="Times New Roman" w:cs="Arial"/>
          <w:lang w:eastAsia="ar-SA"/>
        </w:rPr>
        <w:t>Los 60 puntos restantes corresponden a la evaluación técnica, que consiste en la suma de la puntuación de los siguientes rubros, con sus respectivos apartados:</w:t>
      </w:r>
    </w:p>
    <w:p w:rsidR="00BE68F7" w:rsidRPr="00BE68F7" w:rsidRDefault="00BE68F7" w:rsidP="00BE68F7">
      <w:pPr>
        <w:spacing w:after="0" w:line="240" w:lineRule="auto"/>
        <w:jc w:val="both"/>
        <w:rPr>
          <w:rFonts w:eastAsia="Times New Roman" w:cs="Arial"/>
          <w:lang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3"/>
        <w:gridCol w:w="4992"/>
        <w:gridCol w:w="2158"/>
      </w:tblGrid>
      <w:tr w:rsidR="00BE68F7" w:rsidRPr="00BE68F7" w:rsidTr="00BE68F7">
        <w:trPr>
          <w:trHeight w:val="20"/>
          <w:jc w:val="center"/>
        </w:trPr>
        <w:tc>
          <w:tcPr>
            <w:tcW w:w="1319" w:type="pct"/>
            <w:shd w:val="clear" w:color="auto" w:fill="D6E3BC"/>
            <w:vAlign w:val="center"/>
          </w:tcPr>
          <w:p w:rsidR="00BE68F7" w:rsidRPr="00BE68F7" w:rsidRDefault="00BE68F7" w:rsidP="00BE68F7">
            <w:pPr>
              <w:spacing w:after="0" w:line="240" w:lineRule="auto"/>
              <w:jc w:val="center"/>
              <w:rPr>
                <w:rFonts w:ascii="Calibri" w:eastAsia="Times New Roman" w:hAnsi="Calibri" w:cs="Arial"/>
                <w:b/>
                <w:sz w:val="18"/>
                <w:szCs w:val="18"/>
                <w:lang w:eastAsia="ar-SA"/>
              </w:rPr>
            </w:pPr>
            <w:r w:rsidRPr="00BE68F7">
              <w:rPr>
                <w:rFonts w:ascii="Calibri" w:eastAsia="Times New Roman" w:hAnsi="Calibri" w:cs="Arial"/>
                <w:b/>
                <w:sz w:val="18"/>
                <w:szCs w:val="18"/>
                <w:lang w:eastAsia="ar-SA"/>
              </w:rPr>
              <w:t>NÚMERO DE RUBRO</w:t>
            </w:r>
          </w:p>
        </w:tc>
        <w:tc>
          <w:tcPr>
            <w:tcW w:w="2570" w:type="pct"/>
            <w:shd w:val="clear" w:color="auto" w:fill="D6E3BC"/>
            <w:vAlign w:val="center"/>
          </w:tcPr>
          <w:p w:rsidR="00BE68F7" w:rsidRPr="00BE68F7" w:rsidRDefault="00BE68F7" w:rsidP="00BE68F7">
            <w:pPr>
              <w:spacing w:after="0" w:line="240" w:lineRule="auto"/>
              <w:jc w:val="center"/>
              <w:rPr>
                <w:rFonts w:ascii="Calibri" w:eastAsia="Times New Roman" w:hAnsi="Calibri" w:cs="Arial"/>
                <w:b/>
                <w:sz w:val="18"/>
                <w:szCs w:val="18"/>
                <w:lang w:eastAsia="ar-SA"/>
              </w:rPr>
            </w:pPr>
            <w:r w:rsidRPr="00BE68F7">
              <w:rPr>
                <w:rFonts w:ascii="Calibri" w:eastAsia="Times New Roman" w:hAnsi="Calibri" w:cs="Arial"/>
                <w:b/>
                <w:sz w:val="18"/>
                <w:szCs w:val="18"/>
                <w:lang w:eastAsia="ar-SA"/>
              </w:rPr>
              <w:t>RUBRO</w:t>
            </w:r>
          </w:p>
        </w:tc>
        <w:tc>
          <w:tcPr>
            <w:tcW w:w="1111" w:type="pct"/>
            <w:shd w:val="clear" w:color="auto" w:fill="D6E3BC"/>
            <w:vAlign w:val="center"/>
          </w:tcPr>
          <w:p w:rsidR="00BE68F7" w:rsidRPr="00BE68F7" w:rsidRDefault="00BE68F7" w:rsidP="00BE68F7">
            <w:pPr>
              <w:spacing w:after="0" w:line="240" w:lineRule="auto"/>
              <w:jc w:val="center"/>
              <w:rPr>
                <w:rFonts w:ascii="Calibri" w:eastAsia="Times New Roman" w:hAnsi="Calibri" w:cs="Arial"/>
                <w:b/>
                <w:sz w:val="18"/>
                <w:szCs w:val="18"/>
                <w:lang w:eastAsia="ar-SA"/>
              </w:rPr>
            </w:pPr>
            <w:r w:rsidRPr="00BE68F7">
              <w:rPr>
                <w:rFonts w:ascii="Calibri" w:eastAsia="Times New Roman" w:hAnsi="Calibri" w:cs="Arial"/>
                <w:b/>
                <w:sz w:val="18"/>
                <w:szCs w:val="18"/>
                <w:lang w:eastAsia="ar-SA"/>
              </w:rPr>
              <w:t>PUNTUACIÓN A OTORGAR</w:t>
            </w:r>
          </w:p>
        </w:tc>
      </w:tr>
      <w:tr w:rsidR="00BE68F7" w:rsidRPr="00BE68F7" w:rsidTr="00BE68F7">
        <w:trPr>
          <w:trHeight w:val="20"/>
          <w:jc w:val="center"/>
        </w:trPr>
        <w:tc>
          <w:tcPr>
            <w:tcW w:w="1319" w:type="pct"/>
            <w:shd w:val="clear" w:color="auto" w:fill="auto"/>
          </w:tcPr>
          <w:p w:rsidR="00BE68F7" w:rsidRPr="00BE68F7" w:rsidRDefault="00BE68F7" w:rsidP="00BE68F7">
            <w:pPr>
              <w:spacing w:after="0" w:line="240" w:lineRule="auto"/>
              <w:jc w:val="center"/>
              <w:rPr>
                <w:rFonts w:ascii="Calibri" w:eastAsia="Times New Roman" w:hAnsi="Calibri" w:cs="Arial"/>
                <w:sz w:val="18"/>
                <w:szCs w:val="18"/>
                <w:lang w:eastAsia="ar-SA"/>
              </w:rPr>
            </w:pPr>
            <w:r w:rsidRPr="00BE68F7">
              <w:rPr>
                <w:rFonts w:ascii="Calibri" w:eastAsia="Times New Roman" w:hAnsi="Calibri" w:cs="Arial"/>
                <w:sz w:val="18"/>
                <w:szCs w:val="18"/>
                <w:lang w:eastAsia="ar-SA"/>
              </w:rPr>
              <w:t>I</w:t>
            </w:r>
          </w:p>
        </w:tc>
        <w:tc>
          <w:tcPr>
            <w:tcW w:w="2570" w:type="pct"/>
            <w:shd w:val="clear" w:color="auto" w:fill="auto"/>
          </w:tcPr>
          <w:p w:rsidR="00BE68F7" w:rsidRPr="00BE68F7" w:rsidRDefault="00BE68F7" w:rsidP="00BE68F7">
            <w:pPr>
              <w:spacing w:after="0" w:line="240" w:lineRule="auto"/>
              <w:jc w:val="both"/>
              <w:rPr>
                <w:rFonts w:ascii="Calibri" w:eastAsia="Times New Roman" w:hAnsi="Calibri" w:cs="Arial"/>
                <w:sz w:val="18"/>
                <w:szCs w:val="18"/>
                <w:lang w:eastAsia="ar-SA"/>
              </w:rPr>
            </w:pPr>
            <w:r w:rsidRPr="00BE68F7">
              <w:rPr>
                <w:rFonts w:ascii="Calibri" w:eastAsia="Times New Roman" w:hAnsi="Calibri" w:cs="Arial"/>
                <w:sz w:val="18"/>
                <w:szCs w:val="18"/>
                <w:lang w:eastAsia="es-ES"/>
              </w:rPr>
              <w:t>CAPACIDAD DEL LICITANTE</w:t>
            </w:r>
          </w:p>
        </w:tc>
        <w:tc>
          <w:tcPr>
            <w:tcW w:w="1111" w:type="pct"/>
            <w:shd w:val="clear" w:color="auto" w:fill="auto"/>
          </w:tcPr>
          <w:p w:rsidR="00BE68F7" w:rsidRPr="00BE68F7" w:rsidRDefault="00BE68F7" w:rsidP="00BE68F7">
            <w:pPr>
              <w:spacing w:after="0" w:line="240" w:lineRule="auto"/>
              <w:jc w:val="center"/>
              <w:rPr>
                <w:rFonts w:ascii="Calibri" w:eastAsia="Times New Roman" w:hAnsi="Calibri" w:cs="Arial"/>
                <w:sz w:val="18"/>
                <w:szCs w:val="18"/>
                <w:lang w:eastAsia="ar-SA"/>
              </w:rPr>
            </w:pPr>
            <w:r w:rsidRPr="00BE68F7">
              <w:rPr>
                <w:rFonts w:ascii="Calibri" w:eastAsia="Times New Roman" w:hAnsi="Calibri" w:cs="Arial"/>
                <w:sz w:val="18"/>
                <w:szCs w:val="18"/>
                <w:lang w:eastAsia="ar-SA"/>
              </w:rPr>
              <w:t>24 PUNTOS</w:t>
            </w:r>
          </w:p>
        </w:tc>
      </w:tr>
      <w:tr w:rsidR="00BE68F7" w:rsidRPr="00BE68F7" w:rsidTr="00BE68F7">
        <w:trPr>
          <w:trHeight w:val="20"/>
          <w:jc w:val="center"/>
        </w:trPr>
        <w:tc>
          <w:tcPr>
            <w:tcW w:w="1319" w:type="pct"/>
            <w:shd w:val="clear" w:color="auto" w:fill="auto"/>
          </w:tcPr>
          <w:p w:rsidR="00BE68F7" w:rsidRPr="00BE68F7" w:rsidRDefault="00BE68F7" w:rsidP="00BE68F7">
            <w:pPr>
              <w:spacing w:after="0" w:line="240" w:lineRule="auto"/>
              <w:jc w:val="center"/>
              <w:rPr>
                <w:rFonts w:ascii="Calibri" w:eastAsia="Times New Roman" w:hAnsi="Calibri" w:cs="Arial"/>
                <w:sz w:val="18"/>
                <w:szCs w:val="18"/>
                <w:lang w:eastAsia="ar-SA"/>
              </w:rPr>
            </w:pPr>
            <w:r w:rsidRPr="00BE68F7">
              <w:rPr>
                <w:rFonts w:ascii="Calibri" w:eastAsia="Times New Roman" w:hAnsi="Calibri" w:cs="Arial"/>
                <w:sz w:val="18"/>
                <w:szCs w:val="18"/>
                <w:lang w:eastAsia="ar-SA"/>
              </w:rPr>
              <w:t>II</w:t>
            </w:r>
          </w:p>
        </w:tc>
        <w:tc>
          <w:tcPr>
            <w:tcW w:w="2570" w:type="pct"/>
            <w:shd w:val="clear" w:color="auto" w:fill="auto"/>
          </w:tcPr>
          <w:p w:rsidR="00BE68F7" w:rsidRPr="00BE68F7" w:rsidRDefault="00BE68F7" w:rsidP="00BE68F7">
            <w:pPr>
              <w:spacing w:after="0" w:line="240" w:lineRule="auto"/>
              <w:jc w:val="both"/>
              <w:rPr>
                <w:rFonts w:ascii="Calibri" w:eastAsia="Times New Roman" w:hAnsi="Calibri" w:cs="Arial"/>
                <w:sz w:val="18"/>
                <w:szCs w:val="18"/>
                <w:lang w:eastAsia="ar-SA"/>
              </w:rPr>
            </w:pPr>
            <w:r w:rsidRPr="00BE68F7">
              <w:rPr>
                <w:rFonts w:ascii="Calibri" w:eastAsia="Times New Roman" w:hAnsi="Calibri" w:cs="Arial"/>
                <w:sz w:val="18"/>
                <w:szCs w:val="18"/>
                <w:lang w:eastAsia="es-ES"/>
              </w:rPr>
              <w:t>EXPERIENCIA Y ESPECIALIDAD DEL LICITANTE</w:t>
            </w:r>
          </w:p>
        </w:tc>
        <w:tc>
          <w:tcPr>
            <w:tcW w:w="1111" w:type="pct"/>
            <w:shd w:val="clear" w:color="auto" w:fill="auto"/>
          </w:tcPr>
          <w:p w:rsidR="00BE68F7" w:rsidRPr="00BE68F7" w:rsidRDefault="00BE68F7" w:rsidP="00BE68F7">
            <w:pPr>
              <w:spacing w:after="0" w:line="240" w:lineRule="auto"/>
              <w:jc w:val="center"/>
              <w:rPr>
                <w:rFonts w:ascii="Calibri" w:eastAsia="Times New Roman" w:hAnsi="Calibri" w:cs="Arial"/>
                <w:sz w:val="18"/>
                <w:szCs w:val="18"/>
                <w:lang w:eastAsia="ar-SA"/>
              </w:rPr>
            </w:pPr>
            <w:r w:rsidRPr="00BE68F7">
              <w:rPr>
                <w:rFonts w:ascii="Calibri" w:eastAsia="Times New Roman" w:hAnsi="Calibri" w:cs="Arial"/>
                <w:sz w:val="18"/>
                <w:szCs w:val="18"/>
                <w:lang w:eastAsia="ar-SA"/>
              </w:rPr>
              <w:t>18 PUNTOS</w:t>
            </w:r>
          </w:p>
        </w:tc>
      </w:tr>
      <w:tr w:rsidR="00BE68F7" w:rsidRPr="00BE68F7" w:rsidTr="00BE68F7">
        <w:trPr>
          <w:trHeight w:val="20"/>
          <w:jc w:val="center"/>
        </w:trPr>
        <w:tc>
          <w:tcPr>
            <w:tcW w:w="1319" w:type="pct"/>
            <w:shd w:val="clear" w:color="auto" w:fill="auto"/>
          </w:tcPr>
          <w:p w:rsidR="00BE68F7" w:rsidRPr="00BE68F7" w:rsidRDefault="00BE68F7" w:rsidP="00BE68F7">
            <w:pPr>
              <w:spacing w:after="0" w:line="240" w:lineRule="auto"/>
              <w:jc w:val="center"/>
              <w:rPr>
                <w:rFonts w:ascii="Calibri" w:eastAsia="Times New Roman" w:hAnsi="Calibri" w:cs="Arial"/>
                <w:sz w:val="18"/>
                <w:szCs w:val="18"/>
                <w:lang w:eastAsia="ar-SA"/>
              </w:rPr>
            </w:pPr>
            <w:r w:rsidRPr="00BE68F7">
              <w:rPr>
                <w:rFonts w:ascii="Calibri" w:eastAsia="Times New Roman" w:hAnsi="Calibri" w:cs="Arial"/>
                <w:sz w:val="18"/>
                <w:szCs w:val="18"/>
                <w:lang w:eastAsia="ar-SA"/>
              </w:rPr>
              <w:t>III</w:t>
            </w:r>
          </w:p>
        </w:tc>
        <w:tc>
          <w:tcPr>
            <w:tcW w:w="2570" w:type="pct"/>
            <w:shd w:val="clear" w:color="auto" w:fill="auto"/>
          </w:tcPr>
          <w:p w:rsidR="00BE68F7" w:rsidRPr="00BE68F7" w:rsidRDefault="00BE68F7" w:rsidP="00BE68F7">
            <w:pPr>
              <w:spacing w:after="0" w:line="240" w:lineRule="auto"/>
              <w:jc w:val="both"/>
              <w:rPr>
                <w:rFonts w:ascii="Calibri" w:eastAsia="Times New Roman" w:hAnsi="Calibri" w:cs="Arial"/>
                <w:sz w:val="18"/>
                <w:szCs w:val="18"/>
                <w:lang w:eastAsia="ar-SA"/>
              </w:rPr>
            </w:pPr>
            <w:r w:rsidRPr="00BE68F7">
              <w:rPr>
                <w:rFonts w:ascii="Calibri" w:eastAsia="Times New Roman" w:hAnsi="Calibri" w:cs="Arial"/>
                <w:sz w:val="18"/>
                <w:szCs w:val="18"/>
                <w:lang w:eastAsia="es-ES"/>
              </w:rPr>
              <w:t>PROPUESTA DE TRABAJO</w:t>
            </w:r>
          </w:p>
        </w:tc>
        <w:tc>
          <w:tcPr>
            <w:tcW w:w="1111" w:type="pct"/>
            <w:shd w:val="clear" w:color="auto" w:fill="auto"/>
          </w:tcPr>
          <w:p w:rsidR="00BE68F7" w:rsidRPr="00BE68F7" w:rsidRDefault="00BE68F7" w:rsidP="00BE68F7">
            <w:pPr>
              <w:numPr>
                <w:ilvl w:val="5"/>
                <w:numId w:val="25"/>
              </w:numPr>
              <w:tabs>
                <w:tab w:val="num" w:pos="0"/>
              </w:tabs>
              <w:suppressAutoHyphens/>
              <w:spacing w:after="0" w:line="240" w:lineRule="auto"/>
              <w:jc w:val="center"/>
              <w:outlineLvl w:val="5"/>
              <w:rPr>
                <w:rFonts w:ascii="Calibri" w:eastAsia="Times New Roman" w:hAnsi="Calibri" w:cs="Arial"/>
                <w:sz w:val="18"/>
                <w:szCs w:val="18"/>
                <w:lang w:eastAsia="ar-SA"/>
              </w:rPr>
            </w:pPr>
            <w:r w:rsidRPr="00BE68F7">
              <w:rPr>
                <w:rFonts w:ascii="Calibri" w:eastAsia="Times New Roman" w:hAnsi="Calibri" w:cs="Arial"/>
                <w:sz w:val="18"/>
                <w:szCs w:val="18"/>
                <w:lang w:eastAsia="ar-SA"/>
              </w:rPr>
              <w:t>12 PUNTOS</w:t>
            </w:r>
          </w:p>
        </w:tc>
      </w:tr>
      <w:tr w:rsidR="00BE68F7" w:rsidRPr="00BE68F7" w:rsidTr="00BE68F7">
        <w:trPr>
          <w:trHeight w:val="20"/>
          <w:jc w:val="center"/>
        </w:trPr>
        <w:tc>
          <w:tcPr>
            <w:tcW w:w="1319" w:type="pct"/>
            <w:tcBorders>
              <w:bottom w:val="single" w:sz="4" w:space="0" w:color="000000"/>
            </w:tcBorders>
            <w:shd w:val="clear" w:color="auto" w:fill="auto"/>
          </w:tcPr>
          <w:p w:rsidR="00BE68F7" w:rsidRPr="00BE68F7" w:rsidRDefault="00BE68F7" w:rsidP="00BE68F7">
            <w:pPr>
              <w:spacing w:after="0" w:line="240" w:lineRule="auto"/>
              <w:jc w:val="center"/>
              <w:rPr>
                <w:rFonts w:ascii="Calibri" w:eastAsia="Times New Roman" w:hAnsi="Calibri" w:cs="Arial"/>
                <w:sz w:val="18"/>
                <w:szCs w:val="18"/>
                <w:lang w:eastAsia="ar-SA"/>
              </w:rPr>
            </w:pPr>
            <w:r w:rsidRPr="00BE68F7">
              <w:rPr>
                <w:rFonts w:ascii="Calibri" w:eastAsia="Times New Roman" w:hAnsi="Calibri" w:cs="Arial"/>
                <w:sz w:val="18"/>
                <w:szCs w:val="18"/>
                <w:lang w:eastAsia="ar-SA"/>
              </w:rPr>
              <w:t>IV</w:t>
            </w:r>
          </w:p>
        </w:tc>
        <w:tc>
          <w:tcPr>
            <w:tcW w:w="2570" w:type="pct"/>
            <w:tcBorders>
              <w:bottom w:val="single" w:sz="4" w:space="0" w:color="000000"/>
            </w:tcBorders>
            <w:shd w:val="clear" w:color="auto" w:fill="auto"/>
          </w:tcPr>
          <w:p w:rsidR="00BE68F7" w:rsidRPr="00BE68F7" w:rsidRDefault="00BE68F7" w:rsidP="00BE68F7">
            <w:pPr>
              <w:spacing w:after="0" w:line="240" w:lineRule="auto"/>
              <w:jc w:val="both"/>
              <w:rPr>
                <w:rFonts w:ascii="Calibri" w:eastAsia="Times New Roman" w:hAnsi="Calibri" w:cs="Arial"/>
                <w:sz w:val="18"/>
                <w:szCs w:val="18"/>
                <w:lang w:eastAsia="ar-SA"/>
              </w:rPr>
            </w:pPr>
            <w:r w:rsidRPr="00BE68F7">
              <w:rPr>
                <w:rFonts w:ascii="Calibri" w:eastAsia="Times New Roman" w:hAnsi="Calibri" w:cs="Arial"/>
                <w:sz w:val="18"/>
                <w:szCs w:val="18"/>
                <w:lang w:eastAsia="es-ES"/>
              </w:rPr>
              <w:t>CUMPLIMIENTO DE CONTRATOS</w:t>
            </w:r>
          </w:p>
        </w:tc>
        <w:tc>
          <w:tcPr>
            <w:tcW w:w="1111" w:type="pct"/>
            <w:tcBorders>
              <w:bottom w:val="single" w:sz="4" w:space="0" w:color="000000"/>
            </w:tcBorders>
            <w:shd w:val="clear" w:color="auto" w:fill="auto"/>
          </w:tcPr>
          <w:p w:rsidR="00BE68F7" w:rsidRPr="00BE68F7" w:rsidRDefault="00BE68F7" w:rsidP="00BE68F7">
            <w:pPr>
              <w:numPr>
                <w:ilvl w:val="5"/>
                <w:numId w:val="25"/>
              </w:numPr>
              <w:tabs>
                <w:tab w:val="num" w:pos="0"/>
              </w:tabs>
              <w:suppressAutoHyphens/>
              <w:spacing w:after="0" w:line="240" w:lineRule="auto"/>
              <w:jc w:val="center"/>
              <w:outlineLvl w:val="5"/>
              <w:rPr>
                <w:rFonts w:ascii="Calibri" w:eastAsia="Times New Roman" w:hAnsi="Calibri" w:cs="Arial"/>
                <w:sz w:val="18"/>
                <w:szCs w:val="18"/>
                <w:lang w:eastAsia="ar-SA"/>
              </w:rPr>
            </w:pPr>
            <w:r w:rsidRPr="00BE68F7">
              <w:rPr>
                <w:rFonts w:ascii="Calibri" w:eastAsia="Times New Roman" w:hAnsi="Calibri" w:cs="Arial"/>
                <w:sz w:val="18"/>
                <w:szCs w:val="18"/>
                <w:lang w:eastAsia="ar-SA"/>
              </w:rPr>
              <w:t>06 PUNTOS</w:t>
            </w:r>
          </w:p>
        </w:tc>
      </w:tr>
      <w:tr w:rsidR="00BE68F7" w:rsidRPr="00BE68F7" w:rsidTr="00BE68F7">
        <w:trPr>
          <w:trHeight w:val="20"/>
          <w:jc w:val="center"/>
        </w:trPr>
        <w:tc>
          <w:tcPr>
            <w:tcW w:w="3889" w:type="pct"/>
            <w:gridSpan w:val="2"/>
            <w:shd w:val="clear" w:color="auto" w:fill="D6E3BC"/>
          </w:tcPr>
          <w:p w:rsidR="00BE68F7" w:rsidRPr="00BE68F7" w:rsidRDefault="00BE68F7" w:rsidP="00BE68F7">
            <w:pPr>
              <w:spacing w:after="0" w:line="240" w:lineRule="auto"/>
              <w:jc w:val="center"/>
              <w:rPr>
                <w:rFonts w:ascii="Calibri" w:eastAsia="Times New Roman" w:hAnsi="Calibri" w:cs="Arial"/>
                <w:b/>
                <w:sz w:val="18"/>
                <w:szCs w:val="18"/>
                <w:lang w:eastAsia="ar-SA"/>
              </w:rPr>
            </w:pPr>
            <w:r w:rsidRPr="00BE68F7">
              <w:rPr>
                <w:rFonts w:ascii="Calibri" w:eastAsia="Times New Roman" w:hAnsi="Calibri" w:cs="Arial"/>
                <w:b/>
                <w:sz w:val="18"/>
                <w:szCs w:val="18"/>
                <w:lang w:eastAsia="ar-SA"/>
              </w:rPr>
              <w:t>T O T A L</w:t>
            </w:r>
          </w:p>
        </w:tc>
        <w:tc>
          <w:tcPr>
            <w:tcW w:w="1111" w:type="pct"/>
            <w:shd w:val="clear" w:color="auto" w:fill="D6E3BC"/>
          </w:tcPr>
          <w:p w:rsidR="00BE68F7" w:rsidRPr="00BE68F7" w:rsidRDefault="00BE68F7" w:rsidP="00BE68F7">
            <w:pPr>
              <w:spacing w:after="0" w:line="240" w:lineRule="auto"/>
              <w:jc w:val="center"/>
              <w:rPr>
                <w:rFonts w:ascii="Calibri" w:eastAsia="Times New Roman" w:hAnsi="Calibri" w:cs="Arial"/>
                <w:b/>
                <w:sz w:val="18"/>
                <w:szCs w:val="18"/>
                <w:lang w:eastAsia="ar-SA"/>
              </w:rPr>
            </w:pPr>
            <w:r w:rsidRPr="00BE68F7">
              <w:rPr>
                <w:rFonts w:ascii="Calibri" w:eastAsia="Times New Roman" w:hAnsi="Calibri" w:cs="Arial"/>
                <w:b/>
                <w:sz w:val="18"/>
                <w:szCs w:val="18"/>
                <w:lang w:eastAsia="ar-SA"/>
              </w:rPr>
              <w:t>60 PUNTOS</w:t>
            </w:r>
          </w:p>
        </w:tc>
      </w:tr>
    </w:tbl>
    <w:p w:rsidR="00BE68F7" w:rsidRPr="00BE68F7" w:rsidRDefault="00BE68F7" w:rsidP="00BE68F7">
      <w:pPr>
        <w:spacing w:after="0" w:line="240" w:lineRule="auto"/>
        <w:jc w:val="both"/>
        <w:rPr>
          <w:rFonts w:eastAsia="Times New Roman" w:cs="Arial"/>
          <w:lang w:eastAsia="ar-SA"/>
        </w:rPr>
      </w:pPr>
    </w:p>
    <w:p w:rsidR="00BE68F7" w:rsidRPr="00BE68F7" w:rsidRDefault="00BE68F7" w:rsidP="00BE68F7">
      <w:pPr>
        <w:spacing w:after="0" w:line="240" w:lineRule="auto"/>
        <w:jc w:val="both"/>
        <w:rPr>
          <w:rFonts w:eastAsia="Times New Roman" w:cs="Arial"/>
          <w:lang w:eastAsia="ar-SA"/>
        </w:rPr>
      </w:pPr>
      <w:r w:rsidRPr="00BE68F7">
        <w:rPr>
          <w:rFonts w:eastAsia="Times New Roman" w:cs="Arial"/>
          <w:lang w:eastAsia="ar-SA"/>
        </w:rPr>
        <w:t xml:space="preserve">Para que la propuesta sea considerada solvente y, por tanto, no ser desechada, deberá obtener una puntuación de cuando menos 45 de los 60 máximos a obtener en la evaluación. </w:t>
      </w:r>
    </w:p>
    <w:p w:rsidR="00BE68F7" w:rsidRPr="00BE68F7" w:rsidRDefault="00BE68F7" w:rsidP="00BE68F7">
      <w:pPr>
        <w:spacing w:after="0" w:line="240" w:lineRule="auto"/>
        <w:jc w:val="both"/>
        <w:rPr>
          <w:rFonts w:eastAsia="Times New Roman" w:cs="Arial"/>
          <w:color w:val="000000"/>
          <w:lang w:eastAsia="es-ES"/>
        </w:rPr>
      </w:pPr>
    </w:p>
    <w:p w:rsidR="00BE68F7" w:rsidRPr="00BE68F7" w:rsidRDefault="00BE68F7" w:rsidP="00BE68F7">
      <w:pPr>
        <w:spacing w:after="0" w:line="240" w:lineRule="auto"/>
        <w:jc w:val="both"/>
        <w:rPr>
          <w:rFonts w:eastAsia="Times New Roman" w:cs="Arial"/>
          <w:color w:val="000000"/>
          <w:lang w:eastAsia="es-ES"/>
        </w:rPr>
      </w:pPr>
      <w:r w:rsidRPr="00BE68F7">
        <w:rPr>
          <w:rFonts w:eastAsia="Times New Roman" w:cs="Arial"/>
          <w:color w:val="000000"/>
          <w:lang w:eastAsia="es-ES"/>
        </w:rPr>
        <w:t>La omisión total o parcial en la presentación de alguno de los rubros a evaluar NO será motivo de desechamiento. No obstante lo anterior, en tal caso el Instituto podrá abstenerse de asignar puntos en el rubro correspondiente.</w:t>
      </w:r>
    </w:p>
    <w:p w:rsidR="00BE68F7" w:rsidRPr="00BE68F7" w:rsidRDefault="00BE68F7" w:rsidP="00BE68F7">
      <w:pPr>
        <w:spacing w:after="0" w:line="240" w:lineRule="auto"/>
        <w:jc w:val="both"/>
        <w:rPr>
          <w:rFonts w:eastAsia="Times New Roman" w:cs="Arial"/>
          <w:lang w:eastAsia="ar-SA"/>
        </w:rPr>
      </w:pPr>
    </w:p>
    <w:p w:rsidR="00BE68F7" w:rsidRPr="00BE68F7" w:rsidRDefault="00BE68F7" w:rsidP="002942A0">
      <w:pPr>
        <w:numPr>
          <w:ilvl w:val="1"/>
          <w:numId w:val="49"/>
        </w:numPr>
        <w:spacing w:after="0" w:line="240" w:lineRule="auto"/>
        <w:rPr>
          <w:rFonts w:eastAsia="Times New Roman" w:cs="Arial"/>
          <w:b/>
          <w:bCs/>
          <w:iCs/>
          <w:lang w:eastAsia="es-ES"/>
        </w:rPr>
      </w:pPr>
      <w:bookmarkStart w:id="206" w:name="_Toc432434212"/>
      <w:r w:rsidRPr="00BE68F7">
        <w:rPr>
          <w:rFonts w:eastAsia="Times New Roman" w:cs="Arial"/>
          <w:b/>
          <w:bCs/>
          <w:iCs/>
          <w:lang w:eastAsia="es-ES"/>
        </w:rPr>
        <w:t>Capacidad del licitante.</w:t>
      </w:r>
      <w:bookmarkEnd w:id="206"/>
      <w:r w:rsidRPr="00BE68F7">
        <w:rPr>
          <w:rFonts w:eastAsia="Times New Roman" w:cs="Arial"/>
          <w:b/>
          <w:bCs/>
          <w:iCs/>
          <w:lang w:eastAsia="es-ES"/>
        </w:rPr>
        <w:t xml:space="preserve">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 xml:space="preserve">Consiste en el número de recursos humanos que técnicamente estén aptos para prestar el servicio, así como los recursos económicos y de equipamiento que requiere el licitante para prestar los servicios en el tiempo, condiciones y niveles de calidad requeridos por </w:t>
      </w:r>
      <w:r w:rsidRPr="00BE68F7">
        <w:rPr>
          <w:rFonts w:eastAsia="Times New Roman" w:cs="Arial"/>
          <w:color w:val="000000"/>
          <w:lang w:eastAsia="es-ES"/>
        </w:rPr>
        <w:t>el Instituto</w:t>
      </w:r>
      <w:r w:rsidRPr="00BE68F7">
        <w:rPr>
          <w:rFonts w:eastAsia="Times New Roman" w:cs="Arial"/>
          <w:lang w:eastAsia="es-ES"/>
        </w:rPr>
        <w:t>, así como otorgar cualquier otro aspecto indispensable para que el licitante pueda cumplir con las obligaciones previstas.</w:t>
      </w:r>
    </w:p>
    <w:p w:rsidR="00BE68F7" w:rsidRPr="00BE68F7" w:rsidRDefault="00BE68F7" w:rsidP="00BE68F7">
      <w:pPr>
        <w:spacing w:after="0" w:line="240" w:lineRule="auto"/>
        <w:jc w:val="both"/>
        <w:rPr>
          <w:rFonts w:eastAsia="Times New Roman" w:cs="Arial"/>
          <w:lang w:eastAsia="es-ES"/>
        </w:rPr>
      </w:pPr>
    </w:p>
    <w:tbl>
      <w:tblPr>
        <w:tblW w:w="5000" w:type="pct"/>
        <w:tblCellMar>
          <w:left w:w="70" w:type="dxa"/>
          <w:right w:w="70" w:type="dxa"/>
        </w:tblCellMar>
        <w:tblLook w:val="04A0" w:firstRow="1" w:lastRow="0" w:firstColumn="1" w:lastColumn="0" w:noHBand="0" w:noVBand="1"/>
      </w:tblPr>
      <w:tblGrid>
        <w:gridCol w:w="1363"/>
        <w:gridCol w:w="1584"/>
        <w:gridCol w:w="5651"/>
        <w:gridCol w:w="1039"/>
      </w:tblGrid>
      <w:tr w:rsidR="00BE68F7" w:rsidRPr="00BE68F7" w:rsidTr="00BE68F7">
        <w:trPr>
          <w:trHeight w:val="20"/>
          <w:tblHeader/>
        </w:trPr>
        <w:tc>
          <w:tcPr>
            <w:tcW w:w="5000" w:type="pct"/>
            <w:gridSpan w:val="4"/>
            <w:tcBorders>
              <w:top w:val="single" w:sz="8" w:space="0" w:color="auto"/>
              <w:left w:val="single" w:sz="8" w:space="0" w:color="auto"/>
              <w:bottom w:val="single" w:sz="8" w:space="0" w:color="auto"/>
              <w:right w:val="single" w:sz="8" w:space="0" w:color="000000"/>
            </w:tcBorders>
            <w:shd w:val="clear" w:color="000000" w:fill="D6E3BC"/>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bookmarkStart w:id="207" w:name="_Toc432434213"/>
            <w:r w:rsidRPr="00BE68F7">
              <w:rPr>
                <w:rFonts w:ascii="Calibri" w:eastAsia="Times New Roman" w:hAnsi="Calibri" w:cs="Times New Roman"/>
                <w:b/>
                <w:bCs/>
                <w:color w:val="000000"/>
                <w:sz w:val="16"/>
                <w:szCs w:val="16"/>
                <w:lang w:eastAsia="es-ES"/>
              </w:rPr>
              <w:t>1. CAPACIDAD DEL LICITANTE (24.00 PUNTOS)</w:t>
            </w:r>
            <w:r w:rsidRPr="00BE68F7">
              <w:rPr>
                <w:rFonts w:ascii="Calibri" w:eastAsia="Times New Roman" w:hAnsi="Calibri" w:cs="Times New Roman"/>
                <w:color w:val="000000"/>
                <w:sz w:val="16"/>
                <w:szCs w:val="16"/>
                <w:lang w:eastAsia="es-ES"/>
              </w:rPr>
              <w:t> </w:t>
            </w:r>
          </w:p>
        </w:tc>
      </w:tr>
      <w:tr w:rsidR="00BE68F7" w:rsidRPr="00BE68F7" w:rsidTr="00BE68F7">
        <w:trPr>
          <w:trHeight w:val="20"/>
          <w:tblHeader/>
        </w:trPr>
        <w:tc>
          <w:tcPr>
            <w:tcW w:w="674" w:type="pct"/>
            <w:tcBorders>
              <w:top w:val="nil"/>
              <w:left w:val="single" w:sz="8" w:space="0" w:color="auto"/>
              <w:bottom w:val="single" w:sz="8" w:space="0" w:color="auto"/>
              <w:right w:val="single" w:sz="8" w:space="0" w:color="auto"/>
            </w:tcBorders>
            <w:shd w:val="clear" w:color="000000" w:fill="D6E3BC"/>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RUBROS</w:t>
            </w:r>
          </w:p>
        </w:tc>
        <w:tc>
          <w:tcPr>
            <w:tcW w:w="833" w:type="pct"/>
            <w:tcBorders>
              <w:top w:val="nil"/>
              <w:left w:val="nil"/>
              <w:bottom w:val="single" w:sz="8" w:space="0" w:color="auto"/>
              <w:right w:val="single" w:sz="8" w:space="0" w:color="auto"/>
            </w:tcBorders>
            <w:shd w:val="clear" w:color="000000" w:fill="D6E3BC"/>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SUBRUBROS</w:t>
            </w:r>
          </w:p>
        </w:tc>
        <w:tc>
          <w:tcPr>
            <w:tcW w:w="2943" w:type="pct"/>
            <w:tcBorders>
              <w:top w:val="nil"/>
              <w:left w:val="nil"/>
              <w:bottom w:val="single" w:sz="8" w:space="0" w:color="auto"/>
              <w:right w:val="single" w:sz="8" w:space="0" w:color="auto"/>
            </w:tcBorders>
            <w:shd w:val="clear" w:color="000000" w:fill="D6E3BC"/>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CONDICIÓN TÉCNICA REQUERIDA PARA OBTENER EL PUNTAJE</w:t>
            </w:r>
          </w:p>
        </w:tc>
        <w:tc>
          <w:tcPr>
            <w:tcW w:w="550" w:type="pct"/>
            <w:tcBorders>
              <w:top w:val="nil"/>
              <w:left w:val="nil"/>
              <w:bottom w:val="single" w:sz="8" w:space="0" w:color="auto"/>
              <w:right w:val="single" w:sz="8" w:space="0" w:color="auto"/>
            </w:tcBorders>
            <w:shd w:val="clear" w:color="000000" w:fill="D6E3BC"/>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PUNTOS A DISTRIBUIR</w:t>
            </w:r>
          </w:p>
        </w:tc>
      </w:tr>
      <w:tr w:rsidR="00BE68F7" w:rsidRPr="00BE68F7" w:rsidTr="00BE68F7">
        <w:trPr>
          <w:trHeight w:val="20"/>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1.a) CAPACIDAD DE LOS RECURSOS HUMANOS</w:t>
            </w:r>
          </w:p>
        </w:tc>
        <w:tc>
          <w:tcPr>
            <w:tcW w:w="833" w:type="pct"/>
            <w:vMerge w:val="restart"/>
            <w:tcBorders>
              <w:top w:val="nil"/>
              <w:left w:val="single" w:sz="8" w:space="0" w:color="auto"/>
              <w:bottom w:val="single" w:sz="8" w:space="0" w:color="000000"/>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1.a1) EXPERIENCIA EN ASUNTOS RELACIONADOS CON LA MATERIA DEL SERVICIO OBJETO DEL PROCEDIMIENTO DE CONTRATACIÓN</w:t>
            </w: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otorgarán puntos al licitante que acredite que el personal que prestará el servicio cumple con la experiencia mínima requerida por el Instituto, conforme a lo siguiente: </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3.00</w:t>
            </w: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rPr>
                <w:rFonts w:ascii="Times New Roman" w:eastAsia="Times New Roman" w:hAnsi="Times New Roman" w:cs="Times New Roman"/>
                <w:color w:val="00000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1.a1.1) </w:t>
            </w:r>
            <w:bookmarkStart w:id="208" w:name="_Hlk534790695"/>
            <w:r w:rsidRPr="00BE68F7">
              <w:rPr>
                <w:rFonts w:ascii="Calibri" w:eastAsia="Times New Roman" w:hAnsi="Calibri" w:cs="Times New Roman"/>
                <w:color w:val="000000"/>
                <w:sz w:val="16"/>
                <w:szCs w:val="16"/>
                <w:lang w:eastAsia="es-ES"/>
              </w:rPr>
              <w:t xml:space="preserve">Administrador del proyecto: El Instituto requiere al menos 1 (uno). El licitante deberá entregar currículo detallado en el que se acredite que el personal propuesto para este perfil cuenta con experiencia de 1 (uno) año en la administración de proyectos similares o iguales al del servicio objeto del presente procedimiento. </w:t>
            </w:r>
          </w:p>
          <w:p w:rsidR="00BE68F7" w:rsidRPr="00BE68F7" w:rsidRDefault="00BE68F7" w:rsidP="00BE68F7">
            <w:pPr>
              <w:spacing w:after="0" w:line="240" w:lineRule="auto"/>
              <w:jc w:val="both"/>
              <w:rPr>
                <w:rFonts w:ascii="Calibri" w:eastAsia="Times New Roman" w:hAnsi="Calibri" w:cs="Arial"/>
                <w:color w:val="000000"/>
                <w:sz w:val="16"/>
                <w:szCs w:val="16"/>
                <w:lang w:eastAsia="es-ES"/>
              </w:rPr>
            </w:pPr>
            <w:r w:rsidRPr="00BE68F7">
              <w:rPr>
                <w:rFonts w:ascii="Calibri" w:eastAsia="Times New Roman" w:hAnsi="Calibri" w:cs="Arial"/>
                <w:color w:val="000000"/>
                <w:sz w:val="16"/>
                <w:szCs w:val="16"/>
                <w:lang w:eastAsia="es-ES"/>
              </w:rPr>
              <w:t>Se deberá presentar currículo vitae correspondiente, en el cual tendrá que señalar por lo menos los siguientes rubros:</w:t>
            </w:r>
          </w:p>
          <w:p w:rsidR="00BE68F7" w:rsidRPr="00BE68F7" w:rsidRDefault="00BE68F7" w:rsidP="00BE68F7">
            <w:pPr>
              <w:spacing w:after="0" w:line="240" w:lineRule="auto"/>
              <w:jc w:val="both"/>
              <w:rPr>
                <w:rFonts w:ascii="Calibri" w:eastAsia="Times New Roman" w:hAnsi="Calibri" w:cs="Arial"/>
                <w:color w:val="000000"/>
                <w:sz w:val="16"/>
                <w:szCs w:val="16"/>
                <w:lang w:eastAsia="es-ES"/>
              </w:rPr>
            </w:pPr>
            <w:r w:rsidRPr="00BE68F7">
              <w:rPr>
                <w:rFonts w:ascii="Calibri" w:eastAsia="Times New Roman" w:hAnsi="Calibri" w:cs="Arial"/>
                <w:color w:val="000000"/>
                <w:sz w:val="16"/>
                <w:szCs w:val="16"/>
                <w:lang w:eastAsia="es-ES"/>
              </w:rPr>
              <w:t xml:space="preserve">- Nombre de la persona propuesta como Administrador del proyecto. </w:t>
            </w:r>
          </w:p>
          <w:p w:rsidR="00BE68F7" w:rsidRPr="00BE68F7" w:rsidRDefault="00BE68F7" w:rsidP="00BE68F7">
            <w:pPr>
              <w:spacing w:after="0" w:line="240" w:lineRule="auto"/>
              <w:jc w:val="both"/>
              <w:rPr>
                <w:rFonts w:ascii="Calibri" w:eastAsia="Times New Roman" w:hAnsi="Calibri" w:cs="Arial"/>
                <w:color w:val="000000"/>
                <w:sz w:val="16"/>
                <w:szCs w:val="16"/>
                <w:lang w:eastAsia="es-ES"/>
              </w:rPr>
            </w:pPr>
            <w:r w:rsidRPr="00BE68F7">
              <w:rPr>
                <w:rFonts w:ascii="Calibri" w:eastAsia="Times New Roman" w:hAnsi="Calibri" w:cs="Arial"/>
                <w:color w:val="000000"/>
                <w:sz w:val="16"/>
                <w:szCs w:val="16"/>
                <w:lang w:eastAsia="es-ES"/>
              </w:rPr>
              <w:t>- Escolaridad</w:t>
            </w:r>
          </w:p>
          <w:p w:rsidR="00BE68F7" w:rsidRPr="00BE68F7" w:rsidRDefault="00BE68F7" w:rsidP="00BE68F7">
            <w:pPr>
              <w:spacing w:after="0" w:line="240" w:lineRule="auto"/>
              <w:jc w:val="both"/>
              <w:rPr>
                <w:rFonts w:ascii="Calibri" w:eastAsia="Times New Roman" w:hAnsi="Calibri" w:cs="Arial"/>
                <w:color w:val="000000"/>
                <w:sz w:val="16"/>
                <w:szCs w:val="16"/>
                <w:lang w:eastAsia="es-ES"/>
              </w:rPr>
            </w:pPr>
            <w:r w:rsidRPr="00BE68F7">
              <w:rPr>
                <w:rFonts w:ascii="Calibri" w:eastAsia="Times New Roman" w:hAnsi="Calibri" w:cs="Arial"/>
                <w:color w:val="000000"/>
                <w:sz w:val="16"/>
                <w:szCs w:val="16"/>
                <w:lang w:eastAsia="es-ES"/>
              </w:rPr>
              <w:t>- Nombre de la empresa o institución en la que desempeñó sus funciones</w:t>
            </w:r>
          </w:p>
          <w:p w:rsidR="00BE68F7" w:rsidRPr="00BE68F7" w:rsidRDefault="00BE68F7" w:rsidP="00BE68F7">
            <w:pPr>
              <w:spacing w:after="0" w:line="240" w:lineRule="auto"/>
              <w:jc w:val="both"/>
              <w:rPr>
                <w:rFonts w:ascii="Calibri" w:eastAsia="Times New Roman" w:hAnsi="Calibri" w:cs="Arial"/>
                <w:color w:val="000000"/>
                <w:sz w:val="16"/>
                <w:szCs w:val="16"/>
                <w:lang w:eastAsia="es-ES"/>
              </w:rPr>
            </w:pPr>
            <w:r w:rsidRPr="00BE68F7">
              <w:rPr>
                <w:rFonts w:ascii="Calibri" w:eastAsia="Times New Roman" w:hAnsi="Calibri" w:cs="Arial"/>
                <w:color w:val="000000"/>
                <w:sz w:val="16"/>
                <w:szCs w:val="16"/>
                <w:lang w:eastAsia="es-ES"/>
              </w:rPr>
              <w:t>- Lugar o ubicación donde prestó sus servicios.</w:t>
            </w:r>
          </w:p>
          <w:p w:rsidR="00BE68F7" w:rsidRPr="00BE68F7" w:rsidRDefault="00BE68F7" w:rsidP="00BE68F7">
            <w:pPr>
              <w:spacing w:after="0" w:line="240" w:lineRule="auto"/>
              <w:jc w:val="both"/>
              <w:rPr>
                <w:rFonts w:ascii="Calibri" w:eastAsia="Times New Roman" w:hAnsi="Calibri" w:cs="Arial"/>
                <w:color w:val="000000"/>
                <w:sz w:val="16"/>
                <w:szCs w:val="16"/>
                <w:lang w:eastAsia="es-ES"/>
              </w:rPr>
            </w:pPr>
            <w:r w:rsidRPr="00BE68F7">
              <w:rPr>
                <w:rFonts w:ascii="Calibri" w:eastAsia="Times New Roman" w:hAnsi="Calibri" w:cs="Arial"/>
                <w:color w:val="000000"/>
                <w:sz w:val="16"/>
                <w:szCs w:val="16"/>
                <w:lang w:eastAsia="es-ES"/>
              </w:rPr>
              <w:t xml:space="preserve">- Teléfono de la compañía y datos del jefe inmediato superior. </w:t>
            </w:r>
          </w:p>
          <w:p w:rsidR="00BE68F7" w:rsidRPr="00BE68F7" w:rsidRDefault="00BE68F7" w:rsidP="00BE68F7">
            <w:pPr>
              <w:spacing w:after="0" w:line="240" w:lineRule="auto"/>
              <w:jc w:val="both"/>
              <w:rPr>
                <w:rFonts w:ascii="Calibri" w:eastAsia="Times New Roman" w:hAnsi="Calibri" w:cs="Arial"/>
                <w:color w:val="000000"/>
                <w:sz w:val="16"/>
                <w:szCs w:val="16"/>
                <w:lang w:eastAsia="es-ES"/>
              </w:rPr>
            </w:pPr>
            <w:r w:rsidRPr="00BE68F7">
              <w:rPr>
                <w:rFonts w:ascii="Calibri" w:eastAsia="Times New Roman" w:hAnsi="Calibri" w:cs="Arial"/>
                <w:color w:val="000000"/>
                <w:sz w:val="16"/>
                <w:szCs w:val="16"/>
                <w:lang w:eastAsia="es-ES"/>
              </w:rPr>
              <w:t>- Periodo de prestación de servicios.</w:t>
            </w:r>
          </w:p>
          <w:p w:rsidR="00BE68F7" w:rsidRPr="00BE68F7" w:rsidRDefault="00BE68F7" w:rsidP="00BE68F7">
            <w:pPr>
              <w:spacing w:after="0" w:line="240" w:lineRule="auto"/>
              <w:rPr>
                <w:rFonts w:ascii="Calibri" w:eastAsia="Times New Roman" w:hAnsi="Calibri" w:cs="Arial"/>
                <w:color w:val="000000"/>
                <w:sz w:val="16"/>
                <w:szCs w:val="16"/>
                <w:lang w:eastAsia="es-ES"/>
              </w:rPr>
            </w:pPr>
            <w:r w:rsidRPr="00BE68F7">
              <w:rPr>
                <w:rFonts w:ascii="Calibri" w:eastAsia="Times New Roman" w:hAnsi="Calibri" w:cs="Arial"/>
                <w:color w:val="000000"/>
                <w:sz w:val="16"/>
                <w:szCs w:val="16"/>
                <w:lang w:eastAsia="es-ES"/>
              </w:rPr>
              <w:t>- Actividades desempeñadas de acuerdo con lo requerido en el presente apartado</w:t>
            </w:r>
            <w:bookmarkStart w:id="209" w:name="_Hlk534789990"/>
          </w:p>
          <w:bookmarkEnd w:id="208"/>
          <w:bookmarkEnd w:id="209"/>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rPr>
                <w:rFonts w:ascii="Times New Roman" w:eastAsia="Times New Roman" w:hAnsi="Times New Roman" w:cs="Times New Roman"/>
                <w:color w:val="00000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1.a1.2) Personal de soporte técnico: El Instituto requiere al menos 2 (dos). El licitante deberá entregar </w:t>
            </w:r>
            <w:r w:rsidRPr="00BE68F7">
              <w:rPr>
                <w:rFonts w:ascii="Calibri" w:eastAsia="Times New Roman" w:hAnsi="Calibri" w:cs="Arial"/>
                <w:color w:val="000000"/>
                <w:sz w:val="16"/>
                <w:szCs w:val="16"/>
                <w:lang w:eastAsia="es-ES"/>
              </w:rPr>
              <w:t xml:space="preserve">currículo </w:t>
            </w:r>
            <w:r w:rsidRPr="00BE68F7">
              <w:rPr>
                <w:rFonts w:ascii="Calibri" w:eastAsia="Times New Roman" w:hAnsi="Calibri" w:cs="Times New Roman"/>
                <w:color w:val="000000"/>
                <w:sz w:val="16"/>
                <w:szCs w:val="16"/>
                <w:lang w:eastAsia="es-ES"/>
              </w:rPr>
              <w:t>detallado en el que acredite experiencia de 1 (uno) año en la instalación, administración y operación de los componentes que forman parte de la solución tecnológica ofertada, tales como, atención, seguimiento de reportes, activación de componentes habilitadores para la prestación del servicio y solucionar fallas en el servicio, entre otros.</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rPr>
                <w:rFonts w:ascii="Times New Roman" w:eastAsia="Times New Roman" w:hAnsi="Times New Roman" w:cs="Times New Roman"/>
                <w:color w:val="00000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El licitante deberá integrar en su propuesta un mínimo de 3 (tres) empleados que cubran la experiencia solicitada en los conceptos señalados anteriormente, es decir, cuando menos ese número de empleados deberá acreditar contar con la experiencia mínima requerida, conforme a los puntos que anteceden.</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rPr>
                <w:rFonts w:ascii="Times New Roman" w:eastAsia="Times New Roman" w:hAnsi="Times New Roman" w:cs="Times New Roman"/>
                <w:color w:val="00000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Presentación de 1 (uno) administrador de proyecto y 3 (tres) de soporte técnico ó más: 3.00 puntos.</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 Presentación de 1 (uno) administrador de proyecto y 2 (dos) de soporte técnico: 2.00 puntos.</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3. Presentación de 1 (uno) administrador de proyecto y 1 (uno) de soporte técnico: 0.00 puntos.</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rPr>
                <w:rFonts w:ascii="Times New Roman" w:eastAsia="Times New Roman" w:hAnsi="Times New Roman" w:cs="Times New Roman"/>
                <w:color w:val="00000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No se otorgará puntaje:</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Cuando el licitante no entregue la totalidad de los documentos solicitados en cada perfil.</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2. Cuando la documentación sea entregada de forma parcial o sea ilegible.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8" w:space="0" w:color="auto"/>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3. Cuando la documentación no cumpla con lo solicitado en este apartado.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val="restart"/>
            <w:tcBorders>
              <w:top w:val="nil"/>
              <w:left w:val="single" w:sz="8" w:space="0" w:color="auto"/>
              <w:bottom w:val="single" w:sz="8" w:space="0" w:color="000000"/>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1.a2) COMPETENCIA O HABILIDAD EN EL TRABAJO DE ACUERDO A SUS CONOCIMIENTOS ACADÉMICOS O PROFESIONALES</w:t>
            </w: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Se otorgarán puntos al licitante que acredite que el personal relacionado como parte de su proposición para la prestación del servicio en el punto 1.a1) cuenta con las competencias o habilidades requeridas para la realización de trabajos iguales o similares al servicio objeto del presente procedimiento, así como con los conocimientos académicos o profesionales, mediante la presentación de los siguientes documentos:</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5.00</w:t>
            </w: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1.a2.1) </w:t>
            </w:r>
            <w:bookmarkStart w:id="210" w:name="_Hlk534792235"/>
            <w:r w:rsidRPr="00BE68F7">
              <w:rPr>
                <w:rFonts w:ascii="Calibri" w:eastAsia="Times New Roman" w:hAnsi="Calibri" w:cs="Times New Roman"/>
                <w:color w:val="000000"/>
                <w:sz w:val="16"/>
                <w:szCs w:val="16"/>
                <w:lang w:eastAsia="es-ES"/>
              </w:rPr>
              <w:t>El licitante deberá acreditar que 1 (uno) Administrador de Proyecto cuenta con estudios a nivel licenciatura y/o ingeniería relacionadas o afines con Tecnologías de la Información y Comunicación, lo que deberá acreditar mediante la presentación cédula profesional correspondiente</w:t>
            </w:r>
            <w:bookmarkEnd w:id="210"/>
            <w:r w:rsidRPr="00BE68F7">
              <w:rPr>
                <w:rFonts w:ascii="Calibri" w:eastAsia="Times New Roman" w:hAnsi="Calibri" w:cs="Times New Roman"/>
                <w:color w:val="000000"/>
                <w:sz w:val="16"/>
                <w:szCs w:val="16"/>
                <w:lang w:eastAsia="es-ES"/>
              </w:rPr>
              <w:t>.</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1.a2.2) </w:t>
            </w:r>
            <w:bookmarkStart w:id="211" w:name="_Hlk534792256"/>
            <w:r w:rsidRPr="00BE68F7">
              <w:rPr>
                <w:rFonts w:ascii="Calibri" w:eastAsia="Times New Roman" w:hAnsi="Calibri" w:cs="Times New Roman"/>
                <w:color w:val="000000"/>
                <w:sz w:val="16"/>
                <w:szCs w:val="16"/>
                <w:lang w:eastAsia="es-ES"/>
              </w:rPr>
              <w:t>El licitante deberá acreditar al menos 2 (dos) empleados con perfil de Soporte Técnico cuentan con estudios a nivel licenciatura y/o ingeniería relacionadas o afines con Tecnologías de la Información y Comunicación, lo que deberá acreditar mediante la presentación cédula profesional correspondiente</w:t>
            </w:r>
            <w:bookmarkEnd w:id="211"/>
            <w:r w:rsidRPr="00BE68F7">
              <w:rPr>
                <w:rFonts w:ascii="Calibri" w:eastAsia="Times New Roman" w:hAnsi="Calibri" w:cs="Times New Roman"/>
                <w:color w:val="000000"/>
                <w:sz w:val="16"/>
                <w:szCs w:val="16"/>
                <w:lang w:eastAsia="es-ES"/>
              </w:rPr>
              <w:t>.</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Se otorgará el puntaje de acuerdo a lo siguiente:</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Presentación de 1 (uno) administrador de proyecto y 3 (tres) de soporte técnico ó más: 5.00 puntos.</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 Presentación de 1 (uno) administrador de proyecto y 2 (dos) de soporte técnico: 3.00 puntos.</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3. Presentación de 1 (uno) administrador de proyecto y 1 (uno) de soporte técnico: 0.00 puntos.</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No se otorgará puntaje:</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Cuando el licitante no entregue la documentación solicitada en este apartado.</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2. Cuando la documentación sea entregada de forma parcial o sea ilegible.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8" w:space="0" w:color="auto"/>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3. Cuando la documentación no cumpla con lo solicitado en este apartado. </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val="restart"/>
            <w:tcBorders>
              <w:top w:val="nil"/>
              <w:left w:val="single" w:sz="8" w:space="0" w:color="auto"/>
              <w:bottom w:val="single" w:sz="8" w:space="0" w:color="000000"/>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1.a3) DOMINIO DE HERRAMIENTAS RELACIONADAS CON EL SERVICIO DE QUE SE TRATE</w:t>
            </w: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otorgarán puntos al licitante que acredite que el personal relacionado como parte de su proposición para la prestación del servicio en el punto 1.a1 y 1.a2) </w:t>
            </w:r>
            <w:bookmarkStart w:id="212" w:name="_Hlk534792332"/>
            <w:r w:rsidRPr="00BE68F7">
              <w:rPr>
                <w:rFonts w:ascii="Calibri" w:eastAsia="Times New Roman" w:hAnsi="Calibri" w:cs="Times New Roman"/>
                <w:color w:val="000000"/>
                <w:sz w:val="16"/>
                <w:szCs w:val="16"/>
                <w:lang w:eastAsia="es-ES"/>
              </w:rPr>
              <w:t>domina las herramientas relacionadas con el servicio solicitado, mediante la presentación de los siguientes documentos</w:t>
            </w:r>
            <w:bookmarkEnd w:id="212"/>
            <w:r w:rsidRPr="00BE68F7">
              <w:rPr>
                <w:rFonts w:ascii="Calibri" w:eastAsia="Times New Roman" w:hAnsi="Calibri" w:cs="Times New Roman"/>
                <w:color w:val="000000"/>
                <w:sz w:val="16"/>
                <w:szCs w:val="16"/>
                <w:lang w:eastAsia="es-ES"/>
              </w:rPr>
              <w:t xml:space="preserve">: </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2.00</w:t>
            </w: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1.a3.1) </w:t>
            </w:r>
            <w:bookmarkStart w:id="213" w:name="_Hlk534792356"/>
            <w:r w:rsidRPr="00BE68F7">
              <w:rPr>
                <w:rFonts w:ascii="Calibri" w:eastAsia="Times New Roman" w:hAnsi="Calibri" w:cs="Times New Roman"/>
                <w:color w:val="000000"/>
                <w:sz w:val="16"/>
                <w:szCs w:val="16"/>
                <w:lang w:eastAsia="es-ES"/>
              </w:rPr>
              <w:t>El licitante deberá acreditar que el Administrador de Proyecto cuenta con certificación vigente del Project Management Institute como Project Management Professional (PMP), misma que deberá mantenerse vigente durante el período que abarque el procedimiento de contratación y el proceso de implementación del servicio</w:t>
            </w:r>
            <w:bookmarkEnd w:id="213"/>
            <w:r w:rsidRPr="00BE68F7">
              <w:rPr>
                <w:rFonts w:ascii="Calibri" w:eastAsia="Times New Roman" w:hAnsi="Calibri" w:cs="Times New Roman"/>
                <w:color w:val="000000"/>
                <w:sz w:val="16"/>
                <w:szCs w:val="16"/>
                <w:lang w:eastAsia="es-ES"/>
              </w:rPr>
              <w:t>.</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1.a3.2) </w:t>
            </w:r>
            <w:bookmarkStart w:id="214" w:name="_Hlk534792388"/>
            <w:r w:rsidRPr="00BE68F7">
              <w:rPr>
                <w:rFonts w:ascii="Calibri" w:eastAsia="Times New Roman" w:hAnsi="Calibri" w:cs="Times New Roman"/>
                <w:color w:val="000000"/>
                <w:sz w:val="16"/>
                <w:szCs w:val="16"/>
                <w:lang w:eastAsia="es-ES"/>
              </w:rPr>
              <w:t>El licitante deberá acreditar al menos (dos) de Soporte Técnico que cuenta con diplomas o constancias de cursos de capacitación recibidos y concluidos por su personal que prestará el servicio sobre la materia relacionada con el servicio, en los últimos 2 años, debiendo presentar copias simples de dichos documentos</w:t>
            </w:r>
            <w:bookmarkEnd w:id="214"/>
            <w:r w:rsidRPr="00BE68F7">
              <w:rPr>
                <w:rFonts w:ascii="Calibri" w:eastAsia="Times New Roman" w:hAnsi="Calibri" w:cs="Times New Roman"/>
                <w:color w:val="000000"/>
                <w:sz w:val="16"/>
                <w:szCs w:val="16"/>
                <w:lang w:eastAsia="es-ES"/>
              </w:rPr>
              <w:t>.</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 el puntaje de acuerdo con lo siguiente: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Presentación de certificado (PMP) de 1 (uno) Administrador de Proyecto, así como 2 diplomas o constancias por cada uno de los 3 (tres) o más Soportes Técnicos: 2.00 puntos</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 Presentación de certificado (PMP) de 1 (uno) Administrador de Proyecto, así como 1 diploma o constancia por cada uno de los 3 (tres) Soportes Técnicos: 1.75 puntos</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3. Presentación de certificado (PMP) de 1 (uno) Administrador de Proyecto, así como 2 diplomas o constancias por cada uno de los 2 (dos) Soportes Técnicos: 1.50 puntos.</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4. Presentación de certificado (PMP) de 1 (uno) Administrador de Proyecto, así como 1 diploma o constancia por cada uno de los 2 (dos) Soportes Técnicos: 1.25 puntos</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rPr>
                <w:rFonts w:ascii="Times New Roman" w:eastAsia="Times New Roman" w:hAnsi="Times New Roman" w:cs="Times New Roman"/>
                <w:color w:val="000000"/>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No se otorgará puntaje:</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Cuando no se cumpla con la cantidad de personal mínimo solicitado.</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2. Cuando la documentación sea entregada de forma parcial o sea ilegible.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833"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single" w:sz="8" w:space="0" w:color="auto"/>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3. Cuando la documentación no cumpla con lo solicitado en este apartado.</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674" w:type="pct"/>
            <w:vMerge w:val="restart"/>
            <w:tcBorders>
              <w:top w:val="single" w:sz="4" w:space="0" w:color="auto"/>
              <w:left w:val="single" w:sz="4" w:space="0" w:color="auto"/>
              <w:right w:val="single" w:sz="4"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1.b) CAPACIDAD DE LOS RECURSOS ECONÓMICOS Y DE EQUIPAMIENTO, CONFORME A LOS REQUERIMIENTOS ESTABLECIDOS EN LA CONVOCATORIA</w:t>
            </w:r>
          </w:p>
        </w:tc>
        <w:tc>
          <w:tcPr>
            <w:tcW w:w="833" w:type="pct"/>
            <w:vMerge w:val="restart"/>
            <w:tcBorders>
              <w:top w:val="single" w:sz="4" w:space="0" w:color="auto"/>
              <w:left w:val="single" w:sz="4" w:space="0" w:color="auto"/>
              <w:right w:val="single" w:sz="4"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 xml:space="preserve">1.b1) CAPACIDAD DE LOS RECURSOS Y DE EQUIPAMIENTO </w:t>
            </w:r>
          </w:p>
        </w:tc>
        <w:tc>
          <w:tcPr>
            <w:tcW w:w="29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1.b1.1) Se otorgarán puntos al licitante que entregue manifestación escrita firmada por el representante legal de la empresa, en la que se indique que la empresa cuenta con un centro de atención telefónico ubicado en la República Mexicana, el cual cumple con los requisitos solicitados en el documento anexo técnico. El licitante deberá adjuntar a dicha manifestación un documento en el que especifique la ubicación e infraestructura con la que cuenta el centro de atención telefónico, así como copia simple de la certificación ISO 9001:2008 o superior. La cual deberá preferentemente mantenerse vigente durante el período que abarque el procedimiento de contratación y la vigencia del servicio.</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 el puntaje de acuerdo con lo siguiente: </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Presentación de la manifestación escrita firmada por el representante legal de la empresa del centro de atención telefónico, documento en el que especifique la ubicación e infraestructura del centro de atención telefónico y copia simple de la certificación ISO 9001:2015: 7 puntos.</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 Presentación de la manifestación escrita firmada por el representante legal de la empresa, documento en el que especifique la ubicación e infraestructura del centro de atención telefónico y copia simple de la certificación ISO 9001:2008: 4 puntos</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 Presentación de la manifestación escrita firmada por el representante legal de la empresa y documento en el que especifique la ubicación e infraestructura del centro de atención telefónico: 1 punto</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No se otorgará puntaje:</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Cuando el licitante no entregue la totalidad de los documentos solicitados en este apartado.</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 Cuando la documentación sea entregada de forma parcial o sea ilegible.</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3. Cuando la documentación no cumpla con lo solicitado en este apartado.</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7.00</w:t>
            </w:r>
          </w:p>
        </w:tc>
      </w:tr>
      <w:tr w:rsidR="00BE68F7" w:rsidRPr="00BE68F7" w:rsidTr="00BE68F7">
        <w:trPr>
          <w:trHeight w:val="20"/>
        </w:trPr>
        <w:tc>
          <w:tcPr>
            <w:tcW w:w="674" w:type="pct"/>
            <w:vMerge/>
            <w:tcBorders>
              <w:left w:val="single" w:sz="4" w:space="0" w:color="auto"/>
              <w:bottom w:val="single" w:sz="4" w:space="0" w:color="auto"/>
              <w:right w:val="single" w:sz="4" w:space="0" w:color="auto"/>
            </w:tcBorders>
            <w:shd w:val="clear" w:color="auto" w:fill="auto"/>
            <w:vAlign w:val="center"/>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bookmarkStart w:id="215" w:name="_Hlk534733596"/>
          </w:p>
        </w:tc>
        <w:tc>
          <w:tcPr>
            <w:tcW w:w="833" w:type="pct"/>
            <w:vMerge/>
            <w:tcBorders>
              <w:left w:val="single" w:sz="4" w:space="0" w:color="auto"/>
              <w:bottom w:val="single" w:sz="4" w:space="0" w:color="auto"/>
              <w:right w:val="single" w:sz="4" w:space="0" w:color="auto"/>
            </w:tcBorders>
            <w:shd w:val="clear" w:color="auto" w:fill="auto"/>
            <w:vAlign w:val="center"/>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single" w:sz="4" w:space="0" w:color="auto"/>
              <w:left w:val="single" w:sz="4" w:space="0" w:color="auto"/>
              <w:bottom w:val="single" w:sz="4" w:space="0" w:color="auto"/>
              <w:right w:val="single" w:sz="4" w:space="0" w:color="auto"/>
            </w:tcBorders>
            <w:shd w:val="clear" w:color="auto" w:fill="auto"/>
            <w:vAlign w:val="center"/>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1.b1.2) Se otorgarán puntos al licitante que entregue manifestación escrita firmada por el representante legal de la empresa en la que indique que cuenta con la  infraestructura requerida para cada una de las siguientes actividades y tiempos requeridos: </w:t>
            </w:r>
          </w:p>
          <w:p w:rsidR="00BE68F7" w:rsidRPr="00BE68F7" w:rsidRDefault="00BE68F7" w:rsidP="002942A0">
            <w:pPr>
              <w:numPr>
                <w:ilvl w:val="0"/>
                <w:numId w:val="56"/>
              </w:num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Alta de servicio con tiempo de solución 2 días hábiles de acuerdo al horario especificado en el anexo. </w:t>
            </w:r>
          </w:p>
          <w:p w:rsidR="00BE68F7" w:rsidRPr="00BE68F7" w:rsidRDefault="00BE68F7" w:rsidP="002942A0">
            <w:pPr>
              <w:numPr>
                <w:ilvl w:val="0"/>
                <w:numId w:val="56"/>
              </w:num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Activación de servicio con tiempo de solución 1 día hábil de acuerdo al horario especificado en el anexo </w:t>
            </w:r>
          </w:p>
          <w:p w:rsidR="00BE68F7" w:rsidRPr="00BE68F7" w:rsidRDefault="00BE68F7" w:rsidP="002942A0">
            <w:pPr>
              <w:numPr>
                <w:ilvl w:val="0"/>
                <w:numId w:val="56"/>
              </w:num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Suspensión temporal con tiempo de solución de 1 hora de acuerdo al horario especificado en el anexo.</w:t>
            </w:r>
          </w:p>
          <w:p w:rsidR="00BE68F7" w:rsidRPr="00BE68F7" w:rsidRDefault="00BE68F7" w:rsidP="002942A0">
            <w:pPr>
              <w:numPr>
                <w:ilvl w:val="0"/>
                <w:numId w:val="56"/>
              </w:num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Cambio de numero de línea con tiempo de solución de 24 hrs. de acuerdo al horario especificado en el anexo.</w:t>
            </w:r>
          </w:p>
          <w:p w:rsidR="00BE68F7" w:rsidRPr="00BE68F7" w:rsidRDefault="00BE68F7" w:rsidP="002942A0">
            <w:pPr>
              <w:numPr>
                <w:ilvl w:val="0"/>
                <w:numId w:val="56"/>
              </w:num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Cancelación de numero de línea con tiempo de solución de 1 hora. </w:t>
            </w:r>
          </w:p>
          <w:p w:rsidR="00BE68F7" w:rsidRPr="00BE68F7" w:rsidRDefault="00BE68F7" w:rsidP="002942A0">
            <w:pPr>
              <w:numPr>
                <w:ilvl w:val="0"/>
                <w:numId w:val="56"/>
              </w:num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Reposición de equipo con tiempo de solución de 2 días. </w:t>
            </w:r>
          </w:p>
          <w:p w:rsidR="00BE68F7" w:rsidRPr="00BE68F7" w:rsidRDefault="00BE68F7" w:rsidP="002942A0">
            <w:pPr>
              <w:numPr>
                <w:ilvl w:val="0"/>
                <w:numId w:val="56"/>
              </w:num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Reparación de equipo con tiempo de solución de 6 días hábiles. </w:t>
            </w:r>
          </w:p>
          <w:p w:rsidR="00BE68F7" w:rsidRPr="00BE68F7" w:rsidRDefault="00BE68F7" w:rsidP="002942A0">
            <w:pPr>
              <w:numPr>
                <w:ilvl w:val="0"/>
                <w:numId w:val="56"/>
              </w:num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Activación de roaming con tiempo de solución 1 día hábil.</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 el puntaje de acuerdo con lo siguiente: </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2942A0">
            <w:pPr>
              <w:numPr>
                <w:ilvl w:val="0"/>
                <w:numId w:val="57"/>
              </w:num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Se estimará que una reducción de tiempos en horas en un 50% o superior: 5.5 puntos.</w:t>
            </w:r>
          </w:p>
          <w:p w:rsidR="00BE68F7" w:rsidRPr="00BE68F7" w:rsidRDefault="00BE68F7" w:rsidP="002942A0">
            <w:pPr>
              <w:numPr>
                <w:ilvl w:val="0"/>
                <w:numId w:val="57"/>
              </w:num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Se estimará que una reducción de tiempos en horas, entre un 40% y 49%: 4.5 puntos.</w:t>
            </w:r>
          </w:p>
          <w:p w:rsidR="00BE68F7" w:rsidRPr="00BE68F7" w:rsidRDefault="00BE68F7" w:rsidP="002942A0">
            <w:pPr>
              <w:numPr>
                <w:ilvl w:val="0"/>
                <w:numId w:val="57"/>
              </w:num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Se estimará que una reducción de tiempos en horas, entre un 30% y 39%: 3.5 puntos</w:t>
            </w:r>
          </w:p>
          <w:p w:rsidR="00BE68F7" w:rsidRPr="00BE68F7" w:rsidRDefault="00BE68F7" w:rsidP="002942A0">
            <w:pPr>
              <w:numPr>
                <w:ilvl w:val="0"/>
                <w:numId w:val="57"/>
              </w:num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Se estimará que una reducción de tiempos en horas, entre un 20% y 29%: 2.5 puntos</w:t>
            </w:r>
          </w:p>
          <w:p w:rsidR="00BE68F7" w:rsidRPr="00BE68F7" w:rsidRDefault="00BE68F7" w:rsidP="002942A0">
            <w:pPr>
              <w:numPr>
                <w:ilvl w:val="0"/>
                <w:numId w:val="57"/>
              </w:num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Se estimará que una reducción de tiempos en horas, entre un 10% y 19%: 1.5 puntos</w:t>
            </w:r>
          </w:p>
          <w:p w:rsidR="00BE68F7" w:rsidRPr="00BE68F7" w:rsidRDefault="00BE68F7" w:rsidP="002942A0">
            <w:pPr>
              <w:numPr>
                <w:ilvl w:val="0"/>
                <w:numId w:val="57"/>
              </w:num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estimará que una reducción de tiempos en horas, entre un 0% y 9%: 0.5 puntos. </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 No se otorgará puntaje:</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Cuando el licitante no entregue la totalidad de los documentos solicitados en este apartado.</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 Cuando la documentación sea entregada de forma parcial o sea ilegible.</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3. Cuando la documentación no cumpla con lo solicitado en este apartado.</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5.50</w:t>
            </w:r>
          </w:p>
        </w:tc>
      </w:tr>
      <w:bookmarkEnd w:id="215"/>
      <w:tr w:rsidR="00BE68F7" w:rsidRPr="00BE68F7" w:rsidTr="00BE68F7">
        <w:trPr>
          <w:trHeight w:val="20"/>
        </w:trPr>
        <w:tc>
          <w:tcPr>
            <w:tcW w:w="1507" w:type="pct"/>
            <w:gridSpan w:val="2"/>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1.c) PARTICIPACIÓN DE DISCAPACITADOS O EMPRESAS QUE CUENTEN CON TRABAJADORES CON DISCAPACIDAD</w:t>
            </w:r>
          </w:p>
        </w:tc>
        <w:tc>
          <w:tcPr>
            <w:tcW w:w="2943" w:type="pct"/>
            <w:tcBorders>
              <w:top w:val="single" w:sz="4" w:space="0" w:color="auto"/>
              <w:left w:val="nil"/>
              <w:bottom w:val="nil"/>
              <w:right w:val="nil"/>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otorgarán puntos al licitante que cuente al menos con el 5% de la totalidad de su plantilla de empleados con discapacidad cuya antigüedad no sea inferior a 6 (seis) meses, misma que se comprobará mediante la siguiente documentación: </w:t>
            </w:r>
          </w:p>
        </w:tc>
        <w:tc>
          <w:tcPr>
            <w:tcW w:w="550"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0.50</w:t>
            </w:r>
          </w:p>
        </w:tc>
      </w:tr>
      <w:tr w:rsidR="00BE68F7" w:rsidRPr="00BE68F7" w:rsidTr="00BE68F7">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BE68F7" w:rsidRPr="00BE68F7" w:rsidRDefault="00BE68F7" w:rsidP="00BE68F7">
            <w:pPr>
              <w:spacing w:after="0" w:line="240" w:lineRule="auto"/>
              <w:rPr>
                <w:rFonts w:ascii="Times New Roman" w:eastAsia="Times New Roman" w:hAnsi="Times New Roman" w:cs="Times New Roman"/>
                <w:color w:val="000000"/>
                <w:lang w:eastAsia="es-ES"/>
              </w:rPr>
            </w:pP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1.c1) Aviso de alta al régimen obligatorio del IMSS, constancias o certificados de reconocimiento de discapacidad expedidos por alguna Institución del Sector Salud Federal, cédula de determinación y comprobación de pago al IMSS correspondiente al mes de presentación de la convocatoria del servicio solicitado. </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BE68F7" w:rsidRPr="00BE68F7" w:rsidRDefault="00BE68F7" w:rsidP="00BE68F7">
            <w:pPr>
              <w:spacing w:after="0" w:line="240" w:lineRule="auto"/>
              <w:rPr>
                <w:rFonts w:ascii="Times New Roman" w:eastAsia="Times New Roman" w:hAnsi="Times New Roman" w:cs="Times New Roman"/>
                <w:color w:val="000000"/>
                <w:lang w:eastAsia="es-ES"/>
              </w:rPr>
            </w:pP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 el puntaje de acuerdo con lo siguiente: </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Presentación del aviso del alta al régimen obligatorio y comprobación de pago al IMSS del total de trabajadores que representen el 5% o más de su plantilla: 0.50 puntos</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 Presentación del aviso del alta al régimen obligatorio y comprobación de pago al IMSS del total de trabajadores que representen el menos del 5% de su plantilla: 0.00 puntos</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auto"/>
              <w:bottom w:val="single" w:sz="8" w:space="0" w:color="000000"/>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nil"/>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3. No se otorgará puntaje si el licitante no presenta la documentación solicitada en este apartado.</w:t>
            </w:r>
          </w:p>
        </w:tc>
        <w:tc>
          <w:tcPr>
            <w:tcW w:w="550" w:type="pct"/>
            <w:vMerge/>
            <w:tcBorders>
              <w:top w:val="single" w:sz="8" w:space="0" w:color="000000"/>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val="restart"/>
            <w:tcBorders>
              <w:top w:val="single" w:sz="8" w:space="0" w:color="000000"/>
              <w:left w:val="single" w:sz="8" w:space="0" w:color="800000"/>
              <w:bottom w:val="single" w:sz="8" w:space="0" w:color="000000"/>
              <w:right w:val="single" w:sz="8" w:space="0" w:color="000000"/>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1.d) PARTICIPACIÓN DE MIPYME</w:t>
            </w:r>
          </w:p>
        </w:tc>
        <w:tc>
          <w:tcPr>
            <w:tcW w:w="2943" w:type="pct"/>
            <w:tcBorders>
              <w:top w:val="single" w:sz="8" w:space="0" w:color="auto"/>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Se otorgará puntaje a la MIPYME participante que produzca bienes con innovación tecnológica relacionados directamente con la prestación del servicio objeto del presente procedimiento y que acredite haber</w:t>
            </w:r>
            <w:r w:rsidRPr="00BE68F7">
              <w:rPr>
                <w:rFonts w:eastAsia="Times New Roman" w:cs="Arial"/>
                <w:color w:val="000000"/>
                <w:sz w:val="16"/>
                <w:szCs w:val="16"/>
                <w:lang w:eastAsia="es-ES"/>
              </w:rPr>
              <w:t xml:space="preserve"> </w:t>
            </w:r>
            <w:r w:rsidRPr="00BE68F7">
              <w:rPr>
                <w:rFonts w:ascii="Calibri" w:eastAsia="Times New Roman" w:hAnsi="Calibri" w:cs="Times New Roman"/>
                <w:color w:val="000000"/>
                <w:sz w:val="16"/>
                <w:szCs w:val="16"/>
                <w:lang w:eastAsia="es-ES"/>
              </w:rPr>
              <w:t xml:space="preserve">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LAASSP, para lo cual se presentará el siguiente documento: </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0.50</w:t>
            </w:r>
          </w:p>
        </w:tc>
      </w:tr>
      <w:tr w:rsidR="00BE68F7" w:rsidRPr="00BE68F7" w:rsidTr="00BE68F7">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1.d1) Copia del documento expedido por autoridad competente que determine su estratificación como micro, pequeña o mediana empresa, o bien, un escrito en el cual manifiesten bajo protesta de decir verdad, que cuentan con ese carácter.</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Times New Roman" w:eastAsia="Times New Roman" w:hAnsi="Times New Roman"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1.d2) Constancia emitida por el Instituto Mexicano de la Propiedad Industrial, la cual deberá estar vigente a la fecha del fallo.</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1. Se otorgarán 0.50 puntos al licitante que presente constancia emitida por el Instituto Mexicano de la Propiedad Industrial.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800000"/>
              <w:bottom w:val="single" w:sz="8" w:space="0" w:color="000000"/>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 No se otorgará puntaje si el licitante no presenta la documentación solicitada en este apartado.</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val="restart"/>
            <w:tcBorders>
              <w:top w:val="single" w:sz="8" w:space="0" w:color="000000"/>
              <w:left w:val="single" w:sz="8" w:space="0" w:color="auto"/>
              <w:bottom w:val="nil"/>
              <w:right w:val="single" w:sz="8" w:space="0" w:color="000000"/>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1.e) POLÍTICAS Y PRÁCTICAS DE IGUALDAD DE GÉNERO</w:t>
            </w:r>
          </w:p>
        </w:tc>
        <w:tc>
          <w:tcPr>
            <w:tcW w:w="2943" w:type="pct"/>
            <w:tcBorders>
              <w:top w:val="single" w:sz="8" w:space="0" w:color="auto"/>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Se otorgarán puntos al licitante que haya aplicado políticas y prácticas de igualdad de género en su empresa, deberá entregar como parte de su proposición la siguiente documentación:</w:t>
            </w:r>
          </w:p>
        </w:tc>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0.50</w:t>
            </w:r>
          </w:p>
        </w:tc>
      </w:tr>
      <w:tr w:rsidR="00BE68F7" w:rsidRPr="00BE68F7" w:rsidTr="00BE68F7">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1.e1) Copia de certificaciones que acrediten la implementación de políticas y prácticas de igualdad de género en su empresa. Dichas certificaciones deben estar emitidas por las autoridades u organismos facultados para tal efecto.</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 el puntaje de acuerdo con lo siguiente: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1. Se otorgarán 0.50 puntos al licitante que presente la documentación solicitada en este apartado.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1507" w:type="pct"/>
            <w:gridSpan w:val="2"/>
            <w:vMerge/>
            <w:tcBorders>
              <w:top w:val="single" w:sz="8" w:space="0" w:color="000000"/>
              <w:left w:val="single" w:sz="8" w:space="0" w:color="auto"/>
              <w:bottom w:val="nil"/>
              <w:right w:val="single" w:sz="8" w:space="0" w:color="000000"/>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2943"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 No se otorgará puntaje si el licitante no presenta la documentación solicitada en este apartado.</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4450" w:type="pct"/>
            <w:gridSpan w:val="3"/>
            <w:tcBorders>
              <w:top w:val="single" w:sz="8" w:space="0" w:color="auto"/>
              <w:left w:val="single" w:sz="8" w:space="0" w:color="auto"/>
              <w:bottom w:val="single" w:sz="8" w:space="0" w:color="auto"/>
              <w:right w:val="single" w:sz="8" w:space="0" w:color="000000"/>
            </w:tcBorders>
            <w:shd w:val="clear" w:color="000000" w:fill="D6E3BC"/>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TOTAL DE PUNTOS POSIBLES DE OBTENER EN EL RUBRO RELATIVO A LA CAPACIDAD DEL LICITANTE</w:t>
            </w:r>
          </w:p>
        </w:tc>
        <w:tc>
          <w:tcPr>
            <w:tcW w:w="550" w:type="pct"/>
            <w:tcBorders>
              <w:top w:val="nil"/>
              <w:left w:val="nil"/>
              <w:bottom w:val="single" w:sz="8" w:space="0" w:color="auto"/>
              <w:right w:val="single" w:sz="8" w:space="0" w:color="auto"/>
            </w:tcBorders>
            <w:shd w:val="clear" w:color="000000" w:fill="D6E3BC"/>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24.00</w:t>
            </w:r>
          </w:p>
        </w:tc>
      </w:tr>
    </w:tbl>
    <w:p w:rsidR="00BE68F7" w:rsidRPr="00BE68F7" w:rsidRDefault="00BE68F7" w:rsidP="00BE68F7">
      <w:pPr>
        <w:spacing w:after="0" w:line="240" w:lineRule="auto"/>
        <w:ind w:left="1080"/>
        <w:rPr>
          <w:rFonts w:eastAsia="Times New Roman" w:cs="Arial"/>
          <w:b/>
          <w:bCs/>
          <w:iCs/>
          <w:lang w:eastAsia="es-ES"/>
        </w:rPr>
      </w:pPr>
    </w:p>
    <w:p w:rsidR="00BE68F7" w:rsidRPr="00BE68F7" w:rsidRDefault="00BE68F7" w:rsidP="002942A0">
      <w:pPr>
        <w:numPr>
          <w:ilvl w:val="1"/>
          <w:numId w:val="49"/>
        </w:numPr>
        <w:spacing w:after="0" w:line="240" w:lineRule="auto"/>
        <w:rPr>
          <w:rFonts w:eastAsia="Times New Roman" w:cs="Arial"/>
          <w:b/>
          <w:bCs/>
          <w:iCs/>
          <w:lang w:eastAsia="es-ES"/>
        </w:rPr>
      </w:pPr>
      <w:r w:rsidRPr="00BE68F7">
        <w:rPr>
          <w:rFonts w:eastAsia="Times New Roman" w:cs="Arial"/>
          <w:b/>
          <w:bCs/>
          <w:iCs/>
          <w:lang w:eastAsia="es-ES"/>
        </w:rPr>
        <w:t>Experiencia y especialidad del licitante.</w:t>
      </w:r>
      <w:bookmarkEnd w:id="207"/>
      <w:r w:rsidRPr="00BE68F7">
        <w:rPr>
          <w:rFonts w:eastAsia="Times New Roman" w:cs="Arial"/>
          <w:b/>
          <w:bCs/>
          <w:iCs/>
          <w:lang w:eastAsia="es-ES"/>
        </w:rPr>
        <w:t xml:space="preserve">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color w:val="000000"/>
          <w:lang w:eastAsia="es-ES"/>
        </w:rPr>
      </w:pPr>
      <w:r w:rsidRPr="00BE68F7">
        <w:rPr>
          <w:rFonts w:eastAsia="Times New Roman" w:cs="Arial"/>
          <w:lang w:eastAsia="es-ES"/>
        </w:rPr>
        <w:t xml:space="preserve">En la experiencia </w:t>
      </w:r>
      <w:r w:rsidRPr="00BE68F7">
        <w:rPr>
          <w:rFonts w:eastAsia="Times New Roman" w:cs="Arial"/>
          <w:color w:val="000000"/>
          <w:lang w:eastAsia="es-ES"/>
        </w:rPr>
        <w:t xml:space="preserve">se tomará en cuenta el tiempo en el que el </w:t>
      </w:r>
      <w:r w:rsidRPr="00BE68F7">
        <w:rPr>
          <w:rFonts w:eastAsia="Times New Roman" w:cs="Arial"/>
          <w:lang w:eastAsia="es-ES"/>
        </w:rPr>
        <w:t>licitante</w:t>
      </w:r>
      <w:r w:rsidRPr="00BE68F7">
        <w:rPr>
          <w:rFonts w:eastAsia="Times New Roman" w:cs="Arial"/>
          <w:color w:val="000000"/>
          <w:lang w:eastAsia="es-ES"/>
        </w:rPr>
        <w:t xml:space="preserve"> ha prestado a cualquier persona servicios de la misma naturaleza de las que son objeto del presente procedimiento de contratación. Así mismo, deberá valorarse si los servicios que ha venido prestando el </w:t>
      </w:r>
      <w:r w:rsidRPr="00BE68F7">
        <w:rPr>
          <w:rFonts w:eastAsia="Times New Roman" w:cs="Arial"/>
          <w:lang w:eastAsia="es-ES"/>
        </w:rPr>
        <w:t>licitante</w:t>
      </w:r>
      <w:r w:rsidRPr="00BE68F7">
        <w:rPr>
          <w:rFonts w:eastAsia="Times New Roman" w:cs="Arial"/>
          <w:color w:val="000000"/>
          <w:lang w:eastAsia="es-ES"/>
        </w:rPr>
        <w:t xml:space="preserve"> corresponden a las características específicas y a condiciones similares a las requeridas por el Instituto.</w:t>
      </w:r>
    </w:p>
    <w:p w:rsidR="00BE68F7" w:rsidRPr="00BE68F7" w:rsidRDefault="00BE68F7" w:rsidP="00BE68F7">
      <w:pPr>
        <w:spacing w:after="0" w:line="240" w:lineRule="auto"/>
        <w:jc w:val="both"/>
        <w:rPr>
          <w:rFonts w:eastAsia="Times New Roman" w:cs="Arial"/>
          <w:color w:val="000000"/>
          <w:lang w:eastAsia="es-ES"/>
        </w:rPr>
      </w:pPr>
    </w:p>
    <w:tbl>
      <w:tblPr>
        <w:tblW w:w="5000" w:type="pct"/>
        <w:tblLayout w:type="fixed"/>
        <w:tblCellMar>
          <w:left w:w="70" w:type="dxa"/>
          <w:right w:w="70" w:type="dxa"/>
        </w:tblCellMar>
        <w:tblLook w:val="04A0" w:firstRow="1" w:lastRow="0" w:firstColumn="1" w:lastColumn="0" w:noHBand="0" w:noVBand="1"/>
      </w:tblPr>
      <w:tblGrid>
        <w:gridCol w:w="1688"/>
        <w:gridCol w:w="6889"/>
        <w:gridCol w:w="1060"/>
      </w:tblGrid>
      <w:tr w:rsidR="00BE68F7" w:rsidRPr="00BE68F7" w:rsidTr="00BE68F7">
        <w:trPr>
          <w:trHeight w:val="20"/>
          <w:tblHeader/>
        </w:trPr>
        <w:tc>
          <w:tcPr>
            <w:tcW w:w="4450" w:type="pct"/>
            <w:gridSpan w:val="2"/>
            <w:tcBorders>
              <w:top w:val="single" w:sz="8" w:space="0" w:color="000000"/>
              <w:left w:val="single" w:sz="8" w:space="0" w:color="000000"/>
              <w:bottom w:val="single" w:sz="8" w:space="0" w:color="000000"/>
              <w:right w:val="single" w:sz="8" w:space="0" w:color="000000"/>
            </w:tcBorders>
            <w:shd w:val="clear" w:color="000000" w:fill="D6E3BC"/>
            <w:noWrap/>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eastAsia="Times New Roman" w:cs="Arial"/>
                <w:color w:val="000000"/>
                <w:lang w:eastAsia="es-ES"/>
              </w:rPr>
              <w:br w:type="page"/>
            </w:r>
            <w:r w:rsidRPr="00BE68F7">
              <w:rPr>
                <w:rFonts w:ascii="Calibri" w:eastAsia="Times New Roman" w:hAnsi="Calibri" w:cs="Times New Roman"/>
                <w:b/>
                <w:bCs/>
                <w:color w:val="000000"/>
                <w:sz w:val="16"/>
                <w:szCs w:val="16"/>
                <w:lang w:eastAsia="es-ES"/>
              </w:rPr>
              <w:t>2.- EXPERIENCIA Y ESPECIALIDAD DEL LICITANTE (18.00 PUNTOS)</w:t>
            </w:r>
          </w:p>
        </w:tc>
        <w:tc>
          <w:tcPr>
            <w:tcW w:w="550" w:type="pct"/>
            <w:tcBorders>
              <w:top w:val="single" w:sz="8" w:space="0" w:color="auto"/>
              <w:left w:val="nil"/>
              <w:bottom w:val="nil"/>
              <w:right w:val="single" w:sz="8" w:space="0" w:color="auto"/>
            </w:tcBorders>
            <w:shd w:val="clear" w:color="000000" w:fill="D6E3BC"/>
            <w:noWrap/>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PUNTOS A DISTRIBUIR</w:t>
            </w:r>
          </w:p>
        </w:tc>
      </w:tr>
      <w:tr w:rsidR="00BE68F7" w:rsidRPr="00BE68F7" w:rsidTr="00BE68F7">
        <w:trPr>
          <w:trHeight w:val="20"/>
        </w:trPr>
        <w:tc>
          <w:tcPr>
            <w:tcW w:w="876" w:type="pct"/>
            <w:vMerge w:val="restart"/>
            <w:tcBorders>
              <w:top w:val="single" w:sz="8" w:space="0" w:color="000000"/>
              <w:left w:val="single" w:sz="8" w:space="0" w:color="auto"/>
              <w:bottom w:val="nil"/>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bookmarkStart w:id="216" w:name="_Hlk534738978"/>
            <w:bookmarkStart w:id="217" w:name="_Hlk534738931"/>
            <w:r w:rsidRPr="00BE68F7">
              <w:rPr>
                <w:rFonts w:ascii="Calibri" w:eastAsia="Times New Roman" w:hAnsi="Calibri" w:cs="Times New Roman"/>
                <w:b/>
                <w:bCs/>
                <w:color w:val="000000"/>
                <w:sz w:val="16"/>
                <w:szCs w:val="16"/>
                <w:lang w:eastAsia="es-ES"/>
              </w:rPr>
              <w:t>2.a) EXPERIENCIA PRESTANDO SERVICIOS SIMILARES A LOS REQUERIDOS</w:t>
            </w:r>
          </w:p>
        </w:tc>
        <w:tc>
          <w:tcPr>
            <w:tcW w:w="3574" w:type="pct"/>
            <w:tcBorders>
              <w:top w:val="single" w:sz="8" w:space="0" w:color="000000"/>
              <w:left w:val="single" w:sz="4" w:space="0" w:color="auto"/>
              <w:bottom w:val="nil"/>
              <w:right w:val="single" w:sz="4"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 puntaje al licitante que acredite 1 (uno) año de experiencia en la prestación de servicios iguales o similares a los solicitados en el anexo técnico. La acreditación se realizará mediante la presentación de lo siguiente: </w:t>
            </w:r>
          </w:p>
        </w:tc>
        <w:tc>
          <w:tcPr>
            <w:tcW w:w="550"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4.00</w:t>
            </w:r>
          </w:p>
        </w:tc>
      </w:tr>
      <w:bookmarkEnd w:id="216"/>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2.a1) Copia simple de mínimo 1 y máximo 3 contratos o cualquier instrumento legal que avale la contratación y prestación del servicio, debidamente formalizados que acrediten 1 (uno) año de experiencia en la prestación de servicios iguales o similares a los solicitados en el anexo técnico.</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Los servicios descritos en los contratos deberán ser similares al objeto de este proceso de contratación, se entenderá por servicio similar aquel que provea de un servicio de acceso a internet con administración de componentes habilitadores para la prestación del servicio y un centro de atención telefónica. </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La experiencia acumulable, es decir, La suma de la experiencia de los contratos que presente el licitante deberá ser de 1 (uno) año, para el caso de que dos o más contratos presentados, tengan vigencia en un mismo período de tiempo o la vigencia se traslape en un mismo periodo, solamente se contabilizará la vigencia como experiencia de un solo contrato. Para aquellos contratos que se encuentren vigentes, solo se contabilizará la experiencia por el periodo concluido. </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El licitante deberá resaltar en los contratos: el proemio del contrato, el objeto, monto máximo, vigencia del contrato, resumen de servicios incluidos y cliente o beneficiario de los mismos. Así mismo, el licitante deberá anexar los nombres, correo electrónico y teléfonos del personal de contacto con los clientes de dicho contrato para efectos de verificación de la información proporcionada.</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bookmarkEnd w:id="217"/>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 el puntaje de acuerdo con lo siguiente: </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nil"/>
              <w:right w:val="single" w:sz="4"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Acreditación de 2 (dos) años de experiencia: 4.00 puntos.</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right w:val="single" w:sz="4"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 Acreditación de 1 (uno) año de experiencia: 2.00 puntos.</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single" w:sz="4" w:space="0" w:color="auto"/>
              <w:bottom w:val="single" w:sz="4" w:space="0" w:color="auto"/>
              <w:right w:val="single" w:sz="4"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No se otorgará puntaje:</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Cuando el licitante no entregue la totalidad de los documentos solicitados en este apartado.</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 Cuando la documentación sea entregada de forma parcial o sea ilegible.</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3. Cuando la documentación no cumpla con lo solicitado en este apartado.</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single" w:sz="4" w:space="0" w:color="auto"/>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 puntaje al licitante que acredite 1 (uno) año de experiencia en la provisión del servicio de centro de atención telefónico, para lo cual deberán proporcionar la siguiente documentación: </w:t>
            </w:r>
          </w:p>
        </w:tc>
        <w:tc>
          <w:tcPr>
            <w:tcW w:w="550"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4.00</w:t>
            </w:r>
          </w:p>
        </w:tc>
      </w:tr>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bookmarkStart w:id="218" w:name="_Hlk534794479"/>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2.a2) Copia simple de mínimo 1 y máximo 3 contratos o cualquier instrumento legal que avale la contratación y prestación del servicio debidamente formalizados que acrediten 1 (uno) año de experiencia en la provisión de un centro de atención telefónico con los requisitos descritos en el anexo técnico. </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La experiencia acumulable, es decir, la suma de los contratos que presente el licitante deberá ser de 1 (uno) año, para el caso de que dos o más contratos presentados, tengan vigencia en un mismo período de tiempo o la vigencia se traslape en un mismo periodo, solamente se contabilizará la vigencia como experiencia de un solo contrato.</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Para aquellos contratos que se encuentren vigentes, solo se contabilizará la experiencia por el periodo concluido. </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El licitante deberá resaltar en los contratos: el proemio del contrato, el objeto, monto máximo, vigencia del contrato, resumen de servicios incluidos y cliente o beneficiario de los mismos. Así mismo, el licitante deberá anexar los nombres, correo electrónico y teléfonos del personal de contacto con los clientes de dicho contrato para efectos de verificación de la información proporcionada.</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bookmarkEnd w:id="218"/>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 el puntaje de acuerdo con lo siguiente: </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Acreditación de 2 (dos) años de experiencia: 4.00 puntos.</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 Acreditación de 1 (uno) año de experiencia: 2.00 puntos.</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single" w:sz="4" w:space="0" w:color="auto"/>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No se otorgará puntaje:</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Cuando el licitante no entregue la totalidad de los documentos solicitados en este apartado.</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 Cuando la documentación sea entregada de forma parcial o sea ilegible.</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3. Cuando la documentación no cumpla con lo solicitado en este apartado.</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val="restart"/>
            <w:tcBorders>
              <w:top w:val="single" w:sz="8" w:space="0" w:color="auto"/>
              <w:left w:val="single" w:sz="8" w:space="0" w:color="auto"/>
              <w:bottom w:val="nil"/>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bookmarkStart w:id="219" w:name="_Hlk534794617"/>
            <w:r w:rsidRPr="00BE68F7">
              <w:rPr>
                <w:rFonts w:ascii="Calibri" w:eastAsia="Times New Roman" w:hAnsi="Calibri" w:cs="Times New Roman"/>
                <w:b/>
                <w:bCs/>
                <w:color w:val="000000"/>
                <w:sz w:val="16"/>
                <w:szCs w:val="16"/>
                <w:lang w:eastAsia="es-ES"/>
              </w:rPr>
              <w:t>2.b) ESPECIALIDAD, CONTRATOS SIMILARES A LOS QUE SE LICITAN</w:t>
            </w:r>
          </w:p>
        </w:tc>
        <w:tc>
          <w:tcPr>
            <w:tcW w:w="3574" w:type="pct"/>
            <w:tcBorders>
              <w:top w:val="single" w:sz="4" w:space="0" w:color="auto"/>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 puntaje al licitante que acredite la especialidad en la prestación de servicios iguales o similares al solicitado en el anexo técnico </w:t>
            </w:r>
            <w:bookmarkStart w:id="220" w:name="_Hlk534794570"/>
            <w:r w:rsidRPr="00BE68F7">
              <w:rPr>
                <w:rFonts w:ascii="Calibri" w:eastAsia="Times New Roman" w:hAnsi="Calibri" w:cs="Times New Roman"/>
                <w:color w:val="000000"/>
                <w:sz w:val="16"/>
                <w:szCs w:val="16"/>
                <w:lang w:eastAsia="es-ES"/>
              </w:rPr>
              <w:t>con tecnología 3G, 4G o 4.5G</w:t>
            </w:r>
            <w:bookmarkEnd w:id="220"/>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 </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La acreditación se realizará mediante la presentación de lo siguiente: </w:t>
            </w:r>
          </w:p>
        </w:tc>
        <w:tc>
          <w:tcPr>
            <w:tcW w:w="550"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10.00</w:t>
            </w:r>
          </w:p>
        </w:tc>
      </w:tr>
      <w:tr w:rsidR="00BE68F7" w:rsidRPr="00BE68F7" w:rsidTr="00BE68F7">
        <w:trPr>
          <w:trHeight w:val="20"/>
        </w:trPr>
        <w:tc>
          <w:tcPr>
            <w:tcW w:w="876"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2.b1) Copia simple de mínimo 1 y máximo 3 contratos o cualquier instrumento legal que avale la contratación y prestación del servicio debidamente formalizados que acrediten 1 (uno) año de experiencia. </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La experiencia acumulable, es decir, la suma de los contratos que presente el licitante deberá ser de 1 (uno) año, para el caso de que dos o más contratos presentados, tengan vigencia en un mismo período de tiempo o la vigencia se traslape en un mismo periodo, solamente se contabilizará la vigencia como experiencia de un solo contrato.</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Para aquellos contratos que se encuentren vigentes, solo se contabilizará la experiencia por el periodo concluido. </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El licitante deberá resaltar en los contratos: el proemio del contrato, el objeto, monto máximo, vigencia del contrato, resumen de servicios incluidos y cliente o beneficiario de los mismos. Así mismo, el licitante deberá anexar los nombres, correo electrónico y teléfonos del personal de contacto con los clientes de dicho contrato para efectos de verificación de la información proporcionada.</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bookmarkEnd w:id="219"/>
      <w:tr w:rsidR="00BE68F7" w:rsidRPr="00BE68F7" w:rsidTr="00BE68F7">
        <w:trPr>
          <w:trHeight w:val="20"/>
        </w:trPr>
        <w:tc>
          <w:tcPr>
            <w:tcW w:w="876"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 el puntaje de acuerdo con lo siguiente: </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Presentación de 3 (tres) o más contratos con tecnología 3G, 4G y 4.5G: 10.00 puntos.</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Presentación de 3 (tres) contratos con tecnología 3G y 4G: 8.00 puntos</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Presentación de 2 (dos) contratos con tecnología 3G, 4G y 4.5G: 6.00 puntos</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Presentación de 2 (dos) contratos con tecnología 3G y 4G: 4.00 puntos</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Presentación de 1 (uno) contrato con tecnología 3G, 4G y 4.5G: 2.00 puntos</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 </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 .</w:t>
            </w:r>
          </w:p>
        </w:tc>
        <w:tc>
          <w:tcPr>
            <w:tcW w:w="550"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876" w:type="pct"/>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57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No se otorgará puntaje:</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Cuando el licitante no entregue la totalidad de los documentos solicitados en este apartado.</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2. Cuando la documentación sea entregada de forma parcial o sea ilegible.</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3. Cuando la documentación no cumpla con lo solicitado en este apartado.</w:t>
            </w:r>
          </w:p>
        </w:tc>
        <w:tc>
          <w:tcPr>
            <w:tcW w:w="550" w:type="pct"/>
            <w:vMerge/>
            <w:tcBorders>
              <w:top w:val="single" w:sz="8" w:space="0" w:color="auto"/>
              <w:left w:val="single" w:sz="8" w:space="0" w:color="auto"/>
              <w:bottom w:val="single" w:sz="4" w:space="0" w:color="auto"/>
              <w:right w:val="single" w:sz="8" w:space="0" w:color="auto"/>
            </w:tcBorders>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p>
        </w:tc>
      </w:tr>
      <w:tr w:rsidR="00BE68F7" w:rsidRPr="00BE68F7" w:rsidTr="00BE68F7">
        <w:trPr>
          <w:trHeight w:val="20"/>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TOTAL DE PUNTOS POSIBLES DE OBTENER EN EL RUBRO RELATIVO A LA EXPERIENCIA Y ESPECIALIDAD DEL LICITANTE</w:t>
            </w:r>
          </w:p>
        </w:tc>
        <w:tc>
          <w:tcPr>
            <w:tcW w:w="550" w:type="pct"/>
            <w:tcBorders>
              <w:top w:val="single" w:sz="4" w:space="0" w:color="auto"/>
              <w:left w:val="nil"/>
              <w:bottom w:val="single" w:sz="8" w:space="0" w:color="auto"/>
              <w:right w:val="single" w:sz="8" w:space="0" w:color="auto"/>
            </w:tcBorders>
            <w:shd w:val="clear" w:color="000000" w:fill="D6E3BC"/>
            <w:noWrap/>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18.00</w:t>
            </w:r>
          </w:p>
        </w:tc>
      </w:tr>
    </w:tbl>
    <w:p w:rsidR="00BE68F7" w:rsidRPr="00BE68F7" w:rsidRDefault="00BE68F7" w:rsidP="00BE68F7">
      <w:pPr>
        <w:spacing w:after="0" w:line="240" w:lineRule="auto"/>
        <w:jc w:val="both"/>
        <w:rPr>
          <w:rFonts w:eastAsia="Times New Roman" w:cs="Arial"/>
          <w:color w:val="000000"/>
          <w:lang w:eastAsia="es-ES"/>
        </w:rPr>
      </w:pPr>
    </w:p>
    <w:p w:rsidR="00BE68F7" w:rsidRPr="00BE68F7" w:rsidRDefault="00BE68F7" w:rsidP="00BE68F7">
      <w:pPr>
        <w:spacing w:after="0" w:line="240" w:lineRule="auto"/>
        <w:jc w:val="both"/>
        <w:rPr>
          <w:rFonts w:eastAsia="Times New Roman" w:cs="Arial"/>
          <w:color w:val="000000"/>
          <w:lang w:eastAsia="es-ES"/>
        </w:rPr>
      </w:pPr>
    </w:p>
    <w:p w:rsidR="00BE68F7" w:rsidRPr="00BE68F7" w:rsidRDefault="00BE68F7" w:rsidP="002942A0">
      <w:pPr>
        <w:numPr>
          <w:ilvl w:val="1"/>
          <w:numId w:val="49"/>
        </w:numPr>
        <w:spacing w:after="0" w:line="240" w:lineRule="auto"/>
        <w:rPr>
          <w:rFonts w:eastAsia="Times New Roman" w:cs="Arial"/>
          <w:b/>
          <w:lang w:val="es-ES" w:eastAsia="ar-SA"/>
        </w:rPr>
      </w:pPr>
      <w:bookmarkStart w:id="221" w:name="_Toc432434214"/>
      <w:r w:rsidRPr="00BE68F7">
        <w:rPr>
          <w:rFonts w:eastAsia="Times New Roman" w:cs="Arial"/>
          <w:b/>
          <w:lang w:val="es-ES" w:eastAsia="ar-SA"/>
        </w:rPr>
        <w:t>Propuesta de trabajo.</w:t>
      </w:r>
      <w:bookmarkEnd w:id="221"/>
    </w:p>
    <w:p w:rsidR="00BE68F7" w:rsidRPr="00BE68F7" w:rsidRDefault="00BE68F7" w:rsidP="00BE68F7">
      <w:pPr>
        <w:spacing w:after="0" w:line="240" w:lineRule="auto"/>
        <w:jc w:val="both"/>
        <w:rPr>
          <w:rFonts w:eastAsia="Times New Roman" w:cs="Arial"/>
          <w:color w:val="000000"/>
          <w:lang w:eastAsia="es-ES"/>
        </w:rPr>
      </w:pPr>
    </w:p>
    <w:p w:rsidR="00BE68F7" w:rsidRPr="00BE68F7" w:rsidRDefault="00BE68F7" w:rsidP="00BE68F7">
      <w:pPr>
        <w:spacing w:after="0" w:line="240" w:lineRule="auto"/>
        <w:jc w:val="both"/>
        <w:rPr>
          <w:rFonts w:eastAsia="Times New Roman" w:cs="Arial"/>
          <w:color w:val="000000"/>
          <w:lang w:eastAsia="es-ES"/>
        </w:rPr>
      </w:pPr>
      <w:r w:rsidRPr="00BE68F7">
        <w:rPr>
          <w:rFonts w:eastAsia="Times New Roman" w:cs="Arial"/>
          <w:color w:val="000000"/>
          <w:lang w:eastAsia="es-ES"/>
        </w:rPr>
        <w:t xml:space="preserve">Como parte de su proposición el </w:t>
      </w:r>
      <w:r w:rsidRPr="00BE68F7">
        <w:rPr>
          <w:rFonts w:eastAsia="Times New Roman" w:cs="Arial"/>
          <w:lang w:eastAsia="es-ES"/>
        </w:rPr>
        <w:t>licitante</w:t>
      </w:r>
      <w:r w:rsidRPr="00BE68F7">
        <w:rPr>
          <w:rFonts w:eastAsia="Times New Roman" w:cs="Arial"/>
          <w:color w:val="000000"/>
          <w:lang w:eastAsia="es-ES"/>
        </w:rPr>
        <w:t xml:space="preserve"> deberá incluir el plan de trabajo, metodología y esquema estructural de la organización de los recursos humanos, que pretenda aplicar para la prestación del servicio de acuerdo con las especificaciones técnicas en el anexo técnico. </w:t>
      </w:r>
    </w:p>
    <w:p w:rsidR="00BE68F7" w:rsidRPr="00BE68F7" w:rsidRDefault="00BE68F7" w:rsidP="00BE68F7">
      <w:pPr>
        <w:spacing w:after="0" w:line="240" w:lineRule="auto"/>
        <w:jc w:val="both"/>
        <w:rPr>
          <w:rFonts w:eastAsia="Times New Roman" w:cs="Arial"/>
          <w:color w:val="000000"/>
          <w:lang w:eastAsia="es-ES"/>
        </w:rPr>
      </w:pPr>
    </w:p>
    <w:tbl>
      <w:tblPr>
        <w:tblW w:w="0" w:type="auto"/>
        <w:tblInd w:w="55" w:type="dxa"/>
        <w:tblLayout w:type="fixed"/>
        <w:tblCellMar>
          <w:left w:w="70" w:type="dxa"/>
          <w:right w:w="70" w:type="dxa"/>
        </w:tblCellMar>
        <w:tblLook w:val="04A0" w:firstRow="1" w:lastRow="0" w:firstColumn="1" w:lastColumn="0" w:noHBand="0" w:noVBand="1"/>
      </w:tblPr>
      <w:tblGrid>
        <w:gridCol w:w="1858"/>
        <w:gridCol w:w="7088"/>
        <w:gridCol w:w="1113"/>
      </w:tblGrid>
      <w:tr w:rsidR="00BE68F7" w:rsidRPr="00BE68F7" w:rsidTr="00BE68F7">
        <w:trPr>
          <w:trHeight w:val="20"/>
          <w:tblHeader/>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r w:rsidRPr="00BE68F7">
              <w:rPr>
                <w:rFonts w:ascii="Calibri" w:eastAsia="Times New Roman" w:hAnsi="Calibri" w:cs="Times New Roman"/>
                <w:b/>
                <w:bCs/>
                <w:sz w:val="16"/>
                <w:szCs w:val="16"/>
                <w:lang w:eastAsia="es-ES"/>
              </w:rPr>
              <w:t>3. PROPUESTA DE TRABAJO (12.00 PUNTOS)</w:t>
            </w:r>
          </w:p>
        </w:tc>
        <w:tc>
          <w:tcPr>
            <w:tcW w:w="1113" w:type="dxa"/>
            <w:tcBorders>
              <w:top w:val="single" w:sz="8" w:space="0" w:color="auto"/>
              <w:left w:val="nil"/>
              <w:bottom w:val="single" w:sz="8" w:space="0" w:color="auto"/>
              <w:right w:val="single" w:sz="8" w:space="0" w:color="auto"/>
            </w:tcBorders>
            <w:shd w:val="clear" w:color="000000" w:fill="D6E3BC"/>
            <w:noWrap/>
            <w:vAlign w:val="center"/>
            <w:hideMark/>
          </w:tcPr>
          <w:p w:rsidR="00BE68F7" w:rsidRPr="00BE68F7" w:rsidRDefault="00BE68F7" w:rsidP="00BE68F7">
            <w:pPr>
              <w:spacing w:after="0" w:line="240" w:lineRule="auto"/>
              <w:jc w:val="center"/>
              <w:rPr>
                <w:rFonts w:ascii="Calibri" w:eastAsia="Times New Roman" w:hAnsi="Calibri" w:cs="Times New Roman"/>
                <w:b/>
                <w:bCs/>
                <w:sz w:val="16"/>
                <w:szCs w:val="16"/>
                <w:lang w:eastAsia="es-ES"/>
              </w:rPr>
            </w:pPr>
            <w:r w:rsidRPr="00BE68F7">
              <w:rPr>
                <w:rFonts w:ascii="Calibri" w:eastAsia="Times New Roman" w:hAnsi="Calibri" w:cs="Times New Roman"/>
                <w:b/>
                <w:bCs/>
                <w:sz w:val="16"/>
                <w:szCs w:val="16"/>
                <w:lang w:eastAsia="es-ES"/>
              </w:rPr>
              <w:t>PUNTOS A DISTRIBUIR</w:t>
            </w:r>
          </w:p>
        </w:tc>
      </w:tr>
      <w:tr w:rsidR="00BE68F7" w:rsidRPr="00BE68F7" w:rsidTr="00BE68F7">
        <w:trPr>
          <w:trHeight w:val="20"/>
        </w:trPr>
        <w:tc>
          <w:tcPr>
            <w:tcW w:w="1858" w:type="dxa"/>
            <w:vMerge w:val="restart"/>
            <w:tcBorders>
              <w:top w:val="nil"/>
              <w:left w:val="single" w:sz="8" w:space="0" w:color="auto"/>
              <w:bottom w:val="nil"/>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bookmarkStart w:id="222" w:name="_Hlk534794711"/>
            <w:r w:rsidRPr="00BE68F7">
              <w:rPr>
                <w:rFonts w:ascii="Calibri" w:eastAsia="Times New Roman" w:hAnsi="Calibri" w:cs="Times New Roman"/>
                <w:b/>
                <w:bCs/>
                <w:sz w:val="16"/>
                <w:szCs w:val="16"/>
                <w:lang w:eastAsia="es-ES"/>
              </w:rPr>
              <w:t>3.a) PLAN DE TRABAJO PROPUESTO POR EL LICITANTE.</w:t>
            </w: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3.a1) Se otorgará puntaje al licitante que incluya en su proposición un plan de trabajo en el que se propongan plazos optimizados para la implementación del servicio solicitado, dicho plan deberá contener al menos lo siguiente: </w:t>
            </w:r>
          </w:p>
        </w:tc>
        <w:tc>
          <w:tcPr>
            <w:tcW w:w="1113" w:type="dxa"/>
            <w:vMerge w:val="restart"/>
            <w:tcBorders>
              <w:top w:val="nil"/>
              <w:left w:val="single" w:sz="8" w:space="0" w:color="auto"/>
              <w:bottom w:val="nil"/>
              <w:right w:val="single" w:sz="8" w:space="0" w:color="auto"/>
            </w:tcBorders>
            <w:shd w:val="clear" w:color="auto" w:fill="auto"/>
            <w:noWrap/>
            <w:vAlign w:val="center"/>
            <w:hideMark/>
          </w:tcPr>
          <w:p w:rsidR="00BE68F7" w:rsidRPr="00BE68F7" w:rsidRDefault="00BE68F7" w:rsidP="00BE68F7">
            <w:pPr>
              <w:spacing w:after="0" w:line="240" w:lineRule="auto"/>
              <w:jc w:val="center"/>
              <w:rPr>
                <w:rFonts w:ascii="Calibri" w:eastAsia="Times New Roman" w:hAnsi="Calibri" w:cs="Times New Roman"/>
                <w:b/>
                <w:bCs/>
                <w:sz w:val="16"/>
                <w:szCs w:val="16"/>
                <w:lang w:eastAsia="es-ES"/>
              </w:rPr>
            </w:pPr>
            <w:r w:rsidRPr="00BE68F7">
              <w:rPr>
                <w:rFonts w:ascii="Calibri" w:eastAsia="Times New Roman" w:hAnsi="Calibri" w:cs="Times New Roman"/>
                <w:b/>
                <w:bCs/>
                <w:sz w:val="16"/>
                <w:szCs w:val="16"/>
                <w:lang w:eastAsia="es-ES"/>
              </w:rPr>
              <w:t>5.00</w:t>
            </w:r>
          </w:p>
        </w:tc>
      </w:tr>
      <w:tr w:rsidR="00BE68F7" w:rsidRPr="00BE68F7" w:rsidTr="00BE68F7">
        <w:trPr>
          <w:trHeight w:val="20"/>
        </w:trPr>
        <w:tc>
          <w:tcPr>
            <w:tcW w:w="1858"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nil"/>
            </w:tcBorders>
            <w:shd w:val="clear" w:color="auto" w:fill="auto"/>
            <w:noWrap/>
            <w:vAlign w:val="bottom"/>
            <w:hideMark/>
          </w:tcPr>
          <w:p w:rsidR="00BE68F7" w:rsidRPr="00BE68F7" w:rsidRDefault="00BE68F7" w:rsidP="00BE68F7">
            <w:pPr>
              <w:spacing w:after="0" w:line="240" w:lineRule="auto"/>
              <w:rPr>
                <w:rFonts w:ascii="Calibri" w:eastAsia="Times New Roman" w:hAnsi="Calibri" w:cs="Times New Roman"/>
                <w:sz w:val="16"/>
                <w:szCs w:val="16"/>
                <w:lang w:eastAsia="es-ES"/>
              </w:rPr>
            </w:pPr>
          </w:p>
        </w:tc>
        <w:tc>
          <w:tcPr>
            <w:tcW w:w="1113"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A. Descripción detallada de los principales componentes que formarán parte de la solución para proveer el servicio solicitado. </w:t>
            </w:r>
          </w:p>
        </w:tc>
        <w:tc>
          <w:tcPr>
            <w:tcW w:w="1113"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B. Las actividades a realizar.</w:t>
            </w:r>
          </w:p>
        </w:tc>
        <w:tc>
          <w:tcPr>
            <w:tcW w:w="1113"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C. La secuencia.</w:t>
            </w:r>
          </w:p>
        </w:tc>
        <w:tc>
          <w:tcPr>
            <w:tcW w:w="1113"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D. Los recursos asignados.</w:t>
            </w:r>
          </w:p>
        </w:tc>
        <w:tc>
          <w:tcPr>
            <w:tcW w:w="1113"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E. Responsables de dichas actividades.</w:t>
            </w:r>
          </w:p>
        </w:tc>
        <w:tc>
          <w:tcPr>
            <w:tcW w:w="1113"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F. Fecha de inicio.</w:t>
            </w:r>
          </w:p>
        </w:tc>
        <w:tc>
          <w:tcPr>
            <w:tcW w:w="1113"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G. Fecha de conclusión.</w:t>
            </w:r>
          </w:p>
        </w:tc>
        <w:tc>
          <w:tcPr>
            <w:tcW w:w="1113"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bookmarkEnd w:id="222"/>
      <w:tr w:rsidR="00BE68F7" w:rsidRPr="00BE68F7" w:rsidTr="00BE68F7">
        <w:trPr>
          <w:trHeight w:val="20"/>
        </w:trPr>
        <w:tc>
          <w:tcPr>
            <w:tcW w:w="1858"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p>
        </w:tc>
        <w:tc>
          <w:tcPr>
            <w:tcW w:w="1113"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p>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Se otorgarán 5.00 puntos al licitante que entregue el plan de trabajo haciendo referencia expresa a todos los puntos indicados en este apartado. </w:t>
            </w:r>
          </w:p>
          <w:p w:rsidR="00BE68F7" w:rsidRPr="00BE68F7" w:rsidRDefault="00BE68F7" w:rsidP="00BE68F7">
            <w:pPr>
              <w:spacing w:after="0" w:line="240" w:lineRule="auto"/>
              <w:jc w:val="both"/>
              <w:rPr>
                <w:rFonts w:ascii="Calibri" w:eastAsia="Times New Roman" w:hAnsi="Calibri" w:cs="Times New Roman"/>
                <w:sz w:val="16"/>
                <w:szCs w:val="16"/>
                <w:lang w:eastAsia="es-ES"/>
              </w:rPr>
            </w:pPr>
          </w:p>
          <w:p w:rsidR="00BE68F7" w:rsidRPr="00BE68F7" w:rsidRDefault="00BE68F7" w:rsidP="00BE68F7">
            <w:pPr>
              <w:spacing w:after="0" w:line="240" w:lineRule="auto"/>
              <w:jc w:val="both"/>
              <w:rPr>
                <w:rFonts w:ascii="Calibri" w:eastAsia="Times New Roman" w:hAnsi="Calibri" w:cs="Times New Roman"/>
                <w:sz w:val="16"/>
                <w:szCs w:val="16"/>
                <w:lang w:eastAsia="es-ES"/>
              </w:rPr>
            </w:pPr>
          </w:p>
        </w:tc>
        <w:tc>
          <w:tcPr>
            <w:tcW w:w="1113"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p>
        </w:tc>
        <w:tc>
          <w:tcPr>
            <w:tcW w:w="1113"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No se otorgará puntaje:</w:t>
            </w:r>
          </w:p>
        </w:tc>
        <w:tc>
          <w:tcPr>
            <w:tcW w:w="1113"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single" w:sz="8" w:space="0" w:color="auto"/>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3. Cuando la documentación no cumpla con lo solicitado en este apartado. </w:t>
            </w:r>
          </w:p>
        </w:tc>
        <w:tc>
          <w:tcPr>
            <w:tcW w:w="1113" w:type="dxa"/>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val="restart"/>
            <w:tcBorders>
              <w:top w:val="single" w:sz="8" w:space="0" w:color="auto"/>
              <w:left w:val="single" w:sz="8" w:space="0" w:color="auto"/>
              <w:bottom w:val="nil"/>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r w:rsidRPr="00BE68F7">
              <w:rPr>
                <w:rFonts w:ascii="Calibri" w:eastAsia="Times New Roman" w:hAnsi="Calibri" w:cs="Times New Roman"/>
                <w:b/>
                <w:bCs/>
                <w:sz w:val="16"/>
                <w:szCs w:val="16"/>
                <w:lang w:eastAsia="es-ES"/>
              </w:rPr>
              <w:t>3.b) METODOLOGÍA PARA LA PRESTACIÓN DEL SERVICIO.</w:t>
            </w: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Se otorgará puntaje al licitante que incluya en su proposición la metodología propuesta para la prestación del servicio, la cual se evaluará con base en lo siguiente: </w:t>
            </w:r>
          </w:p>
        </w:tc>
        <w:tc>
          <w:tcPr>
            <w:tcW w:w="1113"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BE68F7" w:rsidRPr="00BE68F7" w:rsidRDefault="00BE68F7" w:rsidP="00BE68F7">
            <w:pPr>
              <w:spacing w:after="0" w:line="240" w:lineRule="auto"/>
              <w:jc w:val="center"/>
              <w:rPr>
                <w:rFonts w:ascii="Calibri" w:eastAsia="Times New Roman" w:hAnsi="Calibri" w:cs="Times New Roman"/>
                <w:b/>
                <w:bCs/>
                <w:sz w:val="16"/>
                <w:szCs w:val="16"/>
                <w:lang w:eastAsia="es-ES"/>
              </w:rPr>
            </w:pPr>
            <w:r w:rsidRPr="00BE68F7">
              <w:rPr>
                <w:rFonts w:ascii="Calibri" w:eastAsia="Times New Roman" w:hAnsi="Calibri" w:cs="Times New Roman"/>
                <w:b/>
                <w:bCs/>
                <w:sz w:val="16"/>
                <w:szCs w:val="16"/>
                <w:lang w:eastAsia="es-ES"/>
              </w:rPr>
              <w:t>4.00</w:t>
            </w: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3.b1) Descripción de la metodología, procesos y procedimiento que el licitante utilizará para prestar el servicio solicitado, este documento deberá indicar la forma en la que el licitante logrará técnicamente entregar el servicio solicitado. El licitante deberá incluir en la metodología la documentación técnica del fabricante de los componentes habilitadores para la prestación del servicio solicitados en el documento anexo técnico y de los elementos que sean necesarios para llevar a cabo la evaluación documental del alcance del servicio requerido, incluyendo la administración de los componentes habilitadores para la prestación del servicio y un centro de atención telefónica. No se aceptarán cartas bajo protesta de decir verdad en las que se comprometa el cumplimiento de cualquiera de las especificaciones del servicio.</w:t>
            </w:r>
          </w:p>
          <w:p w:rsidR="00BE68F7" w:rsidRPr="00BE68F7" w:rsidRDefault="00BE68F7" w:rsidP="00BE68F7">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Se otorgarán 4.00 puntos al licitante que entregue la metodología solicitada, haciendo referencia expresa a todos los puntos indicados en este apartado. </w:t>
            </w:r>
          </w:p>
          <w:p w:rsidR="00BE68F7" w:rsidRPr="00BE68F7" w:rsidRDefault="00BE68F7" w:rsidP="00BE68F7">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No se otorgará puntaje:</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single" w:sz="8" w:space="0" w:color="auto"/>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3. Cuando la documentación no cumpla con lo solicitado en este apartado. </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3.b2) Se otorgará puntaje al licitante que incluya en su proposición una matriz de escalación con los tiempos de escalación y solución, en la que especifique al menos, lo siguiente: </w:t>
            </w:r>
          </w:p>
        </w:tc>
        <w:tc>
          <w:tcPr>
            <w:tcW w:w="1113"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BE68F7" w:rsidRPr="00BE68F7" w:rsidRDefault="00BE68F7" w:rsidP="00BE68F7">
            <w:pPr>
              <w:spacing w:after="0" w:line="240" w:lineRule="auto"/>
              <w:jc w:val="center"/>
              <w:rPr>
                <w:rFonts w:ascii="Calibri" w:eastAsia="Times New Roman" w:hAnsi="Calibri" w:cs="Times New Roman"/>
                <w:b/>
                <w:bCs/>
                <w:sz w:val="16"/>
                <w:szCs w:val="16"/>
                <w:lang w:eastAsia="es-ES"/>
              </w:rPr>
            </w:pPr>
            <w:r w:rsidRPr="00BE68F7">
              <w:rPr>
                <w:rFonts w:ascii="Calibri" w:eastAsia="Times New Roman" w:hAnsi="Calibri" w:cs="Times New Roman"/>
                <w:b/>
                <w:bCs/>
                <w:sz w:val="16"/>
                <w:szCs w:val="16"/>
                <w:lang w:eastAsia="es-ES"/>
              </w:rPr>
              <w:t>1.00</w:t>
            </w: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A. Nombres y puestos del personal a quien se deben reportar los incidentes o problemática existente en el proyecto. </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B. Los tiempos definidos de atención y solución a fallas en el servicio.</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C. Medios de contacto electrónico (correo electrónico).</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D. Teléfonos fijos.</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E. Teléfonos celulares.</w:t>
            </w:r>
          </w:p>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F. Tiempos de atención y solución. </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Se otorgará 1.00 puntos al licitante que entregue la matriz de escalación solicitada haciendo referencia expresa a todos los puntos indicados en este apartado. </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No se otorgará puntaje:</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single" w:sz="8" w:space="0" w:color="auto"/>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3. Cuando la documentación no cumpla con lo solicitado en este apartado. </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val="restart"/>
            <w:tcBorders>
              <w:top w:val="single" w:sz="8" w:space="0" w:color="auto"/>
              <w:left w:val="single" w:sz="8" w:space="0" w:color="auto"/>
              <w:bottom w:val="nil"/>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r w:rsidRPr="00BE68F7">
              <w:rPr>
                <w:rFonts w:ascii="Calibri" w:eastAsia="Times New Roman" w:hAnsi="Calibri" w:cs="Times New Roman"/>
                <w:b/>
                <w:bCs/>
                <w:sz w:val="16"/>
                <w:szCs w:val="16"/>
                <w:lang w:eastAsia="es-ES"/>
              </w:rPr>
              <w:t>3.c) ESQUEMA ESTRUCTURAL DE LA ORGANIZACIÓN DE LOS RECURSOS HUMANOS.</w:t>
            </w: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Se otorgará puntaje al licitante que incluya en su proposición, manifestación por escrito firmada por el representante legal de la empresa en la que se incluya lo siguiente: </w:t>
            </w:r>
          </w:p>
        </w:tc>
        <w:tc>
          <w:tcPr>
            <w:tcW w:w="1113"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BE68F7" w:rsidRPr="00BE68F7" w:rsidRDefault="00BE68F7" w:rsidP="00BE68F7">
            <w:pPr>
              <w:spacing w:after="0" w:line="240" w:lineRule="auto"/>
              <w:jc w:val="center"/>
              <w:rPr>
                <w:rFonts w:ascii="Calibri" w:eastAsia="Times New Roman" w:hAnsi="Calibri" w:cs="Times New Roman"/>
                <w:b/>
                <w:bCs/>
                <w:sz w:val="16"/>
                <w:szCs w:val="16"/>
                <w:lang w:eastAsia="es-ES"/>
              </w:rPr>
            </w:pPr>
            <w:r w:rsidRPr="00BE68F7">
              <w:rPr>
                <w:rFonts w:ascii="Calibri" w:eastAsia="Times New Roman" w:hAnsi="Calibri" w:cs="Times New Roman"/>
                <w:b/>
                <w:bCs/>
                <w:sz w:val="16"/>
                <w:szCs w:val="16"/>
                <w:lang w:eastAsia="es-ES"/>
              </w:rPr>
              <w:t>2.00</w:t>
            </w: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3.c1.1) La plantilla de los recursos humanos con los que cuenta para la prestación del servicio solicitado, identificando el personal que está asignado a cada una de las actividades del plan de trabajo.</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3.c1.2) Organigrama de la empresa, el cual deberá incluir al personal asignado en el plan de trabajo.</w:t>
            </w:r>
          </w:p>
          <w:p w:rsidR="00BE68F7" w:rsidRPr="00BE68F7" w:rsidRDefault="00BE68F7" w:rsidP="00BE68F7">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Se otorgarán 2.00 puntos al licitante que entregue la totalidad de los documentos solicitados en este apartado. </w:t>
            </w:r>
          </w:p>
          <w:p w:rsidR="00BE68F7" w:rsidRPr="00BE68F7" w:rsidRDefault="00BE68F7" w:rsidP="00BE68F7">
            <w:pPr>
              <w:spacing w:after="0" w:line="240" w:lineRule="auto"/>
              <w:jc w:val="both"/>
              <w:rPr>
                <w:rFonts w:ascii="Calibri" w:eastAsia="Times New Roman" w:hAnsi="Calibri" w:cs="Times New Roman"/>
                <w:sz w:val="16"/>
                <w:szCs w:val="16"/>
                <w:lang w:eastAsia="es-ES"/>
              </w:rPr>
            </w:pPr>
          </w:p>
          <w:p w:rsidR="00BE68F7" w:rsidRPr="00BE68F7" w:rsidRDefault="00BE68F7" w:rsidP="00BE68F7">
            <w:pPr>
              <w:spacing w:after="0" w:line="240" w:lineRule="auto"/>
              <w:jc w:val="both"/>
              <w:rPr>
                <w:rFonts w:ascii="Calibri" w:eastAsia="Times New Roman" w:hAnsi="Calibri" w:cs="Times New Roman"/>
                <w:sz w:val="16"/>
                <w:szCs w:val="16"/>
                <w:lang w:eastAsia="es-ES"/>
              </w:rPr>
            </w:pP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No se otorgará puntaje:</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1. Cuando el licitante omita presentar la documentación solicitada en este apartado.</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2. Cuando la documentación sea entregada de forma parcial o sea ilegible. </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1858"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c>
          <w:tcPr>
            <w:tcW w:w="7088" w:type="dxa"/>
            <w:tcBorders>
              <w:top w:val="nil"/>
              <w:left w:val="nil"/>
              <w:bottom w:val="nil"/>
              <w:right w:val="single" w:sz="8" w:space="0" w:color="auto"/>
            </w:tcBorders>
            <w:shd w:val="clear" w:color="auto" w:fill="auto"/>
            <w:vAlign w:val="center"/>
          </w:tcPr>
          <w:p w:rsidR="00BE68F7" w:rsidRPr="00BE68F7" w:rsidRDefault="00BE68F7" w:rsidP="00BE68F7">
            <w:pPr>
              <w:spacing w:after="0" w:line="240" w:lineRule="auto"/>
              <w:jc w:val="both"/>
              <w:rPr>
                <w:rFonts w:ascii="Calibri" w:eastAsia="Times New Roman" w:hAnsi="Calibri" w:cs="Times New Roman"/>
                <w:sz w:val="16"/>
                <w:szCs w:val="16"/>
                <w:lang w:eastAsia="es-ES"/>
              </w:rPr>
            </w:pPr>
            <w:r w:rsidRPr="00BE68F7">
              <w:rPr>
                <w:rFonts w:ascii="Calibri" w:eastAsia="Times New Roman" w:hAnsi="Calibri" w:cs="Times New Roman"/>
                <w:sz w:val="16"/>
                <w:szCs w:val="16"/>
                <w:lang w:eastAsia="es-ES"/>
              </w:rPr>
              <w:t xml:space="preserve">3. Cuando la documentación no cumpla con lo solicitado en este apartado. </w:t>
            </w:r>
          </w:p>
        </w:tc>
        <w:tc>
          <w:tcPr>
            <w:tcW w:w="1113" w:type="dxa"/>
            <w:vMerge/>
            <w:tcBorders>
              <w:top w:val="single" w:sz="8" w:space="0" w:color="auto"/>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p>
        </w:tc>
      </w:tr>
      <w:tr w:rsidR="00BE68F7" w:rsidRPr="00BE68F7" w:rsidTr="00BE68F7">
        <w:trPr>
          <w:trHeight w:val="20"/>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rsidR="00BE68F7" w:rsidRPr="00BE68F7" w:rsidRDefault="00BE68F7" w:rsidP="00BE68F7">
            <w:pPr>
              <w:spacing w:after="0" w:line="240" w:lineRule="auto"/>
              <w:rPr>
                <w:rFonts w:ascii="Calibri" w:eastAsia="Times New Roman" w:hAnsi="Calibri" w:cs="Times New Roman"/>
                <w:b/>
                <w:bCs/>
                <w:sz w:val="16"/>
                <w:szCs w:val="16"/>
                <w:lang w:eastAsia="es-ES"/>
              </w:rPr>
            </w:pPr>
            <w:r w:rsidRPr="00BE68F7">
              <w:rPr>
                <w:rFonts w:ascii="Calibri" w:eastAsia="Times New Roman" w:hAnsi="Calibri" w:cs="Times New Roman"/>
                <w:b/>
                <w:bCs/>
                <w:sz w:val="16"/>
                <w:szCs w:val="16"/>
                <w:lang w:eastAsia="es-ES"/>
              </w:rPr>
              <w:t>TOTAL DE PUNTOS POSIBLES DE OBTENER EN EL RUBRO RELATIVO A LA PROPUESTA DE TRABAJO</w:t>
            </w:r>
          </w:p>
        </w:tc>
        <w:tc>
          <w:tcPr>
            <w:tcW w:w="1113" w:type="dxa"/>
            <w:tcBorders>
              <w:top w:val="single" w:sz="8" w:space="0" w:color="auto"/>
              <w:left w:val="nil"/>
              <w:bottom w:val="single" w:sz="8" w:space="0" w:color="auto"/>
              <w:right w:val="single" w:sz="8" w:space="0" w:color="auto"/>
            </w:tcBorders>
            <w:shd w:val="clear" w:color="000000" w:fill="D6E3BC"/>
            <w:noWrap/>
            <w:vAlign w:val="center"/>
            <w:hideMark/>
          </w:tcPr>
          <w:p w:rsidR="00BE68F7" w:rsidRPr="00BE68F7" w:rsidRDefault="00BE68F7" w:rsidP="00BE68F7">
            <w:pPr>
              <w:spacing w:after="0" w:line="240" w:lineRule="auto"/>
              <w:jc w:val="center"/>
              <w:rPr>
                <w:rFonts w:ascii="Calibri" w:eastAsia="Times New Roman" w:hAnsi="Calibri" w:cs="Times New Roman"/>
                <w:b/>
                <w:bCs/>
                <w:sz w:val="16"/>
                <w:szCs w:val="16"/>
                <w:lang w:eastAsia="es-ES"/>
              </w:rPr>
            </w:pPr>
            <w:r w:rsidRPr="00BE68F7">
              <w:rPr>
                <w:rFonts w:ascii="Calibri" w:eastAsia="Times New Roman" w:hAnsi="Calibri" w:cs="Times New Roman"/>
                <w:b/>
                <w:bCs/>
                <w:sz w:val="16"/>
                <w:szCs w:val="16"/>
                <w:lang w:eastAsia="es-ES"/>
              </w:rPr>
              <w:t>12.00</w:t>
            </w:r>
          </w:p>
        </w:tc>
      </w:tr>
    </w:tbl>
    <w:p w:rsidR="00BE68F7" w:rsidRPr="00BE68F7" w:rsidRDefault="00BE68F7" w:rsidP="00BE68F7">
      <w:pPr>
        <w:spacing w:after="0" w:line="240" w:lineRule="auto"/>
        <w:rPr>
          <w:rFonts w:ascii="Times New Roman" w:eastAsia="Times New Roman" w:hAnsi="Times New Roman" w:cs="Times New Roman"/>
          <w:sz w:val="24"/>
          <w:szCs w:val="24"/>
          <w:lang w:val="es-ES" w:eastAsia="ar-SA"/>
        </w:rPr>
      </w:pPr>
      <w:bookmarkStart w:id="223" w:name="_Toc432434215"/>
    </w:p>
    <w:p w:rsidR="00BE68F7" w:rsidRPr="00BE68F7" w:rsidRDefault="00BE68F7" w:rsidP="00BE68F7">
      <w:pPr>
        <w:spacing w:after="0" w:line="240" w:lineRule="auto"/>
        <w:rPr>
          <w:rFonts w:ascii="Times New Roman" w:eastAsia="Times New Roman" w:hAnsi="Times New Roman" w:cs="Times New Roman"/>
          <w:sz w:val="24"/>
          <w:szCs w:val="24"/>
          <w:lang w:val="es-ES" w:eastAsia="ar-SA"/>
        </w:rPr>
      </w:pPr>
    </w:p>
    <w:p w:rsidR="00BE68F7" w:rsidRPr="00BE68F7" w:rsidRDefault="00BE68F7" w:rsidP="002942A0">
      <w:pPr>
        <w:numPr>
          <w:ilvl w:val="1"/>
          <w:numId w:val="49"/>
        </w:numPr>
        <w:spacing w:after="0" w:line="240" w:lineRule="auto"/>
        <w:rPr>
          <w:rFonts w:eastAsia="Times New Roman" w:cs="Arial"/>
          <w:b/>
          <w:lang w:val="es-ES" w:eastAsia="ar-SA"/>
        </w:rPr>
      </w:pPr>
      <w:r w:rsidRPr="00BE68F7">
        <w:rPr>
          <w:rFonts w:eastAsia="Times New Roman" w:cs="Arial"/>
          <w:b/>
          <w:lang w:val="es-ES" w:eastAsia="ar-SA"/>
        </w:rPr>
        <w:t>Cumplimiento de contratos.</w:t>
      </w:r>
      <w:bookmarkEnd w:id="223"/>
      <w:r w:rsidRPr="00BE68F7">
        <w:rPr>
          <w:rFonts w:eastAsia="Times New Roman" w:cs="Arial"/>
          <w:b/>
          <w:lang w:val="es-ES" w:eastAsia="ar-SA"/>
        </w:rPr>
        <w:t xml:space="preserve"> </w:t>
      </w:r>
    </w:p>
    <w:p w:rsidR="00BE68F7" w:rsidRPr="00BE68F7" w:rsidRDefault="00BE68F7" w:rsidP="00BE68F7">
      <w:pPr>
        <w:spacing w:after="0" w:line="240" w:lineRule="auto"/>
        <w:jc w:val="both"/>
        <w:rPr>
          <w:rFonts w:eastAsia="Times New Roman" w:cs="Arial"/>
          <w:color w:val="000000"/>
          <w:lang w:eastAsia="es-ES"/>
        </w:rPr>
      </w:pPr>
    </w:p>
    <w:p w:rsidR="00BE68F7" w:rsidRPr="00BE68F7" w:rsidRDefault="00BE68F7" w:rsidP="00BE68F7">
      <w:pPr>
        <w:spacing w:after="0" w:line="240" w:lineRule="auto"/>
        <w:jc w:val="both"/>
        <w:rPr>
          <w:rFonts w:eastAsia="Times New Roman" w:cs="Arial"/>
          <w:color w:val="000000"/>
          <w:lang w:eastAsia="es-ES"/>
        </w:rPr>
      </w:pPr>
      <w:r w:rsidRPr="00BE68F7">
        <w:rPr>
          <w:rFonts w:eastAsia="Times New Roman" w:cs="Arial"/>
          <w:color w:val="000000"/>
          <w:lang w:eastAsia="es-ES"/>
        </w:rPr>
        <w:t xml:space="preserve">Mide el desempeño o cumplimiento que ha tenido el </w:t>
      </w:r>
      <w:r w:rsidRPr="00BE68F7">
        <w:rPr>
          <w:rFonts w:eastAsia="Times New Roman" w:cs="Arial"/>
          <w:lang w:eastAsia="es-ES"/>
        </w:rPr>
        <w:t>licitante</w:t>
      </w:r>
      <w:r w:rsidRPr="00BE68F7">
        <w:rPr>
          <w:rFonts w:eastAsia="Times New Roman" w:cs="Arial"/>
          <w:color w:val="000000"/>
          <w:lang w:eastAsia="es-ES"/>
        </w:rPr>
        <w:t xml:space="preserve"> en la prestación oportuna y adecuada de los servicios de la misma naturaleza objeto del presente procedimiento de contratación.</w:t>
      </w:r>
    </w:p>
    <w:p w:rsidR="00BE68F7" w:rsidRPr="00BE68F7" w:rsidRDefault="00BE68F7" w:rsidP="00BE68F7">
      <w:pPr>
        <w:spacing w:after="0" w:line="240" w:lineRule="auto"/>
        <w:jc w:val="both"/>
        <w:rPr>
          <w:rFonts w:eastAsia="Times New Roman" w:cs="Arial"/>
          <w:color w:val="000000"/>
          <w:lang w:eastAsia="es-ES"/>
        </w:rPr>
      </w:pPr>
    </w:p>
    <w:tbl>
      <w:tblPr>
        <w:tblW w:w="5000" w:type="pct"/>
        <w:tblLayout w:type="fixed"/>
        <w:tblCellMar>
          <w:left w:w="70" w:type="dxa"/>
          <w:right w:w="70" w:type="dxa"/>
        </w:tblCellMar>
        <w:tblLook w:val="04A0" w:firstRow="1" w:lastRow="0" w:firstColumn="1" w:lastColumn="0" w:noHBand="0" w:noVBand="1"/>
      </w:tblPr>
      <w:tblGrid>
        <w:gridCol w:w="1419"/>
        <w:gridCol w:w="7158"/>
        <w:gridCol w:w="1060"/>
      </w:tblGrid>
      <w:tr w:rsidR="00BE68F7" w:rsidRPr="00BE68F7" w:rsidTr="00BE68F7">
        <w:trPr>
          <w:trHeight w:val="20"/>
          <w:tblHeader/>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4. CUMPLIMIENTO DE CONTRATOS (6.00 PUNTOS)</w:t>
            </w:r>
          </w:p>
        </w:tc>
        <w:tc>
          <w:tcPr>
            <w:tcW w:w="550" w:type="pct"/>
            <w:tcBorders>
              <w:top w:val="single" w:sz="8" w:space="0" w:color="auto"/>
              <w:left w:val="nil"/>
              <w:bottom w:val="single" w:sz="8" w:space="0" w:color="auto"/>
              <w:right w:val="single" w:sz="8" w:space="0" w:color="auto"/>
            </w:tcBorders>
            <w:shd w:val="clear" w:color="000000" w:fill="D6E3BC"/>
            <w:noWrap/>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PUNTOS A DISTRIBUIR</w:t>
            </w:r>
          </w:p>
        </w:tc>
      </w:tr>
      <w:tr w:rsidR="00BE68F7" w:rsidRPr="00BE68F7" w:rsidTr="00BE68F7">
        <w:trPr>
          <w:trHeight w:val="20"/>
        </w:trPr>
        <w:tc>
          <w:tcPr>
            <w:tcW w:w="736" w:type="pct"/>
            <w:vMerge w:val="restart"/>
            <w:tcBorders>
              <w:top w:val="nil"/>
              <w:left w:val="single" w:sz="8" w:space="0" w:color="auto"/>
              <w:bottom w:val="nil"/>
              <w:right w:val="single" w:sz="8" w:space="0" w:color="auto"/>
            </w:tcBorders>
            <w:shd w:val="clear" w:color="auto" w:fill="auto"/>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4.a) CUMPLIMIENTO DE LOS CONTRATOS</w:t>
            </w:r>
          </w:p>
        </w:tc>
        <w:tc>
          <w:tcPr>
            <w:tcW w:w="3714" w:type="pct"/>
            <w:tcBorders>
              <w:top w:val="nil"/>
              <w:left w:val="nil"/>
              <w:bottom w:val="nil"/>
              <w:right w:val="nil"/>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evaluará el desempeño o cumplimiento que ha tenido el licitante en la prestación oportuna y adecuada de servicios iguales o similares al solicitado mediante la presentación de los siguientes documentos: </w:t>
            </w:r>
          </w:p>
        </w:tc>
        <w:tc>
          <w:tcPr>
            <w:tcW w:w="55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6.00</w:t>
            </w:r>
          </w:p>
        </w:tc>
      </w:tr>
      <w:tr w:rsidR="00BE68F7" w:rsidRPr="00BE68F7" w:rsidTr="00BE68F7">
        <w:trPr>
          <w:trHeight w:val="20"/>
        </w:trPr>
        <w:tc>
          <w:tcPr>
            <w:tcW w:w="73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nil"/>
            </w:tcBorders>
            <w:shd w:val="clear" w:color="auto" w:fill="auto"/>
            <w:noWrap/>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73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nil"/>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4.a1) </w:t>
            </w:r>
            <w:bookmarkStart w:id="224" w:name="_Hlk534795142"/>
            <w:r w:rsidRPr="00BE68F7">
              <w:rPr>
                <w:rFonts w:ascii="Calibri" w:eastAsia="Times New Roman" w:hAnsi="Calibri" w:cs="Times New Roman"/>
                <w:color w:val="000000"/>
                <w:sz w:val="16"/>
                <w:szCs w:val="16"/>
                <w:lang w:eastAsia="es-ES"/>
              </w:rPr>
              <w:t>Copia simple de mínimo 1 y máximo 3 contratos o cualquier instrumento legal que avale la contratación y prestación del servicio acompañados del documento en el que se haga constar la cancelación de la garantía de cumplimiento respectiva, manifestación expresa de la contratante sobre el cumplimiento total de las obligaciones a cargo del licitante o cualquier otro documento legal  con el que se corrobore dicho cumplimiento, los contratos deberán estar debidamente concluidos, no se aceptarán contratos vigentes. En caso de presentar manifestación o cualquier otro documento legal con el que se corrobore el cumplimiento, deberá incluir el nombre, cargo, teléfono, correo electrónico, correo y rol del respectivo contrato</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Los contratos deberán haber sido celebrados con empresas, dependencias y/o entidades de la administración pública federal y no podrán tener fecha de firma anterior al año 2010.</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Los servicios descritos en los contratos deberán ser iguales o similares al objeto de este proceso de contratación, se entenderá por servicio similar aquel que provea de un servicio de acceso a Internet con de administración de componentes habilitadores para la prestación del servicio y un centro de atención telefónica.</w:t>
            </w:r>
            <w:bookmarkEnd w:id="224"/>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73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nil"/>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73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Se otorgará el puntaje de acuerdo con lo siguiente: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73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Presentación de 3 (tres) o más contratos: 6.00 puntos.</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73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Presentación de 2 (dos) contratos: 4.00 puntos.</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73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Presentación de 1 (uno) contrato: 2.00 puntos.</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736" w:type="pct"/>
            <w:vMerge/>
            <w:tcBorders>
              <w:top w:val="nil"/>
              <w:left w:val="single" w:sz="8" w:space="0" w:color="auto"/>
              <w:bottom w:val="nil"/>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c>
          <w:tcPr>
            <w:tcW w:w="3714" w:type="pct"/>
            <w:tcBorders>
              <w:top w:val="nil"/>
              <w:left w:val="nil"/>
              <w:bottom w:val="nil"/>
              <w:right w:val="single" w:sz="8" w:space="0" w:color="auto"/>
            </w:tcBorders>
            <w:shd w:val="clear" w:color="auto" w:fill="auto"/>
            <w:vAlign w:val="center"/>
            <w:hideMark/>
          </w:tcPr>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No se otorgará puntaje:</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1. Cuando el licitante omita presentar la documentación solicitada en este apartado.</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2. Cuando la documentación sea entregada de forma parcial o sea ilegible. </w:t>
            </w:r>
          </w:p>
          <w:p w:rsidR="00BE68F7" w:rsidRPr="00BE68F7" w:rsidRDefault="00BE68F7" w:rsidP="00BE68F7">
            <w:pPr>
              <w:spacing w:after="0" w:line="240" w:lineRule="auto"/>
              <w:jc w:val="both"/>
              <w:rPr>
                <w:rFonts w:ascii="Calibri" w:eastAsia="Times New Roman" w:hAnsi="Calibri" w:cs="Times New Roman"/>
                <w:color w:val="000000"/>
                <w:sz w:val="16"/>
                <w:szCs w:val="16"/>
                <w:lang w:eastAsia="es-ES"/>
              </w:rPr>
            </w:pPr>
            <w:r w:rsidRPr="00BE68F7">
              <w:rPr>
                <w:rFonts w:ascii="Calibri" w:eastAsia="Times New Roman" w:hAnsi="Calibri" w:cs="Times New Roman"/>
                <w:color w:val="000000"/>
                <w:sz w:val="16"/>
                <w:szCs w:val="16"/>
                <w:lang w:eastAsia="es-ES"/>
              </w:rPr>
              <w:t xml:space="preserve">3. Cuando la documentación no cumpla con lo solicitado en este apartado. </w:t>
            </w:r>
          </w:p>
        </w:tc>
        <w:tc>
          <w:tcPr>
            <w:tcW w:w="550" w:type="pct"/>
            <w:vMerge/>
            <w:tcBorders>
              <w:top w:val="nil"/>
              <w:left w:val="single" w:sz="8" w:space="0" w:color="auto"/>
              <w:bottom w:val="single" w:sz="8" w:space="0" w:color="000000"/>
              <w:right w:val="single" w:sz="8" w:space="0" w:color="auto"/>
            </w:tcBorders>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p>
        </w:tc>
      </w:tr>
      <w:tr w:rsidR="00BE68F7" w:rsidRPr="00BE68F7" w:rsidTr="00BE68F7">
        <w:trPr>
          <w:trHeight w:val="20"/>
        </w:trPr>
        <w:tc>
          <w:tcPr>
            <w:tcW w:w="4450" w:type="pct"/>
            <w:gridSpan w:val="2"/>
            <w:tcBorders>
              <w:top w:val="single" w:sz="8" w:space="0" w:color="auto"/>
              <w:left w:val="single" w:sz="8" w:space="0" w:color="auto"/>
              <w:bottom w:val="single" w:sz="8" w:space="0" w:color="auto"/>
              <w:right w:val="nil"/>
            </w:tcBorders>
            <w:shd w:val="clear" w:color="000000" w:fill="D6E3BC"/>
            <w:vAlign w:val="center"/>
            <w:hideMark/>
          </w:tcPr>
          <w:p w:rsidR="00BE68F7" w:rsidRPr="00BE68F7" w:rsidRDefault="00BE68F7" w:rsidP="00BE68F7">
            <w:pPr>
              <w:spacing w:after="0" w:line="240" w:lineRule="auto"/>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TOTAL DE PUNTOS POSIBLES DE OBTENER EN EL RUBRO RELATIVO A EL CUMPLIMIENTO DE CONTRATOS</w:t>
            </w:r>
          </w:p>
        </w:tc>
        <w:tc>
          <w:tcPr>
            <w:tcW w:w="550" w:type="pct"/>
            <w:tcBorders>
              <w:top w:val="nil"/>
              <w:left w:val="nil"/>
              <w:bottom w:val="single" w:sz="8" w:space="0" w:color="auto"/>
              <w:right w:val="single" w:sz="8" w:space="0" w:color="auto"/>
            </w:tcBorders>
            <w:shd w:val="clear" w:color="000000" w:fill="D6E3BC"/>
            <w:noWrap/>
            <w:vAlign w:val="center"/>
            <w:hideMark/>
          </w:tcPr>
          <w:p w:rsidR="00BE68F7" w:rsidRPr="00BE68F7" w:rsidRDefault="00BE68F7" w:rsidP="00BE68F7">
            <w:pPr>
              <w:spacing w:after="0" w:line="240" w:lineRule="auto"/>
              <w:jc w:val="center"/>
              <w:rPr>
                <w:rFonts w:ascii="Calibri" w:eastAsia="Times New Roman" w:hAnsi="Calibri" w:cs="Times New Roman"/>
                <w:b/>
                <w:bCs/>
                <w:color w:val="000000"/>
                <w:sz w:val="16"/>
                <w:szCs w:val="16"/>
                <w:lang w:eastAsia="es-ES"/>
              </w:rPr>
            </w:pPr>
            <w:r w:rsidRPr="00BE68F7">
              <w:rPr>
                <w:rFonts w:ascii="Calibri" w:eastAsia="Times New Roman" w:hAnsi="Calibri" w:cs="Times New Roman"/>
                <w:b/>
                <w:bCs/>
                <w:color w:val="000000"/>
                <w:sz w:val="16"/>
                <w:szCs w:val="16"/>
                <w:lang w:eastAsia="es-ES"/>
              </w:rPr>
              <w:t>6.00</w:t>
            </w:r>
          </w:p>
        </w:tc>
      </w:tr>
    </w:tbl>
    <w:p w:rsidR="00BE68F7" w:rsidRPr="00BE68F7" w:rsidRDefault="00BE68F7" w:rsidP="00BE68F7">
      <w:pPr>
        <w:spacing w:after="0" w:line="240" w:lineRule="auto"/>
        <w:rPr>
          <w:rFonts w:eastAsia="Times New Roman" w:cs="Arial"/>
          <w:lang w:eastAsia="es-ES"/>
        </w:rPr>
      </w:pPr>
    </w:p>
    <w:p w:rsidR="00BE68F7" w:rsidRPr="00BE68F7" w:rsidRDefault="00BE68F7" w:rsidP="002942A0">
      <w:pPr>
        <w:numPr>
          <w:ilvl w:val="0"/>
          <w:numId w:val="49"/>
        </w:numPr>
        <w:spacing w:after="0" w:line="240" w:lineRule="auto"/>
        <w:jc w:val="both"/>
        <w:outlineLvl w:val="0"/>
        <w:rPr>
          <w:rFonts w:eastAsia="Times New Roman" w:cs="Arial"/>
          <w:b/>
          <w:bCs/>
          <w:kern w:val="28"/>
          <w:lang w:eastAsia="es-ES"/>
        </w:rPr>
      </w:pPr>
      <w:bookmarkStart w:id="225" w:name="_Toc534819321"/>
      <w:r w:rsidRPr="00BE68F7">
        <w:rPr>
          <w:rFonts w:eastAsia="Times New Roman" w:cs="Arial"/>
          <w:b/>
          <w:bCs/>
          <w:kern w:val="28"/>
          <w:lang w:eastAsia="es-ES"/>
        </w:rPr>
        <w:t>Tipo de contrato.</w:t>
      </w:r>
      <w:bookmarkEnd w:id="225"/>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El contrato a celebrarse entre el Instituto y el proveedor será abierto, los servicios serán bajo demanda. Los precios serán fijos y permanecerán durante la vigencia del contrato.</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49"/>
        </w:numPr>
        <w:spacing w:after="0" w:line="240" w:lineRule="auto"/>
        <w:jc w:val="both"/>
        <w:outlineLvl w:val="0"/>
        <w:rPr>
          <w:rFonts w:eastAsia="Times New Roman" w:cs="Arial"/>
          <w:b/>
          <w:bCs/>
          <w:kern w:val="28"/>
          <w:lang w:eastAsia="es-ES"/>
        </w:rPr>
      </w:pPr>
      <w:bookmarkStart w:id="226" w:name="_Toc534819322"/>
      <w:r w:rsidRPr="00BE68F7">
        <w:rPr>
          <w:rFonts w:eastAsia="Times New Roman" w:cs="Arial"/>
          <w:b/>
          <w:bCs/>
          <w:kern w:val="28"/>
          <w:lang w:eastAsia="es-ES"/>
        </w:rPr>
        <w:t>Penas convencionales.</w:t>
      </w:r>
      <w:bookmarkEnd w:id="226"/>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Se aplicará lo indicado en las Políticas, Bases y Lineamientos en Materia de Adquisiciones, Arrendamientos y Servicios del Instituto establecidos en los puntos 5.5.8 y 5.5.8.1 Penas convencionales para cualquier tipo de servicio, el cual indica:</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50"/>
        </w:numPr>
        <w:autoSpaceDE w:val="0"/>
        <w:autoSpaceDN w:val="0"/>
        <w:adjustRightInd w:val="0"/>
        <w:spacing w:after="0" w:line="240" w:lineRule="auto"/>
        <w:ind w:left="708"/>
        <w:jc w:val="both"/>
        <w:rPr>
          <w:rFonts w:eastAsia="Times New Roman" w:cs="Arial"/>
          <w:lang w:eastAsia="es-ES"/>
        </w:rPr>
      </w:pPr>
      <w:r w:rsidRPr="00BE68F7">
        <w:rPr>
          <w:rFonts w:eastAsia="Times New Roman" w:cs="Arial"/>
          <w:lang w:eastAsia="es-ES"/>
        </w:rPr>
        <w:t>El administrador del contrato será el responsable de calcular y aplicar las penas convencionales, previstas en los contratos o pedidos, así como de notificarlas al proveedor para que éste realice el pago correspondiente.</w:t>
      </w:r>
    </w:p>
    <w:p w:rsidR="00BE68F7" w:rsidRPr="00BE68F7" w:rsidRDefault="00BE68F7" w:rsidP="002942A0">
      <w:pPr>
        <w:numPr>
          <w:ilvl w:val="0"/>
          <w:numId w:val="50"/>
        </w:numPr>
        <w:autoSpaceDE w:val="0"/>
        <w:autoSpaceDN w:val="0"/>
        <w:adjustRightInd w:val="0"/>
        <w:spacing w:after="0" w:line="240" w:lineRule="auto"/>
        <w:ind w:left="708"/>
        <w:jc w:val="both"/>
        <w:rPr>
          <w:rFonts w:eastAsia="Times New Roman" w:cs="Arial"/>
          <w:lang w:eastAsia="es-ES"/>
        </w:rPr>
      </w:pPr>
      <w:r w:rsidRPr="00BE68F7">
        <w:rPr>
          <w:rFonts w:eastAsia="Times New Roman" w:cs="Arial"/>
          <w:lang w:eastAsia="es-ES"/>
        </w:rPr>
        <w:t>La pena convencional se calculará por el administrador del contrato, por cada día de atraso por la falta de inicio en la prestación del servicio de acuerdo con el porcentaje de penalización establecido para el correspondiente procedimiento de contratación.</w:t>
      </w:r>
    </w:p>
    <w:p w:rsidR="00BE68F7" w:rsidRPr="00BE68F7" w:rsidRDefault="00BE68F7" w:rsidP="002942A0">
      <w:pPr>
        <w:numPr>
          <w:ilvl w:val="0"/>
          <w:numId w:val="50"/>
        </w:numPr>
        <w:autoSpaceDE w:val="0"/>
        <w:autoSpaceDN w:val="0"/>
        <w:adjustRightInd w:val="0"/>
        <w:spacing w:after="0" w:line="240" w:lineRule="auto"/>
        <w:ind w:left="708"/>
        <w:jc w:val="both"/>
        <w:rPr>
          <w:rFonts w:eastAsia="Times New Roman" w:cs="Arial"/>
          <w:lang w:eastAsia="es-ES"/>
        </w:rPr>
      </w:pPr>
      <w:r w:rsidRPr="00BE68F7">
        <w:rPr>
          <w:rFonts w:eastAsia="Times New Roman" w:cs="Arial"/>
          <w:lang w:eastAsia="es-ES"/>
        </w:rPr>
        <w:t xml:space="preserve">La penalización se calculará a partir del día siguiente en que concluye el plazo o fecha convenida para iniciar la prestación de los servicios, de acuerdo con los siguientes términos y condiciones expresados en la siguiente fórmula: </w:t>
      </w:r>
    </w:p>
    <w:p w:rsidR="00BE68F7" w:rsidRPr="00BE68F7" w:rsidRDefault="00BE68F7" w:rsidP="00BE68F7">
      <w:pPr>
        <w:autoSpaceDE w:val="0"/>
        <w:autoSpaceDN w:val="0"/>
        <w:adjustRightInd w:val="0"/>
        <w:spacing w:after="0" w:line="240" w:lineRule="auto"/>
        <w:ind w:left="708"/>
        <w:jc w:val="both"/>
        <w:rPr>
          <w:rFonts w:eastAsia="Times New Roman" w:cs="Arial"/>
          <w:lang w:eastAsia="es-ES"/>
        </w:rPr>
      </w:pPr>
    </w:p>
    <w:p w:rsidR="00BE68F7" w:rsidRPr="00BE68F7" w:rsidRDefault="00BE68F7" w:rsidP="00BE68F7">
      <w:pPr>
        <w:autoSpaceDE w:val="0"/>
        <w:autoSpaceDN w:val="0"/>
        <w:adjustRightInd w:val="0"/>
        <w:spacing w:after="0" w:line="240" w:lineRule="auto"/>
        <w:ind w:left="708"/>
        <w:jc w:val="center"/>
        <w:rPr>
          <w:rFonts w:eastAsia="Times New Roman" w:cs="Arial"/>
          <w:b/>
          <w:lang w:eastAsia="es-ES"/>
        </w:rPr>
      </w:pPr>
      <w:r w:rsidRPr="00BE68F7">
        <w:rPr>
          <w:rFonts w:eastAsia="Times New Roman" w:cs="Arial"/>
          <w:b/>
          <w:lang w:eastAsia="es-ES"/>
        </w:rPr>
        <w:t>Pca=%d x nda x vspa</w:t>
      </w:r>
    </w:p>
    <w:p w:rsidR="00BE68F7" w:rsidRPr="00BE68F7" w:rsidRDefault="00BE68F7" w:rsidP="00BE68F7">
      <w:pPr>
        <w:autoSpaceDE w:val="0"/>
        <w:autoSpaceDN w:val="0"/>
        <w:adjustRightInd w:val="0"/>
        <w:spacing w:after="0" w:line="240" w:lineRule="auto"/>
        <w:ind w:left="708"/>
        <w:jc w:val="both"/>
        <w:rPr>
          <w:rFonts w:eastAsia="Times New Roman" w:cs="Arial"/>
          <w:lang w:eastAsia="es-ES"/>
        </w:rPr>
      </w:pPr>
    </w:p>
    <w:p w:rsidR="00BE68F7" w:rsidRPr="00BE68F7" w:rsidRDefault="00BE68F7" w:rsidP="00BE68F7">
      <w:pPr>
        <w:autoSpaceDE w:val="0"/>
        <w:autoSpaceDN w:val="0"/>
        <w:adjustRightInd w:val="0"/>
        <w:spacing w:after="0" w:line="240" w:lineRule="auto"/>
        <w:ind w:left="708"/>
        <w:jc w:val="both"/>
        <w:rPr>
          <w:rFonts w:eastAsia="Times New Roman" w:cs="Arial"/>
          <w:b/>
          <w:lang w:eastAsia="es-ES"/>
        </w:rPr>
      </w:pPr>
      <w:r w:rsidRPr="00BE68F7">
        <w:rPr>
          <w:rFonts w:eastAsia="Times New Roman" w:cs="Arial"/>
          <w:lang w:eastAsia="es-ES"/>
        </w:rPr>
        <w:t>Dónde</w:t>
      </w:r>
      <w:r w:rsidRPr="00BE68F7">
        <w:rPr>
          <w:rFonts w:eastAsia="Times New Roman" w:cs="Arial"/>
          <w:b/>
          <w:lang w:eastAsia="es-ES"/>
        </w:rPr>
        <w:t>:</w:t>
      </w:r>
    </w:p>
    <w:p w:rsidR="00BE68F7" w:rsidRPr="00BE68F7" w:rsidRDefault="00BE68F7" w:rsidP="00BE68F7">
      <w:pPr>
        <w:autoSpaceDE w:val="0"/>
        <w:autoSpaceDN w:val="0"/>
        <w:adjustRightInd w:val="0"/>
        <w:spacing w:after="0" w:line="240" w:lineRule="auto"/>
        <w:ind w:left="708"/>
        <w:jc w:val="both"/>
        <w:rPr>
          <w:rFonts w:eastAsia="Times New Roman" w:cs="Arial"/>
          <w:b/>
          <w:lang w:eastAsia="es-ES"/>
        </w:rPr>
      </w:pPr>
    </w:p>
    <w:p w:rsidR="00BE68F7" w:rsidRPr="00BE68F7" w:rsidRDefault="00BE68F7" w:rsidP="00BE68F7">
      <w:pPr>
        <w:autoSpaceDE w:val="0"/>
        <w:autoSpaceDN w:val="0"/>
        <w:adjustRightInd w:val="0"/>
        <w:spacing w:after="0" w:line="240" w:lineRule="auto"/>
        <w:ind w:left="708"/>
        <w:jc w:val="both"/>
        <w:rPr>
          <w:rFonts w:eastAsia="Times New Roman" w:cs="Arial"/>
          <w:lang w:eastAsia="es-ES"/>
        </w:rPr>
      </w:pPr>
      <w:r w:rsidRPr="00BE68F7">
        <w:rPr>
          <w:rFonts w:eastAsia="Times New Roman" w:cs="Arial"/>
          <w:lang w:eastAsia="es-ES"/>
        </w:rPr>
        <w:t xml:space="preserve">%d = porcentaje determinado en la convocatoria. </w:t>
      </w:r>
    </w:p>
    <w:p w:rsidR="00BE68F7" w:rsidRPr="00BE68F7" w:rsidRDefault="00BE68F7" w:rsidP="00BE68F7">
      <w:pPr>
        <w:autoSpaceDE w:val="0"/>
        <w:autoSpaceDN w:val="0"/>
        <w:adjustRightInd w:val="0"/>
        <w:spacing w:after="0" w:line="240" w:lineRule="auto"/>
        <w:ind w:left="708"/>
        <w:jc w:val="both"/>
        <w:rPr>
          <w:rFonts w:eastAsia="Times New Roman" w:cs="Arial"/>
          <w:lang w:eastAsia="es-ES"/>
        </w:rPr>
      </w:pPr>
      <w:r w:rsidRPr="00BE68F7">
        <w:rPr>
          <w:rFonts w:eastAsia="Times New Roman" w:cs="Arial"/>
          <w:lang w:eastAsia="es-ES"/>
        </w:rPr>
        <w:t xml:space="preserve">Pca = pena convencional aplicable. </w:t>
      </w:r>
    </w:p>
    <w:p w:rsidR="00BE68F7" w:rsidRPr="00BE68F7" w:rsidRDefault="00BE68F7" w:rsidP="00BE68F7">
      <w:pPr>
        <w:autoSpaceDE w:val="0"/>
        <w:autoSpaceDN w:val="0"/>
        <w:adjustRightInd w:val="0"/>
        <w:spacing w:after="0" w:line="240" w:lineRule="auto"/>
        <w:ind w:left="708"/>
        <w:jc w:val="both"/>
        <w:rPr>
          <w:rFonts w:eastAsia="Times New Roman" w:cs="Arial"/>
          <w:lang w:eastAsia="es-ES"/>
        </w:rPr>
      </w:pPr>
      <w:r w:rsidRPr="00BE68F7">
        <w:rPr>
          <w:rFonts w:eastAsia="Times New Roman" w:cs="Arial"/>
          <w:lang w:eastAsia="es-ES"/>
        </w:rPr>
        <w:t xml:space="preserve">nda = número de días de atraso. </w:t>
      </w:r>
    </w:p>
    <w:p w:rsidR="00BE68F7" w:rsidRPr="00BE68F7" w:rsidRDefault="00BE68F7" w:rsidP="00BE68F7">
      <w:pPr>
        <w:autoSpaceDE w:val="0"/>
        <w:autoSpaceDN w:val="0"/>
        <w:adjustRightInd w:val="0"/>
        <w:spacing w:after="0" w:line="240" w:lineRule="auto"/>
        <w:ind w:left="708"/>
        <w:jc w:val="both"/>
        <w:rPr>
          <w:rFonts w:eastAsia="Times New Roman" w:cs="Arial"/>
          <w:lang w:eastAsia="es-ES"/>
        </w:rPr>
      </w:pPr>
      <w:r w:rsidRPr="00BE68F7">
        <w:rPr>
          <w:rFonts w:eastAsia="Times New Roman" w:cs="Arial"/>
          <w:lang w:eastAsia="es-ES"/>
        </w:rPr>
        <w:t xml:space="preserve">vspa = valor de los servicios prestados con atraso, sin IVA. </w:t>
      </w:r>
    </w:p>
    <w:p w:rsidR="00BE68F7" w:rsidRPr="00BE68F7" w:rsidRDefault="00BE68F7" w:rsidP="00BE68F7">
      <w:pPr>
        <w:autoSpaceDE w:val="0"/>
        <w:autoSpaceDN w:val="0"/>
        <w:adjustRightInd w:val="0"/>
        <w:spacing w:after="0" w:line="240" w:lineRule="auto"/>
        <w:ind w:left="708"/>
        <w:jc w:val="both"/>
        <w:rPr>
          <w:rFonts w:eastAsia="Times New Roman" w:cs="Arial"/>
          <w:lang w:eastAsia="es-ES"/>
        </w:rPr>
      </w:pPr>
    </w:p>
    <w:p w:rsidR="00BE68F7" w:rsidRPr="00BE68F7" w:rsidRDefault="00BE68F7" w:rsidP="00BE68F7">
      <w:pPr>
        <w:autoSpaceDE w:val="0"/>
        <w:autoSpaceDN w:val="0"/>
        <w:adjustRightInd w:val="0"/>
        <w:spacing w:after="0" w:line="240" w:lineRule="auto"/>
        <w:jc w:val="both"/>
        <w:rPr>
          <w:rFonts w:eastAsia="Times New Roman" w:cs="Arial"/>
          <w:szCs w:val="22"/>
          <w:lang w:eastAsia="es-ES"/>
        </w:rPr>
      </w:pPr>
      <w:r w:rsidRPr="00BE68F7">
        <w:rPr>
          <w:rFonts w:eastAsia="Times New Roman" w:cs="Arial"/>
          <w:szCs w:val="22"/>
          <w:lang w:eastAsia="es-ES"/>
        </w:rPr>
        <w:t>Se aplicarán penas convencionales por atraso en el cumplimiento de la fecha pactada para el inicio del servicio, incluyendo todos los componentes y funcionalidades para la prestación del servicio contratado por los siguientes conceptos:</w:t>
      </w:r>
    </w:p>
    <w:p w:rsidR="00BE68F7" w:rsidRPr="00BE68F7" w:rsidRDefault="00BE68F7" w:rsidP="00BE68F7">
      <w:pPr>
        <w:autoSpaceDE w:val="0"/>
        <w:autoSpaceDN w:val="0"/>
        <w:adjustRightInd w:val="0"/>
        <w:spacing w:after="0" w:line="240" w:lineRule="auto"/>
        <w:jc w:val="both"/>
        <w:rPr>
          <w:rFonts w:eastAsia="Times New Roman" w:cs="Arial"/>
          <w:szCs w:val="2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6"/>
        <w:gridCol w:w="1807"/>
      </w:tblGrid>
      <w:tr w:rsidR="00BE68F7" w:rsidRPr="00BE68F7" w:rsidTr="00BE68F7">
        <w:trPr>
          <w:trHeight w:val="1800"/>
        </w:trPr>
        <w:tc>
          <w:tcPr>
            <w:tcW w:w="8330" w:type="dxa"/>
            <w:shd w:val="clear" w:color="auto" w:fill="auto"/>
            <w:hideMark/>
          </w:tcPr>
          <w:p w:rsidR="00BE68F7" w:rsidRPr="00BE68F7" w:rsidRDefault="00BE68F7" w:rsidP="00BE68F7">
            <w:pPr>
              <w:autoSpaceDE w:val="0"/>
              <w:autoSpaceDN w:val="0"/>
              <w:adjustRightInd w:val="0"/>
              <w:spacing w:after="0" w:line="240" w:lineRule="auto"/>
              <w:jc w:val="both"/>
              <w:rPr>
                <w:rFonts w:eastAsia="Times New Roman" w:cs="Arial"/>
                <w:szCs w:val="22"/>
                <w:lang w:eastAsia="es-ES"/>
              </w:rPr>
            </w:pPr>
            <w:r w:rsidRPr="00BE68F7">
              <w:rPr>
                <w:rFonts w:eastAsia="Times New Roman" w:cs="Arial"/>
                <w:szCs w:val="22"/>
                <w:lang w:eastAsia="es-ES"/>
              </w:rPr>
              <w:t>i.      El servicio tendrá una vigencia a partir de la fecha de adjudicación y hasta el 31 de diciembre de 2019, la cantidad de componentes habilitadores para la prestación del servicio requeridos por “EL INSTITUTO” inicialmente, los cuales corresponden a la cantidad y perfil que se incluye como columna denominada CANTIDAD MÍNIMA de la Tabla 1, deberán ser entregados a más tardar 5 días posteriores a la fecha de adjudicación ya con líneas activadas. Considerando que, para efectos de pago, se deberán contabilizar los días de servicio efectivamente prestado, lo cual será a partir de la fecha de recepción por parte del Instituto siempre y cuando en esa fecha, las líneas efectivamente estén activadas y se cuente con cada uno de los componentes habilitadores que forman parte del servicio a contratar.</w:t>
            </w:r>
          </w:p>
        </w:tc>
        <w:tc>
          <w:tcPr>
            <w:tcW w:w="1860" w:type="dxa"/>
            <w:shd w:val="clear" w:color="auto" w:fill="auto"/>
            <w:hideMark/>
          </w:tcPr>
          <w:p w:rsidR="00BE68F7" w:rsidRPr="00BE68F7" w:rsidRDefault="00BE68F7" w:rsidP="00BE68F7">
            <w:pPr>
              <w:autoSpaceDE w:val="0"/>
              <w:autoSpaceDN w:val="0"/>
              <w:adjustRightInd w:val="0"/>
              <w:spacing w:after="0" w:line="240" w:lineRule="auto"/>
              <w:jc w:val="both"/>
              <w:rPr>
                <w:rFonts w:eastAsia="Times New Roman" w:cs="Arial"/>
                <w:szCs w:val="22"/>
                <w:lang w:eastAsia="es-ES"/>
              </w:rPr>
            </w:pPr>
            <w:r w:rsidRPr="00BE68F7">
              <w:rPr>
                <w:rFonts w:eastAsia="Times New Roman" w:cs="Arial"/>
                <w:szCs w:val="22"/>
                <w:lang w:eastAsia="es-ES"/>
              </w:rPr>
              <w:t>1% del monto máximo del contrato, antes de IVA, por día natural de atraso de atraso</w:t>
            </w:r>
          </w:p>
        </w:tc>
      </w:tr>
      <w:tr w:rsidR="00BE68F7" w:rsidRPr="00BE68F7" w:rsidTr="00BE68F7">
        <w:trPr>
          <w:trHeight w:val="1436"/>
        </w:trPr>
        <w:tc>
          <w:tcPr>
            <w:tcW w:w="8330" w:type="dxa"/>
            <w:shd w:val="clear" w:color="auto" w:fill="auto"/>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ii.     El proveedor en un plazo no mayor a 5 (cinco) días hábiles posteriores la fecha de adjudicación del contrato deberá presentar al personal, así como una relación en donde se detalle perfil y datos de identificación del capital humano que participará como parte de la prestación del servicio.</w:t>
            </w:r>
          </w:p>
        </w:tc>
        <w:tc>
          <w:tcPr>
            <w:tcW w:w="1860" w:type="dxa"/>
            <w:shd w:val="clear" w:color="auto" w:fill="auto"/>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5 al millar sobre el monto máximo del contrato, antes de IVA, por día de atraso.</w:t>
            </w:r>
          </w:p>
        </w:tc>
      </w:tr>
      <w:tr w:rsidR="00BE68F7" w:rsidRPr="00BE68F7" w:rsidTr="00BE68F7">
        <w:trPr>
          <w:trHeight w:val="1436"/>
        </w:trPr>
        <w:tc>
          <w:tcPr>
            <w:tcW w:w="8330" w:type="dxa"/>
            <w:shd w:val="clear" w:color="auto" w:fill="auto"/>
            <w:vAlign w:val="center"/>
          </w:tcPr>
          <w:p w:rsidR="00BE68F7" w:rsidRPr="00BE68F7" w:rsidRDefault="00BE68F7" w:rsidP="00BE68F7">
            <w:pPr>
              <w:spacing w:after="0" w:line="240" w:lineRule="auto"/>
              <w:rPr>
                <w:rFonts w:eastAsia="Times New Roman" w:cs="Arial"/>
                <w:color w:val="000000"/>
                <w:lang w:eastAsia="es-MX"/>
              </w:rPr>
            </w:pPr>
            <w:r w:rsidRPr="00BE68F7">
              <w:rPr>
                <w:rFonts w:eastAsia="Times New Roman" w:cs="Arial"/>
                <w:color w:val="000000"/>
                <w:lang w:eastAsia="es-ES"/>
              </w:rPr>
              <w:t>iii. Con la finalidad de estar en condiciones de realizar la sustitución de tarjetas SIM en caso de que estas presenten fallas, el proveedor deberá entregar durante los primeros 5 (cinco) días hábiles posteriores a la fecha de adjudicación al Instituto, un stock de 10 (diez) tarjetas SIM sin servicio para su resguardo, a fin de que sean sustituidas por falla durante la vigencia del contrato y sin generar un costo adicional para el Instituto.</w:t>
            </w:r>
          </w:p>
        </w:tc>
        <w:tc>
          <w:tcPr>
            <w:tcW w:w="1860" w:type="dxa"/>
            <w:shd w:val="clear" w:color="auto" w:fill="auto"/>
            <w:vAlign w:val="center"/>
          </w:tcPr>
          <w:p w:rsidR="00BE68F7" w:rsidRPr="00BE68F7" w:rsidRDefault="00BE68F7" w:rsidP="00BE68F7">
            <w:pPr>
              <w:spacing w:after="0" w:line="240" w:lineRule="auto"/>
              <w:rPr>
                <w:rFonts w:eastAsia="Times New Roman" w:cs="Arial"/>
                <w:color w:val="000000"/>
                <w:lang w:eastAsia="es-ES"/>
              </w:rPr>
            </w:pPr>
            <w:r w:rsidRPr="00BE68F7">
              <w:rPr>
                <w:rFonts w:eastAsia="Times New Roman" w:cs="Arial"/>
                <w:color w:val="000000"/>
                <w:lang w:eastAsia="es-ES"/>
              </w:rPr>
              <w:t>1 al millar sobre el monto máximo del contrato, antes de IVA, por día de atraso</w:t>
            </w:r>
          </w:p>
        </w:tc>
      </w:tr>
      <w:tr w:rsidR="00BE68F7" w:rsidRPr="00BE68F7" w:rsidTr="00BE68F7">
        <w:trPr>
          <w:trHeight w:val="1436"/>
        </w:trPr>
        <w:tc>
          <w:tcPr>
            <w:tcW w:w="8330" w:type="dxa"/>
            <w:shd w:val="clear" w:color="auto" w:fill="auto"/>
            <w:vAlign w:val="center"/>
          </w:tcPr>
          <w:p w:rsidR="00BE68F7" w:rsidRPr="00BE68F7" w:rsidRDefault="00BE68F7" w:rsidP="00BE68F7">
            <w:pPr>
              <w:spacing w:after="0" w:line="240" w:lineRule="auto"/>
              <w:rPr>
                <w:rFonts w:eastAsia="Times New Roman" w:cs="Arial"/>
                <w:color w:val="000000"/>
                <w:lang w:val="es-ES_tradnl" w:eastAsia="es-ES"/>
              </w:rPr>
            </w:pPr>
            <w:r w:rsidRPr="00BE68F7">
              <w:rPr>
                <w:rFonts w:eastAsia="Times New Roman" w:cs="Arial"/>
                <w:color w:val="000000"/>
                <w:lang w:eastAsia="es-ES"/>
              </w:rPr>
              <w:t>iv. El proveedor deberá entregar durante los primeros 5 (cinco) días hábiles a partir de la fecha de adjudicación y sin costo para el Instituto, un componente habilitador de reserva sin línea por cada tipo de servicio solicitado, los cuales se mantendrán para soporte o sustitución urgente a usuarios por falla.</w:t>
            </w:r>
          </w:p>
        </w:tc>
        <w:tc>
          <w:tcPr>
            <w:tcW w:w="1860" w:type="dxa"/>
            <w:shd w:val="clear" w:color="auto" w:fill="auto"/>
            <w:vAlign w:val="center"/>
          </w:tcPr>
          <w:p w:rsidR="00BE68F7" w:rsidRPr="00BE68F7" w:rsidRDefault="00BE68F7" w:rsidP="00BE68F7">
            <w:pPr>
              <w:spacing w:after="0" w:line="240" w:lineRule="auto"/>
              <w:rPr>
                <w:rFonts w:eastAsia="Times New Roman" w:cs="Arial"/>
                <w:color w:val="000000"/>
                <w:lang w:eastAsia="es-ES"/>
              </w:rPr>
            </w:pPr>
            <w:r w:rsidRPr="00BE68F7">
              <w:rPr>
                <w:rFonts w:eastAsia="Times New Roman" w:cs="Arial"/>
                <w:color w:val="000000"/>
                <w:lang w:eastAsia="es-ES"/>
              </w:rPr>
              <w:t>2 al millar sobre el monto máximo del contrato, antes de IVA, por día de atraso</w:t>
            </w:r>
          </w:p>
        </w:tc>
      </w:tr>
    </w:tbl>
    <w:p w:rsidR="00BE68F7" w:rsidRPr="00BE68F7" w:rsidRDefault="00BE68F7" w:rsidP="00BE68F7">
      <w:pPr>
        <w:autoSpaceDE w:val="0"/>
        <w:autoSpaceDN w:val="0"/>
        <w:adjustRightInd w:val="0"/>
        <w:spacing w:after="0" w:line="240" w:lineRule="auto"/>
        <w:jc w:val="both"/>
        <w:rPr>
          <w:rFonts w:eastAsia="Times New Roman" w:cs="Arial"/>
          <w:szCs w:val="22"/>
          <w:lang w:eastAsia="es-ES"/>
        </w:rPr>
      </w:pPr>
    </w:p>
    <w:p w:rsidR="00BE68F7" w:rsidRPr="00BE68F7" w:rsidRDefault="00BE68F7" w:rsidP="00BE68F7">
      <w:pPr>
        <w:autoSpaceDE w:val="0"/>
        <w:autoSpaceDN w:val="0"/>
        <w:adjustRightInd w:val="0"/>
        <w:spacing w:after="0" w:line="240" w:lineRule="auto"/>
        <w:jc w:val="both"/>
        <w:rPr>
          <w:rFonts w:eastAsia="Times New Roman" w:cs="Arial"/>
          <w:szCs w:val="22"/>
          <w:lang w:eastAsia="es-ES"/>
        </w:rPr>
      </w:pPr>
    </w:p>
    <w:p w:rsidR="00BE68F7" w:rsidRPr="00BE68F7" w:rsidRDefault="00BE68F7" w:rsidP="002942A0">
      <w:pPr>
        <w:numPr>
          <w:ilvl w:val="0"/>
          <w:numId w:val="49"/>
        </w:numPr>
        <w:spacing w:after="0" w:line="240" w:lineRule="auto"/>
        <w:ind w:left="360"/>
        <w:jc w:val="both"/>
        <w:outlineLvl w:val="0"/>
        <w:rPr>
          <w:rFonts w:eastAsia="Times New Roman" w:cs="Arial"/>
          <w:b/>
          <w:bCs/>
          <w:kern w:val="28"/>
          <w:lang w:eastAsia="es-ES"/>
        </w:rPr>
      </w:pPr>
      <w:bookmarkStart w:id="227" w:name="_Toc434434616"/>
      <w:bookmarkStart w:id="228" w:name="_Toc534819323"/>
      <w:r w:rsidRPr="00BE68F7">
        <w:rPr>
          <w:rFonts w:eastAsia="Times New Roman" w:cs="Arial"/>
          <w:b/>
          <w:bCs/>
          <w:kern w:val="28"/>
          <w:lang w:eastAsia="es-ES"/>
        </w:rPr>
        <w:t>Deductivas.</w:t>
      </w:r>
      <w:bookmarkEnd w:id="227"/>
      <w:bookmarkEnd w:id="228"/>
      <w:r w:rsidRPr="00BE68F7">
        <w:rPr>
          <w:rFonts w:eastAsia="Times New Roman" w:cs="Arial"/>
          <w:b/>
          <w:bCs/>
          <w:kern w:val="28"/>
          <w:lang w:eastAsia="es-ES"/>
        </w:rPr>
        <w:t xml:space="preserve"> </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lang w:eastAsia="es-ES"/>
        </w:rPr>
        <w:t xml:space="preserve">Se aplicará lo indicado en las Políticas, Bases y Lineamientos en Materia de Adquisiciones, Arrendamientos </w:t>
      </w:r>
      <w:r w:rsidR="00BA4AE6" w:rsidRPr="00BE68F7">
        <w:rPr>
          <w:rFonts w:eastAsia="Times New Roman" w:cs="Arial"/>
          <w:lang w:eastAsia="es-ES"/>
        </w:rPr>
        <w:t>y Servicios</w:t>
      </w:r>
      <w:r w:rsidRPr="00BE68F7">
        <w:rPr>
          <w:rFonts w:eastAsia="Times New Roman" w:cs="Arial"/>
          <w:lang w:eastAsia="es-ES"/>
        </w:rPr>
        <w:t xml:space="preserve"> del Instituto establecidos en el punto 5.5.8.1. Deducciones al Pago de cualquier tipo de servicios, el cual indica:</w:t>
      </w:r>
    </w:p>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51"/>
        </w:numPr>
        <w:spacing w:after="0" w:line="240" w:lineRule="auto"/>
        <w:ind w:left="708"/>
        <w:jc w:val="both"/>
        <w:rPr>
          <w:rFonts w:eastAsia="Times New Roman" w:cs="Arial"/>
          <w:lang w:eastAsia="es-ES"/>
        </w:rPr>
      </w:pPr>
      <w:r w:rsidRPr="00BE68F7">
        <w:rPr>
          <w:rFonts w:eastAsia="Times New Roman" w:cs="Arial"/>
          <w:lang w:eastAsia="es-ES"/>
        </w:rPr>
        <w:t xml:space="preserve">En el procedimiento para la aplicación de las deducciones para los contratos de prestación de servicios, el Administrador del Contrato será responsable de calcular y aplicar la deducción por prestación deficiente del servicio tomando en consideración preferentemente los siguientes elementos: </w:t>
      </w:r>
    </w:p>
    <w:p w:rsidR="00BE68F7" w:rsidRPr="00BE68F7" w:rsidRDefault="00BE68F7" w:rsidP="00BE68F7">
      <w:pPr>
        <w:spacing w:after="0" w:line="240" w:lineRule="auto"/>
        <w:ind w:left="708"/>
        <w:jc w:val="both"/>
        <w:rPr>
          <w:rFonts w:eastAsia="Times New Roman" w:cs="Arial"/>
          <w:lang w:eastAsia="es-ES"/>
        </w:rPr>
      </w:pPr>
    </w:p>
    <w:p w:rsidR="00BE68F7" w:rsidRPr="00BE68F7" w:rsidRDefault="00BE68F7" w:rsidP="002942A0">
      <w:pPr>
        <w:numPr>
          <w:ilvl w:val="0"/>
          <w:numId w:val="52"/>
        </w:numPr>
        <w:spacing w:after="0" w:line="240" w:lineRule="auto"/>
        <w:ind w:left="1416"/>
        <w:jc w:val="both"/>
        <w:rPr>
          <w:rFonts w:eastAsia="Times New Roman" w:cs="Arial"/>
          <w:lang w:eastAsia="es-ES"/>
        </w:rPr>
      </w:pPr>
      <w:r w:rsidRPr="00BE68F7">
        <w:rPr>
          <w:rFonts w:eastAsia="Times New Roman" w:cs="Arial"/>
          <w:i/>
          <w:lang w:eastAsia="es-ES"/>
        </w:rPr>
        <w:t>Concepto u obligación</w:t>
      </w:r>
      <w:r w:rsidRPr="00BE68F7">
        <w:rPr>
          <w:rFonts w:eastAsia="Times New Roman" w:cs="Arial"/>
          <w:lang w:eastAsia="es-ES"/>
        </w:rPr>
        <w:t xml:space="preserve">: Ejemplo, reporte de cada paciente de acuerdo a la Cédula de Reporte. </w:t>
      </w:r>
    </w:p>
    <w:p w:rsidR="00BE68F7" w:rsidRPr="00BE68F7" w:rsidRDefault="00BE68F7" w:rsidP="002942A0">
      <w:pPr>
        <w:numPr>
          <w:ilvl w:val="0"/>
          <w:numId w:val="52"/>
        </w:numPr>
        <w:spacing w:after="0" w:line="240" w:lineRule="auto"/>
        <w:ind w:left="1416"/>
        <w:jc w:val="both"/>
        <w:rPr>
          <w:rFonts w:eastAsia="Times New Roman" w:cs="Arial"/>
          <w:lang w:eastAsia="es-ES"/>
        </w:rPr>
      </w:pPr>
      <w:r w:rsidRPr="00BE68F7">
        <w:rPr>
          <w:rFonts w:eastAsia="Times New Roman" w:cs="Arial"/>
          <w:i/>
          <w:lang w:eastAsia="es-ES"/>
        </w:rPr>
        <w:t>Nivel de servicio</w:t>
      </w:r>
      <w:r w:rsidRPr="00BE68F7">
        <w:rPr>
          <w:rFonts w:eastAsia="Times New Roman" w:cs="Arial"/>
          <w:lang w:eastAsia="es-ES"/>
        </w:rPr>
        <w:t>: Ejemplo, entregar el reporte los 15 días del mes cubriendo todos los elementos indicados.</w:t>
      </w:r>
    </w:p>
    <w:p w:rsidR="00BE68F7" w:rsidRPr="00BE68F7" w:rsidRDefault="00BE68F7" w:rsidP="002942A0">
      <w:pPr>
        <w:numPr>
          <w:ilvl w:val="0"/>
          <w:numId w:val="52"/>
        </w:numPr>
        <w:spacing w:after="0" w:line="240" w:lineRule="auto"/>
        <w:ind w:left="1416"/>
        <w:jc w:val="both"/>
        <w:rPr>
          <w:rFonts w:eastAsia="Times New Roman" w:cs="Arial"/>
          <w:lang w:eastAsia="es-ES"/>
        </w:rPr>
      </w:pPr>
      <w:r w:rsidRPr="00BE68F7">
        <w:rPr>
          <w:rFonts w:eastAsia="Times New Roman" w:cs="Arial"/>
          <w:i/>
          <w:lang w:eastAsia="es-ES"/>
        </w:rPr>
        <w:t>Unidad de medida</w:t>
      </w:r>
      <w:r w:rsidRPr="00BE68F7">
        <w:rPr>
          <w:rFonts w:eastAsia="Times New Roman" w:cs="Arial"/>
          <w:lang w:eastAsia="es-ES"/>
        </w:rPr>
        <w:t xml:space="preserve">: Ejemplo, por la entrega parcial o deficiente del reporte al no cumplir con todos los elementos requeridos. </w:t>
      </w:r>
    </w:p>
    <w:p w:rsidR="00BE68F7" w:rsidRPr="00BE68F7" w:rsidRDefault="00BE68F7" w:rsidP="002942A0">
      <w:pPr>
        <w:numPr>
          <w:ilvl w:val="0"/>
          <w:numId w:val="52"/>
        </w:numPr>
        <w:spacing w:after="0" w:line="240" w:lineRule="auto"/>
        <w:ind w:left="1416"/>
        <w:jc w:val="both"/>
        <w:rPr>
          <w:rFonts w:eastAsia="Times New Roman" w:cs="Arial"/>
          <w:lang w:eastAsia="es-ES"/>
        </w:rPr>
      </w:pPr>
      <w:r w:rsidRPr="00BE68F7">
        <w:rPr>
          <w:rFonts w:eastAsia="Times New Roman" w:cs="Arial"/>
          <w:i/>
          <w:lang w:eastAsia="es-ES"/>
        </w:rPr>
        <w:t>Deducción</w:t>
      </w:r>
      <w:r w:rsidRPr="00BE68F7">
        <w:rPr>
          <w:rFonts w:eastAsia="Times New Roman" w:cs="Arial"/>
          <w:lang w:eastAsia="es-ES"/>
        </w:rPr>
        <w:t xml:space="preserve">: Es el descuento a aplicar considerado por el Instituto, ya sea un monto económico específico o un porcentaje de descuento sobre la factura. </w:t>
      </w:r>
    </w:p>
    <w:p w:rsidR="00BE68F7" w:rsidRPr="00BE68F7" w:rsidRDefault="00BE68F7" w:rsidP="002942A0">
      <w:pPr>
        <w:numPr>
          <w:ilvl w:val="0"/>
          <w:numId w:val="52"/>
        </w:numPr>
        <w:spacing w:after="0" w:line="240" w:lineRule="auto"/>
        <w:ind w:left="1416"/>
        <w:jc w:val="both"/>
        <w:rPr>
          <w:rFonts w:eastAsia="Times New Roman" w:cs="Arial"/>
          <w:lang w:eastAsia="es-ES"/>
        </w:rPr>
      </w:pPr>
      <w:r w:rsidRPr="00BE68F7">
        <w:rPr>
          <w:rFonts w:eastAsia="Times New Roman" w:cs="Arial"/>
          <w:i/>
          <w:lang w:eastAsia="es-ES"/>
        </w:rPr>
        <w:t>Límites de incumplimiento</w:t>
      </w:r>
      <w:r w:rsidRPr="00BE68F7">
        <w:rPr>
          <w:rFonts w:eastAsia="Times New Roman" w:cs="Arial"/>
          <w:lang w:eastAsia="es-ES"/>
        </w:rPr>
        <w:t xml:space="preserve">: Será hasta por el monto de la garantía de cumplimiento. </w:t>
      </w:r>
    </w:p>
    <w:p w:rsidR="00BE68F7" w:rsidRPr="00BE68F7" w:rsidRDefault="00BE68F7" w:rsidP="00BE68F7">
      <w:pPr>
        <w:spacing w:after="0" w:line="240" w:lineRule="auto"/>
        <w:ind w:left="1416"/>
        <w:jc w:val="both"/>
        <w:rPr>
          <w:rFonts w:eastAsia="Times New Roman" w:cs="Arial"/>
          <w:lang w:eastAsia="es-ES"/>
        </w:rPr>
      </w:pPr>
    </w:p>
    <w:p w:rsidR="00BE68F7" w:rsidRPr="00BE68F7" w:rsidRDefault="00BE68F7" w:rsidP="002942A0">
      <w:pPr>
        <w:numPr>
          <w:ilvl w:val="0"/>
          <w:numId w:val="51"/>
        </w:numPr>
        <w:spacing w:after="0" w:line="240" w:lineRule="auto"/>
        <w:ind w:left="708"/>
        <w:jc w:val="both"/>
        <w:rPr>
          <w:rFonts w:eastAsia="Times New Roman" w:cs="Arial"/>
          <w:lang w:eastAsia="es-ES"/>
        </w:rPr>
      </w:pPr>
      <w:r w:rsidRPr="00BE68F7">
        <w:rPr>
          <w:rFonts w:eastAsia="Times New Roman" w:cs="Arial"/>
          <w:lang w:eastAsia="es-ES"/>
        </w:rPr>
        <w:t>De igual forma podrán pactarse deducciones por niveles de incumplimiento en la prestación de los servicios, si estos así han sido solicitados, las cuales serán sobre el monto total de la partida y en ningún caso excederán el monto de la garantía de cumplimiento.</w:t>
      </w:r>
    </w:p>
    <w:p w:rsidR="00BE68F7" w:rsidRPr="00BE68F7" w:rsidRDefault="00BE68F7" w:rsidP="00BE68F7">
      <w:pPr>
        <w:autoSpaceDE w:val="0"/>
        <w:autoSpaceDN w:val="0"/>
        <w:adjustRightInd w:val="0"/>
        <w:spacing w:after="0" w:line="240" w:lineRule="auto"/>
        <w:jc w:val="both"/>
        <w:rPr>
          <w:rFonts w:eastAsia="Times New Roman" w:cs="Arial"/>
          <w:lang w:eastAsia="es-ES"/>
        </w:rPr>
      </w:pPr>
    </w:p>
    <w:p w:rsidR="00BE68F7" w:rsidRPr="00BE68F7" w:rsidRDefault="00BE68F7" w:rsidP="00BE68F7">
      <w:pPr>
        <w:autoSpaceDE w:val="0"/>
        <w:autoSpaceDN w:val="0"/>
        <w:adjustRightInd w:val="0"/>
        <w:spacing w:after="0" w:line="240" w:lineRule="auto"/>
        <w:jc w:val="both"/>
        <w:rPr>
          <w:rFonts w:eastAsia="Times New Roman" w:cs="Arial"/>
          <w:szCs w:val="22"/>
          <w:lang w:eastAsia="es-ES"/>
        </w:rPr>
      </w:pPr>
      <w:r w:rsidRPr="00BE68F7">
        <w:rPr>
          <w:rFonts w:eastAsia="Times New Roman" w:cs="Arial"/>
          <w:szCs w:val="22"/>
          <w:lang w:eastAsia="es-ES"/>
        </w:rPr>
        <w:t>Se aplicarán deducciones por atraso en el cumplimiento de la fecha u hora pactada para la atención específica de los servicios, incluyendo todos los componentes y funcionalidades para la prestación del servicio contratado por los siguientes conceptos:</w:t>
      </w:r>
    </w:p>
    <w:p w:rsidR="00BE68F7" w:rsidRPr="00BE68F7" w:rsidRDefault="00BE68F7" w:rsidP="00BE68F7">
      <w:pPr>
        <w:autoSpaceDE w:val="0"/>
        <w:autoSpaceDN w:val="0"/>
        <w:adjustRightInd w:val="0"/>
        <w:spacing w:after="0" w:line="240" w:lineRule="auto"/>
        <w:jc w:val="both"/>
        <w:rPr>
          <w:rFonts w:eastAsia="Times New Roman" w:cs="Arial"/>
          <w:lang w:eastAsia="es-ES"/>
        </w:rPr>
      </w:pPr>
    </w:p>
    <w:p w:rsidR="00BE68F7" w:rsidRPr="00BE68F7" w:rsidRDefault="00BE68F7" w:rsidP="00BE68F7">
      <w:pPr>
        <w:autoSpaceDE w:val="0"/>
        <w:autoSpaceDN w:val="0"/>
        <w:adjustRightInd w:val="0"/>
        <w:spacing w:after="0" w:line="240" w:lineRule="auto"/>
        <w:jc w:val="both"/>
        <w:rPr>
          <w:rFonts w:eastAsia="Times New Roman" w:cs="Arial"/>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092"/>
      </w:tblGrid>
      <w:tr w:rsidR="00BE68F7" w:rsidRPr="00BE68F7" w:rsidTr="00BE68F7">
        <w:trPr>
          <w:trHeight w:val="20"/>
        </w:trPr>
        <w:tc>
          <w:tcPr>
            <w:tcW w:w="7621" w:type="dxa"/>
            <w:shd w:val="clear" w:color="auto" w:fill="auto"/>
            <w:noWrap/>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 xml:space="preserve">Alta de servicio con tiempo de solución 2 días hábiles de acuerdo al horario especificado en el anexo. </w:t>
            </w:r>
          </w:p>
        </w:tc>
        <w:tc>
          <w:tcPr>
            <w:tcW w:w="2569" w:type="dxa"/>
            <w:shd w:val="clear" w:color="auto" w:fill="auto"/>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 xml:space="preserve">10% del costo mensual por día natural de atraso por servicio no atendido. </w:t>
            </w:r>
          </w:p>
        </w:tc>
      </w:tr>
      <w:tr w:rsidR="00BE68F7" w:rsidRPr="00BE68F7" w:rsidTr="00BE68F7">
        <w:trPr>
          <w:trHeight w:val="20"/>
        </w:trPr>
        <w:tc>
          <w:tcPr>
            <w:tcW w:w="7621" w:type="dxa"/>
            <w:shd w:val="clear" w:color="auto" w:fill="auto"/>
            <w:noWrap/>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 xml:space="preserve">Activación de servicio con tiempo de solución 1 día hábil de acuerdo al horario especificado en el anexo </w:t>
            </w:r>
          </w:p>
        </w:tc>
        <w:tc>
          <w:tcPr>
            <w:tcW w:w="2569" w:type="dxa"/>
            <w:shd w:val="clear" w:color="auto" w:fill="auto"/>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 xml:space="preserve">10% del costo mensual por día natural de atraso por servicio no atendido. </w:t>
            </w:r>
          </w:p>
        </w:tc>
      </w:tr>
      <w:tr w:rsidR="00BE68F7" w:rsidRPr="00BE68F7" w:rsidTr="00BE68F7">
        <w:trPr>
          <w:trHeight w:val="20"/>
        </w:trPr>
        <w:tc>
          <w:tcPr>
            <w:tcW w:w="7621" w:type="dxa"/>
            <w:shd w:val="clear" w:color="auto" w:fill="auto"/>
            <w:noWrap/>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Suspensión temporal con tiempo de solución de 1 hora de acuerdo al horario especificado en el anexo.</w:t>
            </w:r>
          </w:p>
        </w:tc>
        <w:tc>
          <w:tcPr>
            <w:tcW w:w="2569" w:type="dxa"/>
            <w:shd w:val="clear" w:color="auto" w:fill="auto"/>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 xml:space="preserve">10% del costo mensual por hora hábil en un horario de 8:00 a 22:00 hrs de lunes a viernes, excluyendo días no hábiles, marcados por el IMSS. </w:t>
            </w:r>
          </w:p>
        </w:tc>
      </w:tr>
      <w:tr w:rsidR="00BE68F7" w:rsidRPr="00BE68F7" w:rsidTr="00BE68F7">
        <w:trPr>
          <w:trHeight w:val="20"/>
        </w:trPr>
        <w:tc>
          <w:tcPr>
            <w:tcW w:w="7621" w:type="dxa"/>
            <w:shd w:val="clear" w:color="auto" w:fill="auto"/>
            <w:noWrap/>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Cambio de numero de línea con tiempo de solución de 24 hrs. de acuerdo al horario especificado en el anexo.</w:t>
            </w:r>
          </w:p>
        </w:tc>
        <w:tc>
          <w:tcPr>
            <w:tcW w:w="2569" w:type="dxa"/>
            <w:shd w:val="clear" w:color="auto" w:fill="auto"/>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 xml:space="preserve">10% del costo mensual por hora hábil en un horario de 8:00 a 22:00 hrs  de lunes a viernes, excluyendo días no hábiles, marcados por el IMSS. </w:t>
            </w:r>
          </w:p>
        </w:tc>
      </w:tr>
      <w:tr w:rsidR="00BE68F7" w:rsidRPr="00BE68F7" w:rsidTr="00BE68F7">
        <w:trPr>
          <w:trHeight w:val="20"/>
        </w:trPr>
        <w:tc>
          <w:tcPr>
            <w:tcW w:w="7621" w:type="dxa"/>
            <w:shd w:val="clear" w:color="auto" w:fill="auto"/>
            <w:noWrap/>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 xml:space="preserve">Cancelación de numero de línea con tiempo de solución de 1 hora.  de acuerdo al horario especificado en el anexo. </w:t>
            </w:r>
          </w:p>
        </w:tc>
        <w:tc>
          <w:tcPr>
            <w:tcW w:w="2569" w:type="dxa"/>
            <w:shd w:val="clear" w:color="auto" w:fill="auto"/>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 xml:space="preserve">10% del costo mensual por hora hábil en un horario de 8:00 a 22:00 hrs  de lunes a viernes, excluyendo días no hábiles, marcados por el IMSS. </w:t>
            </w:r>
          </w:p>
        </w:tc>
      </w:tr>
      <w:tr w:rsidR="00BE68F7" w:rsidRPr="00BE68F7" w:rsidTr="00BE68F7">
        <w:trPr>
          <w:trHeight w:val="20"/>
        </w:trPr>
        <w:tc>
          <w:tcPr>
            <w:tcW w:w="7621" w:type="dxa"/>
            <w:shd w:val="clear" w:color="auto" w:fill="auto"/>
            <w:noWrap/>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 xml:space="preserve">Reposición de equipo con tiempo de solución de 2 días.  de acuerdo al horario especificado en el anexo. </w:t>
            </w:r>
          </w:p>
        </w:tc>
        <w:tc>
          <w:tcPr>
            <w:tcW w:w="2569" w:type="dxa"/>
            <w:shd w:val="clear" w:color="auto" w:fill="auto"/>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 xml:space="preserve">10% del costo mensual por día natural de atraso por servicio no atendido. </w:t>
            </w:r>
          </w:p>
        </w:tc>
      </w:tr>
      <w:tr w:rsidR="00BE68F7" w:rsidRPr="00BE68F7" w:rsidTr="00BE68F7">
        <w:trPr>
          <w:trHeight w:val="20"/>
        </w:trPr>
        <w:tc>
          <w:tcPr>
            <w:tcW w:w="7621" w:type="dxa"/>
            <w:shd w:val="clear" w:color="auto" w:fill="auto"/>
            <w:noWrap/>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 xml:space="preserve">Reparación de equipo con tiempo de solución de 6 </w:t>
            </w:r>
            <w:r w:rsidRPr="00BE68F7">
              <w:rPr>
                <w:rFonts w:eastAsia="Times New Roman" w:cs="Arial"/>
                <w:bCs/>
                <w:lang w:eastAsia="es-ES"/>
              </w:rPr>
              <w:t>días</w:t>
            </w:r>
            <w:r w:rsidRPr="00BE68F7">
              <w:rPr>
                <w:rFonts w:eastAsia="Times New Roman" w:cs="Arial"/>
                <w:lang w:eastAsia="es-ES"/>
              </w:rPr>
              <w:t xml:space="preserve"> hábiles.  de acuerdo al horario especificado en el anexo. </w:t>
            </w:r>
          </w:p>
        </w:tc>
        <w:tc>
          <w:tcPr>
            <w:tcW w:w="2569" w:type="dxa"/>
            <w:shd w:val="clear" w:color="auto" w:fill="auto"/>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 xml:space="preserve">10% del costo mensual por día natural de atraso por servicio no atendido. </w:t>
            </w:r>
          </w:p>
        </w:tc>
      </w:tr>
      <w:tr w:rsidR="00BE68F7" w:rsidRPr="00BE68F7" w:rsidTr="00BE68F7">
        <w:trPr>
          <w:trHeight w:val="20"/>
        </w:trPr>
        <w:tc>
          <w:tcPr>
            <w:tcW w:w="7621" w:type="dxa"/>
            <w:shd w:val="clear" w:color="auto" w:fill="auto"/>
            <w:noWrap/>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 xml:space="preserve">Activación de roaming con tiempo de solución 1 día hábil.  de acuerdo al horario especificado en el anexo. </w:t>
            </w:r>
          </w:p>
        </w:tc>
        <w:tc>
          <w:tcPr>
            <w:tcW w:w="2569" w:type="dxa"/>
            <w:shd w:val="clear" w:color="auto" w:fill="auto"/>
            <w:hideMark/>
          </w:tcPr>
          <w:p w:rsidR="00BE68F7" w:rsidRPr="00BE68F7" w:rsidRDefault="00BE68F7" w:rsidP="00BE68F7">
            <w:pPr>
              <w:autoSpaceDE w:val="0"/>
              <w:autoSpaceDN w:val="0"/>
              <w:adjustRightInd w:val="0"/>
              <w:spacing w:after="0" w:line="240" w:lineRule="auto"/>
              <w:jc w:val="both"/>
              <w:rPr>
                <w:rFonts w:eastAsia="Times New Roman" w:cs="Arial"/>
                <w:lang w:eastAsia="es-ES"/>
              </w:rPr>
            </w:pPr>
            <w:r w:rsidRPr="00BE68F7">
              <w:rPr>
                <w:rFonts w:eastAsia="Times New Roman" w:cs="Arial"/>
                <w:lang w:eastAsia="es-ES"/>
              </w:rPr>
              <w:t xml:space="preserve">10% del costo mensual por día natural de atraso por servicio no atendido. </w:t>
            </w:r>
          </w:p>
        </w:tc>
      </w:tr>
    </w:tbl>
    <w:p w:rsidR="00BE68F7" w:rsidRPr="00BE68F7" w:rsidRDefault="00BE68F7" w:rsidP="00BE68F7">
      <w:pPr>
        <w:spacing w:after="0" w:line="240" w:lineRule="auto"/>
        <w:jc w:val="both"/>
        <w:rPr>
          <w:rFonts w:eastAsia="Times New Roman" w:cs="Arial"/>
          <w:lang w:eastAsia="es-ES"/>
        </w:rPr>
      </w:pPr>
    </w:p>
    <w:p w:rsidR="00BE68F7" w:rsidRPr="00BE68F7" w:rsidRDefault="00BE68F7" w:rsidP="002942A0">
      <w:pPr>
        <w:numPr>
          <w:ilvl w:val="0"/>
          <w:numId w:val="49"/>
        </w:numPr>
        <w:spacing w:after="0" w:line="240" w:lineRule="auto"/>
        <w:outlineLvl w:val="0"/>
        <w:rPr>
          <w:rFonts w:eastAsia="Times New Roman" w:cs="Arial"/>
          <w:b/>
          <w:bCs/>
          <w:kern w:val="28"/>
          <w:szCs w:val="22"/>
          <w:lang w:eastAsia="es-ES"/>
        </w:rPr>
      </w:pPr>
      <w:bookmarkStart w:id="229" w:name="_Toc454299418"/>
      <w:bookmarkStart w:id="230" w:name="_Toc534819324"/>
      <w:r w:rsidRPr="00BE68F7">
        <w:rPr>
          <w:rFonts w:eastAsia="Times New Roman" w:cs="Arial"/>
          <w:b/>
          <w:bCs/>
          <w:kern w:val="28"/>
          <w:szCs w:val="22"/>
          <w:lang w:eastAsia="es-ES"/>
        </w:rPr>
        <w:t>Área técnica encargada de verificar la prestación del servicio.</w:t>
      </w:r>
      <w:bookmarkEnd w:id="229"/>
      <w:bookmarkEnd w:id="230"/>
      <w:r w:rsidRPr="00BE68F7">
        <w:rPr>
          <w:rFonts w:eastAsia="Times New Roman" w:cs="Arial"/>
          <w:b/>
          <w:bCs/>
          <w:kern w:val="28"/>
          <w:szCs w:val="22"/>
          <w:lang w:eastAsia="es-ES"/>
        </w:rPr>
        <w:t xml:space="preserve"> </w:t>
      </w:r>
    </w:p>
    <w:p w:rsidR="00BE68F7" w:rsidRPr="00BE68F7" w:rsidRDefault="00BE68F7" w:rsidP="00BE68F7">
      <w:pPr>
        <w:spacing w:after="0" w:line="240" w:lineRule="auto"/>
        <w:jc w:val="both"/>
        <w:rPr>
          <w:rFonts w:eastAsia="Times New Roman" w:cs="Arial"/>
          <w:lang w:eastAsia="es-ES"/>
        </w:rPr>
      </w:pPr>
      <w:r w:rsidRPr="00BE68F7">
        <w:rPr>
          <w:rFonts w:eastAsia="Times New Roman" w:cs="Arial"/>
          <w:szCs w:val="22"/>
          <w:lang w:eastAsia="es-ES"/>
        </w:rPr>
        <w:t>Titular de la División de Telecomunicaciones</w:t>
      </w:r>
      <w:r w:rsidRPr="00BE68F7">
        <w:rPr>
          <w:rFonts w:eastAsia="Times New Roman" w:cs="Arial"/>
          <w:lang w:eastAsia="es-ES"/>
        </w:rPr>
        <w:t xml:space="preserve"> y Titular de la Coordinación Técnica de Redes y Telecomunicaciones.</w:t>
      </w:r>
    </w:p>
    <w:p w:rsidR="00BE68F7" w:rsidRPr="00BE68F7" w:rsidRDefault="00BE68F7" w:rsidP="00BE68F7">
      <w:pPr>
        <w:spacing w:after="0" w:line="240" w:lineRule="auto"/>
        <w:ind w:left="360"/>
        <w:rPr>
          <w:rFonts w:eastAsia="Times New Roman" w:cs="Arial"/>
          <w:szCs w:val="22"/>
          <w:lang w:eastAsia="es-ES"/>
        </w:rPr>
      </w:pPr>
    </w:p>
    <w:p w:rsidR="00BE68F7" w:rsidRPr="00BE68F7" w:rsidRDefault="00BE68F7" w:rsidP="002942A0">
      <w:pPr>
        <w:numPr>
          <w:ilvl w:val="0"/>
          <w:numId w:val="49"/>
        </w:numPr>
        <w:spacing w:after="0" w:line="240" w:lineRule="auto"/>
        <w:outlineLvl w:val="0"/>
        <w:rPr>
          <w:rFonts w:eastAsia="Times New Roman" w:cs="Arial"/>
          <w:b/>
          <w:bCs/>
          <w:kern w:val="28"/>
          <w:szCs w:val="22"/>
          <w:lang w:eastAsia="es-ES"/>
        </w:rPr>
      </w:pPr>
      <w:bookmarkStart w:id="231" w:name="_Toc454299419"/>
      <w:bookmarkStart w:id="232" w:name="_Toc534819325"/>
      <w:r w:rsidRPr="00BE68F7">
        <w:rPr>
          <w:rFonts w:eastAsia="Times New Roman" w:cs="Arial"/>
          <w:b/>
          <w:bCs/>
          <w:kern w:val="28"/>
          <w:szCs w:val="22"/>
          <w:lang w:eastAsia="es-ES"/>
        </w:rPr>
        <w:t>Responsable de la evaluación de las propuestas técnicas.</w:t>
      </w:r>
      <w:bookmarkEnd w:id="231"/>
      <w:bookmarkEnd w:id="232"/>
      <w:r w:rsidRPr="00BE68F7">
        <w:rPr>
          <w:rFonts w:eastAsia="Times New Roman" w:cs="Arial"/>
          <w:b/>
          <w:bCs/>
          <w:kern w:val="28"/>
          <w:szCs w:val="22"/>
          <w:lang w:eastAsia="es-ES"/>
        </w:rPr>
        <w:t xml:space="preserve"> </w:t>
      </w:r>
    </w:p>
    <w:p w:rsidR="00BE68F7" w:rsidRPr="00BE68F7" w:rsidRDefault="00BE68F7" w:rsidP="00BE68F7">
      <w:pPr>
        <w:spacing w:after="0" w:line="240" w:lineRule="auto"/>
        <w:ind w:left="360"/>
        <w:jc w:val="both"/>
        <w:rPr>
          <w:rFonts w:eastAsia="Times New Roman" w:cs="Arial"/>
          <w:szCs w:val="22"/>
          <w:lang w:eastAsia="es-ES"/>
        </w:rPr>
      </w:pPr>
    </w:p>
    <w:p w:rsidR="00BE68F7" w:rsidRPr="00BE68F7" w:rsidRDefault="00BE68F7" w:rsidP="00BE68F7">
      <w:pPr>
        <w:spacing w:after="0" w:line="240" w:lineRule="auto"/>
        <w:jc w:val="both"/>
        <w:rPr>
          <w:rFonts w:eastAsia="Times New Roman" w:cs="Arial"/>
          <w:szCs w:val="22"/>
          <w:lang w:eastAsia="es-ES"/>
        </w:rPr>
      </w:pPr>
      <w:r w:rsidRPr="00BE68F7">
        <w:rPr>
          <w:rFonts w:eastAsia="Times New Roman" w:cs="Arial"/>
          <w:szCs w:val="22"/>
          <w:lang w:eastAsia="es-ES"/>
        </w:rPr>
        <w:t>Titular de la División de Telecomunicaciones.</w:t>
      </w:r>
    </w:p>
    <w:p w:rsidR="00BE68F7" w:rsidRPr="00BE68F7" w:rsidRDefault="00BE68F7" w:rsidP="00BE68F7">
      <w:pPr>
        <w:spacing w:after="0" w:line="240" w:lineRule="auto"/>
        <w:jc w:val="both"/>
        <w:rPr>
          <w:rFonts w:eastAsia="Times New Roman" w:cs="Arial"/>
          <w:szCs w:val="22"/>
          <w:lang w:eastAsia="es-ES"/>
        </w:rPr>
      </w:pPr>
    </w:p>
    <w:p w:rsidR="00BE68F7" w:rsidRPr="00BE68F7" w:rsidRDefault="00BE68F7" w:rsidP="002942A0">
      <w:pPr>
        <w:numPr>
          <w:ilvl w:val="0"/>
          <w:numId w:val="49"/>
        </w:numPr>
        <w:spacing w:after="0" w:line="240" w:lineRule="auto"/>
        <w:outlineLvl w:val="0"/>
        <w:rPr>
          <w:rFonts w:eastAsia="Times New Roman" w:cs="Arial"/>
          <w:b/>
          <w:bCs/>
          <w:kern w:val="28"/>
          <w:szCs w:val="22"/>
          <w:lang w:eastAsia="es-ES"/>
        </w:rPr>
      </w:pPr>
      <w:bookmarkStart w:id="233" w:name="_Toc454299420"/>
      <w:bookmarkStart w:id="234" w:name="_Toc534819326"/>
      <w:r w:rsidRPr="00BE68F7">
        <w:rPr>
          <w:rFonts w:eastAsia="Times New Roman" w:cs="Arial"/>
          <w:b/>
          <w:bCs/>
          <w:kern w:val="28"/>
          <w:szCs w:val="22"/>
          <w:lang w:eastAsia="es-ES"/>
        </w:rPr>
        <w:t>Administrador del contrato y responsable de la supervisión del servicio.</w:t>
      </w:r>
      <w:bookmarkEnd w:id="233"/>
      <w:bookmarkEnd w:id="234"/>
      <w:r w:rsidRPr="00BE68F7">
        <w:rPr>
          <w:rFonts w:eastAsia="Times New Roman" w:cs="Arial"/>
          <w:b/>
          <w:bCs/>
          <w:kern w:val="28"/>
          <w:szCs w:val="22"/>
          <w:lang w:eastAsia="es-ES"/>
        </w:rPr>
        <w:t xml:space="preserve"> </w:t>
      </w:r>
    </w:p>
    <w:p w:rsidR="00BE68F7" w:rsidRPr="00BE68F7" w:rsidRDefault="00BE68F7" w:rsidP="00BE68F7">
      <w:pPr>
        <w:spacing w:after="0" w:line="240" w:lineRule="auto"/>
        <w:ind w:left="360"/>
        <w:jc w:val="both"/>
        <w:rPr>
          <w:rFonts w:eastAsia="Times New Roman" w:cs="Arial"/>
          <w:szCs w:val="22"/>
          <w:lang w:eastAsia="es-ES"/>
        </w:rPr>
      </w:pPr>
    </w:p>
    <w:p w:rsidR="00BE68F7" w:rsidRPr="00BE68F7" w:rsidRDefault="00BE68F7" w:rsidP="00BE68F7">
      <w:pPr>
        <w:spacing w:after="0" w:line="240" w:lineRule="auto"/>
        <w:jc w:val="both"/>
        <w:rPr>
          <w:rFonts w:eastAsia="Times New Roman" w:cs="Arial"/>
          <w:szCs w:val="22"/>
          <w:lang w:eastAsia="es-ES"/>
        </w:rPr>
      </w:pPr>
      <w:r w:rsidRPr="00BE68F7">
        <w:rPr>
          <w:rFonts w:eastAsia="Times New Roman" w:cs="Arial"/>
          <w:szCs w:val="22"/>
          <w:lang w:eastAsia="es-ES"/>
        </w:rPr>
        <w:t xml:space="preserve">Titular de la Coordinación de Sistemas de Infraestructura Tecnológica Institucional </w:t>
      </w:r>
    </w:p>
    <w:p w:rsidR="00BE68F7" w:rsidRPr="00BE68F7" w:rsidRDefault="00BE68F7" w:rsidP="00BE68F7">
      <w:pPr>
        <w:spacing w:after="0" w:line="240" w:lineRule="auto"/>
        <w:ind w:left="360"/>
        <w:jc w:val="both"/>
        <w:rPr>
          <w:rFonts w:eastAsia="Times New Roman" w:cs="Arial"/>
          <w:szCs w:val="22"/>
          <w:lang w:eastAsia="es-ES"/>
        </w:rPr>
      </w:pPr>
    </w:p>
    <w:p w:rsidR="00BE68F7" w:rsidRPr="00BE68F7" w:rsidRDefault="00BE68F7" w:rsidP="002942A0">
      <w:pPr>
        <w:numPr>
          <w:ilvl w:val="0"/>
          <w:numId w:val="49"/>
        </w:numPr>
        <w:spacing w:after="0" w:line="240" w:lineRule="auto"/>
        <w:outlineLvl w:val="0"/>
        <w:rPr>
          <w:rFonts w:eastAsia="Times New Roman" w:cs="Arial"/>
          <w:b/>
          <w:bCs/>
          <w:kern w:val="28"/>
          <w:szCs w:val="22"/>
          <w:lang w:eastAsia="es-ES"/>
        </w:rPr>
      </w:pPr>
      <w:bookmarkStart w:id="235" w:name="_Toc534819327"/>
      <w:r w:rsidRPr="00BE68F7">
        <w:rPr>
          <w:rFonts w:eastAsia="Times New Roman" w:cs="Arial"/>
          <w:b/>
          <w:bCs/>
          <w:kern w:val="28"/>
          <w:szCs w:val="22"/>
          <w:lang w:eastAsia="es-ES"/>
        </w:rPr>
        <w:t>Confidencialidad</w:t>
      </w:r>
      <w:bookmarkEnd w:id="235"/>
      <w:r w:rsidRPr="00BE68F7">
        <w:rPr>
          <w:rFonts w:eastAsia="Times New Roman" w:cs="Arial"/>
          <w:b/>
          <w:bCs/>
          <w:kern w:val="28"/>
          <w:szCs w:val="22"/>
          <w:lang w:eastAsia="es-ES"/>
        </w:rPr>
        <w:t xml:space="preserve"> </w:t>
      </w:r>
    </w:p>
    <w:p w:rsidR="00BE68F7" w:rsidRPr="00BE68F7" w:rsidRDefault="00BE68F7" w:rsidP="00BE68F7">
      <w:pPr>
        <w:spacing w:after="0" w:line="240" w:lineRule="auto"/>
        <w:jc w:val="both"/>
        <w:rPr>
          <w:rFonts w:eastAsia="Times New Roman" w:cs="Arial"/>
          <w:lang w:val="es-ES_tradnl" w:eastAsia="es-ES"/>
        </w:rPr>
      </w:pPr>
    </w:p>
    <w:p w:rsidR="00BE68F7" w:rsidRPr="00BE68F7" w:rsidRDefault="00BE68F7" w:rsidP="00BE68F7">
      <w:pPr>
        <w:spacing w:after="0" w:line="240" w:lineRule="auto"/>
        <w:jc w:val="both"/>
        <w:rPr>
          <w:rFonts w:eastAsia="Times New Roman" w:cs="Arial"/>
          <w:lang w:val="es-ES_tradnl" w:eastAsia="es-ES"/>
        </w:rPr>
      </w:pPr>
      <w:r w:rsidRPr="00BE68F7">
        <w:rPr>
          <w:rFonts w:eastAsia="Times New Roman" w:cs="Arial"/>
          <w:lang w:val="es-ES_tradnl" w:eastAsia="es-ES"/>
        </w:rPr>
        <w:t>El Instituto y el posible proveedor convienen considerar como confidencial todos los datos, dispositivos de almacenamiento electrónicos, programas de cómputo, o cualquier otro material que contenga información jurídica, operativa, técnica, financiera o de análisis, registros, documentos, especificaciones, productos, informes, dictámenes y desarrollos a que tenga acceso o que le sean proporcionados por el Instituto y que sean marcados como confidencial.</w:t>
      </w:r>
    </w:p>
    <w:p w:rsidR="00BE68F7" w:rsidRPr="00BE68F7" w:rsidRDefault="00BE68F7" w:rsidP="00BE68F7">
      <w:pPr>
        <w:spacing w:after="0" w:line="240" w:lineRule="auto"/>
        <w:jc w:val="center"/>
        <w:rPr>
          <w:rFonts w:eastAsia="Times New Roman" w:cs="Arial"/>
          <w:noProof/>
          <w:lang w:val="es-ES_tradnl" w:eastAsia="ar-SA"/>
        </w:rPr>
      </w:pPr>
    </w:p>
    <w:p w:rsidR="00BE68F7" w:rsidRPr="00BE68F7" w:rsidRDefault="00BE68F7" w:rsidP="00BE68F7">
      <w:pPr>
        <w:spacing w:after="0" w:line="240" w:lineRule="auto"/>
        <w:jc w:val="both"/>
        <w:rPr>
          <w:rFonts w:eastAsia="Times New Roman" w:cs="Arial"/>
          <w:noProof/>
          <w:lang w:val="es-ES_tradnl" w:eastAsia="ar-SA"/>
        </w:rPr>
      </w:pPr>
      <w:r w:rsidRPr="00BE68F7">
        <w:rPr>
          <w:rFonts w:eastAsia="Times New Roman" w:cs="Arial"/>
          <w:noProof/>
          <w:lang w:val="es-ES_tradnl" w:eastAsia="ar-SA"/>
        </w:rPr>
        <w:t>De igual forma, será considerada como confidencial aquella información proporcionada por el Instituto para la ejecución del servicio que preste el posible proveedor y sea propiedad exclusiva del Instituto Mexicano del Seguro Social.</w:t>
      </w:r>
    </w:p>
    <w:p w:rsidR="00BE68F7" w:rsidRPr="00BE68F7" w:rsidRDefault="00BE68F7" w:rsidP="00BE68F7">
      <w:pPr>
        <w:spacing w:after="0" w:line="240" w:lineRule="auto"/>
        <w:jc w:val="both"/>
        <w:rPr>
          <w:rFonts w:eastAsia="Times New Roman" w:cs="Arial"/>
          <w:noProof/>
          <w:lang w:val="es-ES_tradnl" w:eastAsia="ar-SA"/>
        </w:rPr>
      </w:pPr>
    </w:p>
    <w:p w:rsidR="00BE68F7" w:rsidRPr="00BE68F7" w:rsidRDefault="00BE68F7" w:rsidP="00BE68F7">
      <w:pPr>
        <w:spacing w:after="0" w:line="240" w:lineRule="auto"/>
        <w:jc w:val="both"/>
        <w:rPr>
          <w:rFonts w:eastAsia="Times New Roman" w:cs="Arial"/>
          <w:noProof/>
          <w:lang w:val="es-ES_tradnl" w:eastAsia="ar-SA"/>
        </w:rPr>
      </w:pPr>
      <w:r w:rsidRPr="00BE68F7">
        <w:rPr>
          <w:rFonts w:eastAsia="Times New Roman" w:cs="Arial"/>
          <w:noProof/>
          <w:lang w:val="es-ES_tradnl" w:eastAsia="ar-SA"/>
        </w:rPr>
        <w:t>Por lo anterior, el posible proveedor reconoce que queda prohibida su difusión total o parcial en su favor o de terceros ajenos a la relación contractual, por cualquier medio, entre otros de manera enunciativa más no limitativa: vía oral, impresa, electrónica, magnética, y en general por ningún medio.</w:t>
      </w:r>
    </w:p>
    <w:p w:rsidR="00BE68F7" w:rsidRPr="00BE68F7" w:rsidRDefault="00BE68F7" w:rsidP="00BE68F7">
      <w:pPr>
        <w:spacing w:after="0" w:line="240" w:lineRule="auto"/>
        <w:jc w:val="both"/>
        <w:rPr>
          <w:rFonts w:eastAsia="Times New Roman" w:cs="Arial"/>
          <w:noProof/>
          <w:lang w:val="es-ES_tradnl" w:eastAsia="ar-SA"/>
        </w:rPr>
      </w:pPr>
    </w:p>
    <w:p w:rsidR="00BE68F7" w:rsidRPr="00BE68F7" w:rsidRDefault="00BE68F7" w:rsidP="00BE68F7">
      <w:pPr>
        <w:spacing w:after="0" w:line="240" w:lineRule="auto"/>
        <w:jc w:val="both"/>
        <w:rPr>
          <w:rFonts w:eastAsia="Times New Roman" w:cs="Arial"/>
          <w:noProof/>
          <w:lang w:val="es-ES_tradnl" w:eastAsia="ar-SA"/>
        </w:rPr>
      </w:pPr>
      <w:r w:rsidRPr="00BE68F7">
        <w:rPr>
          <w:rFonts w:eastAsia="Times New Roman" w:cs="Arial"/>
          <w:noProof/>
          <w:lang w:val="es-ES_tradnl" w:eastAsia="ar-SA"/>
        </w:rPr>
        <w:t>En este sentido, el posible proveedor acepta que la prohibición señalada en el párrafo anterior, comprende inclusive, en forma enunciativa, que no se podrá llevar a cabo la difusión de la información del Instituto con fines de lucro, comerciales, académicos, educativos o para cualquier otro objeto ajeno al de la presente contratación, por lo que el posible proveedor se responsabiliza del uso y cuidado de la información.</w:t>
      </w:r>
    </w:p>
    <w:p w:rsidR="00BE68F7" w:rsidRPr="00BE68F7" w:rsidRDefault="00BE68F7" w:rsidP="00BE68F7">
      <w:pPr>
        <w:spacing w:after="0" w:line="240" w:lineRule="auto"/>
        <w:jc w:val="both"/>
        <w:rPr>
          <w:rFonts w:eastAsia="Times New Roman" w:cs="Arial"/>
          <w:noProof/>
          <w:lang w:val="es-ES_tradnl" w:eastAsia="ar-SA"/>
        </w:rPr>
      </w:pPr>
    </w:p>
    <w:p w:rsidR="00BE68F7" w:rsidRPr="00BE68F7" w:rsidRDefault="00BE68F7" w:rsidP="00BE68F7">
      <w:pPr>
        <w:spacing w:after="0" w:line="240" w:lineRule="auto"/>
        <w:jc w:val="both"/>
        <w:rPr>
          <w:rFonts w:eastAsia="Times New Roman" w:cs="Arial"/>
          <w:noProof/>
          <w:lang w:val="es-ES_tradnl" w:eastAsia="ar-SA"/>
        </w:rPr>
      </w:pPr>
      <w:r w:rsidRPr="00BE68F7">
        <w:rPr>
          <w:rFonts w:eastAsia="Times New Roman" w:cs="Arial"/>
          <w:noProof/>
          <w:lang w:val="es-ES_tradnl" w:eastAsia="ar-SA"/>
        </w:rPr>
        <w:t>Por lo expuesto, el posible proveedor se obliga a lo siguiente:</w:t>
      </w:r>
    </w:p>
    <w:p w:rsidR="00BE68F7" w:rsidRPr="00BE68F7" w:rsidRDefault="00BE68F7" w:rsidP="00BE68F7">
      <w:pPr>
        <w:spacing w:after="0" w:line="240" w:lineRule="auto"/>
        <w:jc w:val="both"/>
        <w:rPr>
          <w:rFonts w:eastAsia="Times New Roman" w:cs="Arial"/>
          <w:noProof/>
          <w:lang w:val="es-ES_tradnl" w:eastAsia="ar-SA"/>
        </w:rPr>
      </w:pPr>
    </w:p>
    <w:p w:rsidR="00BE68F7" w:rsidRPr="00BE68F7" w:rsidRDefault="00BE68F7" w:rsidP="002942A0">
      <w:pPr>
        <w:numPr>
          <w:ilvl w:val="0"/>
          <w:numId w:val="53"/>
        </w:numPr>
        <w:spacing w:after="0" w:line="240" w:lineRule="auto"/>
        <w:jc w:val="both"/>
        <w:rPr>
          <w:rFonts w:eastAsia="Times New Roman" w:cs="Arial"/>
          <w:noProof/>
          <w:lang w:val="es-ES_tradnl" w:eastAsia="ar-SA"/>
        </w:rPr>
      </w:pPr>
      <w:r w:rsidRPr="00BE68F7">
        <w:rPr>
          <w:rFonts w:eastAsia="Times New Roman" w:cs="Arial"/>
          <w:noProof/>
          <w:lang w:val="es-ES_tradnl" w:eastAsia="ar-SA"/>
        </w:rPr>
        <w:t>Mantener absoluta confidencialidad de la información a la cual tenga acceso, siendo responsable de que cada uno de los integrantes del personal asignado para el desarrollo y operación del proyecto, respetará el manejo correcto de la información.</w:t>
      </w:r>
    </w:p>
    <w:p w:rsidR="00BE68F7" w:rsidRPr="00BE68F7" w:rsidRDefault="00BE68F7" w:rsidP="002942A0">
      <w:pPr>
        <w:numPr>
          <w:ilvl w:val="0"/>
          <w:numId w:val="53"/>
        </w:numPr>
        <w:spacing w:after="0" w:line="240" w:lineRule="auto"/>
        <w:jc w:val="both"/>
        <w:rPr>
          <w:rFonts w:eastAsia="Times New Roman" w:cs="Arial"/>
          <w:noProof/>
          <w:lang w:val="es-ES_tradnl" w:eastAsia="ar-SA"/>
        </w:rPr>
      </w:pPr>
      <w:r w:rsidRPr="00BE68F7">
        <w:rPr>
          <w:rFonts w:eastAsia="Times New Roman" w:cs="Arial"/>
          <w:noProof/>
          <w:lang w:val="es-ES_tradnl" w:eastAsia="ar-SA"/>
        </w:rPr>
        <w:t>Toda la información a que tenga acceso el personal que el posible proveedor designe para la prestación de los servicios materia del presente proceso de contratación, es considerada de carácter confidencial, por lo que el posible proveedor deberá garantizar que por ningún motivo se viole ninguno de los siguientes acuerdos:</w:t>
      </w:r>
    </w:p>
    <w:p w:rsidR="00BE68F7" w:rsidRPr="00BE68F7" w:rsidRDefault="00BE68F7" w:rsidP="002942A0">
      <w:pPr>
        <w:numPr>
          <w:ilvl w:val="0"/>
          <w:numId w:val="53"/>
        </w:numPr>
        <w:spacing w:after="0" w:line="240" w:lineRule="auto"/>
        <w:jc w:val="both"/>
        <w:rPr>
          <w:rFonts w:eastAsia="Times New Roman" w:cs="Arial"/>
          <w:noProof/>
          <w:lang w:val="es-ES_tradnl" w:eastAsia="ar-SA"/>
        </w:rPr>
      </w:pPr>
    </w:p>
    <w:p w:rsidR="00BE68F7" w:rsidRPr="00BE68F7" w:rsidRDefault="00BE68F7" w:rsidP="002942A0">
      <w:pPr>
        <w:numPr>
          <w:ilvl w:val="1"/>
          <w:numId w:val="53"/>
        </w:numPr>
        <w:spacing w:after="0" w:line="240" w:lineRule="auto"/>
        <w:jc w:val="both"/>
        <w:rPr>
          <w:rFonts w:eastAsia="Times New Roman" w:cs="Arial"/>
          <w:noProof/>
          <w:lang w:val="es-ES_tradnl" w:eastAsia="ar-SA"/>
        </w:rPr>
      </w:pPr>
      <w:r w:rsidRPr="00BE68F7">
        <w:rPr>
          <w:rFonts w:eastAsia="Times New Roman" w:cs="Arial"/>
          <w:noProof/>
          <w:lang w:val="es-ES_tradnl" w:eastAsia="ar-SA"/>
        </w:rPr>
        <w:t>La información del Instituto y a la cual tenga acceso el personal del posible proveedor no deberá ser copiada o respaldada en ninguno de los equipos del personal del posible proveedor sin autorización previa del personal de la Coordinación de Sistemas de Infraestructura Tecnológica Institucional de la Dirección de Innovación y Desarrollo Tecnológico.</w:t>
      </w:r>
    </w:p>
    <w:p w:rsidR="00BE68F7" w:rsidRPr="00BE68F7" w:rsidRDefault="00BE68F7" w:rsidP="002942A0">
      <w:pPr>
        <w:numPr>
          <w:ilvl w:val="1"/>
          <w:numId w:val="53"/>
        </w:numPr>
        <w:spacing w:after="0" w:line="240" w:lineRule="auto"/>
        <w:jc w:val="both"/>
        <w:rPr>
          <w:rFonts w:eastAsia="Times New Roman" w:cs="Arial"/>
          <w:noProof/>
          <w:lang w:val="es-ES_tradnl" w:eastAsia="ar-SA"/>
        </w:rPr>
      </w:pPr>
      <w:r w:rsidRPr="00BE68F7">
        <w:rPr>
          <w:rFonts w:eastAsia="Times New Roman" w:cs="Arial"/>
          <w:noProof/>
          <w:lang w:val="es-ES_tradnl" w:eastAsia="ar-SA"/>
        </w:rPr>
        <w:t>El acceso a la información del Instituto sólo podrá ser por personal autorizado de la misma.</w:t>
      </w:r>
    </w:p>
    <w:p w:rsidR="00BE68F7" w:rsidRPr="00BE68F7" w:rsidRDefault="00BE68F7" w:rsidP="00BE68F7">
      <w:pPr>
        <w:spacing w:after="0" w:line="240" w:lineRule="auto"/>
        <w:ind w:left="1440"/>
        <w:jc w:val="both"/>
        <w:rPr>
          <w:rFonts w:eastAsia="Times New Roman" w:cs="Arial"/>
          <w:noProof/>
          <w:lang w:val="es-ES_tradnl" w:eastAsia="ar-SA"/>
        </w:rPr>
      </w:pPr>
    </w:p>
    <w:p w:rsidR="00BE68F7" w:rsidRPr="00BE68F7" w:rsidRDefault="00BE68F7" w:rsidP="002942A0">
      <w:pPr>
        <w:numPr>
          <w:ilvl w:val="0"/>
          <w:numId w:val="53"/>
        </w:numPr>
        <w:spacing w:after="0" w:line="240" w:lineRule="auto"/>
        <w:jc w:val="both"/>
        <w:rPr>
          <w:rFonts w:eastAsia="Times New Roman" w:cs="Arial"/>
          <w:noProof/>
          <w:lang w:val="es-ES_tradnl" w:eastAsia="ar-SA"/>
        </w:rPr>
      </w:pPr>
      <w:r w:rsidRPr="00BE68F7">
        <w:rPr>
          <w:rFonts w:eastAsia="Times New Roman" w:cs="Arial"/>
          <w:noProof/>
          <w:lang w:val="es-ES_tradnl" w:eastAsia="ar-SA"/>
        </w:rPr>
        <w:t>De no cumplir con alguna de estas premisas, se considerará como una falta al acuerdo de confidencialidad que deberá aceptar el posible proveedor.</w:t>
      </w:r>
    </w:p>
    <w:p w:rsidR="00BE68F7" w:rsidRPr="00BE68F7" w:rsidRDefault="00BE68F7" w:rsidP="002942A0">
      <w:pPr>
        <w:numPr>
          <w:ilvl w:val="0"/>
          <w:numId w:val="53"/>
        </w:numPr>
        <w:spacing w:after="0" w:line="240" w:lineRule="auto"/>
        <w:jc w:val="both"/>
        <w:rPr>
          <w:rFonts w:eastAsia="Times New Roman" w:cs="Arial"/>
          <w:noProof/>
          <w:lang w:val="es-ES_tradnl" w:eastAsia="ar-SA"/>
        </w:rPr>
      </w:pPr>
      <w:r w:rsidRPr="00BE68F7">
        <w:rPr>
          <w:rFonts w:eastAsia="Times New Roman" w:cs="Arial"/>
          <w:noProof/>
          <w:lang w:val="es-ES_tradnl" w:eastAsia="ar-SA"/>
        </w:rPr>
        <w:t>Cualquier persona que tuviera acceso a dicha información deberá ser advertida de lo convenido en el contrato, comprometiéndose a observar y cumplir lo acordado.</w:t>
      </w:r>
    </w:p>
    <w:p w:rsidR="00BE68F7" w:rsidRPr="00BE68F7" w:rsidRDefault="00BE68F7" w:rsidP="002942A0">
      <w:pPr>
        <w:numPr>
          <w:ilvl w:val="0"/>
          <w:numId w:val="53"/>
        </w:numPr>
        <w:spacing w:after="0" w:line="240" w:lineRule="auto"/>
        <w:jc w:val="both"/>
        <w:rPr>
          <w:rFonts w:eastAsia="Times New Roman" w:cs="Arial"/>
          <w:noProof/>
          <w:lang w:val="es-ES_tradnl" w:eastAsia="ar-SA"/>
        </w:rPr>
      </w:pPr>
      <w:r w:rsidRPr="00BE68F7">
        <w:rPr>
          <w:rFonts w:eastAsia="Times New Roman" w:cs="Arial"/>
          <w:noProof/>
          <w:lang w:val="es-ES_tradnl" w:eastAsia="ar-SA"/>
        </w:rPr>
        <w:t>Notificar por escrito dentro de las 24 (veinticuatro) horas siguientes al administrador del contrato o al personal designado por este, cualquier uso o sospecha de uso inadecuado, la indebida apropiación o la divulgación no autorizada de la información de que se tenga conocimiento.</w:t>
      </w:r>
    </w:p>
    <w:p w:rsidR="00BE68F7" w:rsidRPr="00BE68F7" w:rsidRDefault="00BE68F7" w:rsidP="002942A0">
      <w:pPr>
        <w:numPr>
          <w:ilvl w:val="0"/>
          <w:numId w:val="53"/>
        </w:numPr>
        <w:spacing w:after="0" w:line="240" w:lineRule="auto"/>
        <w:jc w:val="both"/>
        <w:rPr>
          <w:rFonts w:eastAsia="Times New Roman" w:cs="Arial"/>
          <w:noProof/>
          <w:lang w:val="es-ES_tradnl" w:eastAsia="ar-SA"/>
        </w:rPr>
      </w:pPr>
      <w:r w:rsidRPr="00BE68F7">
        <w:rPr>
          <w:rFonts w:eastAsia="Times New Roman" w:cs="Arial"/>
          <w:noProof/>
          <w:lang w:val="es-ES_tradnl" w:eastAsia="ar-SA"/>
        </w:rPr>
        <w:t>En relación a los datos personales recabados y generados para la prestación del servicio, el posible proveedor  deberá limitarse al uso de los mismos únicamente para el cumplimiento de la prestación del servicio.</w:t>
      </w:r>
    </w:p>
    <w:p w:rsidR="00BE68F7" w:rsidRPr="00BE68F7" w:rsidRDefault="00BE68F7" w:rsidP="00BE68F7">
      <w:pPr>
        <w:spacing w:after="0" w:line="240" w:lineRule="auto"/>
        <w:jc w:val="both"/>
        <w:rPr>
          <w:rFonts w:eastAsia="Times New Roman" w:cs="Arial"/>
          <w:noProof/>
          <w:lang w:val="es-ES_tradnl" w:eastAsia="ar-SA"/>
        </w:rPr>
      </w:pPr>
    </w:p>
    <w:p w:rsidR="00BE68F7" w:rsidRPr="00BE68F7" w:rsidRDefault="00BE68F7" w:rsidP="00BE68F7">
      <w:pPr>
        <w:spacing w:after="0" w:line="240" w:lineRule="auto"/>
        <w:jc w:val="both"/>
        <w:rPr>
          <w:rFonts w:eastAsia="Times New Roman" w:cs="Arial"/>
          <w:noProof/>
          <w:lang w:val="es-ES_tradnl" w:eastAsia="ar-SA"/>
        </w:rPr>
      </w:pPr>
      <w:r w:rsidRPr="00BE68F7">
        <w:rPr>
          <w:rFonts w:eastAsia="Times New Roman" w:cs="Arial"/>
          <w:noProof/>
          <w:lang w:val="es-ES_tradnl" w:eastAsia="ar-SA"/>
        </w:rPr>
        <w:t>El Instituto y el posible proveedor convienen en que no será considerada como sujeta a las obligaciones de confidencialidad la siguiente documentación o información:</w:t>
      </w:r>
    </w:p>
    <w:p w:rsidR="00BE68F7" w:rsidRPr="00BE68F7" w:rsidRDefault="00BE68F7" w:rsidP="00BE68F7">
      <w:pPr>
        <w:spacing w:after="0" w:line="240" w:lineRule="auto"/>
        <w:jc w:val="both"/>
        <w:rPr>
          <w:rFonts w:eastAsia="Times New Roman" w:cs="Arial"/>
          <w:noProof/>
          <w:lang w:val="es-ES_tradnl" w:eastAsia="ar-SA"/>
        </w:rPr>
      </w:pPr>
    </w:p>
    <w:p w:rsidR="00BE68F7" w:rsidRPr="00BE68F7" w:rsidRDefault="00BE68F7" w:rsidP="002942A0">
      <w:pPr>
        <w:numPr>
          <w:ilvl w:val="0"/>
          <w:numId w:val="54"/>
        </w:numPr>
        <w:spacing w:after="0" w:line="240" w:lineRule="auto"/>
        <w:jc w:val="both"/>
        <w:rPr>
          <w:rFonts w:eastAsia="Times New Roman" w:cs="Arial"/>
          <w:noProof/>
          <w:lang w:val="es-ES_tradnl" w:eastAsia="ar-SA"/>
        </w:rPr>
      </w:pPr>
      <w:r w:rsidRPr="00BE68F7">
        <w:rPr>
          <w:rFonts w:eastAsia="Times New Roman" w:cs="Arial"/>
          <w:noProof/>
          <w:lang w:val="es-ES_tradnl" w:eastAsia="ar-SA"/>
        </w:rPr>
        <w:t>Aquella que sea conocida públicamente.</w:t>
      </w:r>
    </w:p>
    <w:p w:rsidR="00BE68F7" w:rsidRPr="00BE68F7" w:rsidRDefault="00BE68F7" w:rsidP="002942A0">
      <w:pPr>
        <w:numPr>
          <w:ilvl w:val="0"/>
          <w:numId w:val="54"/>
        </w:numPr>
        <w:spacing w:after="0" w:line="240" w:lineRule="auto"/>
        <w:jc w:val="both"/>
        <w:rPr>
          <w:rFonts w:eastAsia="Times New Roman" w:cs="Arial"/>
          <w:noProof/>
          <w:lang w:val="es-ES_tradnl" w:eastAsia="ar-SA"/>
        </w:rPr>
      </w:pPr>
      <w:r w:rsidRPr="00BE68F7">
        <w:rPr>
          <w:rFonts w:eastAsia="Times New Roman" w:cs="Arial"/>
          <w:noProof/>
          <w:lang w:val="es-ES_tradnl" w:eastAsia="ar-SA"/>
        </w:rPr>
        <w:t>La que haya sido puesta a disposición de las partes por un tercero, antes de la fecha de celebración del contrato en forma confidencial.</w:t>
      </w:r>
    </w:p>
    <w:p w:rsidR="00BE68F7" w:rsidRPr="00BE68F7" w:rsidRDefault="00BE68F7" w:rsidP="002942A0">
      <w:pPr>
        <w:numPr>
          <w:ilvl w:val="0"/>
          <w:numId w:val="54"/>
        </w:numPr>
        <w:spacing w:after="0" w:line="240" w:lineRule="auto"/>
        <w:jc w:val="both"/>
        <w:rPr>
          <w:rFonts w:eastAsia="Times New Roman" w:cs="Arial"/>
          <w:noProof/>
          <w:lang w:val="es-ES_tradnl" w:eastAsia="ar-SA"/>
        </w:rPr>
      </w:pPr>
      <w:r w:rsidRPr="00BE68F7">
        <w:rPr>
          <w:rFonts w:eastAsia="Times New Roman" w:cs="Arial"/>
          <w:noProof/>
          <w:lang w:val="es-ES_tradnl" w:eastAsia="ar-SA"/>
        </w:rPr>
        <w:t>La que haya sido desarrollada independientemente o adquirida por cualquiera de las partes, sin violar las estipulaciones del contrato o la que genere o desarrolle el posible proveedor en sus centros de desarrollo.</w:t>
      </w:r>
    </w:p>
    <w:p w:rsidR="00BE68F7" w:rsidRPr="00BE68F7" w:rsidRDefault="00BE68F7" w:rsidP="002942A0">
      <w:pPr>
        <w:numPr>
          <w:ilvl w:val="0"/>
          <w:numId w:val="54"/>
        </w:numPr>
        <w:spacing w:after="0" w:line="240" w:lineRule="auto"/>
        <w:jc w:val="both"/>
        <w:rPr>
          <w:rFonts w:eastAsia="Times New Roman" w:cs="Arial"/>
          <w:noProof/>
          <w:lang w:val="es-ES_tradnl" w:eastAsia="ar-SA"/>
        </w:rPr>
      </w:pPr>
      <w:r w:rsidRPr="00BE68F7">
        <w:rPr>
          <w:rFonts w:eastAsia="Times New Roman" w:cs="Arial"/>
          <w:noProof/>
          <w:lang w:val="es-ES_tradnl" w:eastAsia="ar-SA"/>
        </w:rPr>
        <w:t>Aquella cuya revelación haya sido aprobada previamente por escrito.</w:t>
      </w:r>
    </w:p>
    <w:p w:rsidR="00BE68F7" w:rsidRPr="00BE68F7" w:rsidRDefault="00BE68F7" w:rsidP="002942A0">
      <w:pPr>
        <w:numPr>
          <w:ilvl w:val="0"/>
          <w:numId w:val="54"/>
        </w:numPr>
        <w:spacing w:after="0" w:line="240" w:lineRule="auto"/>
        <w:jc w:val="both"/>
        <w:rPr>
          <w:rFonts w:eastAsia="Times New Roman" w:cs="Arial"/>
          <w:noProof/>
          <w:lang w:val="es-ES_tradnl" w:eastAsia="ar-SA"/>
        </w:rPr>
      </w:pPr>
      <w:r w:rsidRPr="00BE68F7">
        <w:rPr>
          <w:rFonts w:eastAsia="Times New Roman" w:cs="Arial"/>
          <w:noProof/>
          <w:lang w:val="es-ES_tradnl" w:eastAsia="ar-SA"/>
        </w:rPr>
        <w:t>La que de acuerdo con la Ley u orden judicial o administrativa, deba ser suministrada a terceras personas.</w:t>
      </w:r>
    </w:p>
    <w:p w:rsidR="005F1942" w:rsidRDefault="005F1942" w:rsidP="009E30EF">
      <w:pPr>
        <w:spacing w:after="0" w:line="240" w:lineRule="auto"/>
        <w:ind w:left="-284" w:right="-284"/>
        <w:jc w:val="both"/>
        <w:rPr>
          <w:rFonts w:eastAsia="Times New Roman" w:cs="Arial"/>
          <w:lang w:eastAsia="es-MX"/>
        </w:rPr>
      </w:pPr>
    </w:p>
    <w:p w:rsidR="005F1942" w:rsidRDefault="005F1942" w:rsidP="009E30EF">
      <w:pPr>
        <w:spacing w:after="0" w:line="240" w:lineRule="auto"/>
        <w:ind w:left="-284" w:right="-284"/>
        <w:jc w:val="both"/>
        <w:rPr>
          <w:rFonts w:eastAsia="Times New Roman" w:cs="Arial"/>
          <w:lang w:eastAsia="es-MX"/>
        </w:rPr>
      </w:pPr>
    </w:p>
    <w:p w:rsidR="005F1942" w:rsidRDefault="005F1942" w:rsidP="009E30EF">
      <w:pPr>
        <w:spacing w:after="0" w:line="240" w:lineRule="auto"/>
        <w:ind w:left="-284" w:right="-284"/>
        <w:jc w:val="both"/>
        <w:rPr>
          <w:rFonts w:eastAsia="Times New Roman" w:cs="Arial"/>
          <w:lang w:eastAsia="es-MX"/>
        </w:rPr>
      </w:pPr>
    </w:p>
    <w:p w:rsidR="005F1942" w:rsidRDefault="005F1942" w:rsidP="009E30EF">
      <w:pPr>
        <w:spacing w:after="0" w:line="240" w:lineRule="auto"/>
        <w:ind w:left="-284" w:right="-284"/>
        <w:jc w:val="both"/>
        <w:rPr>
          <w:rFonts w:eastAsia="Times New Roman" w:cs="Arial"/>
          <w:lang w:eastAsia="es-MX"/>
        </w:rPr>
      </w:pPr>
    </w:p>
    <w:p w:rsidR="005F1942" w:rsidRDefault="005F1942" w:rsidP="009E30EF">
      <w:pPr>
        <w:spacing w:after="0" w:line="240" w:lineRule="auto"/>
        <w:ind w:left="-284" w:right="-284"/>
        <w:jc w:val="both"/>
        <w:rPr>
          <w:rFonts w:eastAsia="Times New Roman" w:cs="Arial"/>
          <w:lang w:eastAsia="es-MX"/>
        </w:rPr>
      </w:pPr>
    </w:p>
    <w:p w:rsidR="003405B6" w:rsidRPr="004F6104" w:rsidRDefault="003405B6" w:rsidP="00DC02EC">
      <w:pPr>
        <w:spacing w:after="0" w:line="240" w:lineRule="auto"/>
        <w:jc w:val="both"/>
        <w:rPr>
          <w:rFonts w:eastAsia="Calibri" w:cs="Arial"/>
          <w:b/>
          <w:color w:val="00B0F0"/>
          <w:highlight w:val="yellow"/>
          <w:lang w:eastAsia="ar-SA"/>
        </w:rPr>
      </w:pPr>
    </w:p>
    <w:p w:rsidR="00DC02EC" w:rsidRPr="004F6104" w:rsidRDefault="00DC02EC" w:rsidP="00DC02EC">
      <w:pPr>
        <w:spacing w:after="0" w:line="240" w:lineRule="auto"/>
        <w:jc w:val="both"/>
        <w:rPr>
          <w:rFonts w:eastAsia="Calibri" w:cs="Arial"/>
          <w:b/>
          <w:color w:val="00B0F0"/>
          <w:highlight w:val="yellow"/>
          <w:lang w:eastAsia="ar-SA"/>
        </w:rPr>
      </w:pPr>
      <w:r w:rsidRPr="004F6104">
        <w:rPr>
          <w:rFonts w:eastAsia="Calibri" w:cs="Arial"/>
          <w:b/>
          <w:color w:val="00B0F0"/>
          <w:highlight w:val="yellow"/>
          <w:lang w:eastAsia="ar-SA"/>
        </w:rPr>
        <w:br w:type="page"/>
      </w:r>
    </w:p>
    <w:p w:rsidR="00820473" w:rsidRPr="00EB66CC" w:rsidRDefault="00F1606F" w:rsidP="007A5C99">
      <w:pPr>
        <w:pStyle w:val="Ttulo1"/>
      </w:pPr>
      <w:bookmarkStart w:id="236" w:name="_Toc431386033"/>
      <w:bookmarkStart w:id="237" w:name="_Toc431386310"/>
      <w:bookmarkStart w:id="238" w:name="_Toc437256"/>
      <w:r w:rsidRPr="00EB66CC">
        <w:t xml:space="preserve">Anexo </w:t>
      </w:r>
      <w:r w:rsidR="00C12353" w:rsidRPr="00EB66CC">
        <w:t>3</w:t>
      </w:r>
      <w:bookmarkEnd w:id="236"/>
      <w:bookmarkEnd w:id="237"/>
      <w:r w:rsidR="00126A07" w:rsidRPr="00EB66CC">
        <w:t>.-</w:t>
      </w:r>
      <w:r w:rsidR="00AD5E8A" w:rsidRPr="00EB66CC">
        <w:t xml:space="preserve"> </w:t>
      </w:r>
      <w:r w:rsidRPr="00EB66CC">
        <w:t>Escrito de acreditación legal y personalidad jurídica del licitante para comprometerse y suscribir propuestas</w:t>
      </w:r>
      <w:r w:rsidR="00126A07" w:rsidRPr="00EB66CC">
        <w:t>.</w:t>
      </w:r>
      <w:bookmarkEnd w:id="238"/>
    </w:p>
    <w:p w:rsidR="00C12353" w:rsidRPr="00EB66CC" w:rsidRDefault="00C12353" w:rsidP="00C12353">
      <w:pPr>
        <w:rPr>
          <w:rFonts w:cs="Arial"/>
          <w:lang w:eastAsia="ar-SA"/>
        </w:rPr>
      </w:pPr>
    </w:p>
    <w:p w:rsidR="00C12353" w:rsidRPr="00EB66CC" w:rsidRDefault="003B6464" w:rsidP="00F55DA3">
      <w:pPr>
        <w:spacing w:after="0" w:line="240" w:lineRule="auto"/>
        <w:jc w:val="right"/>
        <w:rPr>
          <w:rFonts w:cs="Arial"/>
          <w:lang w:eastAsia="ar-SA"/>
        </w:rPr>
      </w:pPr>
      <w:r w:rsidRPr="00EB66CC">
        <w:rPr>
          <w:rFonts w:cs="Arial"/>
          <w:lang w:eastAsia="ar-SA"/>
        </w:rPr>
        <w:t>Ciudad de México</w:t>
      </w:r>
      <w:r w:rsidR="00C12353" w:rsidRPr="00EB66CC">
        <w:rPr>
          <w:rFonts w:cs="Arial"/>
          <w:lang w:eastAsia="ar-SA"/>
        </w:rPr>
        <w:t xml:space="preserve">, a _______ de _________________de </w:t>
      </w:r>
      <w:r w:rsidR="002F052B">
        <w:rPr>
          <w:rFonts w:cs="Arial"/>
          <w:lang w:eastAsia="ar-SA"/>
        </w:rPr>
        <w:t>20</w:t>
      </w:r>
      <w:r w:rsidR="00E4584A">
        <w:rPr>
          <w:rFonts w:cs="Arial"/>
          <w:lang w:eastAsia="ar-SA"/>
        </w:rPr>
        <w:t>__</w:t>
      </w:r>
      <w:r w:rsidR="001309DF" w:rsidRPr="00EB66CC">
        <w:rPr>
          <w:rFonts w:cs="Arial"/>
          <w:lang w:eastAsia="ar-SA"/>
        </w:rPr>
        <w:t>.</w:t>
      </w:r>
    </w:p>
    <w:p w:rsidR="00C12353" w:rsidRPr="00EB66CC" w:rsidRDefault="00C12353" w:rsidP="00F55DA3">
      <w:pPr>
        <w:spacing w:after="0" w:line="240" w:lineRule="auto"/>
        <w:jc w:val="both"/>
        <w:rPr>
          <w:rFonts w:cs="Arial"/>
          <w:lang w:eastAsia="ar-SA"/>
        </w:rPr>
      </w:pPr>
      <w:r w:rsidRPr="00EB66CC">
        <w:rPr>
          <w:rFonts w:cs="Arial"/>
          <w:lang w:eastAsia="ar-SA"/>
        </w:rPr>
        <w:t xml:space="preserve">________(Nombre)__________, manifiesto bajo protesta de decir verdad, que los datos aquí asentados son ciertos y han sido verificados, así como que cuento con facultades suficientes para </w:t>
      </w:r>
      <w:r w:rsidRPr="005A5AB6">
        <w:rPr>
          <w:rFonts w:cs="Arial"/>
          <w:b/>
          <w:i/>
          <w:u w:val="single"/>
          <w:shd w:val="clear" w:color="auto" w:fill="C6D9F1" w:themeFill="text2" w:themeFillTint="33"/>
          <w:lang w:eastAsia="ar-SA"/>
        </w:rPr>
        <w:t>comprometerme por mí o por mi representada y suscribir las propuestas</w:t>
      </w:r>
      <w:r w:rsidRPr="005A5AB6">
        <w:rPr>
          <w:rFonts w:cs="Arial"/>
          <w:shd w:val="clear" w:color="auto" w:fill="C6D9F1" w:themeFill="text2" w:themeFillTint="33"/>
          <w:lang w:eastAsia="ar-SA"/>
        </w:rPr>
        <w:t xml:space="preserve"> </w:t>
      </w:r>
      <w:r w:rsidRPr="00EB66CC">
        <w:rPr>
          <w:rFonts w:cs="Arial"/>
          <w:lang w:eastAsia="ar-SA"/>
        </w:rPr>
        <w:t xml:space="preserve">en la presente </w:t>
      </w:r>
      <w:r w:rsidR="00F56A0B">
        <w:rPr>
          <w:rFonts w:cs="Arial"/>
          <w:lang w:eastAsia="ar-SA"/>
        </w:rPr>
        <w:t>licitación pública nacional</w:t>
      </w:r>
      <w:r w:rsidRPr="00EB66CC">
        <w:rPr>
          <w:rFonts w:cs="Arial"/>
          <w:lang w:eastAsia="ar-SA"/>
        </w:rPr>
        <w:t xml:space="preserve"> Núm. __________________, a nombre y representación de.__(Persona Física o Moral)___.</w:t>
      </w:r>
    </w:p>
    <w:p w:rsidR="00C12353" w:rsidRPr="00EB66CC" w:rsidRDefault="00C12353" w:rsidP="00F55DA3">
      <w:pPr>
        <w:spacing w:after="0" w:line="240" w:lineRule="auto"/>
        <w:rPr>
          <w:rFonts w:cs="Arial"/>
          <w:b/>
          <w:lang w:eastAsia="ar-SA"/>
        </w:rPr>
      </w:pPr>
      <w:r w:rsidRPr="00EB66CC">
        <w:rPr>
          <w:rFonts w:cs="Arial"/>
          <w:b/>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EB66C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lang w:eastAsia="ar-SA"/>
              </w:rPr>
            </w:pPr>
            <w:r w:rsidRPr="00EB66CC">
              <w:rPr>
                <w:rFonts w:cs="Arial"/>
                <w:lang w:eastAsia="ar-SA"/>
              </w:rPr>
              <w:t>Registro Federal de Contribuyentes.</w:t>
            </w:r>
          </w:p>
        </w:tc>
      </w:tr>
      <w:tr w:rsidR="00C12353" w:rsidRPr="00EB66C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lang w:eastAsia="ar-SA"/>
              </w:rPr>
            </w:pPr>
            <w:r w:rsidRPr="00EB66CC">
              <w:rPr>
                <w:rFonts w:cs="Arial"/>
                <w:lang w:eastAsia="ar-SA"/>
              </w:rPr>
              <w:t>Domicilio.</w:t>
            </w:r>
          </w:p>
        </w:tc>
      </w:tr>
      <w:tr w:rsidR="00C12353" w:rsidRPr="00EB66C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lang w:eastAsia="ar-SA"/>
              </w:rPr>
            </w:pPr>
            <w:r w:rsidRPr="00EB66CC">
              <w:rPr>
                <w:rFonts w:cs="Arial"/>
                <w:lang w:eastAsia="ar-SA"/>
              </w:rPr>
              <w:t>Calle y Número.</w:t>
            </w:r>
          </w:p>
        </w:tc>
      </w:tr>
      <w:tr w:rsidR="00C12353" w:rsidRPr="00EB66C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lang w:eastAsia="ar-SA"/>
              </w:rPr>
            </w:pPr>
            <w:r w:rsidRPr="00EB66CC">
              <w:rPr>
                <w:rFonts w:cs="Arial"/>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332039" w:rsidP="00F55DA3">
            <w:pPr>
              <w:spacing w:after="0" w:line="240" w:lineRule="auto"/>
              <w:rPr>
                <w:rFonts w:cs="Arial"/>
                <w:lang w:eastAsia="ar-SA"/>
              </w:rPr>
            </w:pPr>
            <w:r>
              <w:rPr>
                <w:rFonts w:cs="Arial"/>
                <w:lang w:eastAsia="ar-SA"/>
              </w:rPr>
              <w:t>Demarcación Territorial</w:t>
            </w:r>
            <w:r w:rsidR="00C12353" w:rsidRPr="00EB66CC">
              <w:rPr>
                <w:rFonts w:cs="Arial"/>
                <w:lang w:eastAsia="ar-SA"/>
              </w:rPr>
              <w:t xml:space="preserve"> o Municipio.</w:t>
            </w:r>
          </w:p>
        </w:tc>
      </w:tr>
      <w:tr w:rsidR="00C12353" w:rsidRPr="00EB66C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EB66CC" w:rsidRDefault="00C12353" w:rsidP="00F55DA3">
            <w:pPr>
              <w:spacing w:after="0" w:line="240" w:lineRule="auto"/>
              <w:rPr>
                <w:rFonts w:cs="Arial"/>
                <w:lang w:eastAsia="ar-SA"/>
              </w:rPr>
            </w:pPr>
            <w:r w:rsidRPr="00EB66CC">
              <w:rPr>
                <w:rFonts w:cs="Arial"/>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lang w:eastAsia="ar-SA"/>
              </w:rPr>
            </w:pPr>
            <w:r w:rsidRPr="00EB66CC">
              <w:rPr>
                <w:rFonts w:cs="Arial"/>
                <w:lang w:eastAsia="ar-SA"/>
              </w:rPr>
              <w:t>Entidad Federativa.</w:t>
            </w:r>
          </w:p>
        </w:tc>
      </w:tr>
      <w:tr w:rsidR="00C12353" w:rsidRPr="00EB66C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lang w:eastAsia="ar-SA"/>
              </w:rPr>
            </w:pPr>
            <w:r w:rsidRPr="00EB66CC">
              <w:rPr>
                <w:rFonts w:cs="Arial"/>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lang w:eastAsia="ar-SA"/>
              </w:rPr>
            </w:pPr>
            <w:r w:rsidRPr="00EB66CC">
              <w:rPr>
                <w:rFonts w:cs="Arial"/>
                <w:lang w:eastAsia="ar-SA"/>
              </w:rPr>
              <w:t>Teléfono Móvil.</w:t>
            </w:r>
          </w:p>
        </w:tc>
      </w:tr>
      <w:tr w:rsidR="00C12353" w:rsidRPr="00EB66C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lang w:eastAsia="ar-SA"/>
              </w:rPr>
            </w:pPr>
            <w:r w:rsidRPr="00EB66CC">
              <w:rPr>
                <w:rFonts w:cs="Arial"/>
                <w:lang w:eastAsia="ar-SA"/>
              </w:rPr>
              <w:t>Correo Electrónico.</w:t>
            </w:r>
          </w:p>
        </w:tc>
      </w:tr>
      <w:tr w:rsidR="00C12353" w:rsidRPr="00EB66C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lang w:eastAsia="ar-SA"/>
              </w:rPr>
            </w:pPr>
            <w:r w:rsidRPr="00EB66CC">
              <w:rPr>
                <w:rFonts w:cs="Arial"/>
                <w:lang w:eastAsia="ar-SA"/>
              </w:rPr>
              <w:t>Apoderado Legal o Representante. (Nombre, Domicilio, Teléfonos y Correo Electrónico)</w:t>
            </w:r>
          </w:p>
        </w:tc>
      </w:tr>
      <w:tr w:rsidR="00C12353" w:rsidRPr="00EB66C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lang w:eastAsia="ar-SA"/>
              </w:rPr>
            </w:pPr>
            <w:r w:rsidRPr="00EB66CC">
              <w:rPr>
                <w:rFonts w:cs="Arial"/>
                <w:lang w:eastAsia="ar-SA"/>
              </w:rPr>
              <w:t>Documento para Acreditar Personalidad y Facultades. (Escritura Pública y Modificaciones, Fecha, y Datos del Notario Público)</w:t>
            </w:r>
          </w:p>
        </w:tc>
      </w:tr>
    </w:tbl>
    <w:p w:rsidR="00C12353" w:rsidRPr="00EB66CC" w:rsidRDefault="00C12353" w:rsidP="00F55DA3">
      <w:pPr>
        <w:spacing w:after="0" w:line="240" w:lineRule="auto"/>
        <w:rPr>
          <w:rFonts w:cs="Arial"/>
          <w:b/>
          <w:lang w:eastAsia="ar-SA"/>
        </w:rPr>
      </w:pPr>
      <w:r w:rsidRPr="00EB66CC">
        <w:rPr>
          <w:rFonts w:cs="Arial"/>
          <w:b/>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70" w:type="dxa"/>
          <w:right w:w="70" w:type="dxa"/>
        </w:tblCellMar>
        <w:tblLook w:val="04A0" w:firstRow="1" w:lastRow="0" w:firstColumn="1" w:lastColumn="0" w:noHBand="0" w:noVBand="1"/>
      </w:tblPr>
      <w:tblGrid>
        <w:gridCol w:w="3139"/>
        <w:gridCol w:w="3248"/>
        <w:gridCol w:w="667"/>
        <w:gridCol w:w="2583"/>
      </w:tblGrid>
      <w:tr w:rsidR="00C12353" w:rsidRPr="00EB66CC" w:rsidTr="003E714D">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lang w:eastAsia="ar-SA"/>
              </w:rPr>
            </w:pPr>
            <w:r w:rsidRPr="00EB66CC">
              <w:rPr>
                <w:rFonts w:cs="Arial"/>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lang w:eastAsia="ar-SA"/>
              </w:rPr>
            </w:pPr>
            <w:r w:rsidRPr="00EB66CC">
              <w:rPr>
                <w:rFonts w:cs="Arial"/>
                <w:lang w:eastAsia="ar-SA"/>
              </w:rPr>
              <w:t>Fecha.</w:t>
            </w:r>
          </w:p>
        </w:tc>
      </w:tr>
      <w:tr w:rsidR="00C12353" w:rsidRPr="00EB66CC" w:rsidTr="003E714D">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lang w:eastAsia="ar-SA"/>
              </w:rPr>
            </w:pPr>
            <w:r w:rsidRPr="00EB66CC">
              <w:rPr>
                <w:rFonts w:cs="Arial"/>
                <w:lang w:eastAsia="ar-SA"/>
              </w:rPr>
              <w:t>Nombre, Número y Domicilio del Notario Público (ante el cual se dio fe de la misma).</w:t>
            </w:r>
          </w:p>
        </w:tc>
      </w:tr>
      <w:tr w:rsidR="00C12353" w:rsidRPr="00EB66CC" w:rsidTr="003E714D">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lang w:eastAsia="ar-SA"/>
              </w:rPr>
            </w:pPr>
            <w:r w:rsidRPr="00EB66CC">
              <w:rPr>
                <w:rFonts w:cs="Arial"/>
                <w:lang w:eastAsia="ar-SA"/>
              </w:rPr>
              <w:t>Fecha y Datos de su Inscripción en el Registro Público de Comercio.</w:t>
            </w:r>
          </w:p>
        </w:tc>
      </w:tr>
      <w:tr w:rsidR="00C12353" w:rsidRPr="00EB66CC" w:rsidTr="003E714D">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lang w:eastAsia="ar-SA"/>
              </w:rPr>
            </w:pPr>
            <w:r w:rsidRPr="00EB66CC">
              <w:rPr>
                <w:rFonts w:cs="Arial"/>
                <w:lang w:eastAsia="ar-SA"/>
              </w:rPr>
              <w:t>Descripción del Objeto Social.</w:t>
            </w:r>
          </w:p>
        </w:tc>
      </w:tr>
      <w:tr w:rsidR="00C12353" w:rsidRPr="00EB66CC" w:rsidTr="003E714D">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lang w:eastAsia="ar-SA"/>
              </w:rPr>
            </w:pPr>
            <w:r w:rsidRPr="00EB66CC">
              <w:rPr>
                <w:rFonts w:cs="Arial"/>
                <w:lang w:eastAsia="ar-SA"/>
              </w:rPr>
              <w:t>Relación de Accionistas.</w:t>
            </w:r>
          </w:p>
        </w:tc>
      </w:tr>
      <w:tr w:rsidR="00C12353" w:rsidRPr="00EB66CC" w:rsidTr="003E714D">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lang w:eastAsia="ar-SA"/>
              </w:rPr>
            </w:pPr>
            <w:r w:rsidRPr="00EB66CC">
              <w:rPr>
                <w:rFonts w:cs="Arial"/>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lang w:eastAsia="ar-SA"/>
              </w:rPr>
            </w:pPr>
            <w:r w:rsidRPr="00EB66CC">
              <w:rPr>
                <w:rFonts w:cs="Arial"/>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lang w:eastAsia="ar-SA"/>
              </w:rPr>
            </w:pPr>
            <w:r w:rsidRPr="00EB66CC">
              <w:rPr>
                <w:rFonts w:cs="Arial"/>
                <w:lang w:eastAsia="ar-SA"/>
              </w:rPr>
              <w:t>Nombre(s)</w:t>
            </w:r>
          </w:p>
        </w:tc>
      </w:tr>
      <w:tr w:rsidR="00C12353" w:rsidRPr="00EB66CC" w:rsidTr="003E714D">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bottom"/>
            <w:hideMark/>
          </w:tcPr>
          <w:p w:rsidR="00C12353" w:rsidRPr="00EB66CC" w:rsidRDefault="00C12353" w:rsidP="00F55DA3">
            <w:pPr>
              <w:spacing w:after="0" w:line="240" w:lineRule="auto"/>
              <w:jc w:val="both"/>
              <w:rPr>
                <w:rFonts w:cs="Arial"/>
                <w:lang w:eastAsia="ar-SA"/>
              </w:rPr>
            </w:pPr>
            <w:r w:rsidRPr="00EB66CC">
              <w:rPr>
                <w:rFonts w:cs="Arial"/>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EB66CC" w:rsidRDefault="00C12353" w:rsidP="00F55DA3">
      <w:pPr>
        <w:spacing w:after="0" w:line="240" w:lineRule="auto"/>
        <w:jc w:val="both"/>
        <w:rPr>
          <w:rFonts w:cs="Arial"/>
          <w:lang w:eastAsia="ar-SA"/>
        </w:rPr>
      </w:pPr>
      <w:r w:rsidRPr="00EB66CC">
        <w:rPr>
          <w:rFonts w:cs="Arial"/>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EB66CC" w:rsidRDefault="00C12353" w:rsidP="00F55DA3">
      <w:pPr>
        <w:spacing w:after="0" w:line="240" w:lineRule="auto"/>
        <w:jc w:val="center"/>
        <w:rPr>
          <w:rFonts w:cs="Arial"/>
          <w:lang w:val="es-ES" w:eastAsia="ar-SA"/>
        </w:rPr>
      </w:pPr>
      <w:r w:rsidRPr="00EB66CC">
        <w:rPr>
          <w:rFonts w:cs="Arial"/>
          <w:lang w:val="es-ES" w:eastAsia="ar-SA"/>
        </w:rPr>
        <w:t>Protesto lo necesario</w:t>
      </w:r>
    </w:p>
    <w:p w:rsidR="00C12353" w:rsidRPr="00EB66CC" w:rsidRDefault="00C12353" w:rsidP="00F55DA3">
      <w:pPr>
        <w:spacing w:after="0" w:line="240" w:lineRule="auto"/>
        <w:jc w:val="center"/>
        <w:rPr>
          <w:rFonts w:cs="Arial"/>
          <w:lang w:val="es-ES" w:eastAsia="ar-SA"/>
        </w:rPr>
      </w:pPr>
      <w:r w:rsidRPr="00EB66CC">
        <w:rPr>
          <w:rFonts w:cs="Arial"/>
          <w:lang w:val="es-ES" w:eastAsia="ar-SA"/>
        </w:rPr>
        <w:t>______________________________________________________</w:t>
      </w:r>
    </w:p>
    <w:p w:rsidR="00C12353" w:rsidRPr="00EB66CC" w:rsidRDefault="00C12353" w:rsidP="00F55DA3">
      <w:pPr>
        <w:spacing w:after="0" w:line="240" w:lineRule="auto"/>
        <w:jc w:val="center"/>
        <w:rPr>
          <w:rFonts w:cs="Arial"/>
          <w:lang w:val="es-ES" w:eastAsia="ar-SA"/>
        </w:rPr>
      </w:pPr>
      <w:r w:rsidRPr="00EB66CC">
        <w:rPr>
          <w:rFonts w:cs="Arial"/>
          <w:lang w:val="es-ES" w:eastAsia="ar-SA"/>
        </w:rPr>
        <w:t>(Nombre y Firma del Apoderado o Representante Legal del Licitante)</w:t>
      </w:r>
    </w:p>
    <w:p w:rsidR="00C12353" w:rsidRPr="00EB66CC" w:rsidRDefault="00C12353" w:rsidP="00F55DA3">
      <w:pPr>
        <w:spacing w:after="0" w:line="240" w:lineRule="auto"/>
        <w:rPr>
          <w:rFonts w:cs="Arial"/>
          <w:lang w:val="es-ES" w:eastAsia="ar-SA"/>
        </w:rPr>
      </w:pPr>
    </w:p>
    <w:p w:rsidR="00AC51EC" w:rsidRPr="00EB66CC" w:rsidRDefault="00AC51EC" w:rsidP="00F55DA3">
      <w:pPr>
        <w:spacing w:after="0" w:line="240" w:lineRule="auto"/>
        <w:rPr>
          <w:rFonts w:cs="Arial"/>
          <w:lang w:val="es-ES_tradnl" w:eastAsia="ar-SA"/>
        </w:rPr>
      </w:pPr>
      <w:r w:rsidRPr="00EB66CC">
        <w:rPr>
          <w:rFonts w:cs="Arial"/>
          <w:lang w:val="es-ES_tradnl" w:eastAsia="ar-SA"/>
        </w:rPr>
        <w:br w:type="page"/>
      </w:r>
    </w:p>
    <w:p w:rsidR="00C12353" w:rsidRPr="00EB66CC" w:rsidRDefault="00F1606F" w:rsidP="007A5C99">
      <w:pPr>
        <w:pStyle w:val="Ttulo1"/>
      </w:pPr>
      <w:bookmarkStart w:id="239" w:name="_Toc431386034"/>
      <w:bookmarkStart w:id="240" w:name="_Toc431386311"/>
      <w:bookmarkStart w:id="241" w:name="_Toc437257"/>
      <w:r w:rsidRPr="00EB66CC">
        <w:t xml:space="preserve">Anexo </w:t>
      </w:r>
      <w:r w:rsidR="00AC51EC" w:rsidRPr="00EB66CC">
        <w:t>4</w:t>
      </w:r>
      <w:bookmarkEnd w:id="239"/>
      <w:bookmarkEnd w:id="240"/>
      <w:r w:rsidR="00126A07" w:rsidRPr="00EB66CC">
        <w:t>.-</w:t>
      </w:r>
      <w:r w:rsidR="00AD5E8A" w:rsidRPr="00EB66CC">
        <w:t xml:space="preserve"> </w:t>
      </w:r>
      <w:r w:rsidRPr="00EB66CC">
        <w:t>Escrito de nacionalidad mexicana</w:t>
      </w:r>
      <w:r w:rsidR="00AC51EC" w:rsidRPr="00EB66CC">
        <w:t>.</w:t>
      </w:r>
      <w:bookmarkEnd w:id="241"/>
    </w:p>
    <w:p w:rsidR="00C12353" w:rsidRPr="00EB66CC" w:rsidRDefault="00C12353" w:rsidP="00F16B46">
      <w:pPr>
        <w:spacing w:after="0" w:line="240" w:lineRule="auto"/>
        <w:ind w:left="-284" w:right="-284"/>
        <w:rPr>
          <w:rFonts w:cs="Arial"/>
          <w:lang w:val="es-ES_tradnl" w:eastAsia="ar-SA"/>
        </w:rPr>
      </w:pPr>
    </w:p>
    <w:p w:rsidR="00AC51EC" w:rsidRPr="00EB66CC" w:rsidRDefault="00AC51EC" w:rsidP="00F16B46">
      <w:pPr>
        <w:spacing w:after="0" w:line="240" w:lineRule="auto"/>
        <w:ind w:left="-284" w:right="-284"/>
        <w:rPr>
          <w:rFonts w:cs="Arial"/>
          <w:bCs/>
          <w:lang w:val="es-ES" w:eastAsia="ar-SA"/>
        </w:rPr>
      </w:pPr>
    </w:p>
    <w:p w:rsidR="00AC51EC" w:rsidRPr="00EB66CC" w:rsidRDefault="003B6464" w:rsidP="00F16B46">
      <w:pPr>
        <w:spacing w:after="0" w:line="240" w:lineRule="auto"/>
        <w:ind w:left="-284" w:right="-284"/>
        <w:jc w:val="right"/>
        <w:rPr>
          <w:rFonts w:cs="Arial"/>
          <w:lang w:eastAsia="ar-SA"/>
        </w:rPr>
      </w:pPr>
      <w:r w:rsidRPr="00EB66CC">
        <w:rPr>
          <w:rFonts w:cs="Arial"/>
          <w:lang w:eastAsia="ar-SA"/>
        </w:rPr>
        <w:t>Ciudad de México</w:t>
      </w:r>
      <w:r w:rsidR="00AC51EC" w:rsidRPr="00EB66CC">
        <w:rPr>
          <w:rFonts w:cs="Arial"/>
          <w:lang w:eastAsia="ar-SA"/>
        </w:rPr>
        <w:t xml:space="preserve">, a _______ de _________________de </w:t>
      </w:r>
      <w:r w:rsidR="002F052B">
        <w:rPr>
          <w:rFonts w:cs="Arial"/>
          <w:lang w:eastAsia="ar-SA"/>
        </w:rPr>
        <w:t>20</w:t>
      </w:r>
      <w:r w:rsidR="00E4584A">
        <w:rPr>
          <w:rFonts w:cs="Arial"/>
          <w:lang w:eastAsia="ar-SA"/>
        </w:rPr>
        <w:t>__</w:t>
      </w:r>
      <w:r w:rsidR="001309DF" w:rsidRPr="00EB66CC">
        <w:rPr>
          <w:rFonts w:cs="Arial"/>
          <w:lang w:eastAsia="ar-SA"/>
        </w:rPr>
        <w:t>.</w:t>
      </w:r>
    </w:p>
    <w:p w:rsidR="004D1D3D" w:rsidRPr="00EB66CC" w:rsidRDefault="004D1D3D" w:rsidP="00F16B46">
      <w:pPr>
        <w:spacing w:after="0" w:line="240" w:lineRule="auto"/>
        <w:ind w:left="-284" w:right="-284"/>
        <w:jc w:val="right"/>
        <w:rPr>
          <w:rFonts w:cs="Arial"/>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lang w:val="es-ES" w:eastAsia="ar-SA"/>
        </w:rPr>
      </w:pPr>
      <w:r w:rsidRPr="00EB66CC">
        <w:rPr>
          <w:rFonts w:cs="Arial"/>
          <w:lang w:val="es-ES" w:eastAsia="ar-SA"/>
        </w:rPr>
        <w:t>Presente</w:t>
      </w:r>
    </w:p>
    <w:p w:rsidR="00AC51EC" w:rsidRPr="00EB66CC" w:rsidRDefault="00AC51EC" w:rsidP="004D1D3D">
      <w:pPr>
        <w:spacing w:after="0" w:line="240" w:lineRule="auto"/>
        <w:ind w:left="-284" w:right="-284"/>
        <w:jc w:val="both"/>
        <w:rPr>
          <w:rFonts w:cs="Arial"/>
          <w:lang w:val="es-ES" w:eastAsia="ar-SA"/>
        </w:rPr>
      </w:pPr>
    </w:p>
    <w:p w:rsidR="004D1D3D" w:rsidRPr="00EB66CC" w:rsidRDefault="004D1D3D" w:rsidP="004D1D3D">
      <w:pPr>
        <w:spacing w:after="0" w:line="240" w:lineRule="auto"/>
        <w:ind w:left="-284" w:right="-284"/>
        <w:jc w:val="both"/>
        <w:rPr>
          <w:rFonts w:cs="Arial"/>
          <w:lang w:val="es-ES" w:eastAsia="ar-SA"/>
        </w:rPr>
      </w:pPr>
    </w:p>
    <w:p w:rsidR="00AC51EC" w:rsidRPr="00EB66CC" w:rsidRDefault="00AC51EC" w:rsidP="004D1D3D">
      <w:pPr>
        <w:spacing w:after="0" w:line="240" w:lineRule="auto"/>
        <w:ind w:left="-284" w:right="-284"/>
        <w:jc w:val="both"/>
        <w:rPr>
          <w:rFonts w:cs="Arial"/>
          <w:lang w:val="es-ES" w:eastAsia="ar-SA"/>
        </w:rPr>
      </w:pPr>
      <w:r w:rsidRPr="00EB66CC">
        <w:rPr>
          <w:rFonts w:cs="Arial"/>
          <w:lang w:val="es-ES" w:eastAsia="ar-SA"/>
        </w:rPr>
        <w:t>Me refiero al procedimiento _________(</w:t>
      </w:r>
      <w:r w:rsidR="005A3401" w:rsidRPr="00EB66CC">
        <w:rPr>
          <w:rFonts w:cs="Arial"/>
          <w:i/>
          <w:lang w:val="es-ES" w:eastAsia="ar-SA"/>
        </w:rPr>
        <w:t>licitación pública o invitación a cuando menos tres personas</w:t>
      </w:r>
      <w:r w:rsidRPr="00EB66CC">
        <w:rPr>
          <w:rFonts w:cs="Arial"/>
          <w:lang w:val="es-ES" w:eastAsia="ar-SA"/>
        </w:rPr>
        <w:t>)_________ No._____(</w:t>
      </w:r>
      <w:r w:rsidR="001D5D1D" w:rsidRPr="00EB66CC">
        <w:rPr>
          <w:rFonts w:cs="Arial"/>
          <w:i/>
          <w:lang w:val="es-ES" w:eastAsia="ar-SA"/>
        </w:rPr>
        <w:t>Número de Procedimiento</w:t>
      </w:r>
      <w:r w:rsidRPr="00EB66CC">
        <w:rPr>
          <w:rFonts w:cs="Arial"/>
          <w:lang w:val="es-ES" w:eastAsia="ar-SA"/>
        </w:rPr>
        <w:t>)____ en el que mi representada, la empresa __________________(</w:t>
      </w:r>
      <w:r w:rsidR="005A3401" w:rsidRPr="00EB66CC">
        <w:rPr>
          <w:rFonts w:cs="Arial"/>
          <w:i/>
          <w:lang w:val="es-ES" w:eastAsia="ar-SA"/>
        </w:rPr>
        <w:t>nombre o razón social del licitante</w:t>
      </w:r>
      <w:r w:rsidRPr="00EB66CC">
        <w:rPr>
          <w:rFonts w:cs="Arial"/>
          <w:lang w:val="es-ES" w:eastAsia="ar-SA"/>
        </w:rPr>
        <w:t>)_____________participa a través de la presente propuesta.</w:t>
      </w:r>
    </w:p>
    <w:p w:rsidR="00AC51EC" w:rsidRPr="00EB66CC" w:rsidRDefault="00AC51EC" w:rsidP="004D1D3D">
      <w:pPr>
        <w:spacing w:after="0" w:line="240" w:lineRule="auto"/>
        <w:ind w:left="-284" w:right="-284"/>
        <w:jc w:val="both"/>
        <w:rPr>
          <w:rFonts w:cs="Arial"/>
          <w:lang w:val="es-ES" w:eastAsia="ar-SA"/>
        </w:rPr>
      </w:pPr>
    </w:p>
    <w:p w:rsidR="00AC51EC" w:rsidRPr="00EB66CC" w:rsidRDefault="00AC51EC" w:rsidP="004D1D3D">
      <w:pPr>
        <w:spacing w:after="0" w:line="240" w:lineRule="auto"/>
        <w:ind w:left="-284" w:right="-284"/>
        <w:jc w:val="both"/>
        <w:rPr>
          <w:rFonts w:cs="Arial"/>
          <w:lang w:val="es-ES" w:eastAsia="ar-SA"/>
        </w:rPr>
      </w:pPr>
      <w:r w:rsidRPr="00EB66CC">
        <w:rPr>
          <w:rFonts w:cs="Arial"/>
          <w:lang w:val="es-ES" w:eastAsia="ar-SA"/>
        </w:rPr>
        <w:t xml:space="preserve">Sobre el particular, y en los términos de lo previsto en numeral </w:t>
      </w:r>
      <w:r w:rsidR="005A3401" w:rsidRPr="00EB66CC">
        <w:rPr>
          <w:rFonts w:cs="Arial"/>
          <w:lang w:val="es-ES" w:eastAsia="ar-SA"/>
        </w:rPr>
        <w:t>4.1.3</w:t>
      </w:r>
      <w:r w:rsidRPr="00EB66CC">
        <w:rPr>
          <w:rFonts w:cs="Arial"/>
          <w:lang w:val="es-ES" w:eastAsia="ar-SA"/>
        </w:rPr>
        <w:t xml:space="preserve">, Documentación </w:t>
      </w:r>
      <w:r w:rsidR="005A3401" w:rsidRPr="00EB66CC">
        <w:rPr>
          <w:rFonts w:cs="Arial"/>
          <w:lang w:val="es-ES" w:eastAsia="ar-SA"/>
        </w:rPr>
        <w:t>legal-administrativa</w:t>
      </w:r>
      <w:r w:rsidRPr="00EB66CC">
        <w:rPr>
          <w:rFonts w:cs="Arial"/>
          <w:i/>
          <w:lang w:val="es-ES" w:eastAsia="ar-SA"/>
        </w:rPr>
        <w:t xml:space="preserve">, </w:t>
      </w:r>
      <w:r w:rsidRPr="00EB66CC">
        <w:rPr>
          <w:rFonts w:cs="Arial"/>
          <w:lang w:val="es-ES" w:eastAsia="ar-SA"/>
        </w:rPr>
        <w:t xml:space="preserve">de las bases de la </w:t>
      </w:r>
      <w:r w:rsidR="00EC46F4" w:rsidRPr="00EB66CC">
        <w:rPr>
          <w:rFonts w:cs="Arial"/>
          <w:lang w:val="es-ES" w:eastAsia="ar-SA"/>
        </w:rPr>
        <w:t>convocatoria</w:t>
      </w:r>
      <w:r w:rsidRPr="00EB66CC">
        <w:rPr>
          <w:rFonts w:cs="Arial"/>
          <w:lang w:val="es-ES" w:eastAsia="ar-SA"/>
        </w:rPr>
        <w:t xml:space="preserve"> de la </w:t>
      </w:r>
      <w:r w:rsidR="00F56A0B">
        <w:rPr>
          <w:rFonts w:cs="Arial"/>
          <w:lang w:val="es-ES" w:eastAsia="ar-SA"/>
        </w:rPr>
        <w:t>licitación pública nacional</w:t>
      </w:r>
      <w:r w:rsidRPr="00EB66CC">
        <w:rPr>
          <w:rFonts w:cs="Arial"/>
          <w:lang w:val="es-ES" w:eastAsia="ar-SA"/>
        </w:rPr>
        <w:t xml:space="preserve"> citada en el párrafo anterior, manifiesto </w:t>
      </w:r>
      <w:r w:rsidR="003729D6" w:rsidRPr="00EB66CC">
        <w:rPr>
          <w:rFonts w:cs="Arial"/>
          <w:lang w:val="es-ES" w:eastAsia="ar-SA"/>
        </w:rPr>
        <w:t xml:space="preserve">bajo protesta de decir verdad </w:t>
      </w:r>
      <w:r w:rsidRPr="00EB66CC">
        <w:rPr>
          <w:rFonts w:cs="Arial"/>
          <w:lang w:val="es-ES" w:eastAsia="ar-SA"/>
        </w:rPr>
        <w:t>lo siguiente:</w:t>
      </w:r>
    </w:p>
    <w:p w:rsidR="00AC51EC" w:rsidRPr="00EB66CC" w:rsidRDefault="00AC51EC" w:rsidP="004D1D3D">
      <w:pPr>
        <w:spacing w:after="0" w:line="240" w:lineRule="auto"/>
        <w:ind w:left="-284" w:right="-284"/>
        <w:jc w:val="both"/>
        <w:rPr>
          <w:rFonts w:cs="Arial"/>
          <w:lang w:val="es-ES" w:eastAsia="ar-SA"/>
        </w:rPr>
      </w:pPr>
    </w:p>
    <w:p w:rsidR="00AC51EC" w:rsidRPr="00EB66CC" w:rsidRDefault="00AC51EC" w:rsidP="004D1D3D">
      <w:pPr>
        <w:spacing w:after="0" w:line="240" w:lineRule="auto"/>
        <w:ind w:left="-284" w:right="-284"/>
        <w:jc w:val="both"/>
        <w:rPr>
          <w:rFonts w:cs="Arial"/>
          <w:lang w:val="es-ES" w:eastAsia="ar-SA"/>
        </w:rPr>
      </w:pPr>
      <w:r w:rsidRPr="00EB66CC">
        <w:rPr>
          <w:rFonts w:cs="Arial"/>
          <w:lang w:val="es-ES" w:eastAsia="ar-SA"/>
        </w:rPr>
        <w:t>•</w:t>
      </w:r>
      <w:r w:rsidRPr="00EB66CC">
        <w:rPr>
          <w:rFonts w:cs="Arial"/>
          <w:lang w:val="es-ES" w:eastAsia="ar-SA"/>
        </w:rPr>
        <w:tab/>
        <w:t>Conforme al artículo 35 del</w:t>
      </w:r>
      <w:r w:rsidR="003729D6" w:rsidRPr="00EB66CC">
        <w:rPr>
          <w:rFonts w:cs="Arial"/>
          <w:lang w:val="es-ES" w:eastAsia="ar-SA"/>
        </w:rPr>
        <w:t xml:space="preserve"> Reglamento de la Ley</w:t>
      </w:r>
      <w:r w:rsidRPr="00EB66CC">
        <w:rPr>
          <w:rFonts w:cs="Arial"/>
          <w:lang w:val="es-ES" w:eastAsia="ar-SA"/>
        </w:rPr>
        <w:t xml:space="preserve">, que mi representada es de nacionalidad mexicana, para participar en el procedimiento de </w:t>
      </w:r>
      <w:r w:rsidR="00F56A0B">
        <w:rPr>
          <w:rFonts w:cs="Arial"/>
          <w:lang w:val="es-ES" w:eastAsia="ar-SA"/>
        </w:rPr>
        <w:t>licitación pública nacional</w:t>
      </w:r>
      <w:r w:rsidRPr="00EB66CC">
        <w:rPr>
          <w:rFonts w:cs="Arial"/>
          <w:lang w:val="es-ES" w:eastAsia="ar-SA"/>
        </w:rPr>
        <w:t>.</w:t>
      </w:r>
    </w:p>
    <w:p w:rsidR="00AC51EC" w:rsidRPr="00EB66CC" w:rsidRDefault="00AC51EC" w:rsidP="004D1D3D">
      <w:pPr>
        <w:spacing w:after="0" w:line="240" w:lineRule="auto"/>
        <w:ind w:left="-284" w:right="-284"/>
        <w:jc w:val="both"/>
        <w:rPr>
          <w:rFonts w:cs="Arial"/>
          <w:lang w:val="es-ES" w:eastAsia="ar-SA"/>
        </w:rPr>
      </w:pPr>
    </w:p>
    <w:p w:rsidR="00AC51EC" w:rsidRPr="00EB66CC" w:rsidRDefault="00AC51EC" w:rsidP="004D1D3D">
      <w:pPr>
        <w:spacing w:after="0" w:line="240" w:lineRule="auto"/>
        <w:ind w:left="-284" w:right="-284"/>
        <w:jc w:val="both"/>
        <w:rPr>
          <w:rFonts w:cs="Arial"/>
          <w:lang w:val="es-ES" w:eastAsia="ar-SA"/>
        </w:rPr>
      </w:pPr>
      <w:r w:rsidRPr="00EB66CC">
        <w:rPr>
          <w:rFonts w:cs="Arial"/>
          <w:lang w:val="es-ES" w:eastAsia="ar-SA"/>
        </w:rPr>
        <w:t>•</w:t>
      </w:r>
      <w:r w:rsidRPr="00EB66CC">
        <w:rPr>
          <w:rFonts w:cs="Arial"/>
          <w:lang w:val="es-ES" w:eastAsia="ar-SA"/>
        </w:rPr>
        <w:tab/>
        <w:t>Conforme al artículo 39, fracción VIII del Reglamento de la Ley que el origen de los servicios que oferto, serán de origen nacional.</w:t>
      </w:r>
    </w:p>
    <w:p w:rsidR="00AC51EC" w:rsidRPr="00EB66CC" w:rsidRDefault="00AC51EC" w:rsidP="004D1D3D">
      <w:pPr>
        <w:spacing w:after="0" w:line="240" w:lineRule="auto"/>
        <w:ind w:left="-284" w:right="-284"/>
        <w:jc w:val="both"/>
        <w:rPr>
          <w:rFonts w:cs="Arial"/>
          <w:lang w:val="es-ES" w:eastAsia="ar-SA"/>
        </w:rPr>
      </w:pPr>
    </w:p>
    <w:p w:rsidR="004D1D3D" w:rsidRPr="00EB66CC" w:rsidRDefault="004D1D3D" w:rsidP="004D1D3D">
      <w:pPr>
        <w:spacing w:after="0" w:line="240" w:lineRule="auto"/>
        <w:ind w:left="-284" w:right="-284"/>
        <w:jc w:val="both"/>
        <w:rPr>
          <w:rFonts w:cs="Arial"/>
          <w:lang w:val="es-ES" w:eastAsia="ar-SA"/>
        </w:rPr>
      </w:pPr>
    </w:p>
    <w:p w:rsidR="004D1D3D" w:rsidRPr="00EB66CC" w:rsidRDefault="004D1D3D" w:rsidP="004D1D3D">
      <w:pPr>
        <w:spacing w:after="0" w:line="240" w:lineRule="auto"/>
        <w:ind w:left="-284" w:right="-284"/>
        <w:jc w:val="both"/>
        <w:rPr>
          <w:rFonts w:cs="Arial"/>
          <w:lang w:val="es-ES" w:eastAsia="ar-SA"/>
        </w:rPr>
      </w:pPr>
    </w:p>
    <w:p w:rsidR="00AC51EC" w:rsidRPr="00EB66CC" w:rsidRDefault="00AC51EC" w:rsidP="004D1D3D">
      <w:pPr>
        <w:spacing w:after="0" w:line="240" w:lineRule="auto"/>
        <w:ind w:left="-284" w:right="-284"/>
        <w:jc w:val="both"/>
        <w:rPr>
          <w:rFonts w:cs="Arial"/>
          <w:lang w:eastAsia="ar-SA"/>
        </w:rPr>
      </w:pPr>
    </w:p>
    <w:p w:rsidR="00AC51EC" w:rsidRPr="00EB66CC" w:rsidRDefault="00AC51EC" w:rsidP="004D1D3D">
      <w:pPr>
        <w:spacing w:after="0" w:line="240" w:lineRule="auto"/>
        <w:ind w:left="-284" w:right="-284"/>
        <w:jc w:val="both"/>
        <w:rPr>
          <w:rFonts w:cs="Arial"/>
          <w:lang w:val="es-ES" w:eastAsia="ar-SA"/>
        </w:rPr>
      </w:pPr>
      <w:r w:rsidRPr="00EB66CC">
        <w:rPr>
          <w:rFonts w:cs="Arial"/>
          <w:lang w:val="es-ES" w:eastAsia="ar-SA"/>
        </w:rPr>
        <w:t>Protesto lo necesario</w:t>
      </w:r>
    </w:p>
    <w:p w:rsidR="00AC51EC" w:rsidRPr="00EB66CC" w:rsidRDefault="005A3401" w:rsidP="004D1D3D">
      <w:pPr>
        <w:spacing w:after="0" w:line="240" w:lineRule="auto"/>
        <w:ind w:left="-284" w:right="-284"/>
        <w:jc w:val="both"/>
        <w:rPr>
          <w:rFonts w:cs="Arial"/>
          <w:lang w:val="es-ES" w:eastAsia="ar-SA"/>
        </w:rPr>
      </w:pPr>
      <w:r w:rsidRPr="00EB66CC">
        <w:rPr>
          <w:rFonts w:cs="Arial"/>
          <w:lang w:val="es-ES" w:eastAsia="ar-SA"/>
        </w:rPr>
        <w:t>_________________________</w:t>
      </w:r>
      <w:r w:rsidR="00AC51EC" w:rsidRPr="00EB66CC">
        <w:rPr>
          <w:rFonts w:cs="Arial"/>
          <w:lang w:val="es-ES" w:eastAsia="ar-SA"/>
        </w:rPr>
        <w:t>____________________________</w:t>
      </w:r>
    </w:p>
    <w:p w:rsidR="00AC51EC" w:rsidRDefault="00AC51EC" w:rsidP="004D1D3D">
      <w:pPr>
        <w:spacing w:after="0" w:line="240" w:lineRule="auto"/>
        <w:ind w:left="-284" w:right="-284"/>
        <w:jc w:val="both"/>
        <w:rPr>
          <w:rFonts w:cs="Arial"/>
          <w:lang w:val="es-ES" w:eastAsia="ar-SA"/>
        </w:rPr>
      </w:pPr>
      <w:r w:rsidRPr="00EB66CC">
        <w:rPr>
          <w:rFonts w:cs="Arial"/>
          <w:lang w:val="es-ES" w:eastAsia="ar-SA"/>
        </w:rPr>
        <w:t>(Nombre y Firma del Apoderado o Representante Legal del Licitante)</w:t>
      </w:r>
    </w:p>
    <w:p w:rsidR="002B65CB" w:rsidRDefault="002B65CB" w:rsidP="004D1D3D">
      <w:pPr>
        <w:spacing w:after="0" w:line="240" w:lineRule="auto"/>
        <w:ind w:left="-284" w:right="-284"/>
        <w:jc w:val="both"/>
        <w:rPr>
          <w:rFonts w:cs="Arial"/>
          <w:lang w:val="es-ES" w:eastAsia="ar-SA"/>
        </w:rPr>
      </w:pPr>
    </w:p>
    <w:p w:rsidR="002B65CB" w:rsidRPr="00EB66CC" w:rsidRDefault="002B65CB" w:rsidP="004D1D3D">
      <w:pPr>
        <w:spacing w:after="0" w:line="240" w:lineRule="auto"/>
        <w:ind w:left="-284" w:right="-284"/>
        <w:jc w:val="both"/>
        <w:rPr>
          <w:rFonts w:cs="Arial"/>
          <w:lang w:val="es-ES" w:eastAsia="ar-SA"/>
        </w:rPr>
      </w:pPr>
    </w:p>
    <w:p w:rsidR="000E3D39" w:rsidRPr="00EB66CC" w:rsidRDefault="000E3D39" w:rsidP="004D1D3D">
      <w:pPr>
        <w:spacing w:after="0" w:line="240" w:lineRule="auto"/>
        <w:ind w:left="-284" w:right="-284"/>
        <w:jc w:val="both"/>
        <w:rPr>
          <w:rFonts w:cs="Arial"/>
          <w:lang w:val="es-ES" w:eastAsia="ar-SA"/>
        </w:rPr>
      </w:pPr>
      <w:r w:rsidRPr="00EB66CC">
        <w:rPr>
          <w:rFonts w:cs="Arial"/>
          <w:lang w:val="es-ES" w:eastAsia="ar-SA"/>
        </w:rPr>
        <w:br w:type="page"/>
      </w:r>
    </w:p>
    <w:p w:rsidR="00C12353" w:rsidRPr="00EB66CC" w:rsidRDefault="00F1606F" w:rsidP="007A5C99">
      <w:pPr>
        <w:pStyle w:val="Ttulo1"/>
      </w:pPr>
      <w:bookmarkStart w:id="242" w:name="_Toc431386035"/>
      <w:bookmarkStart w:id="243" w:name="_Toc431386312"/>
      <w:bookmarkStart w:id="244" w:name="_Toc437258"/>
      <w:r w:rsidRPr="00EB66CC">
        <w:rPr>
          <w:lang w:val="es-ES"/>
        </w:rPr>
        <w:t xml:space="preserve">Anexo </w:t>
      </w:r>
      <w:r w:rsidR="0030261C" w:rsidRPr="00EB66CC">
        <w:rPr>
          <w:lang w:val="es-ES"/>
        </w:rPr>
        <w:t>5</w:t>
      </w:r>
      <w:bookmarkEnd w:id="242"/>
      <w:bookmarkEnd w:id="243"/>
      <w:r w:rsidR="00126A07" w:rsidRPr="00EB66CC">
        <w:rPr>
          <w:lang w:val="es-ES"/>
        </w:rPr>
        <w:t>.-</w:t>
      </w:r>
      <w:r w:rsidR="00AD5E8A" w:rsidRPr="00EB66CC">
        <w:rPr>
          <w:lang w:val="es-ES"/>
        </w:rPr>
        <w:t xml:space="preserve"> </w:t>
      </w:r>
      <w:r w:rsidRPr="00EB66CC">
        <w:t>Escrito de cumplimiento de normas</w:t>
      </w:r>
      <w:r w:rsidR="001F6D93" w:rsidRPr="00EB66CC">
        <w:t>.</w:t>
      </w:r>
      <w:bookmarkEnd w:id="244"/>
    </w:p>
    <w:p w:rsidR="00C12353" w:rsidRPr="00EB66CC" w:rsidRDefault="00C12353" w:rsidP="00F16B46">
      <w:pPr>
        <w:spacing w:after="0" w:line="240" w:lineRule="auto"/>
        <w:ind w:left="-284" w:right="-284"/>
        <w:rPr>
          <w:rFonts w:cs="Arial"/>
          <w:lang w:val="es-ES" w:eastAsia="ar-SA"/>
        </w:rPr>
      </w:pPr>
    </w:p>
    <w:p w:rsidR="000E3D39" w:rsidRPr="00EB66CC" w:rsidRDefault="000E3D39" w:rsidP="00F16B46">
      <w:pPr>
        <w:spacing w:after="0" w:line="240" w:lineRule="auto"/>
        <w:ind w:left="-284" w:right="-284"/>
        <w:rPr>
          <w:rFonts w:cs="Arial"/>
          <w:bCs/>
          <w:lang w:val="es-ES" w:eastAsia="ar-SA"/>
        </w:rPr>
      </w:pPr>
    </w:p>
    <w:p w:rsidR="000E3D39" w:rsidRPr="00EB66CC" w:rsidRDefault="003B6464" w:rsidP="00F16B46">
      <w:pPr>
        <w:spacing w:after="0" w:line="240" w:lineRule="auto"/>
        <w:ind w:left="-284" w:right="-284"/>
        <w:jc w:val="right"/>
        <w:rPr>
          <w:rFonts w:cs="Arial"/>
          <w:lang w:eastAsia="ar-SA"/>
        </w:rPr>
      </w:pPr>
      <w:r w:rsidRPr="00EB66CC">
        <w:rPr>
          <w:rFonts w:cs="Arial"/>
          <w:lang w:eastAsia="ar-SA"/>
        </w:rPr>
        <w:t>Ciudad de México</w:t>
      </w:r>
      <w:r w:rsidR="000E3D39" w:rsidRPr="00EB66CC">
        <w:rPr>
          <w:rFonts w:cs="Arial"/>
          <w:lang w:eastAsia="ar-SA"/>
        </w:rPr>
        <w:t xml:space="preserve">, a _______ de _________________de </w:t>
      </w:r>
      <w:r w:rsidR="002F052B">
        <w:rPr>
          <w:rFonts w:cs="Arial"/>
          <w:lang w:eastAsia="ar-SA"/>
        </w:rPr>
        <w:t>20</w:t>
      </w:r>
      <w:r w:rsidR="00E4584A">
        <w:rPr>
          <w:rFonts w:cs="Arial"/>
          <w:lang w:eastAsia="ar-SA"/>
        </w:rPr>
        <w:t>__</w:t>
      </w:r>
      <w:r w:rsidR="001309DF" w:rsidRPr="00EB66CC">
        <w:rPr>
          <w:rFonts w:cs="Arial"/>
          <w:lang w:eastAsia="ar-SA"/>
        </w:rPr>
        <w:t>.</w:t>
      </w:r>
    </w:p>
    <w:p w:rsidR="004D1D3D" w:rsidRPr="00EB66CC" w:rsidRDefault="004D1D3D" w:rsidP="004D1D3D">
      <w:pPr>
        <w:tabs>
          <w:tab w:val="left" w:pos="10490"/>
        </w:tabs>
        <w:spacing w:after="0" w:line="240" w:lineRule="auto"/>
        <w:ind w:left="-284" w:right="-284"/>
        <w:jc w:val="both"/>
        <w:rPr>
          <w:rFonts w:cs="Arial"/>
          <w:bCs/>
          <w:szCs w:val="24"/>
        </w:rPr>
      </w:pPr>
    </w:p>
    <w:p w:rsidR="004D1D3D" w:rsidRPr="00EB66CC" w:rsidRDefault="004D1D3D" w:rsidP="004D1D3D">
      <w:pPr>
        <w:tabs>
          <w:tab w:val="left" w:pos="10490"/>
        </w:tabs>
        <w:spacing w:after="0" w:line="240" w:lineRule="auto"/>
        <w:ind w:left="-284" w:right="-284"/>
        <w:jc w:val="both"/>
        <w:rPr>
          <w:rFonts w:cs="Arial"/>
          <w:bCs/>
          <w:szCs w:val="24"/>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lang w:val="es-ES" w:eastAsia="ar-SA"/>
        </w:rPr>
      </w:pPr>
      <w:r w:rsidRPr="00EB66CC">
        <w:rPr>
          <w:rFonts w:cs="Arial"/>
          <w:lang w:val="es-ES" w:eastAsia="ar-SA"/>
        </w:rPr>
        <w:t>Presente</w:t>
      </w:r>
    </w:p>
    <w:p w:rsidR="000E3D39" w:rsidRPr="00EB66CC" w:rsidRDefault="000E3D39" w:rsidP="004D1D3D">
      <w:pPr>
        <w:spacing w:after="0" w:line="240" w:lineRule="auto"/>
        <w:ind w:left="-284" w:right="-284"/>
        <w:jc w:val="both"/>
        <w:rPr>
          <w:rFonts w:cs="Arial"/>
          <w:lang w:val="es-ES" w:eastAsia="ar-SA"/>
        </w:rPr>
      </w:pPr>
    </w:p>
    <w:p w:rsidR="004D1D3D" w:rsidRPr="00EB66CC" w:rsidRDefault="004D1D3D" w:rsidP="004D1D3D">
      <w:pPr>
        <w:spacing w:after="0" w:line="240" w:lineRule="auto"/>
        <w:ind w:left="-284" w:right="-284"/>
        <w:jc w:val="both"/>
        <w:rPr>
          <w:rFonts w:cs="Arial"/>
          <w:lang w:val="es-ES" w:eastAsia="ar-SA"/>
        </w:rPr>
      </w:pPr>
    </w:p>
    <w:p w:rsidR="004D1D3D" w:rsidRPr="00EB66CC" w:rsidRDefault="004D1D3D" w:rsidP="004D1D3D">
      <w:pPr>
        <w:spacing w:after="0" w:line="240" w:lineRule="auto"/>
        <w:ind w:left="-284" w:right="-284"/>
        <w:jc w:val="both"/>
        <w:rPr>
          <w:rFonts w:cs="Arial"/>
          <w:lang w:val="es-ES" w:eastAsia="ar-SA"/>
        </w:rPr>
      </w:pPr>
    </w:p>
    <w:p w:rsidR="000E3D39" w:rsidRPr="00EB66CC" w:rsidRDefault="000E3D39" w:rsidP="004D1D3D">
      <w:pPr>
        <w:spacing w:after="0" w:line="240" w:lineRule="auto"/>
        <w:ind w:left="-284" w:right="-284"/>
        <w:jc w:val="both"/>
        <w:rPr>
          <w:rFonts w:cs="Arial"/>
          <w:lang w:val="es-ES" w:eastAsia="ar-SA"/>
        </w:rPr>
      </w:pPr>
      <w:r w:rsidRPr="00EB66CC">
        <w:rPr>
          <w:rFonts w:cs="Arial"/>
          <w:lang w:val="es-ES" w:eastAsia="ar-SA"/>
        </w:rPr>
        <w:t>Me refiero al procedimiento _________(</w:t>
      </w:r>
      <w:r w:rsidRPr="00EB66CC">
        <w:rPr>
          <w:rFonts w:cs="Arial"/>
          <w:i/>
          <w:lang w:val="es-ES" w:eastAsia="ar-SA"/>
        </w:rPr>
        <w:t>licitación pública o invitación a cuando menos tres personas</w:t>
      </w:r>
      <w:r w:rsidRPr="00EB66CC">
        <w:rPr>
          <w:rFonts w:cs="Arial"/>
          <w:lang w:val="es-ES" w:eastAsia="ar-SA"/>
        </w:rPr>
        <w:t>)_________ No._____(</w:t>
      </w:r>
      <w:r w:rsidRPr="00EB66CC">
        <w:rPr>
          <w:rFonts w:cs="Arial"/>
          <w:i/>
          <w:lang w:val="es-ES" w:eastAsia="ar-SA"/>
        </w:rPr>
        <w:t>Número de Procedimiento</w:t>
      </w:r>
      <w:r w:rsidRPr="00EB66CC">
        <w:rPr>
          <w:rFonts w:cs="Arial"/>
          <w:lang w:val="es-ES" w:eastAsia="ar-SA"/>
        </w:rPr>
        <w:t>)____ en el que mi representada, la empresa __________________(</w:t>
      </w:r>
      <w:r w:rsidRPr="00EB66CC">
        <w:rPr>
          <w:rFonts w:cs="Arial"/>
          <w:i/>
          <w:lang w:val="es-ES" w:eastAsia="ar-SA"/>
        </w:rPr>
        <w:t>nombre o razón social del licitante</w:t>
      </w:r>
      <w:r w:rsidRPr="00EB66CC">
        <w:rPr>
          <w:rFonts w:cs="Arial"/>
          <w:lang w:val="es-ES" w:eastAsia="ar-SA"/>
        </w:rPr>
        <w:t>)_____________participa a través de la presente propuesta.</w:t>
      </w:r>
    </w:p>
    <w:p w:rsidR="000E3D39" w:rsidRPr="00EB66CC" w:rsidRDefault="000E3D39" w:rsidP="004D1D3D">
      <w:pPr>
        <w:spacing w:after="0" w:line="240" w:lineRule="auto"/>
        <w:ind w:left="-284" w:right="-284"/>
        <w:jc w:val="both"/>
        <w:rPr>
          <w:rFonts w:cs="Arial"/>
          <w:lang w:val="es-ES" w:eastAsia="ar-SA"/>
        </w:rPr>
      </w:pPr>
    </w:p>
    <w:p w:rsidR="000E3D39" w:rsidRPr="00EB66CC" w:rsidRDefault="000E3D39" w:rsidP="004D1D3D">
      <w:pPr>
        <w:spacing w:after="0" w:line="240" w:lineRule="auto"/>
        <w:ind w:left="-284" w:right="-284"/>
        <w:jc w:val="both"/>
        <w:rPr>
          <w:rFonts w:cs="Arial"/>
          <w:lang w:val="es-ES" w:eastAsia="ar-SA"/>
        </w:rPr>
      </w:pPr>
      <w:r w:rsidRPr="00EB66CC">
        <w:rPr>
          <w:rFonts w:cs="Arial"/>
          <w:lang w:val="es-ES" w:eastAsia="ar-SA"/>
        </w:rPr>
        <w:t>Sobre el particular, y en los términos de lo previsto en numeral 4.1.3, Documentación legal-administrativa</w:t>
      </w:r>
      <w:r w:rsidRPr="00EB66CC">
        <w:rPr>
          <w:rFonts w:cs="Arial"/>
          <w:i/>
          <w:lang w:val="es-ES" w:eastAsia="ar-SA"/>
        </w:rPr>
        <w:t xml:space="preserve">, </w:t>
      </w:r>
      <w:r w:rsidRPr="00EB66CC">
        <w:rPr>
          <w:rFonts w:cs="Arial"/>
          <w:lang w:val="es-ES" w:eastAsia="ar-SA"/>
        </w:rPr>
        <w:t xml:space="preserve">de las bases de la </w:t>
      </w:r>
      <w:r w:rsidR="00EC46F4" w:rsidRPr="00EB66CC">
        <w:rPr>
          <w:rFonts w:cs="Arial"/>
          <w:lang w:val="es-ES_tradnl"/>
        </w:rPr>
        <w:t>convocatoria</w:t>
      </w:r>
      <w:r w:rsidRPr="00EB66CC">
        <w:rPr>
          <w:rFonts w:cs="Arial"/>
          <w:lang w:val="es-ES" w:eastAsia="ar-SA"/>
        </w:rPr>
        <w:t xml:space="preserve"> de la </w:t>
      </w:r>
      <w:r w:rsidR="00F56A0B">
        <w:rPr>
          <w:rFonts w:cs="Arial"/>
          <w:lang w:val="es-ES" w:eastAsia="ar-SA"/>
        </w:rPr>
        <w:t>licitación pública nacional</w:t>
      </w:r>
      <w:r w:rsidRPr="00EB66CC">
        <w:rPr>
          <w:rFonts w:cs="Arial"/>
          <w:lang w:val="es-ES" w:eastAsia="ar-SA"/>
        </w:rPr>
        <w:t xml:space="preserve"> citada en el párrafo anterior, manifiesto lo siguiente:</w:t>
      </w:r>
    </w:p>
    <w:p w:rsidR="000E3D39" w:rsidRPr="00EB66CC" w:rsidRDefault="000E3D39" w:rsidP="004D1D3D">
      <w:pPr>
        <w:spacing w:after="0" w:line="240" w:lineRule="auto"/>
        <w:ind w:left="-284" w:right="-284"/>
        <w:jc w:val="both"/>
        <w:rPr>
          <w:rFonts w:cs="Arial"/>
          <w:lang w:val="es-ES" w:eastAsia="ar-SA"/>
        </w:rPr>
      </w:pPr>
    </w:p>
    <w:p w:rsidR="000E3D39" w:rsidRPr="00EB66CC" w:rsidRDefault="001F6D93" w:rsidP="004D1D3D">
      <w:pPr>
        <w:spacing w:after="0" w:line="240" w:lineRule="auto"/>
        <w:ind w:left="-284" w:right="-284"/>
        <w:jc w:val="both"/>
        <w:rPr>
          <w:rFonts w:cs="Arial"/>
          <w:lang w:val="es-ES" w:eastAsia="ar-SA"/>
        </w:rPr>
      </w:pPr>
      <w:r w:rsidRPr="00EB66CC">
        <w:rPr>
          <w:rFonts w:cs="Arial"/>
          <w:lang w:val="es-ES" w:eastAsia="ar-SA"/>
        </w:rPr>
        <w:t>Q</w:t>
      </w:r>
      <w:r w:rsidR="00450F8F" w:rsidRPr="00EB66CC">
        <w:rPr>
          <w:rFonts w:cs="Arial"/>
          <w:lang w:val="es-ES" w:eastAsia="ar-SA"/>
        </w:rPr>
        <w:t xml:space="preserve">ue en caso de resultar adjudicado, los servicios propuestos cumplirán con las normas solicitadas en la presente </w:t>
      </w:r>
      <w:r w:rsidR="00EC46F4" w:rsidRPr="00EB66CC">
        <w:rPr>
          <w:rFonts w:cs="Arial"/>
          <w:lang w:val="es-ES_tradnl"/>
        </w:rPr>
        <w:t>convocatoria</w:t>
      </w:r>
      <w:r w:rsidR="00450F8F" w:rsidRPr="00EB66CC">
        <w:rPr>
          <w:rFonts w:cs="Arial"/>
          <w:lang w:val="es-ES" w:eastAsia="ar-SA"/>
        </w:rPr>
        <w:t xml:space="preserve">, de acuerdo con el Anexo </w:t>
      </w:r>
      <w:r w:rsidRPr="00EB66CC">
        <w:rPr>
          <w:rFonts w:cs="Arial"/>
          <w:lang w:val="es-ES" w:eastAsia="ar-SA"/>
        </w:rPr>
        <w:t>[***]</w:t>
      </w:r>
      <w:r w:rsidR="00450F8F" w:rsidRPr="00EB66CC">
        <w:rPr>
          <w:rFonts w:cs="Arial"/>
          <w:lang w:val="es-ES" w:eastAsia="ar-SA"/>
        </w:rPr>
        <w:t xml:space="preserve"> que se adjunta para tal efecto</w:t>
      </w:r>
      <w:r w:rsidR="000E3D39" w:rsidRPr="00EB66CC">
        <w:rPr>
          <w:rFonts w:cs="Arial"/>
          <w:lang w:val="es-ES" w:eastAsia="ar-SA"/>
        </w:rPr>
        <w:t>.</w:t>
      </w:r>
    </w:p>
    <w:p w:rsidR="000E3D39" w:rsidRPr="00EB66CC" w:rsidRDefault="000E3D39" w:rsidP="004D1D3D">
      <w:pPr>
        <w:spacing w:after="0" w:line="240" w:lineRule="auto"/>
        <w:ind w:left="-284" w:right="-284"/>
        <w:jc w:val="both"/>
        <w:rPr>
          <w:rFonts w:cs="Arial"/>
          <w:lang w:val="es-ES" w:eastAsia="ar-SA"/>
        </w:rPr>
      </w:pPr>
    </w:p>
    <w:p w:rsidR="000E3D39" w:rsidRPr="00EB66CC" w:rsidRDefault="000E3D39" w:rsidP="004D1D3D">
      <w:pPr>
        <w:spacing w:after="0" w:line="240" w:lineRule="auto"/>
        <w:ind w:left="-284" w:right="-284"/>
        <w:jc w:val="both"/>
        <w:rPr>
          <w:rFonts w:cs="Arial"/>
          <w:lang w:eastAsia="ar-SA"/>
        </w:rPr>
      </w:pPr>
    </w:p>
    <w:p w:rsidR="000E3D39" w:rsidRPr="00EB66CC" w:rsidRDefault="000E3D39" w:rsidP="00F16B46">
      <w:pPr>
        <w:spacing w:after="0" w:line="240" w:lineRule="auto"/>
        <w:ind w:left="-284" w:right="-284"/>
        <w:jc w:val="center"/>
        <w:rPr>
          <w:rFonts w:cs="Arial"/>
          <w:lang w:val="es-ES" w:eastAsia="ar-SA"/>
        </w:rPr>
      </w:pPr>
      <w:r w:rsidRPr="00EB66CC">
        <w:rPr>
          <w:rFonts w:cs="Arial"/>
          <w:lang w:val="es-ES" w:eastAsia="ar-SA"/>
        </w:rPr>
        <w:t>Protesto lo necesario</w:t>
      </w:r>
    </w:p>
    <w:p w:rsidR="000E3D39" w:rsidRPr="00EB66CC" w:rsidRDefault="000E3D39" w:rsidP="00F16B46">
      <w:pPr>
        <w:spacing w:after="0" w:line="240" w:lineRule="auto"/>
        <w:ind w:left="-284" w:right="-284"/>
        <w:jc w:val="center"/>
        <w:rPr>
          <w:rFonts w:cs="Arial"/>
          <w:lang w:val="es-ES" w:eastAsia="ar-SA"/>
        </w:rPr>
      </w:pPr>
      <w:r w:rsidRPr="00EB66CC">
        <w:rPr>
          <w:rFonts w:cs="Arial"/>
          <w:lang w:val="es-ES" w:eastAsia="ar-SA"/>
        </w:rPr>
        <w:t>_____________________________________________________</w:t>
      </w:r>
    </w:p>
    <w:p w:rsidR="000E3D39" w:rsidRPr="00EB66CC" w:rsidRDefault="000E3D39" w:rsidP="00F16B46">
      <w:pPr>
        <w:spacing w:after="0" w:line="240" w:lineRule="auto"/>
        <w:ind w:left="-284" w:right="-284"/>
        <w:jc w:val="center"/>
        <w:rPr>
          <w:rFonts w:cs="Arial"/>
          <w:lang w:val="es-ES" w:eastAsia="ar-SA"/>
        </w:rPr>
      </w:pPr>
      <w:r w:rsidRPr="00EB66CC">
        <w:rPr>
          <w:rFonts w:cs="Arial"/>
          <w:lang w:val="es-ES" w:eastAsia="ar-SA"/>
        </w:rPr>
        <w:t>(Nombre y Firma del Apoderado o Representante Legal del Licitante)</w:t>
      </w:r>
    </w:p>
    <w:p w:rsidR="000E3D39" w:rsidRPr="00EB66CC" w:rsidRDefault="000E3D39" w:rsidP="00F16B46">
      <w:pPr>
        <w:spacing w:after="0" w:line="240" w:lineRule="auto"/>
        <w:ind w:left="-284" w:right="-284"/>
        <w:rPr>
          <w:rFonts w:cs="Arial"/>
          <w:lang w:val="es-ES" w:eastAsia="ar-SA"/>
        </w:rPr>
      </w:pPr>
    </w:p>
    <w:p w:rsidR="001F6D93" w:rsidRPr="00EB66CC" w:rsidRDefault="001F6D93" w:rsidP="00F16B46">
      <w:pPr>
        <w:ind w:left="-284" w:right="-284"/>
        <w:rPr>
          <w:rFonts w:cs="Arial"/>
          <w:lang w:val="es-ES_tradnl" w:eastAsia="ar-SA"/>
        </w:rPr>
      </w:pPr>
      <w:r w:rsidRPr="00EB66CC">
        <w:rPr>
          <w:rFonts w:cs="Arial"/>
          <w:lang w:val="es-ES_tradnl" w:eastAsia="ar-SA"/>
        </w:rPr>
        <w:br w:type="page"/>
      </w:r>
    </w:p>
    <w:p w:rsidR="001F6D93" w:rsidRPr="00EB66CC" w:rsidRDefault="00F1606F" w:rsidP="007A5C99">
      <w:pPr>
        <w:pStyle w:val="Ttulo1"/>
      </w:pPr>
      <w:bookmarkStart w:id="245" w:name="_Toc431386036"/>
      <w:bookmarkStart w:id="246" w:name="_Toc431386313"/>
      <w:bookmarkStart w:id="247" w:name="_Toc437259"/>
      <w:r w:rsidRPr="00EB66CC">
        <w:t xml:space="preserve">Anexo </w:t>
      </w:r>
      <w:r w:rsidR="0030261C" w:rsidRPr="00EB66CC">
        <w:t>6</w:t>
      </w:r>
      <w:bookmarkEnd w:id="245"/>
      <w:bookmarkEnd w:id="246"/>
      <w:r w:rsidR="00126A07" w:rsidRPr="00EB66CC">
        <w:t>.-</w:t>
      </w:r>
      <w:r w:rsidR="00AD5E8A" w:rsidRPr="00EB66CC">
        <w:t xml:space="preserve"> </w:t>
      </w:r>
      <w:r w:rsidRPr="00EB66CC">
        <w:t xml:space="preserve">Escrito de no encontrarse en los supuestos de los artículos 50 y 60 de la </w:t>
      </w:r>
      <w:r w:rsidR="001F6D93" w:rsidRPr="00EB66CC">
        <w:t>LAASSP.</w:t>
      </w:r>
      <w:bookmarkEnd w:id="247"/>
    </w:p>
    <w:p w:rsidR="00C12353" w:rsidRPr="00EB66CC" w:rsidRDefault="00C12353" w:rsidP="00F16B46">
      <w:pPr>
        <w:spacing w:after="0" w:line="240" w:lineRule="auto"/>
        <w:ind w:left="-284" w:right="-284"/>
        <w:rPr>
          <w:rFonts w:cs="Arial"/>
          <w:lang w:val="es-ES_tradnl" w:eastAsia="ar-SA"/>
        </w:rPr>
      </w:pPr>
    </w:p>
    <w:p w:rsidR="009454D0" w:rsidRPr="00EB66CC" w:rsidRDefault="003B6464" w:rsidP="00F16B46">
      <w:pPr>
        <w:spacing w:after="0" w:line="240" w:lineRule="auto"/>
        <w:ind w:left="-284" w:right="-284"/>
        <w:jc w:val="right"/>
        <w:rPr>
          <w:rFonts w:cs="Arial"/>
          <w:lang w:eastAsia="ar-SA"/>
        </w:rPr>
      </w:pPr>
      <w:r w:rsidRPr="00EB66CC">
        <w:rPr>
          <w:rFonts w:cs="Arial"/>
          <w:lang w:eastAsia="ar-SA"/>
        </w:rPr>
        <w:t>Ciudad de México</w:t>
      </w:r>
      <w:r w:rsidR="009454D0" w:rsidRPr="00EB66CC">
        <w:rPr>
          <w:rFonts w:cs="Arial"/>
          <w:lang w:eastAsia="ar-SA"/>
        </w:rPr>
        <w:t xml:space="preserve">, a ___ de ___________de </w:t>
      </w:r>
      <w:r w:rsidR="002F052B">
        <w:rPr>
          <w:rFonts w:cs="Arial"/>
          <w:lang w:eastAsia="ar-SA"/>
        </w:rPr>
        <w:t>20</w:t>
      </w:r>
      <w:r w:rsidR="00E4584A">
        <w:rPr>
          <w:rFonts w:cs="Arial"/>
          <w:lang w:eastAsia="ar-SA"/>
        </w:rPr>
        <w:t>__</w:t>
      </w:r>
      <w:r w:rsidR="009454D0" w:rsidRPr="00EB66CC">
        <w:rPr>
          <w:rFonts w:cs="Arial"/>
          <w:lang w:eastAsia="ar-SA"/>
        </w:rPr>
        <w:t>.</w:t>
      </w:r>
    </w:p>
    <w:p w:rsidR="009454D0" w:rsidRPr="00EB66CC" w:rsidRDefault="009454D0" w:rsidP="004D1D3D">
      <w:pPr>
        <w:spacing w:after="0" w:line="240" w:lineRule="auto"/>
        <w:ind w:left="-284" w:right="-284"/>
        <w:jc w:val="both"/>
        <w:rPr>
          <w:rFonts w:cs="Arial"/>
          <w:lang w:eastAsia="ar-SA"/>
        </w:rPr>
      </w:pPr>
    </w:p>
    <w:p w:rsidR="004D1D3D" w:rsidRPr="00EB66CC" w:rsidRDefault="004D1D3D" w:rsidP="004D1D3D">
      <w:pPr>
        <w:spacing w:after="0" w:line="240" w:lineRule="auto"/>
        <w:ind w:left="-284" w:right="-284"/>
        <w:jc w:val="both"/>
        <w:rPr>
          <w:rFonts w:cs="Arial"/>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F16B46" w:rsidP="00AF35B6">
      <w:pPr>
        <w:tabs>
          <w:tab w:val="left" w:pos="10490"/>
        </w:tabs>
        <w:spacing w:after="0" w:line="240" w:lineRule="auto"/>
        <w:ind w:left="-284" w:right="-284"/>
        <w:jc w:val="both"/>
        <w:rPr>
          <w:rFonts w:cs="Arial"/>
          <w:bCs/>
          <w:szCs w:val="24"/>
        </w:rPr>
      </w:pPr>
      <w:r w:rsidRPr="00EB66CC">
        <w:rPr>
          <w:rFonts w:cs="Arial"/>
          <w:bCs/>
          <w:szCs w:val="24"/>
        </w:rPr>
        <w:t>Di</w:t>
      </w:r>
      <w:r w:rsidR="00AF35B6" w:rsidRPr="00EB66CC">
        <w:rPr>
          <w:rFonts w:cs="Arial"/>
          <w:bCs/>
          <w:szCs w:val="24"/>
        </w:rPr>
        <w:t>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lang w:val="es-ES" w:eastAsia="ar-SA"/>
        </w:rPr>
      </w:pPr>
      <w:r w:rsidRPr="00EB66CC">
        <w:rPr>
          <w:rFonts w:cs="Arial"/>
          <w:lang w:val="es-ES" w:eastAsia="ar-SA"/>
        </w:rPr>
        <w:t>Presente</w:t>
      </w:r>
    </w:p>
    <w:p w:rsidR="009454D0" w:rsidRPr="00EB66CC" w:rsidRDefault="009454D0" w:rsidP="004D1D3D">
      <w:pPr>
        <w:spacing w:after="0" w:line="240" w:lineRule="auto"/>
        <w:ind w:left="-284" w:right="-284"/>
        <w:jc w:val="both"/>
        <w:rPr>
          <w:rFonts w:cs="Arial"/>
          <w:lang w:val="es-ES" w:eastAsia="ar-SA"/>
        </w:rPr>
      </w:pPr>
    </w:p>
    <w:p w:rsidR="004D1D3D" w:rsidRPr="00EB66CC" w:rsidRDefault="004D1D3D" w:rsidP="004D1D3D">
      <w:pPr>
        <w:spacing w:after="0" w:line="240" w:lineRule="auto"/>
        <w:ind w:left="-284" w:right="-284"/>
        <w:jc w:val="both"/>
        <w:rPr>
          <w:rFonts w:cs="Arial"/>
          <w:lang w:val="es-ES" w:eastAsia="ar-SA"/>
        </w:rPr>
      </w:pPr>
    </w:p>
    <w:p w:rsidR="004D1D3D" w:rsidRPr="00EB66CC" w:rsidRDefault="004D1D3D" w:rsidP="004D1D3D">
      <w:pPr>
        <w:spacing w:after="0" w:line="240" w:lineRule="auto"/>
        <w:ind w:left="-284" w:right="-284"/>
        <w:jc w:val="both"/>
        <w:rPr>
          <w:rFonts w:cs="Arial"/>
          <w:lang w:val="es-ES" w:eastAsia="ar-SA"/>
        </w:rPr>
      </w:pPr>
    </w:p>
    <w:p w:rsidR="009454D0" w:rsidRPr="00EB66CC" w:rsidRDefault="009454D0" w:rsidP="004D1D3D">
      <w:pPr>
        <w:spacing w:after="0" w:line="240" w:lineRule="auto"/>
        <w:ind w:left="-284" w:right="-284"/>
        <w:jc w:val="both"/>
        <w:rPr>
          <w:rFonts w:cs="Arial"/>
          <w:lang w:eastAsia="ar-SA"/>
        </w:rPr>
      </w:pPr>
      <w:r w:rsidRPr="00EB66CC">
        <w:rPr>
          <w:rFonts w:cs="Arial"/>
          <w:lang w:eastAsia="ar-SA"/>
        </w:rPr>
        <w:t>__________Nombre ___________ en mi carácter de representante legal de la_(Persona Física o Moral)_. Declaro bajo protesta de decir verdad lo siguiente.</w:t>
      </w:r>
    </w:p>
    <w:p w:rsidR="009454D0" w:rsidRPr="00EB66CC" w:rsidRDefault="009454D0" w:rsidP="004D1D3D">
      <w:pPr>
        <w:spacing w:after="0" w:line="240" w:lineRule="auto"/>
        <w:ind w:left="-284" w:right="-284"/>
        <w:jc w:val="both"/>
        <w:rPr>
          <w:rFonts w:cs="Arial"/>
          <w:lang w:eastAsia="ar-SA"/>
        </w:rPr>
      </w:pPr>
    </w:p>
    <w:p w:rsidR="009454D0" w:rsidRPr="00EB66CC" w:rsidRDefault="009454D0" w:rsidP="004D1D3D">
      <w:pPr>
        <w:spacing w:after="0" w:line="240" w:lineRule="auto"/>
        <w:ind w:left="-284" w:right="-284"/>
        <w:jc w:val="both"/>
        <w:rPr>
          <w:rFonts w:cs="Arial"/>
          <w:lang w:eastAsia="ar-SA"/>
        </w:rPr>
      </w:pPr>
      <w:r w:rsidRPr="00EB66CC">
        <w:rPr>
          <w:rFonts w:cs="Arial"/>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F56A0B">
        <w:rPr>
          <w:rFonts w:cs="Arial"/>
          <w:lang w:val="es-ES" w:eastAsia="ar-SA"/>
        </w:rPr>
        <w:t>licitación pública nacional</w:t>
      </w:r>
      <w:r w:rsidRPr="00EB66CC">
        <w:rPr>
          <w:rFonts w:cs="Arial"/>
          <w:lang w:eastAsia="ar-SA"/>
        </w:rPr>
        <w:t xml:space="preserve"> número. ________________________.</w:t>
      </w:r>
    </w:p>
    <w:p w:rsidR="009454D0" w:rsidRPr="00EB66CC" w:rsidRDefault="009454D0" w:rsidP="004D1D3D">
      <w:pPr>
        <w:spacing w:after="0" w:line="240" w:lineRule="auto"/>
        <w:ind w:left="-284" w:right="-284"/>
        <w:jc w:val="both"/>
        <w:rPr>
          <w:rFonts w:cs="Arial"/>
          <w:lang w:eastAsia="ar-SA"/>
        </w:rPr>
      </w:pPr>
    </w:p>
    <w:p w:rsidR="009454D0" w:rsidRPr="00EB66CC" w:rsidRDefault="009454D0" w:rsidP="004D1D3D">
      <w:pPr>
        <w:spacing w:after="0" w:line="240" w:lineRule="auto"/>
        <w:ind w:left="-284" w:right="-284"/>
        <w:jc w:val="both"/>
        <w:rPr>
          <w:rFonts w:cs="Arial"/>
          <w:lang w:eastAsia="ar-SA"/>
        </w:rPr>
      </w:pPr>
    </w:p>
    <w:p w:rsidR="004D1D3D" w:rsidRPr="00EB66CC" w:rsidRDefault="004D1D3D" w:rsidP="004D1D3D">
      <w:pPr>
        <w:spacing w:after="0" w:line="240" w:lineRule="auto"/>
        <w:ind w:left="-284" w:right="-284"/>
        <w:jc w:val="both"/>
        <w:rPr>
          <w:rFonts w:cs="Arial"/>
          <w:lang w:eastAsia="ar-SA"/>
        </w:rPr>
      </w:pPr>
    </w:p>
    <w:p w:rsidR="004D1D3D" w:rsidRPr="00EB66CC" w:rsidRDefault="004D1D3D" w:rsidP="004D1D3D">
      <w:pPr>
        <w:spacing w:after="0" w:line="240" w:lineRule="auto"/>
        <w:ind w:left="-284" w:right="-284"/>
        <w:jc w:val="both"/>
        <w:rPr>
          <w:rFonts w:cs="Arial"/>
          <w:lang w:eastAsia="ar-SA"/>
        </w:rPr>
      </w:pPr>
    </w:p>
    <w:p w:rsidR="009454D0" w:rsidRPr="00EB66CC" w:rsidRDefault="009454D0" w:rsidP="004D1D3D">
      <w:pPr>
        <w:spacing w:after="0" w:line="240" w:lineRule="auto"/>
        <w:ind w:left="-284" w:right="-284"/>
        <w:jc w:val="both"/>
        <w:rPr>
          <w:rFonts w:cs="Arial"/>
          <w:lang w:eastAsia="ar-SA"/>
        </w:rPr>
      </w:pPr>
    </w:p>
    <w:p w:rsidR="009454D0" w:rsidRPr="00EB66CC" w:rsidRDefault="009454D0" w:rsidP="00F16B46">
      <w:pPr>
        <w:spacing w:after="0" w:line="240" w:lineRule="auto"/>
        <w:ind w:left="-284" w:right="-284"/>
        <w:jc w:val="center"/>
        <w:rPr>
          <w:rFonts w:cs="Arial"/>
          <w:lang w:val="es-ES" w:eastAsia="ar-SA"/>
        </w:rPr>
      </w:pPr>
      <w:r w:rsidRPr="00EB66CC">
        <w:rPr>
          <w:rFonts w:cs="Arial"/>
          <w:lang w:val="es-ES" w:eastAsia="ar-SA"/>
        </w:rPr>
        <w:t>Protesto lo necesario</w:t>
      </w:r>
    </w:p>
    <w:p w:rsidR="009454D0" w:rsidRPr="00EB66CC" w:rsidRDefault="009454D0" w:rsidP="00F16B46">
      <w:pPr>
        <w:spacing w:after="0" w:line="240" w:lineRule="auto"/>
        <w:ind w:left="-284" w:right="-284"/>
        <w:jc w:val="center"/>
        <w:rPr>
          <w:rFonts w:cs="Arial"/>
          <w:lang w:val="es-ES" w:eastAsia="ar-SA"/>
        </w:rPr>
      </w:pPr>
      <w:r w:rsidRPr="00EB66CC">
        <w:rPr>
          <w:rFonts w:cs="Arial"/>
          <w:lang w:val="es-ES" w:eastAsia="ar-SA"/>
        </w:rPr>
        <w:t>______________________________________________________</w:t>
      </w:r>
    </w:p>
    <w:p w:rsidR="009454D0" w:rsidRPr="00EB66CC" w:rsidRDefault="009454D0" w:rsidP="00F16B46">
      <w:pPr>
        <w:spacing w:after="0" w:line="240" w:lineRule="auto"/>
        <w:ind w:left="-284" w:right="-284"/>
        <w:jc w:val="center"/>
        <w:rPr>
          <w:rFonts w:cs="Arial"/>
          <w:lang w:val="es-ES" w:eastAsia="ar-SA"/>
        </w:rPr>
      </w:pPr>
      <w:r w:rsidRPr="00EB66CC">
        <w:rPr>
          <w:rFonts w:cs="Arial"/>
          <w:lang w:val="es-ES" w:eastAsia="ar-SA"/>
        </w:rPr>
        <w:t>(Nombre y Firma del Apoderado o Representante Legal del Licitante)</w:t>
      </w:r>
    </w:p>
    <w:p w:rsidR="009454D0" w:rsidRPr="00EB66CC" w:rsidRDefault="009454D0" w:rsidP="00F16B46">
      <w:pPr>
        <w:spacing w:after="0" w:line="240" w:lineRule="auto"/>
        <w:ind w:left="-284" w:right="-284"/>
        <w:rPr>
          <w:rFonts w:cs="Arial"/>
          <w:lang w:val="es-ES" w:eastAsia="ar-SA"/>
        </w:rPr>
      </w:pPr>
    </w:p>
    <w:p w:rsidR="009454D0" w:rsidRPr="00EB66CC" w:rsidRDefault="009454D0" w:rsidP="00F16B46">
      <w:pPr>
        <w:spacing w:after="0" w:line="240" w:lineRule="auto"/>
        <w:ind w:left="-284" w:right="-284"/>
        <w:rPr>
          <w:rFonts w:cs="Arial"/>
          <w:lang w:eastAsia="ar-SA"/>
        </w:rPr>
      </w:pPr>
    </w:p>
    <w:p w:rsidR="009454D0" w:rsidRPr="00EB66CC" w:rsidRDefault="009454D0" w:rsidP="00F16B46">
      <w:pPr>
        <w:spacing w:after="0" w:line="240" w:lineRule="auto"/>
        <w:ind w:left="-284" w:right="-284"/>
        <w:rPr>
          <w:rFonts w:cs="Arial"/>
          <w:lang w:eastAsia="ar-SA"/>
        </w:rPr>
      </w:pPr>
    </w:p>
    <w:p w:rsidR="009454D0" w:rsidRPr="00EB66CC" w:rsidRDefault="009454D0" w:rsidP="00F16B46">
      <w:pPr>
        <w:spacing w:after="0" w:line="240" w:lineRule="auto"/>
        <w:ind w:left="-284" w:right="-284"/>
        <w:rPr>
          <w:rFonts w:cs="Arial"/>
          <w:lang w:eastAsia="ar-SA"/>
        </w:rPr>
      </w:pPr>
      <w:r w:rsidRPr="00EB66CC">
        <w:rPr>
          <w:rFonts w:cs="Arial"/>
          <w:b/>
          <w:lang w:eastAsia="ar-SA"/>
        </w:rPr>
        <w:t>Nota</w:t>
      </w:r>
      <w:r w:rsidRPr="00EB66CC">
        <w:rPr>
          <w:rFonts w:cs="Arial"/>
          <w:lang w:eastAsia="ar-SA"/>
        </w:rPr>
        <w:t>. En caso de que el licitante sea persona física, adecuar el formato</w:t>
      </w:r>
    </w:p>
    <w:p w:rsidR="009454D0" w:rsidRPr="00EB66CC" w:rsidRDefault="009454D0" w:rsidP="00F16B46">
      <w:pPr>
        <w:ind w:left="-284" w:right="-284"/>
        <w:rPr>
          <w:rFonts w:cs="Arial"/>
          <w:lang w:eastAsia="ar-SA"/>
        </w:rPr>
      </w:pPr>
      <w:r w:rsidRPr="00EB66CC">
        <w:rPr>
          <w:rFonts w:cs="Arial"/>
          <w:lang w:eastAsia="ar-SA"/>
        </w:rPr>
        <w:br w:type="page"/>
      </w:r>
    </w:p>
    <w:p w:rsidR="00EC07C0" w:rsidRPr="00EB66CC" w:rsidRDefault="00EC07C0" w:rsidP="00EC07C0">
      <w:pPr>
        <w:spacing w:after="0" w:line="240" w:lineRule="auto"/>
        <w:ind w:left="-284"/>
        <w:jc w:val="both"/>
        <w:rPr>
          <w:rFonts w:eastAsia="Calibri" w:cs="Arial"/>
          <w:lang w:val="es-ES_tradnl"/>
        </w:rPr>
      </w:pPr>
      <w:bookmarkStart w:id="248" w:name="_Toc431386037"/>
      <w:bookmarkStart w:id="249" w:name="_Toc431386314"/>
    </w:p>
    <w:p w:rsidR="009454D0" w:rsidRPr="00EB66CC" w:rsidRDefault="00F1606F" w:rsidP="007A5C99">
      <w:pPr>
        <w:pStyle w:val="Ttulo1"/>
      </w:pPr>
      <w:bookmarkStart w:id="250" w:name="_Toc437260"/>
      <w:r w:rsidRPr="00EB66CC">
        <w:t xml:space="preserve">Anexo </w:t>
      </w:r>
      <w:r w:rsidR="0030261C" w:rsidRPr="00EB66CC">
        <w:t>7</w:t>
      </w:r>
      <w:bookmarkEnd w:id="248"/>
      <w:bookmarkEnd w:id="249"/>
      <w:r w:rsidR="00126A07" w:rsidRPr="00EB66CC">
        <w:t>.-</w:t>
      </w:r>
      <w:r w:rsidR="00AD5E8A" w:rsidRPr="00EB66CC">
        <w:t xml:space="preserve"> </w:t>
      </w:r>
      <w:r w:rsidRPr="00EB66CC">
        <w:t>Declaración de integridad</w:t>
      </w:r>
      <w:r w:rsidR="009454D0" w:rsidRPr="00EB66CC">
        <w:t>.</w:t>
      </w:r>
      <w:bookmarkEnd w:id="250"/>
    </w:p>
    <w:p w:rsidR="00C12353" w:rsidRPr="00EB66CC" w:rsidRDefault="00C12353" w:rsidP="00F16B46">
      <w:pPr>
        <w:spacing w:after="0" w:line="240" w:lineRule="auto"/>
        <w:ind w:left="-284" w:right="-284"/>
        <w:rPr>
          <w:rFonts w:cs="Arial"/>
          <w:lang w:val="es-ES_tradnl" w:eastAsia="ar-SA"/>
        </w:rPr>
      </w:pPr>
    </w:p>
    <w:p w:rsidR="004D1D3D" w:rsidRPr="00EB66CC" w:rsidRDefault="004D1D3D" w:rsidP="00F16B46">
      <w:pPr>
        <w:spacing w:after="0" w:line="240" w:lineRule="auto"/>
        <w:ind w:left="-284" w:right="-284"/>
        <w:jc w:val="right"/>
        <w:rPr>
          <w:rFonts w:cs="Arial"/>
          <w:lang w:eastAsia="ar-SA"/>
        </w:rPr>
      </w:pPr>
    </w:p>
    <w:p w:rsidR="009454D0" w:rsidRPr="00EB66CC" w:rsidRDefault="003B6464" w:rsidP="00F16B46">
      <w:pPr>
        <w:spacing w:after="0" w:line="240" w:lineRule="auto"/>
        <w:ind w:left="-284" w:right="-284"/>
        <w:jc w:val="right"/>
        <w:rPr>
          <w:rFonts w:cs="Arial"/>
          <w:lang w:eastAsia="ar-SA"/>
        </w:rPr>
      </w:pPr>
      <w:r w:rsidRPr="00EB66CC">
        <w:rPr>
          <w:rFonts w:cs="Arial"/>
          <w:lang w:eastAsia="ar-SA"/>
        </w:rPr>
        <w:t>Ciudad de México</w:t>
      </w:r>
      <w:r w:rsidR="009454D0" w:rsidRPr="00EB66CC">
        <w:rPr>
          <w:rFonts w:cs="Arial"/>
          <w:lang w:eastAsia="ar-SA"/>
        </w:rPr>
        <w:t xml:space="preserve">, a _______ de _________________de </w:t>
      </w:r>
      <w:r w:rsidR="002F052B">
        <w:rPr>
          <w:rFonts w:cs="Arial"/>
          <w:lang w:eastAsia="ar-SA"/>
        </w:rPr>
        <w:t>20</w:t>
      </w:r>
      <w:r w:rsidR="00E4584A">
        <w:rPr>
          <w:rFonts w:cs="Arial"/>
          <w:lang w:eastAsia="ar-SA"/>
        </w:rPr>
        <w:t>__</w:t>
      </w:r>
      <w:r w:rsidR="009454D0" w:rsidRPr="00EB66CC">
        <w:rPr>
          <w:rFonts w:cs="Arial"/>
          <w:lang w:eastAsia="ar-SA"/>
        </w:rPr>
        <w:t>.</w:t>
      </w:r>
    </w:p>
    <w:p w:rsidR="009454D0" w:rsidRPr="00EB66CC" w:rsidRDefault="009454D0" w:rsidP="004D1D3D">
      <w:pPr>
        <w:spacing w:after="0" w:line="240" w:lineRule="auto"/>
        <w:ind w:left="-284" w:right="-284"/>
        <w:jc w:val="both"/>
        <w:rPr>
          <w:rFonts w:cs="Arial"/>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lang w:val="es-ES" w:eastAsia="ar-SA"/>
        </w:rPr>
      </w:pPr>
      <w:r w:rsidRPr="00EB66CC">
        <w:rPr>
          <w:rFonts w:cs="Arial"/>
          <w:lang w:val="es-ES" w:eastAsia="ar-SA"/>
        </w:rPr>
        <w:t>Presente</w:t>
      </w:r>
    </w:p>
    <w:p w:rsidR="009454D0" w:rsidRPr="00EB66CC" w:rsidRDefault="009454D0" w:rsidP="004D1D3D">
      <w:pPr>
        <w:spacing w:after="0" w:line="240" w:lineRule="auto"/>
        <w:ind w:left="-284" w:right="-284"/>
        <w:jc w:val="both"/>
        <w:rPr>
          <w:rFonts w:cs="Arial"/>
          <w:lang w:eastAsia="ar-SA"/>
        </w:rPr>
      </w:pPr>
    </w:p>
    <w:p w:rsidR="004D1D3D" w:rsidRPr="00EB66CC" w:rsidRDefault="004D1D3D" w:rsidP="004D1D3D">
      <w:pPr>
        <w:spacing w:after="0" w:line="240" w:lineRule="auto"/>
        <w:ind w:left="-284" w:right="-284"/>
        <w:jc w:val="both"/>
        <w:rPr>
          <w:rFonts w:cs="Arial"/>
          <w:lang w:eastAsia="ar-SA"/>
        </w:rPr>
      </w:pPr>
    </w:p>
    <w:p w:rsidR="009454D0" w:rsidRPr="00EB66CC" w:rsidRDefault="009454D0" w:rsidP="004D1D3D">
      <w:pPr>
        <w:spacing w:after="0" w:line="240" w:lineRule="auto"/>
        <w:ind w:left="-284" w:right="-284"/>
        <w:jc w:val="both"/>
        <w:rPr>
          <w:rFonts w:cs="Arial"/>
          <w:lang w:eastAsia="ar-SA"/>
        </w:rPr>
      </w:pPr>
    </w:p>
    <w:p w:rsidR="009454D0" w:rsidRPr="00EB66CC" w:rsidRDefault="009454D0" w:rsidP="004D1D3D">
      <w:pPr>
        <w:spacing w:after="0" w:line="240" w:lineRule="auto"/>
        <w:ind w:left="-284" w:right="-284"/>
        <w:jc w:val="both"/>
        <w:rPr>
          <w:rFonts w:cs="Arial"/>
          <w:lang w:val="es-ES" w:eastAsia="ar-SA"/>
        </w:rPr>
      </w:pPr>
      <w:r w:rsidRPr="00EB66CC">
        <w:rPr>
          <w:rFonts w:cs="Arial"/>
          <w:lang w:val="es-ES" w:eastAsia="ar-SA"/>
        </w:rPr>
        <w:t xml:space="preserve">__________Nombre ______ en mi carácter de representante legal de la_(Persona Física o Moral), y en términos de la </w:t>
      </w:r>
      <w:r w:rsidR="00EC46F4" w:rsidRPr="00EB66CC">
        <w:rPr>
          <w:rFonts w:cs="Arial"/>
          <w:lang w:val="es-ES" w:eastAsia="ar-SA"/>
        </w:rPr>
        <w:t>convocatoria</w:t>
      </w:r>
      <w:r w:rsidRPr="00EB66CC">
        <w:rPr>
          <w:rFonts w:cs="Arial"/>
          <w:lang w:val="es-ES" w:eastAsia="ar-SA"/>
        </w:rPr>
        <w:t xml:space="preserve"> de la </w:t>
      </w:r>
      <w:r w:rsidR="00F56A0B">
        <w:rPr>
          <w:rFonts w:cs="Arial"/>
          <w:lang w:val="es-ES" w:eastAsia="ar-SA"/>
        </w:rPr>
        <w:t>licitación pública nacional</w:t>
      </w:r>
      <w:r w:rsidRPr="00EB66CC">
        <w:rPr>
          <w:rFonts w:cs="Arial"/>
          <w:lang w:val="es-ES" w:eastAsia="ar-SA"/>
        </w:rPr>
        <w:t xml:space="preserve"> número. ___________________. Declaro bajo protesta de decir verdad lo siguiente.</w:t>
      </w:r>
    </w:p>
    <w:p w:rsidR="009454D0" w:rsidRPr="00EB66CC" w:rsidRDefault="009454D0" w:rsidP="004D1D3D">
      <w:pPr>
        <w:spacing w:after="0" w:line="240" w:lineRule="auto"/>
        <w:ind w:left="-284" w:right="-284"/>
        <w:jc w:val="both"/>
        <w:rPr>
          <w:rFonts w:cs="Arial"/>
          <w:lang w:val="es-ES" w:eastAsia="ar-SA"/>
        </w:rPr>
      </w:pPr>
    </w:p>
    <w:p w:rsidR="009454D0" w:rsidRPr="00EB66CC" w:rsidRDefault="009454D0" w:rsidP="004D1D3D">
      <w:pPr>
        <w:spacing w:after="0" w:line="240" w:lineRule="auto"/>
        <w:ind w:left="-284" w:right="-284"/>
        <w:jc w:val="both"/>
        <w:rPr>
          <w:rFonts w:cs="Arial"/>
          <w:lang w:eastAsia="ar-SA"/>
        </w:rPr>
      </w:pPr>
      <w:r w:rsidRPr="00EB66CC">
        <w:rPr>
          <w:rFonts w:cs="Arial"/>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EB66CC" w:rsidRDefault="009454D0" w:rsidP="004D1D3D">
      <w:pPr>
        <w:spacing w:after="0" w:line="240" w:lineRule="auto"/>
        <w:ind w:left="-284" w:right="-284"/>
        <w:jc w:val="both"/>
        <w:rPr>
          <w:rFonts w:cs="Arial"/>
          <w:lang w:eastAsia="ar-SA"/>
        </w:rPr>
      </w:pPr>
    </w:p>
    <w:p w:rsidR="009454D0" w:rsidRPr="00EB66CC" w:rsidRDefault="009454D0" w:rsidP="004D1D3D">
      <w:pPr>
        <w:spacing w:after="0" w:line="240" w:lineRule="auto"/>
        <w:ind w:left="-284" w:right="-284"/>
        <w:jc w:val="both"/>
        <w:rPr>
          <w:rFonts w:cs="Arial"/>
          <w:lang w:eastAsia="ar-SA"/>
        </w:rPr>
      </w:pPr>
      <w:r w:rsidRPr="00EB66CC">
        <w:rPr>
          <w:rFonts w:cs="Arial"/>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EB66CC" w:rsidRDefault="009454D0" w:rsidP="004D1D3D">
      <w:pPr>
        <w:spacing w:after="0" w:line="240" w:lineRule="auto"/>
        <w:ind w:left="-284" w:right="-284"/>
        <w:jc w:val="both"/>
        <w:rPr>
          <w:rFonts w:cs="Arial"/>
          <w:lang w:eastAsia="ar-SA"/>
        </w:rPr>
      </w:pPr>
    </w:p>
    <w:p w:rsidR="009454D0" w:rsidRPr="00EB66CC" w:rsidRDefault="009454D0" w:rsidP="004D1D3D">
      <w:pPr>
        <w:spacing w:after="0" w:line="240" w:lineRule="auto"/>
        <w:ind w:left="-284" w:right="-284"/>
        <w:jc w:val="both"/>
        <w:rPr>
          <w:rFonts w:cs="Arial"/>
          <w:lang w:eastAsia="ar-SA"/>
        </w:rPr>
      </w:pPr>
    </w:p>
    <w:p w:rsidR="009454D0" w:rsidRPr="00EB66CC" w:rsidRDefault="009454D0" w:rsidP="00F16B46">
      <w:pPr>
        <w:spacing w:after="0" w:line="240" w:lineRule="auto"/>
        <w:ind w:left="-284" w:right="-284"/>
        <w:jc w:val="center"/>
        <w:rPr>
          <w:rFonts w:cs="Arial"/>
          <w:lang w:val="es-ES" w:eastAsia="ar-SA"/>
        </w:rPr>
      </w:pPr>
      <w:r w:rsidRPr="00EB66CC">
        <w:rPr>
          <w:rFonts w:cs="Arial"/>
          <w:lang w:val="es-ES" w:eastAsia="ar-SA"/>
        </w:rPr>
        <w:t>Protesto lo necesario</w:t>
      </w:r>
    </w:p>
    <w:p w:rsidR="009454D0" w:rsidRPr="00EB66CC" w:rsidRDefault="009454D0" w:rsidP="00F16B46">
      <w:pPr>
        <w:spacing w:after="0" w:line="240" w:lineRule="auto"/>
        <w:ind w:left="-284" w:right="-284"/>
        <w:jc w:val="center"/>
        <w:rPr>
          <w:rFonts w:cs="Arial"/>
          <w:lang w:val="es-ES" w:eastAsia="ar-SA"/>
        </w:rPr>
      </w:pPr>
      <w:r w:rsidRPr="00EB66CC">
        <w:rPr>
          <w:rFonts w:cs="Arial"/>
          <w:lang w:val="es-ES" w:eastAsia="ar-SA"/>
        </w:rPr>
        <w:t>______________________________________________________</w:t>
      </w:r>
    </w:p>
    <w:p w:rsidR="009454D0" w:rsidRPr="00EB66CC" w:rsidRDefault="009454D0" w:rsidP="00F16B46">
      <w:pPr>
        <w:spacing w:after="0" w:line="240" w:lineRule="auto"/>
        <w:ind w:left="-284" w:right="-284"/>
        <w:jc w:val="center"/>
        <w:rPr>
          <w:rFonts w:cs="Arial"/>
          <w:lang w:val="es-ES" w:eastAsia="ar-SA"/>
        </w:rPr>
      </w:pPr>
      <w:r w:rsidRPr="00EB66CC">
        <w:rPr>
          <w:rFonts w:cs="Arial"/>
          <w:lang w:val="es-ES" w:eastAsia="ar-SA"/>
        </w:rPr>
        <w:t>(Nombre y Firma del Apoderado o Representante Legal del Licitante)</w:t>
      </w:r>
    </w:p>
    <w:p w:rsidR="00C12353" w:rsidRPr="00EB66CC" w:rsidRDefault="00C12353" w:rsidP="00F16B46">
      <w:pPr>
        <w:spacing w:after="0" w:line="240" w:lineRule="auto"/>
        <w:ind w:left="-284" w:right="-284"/>
        <w:rPr>
          <w:rFonts w:cs="Arial"/>
          <w:lang w:val="es-ES" w:eastAsia="ar-SA"/>
        </w:rPr>
      </w:pPr>
    </w:p>
    <w:p w:rsidR="009454D0" w:rsidRPr="00EB66CC" w:rsidRDefault="009454D0" w:rsidP="00F16B46">
      <w:pPr>
        <w:spacing w:after="0" w:line="240" w:lineRule="auto"/>
        <w:ind w:left="-284" w:right="-284"/>
        <w:rPr>
          <w:rFonts w:cs="Arial"/>
          <w:lang w:val="es-ES_tradnl" w:eastAsia="ar-SA"/>
        </w:rPr>
      </w:pPr>
      <w:r w:rsidRPr="00EB66CC">
        <w:rPr>
          <w:rFonts w:cs="Arial"/>
          <w:lang w:val="es-ES_tradnl" w:eastAsia="ar-SA"/>
        </w:rPr>
        <w:br w:type="page"/>
      </w:r>
    </w:p>
    <w:p w:rsidR="0030261C" w:rsidRPr="00EB66CC" w:rsidRDefault="00F1606F" w:rsidP="007A5C99">
      <w:pPr>
        <w:pStyle w:val="Ttulo1"/>
      </w:pPr>
      <w:bookmarkStart w:id="251" w:name="_Toc431386038"/>
      <w:bookmarkStart w:id="252" w:name="_Toc431386315"/>
      <w:bookmarkStart w:id="253" w:name="_Toc437261"/>
      <w:r w:rsidRPr="00EB66CC">
        <w:t xml:space="preserve">Anexo </w:t>
      </w:r>
      <w:r w:rsidR="0030261C" w:rsidRPr="00EB66CC">
        <w:t>8</w:t>
      </w:r>
      <w:bookmarkEnd w:id="251"/>
      <w:bookmarkEnd w:id="252"/>
      <w:r w:rsidR="00126A07" w:rsidRPr="00EB66CC">
        <w:t>.-</w:t>
      </w:r>
      <w:r w:rsidR="00AD5E8A" w:rsidRPr="00EB66CC">
        <w:t xml:space="preserve"> </w:t>
      </w:r>
      <w:r w:rsidRPr="00EB66CC">
        <w:t xml:space="preserve">Escrito de estratificación de </w:t>
      </w:r>
      <w:r w:rsidR="0030261C" w:rsidRPr="00EB66CC">
        <w:t>MIPYME</w:t>
      </w:r>
      <w:r w:rsidR="00126A07" w:rsidRPr="00EB66CC">
        <w:t>.</w:t>
      </w:r>
      <w:bookmarkEnd w:id="253"/>
    </w:p>
    <w:p w:rsidR="00C12353" w:rsidRPr="00EB66CC" w:rsidRDefault="00C12353" w:rsidP="00F16B46">
      <w:pPr>
        <w:ind w:left="-284" w:right="-284"/>
        <w:rPr>
          <w:rFonts w:cs="Arial"/>
          <w:lang w:val="es-ES_tradnl" w:eastAsia="ar-SA"/>
        </w:rPr>
      </w:pPr>
    </w:p>
    <w:p w:rsidR="0030261C" w:rsidRPr="00EB66CC" w:rsidRDefault="003B6464" w:rsidP="00F16B46">
      <w:pPr>
        <w:spacing w:after="0" w:line="240" w:lineRule="auto"/>
        <w:ind w:left="-284" w:right="-284"/>
        <w:jc w:val="right"/>
        <w:rPr>
          <w:rFonts w:cs="Arial"/>
          <w:lang w:eastAsia="ar-SA"/>
        </w:rPr>
      </w:pPr>
      <w:r w:rsidRPr="00EB66CC">
        <w:rPr>
          <w:rFonts w:cs="Arial"/>
          <w:lang w:eastAsia="ar-SA"/>
        </w:rPr>
        <w:t>Ciudad de México,  a</w:t>
      </w:r>
      <w:r w:rsidR="0030261C" w:rsidRPr="00EB66CC">
        <w:rPr>
          <w:rFonts w:cs="Arial"/>
          <w:lang w:eastAsia="ar-SA"/>
        </w:rPr>
        <w:t>_________ de __________ de _______   (1)</w:t>
      </w:r>
    </w:p>
    <w:p w:rsidR="0030261C" w:rsidRPr="00EB66CC" w:rsidRDefault="0030261C" w:rsidP="004D1D3D">
      <w:pPr>
        <w:spacing w:after="0" w:line="240" w:lineRule="auto"/>
        <w:ind w:left="-284" w:right="-284"/>
        <w:jc w:val="both"/>
        <w:rPr>
          <w:rFonts w:cs="Arial"/>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lang w:val="es-ES" w:eastAsia="ar-SA"/>
        </w:rPr>
      </w:pPr>
      <w:r w:rsidRPr="00EB66CC">
        <w:rPr>
          <w:rFonts w:cs="Arial"/>
          <w:lang w:val="es-ES" w:eastAsia="ar-SA"/>
        </w:rPr>
        <w:t>Presente</w:t>
      </w:r>
    </w:p>
    <w:p w:rsidR="0030261C" w:rsidRPr="00EB66CC" w:rsidRDefault="0030261C" w:rsidP="004D1D3D">
      <w:pPr>
        <w:spacing w:after="0" w:line="240" w:lineRule="auto"/>
        <w:ind w:left="-284" w:right="-284"/>
        <w:jc w:val="both"/>
        <w:rPr>
          <w:rFonts w:cs="Arial"/>
          <w:lang w:val="es-ES" w:eastAsia="ar-SA"/>
        </w:rPr>
      </w:pPr>
    </w:p>
    <w:p w:rsidR="0030261C" w:rsidRPr="00EB66CC" w:rsidRDefault="0030261C" w:rsidP="004D1D3D">
      <w:pPr>
        <w:spacing w:after="0" w:line="240" w:lineRule="auto"/>
        <w:ind w:left="-284" w:right="-284"/>
        <w:jc w:val="both"/>
        <w:rPr>
          <w:rFonts w:cs="Arial"/>
          <w:lang w:eastAsia="ar-SA"/>
        </w:rPr>
      </w:pPr>
      <w:r w:rsidRPr="00EB66CC">
        <w:rPr>
          <w:rFonts w:cs="Arial"/>
          <w:lang w:eastAsia="ar-SA"/>
        </w:rPr>
        <w:t>Me refiero al procedimiento de _________(3)________ Núm. ________(4) _______ en el que mí representada, la empresa_________(5)________, participa a través de la presente propuesta.</w:t>
      </w:r>
    </w:p>
    <w:p w:rsidR="0030261C" w:rsidRPr="00EB66CC" w:rsidRDefault="0030261C" w:rsidP="004D1D3D">
      <w:pPr>
        <w:spacing w:after="0" w:line="240" w:lineRule="auto"/>
        <w:ind w:left="-284" w:right="-284"/>
        <w:jc w:val="both"/>
        <w:rPr>
          <w:rFonts w:cs="Arial"/>
          <w:lang w:eastAsia="ar-SA"/>
        </w:rPr>
      </w:pPr>
    </w:p>
    <w:p w:rsidR="0030261C" w:rsidRPr="00EB66CC" w:rsidRDefault="0030261C" w:rsidP="004D1D3D">
      <w:pPr>
        <w:spacing w:after="0" w:line="240" w:lineRule="auto"/>
        <w:ind w:left="-284" w:right="-284"/>
        <w:jc w:val="both"/>
        <w:rPr>
          <w:rFonts w:cs="Arial"/>
          <w:lang w:eastAsia="ar-SA"/>
        </w:rPr>
      </w:pPr>
      <w:r w:rsidRPr="00EB66CC">
        <w:rPr>
          <w:rFonts w:cs="Arial"/>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EB66CC" w:rsidRDefault="0030261C" w:rsidP="004D1D3D">
      <w:pPr>
        <w:spacing w:after="0" w:line="240" w:lineRule="auto"/>
        <w:ind w:left="-284" w:right="-284"/>
        <w:jc w:val="both"/>
        <w:rPr>
          <w:rFonts w:cs="Arial"/>
          <w:lang w:eastAsia="ar-SA"/>
        </w:rPr>
      </w:pPr>
    </w:p>
    <w:p w:rsidR="0030261C" w:rsidRPr="00EB66CC" w:rsidRDefault="0030261C" w:rsidP="004D1D3D">
      <w:pPr>
        <w:spacing w:after="0" w:line="240" w:lineRule="auto"/>
        <w:ind w:left="-284" w:right="-284"/>
        <w:jc w:val="both"/>
        <w:rPr>
          <w:rFonts w:cs="Arial"/>
          <w:lang w:eastAsia="ar-SA"/>
        </w:rPr>
      </w:pPr>
      <w:r w:rsidRPr="00EB66CC">
        <w:rPr>
          <w:rFonts w:cs="Arial"/>
          <w:lang w:eastAsia="ar-SA"/>
        </w:rPr>
        <w:t xml:space="preserve">De igual forma, declaro que la presente manifestación la hago teniendo pleno conocimiento de que la omisión, simulación o presentación de información falsa, son infracciones previstas por </w:t>
      </w:r>
      <w:r w:rsidR="00735EFF">
        <w:rPr>
          <w:rFonts w:cs="Arial"/>
          <w:lang w:eastAsia="ar-SA"/>
        </w:rPr>
        <w:t>los</w:t>
      </w:r>
      <w:r w:rsidRPr="00EB66CC">
        <w:rPr>
          <w:rFonts w:cs="Arial"/>
          <w:lang w:eastAsia="ar-SA"/>
        </w:rPr>
        <w:t xml:space="preserve"> artículo</w:t>
      </w:r>
      <w:r w:rsidR="00735EFF">
        <w:rPr>
          <w:rFonts w:cs="Arial"/>
          <w:lang w:eastAsia="ar-SA"/>
        </w:rPr>
        <w:t>s</w:t>
      </w:r>
      <w:r w:rsidRPr="00EB66CC">
        <w:rPr>
          <w:rFonts w:cs="Arial"/>
          <w:lang w:eastAsia="ar-SA"/>
        </w:rPr>
        <w:t xml:space="preserve"> </w:t>
      </w:r>
      <w:r w:rsidR="00735EFF">
        <w:rPr>
          <w:rFonts w:cs="Arial"/>
          <w:lang w:eastAsia="ar-SA"/>
        </w:rPr>
        <w:t>69 y 81</w:t>
      </w:r>
      <w:r w:rsidRPr="00EB66CC">
        <w:rPr>
          <w:rFonts w:cs="Arial"/>
          <w:lang w:eastAsia="ar-SA"/>
        </w:rPr>
        <w:t xml:space="preserve">, ambos de la Ley </w:t>
      </w:r>
      <w:r w:rsidR="00735EFF">
        <w:rPr>
          <w:rFonts w:cs="Arial"/>
          <w:lang w:eastAsia="ar-SA"/>
        </w:rPr>
        <w:t>General de Responsabilidades Administrativas</w:t>
      </w:r>
      <w:r w:rsidRPr="00EB66CC">
        <w:rPr>
          <w:rFonts w:cs="Arial"/>
          <w:lang w:eastAsia="ar-SA"/>
        </w:rPr>
        <w:t>, y demás disposiciones aplicables.</w:t>
      </w:r>
    </w:p>
    <w:p w:rsidR="0030261C" w:rsidRPr="00EB66CC" w:rsidRDefault="0030261C" w:rsidP="004D1D3D">
      <w:pPr>
        <w:spacing w:after="0" w:line="240" w:lineRule="auto"/>
        <w:ind w:left="-284" w:right="-284"/>
        <w:jc w:val="both"/>
        <w:rPr>
          <w:rFonts w:cs="Arial"/>
          <w:lang w:eastAsia="ar-SA"/>
        </w:rPr>
      </w:pPr>
    </w:p>
    <w:p w:rsidR="0030261C" w:rsidRPr="00EB66CC" w:rsidRDefault="0030261C" w:rsidP="004D1D3D">
      <w:pPr>
        <w:spacing w:after="0" w:line="240" w:lineRule="auto"/>
        <w:ind w:left="-284" w:right="-284"/>
        <w:jc w:val="both"/>
        <w:rPr>
          <w:rFonts w:cs="Arial"/>
          <w:lang w:eastAsia="ar-SA"/>
        </w:rPr>
      </w:pPr>
    </w:p>
    <w:p w:rsidR="0030261C" w:rsidRPr="00EB66CC" w:rsidRDefault="0030261C" w:rsidP="00F16B46">
      <w:pPr>
        <w:spacing w:after="0" w:line="240" w:lineRule="auto"/>
        <w:ind w:left="-284" w:right="-284"/>
        <w:jc w:val="center"/>
        <w:rPr>
          <w:rFonts w:cs="Arial"/>
          <w:lang w:val="es-ES" w:eastAsia="ar-SA"/>
        </w:rPr>
      </w:pPr>
      <w:r w:rsidRPr="00EB66CC">
        <w:rPr>
          <w:rFonts w:cs="Arial"/>
          <w:lang w:val="es-ES" w:eastAsia="ar-SA"/>
        </w:rPr>
        <w:t>Protesto lo necesario</w:t>
      </w:r>
    </w:p>
    <w:p w:rsidR="0030261C" w:rsidRPr="00EB66CC" w:rsidRDefault="0030261C" w:rsidP="00F16B46">
      <w:pPr>
        <w:spacing w:after="0" w:line="240" w:lineRule="auto"/>
        <w:ind w:left="-284" w:right="-284"/>
        <w:jc w:val="center"/>
        <w:rPr>
          <w:rFonts w:cs="Arial"/>
          <w:lang w:val="es-ES" w:eastAsia="ar-SA"/>
        </w:rPr>
      </w:pPr>
      <w:r w:rsidRPr="00EB66CC">
        <w:rPr>
          <w:rFonts w:cs="Arial"/>
          <w:lang w:val="es-ES" w:eastAsia="ar-SA"/>
        </w:rPr>
        <w:t>______________________________________________________</w:t>
      </w:r>
    </w:p>
    <w:p w:rsidR="0030261C" w:rsidRPr="00EB66CC" w:rsidRDefault="0030261C" w:rsidP="00F16B46">
      <w:pPr>
        <w:spacing w:after="0" w:line="240" w:lineRule="auto"/>
        <w:ind w:left="-284" w:right="-284"/>
        <w:jc w:val="center"/>
        <w:rPr>
          <w:rFonts w:cs="Arial"/>
          <w:lang w:val="es-ES" w:eastAsia="ar-SA"/>
        </w:rPr>
      </w:pPr>
      <w:r w:rsidRPr="00EB66CC">
        <w:rPr>
          <w:rFonts w:cs="Arial"/>
          <w:lang w:val="es-ES" w:eastAsia="ar-SA"/>
        </w:rPr>
        <w:t>(Nombre y Firma del Apoderado o Representante Legal del Licitante)</w:t>
      </w:r>
    </w:p>
    <w:p w:rsidR="0030261C" w:rsidRPr="00EB66CC" w:rsidRDefault="0030261C" w:rsidP="00F16B46">
      <w:pPr>
        <w:spacing w:after="0" w:line="240" w:lineRule="auto"/>
        <w:ind w:left="-284" w:right="-284"/>
        <w:rPr>
          <w:rFonts w:cs="Arial"/>
          <w:lang w:val="es-ES" w:eastAsia="ar-SA"/>
        </w:rPr>
      </w:pPr>
    </w:p>
    <w:p w:rsidR="00F16B46" w:rsidRPr="00EB66CC" w:rsidRDefault="00F16B46" w:rsidP="00F16B46">
      <w:pPr>
        <w:spacing w:after="0" w:line="240" w:lineRule="auto"/>
        <w:rPr>
          <w:rFonts w:cs="Arial"/>
          <w:lang w:val="es-ES" w:eastAsia="ar-SA"/>
        </w:rPr>
      </w:pPr>
      <w:r w:rsidRPr="00EB66CC">
        <w:rPr>
          <w:rFonts w:cs="Arial"/>
          <w:lang w:val="es-ES" w:eastAsia="ar-SA"/>
        </w:rPr>
        <w:br w:type="page"/>
      </w:r>
    </w:p>
    <w:p w:rsidR="0030261C" w:rsidRPr="00EB66CC" w:rsidRDefault="00F1606F" w:rsidP="007A5C99">
      <w:pPr>
        <w:pStyle w:val="Ttulo1"/>
      </w:pPr>
      <w:bookmarkStart w:id="254" w:name="_Toc431386039"/>
      <w:bookmarkStart w:id="255" w:name="_Toc431386316"/>
      <w:bookmarkStart w:id="256" w:name="_Toc437262"/>
      <w:r w:rsidRPr="00EB66CC">
        <w:t xml:space="preserve">Anexo </w:t>
      </w:r>
      <w:r w:rsidR="0030261C" w:rsidRPr="00EB66CC">
        <w:t xml:space="preserve">8 </w:t>
      </w:r>
      <w:r w:rsidRPr="00EB66CC">
        <w:t>Bis</w:t>
      </w:r>
      <w:r w:rsidR="0030261C" w:rsidRPr="00EB66CC">
        <w:t>.</w:t>
      </w:r>
      <w:bookmarkEnd w:id="254"/>
      <w:bookmarkEnd w:id="255"/>
      <w:r w:rsidR="00126A07" w:rsidRPr="00EB66CC">
        <w:t>-</w:t>
      </w:r>
      <w:r w:rsidR="00AD5E8A" w:rsidRPr="00EB66CC">
        <w:t xml:space="preserve"> </w:t>
      </w:r>
      <w:r w:rsidRPr="00EB66CC">
        <w:t xml:space="preserve">Instructivo de llenado para el escrito de estratificación de micro, pequeña o mediana empresa </w:t>
      </w:r>
      <w:r w:rsidR="0030261C" w:rsidRPr="00EB66CC">
        <w:t>(MIPYMES).</w:t>
      </w:r>
      <w:bookmarkEnd w:id="256"/>
    </w:p>
    <w:p w:rsidR="00C12353" w:rsidRPr="00EB66CC" w:rsidRDefault="00C12353" w:rsidP="00F16B46">
      <w:pPr>
        <w:spacing w:after="0" w:line="240" w:lineRule="auto"/>
        <w:rPr>
          <w:rFonts w:cs="Arial"/>
          <w:lang w:val="es-ES_tradnl" w:eastAsia="ar-SA"/>
        </w:rPr>
      </w:pPr>
    </w:p>
    <w:p w:rsidR="0030261C" w:rsidRPr="00EB66CC" w:rsidRDefault="0030261C" w:rsidP="00F16B46">
      <w:pPr>
        <w:spacing w:after="0" w:line="240" w:lineRule="auto"/>
        <w:rPr>
          <w:rFonts w:cs="Arial"/>
          <w:lang w:eastAsia="ar-SA"/>
        </w:rPr>
      </w:pPr>
      <w:r w:rsidRPr="00EB66CC">
        <w:rPr>
          <w:rFonts w:cs="Arial"/>
          <w:lang w:eastAsia="ar-SA"/>
        </w:rPr>
        <w:t>Descripción.</w:t>
      </w:r>
    </w:p>
    <w:p w:rsidR="0030261C" w:rsidRPr="00EB66CC" w:rsidRDefault="0030261C" w:rsidP="00F16B46">
      <w:pPr>
        <w:spacing w:after="0" w:line="240" w:lineRule="auto"/>
        <w:jc w:val="both"/>
        <w:rPr>
          <w:rFonts w:cs="Arial"/>
          <w:lang w:eastAsia="ar-SA"/>
        </w:rPr>
      </w:pPr>
      <w:r w:rsidRPr="00EB66CC">
        <w:rPr>
          <w:rFonts w:cs="Arial"/>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EB66CC" w:rsidRDefault="0030261C" w:rsidP="00F16B46">
      <w:pPr>
        <w:spacing w:after="0" w:line="240" w:lineRule="auto"/>
        <w:jc w:val="both"/>
        <w:rPr>
          <w:rFonts w:cs="Arial"/>
          <w:lang w:eastAsia="ar-SA"/>
        </w:rPr>
      </w:pPr>
    </w:p>
    <w:p w:rsidR="0030261C" w:rsidRPr="00EB66CC" w:rsidRDefault="0030261C" w:rsidP="00F16B46">
      <w:pPr>
        <w:spacing w:after="0" w:line="240" w:lineRule="auto"/>
        <w:jc w:val="both"/>
        <w:rPr>
          <w:rFonts w:cs="Arial"/>
          <w:lang w:eastAsia="ar-SA"/>
        </w:rPr>
      </w:pPr>
      <w:r w:rsidRPr="00EB66CC">
        <w:rPr>
          <w:rFonts w:cs="Arial"/>
          <w:lang w:eastAsia="ar-SA"/>
        </w:rPr>
        <w:t>Instructivo de llenado.</w:t>
      </w:r>
    </w:p>
    <w:p w:rsidR="0030261C" w:rsidRPr="00EB66CC" w:rsidRDefault="0030261C" w:rsidP="00F16B46">
      <w:pPr>
        <w:spacing w:after="0" w:line="240" w:lineRule="auto"/>
        <w:jc w:val="both"/>
        <w:rPr>
          <w:rFonts w:cs="Arial"/>
          <w:lang w:eastAsia="ar-SA"/>
        </w:rPr>
      </w:pPr>
      <w:r w:rsidRPr="00EB66CC">
        <w:rPr>
          <w:rFonts w:cs="Arial"/>
          <w:lang w:eastAsia="ar-SA"/>
        </w:rPr>
        <w:t>Llenar los campos conforme aplique tomando en cuenta los rangos previstos en el Acuerdo antes mencionado.</w:t>
      </w:r>
    </w:p>
    <w:p w:rsidR="0030261C" w:rsidRPr="00EB66CC" w:rsidRDefault="0030261C" w:rsidP="00F16B46">
      <w:pPr>
        <w:numPr>
          <w:ilvl w:val="0"/>
          <w:numId w:val="22"/>
        </w:numPr>
        <w:spacing w:after="0" w:line="240" w:lineRule="auto"/>
        <w:jc w:val="both"/>
        <w:rPr>
          <w:rFonts w:cs="Arial"/>
          <w:lang w:eastAsia="ar-SA"/>
        </w:rPr>
      </w:pPr>
      <w:r w:rsidRPr="00EB66CC">
        <w:rPr>
          <w:rFonts w:cs="Arial"/>
          <w:lang w:eastAsia="ar-SA"/>
        </w:rPr>
        <w:t>Señalar la fecha de suscripción del documento.</w:t>
      </w:r>
    </w:p>
    <w:p w:rsidR="0030261C" w:rsidRPr="00EB66CC" w:rsidRDefault="0030261C" w:rsidP="00F16B46">
      <w:pPr>
        <w:numPr>
          <w:ilvl w:val="0"/>
          <w:numId w:val="22"/>
        </w:numPr>
        <w:spacing w:after="0" w:line="240" w:lineRule="auto"/>
        <w:jc w:val="both"/>
        <w:rPr>
          <w:rFonts w:cs="Arial"/>
          <w:lang w:eastAsia="ar-SA"/>
        </w:rPr>
      </w:pPr>
      <w:r w:rsidRPr="00EB66CC">
        <w:rPr>
          <w:rFonts w:cs="Arial"/>
          <w:lang w:eastAsia="ar-SA"/>
        </w:rPr>
        <w:t>Anotar el nombre de la convocante.</w:t>
      </w:r>
    </w:p>
    <w:p w:rsidR="0030261C" w:rsidRPr="00EB66CC" w:rsidRDefault="0030261C" w:rsidP="00F16B46">
      <w:pPr>
        <w:numPr>
          <w:ilvl w:val="0"/>
          <w:numId w:val="22"/>
        </w:numPr>
        <w:spacing w:after="0" w:line="240" w:lineRule="auto"/>
        <w:jc w:val="both"/>
        <w:rPr>
          <w:rFonts w:cs="Arial"/>
          <w:lang w:eastAsia="ar-SA"/>
        </w:rPr>
      </w:pPr>
      <w:r w:rsidRPr="00EB66CC">
        <w:rPr>
          <w:rFonts w:cs="Arial"/>
          <w:lang w:eastAsia="ar-SA"/>
        </w:rPr>
        <w:t>Precisar el procedimiento de contratación de que se trate (licitación pública o invitación a cuando menos tres personas).</w:t>
      </w:r>
    </w:p>
    <w:p w:rsidR="0030261C" w:rsidRPr="00EB66CC" w:rsidRDefault="0030261C" w:rsidP="00F16B46">
      <w:pPr>
        <w:numPr>
          <w:ilvl w:val="0"/>
          <w:numId w:val="22"/>
        </w:numPr>
        <w:spacing w:after="0" w:line="240" w:lineRule="auto"/>
        <w:jc w:val="both"/>
        <w:rPr>
          <w:rFonts w:cs="Arial"/>
          <w:lang w:eastAsia="ar-SA"/>
        </w:rPr>
      </w:pPr>
      <w:r w:rsidRPr="00EB66CC">
        <w:rPr>
          <w:rFonts w:cs="Arial"/>
          <w:lang w:eastAsia="ar-SA"/>
        </w:rPr>
        <w:t>Indicar el número de procedimiento de contratación asignado por CompraNet.</w:t>
      </w:r>
    </w:p>
    <w:p w:rsidR="0030261C" w:rsidRPr="00EB66CC" w:rsidRDefault="0030261C" w:rsidP="00F16B46">
      <w:pPr>
        <w:numPr>
          <w:ilvl w:val="0"/>
          <w:numId w:val="22"/>
        </w:numPr>
        <w:spacing w:after="0" w:line="240" w:lineRule="auto"/>
        <w:jc w:val="both"/>
        <w:rPr>
          <w:rFonts w:cs="Arial"/>
          <w:lang w:eastAsia="ar-SA"/>
        </w:rPr>
      </w:pPr>
      <w:r w:rsidRPr="00EB66CC">
        <w:rPr>
          <w:rFonts w:cs="Arial"/>
          <w:lang w:eastAsia="ar-SA"/>
        </w:rPr>
        <w:t>Anotar el nombre, razón social o denominación del licitante.</w:t>
      </w:r>
    </w:p>
    <w:p w:rsidR="0030261C" w:rsidRPr="00EB66CC" w:rsidRDefault="0030261C" w:rsidP="00F16B46">
      <w:pPr>
        <w:numPr>
          <w:ilvl w:val="0"/>
          <w:numId w:val="22"/>
        </w:numPr>
        <w:spacing w:after="0" w:line="240" w:lineRule="auto"/>
        <w:jc w:val="both"/>
        <w:rPr>
          <w:rFonts w:cs="Arial"/>
          <w:lang w:eastAsia="ar-SA"/>
        </w:rPr>
      </w:pPr>
      <w:r w:rsidRPr="00EB66CC">
        <w:rPr>
          <w:rFonts w:cs="Arial"/>
          <w:lang w:eastAsia="ar-SA"/>
        </w:rPr>
        <w:t>Indicar el Registro Federal de Contribuyentes del licitante.</w:t>
      </w:r>
    </w:p>
    <w:p w:rsidR="0030261C" w:rsidRPr="00EB66CC" w:rsidRDefault="0030261C" w:rsidP="00F16B46">
      <w:pPr>
        <w:numPr>
          <w:ilvl w:val="0"/>
          <w:numId w:val="22"/>
        </w:numPr>
        <w:spacing w:after="0" w:line="240" w:lineRule="auto"/>
        <w:jc w:val="both"/>
        <w:rPr>
          <w:rFonts w:cs="Arial"/>
          <w:lang w:eastAsia="ar-SA"/>
        </w:rPr>
      </w:pPr>
      <w:r w:rsidRPr="00EB66CC">
        <w:rPr>
          <w:rFonts w:cs="Arial"/>
          <w:lang w:eastAsia="ar-SA"/>
        </w:rPr>
        <w:t xml:space="preserve">Señalar el número que resulte de la aplicación de la expresión. Tope Máximo Combinado = (Trabajadores) x 10% + (Ventas anuales en millones de pesos) x 90%. </w:t>
      </w:r>
    </w:p>
    <w:p w:rsidR="0030261C" w:rsidRPr="00EB66CC" w:rsidRDefault="0030261C" w:rsidP="00F16B46">
      <w:pPr>
        <w:spacing w:after="0" w:line="240" w:lineRule="auto"/>
        <w:jc w:val="both"/>
        <w:rPr>
          <w:rFonts w:cs="Arial"/>
          <w:lang w:eastAsia="ar-SA"/>
        </w:rPr>
      </w:pPr>
      <w:r w:rsidRPr="00EB66CC">
        <w:rPr>
          <w:rFonts w:cs="Arial"/>
          <w:lang w:eastAsia="ar-SA"/>
        </w:rPr>
        <w:t xml:space="preserve">Para tales efectos puede utilizar la calculadora MIPYMES disponible en la página </w:t>
      </w:r>
      <w:hyperlink r:id="rId12" w:history="1">
        <w:r w:rsidRPr="00EB66CC">
          <w:rPr>
            <w:rStyle w:val="Hipervnculo"/>
            <w:rFonts w:cs="Arial"/>
            <w:lang w:eastAsia="ar-SA"/>
          </w:rPr>
          <w:t>http.//www.comprasdegobierNúm.gob.mx/calculadora</w:t>
        </w:r>
      </w:hyperlink>
    </w:p>
    <w:p w:rsidR="0030261C" w:rsidRPr="00EB66CC" w:rsidRDefault="0030261C" w:rsidP="00F16B46">
      <w:pPr>
        <w:spacing w:after="0" w:line="240" w:lineRule="auto"/>
        <w:jc w:val="both"/>
        <w:rPr>
          <w:rFonts w:cs="Arial"/>
          <w:lang w:eastAsia="ar-SA"/>
        </w:rPr>
      </w:pPr>
      <w:r w:rsidRPr="00EB66CC">
        <w:rPr>
          <w:rFonts w:cs="Arial"/>
          <w:lang w:eastAsia="ar-SA"/>
        </w:rPr>
        <w:t>Para el concepto “Trabajadores”, utilizar el total de los trabajadores con los que cuenta la empresa a la fecha de la emisión de la manifestación.</w:t>
      </w:r>
    </w:p>
    <w:p w:rsidR="0030261C" w:rsidRPr="00EB66CC" w:rsidRDefault="0030261C" w:rsidP="00F16B46">
      <w:pPr>
        <w:spacing w:after="0" w:line="240" w:lineRule="auto"/>
        <w:jc w:val="both"/>
        <w:rPr>
          <w:rFonts w:cs="Arial"/>
          <w:lang w:eastAsia="ar-SA"/>
        </w:rPr>
      </w:pPr>
      <w:r w:rsidRPr="00EB66CC">
        <w:rPr>
          <w:rFonts w:cs="Arial"/>
          <w:lang w:eastAsia="ar-SA"/>
        </w:rPr>
        <w:t>Para el concepto “ventas anuales”, utilizar los datos conforme al reporte de su ejercicio fiscal correspondiente a la última declaración anual de impuestos federales, expresados en millones de pesos.</w:t>
      </w:r>
    </w:p>
    <w:p w:rsidR="0030261C" w:rsidRPr="00EB66CC" w:rsidRDefault="0030261C" w:rsidP="00F16B46">
      <w:pPr>
        <w:numPr>
          <w:ilvl w:val="0"/>
          <w:numId w:val="22"/>
        </w:numPr>
        <w:spacing w:after="0" w:line="240" w:lineRule="auto"/>
        <w:jc w:val="both"/>
        <w:rPr>
          <w:rFonts w:cs="Arial"/>
          <w:lang w:eastAsia="ar-SA"/>
        </w:rPr>
      </w:pPr>
      <w:r w:rsidRPr="00EB66CC">
        <w:rPr>
          <w:rFonts w:cs="Arial"/>
          <w:lang w:eastAsia="ar-SA"/>
        </w:rPr>
        <w:t>Señalar el tamaño de la empresa (Micro, Pequeña o Mediana), conforme al resultado de la operación señalada en el numeral anterior.</w:t>
      </w:r>
    </w:p>
    <w:p w:rsidR="0030261C" w:rsidRPr="00EB66CC" w:rsidRDefault="0030261C" w:rsidP="00F16B46">
      <w:pPr>
        <w:numPr>
          <w:ilvl w:val="0"/>
          <w:numId w:val="22"/>
        </w:numPr>
        <w:spacing w:after="0" w:line="240" w:lineRule="auto"/>
        <w:jc w:val="both"/>
        <w:rPr>
          <w:rFonts w:cs="Arial"/>
          <w:lang w:eastAsia="ar-SA"/>
        </w:rPr>
      </w:pPr>
      <w:r w:rsidRPr="00EB66CC">
        <w:rPr>
          <w:rFonts w:cs="Arial"/>
          <w:lang w:eastAsia="ar-SA"/>
        </w:rPr>
        <w:t>Anotar el nombre y firma del apoderado o representante legal del licitante.</w:t>
      </w:r>
    </w:p>
    <w:p w:rsidR="004D1D3D" w:rsidRDefault="004D1D3D" w:rsidP="004D1D3D">
      <w:pPr>
        <w:spacing w:after="0" w:line="240" w:lineRule="auto"/>
        <w:jc w:val="both"/>
        <w:rPr>
          <w:rFonts w:cs="Arial"/>
          <w:lang w:eastAsia="ar-SA"/>
        </w:rPr>
      </w:pPr>
    </w:p>
    <w:p w:rsidR="005E5D45" w:rsidRDefault="005E5D45" w:rsidP="004D1D3D">
      <w:pPr>
        <w:spacing w:after="0" w:line="240" w:lineRule="auto"/>
        <w:jc w:val="both"/>
        <w:rPr>
          <w:rFonts w:cs="Arial"/>
          <w:lang w:eastAsia="ar-SA"/>
        </w:rPr>
      </w:pPr>
    </w:p>
    <w:p w:rsidR="005E5D45" w:rsidRPr="00EB66CC" w:rsidRDefault="005E5D45" w:rsidP="004D1D3D">
      <w:pPr>
        <w:spacing w:after="0" w:line="240" w:lineRule="auto"/>
        <w:jc w:val="both"/>
        <w:rPr>
          <w:rFonts w:cs="Arial"/>
          <w:lang w:eastAsia="ar-SA"/>
        </w:rPr>
      </w:pPr>
    </w:p>
    <w:p w:rsidR="0030261C" w:rsidRPr="00EB66CC" w:rsidRDefault="0030261C" w:rsidP="00F16B46">
      <w:pPr>
        <w:spacing w:after="0" w:line="240" w:lineRule="auto"/>
        <w:rPr>
          <w:rFonts w:cs="Arial"/>
          <w:lang w:eastAsia="ar-SA"/>
        </w:rPr>
      </w:pPr>
      <w:r w:rsidRPr="00EB66CC">
        <w:rPr>
          <w:rFonts w:cs="Arial"/>
          <w:lang w:eastAsia="ar-SA"/>
        </w:rPr>
        <w:br w:type="page"/>
      </w:r>
    </w:p>
    <w:p w:rsidR="00544893" w:rsidRPr="00EB66CC" w:rsidRDefault="00544893" w:rsidP="007A5C99">
      <w:pPr>
        <w:pStyle w:val="Ttulo1"/>
        <w:sectPr w:rsidR="00544893" w:rsidRPr="00EB66CC" w:rsidSect="00455107">
          <w:pgSz w:w="12240" w:h="15840"/>
          <w:pgMar w:top="864" w:right="1325" w:bottom="1134" w:left="1418" w:header="284" w:footer="494" w:gutter="0"/>
          <w:cols w:space="708"/>
          <w:docGrid w:linePitch="360"/>
        </w:sectPr>
      </w:pPr>
      <w:bookmarkStart w:id="257" w:name="_Toc431386040"/>
      <w:bookmarkStart w:id="258" w:name="_Toc431386317"/>
    </w:p>
    <w:p w:rsidR="008F1DA2" w:rsidRPr="00EB66CC" w:rsidRDefault="00F1606F" w:rsidP="007A5C99">
      <w:pPr>
        <w:pStyle w:val="Ttulo1"/>
      </w:pPr>
      <w:bookmarkStart w:id="259" w:name="_Toc437263"/>
      <w:r w:rsidRPr="00923016">
        <w:t xml:space="preserve">Anexo </w:t>
      </w:r>
      <w:r w:rsidR="0030261C" w:rsidRPr="00923016">
        <w:t>9</w:t>
      </w:r>
      <w:bookmarkEnd w:id="257"/>
      <w:bookmarkEnd w:id="258"/>
      <w:r w:rsidR="008A7915" w:rsidRPr="00923016">
        <w:t>.-</w:t>
      </w:r>
      <w:r w:rsidR="00AD5E8A" w:rsidRPr="00923016">
        <w:t xml:space="preserve"> </w:t>
      </w:r>
      <w:r w:rsidRPr="00923016">
        <w:t>Propuesta Económica</w:t>
      </w:r>
      <w:r w:rsidR="00126A07" w:rsidRPr="00EB66CC">
        <w:t>.</w:t>
      </w:r>
      <w:bookmarkEnd w:id="259"/>
    </w:p>
    <w:p w:rsidR="00FF61EF" w:rsidRDefault="00FF61EF" w:rsidP="004E2730">
      <w:pPr>
        <w:tabs>
          <w:tab w:val="left" w:pos="10490"/>
        </w:tabs>
        <w:spacing w:after="0" w:line="240" w:lineRule="auto"/>
        <w:ind w:left="-142" w:right="-284"/>
        <w:jc w:val="both"/>
        <w:rPr>
          <w:rFonts w:cs="Arial"/>
          <w:bCs/>
          <w:sz w:val="18"/>
          <w:szCs w:val="18"/>
        </w:rPr>
      </w:pPr>
      <w:bookmarkStart w:id="260" w:name="_Toc473282400"/>
      <w:bookmarkEnd w:id="260"/>
    </w:p>
    <w:p w:rsidR="00FF61EF" w:rsidRDefault="00FF61EF" w:rsidP="004E2730">
      <w:pPr>
        <w:tabs>
          <w:tab w:val="left" w:pos="10490"/>
        </w:tabs>
        <w:spacing w:after="0" w:line="240" w:lineRule="auto"/>
        <w:ind w:left="-142" w:right="-284"/>
        <w:jc w:val="both"/>
        <w:rPr>
          <w:rFonts w:cs="Arial"/>
          <w:bCs/>
          <w:sz w:val="18"/>
          <w:szCs w:val="18"/>
        </w:rPr>
      </w:pPr>
    </w:p>
    <w:p w:rsidR="004E2730" w:rsidRPr="00163AA0" w:rsidRDefault="004E2730" w:rsidP="004E2730">
      <w:pPr>
        <w:tabs>
          <w:tab w:val="left" w:pos="10490"/>
        </w:tabs>
        <w:spacing w:after="0" w:line="240" w:lineRule="auto"/>
        <w:ind w:left="-142" w:right="-284"/>
        <w:jc w:val="both"/>
        <w:rPr>
          <w:rFonts w:cs="Arial"/>
          <w:bCs/>
          <w:sz w:val="18"/>
          <w:szCs w:val="18"/>
        </w:rPr>
      </w:pPr>
      <w:r w:rsidRPr="00163AA0">
        <w:rPr>
          <w:rFonts w:cs="Arial"/>
          <w:bCs/>
          <w:sz w:val="18"/>
          <w:szCs w:val="18"/>
        </w:rPr>
        <w:t>Instituto Mexicano del Seguro Social</w:t>
      </w:r>
    </w:p>
    <w:p w:rsidR="004E2730" w:rsidRPr="00163AA0" w:rsidRDefault="004E2730" w:rsidP="004E2730">
      <w:pPr>
        <w:tabs>
          <w:tab w:val="left" w:pos="10490"/>
        </w:tabs>
        <w:spacing w:after="0" w:line="240" w:lineRule="auto"/>
        <w:ind w:left="-142" w:right="-284"/>
        <w:jc w:val="both"/>
        <w:rPr>
          <w:rFonts w:cs="Arial"/>
          <w:bCs/>
          <w:sz w:val="18"/>
          <w:szCs w:val="18"/>
        </w:rPr>
      </w:pPr>
      <w:r w:rsidRPr="00163AA0">
        <w:rPr>
          <w:rFonts w:cs="Arial"/>
          <w:bCs/>
          <w:sz w:val="18"/>
          <w:szCs w:val="18"/>
        </w:rPr>
        <w:t>Dirección de Administración</w:t>
      </w:r>
    </w:p>
    <w:p w:rsidR="004E2730" w:rsidRPr="00163AA0" w:rsidRDefault="004E2730" w:rsidP="004E2730">
      <w:pPr>
        <w:tabs>
          <w:tab w:val="left" w:pos="10490"/>
        </w:tabs>
        <w:spacing w:after="0" w:line="240" w:lineRule="auto"/>
        <w:ind w:left="-142" w:right="-284"/>
        <w:jc w:val="both"/>
        <w:rPr>
          <w:rFonts w:cs="Arial"/>
          <w:bCs/>
          <w:sz w:val="18"/>
          <w:szCs w:val="18"/>
        </w:rPr>
      </w:pPr>
      <w:r w:rsidRPr="00163AA0">
        <w:rPr>
          <w:rFonts w:cs="Arial"/>
          <w:bCs/>
          <w:sz w:val="18"/>
          <w:szCs w:val="18"/>
        </w:rPr>
        <w:t>Unidad de Adquisiciones e Infraestructura</w:t>
      </w:r>
    </w:p>
    <w:p w:rsidR="004E2730" w:rsidRPr="00163AA0" w:rsidRDefault="004E2730" w:rsidP="004E2730">
      <w:pPr>
        <w:tabs>
          <w:tab w:val="left" w:pos="10490"/>
        </w:tabs>
        <w:spacing w:after="0" w:line="240" w:lineRule="auto"/>
        <w:ind w:left="-142" w:right="-284"/>
        <w:jc w:val="both"/>
        <w:rPr>
          <w:rFonts w:cs="Arial"/>
          <w:bCs/>
          <w:sz w:val="18"/>
          <w:szCs w:val="18"/>
        </w:rPr>
      </w:pPr>
      <w:r w:rsidRPr="00163AA0">
        <w:rPr>
          <w:rFonts w:cs="Arial"/>
          <w:bCs/>
          <w:sz w:val="18"/>
          <w:szCs w:val="18"/>
        </w:rPr>
        <w:t>Coordinación de Adquisición de Bienes y Contratación de Servicios</w:t>
      </w:r>
    </w:p>
    <w:p w:rsidR="004E2730" w:rsidRPr="00163AA0" w:rsidRDefault="004E2730" w:rsidP="004E2730">
      <w:pPr>
        <w:tabs>
          <w:tab w:val="left" w:pos="10490"/>
        </w:tabs>
        <w:spacing w:after="0" w:line="240" w:lineRule="auto"/>
        <w:ind w:left="-142" w:right="-284"/>
        <w:jc w:val="both"/>
        <w:rPr>
          <w:rFonts w:cs="Arial"/>
          <w:bCs/>
          <w:sz w:val="18"/>
          <w:szCs w:val="18"/>
        </w:rPr>
      </w:pPr>
      <w:r w:rsidRPr="00163AA0">
        <w:rPr>
          <w:rFonts w:cs="Arial"/>
          <w:bCs/>
          <w:sz w:val="18"/>
          <w:szCs w:val="18"/>
        </w:rPr>
        <w:t>Coordinación Técnica de Adquisición de Bienes de Inversión y Activos</w:t>
      </w:r>
    </w:p>
    <w:p w:rsidR="004E2730" w:rsidRPr="00163AA0" w:rsidRDefault="004E2730" w:rsidP="004E2730">
      <w:pPr>
        <w:tabs>
          <w:tab w:val="left" w:pos="10490"/>
        </w:tabs>
        <w:spacing w:after="0" w:line="240" w:lineRule="auto"/>
        <w:ind w:left="-142" w:right="-284"/>
        <w:jc w:val="both"/>
        <w:rPr>
          <w:rFonts w:cs="Arial"/>
          <w:bCs/>
          <w:sz w:val="18"/>
          <w:szCs w:val="18"/>
        </w:rPr>
      </w:pPr>
      <w:r w:rsidRPr="00163AA0">
        <w:rPr>
          <w:rFonts w:cs="Arial"/>
          <w:bCs/>
          <w:sz w:val="18"/>
          <w:szCs w:val="18"/>
        </w:rPr>
        <w:t>División de Contratación de Activos y Logística</w:t>
      </w:r>
    </w:p>
    <w:p w:rsidR="004E2730" w:rsidRDefault="004E2730" w:rsidP="004E2730">
      <w:pPr>
        <w:spacing w:after="0" w:line="240" w:lineRule="auto"/>
        <w:ind w:left="-142" w:right="-284"/>
        <w:jc w:val="both"/>
        <w:rPr>
          <w:rFonts w:cs="Arial"/>
          <w:sz w:val="18"/>
          <w:szCs w:val="18"/>
          <w:lang w:val="es-ES" w:eastAsia="ar-SA"/>
        </w:rPr>
      </w:pPr>
      <w:r w:rsidRPr="00163AA0">
        <w:rPr>
          <w:rFonts w:cs="Arial"/>
          <w:sz w:val="18"/>
          <w:szCs w:val="18"/>
          <w:lang w:val="es-ES" w:eastAsia="ar-SA"/>
        </w:rPr>
        <w:t>Presente</w:t>
      </w:r>
    </w:p>
    <w:p w:rsidR="00E73ECB" w:rsidRDefault="00E73ECB" w:rsidP="004E2730">
      <w:pPr>
        <w:spacing w:after="0" w:line="240" w:lineRule="auto"/>
        <w:ind w:left="-142" w:right="-284"/>
        <w:jc w:val="both"/>
        <w:rPr>
          <w:rFonts w:cs="Arial"/>
          <w:sz w:val="18"/>
          <w:szCs w:val="18"/>
          <w:lang w:val="es-ES" w:eastAsia="ar-SA"/>
        </w:rPr>
      </w:pPr>
    </w:p>
    <w:p w:rsidR="00A455C7" w:rsidRDefault="00A455C7" w:rsidP="004E2730">
      <w:pPr>
        <w:spacing w:after="0" w:line="240" w:lineRule="auto"/>
        <w:ind w:left="-142" w:right="-284"/>
        <w:jc w:val="both"/>
        <w:rPr>
          <w:rFonts w:cs="Arial"/>
          <w:sz w:val="18"/>
          <w:szCs w:val="18"/>
          <w:lang w:val="es-ES" w:eastAsia="ar-SA"/>
        </w:rPr>
      </w:pPr>
    </w:p>
    <w:p w:rsidR="00A455C7" w:rsidRDefault="00A455C7" w:rsidP="004E2730">
      <w:pPr>
        <w:spacing w:after="0" w:line="240" w:lineRule="auto"/>
        <w:ind w:left="-142" w:right="-284"/>
        <w:jc w:val="both"/>
        <w:rPr>
          <w:rFonts w:cs="Arial"/>
          <w:sz w:val="18"/>
          <w:szCs w:val="18"/>
          <w:lang w:val="es-ES" w:eastAsia="ar-SA"/>
        </w:rPr>
      </w:pPr>
      <w:r w:rsidRPr="00A455C7">
        <w:rPr>
          <w:rFonts w:cs="Arial"/>
          <w:b/>
          <w:color w:val="FF0000"/>
          <w:sz w:val="22"/>
          <w:szCs w:val="18"/>
          <w:lang w:val="es-ES_tradnl" w:eastAsia="ar-SA"/>
        </w:rPr>
        <w:t xml:space="preserve">Nota: </w:t>
      </w:r>
      <w:r w:rsidRPr="00A455C7">
        <w:rPr>
          <w:rFonts w:cs="Arial"/>
          <w:b/>
          <w:sz w:val="22"/>
          <w:szCs w:val="18"/>
          <w:lang w:val="es-ES_tradnl" w:eastAsia="ar-SA"/>
        </w:rPr>
        <w:t xml:space="preserve">Podrá encontrar </w:t>
      </w:r>
      <w:r w:rsidRPr="00A455C7">
        <w:rPr>
          <w:rFonts w:cs="Arial"/>
          <w:b/>
          <w:i/>
          <w:sz w:val="22"/>
          <w:szCs w:val="18"/>
          <w:lang w:val="es-ES_tradnl" w:eastAsia="ar-SA"/>
        </w:rPr>
        <w:t>el</w:t>
      </w:r>
      <w:r w:rsidRPr="00A455C7">
        <w:rPr>
          <w:b/>
          <w:i/>
          <w:sz w:val="24"/>
        </w:rPr>
        <w:t xml:space="preserve"> </w:t>
      </w:r>
      <w:r w:rsidRPr="00A455C7">
        <w:rPr>
          <w:rFonts w:cs="Arial"/>
          <w:b/>
          <w:i/>
          <w:sz w:val="22"/>
          <w:szCs w:val="18"/>
          <w:lang w:eastAsia="ar-SA"/>
        </w:rPr>
        <w:t>Anexo 9.- Propuesta Económica</w:t>
      </w:r>
      <w:r w:rsidRPr="00A455C7">
        <w:rPr>
          <w:rFonts w:cs="Arial"/>
          <w:b/>
          <w:sz w:val="22"/>
          <w:szCs w:val="18"/>
          <w:lang w:val="es-ES_tradnl" w:eastAsia="ar-SA"/>
        </w:rPr>
        <w:t xml:space="preserve"> en </w:t>
      </w:r>
      <w:r>
        <w:rPr>
          <w:rFonts w:cs="Arial"/>
          <w:b/>
          <w:sz w:val="22"/>
          <w:szCs w:val="18"/>
          <w:lang w:val="es-ES_tradnl" w:eastAsia="ar-SA"/>
        </w:rPr>
        <w:t>formato</w:t>
      </w:r>
      <w:r w:rsidRPr="00A455C7">
        <w:rPr>
          <w:rFonts w:cs="Arial"/>
          <w:b/>
          <w:sz w:val="22"/>
          <w:szCs w:val="18"/>
          <w:lang w:val="es-ES_tradnl" w:eastAsia="ar-SA"/>
        </w:rPr>
        <w:t xml:space="preserve"> Excel en el apartado </w:t>
      </w:r>
      <w:r>
        <w:rPr>
          <w:rFonts w:cs="Arial"/>
          <w:b/>
          <w:sz w:val="22"/>
          <w:szCs w:val="18"/>
          <w:lang w:val="es-ES_tradnl" w:eastAsia="ar-SA"/>
        </w:rPr>
        <w:t>“</w:t>
      </w:r>
      <w:r w:rsidRPr="00A455C7">
        <w:rPr>
          <w:rFonts w:cs="Arial"/>
          <w:b/>
          <w:sz w:val="22"/>
          <w:szCs w:val="18"/>
          <w:lang w:val="es-ES_tradnl" w:eastAsia="ar-SA"/>
        </w:rPr>
        <w:t>Anexos de Convocatoria</w:t>
      </w:r>
      <w:r>
        <w:rPr>
          <w:rFonts w:cs="Arial"/>
          <w:b/>
          <w:sz w:val="22"/>
          <w:szCs w:val="18"/>
          <w:lang w:val="es-ES_tradnl" w:eastAsia="ar-SA"/>
        </w:rPr>
        <w:t>”</w:t>
      </w:r>
      <w:r w:rsidRPr="00A455C7">
        <w:rPr>
          <w:rFonts w:cs="Arial"/>
          <w:b/>
          <w:sz w:val="22"/>
          <w:szCs w:val="18"/>
          <w:lang w:val="es-ES_tradnl" w:eastAsia="ar-SA"/>
        </w:rPr>
        <w:t>, de la sección ANEXOS DEL PROCEDIMIENTO DE CONTRATACIÓN en el anuncio publicado en CompraNet.</w:t>
      </w:r>
    </w:p>
    <w:p w:rsidR="00A455C7" w:rsidRDefault="00A455C7" w:rsidP="004E2730">
      <w:pPr>
        <w:spacing w:after="0" w:line="240" w:lineRule="auto"/>
        <w:ind w:left="-142" w:right="-284"/>
        <w:jc w:val="both"/>
        <w:rPr>
          <w:rFonts w:cs="Arial"/>
          <w:sz w:val="18"/>
          <w:szCs w:val="18"/>
          <w:lang w:val="es-ES" w:eastAsia="ar-SA"/>
        </w:rPr>
      </w:pPr>
    </w:p>
    <w:p w:rsidR="00A455C7" w:rsidRDefault="00A455C7" w:rsidP="004E2730">
      <w:pPr>
        <w:spacing w:after="0" w:line="240" w:lineRule="auto"/>
        <w:ind w:left="-142" w:right="-284"/>
        <w:jc w:val="both"/>
        <w:rPr>
          <w:rFonts w:cs="Arial"/>
          <w:sz w:val="18"/>
          <w:szCs w:val="18"/>
          <w:lang w:val="es-ES" w:eastAsia="ar-SA"/>
        </w:rPr>
      </w:pPr>
    </w:p>
    <w:p w:rsidR="00E73ECB" w:rsidRDefault="00E73ECB" w:rsidP="004E2730">
      <w:pPr>
        <w:spacing w:after="0" w:line="240" w:lineRule="auto"/>
        <w:ind w:left="-142" w:right="-284"/>
        <w:jc w:val="both"/>
        <w:rPr>
          <w:rFonts w:cs="Arial"/>
          <w:sz w:val="18"/>
          <w:szCs w:val="18"/>
          <w:lang w:val="es-ES" w:eastAsia="ar-SA"/>
        </w:rPr>
      </w:pPr>
    </w:p>
    <w:p w:rsidR="00E73ECB" w:rsidRDefault="00E73ECB" w:rsidP="004E2730">
      <w:pPr>
        <w:spacing w:after="0" w:line="240" w:lineRule="auto"/>
        <w:ind w:left="-142" w:right="-284"/>
        <w:jc w:val="both"/>
        <w:rPr>
          <w:rFonts w:cs="Arial"/>
          <w:sz w:val="18"/>
          <w:szCs w:val="18"/>
          <w:lang w:val="es-ES" w:eastAsia="ar-SA"/>
        </w:rPr>
      </w:pPr>
    </w:p>
    <w:tbl>
      <w:tblPr>
        <w:tblW w:w="5000" w:type="pct"/>
        <w:tblCellMar>
          <w:left w:w="70" w:type="dxa"/>
          <w:right w:w="70" w:type="dxa"/>
        </w:tblCellMar>
        <w:tblLook w:val="04A0" w:firstRow="1" w:lastRow="0" w:firstColumn="1" w:lastColumn="0" w:noHBand="0" w:noVBand="1"/>
      </w:tblPr>
      <w:tblGrid>
        <w:gridCol w:w="482"/>
        <w:gridCol w:w="2006"/>
        <w:gridCol w:w="965"/>
        <w:gridCol w:w="977"/>
        <w:gridCol w:w="1400"/>
        <w:gridCol w:w="1131"/>
        <w:gridCol w:w="1026"/>
        <w:gridCol w:w="991"/>
      </w:tblGrid>
      <w:tr w:rsidR="005971DA" w:rsidRPr="005971DA" w:rsidTr="005971DA">
        <w:trPr>
          <w:trHeight w:val="360"/>
        </w:trPr>
        <w:tc>
          <w:tcPr>
            <w:tcW w:w="5000" w:type="pct"/>
            <w:gridSpan w:val="8"/>
            <w:tcBorders>
              <w:top w:val="nil"/>
              <w:left w:val="nil"/>
              <w:bottom w:val="nil"/>
              <w:right w:val="nil"/>
            </w:tcBorders>
            <w:shd w:val="clear" w:color="000000" w:fill="000000"/>
            <w:noWrap/>
            <w:vAlign w:val="bottom"/>
            <w:hideMark/>
          </w:tcPr>
          <w:p w:rsidR="005971DA" w:rsidRPr="005971DA" w:rsidRDefault="005971DA" w:rsidP="005971DA">
            <w:pPr>
              <w:spacing w:after="0" w:line="240" w:lineRule="auto"/>
              <w:jc w:val="center"/>
              <w:rPr>
                <w:rFonts w:eastAsia="Times New Roman" w:cs="Arial"/>
                <w:b/>
                <w:bCs/>
                <w:color w:val="FFC000"/>
                <w:sz w:val="28"/>
                <w:szCs w:val="28"/>
                <w:lang w:eastAsia="es-MX"/>
              </w:rPr>
            </w:pPr>
            <w:r w:rsidRPr="005971DA">
              <w:rPr>
                <w:rFonts w:eastAsia="Times New Roman" w:cs="Arial"/>
                <w:b/>
                <w:bCs/>
                <w:color w:val="FFC000"/>
                <w:sz w:val="28"/>
                <w:szCs w:val="28"/>
                <w:lang w:eastAsia="es-MX"/>
              </w:rPr>
              <w:t>Sección I "Precios Unitarios"</w:t>
            </w:r>
          </w:p>
        </w:tc>
      </w:tr>
      <w:tr w:rsidR="005971DA" w:rsidRPr="005971DA" w:rsidTr="005971DA">
        <w:trPr>
          <w:trHeight w:val="360"/>
        </w:trPr>
        <w:tc>
          <w:tcPr>
            <w:tcW w:w="5000" w:type="pct"/>
            <w:gridSpan w:val="8"/>
            <w:tcBorders>
              <w:top w:val="nil"/>
              <w:left w:val="nil"/>
              <w:bottom w:val="nil"/>
              <w:right w:val="nil"/>
            </w:tcBorders>
            <w:shd w:val="clear" w:color="000000" w:fill="000000"/>
            <w:noWrap/>
            <w:vAlign w:val="bottom"/>
            <w:hideMark/>
          </w:tcPr>
          <w:p w:rsidR="005971DA" w:rsidRPr="005971DA" w:rsidRDefault="005971DA" w:rsidP="005971DA">
            <w:pPr>
              <w:spacing w:after="0" w:line="240" w:lineRule="auto"/>
              <w:jc w:val="center"/>
              <w:rPr>
                <w:rFonts w:eastAsia="Times New Roman" w:cs="Arial"/>
                <w:b/>
                <w:bCs/>
                <w:color w:val="FFFFFF"/>
                <w:sz w:val="28"/>
                <w:szCs w:val="28"/>
                <w:lang w:eastAsia="es-MX"/>
              </w:rPr>
            </w:pPr>
            <w:r w:rsidRPr="005971DA">
              <w:rPr>
                <w:rFonts w:eastAsia="Times New Roman" w:cs="Arial"/>
                <w:b/>
                <w:bCs/>
                <w:color w:val="FFFFFF"/>
                <w:sz w:val="28"/>
                <w:szCs w:val="28"/>
                <w:lang w:eastAsia="es-MX"/>
              </w:rPr>
              <w:t>Instituto Mexicano del Seguro Social / Dirección de Innovación y Desarrollo Tecnológico (DIDT)</w:t>
            </w:r>
          </w:p>
        </w:tc>
      </w:tr>
      <w:tr w:rsidR="005971DA" w:rsidRPr="005971DA" w:rsidTr="005971DA">
        <w:trPr>
          <w:trHeight w:val="270"/>
        </w:trPr>
        <w:tc>
          <w:tcPr>
            <w:tcW w:w="256" w:type="pct"/>
            <w:tcBorders>
              <w:top w:val="nil"/>
              <w:left w:val="nil"/>
              <w:bottom w:val="nil"/>
              <w:right w:val="nil"/>
            </w:tcBorders>
            <w:shd w:val="clear" w:color="auto" w:fill="auto"/>
            <w:noWrap/>
            <w:vAlign w:val="bottom"/>
            <w:hideMark/>
          </w:tcPr>
          <w:p w:rsidR="005971DA" w:rsidRPr="005971DA" w:rsidRDefault="005971DA" w:rsidP="005971DA">
            <w:pPr>
              <w:spacing w:after="0" w:line="240" w:lineRule="auto"/>
              <w:jc w:val="center"/>
              <w:rPr>
                <w:rFonts w:eastAsia="Times New Roman" w:cs="Arial"/>
                <w:b/>
                <w:bCs/>
                <w:color w:val="FFFFFF"/>
                <w:lang w:eastAsia="es-MX"/>
              </w:rPr>
            </w:pPr>
          </w:p>
        </w:tc>
        <w:tc>
          <w:tcPr>
            <w:tcW w:w="1155" w:type="pct"/>
            <w:tcBorders>
              <w:top w:val="nil"/>
              <w:left w:val="nil"/>
              <w:bottom w:val="nil"/>
              <w:right w:val="nil"/>
            </w:tcBorders>
            <w:shd w:val="clear" w:color="auto" w:fill="auto"/>
            <w:noWrap/>
            <w:vAlign w:val="bottom"/>
            <w:hideMark/>
          </w:tcPr>
          <w:p w:rsidR="005971DA" w:rsidRPr="005971DA" w:rsidRDefault="005971DA" w:rsidP="005971DA">
            <w:pPr>
              <w:spacing w:after="0" w:line="240" w:lineRule="auto"/>
              <w:jc w:val="center"/>
              <w:rPr>
                <w:rFonts w:eastAsia="Times New Roman" w:cs="Arial"/>
                <w:b/>
                <w:bCs/>
                <w:color w:val="FFFFFF"/>
                <w:lang w:eastAsia="es-MX"/>
              </w:rPr>
            </w:pPr>
          </w:p>
        </w:tc>
        <w:tc>
          <w:tcPr>
            <w:tcW w:w="541" w:type="pct"/>
            <w:tcBorders>
              <w:top w:val="nil"/>
              <w:left w:val="nil"/>
              <w:bottom w:val="nil"/>
              <w:right w:val="nil"/>
            </w:tcBorders>
            <w:shd w:val="clear" w:color="auto" w:fill="auto"/>
            <w:noWrap/>
            <w:vAlign w:val="bottom"/>
            <w:hideMark/>
          </w:tcPr>
          <w:p w:rsidR="005971DA" w:rsidRPr="005971DA" w:rsidRDefault="005971DA" w:rsidP="005971DA">
            <w:pPr>
              <w:spacing w:after="0" w:line="240" w:lineRule="auto"/>
              <w:jc w:val="center"/>
              <w:rPr>
                <w:rFonts w:eastAsia="Times New Roman" w:cs="Arial"/>
                <w:b/>
                <w:bCs/>
                <w:color w:val="FFFFFF"/>
                <w:lang w:eastAsia="es-MX"/>
              </w:rPr>
            </w:pPr>
          </w:p>
        </w:tc>
        <w:tc>
          <w:tcPr>
            <w:tcW w:w="548" w:type="pct"/>
            <w:tcBorders>
              <w:top w:val="nil"/>
              <w:left w:val="nil"/>
              <w:bottom w:val="nil"/>
              <w:right w:val="nil"/>
            </w:tcBorders>
            <w:shd w:val="clear" w:color="auto" w:fill="auto"/>
            <w:noWrap/>
            <w:vAlign w:val="bottom"/>
            <w:hideMark/>
          </w:tcPr>
          <w:p w:rsidR="005971DA" w:rsidRPr="005971DA" w:rsidRDefault="005971DA" w:rsidP="005971DA">
            <w:pPr>
              <w:spacing w:after="0" w:line="240" w:lineRule="auto"/>
              <w:jc w:val="center"/>
              <w:rPr>
                <w:rFonts w:eastAsia="Times New Roman" w:cs="Arial"/>
                <w:b/>
                <w:bCs/>
                <w:color w:val="FFFFFF"/>
                <w:lang w:eastAsia="es-MX"/>
              </w:rPr>
            </w:pPr>
          </w:p>
        </w:tc>
        <w:tc>
          <w:tcPr>
            <w:tcW w:w="797" w:type="pct"/>
            <w:tcBorders>
              <w:top w:val="nil"/>
              <w:left w:val="nil"/>
              <w:bottom w:val="nil"/>
              <w:right w:val="nil"/>
            </w:tcBorders>
            <w:shd w:val="clear" w:color="auto" w:fill="auto"/>
            <w:noWrap/>
            <w:vAlign w:val="bottom"/>
            <w:hideMark/>
          </w:tcPr>
          <w:p w:rsidR="005971DA" w:rsidRPr="005971DA" w:rsidRDefault="005971DA" w:rsidP="005971DA">
            <w:pPr>
              <w:spacing w:after="0" w:line="240" w:lineRule="auto"/>
              <w:rPr>
                <w:rFonts w:eastAsia="Times New Roman" w:cs="Arial"/>
                <w:lang w:eastAsia="es-MX"/>
              </w:rPr>
            </w:pPr>
          </w:p>
        </w:tc>
        <w:tc>
          <w:tcPr>
            <w:tcW w:w="570" w:type="pct"/>
            <w:tcBorders>
              <w:top w:val="nil"/>
              <w:left w:val="nil"/>
              <w:bottom w:val="nil"/>
              <w:right w:val="nil"/>
            </w:tcBorders>
            <w:shd w:val="clear" w:color="auto" w:fill="auto"/>
            <w:noWrap/>
            <w:vAlign w:val="bottom"/>
            <w:hideMark/>
          </w:tcPr>
          <w:p w:rsidR="005971DA" w:rsidRPr="005971DA" w:rsidRDefault="005971DA" w:rsidP="005971DA">
            <w:pPr>
              <w:spacing w:after="0" w:line="240" w:lineRule="auto"/>
              <w:rPr>
                <w:rFonts w:eastAsia="Times New Roman" w:cs="Arial"/>
                <w:lang w:eastAsia="es-MX"/>
              </w:rPr>
            </w:pPr>
          </w:p>
        </w:tc>
        <w:tc>
          <w:tcPr>
            <w:tcW w:w="577" w:type="pct"/>
            <w:tcBorders>
              <w:top w:val="nil"/>
              <w:left w:val="nil"/>
              <w:bottom w:val="nil"/>
              <w:right w:val="nil"/>
            </w:tcBorders>
            <w:shd w:val="clear" w:color="auto" w:fill="auto"/>
            <w:noWrap/>
            <w:vAlign w:val="bottom"/>
            <w:hideMark/>
          </w:tcPr>
          <w:p w:rsidR="005971DA" w:rsidRPr="005971DA" w:rsidRDefault="005971DA" w:rsidP="005971DA">
            <w:pPr>
              <w:spacing w:after="0" w:line="240" w:lineRule="auto"/>
              <w:jc w:val="center"/>
              <w:rPr>
                <w:rFonts w:eastAsia="Times New Roman" w:cs="Arial"/>
                <w:b/>
                <w:bCs/>
                <w:lang w:eastAsia="es-MX"/>
              </w:rPr>
            </w:pPr>
          </w:p>
        </w:tc>
        <w:tc>
          <w:tcPr>
            <w:tcW w:w="556"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 </w:t>
            </w:r>
          </w:p>
        </w:tc>
      </w:tr>
      <w:tr w:rsidR="005971DA" w:rsidRPr="005971DA" w:rsidTr="005971DA">
        <w:trPr>
          <w:trHeight w:val="255"/>
        </w:trPr>
        <w:tc>
          <w:tcPr>
            <w:tcW w:w="256" w:type="pct"/>
            <w:tcBorders>
              <w:top w:val="single" w:sz="8" w:space="0" w:color="auto"/>
              <w:left w:val="single" w:sz="8" w:space="0" w:color="auto"/>
              <w:bottom w:val="single" w:sz="4" w:space="0" w:color="auto"/>
              <w:right w:val="single" w:sz="4" w:space="0" w:color="auto"/>
            </w:tcBorders>
            <w:shd w:val="clear" w:color="000000" w:fill="000080"/>
            <w:noWrap/>
            <w:vAlign w:val="bottom"/>
            <w:hideMark/>
          </w:tcPr>
          <w:p w:rsidR="005971DA" w:rsidRPr="005971DA" w:rsidRDefault="005971DA" w:rsidP="005971DA">
            <w:pPr>
              <w:spacing w:after="0" w:line="240" w:lineRule="auto"/>
              <w:jc w:val="center"/>
              <w:rPr>
                <w:rFonts w:eastAsia="Times New Roman" w:cs="Arial"/>
                <w:b/>
                <w:bCs/>
                <w:color w:val="FFFFFF"/>
                <w:lang w:eastAsia="es-MX"/>
              </w:rPr>
            </w:pPr>
            <w:r w:rsidRPr="005971DA">
              <w:rPr>
                <w:rFonts w:eastAsia="Times New Roman" w:cs="Arial"/>
                <w:b/>
                <w:bCs/>
                <w:color w:val="FFFFFF"/>
                <w:lang w:eastAsia="es-MX"/>
              </w:rPr>
              <w:t>A</w:t>
            </w:r>
          </w:p>
        </w:tc>
        <w:tc>
          <w:tcPr>
            <w:tcW w:w="1155" w:type="pct"/>
            <w:tcBorders>
              <w:top w:val="single" w:sz="8" w:space="0" w:color="auto"/>
              <w:left w:val="nil"/>
              <w:bottom w:val="single" w:sz="4" w:space="0" w:color="auto"/>
              <w:right w:val="single" w:sz="4" w:space="0" w:color="auto"/>
            </w:tcBorders>
            <w:shd w:val="clear" w:color="000000" w:fill="000080"/>
            <w:noWrap/>
            <w:vAlign w:val="bottom"/>
            <w:hideMark/>
          </w:tcPr>
          <w:p w:rsidR="005971DA" w:rsidRPr="005971DA" w:rsidRDefault="005971DA" w:rsidP="005971DA">
            <w:pPr>
              <w:spacing w:after="0" w:line="240" w:lineRule="auto"/>
              <w:jc w:val="center"/>
              <w:rPr>
                <w:rFonts w:eastAsia="Times New Roman" w:cs="Arial"/>
                <w:b/>
                <w:bCs/>
                <w:color w:val="FFFFFF"/>
                <w:lang w:eastAsia="es-MX"/>
              </w:rPr>
            </w:pPr>
            <w:r w:rsidRPr="005971DA">
              <w:rPr>
                <w:rFonts w:eastAsia="Times New Roman" w:cs="Arial"/>
                <w:b/>
                <w:bCs/>
                <w:color w:val="FFFFFF"/>
                <w:lang w:eastAsia="es-MX"/>
              </w:rPr>
              <w:t>B</w:t>
            </w:r>
          </w:p>
        </w:tc>
        <w:tc>
          <w:tcPr>
            <w:tcW w:w="541" w:type="pct"/>
            <w:tcBorders>
              <w:top w:val="single" w:sz="8" w:space="0" w:color="auto"/>
              <w:left w:val="nil"/>
              <w:bottom w:val="single" w:sz="4" w:space="0" w:color="auto"/>
              <w:right w:val="single" w:sz="4" w:space="0" w:color="auto"/>
            </w:tcBorders>
            <w:shd w:val="clear" w:color="000000" w:fill="000080"/>
            <w:noWrap/>
            <w:vAlign w:val="bottom"/>
            <w:hideMark/>
          </w:tcPr>
          <w:p w:rsidR="005971DA" w:rsidRPr="005971DA" w:rsidRDefault="005971DA" w:rsidP="005971DA">
            <w:pPr>
              <w:spacing w:after="0" w:line="240" w:lineRule="auto"/>
              <w:jc w:val="center"/>
              <w:rPr>
                <w:rFonts w:eastAsia="Times New Roman" w:cs="Arial"/>
                <w:b/>
                <w:bCs/>
                <w:color w:val="FFFFFF"/>
                <w:lang w:eastAsia="es-MX"/>
              </w:rPr>
            </w:pPr>
            <w:r w:rsidRPr="005971DA">
              <w:rPr>
                <w:rFonts w:eastAsia="Times New Roman" w:cs="Arial"/>
                <w:b/>
                <w:bCs/>
                <w:color w:val="FFFFFF"/>
                <w:lang w:eastAsia="es-MX"/>
              </w:rPr>
              <w:t>C</w:t>
            </w:r>
          </w:p>
        </w:tc>
        <w:tc>
          <w:tcPr>
            <w:tcW w:w="548" w:type="pct"/>
            <w:tcBorders>
              <w:top w:val="single" w:sz="8" w:space="0" w:color="auto"/>
              <w:left w:val="nil"/>
              <w:bottom w:val="single" w:sz="4" w:space="0" w:color="auto"/>
              <w:right w:val="single" w:sz="4" w:space="0" w:color="auto"/>
            </w:tcBorders>
            <w:shd w:val="clear" w:color="000000" w:fill="000080"/>
            <w:noWrap/>
            <w:vAlign w:val="bottom"/>
            <w:hideMark/>
          </w:tcPr>
          <w:p w:rsidR="005971DA" w:rsidRPr="005971DA" w:rsidRDefault="005971DA" w:rsidP="005971DA">
            <w:pPr>
              <w:spacing w:after="0" w:line="240" w:lineRule="auto"/>
              <w:jc w:val="center"/>
              <w:rPr>
                <w:rFonts w:eastAsia="Times New Roman" w:cs="Arial"/>
                <w:b/>
                <w:bCs/>
                <w:color w:val="FFFFFF"/>
                <w:lang w:eastAsia="es-MX"/>
              </w:rPr>
            </w:pPr>
            <w:r w:rsidRPr="005971DA">
              <w:rPr>
                <w:rFonts w:eastAsia="Times New Roman" w:cs="Arial"/>
                <w:b/>
                <w:bCs/>
                <w:color w:val="FFFFFF"/>
                <w:lang w:eastAsia="es-MX"/>
              </w:rPr>
              <w:t>D</w:t>
            </w:r>
          </w:p>
        </w:tc>
        <w:tc>
          <w:tcPr>
            <w:tcW w:w="797" w:type="pct"/>
            <w:tcBorders>
              <w:top w:val="single" w:sz="8" w:space="0" w:color="auto"/>
              <w:left w:val="nil"/>
              <w:bottom w:val="single" w:sz="4" w:space="0" w:color="auto"/>
              <w:right w:val="single" w:sz="4" w:space="0" w:color="auto"/>
            </w:tcBorders>
            <w:shd w:val="clear" w:color="000000" w:fill="000080"/>
            <w:noWrap/>
            <w:vAlign w:val="bottom"/>
            <w:hideMark/>
          </w:tcPr>
          <w:p w:rsidR="005971DA" w:rsidRPr="005971DA" w:rsidRDefault="005971DA" w:rsidP="005971DA">
            <w:pPr>
              <w:spacing w:after="0" w:line="240" w:lineRule="auto"/>
              <w:jc w:val="center"/>
              <w:rPr>
                <w:rFonts w:eastAsia="Times New Roman" w:cs="Arial"/>
                <w:b/>
                <w:bCs/>
                <w:color w:val="FFFFFF"/>
                <w:lang w:eastAsia="es-MX"/>
              </w:rPr>
            </w:pPr>
            <w:r w:rsidRPr="005971DA">
              <w:rPr>
                <w:rFonts w:eastAsia="Times New Roman" w:cs="Arial"/>
                <w:b/>
                <w:bCs/>
                <w:color w:val="FFFFFF"/>
                <w:lang w:eastAsia="es-MX"/>
              </w:rPr>
              <w:t>E</w:t>
            </w:r>
          </w:p>
        </w:tc>
        <w:tc>
          <w:tcPr>
            <w:tcW w:w="570" w:type="pct"/>
            <w:tcBorders>
              <w:top w:val="single" w:sz="8" w:space="0" w:color="auto"/>
              <w:left w:val="nil"/>
              <w:bottom w:val="single" w:sz="4" w:space="0" w:color="auto"/>
              <w:right w:val="single" w:sz="4" w:space="0" w:color="auto"/>
            </w:tcBorders>
            <w:shd w:val="clear" w:color="000000" w:fill="000080"/>
            <w:noWrap/>
            <w:vAlign w:val="bottom"/>
            <w:hideMark/>
          </w:tcPr>
          <w:p w:rsidR="005971DA" w:rsidRPr="005971DA" w:rsidRDefault="005971DA" w:rsidP="005971DA">
            <w:pPr>
              <w:spacing w:after="0" w:line="240" w:lineRule="auto"/>
              <w:jc w:val="center"/>
              <w:rPr>
                <w:rFonts w:eastAsia="Times New Roman" w:cs="Arial"/>
                <w:b/>
                <w:bCs/>
                <w:color w:val="FFFFFF"/>
                <w:lang w:eastAsia="es-MX"/>
              </w:rPr>
            </w:pPr>
            <w:r w:rsidRPr="005971DA">
              <w:rPr>
                <w:rFonts w:eastAsia="Times New Roman" w:cs="Arial"/>
                <w:b/>
                <w:bCs/>
                <w:color w:val="FFFFFF"/>
                <w:lang w:eastAsia="es-MX"/>
              </w:rPr>
              <w:t>F</w:t>
            </w:r>
          </w:p>
        </w:tc>
        <w:tc>
          <w:tcPr>
            <w:tcW w:w="577" w:type="pct"/>
            <w:tcBorders>
              <w:top w:val="single" w:sz="8" w:space="0" w:color="auto"/>
              <w:left w:val="nil"/>
              <w:bottom w:val="single" w:sz="4" w:space="0" w:color="auto"/>
              <w:right w:val="single" w:sz="8" w:space="0" w:color="auto"/>
            </w:tcBorders>
            <w:shd w:val="clear" w:color="000000" w:fill="000080"/>
            <w:noWrap/>
            <w:vAlign w:val="bottom"/>
            <w:hideMark/>
          </w:tcPr>
          <w:p w:rsidR="005971DA" w:rsidRPr="005971DA" w:rsidRDefault="005971DA" w:rsidP="005971DA">
            <w:pPr>
              <w:spacing w:after="0" w:line="240" w:lineRule="auto"/>
              <w:jc w:val="center"/>
              <w:rPr>
                <w:rFonts w:eastAsia="Times New Roman" w:cs="Arial"/>
                <w:b/>
                <w:bCs/>
                <w:color w:val="FFFFFF"/>
                <w:lang w:eastAsia="es-MX"/>
              </w:rPr>
            </w:pPr>
            <w:r w:rsidRPr="005971DA">
              <w:rPr>
                <w:rFonts w:eastAsia="Times New Roman" w:cs="Arial"/>
                <w:b/>
                <w:bCs/>
                <w:color w:val="FFFFFF"/>
                <w:lang w:eastAsia="es-MX"/>
              </w:rPr>
              <w:t>G</w:t>
            </w:r>
          </w:p>
        </w:tc>
        <w:tc>
          <w:tcPr>
            <w:tcW w:w="556" w:type="pct"/>
            <w:tcBorders>
              <w:top w:val="single" w:sz="8" w:space="0" w:color="auto"/>
              <w:left w:val="single" w:sz="4" w:space="0" w:color="auto"/>
              <w:bottom w:val="single" w:sz="4" w:space="0" w:color="auto"/>
              <w:right w:val="single" w:sz="8" w:space="0" w:color="auto"/>
            </w:tcBorders>
            <w:shd w:val="clear" w:color="000000" w:fill="000080"/>
            <w:noWrap/>
            <w:vAlign w:val="bottom"/>
            <w:hideMark/>
          </w:tcPr>
          <w:p w:rsidR="005971DA" w:rsidRPr="005971DA" w:rsidRDefault="005971DA" w:rsidP="005971DA">
            <w:pPr>
              <w:spacing w:after="0" w:line="240" w:lineRule="auto"/>
              <w:jc w:val="center"/>
              <w:rPr>
                <w:rFonts w:eastAsia="Times New Roman" w:cs="Arial"/>
                <w:b/>
                <w:bCs/>
                <w:color w:val="FFFFFF"/>
                <w:lang w:eastAsia="es-MX"/>
              </w:rPr>
            </w:pPr>
            <w:r w:rsidRPr="005971DA">
              <w:rPr>
                <w:rFonts w:eastAsia="Times New Roman" w:cs="Arial"/>
                <w:b/>
                <w:bCs/>
                <w:color w:val="FFFFFF"/>
                <w:lang w:eastAsia="es-MX"/>
              </w:rPr>
              <w:t>H</w:t>
            </w:r>
          </w:p>
        </w:tc>
      </w:tr>
      <w:tr w:rsidR="005971DA" w:rsidRPr="005971DA" w:rsidTr="005971DA">
        <w:trPr>
          <w:trHeight w:val="1020"/>
        </w:trPr>
        <w:tc>
          <w:tcPr>
            <w:tcW w:w="256" w:type="pct"/>
            <w:tcBorders>
              <w:top w:val="nil"/>
              <w:left w:val="single" w:sz="8" w:space="0" w:color="auto"/>
              <w:bottom w:val="single" w:sz="4" w:space="0" w:color="auto"/>
              <w:right w:val="single" w:sz="4" w:space="0" w:color="auto"/>
            </w:tcBorders>
            <w:shd w:val="clear" w:color="000000" w:fill="000080"/>
            <w:vAlign w:val="center"/>
            <w:hideMark/>
          </w:tcPr>
          <w:p w:rsidR="005971DA" w:rsidRPr="005971DA" w:rsidRDefault="005971DA" w:rsidP="005971DA">
            <w:pPr>
              <w:spacing w:after="0" w:line="240" w:lineRule="auto"/>
              <w:jc w:val="center"/>
              <w:rPr>
                <w:rFonts w:eastAsia="Times New Roman" w:cs="Arial"/>
                <w:color w:val="FFFFFF"/>
                <w:lang w:eastAsia="es-MX"/>
              </w:rPr>
            </w:pPr>
            <w:r w:rsidRPr="005971DA">
              <w:rPr>
                <w:rFonts w:eastAsia="Times New Roman" w:cs="Arial"/>
                <w:color w:val="FFFFFF"/>
                <w:lang w:eastAsia="es-MX"/>
              </w:rPr>
              <w:t xml:space="preserve">ID </w:t>
            </w:r>
          </w:p>
        </w:tc>
        <w:tc>
          <w:tcPr>
            <w:tcW w:w="1155" w:type="pct"/>
            <w:tcBorders>
              <w:top w:val="nil"/>
              <w:left w:val="nil"/>
              <w:bottom w:val="single" w:sz="4" w:space="0" w:color="auto"/>
              <w:right w:val="single" w:sz="4" w:space="0" w:color="auto"/>
            </w:tcBorders>
            <w:shd w:val="clear" w:color="000000" w:fill="000080"/>
            <w:vAlign w:val="center"/>
            <w:hideMark/>
          </w:tcPr>
          <w:p w:rsidR="005971DA" w:rsidRPr="005971DA" w:rsidRDefault="005971DA" w:rsidP="005971DA">
            <w:pPr>
              <w:spacing w:after="0" w:line="240" w:lineRule="auto"/>
              <w:jc w:val="center"/>
              <w:rPr>
                <w:rFonts w:eastAsia="Times New Roman" w:cs="Arial"/>
                <w:color w:val="FFFFFF"/>
                <w:lang w:eastAsia="es-MX"/>
              </w:rPr>
            </w:pPr>
            <w:r w:rsidRPr="005971DA">
              <w:rPr>
                <w:rFonts w:eastAsia="Times New Roman" w:cs="Arial"/>
                <w:color w:val="FFFFFF"/>
                <w:lang w:eastAsia="es-MX"/>
              </w:rPr>
              <w:t>Nombre del subservicio</w:t>
            </w:r>
          </w:p>
        </w:tc>
        <w:tc>
          <w:tcPr>
            <w:tcW w:w="541" w:type="pct"/>
            <w:tcBorders>
              <w:top w:val="nil"/>
              <w:left w:val="nil"/>
              <w:bottom w:val="single" w:sz="4" w:space="0" w:color="auto"/>
              <w:right w:val="single" w:sz="4" w:space="0" w:color="auto"/>
            </w:tcBorders>
            <w:shd w:val="clear" w:color="000000" w:fill="000080"/>
            <w:vAlign w:val="center"/>
            <w:hideMark/>
          </w:tcPr>
          <w:p w:rsidR="005971DA" w:rsidRPr="005971DA" w:rsidRDefault="005971DA" w:rsidP="005971DA">
            <w:pPr>
              <w:spacing w:after="0" w:line="240" w:lineRule="auto"/>
              <w:jc w:val="center"/>
              <w:rPr>
                <w:rFonts w:eastAsia="Times New Roman" w:cs="Arial"/>
                <w:color w:val="FFFFFF"/>
                <w:lang w:eastAsia="es-MX"/>
              </w:rPr>
            </w:pPr>
            <w:r w:rsidRPr="005971DA">
              <w:rPr>
                <w:rFonts w:eastAsia="Times New Roman" w:cs="Arial"/>
                <w:color w:val="FFFFFF"/>
                <w:lang w:eastAsia="es-MX"/>
              </w:rPr>
              <w:t>Cantidad Mínima</w:t>
            </w:r>
          </w:p>
        </w:tc>
        <w:tc>
          <w:tcPr>
            <w:tcW w:w="548" w:type="pct"/>
            <w:tcBorders>
              <w:top w:val="nil"/>
              <w:left w:val="nil"/>
              <w:bottom w:val="single" w:sz="4" w:space="0" w:color="auto"/>
              <w:right w:val="single" w:sz="4" w:space="0" w:color="auto"/>
            </w:tcBorders>
            <w:shd w:val="clear" w:color="000000" w:fill="000080"/>
            <w:vAlign w:val="center"/>
            <w:hideMark/>
          </w:tcPr>
          <w:p w:rsidR="005971DA" w:rsidRPr="005971DA" w:rsidRDefault="005971DA" w:rsidP="005971DA">
            <w:pPr>
              <w:spacing w:after="0" w:line="240" w:lineRule="auto"/>
              <w:jc w:val="center"/>
              <w:rPr>
                <w:rFonts w:eastAsia="Times New Roman" w:cs="Arial"/>
                <w:color w:val="FFFFFF"/>
                <w:lang w:eastAsia="es-MX"/>
              </w:rPr>
            </w:pPr>
            <w:r w:rsidRPr="005971DA">
              <w:rPr>
                <w:rFonts w:eastAsia="Times New Roman" w:cs="Arial"/>
                <w:color w:val="FFFFFF"/>
                <w:lang w:eastAsia="es-MX"/>
              </w:rPr>
              <w:t>Cantidad Máxima</w:t>
            </w:r>
          </w:p>
        </w:tc>
        <w:tc>
          <w:tcPr>
            <w:tcW w:w="797" w:type="pct"/>
            <w:tcBorders>
              <w:top w:val="nil"/>
              <w:left w:val="nil"/>
              <w:bottom w:val="single" w:sz="4" w:space="0" w:color="auto"/>
              <w:right w:val="single" w:sz="4" w:space="0" w:color="auto"/>
            </w:tcBorders>
            <w:shd w:val="clear" w:color="000000" w:fill="000080"/>
            <w:vAlign w:val="center"/>
            <w:hideMark/>
          </w:tcPr>
          <w:p w:rsidR="005971DA" w:rsidRPr="005971DA" w:rsidRDefault="005971DA" w:rsidP="005971DA">
            <w:pPr>
              <w:spacing w:after="0" w:line="240" w:lineRule="auto"/>
              <w:jc w:val="center"/>
              <w:rPr>
                <w:rFonts w:eastAsia="Times New Roman" w:cs="Arial"/>
                <w:color w:val="FFFFFF"/>
                <w:lang w:eastAsia="es-MX"/>
              </w:rPr>
            </w:pPr>
            <w:r w:rsidRPr="005971DA">
              <w:rPr>
                <w:rFonts w:eastAsia="Times New Roman" w:cs="Arial"/>
                <w:color w:val="FFFFFF"/>
                <w:lang w:eastAsia="es-MX"/>
              </w:rPr>
              <w:t>Precio Unitario</w:t>
            </w:r>
            <w:r w:rsidR="003231AA">
              <w:rPr>
                <w:rFonts w:eastAsia="Times New Roman" w:cs="Arial"/>
                <w:color w:val="FFFFFF"/>
                <w:lang w:eastAsia="es-MX"/>
              </w:rPr>
              <w:t xml:space="preserve"> de referencia</w:t>
            </w:r>
            <w:r w:rsidRPr="005971DA">
              <w:rPr>
                <w:rFonts w:eastAsia="Times New Roman" w:cs="Arial"/>
                <w:color w:val="FFFFFF"/>
                <w:lang w:eastAsia="es-MX"/>
              </w:rPr>
              <w:t xml:space="preserve"> </w:t>
            </w:r>
          </w:p>
        </w:tc>
        <w:tc>
          <w:tcPr>
            <w:tcW w:w="570" w:type="pct"/>
            <w:tcBorders>
              <w:top w:val="nil"/>
              <w:left w:val="nil"/>
              <w:bottom w:val="single" w:sz="4" w:space="0" w:color="auto"/>
              <w:right w:val="single" w:sz="4" w:space="0" w:color="auto"/>
            </w:tcBorders>
            <w:shd w:val="clear" w:color="000000" w:fill="000080"/>
            <w:vAlign w:val="center"/>
            <w:hideMark/>
          </w:tcPr>
          <w:p w:rsidR="005971DA" w:rsidRPr="005971DA" w:rsidRDefault="005971DA" w:rsidP="005971DA">
            <w:pPr>
              <w:spacing w:after="0" w:line="240" w:lineRule="auto"/>
              <w:jc w:val="center"/>
              <w:rPr>
                <w:rFonts w:eastAsia="Times New Roman" w:cs="Arial"/>
                <w:color w:val="FFFFFF"/>
                <w:lang w:eastAsia="es-MX"/>
              </w:rPr>
            </w:pPr>
            <w:r w:rsidRPr="005971DA">
              <w:rPr>
                <w:rFonts w:eastAsia="Times New Roman" w:cs="Arial"/>
                <w:color w:val="FFFFFF"/>
                <w:lang w:eastAsia="es-MX"/>
              </w:rPr>
              <w:t>Tipo de Precio</w:t>
            </w:r>
          </w:p>
        </w:tc>
        <w:tc>
          <w:tcPr>
            <w:tcW w:w="577" w:type="pct"/>
            <w:tcBorders>
              <w:top w:val="nil"/>
              <w:left w:val="nil"/>
              <w:bottom w:val="single" w:sz="4" w:space="0" w:color="auto"/>
              <w:right w:val="single" w:sz="4" w:space="0" w:color="auto"/>
            </w:tcBorders>
            <w:shd w:val="clear" w:color="000000" w:fill="000080"/>
            <w:vAlign w:val="center"/>
            <w:hideMark/>
          </w:tcPr>
          <w:p w:rsidR="005971DA" w:rsidRPr="005971DA" w:rsidRDefault="005971DA" w:rsidP="005971DA">
            <w:pPr>
              <w:spacing w:after="0" w:line="240" w:lineRule="auto"/>
              <w:jc w:val="center"/>
              <w:rPr>
                <w:rFonts w:eastAsia="Times New Roman" w:cs="Arial"/>
                <w:color w:val="FFFFFF"/>
                <w:lang w:eastAsia="es-MX"/>
              </w:rPr>
            </w:pPr>
            <w:r w:rsidRPr="005971DA">
              <w:rPr>
                <w:rFonts w:eastAsia="Times New Roman" w:cs="Arial"/>
                <w:color w:val="FFFFFF"/>
                <w:lang w:eastAsia="es-MX"/>
              </w:rPr>
              <w:t xml:space="preserve">Valor Total Mínimo Ofertado </w:t>
            </w:r>
          </w:p>
        </w:tc>
        <w:tc>
          <w:tcPr>
            <w:tcW w:w="556" w:type="pct"/>
            <w:tcBorders>
              <w:top w:val="nil"/>
              <w:left w:val="nil"/>
              <w:bottom w:val="single" w:sz="4" w:space="0" w:color="auto"/>
              <w:right w:val="single" w:sz="4" w:space="0" w:color="auto"/>
            </w:tcBorders>
            <w:shd w:val="clear" w:color="000000" w:fill="000080"/>
            <w:vAlign w:val="center"/>
            <w:hideMark/>
          </w:tcPr>
          <w:p w:rsidR="005971DA" w:rsidRPr="005971DA" w:rsidRDefault="005971DA" w:rsidP="005971DA">
            <w:pPr>
              <w:spacing w:after="0" w:line="240" w:lineRule="auto"/>
              <w:jc w:val="center"/>
              <w:rPr>
                <w:rFonts w:eastAsia="Times New Roman" w:cs="Arial"/>
                <w:color w:val="FFFFFF"/>
                <w:lang w:eastAsia="es-MX"/>
              </w:rPr>
            </w:pPr>
            <w:r w:rsidRPr="005971DA">
              <w:rPr>
                <w:rFonts w:eastAsia="Times New Roman" w:cs="Arial"/>
                <w:color w:val="FFFFFF"/>
                <w:lang w:eastAsia="es-MX"/>
              </w:rPr>
              <w:t xml:space="preserve">Valor Total Máximo Ofertado </w:t>
            </w:r>
          </w:p>
        </w:tc>
      </w:tr>
      <w:tr w:rsidR="005971DA" w:rsidRPr="005971DA" w:rsidTr="005971DA">
        <w:trPr>
          <w:trHeight w:val="270"/>
        </w:trPr>
        <w:tc>
          <w:tcPr>
            <w:tcW w:w="256" w:type="pct"/>
            <w:tcBorders>
              <w:top w:val="nil"/>
              <w:left w:val="single" w:sz="8" w:space="0" w:color="auto"/>
              <w:bottom w:val="single" w:sz="4" w:space="0" w:color="auto"/>
              <w:right w:val="single" w:sz="4" w:space="0" w:color="auto"/>
            </w:tcBorders>
            <w:shd w:val="clear" w:color="auto" w:fill="auto"/>
            <w:vAlign w:val="center"/>
            <w:hideMark/>
          </w:tcPr>
          <w:p w:rsidR="005971DA" w:rsidRPr="005971DA" w:rsidRDefault="005971DA" w:rsidP="005971DA">
            <w:pPr>
              <w:spacing w:after="0" w:line="240" w:lineRule="auto"/>
              <w:jc w:val="center"/>
              <w:rPr>
                <w:rFonts w:eastAsia="Times New Roman" w:cs="Arial"/>
                <w:color w:val="000000"/>
                <w:lang w:eastAsia="es-MX"/>
              </w:rPr>
            </w:pPr>
            <w:r w:rsidRPr="005971DA">
              <w:rPr>
                <w:rFonts w:eastAsia="Times New Roman" w:cs="Arial"/>
                <w:color w:val="000000"/>
                <w:lang w:eastAsia="es-MX"/>
              </w:rPr>
              <w:t>1</w:t>
            </w:r>
          </w:p>
        </w:tc>
        <w:tc>
          <w:tcPr>
            <w:tcW w:w="1155" w:type="pct"/>
            <w:tcBorders>
              <w:top w:val="nil"/>
              <w:left w:val="nil"/>
              <w:bottom w:val="single" w:sz="4" w:space="0" w:color="auto"/>
              <w:right w:val="single" w:sz="4" w:space="0" w:color="auto"/>
            </w:tcBorders>
            <w:shd w:val="clear" w:color="auto" w:fill="auto"/>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xml:space="preserve">Modem </w:t>
            </w:r>
          </w:p>
        </w:tc>
        <w:tc>
          <w:tcPr>
            <w:tcW w:w="541" w:type="pct"/>
            <w:tcBorders>
              <w:top w:val="nil"/>
              <w:left w:val="nil"/>
              <w:bottom w:val="single" w:sz="8" w:space="0" w:color="auto"/>
              <w:right w:val="single" w:sz="8" w:space="0" w:color="auto"/>
            </w:tcBorders>
            <w:shd w:val="clear" w:color="auto" w:fill="auto"/>
            <w:noWrap/>
            <w:vAlign w:val="center"/>
            <w:hideMark/>
          </w:tcPr>
          <w:p w:rsidR="005971DA" w:rsidRPr="005971DA" w:rsidRDefault="005971DA" w:rsidP="005971DA">
            <w:pPr>
              <w:spacing w:after="0" w:line="240" w:lineRule="auto"/>
              <w:jc w:val="center"/>
              <w:rPr>
                <w:rFonts w:eastAsia="Times New Roman" w:cs="Arial"/>
                <w:color w:val="000000"/>
                <w:sz w:val="18"/>
                <w:szCs w:val="18"/>
                <w:lang w:eastAsia="es-MX"/>
              </w:rPr>
            </w:pPr>
            <w:r w:rsidRPr="005971DA">
              <w:rPr>
                <w:rFonts w:eastAsia="Times New Roman" w:cs="Arial"/>
                <w:color w:val="000000"/>
                <w:sz w:val="18"/>
                <w:szCs w:val="18"/>
                <w:lang w:eastAsia="es-MX"/>
              </w:rPr>
              <w:t>64</w:t>
            </w:r>
          </w:p>
        </w:tc>
        <w:tc>
          <w:tcPr>
            <w:tcW w:w="548" w:type="pct"/>
            <w:tcBorders>
              <w:top w:val="nil"/>
              <w:left w:val="nil"/>
              <w:bottom w:val="single" w:sz="8" w:space="0" w:color="auto"/>
              <w:right w:val="single" w:sz="8" w:space="0" w:color="auto"/>
            </w:tcBorders>
            <w:shd w:val="clear" w:color="auto" w:fill="auto"/>
            <w:noWrap/>
            <w:vAlign w:val="center"/>
            <w:hideMark/>
          </w:tcPr>
          <w:p w:rsidR="005971DA" w:rsidRPr="005971DA" w:rsidRDefault="005971DA" w:rsidP="005971DA">
            <w:pPr>
              <w:spacing w:after="0" w:line="240" w:lineRule="auto"/>
              <w:jc w:val="center"/>
              <w:rPr>
                <w:rFonts w:eastAsia="Times New Roman" w:cs="Arial"/>
                <w:color w:val="000000"/>
                <w:sz w:val="18"/>
                <w:szCs w:val="18"/>
                <w:lang w:eastAsia="es-MX"/>
              </w:rPr>
            </w:pPr>
            <w:r w:rsidRPr="005971DA">
              <w:rPr>
                <w:rFonts w:eastAsia="Times New Roman" w:cs="Arial"/>
                <w:color w:val="000000"/>
                <w:sz w:val="18"/>
                <w:szCs w:val="18"/>
                <w:lang w:eastAsia="es-MX"/>
              </w:rPr>
              <w:t>160</w:t>
            </w:r>
          </w:p>
        </w:tc>
        <w:tc>
          <w:tcPr>
            <w:tcW w:w="797" w:type="pct"/>
            <w:tcBorders>
              <w:top w:val="nil"/>
              <w:left w:val="single" w:sz="4" w:space="0" w:color="auto"/>
              <w:bottom w:val="single" w:sz="4" w:space="0" w:color="auto"/>
              <w:right w:val="single" w:sz="4" w:space="0" w:color="auto"/>
            </w:tcBorders>
            <w:shd w:val="clear" w:color="000000" w:fill="A9D08E"/>
            <w:noWrap/>
            <w:vAlign w:val="center"/>
            <w:hideMark/>
          </w:tcPr>
          <w:p w:rsidR="005971DA" w:rsidRPr="005971DA" w:rsidRDefault="005971DA" w:rsidP="005971DA">
            <w:pPr>
              <w:spacing w:after="0" w:line="240" w:lineRule="auto"/>
              <w:jc w:val="right"/>
              <w:rPr>
                <w:rFonts w:eastAsia="Times New Roman" w:cs="Arial"/>
                <w:lang w:eastAsia="es-MX"/>
              </w:rPr>
            </w:pPr>
            <w:r w:rsidRPr="005971DA">
              <w:rPr>
                <w:rFonts w:eastAsia="Times New Roman" w:cs="Arial"/>
                <w:lang w:eastAsia="es-MX"/>
              </w:rPr>
              <w:t>$0.00</w:t>
            </w:r>
          </w:p>
        </w:tc>
        <w:tc>
          <w:tcPr>
            <w:tcW w:w="570" w:type="pct"/>
            <w:tcBorders>
              <w:top w:val="nil"/>
              <w:left w:val="nil"/>
              <w:bottom w:val="single" w:sz="4" w:space="0" w:color="auto"/>
              <w:right w:val="single" w:sz="4" w:space="0" w:color="auto"/>
            </w:tcBorders>
            <w:shd w:val="clear" w:color="auto" w:fill="auto"/>
            <w:noWrap/>
            <w:vAlign w:val="center"/>
            <w:hideMark/>
          </w:tcPr>
          <w:p w:rsidR="005971DA" w:rsidRPr="005971DA" w:rsidRDefault="005971DA" w:rsidP="005971DA">
            <w:pPr>
              <w:spacing w:after="0" w:line="240" w:lineRule="auto"/>
              <w:jc w:val="center"/>
              <w:rPr>
                <w:rFonts w:eastAsia="Times New Roman" w:cs="Arial"/>
                <w:lang w:eastAsia="es-MX"/>
              </w:rPr>
            </w:pPr>
            <w:r w:rsidRPr="005971DA">
              <w:rPr>
                <w:rFonts w:eastAsia="Times New Roman" w:cs="Arial"/>
                <w:lang w:eastAsia="es-MX"/>
              </w:rPr>
              <w:t>Unitario Mensual</w:t>
            </w:r>
          </w:p>
        </w:tc>
        <w:tc>
          <w:tcPr>
            <w:tcW w:w="577" w:type="pct"/>
            <w:tcBorders>
              <w:top w:val="nil"/>
              <w:left w:val="nil"/>
              <w:bottom w:val="single" w:sz="4" w:space="0" w:color="auto"/>
              <w:right w:val="single" w:sz="8" w:space="0" w:color="auto"/>
            </w:tcBorders>
            <w:shd w:val="clear" w:color="000000" w:fill="FFCC00"/>
            <w:vAlign w:val="center"/>
            <w:hideMark/>
          </w:tcPr>
          <w:p w:rsidR="005971DA" w:rsidRPr="005971DA" w:rsidRDefault="005971DA" w:rsidP="005971DA">
            <w:pPr>
              <w:spacing w:after="0" w:line="240" w:lineRule="auto"/>
              <w:jc w:val="right"/>
              <w:rPr>
                <w:rFonts w:eastAsia="Times New Roman" w:cs="Arial"/>
                <w:lang w:eastAsia="es-MX"/>
              </w:rPr>
            </w:pPr>
            <w:r w:rsidRPr="005971DA">
              <w:rPr>
                <w:rFonts w:eastAsia="Times New Roman" w:cs="Arial"/>
                <w:lang w:eastAsia="es-MX"/>
              </w:rPr>
              <w:t>$0.00</w:t>
            </w:r>
          </w:p>
        </w:tc>
        <w:tc>
          <w:tcPr>
            <w:tcW w:w="556" w:type="pct"/>
            <w:tcBorders>
              <w:top w:val="nil"/>
              <w:left w:val="single" w:sz="4" w:space="0" w:color="auto"/>
              <w:bottom w:val="single" w:sz="4" w:space="0" w:color="auto"/>
              <w:right w:val="single" w:sz="8" w:space="0" w:color="auto"/>
            </w:tcBorders>
            <w:shd w:val="clear" w:color="000000" w:fill="FFCC00"/>
            <w:vAlign w:val="center"/>
            <w:hideMark/>
          </w:tcPr>
          <w:p w:rsidR="005971DA" w:rsidRPr="005971DA" w:rsidRDefault="005971DA" w:rsidP="005971DA">
            <w:pPr>
              <w:spacing w:after="0" w:line="240" w:lineRule="auto"/>
              <w:jc w:val="right"/>
              <w:rPr>
                <w:rFonts w:eastAsia="Times New Roman" w:cs="Arial"/>
                <w:lang w:eastAsia="es-MX"/>
              </w:rPr>
            </w:pPr>
            <w:r w:rsidRPr="005971DA">
              <w:rPr>
                <w:rFonts w:eastAsia="Times New Roman" w:cs="Arial"/>
                <w:lang w:eastAsia="es-MX"/>
              </w:rPr>
              <w:t>$0.00</w:t>
            </w:r>
          </w:p>
        </w:tc>
      </w:tr>
      <w:tr w:rsidR="005971DA" w:rsidRPr="005971DA" w:rsidTr="005971DA">
        <w:trPr>
          <w:trHeight w:val="270"/>
        </w:trPr>
        <w:tc>
          <w:tcPr>
            <w:tcW w:w="256" w:type="pct"/>
            <w:tcBorders>
              <w:top w:val="nil"/>
              <w:left w:val="single" w:sz="8" w:space="0" w:color="auto"/>
              <w:bottom w:val="single" w:sz="4" w:space="0" w:color="auto"/>
              <w:right w:val="single" w:sz="4" w:space="0" w:color="auto"/>
            </w:tcBorders>
            <w:shd w:val="clear" w:color="auto" w:fill="auto"/>
            <w:vAlign w:val="center"/>
            <w:hideMark/>
          </w:tcPr>
          <w:p w:rsidR="005971DA" w:rsidRPr="005971DA" w:rsidRDefault="005971DA" w:rsidP="005971DA">
            <w:pPr>
              <w:spacing w:after="0" w:line="240" w:lineRule="auto"/>
              <w:jc w:val="center"/>
              <w:rPr>
                <w:rFonts w:eastAsia="Times New Roman" w:cs="Arial"/>
                <w:color w:val="000000"/>
                <w:lang w:eastAsia="es-MX"/>
              </w:rPr>
            </w:pPr>
            <w:r w:rsidRPr="005971DA">
              <w:rPr>
                <w:rFonts w:eastAsia="Times New Roman" w:cs="Arial"/>
                <w:color w:val="000000"/>
                <w:lang w:eastAsia="es-MX"/>
              </w:rPr>
              <w:t>2</w:t>
            </w:r>
          </w:p>
        </w:tc>
        <w:tc>
          <w:tcPr>
            <w:tcW w:w="1155" w:type="pct"/>
            <w:tcBorders>
              <w:top w:val="nil"/>
              <w:left w:val="nil"/>
              <w:bottom w:val="single" w:sz="4" w:space="0" w:color="auto"/>
              <w:right w:val="single" w:sz="4" w:space="0" w:color="auto"/>
            </w:tcBorders>
            <w:shd w:val="clear" w:color="auto" w:fill="auto"/>
            <w:noWrap/>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xml:space="preserve">Router Inalámbrico </w:t>
            </w:r>
          </w:p>
        </w:tc>
        <w:tc>
          <w:tcPr>
            <w:tcW w:w="541" w:type="pct"/>
            <w:tcBorders>
              <w:top w:val="nil"/>
              <w:left w:val="nil"/>
              <w:bottom w:val="single" w:sz="8" w:space="0" w:color="auto"/>
              <w:right w:val="single" w:sz="8" w:space="0" w:color="auto"/>
            </w:tcBorders>
            <w:shd w:val="clear" w:color="auto" w:fill="auto"/>
            <w:noWrap/>
            <w:vAlign w:val="center"/>
            <w:hideMark/>
          </w:tcPr>
          <w:p w:rsidR="005971DA" w:rsidRPr="005971DA" w:rsidRDefault="005971DA" w:rsidP="005971DA">
            <w:pPr>
              <w:spacing w:after="0" w:line="240" w:lineRule="auto"/>
              <w:jc w:val="center"/>
              <w:rPr>
                <w:rFonts w:eastAsia="Times New Roman" w:cs="Arial"/>
                <w:color w:val="000000"/>
                <w:sz w:val="18"/>
                <w:szCs w:val="18"/>
                <w:lang w:eastAsia="es-MX"/>
              </w:rPr>
            </w:pPr>
            <w:r w:rsidRPr="005971DA">
              <w:rPr>
                <w:rFonts w:eastAsia="Times New Roman" w:cs="Arial"/>
                <w:color w:val="000000"/>
                <w:sz w:val="18"/>
                <w:szCs w:val="18"/>
                <w:lang w:eastAsia="es-MX"/>
              </w:rPr>
              <w:t>8</w:t>
            </w:r>
          </w:p>
        </w:tc>
        <w:tc>
          <w:tcPr>
            <w:tcW w:w="548" w:type="pct"/>
            <w:tcBorders>
              <w:top w:val="nil"/>
              <w:left w:val="nil"/>
              <w:bottom w:val="single" w:sz="8" w:space="0" w:color="auto"/>
              <w:right w:val="single" w:sz="8" w:space="0" w:color="auto"/>
            </w:tcBorders>
            <w:shd w:val="clear" w:color="auto" w:fill="auto"/>
            <w:vAlign w:val="center"/>
            <w:hideMark/>
          </w:tcPr>
          <w:p w:rsidR="005971DA" w:rsidRPr="005971DA" w:rsidRDefault="005971DA" w:rsidP="005971DA">
            <w:pPr>
              <w:spacing w:after="0" w:line="240" w:lineRule="auto"/>
              <w:jc w:val="center"/>
              <w:rPr>
                <w:rFonts w:eastAsia="Times New Roman" w:cs="Arial"/>
                <w:color w:val="000000"/>
                <w:sz w:val="18"/>
                <w:szCs w:val="18"/>
                <w:lang w:eastAsia="es-MX"/>
              </w:rPr>
            </w:pPr>
            <w:r w:rsidRPr="005971DA">
              <w:rPr>
                <w:rFonts w:eastAsia="Times New Roman" w:cs="Arial"/>
                <w:color w:val="000000"/>
                <w:sz w:val="18"/>
                <w:szCs w:val="18"/>
                <w:lang w:eastAsia="es-MX"/>
              </w:rPr>
              <w:t>20</w:t>
            </w:r>
          </w:p>
        </w:tc>
        <w:tc>
          <w:tcPr>
            <w:tcW w:w="797" w:type="pct"/>
            <w:tcBorders>
              <w:top w:val="nil"/>
              <w:left w:val="single" w:sz="4" w:space="0" w:color="auto"/>
              <w:bottom w:val="single" w:sz="4" w:space="0" w:color="auto"/>
              <w:right w:val="single" w:sz="4" w:space="0" w:color="auto"/>
            </w:tcBorders>
            <w:shd w:val="clear" w:color="000000" w:fill="A9D08E"/>
            <w:noWrap/>
            <w:vAlign w:val="center"/>
            <w:hideMark/>
          </w:tcPr>
          <w:p w:rsidR="005971DA" w:rsidRPr="005971DA" w:rsidRDefault="005971DA" w:rsidP="005971DA">
            <w:pPr>
              <w:spacing w:after="0" w:line="240" w:lineRule="auto"/>
              <w:jc w:val="right"/>
              <w:rPr>
                <w:rFonts w:eastAsia="Times New Roman" w:cs="Arial"/>
                <w:lang w:eastAsia="es-MX"/>
              </w:rPr>
            </w:pPr>
            <w:r w:rsidRPr="005971DA">
              <w:rPr>
                <w:rFonts w:eastAsia="Times New Roman" w:cs="Arial"/>
                <w:lang w:eastAsia="es-MX"/>
              </w:rPr>
              <w:t>$0.00</w:t>
            </w:r>
          </w:p>
        </w:tc>
        <w:tc>
          <w:tcPr>
            <w:tcW w:w="570" w:type="pct"/>
            <w:tcBorders>
              <w:top w:val="nil"/>
              <w:left w:val="nil"/>
              <w:bottom w:val="single" w:sz="4" w:space="0" w:color="auto"/>
              <w:right w:val="single" w:sz="4" w:space="0" w:color="auto"/>
            </w:tcBorders>
            <w:shd w:val="clear" w:color="auto" w:fill="auto"/>
            <w:noWrap/>
            <w:vAlign w:val="center"/>
            <w:hideMark/>
          </w:tcPr>
          <w:p w:rsidR="005971DA" w:rsidRPr="005971DA" w:rsidRDefault="005971DA" w:rsidP="005971DA">
            <w:pPr>
              <w:spacing w:after="0" w:line="240" w:lineRule="auto"/>
              <w:jc w:val="center"/>
              <w:rPr>
                <w:rFonts w:eastAsia="Times New Roman" w:cs="Arial"/>
                <w:lang w:eastAsia="es-MX"/>
              </w:rPr>
            </w:pPr>
            <w:r w:rsidRPr="005971DA">
              <w:rPr>
                <w:rFonts w:eastAsia="Times New Roman" w:cs="Arial"/>
                <w:lang w:eastAsia="es-MX"/>
              </w:rPr>
              <w:t>Unitario Mensual</w:t>
            </w:r>
          </w:p>
        </w:tc>
        <w:tc>
          <w:tcPr>
            <w:tcW w:w="577" w:type="pct"/>
            <w:tcBorders>
              <w:top w:val="nil"/>
              <w:left w:val="nil"/>
              <w:bottom w:val="single" w:sz="4" w:space="0" w:color="auto"/>
              <w:right w:val="single" w:sz="8" w:space="0" w:color="auto"/>
            </w:tcBorders>
            <w:shd w:val="clear" w:color="000000" w:fill="FFCC00"/>
            <w:vAlign w:val="center"/>
            <w:hideMark/>
          </w:tcPr>
          <w:p w:rsidR="005971DA" w:rsidRPr="005971DA" w:rsidRDefault="005971DA" w:rsidP="005971DA">
            <w:pPr>
              <w:spacing w:after="0" w:line="240" w:lineRule="auto"/>
              <w:jc w:val="right"/>
              <w:rPr>
                <w:rFonts w:eastAsia="Times New Roman" w:cs="Arial"/>
                <w:lang w:eastAsia="es-MX"/>
              </w:rPr>
            </w:pPr>
            <w:r w:rsidRPr="005971DA">
              <w:rPr>
                <w:rFonts w:eastAsia="Times New Roman" w:cs="Arial"/>
                <w:lang w:eastAsia="es-MX"/>
              </w:rPr>
              <w:t>$0.00</w:t>
            </w:r>
          </w:p>
        </w:tc>
        <w:tc>
          <w:tcPr>
            <w:tcW w:w="556" w:type="pct"/>
            <w:tcBorders>
              <w:top w:val="nil"/>
              <w:left w:val="single" w:sz="4" w:space="0" w:color="auto"/>
              <w:bottom w:val="single" w:sz="4" w:space="0" w:color="auto"/>
              <w:right w:val="single" w:sz="8" w:space="0" w:color="auto"/>
            </w:tcBorders>
            <w:shd w:val="clear" w:color="000000" w:fill="FFCC00"/>
            <w:vAlign w:val="center"/>
            <w:hideMark/>
          </w:tcPr>
          <w:p w:rsidR="005971DA" w:rsidRPr="005971DA" w:rsidRDefault="005971DA" w:rsidP="005971DA">
            <w:pPr>
              <w:spacing w:after="0" w:line="240" w:lineRule="auto"/>
              <w:jc w:val="right"/>
              <w:rPr>
                <w:rFonts w:eastAsia="Times New Roman" w:cs="Arial"/>
                <w:lang w:eastAsia="es-MX"/>
              </w:rPr>
            </w:pPr>
            <w:r w:rsidRPr="005971DA">
              <w:rPr>
                <w:rFonts w:eastAsia="Times New Roman" w:cs="Arial"/>
                <w:lang w:eastAsia="es-MX"/>
              </w:rPr>
              <w:t>$0.00</w:t>
            </w:r>
          </w:p>
        </w:tc>
      </w:tr>
      <w:tr w:rsidR="005971DA" w:rsidRPr="005971DA" w:rsidTr="005971DA">
        <w:trPr>
          <w:trHeight w:val="540"/>
        </w:trPr>
        <w:tc>
          <w:tcPr>
            <w:tcW w:w="256" w:type="pct"/>
            <w:tcBorders>
              <w:top w:val="nil"/>
              <w:left w:val="single" w:sz="8" w:space="0" w:color="auto"/>
              <w:bottom w:val="single" w:sz="8" w:space="0" w:color="auto"/>
              <w:right w:val="nil"/>
            </w:tcBorders>
            <w:shd w:val="clear" w:color="000000" w:fill="000000"/>
            <w:hideMark/>
          </w:tcPr>
          <w:p w:rsidR="005971DA" w:rsidRPr="005971DA" w:rsidRDefault="005971DA" w:rsidP="005971DA">
            <w:pPr>
              <w:spacing w:after="0" w:line="240" w:lineRule="auto"/>
              <w:rPr>
                <w:rFonts w:eastAsia="Times New Roman" w:cs="Arial"/>
                <w:b/>
                <w:bCs/>
                <w:color w:val="FFFFFF"/>
                <w:lang w:eastAsia="es-MX"/>
              </w:rPr>
            </w:pPr>
            <w:r w:rsidRPr="005971DA">
              <w:rPr>
                <w:rFonts w:eastAsia="Times New Roman" w:cs="Arial"/>
                <w:b/>
                <w:bCs/>
                <w:color w:val="FFFFFF"/>
                <w:lang w:eastAsia="es-MX"/>
              </w:rPr>
              <w:t> </w:t>
            </w:r>
          </w:p>
        </w:tc>
        <w:tc>
          <w:tcPr>
            <w:tcW w:w="1155" w:type="pct"/>
            <w:tcBorders>
              <w:top w:val="nil"/>
              <w:left w:val="nil"/>
              <w:bottom w:val="single" w:sz="8" w:space="0" w:color="auto"/>
              <w:right w:val="nil"/>
            </w:tcBorders>
            <w:shd w:val="clear" w:color="000000" w:fill="000000"/>
            <w:hideMark/>
          </w:tcPr>
          <w:p w:rsidR="005971DA" w:rsidRPr="005971DA" w:rsidRDefault="005971DA" w:rsidP="005971DA">
            <w:pPr>
              <w:spacing w:after="0" w:line="240" w:lineRule="auto"/>
              <w:rPr>
                <w:rFonts w:eastAsia="Times New Roman" w:cs="Arial"/>
                <w:b/>
                <w:bCs/>
                <w:color w:val="FFFFFF"/>
                <w:lang w:eastAsia="es-MX"/>
              </w:rPr>
            </w:pPr>
            <w:r w:rsidRPr="005971DA">
              <w:rPr>
                <w:rFonts w:eastAsia="Times New Roman" w:cs="Arial"/>
                <w:b/>
                <w:bCs/>
                <w:color w:val="FFFFFF"/>
                <w:lang w:eastAsia="es-MX"/>
              </w:rPr>
              <w:t> </w:t>
            </w:r>
          </w:p>
        </w:tc>
        <w:tc>
          <w:tcPr>
            <w:tcW w:w="541" w:type="pct"/>
            <w:tcBorders>
              <w:top w:val="single" w:sz="8" w:space="0" w:color="auto"/>
              <w:left w:val="nil"/>
              <w:bottom w:val="single" w:sz="8" w:space="0" w:color="auto"/>
              <w:right w:val="nil"/>
            </w:tcBorders>
            <w:shd w:val="clear" w:color="000000" w:fill="000000"/>
            <w:hideMark/>
          </w:tcPr>
          <w:p w:rsidR="005971DA" w:rsidRPr="005971DA" w:rsidRDefault="005971DA" w:rsidP="005971DA">
            <w:pPr>
              <w:spacing w:after="0" w:line="240" w:lineRule="auto"/>
              <w:rPr>
                <w:rFonts w:eastAsia="Times New Roman" w:cs="Arial"/>
                <w:b/>
                <w:bCs/>
                <w:color w:val="FFFFFF"/>
                <w:lang w:eastAsia="es-MX"/>
              </w:rPr>
            </w:pPr>
            <w:r w:rsidRPr="005971DA">
              <w:rPr>
                <w:rFonts w:eastAsia="Times New Roman" w:cs="Arial"/>
                <w:b/>
                <w:bCs/>
                <w:color w:val="FFFFFF"/>
                <w:lang w:eastAsia="es-MX"/>
              </w:rPr>
              <w:t> </w:t>
            </w:r>
          </w:p>
        </w:tc>
        <w:tc>
          <w:tcPr>
            <w:tcW w:w="548" w:type="pct"/>
            <w:tcBorders>
              <w:top w:val="single" w:sz="8" w:space="0" w:color="auto"/>
              <w:left w:val="nil"/>
              <w:bottom w:val="single" w:sz="8" w:space="0" w:color="auto"/>
              <w:right w:val="nil"/>
            </w:tcBorders>
            <w:shd w:val="clear" w:color="000000" w:fill="000000"/>
            <w:hideMark/>
          </w:tcPr>
          <w:p w:rsidR="005971DA" w:rsidRPr="005971DA" w:rsidRDefault="005971DA" w:rsidP="005971DA">
            <w:pPr>
              <w:spacing w:after="0" w:line="240" w:lineRule="auto"/>
              <w:rPr>
                <w:rFonts w:eastAsia="Times New Roman" w:cs="Arial"/>
                <w:b/>
                <w:bCs/>
                <w:color w:val="FFFFFF"/>
                <w:lang w:eastAsia="es-MX"/>
              </w:rPr>
            </w:pPr>
            <w:r w:rsidRPr="005971DA">
              <w:rPr>
                <w:rFonts w:eastAsia="Times New Roman" w:cs="Arial"/>
                <w:b/>
                <w:bCs/>
                <w:color w:val="FFFFFF"/>
                <w:lang w:eastAsia="es-MX"/>
              </w:rPr>
              <w:t> </w:t>
            </w:r>
          </w:p>
        </w:tc>
        <w:tc>
          <w:tcPr>
            <w:tcW w:w="797" w:type="pct"/>
            <w:tcBorders>
              <w:top w:val="single" w:sz="8" w:space="0" w:color="auto"/>
              <w:left w:val="nil"/>
              <w:bottom w:val="single" w:sz="8" w:space="0" w:color="auto"/>
              <w:right w:val="nil"/>
            </w:tcBorders>
            <w:shd w:val="clear" w:color="000000" w:fill="000000"/>
            <w:vAlign w:val="bottom"/>
            <w:hideMark/>
          </w:tcPr>
          <w:p w:rsidR="005971DA" w:rsidRPr="005971DA" w:rsidRDefault="005971DA" w:rsidP="005971DA">
            <w:pPr>
              <w:spacing w:after="0" w:line="240" w:lineRule="auto"/>
              <w:jc w:val="right"/>
              <w:rPr>
                <w:rFonts w:eastAsia="Times New Roman" w:cs="Arial"/>
                <w:lang w:eastAsia="es-MX"/>
              </w:rPr>
            </w:pPr>
            <w:r w:rsidRPr="005971DA">
              <w:rPr>
                <w:rFonts w:eastAsia="Times New Roman" w:cs="Arial"/>
                <w:lang w:eastAsia="es-MX"/>
              </w:rPr>
              <w:t> </w:t>
            </w:r>
          </w:p>
        </w:tc>
        <w:tc>
          <w:tcPr>
            <w:tcW w:w="570" w:type="pct"/>
            <w:tcBorders>
              <w:top w:val="single" w:sz="8" w:space="0" w:color="auto"/>
              <w:left w:val="nil"/>
              <w:bottom w:val="single" w:sz="8" w:space="0" w:color="auto"/>
              <w:right w:val="nil"/>
            </w:tcBorders>
            <w:shd w:val="clear" w:color="000000" w:fill="000000"/>
            <w:vAlign w:val="center"/>
            <w:hideMark/>
          </w:tcPr>
          <w:p w:rsidR="005971DA" w:rsidRPr="005971DA" w:rsidRDefault="005971DA" w:rsidP="005971DA">
            <w:pPr>
              <w:spacing w:after="0" w:line="240" w:lineRule="auto"/>
              <w:jc w:val="center"/>
              <w:rPr>
                <w:rFonts w:eastAsia="Times New Roman" w:cs="Arial"/>
                <w:b/>
                <w:bCs/>
                <w:color w:val="FFFFFF"/>
                <w:lang w:eastAsia="es-MX"/>
              </w:rPr>
            </w:pPr>
            <w:r w:rsidRPr="005971DA">
              <w:rPr>
                <w:rFonts w:eastAsia="Times New Roman" w:cs="Arial"/>
                <w:b/>
                <w:bCs/>
                <w:color w:val="FFFFFF"/>
                <w:lang w:eastAsia="es-MX"/>
              </w:rPr>
              <w:t>TOTAL sin IVA:</w:t>
            </w:r>
          </w:p>
        </w:tc>
        <w:tc>
          <w:tcPr>
            <w:tcW w:w="577" w:type="pct"/>
            <w:tcBorders>
              <w:top w:val="nil"/>
              <w:left w:val="single" w:sz="4" w:space="0" w:color="auto"/>
              <w:bottom w:val="single" w:sz="8" w:space="0" w:color="auto"/>
              <w:right w:val="single" w:sz="4" w:space="0" w:color="auto"/>
            </w:tcBorders>
            <w:shd w:val="clear" w:color="000000" w:fill="FFCC00"/>
            <w:vAlign w:val="center"/>
            <w:hideMark/>
          </w:tcPr>
          <w:p w:rsidR="005971DA" w:rsidRPr="005971DA" w:rsidRDefault="005971DA" w:rsidP="005971DA">
            <w:pPr>
              <w:spacing w:after="0" w:line="240" w:lineRule="auto"/>
              <w:jc w:val="right"/>
              <w:rPr>
                <w:rFonts w:eastAsia="Times New Roman" w:cs="Arial"/>
                <w:b/>
                <w:bCs/>
                <w:lang w:eastAsia="es-MX"/>
              </w:rPr>
            </w:pPr>
            <w:r w:rsidRPr="005971DA">
              <w:rPr>
                <w:rFonts w:eastAsia="Times New Roman" w:cs="Arial"/>
                <w:b/>
                <w:bCs/>
                <w:lang w:eastAsia="es-MX"/>
              </w:rPr>
              <w:t>$0.00</w:t>
            </w:r>
          </w:p>
        </w:tc>
        <w:tc>
          <w:tcPr>
            <w:tcW w:w="556" w:type="pct"/>
            <w:tcBorders>
              <w:top w:val="nil"/>
              <w:left w:val="nil"/>
              <w:bottom w:val="single" w:sz="8" w:space="0" w:color="auto"/>
              <w:right w:val="single" w:sz="4" w:space="0" w:color="auto"/>
            </w:tcBorders>
            <w:shd w:val="clear" w:color="000000" w:fill="FFCC00"/>
            <w:vAlign w:val="center"/>
            <w:hideMark/>
          </w:tcPr>
          <w:p w:rsidR="005971DA" w:rsidRPr="005971DA" w:rsidRDefault="005971DA" w:rsidP="005971DA">
            <w:pPr>
              <w:spacing w:after="0" w:line="240" w:lineRule="auto"/>
              <w:jc w:val="right"/>
              <w:rPr>
                <w:rFonts w:eastAsia="Times New Roman" w:cs="Arial"/>
                <w:b/>
                <w:bCs/>
                <w:lang w:eastAsia="es-MX"/>
              </w:rPr>
            </w:pPr>
            <w:r w:rsidRPr="005971DA">
              <w:rPr>
                <w:rFonts w:eastAsia="Times New Roman" w:cs="Arial"/>
                <w:b/>
                <w:bCs/>
                <w:lang w:eastAsia="es-MX"/>
              </w:rPr>
              <w:t>$0.00</w:t>
            </w:r>
          </w:p>
        </w:tc>
      </w:tr>
    </w:tbl>
    <w:p w:rsidR="00E73ECB" w:rsidRDefault="00E73ECB" w:rsidP="004E2730">
      <w:pPr>
        <w:spacing w:after="0" w:line="240" w:lineRule="auto"/>
        <w:ind w:left="-142" w:right="-284"/>
        <w:jc w:val="both"/>
        <w:rPr>
          <w:rFonts w:cs="Arial"/>
          <w:sz w:val="18"/>
          <w:szCs w:val="18"/>
          <w:lang w:val="es-ES" w:eastAsia="ar-SA"/>
        </w:rPr>
      </w:pPr>
    </w:p>
    <w:p w:rsidR="00E73ECB" w:rsidRDefault="00E73ECB" w:rsidP="004E2730">
      <w:pPr>
        <w:spacing w:after="0" w:line="240" w:lineRule="auto"/>
        <w:ind w:left="-142" w:right="-284"/>
        <w:jc w:val="both"/>
        <w:rPr>
          <w:rFonts w:cs="Arial"/>
          <w:sz w:val="18"/>
          <w:szCs w:val="18"/>
          <w:lang w:val="es-ES" w:eastAsia="ar-SA"/>
        </w:rPr>
      </w:pPr>
    </w:p>
    <w:p w:rsidR="00E73ECB" w:rsidRDefault="00E73ECB" w:rsidP="004E2730">
      <w:pPr>
        <w:spacing w:after="0" w:line="240" w:lineRule="auto"/>
        <w:ind w:left="-142" w:right="-284"/>
        <w:jc w:val="both"/>
        <w:rPr>
          <w:rFonts w:cs="Arial"/>
          <w:sz w:val="18"/>
          <w:szCs w:val="18"/>
          <w:lang w:val="es-ES" w:eastAsia="ar-SA"/>
        </w:rPr>
      </w:pPr>
    </w:p>
    <w:p w:rsidR="00E73ECB" w:rsidRPr="00163AA0" w:rsidRDefault="00E73ECB" w:rsidP="004E2730">
      <w:pPr>
        <w:spacing w:after="0" w:line="240" w:lineRule="auto"/>
        <w:ind w:left="-142" w:right="-284"/>
        <w:jc w:val="both"/>
        <w:rPr>
          <w:rFonts w:cs="Arial"/>
          <w:sz w:val="18"/>
          <w:szCs w:val="18"/>
          <w:lang w:val="es-ES" w:eastAsia="ar-SA"/>
        </w:rPr>
      </w:pPr>
    </w:p>
    <w:p w:rsidR="004E2730" w:rsidRPr="007A5C99" w:rsidRDefault="004E2730" w:rsidP="00E73ECB">
      <w:pPr>
        <w:spacing w:after="0" w:line="240" w:lineRule="auto"/>
        <w:ind w:left="-142"/>
        <w:jc w:val="both"/>
        <w:rPr>
          <w:rFonts w:cs="Arial"/>
          <w:b/>
          <w:sz w:val="18"/>
          <w:szCs w:val="18"/>
          <w:lang w:val="es-ES_tradnl" w:eastAsia="ar-SA"/>
        </w:rPr>
      </w:pPr>
      <w:r w:rsidRPr="007A5C99">
        <w:rPr>
          <w:rFonts w:cs="Arial"/>
          <w:b/>
          <w:sz w:val="18"/>
          <w:szCs w:val="18"/>
          <w:lang w:val="es-ES_tradnl" w:eastAsia="ar-SA"/>
        </w:rPr>
        <w:t>Lugar y fecha</w:t>
      </w:r>
    </w:p>
    <w:p w:rsidR="004E2730" w:rsidRPr="007A5C99" w:rsidRDefault="004E2730" w:rsidP="00E73ECB">
      <w:pPr>
        <w:spacing w:after="0" w:line="240" w:lineRule="auto"/>
        <w:ind w:left="-142"/>
        <w:jc w:val="both"/>
        <w:rPr>
          <w:rFonts w:cs="Arial"/>
          <w:b/>
          <w:sz w:val="18"/>
          <w:szCs w:val="18"/>
          <w:lang w:val="es-ES_tradnl" w:eastAsia="ar-SA"/>
        </w:rPr>
      </w:pPr>
    </w:p>
    <w:p w:rsidR="004E2730" w:rsidRPr="007A5C99" w:rsidRDefault="004E2730" w:rsidP="00E73ECB">
      <w:pPr>
        <w:spacing w:after="0" w:line="240" w:lineRule="auto"/>
        <w:ind w:left="-142"/>
        <w:jc w:val="both"/>
        <w:rPr>
          <w:rFonts w:cs="Arial"/>
          <w:b/>
          <w:sz w:val="18"/>
          <w:szCs w:val="18"/>
          <w:lang w:val="es-ES" w:eastAsia="ar-SA"/>
        </w:rPr>
      </w:pPr>
      <w:r w:rsidRPr="007A5C99">
        <w:rPr>
          <w:rFonts w:cs="Arial"/>
          <w:b/>
          <w:sz w:val="18"/>
          <w:szCs w:val="18"/>
          <w:lang w:val="es-ES_tradnl" w:eastAsia="ar-SA"/>
        </w:rPr>
        <w:t xml:space="preserve">Representante Legal </w:t>
      </w:r>
      <w:r w:rsidRPr="007A5C99">
        <w:rPr>
          <w:rFonts w:cs="Arial"/>
          <w:b/>
          <w:sz w:val="18"/>
          <w:szCs w:val="18"/>
          <w:lang w:val="es-ES" w:eastAsia="ar-SA"/>
        </w:rPr>
        <w:t>del Licitante</w:t>
      </w:r>
    </w:p>
    <w:p w:rsidR="004E2730" w:rsidRPr="007A5C99" w:rsidRDefault="004E2730" w:rsidP="00E73ECB">
      <w:pPr>
        <w:pBdr>
          <w:bottom w:val="single" w:sz="12" w:space="1" w:color="auto"/>
        </w:pBdr>
        <w:spacing w:after="0" w:line="240" w:lineRule="auto"/>
        <w:ind w:left="-142"/>
        <w:jc w:val="both"/>
        <w:rPr>
          <w:rFonts w:cs="Arial"/>
          <w:b/>
          <w:sz w:val="18"/>
          <w:szCs w:val="18"/>
          <w:lang w:val="es-ES" w:eastAsia="ar-SA"/>
        </w:rPr>
      </w:pPr>
    </w:p>
    <w:p w:rsidR="004E2730" w:rsidRPr="007A5C99" w:rsidRDefault="004E2730" w:rsidP="00E73ECB">
      <w:pPr>
        <w:spacing w:after="0" w:line="240" w:lineRule="auto"/>
        <w:ind w:left="-142"/>
        <w:jc w:val="both"/>
        <w:rPr>
          <w:rFonts w:cs="Arial"/>
          <w:sz w:val="18"/>
          <w:szCs w:val="18"/>
          <w:lang w:val="es-ES_tradnl" w:eastAsia="ar-SA"/>
        </w:rPr>
      </w:pPr>
      <w:r w:rsidRPr="007A5C99">
        <w:rPr>
          <w:rFonts w:cs="Arial"/>
          <w:sz w:val="18"/>
          <w:szCs w:val="18"/>
          <w:lang w:val="es-ES_tradnl" w:eastAsia="ar-SA"/>
        </w:rPr>
        <w:t>Nombre y Firma</w:t>
      </w:r>
    </w:p>
    <w:p w:rsidR="004E2730" w:rsidRDefault="004E2730" w:rsidP="004E2730">
      <w:pPr>
        <w:spacing w:after="0" w:line="240" w:lineRule="auto"/>
        <w:ind w:left="-284"/>
        <w:jc w:val="both"/>
        <w:rPr>
          <w:rFonts w:cs="Arial"/>
          <w:sz w:val="18"/>
          <w:szCs w:val="18"/>
          <w:lang w:val="es-ES_tradnl" w:eastAsia="ar-SA"/>
        </w:rPr>
      </w:pPr>
    </w:p>
    <w:p w:rsidR="005971DA" w:rsidRDefault="005971DA" w:rsidP="004E2730">
      <w:pPr>
        <w:spacing w:after="0" w:line="240" w:lineRule="auto"/>
        <w:ind w:left="-284"/>
        <w:jc w:val="both"/>
        <w:rPr>
          <w:rFonts w:cs="Arial"/>
          <w:sz w:val="18"/>
          <w:szCs w:val="18"/>
          <w:lang w:val="es-ES_tradnl" w:eastAsia="ar-SA"/>
        </w:rPr>
      </w:pPr>
    </w:p>
    <w:p w:rsidR="001B4E05" w:rsidRPr="00A455C7" w:rsidRDefault="001B4E05" w:rsidP="00A455C7">
      <w:pPr>
        <w:jc w:val="both"/>
        <w:rPr>
          <w:rFonts w:cs="Arial"/>
          <w:b/>
          <w:sz w:val="18"/>
          <w:szCs w:val="18"/>
          <w:lang w:val="es-ES_tradnl" w:eastAsia="ar-SA"/>
        </w:rPr>
      </w:pPr>
      <w:r w:rsidRPr="00A455C7">
        <w:rPr>
          <w:rFonts w:cs="Arial"/>
          <w:b/>
          <w:sz w:val="18"/>
          <w:szCs w:val="18"/>
          <w:lang w:val="es-ES_tradnl" w:eastAsia="ar-SA"/>
        </w:rPr>
        <w:br w:type="page"/>
      </w:r>
    </w:p>
    <w:p w:rsidR="005971DA" w:rsidRDefault="005971DA">
      <w:pPr>
        <w:rPr>
          <w:rFonts w:cs="Arial"/>
          <w:sz w:val="18"/>
          <w:szCs w:val="18"/>
          <w:lang w:val="es-ES_tradnl" w:eastAsia="ar-SA"/>
        </w:rPr>
      </w:pPr>
    </w:p>
    <w:p w:rsidR="005971DA" w:rsidRDefault="005971DA" w:rsidP="004E2730">
      <w:pPr>
        <w:spacing w:after="0" w:line="240" w:lineRule="auto"/>
        <w:ind w:left="-284"/>
        <w:jc w:val="both"/>
        <w:rPr>
          <w:rFonts w:cs="Arial"/>
          <w:sz w:val="18"/>
          <w:szCs w:val="18"/>
          <w:lang w:val="es-ES_tradnl" w:eastAsia="ar-SA"/>
        </w:rPr>
      </w:pPr>
    </w:p>
    <w:tbl>
      <w:tblPr>
        <w:tblW w:w="5000" w:type="pct"/>
        <w:tblCellMar>
          <w:left w:w="70" w:type="dxa"/>
          <w:right w:w="70" w:type="dxa"/>
        </w:tblCellMar>
        <w:tblLook w:val="04A0" w:firstRow="1" w:lastRow="0" w:firstColumn="1" w:lastColumn="0" w:noHBand="0" w:noVBand="1"/>
      </w:tblPr>
      <w:tblGrid>
        <w:gridCol w:w="831"/>
        <w:gridCol w:w="895"/>
        <w:gridCol w:w="1644"/>
        <w:gridCol w:w="1645"/>
        <w:gridCol w:w="1642"/>
        <w:gridCol w:w="1318"/>
        <w:gridCol w:w="335"/>
        <w:gridCol w:w="335"/>
        <w:gridCol w:w="333"/>
      </w:tblGrid>
      <w:tr w:rsidR="005971DA" w:rsidRPr="005971DA" w:rsidTr="005971DA">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000000" w:fill="FFFF99"/>
            <w:noWrap/>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INSTRUCCIONES PARA EL LLENADO DE LA SECCIÓN I: PRECIOS UNITARIOS</w:t>
            </w:r>
          </w:p>
        </w:tc>
      </w:tr>
      <w:tr w:rsidR="005971DA" w:rsidRPr="005971DA" w:rsidTr="005971DA">
        <w:trPr>
          <w:trHeight w:val="135"/>
        </w:trPr>
        <w:tc>
          <w:tcPr>
            <w:tcW w:w="592" w:type="pct"/>
            <w:tcBorders>
              <w:top w:val="nil"/>
              <w:left w:val="nil"/>
              <w:bottom w:val="nil"/>
              <w:right w:val="nil"/>
            </w:tcBorders>
            <w:shd w:val="clear" w:color="auto" w:fill="auto"/>
            <w:noWrap/>
            <w:vAlign w:val="bottom"/>
            <w:hideMark/>
          </w:tcPr>
          <w:p w:rsidR="005971DA" w:rsidRPr="005971DA" w:rsidRDefault="005971DA" w:rsidP="005971DA">
            <w:pPr>
              <w:spacing w:after="0" w:line="240" w:lineRule="auto"/>
              <w:rPr>
                <w:rFonts w:eastAsia="Times New Roman" w:cs="Arial"/>
                <w:lang w:eastAsia="es-MX"/>
              </w:rPr>
            </w:pPr>
          </w:p>
        </w:tc>
        <w:tc>
          <w:tcPr>
            <w:tcW w:w="1317" w:type="pct"/>
            <w:gridSpan w:val="2"/>
            <w:tcBorders>
              <w:top w:val="nil"/>
              <w:left w:val="nil"/>
              <w:bottom w:val="nil"/>
              <w:right w:val="nil"/>
            </w:tcBorders>
            <w:shd w:val="clear" w:color="auto" w:fill="auto"/>
            <w:noWrap/>
            <w:vAlign w:val="bottom"/>
            <w:hideMark/>
          </w:tcPr>
          <w:p w:rsidR="005971DA" w:rsidRPr="005971DA" w:rsidRDefault="005971DA" w:rsidP="005971DA">
            <w:pPr>
              <w:spacing w:after="0" w:line="240" w:lineRule="auto"/>
              <w:rPr>
                <w:rFonts w:eastAsia="Times New Roman" w:cs="Arial"/>
                <w:lang w:eastAsia="es-MX"/>
              </w:rPr>
            </w:pPr>
          </w:p>
        </w:tc>
        <w:tc>
          <w:tcPr>
            <w:tcW w:w="855" w:type="pct"/>
            <w:tcBorders>
              <w:top w:val="nil"/>
              <w:left w:val="nil"/>
              <w:bottom w:val="nil"/>
              <w:right w:val="nil"/>
            </w:tcBorders>
            <w:shd w:val="clear" w:color="auto" w:fill="auto"/>
            <w:noWrap/>
            <w:vAlign w:val="bottom"/>
            <w:hideMark/>
          </w:tcPr>
          <w:p w:rsidR="005971DA" w:rsidRPr="005971DA" w:rsidRDefault="005971DA" w:rsidP="005971DA">
            <w:pPr>
              <w:spacing w:after="0" w:line="240" w:lineRule="auto"/>
              <w:rPr>
                <w:rFonts w:eastAsia="Times New Roman" w:cs="Arial"/>
                <w:lang w:eastAsia="es-MX"/>
              </w:rPr>
            </w:pPr>
          </w:p>
        </w:tc>
        <w:tc>
          <w:tcPr>
            <w:tcW w:w="854" w:type="pct"/>
            <w:tcBorders>
              <w:top w:val="nil"/>
              <w:left w:val="nil"/>
              <w:bottom w:val="nil"/>
              <w:right w:val="nil"/>
            </w:tcBorders>
            <w:shd w:val="clear" w:color="auto" w:fill="auto"/>
            <w:noWrap/>
            <w:vAlign w:val="bottom"/>
            <w:hideMark/>
          </w:tcPr>
          <w:p w:rsidR="005971DA" w:rsidRPr="005971DA" w:rsidRDefault="005971DA" w:rsidP="005971DA">
            <w:pPr>
              <w:spacing w:after="0" w:line="240" w:lineRule="auto"/>
              <w:rPr>
                <w:rFonts w:eastAsia="Times New Roman" w:cs="Arial"/>
                <w:lang w:eastAsia="es-MX"/>
              </w:rPr>
            </w:pPr>
          </w:p>
        </w:tc>
        <w:tc>
          <w:tcPr>
            <w:tcW w:w="684" w:type="pct"/>
            <w:tcBorders>
              <w:top w:val="nil"/>
              <w:left w:val="nil"/>
              <w:bottom w:val="nil"/>
              <w:right w:val="nil"/>
            </w:tcBorders>
            <w:shd w:val="clear" w:color="auto" w:fill="auto"/>
            <w:noWrap/>
            <w:vAlign w:val="bottom"/>
            <w:hideMark/>
          </w:tcPr>
          <w:p w:rsidR="005971DA" w:rsidRPr="005971DA" w:rsidRDefault="005971DA" w:rsidP="005971DA">
            <w:pPr>
              <w:spacing w:after="0" w:line="240" w:lineRule="auto"/>
              <w:rPr>
                <w:rFonts w:eastAsia="Times New Roman" w:cs="Arial"/>
                <w:lang w:eastAsia="es-MX"/>
              </w:rPr>
            </w:pPr>
          </w:p>
        </w:tc>
        <w:tc>
          <w:tcPr>
            <w:tcW w:w="233" w:type="pct"/>
            <w:tcBorders>
              <w:top w:val="nil"/>
              <w:left w:val="nil"/>
              <w:bottom w:val="nil"/>
              <w:right w:val="nil"/>
            </w:tcBorders>
            <w:shd w:val="clear" w:color="auto" w:fill="auto"/>
            <w:noWrap/>
            <w:vAlign w:val="bottom"/>
            <w:hideMark/>
          </w:tcPr>
          <w:p w:rsidR="005971DA" w:rsidRPr="005971DA" w:rsidRDefault="005971DA" w:rsidP="005971DA">
            <w:pPr>
              <w:spacing w:after="0" w:line="240" w:lineRule="auto"/>
              <w:rPr>
                <w:rFonts w:eastAsia="Times New Roman" w:cs="Arial"/>
                <w:lang w:eastAsia="es-MX"/>
              </w:rPr>
            </w:pPr>
          </w:p>
        </w:tc>
        <w:tc>
          <w:tcPr>
            <w:tcW w:w="233"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2"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r>
      <w:tr w:rsidR="005971DA" w:rsidRPr="005971DA" w:rsidTr="005971DA">
        <w:trPr>
          <w:trHeight w:val="1050"/>
        </w:trPr>
        <w:tc>
          <w:tcPr>
            <w:tcW w:w="592" w:type="pct"/>
            <w:tcBorders>
              <w:top w:val="single" w:sz="8" w:space="0" w:color="auto"/>
              <w:left w:val="single" w:sz="8" w:space="0" w:color="auto"/>
              <w:bottom w:val="single" w:sz="4" w:space="0" w:color="auto"/>
              <w:right w:val="single" w:sz="4" w:space="0" w:color="auto"/>
            </w:tcBorders>
            <w:shd w:val="clear" w:color="000000" w:fill="FFFF99"/>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1</w:t>
            </w:r>
          </w:p>
        </w:tc>
        <w:tc>
          <w:tcPr>
            <w:tcW w:w="4408" w:type="pct"/>
            <w:gridSpan w:val="8"/>
            <w:tcBorders>
              <w:top w:val="single" w:sz="8" w:space="0" w:color="auto"/>
              <w:left w:val="nil"/>
              <w:bottom w:val="single" w:sz="4" w:space="0" w:color="auto"/>
              <w:right w:val="single" w:sz="8" w:space="0" w:color="000000"/>
            </w:tcBorders>
            <w:shd w:val="clear" w:color="auto" w:fill="auto"/>
            <w:vAlign w:val="center"/>
            <w:hideMark/>
          </w:tcPr>
          <w:p w:rsidR="005971DA" w:rsidRPr="005971DA" w:rsidRDefault="005971DA" w:rsidP="00046056">
            <w:pPr>
              <w:spacing w:after="0" w:line="240" w:lineRule="auto"/>
              <w:jc w:val="both"/>
              <w:rPr>
                <w:rFonts w:eastAsia="Times New Roman" w:cs="Arial"/>
                <w:lang w:eastAsia="es-MX"/>
              </w:rPr>
            </w:pPr>
            <w:r w:rsidRPr="005971DA">
              <w:rPr>
                <w:rFonts w:eastAsia="Times New Roman" w:cs="Arial"/>
                <w:lang w:eastAsia="es-MX"/>
              </w:rPr>
              <w:t xml:space="preserve">El </w:t>
            </w:r>
            <w:r w:rsidR="00046056">
              <w:rPr>
                <w:rFonts w:eastAsia="Times New Roman" w:cs="Arial"/>
                <w:lang w:eastAsia="es-MX"/>
              </w:rPr>
              <w:t>licitante</w:t>
            </w:r>
            <w:r w:rsidRPr="005971DA">
              <w:rPr>
                <w:rFonts w:eastAsia="Times New Roman" w:cs="Arial"/>
                <w:lang w:eastAsia="es-MX"/>
              </w:rPr>
              <w:t xml:space="preserve"> deberá indicar, como parte de su propuesta económica, los </w:t>
            </w:r>
            <w:r w:rsidRPr="005971DA">
              <w:rPr>
                <w:rFonts w:eastAsia="Times New Roman" w:cs="Arial"/>
                <w:b/>
                <w:bCs/>
                <w:lang w:eastAsia="es-MX"/>
              </w:rPr>
              <w:t>Precios Unitarios de Referencia</w:t>
            </w:r>
            <w:r w:rsidRPr="005971DA">
              <w:rPr>
                <w:rFonts w:eastAsia="Times New Roman" w:cs="Arial"/>
                <w:lang w:eastAsia="es-MX"/>
              </w:rPr>
              <w:t xml:space="preserve"> que decida otorgar en cada servicio, </w:t>
            </w:r>
            <w:r w:rsidRPr="005971DA">
              <w:rPr>
                <w:rFonts w:eastAsia="Times New Roman" w:cs="Arial"/>
                <w:b/>
                <w:bCs/>
                <w:lang w:eastAsia="es-MX"/>
              </w:rPr>
              <w:t>escribiéndolos en la columna "E"</w:t>
            </w:r>
            <w:r w:rsidRPr="005971DA">
              <w:rPr>
                <w:rFonts w:eastAsia="Times New Roman" w:cs="Arial"/>
                <w:lang w:eastAsia="es-MX"/>
              </w:rPr>
              <w:t xml:space="preserve">. Estos Precios Unitarios deberán estar </w:t>
            </w:r>
            <w:r w:rsidRPr="005971DA">
              <w:rPr>
                <w:rFonts w:eastAsia="Times New Roman" w:cs="Arial"/>
                <w:b/>
                <w:bCs/>
                <w:lang w:eastAsia="es-MX"/>
              </w:rPr>
              <w:t>redondeados a dos dígitos decimales (XX.XX),</w:t>
            </w:r>
            <w:r w:rsidRPr="005971DA">
              <w:rPr>
                <w:rFonts w:eastAsia="Times New Roman" w:cs="Arial"/>
                <w:lang w:eastAsia="es-MX"/>
              </w:rPr>
              <w:t xml:space="preserve"> deberán ser </w:t>
            </w:r>
            <w:r w:rsidRPr="005971DA">
              <w:rPr>
                <w:rFonts w:eastAsia="Times New Roman" w:cs="Arial"/>
                <w:b/>
                <w:bCs/>
                <w:lang w:eastAsia="es-MX"/>
              </w:rPr>
              <w:t>mayores a cero</w:t>
            </w:r>
            <w:r w:rsidRPr="005971DA">
              <w:rPr>
                <w:rFonts w:eastAsia="Times New Roman" w:cs="Arial"/>
                <w:lang w:eastAsia="es-MX"/>
              </w:rPr>
              <w:t xml:space="preserve"> en todos los casos, y </w:t>
            </w:r>
            <w:r w:rsidRPr="005971DA">
              <w:rPr>
                <w:rFonts w:eastAsia="Times New Roman" w:cs="Arial"/>
                <w:b/>
                <w:bCs/>
                <w:lang w:eastAsia="es-MX"/>
              </w:rPr>
              <w:t>no podrán quedar en blanco.</w:t>
            </w:r>
          </w:p>
        </w:tc>
      </w:tr>
      <w:tr w:rsidR="005971DA" w:rsidRPr="005971DA" w:rsidTr="005971DA">
        <w:trPr>
          <w:trHeight w:val="240"/>
        </w:trPr>
        <w:tc>
          <w:tcPr>
            <w:tcW w:w="592" w:type="pct"/>
            <w:tcBorders>
              <w:top w:val="nil"/>
              <w:left w:val="single" w:sz="8" w:space="0" w:color="auto"/>
              <w:bottom w:val="single" w:sz="4" w:space="0" w:color="auto"/>
              <w:right w:val="single" w:sz="4" w:space="0" w:color="auto"/>
            </w:tcBorders>
            <w:shd w:val="clear" w:color="000000" w:fill="FFFF99"/>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2</w:t>
            </w:r>
          </w:p>
        </w:tc>
        <w:tc>
          <w:tcPr>
            <w:tcW w:w="4408" w:type="pct"/>
            <w:gridSpan w:val="8"/>
            <w:tcBorders>
              <w:top w:val="single" w:sz="4" w:space="0" w:color="auto"/>
              <w:left w:val="nil"/>
              <w:bottom w:val="single" w:sz="4" w:space="0" w:color="auto"/>
              <w:right w:val="single" w:sz="8" w:space="0" w:color="000000"/>
            </w:tcBorders>
            <w:shd w:val="clear" w:color="auto" w:fill="auto"/>
            <w:vAlign w:val="center"/>
            <w:hideMark/>
          </w:tcPr>
          <w:p w:rsidR="005971DA" w:rsidRPr="005971DA" w:rsidRDefault="005971DA" w:rsidP="005971DA">
            <w:pPr>
              <w:spacing w:after="0" w:line="240" w:lineRule="auto"/>
              <w:jc w:val="both"/>
              <w:rPr>
                <w:rFonts w:eastAsia="Times New Roman" w:cs="Arial"/>
                <w:lang w:eastAsia="es-MX"/>
              </w:rPr>
            </w:pPr>
            <w:r w:rsidRPr="005971DA">
              <w:rPr>
                <w:rFonts w:eastAsia="Times New Roman" w:cs="Arial"/>
                <w:lang w:eastAsia="es-MX"/>
              </w:rPr>
              <w:t xml:space="preserve">El archivo </w:t>
            </w:r>
            <w:r w:rsidRPr="005971DA">
              <w:rPr>
                <w:rFonts w:eastAsia="Times New Roman" w:cs="Arial"/>
                <w:b/>
                <w:bCs/>
                <w:lang w:eastAsia="es-MX"/>
              </w:rPr>
              <w:t xml:space="preserve">de manera automática indicará en la columna "G" y "H" </w:t>
            </w:r>
            <w:r w:rsidRPr="005971DA">
              <w:rPr>
                <w:rFonts w:eastAsia="Times New Roman" w:cs="Arial"/>
                <w:lang w:eastAsia="es-MX"/>
              </w:rPr>
              <w:t xml:space="preserve">el valor unitario mínimo y </w:t>
            </w:r>
            <w:r w:rsidR="00451AD6" w:rsidRPr="005971DA">
              <w:rPr>
                <w:rFonts w:eastAsia="Times New Roman" w:cs="Arial"/>
                <w:lang w:eastAsia="es-MX"/>
              </w:rPr>
              <w:t>máximo ofertado</w:t>
            </w:r>
            <w:r w:rsidRPr="005971DA">
              <w:rPr>
                <w:rFonts w:eastAsia="Times New Roman" w:cs="Arial"/>
                <w:lang w:eastAsia="es-MX"/>
              </w:rPr>
              <w:t xml:space="preserve"> (columna "E") de cada subservicio.</w:t>
            </w:r>
          </w:p>
        </w:tc>
      </w:tr>
      <w:tr w:rsidR="005971DA" w:rsidRPr="005971DA" w:rsidTr="005971DA">
        <w:trPr>
          <w:trHeight w:val="705"/>
        </w:trPr>
        <w:tc>
          <w:tcPr>
            <w:tcW w:w="592" w:type="pct"/>
            <w:tcBorders>
              <w:top w:val="nil"/>
              <w:left w:val="single" w:sz="8" w:space="0" w:color="auto"/>
              <w:bottom w:val="single" w:sz="4" w:space="0" w:color="auto"/>
              <w:right w:val="single" w:sz="4" w:space="0" w:color="auto"/>
            </w:tcBorders>
            <w:shd w:val="clear" w:color="000000" w:fill="FFFF99"/>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3</w:t>
            </w:r>
          </w:p>
        </w:tc>
        <w:tc>
          <w:tcPr>
            <w:tcW w:w="4408" w:type="pct"/>
            <w:gridSpan w:val="8"/>
            <w:tcBorders>
              <w:top w:val="single" w:sz="4" w:space="0" w:color="auto"/>
              <w:left w:val="nil"/>
              <w:bottom w:val="single" w:sz="4" w:space="0" w:color="auto"/>
              <w:right w:val="single" w:sz="8" w:space="0" w:color="000000"/>
            </w:tcBorders>
            <w:shd w:val="clear" w:color="auto" w:fill="auto"/>
            <w:vAlign w:val="center"/>
            <w:hideMark/>
          </w:tcPr>
          <w:p w:rsidR="005971DA" w:rsidRPr="005971DA" w:rsidRDefault="005971DA" w:rsidP="00046056">
            <w:pPr>
              <w:spacing w:after="0" w:line="240" w:lineRule="auto"/>
              <w:jc w:val="both"/>
              <w:rPr>
                <w:rFonts w:eastAsia="Times New Roman" w:cs="Arial"/>
                <w:lang w:eastAsia="es-MX"/>
              </w:rPr>
            </w:pPr>
            <w:r w:rsidRPr="005971DA">
              <w:rPr>
                <w:rFonts w:eastAsia="Times New Roman" w:cs="Arial"/>
                <w:lang w:eastAsia="es-MX"/>
              </w:rPr>
              <w:t xml:space="preserve">Para determinar el alcance de cada uno de los subservicios mencionados en la columna B, el </w:t>
            </w:r>
            <w:r w:rsidR="00046056">
              <w:rPr>
                <w:rFonts w:eastAsia="Times New Roman" w:cs="Arial"/>
                <w:lang w:eastAsia="es-MX"/>
              </w:rPr>
              <w:t>licitante</w:t>
            </w:r>
            <w:r w:rsidRPr="005971DA">
              <w:rPr>
                <w:rFonts w:eastAsia="Times New Roman" w:cs="Arial"/>
                <w:lang w:eastAsia="es-MX"/>
              </w:rPr>
              <w:t xml:space="preserve"> deberá considerar la definición de cada uno de ellos, de acuerdo a lo descrito en el anexo técnico de este RFP.</w:t>
            </w:r>
          </w:p>
        </w:tc>
      </w:tr>
      <w:tr w:rsidR="005971DA" w:rsidRPr="005971DA" w:rsidTr="005971DA">
        <w:trPr>
          <w:trHeight w:val="780"/>
        </w:trPr>
        <w:tc>
          <w:tcPr>
            <w:tcW w:w="592" w:type="pct"/>
            <w:tcBorders>
              <w:top w:val="nil"/>
              <w:left w:val="single" w:sz="8" w:space="0" w:color="auto"/>
              <w:bottom w:val="single" w:sz="4" w:space="0" w:color="auto"/>
              <w:right w:val="single" w:sz="4" w:space="0" w:color="auto"/>
            </w:tcBorders>
            <w:shd w:val="clear" w:color="000000" w:fill="FFFF99"/>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4</w:t>
            </w:r>
          </w:p>
        </w:tc>
        <w:tc>
          <w:tcPr>
            <w:tcW w:w="4408" w:type="pct"/>
            <w:gridSpan w:val="8"/>
            <w:tcBorders>
              <w:top w:val="single" w:sz="4" w:space="0" w:color="auto"/>
              <w:left w:val="nil"/>
              <w:bottom w:val="single" w:sz="4" w:space="0" w:color="auto"/>
              <w:right w:val="single" w:sz="8" w:space="0" w:color="000000"/>
            </w:tcBorders>
            <w:shd w:val="clear" w:color="auto" w:fill="auto"/>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xml:space="preserve">La volumetría que se proporciona en las columnas "C" y "D" es exclusivamente para efectos de cotización y no necesariamente refleja los requerimientos del Instituto, por lo que no se deberá considerar como las cantidades a contratar. La cantidad de servicios a contratar se determinará por el presupuesto mínimo y </w:t>
            </w:r>
            <w:r w:rsidR="00451AD6" w:rsidRPr="005971DA">
              <w:rPr>
                <w:rFonts w:eastAsia="Times New Roman" w:cs="Arial"/>
                <w:lang w:eastAsia="es-MX"/>
              </w:rPr>
              <w:t>máximo a</w:t>
            </w:r>
            <w:r w:rsidRPr="005971DA">
              <w:rPr>
                <w:rFonts w:eastAsia="Times New Roman" w:cs="Arial"/>
                <w:lang w:eastAsia="es-MX"/>
              </w:rPr>
              <w:t xml:space="preserve"> ejercer. </w:t>
            </w:r>
          </w:p>
        </w:tc>
      </w:tr>
      <w:tr w:rsidR="005971DA" w:rsidRPr="005971DA" w:rsidTr="005971DA">
        <w:trPr>
          <w:trHeight w:val="690"/>
        </w:trPr>
        <w:tc>
          <w:tcPr>
            <w:tcW w:w="592" w:type="pct"/>
            <w:tcBorders>
              <w:top w:val="nil"/>
              <w:left w:val="single" w:sz="8" w:space="0" w:color="auto"/>
              <w:bottom w:val="single" w:sz="4" w:space="0" w:color="auto"/>
              <w:right w:val="single" w:sz="4" w:space="0" w:color="auto"/>
            </w:tcBorders>
            <w:shd w:val="clear" w:color="000000" w:fill="FFFF99"/>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5</w:t>
            </w:r>
          </w:p>
        </w:tc>
        <w:tc>
          <w:tcPr>
            <w:tcW w:w="4408" w:type="pct"/>
            <w:gridSpan w:val="8"/>
            <w:tcBorders>
              <w:top w:val="single" w:sz="4" w:space="0" w:color="auto"/>
              <w:left w:val="nil"/>
              <w:bottom w:val="single" w:sz="4" w:space="0" w:color="auto"/>
              <w:right w:val="single" w:sz="8" w:space="0" w:color="000000"/>
            </w:tcBorders>
            <w:shd w:val="clear" w:color="auto" w:fill="auto"/>
            <w:vAlign w:val="center"/>
            <w:hideMark/>
          </w:tcPr>
          <w:p w:rsidR="005971DA" w:rsidRPr="005971DA" w:rsidRDefault="005971DA" w:rsidP="00046056">
            <w:pPr>
              <w:spacing w:after="0" w:line="240" w:lineRule="auto"/>
              <w:rPr>
                <w:rFonts w:eastAsia="Times New Roman" w:cs="Arial"/>
                <w:lang w:eastAsia="es-MX"/>
              </w:rPr>
            </w:pPr>
            <w:r w:rsidRPr="005971DA">
              <w:rPr>
                <w:rFonts w:eastAsia="Times New Roman" w:cs="Arial"/>
                <w:lang w:eastAsia="es-MX"/>
              </w:rPr>
              <w:t xml:space="preserve">Por último, el archivo calculará </w:t>
            </w:r>
            <w:r w:rsidRPr="005971DA">
              <w:rPr>
                <w:rFonts w:eastAsia="Times New Roman" w:cs="Arial"/>
                <w:b/>
                <w:bCs/>
                <w:lang w:eastAsia="es-MX"/>
              </w:rPr>
              <w:t>de manera automática</w:t>
            </w:r>
            <w:r w:rsidRPr="005971DA">
              <w:rPr>
                <w:rFonts w:eastAsia="Times New Roman" w:cs="Arial"/>
                <w:lang w:eastAsia="es-MX"/>
              </w:rPr>
              <w:t xml:space="preserve">, las suma resultante de la columna "G" y "H", en la celda correspondiente al "TOTAL sin IVA", </w:t>
            </w:r>
            <w:r w:rsidRPr="005971DA">
              <w:rPr>
                <w:rFonts w:eastAsia="Times New Roman" w:cs="Arial"/>
                <w:b/>
                <w:bCs/>
                <w:lang w:eastAsia="es-MX"/>
              </w:rPr>
              <w:t>indicando el valor mínimo y máximo de la propuesta económica</w:t>
            </w:r>
            <w:r w:rsidRPr="005971DA">
              <w:rPr>
                <w:rFonts w:eastAsia="Times New Roman" w:cs="Arial"/>
                <w:lang w:eastAsia="es-MX"/>
              </w:rPr>
              <w:t xml:space="preserve"> del </w:t>
            </w:r>
            <w:r w:rsidR="00046056">
              <w:rPr>
                <w:rFonts w:eastAsia="Times New Roman" w:cs="Arial"/>
                <w:lang w:eastAsia="es-MX"/>
              </w:rPr>
              <w:t>licitante</w:t>
            </w:r>
            <w:r w:rsidRPr="005971DA">
              <w:rPr>
                <w:rFonts w:eastAsia="Times New Roman" w:cs="Arial"/>
                <w:lang w:eastAsia="es-MX"/>
              </w:rPr>
              <w:t xml:space="preserve"> en el RFP.</w:t>
            </w:r>
          </w:p>
        </w:tc>
      </w:tr>
      <w:tr w:rsidR="005971DA" w:rsidRPr="005971DA" w:rsidTr="005971DA">
        <w:trPr>
          <w:trHeight w:val="360"/>
        </w:trPr>
        <w:tc>
          <w:tcPr>
            <w:tcW w:w="592" w:type="pct"/>
            <w:tcBorders>
              <w:top w:val="nil"/>
              <w:left w:val="single" w:sz="8" w:space="0" w:color="auto"/>
              <w:bottom w:val="single" w:sz="4" w:space="0" w:color="auto"/>
              <w:right w:val="single" w:sz="4" w:space="0" w:color="auto"/>
            </w:tcBorders>
            <w:shd w:val="clear" w:color="000000" w:fill="FFFF99"/>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6</w:t>
            </w:r>
          </w:p>
        </w:tc>
        <w:tc>
          <w:tcPr>
            <w:tcW w:w="4408" w:type="pct"/>
            <w:gridSpan w:val="8"/>
            <w:tcBorders>
              <w:top w:val="single" w:sz="4" w:space="0" w:color="auto"/>
              <w:left w:val="nil"/>
              <w:bottom w:val="single" w:sz="4" w:space="0" w:color="auto"/>
              <w:right w:val="single" w:sz="8" w:space="0" w:color="000000"/>
            </w:tcBorders>
            <w:shd w:val="clear" w:color="auto" w:fill="auto"/>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xml:space="preserve">Las </w:t>
            </w:r>
            <w:r w:rsidRPr="005971DA">
              <w:rPr>
                <w:rFonts w:eastAsia="Times New Roman" w:cs="Arial"/>
                <w:b/>
                <w:bCs/>
                <w:lang w:eastAsia="es-MX"/>
              </w:rPr>
              <w:t>únicas celdas</w:t>
            </w:r>
            <w:r w:rsidRPr="005971DA">
              <w:rPr>
                <w:rFonts w:eastAsia="Times New Roman" w:cs="Arial"/>
                <w:lang w:eastAsia="es-MX"/>
              </w:rPr>
              <w:t xml:space="preserve"> en las que se espera algún valor de parte del licitante, se han sombreado en </w:t>
            </w:r>
            <w:r w:rsidRPr="005971DA">
              <w:rPr>
                <w:rFonts w:eastAsia="Times New Roman" w:cs="Arial"/>
                <w:b/>
                <w:bCs/>
                <w:lang w:eastAsia="es-MX"/>
              </w:rPr>
              <w:t>color verde</w:t>
            </w:r>
            <w:r w:rsidRPr="005971DA">
              <w:rPr>
                <w:rFonts w:eastAsia="Times New Roman" w:cs="Arial"/>
                <w:lang w:eastAsia="es-MX"/>
              </w:rPr>
              <w:t xml:space="preserve"> (columna "E").</w:t>
            </w:r>
          </w:p>
        </w:tc>
      </w:tr>
      <w:tr w:rsidR="005971DA" w:rsidRPr="005971DA" w:rsidTr="005971DA">
        <w:trPr>
          <w:trHeight w:val="330"/>
        </w:trPr>
        <w:tc>
          <w:tcPr>
            <w:tcW w:w="592" w:type="pct"/>
            <w:tcBorders>
              <w:top w:val="nil"/>
              <w:left w:val="single" w:sz="8" w:space="0" w:color="auto"/>
              <w:bottom w:val="single" w:sz="4" w:space="0" w:color="auto"/>
              <w:right w:val="single" w:sz="4" w:space="0" w:color="auto"/>
            </w:tcBorders>
            <w:shd w:val="clear" w:color="000000" w:fill="FFFF99"/>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7</w:t>
            </w:r>
          </w:p>
        </w:tc>
        <w:tc>
          <w:tcPr>
            <w:tcW w:w="4408" w:type="pct"/>
            <w:gridSpan w:val="8"/>
            <w:tcBorders>
              <w:top w:val="single" w:sz="4" w:space="0" w:color="auto"/>
              <w:left w:val="nil"/>
              <w:bottom w:val="single" w:sz="4" w:space="0" w:color="auto"/>
              <w:right w:val="single" w:sz="8" w:space="0" w:color="000000"/>
            </w:tcBorders>
            <w:shd w:val="clear" w:color="auto" w:fill="auto"/>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xml:space="preserve">Los precios unitarios y los valores totales ofertados por el participante están redondeados a </w:t>
            </w:r>
            <w:r w:rsidRPr="005971DA">
              <w:rPr>
                <w:rFonts w:eastAsia="Times New Roman" w:cs="Arial"/>
                <w:b/>
                <w:bCs/>
                <w:lang w:eastAsia="es-MX"/>
              </w:rPr>
              <w:t>dos decimales.</w:t>
            </w:r>
          </w:p>
        </w:tc>
      </w:tr>
      <w:tr w:rsidR="005971DA" w:rsidRPr="005971DA" w:rsidTr="005971DA">
        <w:trPr>
          <w:trHeight w:val="600"/>
        </w:trPr>
        <w:tc>
          <w:tcPr>
            <w:tcW w:w="592" w:type="pct"/>
            <w:tcBorders>
              <w:top w:val="nil"/>
              <w:left w:val="single" w:sz="8" w:space="0" w:color="auto"/>
              <w:bottom w:val="single" w:sz="4" w:space="0" w:color="auto"/>
              <w:right w:val="single" w:sz="4" w:space="0" w:color="auto"/>
            </w:tcBorders>
            <w:shd w:val="clear" w:color="000000" w:fill="FFFF99"/>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8</w:t>
            </w:r>
          </w:p>
        </w:tc>
        <w:tc>
          <w:tcPr>
            <w:tcW w:w="4408" w:type="pct"/>
            <w:gridSpan w:val="8"/>
            <w:tcBorders>
              <w:top w:val="single" w:sz="4" w:space="0" w:color="auto"/>
              <w:left w:val="nil"/>
              <w:bottom w:val="single" w:sz="4" w:space="0" w:color="auto"/>
              <w:right w:val="single" w:sz="8" w:space="0" w:color="000000"/>
            </w:tcBorders>
            <w:shd w:val="clear" w:color="auto" w:fill="auto"/>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xml:space="preserve">No se deberán integrar, en ningún precio unitario, </w:t>
            </w:r>
            <w:r w:rsidRPr="005971DA">
              <w:rPr>
                <w:rFonts w:eastAsia="Times New Roman" w:cs="Arial"/>
                <w:b/>
                <w:bCs/>
                <w:lang w:eastAsia="es-MX"/>
              </w:rPr>
              <w:t>componentes de costo distintos</w:t>
            </w:r>
            <w:r w:rsidRPr="005971DA">
              <w:rPr>
                <w:rFonts w:eastAsia="Times New Roman" w:cs="Arial"/>
                <w:lang w:eastAsia="es-MX"/>
              </w:rPr>
              <w:t xml:space="preserve"> a los definidos para dicho servicio en el Anexo Técnico del proyecto</w:t>
            </w:r>
            <w:r w:rsidR="00046056">
              <w:rPr>
                <w:rFonts w:eastAsia="Times New Roman" w:cs="Arial"/>
                <w:lang w:eastAsia="es-MX"/>
              </w:rPr>
              <w:t>.</w:t>
            </w:r>
          </w:p>
        </w:tc>
      </w:tr>
      <w:tr w:rsidR="005971DA" w:rsidRPr="005971DA" w:rsidTr="005971DA">
        <w:trPr>
          <w:trHeight w:val="825"/>
        </w:trPr>
        <w:tc>
          <w:tcPr>
            <w:tcW w:w="592" w:type="pct"/>
            <w:tcBorders>
              <w:top w:val="nil"/>
              <w:left w:val="single" w:sz="8" w:space="0" w:color="auto"/>
              <w:bottom w:val="single" w:sz="4" w:space="0" w:color="auto"/>
              <w:right w:val="single" w:sz="4" w:space="0" w:color="auto"/>
            </w:tcBorders>
            <w:shd w:val="clear" w:color="000000" w:fill="FFFF99"/>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9</w:t>
            </w:r>
          </w:p>
        </w:tc>
        <w:tc>
          <w:tcPr>
            <w:tcW w:w="4408" w:type="pct"/>
            <w:gridSpan w:val="8"/>
            <w:tcBorders>
              <w:top w:val="single" w:sz="4" w:space="0" w:color="auto"/>
              <w:left w:val="nil"/>
              <w:bottom w:val="single" w:sz="4" w:space="0" w:color="auto"/>
              <w:right w:val="single" w:sz="8" w:space="0" w:color="000000"/>
            </w:tcBorders>
            <w:shd w:val="clear" w:color="auto" w:fill="auto"/>
            <w:vAlign w:val="center"/>
            <w:hideMark/>
          </w:tcPr>
          <w:p w:rsidR="005971DA" w:rsidRPr="005971DA" w:rsidRDefault="005971DA" w:rsidP="00046056">
            <w:pPr>
              <w:spacing w:after="0" w:line="240" w:lineRule="auto"/>
              <w:rPr>
                <w:rFonts w:eastAsia="Times New Roman" w:cs="Arial"/>
                <w:lang w:eastAsia="es-MX"/>
              </w:rPr>
            </w:pPr>
            <w:r w:rsidRPr="005971DA">
              <w:rPr>
                <w:rFonts w:eastAsia="Times New Roman" w:cs="Arial"/>
                <w:lang w:eastAsia="es-MX"/>
              </w:rPr>
              <w:t xml:space="preserve">Esta Sección I debidamente llenada de acuerdo con estas instrucciones, </w:t>
            </w:r>
            <w:r w:rsidRPr="005971DA">
              <w:rPr>
                <w:rFonts w:eastAsia="Times New Roman" w:cs="Arial"/>
                <w:b/>
                <w:bCs/>
                <w:lang w:eastAsia="es-MX"/>
              </w:rPr>
              <w:t xml:space="preserve">deberá ser incorporado por el </w:t>
            </w:r>
            <w:r w:rsidR="00046056">
              <w:rPr>
                <w:rFonts w:eastAsia="Times New Roman" w:cs="Arial"/>
                <w:b/>
                <w:bCs/>
                <w:lang w:eastAsia="es-MX"/>
              </w:rPr>
              <w:t>licitante</w:t>
            </w:r>
            <w:r w:rsidRPr="005971DA">
              <w:rPr>
                <w:rFonts w:eastAsia="Times New Roman" w:cs="Arial"/>
                <w:b/>
                <w:bCs/>
                <w:lang w:eastAsia="es-MX"/>
              </w:rPr>
              <w:t xml:space="preserve"> como parte de su Respuesta al RFP, </w:t>
            </w:r>
            <w:r w:rsidRPr="005971DA">
              <w:rPr>
                <w:rFonts w:eastAsia="Times New Roman" w:cs="Arial"/>
                <w:lang w:eastAsia="es-MX"/>
              </w:rPr>
              <w:t xml:space="preserve">tanto de forma </w:t>
            </w:r>
            <w:r w:rsidRPr="005971DA">
              <w:rPr>
                <w:rFonts w:eastAsia="Times New Roman" w:cs="Arial"/>
                <w:b/>
                <w:bCs/>
                <w:lang w:eastAsia="es-MX"/>
              </w:rPr>
              <w:t>impresa</w:t>
            </w:r>
            <w:r w:rsidRPr="005971DA">
              <w:rPr>
                <w:rFonts w:eastAsia="Times New Roman" w:cs="Arial"/>
                <w:lang w:eastAsia="es-MX"/>
              </w:rPr>
              <w:t xml:space="preserve"> -debidamente firmado al pie del mismo, donde se indica como de manera </w:t>
            </w:r>
            <w:r w:rsidRPr="005971DA">
              <w:rPr>
                <w:rFonts w:eastAsia="Times New Roman" w:cs="Arial"/>
                <w:b/>
                <w:bCs/>
                <w:lang w:eastAsia="es-MX"/>
              </w:rPr>
              <w:t>digital,</w:t>
            </w:r>
            <w:r w:rsidRPr="005971DA">
              <w:rPr>
                <w:rFonts w:eastAsia="Times New Roman" w:cs="Arial"/>
                <w:lang w:eastAsia="es-MX"/>
              </w:rPr>
              <w:t xml:space="preserve"> usando como base este mismo archivo </w:t>
            </w:r>
          </w:p>
        </w:tc>
      </w:tr>
      <w:tr w:rsidR="005971DA" w:rsidRPr="005971DA" w:rsidTr="005971DA">
        <w:trPr>
          <w:trHeight w:val="615"/>
        </w:trPr>
        <w:tc>
          <w:tcPr>
            <w:tcW w:w="592" w:type="pct"/>
            <w:tcBorders>
              <w:top w:val="nil"/>
              <w:left w:val="single" w:sz="8" w:space="0" w:color="auto"/>
              <w:bottom w:val="single" w:sz="8" w:space="0" w:color="auto"/>
              <w:right w:val="single" w:sz="4" w:space="0" w:color="auto"/>
            </w:tcBorders>
            <w:shd w:val="clear" w:color="000000" w:fill="FFFF99"/>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 </w:t>
            </w:r>
          </w:p>
        </w:tc>
        <w:tc>
          <w:tcPr>
            <w:tcW w:w="4408" w:type="pct"/>
            <w:gridSpan w:val="8"/>
            <w:tcBorders>
              <w:top w:val="single" w:sz="4" w:space="0" w:color="auto"/>
              <w:left w:val="nil"/>
              <w:bottom w:val="single" w:sz="8" w:space="0" w:color="auto"/>
              <w:right w:val="single" w:sz="8" w:space="0" w:color="000000"/>
            </w:tcBorders>
            <w:shd w:val="clear" w:color="000000" w:fill="FFFF99"/>
            <w:vAlign w:val="center"/>
            <w:hideMark/>
          </w:tcPr>
          <w:p w:rsidR="005971DA" w:rsidRPr="005971DA" w:rsidRDefault="005971DA" w:rsidP="005971DA">
            <w:pPr>
              <w:spacing w:after="0" w:line="240" w:lineRule="auto"/>
              <w:jc w:val="center"/>
              <w:rPr>
                <w:rFonts w:eastAsia="Times New Roman" w:cs="Arial"/>
                <w:b/>
                <w:bCs/>
                <w:sz w:val="22"/>
                <w:szCs w:val="22"/>
                <w:lang w:eastAsia="es-MX"/>
              </w:rPr>
            </w:pPr>
            <w:r w:rsidRPr="005971DA">
              <w:rPr>
                <w:rFonts w:eastAsia="Times New Roman" w:cs="Arial"/>
                <w:b/>
                <w:bCs/>
                <w:sz w:val="22"/>
                <w:szCs w:val="22"/>
                <w:lang w:eastAsia="es-MX"/>
              </w:rPr>
              <w:t>Todos los precios que aparecen en esta sección son sin I.V.A.</w:t>
            </w:r>
            <w:r w:rsidRPr="005971DA">
              <w:rPr>
                <w:rFonts w:eastAsia="Times New Roman" w:cs="Arial"/>
                <w:b/>
                <w:bCs/>
                <w:sz w:val="22"/>
                <w:szCs w:val="22"/>
                <w:lang w:eastAsia="es-MX"/>
              </w:rPr>
              <w:br/>
              <w:t>Los participantes deberán Ingresar la siguiente información en el formato:</w:t>
            </w:r>
          </w:p>
        </w:tc>
      </w:tr>
      <w:tr w:rsidR="005971DA" w:rsidRPr="005971DA" w:rsidTr="005971DA">
        <w:trPr>
          <w:trHeight w:val="255"/>
        </w:trPr>
        <w:tc>
          <w:tcPr>
            <w:tcW w:w="592"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1317" w:type="pct"/>
            <w:gridSpan w:val="2"/>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jc w:val="right"/>
              <w:rPr>
                <w:rFonts w:eastAsia="Times New Roman" w:cs="Arial"/>
                <w:lang w:eastAsia="es-MX"/>
              </w:rPr>
            </w:pPr>
            <w:r w:rsidRPr="005971DA">
              <w:rPr>
                <w:rFonts w:eastAsia="Times New Roman" w:cs="Arial"/>
                <w:lang w:eastAsia="es-MX"/>
              </w:rPr>
              <w:t> </w:t>
            </w:r>
          </w:p>
        </w:tc>
        <w:tc>
          <w:tcPr>
            <w:tcW w:w="855"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854"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684"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3"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3"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2"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r>
      <w:tr w:rsidR="005971DA" w:rsidRPr="005971DA" w:rsidTr="005971DA">
        <w:trPr>
          <w:trHeight w:val="255"/>
        </w:trPr>
        <w:tc>
          <w:tcPr>
            <w:tcW w:w="592"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3027" w:type="pct"/>
            <w:gridSpan w:val="4"/>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b/>
                <w:bCs/>
                <w:lang w:eastAsia="es-MX"/>
              </w:rPr>
            </w:pPr>
            <w:r w:rsidRPr="005971DA">
              <w:rPr>
                <w:rFonts w:eastAsia="Times New Roman" w:cs="Arial"/>
                <w:b/>
                <w:bCs/>
                <w:lang w:eastAsia="es-MX"/>
              </w:rPr>
              <w:t>Vigencia de la oferta: (expresar al menos 90 días naturales)</w:t>
            </w:r>
          </w:p>
        </w:tc>
        <w:tc>
          <w:tcPr>
            <w:tcW w:w="1381" w:type="pct"/>
            <w:gridSpan w:val="4"/>
            <w:tcBorders>
              <w:top w:val="single" w:sz="4" w:space="0" w:color="auto"/>
              <w:left w:val="single" w:sz="4" w:space="0" w:color="auto"/>
              <w:bottom w:val="single" w:sz="4" w:space="0" w:color="auto"/>
              <w:right w:val="single" w:sz="4" w:space="0" w:color="auto"/>
            </w:tcBorders>
            <w:shd w:val="clear" w:color="000000" w:fill="C9C9C9"/>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 </w:t>
            </w:r>
          </w:p>
        </w:tc>
      </w:tr>
      <w:tr w:rsidR="005971DA" w:rsidRPr="005971DA" w:rsidTr="005971DA">
        <w:trPr>
          <w:trHeight w:val="255"/>
        </w:trPr>
        <w:tc>
          <w:tcPr>
            <w:tcW w:w="592"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3711" w:type="pct"/>
            <w:gridSpan w:val="5"/>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b/>
                <w:bCs/>
                <w:lang w:eastAsia="es-MX"/>
              </w:rPr>
            </w:pPr>
            <w:r w:rsidRPr="005971DA">
              <w:rPr>
                <w:rFonts w:eastAsia="Times New Roman" w:cs="Arial"/>
                <w:b/>
                <w:bCs/>
                <w:lang w:eastAsia="es-MX"/>
              </w:rPr>
              <w:t>Precios firmes durante la vigencia del contrato, expresados en Moneda Nacional.</w:t>
            </w:r>
          </w:p>
        </w:tc>
        <w:tc>
          <w:tcPr>
            <w:tcW w:w="233"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3"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2"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r>
      <w:tr w:rsidR="005971DA" w:rsidRPr="005971DA" w:rsidTr="005971DA">
        <w:trPr>
          <w:trHeight w:val="255"/>
        </w:trPr>
        <w:tc>
          <w:tcPr>
            <w:tcW w:w="592"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1317" w:type="pct"/>
            <w:gridSpan w:val="2"/>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b/>
                <w:bCs/>
                <w:lang w:eastAsia="es-MX"/>
              </w:rPr>
            </w:pPr>
            <w:r w:rsidRPr="005971DA">
              <w:rPr>
                <w:rFonts w:eastAsia="Times New Roman" w:cs="Arial"/>
                <w:b/>
                <w:bCs/>
                <w:lang w:eastAsia="es-MX"/>
              </w:rPr>
              <w:t> </w:t>
            </w:r>
          </w:p>
        </w:tc>
        <w:tc>
          <w:tcPr>
            <w:tcW w:w="855"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 </w:t>
            </w:r>
          </w:p>
        </w:tc>
        <w:tc>
          <w:tcPr>
            <w:tcW w:w="854"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 </w:t>
            </w:r>
          </w:p>
        </w:tc>
        <w:tc>
          <w:tcPr>
            <w:tcW w:w="684"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3"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3"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2"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r>
      <w:tr w:rsidR="005971DA" w:rsidRPr="005971DA" w:rsidTr="005971DA">
        <w:trPr>
          <w:trHeight w:val="255"/>
        </w:trPr>
        <w:tc>
          <w:tcPr>
            <w:tcW w:w="592"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173" w:type="pct"/>
            <w:gridSpan w:val="3"/>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b/>
                <w:bCs/>
                <w:lang w:eastAsia="es-MX"/>
              </w:rPr>
            </w:pPr>
            <w:r w:rsidRPr="005971DA">
              <w:rPr>
                <w:rFonts w:eastAsia="Times New Roman" w:cs="Arial"/>
                <w:b/>
                <w:bCs/>
                <w:lang w:eastAsia="es-MX"/>
              </w:rPr>
              <w:t>Nombre de la Empresa Participante</w:t>
            </w:r>
          </w:p>
        </w:tc>
        <w:tc>
          <w:tcPr>
            <w:tcW w:w="854"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 </w:t>
            </w:r>
          </w:p>
        </w:tc>
        <w:tc>
          <w:tcPr>
            <w:tcW w:w="1381" w:type="pct"/>
            <w:gridSpan w:val="4"/>
            <w:tcBorders>
              <w:top w:val="single" w:sz="4" w:space="0" w:color="auto"/>
              <w:left w:val="single" w:sz="4" w:space="0" w:color="auto"/>
              <w:bottom w:val="single" w:sz="4" w:space="0" w:color="auto"/>
              <w:right w:val="single" w:sz="4" w:space="0" w:color="auto"/>
            </w:tcBorders>
            <w:shd w:val="clear" w:color="000000" w:fill="C9C9C9"/>
            <w:noWrap/>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 </w:t>
            </w:r>
          </w:p>
        </w:tc>
      </w:tr>
      <w:tr w:rsidR="005971DA" w:rsidRPr="005971DA" w:rsidTr="005971DA">
        <w:trPr>
          <w:trHeight w:val="255"/>
        </w:trPr>
        <w:tc>
          <w:tcPr>
            <w:tcW w:w="592"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1317" w:type="pct"/>
            <w:gridSpan w:val="2"/>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855"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jc w:val="center"/>
              <w:rPr>
                <w:rFonts w:eastAsia="Times New Roman" w:cs="Arial"/>
                <w:lang w:eastAsia="es-MX"/>
              </w:rPr>
            </w:pPr>
            <w:r w:rsidRPr="005971DA">
              <w:rPr>
                <w:rFonts w:eastAsia="Times New Roman" w:cs="Arial"/>
                <w:lang w:eastAsia="es-MX"/>
              </w:rPr>
              <w:t> </w:t>
            </w:r>
          </w:p>
        </w:tc>
        <w:tc>
          <w:tcPr>
            <w:tcW w:w="854"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jc w:val="center"/>
              <w:rPr>
                <w:rFonts w:eastAsia="Times New Roman" w:cs="Arial"/>
                <w:lang w:eastAsia="es-MX"/>
              </w:rPr>
            </w:pPr>
            <w:r w:rsidRPr="005971DA">
              <w:rPr>
                <w:rFonts w:eastAsia="Times New Roman" w:cs="Arial"/>
                <w:lang w:eastAsia="es-MX"/>
              </w:rPr>
              <w:t> </w:t>
            </w:r>
          </w:p>
        </w:tc>
        <w:tc>
          <w:tcPr>
            <w:tcW w:w="684"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3"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3"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2"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r>
      <w:tr w:rsidR="005971DA" w:rsidRPr="005971DA" w:rsidTr="005971DA">
        <w:trPr>
          <w:trHeight w:val="255"/>
        </w:trPr>
        <w:tc>
          <w:tcPr>
            <w:tcW w:w="592" w:type="pct"/>
            <w:tcBorders>
              <w:top w:val="nil"/>
              <w:left w:val="nil"/>
              <w:bottom w:val="nil"/>
              <w:right w:val="nil"/>
            </w:tcBorders>
            <w:shd w:val="clear" w:color="auto" w:fill="auto"/>
            <w:noWrap/>
            <w:vAlign w:val="bottom"/>
            <w:hideMark/>
          </w:tcPr>
          <w:p w:rsidR="005971DA" w:rsidRPr="005971DA" w:rsidRDefault="005971DA" w:rsidP="005971DA">
            <w:pPr>
              <w:spacing w:after="0" w:line="240" w:lineRule="auto"/>
              <w:rPr>
                <w:rFonts w:eastAsia="Times New Roman" w:cs="Arial"/>
                <w:lang w:eastAsia="es-MX"/>
              </w:rPr>
            </w:pPr>
          </w:p>
        </w:tc>
        <w:tc>
          <w:tcPr>
            <w:tcW w:w="3027" w:type="pct"/>
            <w:gridSpan w:val="4"/>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b/>
                <w:bCs/>
                <w:lang w:eastAsia="es-MX"/>
              </w:rPr>
            </w:pPr>
            <w:r w:rsidRPr="005971DA">
              <w:rPr>
                <w:rFonts w:eastAsia="Times New Roman" w:cs="Arial"/>
                <w:b/>
                <w:bCs/>
                <w:lang w:eastAsia="es-MX"/>
              </w:rPr>
              <w:t>Nombre del Representante Legal de la Empresa Participante:</w:t>
            </w:r>
          </w:p>
        </w:tc>
        <w:tc>
          <w:tcPr>
            <w:tcW w:w="1381" w:type="pct"/>
            <w:gridSpan w:val="4"/>
            <w:tcBorders>
              <w:top w:val="single" w:sz="4" w:space="0" w:color="auto"/>
              <w:left w:val="single" w:sz="4" w:space="0" w:color="auto"/>
              <w:bottom w:val="single" w:sz="4" w:space="0" w:color="auto"/>
              <w:right w:val="single" w:sz="4" w:space="0" w:color="auto"/>
            </w:tcBorders>
            <w:shd w:val="clear" w:color="000000" w:fill="C9C9C9"/>
            <w:noWrap/>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 </w:t>
            </w:r>
          </w:p>
        </w:tc>
      </w:tr>
      <w:tr w:rsidR="005971DA" w:rsidRPr="005971DA" w:rsidTr="005971DA">
        <w:trPr>
          <w:trHeight w:val="255"/>
        </w:trPr>
        <w:tc>
          <w:tcPr>
            <w:tcW w:w="592"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1317" w:type="pct"/>
            <w:gridSpan w:val="2"/>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b/>
                <w:bCs/>
                <w:lang w:eastAsia="es-MX"/>
              </w:rPr>
            </w:pPr>
            <w:r w:rsidRPr="005971DA">
              <w:rPr>
                <w:rFonts w:eastAsia="Times New Roman" w:cs="Arial"/>
                <w:b/>
                <w:bCs/>
                <w:lang w:eastAsia="es-MX"/>
              </w:rPr>
              <w:t> </w:t>
            </w:r>
          </w:p>
        </w:tc>
        <w:tc>
          <w:tcPr>
            <w:tcW w:w="855"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 </w:t>
            </w:r>
          </w:p>
        </w:tc>
        <w:tc>
          <w:tcPr>
            <w:tcW w:w="854"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jc w:val="center"/>
              <w:rPr>
                <w:rFonts w:eastAsia="Times New Roman" w:cs="Arial"/>
                <w:b/>
                <w:bCs/>
                <w:lang w:eastAsia="es-MX"/>
              </w:rPr>
            </w:pPr>
            <w:r w:rsidRPr="005971DA">
              <w:rPr>
                <w:rFonts w:eastAsia="Times New Roman" w:cs="Arial"/>
                <w:b/>
                <w:bCs/>
                <w:lang w:eastAsia="es-MX"/>
              </w:rPr>
              <w:t> </w:t>
            </w:r>
          </w:p>
        </w:tc>
        <w:tc>
          <w:tcPr>
            <w:tcW w:w="684"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3"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3" w:type="pct"/>
            <w:tcBorders>
              <w:top w:val="nil"/>
              <w:left w:val="nil"/>
              <w:bottom w:val="nil"/>
              <w:right w:val="nil"/>
            </w:tcBorders>
            <w:shd w:val="clear" w:color="000000" w:fill="FFFFFF"/>
            <w:noWrap/>
            <w:vAlign w:val="center"/>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2"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r>
      <w:tr w:rsidR="005971DA" w:rsidRPr="005971DA" w:rsidTr="005971DA">
        <w:trPr>
          <w:trHeight w:val="259"/>
        </w:trPr>
        <w:tc>
          <w:tcPr>
            <w:tcW w:w="5000" w:type="pct"/>
            <w:gridSpan w:val="9"/>
            <w:tcBorders>
              <w:top w:val="nil"/>
              <w:left w:val="single" w:sz="4" w:space="0" w:color="auto"/>
              <w:bottom w:val="nil"/>
              <w:right w:val="nil"/>
            </w:tcBorders>
            <w:shd w:val="clear" w:color="000000" w:fill="FF0000"/>
            <w:vAlign w:val="center"/>
            <w:hideMark/>
          </w:tcPr>
          <w:p w:rsidR="005971DA" w:rsidRPr="005971DA" w:rsidRDefault="005971DA" w:rsidP="005971DA">
            <w:pPr>
              <w:spacing w:after="0" w:line="240" w:lineRule="auto"/>
              <w:jc w:val="center"/>
              <w:rPr>
                <w:rFonts w:eastAsia="Times New Roman" w:cs="Arial"/>
                <w:b/>
                <w:bCs/>
                <w:color w:val="FFFFFF"/>
                <w:sz w:val="22"/>
                <w:szCs w:val="22"/>
                <w:lang w:eastAsia="es-MX"/>
              </w:rPr>
            </w:pPr>
            <w:r w:rsidRPr="005971DA">
              <w:rPr>
                <w:rFonts w:eastAsia="Times New Roman" w:cs="Arial"/>
                <w:b/>
                <w:bCs/>
                <w:color w:val="FFFFFF"/>
                <w:sz w:val="22"/>
                <w:szCs w:val="22"/>
                <w:lang w:eastAsia="es-MX"/>
              </w:rPr>
              <w:t>Cualquier discrepancia que exista entre el resumen de la propuesta técnica y la económica será motivo de desechamiento.</w:t>
            </w:r>
          </w:p>
        </w:tc>
      </w:tr>
      <w:tr w:rsidR="005971DA" w:rsidRPr="005971DA" w:rsidTr="005971DA">
        <w:trPr>
          <w:trHeight w:val="255"/>
        </w:trPr>
        <w:tc>
          <w:tcPr>
            <w:tcW w:w="1054" w:type="pct"/>
            <w:gridSpan w:val="2"/>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855"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855"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854"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684"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3"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3"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2"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r>
      <w:tr w:rsidR="005971DA" w:rsidRPr="005971DA" w:rsidTr="005971DA">
        <w:trPr>
          <w:trHeight w:val="255"/>
        </w:trPr>
        <w:tc>
          <w:tcPr>
            <w:tcW w:w="1054" w:type="pct"/>
            <w:gridSpan w:val="2"/>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855"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855"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854"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684"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3"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3"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c>
          <w:tcPr>
            <w:tcW w:w="232" w:type="pct"/>
            <w:tcBorders>
              <w:top w:val="nil"/>
              <w:left w:val="nil"/>
              <w:bottom w:val="nil"/>
              <w:right w:val="nil"/>
            </w:tcBorders>
            <w:shd w:val="clear" w:color="000000" w:fill="FFFFFF"/>
            <w:noWrap/>
            <w:vAlign w:val="bottom"/>
            <w:hideMark/>
          </w:tcPr>
          <w:p w:rsidR="005971DA" w:rsidRPr="005971DA" w:rsidRDefault="005971DA" w:rsidP="005971DA">
            <w:pPr>
              <w:spacing w:after="0" w:line="240" w:lineRule="auto"/>
              <w:rPr>
                <w:rFonts w:eastAsia="Times New Roman" w:cs="Arial"/>
                <w:lang w:eastAsia="es-MX"/>
              </w:rPr>
            </w:pPr>
            <w:r w:rsidRPr="005971DA">
              <w:rPr>
                <w:rFonts w:eastAsia="Times New Roman" w:cs="Arial"/>
                <w:lang w:eastAsia="es-MX"/>
              </w:rPr>
              <w:t> </w:t>
            </w:r>
          </w:p>
        </w:tc>
      </w:tr>
    </w:tbl>
    <w:p w:rsidR="005971DA" w:rsidRPr="005971DA" w:rsidRDefault="005971DA" w:rsidP="004E2730">
      <w:pPr>
        <w:spacing w:after="0" w:line="240" w:lineRule="auto"/>
        <w:ind w:left="-284"/>
        <w:jc w:val="both"/>
        <w:rPr>
          <w:rFonts w:cs="Arial"/>
          <w:sz w:val="18"/>
          <w:szCs w:val="18"/>
          <w:lang w:eastAsia="ar-SA"/>
        </w:rPr>
      </w:pPr>
    </w:p>
    <w:p w:rsidR="004E2730" w:rsidRPr="00DC02EC" w:rsidRDefault="004E2730" w:rsidP="004E2730">
      <w:pPr>
        <w:spacing w:after="0" w:line="240" w:lineRule="auto"/>
        <w:ind w:left="-284"/>
        <w:jc w:val="both"/>
        <w:rPr>
          <w:rFonts w:cs="Arial"/>
          <w:lang w:val="es-ES_tradnl" w:eastAsia="ar-SA"/>
        </w:rPr>
      </w:pPr>
    </w:p>
    <w:p w:rsidR="00E73ECB" w:rsidRDefault="00E73ECB" w:rsidP="004E2730">
      <w:pPr>
        <w:spacing w:after="0" w:line="240" w:lineRule="auto"/>
        <w:ind w:left="-284"/>
        <w:jc w:val="both"/>
        <w:rPr>
          <w:rFonts w:cs="Arial"/>
          <w:lang w:val="es-ES_tradnl" w:eastAsia="ar-SA"/>
        </w:rPr>
        <w:sectPr w:rsidR="00E73ECB" w:rsidSect="00E73ECB">
          <w:pgSz w:w="12240" w:h="15840"/>
          <w:pgMar w:top="1418" w:right="1701" w:bottom="1418" w:left="1701" w:header="284" w:footer="493" w:gutter="0"/>
          <w:cols w:space="708"/>
          <w:docGrid w:linePitch="360"/>
        </w:sectPr>
      </w:pPr>
    </w:p>
    <w:p w:rsidR="00B46D60" w:rsidRPr="00B46D60" w:rsidRDefault="00B46D60" w:rsidP="00B46D60">
      <w:pPr>
        <w:keepNext/>
        <w:suppressAutoHyphens/>
        <w:spacing w:after="0" w:line="240" w:lineRule="auto"/>
        <w:jc w:val="both"/>
        <w:outlineLvl w:val="0"/>
        <w:rPr>
          <w:rFonts w:eastAsia="Times New Roman" w:cs="Times New Roman"/>
          <w:b/>
          <w:bCs/>
          <w:kern w:val="1"/>
          <w:sz w:val="28"/>
          <w:szCs w:val="28"/>
          <w:lang w:val="es-ES_tradnl" w:eastAsia="ar-SA"/>
        </w:rPr>
      </w:pPr>
      <w:bookmarkStart w:id="261" w:name="_Toc431386041"/>
      <w:bookmarkStart w:id="262" w:name="_Toc431386318"/>
      <w:bookmarkStart w:id="263" w:name="_Toc519155846"/>
      <w:bookmarkStart w:id="264" w:name="_Toc437264"/>
      <w:r w:rsidRPr="00B46D60">
        <w:rPr>
          <w:rFonts w:eastAsia="Times New Roman" w:cs="Times New Roman"/>
          <w:b/>
          <w:bCs/>
          <w:kern w:val="1"/>
          <w:sz w:val="28"/>
          <w:szCs w:val="28"/>
          <w:lang w:val="es-ES_tradnl" w:eastAsia="ar-SA"/>
        </w:rPr>
        <w:t>Anexo 10</w:t>
      </w:r>
      <w:bookmarkEnd w:id="261"/>
      <w:bookmarkEnd w:id="262"/>
      <w:r w:rsidRPr="00B46D60">
        <w:rPr>
          <w:rFonts w:eastAsia="Times New Roman" w:cs="Times New Roman"/>
          <w:b/>
          <w:bCs/>
          <w:kern w:val="1"/>
          <w:sz w:val="28"/>
          <w:szCs w:val="28"/>
          <w:lang w:val="es-ES_tradnl" w:eastAsia="ar-SA"/>
        </w:rPr>
        <w:t>.- Relación de documentos a presentar.</w:t>
      </w:r>
      <w:bookmarkEnd w:id="263"/>
      <w:bookmarkEnd w:id="264"/>
    </w:p>
    <w:tbl>
      <w:tblPr>
        <w:tblW w:w="5019" w:type="pct"/>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
        <w:gridCol w:w="1240"/>
        <w:gridCol w:w="6098"/>
        <w:gridCol w:w="756"/>
        <w:gridCol w:w="36"/>
        <w:gridCol w:w="698"/>
        <w:gridCol w:w="138"/>
      </w:tblGrid>
      <w:tr w:rsidR="00B46D60" w:rsidRPr="001B4E05" w:rsidTr="00163AA0">
        <w:trPr>
          <w:gridBefore w:val="1"/>
          <w:wBefore w:w="67" w:type="pct"/>
        </w:trPr>
        <w:tc>
          <w:tcPr>
            <w:tcW w:w="4933" w:type="pct"/>
            <w:gridSpan w:val="6"/>
          </w:tcPr>
          <w:p w:rsidR="00B46D60" w:rsidRPr="001B4E05" w:rsidRDefault="00B46D60" w:rsidP="00B46D60">
            <w:pPr>
              <w:spacing w:after="0" w:line="240" w:lineRule="auto"/>
              <w:jc w:val="both"/>
              <w:rPr>
                <w:rFonts w:eastAsia="Calibri" w:cs="Arial"/>
                <w:sz w:val="18"/>
              </w:rPr>
            </w:pPr>
            <w:r w:rsidRPr="001B4E05">
              <w:rPr>
                <w:rFonts w:eastAsia="Calibri" w:cs="Arial"/>
                <w:sz w:val="18"/>
              </w:rPr>
              <w:t>Fecha</w:t>
            </w:r>
          </w:p>
        </w:tc>
      </w:tr>
      <w:tr w:rsidR="00B46D60" w:rsidRPr="001B4E05" w:rsidTr="00163AA0">
        <w:trPr>
          <w:gridBefore w:val="1"/>
          <w:wBefore w:w="67" w:type="pct"/>
        </w:trPr>
        <w:tc>
          <w:tcPr>
            <w:tcW w:w="4933" w:type="pct"/>
            <w:gridSpan w:val="6"/>
          </w:tcPr>
          <w:p w:rsidR="00B46D60" w:rsidRPr="001B4E05" w:rsidRDefault="00B46D60" w:rsidP="00B46D60">
            <w:pPr>
              <w:spacing w:after="0" w:line="240" w:lineRule="auto"/>
              <w:jc w:val="both"/>
              <w:rPr>
                <w:rFonts w:eastAsia="Calibri" w:cs="Arial"/>
                <w:sz w:val="18"/>
              </w:rPr>
            </w:pPr>
            <w:r w:rsidRPr="001B4E05">
              <w:rPr>
                <w:rFonts w:cs="Arial"/>
                <w:sz w:val="18"/>
                <w:lang w:val="es-ES" w:eastAsia="ar-SA"/>
              </w:rPr>
              <w:t>Licitación Pública Nacional</w:t>
            </w:r>
            <w:r w:rsidRPr="001B4E05">
              <w:rPr>
                <w:rFonts w:eastAsia="Calibri" w:cs="Arial"/>
                <w:sz w:val="18"/>
              </w:rPr>
              <w:t xml:space="preserve"> </w:t>
            </w:r>
            <w:r w:rsidRPr="001B4E05">
              <w:rPr>
                <w:rFonts w:cs="Arial"/>
                <w:sz w:val="18"/>
                <w:lang w:val="es-ES" w:eastAsia="ar-SA"/>
              </w:rPr>
              <w:t>Electrónica</w:t>
            </w:r>
            <w:r w:rsidRPr="001B4E05">
              <w:rPr>
                <w:rFonts w:eastAsia="Calibri" w:cs="Arial"/>
                <w:sz w:val="18"/>
              </w:rPr>
              <w:t xml:space="preserve"> (Número y Carácter)</w:t>
            </w:r>
          </w:p>
        </w:tc>
      </w:tr>
      <w:tr w:rsidR="00B46D60" w:rsidRPr="001B4E05" w:rsidTr="00163AA0">
        <w:trPr>
          <w:gridBefore w:val="1"/>
          <w:wBefore w:w="67" w:type="pct"/>
        </w:trPr>
        <w:tc>
          <w:tcPr>
            <w:tcW w:w="4933" w:type="pct"/>
            <w:gridSpan w:val="6"/>
          </w:tcPr>
          <w:p w:rsidR="00B46D60" w:rsidRPr="001B4E05" w:rsidRDefault="00B46D60" w:rsidP="00B46D60">
            <w:pPr>
              <w:spacing w:after="0" w:line="240" w:lineRule="auto"/>
              <w:jc w:val="both"/>
              <w:rPr>
                <w:rFonts w:eastAsia="Calibri" w:cs="Arial"/>
                <w:sz w:val="18"/>
              </w:rPr>
            </w:pPr>
            <w:r w:rsidRPr="001B4E05">
              <w:rPr>
                <w:rFonts w:eastAsia="Calibri" w:cs="Arial"/>
                <w:sz w:val="18"/>
              </w:rPr>
              <w:t>Razón Social y Dirección Completa</w:t>
            </w:r>
          </w:p>
        </w:tc>
      </w:tr>
      <w:tr w:rsidR="00B46D60" w:rsidRPr="001B4E05" w:rsidTr="00163AA0">
        <w:trPr>
          <w:gridBefore w:val="1"/>
          <w:wBefore w:w="67" w:type="pct"/>
        </w:trPr>
        <w:tc>
          <w:tcPr>
            <w:tcW w:w="4933" w:type="pct"/>
            <w:gridSpan w:val="6"/>
          </w:tcPr>
          <w:p w:rsidR="00B46D60" w:rsidRPr="001B4E05" w:rsidRDefault="00B46D60" w:rsidP="00B46D60">
            <w:pPr>
              <w:spacing w:after="0" w:line="240" w:lineRule="auto"/>
              <w:jc w:val="both"/>
              <w:rPr>
                <w:rFonts w:eastAsia="Calibri" w:cs="Arial"/>
                <w:sz w:val="18"/>
              </w:rPr>
            </w:pPr>
            <w:r w:rsidRPr="001B4E05">
              <w:rPr>
                <w:rFonts w:eastAsia="Calibri" w:cs="Arial"/>
                <w:sz w:val="18"/>
              </w:rPr>
              <w:t>Teléfonos y Correo Electrónico</w:t>
            </w:r>
          </w:p>
        </w:tc>
      </w:tr>
      <w:tr w:rsidR="00B46D60" w:rsidRPr="001B4E05" w:rsidTr="00163AA0">
        <w:trPr>
          <w:gridBefore w:val="1"/>
          <w:wBefore w:w="67" w:type="pct"/>
        </w:trPr>
        <w:tc>
          <w:tcPr>
            <w:tcW w:w="4933" w:type="pct"/>
            <w:gridSpan w:val="6"/>
          </w:tcPr>
          <w:p w:rsidR="00B46D60" w:rsidRPr="001B4E05" w:rsidRDefault="00B46D60" w:rsidP="00B46D60">
            <w:pPr>
              <w:spacing w:after="0" w:line="240" w:lineRule="auto"/>
              <w:jc w:val="both"/>
              <w:rPr>
                <w:rFonts w:eastAsia="Calibri" w:cs="Arial"/>
                <w:sz w:val="18"/>
              </w:rPr>
            </w:pPr>
            <w:r w:rsidRPr="001B4E05">
              <w:rPr>
                <w:rFonts w:eastAsia="Calibri" w:cs="Arial"/>
                <w:sz w:val="18"/>
              </w:rPr>
              <w:t>Nombre del Representante</w:t>
            </w:r>
          </w:p>
        </w:tc>
      </w:tr>
      <w:tr w:rsidR="001B4E05" w:rsidRPr="001B4E05" w:rsidTr="00591537">
        <w:tblPrEx>
          <w:jc w:val="center"/>
          <w:tblCellMar>
            <w:left w:w="70" w:type="dxa"/>
            <w:right w:w="70" w:type="dxa"/>
          </w:tblCellMar>
          <w:tblLook w:val="0000" w:firstRow="0" w:lastRow="0" w:firstColumn="0" w:lastColumn="0" w:noHBand="0" w:noVBand="0"/>
        </w:tblPrEx>
        <w:trPr>
          <w:gridAfter w:val="1"/>
          <w:wAfter w:w="76" w:type="pct"/>
          <w:trHeight w:val="289"/>
          <w:tblHeader/>
          <w:jc w:val="center"/>
        </w:trPr>
        <w:tc>
          <w:tcPr>
            <w:tcW w:w="749" w:type="pct"/>
            <w:gridSpan w:val="2"/>
            <w:vMerge w:val="restart"/>
            <w:shd w:val="clear" w:color="auto" w:fill="8DB3E2"/>
            <w:vAlign w:val="center"/>
          </w:tcPr>
          <w:p w:rsidR="001B4E05" w:rsidRPr="001B4E05" w:rsidRDefault="001B4E05" w:rsidP="00591537">
            <w:pPr>
              <w:spacing w:after="0" w:line="240" w:lineRule="auto"/>
              <w:jc w:val="center"/>
              <w:rPr>
                <w:rFonts w:eastAsia="Calibri" w:cs="Arial"/>
                <w:b/>
                <w:sz w:val="18"/>
              </w:rPr>
            </w:pPr>
            <w:r w:rsidRPr="001B4E05">
              <w:rPr>
                <w:rFonts w:eastAsia="Calibri" w:cs="Arial"/>
                <w:b/>
                <w:sz w:val="18"/>
              </w:rPr>
              <w:t>Referencia</w:t>
            </w:r>
          </w:p>
        </w:tc>
        <w:tc>
          <w:tcPr>
            <w:tcW w:w="3355" w:type="pct"/>
            <w:vMerge w:val="restart"/>
            <w:shd w:val="clear" w:color="auto" w:fill="8DB3E2"/>
            <w:vAlign w:val="center"/>
          </w:tcPr>
          <w:p w:rsidR="001B4E05" w:rsidRPr="001B4E05" w:rsidRDefault="001B4E05" w:rsidP="00591537">
            <w:pPr>
              <w:spacing w:after="0" w:line="240" w:lineRule="auto"/>
              <w:jc w:val="both"/>
              <w:rPr>
                <w:rFonts w:eastAsia="Calibri" w:cs="Arial"/>
                <w:b/>
                <w:sz w:val="18"/>
              </w:rPr>
            </w:pPr>
            <w:r w:rsidRPr="001B4E05">
              <w:rPr>
                <w:rFonts w:eastAsia="Calibri" w:cs="Arial"/>
                <w:b/>
                <w:sz w:val="18"/>
              </w:rPr>
              <w:t>Documento de la propuesta económica</w:t>
            </w:r>
          </w:p>
        </w:tc>
        <w:tc>
          <w:tcPr>
            <w:tcW w:w="820" w:type="pct"/>
            <w:gridSpan w:val="3"/>
            <w:shd w:val="clear" w:color="auto" w:fill="8DB3E2"/>
            <w:vAlign w:val="center"/>
          </w:tcPr>
          <w:p w:rsidR="001B4E05" w:rsidRPr="001B4E05" w:rsidRDefault="001B4E05" w:rsidP="00591537">
            <w:pPr>
              <w:spacing w:after="0" w:line="240" w:lineRule="auto"/>
              <w:jc w:val="center"/>
              <w:rPr>
                <w:rFonts w:eastAsia="Calibri" w:cs="Arial"/>
                <w:b/>
                <w:sz w:val="18"/>
              </w:rPr>
            </w:pPr>
            <w:r w:rsidRPr="001B4E05">
              <w:rPr>
                <w:rFonts w:eastAsia="Calibri" w:cs="Arial"/>
                <w:b/>
                <w:sz w:val="18"/>
              </w:rPr>
              <w:t>Presentado</w:t>
            </w:r>
          </w:p>
        </w:tc>
      </w:tr>
      <w:tr w:rsidR="001B4E05" w:rsidRPr="001B4E05" w:rsidTr="00591537">
        <w:tblPrEx>
          <w:jc w:val="center"/>
          <w:tblCellMar>
            <w:left w:w="70" w:type="dxa"/>
            <w:right w:w="70" w:type="dxa"/>
          </w:tblCellMar>
          <w:tblLook w:val="0000" w:firstRow="0" w:lastRow="0" w:firstColumn="0" w:lastColumn="0" w:noHBand="0" w:noVBand="0"/>
        </w:tblPrEx>
        <w:trPr>
          <w:gridAfter w:val="1"/>
          <w:wAfter w:w="76" w:type="pct"/>
          <w:trHeight w:val="209"/>
          <w:tblHeader/>
          <w:jc w:val="center"/>
        </w:trPr>
        <w:tc>
          <w:tcPr>
            <w:tcW w:w="749" w:type="pct"/>
            <w:gridSpan w:val="2"/>
            <w:vMerge/>
            <w:shd w:val="clear" w:color="auto" w:fill="8DB3E2"/>
            <w:vAlign w:val="center"/>
          </w:tcPr>
          <w:p w:rsidR="001B4E05" w:rsidRPr="001B4E05" w:rsidRDefault="001B4E05" w:rsidP="00591537">
            <w:pPr>
              <w:spacing w:after="0" w:line="240" w:lineRule="auto"/>
              <w:jc w:val="center"/>
              <w:rPr>
                <w:rFonts w:eastAsia="Calibri" w:cs="Arial"/>
                <w:sz w:val="18"/>
              </w:rPr>
            </w:pPr>
          </w:p>
        </w:tc>
        <w:tc>
          <w:tcPr>
            <w:tcW w:w="3355" w:type="pct"/>
            <w:vMerge/>
            <w:shd w:val="clear" w:color="auto" w:fill="8DB3E2"/>
            <w:vAlign w:val="center"/>
          </w:tcPr>
          <w:p w:rsidR="001B4E05" w:rsidRPr="001B4E05" w:rsidRDefault="001B4E05" w:rsidP="00591537">
            <w:pPr>
              <w:spacing w:after="0" w:line="240" w:lineRule="auto"/>
              <w:jc w:val="both"/>
              <w:rPr>
                <w:rFonts w:eastAsia="Calibri" w:cs="Arial"/>
                <w:sz w:val="18"/>
              </w:rPr>
            </w:pPr>
          </w:p>
        </w:tc>
        <w:tc>
          <w:tcPr>
            <w:tcW w:w="416" w:type="pct"/>
            <w:shd w:val="clear" w:color="auto" w:fill="8DB3E2"/>
            <w:vAlign w:val="center"/>
          </w:tcPr>
          <w:p w:rsidR="001B4E05" w:rsidRPr="001B4E05" w:rsidRDefault="001B4E05" w:rsidP="00591537">
            <w:pPr>
              <w:spacing w:after="0" w:line="240" w:lineRule="auto"/>
              <w:jc w:val="center"/>
              <w:rPr>
                <w:rFonts w:eastAsia="Calibri" w:cs="Arial"/>
                <w:b/>
                <w:sz w:val="18"/>
              </w:rPr>
            </w:pPr>
            <w:r w:rsidRPr="001B4E05">
              <w:rPr>
                <w:rFonts w:eastAsia="Calibri" w:cs="Arial"/>
                <w:b/>
                <w:sz w:val="18"/>
              </w:rPr>
              <w:t>Si</w:t>
            </w:r>
          </w:p>
        </w:tc>
        <w:tc>
          <w:tcPr>
            <w:tcW w:w="404" w:type="pct"/>
            <w:gridSpan w:val="2"/>
            <w:shd w:val="clear" w:color="auto" w:fill="8DB3E2"/>
            <w:vAlign w:val="center"/>
          </w:tcPr>
          <w:p w:rsidR="001B4E05" w:rsidRPr="001B4E05" w:rsidRDefault="001B4E05" w:rsidP="00591537">
            <w:pPr>
              <w:spacing w:after="0" w:line="240" w:lineRule="auto"/>
              <w:jc w:val="center"/>
              <w:rPr>
                <w:rFonts w:eastAsia="Calibri" w:cs="Arial"/>
                <w:b/>
                <w:sz w:val="18"/>
              </w:rPr>
            </w:pPr>
            <w:r w:rsidRPr="001B4E05">
              <w:rPr>
                <w:rFonts w:eastAsia="Calibri" w:cs="Arial"/>
                <w:b/>
                <w:sz w:val="18"/>
              </w:rPr>
              <w:t>No</w:t>
            </w:r>
          </w:p>
        </w:tc>
      </w:tr>
      <w:tr w:rsidR="001B4E05" w:rsidRPr="001B4E05" w:rsidTr="00591537">
        <w:tblPrEx>
          <w:jc w:val="center"/>
          <w:tblCellMar>
            <w:left w:w="70" w:type="dxa"/>
            <w:right w:w="70" w:type="dxa"/>
          </w:tblCellMar>
          <w:tblLook w:val="0000" w:firstRow="0" w:lastRow="0" w:firstColumn="0" w:lastColumn="0" w:noHBand="0" w:noVBand="0"/>
        </w:tblPrEx>
        <w:trPr>
          <w:gridAfter w:val="1"/>
          <w:wAfter w:w="76" w:type="pct"/>
          <w:trHeight w:val="485"/>
          <w:jc w:val="center"/>
        </w:trPr>
        <w:tc>
          <w:tcPr>
            <w:tcW w:w="749" w:type="pct"/>
            <w:gridSpan w:val="2"/>
            <w:vAlign w:val="center"/>
          </w:tcPr>
          <w:p w:rsidR="001B4E05" w:rsidRPr="001B4E05" w:rsidRDefault="001B4E05" w:rsidP="001B4E05">
            <w:pPr>
              <w:spacing w:after="0" w:line="240" w:lineRule="auto"/>
              <w:jc w:val="center"/>
              <w:rPr>
                <w:rFonts w:eastAsia="Calibri" w:cs="Arial"/>
                <w:b/>
                <w:sz w:val="18"/>
              </w:rPr>
            </w:pPr>
            <w:r w:rsidRPr="001B4E05">
              <w:rPr>
                <w:rFonts w:eastAsia="Calibri" w:cs="Arial"/>
                <w:b/>
                <w:sz w:val="18"/>
              </w:rPr>
              <w:t>Anexo 1 y 2</w:t>
            </w:r>
          </w:p>
        </w:tc>
        <w:tc>
          <w:tcPr>
            <w:tcW w:w="3355" w:type="pct"/>
            <w:vAlign w:val="center"/>
          </w:tcPr>
          <w:p w:rsidR="001B4E05" w:rsidRPr="001B4E05" w:rsidRDefault="001B4E05" w:rsidP="00591537">
            <w:pPr>
              <w:spacing w:after="0" w:line="240" w:lineRule="auto"/>
              <w:jc w:val="both"/>
              <w:rPr>
                <w:rFonts w:eastAsia="Calibri" w:cs="Arial"/>
                <w:sz w:val="18"/>
                <w:szCs w:val="19"/>
              </w:rPr>
            </w:pPr>
            <w:r w:rsidRPr="001B4E05">
              <w:rPr>
                <w:rFonts w:eastAsia="Calibri" w:cs="Arial"/>
                <w:sz w:val="18"/>
                <w:szCs w:val="19"/>
              </w:rPr>
              <w:t>Propuesta Técnica.</w:t>
            </w:r>
          </w:p>
        </w:tc>
        <w:tc>
          <w:tcPr>
            <w:tcW w:w="416" w:type="pct"/>
            <w:vAlign w:val="center"/>
          </w:tcPr>
          <w:p w:rsidR="001B4E05" w:rsidRPr="001B4E05" w:rsidRDefault="001B4E05" w:rsidP="00591537">
            <w:pPr>
              <w:spacing w:after="0" w:line="240" w:lineRule="auto"/>
              <w:jc w:val="center"/>
              <w:rPr>
                <w:rFonts w:eastAsia="Calibri" w:cs="Arial"/>
                <w:sz w:val="18"/>
              </w:rPr>
            </w:pPr>
          </w:p>
        </w:tc>
        <w:tc>
          <w:tcPr>
            <w:tcW w:w="404" w:type="pct"/>
            <w:gridSpan w:val="2"/>
            <w:vAlign w:val="center"/>
          </w:tcPr>
          <w:p w:rsidR="001B4E05" w:rsidRPr="001B4E05" w:rsidRDefault="001B4E05" w:rsidP="00591537">
            <w:pPr>
              <w:spacing w:after="0" w:line="240" w:lineRule="auto"/>
              <w:jc w:val="center"/>
              <w:rPr>
                <w:rFonts w:eastAsia="Calibri" w:cs="Arial"/>
                <w:sz w:val="18"/>
              </w:rPr>
            </w:pPr>
          </w:p>
        </w:tc>
      </w:tr>
      <w:tr w:rsidR="00B46D60" w:rsidRPr="001B4E05" w:rsidTr="00163AA0">
        <w:tblPrEx>
          <w:jc w:val="center"/>
          <w:tblCellMar>
            <w:left w:w="70" w:type="dxa"/>
            <w:right w:w="70" w:type="dxa"/>
          </w:tblCellMar>
          <w:tblLook w:val="0000" w:firstRow="0" w:lastRow="0" w:firstColumn="0" w:lastColumn="0" w:noHBand="0" w:noVBand="0"/>
        </w:tblPrEx>
        <w:trPr>
          <w:gridAfter w:val="1"/>
          <w:wAfter w:w="76" w:type="pct"/>
          <w:trHeight w:val="236"/>
          <w:jc w:val="center"/>
        </w:trPr>
        <w:tc>
          <w:tcPr>
            <w:tcW w:w="749" w:type="pct"/>
            <w:gridSpan w:val="2"/>
            <w:vMerge w:val="restart"/>
            <w:shd w:val="clear" w:color="auto" w:fill="8DB3E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Referencia</w:t>
            </w:r>
          </w:p>
        </w:tc>
        <w:tc>
          <w:tcPr>
            <w:tcW w:w="3355" w:type="pct"/>
            <w:vMerge w:val="restart"/>
            <w:shd w:val="clear" w:color="auto" w:fill="8DB3E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Documento legal-administrativo</w:t>
            </w:r>
          </w:p>
        </w:tc>
        <w:tc>
          <w:tcPr>
            <w:tcW w:w="820" w:type="pct"/>
            <w:gridSpan w:val="3"/>
            <w:shd w:val="clear" w:color="auto" w:fill="8DB3E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Presentado</w:t>
            </w:r>
          </w:p>
        </w:tc>
      </w:tr>
      <w:tr w:rsidR="00B46D60" w:rsidRPr="001B4E05" w:rsidTr="00163AA0">
        <w:tblPrEx>
          <w:jc w:val="center"/>
          <w:tblCellMar>
            <w:left w:w="70" w:type="dxa"/>
            <w:right w:w="70" w:type="dxa"/>
          </w:tblCellMar>
          <w:tblLook w:val="0000" w:firstRow="0" w:lastRow="0" w:firstColumn="0" w:lastColumn="0" w:noHBand="0" w:noVBand="0"/>
        </w:tblPrEx>
        <w:trPr>
          <w:gridAfter w:val="1"/>
          <w:wAfter w:w="76" w:type="pct"/>
          <w:trHeight w:val="266"/>
          <w:jc w:val="center"/>
        </w:trPr>
        <w:tc>
          <w:tcPr>
            <w:tcW w:w="749" w:type="pct"/>
            <w:gridSpan w:val="2"/>
            <w:vMerge/>
            <w:shd w:val="clear" w:color="auto" w:fill="8DB3E2"/>
            <w:vAlign w:val="center"/>
          </w:tcPr>
          <w:p w:rsidR="00B46D60" w:rsidRPr="001B4E05" w:rsidRDefault="00B46D60" w:rsidP="00B46D60">
            <w:pPr>
              <w:spacing w:after="0" w:line="240" w:lineRule="auto"/>
              <w:jc w:val="center"/>
              <w:rPr>
                <w:rFonts w:eastAsia="Calibri" w:cs="Arial"/>
                <w:b/>
                <w:sz w:val="18"/>
              </w:rPr>
            </w:pPr>
          </w:p>
        </w:tc>
        <w:tc>
          <w:tcPr>
            <w:tcW w:w="3355" w:type="pct"/>
            <w:vMerge/>
            <w:shd w:val="clear" w:color="auto" w:fill="8DB3E2"/>
            <w:vAlign w:val="center"/>
          </w:tcPr>
          <w:p w:rsidR="00B46D60" w:rsidRPr="001B4E05" w:rsidRDefault="00B46D60" w:rsidP="00B46D60">
            <w:pPr>
              <w:spacing w:after="0" w:line="240" w:lineRule="auto"/>
              <w:jc w:val="both"/>
              <w:rPr>
                <w:rFonts w:eastAsia="Calibri" w:cs="Arial"/>
                <w:b/>
                <w:sz w:val="18"/>
              </w:rPr>
            </w:pPr>
          </w:p>
        </w:tc>
        <w:tc>
          <w:tcPr>
            <w:tcW w:w="436" w:type="pct"/>
            <w:gridSpan w:val="2"/>
            <w:shd w:val="clear" w:color="auto" w:fill="8DB3E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Si</w:t>
            </w:r>
          </w:p>
        </w:tc>
        <w:tc>
          <w:tcPr>
            <w:tcW w:w="384" w:type="pct"/>
            <w:shd w:val="clear" w:color="auto" w:fill="8DB3E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No</w:t>
            </w:r>
          </w:p>
        </w:tc>
      </w:tr>
      <w:tr w:rsidR="00B46D60" w:rsidRPr="001B4E05" w:rsidTr="00163AA0">
        <w:tblPrEx>
          <w:jc w:val="center"/>
          <w:tblCellMar>
            <w:left w:w="70" w:type="dxa"/>
            <w:right w:w="70" w:type="dxa"/>
          </w:tblCellMar>
          <w:tblLook w:val="0000" w:firstRow="0" w:lastRow="0" w:firstColumn="0" w:lastColumn="0" w:noHBand="0" w:noVBand="0"/>
        </w:tblPrEx>
        <w:trPr>
          <w:gridAfter w:val="1"/>
          <w:wAfter w:w="76" w:type="pct"/>
          <w:trHeight w:val="803"/>
          <w:jc w:val="center"/>
        </w:trPr>
        <w:tc>
          <w:tcPr>
            <w:tcW w:w="749" w:type="pct"/>
            <w:gridSpan w:val="2"/>
            <w:vAlign w:val="center"/>
          </w:tcPr>
          <w:p w:rsidR="00B46D60" w:rsidRPr="001B4E05" w:rsidRDefault="00B46D60" w:rsidP="00B46D60">
            <w:pPr>
              <w:jc w:val="center"/>
              <w:rPr>
                <w:rFonts w:cs="Arial"/>
                <w:b/>
                <w:sz w:val="18"/>
                <w:lang w:val="es-ES_tradnl"/>
              </w:rPr>
            </w:pPr>
            <w:r w:rsidRPr="001B4E05">
              <w:rPr>
                <w:rFonts w:cs="Arial"/>
                <w:b/>
                <w:sz w:val="18"/>
                <w:lang w:val="es-ES_tradnl"/>
              </w:rPr>
              <w:t>Anexo 3</w:t>
            </w:r>
          </w:p>
        </w:tc>
        <w:tc>
          <w:tcPr>
            <w:tcW w:w="3355" w:type="pct"/>
          </w:tcPr>
          <w:p w:rsidR="00B46D60" w:rsidRPr="001B4E05" w:rsidRDefault="00B46D60" w:rsidP="00B46D60">
            <w:pPr>
              <w:spacing w:after="0" w:line="240" w:lineRule="auto"/>
              <w:jc w:val="both"/>
              <w:rPr>
                <w:rFonts w:eastAsia="Calibri" w:cs="Arial"/>
                <w:sz w:val="18"/>
                <w:szCs w:val="19"/>
              </w:rPr>
            </w:pPr>
            <w:r w:rsidRPr="001B4E05">
              <w:rPr>
                <w:rFonts w:eastAsia="Calibri" w:cs="Arial"/>
                <w:sz w:val="18"/>
                <w:szCs w:val="19"/>
              </w:rPr>
              <w:t>4.1.3.1</w:t>
            </w:r>
            <w:r w:rsidRPr="001B4E05">
              <w:rPr>
                <w:rFonts w:eastAsia="Calibri" w:cs="Arial"/>
                <w:sz w:val="18"/>
                <w:szCs w:val="19"/>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36" w:type="pct"/>
            <w:gridSpan w:val="2"/>
            <w:vAlign w:val="center"/>
          </w:tcPr>
          <w:p w:rsidR="00B46D60" w:rsidRPr="001B4E05" w:rsidRDefault="00B46D60" w:rsidP="00B46D60">
            <w:pPr>
              <w:spacing w:after="0" w:line="240" w:lineRule="auto"/>
              <w:jc w:val="both"/>
              <w:rPr>
                <w:rFonts w:eastAsia="Calibri" w:cs="Arial"/>
                <w:sz w:val="18"/>
              </w:rPr>
            </w:pPr>
          </w:p>
        </w:tc>
        <w:tc>
          <w:tcPr>
            <w:tcW w:w="384" w:type="pct"/>
            <w:vAlign w:val="center"/>
          </w:tcPr>
          <w:p w:rsidR="00B46D60" w:rsidRPr="001B4E05" w:rsidRDefault="00B46D60" w:rsidP="00B46D60">
            <w:pPr>
              <w:spacing w:after="0" w:line="240" w:lineRule="auto"/>
              <w:jc w:val="both"/>
              <w:rPr>
                <w:rFonts w:eastAsia="Calibri" w:cs="Arial"/>
                <w:sz w:val="18"/>
              </w:rPr>
            </w:pPr>
          </w:p>
        </w:tc>
      </w:tr>
      <w:tr w:rsidR="00B46D60" w:rsidRPr="001B4E05" w:rsidTr="00163AA0">
        <w:tblPrEx>
          <w:jc w:val="center"/>
          <w:tblCellMar>
            <w:left w:w="70" w:type="dxa"/>
            <w:right w:w="70" w:type="dxa"/>
          </w:tblCellMar>
          <w:tblLook w:val="0000" w:firstRow="0" w:lastRow="0" w:firstColumn="0" w:lastColumn="0" w:noHBand="0" w:noVBand="0"/>
        </w:tblPrEx>
        <w:trPr>
          <w:gridAfter w:val="1"/>
          <w:wAfter w:w="76" w:type="pct"/>
          <w:trHeight w:val="470"/>
          <w:jc w:val="center"/>
        </w:trPr>
        <w:tc>
          <w:tcPr>
            <w:tcW w:w="749" w:type="pct"/>
            <w:gridSpan w:val="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Anexo 4</w:t>
            </w:r>
          </w:p>
        </w:tc>
        <w:tc>
          <w:tcPr>
            <w:tcW w:w="3355" w:type="pct"/>
          </w:tcPr>
          <w:p w:rsidR="00B46D60" w:rsidRPr="001B4E05" w:rsidRDefault="00B46D60" w:rsidP="00B46D60">
            <w:pPr>
              <w:spacing w:after="0" w:line="240" w:lineRule="auto"/>
              <w:jc w:val="both"/>
              <w:rPr>
                <w:rFonts w:eastAsia="Calibri" w:cs="Arial"/>
                <w:sz w:val="18"/>
                <w:szCs w:val="19"/>
              </w:rPr>
            </w:pPr>
            <w:r w:rsidRPr="001B4E05">
              <w:rPr>
                <w:rFonts w:eastAsia="Calibri" w:cs="Arial"/>
                <w:sz w:val="18"/>
                <w:szCs w:val="19"/>
              </w:rPr>
              <w:t>4.1.3.2</w:t>
            </w:r>
            <w:r w:rsidRPr="001B4E05">
              <w:rPr>
                <w:rFonts w:eastAsia="Calibri" w:cs="Arial"/>
                <w:sz w:val="18"/>
                <w:szCs w:val="19"/>
              </w:rPr>
              <w:tab/>
              <w:t>Escrito bajo protesta de decir verdad, que el licitante es de nacionalidad mexicana, de acuerdo con el Anexo 4.</w:t>
            </w:r>
          </w:p>
        </w:tc>
        <w:tc>
          <w:tcPr>
            <w:tcW w:w="436" w:type="pct"/>
            <w:gridSpan w:val="2"/>
            <w:vAlign w:val="center"/>
          </w:tcPr>
          <w:p w:rsidR="00B46D60" w:rsidRPr="001B4E05" w:rsidRDefault="00B46D60" w:rsidP="00B46D60">
            <w:pPr>
              <w:spacing w:after="0" w:line="240" w:lineRule="auto"/>
              <w:jc w:val="both"/>
              <w:rPr>
                <w:rFonts w:eastAsia="Calibri" w:cs="Arial"/>
                <w:sz w:val="18"/>
              </w:rPr>
            </w:pPr>
          </w:p>
        </w:tc>
        <w:tc>
          <w:tcPr>
            <w:tcW w:w="384" w:type="pct"/>
            <w:vAlign w:val="center"/>
          </w:tcPr>
          <w:p w:rsidR="00B46D60" w:rsidRPr="001B4E05" w:rsidRDefault="00B46D60" w:rsidP="00B46D60">
            <w:pPr>
              <w:spacing w:after="0" w:line="240" w:lineRule="auto"/>
              <w:jc w:val="both"/>
              <w:rPr>
                <w:rFonts w:eastAsia="Calibri" w:cs="Arial"/>
                <w:sz w:val="18"/>
              </w:rPr>
            </w:pPr>
          </w:p>
        </w:tc>
      </w:tr>
      <w:tr w:rsidR="00B46D60" w:rsidRPr="001B4E05" w:rsidTr="00163AA0">
        <w:tblPrEx>
          <w:jc w:val="center"/>
          <w:tblCellMar>
            <w:left w:w="70" w:type="dxa"/>
            <w:right w:w="70" w:type="dxa"/>
          </w:tblCellMar>
          <w:tblLook w:val="0000" w:firstRow="0" w:lastRow="0" w:firstColumn="0" w:lastColumn="0" w:noHBand="0" w:noVBand="0"/>
        </w:tblPrEx>
        <w:trPr>
          <w:gridAfter w:val="1"/>
          <w:wAfter w:w="76" w:type="pct"/>
          <w:trHeight w:val="621"/>
          <w:jc w:val="center"/>
        </w:trPr>
        <w:tc>
          <w:tcPr>
            <w:tcW w:w="749" w:type="pct"/>
            <w:gridSpan w:val="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Anexo 5</w:t>
            </w:r>
          </w:p>
        </w:tc>
        <w:tc>
          <w:tcPr>
            <w:tcW w:w="3355" w:type="pct"/>
          </w:tcPr>
          <w:p w:rsidR="00B46D60" w:rsidRPr="001B4E05" w:rsidRDefault="00B46D60" w:rsidP="00B46D60">
            <w:pPr>
              <w:spacing w:after="0" w:line="240" w:lineRule="auto"/>
              <w:jc w:val="both"/>
              <w:rPr>
                <w:rFonts w:eastAsia="Calibri" w:cs="Arial"/>
                <w:sz w:val="18"/>
                <w:szCs w:val="19"/>
              </w:rPr>
            </w:pPr>
            <w:r w:rsidRPr="001B4E05">
              <w:rPr>
                <w:rFonts w:eastAsia="Calibri" w:cs="Arial"/>
                <w:sz w:val="18"/>
                <w:szCs w:val="19"/>
              </w:rPr>
              <w:t>4.1.3.3</w:t>
            </w:r>
            <w:r w:rsidRPr="001B4E05">
              <w:rPr>
                <w:rFonts w:eastAsia="Calibri" w:cs="Arial"/>
                <w:sz w:val="18"/>
                <w:szCs w:val="19"/>
              </w:rPr>
              <w:tab/>
              <w:t xml:space="preserve">Escrito en el que manifieste que en caso de resultar adjudicado, los servicios propuestos cumplirán con las normas solicitadas en la presente </w:t>
            </w:r>
            <w:r w:rsidRPr="001B4E05">
              <w:rPr>
                <w:rFonts w:cs="Arial"/>
                <w:sz w:val="18"/>
                <w:szCs w:val="19"/>
                <w:lang w:val="es-ES_tradnl"/>
              </w:rPr>
              <w:t>convocatoria</w:t>
            </w:r>
            <w:r w:rsidRPr="001B4E05">
              <w:rPr>
                <w:rFonts w:eastAsia="Calibri" w:cs="Arial"/>
                <w:sz w:val="18"/>
                <w:szCs w:val="19"/>
              </w:rPr>
              <w:t>, de acuerdo con el Anexo 5.</w:t>
            </w:r>
          </w:p>
        </w:tc>
        <w:tc>
          <w:tcPr>
            <w:tcW w:w="436" w:type="pct"/>
            <w:gridSpan w:val="2"/>
            <w:vAlign w:val="center"/>
          </w:tcPr>
          <w:p w:rsidR="00B46D60" w:rsidRPr="001B4E05" w:rsidRDefault="00B46D60" w:rsidP="00B46D60">
            <w:pPr>
              <w:spacing w:after="0" w:line="240" w:lineRule="auto"/>
              <w:jc w:val="both"/>
              <w:rPr>
                <w:rFonts w:eastAsia="Calibri" w:cs="Arial"/>
                <w:sz w:val="18"/>
              </w:rPr>
            </w:pPr>
          </w:p>
        </w:tc>
        <w:tc>
          <w:tcPr>
            <w:tcW w:w="384" w:type="pct"/>
            <w:vAlign w:val="center"/>
          </w:tcPr>
          <w:p w:rsidR="00B46D60" w:rsidRPr="001B4E05" w:rsidRDefault="00B46D60" w:rsidP="00B46D60">
            <w:pPr>
              <w:spacing w:after="0" w:line="240" w:lineRule="auto"/>
              <w:jc w:val="both"/>
              <w:rPr>
                <w:rFonts w:eastAsia="Calibri" w:cs="Arial"/>
                <w:sz w:val="18"/>
              </w:rPr>
            </w:pPr>
          </w:p>
        </w:tc>
      </w:tr>
      <w:tr w:rsidR="00B46D60" w:rsidRPr="001B4E05" w:rsidTr="00163AA0">
        <w:tblPrEx>
          <w:jc w:val="center"/>
          <w:tblCellMar>
            <w:left w:w="70" w:type="dxa"/>
            <w:right w:w="70" w:type="dxa"/>
          </w:tblCellMar>
          <w:tblLook w:val="0000" w:firstRow="0" w:lastRow="0" w:firstColumn="0" w:lastColumn="0" w:noHBand="0" w:noVBand="0"/>
        </w:tblPrEx>
        <w:trPr>
          <w:gridAfter w:val="1"/>
          <w:wAfter w:w="76" w:type="pct"/>
          <w:trHeight w:val="356"/>
          <w:jc w:val="center"/>
        </w:trPr>
        <w:tc>
          <w:tcPr>
            <w:tcW w:w="749" w:type="pct"/>
            <w:gridSpan w:val="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Anexo 6</w:t>
            </w:r>
          </w:p>
        </w:tc>
        <w:tc>
          <w:tcPr>
            <w:tcW w:w="3355" w:type="pct"/>
          </w:tcPr>
          <w:p w:rsidR="00B46D60" w:rsidRPr="001B4E05" w:rsidRDefault="00B46D60" w:rsidP="00B46D60">
            <w:pPr>
              <w:spacing w:after="0" w:line="240" w:lineRule="auto"/>
              <w:jc w:val="both"/>
              <w:rPr>
                <w:rFonts w:eastAsia="Times New Roman" w:cs="Arial"/>
                <w:sz w:val="18"/>
                <w:szCs w:val="19"/>
                <w:lang w:eastAsia="ar-SA"/>
              </w:rPr>
            </w:pPr>
            <w:r w:rsidRPr="001B4E05">
              <w:rPr>
                <w:rFonts w:eastAsia="Times New Roman" w:cs="Arial"/>
                <w:sz w:val="18"/>
                <w:szCs w:val="19"/>
                <w:lang w:eastAsia="ar-SA"/>
              </w:rPr>
              <w:t>4.1.3.4</w:t>
            </w:r>
            <w:r w:rsidRPr="001B4E05">
              <w:rPr>
                <w:rFonts w:eastAsia="Times New Roman" w:cs="Arial"/>
                <w:sz w:val="18"/>
                <w:szCs w:val="19"/>
                <w:lang w:eastAsia="ar-SA"/>
              </w:rPr>
              <w:tab/>
              <w:t>Escrito bajo protesta de decir verdad, que no se ubica en los supuestos establecidos en los artículos 50 y 60 de la LAASSP, de acuerdo con el Anexo 6.</w:t>
            </w:r>
          </w:p>
        </w:tc>
        <w:tc>
          <w:tcPr>
            <w:tcW w:w="436" w:type="pct"/>
            <w:gridSpan w:val="2"/>
            <w:vAlign w:val="center"/>
          </w:tcPr>
          <w:p w:rsidR="00B46D60" w:rsidRPr="001B4E05" w:rsidRDefault="00B46D60" w:rsidP="00B46D60">
            <w:pPr>
              <w:spacing w:after="0" w:line="240" w:lineRule="auto"/>
              <w:jc w:val="both"/>
              <w:rPr>
                <w:rFonts w:eastAsia="Calibri" w:cs="Arial"/>
                <w:sz w:val="18"/>
              </w:rPr>
            </w:pPr>
          </w:p>
        </w:tc>
        <w:tc>
          <w:tcPr>
            <w:tcW w:w="384" w:type="pct"/>
            <w:vAlign w:val="center"/>
          </w:tcPr>
          <w:p w:rsidR="00B46D60" w:rsidRPr="001B4E05" w:rsidRDefault="00B46D60" w:rsidP="00B46D60">
            <w:pPr>
              <w:spacing w:after="0" w:line="240" w:lineRule="auto"/>
              <w:jc w:val="both"/>
              <w:rPr>
                <w:rFonts w:eastAsia="Calibri" w:cs="Arial"/>
                <w:sz w:val="18"/>
              </w:rPr>
            </w:pPr>
          </w:p>
        </w:tc>
      </w:tr>
      <w:tr w:rsidR="00B46D60" w:rsidRPr="001B4E05" w:rsidTr="00163AA0">
        <w:tblPrEx>
          <w:jc w:val="center"/>
          <w:tblCellMar>
            <w:left w:w="70" w:type="dxa"/>
            <w:right w:w="70" w:type="dxa"/>
          </w:tblCellMar>
          <w:tblLook w:val="0000" w:firstRow="0" w:lastRow="0" w:firstColumn="0" w:lastColumn="0" w:noHBand="0" w:noVBand="0"/>
        </w:tblPrEx>
        <w:trPr>
          <w:gridAfter w:val="1"/>
          <w:wAfter w:w="76" w:type="pct"/>
          <w:trHeight w:val="625"/>
          <w:jc w:val="center"/>
        </w:trPr>
        <w:tc>
          <w:tcPr>
            <w:tcW w:w="749" w:type="pct"/>
            <w:gridSpan w:val="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Anexo 7</w:t>
            </w:r>
          </w:p>
        </w:tc>
        <w:tc>
          <w:tcPr>
            <w:tcW w:w="3355" w:type="pct"/>
            <w:vAlign w:val="center"/>
          </w:tcPr>
          <w:p w:rsidR="00B46D60" w:rsidRPr="001B4E05" w:rsidRDefault="00B46D60" w:rsidP="00B46D60">
            <w:pPr>
              <w:spacing w:after="0" w:line="240" w:lineRule="auto"/>
              <w:jc w:val="both"/>
              <w:rPr>
                <w:rFonts w:eastAsia="Calibri" w:cs="Arial"/>
                <w:sz w:val="18"/>
                <w:szCs w:val="19"/>
              </w:rPr>
            </w:pPr>
            <w:r w:rsidRPr="001B4E05">
              <w:rPr>
                <w:rFonts w:eastAsia="Calibri" w:cs="Arial"/>
                <w:sz w:val="18"/>
                <w:szCs w:val="19"/>
              </w:rPr>
              <w:t>4.1.3.5</w:t>
            </w:r>
            <w:r w:rsidRPr="001B4E05">
              <w:rPr>
                <w:rFonts w:eastAsia="Calibri" w:cs="Arial"/>
                <w:sz w:val="18"/>
                <w:szCs w:val="19"/>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36" w:type="pct"/>
            <w:gridSpan w:val="2"/>
            <w:vAlign w:val="center"/>
          </w:tcPr>
          <w:p w:rsidR="00B46D60" w:rsidRPr="001B4E05" w:rsidRDefault="00B46D60" w:rsidP="00B46D60">
            <w:pPr>
              <w:spacing w:after="0" w:line="240" w:lineRule="auto"/>
              <w:jc w:val="center"/>
              <w:rPr>
                <w:rFonts w:eastAsia="Calibri" w:cs="Arial"/>
                <w:sz w:val="18"/>
              </w:rPr>
            </w:pPr>
          </w:p>
        </w:tc>
        <w:tc>
          <w:tcPr>
            <w:tcW w:w="384" w:type="pct"/>
            <w:vAlign w:val="center"/>
          </w:tcPr>
          <w:p w:rsidR="00B46D60" w:rsidRPr="001B4E05" w:rsidRDefault="00B46D60" w:rsidP="00B46D60">
            <w:pPr>
              <w:spacing w:after="0" w:line="240" w:lineRule="auto"/>
              <w:jc w:val="center"/>
              <w:rPr>
                <w:rFonts w:eastAsia="Calibri" w:cs="Arial"/>
                <w:sz w:val="18"/>
              </w:rPr>
            </w:pPr>
          </w:p>
        </w:tc>
      </w:tr>
      <w:tr w:rsidR="00B46D60" w:rsidRPr="001B4E05" w:rsidTr="00163AA0">
        <w:tblPrEx>
          <w:jc w:val="center"/>
          <w:tblCellMar>
            <w:left w:w="70" w:type="dxa"/>
            <w:right w:w="70" w:type="dxa"/>
          </w:tblCellMar>
          <w:tblLook w:val="0000" w:firstRow="0" w:lastRow="0" w:firstColumn="0" w:lastColumn="0" w:noHBand="0" w:noVBand="0"/>
        </w:tblPrEx>
        <w:trPr>
          <w:gridAfter w:val="1"/>
          <w:wAfter w:w="76" w:type="pct"/>
          <w:trHeight w:val="625"/>
          <w:jc w:val="center"/>
        </w:trPr>
        <w:tc>
          <w:tcPr>
            <w:tcW w:w="749" w:type="pct"/>
            <w:gridSpan w:val="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Anexo 8</w:t>
            </w:r>
          </w:p>
        </w:tc>
        <w:tc>
          <w:tcPr>
            <w:tcW w:w="3355" w:type="pct"/>
            <w:vAlign w:val="center"/>
          </w:tcPr>
          <w:p w:rsidR="00B46D60" w:rsidRPr="001B4E05" w:rsidRDefault="00B46D60" w:rsidP="00B46D60">
            <w:pPr>
              <w:spacing w:after="0" w:line="240" w:lineRule="auto"/>
              <w:jc w:val="both"/>
              <w:rPr>
                <w:rFonts w:eastAsia="Calibri" w:cs="Arial"/>
                <w:sz w:val="18"/>
                <w:szCs w:val="19"/>
              </w:rPr>
            </w:pPr>
            <w:r w:rsidRPr="001B4E05">
              <w:rPr>
                <w:rFonts w:eastAsia="Calibri" w:cs="Arial"/>
                <w:sz w:val="18"/>
                <w:szCs w:val="19"/>
              </w:rPr>
              <w:t>4.1.3.6</w:t>
            </w:r>
            <w:r w:rsidRPr="001B4E05">
              <w:rPr>
                <w:rFonts w:eastAsia="Calibri" w:cs="Arial"/>
                <w:sz w:val="18"/>
                <w:szCs w:val="19"/>
              </w:rPr>
              <w:tab/>
              <w:t>En su caso, escrito bajo protesta de decir verdad que el licitante cuenta con estratificación como micro, pequeña o mediana empresa, de acuerdo con el Anexo 8.</w:t>
            </w:r>
          </w:p>
        </w:tc>
        <w:tc>
          <w:tcPr>
            <w:tcW w:w="436" w:type="pct"/>
            <w:gridSpan w:val="2"/>
            <w:vAlign w:val="center"/>
          </w:tcPr>
          <w:p w:rsidR="00B46D60" w:rsidRPr="001B4E05" w:rsidRDefault="00B46D60" w:rsidP="00B46D60">
            <w:pPr>
              <w:spacing w:after="0" w:line="240" w:lineRule="auto"/>
              <w:jc w:val="center"/>
              <w:rPr>
                <w:rFonts w:eastAsia="Calibri" w:cs="Arial"/>
                <w:sz w:val="18"/>
              </w:rPr>
            </w:pPr>
          </w:p>
        </w:tc>
        <w:tc>
          <w:tcPr>
            <w:tcW w:w="384" w:type="pct"/>
            <w:vAlign w:val="center"/>
          </w:tcPr>
          <w:p w:rsidR="00B46D60" w:rsidRPr="001B4E05" w:rsidRDefault="00B46D60" w:rsidP="00B46D60">
            <w:pPr>
              <w:spacing w:after="0" w:line="240" w:lineRule="auto"/>
              <w:jc w:val="center"/>
              <w:rPr>
                <w:rFonts w:eastAsia="Calibri" w:cs="Arial"/>
                <w:sz w:val="18"/>
              </w:rPr>
            </w:pPr>
          </w:p>
        </w:tc>
      </w:tr>
      <w:tr w:rsidR="00B46D60" w:rsidRPr="001B4E05" w:rsidTr="00163AA0">
        <w:tblPrEx>
          <w:jc w:val="center"/>
          <w:tblCellMar>
            <w:left w:w="70" w:type="dxa"/>
            <w:right w:w="70" w:type="dxa"/>
          </w:tblCellMar>
          <w:tblLook w:val="0000" w:firstRow="0" w:lastRow="0" w:firstColumn="0" w:lastColumn="0" w:noHBand="0" w:noVBand="0"/>
        </w:tblPrEx>
        <w:trPr>
          <w:gridAfter w:val="1"/>
          <w:wAfter w:w="76" w:type="pct"/>
          <w:trHeight w:val="625"/>
          <w:jc w:val="center"/>
        </w:trPr>
        <w:tc>
          <w:tcPr>
            <w:tcW w:w="749" w:type="pct"/>
            <w:gridSpan w:val="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Escrito</w:t>
            </w:r>
            <w:r w:rsidRPr="001B4E05">
              <w:rPr>
                <w:rFonts w:cs="Arial"/>
                <w:sz w:val="18"/>
              </w:rPr>
              <w:t xml:space="preserve"> </w:t>
            </w:r>
            <w:r w:rsidRPr="001B4E05">
              <w:rPr>
                <w:rFonts w:eastAsia="Calibri" w:cs="Arial"/>
                <w:b/>
                <w:sz w:val="18"/>
              </w:rPr>
              <w:t>CompraNet</w:t>
            </w:r>
          </w:p>
        </w:tc>
        <w:tc>
          <w:tcPr>
            <w:tcW w:w="3355" w:type="pct"/>
            <w:vAlign w:val="center"/>
          </w:tcPr>
          <w:p w:rsidR="00B46D60" w:rsidRPr="001B4E05" w:rsidRDefault="00B46D60" w:rsidP="00B46D60">
            <w:pPr>
              <w:spacing w:after="0" w:line="240" w:lineRule="auto"/>
              <w:jc w:val="both"/>
              <w:rPr>
                <w:rFonts w:eastAsia="Calibri" w:cs="Arial"/>
                <w:sz w:val="18"/>
                <w:szCs w:val="19"/>
              </w:rPr>
            </w:pPr>
            <w:r w:rsidRPr="001B4E05">
              <w:rPr>
                <w:rFonts w:eastAsia="Calibri" w:cs="Arial"/>
                <w:sz w:val="18"/>
                <w:szCs w:val="19"/>
              </w:rPr>
              <w:t>4.1.3.7</w:t>
            </w:r>
            <w:r w:rsidRPr="001B4E05">
              <w:rPr>
                <w:rFonts w:eastAsia="Calibri" w:cs="Arial"/>
                <w:sz w:val="18"/>
                <w:szCs w:val="19"/>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36" w:type="pct"/>
            <w:gridSpan w:val="2"/>
            <w:vAlign w:val="center"/>
          </w:tcPr>
          <w:p w:rsidR="00B46D60" w:rsidRPr="001B4E05" w:rsidRDefault="00B46D60" w:rsidP="00B46D60">
            <w:pPr>
              <w:spacing w:after="0" w:line="240" w:lineRule="auto"/>
              <w:jc w:val="center"/>
              <w:rPr>
                <w:rFonts w:eastAsia="Calibri" w:cs="Arial"/>
                <w:sz w:val="18"/>
              </w:rPr>
            </w:pPr>
          </w:p>
        </w:tc>
        <w:tc>
          <w:tcPr>
            <w:tcW w:w="384" w:type="pct"/>
            <w:vAlign w:val="center"/>
          </w:tcPr>
          <w:p w:rsidR="00B46D60" w:rsidRPr="001B4E05" w:rsidRDefault="00B46D60" w:rsidP="00B46D60">
            <w:pPr>
              <w:spacing w:after="0" w:line="240" w:lineRule="auto"/>
              <w:jc w:val="center"/>
              <w:rPr>
                <w:rFonts w:eastAsia="Calibri" w:cs="Arial"/>
                <w:sz w:val="18"/>
              </w:rPr>
            </w:pPr>
          </w:p>
        </w:tc>
      </w:tr>
      <w:tr w:rsidR="00B46D60" w:rsidRPr="001B4E05" w:rsidTr="00163AA0">
        <w:tblPrEx>
          <w:jc w:val="center"/>
          <w:tblCellMar>
            <w:left w:w="70" w:type="dxa"/>
            <w:right w:w="70" w:type="dxa"/>
          </w:tblCellMar>
          <w:tblLook w:val="0000" w:firstRow="0" w:lastRow="0" w:firstColumn="0" w:lastColumn="0" w:noHBand="0" w:noVBand="0"/>
        </w:tblPrEx>
        <w:trPr>
          <w:gridAfter w:val="1"/>
          <w:wAfter w:w="76" w:type="pct"/>
          <w:trHeight w:val="392"/>
          <w:jc w:val="center"/>
        </w:trPr>
        <w:tc>
          <w:tcPr>
            <w:tcW w:w="749" w:type="pct"/>
            <w:gridSpan w:val="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Anexo 11</w:t>
            </w:r>
          </w:p>
        </w:tc>
        <w:tc>
          <w:tcPr>
            <w:tcW w:w="3355" w:type="pct"/>
            <w:vAlign w:val="center"/>
          </w:tcPr>
          <w:p w:rsidR="00B46D60" w:rsidRPr="001B4E05" w:rsidRDefault="00B46D60" w:rsidP="00B46D60">
            <w:pPr>
              <w:spacing w:after="0" w:line="240" w:lineRule="auto"/>
              <w:jc w:val="both"/>
              <w:rPr>
                <w:rFonts w:eastAsia="Calibri" w:cs="Arial"/>
                <w:sz w:val="18"/>
                <w:szCs w:val="19"/>
              </w:rPr>
            </w:pPr>
            <w:r w:rsidRPr="001B4E05">
              <w:rPr>
                <w:rFonts w:eastAsia="Calibri" w:cs="Arial"/>
                <w:sz w:val="18"/>
                <w:szCs w:val="19"/>
              </w:rPr>
              <w:t>Escrito para solicitar la clasificación de la información entregada por el licitante.</w:t>
            </w:r>
          </w:p>
        </w:tc>
        <w:tc>
          <w:tcPr>
            <w:tcW w:w="436" w:type="pct"/>
            <w:gridSpan w:val="2"/>
            <w:vAlign w:val="center"/>
          </w:tcPr>
          <w:p w:rsidR="00B46D60" w:rsidRPr="001B4E05" w:rsidRDefault="00B46D60" w:rsidP="00B46D60">
            <w:pPr>
              <w:spacing w:after="0" w:line="240" w:lineRule="auto"/>
              <w:jc w:val="center"/>
              <w:rPr>
                <w:rFonts w:eastAsia="Calibri" w:cs="Arial"/>
                <w:sz w:val="18"/>
              </w:rPr>
            </w:pPr>
          </w:p>
        </w:tc>
        <w:tc>
          <w:tcPr>
            <w:tcW w:w="384" w:type="pct"/>
            <w:vAlign w:val="center"/>
          </w:tcPr>
          <w:p w:rsidR="00B46D60" w:rsidRPr="001B4E05" w:rsidRDefault="00B46D60" w:rsidP="00B46D60">
            <w:pPr>
              <w:spacing w:after="0" w:line="240" w:lineRule="auto"/>
              <w:jc w:val="center"/>
              <w:rPr>
                <w:rFonts w:eastAsia="Calibri" w:cs="Arial"/>
                <w:sz w:val="18"/>
              </w:rPr>
            </w:pPr>
          </w:p>
        </w:tc>
      </w:tr>
      <w:tr w:rsidR="001068B6" w:rsidRPr="001B4E05" w:rsidTr="00163AA0">
        <w:tblPrEx>
          <w:jc w:val="center"/>
          <w:tblCellMar>
            <w:left w:w="70" w:type="dxa"/>
            <w:right w:w="70" w:type="dxa"/>
          </w:tblCellMar>
          <w:tblLook w:val="0000" w:firstRow="0" w:lastRow="0" w:firstColumn="0" w:lastColumn="0" w:noHBand="0" w:noVBand="0"/>
        </w:tblPrEx>
        <w:trPr>
          <w:gridAfter w:val="1"/>
          <w:wAfter w:w="76" w:type="pct"/>
          <w:trHeight w:val="392"/>
          <w:jc w:val="center"/>
        </w:trPr>
        <w:tc>
          <w:tcPr>
            <w:tcW w:w="749" w:type="pct"/>
            <w:gridSpan w:val="2"/>
            <w:vAlign w:val="center"/>
          </w:tcPr>
          <w:p w:rsidR="001068B6" w:rsidRPr="001B4E05" w:rsidRDefault="001068B6" w:rsidP="00B46D60">
            <w:pPr>
              <w:spacing w:after="0" w:line="240" w:lineRule="auto"/>
              <w:jc w:val="center"/>
              <w:rPr>
                <w:rFonts w:eastAsia="Calibri" w:cs="Arial"/>
                <w:b/>
                <w:sz w:val="18"/>
              </w:rPr>
            </w:pPr>
            <w:r w:rsidRPr="001B4E05">
              <w:rPr>
                <w:rFonts w:eastAsia="Calibri" w:cs="Arial"/>
                <w:b/>
                <w:sz w:val="18"/>
              </w:rPr>
              <w:t>Anexo 15</w:t>
            </w:r>
          </w:p>
        </w:tc>
        <w:tc>
          <w:tcPr>
            <w:tcW w:w="3355" w:type="pct"/>
            <w:vAlign w:val="center"/>
          </w:tcPr>
          <w:p w:rsidR="001068B6" w:rsidRPr="001B4E05" w:rsidRDefault="001068B6" w:rsidP="001068B6">
            <w:pPr>
              <w:spacing w:after="0" w:line="240" w:lineRule="auto"/>
              <w:jc w:val="both"/>
              <w:rPr>
                <w:rFonts w:eastAsia="Calibri" w:cs="Arial"/>
                <w:sz w:val="18"/>
                <w:szCs w:val="19"/>
              </w:rPr>
            </w:pPr>
            <w:r w:rsidRPr="001B4E05">
              <w:rPr>
                <w:rFonts w:eastAsia="Calibri" w:cs="Arial"/>
                <w:sz w:val="18"/>
                <w:szCs w:val="19"/>
              </w:rPr>
              <w:t>Modelo de convenio de proposición conjunta.</w:t>
            </w:r>
          </w:p>
        </w:tc>
        <w:tc>
          <w:tcPr>
            <w:tcW w:w="436" w:type="pct"/>
            <w:gridSpan w:val="2"/>
            <w:vAlign w:val="center"/>
          </w:tcPr>
          <w:p w:rsidR="001068B6" w:rsidRPr="001B4E05" w:rsidRDefault="001068B6" w:rsidP="00B46D60">
            <w:pPr>
              <w:spacing w:after="0" w:line="240" w:lineRule="auto"/>
              <w:jc w:val="center"/>
              <w:rPr>
                <w:rFonts w:eastAsia="Calibri" w:cs="Arial"/>
                <w:sz w:val="18"/>
              </w:rPr>
            </w:pPr>
          </w:p>
        </w:tc>
        <w:tc>
          <w:tcPr>
            <w:tcW w:w="384" w:type="pct"/>
            <w:vAlign w:val="center"/>
          </w:tcPr>
          <w:p w:rsidR="001068B6" w:rsidRPr="001B4E05" w:rsidRDefault="001068B6" w:rsidP="00B46D60">
            <w:pPr>
              <w:spacing w:after="0" w:line="240" w:lineRule="auto"/>
              <w:jc w:val="center"/>
              <w:rPr>
                <w:rFonts w:eastAsia="Calibri" w:cs="Arial"/>
                <w:sz w:val="18"/>
              </w:rPr>
            </w:pPr>
          </w:p>
        </w:tc>
      </w:tr>
      <w:tr w:rsidR="00B46D60" w:rsidRPr="001B4E05" w:rsidTr="00163AA0">
        <w:tblPrEx>
          <w:jc w:val="center"/>
          <w:tblCellMar>
            <w:left w:w="70" w:type="dxa"/>
            <w:right w:w="70" w:type="dxa"/>
          </w:tblCellMar>
          <w:tblLook w:val="0000" w:firstRow="0" w:lastRow="0" w:firstColumn="0" w:lastColumn="0" w:noHBand="0" w:noVBand="0"/>
        </w:tblPrEx>
        <w:trPr>
          <w:gridAfter w:val="1"/>
          <w:wAfter w:w="76" w:type="pct"/>
          <w:trHeight w:val="289"/>
          <w:tblHeader/>
          <w:jc w:val="center"/>
        </w:trPr>
        <w:tc>
          <w:tcPr>
            <w:tcW w:w="749" w:type="pct"/>
            <w:gridSpan w:val="2"/>
            <w:vMerge w:val="restart"/>
            <w:shd w:val="clear" w:color="auto" w:fill="8DB3E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Referencia</w:t>
            </w:r>
          </w:p>
        </w:tc>
        <w:tc>
          <w:tcPr>
            <w:tcW w:w="3355" w:type="pct"/>
            <w:vMerge w:val="restart"/>
            <w:shd w:val="clear" w:color="auto" w:fill="8DB3E2"/>
            <w:vAlign w:val="center"/>
          </w:tcPr>
          <w:p w:rsidR="00B46D60" w:rsidRPr="001B4E05" w:rsidRDefault="00B46D60" w:rsidP="00B46D60">
            <w:pPr>
              <w:spacing w:after="0" w:line="240" w:lineRule="auto"/>
              <w:jc w:val="both"/>
              <w:rPr>
                <w:rFonts w:eastAsia="Calibri" w:cs="Arial"/>
                <w:b/>
                <w:sz w:val="18"/>
              </w:rPr>
            </w:pPr>
            <w:r w:rsidRPr="001B4E05">
              <w:rPr>
                <w:rFonts w:eastAsia="Calibri" w:cs="Arial"/>
                <w:b/>
                <w:sz w:val="18"/>
              </w:rPr>
              <w:t>Documento de la propuesta económica</w:t>
            </w:r>
          </w:p>
        </w:tc>
        <w:tc>
          <w:tcPr>
            <w:tcW w:w="820" w:type="pct"/>
            <w:gridSpan w:val="3"/>
            <w:shd w:val="clear" w:color="auto" w:fill="8DB3E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Presentado</w:t>
            </w:r>
          </w:p>
        </w:tc>
      </w:tr>
      <w:tr w:rsidR="00B46D60" w:rsidRPr="001B4E05" w:rsidTr="00163AA0">
        <w:tblPrEx>
          <w:jc w:val="center"/>
          <w:tblCellMar>
            <w:left w:w="70" w:type="dxa"/>
            <w:right w:w="70" w:type="dxa"/>
          </w:tblCellMar>
          <w:tblLook w:val="0000" w:firstRow="0" w:lastRow="0" w:firstColumn="0" w:lastColumn="0" w:noHBand="0" w:noVBand="0"/>
        </w:tblPrEx>
        <w:trPr>
          <w:gridAfter w:val="1"/>
          <w:wAfter w:w="76" w:type="pct"/>
          <w:trHeight w:val="209"/>
          <w:tblHeader/>
          <w:jc w:val="center"/>
        </w:trPr>
        <w:tc>
          <w:tcPr>
            <w:tcW w:w="749" w:type="pct"/>
            <w:gridSpan w:val="2"/>
            <w:vMerge/>
            <w:shd w:val="clear" w:color="auto" w:fill="8DB3E2"/>
            <w:vAlign w:val="center"/>
          </w:tcPr>
          <w:p w:rsidR="00B46D60" w:rsidRPr="001B4E05" w:rsidRDefault="00B46D60" w:rsidP="00B46D60">
            <w:pPr>
              <w:spacing w:after="0" w:line="240" w:lineRule="auto"/>
              <w:jc w:val="center"/>
              <w:rPr>
                <w:rFonts w:eastAsia="Calibri" w:cs="Arial"/>
                <w:sz w:val="18"/>
              </w:rPr>
            </w:pPr>
          </w:p>
        </w:tc>
        <w:tc>
          <w:tcPr>
            <w:tcW w:w="3355" w:type="pct"/>
            <w:vMerge/>
            <w:shd w:val="clear" w:color="auto" w:fill="8DB3E2"/>
            <w:vAlign w:val="center"/>
          </w:tcPr>
          <w:p w:rsidR="00B46D60" w:rsidRPr="001B4E05" w:rsidRDefault="00B46D60" w:rsidP="00B46D60">
            <w:pPr>
              <w:spacing w:after="0" w:line="240" w:lineRule="auto"/>
              <w:jc w:val="both"/>
              <w:rPr>
                <w:rFonts w:eastAsia="Calibri" w:cs="Arial"/>
                <w:sz w:val="18"/>
              </w:rPr>
            </w:pPr>
          </w:p>
        </w:tc>
        <w:tc>
          <w:tcPr>
            <w:tcW w:w="416" w:type="pct"/>
            <w:shd w:val="clear" w:color="auto" w:fill="8DB3E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Si</w:t>
            </w:r>
          </w:p>
        </w:tc>
        <w:tc>
          <w:tcPr>
            <w:tcW w:w="404" w:type="pct"/>
            <w:gridSpan w:val="2"/>
            <w:shd w:val="clear" w:color="auto" w:fill="8DB3E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No</w:t>
            </w:r>
          </w:p>
        </w:tc>
      </w:tr>
      <w:tr w:rsidR="00B46D60" w:rsidRPr="001B4E05" w:rsidTr="00163AA0">
        <w:tblPrEx>
          <w:jc w:val="center"/>
          <w:tblCellMar>
            <w:left w:w="70" w:type="dxa"/>
            <w:right w:w="70" w:type="dxa"/>
          </w:tblCellMar>
          <w:tblLook w:val="0000" w:firstRow="0" w:lastRow="0" w:firstColumn="0" w:lastColumn="0" w:noHBand="0" w:noVBand="0"/>
        </w:tblPrEx>
        <w:trPr>
          <w:gridAfter w:val="1"/>
          <w:wAfter w:w="76" w:type="pct"/>
          <w:trHeight w:val="485"/>
          <w:jc w:val="center"/>
        </w:trPr>
        <w:tc>
          <w:tcPr>
            <w:tcW w:w="749" w:type="pct"/>
            <w:gridSpan w:val="2"/>
            <w:vAlign w:val="center"/>
          </w:tcPr>
          <w:p w:rsidR="00B46D60" w:rsidRPr="001B4E05" w:rsidRDefault="00B46D60" w:rsidP="00B46D60">
            <w:pPr>
              <w:spacing w:after="0" w:line="240" w:lineRule="auto"/>
              <w:jc w:val="center"/>
              <w:rPr>
                <w:rFonts w:eastAsia="Calibri" w:cs="Arial"/>
                <w:b/>
                <w:sz w:val="18"/>
              </w:rPr>
            </w:pPr>
            <w:r w:rsidRPr="001B4E05">
              <w:rPr>
                <w:rFonts w:eastAsia="Calibri" w:cs="Arial"/>
                <w:b/>
                <w:sz w:val="18"/>
              </w:rPr>
              <w:t>Anexo 9</w:t>
            </w:r>
          </w:p>
        </w:tc>
        <w:tc>
          <w:tcPr>
            <w:tcW w:w="3355" w:type="pct"/>
            <w:vAlign w:val="center"/>
          </w:tcPr>
          <w:p w:rsidR="00B46D60" w:rsidRPr="001B4E05" w:rsidRDefault="00B46D60" w:rsidP="00B46D60">
            <w:pPr>
              <w:spacing w:after="0" w:line="240" w:lineRule="auto"/>
              <w:jc w:val="both"/>
              <w:rPr>
                <w:rFonts w:eastAsia="Calibri" w:cs="Arial"/>
                <w:sz w:val="18"/>
                <w:szCs w:val="19"/>
              </w:rPr>
            </w:pPr>
            <w:r w:rsidRPr="001B4E05">
              <w:rPr>
                <w:rFonts w:eastAsia="Calibri" w:cs="Arial"/>
                <w:sz w:val="18"/>
                <w:szCs w:val="19"/>
              </w:rPr>
              <w:t>Formato de propuesta Económica.</w:t>
            </w:r>
          </w:p>
        </w:tc>
        <w:tc>
          <w:tcPr>
            <w:tcW w:w="416" w:type="pct"/>
            <w:vAlign w:val="center"/>
          </w:tcPr>
          <w:p w:rsidR="00B46D60" w:rsidRPr="001B4E05" w:rsidRDefault="00B46D60" w:rsidP="00B46D60">
            <w:pPr>
              <w:spacing w:after="0" w:line="240" w:lineRule="auto"/>
              <w:jc w:val="center"/>
              <w:rPr>
                <w:rFonts w:eastAsia="Calibri" w:cs="Arial"/>
                <w:sz w:val="18"/>
              </w:rPr>
            </w:pPr>
          </w:p>
        </w:tc>
        <w:tc>
          <w:tcPr>
            <w:tcW w:w="404" w:type="pct"/>
            <w:gridSpan w:val="2"/>
            <w:vAlign w:val="center"/>
          </w:tcPr>
          <w:p w:rsidR="00B46D60" w:rsidRPr="001B4E05" w:rsidRDefault="00B46D60" w:rsidP="00B46D60">
            <w:pPr>
              <w:spacing w:after="0" w:line="240" w:lineRule="auto"/>
              <w:jc w:val="center"/>
              <w:rPr>
                <w:rFonts w:eastAsia="Calibri" w:cs="Arial"/>
                <w:sz w:val="18"/>
              </w:rPr>
            </w:pPr>
          </w:p>
        </w:tc>
      </w:tr>
    </w:tbl>
    <w:p w:rsidR="002139D3" w:rsidRPr="00EB66CC" w:rsidRDefault="002139D3" w:rsidP="0007670A">
      <w:pPr>
        <w:tabs>
          <w:tab w:val="left" w:pos="3270"/>
        </w:tabs>
        <w:spacing w:after="0"/>
        <w:rPr>
          <w:rFonts w:cs="Arial"/>
          <w:lang w:val="es-ES_tradnl" w:eastAsia="ar-SA"/>
        </w:rPr>
      </w:pPr>
      <w:r w:rsidRPr="00EB66CC">
        <w:rPr>
          <w:rFonts w:cs="Arial"/>
          <w:lang w:val="es-ES_tradnl" w:eastAsia="ar-SA"/>
        </w:rPr>
        <w:br w:type="page"/>
      </w:r>
      <w:r w:rsidR="0007670A">
        <w:rPr>
          <w:rFonts w:cs="Arial"/>
          <w:lang w:val="es-ES_tradnl" w:eastAsia="ar-SA"/>
        </w:rPr>
        <w:tab/>
      </w:r>
    </w:p>
    <w:p w:rsidR="002139D3" w:rsidRPr="00EB66CC" w:rsidRDefault="008A7915" w:rsidP="007A5C99">
      <w:pPr>
        <w:pStyle w:val="Ttulo1"/>
        <w:rPr>
          <w:lang w:val="es-ES"/>
        </w:rPr>
      </w:pPr>
      <w:bookmarkStart w:id="265" w:name="_Toc336378694"/>
      <w:bookmarkStart w:id="266" w:name="_Toc431386042"/>
      <w:bookmarkStart w:id="267" w:name="_Toc431386319"/>
      <w:bookmarkStart w:id="268" w:name="_Toc356557692"/>
      <w:bookmarkStart w:id="269" w:name="_Toc358979945"/>
      <w:bookmarkStart w:id="270" w:name="_Toc367205820"/>
      <w:bookmarkStart w:id="271" w:name="_Toc388439790"/>
      <w:bookmarkStart w:id="272" w:name="_Toc424648472"/>
      <w:bookmarkStart w:id="273" w:name="_Toc437265"/>
      <w:r w:rsidRPr="00EB66CC">
        <w:t xml:space="preserve">Anexo </w:t>
      </w:r>
      <w:bookmarkEnd w:id="265"/>
      <w:r w:rsidR="002403E2" w:rsidRPr="00EB66CC">
        <w:t>11</w:t>
      </w:r>
      <w:r w:rsidR="002139D3" w:rsidRPr="00EB66CC">
        <w:t>.</w:t>
      </w:r>
      <w:bookmarkStart w:id="274" w:name="_Toc431386043"/>
      <w:bookmarkStart w:id="275" w:name="_Toc431386320"/>
      <w:bookmarkEnd w:id="266"/>
      <w:bookmarkEnd w:id="267"/>
      <w:r w:rsidR="00126A07" w:rsidRPr="00EB66CC">
        <w:t>-</w:t>
      </w:r>
      <w:r w:rsidR="00AD5E8A" w:rsidRPr="00EB66CC">
        <w:t xml:space="preserve"> </w:t>
      </w:r>
      <w:r w:rsidRPr="00EB66CC">
        <w:t>Formato información reservada y confidencial</w:t>
      </w:r>
      <w:r w:rsidR="002139D3" w:rsidRPr="00EB66CC">
        <w:rPr>
          <w:lang w:val="es-ES"/>
        </w:rPr>
        <w:t>.</w:t>
      </w:r>
      <w:bookmarkEnd w:id="268"/>
      <w:bookmarkEnd w:id="269"/>
      <w:bookmarkEnd w:id="270"/>
      <w:bookmarkEnd w:id="271"/>
      <w:bookmarkEnd w:id="272"/>
      <w:bookmarkEnd w:id="273"/>
      <w:bookmarkEnd w:id="274"/>
      <w:bookmarkEnd w:id="275"/>
    </w:p>
    <w:p w:rsidR="002139D3" w:rsidRPr="00EB66CC" w:rsidRDefault="002139D3" w:rsidP="00F16B46">
      <w:pPr>
        <w:spacing w:after="0" w:line="240" w:lineRule="auto"/>
        <w:ind w:left="-284" w:right="-284"/>
        <w:rPr>
          <w:rFonts w:cs="Arial"/>
        </w:rPr>
      </w:pPr>
    </w:p>
    <w:p w:rsidR="00F16B46" w:rsidRPr="00EB66CC" w:rsidRDefault="00F16B46" w:rsidP="00F16B46">
      <w:pPr>
        <w:spacing w:after="0" w:line="240" w:lineRule="auto"/>
        <w:ind w:left="-284" w:right="-284"/>
        <w:rPr>
          <w:rFonts w:cs="Arial"/>
        </w:rPr>
      </w:pPr>
    </w:p>
    <w:p w:rsidR="002139D3" w:rsidRPr="00EB66CC" w:rsidRDefault="003B6464" w:rsidP="00F16B46">
      <w:pPr>
        <w:spacing w:after="0" w:line="240" w:lineRule="auto"/>
        <w:ind w:left="-284" w:right="-284"/>
        <w:jc w:val="right"/>
        <w:rPr>
          <w:rFonts w:cs="Arial"/>
        </w:rPr>
      </w:pPr>
      <w:r w:rsidRPr="00EB66CC">
        <w:rPr>
          <w:rFonts w:cs="Arial"/>
        </w:rPr>
        <w:t>Ciudad de México</w:t>
      </w:r>
      <w:r w:rsidR="002139D3" w:rsidRPr="00EB66CC">
        <w:rPr>
          <w:rFonts w:cs="Arial"/>
        </w:rPr>
        <w:t xml:space="preserve">, a __ de ___________ de </w:t>
      </w:r>
      <w:r w:rsidR="002F052B">
        <w:rPr>
          <w:rFonts w:cs="Arial"/>
        </w:rPr>
        <w:t>20</w:t>
      </w:r>
      <w:r w:rsidR="00E4584A">
        <w:rPr>
          <w:rFonts w:cs="Arial"/>
        </w:rPr>
        <w:t>__</w:t>
      </w:r>
      <w:r w:rsidR="002139D3" w:rsidRPr="00EB66CC">
        <w:rPr>
          <w:rFonts w:cs="Arial"/>
        </w:rPr>
        <w:t>.</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F16B46" w:rsidRPr="00EB66CC" w:rsidRDefault="00F16B46" w:rsidP="00886822">
      <w:pPr>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886822">
      <w:pPr>
        <w:spacing w:after="0" w:line="240" w:lineRule="auto"/>
        <w:ind w:left="-284" w:right="-284"/>
        <w:jc w:val="both"/>
        <w:rPr>
          <w:rFonts w:cs="Arial"/>
          <w:lang w:val="es-ES" w:eastAsia="ar-SA"/>
        </w:rPr>
      </w:pPr>
      <w:r w:rsidRPr="00EB66CC">
        <w:rPr>
          <w:rFonts w:cs="Arial"/>
          <w:lang w:val="es-ES" w:eastAsia="ar-SA"/>
        </w:rPr>
        <w:t>Presente</w:t>
      </w:r>
    </w:p>
    <w:p w:rsidR="002139D3" w:rsidRPr="00EB66CC" w:rsidRDefault="002139D3" w:rsidP="00886822">
      <w:pPr>
        <w:spacing w:after="0" w:line="240" w:lineRule="auto"/>
        <w:ind w:left="-284" w:right="-284"/>
        <w:jc w:val="both"/>
        <w:rPr>
          <w:rFonts w:cs="Arial"/>
        </w:rPr>
      </w:pPr>
    </w:p>
    <w:p w:rsidR="002139D3" w:rsidRPr="00EB66CC" w:rsidRDefault="002139D3" w:rsidP="00996E46">
      <w:pPr>
        <w:tabs>
          <w:tab w:val="left" w:pos="6379"/>
        </w:tabs>
        <w:spacing w:after="0" w:line="240" w:lineRule="auto"/>
        <w:ind w:left="-284" w:right="-284"/>
        <w:jc w:val="both"/>
        <w:rPr>
          <w:rFonts w:cs="Arial"/>
        </w:rPr>
      </w:pPr>
    </w:p>
    <w:p w:rsidR="00996E46" w:rsidRPr="00EB66CC" w:rsidRDefault="002139D3" w:rsidP="00996E46">
      <w:pPr>
        <w:tabs>
          <w:tab w:val="left" w:pos="6379"/>
        </w:tabs>
        <w:spacing w:after="0" w:line="240" w:lineRule="auto"/>
        <w:ind w:left="-284" w:right="-284"/>
        <w:jc w:val="both"/>
        <w:rPr>
          <w:lang w:val="es-ES_tradnl"/>
        </w:rPr>
      </w:pPr>
      <w:r w:rsidRPr="00EB66CC">
        <w:rPr>
          <w:rFonts w:cs="Arial"/>
        </w:rPr>
        <w:t xml:space="preserve">___(Nombre) , en mi carácter de _________________________, de la ___(Persona Física o Moral)___, manifiesto por medio de la presente que los documentos contenidos en mi propuesta y remitida a la convocante para la </w:t>
      </w:r>
      <w:r w:rsidR="00F56A0B">
        <w:rPr>
          <w:rFonts w:cs="Arial"/>
          <w:lang w:val="es-ES" w:eastAsia="ar-SA"/>
        </w:rPr>
        <w:t>licitación pública nacional</w:t>
      </w:r>
      <w:r w:rsidRPr="00EB66CC">
        <w:rPr>
          <w:rFonts w:cs="Arial"/>
        </w:rPr>
        <w:t xml:space="preserve"> Núm. ________________que contiene a su vez información de carácter Reservada y Confidencial con fundamento </w:t>
      </w:r>
      <w:r w:rsidR="00996E46" w:rsidRPr="00EB66CC">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EB66CC" w:rsidRDefault="00996E46" w:rsidP="00996E46">
      <w:pPr>
        <w:tabs>
          <w:tab w:val="left" w:pos="6379"/>
        </w:tabs>
        <w:spacing w:after="0" w:line="240" w:lineRule="auto"/>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996E46" w:rsidRPr="00EB66CC" w:rsidRDefault="00996E46" w:rsidP="00996E46">
      <w:pPr>
        <w:tabs>
          <w:tab w:val="left" w:pos="6379"/>
          <w:tab w:val="left" w:pos="10348"/>
        </w:tabs>
        <w:spacing w:after="0"/>
        <w:ind w:left="-284" w:right="-284"/>
        <w:jc w:val="both"/>
        <w:rPr>
          <w:rFonts w:cs="Arial"/>
          <w:lang w:val="es-ES_tradnl"/>
        </w:rPr>
      </w:pPr>
      <w:r w:rsidRPr="00EB66C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EB66CC" w:rsidRDefault="00996E46" w:rsidP="00996E46">
      <w:pPr>
        <w:tabs>
          <w:tab w:val="left" w:pos="6379"/>
          <w:tab w:val="left" w:pos="10348"/>
        </w:tabs>
        <w:spacing w:after="0"/>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rPr>
        <w:t>Relación de documentos:</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i/>
          <w:u w:val="single"/>
        </w:rPr>
        <w:t>Ejemplos</w:t>
      </w:r>
      <w:r w:rsidRPr="00EB66CC">
        <w:rPr>
          <w:rFonts w:cs="Arial"/>
        </w:rPr>
        <w:t>:</w:t>
      </w:r>
    </w:p>
    <w:p w:rsidR="002139D3" w:rsidRPr="00EB66CC" w:rsidRDefault="002139D3" w:rsidP="00886822">
      <w:pPr>
        <w:spacing w:after="0" w:line="240" w:lineRule="auto"/>
        <w:ind w:left="-284" w:right="-284"/>
        <w:jc w:val="both"/>
        <w:rPr>
          <w:rFonts w:cs="Arial"/>
          <w:i/>
          <w:u w:val="single"/>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F16B46">
      <w:pPr>
        <w:spacing w:after="0" w:line="240" w:lineRule="auto"/>
        <w:ind w:left="-284" w:right="-284"/>
        <w:rPr>
          <w:rFonts w:cs="Arial"/>
        </w:rPr>
      </w:pPr>
    </w:p>
    <w:p w:rsidR="002139D3" w:rsidRPr="00EB66CC" w:rsidRDefault="002139D3" w:rsidP="00F16B46">
      <w:pPr>
        <w:spacing w:after="0" w:line="240" w:lineRule="auto"/>
        <w:ind w:left="-284" w:right="-284"/>
        <w:rPr>
          <w:rFonts w:cs="Arial"/>
          <w:lang w:val="es-ES"/>
        </w:rPr>
      </w:pPr>
      <w:r w:rsidRPr="00EB66CC">
        <w:rPr>
          <w:rFonts w:cs="Arial"/>
          <w:lang w:val="es-ES"/>
        </w:rPr>
        <w:t>Protesto lo necesario</w:t>
      </w:r>
    </w:p>
    <w:p w:rsidR="002139D3" w:rsidRPr="00EB66CC" w:rsidRDefault="002139D3" w:rsidP="00F16B46">
      <w:pPr>
        <w:spacing w:after="0" w:line="240" w:lineRule="auto"/>
        <w:ind w:left="-284" w:right="-284"/>
        <w:rPr>
          <w:rFonts w:cs="Arial"/>
          <w:lang w:val="es-ES"/>
        </w:rPr>
      </w:pPr>
      <w:r w:rsidRPr="00EB66CC">
        <w:rPr>
          <w:rFonts w:cs="Arial"/>
          <w:lang w:val="es-ES"/>
        </w:rPr>
        <w:t>______________________________________________________</w:t>
      </w:r>
    </w:p>
    <w:p w:rsidR="002139D3" w:rsidRPr="00EB66CC" w:rsidRDefault="002139D3" w:rsidP="00F16B46">
      <w:pPr>
        <w:spacing w:after="0" w:line="240" w:lineRule="auto"/>
        <w:ind w:left="-284" w:right="-284"/>
        <w:rPr>
          <w:rFonts w:cs="Arial"/>
          <w:lang w:val="es-ES"/>
        </w:rPr>
      </w:pPr>
      <w:r w:rsidRPr="00EB66CC">
        <w:rPr>
          <w:rFonts w:cs="Arial"/>
          <w:lang w:val="es-ES"/>
        </w:rPr>
        <w:t>(Nombre y Firma del Apoderado o Representante Legal del Licitante)</w:t>
      </w:r>
    </w:p>
    <w:p w:rsidR="002139D3" w:rsidRPr="00EB66CC" w:rsidRDefault="002139D3" w:rsidP="00F16B46">
      <w:pPr>
        <w:spacing w:after="0" w:line="240" w:lineRule="auto"/>
        <w:ind w:left="-284" w:right="-284"/>
        <w:rPr>
          <w:rFonts w:cs="Arial"/>
          <w:b/>
        </w:rPr>
      </w:pPr>
    </w:p>
    <w:p w:rsidR="00363536" w:rsidRDefault="00363536">
      <w:pPr>
        <w:rPr>
          <w:rFonts w:cs="Arial"/>
          <w:b/>
        </w:rPr>
      </w:pPr>
      <w:r>
        <w:rPr>
          <w:rFonts w:cs="Arial"/>
          <w:b/>
        </w:rPr>
        <w:br w:type="page"/>
      </w:r>
    </w:p>
    <w:p w:rsidR="00363536" w:rsidRPr="00363536" w:rsidRDefault="00363536" w:rsidP="007A5C99">
      <w:pPr>
        <w:pStyle w:val="Ttulo1"/>
      </w:pPr>
      <w:bookmarkStart w:id="276" w:name="_Toc437266"/>
      <w:r w:rsidRPr="00363536">
        <w:t>Anexo 12.- Escrito de</w:t>
      </w:r>
      <w:r w:rsidRPr="00E37DC5">
        <w:rPr>
          <w:lang w:val="es-ES"/>
        </w:rPr>
        <w:t xml:space="preserve"> </w:t>
      </w:r>
      <w:r w:rsidR="00E37DC5" w:rsidRPr="00E37DC5">
        <w:rPr>
          <w:lang w:val="es-ES"/>
        </w:rPr>
        <w:t>manifestación</w:t>
      </w:r>
      <w:r w:rsidRPr="00363536">
        <w:t xml:space="preserve"> que no desempeña empleo, cargo o comisión en el servicio público o, en su caso, que a pesar de desempeñarlo, con la formalización del contrato correspondiente no se actualiza un conflicto de interés.</w:t>
      </w:r>
      <w:bookmarkEnd w:id="276"/>
    </w:p>
    <w:p w:rsidR="00363536" w:rsidRPr="00363536" w:rsidRDefault="00363536" w:rsidP="00363536">
      <w:pPr>
        <w:spacing w:after="0" w:line="240" w:lineRule="auto"/>
        <w:ind w:left="-284" w:right="-284"/>
        <w:rPr>
          <w:rFonts w:cs="Arial"/>
          <w:sz w:val="24"/>
          <w:szCs w:val="24"/>
        </w:rPr>
      </w:pPr>
    </w:p>
    <w:p w:rsidR="00363536" w:rsidRPr="00363536" w:rsidRDefault="00363536" w:rsidP="00363536">
      <w:pPr>
        <w:spacing w:after="0" w:line="240" w:lineRule="auto"/>
        <w:ind w:left="-284" w:right="-284"/>
        <w:rPr>
          <w:rFonts w:cs="Arial"/>
          <w:sz w:val="18"/>
        </w:rPr>
      </w:pPr>
      <w:r w:rsidRPr="00363536">
        <w:rPr>
          <w:rFonts w:cs="Arial"/>
          <w:sz w:val="18"/>
        </w:rPr>
        <w:t>(Escrito en original, preferentemente en papel membretado y firma autógrafa del licitante o representante legal)</w:t>
      </w:r>
    </w:p>
    <w:p w:rsidR="00363536" w:rsidRPr="00363536" w:rsidRDefault="00363536" w:rsidP="00363536">
      <w:pPr>
        <w:spacing w:after="0" w:line="240" w:lineRule="auto"/>
        <w:ind w:left="-284" w:right="-284"/>
        <w:rPr>
          <w:rFonts w:cs="Arial"/>
          <w:sz w:val="18"/>
        </w:rPr>
      </w:pPr>
    </w:p>
    <w:p w:rsidR="00363536" w:rsidRPr="00363536" w:rsidRDefault="00363536" w:rsidP="00363536">
      <w:pPr>
        <w:spacing w:after="0" w:line="240" w:lineRule="auto"/>
        <w:ind w:left="-284" w:right="-284"/>
        <w:rPr>
          <w:rFonts w:cs="Arial"/>
          <w:sz w:val="18"/>
        </w:rPr>
      </w:pPr>
      <w:r w:rsidRPr="00363536">
        <w:rPr>
          <w:rFonts w:cs="Arial"/>
          <w:sz w:val="18"/>
        </w:rPr>
        <w:t xml:space="preserve">Ciudad de México, a _______ de _________________de </w:t>
      </w:r>
      <w:r w:rsidR="00332039">
        <w:rPr>
          <w:rFonts w:cs="Arial"/>
          <w:sz w:val="18"/>
        </w:rPr>
        <w:t>2019</w:t>
      </w:r>
      <w:r w:rsidRPr="00363536">
        <w:rPr>
          <w:rFonts w:cs="Arial"/>
          <w:sz w:val="18"/>
        </w:rPr>
        <w:t>.</w:t>
      </w:r>
    </w:p>
    <w:p w:rsidR="00363536" w:rsidRPr="00363536" w:rsidRDefault="00363536" w:rsidP="00363536">
      <w:pPr>
        <w:spacing w:after="0" w:line="240" w:lineRule="auto"/>
        <w:ind w:left="-284" w:right="-284"/>
        <w:rPr>
          <w:rFonts w:cs="Arial"/>
          <w:sz w:val="18"/>
        </w:rPr>
      </w:pPr>
    </w:p>
    <w:p w:rsidR="00363536" w:rsidRPr="00363536" w:rsidRDefault="00363536" w:rsidP="00363536">
      <w:pPr>
        <w:spacing w:after="0" w:line="240" w:lineRule="auto"/>
        <w:ind w:left="-284" w:right="-284"/>
        <w:rPr>
          <w:rFonts w:cs="Arial"/>
          <w:sz w:val="18"/>
        </w:rPr>
      </w:pPr>
      <w:r w:rsidRPr="00363536">
        <w:rPr>
          <w:rFonts w:cs="Arial"/>
          <w:sz w:val="18"/>
        </w:rPr>
        <w:t>Instituto Mexicano del Seguro Social</w:t>
      </w:r>
    </w:p>
    <w:p w:rsidR="00363536" w:rsidRPr="00363536" w:rsidRDefault="00363536" w:rsidP="00363536">
      <w:pPr>
        <w:spacing w:after="0" w:line="240" w:lineRule="auto"/>
        <w:ind w:left="-284" w:right="-284"/>
        <w:rPr>
          <w:rFonts w:cs="Arial"/>
          <w:sz w:val="18"/>
        </w:rPr>
      </w:pPr>
      <w:r w:rsidRPr="00363536">
        <w:rPr>
          <w:rFonts w:cs="Arial"/>
          <w:sz w:val="18"/>
        </w:rPr>
        <w:t>Coordinación de Adquisición de Bienes y Contratación de Servicios</w:t>
      </w:r>
    </w:p>
    <w:p w:rsidR="00363536" w:rsidRPr="00363536" w:rsidRDefault="00363536" w:rsidP="00363536">
      <w:pPr>
        <w:spacing w:after="0" w:line="240" w:lineRule="auto"/>
        <w:ind w:left="-284" w:right="-284"/>
        <w:rPr>
          <w:rFonts w:cs="Arial"/>
          <w:sz w:val="18"/>
        </w:rPr>
      </w:pPr>
      <w:r w:rsidRPr="00363536">
        <w:rPr>
          <w:rFonts w:cs="Arial"/>
          <w:sz w:val="18"/>
        </w:rPr>
        <w:t>Coordinación Técnica de Adquisición de Bienes de Inversión y Activos</w:t>
      </w:r>
    </w:p>
    <w:p w:rsidR="00363536" w:rsidRPr="00363536" w:rsidRDefault="00363536" w:rsidP="00363536">
      <w:pPr>
        <w:spacing w:after="0" w:line="240" w:lineRule="auto"/>
        <w:ind w:left="-284" w:right="-284"/>
        <w:rPr>
          <w:rFonts w:cs="Arial"/>
          <w:sz w:val="18"/>
        </w:rPr>
      </w:pPr>
      <w:r w:rsidRPr="00363536">
        <w:rPr>
          <w:rFonts w:cs="Arial"/>
          <w:sz w:val="18"/>
        </w:rPr>
        <w:t>División de Contratación de Activos y Logística</w:t>
      </w:r>
    </w:p>
    <w:p w:rsidR="00363536" w:rsidRPr="00363536" w:rsidRDefault="00363536" w:rsidP="00363536">
      <w:pPr>
        <w:spacing w:after="0" w:line="240" w:lineRule="auto"/>
        <w:ind w:left="-284" w:right="-284"/>
        <w:rPr>
          <w:rFonts w:cs="Arial"/>
          <w:sz w:val="18"/>
        </w:rPr>
      </w:pPr>
      <w:r w:rsidRPr="00363536">
        <w:rPr>
          <w:rFonts w:cs="Arial"/>
          <w:sz w:val="18"/>
        </w:rPr>
        <w:t>P r e s e n t e</w:t>
      </w:r>
    </w:p>
    <w:p w:rsidR="00363536" w:rsidRPr="00363536" w:rsidRDefault="00363536" w:rsidP="00363536">
      <w:pPr>
        <w:spacing w:after="0" w:line="240" w:lineRule="auto"/>
        <w:ind w:left="-284" w:right="-284"/>
        <w:rPr>
          <w:rFonts w:cs="Arial"/>
          <w:sz w:val="18"/>
        </w:rPr>
      </w:pPr>
    </w:p>
    <w:p w:rsidR="00363536" w:rsidRPr="00363536" w:rsidRDefault="00363536" w:rsidP="00363536">
      <w:pPr>
        <w:spacing w:after="0" w:line="240" w:lineRule="auto"/>
        <w:ind w:left="-284" w:right="-284"/>
        <w:rPr>
          <w:rFonts w:cs="Arial"/>
          <w:sz w:val="18"/>
        </w:rPr>
      </w:pPr>
      <w:r w:rsidRPr="00363536">
        <w:rPr>
          <w:rFonts w:cs="Arial"/>
          <w:sz w:val="18"/>
        </w:rPr>
        <w:t>PROCEDIMIENTO No. ____________________</w:t>
      </w:r>
    </w:p>
    <w:p w:rsidR="00363536" w:rsidRPr="00363536" w:rsidRDefault="00363536" w:rsidP="00363536">
      <w:pPr>
        <w:spacing w:after="0" w:line="240" w:lineRule="auto"/>
        <w:ind w:left="-284" w:right="-284"/>
        <w:rPr>
          <w:rFonts w:cs="Arial"/>
          <w:sz w:val="18"/>
        </w:rPr>
      </w:pPr>
    </w:p>
    <w:p w:rsidR="00363536" w:rsidRPr="00363536" w:rsidRDefault="00363536" w:rsidP="00363536">
      <w:pPr>
        <w:spacing w:after="0" w:line="240" w:lineRule="auto"/>
        <w:ind w:left="-284" w:right="-284"/>
        <w:rPr>
          <w:rFonts w:cs="Arial"/>
          <w:sz w:val="18"/>
        </w:rPr>
      </w:pPr>
      <w:r w:rsidRPr="00363536">
        <w:rPr>
          <w:rFonts w:cs="Arial"/>
          <w:sz w:val="18"/>
        </w:rPr>
        <w:t>PARA PERSONAS MORALES:</w:t>
      </w:r>
    </w:p>
    <w:p w:rsidR="00363536" w:rsidRPr="00363536" w:rsidRDefault="00363536" w:rsidP="00363536">
      <w:pPr>
        <w:spacing w:after="0" w:line="240" w:lineRule="auto"/>
        <w:ind w:left="-284" w:right="-284"/>
        <w:rPr>
          <w:rFonts w:cs="Arial"/>
          <w:sz w:val="18"/>
        </w:rPr>
      </w:pPr>
    </w:p>
    <w:p w:rsidR="00363536" w:rsidRPr="00363536" w:rsidRDefault="00363536" w:rsidP="00363536">
      <w:pPr>
        <w:spacing w:after="0" w:line="240" w:lineRule="auto"/>
        <w:ind w:left="-284" w:right="-284"/>
        <w:rPr>
          <w:rFonts w:cs="Arial"/>
          <w:sz w:val="18"/>
        </w:rPr>
      </w:pPr>
      <w:r w:rsidRPr="00363536">
        <w:rPr>
          <w:rFonts w:cs="Arial"/>
          <w:sz w:val="18"/>
        </w:rPr>
        <w:t xml:space="preserve">______________, en mi carácter de _________________________, de la ___(Persona Moral)___, manifiesto bajo protesta de decir verdad que los siguientes socios o accionistas </w:t>
      </w:r>
    </w:p>
    <w:p w:rsidR="00363536" w:rsidRPr="00363536" w:rsidRDefault="00363536" w:rsidP="00363536">
      <w:pPr>
        <w:spacing w:after="0" w:line="240" w:lineRule="auto"/>
        <w:ind w:left="-284" w:right="-284"/>
        <w:rPr>
          <w:rFonts w:cs="Arial"/>
          <w:sz w:val="18"/>
        </w:rPr>
      </w:pPr>
    </w:p>
    <w:p w:rsidR="00363536" w:rsidRPr="00363536" w:rsidRDefault="00363536" w:rsidP="00363536">
      <w:pPr>
        <w:spacing w:after="0" w:line="240" w:lineRule="auto"/>
        <w:ind w:left="-284" w:right="-284"/>
        <w:rPr>
          <w:rFonts w:cs="Arial"/>
          <w:sz w:val="18"/>
        </w:rPr>
      </w:pPr>
      <w:r w:rsidRPr="00363536">
        <w:rPr>
          <w:rFonts w:cs="Arial"/>
          <w:sz w:val="18"/>
        </w:rPr>
        <w:t>1.</w:t>
      </w:r>
      <w:r w:rsidRPr="00363536">
        <w:rPr>
          <w:rFonts w:cs="Arial"/>
          <w:sz w:val="18"/>
        </w:rPr>
        <w:tab/>
      </w:r>
    </w:p>
    <w:p w:rsidR="00363536" w:rsidRPr="00363536" w:rsidRDefault="00363536" w:rsidP="00363536">
      <w:pPr>
        <w:spacing w:after="0" w:line="240" w:lineRule="auto"/>
        <w:ind w:left="-284" w:right="-284"/>
        <w:rPr>
          <w:rFonts w:cs="Arial"/>
          <w:sz w:val="18"/>
        </w:rPr>
      </w:pPr>
      <w:r w:rsidRPr="00363536">
        <w:rPr>
          <w:rFonts w:cs="Arial"/>
          <w:sz w:val="18"/>
        </w:rPr>
        <w:t>2.</w:t>
      </w:r>
      <w:r w:rsidRPr="00363536">
        <w:rPr>
          <w:rFonts w:cs="Arial"/>
          <w:sz w:val="18"/>
        </w:rPr>
        <w:tab/>
      </w:r>
    </w:p>
    <w:p w:rsidR="00363536" w:rsidRPr="00363536" w:rsidRDefault="00363536" w:rsidP="00363536">
      <w:pPr>
        <w:spacing w:after="0" w:line="240" w:lineRule="auto"/>
        <w:ind w:left="-284" w:right="-284"/>
        <w:rPr>
          <w:rFonts w:cs="Arial"/>
          <w:sz w:val="18"/>
        </w:rPr>
      </w:pPr>
      <w:r w:rsidRPr="00363536">
        <w:rPr>
          <w:rFonts w:cs="Arial"/>
          <w:sz w:val="18"/>
        </w:rPr>
        <w:t>3.</w:t>
      </w:r>
      <w:r w:rsidRPr="00363536">
        <w:rPr>
          <w:rFonts w:cs="Arial"/>
          <w:sz w:val="18"/>
        </w:rPr>
        <w:tab/>
      </w:r>
    </w:p>
    <w:p w:rsidR="00363536" w:rsidRPr="00363536" w:rsidRDefault="00363536" w:rsidP="00363536">
      <w:pPr>
        <w:spacing w:after="0" w:line="240" w:lineRule="auto"/>
        <w:ind w:left="-284" w:right="-284"/>
        <w:rPr>
          <w:rFonts w:cs="Arial"/>
          <w:sz w:val="18"/>
        </w:rPr>
      </w:pPr>
    </w:p>
    <w:p w:rsidR="00363536" w:rsidRPr="00363536" w:rsidRDefault="00363536" w:rsidP="00363536">
      <w:pPr>
        <w:spacing w:after="0" w:line="240" w:lineRule="auto"/>
        <w:ind w:left="-284" w:right="-284"/>
        <w:rPr>
          <w:rFonts w:cs="Arial"/>
          <w:sz w:val="18"/>
        </w:rPr>
      </w:pPr>
      <w:r w:rsidRPr="00363536">
        <w:rPr>
          <w:rFonts w:cs="Arial"/>
          <w:sz w:val="18"/>
        </w:rPr>
        <w:t>No desempeñan empleo, cargo o comisión en el servicio público y no se actualiza un Conflicto de Interés.</w:t>
      </w:r>
    </w:p>
    <w:p w:rsidR="00363536" w:rsidRPr="00363536" w:rsidRDefault="00363536" w:rsidP="00363536">
      <w:pPr>
        <w:spacing w:after="0" w:line="240" w:lineRule="auto"/>
        <w:ind w:left="-284" w:right="-284"/>
        <w:rPr>
          <w:rFonts w:cs="Arial"/>
          <w:sz w:val="18"/>
        </w:rPr>
      </w:pPr>
    </w:p>
    <w:p w:rsidR="00363536" w:rsidRPr="00363536" w:rsidRDefault="00363536" w:rsidP="00363536">
      <w:pPr>
        <w:spacing w:after="0" w:line="240" w:lineRule="auto"/>
        <w:ind w:left="-284" w:right="-284"/>
        <w:rPr>
          <w:rFonts w:cs="Arial"/>
          <w:sz w:val="18"/>
        </w:rPr>
      </w:pPr>
      <w:r w:rsidRPr="00363536">
        <w:rPr>
          <w:rFonts w:cs="Arial"/>
          <w:sz w:val="18"/>
        </w:rPr>
        <w:t xml:space="preserve">(En caso de algún socio o accionista desempeñe empleo, cargo o comisión en el servicio público, se deberá indicar el nombre del socio o accionista) </w:t>
      </w:r>
    </w:p>
    <w:p w:rsidR="00363536" w:rsidRPr="00363536" w:rsidRDefault="00363536" w:rsidP="00363536">
      <w:pPr>
        <w:spacing w:after="0" w:line="240" w:lineRule="auto"/>
        <w:ind w:left="-284" w:right="-284"/>
        <w:rPr>
          <w:rFonts w:cs="Arial"/>
          <w:sz w:val="18"/>
        </w:rPr>
      </w:pPr>
    </w:p>
    <w:p w:rsidR="00363536" w:rsidRPr="00363536" w:rsidRDefault="00363536" w:rsidP="00363536">
      <w:pPr>
        <w:spacing w:after="0" w:line="240" w:lineRule="auto"/>
        <w:ind w:left="-284" w:right="-284"/>
        <w:rPr>
          <w:rFonts w:cs="Arial"/>
          <w:sz w:val="18"/>
        </w:rPr>
      </w:pPr>
      <w:r w:rsidRPr="00363536">
        <w:rPr>
          <w:rFonts w:cs="Arial"/>
          <w:sz w:val="18"/>
        </w:rPr>
        <w:t>1.</w:t>
      </w:r>
      <w:r w:rsidRPr="00363536">
        <w:rPr>
          <w:rFonts w:cs="Arial"/>
          <w:sz w:val="18"/>
        </w:rPr>
        <w:tab/>
      </w:r>
    </w:p>
    <w:p w:rsidR="00363536" w:rsidRPr="00363536" w:rsidRDefault="00363536" w:rsidP="00363536">
      <w:pPr>
        <w:spacing w:after="0" w:line="240" w:lineRule="auto"/>
        <w:ind w:left="-284" w:right="-284"/>
        <w:rPr>
          <w:rFonts w:cs="Arial"/>
          <w:sz w:val="18"/>
        </w:rPr>
      </w:pPr>
      <w:r w:rsidRPr="00363536">
        <w:rPr>
          <w:rFonts w:cs="Arial"/>
          <w:sz w:val="18"/>
        </w:rPr>
        <w:t>2.</w:t>
      </w:r>
      <w:r w:rsidRPr="00363536">
        <w:rPr>
          <w:rFonts w:cs="Arial"/>
          <w:sz w:val="18"/>
        </w:rPr>
        <w:tab/>
      </w:r>
    </w:p>
    <w:p w:rsidR="00363536" w:rsidRPr="00363536" w:rsidRDefault="00363536" w:rsidP="00363536">
      <w:pPr>
        <w:spacing w:after="0" w:line="240" w:lineRule="auto"/>
        <w:ind w:left="-284" w:right="-284"/>
        <w:rPr>
          <w:rFonts w:cs="Arial"/>
          <w:sz w:val="18"/>
        </w:rPr>
      </w:pPr>
      <w:r w:rsidRPr="00363536">
        <w:rPr>
          <w:rFonts w:cs="Arial"/>
          <w:sz w:val="18"/>
        </w:rPr>
        <w:t>3.</w:t>
      </w:r>
      <w:r w:rsidRPr="00363536">
        <w:rPr>
          <w:rFonts w:cs="Arial"/>
          <w:sz w:val="18"/>
        </w:rPr>
        <w:tab/>
      </w:r>
    </w:p>
    <w:p w:rsidR="00363536" w:rsidRPr="00363536" w:rsidRDefault="00363536" w:rsidP="00363536">
      <w:pPr>
        <w:spacing w:after="0" w:line="240" w:lineRule="auto"/>
        <w:ind w:left="-284" w:right="-284"/>
        <w:rPr>
          <w:rFonts w:cs="Arial"/>
          <w:sz w:val="18"/>
        </w:rPr>
      </w:pPr>
    </w:p>
    <w:p w:rsidR="00363536" w:rsidRPr="00363536" w:rsidRDefault="00363536" w:rsidP="00363536">
      <w:pPr>
        <w:spacing w:after="0" w:line="240" w:lineRule="auto"/>
        <w:ind w:left="-284" w:right="-284"/>
        <w:rPr>
          <w:rFonts w:cs="Arial"/>
          <w:sz w:val="18"/>
        </w:rPr>
      </w:pPr>
      <w:r w:rsidRPr="00363536">
        <w:rPr>
          <w:rFonts w:cs="Arial"/>
          <w:sz w:val="18"/>
        </w:rPr>
        <w:t>Independientemente de desempeñar empleo, cargo o comisión en el servicio público, con la formalización del contrato correspondiente, no se actualiza un Conflicto de Interés.</w:t>
      </w:r>
    </w:p>
    <w:p w:rsidR="00363536" w:rsidRPr="00363536" w:rsidRDefault="00363536" w:rsidP="00363536">
      <w:pPr>
        <w:spacing w:after="0" w:line="240" w:lineRule="auto"/>
        <w:ind w:left="-284" w:right="-284"/>
        <w:rPr>
          <w:rFonts w:cs="Arial"/>
          <w:sz w:val="18"/>
        </w:rPr>
      </w:pPr>
    </w:p>
    <w:p w:rsidR="00363536" w:rsidRPr="00363536" w:rsidRDefault="00363536" w:rsidP="00363536">
      <w:pPr>
        <w:spacing w:after="0" w:line="240" w:lineRule="auto"/>
        <w:ind w:left="-284" w:right="-284"/>
        <w:rPr>
          <w:rFonts w:cs="Arial"/>
          <w:sz w:val="18"/>
        </w:rPr>
      </w:pPr>
      <w:r w:rsidRPr="00363536">
        <w:rPr>
          <w:rFonts w:cs="Arial"/>
          <w:sz w:val="18"/>
        </w:rPr>
        <w:t>PARA PERSONA FÍSICAS:</w:t>
      </w:r>
    </w:p>
    <w:p w:rsidR="00363536" w:rsidRPr="00363536" w:rsidRDefault="00363536" w:rsidP="00363536">
      <w:pPr>
        <w:spacing w:after="0" w:line="240" w:lineRule="auto"/>
        <w:ind w:left="-284" w:right="-284"/>
        <w:rPr>
          <w:rFonts w:cs="Arial"/>
          <w:sz w:val="18"/>
        </w:rPr>
      </w:pPr>
    </w:p>
    <w:p w:rsidR="00363536" w:rsidRPr="00363536" w:rsidRDefault="00363536" w:rsidP="00363536">
      <w:pPr>
        <w:spacing w:after="0" w:line="240" w:lineRule="auto"/>
        <w:ind w:left="-284" w:right="-284"/>
        <w:rPr>
          <w:rFonts w:cs="Arial"/>
          <w:sz w:val="18"/>
        </w:rPr>
      </w:pPr>
      <w:r w:rsidRPr="00363536">
        <w:rPr>
          <w:rFonts w:cs="Arial"/>
          <w:sz w:val="18"/>
        </w:rPr>
        <w:t>__________________, manifiesto bajo protesta de decir verdad que no desempeño empleo, cargo o comisión en el servicio público y no se actualiza un Conflicto de Interés.</w:t>
      </w:r>
    </w:p>
    <w:p w:rsidR="00363536" w:rsidRPr="00363536" w:rsidRDefault="00363536" w:rsidP="00363536">
      <w:pPr>
        <w:spacing w:after="0" w:line="240" w:lineRule="auto"/>
        <w:ind w:left="-284" w:right="-284"/>
        <w:rPr>
          <w:rFonts w:cs="Arial"/>
          <w:sz w:val="18"/>
        </w:rPr>
      </w:pPr>
    </w:p>
    <w:p w:rsidR="00363536" w:rsidRPr="00363536" w:rsidRDefault="00363536" w:rsidP="00363536">
      <w:pPr>
        <w:spacing w:after="0" w:line="240" w:lineRule="auto"/>
        <w:ind w:left="-284" w:right="-284"/>
        <w:rPr>
          <w:rFonts w:cs="Arial"/>
          <w:sz w:val="18"/>
        </w:rPr>
      </w:pPr>
      <w:r w:rsidRPr="00363536">
        <w:rPr>
          <w:rFonts w:cs="Arial"/>
          <w:sz w:val="18"/>
        </w:rPr>
        <w:t xml:space="preserve">O </w:t>
      </w:r>
    </w:p>
    <w:p w:rsidR="00363536" w:rsidRPr="00363536" w:rsidRDefault="00363536" w:rsidP="00363536">
      <w:pPr>
        <w:spacing w:after="0" w:line="240" w:lineRule="auto"/>
        <w:ind w:left="-284" w:right="-284"/>
        <w:rPr>
          <w:rFonts w:cs="Arial"/>
          <w:sz w:val="18"/>
        </w:rPr>
      </w:pPr>
    </w:p>
    <w:p w:rsidR="00363536" w:rsidRPr="00363536" w:rsidRDefault="00363536" w:rsidP="00363536">
      <w:pPr>
        <w:spacing w:after="0" w:line="240" w:lineRule="auto"/>
        <w:ind w:left="-284" w:right="-284"/>
        <w:rPr>
          <w:rFonts w:cs="Arial"/>
          <w:sz w:val="18"/>
        </w:rPr>
      </w:pPr>
      <w:r w:rsidRPr="00363536">
        <w:rPr>
          <w:rFonts w:cs="Arial"/>
          <w:sz w:val="18"/>
        </w:rPr>
        <w:t>__________________, manifiesto bajo protesta de decir verdad que a pesar de desempeñar empleo, cargo o comisión en el servicio público y no se actualiza un Conflicto de Interés.</w:t>
      </w:r>
    </w:p>
    <w:p w:rsidR="00363536" w:rsidRPr="00363536" w:rsidRDefault="00363536" w:rsidP="00363536">
      <w:pPr>
        <w:spacing w:after="0" w:line="240" w:lineRule="auto"/>
        <w:ind w:left="-284" w:right="-284"/>
        <w:rPr>
          <w:rFonts w:cs="Arial"/>
          <w:sz w:val="18"/>
        </w:rPr>
      </w:pPr>
    </w:p>
    <w:p w:rsidR="00363536" w:rsidRPr="00363536" w:rsidRDefault="00363536" w:rsidP="00363536">
      <w:pPr>
        <w:spacing w:after="0" w:line="240" w:lineRule="auto"/>
        <w:ind w:left="-284" w:right="-284"/>
        <w:rPr>
          <w:rFonts w:cs="Arial"/>
          <w:sz w:val="18"/>
        </w:rPr>
      </w:pPr>
      <w:r w:rsidRPr="00363536">
        <w:rPr>
          <w:rFonts w:cs="Arial"/>
          <w:sz w:val="18"/>
        </w:rPr>
        <w:t>___________________________________________</w:t>
      </w:r>
    </w:p>
    <w:p w:rsidR="00363536" w:rsidRPr="00363536" w:rsidRDefault="00363536" w:rsidP="00363536">
      <w:pPr>
        <w:spacing w:after="0" w:line="240" w:lineRule="auto"/>
        <w:ind w:left="-284" w:right="-284"/>
        <w:rPr>
          <w:rFonts w:cs="Arial"/>
          <w:sz w:val="18"/>
        </w:rPr>
      </w:pPr>
    </w:p>
    <w:p w:rsidR="00E1087B" w:rsidRPr="00363536" w:rsidRDefault="00363536" w:rsidP="00363536">
      <w:pPr>
        <w:spacing w:after="0" w:line="240" w:lineRule="auto"/>
        <w:ind w:left="-284" w:right="-284"/>
        <w:rPr>
          <w:rFonts w:cs="Arial"/>
          <w:sz w:val="18"/>
        </w:rPr>
      </w:pPr>
      <w:r w:rsidRPr="00363536">
        <w:rPr>
          <w:rFonts w:cs="Arial"/>
          <w:sz w:val="18"/>
        </w:rPr>
        <w:t>(Nombre y firma del licitante o representante legal de la persona moral) </w:t>
      </w:r>
    </w:p>
    <w:p w:rsidR="00363536" w:rsidRDefault="00363536" w:rsidP="00F16B46">
      <w:pPr>
        <w:spacing w:after="0" w:line="240" w:lineRule="auto"/>
        <w:ind w:left="-284" w:right="-284"/>
        <w:rPr>
          <w:rFonts w:cs="Arial"/>
          <w:sz w:val="18"/>
        </w:rPr>
      </w:pPr>
    </w:p>
    <w:p w:rsidR="00363536" w:rsidRDefault="00363536" w:rsidP="00F16B46">
      <w:pPr>
        <w:spacing w:after="0" w:line="240" w:lineRule="auto"/>
        <w:ind w:left="-284" w:right="-284"/>
        <w:rPr>
          <w:rFonts w:cs="Arial"/>
          <w:sz w:val="18"/>
        </w:rPr>
      </w:pPr>
    </w:p>
    <w:p w:rsidR="002139D3" w:rsidRPr="00363536" w:rsidRDefault="002139D3" w:rsidP="00F16B46">
      <w:pPr>
        <w:spacing w:after="0" w:line="240" w:lineRule="auto"/>
        <w:ind w:left="-284" w:right="-284"/>
        <w:rPr>
          <w:rFonts w:eastAsia="Times New Roman" w:cs="Arial"/>
          <w:sz w:val="18"/>
          <w:lang w:eastAsia="es-ES"/>
        </w:rPr>
      </w:pPr>
      <w:r w:rsidRPr="00363536">
        <w:rPr>
          <w:rFonts w:cs="Arial"/>
          <w:sz w:val="18"/>
        </w:rPr>
        <w:br w:type="page"/>
      </w:r>
    </w:p>
    <w:p w:rsidR="002403E2" w:rsidRPr="00EB66CC" w:rsidRDefault="008A7915" w:rsidP="007A5C99">
      <w:pPr>
        <w:pStyle w:val="Ttulo1"/>
      </w:pPr>
      <w:bookmarkStart w:id="277" w:name="_Toc431386044"/>
      <w:bookmarkStart w:id="278" w:name="_Toc431386321"/>
      <w:bookmarkStart w:id="279" w:name="_Toc437267"/>
      <w:r w:rsidRPr="00EB66CC">
        <w:t xml:space="preserve">Anexo </w:t>
      </w:r>
      <w:r w:rsidR="002403E2" w:rsidRPr="00EB66CC">
        <w:t>1</w:t>
      </w:r>
      <w:r w:rsidR="00363536">
        <w:t>3</w:t>
      </w:r>
      <w:bookmarkStart w:id="280" w:name="_Toc431386045"/>
      <w:bookmarkStart w:id="281" w:name="_Toc431386322"/>
      <w:bookmarkEnd w:id="277"/>
      <w:bookmarkEnd w:id="278"/>
      <w:r w:rsidR="00126A07" w:rsidRPr="00EB66CC">
        <w:t>.-</w:t>
      </w:r>
      <w:r w:rsidR="00AD5E8A" w:rsidRPr="00EB66CC">
        <w:t xml:space="preserve"> </w:t>
      </w:r>
      <w:r w:rsidR="004A25B4">
        <w:t>Escrito de interés</w:t>
      </w:r>
      <w:bookmarkEnd w:id="280"/>
      <w:bookmarkEnd w:id="281"/>
      <w:r w:rsidR="00126A07" w:rsidRPr="00EB66CC">
        <w:t>.</w:t>
      </w:r>
      <w:bookmarkEnd w:id="279"/>
    </w:p>
    <w:p w:rsidR="002403E2" w:rsidRDefault="002403E2" w:rsidP="00597E25">
      <w:pPr>
        <w:spacing w:after="0" w:line="240" w:lineRule="auto"/>
        <w:ind w:left="-142" w:right="-142"/>
        <w:rPr>
          <w:lang w:val="es-ES"/>
        </w:rPr>
      </w:pPr>
    </w:p>
    <w:p w:rsidR="00597E25" w:rsidRPr="00597E25" w:rsidRDefault="00597E25" w:rsidP="00597E25">
      <w:pPr>
        <w:tabs>
          <w:tab w:val="num" w:pos="432"/>
          <w:tab w:val="left" w:pos="10348"/>
        </w:tabs>
        <w:spacing w:after="0" w:line="240" w:lineRule="auto"/>
        <w:ind w:left="-142" w:right="-142" w:hanging="6"/>
        <w:jc w:val="right"/>
        <w:rPr>
          <w:rFonts w:eastAsia="Calibri" w:cs="Arial"/>
          <w:lang w:eastAsia="es-MX"/>
        </w:rPr>
      </w:pPr>
      <w:r w:rsidRPr="00597E25">
        <w:rPr>
          <w:rFonts w:eastAsia="Calibri" w:cs="Arial"/>
          <w:lang w:eastAsia="es-MX"/>
        </w:rPr>
        <w:t>Ciudad de México, a _______ de _________________de 20</w:t>
      </w:r>
      <w:r>
        <w:rPr>
          <w:rFonts w:eastAsia="Calibri" w:cs="Arial"/>
          <w:lang w:eastAsia="es-MX"/>
        </w:rPr>
        <w:t>__</w:t>
      </w:r>
    </w:p>
    <w:p w:rsidR="00597E25" w:rsidRDefault="00597E25" w:rsidP="00597E25">
      <w:pPr>
        <w:tabs>
          <w:tab w:val="left" w:pos="10348"/>
        </w:tabs>
        <w:spacing w:after="0" w:line="240" w:lineRule="auto"/>
        <w:ind w:left="-142" w:right="-142"/>
        <w:jc w:val="both"/>
        <w:rPr>
          <w:rFonts w:eastAsia="Calibri" w:cs="Arial"/>
          <w:lang w:eastAsia="es-MX"/>
        </w:rPr>
      </w:pPr>
    </w:p>
    <w:p w:rsidR="00597E25" w:rsidRDefault="00597E25" w:rsidP="00597E25">
      <w:pPr>
        <w:tabs>
          <w:tab w:val="left" w:pos="10348"/>
        </w:tabs>
        <w:spacing w:after="0" w:line="240" w:lineRule="auto"/>
        <w:ind w:left="-142" w:right="-142"/>
        <w:jc w:val="both"/>
        <w:rPr>
          <w:rFonts w:eastAsia="Calibri" w:cs="Arial"/>
          <w:lang w:eastAsia="es-MX"/>
        </w:rPr>
      </w:pPr>
      <w:r w:rsidRPr="00597E25">
        <w:rPr>
          <w:rFonts w:eastAsia="Calibri" w:cs="Arial"/>
          <w:lang w:eastAsia="es-MX"/>
        </w:rPr>
        <w:t>____(Nombre)_____ manifiesto bajo protesta de decir verdad, que se tiene interés en participar en la presente Licitación Pública Nacional Electrónica Núm. ______________ y en su caso</w:t>
      </w:r>
      <w:r w:rsidRPr="005A5AB6">
        <w:rPr>
          <w:rFonts w:eastAsia="Calibri" w:cs="Arial"/>
          <w:shd w:val="clear" w:color="auto" w:fill="FABF8F" w:themeFill="accent6" w:themeFillTint="99"/>
          <w:lang w:eastAsia="es-MX"/>
        </w:rPr>
        <w:t xml:space="preserve"> </w:t>
      </w:r>
      <w:r w:rsidRPr="005A5AB6">
        <w:rPr>
          <w:rFonts w:eastAsia="Calibri" w:cs="Arial"/>
          <w:b/>
          <w:i/>
          <w:sz w:val="22"/>
          <w:u w:val="single"/>
          <w:shd w:val="clear" w:color="auto" w:fill="FABF8F" w:themeFill="accent6" w:themeFillTint="99"/>
          <w:lang w:eastAsia="es-MX"/>
        </w:rPr>
        <w:t>solicitar aclaraciones</w:t>
      </w:r>
      <w:r w:rsidRPr="005A5AB6">
        <w:rPr>
          <w:rFonts w:eastAsia="Calibri" w:cs="Arial"/>
          <w:shd w:val="clear" w:color="auto" w:fill="FABF8F" w:themeFill="accent6" w:themeFillTint="99"/>
          <w:lang w:eastAsia="es-MX"/>
        </w:rPr>
        <w:t xml:space="preserve"> </w:t>
      </w:r>
      <w:r w:rsidRPr="00597E25">
        <w:rPr>
          <w:rFonts w:eastAsia="Calibri" w:cs="Arial"/>
          <w:lang w:eastAsia="es-MX"/>
        </w:rPr>
        <w:t>a los aspectos contenidos en la convocatoria, por si o a nombre y representación de.__(Persona Física o Moral)__.</w:t>
      </w:r>
    </w:p>
    <w:p w:rsidR="00597E25" w:rsidRPr="00597E25" w:rsidRDefault="00597E25" w:rsidP="00597E25">
      <w:pPr>
        <w:tabs>
          <w:tab w:val="left" w:pos="10348"/>
        </w:tabs>
        <w:spacing w:after="0" w:line="240" w:lineRule="auto"/>
        <w:ind w:left="-142" w:right="-142"/>
        <w:jc w:val="both"/>
        <w:rPr>
          <w:rFonts w:eastAsia="Calibri" w:cs="Arial"/>
          <w:lang w:eastAsia="es-MX"/>
        </w:rPr>
      </w:pPr>
    </w:p>
    <w:p w:rsidR="00597E25" w:rsidRPr="00597E25" w:rsidRDefault="00597E25" w:rsidP="00597E25">
      <w:pPr>
        <w:tabs>
          <w:tab w:val="left" w:pos="10348"/>
        </w:tabs>
        <w:spacing w:after="0" w:line="240" w:lineRule="auto"/>
        <w:ind w:left="-142" w:right="-142"/>
        <w:jc w:val="both"/>
        <w:rPr>
          <w:rFonts w:eastAsia="Calibri" w:cs="Arial"/>
          <w:b/>
          <w:lang w:eastAsia="es-MX"/>
        </w:rPr>
      </w:pPr>
      <w:r w:rsidRPr="00597E25">
        <w:rPr>
          <w:rFonts w:eastAsia="Calibri" w:cs="Arial"/>
          <w:b/>
          <w:lang w:eastAsia="es-MX"/>
        </w:rPr>
        <w:t>Datos Personas Morales y Físicas.</w:t>
      </w:r>
    </w:p>
    <w:tbl>
      <w:tblPr>
        <w:tblW w:w="5051"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6"/>
        <w:gridCol w:w="6984"/>
      </w:tblGrid>
      <w:tr w:rsidR="00597E25" w:rsidRPr="00597E25" w:rsidTr="005126B2">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Registro Federal de Contribuyentes.</w:t>
            </w:r>
          </w:p>
        </w:tc>
      </w:tr>
      <w:tr w:rsidR="00597E25" w:rsidRPr="00597E25" w:rsidTr="005126B2">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Domicilio.</w:t>
            </w:r>
          </w:p>
        </w:tc>
      </w:tr>
      <w:tr w:rsidR="00597E25" w:rsidRPr="00597E25" w:rsidTr="005126B2">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Calle y Número.</w:t>
            </w:r>
          </w:p>
        </w:tc>
      </w:tr>
      <w:tr w:rsidR="00597E25" w:rsidRPr="00597E25" w:rsidTr="005126B2">
        <w:trPr>
          <w:trHeight w:val="181"/>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Colonia.</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332039" w:rsidP="00597E25">
            <w:pPr>
              <w:tabs>
                <w:tab w:val="left" w:pos="10348"/>
              </w:tabs>
              <w:spacing w:after="0" w:line="240" w:lineRule="auto"/>
              <w:ind w:left="284" w:right="193" w:hanging="6"/>
              <w:jc w:val="both"/>
              <w:rPr>
                <w:rFonts w:eastAsia="Calibri" w:cs="Arial"/>
                <w:lang w:eastAsia="es-MX"/>
              </w:rPr>
            </w:pPr>
            <w:r>
              <w:rPr>
                <w:rFonts w:eastAsia="Calibri" w:cs="Arial"/>
                <w:lang w:eastAsia="es-MX"/>
              </w:rPr>
              <w:t>Demarcación Territorial</w:t>
            </w:r>
            <w:r w:rsidR="00597E25" w:rsidRPr="00597E25">
              <w:rPr>
                <w:rFonts w:eastAsia="Calibri" w:cs="Arial"/>
                <w:lang w:eastAsia="es-MX"/>
              </w:rPr>
              <w:t xml:space="preserve"> o Municipio.</w:t>
            </w:r>
          </w:p>
        </w:tc>
      </w:tr>
      <w:tr w:rsidR="00597E25" w:rsidRPr="00597E25" w:rsidTr="005126B2">
        <w:trPr>
          <w:trHeight w:val="32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Código Postal.</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Entidad Federativa.</w:t>
            </w:r>
          </w:p>
        </w:tc>
      </w:tr>
      <w:tr w:rsidR="00597E25" w:rsidRPr="00597E25" w:rsidTr="005126B2">
        <w:trPr>
          <w:trHeight w:val="14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Teléfono Fijo.</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Teléfono Móvil.</w:t>
            </w:r>
          </w:p>
        </w:tc>
      </w:tr>
      <w:tr w:rsidR="00597E25" w:rsidRPr="00597E25" w:rsidTr="005126B2">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Correo Electrónico.</w:t>
            </w:r>
          </w:p>
        </w:tc>
      </w:tr>
      <w:tr w:rsidR="00597E25" w:rsidRPr="00597E25" w:rsidTr="005126B2">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Apoderado Legal o Representante. (Nombre, Domicilio, Teléfonos y Correo Electrónico)</w:t>
            </w:r>
          </w:p>
        </w:tc>
      </w:tr>
      <w:tr w:rsidR="00597E25" w:rsidRPr="00597E25" w:rsidTr="005126B2">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Documento para Acreditar Personalidad y Facultades. (Escritura Pública y Modificaciones, Fecha, y Datos del Notario Público)</w:t>
            </w:r>
          </w:p>
        </w:tc>
      </w:tr>
    </w:tbl>
    <w:p w:rsidR="00597E25" w:rsidRDefault="00597E25" w:rsidP="00597E25">
      <w:pPr>
        <w:tabs>
          <w:tab w:val="num" w:pos="432"/>
          <w:tab w:val="left" w:pos="10348"/>
        </w:tabs>
        <w:spacing w:after="0" w:line="240" w:lineRule="auto"/>
        <w:ind w:left="-142" w:right="190" w:hanging="6"/>
        <w:jc w:val="both"/>
        <w:rPr>
          <w:rFonts w:eastAsia="Calibri" w:cs="Arial"/>
          <w:b/>
          <w:lang w:eastAsia="es-MX"/>
        </w:rPr>
      </w:pPr>
    </w:p>
    <w:p w:rsidR="00597E25" w:rsidRPr="00597E25" w:rsidRDefault="00597E25" w:rsidP="00597E25">
      <w:pPr>
        <w:tabs>
          <w:tab w:val="num" w:pos="432"/>
          <w:tab w:val="left" w:pos="10348"/>
        </w:tabs>
        <w:spacing w:after="0" w:line="240" w:lineRule="auto"/>
        <w:ind w:left="-142" w:right="190" w:hanging="6"/>
        <w:jc w:val="both"/>
        <w:rPr>
          <w:rFonts w:eastAsia="Calibri" w:cs="Arial"/>
          <w:b/>
          <w:lang w:eastAsia="es-MX"/>
        </w:rPr>
      </w:pPr>
      <w:r w:rsidRPr="00597E25">
        <w:rPr>
          <w:rFonts w:eastAsia="Calibri" w:cs="Arial"/>
          <w:b/>
          <w:lang w:eastAsia="es-MX"/>
        </w:rPr>
        <w:t>Datos Personas Morales.</w:t>
      </w:r>
    </w:p>
    <w:tbl>
      <w:tblPr>
        <w:tblW w:w="5117" w:type="pct"/>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2813"/>
        <w:gridCol w:w="3760"/>
        <w:gridCol w:w="2615"/>
      </w:tblGrid>
      <w:tr w:rsidR="00597E25" w:rsidRPr="00597E25" w:rsidTr="005126B2">
        <w:trPr>
          <w:trHeight w:val="199"/>
          <w:jc w:val="center"/>
        </w:trPr>
        <w:tc>
          <w:tcPr>
            <w:tcW w:w="3577" w:type="pct"/>
            <w:gridSpan w:val="2"/>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Número de la Escritura Pública en la que consta su Acta Constitutiva.</w:t>
            </w:r>
          </w:p>
        </w:tc>
        <w:tc>
          <w:tcPr>
            <w:tcW w:w="1423" w:type="pct"/>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jc w:val="both"/>
              <w:rPr>
                <w:rFonts w:eastAsia="Calibri" w:cs="Arial"/>
                <w:lang w:eastAsia="es-MX"/>
              </w:rPr>
            </w:pPr>
            <w:r w:rsidRPr="00597E25">
              <w:rPr>
                <w:rFonts w:eastAsia="Calibri" w:cs="Arial"/>
                <w:lang w:eastAsia="es-MX"/>
              </w:rPr>
              <w:t>Fecha.</w:t>
            </w:r>
          </w:p>
        </w:tc>
      </w:tr>
      <w:tr w:rsidR="00597E25" w:rsidRPr="00597E25" w:rsidTr="005126B2">
        <w:trPr>
          <w:trHeight w:val="218"/>
          <w:jc w:val="center"/>
        </w:trPr>
        <w:tc>
          <w:tcPr>
            <w:tcW w:w="5000" w:type="pct"/>
            <w:gridSpan w:val="3"/>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Nombre, Número y Domicilio del Notario Público (ante el cual se dio fe de la misma).</w:t>
            </w:r>
          </w:p>
        </w:tc>
      </w:tr>
      <w:tr w:rsidR="00597E25" w:rsidRPr="00597E25" w:rsidTr="005126B2">
        <w:trPr>
          <w:trHeight w:val="235"/>
          <w:jc w:val="center"/>
        </w:trPr>
        <w:tc>
          <w:tcPr>
            <w:tcW w:w="5000" w:type="pct"/>
            <w:gridSpan w:val="3"/>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Fecha y Datos de su Inscripción en el Registro Público de Comercio.</w:t>
            </w:r>
          </w:p>
        </w:tc>
      </w:tr>
      <w:tr w:rsidR="00597E25" w:rsidRPr="00597E25" w:rsidTr="005126B2">
        <w:trPr>
          <w:trHeight w:val="281"/>
          <w:jc w:val="center"/>
        </w:trPr>
        <w:tc>
          <w:tcPr>
            <w:tcW w:w="5000" w:type="pct"/>
            <w:gridSpan w:val="3"/>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Descripción del Objeto Social.</w:t>
            </w:r>
          </w:p>
        </w:tc>
      </w:tr>
      <w:tr w:rsidR="00597E25" w:rsidRPr="00597E25" w:rsidTr="005126B2">
        <w:trPr>
          <w:jc w:val="center"/>
        </w:trPr>
        <w:tc>
          <w:tcPr>
            <w:tcW w:w="5000" w:type="pct"/>
            <w:gridSpan w:val="3"/>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Relación de Accionistas.</w:t>
            </w:r>
          </w:p>
        </w:tc>
      </w:tr>
      <w:tr w:rsidR="00597E25" w:rsidRPr="00597E25" w:rsidTr="005126B2">
        <w:trPr>
          <w:trHeight w:val="462"/>
          <w:jc w:val="center"/>
        </w:trPr>
        <w:tc>
          <w:tcPr>
            <w:tcW w:w="1531" w:type="pct"/>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Apellido Paterno</w:t>
            </w:r>
          </w:p>
        </w:tc>
        <w:tc>
          <w:tcPr>
            <w:tcW w:w="2046" w:type="pct"/>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Apellido Materno</w:t>
            </w:r>
          </w:p>
        </w:tc>
        <w:tc>
          <w:tcPr>
            <w:tcW w:w="1423" w:type="pct"/>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Nombre(s)</w:t>
            </w:r>
          </w:p>
        </w:tc>
      </w:tr>
      <w:tr w:rsidR="00597E25" w:rsidRPr="00597E25" w:rsidTr="005126B2">
        <w:trPr>
          <w:trHeight w:val="360"/>
          <w:jc w:val="center"/>
        </w:trPr>
        <w:tc>
          <w:tcPr>
            <w:tcW w:w="5000" w:type="pct"/>
            <w:gridSpan w:val="3"/>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lang w:eastAsia="es-MX"/>
              </w:rPr>
            </w:pPr>
            <w:r w:rsidRPr="00597E25">
              <w:rPr>
                <w:rFonts w:eastAsia="Calibri" w:cs="Arial"/>
                <w:lang w:eastAsia="es-MX"/>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597E25"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p>
    <w:p w:rsidR="00597E25"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p>
    <w:p w:rsidR="00597E25" w:rsidRPr="00597E25"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r w:rsidRPr="00597E25">
        <w:rPr>
          <w:rFonts w:eastAsia="Times New Roman" w:cs="Arial"/>
          <w:lang w:val="es-ES" w:eastAsia="ar-SA"/>
        </w:rPr>
        <w:t>Protesto lo necesario</w:t>
      </w:r>
    </w:p>
    <w:p w:rsidR="00597E25" w:rsidRPr="00597E25"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r w:rsidRPr="00597E25">
        <w:rPr>
          <w:rFonts w:eastAsia="Times New Roman" w:cs="Arial"/>
          <w:lang w:val="es-ES" w:eastAsia="ar-SA"/>
        </w:rPr>
        <w:t>______________________________________________________</w:t>
      </w:r>
    </w:p>
    <w:p w:rsidR="00597E25" w:rsidRPr="00597E25"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r w:rsidRPr="00597E25">
        <w:rPr>
          <w:rFonts w:eastAsia="Times New Roman" w:cs="Arial"/>
          <w:lang w:val="es-ES" w:eastAsia="ar-SA"/>
        </w:rPr>
        <w:t>(Nombre y firma del apoderado o representante legal del licitante)</w:t>
      </w:r>
    </w:p>
    <w:p w:rsidR="00441009" w:rsidRDefault="00441009" w:rsidP="00597E25">
      <w:pPr>
        <w:spacing w:after="0" w:line="240" w:lineRule="auto"/>
        <w:rPr>
          <w:lang w:val="es-ES"/>
        </w:rPr>
      </w:pPr>
    </w:p>
    <w:p w:rsidR="00441009" w:rsidRDefault="00441009" w:rsidP="00597E25">
      <w:pPr>
        <w:spacing w:after="0" w:line="240" w:lineRule="auto"/>
        <w:rPr>
          <w:lang w:val="es-ES"/>
        </w:rPr>
      </w:pPr>
    </w:p>
    <w:p w:rsidR="00441009" w:rsidRDefault="00441009" w:rsidP="00597E25">
      <w:pPr>
        <w:spacing w:after="0" w:line="240" w:lineRule="auto"/>
        <w:rPr>
          <w:lang w:val="es-ES"/>
        </w:rPr>
      </w:pPr>
    </w:p>
    <w:p w:rsidR="00597E25" w:rsidRDefault="00597E25" w:rsidP="00597E25">
      <w:pPr>
        <w:spacing w:after="0" w:line="240" w:lineRule="auto"/>
        <w:rPr>
          <w:lang w:val="es-ES"/>
        </w:rPr>
      </w:pPr>
      <w:r>
        <w:rPr>
          <w:lang w:val="es-ES"/>
        </w:rPr>
        <w:br w:type="page"/>
      </w:r>
    </w:p>
    <w:p w:rsidR="00597E25" w:rsidRPr="00EB66CC" w:rsidRDefault="00597E25" w:rsidP="007A5C99">
      <w:pPr>
        <w:pStyle w:val="Ttulo1"/>
      </w:pPr>
      <w:bookmarkStart w:id="282" w:name="_Toc437268"/>
      <w:r w:rsidRPr="00EB66CC">
        <w:t>Anexo 1</w:t>
      </w:r>
      <w:r w:rsidR="00363536">
        <w:t>3</w:t>
      </w:r>
      <w:r w:rsidRPr="00EB66CC">
        <w:t>.</w:t>
      </w:r>
      <w:r>
        <w:t>1</w:t>
      </w:r>
      <w:r w:rsidRPr="00EB66CC">
        <w:t xml:space="preserve">- </w:t>
      </w:r>
      <w:r>
        <w:t xml:space="preserve">Formato de </w:t>
      </w:r>
      <w:r w:rsidRPr="00EB66CC">
        <w:t>solicitud de aclaraciones.</w:t>
      </w:r>
      <w:bookmarkEnd w:id="282"/>
    </w:p>
    <w:p w:rsidR="00441009" w:rsidRPr="00EB66CC" w:rsidRDefault="00441009" w:rsidP="00441009">
      <w:pPr>
        <w:spacing w:after="0" w:line="240" w:lineRule="auto"/>
        <w:rPr>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801"/>
        <w:gridCol w:w="2857"/>
        <w:gridCol w:w="1011"/>
        <w:gridCol w:w="2309"/>
      </w:tblGrid>
      <w:tr w:rsidR="002403E2" w:rsidRPr="00EB66CC"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23"/>
              <w:jc w:val="both"/>
              <w:rPr>
                <w:rFonts w:cs="Arial"/>
                <w:lang w:val="es-ES"/>
              </w:rPr>
            </w:pPr>
            <w:r w:rsidRPr="00EB66CC">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d</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bl>
    <w:p w:rsidR="002403E2" w:rsidRPr="00EB66CC" w:rsidRDefault="002403E2" w:rsidP="00886822">
      <w:pPr>
        <w:pStyle w:val="Estilo"/>
        <w:keepNext w:val="0"/>
        <w:snapToGrid/>
        <w:jc w:val="left"/>
        <w:rPr>
          <w:rFonts w:cs="Arial"/>
          <w:lang w:val="es-ES"/>
        </w:rPr>
      </w:pPr>
    </w:p>
    <w:p w:rsidR="002403E2" w:rsidRPr="00EB66CC" w:rsidRDefault="002403E2" w:rsidP="002403E2">
      <w:pPr>
        <w:pStyle w:val="Estilo"/>
        <w:ind w:left="-284"/>
        <w:jc w:val="both"/>
        <w:rPr>
          <w:rFonts w:cs="Arial"/>
          <w:lang w:val="es-ES"/>
        </w:rPr>
      </w:pPr>
      <w:r w:rsidRPr="00EB66CC">
        <w:rPr>
          <w:rFonts w:cs="Arial"/>
          <w:lang w:val="es-ES"/>
        </w:rPr>
        <w:t xml:space="preserve">1.- </w:t>
      </w:r>
      <w:r w:rsidR="008A7915" w:rsidRPr="00EB66CC">
        <w:rPr>
          <w:rFonts w:cs="Arial"/>
          <w:lang w:val="es-ES"/>
        </w:rPr>
        <w:t xml:space="preserve">Numerales de la </w:t>
      </w:r>
      <w:r w:rsidR="00EC46F4" w:rsidRPr="00EB66CC">
        <w:rPr>
          <w:rFonts w:cs="Arial"/>
          <w:lang w:val="es-ES"/>
        </w:rPr>
        <w:t>convocatoria</w:t>
      </w:r>
    </w:p>
    <w:tbl>
      <w:tblPr>
        <w:tblStyle w:val="Tablaconcuadrcula"/>
        <w:tblW w:w="5000" w:type="pct"/>
        <w:tblLayout w:type="fixed"/>
        <w:tblLook w:val="04A0" w:firstRow="1" w:lastRow="0" w:firstColumn="1" w:lastColumn="0" w:noHBand="0" w:noVBand="1"/>
      </w:tblPr>
      <w:tblGrid>
        <w:gridCol w:w="2479"/>
        <w:gridCol w:w="925"/>
        <w:gridCol w:w="2512"/>
        <w:gridCol w:w="3138"/>
      </w:tblGrid>
      <w:tr w:rsidR="002403E2" w:rsidRPr="00EB66CC" w:rsidTr="008C0782">
        <w:trPr>
          <w:tblHeader/>
        </w:trPr>
        <w:tc>
          <w:tcPr>
            <w:tcW w:w="1369" w:type="pct"/>
            <w:shd w:val="clear" w:color="auto" w:fill="E5B8B7" w:themeFill="accent2" w:themeFillTint="66"/>
            <w:vAlign w:val="center"/>
          </w:tcPr>
          <w:p w:rsidR="002403E2" w:rsidRPr="00EB66CC" w:rsidRDefault="002403E2" w:rsidP="00223EE0">
            <w:pPr>
              <w:pStyle w:val="Estilo"/>
              <w:rPr>
                <w:rFonts w:cs="Arial"/>
                <w:lang w:val="es-ES"/>
              </w:rPr>
            </w:pPr>
            <w:r w:rsidRPr="00EB66CC">
              <w:rPr>
                <w:rFonts w:cs="Arial"/>
                <w:lang w:val="es-ES"/>
              </w:rPr>
              <w:t xml:space="preserve">(1) Numeral de la </w:t>
            </w:r>
            <w:r w:rsidR="00EC46F4" w:rsidRPr="00EB66CC">
              <w:rPr>
                <w:rFonts w:cs="Arial"/>
                <w:lang w:val="es-ES"/>
              </w:rPr>
              <w:t>convocatoria</w:t>
            </w:r>
          </w:p>
        </w:tc>
        <w:tc>
          <w:tcPr>
            <w:tcW w:w="511" w:type="pct"/>
            <w:shd w:val="clear" w:color="auto" w:fill="E5B8B7" w:themeFill="accent2" w:themeFillTint="66"/>
            <w:vAlign w:val="center"/>
          </w:tcPr>
          <w:p w:rsidR="002403E2" w:rsidRPr="00EB66CC" w:rsidRDefault="002403E2" w:rsidP="00223EE0">
            <w:pPr>
              <w:pStyle w:val="Estilo"/>
              <w:rPr>
                <w:rFonts w:cs="Arial"/>
                <w:sz w:val="14"/>
                <w:lang w:val="es-ES"/>
              </w:rPr>
            </w:pPr>
            <w:r w:rsidRPr="00EB66CC">
              <w:rPr>
                <w:rFonts w:cs="Arial"/>
                <w:sz w:val="14"/>
                <w:lang w:val="es-ES"/>
              </w:rPr>
              <w:t>(2) No. de pregunta y/o aclaración</w:t>
            </w:r>
          </w:p>
        </w:tc>
        <w:tc>
          <w:tcPr>
            <w:tcW w:w="1387" w:type="pct"/>
            <w:shd w:val="clear" w:color="auto" w:fill="E5B8B7" w:themeFill="accent2" w:themeFillTint="66"/>
            <w:vAlign w:val="center"/>
          </w:tcPr>
          <w:p w:rsidR="002403E2" w:rsidRPr="00EB66CC" w:rsidRDefault="002403E2" w:rsidP="00223EE0">
            <w:pPr>
              <w:pStyle w:val="Estilo"/>
              <w:ind w:left="53"/>
              <w:rPr>
                <w:rFonts w:cs="Arial"/>
                <w:lang w:val="es-ES"/>
              </w:rPr>
            </w:pPr>
            <w:r w:rsidRPr="00EB66CC">
              <w:rPr>
                <w:rFonts w:cs="Arial"/>
                <w:lang w:val="es-ES"/>
              </w:rPr>
              <w:t>(3) Pregunta y/o aclaración</w:t>
            </w:r>
          </w:p>
        </w:tc>
        <w:tc>
          <w:tcPr>
            <w:tcW w:w="1733" w:type="pct"/>
            <w:shd w:val="clear" w:color="auto" w:fill="E5B8B7" w:themeFill="accent2" w:themeFillTint="66"/>
            <w:vAlign w:val="center"/>
          </w:tcPr>
          <w:p w:rsidR="002403E2" w:rsidRPr="00EB66CC" w:rsidRDefault="002403E2" w:rsidP="00223EE0">
            <w:pPr>
              <w:pStyle w:val="Estilo"/>
              <w:ind w:left="122"/>
              <w:rPr>
                <w:rFonts w:cs="Arial"/>
                <w:lang w:val="es-ES"/>
              </w:rPr>
            </w:pPr>
            <w:r w:rsidRPr="00EB66CC">
              <w:rPr>
                <w:rFonts w:cs="Arial"/>
                <w:lang w:val="es-ES"/>
              </w:rPr>
              <w:t>Respuesta IMSS</w:t>
            </w:r>
          </w:p>
        </w:tc>
      </w:tr>
      <w:tr w:rsidR="002403E2" w:rsidRPr="00EB66CC" w:rsidTr="008C0782">
        <w:trPr>
          <w:trHeight w:val="168"/>
        </w:trPr>
        <w:tc>
          <w:tcPr>
            <w:tcW w:w="1369" w:type="pct"/>
          </w:tcPr>
          <w:p w:rsidR="002403E2" w:rsidRPr="00EB66CC" w:rsidRDefault="002403E2" w:rsidP="002403E2">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7F2FBE" w:rsidP="008C0782">
            <w:pPr>
              <w:pStyle w:val="Estilo"/>
              <w:ind w:left="31" w:right="33"/>
              <w:rPr>
                <w:rFonts w:cs="Arial"/>
                <w:bCs/>
                <w:lang w:val="es-MX"/>
              </w:rPr>
            </w:pPr>
            <w:r>
              <w:rPr>
                <w:rFonts w:cs="Arial"/>
                <w:bCs/>
                <w:lang w:val="es-MX"/>
              </w:rPr>
              <w:t>2</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rPr>
          <w:trHeight w:val="184"/>
        </w:trPr>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3</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4</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5</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6</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7</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8</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9</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10</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bl>
    <w:p w:rsidR="002403E2" w:rsidRPr="00EB66CC" w:rsidRDefault="002403E2" w:rsidP="00886822">
      <w:pPr>
        <w:pStyle w:val="Estilo"/>
        <w:keepNext w:val="0"/>
        <w:snapToGrid/>
        <w:jc w:val="left"/>
        <w:rPr>
          <w:rFonts w:cs="Arial"/>
          <w:lang w:val="es-ES"/>
        </w:rPr>
      </w:pPr>
    </w:p>
    <w:p w:rsidR="002403E2" w:rsidRPr="00EB66CC" w:rsidRDefault="00886822" w:rsidP="002403E2">
      <w:pPr>
        <w:pStyle w:val="Estilo"/>
        <w:ind w:left="-284"/>
        <w:jc w:val="both"/>
        <w:rPr>
          <w:rFonts w:cs="Arial"/>
          <w:lang w:val="es-ES"/>
        </w:rPr>
      </w:pPr>
      <w:r w:rsidRPr="00EB66CC">
        <w:rPr>
          <w:rFonts w:cs="Arial"/>
          <w:lang w:val="es-ES"/>
        </w:rPr>
        <w:t xml:space="preserve">Instructivo </w:t>
      </w:r>
      <w:r w:rsidR="008A7915" w:rsidRPr="00EB66CC">
        <w:rPr>
          <w:rFonts w:cs="Arial"/>
          <w:lang w:val="es-ES"/>
        </w:rPr>
        <w:t>de llenado</w:t>
      </w:r>
    </w:p>
    <w:tbl>
      <w:tblPr>
        <w:tblStyle w:val="Tablaconcuadrcula"/>
        <w:tblW w:w="5000" w:type="pct"/>
        <w:tblLook w:val="04A0" w:firstRow="1" w:lastRow="0" w:firstColumn="1" w:lastColumn="0" w:noHBand="0" w:noVBand="1"/>
      </w:tblPr>
      <w:tblGrid>
        <w:gridCol w:w="2924"/>
        <w:gridCol w:w="6130"/>
      </w:tblGrid>
      <w:tr w:rsidR="002403E2" w:rsidRPr="00EB66CC" w:rsidTr="00C86FCE">
        <w:trPr>
          <w:trHeight w:val="351"/>
        </w:trPr>
        <w:tc>
          <w:tcPr>
            <w:tcW w:w="1615" w:type="pct"/>
            <w:shd w:val="clear" w:color="auto" w:fill="17365D" w:themeFill="text2" w:themeFillShade="BF"/>
            <w:vAlign w:val="center"/>
          </w:tcPr>
          <w:p w:rsidR="002403E2" w:rsidRPr="00EB66CC" w:rsidRDefault="002403E2" w:rsidP="002403E2">
            <w:pPr>
              <w:pStyle w:val="Estilo"/>
              <w:jc w:val="both"/>
              <w:rPr>
                <w:rFonts w:cs="Arial"/>
                <w:lang w:val="es-ES"/>
              </w:rPr>
            </w:pPr>
            <w:r w:rsidRPr="00EB66CC">
              <w:rPr>
                <w:rFonts w:cs="Arial"/>
                <w:lang w:val="es-ES"/>
              </w:rPr>
              <w:t>Concepto</w:t>
            </w:r>
          </w:p>
        </w:tc>
        <w:tc>
          <w:tcPr>
            <w:tcW w:w="3385" w:type="pct"/>
            <w:shd w:val="clear" w:color="auto" w:fill="17365D" w:themeFill="text2" w:themeFillShade="BF"/>
            <w:vAlign w:val="center"/>
          </w:tcPr>
          <w:p w:rsidR="002403E2" w:rsidRPr="00EB66CC" w:rsidRDefault="002403E2" w:rsidP="002403E2">
            <w:pPr>
              <w:pStyle w:val="Estilo"/>
              <w:ind w:left="124"/>
              <w:jc w:val="both"/>
              <w:rPr>
                <w:rFonts w:cs="Arial"/>
                <w:lang w:val="es-ES"/>
              </w:rPr>
            </w:pPr>
            <w:r w:rsidRPr="00EB66CC">
              <w:rPr>
                <w:rFonts w:cs="Arial"/>
                <w:lang w:val="es-ES"/>
              </w:rPr>
              <w:t>Descripción</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(1) Numeral de la </w:t>
            </w:r>
            <w:r w:rsidR="00EC46F4" w:rsidRPr="00EB66CC">
              <w:rPr>
                <w:rFonts w:cs="Arial"/>
                <w:bCs/>
                <w:lang w:val="es-ES"/>
              </w:rPr>
              <w:t>convocatoria</w:t>
            </w:r>
            <w:r w:rsidRPr="00EB66CC">
              <w:rPr>
                <w:rFonts w:cs="Arial"/>
                <w:bCs/>
                <w:lang w:val="es-ES"/>
              </w:rPr>
              <w:t>.</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Los licitantes deberán indicar el numeral específico de la </w:t>
            </w:r>
            <w:r w:rsidR="00EC46F4" w:rsidRPr="00EB66CC">
              <w:rPr>
                <w:rFonts w:cs="Arial"/>
                <w:lang w:val="es-ES"/>
              </w:rPr>
              <w:t>convocatoria</w:t>
            </w:r>
            <w:r w:rsidRPr="00EB66CC">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(2) </w:t>
            </w:r>
            <w:r w:rsidRPr="00EB66CC">
              <w:rPr>
                <w:rFonts w:cs="Arial"/>
                <w:bCs/>
                <w:lang w:val="es-ES_tradnl"/>
              </w:rPr>
              <w:t>No. de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Se refiere al número consecutivo de la pregunta o aclaración formulada por el licitante.</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(3)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Las preguntas o solicitudes de aclaración versarán exclusivamente sobre el contenido de la </w:t>
            </w:r>
            <w:r w:rsidR="00EC46F4" w:rsidRPr="00EB66CC">
              <w:rPr>
                <w:rFonts w:cs="Arial"/>
                <w:lang w:val="es-ES"/>
              </w:rPr>
              <w:t>convocatoria</w:t>
            </w:r>
          </w:p>
        </w:tc>
      </w:tr>
    </w:tbl>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8A7915" w:rsidP="00886822">
      <w:pPr>
        <w:spacing w:after="0" w:line="240" w:lineRule="auto"/>
        <w:rPr>
          <w:rFonts w:cs="Arial"/>
          <w:lang w:val="de-DE"/>
        </w:rPr>
      </w:pPr>
      <w:r w:rsidRPr="00EB66CC">
        <w:rPr>
          <w:rFonts w:cs="Arial"/>
          <w:lang w:val="de-DE"/>
        </w:rPr>
        <w:t>Representante Legal</w:t>
      </w:r>
    </w:p>
    <w:p w:rsidR="002403E2" w:rsidRPr="00EB66CC" w:rsidRDefault="008A7915" w:rsidP="00886822">
      <w:pPr>
        <w:spacing w:after="0" w:line="240" w:lineRule="auto"/>
        <w:rPr>
          <w:rFonts w:cs="Arial"/>
          <w:lang w:val="de-DE"/>
        </w:rPr>
      </w:pPr>
      <w:r w:rsidRPr="00EB66CC">
        <w:rPr>
          <w:rFonts w:cs="Arial"/>
          <w:lang w:val="de-DE"/>
        </w:rPr>
        <w:t>del Licitante</w:t>
      </w:r>
    </w:p>
    <w:p w:rsidR="002403E2" w:rsidRPr="00EB66CC" w:rsidRDefault="002403E2" w:rsidP="00886822">
      <w:pPr>
        <w:spacing w:after="0" w:line="240" w:lineRule="auto"/>
        <w:rPr>
          <w:rFonts w:cs="Arial"/>
          <w:lang w:val="de-DE"/>
        </w:rPr>
      </w:pPr>
    </w:p>
    <w:p w:rsidR="002403E2" w:rsidRPr="00EB66CC" w:rsidRDefault="002403E2" w:rsidP="00886822">
      <w:pPr>
        <w:spacing w:after="0" w:line="240" w:lineRule="auto"/>
        <w:rPr>
          <w:rFonts w:cs="Arial"/>
          <w:lang w:val="de-DE"/>
        </w:rPr>
      </w:pPr>
      <w:r w:rsidRPr="00EB66CC">
        <w:rPr>
          <w:rFonts w:cs="Arial"/>
          <w:lang w:val="de-DE"/>
        </w:rPr>
        <w:t>__________________________________</w:t>
      </w:r>
    </w:p>
    <w:p w:rsidR="002403E2" w:rsidRPr="00EB66CC" w:rsidRDefault="008A7915" w:rsidP="00886822">
      <w:pPr>
        <w:spacing w:after="0" w:line="240" w:lineRule="auto"/>
        <w:rPr>
          <w:rFonts w:cs="Arial"/>
          <w:lang w:val="de-DE"/>
        </w:rPr>
      </w:pPr>
      <w:r w:rsidRPr="00EB66CC">
        <w:rPr>
          <w:rFonts w:cs="Arial"/>
          <w:lang w:val="de-DE"/>
        </w:rPr>
        <w:t xml:space="preserve">Nombre </w:t>
      </w:r>
      <w:r w:rsidR="002403E2" w:rsidRPr="00EB66CC">
        <w:rPr>
          <w:rFonts w:cs="Arial"/>
          <w:lang w:val="de-DE"/>
        </w:rPr>
        <w:t xml:space="preserve">Y </w:t>
      </w:r>
      <w:r w:rsidRPr="00EB66CC">
        <w:rPr>
          <w:rFonts w:cs="Arial"/>
          <w:lang w:val="de-DE"/>
        </w:rPr>
        <w:t>Firma</w:t>
      </w:r>
    </w:p>
    <w:p w:rsidR="002139D3" w:rsidRPr="00EB66CC" w:rsidRDefault="002139D3" w:rsidP="00886822">
      <w:pPr>
        <w:spacing w:after="0" w:line="240" w:lineRule="auto"/>
        <w:rPr>
          <w:rFonts w:cs="Arial"/>
          <w:b/>
          <w:lang w:val="de-DE"/>
        </w:rPr>
      </w:pPr>
    </w:p>
    <w:p w:rsidR="00223EE0" w:rsidRPr="00EB66CC" w:rsidRDefault="00223EE0">
      <w:pPr>
        <w:rPr>
          <w:rFonts w:eastAsia="Times New Roman" w:cs="Arial"/>
          <w:lang w:eastAsia="es-ES"/>
        </w:rPr>
      </w:pPr>
      <w:r w:rsidRPr="00EB66CC">
        <w:rPr>
          <w:rFonts w:cs="Arial"/>
          <w:b/>
        </w:rPr>
        <w:br w:type="page"/>
      </w:r>
    </w:p>
    <w:p w:rsidR="002139D3" w:rsidRPr="00104FEE" w:rsidRDefault="008A7915" w:rsidP="007A5C99">
      <w:pPr>
        <w:pStyle w:val="Ttulo1"/>
      </w:pPr>
      <w:bookmarkStart w:id="283" w:name="_Toc431386046"/>
      <w:bookmarkStart w:id="284" w:name="_Toc431386323"/>
      <w:bookmarkStart w:id="285" w:name="_Toc437269"/>
      <w:r w:rsidRPr="00104FEE">
        <w:t xml:space="preserve">Anexo </w:t>
      </w:r>
      <w:r w:rsidR="00C43237" w:rsidRPr="00104FEE">
        <w:t>1</w:t>
      </w:r>
      <w:r w:rsidR="00363536">
        <w:t>4</w:t>
      </w:r>
      <w:r w:rsidR="00C86FCE" w:rsidRPr="00104FEE">
        <w:t>.</w:t>
      </w:r>
      <w:bookmarkStart w:id="286" w:name="_Toc431386047"/>
      <w:bookmarkStart w:id="287" w:name="_Toc431386324"/>
      <w:bookmarkEnd w:id="283"/>
      <w:bookmarkEnd w:id="284"/>
      <w:r w:rsidR="00126A07" w:rsidRPr="00104FEE">
        <w:t>-</w:t>
      </w:r>
      <w:r w:rsidR="00AD5E8A" w:rsidRPr="00104FEE">
        <w:t xml:space="preserve"> </w:t>
      </w:r>
      <w:r w:rsidRPr="00104FEE">
        <w:t>Modelo de contrato</w:t>
      </w:r>
      <w:bookmarkEnd w:id="286"/>
      <w:bookmarkEnd w:id="287"/>
      <w:r w:rsidR="00126A07" w:rsidRPr="00104FEE">
        <w:t>.</w:t>
      </w:r>
      <w:bookmarkEnd w:id="285"/>
    </w:p>
    <w:p w:rsidR="00C43237" w:rsidRDefault="00C43237" w:rsidP="002C637A">
      <w:pPr>
        <w:tabs>
          <w:tab w:val="num" w:pos="284"/>
        </w:tabs>
        <w:suppressAutoHyphens/>
        <w:spacing w:after="0" w:line="240" w:lineRule="auto"/>
        <w:ind w:left="-142" w:right="-94" w:hanging="6"/>
        <w:jc w:val="both"/>
        <w:rPr>
          <w:rFonts w:eastAsia="Times New Roman" w:cs="Arial"/>
          <w:lang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Contrato Abierto para la prestación del </w:t>
      </w:r>
      <w:r w:rsidRPr="00C36B28">
        <w:rPr>
          <w:rFonts w:eastAsia="Times New Roman" w:cs="Arial"/>
          <w:b/>
          <w:sz w:val="22"/>
          <w:szCs w:val="22"/>
          <w:lang w:val="es-ES" w:eastAsia="ar-SA"/>
        </w:rPr>
        <w:t>“Servicio Móvil de Acceso a Internet para el ejercicio 2019”,</w:t>
      </w:r>
      <w:r w:rsidRPr="00C36B28">
        <w:rPr>
          <w:rFonts w:eastAsia="Times New Roman" w:cs="Arial"/>
          <w:sz w:val="22"/>
          <w:szCs w:val="22"/>
          <w:lang w:val="es-ES" w:eastAsia="ar-SA"/>
        </w:rPr>
        <w:t xml:space="preserve"> que celebran, por una parte,</w:t>
      </w:r>
      <w:r w:rsidRPr="00C36B28">
        <w:rPr>
          <w:rFonts w:eastAsia="Times New Roman" w:cs="Arial"/>
          <w:b/>
          <w:bCs/>
          <w:sz w:val="22"/>
          <w:szCs w:val="22"/>
          <w:lang w:val="es-ES" w:eastAsia="ar-SA"/>
        </w:rPr>
        <w:t xml:space="preserve"> </w:t>
      </w:r>
      <w:r w:rsidRPr="00C36B28">
        <w:rPr>
          <w:rFonts w:eastAsia="Times New Roman" w:cs="Arial"/>
          <w:sz w:val="22"/>
          <w:szCs w:val="22"/>
          <w:lang w:val="es-ES" w:eastAsia="ar-SA"/>
        </w:rPr>
        <w:t xml:space="preserve">el </w:t>
      </w:r>
      <w:r w:rsidRPr="00C36B28">
        <w:rPr>
          <w:rFonts w:eastAsia="Times New Roman" w:cs="Arial"/>
          <w:b/>
          <w:bCs/>
          <w:sz w:val="22"/>
          <w:szCs w:val="22"/>
          <w:lang w:val="es-ES" w:eastAsia="ar-SA"/>
        </w:rPr>
        <w:t>INSTITUTO MEXICANO DEL SEGURO SOCIAL</w:t>
      </w:r>
      <w:r w:rsidRPr="00C36B28">
        <w:rPr>
          <w:rFonts w:eastAsia="Times New Roman" w:cs="Arial"/>
          <w:sz w:val="22"/>
          <w:szCs w:val="22"/>
          <w:lang w:val="es-ES" w:eastAsia="ar-SA"/>
        </w:rPr>
        <w:t xml:space="preserve">, que en lo sucesivo se denominará </w:t>
      </w:r>
      <w:r w:rsidRPr="00C36B28">
        <w:rPr>
          <w:rFonts w:eastAsia="Times New Roman" w:cs="Arial"/>
          <w:b/>
          <w:bCs/>
          <w:sz w:val="22"/>
          <w:szCs w:val="22"/>
          <w:lang w:val="es-ES" w:eastAsia="ar-SA"/>
        </w:rPr>
        <w:t>“EL INSTITUTO”</w:t>
      </w:r>
      <w:r w:rsidRPr="00C36B28">
        <w:rPr>
          <w:rFonts w:eastAsia="Times New Roman" w:cs="Arial"/>
          <w:sz w:val="22"/>
          <w:szCs w:val="22"/>
          <w:lang w:val="es-ES" w:eastAsia="ar-SA"/>
        </w:rPr>
        <w:t xml:space="preserve">, representado en este acto por </w:t>
      </w:r>
      <w:r>
        <w:rPr>
          <w:rFonts w:eastAsia="Times New Roman" w:cs="Arial"/>
          <w:b/>
          <w:sz w:val="22"/>
          <w:szCs w:val="22"/>
          <w:lang w:val="es-ES" w:eastAsia="ar-SA"/>
        </w:rPr>
        <w:t>___________________________</w:t>
      </w:r>
      <w:r w:rsidRPr="00C36B28">
        <w:rPr>
          <w:rFonts w:eastAsia="Times New Roman" w:cs="Arial"/>
          <w:sz w:val="22"/>
          <w:szCs w:val="22"/>
          <w:lang w:val="es-ES" w:eastAsia="ar-SA"/>
        </w:rPr>
        <w:t xml:space="preserve">, en su carácter de Apoderado Legal, y, por la otra parte, la empresa denominada </w:t>
      </w:r>
      <w:r w:rsidRPr="00C36B28">
        <w:rPr>
          <w:rFonts w:eastAsia="Times New Roman" w:cs="Arial"/>
          <w:b/>
          <w:sz w:val="22"/>
          <w:szCs w:val="22"/>
          <w:lang w:val="es-ES" w:eastAsia="ar-SA"/>
        </w:rPr>
        <w:t>________________________</w:t>
      </w:r>
      <w:r w:rsidRPr="00C36B28">
        <w:rPr>
          <w:rFonts w:eastAsia="Times New Roman" w:cs="Arial"/>
          <w:sz w:val="22"/>
          <w:szCs w:val="22"/>
          <w:lang w:val="es-ES" w:eastAsia="ar-SA"/>
        </w:rPr>
        <w:t xml:space="preserve">, a quien en lo sucesivo se le denominará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representada por </w:t>
      </w:r>
      <w:r w:rsidRPr="00C36B28">
        <w:rPr>
          <w:rFonts w:eastAsia="Times New Roman" w:cs="Arial"/>
          <w:b/>
          <w:noProof/>
          <w:sz w:val="22"/>
          <w:szCs w:val="22"/>
          <w:lang w:val="es-ES" w:eastAsia="ar-SA"/>
        </w:rPr>
        <w:t>_______________________</w:t>
      </w:r>
      <w:r w:rsidRPr="00C36B28">
        <w:rPr>
          <w:rFonts w:eastAsia="Times New Roman" w:cs="Arial"/>
          <w:sz w:val="22"/>
          <w:szCs w:val="22"/>
          <w:lang w:val="es-ES" w:eastAsia="ar-SA"/>
        </w:rPr>
        <w:t>,</w:t>
      </w:r>
      <w:r w:rsidRPr="00C36B28">
        <w:rPr>
          <w:rFonts w:eastAsia="Times New Roman" w:cs="Arial"/>
          <w:b/>
          <w:sz w:val="22"/>
          <w:szCs w:val="22"/>
          <w:lang w:val="es-ES" w:eastAsia="ar-SA"/>
        </w:rPr>
        <w:t xml:space="preserve"> </w:t>
      </w:r>
      <w:r w:rsidRPr="00C36B28">
        <w:rPr>
          <w:rFonts w:eastAsia="Times New Roman" w:cs="Arial"/>
          <w:sz w:val="22"/>
          <w:szCs w:val="22"/>
          <w:lang w:val="es-ES" w:eastAsia="ar-SA"/>
        </w:rPr>
        <w:t xml:space="preserve">en su carácter de Representante Legal, y a quienes en forma conjunta se les denominará </w:t>
      </w:r>
      <w:r w:rsidRPr="00C36B28">
        <w:rPr>
          <w:rFonts w:eastAsia="Times New Roman" w:cs="Arial"/>
          <w:b/>
          <w:sz w:val="22"/>
          <w:szCs w:val="22"/>
          <w:lang w:val="es-ES" w:eastAsia="ar-SA"/>
        </w:rPr>
        <w:t>“LAS PARTES”,</w:t>
      </w:r>
      <w:r w:rsidRPr="00C36B28">
        <w:rPr>
          <w:rFonts w:eastAsia="Times New Roman" w:cs="Arial"/>
          <w:sz w:val="22"/>
          <w:szCs w:val="22"/>
          <w:lang w:val="es-ES" w:eastAsia="ar-SA"/>
        </w:rPr>
        <w:t xml:space="preserve"> al tenor de las Declaraciones y Cláusulas siguientes:</w:t>
      </w:r>
    </w:p>
    <w:p w:rsidR="00C36B28" w:rsidRPr="00C36B28" w:rsidRDefault="00C36B28" w:rsidP="00C36B28">
      <w:pPr>
        <w:suppressAutoHyphens/>
        <w:spacing w:after="0" w:line="240" w:lineRule="auto"/>
        <w:jc w:val="both"/>
        <w:rPr>
          <w:rFonts w:eastAsia="Times New Roman" w:cs="Arial"/>
          <w:sz w:val="22"/>
          <w:szCs w:val="22"/>
          <w:highlight w:val="magenta"/>
          <w:lang w:val="es-ES" w:eastAsia="ar-SA"/>
        </w:rPr>
      </w:pPr>
    </w:p>
    <w:p w:rsidR="00C36B28" w:rsidRPr="00C36B28" w:rsidRDefault="00C36B28" w:rsidP="00C36B28">
      <w:pPr>
        <w:suppressAutoHyphens/>
        <w:spacing w:after="0" w:line="240" w:lineRule="auto"/>
        <w:ind w:right="48"/>
        <w:jc w:val="both"/>
        <w:rPr>
          <w:rFonts w:eastAsia="Times New Roman" w:cs="Arial"/>
          <w:bCs/>
          <w:sz w:val="22"/>
          <w:szCs w:val="22"/>
          <w:lang w:val="es-ES" w:eastAsia="ar-SA"/>
        </w:rPr>
      </w:pPr>
      <w:r w:rsidRPr="00C36B28">
        <w:rPr>
          <w:rFonts w:eastAsia="Times New Roman" w:cs="Arial"/>
          <w:bCs/>
          <w:sz w:val="22"/>
          <w:szCs w:val="22"/>
          <w:highlight w:val="lightGray"/>
          <w:lang w:val="es-ES" w:eastAsia="ar-SA"/>
        </w:rPr>
        <w:t>En caso de participación conjunta, de deberá cambiar la redacción a:</w:t>
      </w:r>
      <w:r w:rsidRPr="00C36B28">
        <w:rPr>
          <w:rFonts w:eastAsia="Times New Roman" w:cs="Arial"/>
          <w:sz w:val="22"/>
          <w:szCs w:val="22"/>
          <w:highlight w:val="lightGray"/>
          <w:lang w:val="es-ES" w:eastAsia="ar-SA"/>
        </w:rPr>
        <w:t xml:space="preserve"> y, por la otra, ______________ representada por ______ en su carácter de Representante Legal, en participación conjunta con ________, representada por el _____________, en su carácter de ____________, a quienes en forma conjunta o individualmente de les denominará en lo sucesivo </w:t>
      </w:r>
      <w:r w:rsidRPr="00C36B28">
        <w:rPr>
          <w:rFonts w:eastAsia="Times New Roman" w:cs="Arial"/>
          <w:b/>
          <w:sz w:val="22"/>
          <w:szCs w:val="22"/>
          <w:highlight w:val="lightGray"/>
          <w:lang w:val="es-ES" w:eastAsia="ar-SA"/>
        </w:rPr>
        <w:t>“EL PROVEEDOR”</w:t>
      </w:r>
      <w:r w:rsidRPr="00C36B28">
        <w:rPr>
          <w:rFonts w:eastAsia="Times New Roman" w:cs="Arial"/>
          <w:sz w:val="22"/>
          <w:szCs w:val="22"/>
          <w:highlight w:val="lightGray"/>
          <w:lang w:val="es-ES" w:eastAsia="ar-SA"/>
        </w:rPr>
        <w:t>, al tenor de las Declaraciones y Cláusulas siguientes:</w:t>
      </w:r>
    </w:p>
    <w:p w:rsidR="00C36B28" w:rsidRPr="00C36B28" w:rsidRDefault="00C36B28" w:rsidP="00C36B28">
      <w:pPr>
        <w:suppressAutoHyphens/>
        <w:spacing w:after="0" w:line="240" w:lineRule="auto"/>
        <w:jc w:val="both"/>
        <w:rPr>
          <w:rFonts w:eastAsia="Times New Roman" w:cs="Arial"/>
          <w:sz w:val="18"/>
          <w:szCs w:val="22"/>
          <w:highlight w:val="magenta"/>
          <w:lang w:val="es-ES" w:eastAsia="ar-SA"/>
        </w:rPr>
      </w:pPr>
    </w:p>
    <w:p w:rsidR="00C36B28" w:rsidRPr="00C36B28" w:rsidRDefault="00C36B28" w:rsidP="00C36B28">
      <w:pPr>
        <w:suppressAutoHyphens/>
        <w:spacing w:after="0" w:line="240" w:lineRule="auto"/>
        <w:jc w:val="center"/>
        <w:rPr>
          <w:rFonts w:eastAsia="Times New Roman" w:cs="Arial"/>
          <w:b/>
          <w:bCs/>
          <w:sz w:val="22"/>
          <w:szCs w:val="22"/>
          <w:lang w:val="es-ES" w:eastAsia="ar-SA"/>
        </w:rPr>
      </w:pPr>
      <w:r w:rsidRPr="00C36B28">
        <w:rPr>
          <w:rFonts w:eastAsia="Times New Roman" w:cs="Arial"/>
          <w:b/>
          <w:bCs/>
          <w:sz w:val="22"/>
          <w:szCs w:val="22"/>
          <w:lang w:val="es-ES" w:eastAsia="ar-SA"/>
        </w:rPr>
        <w:t>D E C L A R A C I O N E S</w:t>
      </w:r>
    </w:p>
    <w:p w:rsidR="00C36B28" w:rsidRPr="00C36B28" w:rsidRDefault="00C36B28" w:rsidP="00C36B28">
      <w:pPr>
        <w:suppressAutoHyphens/>
        <w:spacing w:after="0" w:line="240" w:lineRule="auto"/>
        <w:jc w:val="both"/>
        <w:rPr>
          <w:rFonts w:eastAsia="Times New Roman" w:cs="Arial"/>
          <w:bCs/>
          <w:sz w:val="16"/>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I.- “EL INSTITUTO”</w:t>
      </w:r>
      <w:r w:rsidRPr="00C36B28">
        <w:rPr>
          <w:rFonts w:eastAsia="Times New Roman" w:cs="Arial"/>
          <w:sz w:val="22"/>
          <w:szCs w:val="22"/>
          <w:lang w:val="es-ES" w:eastAsia="ar-SA"/>
        </w:rPr>
        <w:t xml:space="preserve"> declara, a través de su Apoderado Legal que:</w:t>
      </w:r>
    </w:p>
    <w:p w:rsidR="00C36B28" w:rsidRPr="00C36B28" w:rsidRDefault="00C36B28" w:rsidP="00C36B28">
      <w:pPr>
        <w:suppressAutoHyphens/>
        <w:spacing w:after="0" w:line="240" w:lineRule="auto"/>
        <w:jc w:val="both"/>
        <w:rPr>
          <w:rFonts w:eastAsia="Times New Roman" w:cs="Arial"/>
          <w:sz w:val="18"/>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 xml:space="preserve">I.1.- </w:t>
      </w:r>
      <w:r w:rsidRPr="00C36B28">
        <w:rPr>
          <w:rFonts w:eastAsia="Times New Roman" w:cs="Arial"/>
          <w:sz w:val="22"/>
          <w:szCs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 xml:space="preserve">I.2.- </w:t>
      </w:r>
      <w:r w:rsidRPr="00C36B28">
        <w:rPr>
          <w:rFonts w:eastAsia="Times New Roman" w:cs="Arial"/>
          <w:sz w:val="22"/>
          <w:szCs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C36B28" w:rsidRPr="00C36B28" w:rsidRDefault="00C36B28" w:rsidP="00C36B28">
      <w:pPr>
        <w:suppressAutoHyphens/>
        <w:spacing w:after="0" w:line="240" w:lineRule="auto"/>
        <w:jc w:val="both"/>
        <w:rPr>
          <w:rFonts w:eastAsia="Times New Roman" w:cs="Arial"/>
          <w:sz w:val="18"/>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 xml:space="preserve">I.3.- </w:t>
      </w:r>
      <w:r>
        <w:rPr>
          <w:rFonts w:eastAsia="Times New Roman" w:cs="Arial"/>
          <w:sz w:val="22"/>
          <w:szCs w:val="22"/>
          <w:lang w:val="es-ES" w:eastAsia="ar-SA"/>
        </w:rPr>
        <w:t>__________________________</w:t>
      </w:r>
      <w:r w:rsidRPr="00C36B28">
        <w:rPr>
          <w:rFonts w:eastAsia="Times New Roman" w:cs="Arial"/>
          <w:sz w:val="22"/>
          <w:szCs w:val="22"/>
          <w:lang w:val="es-ES" w:eastAsia="ar-SA"/>
        </w:rPr>
        <w:t>, en su carácter de Titular de la Coordinación de Adquisición de Bienes y Contratación de Servicios, cuenta con las facultades suficientes para suscribir el presente instrumento jurídico en su calidad de Apoderado Legal, de conformidad con lo establecido en el artículo 268 A de la Ley de Seguro Social, y acredita su personalidad mediante el testimonio de la Escritura Pública número 17,668 de fecha 7 de septiembre de 2018, otorgada ante la fe del Licenciado Eduardo Francisco García Villegas Sánchez Cordero, Titular de la Notaría Pública Número 248 de la Ciudad de México, e inscrita en el Registro Público de Organismos Descentralizados bajo el folio número 97-7-20092018-130235, de fecha 20 de septiembre de 2018 y manifiesta bajo protesta de decir verdad que las facultades que le fueron conferidas no le han sido revocadas, modificadas, ni restringidas en forma alguna</w:t>
      </w:r>
      <w:r w:rsidRPr="00C36B28">
        <w:rPr>
          <w:rFonts w:ascii="Times New Roman" w:eastAsia="Times New Roman" w:hAnsi="Times New Roman" w:cs="Times New Roman"/>
          <w:sz w:val="22"/>
          <w:szCs w:val="22"/>
          <w:lang w:val="es-ES" w:eastAsia="ar-SA"/>
        </w:rPr>
        <w:t xml:space="preserve"> </w:t>
      </w:r>
      <w:r w:rsidRPr="00C36B28">
        <w:rPr>
          <w:rFonts w:eastAsia="Times New Roman" w:cs="Arial"/>
          <w:sz w:val="22"/>
          <w:szCs w:val="22"/>
          <w:lang w:val="es-ES" w:eastAsia="ar-SA"/>
        </w:rPr>
        <w:t>en cumplimiento a los artículos 24 y 25, de la Ley Federal de las Entidades Paraestatales.</w:t>
      </w:r>
    </w:p>
    <w:p w:rsidR="00C36B28" w:rsidRPr="00C36B28" w:rsidRDefault="00C36B28" w:rsidP="00C36B28">
      <w:pPr>
        <w:suppressAutoHyphens/>
        <w:spacing w:after="0" w:line="240" w:lineRule="auto"/>
        <w:jc w:val="both"/>
        <w:rPr>
          <w:rFonts w:eastAsia="Times New Roman" w:cs="Arial"/>
          <w:bCs/>
          <w:sz w:val="18"/>
          <w:szCs w:val="22"/>
          <w:lang w:val="es-ES" w:eastAsia="ar-SA"/>
        </w:rPr>
      </w:pPr>
    </w:p>
    <w:p w:rsidR="00C36B28" w:rsidRPr="00C36B28" w:rsidRDefault="00C36B28" w:rsidP="00C36B28">
      <w:pPr>
        <w:spacing w:after="0" w:line="240" w:lineRule="auto"/>
        <w:ind w:right="51"/>
        <w:jc w:val="both"/>
        <w:rPr>
          <w:rFonts w:eastAsia="Times New Roman" w:cs="Arial"/>
          <w:b/>
          <w:bCs/>
          <w:sz w:val="22"/>
          <w:szCs w:val="22"/>
          <w:lang w:eastAsia="ar-SA"/>
        </w:rPr>
      </w:pPr>
      <w:r w:rsidRPr="00C36B28">
        <w:rPr>
          <w:rFonts w:eastAsia="Times New Roman" w:cs="Arial"/>
          <w:b/>
          <w:bCs/>
          <w:sz w:val="22"/>
          <w:szCs w:val="22"/>
          <w:lang w:val="es-ES" w:eastAsia="ar-SA"/>
        </w:rPr>
        <w:t xml:space="preserve">I.4.- </w:t>
      </w:r>
      <w:r w:rsidRPr="00C36B28">
        <w:rPr>
          <w:rFonts w:eastAsia="Times New Roman" w:cs="Arial"/>
          <w:bCs/>
          <w:sz w:val="22"/>
          <w:szCs w:val="22"/>
          <w:lang w:val="es-ES" w:eastAsia="ar-SA"/>
        </w:rPr>
        <w:t xml:space="preserve">El C. ____________, </w:t>
      </w:r>
      <w:r w:rsidRPr="00C36B28">
        <w:rPr>
          <w:rFonts w:eastAsia="Times New Roman" w:cs="Arial"/>
          <w:sz w:val="22"/>
          <w:szCs w:val="22"/>
          <w:lang w:val="es-ES" w:eastAsia="ar-SA"/>
        </w:rPr>
        <w:t>Titular de la _____________</w:t>
      </w:r>
      <w:r w:rsidRPr="00C36B28">
        <w:rPr>
          <w:rFonts w:eastAsia="Times New Roman" w:cs="Arial"/>
          <w:bCs/>
          <w:sz w:val="22"/>
          <w:szCs w:val="22"/>
          <w:lang w:eastAsia="ar-SA"/>
        </w:rPr>
        <w:t xml:space="preserve"> de</w:t>
      </w:r>
      <w:r w:rsidRPr="00C36B28">
        <w:rPr>
          <w:rFonts w:eastAsia="Times New Roman" w:cs="Arial"/>
          <w:b/>
          <w:bCs/>
          <w:sz w:val="22"/>
          <w:szCs w:val="22"/>
          <w:lang w:eastAsia="ar-SA"/>
        </w:rPr>
        <w:t xml:space="preserve"> </w:t>
      </w:r>
      <w:r w:rsidRPr="00C36B28">
        <w:rPr>
          <w:rFonts w:eastAsia="Times New Roman" w:cs="Arial"/>
          <w:b/>
          <w:bCs/>
          <w:sz w:val="22"/>
          <w:szCs w:val="22"/>
          <w:lang w:val="es-ES" w:eastAsia="ar-SA"/>
        </w:rPr>
        <w:t xml:space="preserve">“EL INSTITUTO”, </w:t>
      </w:r>
      <w:r w:rsidRPr="00C36B28">
        <w:rPr>
          <w:rFonts w:eastAsia="Times New Roman" w:cs="Arial"/>
          <w:sz w:val="22"/>
          <w:szCs w:val="22"/>
          <w:lang w:val="es-ES" w:eastAsia="ar-SA"/>
        </w:rPr>
        <w:t xml:space="preserve">funge como Administrador del presente contrato, responsable de dar seguimiento y verificar el cumplimiento de los derechos y obligaciones establecidos en este instrumento jurídico, de </w:t>
      </w:r>
      <w:r w:rsidRPr="00C36B28">
        <w:rPr>
          <w:rFonts w:eastAsia="Times New Roman" w:cs="Arial"/>
          <w:bCs/>
          <w:sz w:val="22"/>
          <w:szCs w:val="22"/>
          <w:lang w:val="es-ES" w:eastAsia="ar-SA"/>
        </w:rPr>
        <w:t>conformidad con lo dispuesto en el artículo 84 del Reglamento de la Ley de Adquisiciones, Arrendamientos</w:t>
      </w:r>
      <w:r w:rsidRPr="00C36B28">
        <w:rPr>
          <w:rFonts w:eastAsia="Times New Roman" w:cs="Arial"/>
          <w:sz w:val="22"/>
          <w:szCs w:val="22"/>
          <w:lang w:val="es-ES" w:eastAsia="ar-SA"/>
        </w:rPr>
        <w:t xml:space="preserve"> y Servicios del Sector Público.</w:t>
      </w:r>
    </w:p>
    <w:p w:rsidR="00C36B28" w:rsidRPr="00C36B28" w:rsidRDefault="00C36B28" w:rsidP="00C36B28">
      <w:pPr>
        <w:suppressAutoHyphens/>
        <w:spacing w:after="0" w:line="240" w:lineRule="auto"/>
        <w:jc w:val="both"/>
        <w:rPr>
          <w:rFonts w:eastAsia="Times New Roman" w:cs="Arial"/>
          <w:bCs/>
          <w:color w:val="FF0000"/>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 xml:space="preserve">I.5.- </w:t>
      </w:r>
      <w:r w:rsidRPr="00C36B28">
        <w:rPr>
          <w:rFonts w:eastAsia="Times New Roman" w:cs="Arial"/>
          <w:sz w:val="22"/>
          <w:szCs w:val="22"/>
          <w:lang w:val="es-ES" w:eastAsia="ar-SA"/>
        </w:rPr>
        <w:t xml:space="preserve">Para el cumplimiento de sus funciones y la realización de sus actividades, requiere de la prestación del “Servicio Móvil de Acceso a Internet para el ejercicio 2019”, </w:t>
      </w:r>
      <w:r w:rsidRPr="00C36B28">
        <w:rPr>
          <w:rFonts w:eastAsia="Times New Roman" w:cs="Arial"/>
          <w:bCs/>
          <w:sz w:val="22"/>
          <w:szCs w:val="22"/>
          <w:lang w:val="es-ES" w:eastAsia="ar-SA"/>
        </w:rPr>
        <w:t>so</w:t>
      </w:r>
      <w:r w:rsidRPr="00C36B28">
        <w:rPr>
          <w:rFonts w:eastAsia="Times New Roman" w:cs="Arial"/>
          <w:sz w:val="22"/>
          <w:szCs w:val="22"/>
          <w:lang w:val="es-ES" w:eastAsia="ar-SA"/>
        </w:rPr>
        <w:t>licitado por ____________________________.</w:t>
      </w:r>
    </w:p>
    <w:p w:rsidR="00C36B28" w:rsidRPr="00C36B28" w:rsidRDefault="00C36B28" w:rsidP="00C36B28">
      <w:pPr>
        <w:suppressAutoHyphens/>
        <w:spacing w:after="0" w:line="240" w:lineRule="auto"/>
        <w:jc w:val="both"/>
        <w:rPr>
          <w:rFonts w:eastAsia="Times New Roman" w:cs="Arial"/>
          <w:b/>
          <w:sz w:val="22"/>
          <w:szCs w:val="22"/>
          <w:lang w:val="es-ES" w:eastAsia="ar-SA"/>
        </w:rPr>
      </w:pPr>
    </w:p>
    <w:p w:rsidR="00C36B28" w:rsidRPr="00C36B28" w:rsidRDefault="00C36B28" w:rsidP="00C36B28">
      <w:pPr>
        <w:suppressAutoHyphens/>
        <w:spacing w:after="0" w:line="240" w:lineRule="auto"/>
        <w:jc w:val="both"/>
        <w:rPr>
          <w:rFonts w:eastAsia="Times New Roman" w:cs="Arial"/>
          <w:noProof/>
          <w:sz w:val="22"/>
          <w:szCs w:val="22"/>
          <w:lang w:val="es-ES" w:eastAsia="ar-SA"/>
        </w:rPr>
      </w:pPr>
      <w:r w:rsidRPr="00C36B28">
        <w:rPr>
          <w:rFonts w:eastAsia="Times New Roman" w:cs="Arial"/>
          <w:b/>
          <w:sz w:val="22"/>
          <w:szCs w:val="22"/>
          <w:lang w:val="es-ES" w:eastAsia="ar-SA"/>
        </w:rPr>
        <w:t xml:space="preserve">I.6.- </w:t>
      </w:r>
      <w:r w:rsidRPr="00C36B28">
        <w:rPr>
          <w:rFonts w:eastAsia="Times New Roman" w:cs="Arial"/>
          <w:sz w:val="22"/>
          <w:szCs w:val="22"/>
          <w:lang w:val="es-ES" w:eastAsia="ar-SA"/>
        </w:rPr>
        <w:t xml:space="preserve">Para cubrir las erogaciones que se deriven del presente contrato, cuenta con los recursos disponibles suficientes, no comprometidos, en la cuenta número </w:t>
      </w:r>
      <w:r w:rsidRPr="00C36B28">
        <w:rPr>
          <w:rFonts w:eastAsia="Times New Roman" w:cs="Arial"/>
          <w:noProof/>
          <w:sz w:val="22"/>
          <w:szCs w:val="22"/>
          <w:lang w:val="es-ES" w:eastAsia="ar-SA"/>
        </w:rPr>
        <w:t>_____________</w:t>
      </w:r>
      <w:r w:rsidRPr="00C36B28">
        <w:rPr>
          <w:rFonts w:eastAsia="Times New Roman" w:cs="Arial"/>
          <w:sz w:val="22"/>
          <w:szCs w:val="22"/>
          <w:lang w:val="es-ES" w:eastAsia="ar-SA"/>
        </w:rPr>
        <w:t xml:space="preserve"> de conformidad con el Dictamen de Disponibilidad Presupuestal Previo con número de folio________________</w:t>
      </w:r>
      <w:r w:rsidRPr="00C36B28">
        <w:rPr>
          <w:rFonts w:eastAsia="Times New Roman" w:cs="Arial"/>
          <w:noProof/>
          <w:sz w:val="22"/>
          <w:szCs w:val="22"/>
          <w:lang w:val="es-ES" w:eastAsia="ar-SA"/>
        </w:rPr>
        <w:t>, emitido por la Titular de la División de Control y Seguimiento al Gasto de Operación de fecha __________</w:t>
      </w:r>
      <w:r w:rsidRPr="00C36B28">
        <w:rPr>
          <w:rFonts w:eastAsia="Times New Roman" w:cs="Arial"/>
          <w:b/>
          <w:noProof/>
          <w:sz w:val="22"/>
          <w:szCs w:val="22"/>
          <w:lang w:val="es-ES" w:eastAsia="ar-SA"/>
        </w:rPr>
        <w:t xml:space="preserve"> </w:t>
      </w:r>
      <w:r w:rsidRPr="00C36B28">
        <w:rPr>
          <w:rFonts w:eastAsia="Times New Roman" w:cs="Arial"/>
          <w:noProof/>
          <w:sz w:val="22"/>
          <w:szCs w:val="22"/>
          <w:lang w:val="es-ES" w:eastAsia="ar-SA"/>
        </w:rPr>
        <w:t>de ______.</w:t>
      </w:r>
    </w:p>
    <w:p w:rsidR="00C36B28" w:rsidRPr="00C36B28" w:rsidRDefault="00C36B28" w:rsidP="00C36B28">
      <w:pPr>
        <w:suppressAutoHyphens/>
        <w:spacing w:after="0" w:line="240" w:lineRule="auto"/>
        <w:jc w:val="both"/>
        <w:rPr>
          <w:rFonts w:eastAsia="Times New Roman" w:cs="Arial"/>
          <w:noProof/>
          <w:sz w:val="22"/>
          <w:szCs w:val="22"/>
          <w:lang w:val="es-ES" w:eastAsia="ar-SA"/>
        </w:rPr>
      </w:pPr>
    </w:p>
    <w:p w:rsidR="00C36B28" w:rsidRPr="00C36B28" w:rsidRDefault="00C36B28" w:rsidP="00C36B28">
      <w:pPr>
        <w:autoSpaceDE w:val="0"/>
        <w:autoSpaceDN w:val="0"/>
        <w:adjustRightInd w:val="0"/>
        <w:spacing w:after="0" w:line="240" w:lineRule="auto"/>
        <w:jc w:val="both"/>
        <w:rPr>
          <w:rFonts w:eastAsia="Times New Roman" w:cs="Arial"/>
          <w:color w:val="000000"/>
          <w:sz w:val="22"/>
          <w:szCs w:val="22"/>
          <w:lang w:eastAsia="es-MX"/>
        </w:rPr>
      </w:pPr>
      <w:r w:rsidRPr="00C36B28">
        <w:rPr>
          <w:rFonts w:eastAsia="Times New Roman" w:cs="Arial"/>
          <w:b/>
          <w:bCs/>
          <w:color w:val="000000"/>
          <w:sz w:val="22"/>
          <w:szCs w:val="22"/>
          <w:lang w:eastAsia="es-MX"/>
        </w:rPr>
        <w:t>I.7.-</w:t>
      </w:r>
      <w:r w:rsidRPr="00C36B28">
        <w:rPr>
          <w:rFonts w:eastAsia="Times New Roman" w:cs="Arial"/>
          <w:color w:val="000000"/>
          <w:sz w:val="22"/>
          <w:szCs w:val="22"/>
          <w:lang w:eastAsia="es-MX"/>
        </w:rPr>
        <w:t xml:space="preserve"> Con fecha ___ de _________ de  ___  , la Coordinación Técnica de Adquisición de Bienes de Inversión y Activos, a través de la ________________ </w:t>
      </w:r>
      <w:r w:rsidRPr="00C36B28">
        <w:rPr>
          <w:rFonts w:eastAsia="Times New Roman" w:cs="Arial"/>
          <w:color w:val="000000"/>
          <w:sz w:val="22"/>
          <w:szCs w:val="22"/>
          <w:lang w:val="es-ES" w:eastAsia="es-MX"/>
        </w:rPr>
        <w:t xml:space="preserve">adjudicó a </w:t>
      </w:r>
      <w:r w:rsidRPr="00C36B28">
        <w:rPr>
          <w:rFonts w:eastAsia="Times New Roman" w:cs="Arial"/>
          <w:b/>
          <w:bCs/>
          <w:color w:val="000000"/>
          <w:sz w:val="22"/>
          <w:szCs w:val="22"/>
          <w:lang w:val="es-ES" w:eastAsia="es-MX"/>
        </w:rPr>
        <w:t xml:space="preserve">“EL PROVEEDOR” </w:t>
      </w:r>
      <w:r w:rsidRPr="00C36B28">
        <w:rPr>
          <w:rFonts w:eastAsia="Times New Roman" w:cs="Arial"/>
          <w:color w:val="000000"/>
          <w:sz w:val="22"/>
          <w:szCs w:val="22"/>
          <w:lang w:val="es-ES" w:eastAsia="es-MX"/>
        </w:rPr>
        <w:t xml:space="preserve">mediante </w:t>
      </w:r>
      <w:r w:rsidRPr="00C36B28">
        <w:rPr>
          <w:rFonts w:eastAsia="Times New Roman" w:cs="Arial"/>
          <w:color w:val="000000"/>
          <w:sz w:val="22"/>
          <w:szCs w:val="22"/>
          <w:lang w:eastAsia="es-MX"/>
        </w:rPr>
        <w:t xml:space="preserve">acta de ________________ del procedimiento </w:t>
      </w:r>
      <w:r w:rsidRPr="00C36B28">
        <w:rPr>
          <w:rFonts w:eastAsia="Times New Roman" w:cs="Arial"/>
          <w:color w:val="000000"/>
          <w:sz w:val="22"/>
          <w:szCs w:val="22"/>
          <w:lang w:val="es-ES" w:eastAsia="es-MX"/>
        </w:rPr>
        <w:t xml:space="preserve">de ___________________________ Número _______________, con fundamento </w:t>
      </w:r>
      <w:r w:rsidRPr="00C36B28">
        <w:rPr>
          <w:rFonts w:eastAsia="Times New Roman" w:cs="Arial"/>
          <w:color w:val="000000"/>
          <w:sz w:val="22"/>
          <w:szCs w:val="22"/>
          <w:lang w:eastAsia="es-MX"/>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C36B28">
        <w:rPr>
          <w:rFonts w:eastAsia="Times New Roman" w:cs="Arial"/>
          <w:bCs/>
          <w:color w:val="000000"/>
          <w:sz w:val="22"/>
          <w:szCs w:val="22"/>
          <w:lang w:eastAsia="es-MX"/>
        </w:rPr>
        <w:t xml:space="preserve"> como se detalla en el </w:t>
      </w:r>
      <w:r w:rsidRPr="00C36B28">
        <w:rPr>
          <w:rFonts w:eastAsia="Times New Roman" w:cs="Arial"/>
          <w:b/>
          <w:color w:val="000000"/>
          <w:sz w:val="22"/>
          <w:szCs w:val="22"/>
          <w:lang w:eastAsia="es-MX"/>
        </w:rPr>
        <w:t>Anexo _ (__)</w:t>
      </w:r>
      <w:r w:rsidRPr="00C36B28">
        <w:rPr>
          <w:rFonts w:eastAsia="Times New Roman" w:cs="Arial"/>
          <w:color w:val="000000"/>
          <w:sz w:val="22"/>
          <w:szCs w:val="22"/>
          <w:lang w:eastAsia="es-MX"/>
        </w:rPr>
        <w:t>, del presente instrumento jurídico.</w:t>
      </w:r>
    </w:p>
    <w:p w:rsidR="00C36B28" w:rsidRPr="00C36B28" w:rsidRDefault="00C36B28" w:rsidP="00C36B28">
      <w:pPr>
        <w:suppressAutoHyphens/>
        <w:spacing w:after="0" w:line="240" w:lineRule="auto"/>
        <w:jc w:val="both"/>
        <w:rPr>
          <w:rFonts w:eastAsia="Times New Roman" w:cs="Arial"/>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 xml:space="preserve">I.8.- </w:t>
      </w:r>
      <w:r w:rsidRPr="00C36B28">
        <w:rPr>
          <w:rFonts w:eastAsia="Times New Roman" w:cs="Arial"/>
          <w:sz w:val="22"/>
          <w:szCs w:val="22"/>
          <w:lang w:val="es-ES" w:eastAsia="ar-SA"/>
        </w:rPr>
        <w:t xml:space="preserve">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 y, en su caso, </w:t>
      </w:r>
      <w:r w:rsidRPr="00C36B28">
        <w:rPr>
          <w:rFonts w:eastAsia="Times New Roman" w:cs="Arial"/>
          <w:sz w:val="22"/>
          <w:szCs w:val="22"/>
          <w:highlight w:val="lightGray"/>
          <w:lang w:val="es-ES" w:eastAsia="ar-SA"/>
        </w:rPr>
        <w:t>la junta de aclaraciones respectiva</w:t>
      </w:r>
      <w:r w:rsidRPr="00C36B28">
        <w:rPr>
          <w:rFonts w:eastAsia="Times New Roman" w:cs="Arial"/>
          <w:sz w:val="22"/>
          <w:szCs w:val="22"/>
          <w:lang w:val="es-ES" w:eastAsia="ar-SA"/>
        </w:rPr>
        <w:t xml:space="preserve">. </w:t>
      </w:r>
      <w:r w:rsidRPr="00C36B28">
        <w:rPr>
          <w:rFonts w:eastAsia="Times New Roman" w:cs="Arial"/>
          <w:sz w:val="22"/>
          <w:szCs w:val="22"/>
          <w:highlight w:val="lightGray"/>
          <w:lang w:val="es-ES" w:eastAsia="ar-SA"/>
        </w:rPr>
        <w:t>(En su caso).</w:t>
      </w:r>
    </w:p>
    <w:p w:rsidR="00C36B28" w:rsidRPr="00C36B28" w:rsidRDefault="00C36B28" w:rsidP="00C36B28">
      <w:pPr>
        <w:suppressAutoHyphens/>
        <w:spacing w:after="0" w:line="240" w:lineRule="auto"/>
        <w:jc w:val="both"/>
        <w:rPr>
          <w:rFonts w:eastAsia="Times New Roman" w:cs="Arial"/>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 xml:space="preserve">I.9.- </w:t>
      </w:r>
      <w:r w:rsidRPr="00C36B28">
        <w:rPr>
          <w:rFonts w:eastAsia="Times New Roman" w:cs="Arial"/>
          <w:sz w:val="22"/>
          <w:szCs w:val="22"/>
          <w:lang w:val="es-ES" w:eastAsia="ar-SA"/>
        </w:rPr>
        <w:t>Señala como su domicilio para todos los efectos de este acto jurídico, el ubicado en Calle Durango número 291, piso 11, Colonia Roma Norte, Demarcación Territorial Cuauhtémoc, Código Postal 06700, en la Ciudad de México.</w:t>
      </w:r>
    </w:p>
    <w:p w:rsidR="00C36B28" w:rsidRPr="00C36B28" w:rsidRDefault="00C36B28" w:rsidP="00C36B28">
      <w:pPr>
        <w:suppressAutoHyphens/>
        <w:spacing w:after="0" w:line="240" w:lineRule="auto"/>
        <w:jc w:val="both"/>
        <w:rPr>
          <w:rFonts w:eastAsia="Times New Roman" w:cs="Arial"/>
          <w:b/>
          <w:bCs/>
          <w:sz w:val="16"/>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 xml:space="preserve">II.- “EL PROVEEDOR” </w:t>
      </w:r>
      <w:r w:rsidRPr="00C36B28">
        <w:rPr>
          <w:rFonts w:eastAsia="Times New Roman" w:cs="Arial"/>
          <w:sz w:val="22"/>
          <w:szCs w:val="22"/>
          <w:lang w:val="es-ES" w:eastAsia="ar-SA"/>
        </w:rPr>
        <w:t>declara, a través de su Representante Legal, que:</w:t>
      </w:r>
    </w:p>
    <w:p w:rsidR="00C36B28" w:rsidRPr="00C36B28" w:rsidRDefault="00C36B28" w:rsidP="00C36B28">
      <w:pPr>
        <w:suppressAutoHyphens/>
        <w:spacing w:after="0" w:line="240" w:lineRule="auto"/>
        <w:jc w:val="both"/>
        <w:rPr>
          <w:rFonts w:eastAsia="Times New Roman" w:cs="Arial"/>
          <w:b/>
          <w:sz w:val="18"/>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highlight w:val="lightGray"/>
          <w:lang w:val="es-ES" w:eastAsia="ar-SA"/>
        </w:rPr>
        <w:t>EN CASO DE SER PERSONA FÍSICA:</w:t>
      </w:r>
    </w:p>
    <w:p w:rsidR="00C36B28" w:rsidRPr="00C36B28" w:rsidRDefault="00C36B28" w:rsidP="00C36B28">
      <w:pPr>
        <w:suppressAutoHyphens/>
        <w:spacing w:after="0" w:line="240" w:lineRule="auto"/>
        <w:jc w:val="both"/>
        <w:rPr>
          <w:rFonts w:eastAsia="Times New Roman" w:cs="Arial"/>
          <w:b/>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 xml:space="preserve">II.1.- </w:t>
      </w:r>
      <w:r w:rsidRPr="00C36B28">
        <w:rPr>
          <w:rFonts w:eastAsia="Times New Roman" w:cs="Arial"/>
          <w:sz w:val="22"/>
          <w:szCs w:val="22"/>
          <w:lang w:val="es-ES" w:eastAsia="ar-SA"/>
        </w:rPr>
        <w:t>Acredita su personalidad para la firma de este contrato, mediante copia certificada de su _____ (Acta de nacimiento, carta de naturalización), folio número _____, expedida por _____ de fecha _____ e identificación oficial consistente en el documento ________ expedido por _______, con número _____, de fecha o año de registro __________.</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II.2.-</w:t>
      </w:r>
      <w:r w:rsidRPr="00C36B28">
        <w:rPr>
          <w:rFonts w:eastAsia="Times New Roman" w:cs="Arial"/>
          <w:sz w:val="22"/>
          <w:szCs w:val="22"/>
          <w:lang w:val="es-ES" w:eastAsia="ar-SA"/>
        </w:rPr>
        <w:t xml:space="preserve"> Realiza actividades consistentes, entre otras, en ___________________ (actividades vinculantes al objeto del contrato).</w:t>
      </w:r>
    </w:p>
    <w:p w:rsidR="00C36B28" w:rsidRPr="00C36B28" w:rsidRDefault="00C36B28" w:rsidP="00C36B28">
      <w:pPr>
        <w:suppressAutoHyphens/>
        <w:spacing w:after="0" w:line="240" w:lineRule="auto"/>
        <w:jc w:val="both"/>
        <w:rPr>
          <w:rFonts w:eastAsia="Times New Roman" w:cs="Arial"/>
          <w:b/>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highlight w:val="lightGray"/>
          <w:lang w:val="es-ES" w:eastAsia="ar-SA"/>
        </w:rPr>
        <w:t>EN CASO DE PERSONA MORAL.</w:t>
      </w:r>
    </w:p>
    <w:p w:rsidR="00C36B28" w:rsidRPr="00C36B28" w:rsidRDefault="00C36B28" w:rsidP="00C36B28">
      <w:pPr>
        <w:suppressAutoHyphens/>
        <w:spacing w:after="0" w:line="240" w:lineRule="auto"/>
        <w:jc w:val="both"/>
        <w:rPr>
          <w:rFonts w:eastAsia="Times New Roman" w:cs="Arial"/>
          <w:b/>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II.1.-</w:t>
      </w:r>
      <w:r w:rsidRPr="00C36B28">
        <w:rPr>
          <w:rFonts w:eastAsia="Times New Roman" w:cs="Arial"/>
          <w:sz w:val="22"/>
          <w:szCs w:val="22"/>
          <w:lang w:val="es-ES" w:eastAsia="ar-SA"/>
        </w:rPr>
        <w:t xml:space="preserve"> Es una persona moral constituida de conformidad con las leyes de los Estados Unidos Mexicanos, según consta en la Escritura Pública número _____ de fecha _________________, pasada ante la fe del (la) Licenciado (a)  _______________, Titular de la Notaría Pública número ___ de ___, e inscrita en el Registro Público de la Propiedad y de Comercio de __________, con el folio mercantil número __________.</w:t>
      </w:r>
    </w:p>
    <w:p w:rsidR="00C36B28" w:rsidRPr="00C36B28" w:rsidRDefault="00C36B28" w:rsidP="00C36B28">
      <w:pPr>
        <w:suppressAutoHyphens/>
        <w:spacing w:after="0" w:line="240" w:lineRule="auto"/>
        <w:jc w:val="both"/>
        <w:rPr>
          <w:rFonts w:eastAsia="Times New Roman" w:cs="Arial"/>
          <w:sz w:val="22"/>
          <w:szCs w:val="22"/>
          <w:highlight w:val="red"/>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II.2.-</w:t>
      </w:r>
      <w:r w:rsidRPr="00C36B28">
        <w:rPr>
          <w:rFonts w:eastAsia="Times New Roman" w:cs="Arial"/>
          <w:sz w:val="22"/>
          <w:szCs w:val="22"/>
          <w:lang w:val="es-ES" w:eastAsia="ar-SA"/>
        </w:rPr>
        <w:t xml:space="preserve"> 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C36B28" w:rsidRPr="00C36B28" w:rsidRDefault="00C36B28" w:rsidP="00C36B28">
      <w:pPr>
        <w:suppressAutoHyphens/>
        <w:spacing w:after="0" w:line="240" w:lineRule="auto"/>
        <w:jc w:val="both"/>
        <w:rPr>
          <w:rFonts w:eastAsia="Times New Roman" w:cs="Arial"/>
          <w:b/>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 xml:space="preserve">II.3.- </w:t>
      </w:r>
      <w:r w:rsidRPr="00C36B28">
        <w:rPr>
          <w:rFonts w:eastAsia="Times New Roman" w:cs="Arial"/>
          <w:sz w:val="22"/>
          <w:szCs w:val="22"/>
          <w:lang w:val="es-ES" w:eastAsia="ar-SA"/>
        </w:rPr>
        <w:t>De acuerdo con sus estatutos, su objeto social consiste, entre otros en: ______________________________________________________________________.</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12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II.4.-</w:t>
      </w:r>
      <w:r w:rsidRPr="00C36B28">
        <w:rPr>
          <w:rFonts w:eastAsia="Times New Roman" w:cs="Arial"/>
          <w:sz w:val="22"/>
          <w:szCs w:val="22"/>
          <w:lang w:val="es-ES" w:eastAsia="ar-SA"/>
        </w:rPr>
        <w:t xml:space="preserve"> Cuenta con los registros siguientes:</w:t>
      </w:r>
    </w:p>
    <w:p w:rsidR="00C36B28" w:rsidRPr="00C36B28" w:rsidRDefault="00C36B28" w:rsidP="002942A0">
      <w:pPr>
        <w:numPr>
          <w:ilvl w:val="0"/>
          <w:numId w:val="59"/>
        </w:numPr>
        <w:suppressAutoHyphens/>
        <w:spacing w:after="120" w:line="240" w:lineRule="auto"/>
        <w:ind w:left="426" w:firstLine="0"/>
        <w:jc w:val="both"/>
        <w:rPr>
          <w:rFonts w:eastAsia="Times New Roman" w:cs="Arial"/>
          <w:b/>
          <w:bCs/>
          <w:sz w:val="22"/>
          <w:szCs w:val="22"/>
          <w:lang w:val="es-ES"/>
        </w:rPr>
      </w:pPr>
      <w:r w:rsidRPr="00C36B28">
        <w:rPr>
          <w:rFonts w:eastAsia="Times New Roman" w:cs="Arial"/>
          <w:sz w:val="22"/>
          <w:szCs w:val="22"/>
          <w:lang w:val="es-ES" w:eastAsia="ar-SA"/>
        </w:rPr>
        <w:t>Registro Federal de Contribuyentes número: __________.</w:t>
      </w:r>
    </w:p>
    <w:p w:rsidR="00C36B28" w:rsidRPr="00C36B28" w:rsidRDefault="00C36B28" w:rsidP="002942A0">
      <w:pPr>
        <w:numPr>
          <w:ilvl w:val="0"/>
          <w:numId w:val="59"/>
        </w:numPr>
        <w:suppressAutoHyphens/>
        <w:spacing w:after="0" w:line="240" w:lineRule="auto"/>
        <w:ind w:left="426" w:firstLine="0"/>
        <w:jc w:val="both"/>
        <w:rPr>
          <w:rFonts w:eastAsia="Times New Roman" w:cs="Arial"/>
          <w:b/>
          <w:bCs/>
          <w:sz w:val="22"/>
          <w:szCs w:val="22"/>
          <w:lang w:val="es-ES"/>
        </w:rPr>
      </w:pPr>
      <w:r w:rsidRPr="00C36B28">
        <w:rPr>
          <w:rFonts w:eastAsia="Times New Roman" w:cs="Arial"/>
          <w:sz w:val="22"/>
          <w:szCs w:val="22"/>
          <w:lang w:val="es-ES" w:eastAsia="ar-SA"/>
        </w:rPr>
        <w:t xml:space="preserve">Registro Patronal ante </w:t>
      </w:r>
      <w:r w:rsidRPr="00C36B28">
        <w:rPr>
          <w:rFonts w:eastAsia="Times New Roman" w:cs="Arial"/>
          <w:b/>
          <w:bCs/>
          <w:sz w:val="22"/>
          <w:szCs w:val="22"/>
          <w:lang w:val="es-ES" w:eastAsia="ar-SA"/>
        </w:rPr>
        <w:t xml:space="preserve">“EL INSTITUTO” </w:t>
      </w:r>
      <w:r w:rsidRPr="00C36B28">
        <w:rPr>
          <w:rFonts w:eastAsia="Times New Roman" w:cs="Arial"/>
          <w:bCs/>
          <w:sz w:val="22"/>
          <w:szCs w:val="22"/>
          <w:lang w:val="es-ES" w:eastAsia="ar-SA"/>
        </w:rPr>
        <w:t xml:space="preserve">y </w:t>
      </w:r>
      <w:r w:rsidRPr="00C36B28">
        <w:rPr>
          <w:rFonts w:eastAsia="Times New Roman" w:cs="Arial"/>
          <w:b/>
          <w:bCs/>
          <w:sz w:val="22"/>
          <w:szCs w:val="22"/>
          <w:lang w:val="es-ES" w:eastAsia="ar-SA"/>
        </w:rPr>
        <w:t>EL INFONAVIT</w:t>
      </w:r>
      <w:r w:rsidRPr="00C36B28">
        <w:rPr>
          <w:rFonts w:eastAsia="Times New Roman" w:cs="Arial"/>
          <w:sz w:val="22"/>
          <w:szCs w:val="22"/>
          <w:lang w:val="es-ES" w:eastAsia="ar-SA"/>
        </w:rPr>
        <w:t xml:space="preserve"> número: </w:t>
      </w:r>
      <w:r w:rsidRPr="00C36B28">
        <w:rPr>
          <w:rFonts w:eastAsia="Times New Roman" w:cs="Arial"/>
          <w:bCs/>
          <w:sz w:val="22"/>
          <w:szCs w:val="22"/>
          <w:lang w:val="es-ES" w:eastAsia="ar-SA"/>
        </w:rPr>
        <w:t>__________.</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b/>
          <w:bCs/>
          <w:lang w:val="es-ES" w:eastAsia="ar-SA"/>
        </w:rPr>
      </w:pPr>
      <w:r w:rsidRPr="00C36B28">
        <w:rPr>
          <w:rFonts w:eastAsia="Times New Roman" w:cs="Arial"/>
          <w:b/>
          <w:bCs/>
          <w:highlight w:val="lightGray"/>
          <w:lang w:val="es-ES" w:eastAsia="ar-SA"/>
        </w:rPr>
        <w:t>EN CASO DE QUE EL MONTO DEL CONTRATO SEA MAYOR A $300,000.00 SIN I.V.A., SE DEBEN SEÑALAR LAS DECLARACIÓNES CORRESPONDIENTES A LA OPINIÓN DE CUMPLIMIENTO EN MATERIA FISCAL Y DE SEGURIDAD SOCIAL (SAT E IMSS).</w:t>
      </w:r>
      <w:r w:rsidRPr="00C36B28">
        <w:rPr>
          <w:rFonts w:eastAsia="Times New Roman" w:cs="Arial"/>
          <w:b/>
          <w:bCs/>
          <w:lang w:val="es-ES" w:eastAsia="ar-SA"/>
        </w:rPr>
        <w:t xml:space="preserve"> </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
          <w:bCs/>
          <w:sz w:val="22"/>
          <w:szCs w:val="22"/>
          <w:lang w:val="es-ES" w:eastAsia="ar-SA"/>
        </w:rPr>
        <w:t xml:space="preserve">II.5.- </w:t>
      </w:r>
      <w:r w:rsidRPr="00C36B28">
        <w:rPr>
          <w:rFonts w:eastAsia="Times New Roman" w:cs="Arial"/>
          <w:bCs/>
          <w:sz w:val="22"/>
          <w:szCs w:val="22"/>
          <w:lang w:val="es-ES" w:eastAsia="ar-SA"/>
        </w:rPr>
        <w:t xml:space="preserve">Cuenta, al igual que su subcontratante,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(de los cuales) presenta copia a </w:t>
      </w:r>
      <w:r w:rsidRPr="00C36B28">
        <w:rPr>
          <w:rFonts w:eastAsia="Times New Roman" w:cs="Arial"/>
          <w:b/>
          <w:bCs/>
          <w:sz w:val="22"/>
          <w:szCs w:val="22"/>
          <w:lang w:val="es-ES" w:eastAsia="ar-SA"/>
        </w:rPr>
        <w:t>“EL INSTITUTO”</w:t>
      </w:r>
      <w:r w:rsidRPr="00C36B28">
        <w:rPr>
          <w:rFonts w:eastAsia="Times New Roman" w:cs="Arial"/>
          <w:bCs/>
          <w:sz w:val="22"/>
          <w:szCs w:val="22"/>
          <w:lang w:val="es-ES" w:eastAsia="ar-SA"/>
        </w:rPr>
        <w:t xml:space="preserve"> para efectos de la suscripción del presente contrato.   </w:t>
      </w: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Cs/>
          <w:sz w:val="22"/>
          <w:szCs w:val="22"/>
          <w:highlight w:val="lightGray"/>
          <w:lang w:val="es-ES" w:eastAsia="ar-SA"/>
        </w:rPr>
        <w:t>(Lo resaltado en amarillo solo se debe incluir cuando exista subcontratación)</w:t>
      </w:r>
      <w:r w:rsidRPr="00C36B28">
        <w:rPr>
          <w:rFonts w:eastAsia="Times New Roman" w:cs="Arial"/>
          <w:bCs/>
          <w:sz w:val="22"/>
          <w:szCs w:val="22"/>
          <w:lang w:val="es-ES" w:eastAsia="ar-SA"/>
        </w:rPr>
        <w:t>.</w:t>
      </w:r>
    </w:p>
    <w:p w:rsidR="00C36B28" w:rsidRPr="00C36B28" w:rsidRDefault="00C36B28" w:rsidP="00C36B28">
      <w:pPr>
        <w:suppressAutoHyphens/>
        <w:spacing w:after="0" w:line="240" w:lineRule="auto"/>
        <w:jc w:val="both"/>
        <w:rPr>
          <w:rFonts w:eastAsia="Times New Roman" w:cs="Arial"/>
          <w:color w:val="000000"/>
          <w:sz w:val="22"/>
          <w:szCs w:val="22"/>
          <w:lang w:val="es-ES" w:eastAsia="es-MX"/>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 xml:space="preserve">II.6.- </w:t>
      </w:r>
      <w:r w:rsidRPr="00C36B28">
        <w:rPr>
          <w:rFonts w:eastAsia="Times New Roman" w:cs="Arial"/>
          <w:sz w:val="22"/>
          <w:szCs w:val="22"/>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C36B28">
        <w:rPr>
          <w:rFonts w:eastAsia="Times New Roman" w:cs="Arial"/>
          <w:b/>
          <w:bCs/>
          <w:sz w:val="22"/>
          <w:szCs w:val="22"/>
          <w:lang w:val="es-ES" w:eastAsia="ar-SA"/>
        </w:rPr>
        <w:t>“EL INSTITUTO”</w:t>
      </w:r>
      <w:r w:rsidRPr="00C36B28">
        <w:rPr>
          <w:rFonts w:eastAsia="Times New Roman" w:cs="Arial"/>
          <w:sz w:val="22"/>
          <w:szCs w:val="22"/>
          <w:lang w:val="es-ES" w:eastAsia="ar-SA"/>
        </w:rPr>
        <w:t xml:space="preserve"> exhibe para efectos de la suscripción del presente instrumento jurídico. </w:t>
      </w:r>
      <w:r w:rsidRPr="00C36B28">
        <w:rPr>
          <w:rFonts w:eastAsia="Times New Roman" w:cs="Arial"/>
          <w:sz w:val="22"/>
          <w:szCs w:val="22"/>
          <w:highlight w:val="lightGray"/>
          <w:lang w:val="es-ES" w:eastAsia="ar-SA"/>
        </w:rPr>
        <w:t>(En caso de aplicar)</w:t>
      </w:r>
    </w:p>
    <w:p w:rsidR="00C36B28" w:rsidRPr="00C36B28" w:rsidRDefault="00C36B28" w:rsidP="00C36B28">
      <w:pPr>
        <w:suppressAutoHyphens/>
        <w:spacing w:after="0" w:line="240" w:lineRule="auto"/>
        <w:jc w:val="both"/>
        <w:rPr>
          <w:rFonts w:eastAsia="Times New Roman" w:cs="Arial"/>
          <w:b/>
          <w:bCs/>
          <w:iCs/>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
          <w:bCs/>
          <w:iCs/>
          <w:sz w:val="22"/>
          <w:szCs w:val="22"/>
          <w:lang w:val="es-ES" w:eastAsia="ar-SA"/>
        </w:rPr>
        <w:t>II.7.-</w:t>
      </w:r>
      <w:r w:rsidRPr="00C36B28">
        <w:rPr>
          <w:rFonts w:eastAsia="Times New Roman" w:cs="Arial"/>
          <w:iCs/>
          <w:sz w:val="22"/>
          <w:szCs w:val="22"/>
          <w:lang w:val="es-ES" w:eastAsia="ar-SA"/>
        </w:rPr>
        <w:t xml:space="preserve"> </w:t>
      </w:r>
      <w:r w:rsidRPr="00C36B28">
        <w:rPr>
          <w:rFonts w:eastAsia="Times New Roman" w:cs="Arial"/>
          <w:bCs/>
          <w:sz w:val="22"/>
          <w:szCs w:val="22"/>
          <w:lang w:val="es-ES" w:eastAsia="ar-SA"/>
        </w:rPr>
        <w:t xml:space="preserve">Cuenta, </w:t>
      </w:r>
      <w:r w:rsidRPr="00C36B28">
        <w:rPr>
          <w:rFonts w:eastAsia="Times New Roman" w:cs="Arial"/>
          <w:bCs/>
          <w:sz w:val="22"/>
          <w:szCs w:val="22"/>
          <w:highlight w:val="yellow"/>
          <w:lang w:val="es-ES" w:eastAsia="ar-SA"/>
        </w:rPr>
        <w:t>al igual que su subcontratante</w:t>
      </w:r>
      <w:r w:rsidRPr="00C36B28">
        <w:rPr>
          <w:rFonts w:eastAsia="Times New Roman" w:cs="Arial"/>
          <w:iCs/>
          <w:sz w:val="22"/>
          <w:szCs w:val="22"/>
          <w:lang w:val="es-ES" w:eastAsia="ar-SA"/>
        </w:rPr>
        <w:t xml:space="preserve">, con el documento correspondiente, vigente, expedido por </w:t>
      </w:r>
      <w:r w:rsidRPr="00C36B28">
        <w:rPr>
          <w:rFonts w:eastAsia="Times New Roman" w:cs="Arial"/>
          <w:b/>
          <w:bCs/>
          <w:sz w:val="22"/>
          <w:szCs w:val="22"/>
          <w:lang w:val="es-ES" w:eastAsia="ar-SA"/>
        </w:rPr>
        <w:t>“EL INSTITUTO”</w:t>
      </w:r>
      <w:r w:rsidRPr="00C36B28">
        <w:rPr>
          <w:rFonts w:eastAsia="Times New Roman" w:cs="Arial"/>
          <w:iCs/>
          <w:sz w:val="22"/>
          <w:szCs w:val="22"/>
          <w:lang w:val="es-ES" w:eastAsia="ar-SA"/>
        </w:rPr>
        <w:t xml:space="preserve"> sobre el cumplimiento de sus obligaciones fiscales en materia de seguridad social, conforme al Acuerdo ACDO.SA1.HCT.101214/281.P.DIR dictado por el H. Consejo Técnico de </w:t>
      </w:r>
      <w:r w:rsidRPr="00C36B28">
        <w:rPr>
          <w:rFonts w:eastAsia="Times New Roman" w:cs="Arial"/>
          <w:b/>
          <w:bCs/>
          <w:sz w:val="22"/>
          <w:szCs w:val="22"/>
          <w:lang w:val="es-ES" w:eastAsia="ar-SA"/>
        </w:rPr>
        <w:t>“EL INSTITUTO”</w:t>
      </w:r>
      <w:r w:rsidRPr="00C36B28">
        <w:rPr>
          <w:rFonts w:eastAsia="Times New Roman" w:cs="Arial"/>
          <w:iCs/>
          <w:sz w:val="22"/>
          <w:szCs w:val="22"/>
          <w:lang w:val="es-ES" w:eastAsia="ar-SA"/>
        </w:rPr>
        <w:t xml:space="preserve"> en la sesión ordinaria celebrada el 10 de diciembre de 2014, publicado en el Diario Oficial de la Federación el 27 de febrero de 2015 y su modificación publicada en el mismo de fecha 3 de abril de 2015</w:t>
      </w:r>
      <w:r w:rsidRPr="00C36B28">
        <w:rPr>
          <w:rFonts w:eastAsia="Times New Roman" w:cs="Arial"/>
          <w:bCs/>
          <w:sz w:val="22"/>
          <w:szCs w:val="22"/>
          <w:lang w:val="es-ES" w:eastAsia="ar-SA"/>
        </w:rPr>
        <w:t xml:space="preserve">, del cual (de los cuales) presenta copia a </w:t>
      </w:r>
      <w:r w:rsidRPr="00C36B28">
        <w:rPr>
          <w:rFonts w:eastAsia="Times New Roman" w:cs="Arial"/>
          <w:b/>
          <w:bCs/>
          <w:sz w:val="22"/>
          <w:szCs w:val="22"/>
          <w:lang w:val="es-ES" w:eastAsia="ar-SA"/>
        </w:rPr>
        <w:t>“EL INSTITUTO”</w:t>
      </w:r>
      <w:r w:rsidRPr="00C36B28">
        <w:rPr>
          <w:rFonts w:eastAsia="Times New Roman" w:cs="Arial"/>
          <w:bCs/>
          <w:sz w:val="22"/>
          <w:szCs w:val="22"/>
          <w:lang w:val="es-ES" w:eastAsia="ar-SA"/>
        </w:rPr>
        <w:t xml:space="preserve"> para efectos de la suscripción del presente contrato.</w:t>
      </w: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Cs/>
          <w:sz w:val="22"/>
          <w:szCs w:val="22"/>
          <w:highlight w:val="lightGray"/>
          <w:lang w:val="es-ES" w:eastAsia="ar-SA"/>
        </w:rPr>
        <w:t>(Lo resaltado en amarillo solo se debe incluir cuando exista subcontratación)</w:t>
      </w:r>
      <w:r w:rsidRPr="00C36B28">
        <w:rPr>
          <w:rFonts w:eastAsia="Times New Roman" w:cs="Arial"/>
          <w:bCs/>
          <w:sz w:val="22"/>
          <w:szCs w:val="22"/>
          <w:lang w:val="es-ES" w:eastAsia="ar-SA"/>
        </w:rPr>
        <w:t>.</w:t>
      </w:r>
    </w:p>
    <w:p w:rsidR="00C36B28" w:rsidRPr="00C36B28" w:rsidRDefault="00C36B28" w:rsidP="00C36B28">
      <w:pPr>
        <w:suppressAutoHyphens/>
        <w:spacing w:after="0" w:line="240" w:lineRule="auto"/>
        <w:jc w:val="both"/>
        <w:rPr>
          <w:rFonts w:eastAsia="Times New Roman" w:cs="Arial"/>
          <w:iCs/>
          <w:sz w:val="22"/>
          <w:szCs w:val="22"/>
          <w:lang w:val="es-ES" w:eastAsia="ar-SA"/>
        </w:rPr>
      </w:pPr>
    </w:p>
    <w:p w:rsidR="00C36B28" w:rsidRPr="00C36B28" w:rsidRDefault="00C36B28" w:rsidP="00C36B28">
      <w:pPr>
        <w:tabs>
          <w:tab w:val="left" w:pos="5529"/>
        </w:tabs>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En caso de incumplimiento en sus obligaciones en materia de seguridad social, solicita se apliquen los recursos derivados del presente contrato, contra los adeudos que, en su caso, tuviera a favor de </w:t>
      </w:r>
      <w:r w:rsidRPr="00C36B28">
        <w:rPr>
          <w:rFonts w:eastAsia="Times New Roman" w:cs="Arial"/>
          <w:b/>
          <w:bCs/>
          <w:sz w:val="22"/>
          <w:szCs w:val="22"/>
          <w:lang w:val="es-ES" w:eastAsia="ar-SA"/>
        </w:rPr>
        <w:t>“EL INSTITUTO”.</w:t>
      </w:r>
      <w:r w:rsidRPr="00C36B28">
        <w:rPr>
          <w:rFonts w:eastAsia="Times New Roman" w:cs="Arial"/>
          <w:bCs/>
          <w:sz w:val="22"/>
          <w:szCs w:val="22"/>
          <w:lang w:val="es-ES" w:eastAsia="ar-SA"/>
        </w:rPr>
        <w:t xml:space="preserve"> </w:t>
      </w:r>
      <w:r w:rsidRPr="00C36B28">
        <w:rPr>
          <w:rFonts w:eastAsia="Times New Roman" w:cs="Arial"/>
          <w:sz w:val="22"/>
          <w:szCs w:val="22"/>
          <w:highlight w:val="lightGray"/>
          <w:lang w:val="es-ES" w:eastAsia="ar-SA"/>
        </w:rPr>
        <w:t>(En caso de aplicar)</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
          <w:bCs/>
          <w:sz w:val="22"/>
          <w:szCs w:val="22"/>
          <w:lang w:val="es-ES" w:eastAsia="ar-SA"/>
        </w:rPr>
        <w:t xml:space="preserve">II.8.- </w:t>
      </w:r>
      <w:r w:rsidRPr="00C36B28">
        <w:rPr>
          <w:rFonts w:eastAsia="Times New Roman" w:cs="Arial"/>
          <w:bCs/>
          <w:sz w:val="22"/>
          <w:szCs w:val="22"/>
          <w:lang w:val="es-ES" w:eastAsia="ar-SA"/>
        </w:rPr>
        <w:t xml:space="preserve">Cuenta, </w:t>
      </w:r>
      <w:r w:rsidRPr="00C36B28">
        <w:rPr>
          <w:rFonts w:eastAsia="Times New Roman" w:cs="Arial"/>
          <w:bCs/>
          <w:sz w:val="22"/>
          <w:szCs w:val="22"/>
          <w:highlight w:val="yellow"/>
          <w:lang w:val="es-ES" w:eastAsia="ar-SA"/>
        </w:rPr>
        <w:t>al igual que su subcontratante</w:t>
      </w:r>
      <w:r w:rsidRPr="00C36B28">
        <w:rPr>
          <w:rFonts w:eastAsia="Times New Roman" w:cs="Arial"/>
          <w:bCs/>
          <w:sz w:val="22"/>
          <w:szCs w:val="22"/>
          <w:lang w:val="es-ES" w:eastAsia="ar-SA"/>
        </w:rPr>
        <w:t>,</w:t>
      </w:r>
      <w:r w:rsidRPr="00C36B28">
        <w:rPr>
          <w:rFonts w:eastAsia="Times New Roman" w:cs="Arial"/>
          <w:sz w:val="22"/>
          <w:szCs w:val="22"/>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C36B28">
        <w:rPr>
          <w:rFonts w:eastAsia="Times New Roman" w:cs="Arial"/>
          <w:bCs/>
          <w:sz w:val="22"/>
          <w:szCs w:val="22"/>
          <w:lang w:val="es-ES" w:eastAsia="ar-SA"/>
        </w:rPr>
        <w:t xml:space="preserve">, del cual (de los cuales) presenta copia a </w:t>
      </w:r>
      <w:r w:rsidRPr="00C36B28">
        <w:rPr>
          <w:rFonts w:eastAsia="Times New Roman" w:cs="Arial"/>
          <w:b/>
          <w:bCs/>
          <w:sz w:val="22"/>
          <w:szCs w:val="22"/>
          <w:lang w:val="es-ES" w:eastAsia="ar-SA"/>
        </w:rPr>
        <w:t>“EL INSTITUTO”</w:t>
      </w:r>
      <w:r w:rsidRPr="00C36B28">
        <w:rPr>
          <w:rFonts w:eastAsia="Times New Roman" w:cs="Arial"/>
          <w:bCs/>
          <w:sz w:val="22"/>
          <w:szCs w:val="22"/>
          <w:lang w:val="es-ES" w:eastAsia="ar-SA"/>
        </w:rPr>
        <w:t xml:space="preserve"> para efectos de la suscripción del presente contrato.</w:t>
      </w: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Cs/>
          <w:sz w:val="22"/>
          <w:szCs w:val="22"/>
          <w:highlight w:val="lightGray"/>
          <w:lang w:val="es-ES" w:eastAsia="ar-SA"/>
        </w:rPr>
        <w:t>(Lo resaltado en amarillo solo se debe incluir cuando exista subcontratación)</w:t>
      </w:r>
      <w:r w:rsidRPr="00C36B28">
        <w:rPr>
          <w:rFonts w:eastAsia="Times New Roman" w:cs="Arial"/>
          <w:bCs/>
          <w:sz w:val="22"/>
          <w:szCs w:val="22"/>
          <w:lang w:val="es-ES" w:eastAsia="ar-SA"/>
        </w:rPr>
        <w:t>.</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i/>
          <w:iCs/>
          <w:sz w:val="22"/>
          <w:szCs w:val="22"/>
          <w:lang w:val="es-ES" w:eastAsia="es-MX"/>
        </w:rPr>
      </w:pPr>
      <w:r w:rsidRPr="00C36B28">
        <w:rPr>
          <w:rFonts w:eastAsia="Times New Roman" w:cs="Arial"/>
          <w:b/>
          <w:bCs/>
          <w:sz w:val="22"/>
          <w:szCs w:val="22"/>
          <w:lang w:val="es-ES" w:eastAsia="ar-SA"/>
        </w:rPr>
        <w:t xml:space="preserve">II.9.- </w:t>
      </w:r>
      <w:r w:rsidRPr="00C36B28">
        <w:rPr>
          <w:rFonts w:eastAsia="Times New Roman" w:cs="Arial"/>
          <w:sz w:val="22"/>
          <w:szCs w:val="22"/>
          <w:lang w:val="es-ES" w:eastAsia="ar-SA"/>
        </w:rPr>
        <w:t>Manifiesta bajo protesta de decir verdad, no encontrarse en los supuestos de los artículos 50 y 60 de la Ley de Adquisiciones, Arrendamientos y Servicios del Sector Público.</w:t>
      </w:r>
    </w:p>
    <w:p w:rsidR="00C36B28" w:rsidRPr="00C36B28" w:rsidRDefault="00C36B28" w:rsidP="00C36B28">
      <w:pPr>
        <w:suppressAutoHyphens/>
        <w:overflowPunct w:val="0"/>
        <w:autoSpaceDE w:val="0"/>
        <w:spacing w:after="0" w:line="240" w:lineRule="auto"/>
        <w:jc w:val="both"/>
        <w:textAlignment w:val="baseline"/>
        <w:rPr>
          <w:rFonts w:eastAsia="Times New Roman" w:cs="Arial"/>
          <w:sz w:val="22"/>
          <w:szCs w:val="22"/>
          <w:lang w:val="es-ES" w:eastAsia="ar-SA"/>
        </w:rPr>
      </w:pPr>
    </w:p>
    <w:p w:rsidR="00C36B28" w:rsidRPr="00C36B28" w:rsidRDefault="00C36B28" w:rsidP="00C36B28">
      <w:pPr>
        <w:suppressAutoHyphens/>
        <w:overflowPunct w:val="0"/>
        <w:autoSpaceDE w:val="0"/>
        <w:spacing w:after="0" w:line="240" w:lineRule="auto"/>
        <w:jc w:val="both"/>
        <w:textAlignment w:val="baseline"/>
        <w:rPr>
          <w:rFonts w:eastAsia="Times New Roman" w:cs="Arial"/>
          <w:sz w:val="22"/>
          <w:szCs w:val="22"/>
          <w:lang w:val="es-ES" w:eastAsia="ar-SA"/>
        </w:rPr>
      </w:pPr>
      <w:r w:rsidRPr="00C36B28">
        <w:rPr>
          <w:rFonts w:eastAsia="Times New Roman" w:cs="Arial"/>
          <w:sz w:val="22"/>
          <w:szCs w:val="22"/>
          <w:lang w:val="es-ES" w:eastAsia="ar-SA"/>
        </w:rPr>
        <w:t xml:space="preserve">En caso de que </w:t>
      </w:r>
      <w:r w:rsidRPr="00C36B28">
        <w:rPr>
          <w:rFonts w:eastAsia="Times New Roman" w:cs="Arial"/>
          <w:b/>
          <w:bCs/>
          <w:sz w:val="22"/>
          <w:szCs w:val="22"/>
          <w:lang w:val="es-ES" w:eastAsia="ar-SA"/>
        </w:rPr>
        <w:t>“EL PROVEEDOR”</w:t>
      </w:r>
      <w:r w:rsidRPr="00C36B28">
        <w:rPr>
          <w:rFonts w:eastAsia="Times New Roman" w:cs="Arial"/>
          <w:sz w:val="22"/>
          <w:szCs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C36B28" w:rsidRPr="00C36B28" w:rsidRDefault="00C36B28" w:rsidP="00C36B28">
      <w:pPr>
        <w:suppressAutoHyphens/>
        <w:overflowPunct w:val="0"/>
        <w:autoSpaceDE w:val="0"/>
        <w:spacing w:after="0" w:line="240" w:lineRule="auto"/>
        <w:jc w:val="both"/>
        <w:textAlignment w:val="baseline"/>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iCs/>
          <w:sz w:val="22"/>
          <w:szCs w:val="22"/>
          <w:lang w:val="es-ES" w:eastAsia="ar-SA"/>
        </w:rPr>
        <w:t>II.10.-</w:t>
      </w:r>
      <w:r w:rsidRPr="00C36B28">
        <w:rPr>
          <w:rFonts w:eastAsia="Times New Roman" w:cs="Arial"/>
          <w:iCs/>
          <w:sz w:val="22"/>
          <w:szCs w:val="22"/>
          <w:lang w:val="es-ES" w:eastAsia="ar-SA"/>
        </w:rPr>
        <w:t xml:space="preserve"> </w:t>
      </w:r>
      <w:r w:rsidRPr="00C36B28">
        <w:rPr>
          <w:rFonts w:eastAsia="Times New Roman" w:cs="Arial"/>
          <w:sz w:val="22"/>
          <w:szCs w:val="22"/>
          <w:lang w:val="es-ES" w:eastAsia="ar-SA"/>
        </w:rPr>
        <w:t xml:space="preserve">Conforme a lo previsto en los artículos 57 de la Ley de Adquisiciones, Arrendamientos y Servicios del Sector Público y 107 de su Reglamento,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en caso de auditorías, visitas o inspecciones que practique la Secretaría de la Función Pública y el Órgano Interno de Control en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deberá proporcionar la información relativa al presente contrato que en su momento se requiera.</w:t>
      </w:r>
    </w:p>
    <w:p w:rsidR="00C36B28" w:rsidRPr="00C36B28" w:rsidRDefault="00C36B28" w:rsidP="00C36B28">
      <w:pPr>
        <w:autoSpaceDE w:val="0"/>
        <w:autoSpaceDN w:val="0"/>
        <w:adjustRightInd w:val="0"/>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
          <w:bCs/>
          <w:sz w:val="22"/>
          <w:szCs w:val="22"/>
          <w:lang w:val="es-ES" w:eastAsia="ar-SA"/>
        </w:rPr>
        <w:t xml:space="preserve">II.11.- </w:t>
      </w:r>
      <w:r w:rsidRPr="00C36B28">
        <w:rPr>
          <w:rFonts w:eastAsia="Times New Roman" w:cs="Arial"/>
          <w:bCs/>
          <w:sz w:val="22"/>
          <w:szCs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C36B28" w:rsidRPr="00C36B28" w:rsidRDefault="00C36B28" w:rsidP="00C36B28">
      <w:pPr>
        <w:suppressAutoHyphens/>
        <w:spacing w:after="0" w:line="240" w:lineRule="auto"/>
        <w:jc w:val="both"/>
        <w:rPr>
          <w:rFonts w:eastAsia="Times New Roman" w:cs="Arial"/>
          <w:bCs/>
          <w:sz w:val="22"/>
          <w:szCs w:val="22"/>
          <w:lang w:val="es-ES" w:eastAsia="ar-SA"/>
        </w:rPr>
      </w:pPr>
    </w:p>
    <w:p w:rsidR="00C36B28" w:rsidRPr="00C36B28" w:rsidRDefault="00C36B28" w:rsidP="00C36B28">
      <w:pPr>
        <w:suppressAutoHyphens/>
        <w:spacing w:after="0" w:line="240" w:lineRule="auto"/>
        <w:jc w:val="both"/>
        <w:rPr>
          <w:rFonts w:eastAsia="Arial" w:cs="Arial"/>
          <w:sz w:val="22"/>
          <w:szCs w:val="22"/>
          <w:lang w:val="es-ES" w:eastAsia="ar-SA"/>
        </w:rPr>
      </w:pPr>
      <w:r w:rsidRPr="00C36B28">
        <w:rPr>
          <w:rFonts w:eastAsia="Times New Roman" w:cs="Arial"/>
          <w:b/>
          <w:bCs/>
          <w:sz w:val="22"/>
          <w:szCs w:val="22"/>
          <w:lang w:val="es-ES" w:eastAsia="ar-SA"/>
        </w:rPr>
        <w:t xml:space="preserve">II.12.- </w:t>
      </w:r>
      <w:r w:rsidRPr="00C36B28">
        <w:rPr>
          <w:rFonts w:eastAsia="Times New Roman" w:cs="Arial"/>
          <w:sz w:val="22"/>
          <w:szCs w:val="22"/>
          <w:lang w:val="es-ES" w:eastAsia="ar-SA"/>
        </w:rPr>
        <w:t xml:space="preserve">Para efectos legales y de notificación relacionados con el presente contrato señala como domicilio para oír y recibir toda clase de notificaciones y documentos, el ubicado </w:t>
      </w:r>
      <w:r w:rsidRPr="00C36B28">
        <w:rPr>
          <w:rFonts w:eastAsia="Times New Roman" w:cs="Arial"/>
          <w:sz w:val="22"/>
          <w:szCs w:val="22"/>
          <w:lang w:val="es-ES"/>
        </w:rPr>
        <w:t xml:space="preserve">en _________ número _____, Colonia _____, Demarcación Territorial_______, Código Postal ________, Ciudad de México, </w:t>
      </w:r>
      <w:r w:rsidRPr="00C36B28">
        <w:rPr>
          <w:rFonts w:eastAsia="Arial" w:cs="Arial"/>
          <w:sz w:val="22"/>
          <w:szCs w:val="22"/>
          <w:lang w:val="es-ES" w:eastAsia="ar-SA"/>
        </w:rPr>
        <w:t>teléfonos ______, correo electrónico: _________________.</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Hechas las declaraciones anteriores, </w:t>
      </w:r>
      <w:r w:rsidRPr="00C36B28">
        <w:rPr>
          <w:rFonts w:eastAsia="Times New Roman" w:cs="Arial"/>
          <w:b/>
          <w:sz w:val="22"/>
          <w:szCs w:val="22"/>
          <w:lang w:val="es-ES" w:eastAsia="ar-SA"/>
        </w:rPr>
        <w:t>“LAS PARTES”</w:t>
      </w:r>
      <w:r w:rsidRPr="00C36B28">
        <w:rPr>
          <w:rFonts w:eastAsia="Times New Roman" w:cs="Arial"/>
          <w:sz w:val="22"/>
          <w:szCs w:val="22"/>
          <w:lang w:val="es-ES" w:eastAsia="ar-SA"/>
        </w:rPr>
        <w:t xml:space="preserve"> convienen en otorgar el presente contrato, de conformidad con las siguientes:</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highlight w:val="lightGray"/>
          <w:lang w:val="es-ES" w:eastAsia="ar-SA"/>
        </w:rPr>
      </w:pPr>
      <w:r w:rsidRPr="00C36B28">
        <w:rPr>
          <w:rFonts w:eastAsia="Times New Roman" w:cs="Arial"/>
          <w:sz w:val="22"/>
          <w:szCs w:val="22"/>
          <w:highlight w:val="lightGray"/>
          <w:lang w:val="es-ES" w:eastAsia="ar-SA"/>
        </w:rPr>
        <w:t>EN CASO DE QUE SE HAYA ADJUDICADO A UN PROVEEDOR EN PARTICIPÁCIÓN CONJUNTA, SE INCLUIRÁ EL SIGUIENTE TEXTO:</w:t>
      </w:r>
    </w:p>
    <w:p w:rsidR="00C36B28" w:rsidRPr="00C36B28" w:rsidRDefault="00C36B28" w:rsidP="00C36B28">
      <w:pPr>
        <w:suppressAutoHyphens/>
        <w:spacing w:after="0" w:line="240" w:lineRule="auto"/>
        <w:jc w:val="both"/>
        <w:rPr>
          <w:rFonts w:eastAsia="Times New Roman" w:cs="Arial"/>
          <w:sz w:val="22"/>
          <w:szCs w:val="22"/>
          <w:highlight w:val="lightGray"/>
          <w:lang w:val="es-ES" w:eastAsia="ar-SA"/>
        </w:rPr>
      </w:pPr>
    </w:p>
    <w:p w:rsidR="00C36B28" w:rsidRPr="00C36B28" w:rsidRDefault="00C36B28" w:rsidP="00C36B28">
      <w:pPr>
        <w:suppressAutoHyphens/>
        <w:spacing w:after="0" w:line="240" w:lineRule="auto"/>
        <w:jc w:val="both"/>
        <w:rPr>
          <w:rFonts w:eastAsia="Times New Roman" w:cs="Arial"/>
          <w:sz w:val="22"/>
          <w:szCs w:val="22"/>
          <w:highlight w:val="lightGray"/>
          <w:lang w:val="es-ES" w:eastAsia="ar-SA"/>
        </w:rPr>
      </w:pPr>
      <w:r w:rsidRPr="00C36B28">
        <w:rPr>
          <w:rFonts w:eastAsia="Times New Roman" w:cs="Arial"/>
          <w:b/>
          <w:sz w:val="22"/>
          <w:szCs w:val="22"/>
          <w:highlight w:val="lightGray"/>
          <w:lang w:val="es-ES" w:eastAsia="ar-SA"/>
        </w:rPr>
        <w:t>III.-</w:t>
      </w:r>
      <w:r w:rsidRPr="00C36B28">
        <w:rPr>
          <w:rFonts w:eastAsia="Times New Roman" w:cs="Arial"/>
          <w:sz w:val="22"/>
          <w:szCs w:val="22"/>
          <w:highlight w:val="lightGray"/>
          <w:lang w:val="es-ES" w:eastAsia="ar-SA"/>
        </w:rPr>
        <w:t xml:space="preserve"> </w:t>
      </w:r>
      <w:r w:rsidRPr="00C36B28">
        <w:rPr>
          <w:rFonts w:eastAsia="Times New Roman" w:cs="Arial"/>
          <w:b/>
          <w:sz w:val="22"/>
          <w:szCs w:val="22"/>
          <w:highlight w:val="lightGray"/>
          <w:lang w:val="es-ES" w:eastAsia="ar-SA"/>
        </w:rPr>
        <w:t>“EL PROVEEDOR”</w:t>
      </w:r>
      <w:r w:rsidRPr="00C36B28">
        <w:rPr>
          <w:rFonts w:eastAsia="Times New Roman" w:cs="Arial"/>
          <w:sz w:val="22"/>
          <w:szCs w:val="22"/>
          <w:highlight w:val="lightGray"/>
          <w:lang w:val="es-ES" w:eastAsia="ar-SA"/>
        </w:rPr>
        <w:t>, declara conjuntamente que:</w:t>
      </w:r>
    </w:p>
    <w:p w:rsidR="00C36B28" w:rsidRPr="00C36B28" w:rsidRDefault="00C36B28" w:rsidP="00C36B28">
      <w:pPr>
        <w:suppressAutoHyphens/>
        <w:spacing w:after="0" w:line="240" w:lineRule="auto"/>
        <w:jc w:val="both"/>
        <w:rPr>
          <w:rFonts w:eastAsia="Times New Roman" w:cs="Arial"/>
          <w:sz w:val="22"/>
          <w:szCs w:val="22"/>
          <w:highlight w:val="lightGray"/>
          <w:lang w:val="es-ES" w:eastAsia="ar-SA"/>
        </w:rPr>
      </w:pPr>
    </w:p>
    <w:p w:rsidR="00C36B28" w:rsidRPr="00C36B28" w:rsidRDefault="00C36B28" w:rsidP="00C36B28">
      <w:pPr>
        <w:suppressAutoHyphens/>
        <w:spacing w:after="0" w:line="240" w:lineRule="auto"/>
        <w:jc w:val="both"/>
        <w:rPr>
          <w:rFonts w:eastAsia="Times New Roman" w:cs="Arial"/>
          <w:sz w:val="22"/>
          <w:szCs w:val="22"/>
          <w:highlight w:val="lightGray"/>
          <w:lang w:val="es-ES" w:eastAsia="ar-SA"/>
        </w:rPr>
      </w:pPr>
      <w:r w:rsidRPr="00C36B28">
        <w:rPr>
          <w:rFonts w:eastAsia="Times New Roman" w:cs="Arial"/>
          <w:b/>
          <w:sz w:val="22"/>
          <w:szCs w:val="22"/>
          <w:highlight w:val="lightGray"/>
          <w:lang w:val="es-ES" w:eastAsia="ar-SA"/>
        </w:rPr>
        <w:t>III.1.-</w:t>
      </w:r>
      <w:r w:rsidRPr="00C36B28">
        <w:rPr>
          <w:rFonts w:eastAsia="Times New Roman" w:cs="Arial"/>
          <w:sz w:val="22"/>
          <w:szCs w:val="22"/>
          <w:highlight w:val="lightGray"/>
          <w:lang w:val="es-ES" w:eastAsia="ar-SA"/>
        </w:rPr>
        <w:t xml:space="preserve"> Han celebrado convenio de participación conjunta, cuyas obligaciones deberán cumplirse en términos del mismo, el cual se integra al presente instrumento jurídico como </w:t>
      </w:r>
      <w:r w:rsidRPr="00C36B28">
        <w:rPr>
          <w:rFonts w:eastAsia="Times New Roman" w:cs="Arial"/>
          <w:b/>
          <w:sz w:val="22"/>
          <w:szCs w:val="22"/>
          <w:highlight w:val="lightGray"/>
          <w:lang w:val="es-ES" w:eastAsia="ar-SA"/>
        </w:rPr>
        <w:t>Anexo __ (__)</w:t>
      </w:r>
      <w:r w:rsidRPr="00C36B28">
        <w:rPr>
          <w:rFonts w:eastAsia="Times New Roman" w:cs="Arial"/>
          <w:sz w:val="22"/>
          <w:szCs w:val="22"/>
          <w:highlight w:val="lightGray"/>
          <w:lang w:val="es-ES" w:eastAsia="ar-SA"/>
        </w:rPr>
        <w:t>.</w:t>
      </w:r>
    </w:p>
    <w:p w:rsidR="00C36B28" w:rsidRPr="00C36B28" w:rsidRDefault="00C36B28" w:rsidP="00C36B28">
      <w:pPr>
        <w:suppressAutoHyphens/>
        <w:spacing w:after="0" w:line="240" w:lineRule="auto"/>
        <w:jc w:val="both"/>
        <w:rPr>
          <w:rFonts w:eastAsia="Times New Roman" w:cs="Arial"/>
          <w:sz w:val="22"/>
          <w:szCs w:val="22"/>
          <w:highlight w:val="lightGray"/>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highlight w:val="lightGray"/>
          <w:lang w:val="es-ES" w:eastAsia="ar-SA"/>
        </w:rPr>
        <w:t>III.2.-</w:t>
      </w:r>
      <w:r w:rsidRPr="00C36B28">
        <w:rPr>
          <w:rFonts w:eastAsia="Times New Roman" w:cs="Arial"/>
          <w:sz w:val="22"/>
          <w:szCs w:val="22"/>
          <w:highlight w:val="lightGray"/>
          <w:lang w:val="es-ES" w:eastAsia="ar-SA"/>
        </w:rPr>
        <w:t xml:space="preserve"> Conocen el contenido y los requisitos que establece la Ley de Adquisiciones, Arrendamientos y Servicios del Sector Público y su Reglamento, la Convocatoria y sus Anexos</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pacing w:after="0"/>
        <w:jc w:val="center"/>
        <w:rPr>
          <w:b/>
          <w:sz w:val="22"/>
          <w:lang w:val="es-ES" w:eastAsia="ar-SA"/>
        </w:rPr>
      </w:pPr>
      <w:r w:rsidRPr="00C36B28">
        <w:rPr>
          <w:b/>
          <w:sz w:val="22"/>
          <w:lang w:val="es-ES" w:eastAsia="ar-SA"/>
        </w:rPr>
        <w:t>C L Á U S U L A S</w:t>
      </w:r>
    </w:p>
    <w:p w:rsidR="00C36B28" w:rsidRPr="00C36B28" w:rsidRDefault="00C36B28" w:rsidP="00C36B28">
      <w:pPr>
        <w:suppressAutoHyphens/>
        <w:spacing w:after="0" w:line="240" w:lineRule="auto"/>
        <w:jc w:val="both"/>
        <w:rPr>
          <w:rFonts w:eastAsia="Times New Roman" w:cs="Arial"/>
          <w:b/>
          <w:bCs/>
          <w:sz w:val="14"/>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PRIMERA.- OBJETO DEL CONTRATO.- “EL PROVEEDOR”</w:t>
      </w:r>
      <w:r w:rsidRPr="00C36B28">
        <w:rPr>
          <w:rFonts w:eastAsia="Times New Roman" w:cs="Arial"/>
          <w:sz w:val="22"/>
          <w:szCs w:val="22"/>
          <w:lang w:val="es-ES" w:eastAsia="ar-SA"/>
        </w:rPr>
        <w:t xml:space="preserve"> se obliga a prestar el </w:t>
      </w:r>
      <w:r w:rsidRPr="00C36B28">
        <w:rPr>
          <w:rFonts w:eastAsia="Times New Roman" w:cs="Arial"/>
          <w:b/>
          <w:sz w:val="22"/>
          <w:szCs w:val="22"/>
          <w:lang w:val="es-ES" w:eastAsia="ar-SA"/>
        </w:rPr>
        <w:t>“</w:t>
      </w:r>
      <w:r w:rsidRPr="00C36B28">
        <w:rPr>
          <w:rFonts w:eastAsia="Times New Roman" w:cs="Arial"/>
          <w:sz w:val="22"/>
          <w:szCs w:val="22"/>
          <w:lang w:val="es-ES" w:eastAsia="ar-SA"/>
        </w:rPr>
        <w:t xml:space="preserve">Servicio Móvil de Acceso a Internet para el ejercicio 2019”, cuyas características, cantidades, alcances y especificaciones se describen en los </w:t>
      </w:r>
      <w:r w:rsidRPr="00C36B28">
        <w:rPr>
          <w:rFonts w:eastAsia="Times New Roman" w:cs="Arial"/>
          <w:b/>
          <w:bCs/>
          <w:sz w:val="22"/>
          <w:szCs w:val="22"/>
          <w:lang w:val="es-ES" w:eastAsia="ar-SA"/>
        </w:rPr>
        <w:t xml:space="preserve">Anexos 1 (uno) </w:t>
      </w:r>
      <w:r w:rsidRPr="00C36B28">
        <w:rPr>
          <w:rFonts w:eastAsia="Times New Roman" w:cs="Arial"/>
          <w:bCs/>
          <w:sz w:val="22"/>
          <w:szCs w:val="22"/>
          <w:lang w:val="es-ES" w:eastAsia="ar-SA"/>
        </w:rPr>
        <w:t xml:space="preserve">y </w:t>
      </w:r>
      <w:r w:rsidRPr="00C36B28">
        <w:rPr>
          <w:rFonts w:eastAsia="Times New Roman" w:cs="Arial"/>
          <w:b/>
          <w:bCs/>
          <w:sz w:val="22"/>
          <w:szCs w:val="22"/>
          <w:lang w:val="es-ES" w:eastAsia="ar-SA"/>
        </w:rPr>
        <w:t xml:space="preserve">2 (dos) </w:t>
      </w:r>
      <w:r w:rsidRPr="00C36B28">
        <w:rPr>
          <w:rFonts w:eastAsia="Times New Roman" w:cs="Arial"/>
          <w:sz w:val="22"/>
          <w:szCs w:val="22"/>
          <w:lang w:val="es-ES" w:eastAsia="ar-SA"/>
        </w:rPr>
        <w:t>del presente instrumento jurídico, así como a las condiciones de la Convocatoria, Junta de Aclaraciones y Acta de __________del procedimiento del cual deriva el presente contrato, disponibles para su consulta en el Portal de Compras Gubernamentales Compranet.</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4"/>
          <w:lang w:val="es-ES" w:eastAsia="ar-SA"/>
        </w:rPr>
      </w:pPr>
      <w:r w:rsidRPr="00C36B28">
        <w:rPr>
          <w:rFonts w:eastAsia="Times New Roman" w:cs="Arial"/>
          <w:b/>
          <w:sz w:val="22"/>
          <w:szCs w:val="24"/>
          <w:lang w:val="es-ES" w:eastAsia="ar-SA"/>
        </w:rPr>
        <w:t xml:space="preserve">SEGUNDA.- IMPORTE DEL CONTRATO.- </w:t>
      </w:r>
      <w:r w:rsidRPr="00C36B28">
        <w:rPr>
          <w:rFonts w:eastAsia="Times New Roman" w:cs="Arial"/>
          <w:bCs/>
          <w:sz w:val="22"/>
          <w:szCs w:val="24"/>
          <w:lang w:val="es-ES" w:eastAsia="ar-SA"/>
        </w:rPr>
        <w:t xml:space="preserve">El importe del presente contrato es de la </w:t>
      </w:r>
      <w:r w:rsidRPr="00C36B28">
        <w:rPr>
          <w:rFonts w:eastAsia="Times New Roman" w:cs="Arial"/>
          <w:b/>
          <w:bCs/>
          <w:sz w:val="22"/>
          <w:szCs w:val="24"/>
          <w:lang w:val="es-ES" w:eastAsia="ar-SA"/>
        </w:rPr>
        <w:t xml:space="preserve">cantidad mínima </w:t>
      </w:r>
      <w:r w:rsidRPr="00C36B28">
        <w:rPr>
          <w:rFonts w:eastAsia="Times New Roman" w:cs="Arial"/>
          <w:bCs/>
          <w:sz w:val="22"/>
          <w:szCs w:val="24"/>
          <w:lang w:val="es-ES" w:eastAsia="ar-SA"/>
        </w:rPr>
        <w:t>de</w:t>
      </w:r>
      <w:r w:rsidRPr="00C36B28">
        <w:rPr>
          <w:rFonts w:eastAsia="Times New Roman" w:cs="Arial"/>
          <w:sz w:val="22"/>
          <w:szCs w:val="24"/>
          <w:lang w:val="es-ES" w:eastAsia="ar-SA"/>
        </w:rPr>
        <w:t xml:space="preserve"> $___________.00 (_______________________ 00/100 M.N.), más el Impuesto al Valor Agregado (I.V.A.) y </w:t>
      </w:r>
      <w:r w:rsidRPr="00C36B28">
        <w:rPr>
          <w:rFonts w:eastAsia="Times New Roman" w:cs="Arial"/>
          <w:bCs/>
          <w:sz w:val="22"/>
          <w:szCs w:val="24"/>
          <w:lang w:val="es-ES" w:eastAsia="ar-SA"/>
        </w:rPr>
        <w:t>de la</w:t>
      </w:r>
      <w:r w:rsidRPr="00C36B28">
        <w:rPr>
          <w:rFonts w:eastAsia="Times New Roman" w:cs="Arial"/>
          <w:b/>
          <w:bCs/>
          <w:sz w:val="22"/>
          <w:szCs w:val="24"/>
          <w:lang w:val="es-ES" w:eastAsia="ar-SA"/>
        </w:rPr>
        <w:t xml:space="preserve"> cantidad máxima </w:t>
      </w:r>
      <w:r w:rsidRPr="00C36B28">
        <w:rPr>
          <w:rFonts w:eastAsia="Times New Roman" w:cs="Arial"/>
          <w:bCs/>
          <w:sz w:val="22"/>
          <w:szCs w:val="24"/>
          <w:lang w:val="es-ES" w:eastAsia="ar-SA"/>
        </w:rPr>
        <w:t>susceptible de ejercer de</w:t>
      </w:r>
      <w:r w:rsidRPr="00C36B28">
        <w:rPr>
          <w:rFonts w:eastAsia="Times New Roman" w:cs="Arial"/>
          <w:sz w:val="22"/>
          <w:szCs w:val="24"/>
          <w:lang w:val="es-ES" w:eastAsia="ar-SA"/>
        </w:rPr>
        <w:t xml:space="preserve"> $___________.00 (_______________________ 00/100 M.N.) más el Impuesto al Valor Agregado (I.V.A.) de conformidad con los precios unitarios que se indican en el </w:t>
      </w:r>
      <w:r w:rsidRPr="00C36B28">
        <w:rPr>
          <w:rFonts w:eastAsia="Times New Roman" w:cs="Arial"/>
          <w:b/>
          <w:sz w:val="22"/>
          <w:szCs w:val="24"/>
          <w:lang w:val="es-ES" w:eastAsia="ar-SA"/>
        </w:rPr>
        <w:t>Anexo _ (__)</w:t>
      </w:r>
      <w:r w:rsidRPr="00C36B28">
        <w:rPr>
          <w:rFonts w:eastAsia="Times New Roman" w:cs="Arial"/>
          <w:sz w:val="22"/>
          <w:szCs w:val="24"/>
          <w:lang w:val="es-ES" w:eastAsia="ar-SA"/>
        </w:rPr>
        <w:t xml:space="preserve"> del presente contrato. </w:t>
      </w:r>
    </w:p>
    <w:p w:rsidR="00C36B28" w:rsidRPr="00C36B28" w:rsidRDefault="00C36B28" w:rsidP="00C36B28">
      <w:pPr>
        <w:suppressAutoHyphens/>
        <w:spacing w:after="0" w:line="240" w:lineRule="auto"/>
        <w:jc w:val="both"/>
        <w:rPr>
          <w:rFonts w:eastAsia="Times New Roman" w:cs="Arial"/>
          <w:sz w:val="22"/>
          <w:szCs w:val="24"/>
          <w:lang w:val="es-ES" w:eastAsia="ar-SA"/>
        </w:rPr>
      </w:pPr>
    </w:p>
    <w:p w:rsidR="00C36B28" w:rsidRPr="00C36B28" w:rsidRDefault="00C36B28" w:rsidP="00C36B28">
      <w:pPr>
        <w:suppressAutoHyphens/>
        <w:spacing w:after="0" w:line="240" w:lineRule="auto"/>
        <w:jc w:val="both"/>
        <w:rPr>
          <w:rFonts w:eastAsia="Times New Roman" w:cs="Arial"/>
          <w:sz w:val="22"/>
          <w:szCs w:val="24"/>
          <w:lang w:val="es-ES" w:eastAsia="ar-SA"/>
        </w:rPr>
      </w:pPr>
      <w:r w:rsidRPr="00C36B28">
        <w:rPr>
          <w:rFonts w:eastAsia="Times New Roman" w:cs="Arial"/>
          <w:b/>
          <w:sz w:val="22"/>
          <w:szCs w:val="24"/>
          <w:lang w:val="es-ES" w:eastAsia="ar-SA"/>
        </w:rPr>
        <w:t>“LAS PARTES”</w:t>
      </w:r>
      <w:r w:rsidRPr="00C36B28">
        <w:rPr>
          <w:rFonts w:eastAsia="Times New Roman" w:cs="Arial"/>
          <w:sz w:val="22"/>
          <w:szCs w:val="24"/>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C36B28" w:rsidRPr="00C36B28" w:rsidRDefault="00C36B28" w:rsidP="00C36B28">
      <w:pPr>
        <w:suppressAutoHyphens/>
        <w:spacing w:after="0" w:line="240" w:lineRule="auto"/>
        <w:jc w:val="both"/>
        <w:rPr>
          <w:rFonts w:eastAsia="Times New Roman" w:cs="Arial"/>
          <w:sz w:val="22"/>
          <w:szCs w:val="24"/>
          <w:lang w:val="es-ES" w:eastAsia="ar-SA"/>
        </w:rPr>
      </w:pPr>
    </w:p>
    <w:p w:rsidR="00C36B28" w:rsidRPr="00C36B28" w:rsidRDefault="00C36B28" w:rsidP="00C36B28">
      <w:pPr>
        <w:suppressAutoHyphens/>
        <w:spacing w:after="0" w:line="240" w:lineRule="auto"/>
        <w:jc w:val="both"/>
        <w:rPr>
          <w:rFonts w:eastAsia="Times New Roman" w:cs="Arial"/>
          <w:sz w:val="22"/>
          <w:szCs w:val="22"/>
          <w:lang w:eastAsia="es-ES"/>
        </w:rPr>
      </w:pPr>
      <w:r w:rsidRPr="00C36B28">
        <w:rPr>
          <w:rFonts w:eastAsia="Times New Roman" w:cs="Arial"/>
          <w:b/>
          <w:bCs/>
          <w:sz w:val="22"/>
          <w:szCs w:val="22"/>
          <w:lang w:val="es-ES" w:eastAsia="ar-SA"/>
        </w:rPr>
        <w:t>TERCERA.- FORMA Y CONDICIONES DE PAGO.- “EL INSTITUTO”</w:t>
      </w:r>
      <w:r w:rsidRPr="00C36B28">
        <w:rPr>
          <w:rFonts w:eastAsia="Times New Roman" w:cs="Arial"/>
          <w:sz w:val="22"/>
          <w:szCs w:val="22"/>
          <w:lang w:eastAsia="es-ES"/>
        </w:rPr>
        <w:t xml:space="preserve"> se obliga a pagar a </w:t>
      </w:r>
      <w:r w:rsidRPr="00C36B28">
        <w:rPr>
          <w:rFonts w:eastAsia="Times New Roman" w:cs="Arial"/>
          <w:b/>
          <w:sz w:val="22"/>
          <w:szCs w:val="22"/>
          <w:lang w:eastAsia="es-ES"/>
        </w:rPr>
        <w:t>“EL PROVEEDOR”</w:t>
      </w:r>
      <w:r w:rsidRPr="00C36B28">
        <w:rPr>
          <w:rFonts w:eastAsia="Times New Roman" w:cs="Arial"/>
          <w:sz w:val="22"/>
          <w:szCs w:val="22"/>
          <w:lang w:eastAsia="es-ES"/>
        </w:rPr>
        <w:t xml:space="preserve"> de manera mensual (mes calendario) por servicios prestados (devengados), el importe detallado y documentado en el </w:t>
      </w:r>
      <w:r w:rsidRPr="00C36B28">
        <w:rPr>
          <w:rFonts w:eastAsia="Times New Roman" w:cs="Arial"/>
          <w:i/>
          <w:sz w:val="22"/>
          <w:szCs w:val="22"/>
          <w:lang w:eastAsia="es-ES"/>
        </w:rPr>
        <w:t>“Acta mensual del Servicio Móvil de Acceso a Internet”</w:t>
      </w:r>
      <w:r w:rsidRPr="00C36B28">
        <w:rPr>
          <w:rFonts w:eastAsia="Times New Roman" w:cs="Arial"/>
          <w:sz w:val="22"/>
          <w:szCs w:val="22"/>
          <w:lang w:eastAsia="es-ES"/>
        </w:rPr>
        <w:t xml:space="preserve"> bajo los procesos administrativos de </w:t>
      </w:r>
      <w:r w:rsidRPr="00C36B28">
        <w:rPr>
          <w:rFonts w:eastAsia="Times New Roman" w:cs="Arial"/>
          <w:b/>
          <w:bCs/>
          <w:sz w:val="22"/>
          <w:szCs w:val="22"/>
          <w:lang w:val="es-ES" w:eastAsia="ar-SA"/>
        </w:rPr>
        <w:t>“EL INSTITUTO”</w:t>
      </w:r>
      <w:r w:rsidRPr="00C36B28">
        <w:rPr>
          <w:rFonts w:eastAsia="Times New Roman" w:cs="Arial"/>
          <w:sz w:val="22"/>
          <w:szCs w:val="22"/>
          <w:lang w:eastAsia="es-ES"/>
        </w:rPr>
        <w:t xml:space="preserve">. </w:t>
      </w:r>
    </w:p>
    <w:p w:rsidR="00C36B28" w:rsidRPr="00C36B28" w:rsidRDefault="00C36B28" w:rsidP="00C36B28">
      <w:pPr>
        <w:spacing w:after="0" w:line="240" w:lineRule="auto"/>
        <w:jc w:val="both"/>
        <w:rPr>
          <w:rFonts w:eastAsia="Times New Roman" w:cs="Arial"/>
          <w:i/>
          <w:sz w:val="22"/>
          <w:szCs w:val="22"/>
          <w:lang w:eastAsia="es-ES"/>
        </w:rPr>
      </w:pPr>
    </w:p>
    <w:p w:rsidR="00C36B28" w:rsidRPr="00C36B28" w:rsidRDefault="00C36B28" w:rsidP="00C36B28">
      <w:pPr>
        <w:spacing w:after="0" w:line="240" w:lineRule="auto"/>
        <w:jc w:val="both"/>
        <w:rPr>
          <w:rFonts w:eastAsia="Times New Roman" w:cs="Arial"/>
          <w:sz w:val="22"/>
          <w:szCs w:val="22"/>
          <w:lang w:eastAsia="es-ES"/>
        </w:rPr>
      </w:pPr>
      <w:r w:rsidRPr="00C36B28">
        <w:rPr>
          <w:rFonts w:eastAsia="Times New Roman" w:cs="Arial"/>
          <w:b/>
          <w:bCs/>
          <w:sz w:val="22"/>
          <w:szCs w:val="22"/>
          <w:lang w:val="es-ES" w:eastAsia="ar-SA"/>
        </w:rPr>
        <w:t>“EL INSTITUTO”</w:t>
      </w:r>
      <w:r w:rsidRPr="00C36B28">
        <w:rPr>
          <w:rFonts w:eastAsia="Times New Roman" w:cs="Arial"/>
          <w:sz w:val="22"/>
          <w:szCs w:val="22"/>
          <w:lang w:eastAsia="es-ES"/>
        </w:rPr>
        <w:t xml:space="preserve"> por cuestiones presupuestales, así como también, para el cálculo por entrega de servicio o cancelación de los mismos y los días devengados no sean iguales a un mes calendario, podrá solicitar facturación parcial, es decir por días devengados, para lo cual deberá de usarse la siguiente fórmula:</w:t>
      </w:r>
    </w:p>
    <w:p w:rsidR="00C36B28" w:rsidRPr="00C36B28" w:rsidRDefault="00C36B28" w:rsidP="00C36B28">
      <w:pPr>
        <w:spacing w:after="0" w:line="240" w:lineRule="auto"/>
        <w:jc w:val="both"/>
        <w:rPr>
          <w:rFonts w:eastAsia="Times New Roman" w:cs="Arial"/>
          <w:sz w:val="22"/>
          <w:szCs w:val="22"/>
          <w:lang w:eastAsia="es-ES"/>
        </w:rPr>
      </w:pPr>
    </w:p>
    <w:p w:rsidR="00C36B28" w:rsidRPr="00C36B28" w:rsidRDefault="00C36B28" w:rsidP="00C36B28">
      <w:pPr>
        <w:spacing w:after="0" w:line="240" w:lineRule="auto"/>
        <w:jc w:val="both"/>
        <w:rPr>
          <w:rFonts w:eastAsia="Times New Roman" w:cs="Arial"/>
          <w:sz w:val="22"/>
          <w:szCs w:val="22"/>
          <w:lang w:eastAsia="es-ES"/>
        </w:rPr>
      </w:pPr>
      <w:r w:rsidRPr="00C36B28">
        <w:rPr>
          <w:rFonts w:eastAsia="Times New Roman" w:cs="Arial"/>
          <w:sz w:val="22"/>
          <w:szCs w:val="22"/>
          <w:lang w:eastAsia="es-ES"/>
        </w:rPr>
        <w:t>PD = (PMO * 12) / (365)</w:t>
      </w:r>
    </w:p>
    <w:p w:rsidR="00C36B28" w:rsidRPr="00C36B28" w:rsidRDefault="00C36B28" w:rsidP="00C36B28">
      <w:pPr>
        <w:spacing w:after="0" w:line="240" w:lineRule="auto"/>
        <w:jc w:val="both"/>
        <w:rPr>
          <w:rFonts w:eastAsia="Times New Roman" w:cs="Arial"/>
          <w:sz w:val="22"/>
          <w:szCs w:val="22"/>
          <w:lang w:eastAsia="es-ES"/>
        </w:rPr>
      </w:pPr>
    </w:p>
    <w:p w:rsidR="00C36B28" w:rsidRPr="00C36B28" w:rsidRDefault="00C36B28" w:rsidP="00C36B28">
      <w:pPr>
        <w:spacing w:after="0" w:line="240" w:lineRule="auto"/>
        <w:jc w:val="both"/>
        <w:rPr>
          <w:rFonts w:eastAsia="Times New Roman" w:cs="Arial"/>
          <w:sz w:val="22"/>
          <w:szCs w:val="22"/>
          <w:lang w:eastAsia="es-ES"/>
        </w:rPr>
      </w:pPr>
      <w:r w:rsidRPr="00C36B28">
        <w:rPr>
          <w:rFonts w:eastAsia="Times New Roman" w:cs="Arial"/>
          <w:sz w:val="22"/>
          <w:szCs w:val="22"/>
          <w:lang w:eastAsia="es-ES"/>
        </w:rPr>
        <w:t>Dónde:</w:t>
      </w:r>
    </w:p>
    <w:p w:rsidR="00C36B28" w:rsidRPr="00C36B28" w:rsidRDefault="00C36B28" w:rsidP="00C36B28">
      <w:pPr>
        <w:spacing w:after="0" w:line="240" w:lineRule="auto"/>
        <w:jc w:val="both"/>
        <w:rPr>
          <w:rFonts w:eastAsia="Times New Roman" w:cs="Arial"/>
          <w:sz w:val="22"/>
          <w:szCs w:val="22"/>
          <w:lang w:eastAsia="es-ES"/>
        </w:rPr>
      </w:pPr>
    </w:p>
    <w:p w:rsidR="00C36B28" w:rsidRPr="00C36B28" w:rsidRDefault="00C36B28" w:rsidP="00C36B28">
      <w:pPr>
        <w:spacing w:after="0" w:line="240" w:lineRule="auto"/>
        <w:jc w:val="both"/>
        <w:rPr>
          <w:rFonts w:eastAsia="Times New Roman" w:cs="Arial"/>
          <w:sz w:val="22"/>
          <w:szCs w:val="22"/>
          <w:lang w:eastAsia="es-ES"/>
        </w:rPr>
      </w:pPr>
      <w:r w:rsidRPr="00C36B28">
        <w:rPr>
          <w:rFonts w:eastAsia="Times New Roman" w:cs="Arial"/>
          <w:sz w:val="22"/>
          <w:szCs w:val="22"/>
          <w:lang w:eastAsia="es-ES"/>
        </w:rPr>
        <w:t>•</w:t>
      </w:r>
      <w:r w:rsidRPr="00C36B28">
        <w:rPr>
          <w:rFonts w:eastAsia="Times New Roman" w:cs="Arial"/>
          <w:sz w:val="22"/>
          <w:szCs w:val="22"/>
          <w:lang w:eastAsia="es-ES"/>
        </w:rPr>
        <w:tab/>
        <w:t xml:space="preserve">PD = Precio día. </w:t>
      </w:r>
    </w:p>
    <w:p w:rsidR="00C36B28" w:rsidRPr="00C36B28" w:rsidRDefault="00C36B28" w:rsidP="00C36B28">
      <w:pPr>
        <w:spacing w:after="0" w:line="240" w:lineRule="auto"/>
        <w:jc w:val="both"/>
        <w:rPr>
          <w:rFonts w:eastAsia="Times New Roman" w:cs="Arial"/>
          <w:sz w:val="22"/>
          <w:szCs w:val="22"/>
          <w:lang w:eastAsia="es-ES"/>
        </w:rPr>
      </w:pPr>
      <w:r w:rsidRPr="00C36B28">
        <w:rPr>
          <w:rFonts w:eastAsia="Times New Roman" w:cs="Arial"/>
          <w:sz w:val="22"/>
          <w:szCs w:val="22"/>
          <w:lang w:eastAsia="es-ES"/>
        </w:rPr>
        <w:t>•</w:t>
      </w:r>
      <w:r w:rsidRPr="00C36B28">
        <w:rPr>
          <w:rFonts w:eastAsia="Times New Roman" w:cs="Arial"/>
          <w:sz w:val="22"/>
          <w:szCs w:val="22"/>
          <w:lang w:eastAsia="es-ES"/>
        </w:rPr>
        <w:tab/>
        <w:t xml:space="preserve">PMO = Precio Mensual Ofertado. </w:t>
      </w:r>
    </w:p>
    <w:p w:rsidR="00C36B28" w:rsidRPr="00C36B28" w:rsidRDefault="00C36B28" w:rsidP="00C36B28">
      <w:pPr>
        <w:spacing w:after="0" w:line="240" w:lineRule="auto"/>
        <w:jc w:val="both"/>
        <w:rPr>
          <w:rFonts w:eastAsia="Times New Roman" w:cs="Arial"/>
          <w:sz w:val="22"/>
          <w:szCs w:val="22"/>
          <w:lang w:eastAsia="es-ES"/>
        </w:rPr>
      </w:pPr>
      <w:r w:rsidRPr="00C36B28">
        <w:rPr>
          <w:rFonts w:eastAsia="Times New Roman" w:cs="Arial"/>
          <w:sz w:val="22"/>
          <w:szCs w:val="22"/>
          <w:lang w:eastAsia="es-ES"/>
        </w:rPr>
        <w:t>•</w:t>
      </w:r>
      <w:r w:rsidRPr="00C36B28">
        <w:rPr>
          <w:rFonts w:eastAsia="Times New Roman" w:cs="Arial"/>
          <w:sz w:val="22"/>
          <w:szCs w:val="22"/>
          <w:lang w:eastAsia="es-ES"/>
        </w:rPr>
        <w:tab/>
        <w:t>12 = Corresponde a los meses por año</w:t>
      </w:r>
    </w:p>
    <w:p w:rsidR="00C36B28" w:rsidRPr="00C36B28" w:rsidRDefault="00C36B28" w:rsidP="00C36B28">
      <w:pPr>
        <w:spacing w:after="0" w:line="240" w:lineRule="auto"/>
        <w:jc w:val="both"/>
        <w:rPr>
          <w:rFonts w:eastAsia="Times New Roman" w:cs="Arial"/>
          <w:sz w:val="22"/>
          <w:szCs w:val="22"/>
          <w:lang w:eastAsia="es-ES"/>
        </w:rPr>
      </w:pPr>
      <w:r w:rsidRPr="00C36B28">
        <w:rPr>
          <w:rFonts w:eastAsia="Times New Roman" w:cs="Arial"/>
          <w:sz w:val="22"/>
          <w:szCs w:val="22"/>
          <w:lang w:eastAsia="es-ES"/>
        </w:rPr>
        <w:t>•</w:t>
      </w:r>
      <w:r w:rsidRPr="00C36B28">
        <w:rPr>
          <w:rFonts w:eastAsia="Times New Roman" w:cs="Arial"/>
          <w:sz w:val="22"/>
          <w:szCs w:val="22"/>
          <w:lang w:eastAsia="es-ES"/>
        </w:rPr>
        <w:tab/>
        <w:t xml:space="preserve">365 = Corresponde a los días por año. </w:t>
      </w:r>
    </w:p>
    <w:p w:rsidR="00C36B28" w:rsidRPr="00C36B28" w:rsidRDefault="00C36B28" w:rsidP="00C36B28">
      <w:pPr>
        <w:spacing w:after="0" w:line="240" w:lineRule="auto"/>
        <w:jc w:val="both"/>
        <w:rPr>
          <w:rFonts w:eastAsia="Times New Roman" w:cs="Arial"/>
          <w:sz w:val="22"/>
          <w:szCs w:val="22"/>
          <w:lang w:eastAsia="es-ES"/>
        </w:rPr>
      </w:pPr>
    </w:p>
    <w:p w:rsidR="00C36B28" w:rsidRPr="00C36B28" w:rsidRDefault="00C36B28" w:rsidP="00C36B28">
      <w:pPr>
        <w:spacing w:after="0" w:line="240" w:lineRule="auto"/>
        <w:jc w:val="both"/>
        <w:rPr>
          <w:rFonts w:eastAsia="Times New Roman" w:cs="Arial"/>
          <w:i/>
          <w:sz w:val="22"/>
          <w:szCs w:val="22"/>
          <w:lang w:eastAsia="es-ES"/>
        </w:rPr>
      </w:pPr>
      <w:r w:rsidRPr="00C36B28">
        <w:rPr>
          <w:rFonts w:eastAsia="Times New Roman" w:cs="Arial"/>
          <w:sz w:val="22"/>
          <w:szCs w:val="22"/>
          <w:lang w:eastAsia="es-ES"/>
        </w:rPr>
        <w:t>El precio por día que resulte de la operación anterior se multiplicara por los días en los que efectivamente se prestó el servicio durante el mes correspondiente.</w:t>
      </w:r>
    </w:p>
    <w:p w:rsidR="00C36B28" w:rsidRPr="00C36B28" w:rsidRDefault="00C36B28" w:rsidP="00C36B28">
      <w:pPr>
        <w:spacing w:after="0" w:line="240" w:lineRule="auto"/>
        <w:jc w:val="both"/>
        <w:rPr>
          <w:rFonts w:eastAsia="Times New Roman" w:cs="Arial"/>
          <w:sz w:val="22"/>
          <w:szCs w:val="22"/>
          <w:lang w:eastAsia="es-ES"/>
        </w:rPr>
      </w:pPr>
    </w:p>
    <w:p w:rsidR="00C36B28" w:rsidRPr="00C36B28" w:rsidRDefault="00C36B28" w:rsidP="00C36B28">
      <w:pPr>
        <w:spacing w:after="0" w:line="240" w:lineRule="auto"/>
        <w:jc w:val="both"/>
        <w:rPr>
          <w:rFonts w:eastAsia="Times New Roman" w:cs="Arial"/>
          <w:sz w:val="22"/>
          <w:szCs w:val="22"/>
          <w:lang w:eastAsia="es-ES"/>
        </w:rPr>
      </w:pPr>
      <w:r w:rsidRPr="00C36B28">
        <w:rPr>
          <w:rFonts w:eastAsia="Times New Roman" w:cs="Arial"/>
          <w:sz w:val="22"/>
          <w:szCs w:val="22"/>
          <w:lang w:eastAsia="es-ES"/>
        </w:rPr>
        <w:t>El pago de los servicios se efectuará en pesos mexicanos, a los 20 (veinte) días naturales posteriores a la entrega de la representación impresa del Comprobante Fiscal Digital por Internet (CFDI) y documentación comprobatoria que acredite la entrega de los servicios de conformidad con lo normado en el “Procedimiento para la recepción, glosa y aprobación de documentos presentados para trámite de pago y constitución, modificación, cancelación, operación y control de fondos fijos”, en la División de Trámite de Erogaciones de la Coordinación de Contabilidad y Trámite de Erogaciones, dependiente de la Dirección de Finanzas, sita Calle Gobernador Tiburcio Montiel No. 15, Colonia San Miguel Chapultepec, Demarcación Territorial Miguel Hidalgo, Ciudad de México, Código Postal 11850, de lunes a viernes en un horario de 9:00 a 14:00 horas, previa validación y autorización que para tal efecto realice el Titular de la División de Telecomunicaciones en su carácter del Administrador del Contrato.</w:t>
      </w:r>
    </w:p>
    <w:p w:rsidR="00C36B28" w:rsidRPr="00C36B28" w:rsidRDefault="00C36B28" w:rsidP="00C36B28">
      <w:pPr>
        <w:spacing w:after="0" w:line="240" w:lineRule="auto"/>
        <w:jc w:val="both"/>
        <w:rPr>
          <w:rFonts w:eastAsia="Times New Roman" w:cs="Arial"/>
          <w:sz w:val="22"/>
          <w:szCs w:val="22"/>
          <w:lang w:eastAsia="es-ES"/>
        </w:rPr>
      </w:pPr>
    </w:p>
    <w:p w:rsidR="00C36B28" w:rsidRPr="00C36B28" w:rsidRDefault="00C36B28" w:rsidP="00C36B28">
      <w:pPr>
        <w:spacing w:after="0" w:line="240" w:lineRule="auto"/>
        <w:jc w:val="both"/>
        <w:rPr>
          <w:rFonts w:eastAsia="Times New Roman" w:cs="Arial"/>
          <w:sz w:val="22"/>
          <w:szCs w:val="22"/>
          <w:lang w:eastAsia="es-ES"/>
        </w:rPr>
      </w:pPr>
      <w:r w:rsidRPr="00C36B28">
        <w:rPr>
          <w:rFonts w:eastAsia="Times New Roman" w:cs="Arial"/>
          <w:sz w:val="22"/>
          <w:szCs w:val="22"/>
          <w:lang w:eastAsia="es-ES"/>
        </w:rPr>
        <w:t xml:space="preserve">La documentación comprobatoria deberá contar con la autorización de la Coordinación de Sistemas de Infraestructura Tecnológica Institucional, quedando obligado </w:t>
      </w:r>
      <w:r w:rsidRPr="00C36B28">
        <w:rPr>
          <w:rFonts w:eastAsia="Times New Roman" w:cs="Arial"/>
          <w:b/>
          <w:sz w:val="22"/>
          <w:szCs w:val="22"/>
          <w:lang w:eastAsia="es-ES"/>
        </w:rPr>
        <w:t>EL PROVEEDOR”</w:t>
      </w:r>
      <w:r w:rsidRPr="00C36B28">
        <w:rPr>
          <w:rFonts w:eastAsia="Times New Roman" w:cs="Arial"/>
          <w:sz w:val="22"/>
          <w:szCs w:val="22"/>
          <w:lang w:eastAsia="es-ES"/>
        </w:rPr>
        <w:t xml:space="preserve"> a entregar previamente su CFDI en la División de Telecomunicaciones, ubicada en Avenida Paseo de la Reforma No. 476, Anexo de Telecomunicaciones, Planta Baja, Colonia Juárez, Código Postal 06600,Ciudad de México.</w:t>
      </w:r>
    </w:p>
    <w:p w:rsidR="00C36B28" w:rsidRPr="00C36B28" w:rsidRDefault="00C36B28" w:rsidP="00C36B28">
      <w:pPr>
        <w:suppressAutoHyphens/>
        <w:spacing w:after="0" w:line="240" w:lineRule="auto"/>
        <w:jc w:val="both"/>
        <w:rPr>
          <w:rFonts w:eastAsia="Times New Roman" w:cs="Arial"/>
          <w:bCs/>
          <w:sz w:val="22"/>
          <w:szCs w:val="22"/>
          <w:lang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 xml:space="preserve"> deberá expedir sus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Ciudad de México.</w:t>
      </w:r>
    </w:p>
    <w:p w:rsidR="00C36B28" w:rsidRPr="00C36B28" w:rsidRDefault="00C36B28" w:rsidP="00C36B28">
      <w:pPr>
        <w:suppressAutoHyphens/>
        <w:spacing w:after="0" w:line="240" w:lineRule="auto"/>
        <w:jc w:val="both"/>
        <w:rPr>
          <w:rFonts w:eastAsia="Times New Roman" w:cs="Arial"/>
          <w:bCs/>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 xml:space="preserve">, para cada uno de los pagos que efectivamente reciba, de acuerdo con esta cláusula, deberá de expedir a nombre de </w:t>
      </w:r>
      <w:r w:rsidRPr="00C36B28">
        <w:rPr>
          <w:rFonts w:eastAsia="Times New Roman" w:cs="Arial"/>
          <w:b/>
          <w:bCs/>
          <w:sz w:val="22"/>
          <w:szCs w:val="22"/>
          <w:lang w:val="es-ES" w:eastAsia="ar-SA"/>
        </w:rPr>
        <w:t>“EL INSTITUTO”</w:t>
      </w:r>
      <w:r w:rsidRPr="00C36B28">
        <w:rPr>
          <w:rFonts w:eastAsia="Times New Roman" w:cs="Arial"/>
          <w:bCs/>
          <w:sz w:val="22"/>
          <w:szCs w:val="22"/>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C36B28">
        <w:rPr>
          <w:rFonts w:eastAsia="Times New Roman" w:cs="Arial"/>
          <w:b/>
          <w:bCs/>
          <w:sz w:val="22"/>
          <w:szCs w:val="22"/>
          <w:lang w:val="es-ES" w:eastAsia="ar-SA"/>
        </w:rPr>
        <w:t>“EL INSTITUTO”</w:t>
      </w:r>
      <w:r w:rsidRPr="00C36B28">
        <w:rPr>
          <w:rFonts w:eastAsia="Times New Roman" w:cs="Arial"/>
          <w:bCs/>
          <w:sz w:val="22"/>
          <w:szCs w:val="22"/>
          <w:lang w:val="es-ES" w:eastAsia="ar-SA"/>
        </w:rPr>
        <w:t>.</w:t>
      </w:r>
    </w:p>
    <w:p w:rsidR="00C36B28" w:rsidRPr="00C36B28" w:rsidRDefault="00C36B28" w:rsidP="00C36B28">
      <w:pPr>
        <w:suppressAutoHyphens/>
        <w:spacing w:after="0" w:line="240" w:lineRule="auto"/>
        <w:jc w:val="both"/>
        <w:rPr>
          <w:rFonts w:eastAsia="Times New Roman" w:cs="Arial"/>
          <w:bCs/>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Cs/>
          <w:sz w:val="22"/>
          <w:szCs w:val="22"/>
          <w:lang w:val="es-ES" w:eastAsia="ar-SA"/>
        </w:rPr>
        <w:t xml:space="preserve">Para la validación de dichos comprobantes </w:t>
      </w:r>
      <w:r w:rsidRPr="00C36B28">
        <w:rPr>
          <w:rFonts w:eastAsia="Times New Roman" w:cs="Arial"/>
          <w:b/>
          <w:bCs/>
          <w:sz w:val="22"/>
          <w:szCs w:val="22"/>
          <w:lang w:val="es-ES" w:eastAsia="ar-SA"/>
        </w:rPr>
        <w:t xml:space="preserve">“EL PROVEEDOR” </w:t>
      </w:r>
      <w:r w:rsidRPr="00C36B28">
        <w:rPr>
          <w:rFonts w:eastAsia="Times New Roman" w:cs="Arial"/>
          <w:bCs/>
          <w:sz w:val="22"/>
          <w:szCs w:val="22"/>
          <w:lang w:val="es-ES" w:eastAsia="ar-SA"/>
        </w:rPr>
        <w:t xml:space="preserve">deberá cargar en internet, a través del portal de servicios a proveedores de la página de </w:t>
      </w:r>
      <w:r w:rsidRPr="00C36B28">
        <w:rPr>
          <w:rFonts w:eastAsia="Times New Roman" w:cs="Arial"/>
          <w:b/>
          <w:bCs/>
          <w:sz w:val="22"/>
          <w:szCs w:val="22"/>
          <w:lang w:val="es-ES" w:eastAsia="ar-SA"/>
        </w:rPr>
        <w:t>“EL INSTITUTO”</w:t>
      </w:r>
      <w:r w:rsidRPr="00C36B28">
        <w:rPr>
          <w:rFonts w:eastAsia="Times New Roman" w:cs="Arial"/>
          <w:bCs/>
          <w:sz w:val="22"/>
          <w:szCs w:val="22"/>
          <w:lang w:val="es-ES" w:eastAsia="ar-SA"/>
        </w:rPr>
        <w:t xml:space="preserve"> el archivo en formato XML, la validez de los mismos será determinada durante la carga y únicamente los comprobantes válidos serán procedentes para pago.</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Cs/>
          <w:sz w:val="22"/>
          <w:szCs w:val="22"/>
          <w:lang w:val="es-ES" w:eastAsia="ar-SA"/>
        </w:rPr>
        <w:t>El pago se realizará mediante transferencia electrónica de fondos, a través del esquema electrónico interbancario que</w:t>
      </w:r>
      <w:r w:rsidRPr="00C36B28">
        <w:rPr>
          <w:rFonts w:eastAsia="Times New Roman" w:cs="Arial"/>
          <w:b/>
          <w:bCs/>
          <w:sz w:val="22"/>
          <w:szCs w:val="22"/>
          <w:lang w:val="es-ES" w:eastAsia="ar-SA"/>
        </w:rPr>
        <w:t xml:space="preserve"> “EL INSTITUTO” </w:t>
      </w:r>
      <w:r w:rsidRPr="00C36B28">
        <w:rPr>
          <w:rFonts w:eastAsia="Times New Roman" w:cs="Arial"/>
          <w:bCs/>
          <w:sz w:val="22"/>
          <w:szCs w:val="22"/>
          <w:lang w:val="es-ES" w:eastAsia="ar-SA"/>
        </w:rPr>
        <w:t>tiene en operación; para tal efecto,</w:t>
      </w:r>
      <w:r w:rsidRPr="00C36B28">
        <w:rPr>
          <w:rFonts w:eastAsia="Times New Roman" w:cs="Arial"/>
          <w:b/>
          <w:bCs/>
          <w:sz w:val="22"/>
          <w:szCs w:val="22"/>
          <w:lang w:val="es-ES" w:eastAsia="ar-SA"/>
        </w:rPr>
        <w:t xml:space="preserve"> “EL PROVEEDOR” </w:t>
      </w:r>
      <w:r w:rsidRPr="00C36B28">
        <w:rPr>
          <w:rFonts w:eastAsia="Times New Roman" w:cs="Arial"/>
          <w:bCs/>
          <w:sz w:val="22"/>
          <w:szCs w:val="22"/>
          <w:lang w:val="es-ES" w:eastAsia="ar-SA"/>
        </w:rPr>
        <w:t>proporcionará con oportunidad su número de cuenta, CLABE, banco y sucursal, a menos que</w:t>
      </w:r>
      <w:r w:rsidRPr="00C36B28">
        <w:rPr>
          <w:rFonts w:eastAsia="Times New Roman" w:cs="Arial"/>
          <w:b/>
          <w:bCs/>
          <w:sz w:val="22"/>
          <w:szCs w:val="22"/>
          <w:lang w:val="es-ES" w:eastAsia="ar-SA"/>
        </w:rPr>
        <w:t xml:space="preserve"> “EL PROVEEDOR” </w:t>
      </w:r>
      <w:r w:rsidRPr="00C36B28">
        <w:rPr>
          <w:rFonts w:eastAsia="Times New Roman" w:cs="Arial"/>
          <w:bCs/>
          <w:sz w:val="22"/>
          <w:szCs w:val="22"/>
          <w:lang w:val="es-ES" w:eastAsia="ar-SA"/>
        </w:rPr>
        <w:t xml:space="preserve">acredite en forma fehaciente la imposibilidad para ello. </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Cs/>
          <w:sz w:val="22"/>
          <w:szCs w:val="22"/>
          <w:lang w:val="es-ES" w:eastAsia="ar-SA"/>
        </w:rPr>
        <w:t>El pago se depositará en la fecha programada, a través del esquema interbancario si la cuenta bancaria de</w:t>
      </w:r>
      <w:r w:rsidRPr="00C36B28">
        <w:rPr>
          <w:rFonts w:eastAsia="Times New Roman" w:cs="Arial"/>
          <w:b/>
          <w:bCs/>
          <w:sz w:val="22"/>
          <w:szCs w:val="22"/>
          <w:lang w:val="es-ES" w:eastAsia="ar-SA"/>
        </w:rPr>
        <w:t xml:space="preserve"> “EL PROVEEDOR” </w:t>
      </w:r>
      <w:r w:rsidRPr="00C36B28">
        <w:rPr>
          <w:rFonts w:eastAsia="Times New Roman" w:cs="Arial"/>
          <w:bCs/>
          <w:sz w:val="22"/>
          <w:szCs w:val="22"/>
          <w:lang w:val="es-ES" w:eastAsia="ar-SA"/>
        </w:rPr>
        <w:t>está contratada con</w:t>
      </w:r>
      <w:r w:rsidRPr="00C36B28">
        <w:rPr>
          <w:rFonts w:eastAsia="Times New Roman" w:cs="Arial"/>
          <w:b/>
          <w:bCs/>
          <w:sz w:val="22"/>
          <w:szCs w:val="22"/>
          <w:lang w:val="es-ES" w:eastAsia="ar-SA"/>
        </w:rPr>
        <w:t xml:space="preserve"> </w:t>
      </w:r>
      <w:r w:rsidRPr="00C36B28">
        <w:rPr>
          <w:rFonts w:eastAsia="Times New Roman" w:cs="Arial"/>
          <w:bCs/>
          <w:sz w:val="22"/>
          <w:szCs w:val="22"/>
          <w:lang w:val="es-ES" w:eastAsia="ar-SA"/>
        </w:rPr>
        <w:t>BANORTE, BBVA BANCOMER, HSBC, SCOTIABANK INVERLAT o a través del esquema interbancario vía SPEI (Sistema de Pagos Electrónicos Interbancarios), si la cuenta pertenece a un banco distinto a los antes mencionados.</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autoSpaceDE w:val="0"/>
        <w:autoSpaceDN w:val="0"/>
        <w:adjustRightInd w:val="0"/>
        <w:spacing w:after="0" w:line="240" w:lineRule="auto"/>
        <w:jc w:val="both"/>
        <w:rPr>
          <w:rFonts w:eastAsia="Calibri" w:cs="Arial"/>
          <w:color w:val="000000"/>
          <w:sz w:val="24"/>
          <w:szCs w:val="24"/>
        </w:rPr>
      </w:pPr>
      <w:r w:rsidRPr="00C36B28">
        <w:rPr>
          <w:rFonts w:eastAsia="Times New Roman" w:cs="Arial"/>
          <w:bCs/>
          <w:color w:val="000000"/>
          <w:sz w:val="22"/>
          <w:szCs w:val="22"/>
          <w:lang w:eastAsia="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C36B28" w:rsidRPr="00C36B28" w:rsidRDefault="00C36B28" w:rsidP="00C36B28">
      <w:pPr>
        <w:autoSpaceDE w:val="0"/>
        <w:autoSpaceDN w:val="0"/>
        <w:adjustRightInd w:val="0"/>
        <w:spacing w:after="0" w:line="240" w:lineRule="auto"/>
        <w:rPr>
          <w:rFonts w:eastAsia="Calibri" w:cs="Arial"/>
          <w:color w:val="000000"/>
          <w:sz w:val="24"/>
          <w:szCs w:val="24"/>
        </w:rPr>
      </w:pPr>
    </w:p>
    <w:p w:rsidR="00C36B28" w:rsidRPr="00C36B28" w:rsidRDefault="00C36B28" w:rsidP="00C36B28">
      <w:pPr>
        <w:suppressAutoHyphens/>
        <w:spacing w:after="0" w:line="240" w:lineRule="auto"/>
        <w:jc w:val="both"/>
        <w:rPr>
          <w:rFonts w:eastAsia="Times New Roman" w:cs="Arial"/>
          <w:b/>
          <w:bCs/>
          <w:sz w:val="22"/>
          <w:szCs w:val="22"/>
          <w:lang w:val="es-ES" w:eastAsia="ar-SA"/>
        </w:rPr>
      </w:pPr>
      <w:r w:rsidRPr="00C36B28">
        <w:rPr>
          <w:rFonts w:eastAsia="Times New Roman" w:cs="Arial"/>
          <w:bCs/>
          <w:sz w:val="22"/>
          <w:szCs w:val="22"/>
          <w:lang w:val="es-ES" w:eastAsia="ar-SA"/>
        </w:rPr>
        <w:t>En ningún caso se deberá autorizar el pago del servicio, sí no se ha determinado, calculado y notificado a</w:t>
      </w:r>
      <w:r w:rsidRPr="00C36B28">
        <w:rPr>
          <w:rFonts w:eastAsia="Times New Roman" w:cs="Arial"/>
          <w:b/>
          <w:bCs/>
          <w:sz w:val="22"/>
          <w:szCs w:val="22"/>
          <w:lang w:val="es-ES" w:eastAsia="ar-SA"/>
        </w:rPr>
        <w:t xml:space="preserve"> “EL PROVEEDOR” </w:t>
      </w:r>
      <w:r w:rsidRPr="00C36B28">
        <w:rPr>
          <w:rFonts w:eastAsia="Times New Roman" w:cs="Arial"/>
          <w:bCs/>
          <w:sz w:val="22"/>
          <w:szCs w:val="22"/>
          <w:lang w:val="es-ES" w:eastAsia="ar-SA"/>
        </w:rPr>
        <w:t>las penas convencionales o deducciones pactadas en el presente contrato, así como su registro y validación en el Sistema PREI Millenium.</w:t>
      </w:r>
      <w:r w:rsidRPr="00C36B28">
        <w:rPr>
          <w:rFonts w:eastAsia="Times New Roman" w:cs="Arial"/>
          <w:b/>
          <w:bCs/>
          <w:sz w:val="22"/>
          <w:szCs w:val="22"/>
          <w:lang w:val="es-ES" w:eastAsia="ar-SA"/>
        </w:rPr>
        <w:t xml:space="preserve"> </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b/>
          <w:bCs/>
          <w:sz w:val="22"/>
          <w:szCs w:val="22"/>
          <w:lang w:val="es-ES" w:eastAsia="ar-SA"/>
        </w:rPr>
      </w:pPr>
      <w:r w:rsidRPr="00C36B28">
        <w:rPr>
          <w:rFonts w:eastAsia="Times New Roman" w:cs="Arial"/>
          <w:b/>
          <w:bCs/>
          <w:sz w:val="22"/>
          <w:szCs w:val="22"/>
          <w:lang w:val="es-ES" w:eastAsia="ar-SA"/>
        </w:rPr>
        <w:t xml:space="preserve">“EL PROVEEDOR” </w:t>
      </w:r>
      <w:r w:rsidRPr="00C36B28">
        <w:rPr>
          <w:rFonts w:eastAsia="Times New Roman" w:cs="Arial"/>
          <w:bCs/>
          <w:sz w:val="22"/>
          <w:szCs w:val="22"/>
          <w:lang w:val="es-ES" w:eastAsia="ar-SA"/>
        </w:rPr>
        <w:t xml:space="preserve">se obliga a no cancelar ante el SAT los CFDI a favor de </w:t>
      </w:r>
      <w:r w:rsidRPr="00C36B28">
        <w:rPr>
          <w:rFonts w:eastAsia="Times New Roman" w:cs="Arial"/>
          <w:b/>
          <w:bCs/>
          <w:sz w:val="22"/>
          <w:szCs w:val="22"/>
          <w:lang w:val="es-ES" w:eastAsia="ar-SA"/>
        </w:rPr>
        <w:t xml:space="preserve">“EL INSTITUTO” </w:t>
      </w:r>
      <w:r w:rsidRPr="00C36B28">
        <w:rPr>
          <w:rFonts w:eastAsia="Times New Roman" w:cs="Arial"/>
          <w:bCs/>
          <w:sz w:val="22"/>
          <w:szCs w:val="22"/>
          <w:lang w:val="es-ES"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b/>
          <w:bCs/>
          <w:sz w:val="22"/>
          <w:szCs w:val="22"/>
          <w:lang w:val="es-ES" w:eastAsia="ar-SA"/>
        </w:rPr>
      </w:pPr>
      <w:r w:rsidRPr="00C36B28">
        <w:rPr>
          <w:rFonts w:eastAsia="Times New Roman" w:cs="Arial"/>
          <w:b/>
          <w:bCs/>
          <w:sz w:val="22"/>
          <w:szCs w:val="22"/>
          <w:lang w:val="es-ES" w:eastAsia="ar-SA"/>
        </w:rPr>
        <w:t xml:space="preserve">“EL PROVEEDOR” </w:t>
      </w:r>
      <w:r w:rsidRPr="00C36B28">
        <w:rPr>
          <w:rFonts w:eastAsia="Times New Roman" w:cs="Arial"/>
          <w:bCs/>
          <w:sz w:val="22"/>
          <w:szCs w:val="22"/>
          <w:lang w:val="es-ES" w:eastAsia="ar-SA"/>
        </w:rPr>
        <w:t>deberá entregar el</w:t>
      </w:r>
      <w:r w:rsidRPr="00C36B28">
        <w:rPr>
          <w:rFonts w:eastAsia="Times New Roman" w:cs="Arial"/>
          <w:b/>
          <w:bCs/>
          <w:sz w:val="22"/>
          <w:szCs w:val="22"/>
          <w:lang w:val="es-ES" w:eastAsia="ar-SA"/>
        </w:rPr>
        <w:t xml:space="preserve"> </w:t>
      </w:r>
      <w:r w:rsidRPr="00C36B28">
        <w:rPr>
          <w:rFonts w:eastAsia="Times New Roman" w:cs="Arial"/>
          <w:bCs/>
          <w:sz w:val="22"/>
          <w:szCs w:val="22"/>
          <w:lang w:val="es-ES" w:eastAsia="ar-SA"/>
        </w:rPr>
        <w:t>CFDI a favor de</w:t>
      </w:r>
      <w:r w:rsidRPr="00C36B28">
        <w:rPr>
          <w:rFonts w:eastAsia="Times New Roman" w:cs="Arial"/>
          <w:b/>
          <w:bCs/>
          <w:sz w:val="22"/>
          <w:szCs w:val="22"/>
          <w:lang w:val="es-ES" w:eastAsia="ar-SA"/>
        </w:rPr>
        <w:t xml:space="preserve"> “EL INSTITUTO” </w:t>
      </w:r>
      <w:r w:rsidRPr="00C36B28">
        <w:rPr>
          <w:rFonts w:eastAsia="Times New Roman" w:cs="Arial"/>
          <w:bCs/>
          <w:sz w:val="22"/>
          <w:szCs w:val="22"/>
          <w:lang w:val="es-ES" w:eastAsia="ar-SA"/>
        </w:rPr>
        <w:t>por el importe de la aplicación de la pena convencional por atraso.</w:t>
      </w:r>
      <w:r w:rsidRPr="00C36B28">
        <w:rPr>
          <w:rFonts w:eastAsia="Times New Roman" w:cs="Arial"/>
          <w:b/>
          <w:bCs/>
          <w:sz w:val="22"/>
          <w:szCs w:val="22"/>
          <w:lang w:val="es-ES" w:eastAsia="ar-SA"/>
        </w:rPr>
        <w:t xml:space="preserve"> </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b/>
          <w:bCs/>
          <w:sz w:val="22"/>
          <w:szCs w:val="22"/>
          <w:lang w:val="es-ES" w:eastAsia="ar-SA"/>
        </w:rPr>
      </w:pPr>
      <w:r w:rsidRPr="00C36B28">
        <w:rPr>
          <w:rFonts w:eastAsia="Times New Roman" w:cs="Arial"/>
          <w:bCs/>
          <w:sz w:val="22"/>
          <w:szCs w:val="22"/>
          <w:lang w:val="es-ES" w:eastAsia="ar-SA"/>
        </w:rPr>
        <w:t>Las Unidades Responsables del Gasto (URG) deberán registrar el contrato y su dictamen presupuestal en el Sistema PREI Millenium para el trámite de pago correspondiente.</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pacing w:after="0" w:line="240" w:lineRule="auto"/>
        <w:jc w:val="both"/>
        <w:rPr>
          <w:rFonts w:eastAsia="Times New Roman" w:cs="Arial"/>
          <w:sz w:val="22"/>
          <w:szCs w:val="22"/>
          <w:lang w:val="es-ES_tradnl" w:eastAsia="ar-SA"/>
        </w:rPr>
      </w:pP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durante la vigencia del presente contrato, se obliga a presentar a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junto con el CFDI respectivo la constancia positiva y vigente emitida por el INFONAVIT y la “Opinión de cumplimiento de obligaciones en materia de seguridad social”, vigente y positiva, la cual puede ser consultada a través de la página electrónica</w:t>
      </w:r>
      <w:r w:rsidRPr="00C36B28">
        <w:rPr>
          <w:rFonts w:eastAsia="Times New Roman" w:cs="Arial"/>
          <w:sz w:val="22"/>
          <w:szCs w:val="22"/>
          <w:lang w:val="es-ES_tradnl" w:eastAsia="ar-SA"/>
        </w:rPr>
        <w:t xml:space="preserve"> </w:t>
      </w:r>
      <w:hyperlink r:id="rId13" w:history="1">
        <w:r w:rsidRPr="00C36B28">
          <w:rPr>
            <w:rFonts w:eastAsia="Times New Roman" w:cs="Arial"/>
            <w:color w:val="0000FF"/>
            <w:sz w:val="22"/>
            <w:szCs w:val="22"/>
            <w:u w:val="single"/>
            <w:lang w:val="es-ES" w:eastAsia="ar-SA"/>
          </w:rPr>
          <w:t>http://www.imss.gob.mx/tramites/cumplimiento-obligaciones</w:t>
        </w:r>
      </w:hyperlink>
      <w:r w:rsidRPr="00C36B28">
        <w:rPr>
          <w:rFonts w:eastAsia="Times New Roman" w:cs="Arial"/>
          <w:sz w:val="22"/>
          <w:szCs w:val="22"/>
          <w:lang w:val="es-ES" w:eastAsia="ar-SA"/>
        </w:rPr>
        <w:t xml:space="preserve">, en los términos requeridos por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(En caso de aplicar)</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tabs>
          <w:tab w:val="left" w:pos="8647"/>
        </w:tabs>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mensual del Servicio Móvil de Acceso a Internet”.</w:t>
      </w:r>
    </w:p>
    <w:p w:rsidR="00C36B28" w:rsidRPr="00C36B28" w:rsidRDefault="00C36B28" w:rsidP="00C36B28">
      <w:pPr>
        <w:tabs>
          <w:tab w:val="left" w:pos="8647"/>
        </w:tabs>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eastAsia="ar-SA"/>
        </w:rPr>
      </w:pPr>
      <w:r w:rsidRPr="00C36B28">
        <w:rPr>
          <w:rFonts w:eastAsia="Times New Roman" w:cs="Arial"/>
          <w:sz w:val="22"/>
          <w:szCs w:val="22"/>
          <w:lang w:eastAsia="ar-SA"/>
        </w:rPr>
        <w:t xml:space="preserve">Para que </w:t>
      </w:r>
      <w:r w:rsidRPr="00C36B28">
        <w:rPr>
          <w:rFonts w:eastAsia="Times New Roman" w:cs="Arial"/>
          <w:b/>
          <w:sz w:val="22"/>
          <w:szCs w:val="22"/>
          <w:lang w:val="es-ES" w:eastAsia="ar-SA"/>
        </w:rPr>
        <w:t xml:space="preserve">“EL PROVEEDOR” </w:t>
      </w:r>
      <w:r w:rsidRPr="00C36B28">
        <w:rPr>
          <w:rFonts w:eastAsia="Times New Roman" w:cs="Arial"/>
          <w:sz w:val="22"/>
          <w:szCs w:val="22"/>
          <w:lang w:eastAsia="ar-SA"/>
        </w:rPr>
        <w:t xml:space="preserve">pueda celebrar un contrato de cesión de derechos de cobro, deberá notificarlo por escrito a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w:t>
      </w:r>
      <w:r w:rsidRPr="00C36B28">
        <w:rPr>
          <w:rFonts w:eastAsia="Times New Roman" w:cs="Arial"/>
          <w:sz w:val="22"/>
          <w:szCs w:val="22"/>
          <w:lang w:eastAsia="ar-SA"/>
        </w:rPr>
        <w:t xml:space="preserve">con un mínimo de 5 días naturales anteriores a la fecha de pago programada; el Administrador del Contrato o, en su caso, el Titular del Área Requirente, deberá entregar los documentos sustantivos de dicha cesión al área responsable de realizar el proceso, conforme al </w:t>
      </w:r>
      <w:r w:rsidRPr="00C36B28">
        <w:rPr>
          <w:rFonts w:eastAsia="Times New Roman" w:cs="Arial"/>
          <w:sz w:val="22"/>
          <w:szCs w:val="22"/>
          <w:lang w:val="es-ES" w:eastAsia="ar-SA"/>
        </w:rPr>
        <w:t>“Procedimiento para la recepción, glosa y aprobación de documentos presentados para trámite de pago y la constitución, modificación, cancelación, operación y control de fondos fijos”.</w:t>
      </w:r>
    </w:p>
    <w:p w:rsidR="00C36B28" w:rsidRPr="00C36B28" w:rsidRDefault="00C36B28" w:rsidP="00C36B28">
      <w:pPr>
        <w:suppressAutoHyphens/>
        <w:spacing w:after="0" w:line="240" w:lineRule="auto"/>
        <w:jc w:val="both"/>
        <w:rPr>
          <w:rFonts w:eastAsia="Times New Roman" w:cs="Arial"/>
          <w:b/>
          <w:bCs/>
          <w:sz w:val="22"/>
          <w:szCs w:val="22"/>
          <w:lang w:eastAsia="ar-SA"/>
        </w:rPr>
      </w:pPr>
    </w:p>
    <w:p w:rsidR="00C36B28" w:rsidRPr="00C36B28" w:rsidRDefault="00C36B28" w:rsidP="00C36B28">
      <w:pPr>
        <w:suppressAutoHyphens/>
        <w:spacing w:after="0" w:line="240" w:lineRule="auto"/>
        <w:jc w:val="both"/>
        <w:rPr>
          <w:rFonts w:eastAsia="Times New Roman" w:cs="Arial"/>
          <w:b/>
          <w:bCs/>
          <w:sz w:val="22"/>
          <w:szCs w:val="22"/>
          <w:lang w:val="es-ES" w:eastAsia="ar-SA"/>
        </w:rPr>
      </w:pPr>
      <w:r w:rsidRPr="00C36B28">
        <w:rPr>
          <w:rFonts w:eastAsia="Times New Roman" w:cs="Arial"/>
          <w:bCs/>
          <w:sz w:val="22"/>
          <w:szCs w:val="22"/>
          <w:lang w:val="es-ES" w:eastAsia="ar-SA"/>
        </w:rPr>
        <w:t>De igual forma procederá en caso de que celebre contrato de cesión de derechos de cobro a través de factoraje financiero conforme al</w:t>
      </w:r>
      <w:r w:rsidRPr="00C36B28">
        <w:rPr>
          <w:rFonts w:eastAsia="Times New Roman" w:cs="Arial"/>
          <w:b/>
          <w:bCs/>
          <w:sz w:val="22"/>
          <w:szCs w:val="22"/>
          <w:lang w:val="es-ES" w:eastAsia="ar-SA"/>
        </w:rPr>
        <w:t xml:space="preserve"> </w:t>
      </w:r>
      <w:r w:rsidRPr="00C36B28">
        <w:rPr>
          <w:rFonts w:eastAsia="Times New Roman" w:cs="Arial"/>
          <w:bCs/>
          <w:sz w:val="22"/>
          <w:szCs w:val="22"/>
          <w:lang w:val="es-ES" w:eastAsia="ar-SA"/>
        </w:rPr>
        <w:t>Programa de Cadenas Productivas de Nacional Financiera, S.N.C., Institución de Banca de Desarrollo.</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b/>
          <w:bCs/>
          <w:sz w:val="22"/>
          <w:szCs w:val="22"/>
          <w:lang w:val="es-ES" w:eastAsia="ar-SA"/>
        </w:rPr>
      </w:pPr>
      <w:r w:rsidRPr="00C36B28">
        <w:rPr>
          <w:rFonts w:eastAsia="Times New Roman" w:cs="Arial"/>
          <w:bCs/>
          <w:sz w:val="22"/>
          <w:szCs w:val="22"/>
          <w:lang w:val="es-ES" w:eastAsia="ar-SA"/>
        </w:rPr>
        <w:t>En caso de que</w:t>
      </w:r>
      <w:r w:rsidRPr="00C36B28">
        <w:rPr>
          <w:rFonts w:eastAsia="Times New Roman" w:cs="Arial"/>
          <w:b/>
          <w:bCs/>
          <w:sz w:val="22"/>
          <w:szCs w:val="22"/>
          <w:lang w:val="es-ES" w:eastAsia="ar-SA"/>
        </w:rPr>
        <w:t xml:space="preserve"> “EL PROVEEDOR” </w:t>
      </w:r>
      <w:r w:rsidRPr="00C36B28">
        <w:rPr>
          <w:rFonts w:eastAsia="Times New Roman" w:cs="Arial"/>
          <w:bCs/>
          <w:sz w:val="22"/>
          <w:szCs w:val="22"/>
          <w:lang w:val="es-ES" w:eastAsia="ar-SA"/>
        </w:rPr>
        <w:t>reciba pagos en exceso deberá reintegrar las cantidades pagadas en exceso más los intereses correspondientes, conforme a la tasa que establezca la</w:t>
      </w:r>
      <w:r w:rsidRPr="00C36B28">
        <w:rPr>
          <w:rFonts w:eastAsia="Times New Roman" w:cs="Arial"/>
          <w:b/>
          <w:bCs/>
          <w:sz w:val="22"/>
          <w:szCs w:val="22"/>
          <w:lang w:val="es-ES" w:eastAsia="ar-SA"/>
        </w:rPr>
        <w:t xml:space="preserve"> </w:t>
      </w:r>
      <w:r w:rsidRPr="00C36B28">
        <w:rPr>
          <w:rFonts w:eastAsia="Times New Roman" w:cs="Arial"/>
          <w:bCs/>
          <w:sz w:val="22"/>
          <w:szCs w:val="22"/>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C36B28">
        <w:rPr>
          <w:rFonts w:eastAsia="Times New Roman" w:cs="Arial"/>
          <w:b/>
          <w:bCs/>
          <w:sz w:val="22"/>
          <w:szCs w:val="22"/>
          <w:lang w:val="es-ES" w:eastAsia="ar-SA"/>
        </w:rPr>
        <w:t xml:space="preserve"> “EL INSTITUTO”. </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tabs>
          <w:tab w:val="left" w:pos="796"/>
          <w:tab w:val="left" w:pos="10578"/>
        </w:tabs>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En caso de que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presente su CFDI o factura con errores o deficiencias, conforme a lo previsto en los artículos 89 y 90 del Reglamento de la Ley de Adquisiciones, Arrendamientos y Servicios del Sector Público, </w:t>
      </w:r>
      <w:r w:rsidRPr="00C36B28">
        <w:rPr>
          <w:rFonts w:eastAsia="Times New Roman" w:cs="Arial"/>
          <w:b/>
          <w:bCs/>
          <w:iCs/>
          <w:sz w:val="22"/>
          <w:szCs w:val="22"/>
          <w:lang w:val="es-ES" w:eastAsia="ar-SA"/>
        </w:rPr>
        <w:t xml:space="preserve">“EL INSTITUTO” </w:t>
      </w:r>
      <w:r w:rsidRPr="00C36B28">
        <w:rPr>
          <w:rFonts w:eastAsia="Times New Roman" w:cs="Arial"/>
          <w:sz w:val="22"/>
          <w:szCs w:val="22"/>
          <w:lang w:val="es-ES" w:eastAsia="ar-SA"/>
        </w:rPr>
        <w:t xml:space="preserve">dentro de los 3 (tres) días hábiles siguientes a la recepción de la misma, indicará por escrito a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las deficiencias o errores que deberá corregir. El periodo que transcurra a partir de la entrega del citado escrito y hasta que </w:t>
      </w:r>
      <w:r w:rsidRPr="00C36B28">
        <w:rPr>
          <w:rFonts w:eastAsia="Times New Roman" w:cs="Arial"/>
          <w:b/>
          <w:sz w:val="22"/>
          <w:szCs w:val="22"/>
          <w:lang w:val="es-ES" w:eastAsia="ar-SA"/>
        </w:rPr>
        <w:t xml:space="preserve">“EL PROVEEDOR” </w:t>
      </w:r>
      <w:r w:rsidRPr="00C36B28">
        <w:rPr>
          <w:rFonts w:eastAsia="Times New Roman" w:cs="Arial"/>
          <w:sz w:val="22"/>
          <w:szCs w:val="22"/>
          <w:lang w:val="es-ES" w:eastAsia="ar-SA"/>
        </w:rPr>
        <w:t>presente las correcciones no se computará dentro del plazo estipulado para el pago.</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bdr w:val="none" w:sz="0" w:space="0" w:color="auto" w:frame="1"/>
          <w:lang w:eastAsia="ar-SA"/>
        </w:rPr>
      </w:pPr>
      <w:r w:rsidRPr="00C36B28">
        <w:rPr>
          <w:rFonts w:eastAsia="Times New Roman" w:cs="Arial"/>
          <w:sz w:val="22"/>
          <w:szCs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a </w:t>
      </w:r>
      <w:r w:rsidRPr="00C36B28">
        <w:rPr>
          <w:rFonts w:eastAsia="Times New Roman" w:cs="Arial"/>
          <w:b/>
          <w:bCs/>
          <w:sz w:val="22"/>
          <w:szCs w:val="22"/>
          <w:lang w:val="es-ES" w:eastAsia="ar-SA"/>
        </w:rPr>
        <w:t>“EL PROVEEDOR”</w:t>
      </w:r>
      <w:r w:rsidRPr="00C36B28">
        <w:rPr>
          <w:rFonts w:eastAsia="Times New Roman" w:cs="Arial"/>
          <w:sz w:val="22"/>
          <w:szCs w:val="22"/>
          <w:bdr w:val="none" w:sz="0" w:space="0" w:color="auto" w:frame="1"/>
          <w:lang w:eastAsia="ar-SA"/>
        </w:rPr>
        <w:t>, acompañada de los documentos siguientes:</w:t>
      </w:r>
    </w:p>
    <w:p w:rsidR="00C36B28" w:rsidRPr="00C36B28" w:rsidRDefault="00C36B28" w:rsidP="00C36B28">
      <w:pPr>
        <w:suppressAutoHyphens/>
        <w:spacing w:after="0" w:line="240" w:lineRule="auto"/>
        <w:jc w:val="both"/>
        <w:rPr>
          <w:rFonts w:eastAsia="Times New Roman" w:cs="Arial"/>
          <w:sz w:val="22"/>
          <w:szCs w:val="22"/>
          <w:bdr w:val="none" w:sz="0" w:space="0" w:color="auto" w:frame="1"/>
          <w:lang w:eastAsia="ar-SA"/>
        </w:rPr>
      </w:pPr>
    </w:p>
    <w:p w:rsidR="00C36B28" w:rsidRPr="00C36B28" w:rsidRDefault="00C36B28" w:rsidP="00C36B28">
      <w:pPr>
        <w:suppressAutoHyphens/>
        <w:spacing w:after="0" w:line="240" w:lineRule="auto"/>
        <w:jc w:val="both"/>
        <w:rPr>
          <w:rFonts w:eastAsia="Times New Roman" w:cs="Arial"/>
          <w:sz w:val="22"/>
          <w:szCs w:val="22"/>
          <w:bdr w:val="none" w:sz="0" w:space="0" w:color="auto" w:frame="1"/>
          <w:lang w:eastAsia="ar-SA"/>
        </w:rPr>
      </w:pPr>
      <w:r w:rsidRPr="00C36B28">
        <w:rPr>
          <w:rFonts w:eastAsia="Times New Roman" w:cs="Arial"/>
          <w:sz w:val="22"/>
          <w:szCs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C36B28" w:rsidRPr="00C36B28" w:rsidRDefault="00C36B28" w:rsidP="00C36B28">
      <w:pPr>
        <w:suppressAutoHyphens/>
        <w:spacing w:after="0" w:line="240" w:lineRule="auto"/>
        <w:jc w:val="both"/>
        <w:rPr>
          <w:rFonts w:eastAsia="Times New Roman" w:cs="Arial"/>
          <w:sz w:val="22"/>
          <w:szCs w:val="22"/>
          <w:bdr w:val="none" w:sz="0" w:space="0" w:color="auto" w:frame="1"/>
          <w:lang w:eastAsia="ar-SA"/>
        </w:rPr>
      </w:pPr>
    </w:p>
    <w:p w:rsidR="00C36B28" w:rsidRPr="00C36B28" w:rsidRDefault="00C36B28" w:rsidP="00C36B28">
      <w:pPr>
        <w:suppressAutoHyphens/>
        <w:spacing w:after="0" w:line="240" w:lineRule="auto"/>
        <w:jc w:val="both"/>
        <w:rPr>
          <w:rFonts w:eastAsia="Times New Roman" w:cs="Arial"/>
          <w:sz w:val="22"/>
          <w:szCs w:val="22"/>
          <w:bdr w:val="none" w:sz="0" w:space="0" w:color="auto" w:frame="1"/>
          <w:lang w:eastAsia="ar-SA"/>
        </w:rPr>
      </w:pPr>
      <w:r w:rsidRPr="00C36B28">
        <w:rPr>
          <w:rFonts w:eastAsia="Times New Roman" w:cs="Arial"/>
          <w:sz w:val="22"/>
          <w:szCs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C36B28" w:rsidRPr="00C36B28" w:rsidRDefault="00C36B28" w:rsidP="00C36B28">
      <w:pPr>
        <w:suppressAutoHyphens/>
        <w:spacing w:after="0" w:line="240" w:lineRule="auto"/>
        <w:jc w:val="both"/>
        <w:rPr>
          <w:rFonts w:eastAsia="Times New Roman" w:cs="Arial"/>
          <w:sz w:val="22"/>
          <w:szCs w:val="22"/>
          <w:bdr w:val="none" w:sz="0" w:space="0" w:color="auto" w:frame="1"/>
          <w:lang w:eastAsia="ar-SA"/>
        </w:rPr>
      </w:pPr>
    </w:p>
    <w:p w:rsidR="00C36B28" w:rsidRPr="00C36B28" w:rsidRDefault="00C36B28" w:rsidP="00C36B28">
      <w:pPr>
        <w:suppressAutoHyphens/>
        <w:spacing w:after="0" w:line="240" w:lineRule="auto"/>
        <w:jc w:val="both"/>
        <w:rPr>
          <w:rFonts w:eastAsia="Times New Roman" w:cs="Arial"/>
          <w:sz w:val="22"/>
          <w:szCs w:val="22"/>
          <w:bdr w:val="none" w:sz="0" w:space="0" w:color="auto" w:frame="1"/>
          <w:lang w:eastAsia="ar-SA"/>
        </w:rPr>
      </w:pPr>
      <w:r w:rsidRPr="00C36B28">
        <w:rPr>
          <w:rFonts w:eastAsia="Times New Roman" w:cs="Arial"/>
          <w:sz w:val="22"/>
          <w:szCs w:val="22"/>
          <w:bdr w:val="none" w:sz="0" w:space="0" w:color="auto" w:frame="1"/>
          <w:lang w:eastAsia="ar-SA"/>
        </w:rPr>
        <w:t>•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w:t>
      </w:r>
    </w:p>
    <w:p w:rsidR="00C36B28" w:rsidRPr="00C36B28" w:rsidRDefault="00C36B28" w:rsidP="00C36B28">
      <w:pPr>
        <w:suppressAutoHyphens/>
        <w:spacing w:after="0" w:line="240" w:lineRule="auto"/>
        <w:rPr>
          <w:rFonts w:ascii="Times New Roman" w:eastAsia="Times New Roman" w:hAnsi="Times New Roman" w:cs="Times New Roman"/>
          <w:lang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Cs/>
          <w:sz w:val="22"/>
          <w:szCs w:val="22"/>
          <w:lang w:val="es-ES" w:eastAsia="ar-SA"/>
        </w:rPr>
        <w:t>El pago del servicio quedará condicionado proporcionalmente al pago que</w:t>
      </w:r>
      <w:r w:rsidRPr="00C36B28">
        <w:rPr>
          <w:rFonts w:eastAsia="Times New Roman" w:cs="Arial"/>
          <w:b/>
          <w:bCs/>
          <w:sz w:val="22"/>
          <w:szCs w:val="22"/>
          <w:lang w:val="es-ES" w:eastAsia="ar-SA"/>
        </w:rPr>
        <w:t xml:space="preserve"> “EL PROVEEDOR” </w:t>
      </w:r>
      <w:r w:rsidRPr="00C36B28">
        <w:rPr>
          <w:rFonts w:eastAsia="Times New Roman" w:cs="Arial"/>
          <w:bCs/>
          <w:sz w:val="22"/>
          <w:szCs w:val="22"/>
          <w:lang w:val="es-ES" w:eastAsia="ar-SA"/>
        </w:rPr>
        <w:t>deba efectuar por concepto de penas convencionales por atraso y/o por concepto de deducciones. En ambos casos,</w:t>
      </w:r>
      <w:r w:rsidRPr="00C36B28">
        <w:rPr>
          <w:rFonts w:eastAsia="Times New Roman" w:cs="Arial"/>
          <w:b/>
          <w:bCs/>
          <w:sz w:val="22"/>
          <w:szCs w:val="22"/>
          <w:lang w:val="es-ES" w:eastAsia="ar-SA"/>
        </w:rPr>
        <w:t xml:space="preserve"> “EL INSTITUTO” </w:t>
      </w:r>
      <w:r w:rsidRPr="00C36B28">
        <w:rPr>
          <w:rFonts w:eastAsia="Times New Roman" w:cs="Arial"/>
          <w:bCs/>
          <w:sz w:val="22"/>
          <w:szCs w:val="22"/>
          <w:lang w:val="es-ES" w:eastAsia="ar-SA"/>
        </w:rPr>
        <w:t>realizará las retenciones correspondientes sobre el CFDI</w:t>
      </w:r>
      <w:r w:rsidRPr="00C36B28">
        <w:rPr>
          <w:rFonts w:eastAsia="Times New Roman" w:cs="Arial"/>
          <w:b/>
          <w:bCs/>
          <w:sz w:val="22"/>
          <w:szCs w:val="22"/>
          <w:lang w:val="es-ES" w:eastAsia="ar-SA"/>
        </w:rPr>
        <w:t xml:space="preserve"> </w:t>
      </w:r>
      <w:r w:rsidRPr="00C36B28">
        <w:rPr>
          <w:rFonts w:eastAsia="Times New Roman" w:cs="Arial"/>
          <w:bCs/>
          <w:sz w:val="22"/>
          <w:szCs w:val="22"/>
          <w:lang w:val="es-ES"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C36B28">
        <w:rPr>
          <w:rFonts w:eastAsia="Times New Roman" w:cs="Arial"/>
          <w:b/>
          <w:bCs/>
          <w:sz w:val="22"/>
          <w:szCs w:val="22"/>
          <w:lang w:val="es-ES" w:eastAsia="ar-SA"/>
        </w:rPr>
        <w:t xml:space="preserve"> </w:t>
      </w:r>
      <w:r w:rsidRPr="00C36B28">
        <w:rPr>
          <w:rFonts w:eastAsia="Times New Roman" w:cs="Arial"/>
          <w:bCs/>
          <w:sz w:val="22"/>
          <w:szCs w:val="22"/>
          <w:lang w:val="es-ES" w:eastAsia="ar-SA"/>
        </w:rPr>
        <w:t>RLAASSP.</w:t>
      </w:r>
    </w:p>
    <w:p w:rsidR="00C36B28" w:rsidRPr="00C36B28" w:rsidRDefault="00C36B28" w:rsidP="00C36B28">
      <w:pPr>
        <w:suppressAutoHyphens/>
        <w:spacing w:after="0" w:line="240" w:lineRule="auto"/>
        <w:jc w:val="both"/>
        <w:rPr>
          <w:rFonts w:eastAsia="Times New Roman" w:cs="Arial"/>
          <w:bCs/>
          <w:sz w:val="22"/>
          <w:szCs w:val="22"/>
          <w:highlight w:val="magenta"/>
          <w:lang w:val="es-ES" w:eastAsia="ar-SA"/>
        </w:rPr>
      </w:pPr>
    </w:p>
    <w:p w:rsidR="00C36B28" w:rsidRPr="00C36B28" w:rsidRDefault="00C36B28" w:rsidP="00C36B28">
      <w:pPr>
        <w:suppressAutoHyphens/>
        <w:spacing w:after="0" w:line="240" w:lineRule="auto"/>
        <w:jc w:val="both"/>
        <w:rPr>
          <w:rFonts w:eastAsia="Times New Roman" w:cs="Arial"/>
          <w:bCs/>
          <w:sz w:val="22"/>
          <w:szCs w:val="22"/>
          <w:highlight w:val="lightGray"/>
          <w:lang w:val="es-ES" w:eastAsia="ar-SA"/>
        </w:rPr>
      </w:pPr>
      <w:r w:rsidRPr="00C36B28">
        <w:rPr>
          <w:rFonts w:eastAsia="Times New Roman" w:cs="Arial"/>
          <w:bCs/>
          <w:sz w:val="22"/>
          <w:szCs w:val="22"/>
          <w:highlight w:val="lightGray"/>
          <w:lang w:val="es-ES" w:eastAsia="ar-SA"/>
        </w:rPr>
        <w:t>PARRAFO PARA EN CASO DE QUE EXISTA PARTICIPACIÓN CONJUNTA.</w:t>
      </w: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Cs/>
          <w:sz w:val="22"/>
          <w:szCs w:val="22"/>
          <w:highlight w:val="lightGray"/>
          <w:lang w:val="es-ES" w:eastAsia="ar-SA"/>
        </w:rPr>
        <w:t xml:space="preserve">Para efectos del cobro de sus CFDI, deberá presentarse por </w:t>
      </w:r>
      <w:r w:rsidRPr="00C36B28">
        <w:rPr>
          <w:rFonts w:eastAsia="Times New Roman" w:cs="Arial"/>
          <w:b/>
          <w:bCs/>
          <w:sz w:val="22"/>
          <w:szCs w:val="22"/>
          <w:highlight w:val="lightGray"/>
          <w:lang w:val="es-ES" w:eastAsia="ar-SA"/>
        </w:rPr>
        <w:t>“EL PROVEEDOR”</w:t>
      </w:r>
      <w:r w:rsidRPr="00C36B28">
        <w:rPr>
          <w:rFonts w:eastAsia="Times New Roman" w:cs="Arial"/>
          <w:bCs/>
          <w:sz w:val="22"/>
          <w:szCs w:val="22"/>
          <w:highlight w:val="lightGray"/>
          <w:lang w:val="es-ES" w:eastAsia="ar-SA"/>
        </w:rPr>
        <w:t xml:space="preserve"> que se haya establecido en el convenio de participación conjunta, el cual se agrega al presente instrumento jurídico como </w:t>
      </w:r>
      <w:r w:rsidRPr="00C36B28">
        <w:rPr>
          <w:rFonts w:eastAsia="Times New Roman" w:cs="Arial"/>
          <w:b/>
          <w:bCs/>
          <w:sz w:val="22"/>
          <w:szCs w:val="22"/>
          <w:highlight w:val="lightGray"/>
          <w:lang w:val="es-ES" w:eastAsia="ar-SA"/>
        </w:rPr>
        <w:t>Anexo __ (____)</w:t>
      </w:r>
      <w:r w:rsidRPr="00C36B28">
        <w:rPr>
          <w:rFonts w:eastAsia="Times New Roman" w:cs="Arial"/>
          <w:bCs/>
          <w:sz w:val="22"/>
          <w:szCs w:val="22"/>
          <w:highlight w:val="lightGray"/>
          <w:lang w:val="es-ES" w:eastAsia="ar-SA"/>
        </w:rPr>
        <w:t xml:space="preserve">, en el entendido de que </w:t>
      </w:r>
      <w:r w:rsidRPr="00C36B28">
        <w:rPr>
          <w:rFonts w:eastAsia="Times New Roman" w:cs="Arial"/>
          <w:b/>
          <w:bCs/>
          <w:sz w:val="22"/>
          <w:szCs w:val="22"/>
          <w:highlight w:val="lightGray"/>
          <w:lang w:val="es-ES" w:eastAsia="ar-SA"/>
        </w:rPr>
        <w:t>“EL INSTITUTO”</w:t>
      </w:r>
      <w:r w:rsidRPr="00C36B28">
        <w:rPr>
          <w:rFonts w:eastAsia="Times New Roman" w:cs="Arial"/>
          <w:bCs/>
          <w:sz w:val="22"/>
          <w:szCs w:val="22"/>
          <w:highlight w:val="lightGray"/>
          <w:lang w:val="es-ES" w:eastAsia="ar-SA"/>
        </w:rPr>
        <w:t xml:space="preserve"> no será responsable de la manera en que hayan acordado la distribución del pago.</w:t>
      </w:r>
    </w:p>
    <w:p w:rsidR="00C36B28" w:rsidRPr="00C36B28" w:rsidRDefault="00C36B28" w:rsidP="00C36B28">
      <w:pPr>
        <w:suppressAutoHyphens/>
        <w:spacing w:after="0" w:line="240" w:lineRule="auto"/>
        <w:jc w:val="both"/>
        <w:rPr>
          <w:rFonts w:eastAsia="Times New Roman" w:cs="Arial"/>
          <w:bCs/>
          <w:sz w:val="22"/>
          <w:szCs w:val="22"/>
          <w:lang w:val="es-ES" w:eastAsia="ar-SA"/>
        </w:rPr>
      </w:pPr>
    </w:p>
    <w:p w:rsidR="00C36B28" w:rsidRPr="00C36B28" w:rsidRDefault="00C36B28" w:rsidP="00C36B28">
      <w:pPr>
        <w:tabs>
          <w:tab w:val="left" w:pos="142"/>
        </w:tabs>
        <w:suppressAutoHyphens/>
        <w:spacing w:after="0" w:line="240" w:lineRule="auto"/>
        <w:jc w:val="both"/>
        <w:rPr>
          <w:rFonts w:eastAsia="Times New Roman" w:cs="Arial"/>
          <w:sz w:val="22"/>
          <w:szCs w:val="22"/>
          <w:lang w:val="es-ES" w:eastAsia="ar-SA"/>
        </w:rPr>
      </w:pPr>
      <w:r w:rsidRPr="00C36B28">
        <w:rPr>
          <w:rFonts w:eastAsia="Times New Roman" w:cs="Arial"/>
          <w:b/>
          <w:bCs/>
          <w:iCs/>
          <w:sz w:val="22"/>
          <w:szCs w:val="22"/>
          <w:lang w:val="es-ES" w:eastAsia="ar-SA"/>
        </w:rPr>
        <w:t xml:space="preserve">CUARTA.- PLAZO, LUGAR Y CONDICIONES DE LA PRESTACIÓN DEL SERVICIO.-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se obliga a prestar a </w:t>
      </w:r>
      <w:r w:rsidRPr="00C36B28">
        <w:rPr>
          <w:rFonts w:eastAsia="Times New Roman" w:cs="Arial"/>
          <w:b/>
          <w:sz w:val="22"/>
          <w:szCs w:val="22"/>
          <w:lang w:val="es-ES" w:eastAsia="ar-SA"/>
        </w:rPr>
        <w:t xml:space="preserve">“EL INSTITUTO” </w:t>
      </w:r>
      <w:r w:rsidRPr="00C36B28">
        <w:rPr>
          <w:rFonts w:eastAsia="Times New Roman" w:cs="Arial"/>
          <w:sz w:val="22"/>
          <w:szCs w:val="22"/>
          <w:lang w:val="es-ES" w:eastAsia="ar-SA"/>
        </w:rPr>
        <w:t>el servicio que se menciona en la</w:t>
      </w:r>
      <w:r w:rsidRPr="00C36B28">
        <w:rPr>
          <w:rFonts w:eastAsia="Times New Roman" w:cs="Arial"/>
          <w:b/>
          <w:sz w:val="22"/>
          <w:szCs w:val="22"/>
          <w:lang w:val="es-ES" w:eastAsia="ar-SA"/>
        </w:rPr>
        <w:t xml:space="preserve"> </w:t>
      </w:r>
      <w:r w:rsidRPr="00C36B28">
        <w:rPr>
          <w:rFonts w:eastAsia="Times New Roman" w:cs="Arial"/>
          <w:sz w:val="22"/>
          <w:szCs w:val="22"/>
          <w:lang w:val="es-ES" w:eastAsia="ar-SA"/>
        </w:rPr>
        <w:t xml:space="preserve">Cláusula Primera del presente instrumento jurídico, conforme a lo establecido en el Anexo Técnico y en los Términos y Condiciones integrados en el </w:t>
      </w:r>
      <w:r w:rsidRPr="00C36B28">
        <w:rPr>
          <w:rFonts w:eastAsia="Times New Roman" w:cs="Arial"/>
          <w:b/>
          <w:sz w:val="22"/>
          <w:szCs w:val="22"/>
          <w:lang w:eastAsia="ar-SA"/>
        </w:rPr>
        <w:t xml:space="preserve">Anexo 1 (uno) </w:t>
      </w:r>
      <w:r w:rsidRPr="00C36B28">
        <w:rPr>
          <w:rFonts w:eastAsia="Times New Roman" w:cs="Arial"/>
          <w:sz w:val="22"/>
          <w:szCs w:val="22"/>
          <w:lang w:val="es-ES" w:eastAsia="ar-SA"/>
        </w:rPr>
        <w:t xml:space="preserve">de este instrumento jurídico, </w:t>
      </w:r>
      <w:r w:rsidRPr="00C36B28">
        <w:rPr>
          <w:rFonts w:eastAsia="Times New Roman" w:cs="Arial"/>
          <w:bCs/>
          <w:sz w:val="22"/>
          <w:szCs w:val="22"/>
          <w:lang w:val="es-ES" w:eastAsia="ar-SA"/>
        </w:rPr>
        <w:t xml:space="preserve">apegándose a las condiciones, alcances y características detalladas en la Convocatoria, Junta de Aclaraciones (en su caso) y Acta de ______________del procedimiento del cual deriva el presente contrato, disponibles para su consulta en el Portal de Compras Gubernamentales CompraNet, </w:t>
      </w:r>
      <w:r w:rsidRPr="00C36B28">
        <w:rPr>
          <w:rFonts w:eastAsia="Times New Roman" w:cs="Arial"/>
          <w:sz w:val="22"/>
          <w:szCs w:val="22"/>
          <w:lang w:val="es-ES" w:eastAsia="ar-SA"/>
        </w:rPr>
        <w:t>y de acuerdo con lo siguiente:</w:t>
      </w:r>
    </w:p>
    <w:p w:rsidR="00C36B28" w:rsidRPr="00C36B28" w:rsidRDefault="00C36B28" w:rsidP="00C36B28">
      <w:pPr>
        <w:spacing w:after="0" w:line="240" w:lineRule="auto"/>
        <w:jc w:val="both"/>
        <w:rPr>
          <w:rFonts w:eastAsia="Calibri" w:cs="Arial"/>
          <w:b/>
          <w:sz w:val="22"/>
          <w:szCs w:val="22"/>
          <w:lang w:eastAsia="ar-SA"/>
        </w:rPr>
      </w:pPr>
    </w:p>
    <w:p w:rsidR="00C36B28" w:rsidRPr="00C36B28" w:rsidRDefault="00C36B28" w:rsidP="00C36B28">
      <w:pPr>
        <w:suppressAutoHyphens/>
        <w:spacing w:after="0" w:line="240" w:lineRule="auto"/>
        <w:jc w:val="both"/>
        <w:rPr>
          <w:rFonts w:eastAsia="Times New Roman" w:cs="Arial"/>
          <w:sz w:val="22"/>
          <w:szCs w:val="22"/>
          <w:lang w:eastAsia="ar-SA"/>
        </w:rPr>
      </w:pPr>
      <w:r w:rsidRPr="00C36B28">
        <w:rPr>
          <w:rFonts w:eastAsia="Times New Roman" w:cs="Arial"/>
          <w:b/>
          <w:sz w:val="22"/>
          <w:szCs w:val="22"/>
          <w:lang w:eastAsia="ar-SA"/>
        </w:rPr>
        <w:t>PLAZO.-</w:t>
      </w:r>
      <w:r w:rsidRPr="00C36B28">
        <w:rPr>
          <w:rFonts w:eastAsia="Times New Roman" w:cs="Arial"/>
          <w:sz w:val="22"/>
          <w:szCs w:val="22"/>
          <w:lang w:eastAsia="ar-SA"/>
        </w:rPr>
        <w:t xml:space="preserve"> </w:t>
      </w:r>
      <w:r w:rsidRPr="00C36B28">
        <w:rPr>
          <w:rFonts w:eastAsia="Times New Roman" w:cs="Arial"/>
          <w:bCs/>
          <w:sz w:val="22"/>
          <w:szCs w:val="22"/>
          <w:lang w:val="es-ES" w:eastAsia="ar-SA"/>
        </w:rPr>
        <w:t xml:space="preserve">La vigencia del servicio será </w:t>
      </w:r>
      <w:r w:rsidRPr="00C36B28">
        <w:rPr>
          <w:rFonts w:eastAsia="Times New Roman" w:cs="Arial"/>
          <w:sz w:val="22"/>
          <w:szCs w:val="22"/>
          <w:lang w:eastAsia="es-ES"/>
        </w:rPr>
        <w:t xml:space="preserve">a partir </w:t>
      </w:r>
      <w:r w:rsidR="003231AA" w:rsidRPr="003231AA">
        <w:rPr>
          <w:rFonts w:eastAsia="Times New Roman" w:cs="Arial"/>
          <w:sz w:val="22"/>
          <w:szCs w:val="22"/>
          <w:lang w:eastAsia="es-ES"/>
        </w:rPr>
        <w:t xml:space="preserve">de la fecha de adjudicación </w:t>
      </w:r>
      <w:r w:rsidRPr="00C36B28">
        <w:rPr>
          <w:rFonts w:eastAsia="Times New Roman" w:cs="Arial"/>
          <w:sz w:val="22"/>
          <w:szCs w:val="22"/>
          <w:lang w:eastAsia="es-ES"/>
        </w:rPr>
        <w:t xml:space="preserve">y hasta el 31 de diciembre de 2019, considerando el Plan de trabajo de </w:t>
      </w:r>
      <w:r w:rsidRPr="00C36B28">
        <w:rPr>
          <w:rFonts w:eastAsia="Times New Roman" w:cs="Arial"/>
          <w:b/>
          <w:sz w:val="22"/>
          <w:szCs w:val="22"/>
          <w:lang w:val="es-ES" w:eastAsia="ar-SA"/>
        </w:rPr>
        <w:t>“EL PROVEEDOR”.</w:t>
      </w:r>
    </w:p>
    <w:p w:rsidR="00C36B28" w:rsidRPr="00C36B28" w:rsidRDefault="00C36B28" w:rsidP="00C36B28">
      <w:pPr>
        <w:spacing w:after="0" w:line="240" w:lineRule="auto"/>
        <w:jc w:val="both"/>
        <w:rPr>
          <w:rFonts w:eastAsia="Times New Roman" w:cs="Arial"/>
          <w:lang w:eastAsia="es-ES"/>
        </w:rPr>
      </w:pPr>
    </w:p>
    <w:p w:rsidR="00C36B28" w:rsidRPr="00C36B28" w:rsidRDefault="00C36B28" w:rsidP="00C36B28">
      <w:pPr>
        <w:suppressAutoHyphens/>
        <w:spacing w:after="0" w:line="240" w:lineRule="auto"/>
        <w:jc w:val="both"/>
        <w:rPr>
          <w:rFonts w:eastAsia="Times New Roman" w:cs="Arial"/>
          <w:sz w:val="22"/>
          <w:szCs w:val="22"/>
          <w:lang w:eastAsia="es-ES"/>
        </w:rPr>
      </w:pPr>
      <w:r w:rsidRPr="00C36B28">
        <w:rPr>
          <w:rFonts w:eastAsia="Times New Roman" w:cs="Arial"/>
          <w:b/>
          <w:sz w:val="22"/>
          <w:szCs w:val="22"/>
          <w:lang w:val="es-ES" w:eastAsia="ar-SA"/>
        </w:rPr>
        <w:t>LUGAR DE ENTREGA</w:t>
      </w:r>
      <w:r w:rsidRPr="00C36B28">
        <w:rPr>
          <w:rFonts w:eastAsia="Times New Roman" w:cs="Arial"/>
          <w:sz w:val="22"/>
          <w:szCs w:val="22"/>
          <w:lang w:eastAsia="es-ES"/>
        </w:rPr>
        <w:t xml:space="preserve">.- </w:t>
      </w:r>
      <w:r w:rsidRPr="00C36B28">
        <w:rPr>
          <w:rFonts w:eastAsia="Times New Roman" w:cs="Arial"/>
          <w:b/>
          <w:sz w:val="22"/>
          <w:szCs w:val="22"/>
          <w:lang w:eastAsia="es-ES"/>
        </w:rPr>
        <w:t xml:space="preserve">“EL PROVEEDOR” </w:t>
      </w:r>
      <w:r w:rsidRPr="00C36B28">
        <w:rPr>
          <w:rFonts w:eastAsia="Times New Roman" w:cs="Arial"/>
          <w:sz w:val="22"/>
          <w:szCs w:val="22"/>
          <w:lang w:eastAsia="es-ES"/>
        </w:rPr>
        <w:t>se obliga</w:t>
      </w:r>
      <w:r w:rsidRPr="00C36B28">
        <w:rPr>
          <w:rFonts w:eastAsia="Times New Roman" w:cs="Arial"/>
          <w:b/>
          <w:sz w:val="22"/>
          <w:szCs w:val="22"/>
          <w:lang w:eastAsia="es-ES"/>
        </w:rPr>
        <w:t xml:space="preserve"> </w:t>
      </w:r>
      <w:r w:rsidRPr="00C36B28">
        <w:rPr>
          <w:rFonts w:eastAsia="Times New Roman" w:cs="Arial"/>
          <w:sz w:val="22"/>
          <w:szCs w:val="22"/>
          <w:lang w:eastAsia="es-ES"/>
        </w:rPr>
        <w:t xml:space="preserve">a realizar la entrega de los servicios solicitados por </w:t>
      </w:r>
      <w:r w:rsidRPr="00C36B28">
        <w:rPr>
          <w:rFonts w:eastAsia="Times New Roman" w:cs="Arial"/>
          <w:b/>
          <w:sz w:val="22"/>
          <w:szCs w:val="22"/>
          <w:lang w:eastAsia="es-ES"/>
        </w:rPr>
        <w:t>“EL INSTITUTO”</w:t>
      </w:r>
      <w:r w:rsidRPr="00C36B28">
        <w:rPr>
          <w:rFonts w:eastAsia="Times New Roman" w:cs="Arial"/>
          <w:sz w:val="22"/>
          <w:szCs w:val="22"/>
          <w:lang w:eastAsia="es-ES"/>
        </w:rPr>
        <w:t xml:space="preserve"> en la División del Telecomunicaciones, ubicada en Avenida. Paseo de la Reforma No. 476, Anexo de Telecomunicaciones, Planta Baja, Colonia Juárez, Demarcación Territorial Cuauhtémoc, Código Postal 06600, Ciudad de México.</w:t>
      </w:r>
    </w:p>
    <w:p w:rsidR="00C36B28" w:rsidRPr="00C36B28" w:rsidRDefault="00C36B28" w:rsidP="00C36B28">
      <w:pPr>
        <w:spacing w:after="0" w:line="240" w:lineRule="auto"/>
        <w:jc w:val="both"/>
        <w:rPr>
          <w:rFonts w:eastAsia="Times New Roman" w:cs="Arial"/>
          <w:sz w:val="22"/>
          <w:szCs w:val="22"/>
          <w:lang w:eastAsia="es-ES"/>
        </w:rPr>
      </w:pPr>
    </w:p>
    <w:p w:rsidR="00C36B28" w:rsidRPr="00C36B28" w:rsidRDefault="00C36B28" w:rsidP="00C36B28">
      <w:pPr>
        <w:spacing w:after="0"/>
        <w:jc w:val="both"/>
        <w:rPr>
          <w:sz w:val="22"/>
          <w:lang w:eastAsia="es-ES"/>
        </w:rPr>
      </w:pPr>
      <w:r w:rsidRPr="00C36B28">
        <w:rPr>
          <w:b/>
          <w:bCs/>
          <w:kern w:val="28"/>
          <w:sz w:val="22"/>
          <w:lang w:eastAsia="es-ES"/>
        </w:rPr>
        <w:t xml:space="preserve">PROGRAMA DE ENTREGAS.- </w:t>
      </w:r>
      <w:r w:rsidRPr="00C36B28">
        <w:rPr>
          <w:b/>
          <w:sz w:val="22"/>
          <w:lang w:eastAsia="es-ES"/>
        </w:rPr>
        <w:t xml:space="preserve">“EL PROVEEDOR” </w:t>
      </w:r>
      <w:r w:rsidRPr="00C36B28">
        <w:rPr>
          <w:sz w:val="22"/>
          <w:lang w:eastAsia="es-ES"/>
        </w:rPr>
        <w:t>deberá apegarse al plan de trabajo conforme los plazos optimizados para la implementación del servicio, el cual deberá contener al menos lo siguiente: Descripción detallada de los principales componentes que forman parte de la solución para proveer el servicio, las actividades a realizar, la secuencia, los recursos asignados, responsables de dichas actividades, la duración del proyecto, es decir, fecha de inicio y fecha de conclusión.</w:t>
      </w:r>
    </w:p>
    <w:p w:rsidR="00C36B28" w:rsidRPr="00C36B28" w:rsidRDefault="00C36B28" w:rsidP="00C36B28">
      <w:pPr>
        <w:spacing w:after="0" w:line="240" w:lineRule="auto"/>
        <w:jc w:val="both"/>
        <w:rPr>
          <w:rFonts w:eastAsia="Times New Roman" w:cs="Arial"/>
          <w:sz w:val="22"/>
          <w:szCs w:val="22"/>
          <w:lang w:eastAsia="es-ES"/>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“EL PROVEEDOR”</w:t>
      </w:r>
      <w:r w:rsidRPr="00C36B28">
        <w:rPr>
          <w:rFonts w:eastAsia="Times New Roman" w:cs="Arial"/>
          <w:sz w:val="22"/>
          <w:szCs w:val="22"/>
          <w:lang w:val="es-ES" w:eastAsia="ar-SA"/>
        </w:rPr>
        <w:t xml:space="preserve"> se obliga a otorgar el servicio, apegándose a lo establecido en los siguientes rubros, que a manera enunciativa más no limitativa se describen en el Anexo Técnico y en los Términos y Condiciones, integrados en el </w:t>
      </w:r>
      <w:r w:rsidRPr="00C36B28">
        <w:rPr>
          <w:rFonts w:eastAsia="Times New Roman" w:cs="Arial"/>
          <w:b/>
          <w:sz w:val="22"/>
          <w:szCs w:val="22"/>
          <w:lang w:eastAsia="ar-SA"/>
        </w:rPr>
        <w:t xml:space="preserve">Anexo 1 (uno) </w:t>
      </w:r>
      <w:r w:rsidRPr="00C36B28">
        <w:rPr>
          <w:rFonts w:eastAsia="Times New Roman" w:cs="Arial"/>
          <w:sz w:val="22"/>
          <w:szCs w:val="22"/>
          <w:lang w:val="es-ES" w:eastAsia="ar-SA"/>
        </w:rPr>
        <w:t>del presente contrato.</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2942A0">
      <w:pPr>
        <w:numPr>
          <w:ilvl w:val="0"/>
          <w:numId w:val="60"/>
        </w:numPr>
        <w:suppressAutoHyphens/>
        <w:overflowPunct w:val="0"/>
        <w:spacing w:after="0" w:line="240" w:lineRule="auto"/>
        <w:ind w:right="99"/>
        <w:jc w:val="both"/>
        <w:textAlignment w:val="baseline"/>
        <w:rPr>
          <w:rFonts w:eastAsia="Times New Roman" w:cs="Arial"/>
          <w:b/>
          <w:bCs/>
          <w:sz w:val="22"/>
          <w:szCs w:val="22"/>
          <w:lang w:val="es-ES" w:eastAsia="ar-SA"/>
        </w:rPr>
      </w:pPr>
      <w:r w:rsidRPr="00C36B28">
        <w:rPr>
          <w:rFonts w:eastAsia="Times New Roman" w:cs="Arial"/>
          <w:b/>
          <w:bCs/>
          <w:sz w:val="22"/>
          <w:szCs w:val="22"/>
          <w:lang w:val="es-ES" w:eastAsia="ar-SA"/>
        </w:rPr>
        <w:t>Alcance.</w:t>
      </w:r>
    </w:p>
    <w:p w:rsidR="00C36B28" w:rsidRPr="00C36B28" w:rsidRDefault="00C36B28" w:rsidP="002942A0">
      <w:pPr>
        <w:numPr>
          <w:ilvl w:val="0"/>
          <w:numId w:val="60"/>
        </w:numPr>
        <w:suppressAutoHyphens/>
        <w:overflowPunct w:val="0"/>
        <w:spacing w:after="0" w:line="240" w:lineRule="auto"/>
        <w:ind w:right="99"/>
        <w:jc w:val="both"/>
        <w:textAlignment w:val="baseline"/>
        <w:rPr>
          <w:rFonts w:eastAsia="Times New Roman" w:cs="Arial"/>
          <w:b/>
          <w:bCs/>
          <w:sz w:val="22"/>
          <w:szCs w:val="22"/>
          <w:lang w:val="es-ES" w:eastAsia="ar-SA"/>
        </w:rPr>
      </w:pPr>
      <w:r w:rsidRPr="00C36B28">
        <w:rPr>
          <w:rFonts w:eastAsia="Times New Roman" w:cs="Arial"/>
          <w:b/>
          <w:bCs/>
          <w:sz w:val="22"/>
          <w:szCs w:val="22"/>
          <w:lang w:val="es-ES" w:eastAsia="ar-SA"/>
        </w:rPr>
        <w:t>Requerimientos Técnicos.</w:t>
      </w:r>
    </w:p>
    <w:p w:rsidR="00C36B28" w:rsidRPr="00C36B28" w:rsidRDefault="00C36B28" w:rsidP="002942A0">
      <w:pPr>
        <w:numPr>
          <w:ilvl w:val="0"/>
          <w:numId w:val="60"/>
        </w:numPr>
        <w:suppressAutoHyphens/>
        <w:overflowPunct w:val="0"/>
        <w:spacing w:after="0" w:line="240" w:lineRule="auto"/>
        <w:ind w:right="99"/>
        <w:jc w:val="both"/>
        <w:textAlignment w:val="baseline"/>
        <w:rPr>
          <w:rFonts w:eastAsia="Times New Roman" w:cs="Arial"/>
          <w:b/>
          <w:bCs/>
          <w:sz w:val="22"/>
          <w:szCs w:val="22"/>
          <w:lang w:val="es-ES" w:eastAsia="ar-SA"/>
        </w:rPr>
      </w:pPr>
      <w:r w:rsidRPr="00C36B28">
        <w:rPr>
          <w:rFonts w:eastAsia="Times New Roman" w:cs="Arial"/>
          <w:b/>
          <w:bCs/>
          <w:sz w:val="22"/>
          <w:szCs w:val="22"/>
          <w:lang w:val="es-ES" w:eastAsia="ar-SA"/>
        </w:rPr>
        <w:t>Especificaciones Técnicas.</w:t>
      </w:r>
    </w:p>
    <w:p w:rsidR="00C36B28" w:rsidRPr="00C36B28" w:rsidRDefault="00C36B28" w:rsidP="002942A0">
      <w:pPr>
        <w:numPr>
          <w:ilvl w:val="0"/>
          <w:numId w:val="60"/>
        </w:numPr>
        <w:suppressAutoHyphens/>
        <w:overflowPunct w:val="0"/>
        <w:spacing w:after="0" w:line="240" w:lineRule="auto"/>
        <w:ind w:right="99"/>
        <w:jc w:val="both"/>
        <w:textAlignment w:val="baseline"/>
        <w:rPr>
          <w:rFonts w:eastAsia="Times New Roman" w:cs="Arial"/>
          <w:b/>
          <w:bCs/>
          <w:sz w:val="22"/>
          <w:szCs w:val="22"/>
          <w:lang w:val="es-ES" w:eastAsia="ar-SA"/>
        </w:rPr>
      </w:pPr>
      <w:r w:rsidRPr="00C36B28">
        <w:rPr>
          <w:rFonts w:eastAsia="Times New Roman" w:cs="Arial"/>
          <w:b/>
          <w:bCs/>
          <w:sz w:val="22"/>
          <w:szCs w:val="22"/>
          <w:lang w:val="es-ES" w:eastAsia="ar-SA"/>
        </w:rPr>
        <w:t>Condiciones de Aceptación de Servicios.</w:t>
      </w:r>
    </w:p>
    <w:p w:rsidR="00C36B28" w:rsidRPr="00C36B28" w:rsidRDefault="00C36B28" w:rsidP="002942A0">
      <w:pPr>
        <w:numPr>
          <w:ilvl w:val="0"/>
          <w:numId w:val="60"/>
        </w:numPr>
        <w:suppressAutoHyphens/>
        <w:overflowPunct w:val="0"/>
        <w:spacing w:after="0" w:line="240" w:lineRule="auto"/>
        <w:ind w:right="99"/>
        <w:jc w:val="both"/>
        <w:textAlignment w:val="baseline"/>
        <w:rPr>
          <w:rFonts w:eastAsia="Times New Roman" w:cs="Arial"/>
          <w:b/>
          <w:bCs/>
          <w:sz w:val="22"/>
          <w:szCs w:val="22"/>
          <w:lang w:val="es-ES" w:eastAsia="ar-SA"/>
        </w:rPr>
      </w:pPr>
      <w:r w:rsidRPr="00C36B28">
        <w:rPr>
          <w:rFonts w:eastAsia="Times New Roman" w:cs="Arial"/>
          <w:b/>
          <w:bCs/>
          <w:sz w:val="22"/>
          <w:szCs w:val="22"/>
          <w:lang w:val="es-ES" w:eastAsia="ar-SA"/>
        </w:rPr>
        <w:t>Niveles de servicio acordados que deben cumplirse.</w:t>
      </w:r>
    </w:p>
    <w:p w:rsidR="00C36B28" w:rsidRPr="00C36B28" w:rsidRDefault="00C36B28" w:rsidP="002942A0">
      <w:pPr>
        <w:numPr>
          <w:ilvl w:val="0"/>
          <w:numId w:val="60"/>
        </w:numPr>
        <w:suppressAutoHyphens/>
        <w:overflowPunct w:val="0"/>
        <w:spacing w:after="0" w:line="240" w:lineRule="auto"/>
        <w:ind w:right="99"/>
        <w:jc w:val="both"/>
        <w:textAlignment w:val="baseline"/>
        <w:rPr>
          <w:rFonts w:eastAsia="Times New Roman" w:cs="Arial"/>
          <w:b/>
          <w:bCs/>
          <w:sz w:val="22"/>
          <w:szCs w:val="22"/>
          <w:lang w:val="es-ES" w:eastAsia="ar-SA"/>
        </w:rPr>
      </w:pPr>
      <w:r w:rsidRPr="00C36B28">
        <w:rPr>
          <w:rFonts w:eastAsia="Times New Roman" w:cs="Arial"/>
          <w:b/>
          <w:bCs/>
          <w:sz w:val="22"/>
          <w:szCs w:val="22"/>
          <w:lang w:val="es-ES" w:eastAsia="ar-SA"/>
        </w:rPr>
        <w:t>Otros elementos a cumplir.</w:t>
      </w:r>
    </w:p>
    <w:p w:rsidR="00C36B28" w:rsidRPr="00C36B28" w:rsidRDefault="00C36B28" w:rsidP="00C36B28">
      <w:pPr>
        <w:suppressAutoHyphens/>
        <w:overflowPunct w:val="0"/>
        <w:spacing w:after="0" w:line="240" w:lineRule="auto"/>
        <w:ind w:left="720" w:right="99"/>
        <w:jc w:val="both"/>
        <w:textAlignment w:val="baseline"/>
        <w:rPr>
          <w:rFonts w:eastAsia="Times New Roman" w:cs="Arial"/>
          <w:b/>
          <w:bCs/>
          <w:sz w:val="22"/>
          <w:szCs w:val="22"/>
          <w:lang w:val="es-ES" w:eastAsia="ar-SA"/>
        </w:rPr>
      </w:pPr>
    </w:p>
    <w:p w:rsidR="00C36B28" w:rsidRPr="00C36B28" w:rsidRDefault="00C36B28" w:rsidP="00C36B28">
      <w:pPr>
        <w:spacing w:after="0"/>
        <w:jc w:val="both"/>
        <w:rPr>
          <w:sz w:val="22"/>
          <w:lang w:eastAsia="es-ES"/>
        </w:rPr>
      </w:pPr>
      <w:r w:rsidRPr="00C36B28">
        <w:rPr>
          <w:b/>
          <w:bCs/>
          <w:kern w:val="28"/>
          <w:sz w:val="22"/>
          <w:lang w:eastAsia="es-ES"/>
        </w:rPr>
        <w:t xml:space="preserve">MECANISMOS DE SUPERVISIÓN Y VERIFICACIÓN DE LOS SERVICIOS CONTRATADOS.- </w:t>
      </w:r>
      <w:r w:rsidRPr="00C36B28">
        <w:rPr>
          <w:b/>
          <w:sz w:val="22"/>
          <w:lang w:eastAsia="es-ES"/>
        </w:rPr>
        <w:t>“EL INSTITUTO”</w:t>
      </w:r>
      <w:r w:rsidRPr="00C36B28">
        <w:rPr>
          <w:sz w:val="22"/>
          <w:lang w:eastAsia="es-ES"/>
        </w:rPr>
        <w:t xml:space="preserve"> solo recibirá o aceptará el servicio previa verificación y cumplimiento de las especificaciones requeridas, de conformidad con lo siguiente: </w:t>
      </w:r>
    </w:p>
    <w:p w:rsidR="00C36B28" w:rsidRPr="00C36B28" w:rsidRDefault="00C36B28" w:rsidP="00C36B28">
      <w:pPr>
        <w:spacing w:after="0" w:line="240" w:lineRule="auto"/>
        <w:jc w:val="both"/>
        <w:rPr>
          <w:rFonts w:eastAsia="Times New Roman" w:cs="Arial"/>
          <w:sz w:val="22"/>
          <w:szCs w:val="22"/>
          <w:lang w:eastAsia="es-ES"/>
        </w:rPr>
      </w:pPr>
    </w:p>
    <w:p w:rsidR="00C36B28" w:rsidRPr="00C36B28" w:rsidRDefault="00C36B28" w:rsidP="002942A0">
      <w:pPr>
        <w:numPr>
          <w:ilvl w:val="0"/>
          <w:numId w:val="61"/>
        </w:numPr>
        <w:suppressAutoHyphens/>
        <w:spacing w:after="0" w:line="240" w:lineRule="auto"/>
        <w:jc w:val="both"/>
        <w:rPr>
          <w:rFonts w:eastAsia="Calibri" w:cs="Arial"/>
          <w:sz w:val="22"/>
          <w:szCs w:val="22"/>
          <w:lang w:eastAsia="es-MX"/>
        </w:rPr>
      </w:pPr>
      <w:r w:rsidRPr="00C36B28">
        <w:rPr>
          <w:rFonts w:eastAsia="Times New Roman" w:cs="Arial"/>
          <w:sz w:val="22"/>
          <w:szCs w:val="22"/>
          <w:lang w:eastAsia="es-ES"/>
        </w:rPr>
        <w:t xml:space="preserve">Al inicio del servicio cumplimiento de firmas y entrega al Administrador del Contrato del </w:t>
      </w:r>
      <w:r w:rsidRPr="00C36B28">
        <w:rPr>
          <w:rFonts w:eastAsia="Calibri" w:cs="Arial"/>
          <w:sz w:val="22"/>
          <w:szCs w:val="22"/>
          <w:lang w:eastAsia="es-MX"/>
        </w:rPr>
        <w:t>“Acta del inicio de la prestación del Servicio Móvil de Acceso a Internet”, donde se haga constar el número de servicios entregados y operando correctamente, su periodicidad es única y deberá ser formalizada a más tardar 5 (cinco) días hábiles posterior a la entrega de los servicios y líneas activas.</w:t>
      </w:r>
    </w:p>
    <w:p w:rsidR="00C36B28" w:rsidRPr="00C36B28" w:rsidRDefault="00C36B28" w:rsidP="00C36B28">
      <w:pPr>
        <w:spacing w:after="0"/>
        <w:rPr>
          <w:sz w:val="22"/>
          <w:lang w:eastAsia="es-ES"/>
        </w:rPr>
      </w:pPr>
    </w:p>
    <w:p w:rsidR="00C36B28" w:rsidRPr="00C36B28" w:rsidRDefault="00C36B28" w:rsidP="002942A0">
      <w:pPr>
        <w:numPr>
          <w:ilvl w:val="0"/>
          <w:numId w:val="61"/>
        </w:numPr>
        <w:suppressAutoHyphens/>
        <w:spacing w:after="0" w:line="240" w:lineRule="auto"/>
        <w:jc w:val="both"/>
        <w:rPr>
          <w:rFonts w:eastAsia="Times New Roman" w:cs="Arial"/>
          <w:sz w:val="22"/>
          <w:szCs w:val="22"/>
          <w:lang w:eastAsia="es-ES"/>
        </w:rPr>
      </w:pPr>
      <w:r w:rsidRPr="00C36B28">
        <w:rPr>
          <w:rFonts w:eastAsia="Times New Roman" w:cs="Arial"/>
          <w:sz w:val="22"/>
          <w:szCs w:val="22"/>
          <w:lang w:eastAsia="es-ES"/>
        </w:rPr>
        <w:t xml:space="preserve">Durante la operación del servicio cumplimiento de firmas y entrega al Administrador del Contrato del “Acta mensual del Servicio Móvil de Acceso a Internet”, donde se haga constar el importe correspondiente derivado del número de servicios entregados y operando correctamente, su periodicidad deberá ser mensual, durante los primeros 5 (cinco) días hábiles del mes, posteriores a la conclusión del mes durante el cual se devengó el servicio. </w:t>
      </w:r>
    </w:p>
    <w:p w:rsidR="00C36B28" w:rsidRPr="00C36B28" w:rsidRDefault="00C36B28" w:rsidP="00C36B28">
      <w:pPr>
        <w:spacing w:after="0" w:line="240" w:lineRule="auto"/>
        <w:ind w:left="720"/>
        <w:jc w:val="both"/>
        <w:rPr>
          <w:rFonts w:eastAsia="Times New Roman" w:cs="Arial"/>
          <w:sz w:val="22"/>
          <w:szCs w:val="22"/>
          <w:lang w:eastAsia="es-ES"/>
        </w:rPr>
      </w:pPr>
    </w:p>
    <w:p w:rsidR="00C36B28" w:rsidRPr="00C36B28" w:rsidRDefault="00C36B28" w:rsidP="002942A0">
      <w:pPr>
        <w:numPr>
          <w:ilvl w:val="0"/>
          <w:numId w:val="61"/>
        </w:numPr>
        <w:suppressAutoHyphens/>
        <w:spacing w:after="0" w:line="240" w:lineRule="auto"/>
        <w:jc w:val="both"/>
        <w:rPr>
          <w:rFonts w:eastAsia="Times New Roman" w:cs="Arial"/>
          <w:sz w:val="22"/>
          <w:szCs w:val="22"/>
          <w:lang w:eastAsia="es-ES"/>
        </w:rPr>
      </w:pPr>
      <w:r w:rsidRPr="00C36B28">
        <w:rPr>
          <w:rFonts w:eastAsia="Times New Roman" w:cs="Arial"/>
          <w:sz w:val="22"/>
          <w:szCs w:val="22"/>
          <w:lang w:eastAsia="es-ES"/>
        </w:rPr>
        <w:t xml:space="preserve">Cumplimiento de firmas y entrega al Administrador del Contrato del “Acta final del Servicio Móvil de Acceso a Internet” misma que deberá ser formalizada posterior al término de la vigencia del contrato o servicio solicitado, asimismo deberá dar conclusión a las actividades y obligaciones del mismo. </w:t>
      </w:r>
    </w:p>
    <w:p w:rsidR="00C36B28" w:rsidRPr="00C36B28" w:rsidRDefault="00C36B28" w:rsidP="00C36B28">
      <w:pPr>
        <w:spacing w:after="0" w:line="240" w:lineRule="auto"/>
        <w:jc w:val="both"/>
        <w:rPr>
          <w:rFonts w:eastAsia="Times New Roman" w:cs="Arial"/>
          <w:sz w:val="22"/>
          <w:szCs w:val="22"/>
          <w:lang w:eastAsia="es-ES"/>
        </w:rPr>
      </w:pPr>
    </w:p>
    <w:p w:rsidR="00C36B28" w:rsidRPr="00C36B28" w:rsidRDefault="00C36B28" w:rsidP="00C36B28">
      <w:pPr>
        <w:spacing w:after="0" w:line="240" w:lineRule="auto"/>
        <w:jc w:val="both"/>
        <w:rPr>
          <w:rFonts w:eastAsia="Times New Roman" w:cs="Arial"/>
          <w:sz w:val="22"/>
          <w:szCs w:val="22"/>
          <w:lang w:eastAsia="es-ES"/>
        </w:rPr>
      </w:pPr>
      <w:r w:rsidRPr="00C36B28">
        <w:rPr>
          <w:rFonts w:eastAsia="Times New Roman" w:cs="Arial"/>
          <w:sz w:val="22"/>
          <w:szCs w:val="22"/>
          <w:lang w:eastAsia="es-ES"/>
        </w:rPr>
        <w:t xml:space="preserve">En tal virtud, </w:t>
      </w:r>
      <w:r w:rsidRPr="00C36B28">
        <w:rPr>
          <w:rFonts w:eastAsia="Times New Roman" w:cs="Arial"/>
          <w:b/>
          <w:bCs/>
          <w:sz w:val="22"/>
          <w:szCs w:val="22"/>
          <w:lang w:val="es-ES" w:eastAsia="ar-SA"/>
        </w:rPr>
        <w:t>“EL PROVEEDOR”</w:t>
      </w:r>
      <w:r w:rsidRPr="00C36B28">
        <w:rPr>
          <w:rFonts w:eastAsia="Times New Roman" w:cs="Arial"/>
          <w:sz w:val="22"/>
          <w:szCs w:val="22"/>
          <w:lang w:val="es-ES" w:eastAsia="ar-SA"/>
        </w:rPr>
        <w:t xml:space="preserve"> </w:t>
      </w:r>
      <w:r w:rsidRPr="00C36B28">
        <w:rPr>
          <w:rFonts w:eastAsia="Times New Roman" w:cs="Arial"/>
          <w:sz w:val="22"/>
          <w:szCs w:val="22"/>
          <w:lang w:eastAsia="es-ES"/>
        </w:rPr>
        <w:t xml:space="preserve">acepta expresamente que hasta en tanto no se cumpla de conformidad con lo establecido en los párrafos anteriores, el servicio no se tendrá como aceptado o recibido por parte de </w:t>
      </w:r>
      <w:r w:rsidRPr="00C36B28">
        <w:rPr>
          <w:rFonts w:eastAsia="Times New Roman" w:cs="Arial"/>
          <w:b/>
          <w:sz w:val="22"/>
          <w:szCs w:val="22"/>
          <w:lang w:eastAsia="es-ES"/>
        </w:rPr>
        <w:t>“EL INSTITUTO”</w:t>
      </w:r>
      <w:r w:rsidRPr="00C36B28">
        <w:rPr>
          <w:rFonts w:eastAsia="Times New Roman" w:cs="Arial"/>
          <w:sz w:val="22"/>
          <w:szCs w:val="22"/>
          <w:lang w:eastAsia="es-ES"/>
        </w:rPr>
        <w:t xml:space="preserve">. </w:t>
      </w:r>
    </w:p>
    <w:p w:rsidR="00C36B28" w:rsidRPr="00C36B28" w:rsidRDefault="00C36B28" w:rsidP="00C36B28">
      <w:pPr>
        <w:suppressAutoHyphens/>
        <w:spacing w:after="0" w:line="240" w:lineRule="auto"/>
        <w:rPr>
          <w:rFonts w:ascii="Times New Roman" w:eastAsia="Times New Roman" w:hAnsi="Times New Roman" w:cs="Times New Roman"/>
          <w:highlight w:val="yellow"/>
          <w:lang w:eastAsia="ar-SA"/>
        </w:rPr>
      </w:pPr>
    </w:p>
    <w:p w:rsidR="00C36B28" w:rsidRPr="00C36B28" w:rsidRDefault="00C36B28" w:rsidP="00C36B28">
      <w:pPr>
        <w:suppressAutoHyphens/>
        <w:spacing w:after="0" w:line="240" w:lineRule="auto"/>
        <w:jc w:val="both"/>
        <w:rPr>
          <w:rFonts w:eastAsia="Times New Roman" w:cs="Arial"/>
          <w:sz w:val="22"/>
          <w:highlight w:val="lightGray"/>
          <w:lang w:val="es-ES_tradnl" w:eastAsia="ar-SA"/>
        </w:rPr>
      </w:pPr>
      <w:r w:rsidRPr="00C36B28">
        <w:rPr>
          <w:rFonts w:eastAsia="Times New Roman" w:cs="Arial"/>
          <w:sz w:val="22"/>
          <w:highlight w:val="lightGray"/>
          <w:lang w:val="es-ES_tradnl" w:eastAsia="ar-SA"/>
        </w:rPr>
        <w:t>EN CASO DE EXISTA PARTICIÁCIÓN CONJUNTA</w:t>
      </w:r>
    </w:p>
    <w:p w:rsidR="00C36B28" w:rsidRPr="00C36B28" w:rsidRDefault="00C36B28" w:rsidP="00C36B28">
      <w:pPr>
        <w:suppressAutoHyphens/>
        <w:spacing w:after="0" w:line="240" w:lineRule="auto"/>
        <w:jc w:val="both"/>
        <w:rPr>
          <w:rFonts w:eastAsia="Times New Roman" w:cs="Arial"/>
          <w:sz w:val="22"/>
          <w:highlight w:val="lightGray"/>
          <w:lang w:val="es-ES" w:eastAsia="ar-SA"/>
        </w:rPr>
      </w:pPr>
      <w:r w:rsidRPr="00C36B28">
        <w:rPr>
          <w:rFonts w:eastAsia="Times New Roman" w:cs="Arial"/>
          <w:b/>
          <w:bCs/>
          <w:sz w:val="22"/>
          <w:highlight w:val="lightGray"/>
          <w:lang w:val="es-ES" w:eastAsia="ar-SA"/>
        </w:rPr>
        <w:t>“EL PROVEEDOR”</w:t>
      </w:r>
      <w:r w:rsidRPr="00C36B28">
        <w:rPr>
          <w:rFonts w:eastAsia="Times New Roman" w:cs="Arial"/>
          <w:sz w:val="22"/>
          <w:highlight w:val="lightGray"/>
          <w:lang w:val="es-ES" w:eastAsia="ar-SA"/>
        </w:rPr>
        <w:t xml:space="preserve"> convino en conjuntar sus recursos técnicos, legales, administrativos, económicos y financieros por lo que se obliga a entregar los bienes (ó proporcionar los servicios) objeto del presente contrato en términos del convenio de participación conjunta, integrado en el </w:t>
      </w:r>
      <w:r w:rsidRPr="00C36B28">
        <w:rPr>
          <w:rFonts w:eastAsia="Times New Roman" w:cs="Arial"/>
          <w:b/>
          <w:bCs/>
          <w:sz w:val="22"/>
          <w:highlight w:val="lightGray"/>
          <w:lang w:val="es-ES" w:eastAsia="ar-SA"/>
        </w:rPr>
        <w:t>Anexo __ (____)</w:t>
      </w:r>
      <w:r w:rsidRPr="00C36B28">
        <w:rPr>
          <w:rFonts w:eastAsia="Times New Roman" w:cs="Arial"/>
          <w:sz w:val="22"/>
          <w:highlight w:val="lightGray"/>
          <w:lang w:val="es-ES" w:eastAsia="ar-SA"/>
        </w:rPr>
        <w:t>, del presente contrato.</w:t>
      </w:r>
    </w:p>
    <w:p w:rsidR="00C36B28" w:rsidRPr="00C36B28" w:rsidRDefault="00C36B28" w:rsidP="00C36B28">
      <w:pPr>
        <w:suppressAutoHyphens/>
        <w:spacing w:after="0" w:line="240" w:lineRule="auto"/>
        <w:jc w:val="both"/>
        <w:rPr>
          <w:rFonts w:eastAsia="Times New Roman" w:cs="Arial"/>
          <w:sz w:val="22"/>
          <w:highlight w:val="lightGray"/>
          <w:lang w:val="es-ES" w:eastAsia="ar-SA"/>
        </w:rPr>
      </w:pPr>
    </w:p>
    <w:p w:rsidR="00C36B28" w:rsidRPr="00C36B28" w:rsidRDefault="00C36B28" w:rsidP="00C36B28">
      <w:pPr>
        <w:suppressAutoHyphens/>
        <w:spacing w:after="0" w:line="240" w:lineRule="auto"/>
        <w:jc w:val="both"/>
        <w:rPr>
          <w:rFonts w:eastAsia="Times New Roman" w:cs="Arial"/>
          <w:sz w:val="22"/>
          <w:lang w:val="es-ES" w:eastAsia="ar-SA"/>
        </w:rPr>
      </w:pPr>
      <w:r w:rsidRPr="00C36B28">
        <w:rPr>
          <w:rFonts w:eastAsia="Times New Roman" w:cs="Arial"/>
          <w:b/>
          <w:bCs/>
          <w:sz w:val="22"/>
          <w:highlight w:val="lightGray"/>
          <w:lang w:val="es-ES" w:eastAsia="ar-SA"/>
        </w:rPr>
        <w:t>“EL PROVEEDOR”</w:t>
      </w:r>
      <w:r w:rsidRPr="00C36B28">
        <w:rPr>
          <w:rFonts w:eastAsia="Times New Roman" w:cs="Arial"/>
          <w:sz w:val="22"/>
          <w:highlight w:val="lightGray"/>
          <w:lang w:val="es-ES" w:eastAsia="ar-SA"/>
        </w:rPr>
        <w:t xml:space="preserve"> conviene que en el supuesto de que cualquiera se declare en quiebra o suspensión de pagos, no los libera de cumplir con sus obligaciones, por lo que cualquiera de ellas que subsista, acepta y se obliga expresamente a responder solidariamente de las obligaciones contractuales a que hubiere lugar.</w:t>
      </w:r>
    </w:p>
    <w:p w:rsidR="00C36B28" w:rsidRPr="00C36B28" w:rsidRDefault="00C36B28" w:rsidP="00C36B28">
      <w:pPr>
        <w:suppressAutoHyphens/>
        <w:spacing w:after="0" w:line="240" w:lineRule="auto"/>
        <w:ind w:right="99"/>
        <w:jc w:val="both"/>
        <w:rPr>
          <w:rFonts w:eastAsia="Times New Roman" w:cs="Arial"/>
          <w:b/>
          <w:bCs/>
          <w:sz w:val="22"/>
          <w:szCs w:val="22"/>
          <w:lang w:val="es-ES" w:eastAsia="ar-SA"/>
        </w:rPr>
      </w:pPr>
    </w:p>
    <w:p w:rsidR="00C36B28" w:rsidRPr="00C36B28" w:rsidRDefault="00C36B28" w:rsidP="00C36B28">
      <w:pPr>
        <w:widowControl w:val="0"/>
        <w:suppressAutoHyphens/>
        <w:autoSpaceDE w:val="0"/>
        <w:autoSpaceDN w:val="0"/>
        <w:adjustRightInd w:val="0"/>
        <w:spacing w:after="0" w:line="240" w:lineRule="auto"/>
        <w:jc w:val="both"/>
        <w:rPr>
          <w:rFonts w:eastAsia="Times New Roman" w:cs="Arial"/>
          <w:color w:val="000000"/>
          <w:sz w:val="22"/>
          <w:szCs w:val="22"/>
          <w:lang w:val="es-ES_tradnl" w:eastAsia="ar-SA"/>
        </w:rPr>
      </w:pPr>
      <w:r w:rsidRPr="00C36B28">
        <w:rPr>
          <w:rFonts w:eastAsia="Times New Roman" w:cs="Arial"/>
          <w:color w:val="000000"/>
          <w:sz w:val="22"/>
          <w:szCs w:val="22"/>
          <w:lang w:val="es-ES_tradnl" w:eastAsia="ar-SA"/>
        </w:rPr>
        <w:t xml:space="preserve">Cabe resaltar que mientras no se cumpla con las condiciones de la prestación del servicio establecidas, </w:t>
      </w:r>
      <w:r w:rsidRPr="00C36B28">
        <w:rPr>
          <w:rFonts w:eastAsia="Times New Roman" w:cs="Arial"/>
          <w:b/>
          <w:color w:val="000000"/>
          <w:sz w:val="22"/>
          <w:szCs w:val="22"/>
          <w:lang w:val="es-ES_tradnl" w:eastAsia="ar-SA"/>
        </w:rPr>
        <w:t>“EL INSTITUTO”</w:t>
      </w:r>
      <w:r w:rsidRPr="00C36B28">
        <w:rPr>
          <w:rFonts w:eastAsia="Times New Roman" w:cs="Arial"/>
          <w:color w:val="000000"/>
          <w:sz w:val="22"/>
          <w:szCs w:val="22"/>
          <w:lang w:val="es-ES_tradnl" w:eastAsia="ar-SA"/>
        </w:rPr>
        <w:t xml:space="preserve"> no dará por aceptado el servicio objeto de este contrato.</w:t>
      </w:r>
    </w:p>
    <w:p w:rsidR="00C36B28" w:rsidRPr="00C36B28" w:rsidRDefault="00C36B28" w:rsidP="00C36B28">
      <w:pPr>
        <w:suppressAutoHyphens/>
        <w:spacing w:after="0" w:line="240" w:lineRule="auto"/>
        <w:jc w:val="both"/>
        <w:rPr>
          <w:rFonts w:eastAsia="Times New Roman" w:cs="Arial"/>
          <w:b/>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QUINTA.- VIGENCIA.- “LAS PARTES”</w:t>
      </w:r>
      <w:r w:rsidRPr="00C36B28">
        <w:rPr>
          <w:rFonts w:eastAsia="Times New Roman" w:cs="Arial"/>
          <w:sz w:val="22"/>
          <w:szCs w:val="22"/>
          <w:lang w:val="es-ES" w:eastAsia="ar-SA"/>
        </w:rPr>
        <w:t xml:space="preserve"> convienen que la vigencia del presente contrato será a partir de_________ y hasta el 31 de diciembre de 2019.</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
          <w:sz w:val="22"/>
          <w:szCs w:val="22"/>
          <w:lang w:val="es-ES" w:eastAsia="ar-SA"/>
        </w:rPr>
        <w:t>SEXTA.- TRANSFERENCIA DE DERECHOS DE COBRO.- “EL PROVEEDOR”</w:t>
      </w:r>
      <w:r w:rsidRPr="00C36B28">
        <w:rPr>
          <w:rFonts w:eastAsia="Times New Roman" w:cs="Arial"/>
          <w:b/>
          <w:bCs/>
          <w:sz w:val="22"/>
          <w:szCs w:val="22"/>
          <w:lang w:val="es-ES" w:eastAsia="ar-SA"/>
        </w:rPr>
        <w:t xml:space="preserve"> </w:t>
      </w:r>
      <w:r w:rsidRPr="00C36B28">
        <w:rPr>
          <w:rFonts w:eastAsia="Times New Roman" w:cs="Arial"/>
          <w:bCs/>
          <w:sz w:val="22"/>
          <w:szCs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C36B28">
        <w:rPr>
          <w:rFonts w:eastAsia="Times New Roman" w:cs="Arial"/>
          <w:b/>
          <w:bCs/>
          <w:sz w:val="22"/>
          <w:szCs w:val="22"/>
          <w:lang w:val="es-ES" w:eastAsia="ar-SA"/>
        </w:rPr>
        <w:t>“EL INSTITUTO”</w:t>
      </w:r>
      <w:r w:rsidRPr="00C36B28">
        <w:rPr>
          <w:rFonts w:eastAsia="Times New Roman" w:cs="Arial"/>
          <w:bCs/>
          <w:sz w:val="22"/>
          <w:szCs w:val="22"/>
          <w:lang w:val="es-ES" w:eastAsia="ar-SA"/>
        </w:rPr>
        <w:t xml:space="preserve"> a través del administrador del presente contrato para tal efecto.</w:t>
      </w:r>
    </w:p>
    <w:p w:rsidR="00C36B28" w:rsidRPr="00C36B28" w:rsidRDefault="00C36B28" w:rsidP="00C36B28">
      <w:pPr>
        <w:suppressAutoHyphens/>
        <w:spacing w:after="0" w:line="240" w:lineRule="auto"/>
        <w:jc w:val="both"/>
        <w:rPr>
          <w:rFonts w:eastAsia="Times New Roman" w:cs="Arial"/>
          <w:bCs/>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C36B28" w:rsidRPr="00C36B28" w:rsidRDefault="00C36B28" w:rsidP="00C36B28">
      <w:pPr>
        <w:suppressAutoHyphens/>
        <w:spacing w:after="0" w:line="240" w:lineRule="auto"/>
        <w:jc w:val="both"/>
        <w:rPr>
          <w:rFonts w:eastAsia="Times New Roman" w:cs="Arial"/>
          <w:bCs/>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Cs/>
          <w:sz w:val="22"/>
          <w:szCs w:val="22"/>
          <w:lang w:val="es-ES" w:eastAsia="ar-SA"/>
        </w:rPr>
        <w:t xml:space="preserve">Si con motivo de la transferencia de los derechos de cobro solicitada por </w:t>
      </w:r>
      <w:r w:rsidRPr="00C36B28">
        <w:rPr>
          <w:rFonts w:eastAsia="Times New Roman" w:cs="Arial"/>
          <w:b/>
          <w:bCs/>
          <w:sz w:val="22"/>
          <w:szCs w:val="22"/>
          <w:lang w:val="es-ES" w:eastAsia="ar-SA"/>
        </w:rPr>
        <w:t xml:space="preserve">“EL PROVEEDOR” </w:t>
      </w:r>
      <w:r w:rsidRPr="00C36B28">
        <w:rPr>
          <w:rFonts w:eastAsia="Times New Roman" w:cs="Arial"/>
          <w:bCs/>
          <w:sz w:val="22"/>
          <w:szCs w:val="22"/>
          <w:lang w:val="es-ES" w:eastAsia="ar-SA"/>
        </w:rPr>
        <w:t>se origina un retraso en el pago, no procederá el pago de los gastos financieros a que hace referencia el artículo 51 de la Ley de Adquisiciones, Arrendamientos y Servicios del Sector Público.</w:t>
      </w:r>
    </w:p>
    <w:p w:rsidR="00C36B28" w:rsidRPr="00C36B28" w:rsidRDefault="00C36B28" w:rsidP="00C36B28">
      <w:pPr>
        <w:suppressAutoHyphens/>
        <w:spacing w:after="0" w:line="240" w:lineRule="auto"/>
        <w:jc w:val="both"/>
        <w:rPr>
          <w:rFonts w:eastAsia="Times New Roman" w:cs="Arial"/>
          <w:b/>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
          <w:sz w:val="22"/>
          <w:szCs w:val="22"/>
          <w:lang w:val="es-ES" w:eastAsia="ar-SA"/>
        </w:rPr>
        <w:t>SÉPTIMA.- RESPONSABILIDAD.-</w:t>
      </w:r>
      <w:r w:rsidRPr="00C36B28">
        <w:rPr>
          <w:rFonts w:eastAsia="Times New Roman" w:cs="Arial"/>
          <w:sz w:val="22"/>
          <w:szCs w:val="22"/>
          <w:lang w:val="es-ES" w:eastAsia="ar-SA"/>
        </w:rPr>
        <w:t xml:space="preserve"> C</w:t>
      </w:r>
      <w:r w:rsidRPr="00C36B28">
        <w:rPr>
          <w:rFonts w:eastAsia="Times New Roman" w:cs="Arial"/>
          <w:bCs/>
          <w:sz w:val="22"/>
          <w:szCs w:val="22"/>
          <w:lang w:val="es-ES" w:eastAsia="ar-SA"/>
        </w:rPr>
        <w:t>onforme a lo previsto en el artículo 53 de la</w:t>
      </w:r>
      <w:r w:rsidRPr="00C36B28">
        <w:rPr>
          <w:rFonts w:eastAsia="Times New Roman" w:cs="Arial"/>
          <w:b/>
          <w:bCs/>
          <w:sz w:val="22"/>
          <w:szCs w:val="22"/>
          <w:lang w:val="es-ES" w:eastAsia="ar-SA"/>
        </w:rPr>
        <w:t xml:space="preserve"> </w:t>
      </w:r>
      <w:r w:rsidRPr="00C36B28">
        <w:rPr>
          <w:rFonts w:eastAsia="Times New Roman" w:cs="Arial"/>
          <w:bCs/>
          <w:sz w:val="22"/>
          <w:szCs w:val="22"/>
          <w:lang w:val="es-ES" w:eastAsia="ar-SA"/>
        </w:rPr>
        <w:t>LAASSP,</w:t>
      </w:r>
      <w:r w:rsidRPr="00C36B28">
        <w:rPr>
          <w:rFonts w:eastAsia="Times New Roman" w:cs="Arial"/>
          <w:b/>
          <w:bCs/>
          <w:sz w:val="22"/>
          <w:szCs w:val="22"/>
          <w:lang w:val="es-ES" w:eastAsia="ar-SA"/>
        </w:rPr>
        <w:t xml:space="preserve">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se obliga a responder por su cuenta y riesgo de los daños y/o perjuicios que por inobservancia o negligencia de su parte, llegue a causar a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y/o a terceros</w:t>
      </w:r>
      <w:r w:rsidRPr="00C36B28">
        <w:rPr>
          <w:rFonts w:eastAsia="Times New Roman" w:cs="Arial"/>
          <w:bCs/>
          <w:sz w:val="22"/>
          <w:szCs w:val="22"/>
          <w:lang w:val="es-ES" w:eastAsia="ar-SA"/>
        </w:rPr>
        <w:t>. Asimismo, se obliga a cumplir cabalmente el objeto del presente contrato y a entera satisfacción de</w:t>
      </w:r>
      <w:r w:rsidRPr="00C36B28">
        <w:rPr>
          <w:rFonts w:eastAsia="Times New Roman" w:cs="Arial"/>
          <w:b/>
          <w:bCs/>
          <w:sz w:val="22"/>
          <w:szCs w:val="22"/>
          <w:lang w:val="es-ES" w:eastAsia="ar-SA"/>
        </w:rPr>
        <w:t xml:space="preserve"> “EL INSTITUTO”</w:t>
      </w:r>
      <w:r w:rsidRPr="00C36B28">
        <w:rPr>
          <w:rFonts w:eastAsia="Times New Roman" w:cs="Arial"/>
          <w:bCs/>
          <w:sz w:val="22"/>
          <w:szCs w:val="22"/>
          <w:lang w:val="es-ES" w:eastAsia="ar-SA"/>
        </w:rPr>
        <w:t>; por lo que responderá de los defectos y vicios ocultos que afecten la calidad de los servicios entregados, tanto durante el tiempo de vigencia de este contrato como durante la vida útil del bien, así como a responder de cualquier otra responsabilidad en que hubiere incurrido en los términos señalados en el</w:t>
      </w:r>
      <w:r w:rsidRPr="00C36B28">
        <w:rPr>
          <w:rFonts w:eastAsia="Times New Roman" w:cs="Arial"/>
          <w:b/>
          <w:bCs/>
          <w:sz w:val="22"/>
          <w:szCs w:val="22"/>
          <w:lang w:val="es-ES" w:eastAsia="ar-SA"/>
        </w:rPr>
        <w:t xml:space="preserve"> </w:t>
      </w:r>
      <w:r w:rsidRPr="00C36B28">
        <w:rPr>
          <w:rFonts w:eastAsia="Times New Roman" w:cs="Arial"/>
          <w:bCs/>
          <w:sz w:val="22"/>
          <w:szCs w:val="22"/>
          <w:lang w:val="es-ES" w:eastAsia="ar-SA"/>
        </w:rPr>
        <w:t>Código Civil Federal.</w:t>
      </w:r>
    </w:p>
    <w:p w:rsidR="00C36B28" w:rsidRPr="00C36B28" w:rsidRDefault="00C36B28" w:rsidP="00C36B28">
      <w:pPr>
        <w:suppressAutoHyphens/>
        <w:spacing w:after="0" w:line="240" w:lineRule="auto"/>
        <w:jc w:val="both"/>
        <w:rPr>
          <w:rFonts w:eastAsia="Times New Roman" w:cs="Arial"/>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 xml:space="preserve">OCTAVA.- CONTRIBUCIONES.- </w:t>
      </w:r>
      <w:r w:rsidRPr="00C36B28">
        <w:rPr>
          <w:rFonts w:eastAsia="Times New Roman" w:cs="Arial"/>
          <w:sz w:val="22"/>
          <w:szCs w:val="22"/>
          <w:lang w:val="es-ES" w:eastAsia="ar-SA"/>
        </w:rPr>
        <w:t xml:space="preserve">Los impuestos y/o derechos que procedan con motivo del servicio objeto del presente contrato, serán pagados por </w:t>
      </w:r>
      <w:r w:rsidRPr="00C36B28">
        <w:rPr>
          <w:rFonts w:eastAsia="Times New Roman" w:cs="Arial"/>
          <w:b/>
          <w:bCs/>
          <w:sz w:val="22"/>
          <w:szCs w:val="22"/>
          <w:lang w:val="es-ES" w:eastAsia="ar-SA"/>
        </w:rPr>
        <w:t xml:space="preserve">“EL PROVEEDOR” </w:t>
      </w:r>
      <w:r w:rsidRPr="00C36B28">
        <w:rPr>
          <w:rFonts w:eastAsia="Times New Roman" w:cs="Arial"/>
          <w:sz w:val="22"/>
          <w:szCs w:val="22"/>
          <w:lang w:val="es-ES" w:eastAsia="ar-SA"/>
        </w:rPr>
        <w:t>conforme a la legislación aplicable en la materia.</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pacing w:after="0" w:line="240" w:lineRule="auto"/>
        <w:jc w:val="both"/>
        <w:rPr>
          <w:rFonts w:eastAsia="Times New Roman" w:cs="Arial"/>
          <w:sz w:val="22"/>
          <w:szCs w:val="22"/>
          <w:lang w:val="es-ES" w:eastAsia="es-ES"/>
        </w:rPr>
      </w:pPr>
      <w:r w:rsidRPr="00C36B28">
        <w:rPr>
          <w:rFonts w:eastAsia="Times New Roman" w:cs="Arial"/>
          <w:b/>
          <w:bCs/>
          <w:sz w:val="22"/>
          <w:szCs w:val="22"/>
          <w:lang w:val="es-ES" w:eastAsia="es-ES"/>
        </w:rPr>
        <w:t>“EL INSTITUTO”</w:t>
      </w:r>
      <w:r w:rsidRPr="00C36B28">
        <w:rPr>
          <w:rFonts w:eastAsia="Times New Roman" w:cs="Arial"/>
          <w:sz w:val="22"/>
          <w:szCs w:val="22"/>
          <w:lang w:val="es-ES" w:eastAsia="es-ES"/>
        </w:rPr>
        <w:t xml:space="preserve"> sólo cubrirá el Impuesto al Valor Agregado (I.V.A.), de acuerdo con lo establecido en las disposiciones fiscales vigentes en la materia.</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 xml:space="preserve">, en su caso, </w:t>
      </w:r>
      <w:r w:rsidRPr="00C36B28">
        <w:rPr>
          <w:rFonts w:eastAsia="Times New Roman" w:cs="Arial"/>
          <w:sz w:val="22"/>
          <w:szCs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C36B28">
        <w:rPr>
          <w:rFonts w:eastAsia="Times New Roman" w:cs="Arial"/>
          <w:b/>
          <w:bCs/>
          <w:sz w:val="22"/>
          <w:szCs w:val="22"/>
          <w:lang w:val="es-ES" w:eastAsia="ar-SA"/>
        </w:rPr>
        <w:t>“EL INSTITUTO”,</w:t>
      </w:r>
      <w:r w:rsidRPr="00C36B28">
        <w:rPr>
          <w:rFonts w:eastAsia="Times New Roman" w:cs="Arial"/>
          <w:sz w:val="22"/>
          <w:szCs w:val="22"/>
          <w:lang w:val="es-ES" w:eastAsia="ar-SA"/>
        </w:rPr>
        <w:t xml:space="preserve"> a través del Área fiscalizadora competente, podrá verificar en cualquier momento el cumplimiento de dicha obligación.</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autoSpaceDE w:val="0"/>
        <w:autoSpaceDN w:val="0"/>
        <w:spacing w:after="0" w:line="240" w:lineRule="auto"/>
        <w:jc w:val="both"/>
        <w:rPr>
          <w:rFonts w:eastAsia="Times New Roman" w:cs="Arial"/>
          <w:sz w:val="22"/>
          <w:szCs w:val="22"/>
          <w:lang w:val="es-ES" w:eastAsia="ar-SA"/>
        </w:rPr>
      </w:pPr>
      <w:r w:rsidRPr="00C36B28">
        <w:rPr>
          <w:rFonts w:eastAsia="Times New Roman" w:cs="Arial"/>
          <w:b/>
          <w:iCs/>
          <w:sz w:val="22"/>
          <w:szCs w:val="22"/>
          <w:lang w:val="es-ES" w:eastAsia="ar-SA"/>
        </w:rPr>
        <w:t>“EL PROVEEDOR”</w:t>
      </w:r>
      <w:r w:rsidRPr="00C36B28">
        <w:rPr>
          <w:rFonts w:eastAsia="Times New Roman" w:cs="Arial"/>
          <w:iCs/>
          <w:sz w:val="22"/>
          <w:szCs w:val="22"/>
          <w:lang w:val="es-ES" w:eastAsia="ar-SA"/>
        </w:rPr>
        <w:t xml:space="preserve"> que tenga cuentas líquidas y exigibles a su cargo por concepto de cuotas obrero patronales, conforme a lo previsto en el artículo 40 B de la Ley del Seguro Social, acepta que </w:t>
      </w:r>
      <w:r w:rsidRPr="00C36B28">
        <w:rPr>
          <w:rFonts w:eastAsia="Times New Roman" w:cs="Arial"/>
          <w:b/>
          <w:iCs/>
          <w:sz w:val="22"/>
          <w:szCs w:val="22"/>
          <w:lang w:val="es-ES" w:eastAsia="ar-SA"/>
        </w:rPr>
        <w:t>“EL INSTITUTO”</w:t>
      </w:r>
      <w:r w:rsidRPr="00C36B28">
        <w:rPr>
          <w:rFonts w:eastAsia="Times New Roman" w:cs="Arial"/>
          <w:iCs/>
          <w:sz w:val="22"/>
          <w:szCs w:val="22"/>
          <w:lang w:val="es-ES" w:eastAsia="ar-SA"/>
        </w:rPr>
        <w:t xml:space="preserve"> las compense con el o los pagos que tenga que hacerle por concepto de contraprestación por la contratación del servicio.</w:t>
      </w:r>
    </w:p>
    <w:p w:rsidR="00C36B28" w:rsidRPr="00C36B28" w:rsidRDefault="00C36B28" w:rsidP="00C36B28">
      <w:pPr>
        <w:suppressAutoHyphens/>
        <w:spacing w:after="0" w:line="240" w:lineRule="auto"/>
        <w:jc w:val="both"/>
        <w:rPr>
          <w:rFonts w:eastAsia="Times New Roman" w:cs="Arial"/>
          <w:b/>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NOVENA.- PROPIEDAD INTELECTUAL, PATENTES Y/O MARCAS.- “EL PROVEEDOR”</w:t>
      </w:r>
      <w:r w:rsidRPr="00C36B28">
        <w:rPr>
          <w:rFonts w:eastAsia="Times New Roman" w:cs="Arial"/>
          <w:sz w:val="22"/>
          <w:szCs w:val="22"/>
          <w:lang w:val="es-ES" w:eastAsia="ar-SA"/>
        </w:rPr>
        <w:t xml:space="preserve"> se obliga para con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a responder por los daños y/o perjuicios que pudiera causar a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y/o a terceros, si con motivo de la prestación del servicio se violan derechos de autor, de patentes y/o marcas u otro derecho reservado a nivel Nacional o Internacional.</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Por lo anterior, </w:t>
      </w:r>
      <w:r w:rsidRPr="00C36B28">
        <w:rPr>
          <w:rFonts w:eastAsia="Times New Roman" w:cs="Arial"/>
          <w:b/>
          <w:bCs/>
          <w:sz w:val="22"/>
          <w:szCs w:val="22"/>
          <w:lang w:val="es-ES" w:eastAsia="ar-SA"/>
        </w:rPr>
        <w:t>“EL PROVEEDOR”</w:t>
      </w:r>
      <w:r w:rsidRPr="00C36B28">
        <w:rPr>
          <w:rFonts w:eastAsia="Times New Roman" w:cs="Arial"/>
          <w:sz w:val="22"/>
          <w:szCs w:val="22"/>
          <w:lang w:val="es-ES" w:eastAsia="ar-SA"/>
        </w:rPr>
        <w:t xml:space="preserve"> manifiesta en este acto bajo protesta de decir verdad, no encontrarse en ninguno de los supuestos de infracción a la Ley Federal del Derecho de Autor, ni a la Ley de la Propiedad Industrial.</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sz w:val="22"/>
          <w:szCs w:val="22"/>
          <w:lang w:val="es-ES" w:eastAsia="ar-SA"/>
        </w:rPr>
        <w:t xml:space="preserve">En caso de que sobreviniera alguna reclamación en contra de </w:t>
      </w:r>
      <w:r w:rsidRPr="00C36B28">
        <w:rPr>
          <w:rFonts w:eastAsia="Times New Roman" w:cs="Arial"/>
          <w:b/>
          <w:bCs/>
          <w:sz w:val="22"/>
          <w:szCs w:val="22"/>
          <w:lang w:val="es-ES" w:eastAsia="ar-SA"/>
        </w:rPr>
        <w:t>“EL INSTITUTO”</w:t>
      </w:r>
      <w:r w:rsidRPr="00C36B28">
        <w:rPr>
          <w:rFonts w:eastAsia="Times New Roman" w:cs="Arial"/>
          <w:sz w:val="22"/>
          <w:szCs w:val="22"/>
          <w:lang w:val="es-ES" w:eastAsia="ar-SA"/>
        </w:rPr>
        <w:t xml:space="preserve"> por cualquiera de las causas antes mencionadas, la única obligación de éste será la de dar aviso en el domicilio previsto en este instrumento jurídico a </w:t>
      </w:r>
      <w:r w:rsidRPr="00C36B28">
        <w:rPr>
          <w:rFonts w:eastAsia="Times New Roman" w:cs="Arial"/>
          <w:b/>
          <w:bCs/>
          <w:sz w:val="22"/>
          <w:szCs w:val="22"/>
          <w:lang w:val="es-ES" w:eastAsia="ar-SA"/>
        </w:rPr>
        <w:t>“EL PROVEEDOR”</w:t>
      </w:r>
      <w:r w:rsidRPr="00C36B28">
        <w:rPr>
          <w:rFonts w:eastAsia="Times New Roman" w:cs="Arial"/>
          <w:sz w:val="22"/>
          <w:szCs w:val="22"/>
          <w:lang w:val="es-ES" w:eastAsia="ar-SA"/>
        </w:rPr>
        <w:t xml:space="preserve">, para que éste lleve a cabo las acciones necesarias que garanticen la liberación de </w:t>
      </w:r>
      <w:r w:rsidRPr="00C36B28">
        <w:rPr>
          <w:rFonts w:eastAsia="Times New Roman" w:cs="Arial"/>
          <w:b/>
          <w:bCs/>
          <w:sz w:val="22"/>
          <w:szCs w:val="22"/>
          <w:lang w:val="es-ES" w:eastAsia="ar-SA"/>
        </w:rPr>
        <w:t>“EL INSTITUTO”</w:t>
      </w:r>
      <w:r w:rsidRPr="00C36B28">
        <w:rPr>
          <w:rFonts w:eastAsia="Times New Roman" w:cs="Arial"/>
          <w:sz w:val="22"/>
          <w:szCs w:val="22"/>
          <w:lang w:val="es-ES" w:eastAsia="ar-SA"/>
        </w:rPr>
        <w:t xml:space="preserve"> de cualquier controversia o responsabilidad de carácter civil, mercantil, penal o administrativa que, en su caso, se ocasione</w:t>
      </w:r>
      <w:r w:rsidRPr="00C36B28">
        <w:rPr>
          <w:rFonts w:eastAsia="Times New Roman" w:cs="Arial"/>
          <w:bCs/>
          <w:sz w:val="22"/>
          <w:szCs w:val="22"/>
          <w:lang w:val="es-ES" w:eastAsia="ar-SA"/>
        </w:rPr>
        <w:t>.</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Lo anterior de conformidad a lo establecido en el artículo 45, fracción XX de la </w:t>
      </w:r>
      <w:r w:rsidRPr="00C36B28">
        <w:rPr>
          <w:rFonts w:eastAsia="Times New Roman" w:cs="Arial"/>
          <w:bCs/>
          <w:sz w:val="22"/>
          <w:szCs w:val="22"/>
          <w:lang w:val="es-ES" w:eastAsia="ar-SA"/>
        </w:rPr>
        <w:t>Ley de Adquisiciones, Arrendamientos y Servicios del Sector Público.</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overflowPunct w:val="0"/>
        <w:autoSpaceDE w:val="0"/>
        <w:spacing w:after="0" w:line="240" w:lineRule="auto"/>
        <w:ind w:right="49"/>
        <w:jc w:val="both"/>
        <w:textAlignment w:val="baseline"/>
        <w:rPr>
          <w:rFonts w:eastAsia="Times New Roman" w:cs="Arial"/>
          <w:sz w:val="22"/>
          <w:szCs w:val="22"/>
          <w:lang w:val="es-ES" w:eastAsia="ar-SA"/>
        </w:rPr>
      </w:pPr>
      <w:r w:rsidRPr="00C36B28">
        <w:rPr>
          <w:rFonts w:eastAsia="Times New Roman" w:cs="Arial"/>
          <w:b/>
          <w:bCs/>
          <w:sz w:val="22"/>
          <w:szCs w:val="22"/>
          <w:lang w:val="es-ES" w:eastAsia="ar-SA"/>
        </w:rPr>
        <w:t>DÉCIMA.- GARANTÍA DE CUMPLIMIENTO DEL CONTRATO.- “EL PROVEEDOR”</w:t>
      </w:r>
      <w:r w:rsidRPr="00C36B28">
        <w:rPr>
          <w:rFonts w:eastAsia="Times New Roman" w:cs="Arial"/>
          <w:sz w:val="22"/>
          <w:szCs w:val="22"/>
          <w:lang w:val="es-ES" w:eastAsia="ar-SA"/>
        </w:rPr>
        <w:t xml:space="preserve">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C36B28">
        <w:rPr>
          <w:rFonts w:eastAsia="Times New Roman" w:cs="Arial"/>
          <w:b/>
          <w:bCs/>
          <w:sz w:val="22"/>
          <w:szCs w:val="22"/>
          <w:lang w:val="es-ES" w:eastAsia="ar-SA"/>
        </w:rPr>
        <w:t>“Instituto Mexicano del Seguro Social”</w:t>
      </w:r>
      <w:r w:rsidRPr="00C36B28">
        <w:rPr>
          <w:rFonts w:eastAsia="Times New Roman" w:cs="Arial"/>
          <w:sz w:val="22"/>
          <w:szCs w:val="22"/>
          <w:lang w:val="es-ES" w:eastAsia="ar-SA"/>
        </w:rPr>
        <w:t xml:space="preserve"> por un monto equivalente al </w:t>
      </w:r>
      <w:r w:rsidRPr="00C36B28">
        <w:rPr>
          <w:rFonts w:eastAsia="Times New Roman" w:cs="Arial"/>
          <w:b/>
          <w:bCs/>
          <w:sz w:val="22"/>
          <w:szCs w:val="22"/>
          <w:lang w:val="es-ES" w:eastAsia="ar-SA"/>
        </w:rPr>
        <w:t>10% (diez por ciento)</w:t>
      </w:r>
      <w:r w:rsidRPr="00C36B28">
        <w:rPr>
          <w:rFonts w:eastAsia="Times New Roman" w:cs="Arial"/>
          <w:sz w:val="22"/>
          <w:szCs w:val="22"/>
          <w:lang w:val="es-ES" w:eastAsia="ar-SA"/>
        </w:rPr>
        <w:t xml:space="preserve"> sobre el importe máximo que se indica en la Cláusula Segunda del presente contrato, sin considerar el Impuesto al Valor Agregado (I.V.A.) en Moneda Nacional.</w:t>
      </w:r>
    </w:p>
    <w:p w:rsidR="00C36B28" w:rsidRPr="00C36B28" w:rsidRDefault="00C36B28" w:rsidP="00C36B28">
      <w:pPr>
        <w:suppressAutoHyphens/>
        <w:spacing w:after="0" w:line="240" w:lineRule="auto"/>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“EL PROVEEDOR”</w:t>
      </w:r>
      <w:r w:rsidRPr="00C36B28">
        <w:rPr>
          <w:rFonts w:eastAsia="Times New Roman" w:cs="Arial"/>
          <w:sz w:val="22"/>
          <w:szCs w:val="22"/>
          <w:lang w:val="es-ES" w:eastAsia="ar-SA"/>
        </w:rPr>
        <w:t xml:space="preserve"> queda obligado a entregar a </w:t>
      </w:r>
      <w:r w:rsidRPr="00C36B28">
        <w:rPr>
          <w:rFonts w:eastAsia="Times New Roman" w:cs="Arial"/>
          <w:b/>
          <w:bCs/>
          <w:sz w:val="22"/>
          <w:szCs w:val="22"/>
          <w:lang w:val="es-ES" w:eastAsia="ar-SA"/>
        </w:rPr>
        <w:t>“EL INSTITUTO”</w:t>
      </w:r>
      <w:r w:rsidRPr="00C36B28">
        <w:rPr>
          <w:rFonts w:eastAsia="Times New Roman" w:cs="Arial"/>
          <w:sz w:val="22"/>
          <w:szCs w:val="22"/>
          <w:lang w:val="es-ES" w:eastAsia="ar-SA"/>
        </w:rPr>
        <w:t xml:space="preserve"> la póliza de fianza antes señalada, en la División de Contratos, ubicada en Calle Durango número 291, 10º piso, Colonia Roma Norte, Alcaldía Cuauhtémoc, Código Postal 06700, Ciudad de México, apegándose al formato que para tal efecto se entregará en la referida División.</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Dicha póliza de garantía de cumplimiento del contrato se liberará de forma inmediata a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una vez que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le otorgue autorización por escrito, para que éste pueda solicitar a la afianzadora correspondiente la cancelación de la fianza, autorización que se entregará a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
          <w:bCs/>
          <w:sz w:val="22"/>
          <w:szCs w:val="22"/>
          <w:lang w:val="es-ES" w:eastAsia="ar-SA"/>
        </w:rPr>
        <w:t xml:space="preserve">ENDOSO DE LA GARANTÍA DE CUMPLIMIENTO.- </w:t>
      </w:r>
      <w:r w:rsidRPr="00C36B28">
        <w:rPr>
          <w:rFonts w:eastAsia="Times New Roman" w:cs="Arial"/>
          <w:bCs/>
          <w:sz w:val="22"/>
          <w:szCs w:val="22"/>
          <w:lang w:val="es-ES" w:eastAsia="ar-SA"/>
        </w:rPr>
        <w:t>En el supuesto de que</w:t>
      </w:r>
      <w:r w:rsidRPr="00C36B28">
        <w:rPr>
          <w:rFonts w:eastAsia="Times New Roman" w:cs="Arial"/>
          <w:b/>
          <w:bCs/>
          <w:sz w:val="22"/>
          <w:szCs w:val="22"/>
          <w:lang w:val="es-ES" w:eastAsia="ar-SA"/>
        </w:rPr>
        <w:t xml:space="preserve"> “EL INSTITUTO” </w:t>
      </w:r>
      <w:r w:rsidRPr="00C36B28">
        <w:rPr>
          <w:rFonts w:eastAsia="Times New Roman" w:cs="Arial"/>
          <w:bCs/>
          <w:sz w:val="22"/>
          <w:szCs w:val="22"/>
          <w:lang w:val="es-ES" w:eastAsia="ar-SA"/>
        </w:rPr>
        <w:t>y por así convenir a sus intereses, decidiera modificar en cualquiera de sus partes el presente contrato</w:t>
      </w:r>
      <w:r w:rsidRPr="00C36B28">
        <w:rPr>
          <w:rFonts w:eastAsia="Times New Roman" w:cs="Arial"/>
          <w:b/>
          <w:bCs/>
          <w:sz w:val="22"/>
          <w:szCs w:val="22"/>
          <w:lang w:val="es-ES" w:eastAsia="ar-SA"/>
        </w:rPr>
        <w:t xml:space="preserve">, “EL PROVEEDOR” </w:t>
      </w:r>
      <w:r w:rsidRPr="00C36B28">
        <w:rPr>
          <w:rFonts w:eastAsia="Times New Roman" w:cs="Arial"/>
          <w:bCs/>
          <w:sz w:val="22"/>
          <w:szCs w:val="22"/>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C36B28">
        <w:rPr>
          <w:rFonts w:eastAsia="Times New Roman" w:cs="Arial"/>
          <w:b/>
          <w:bCs/>
          <w:sz w:val="22"/>
          <w:szCs w:val="22"/>
          <w:lang w:val="es-ES" w:eastAsia="ar-SA"/>
        </w:rPr>
        <w:t xml:space="preserve"> “EL PROVEEDOR” </w:t>
      </w:r>
      <w:r w:rsidRPr="00C36B28">
        <w:rPr>
          <w:rFonts w:eastAsia="Times New Roman" w:cs="Arial"/>
          <w:bCs/>
          <w:sz w:val="22"/>
          <w:szCs w:val="22"/>
          <w:lang w:val="es-ES" w:eastAsia="ar-SA"/>
        </w:rPr>
        <w:t>a más tardar dentro de los 10 (diez) días naturales posteriores a la firma del convenio respectivo.</w:t>
      </w:r>
    </w:p>
    <w:p w:rsidR="00C36B28" w:rsidRPr="00C36B28" w:rsidRDefault="00C36B28" w:rsidP="00C36B28">
      <w:pPr>
        <w:spacing w:after="0" w:line="240" w:lineRule="auto"/>
        <w:jc w:val="both"/>
        <w:rPr>
          <w:rFonts w:eastAsia="Times New Roman" w:cs="Arial"/>
          <w:sz w:val="22"/>
          <w:szCs w:val="22"/>
          <w:lang w:eastAsia="ar-SA"/>
        </w:rPr>
      </w:pPr>
    </w:p>
    <w:p w:rsidR="00C36B28" w:rsidRPr="00C36B28" w:rsidRDefault="00C36B28" w:rsidP="00C36B28">
      <w:pPr>
        <w:suppressAutoHyphens/>
        <w:spacing w:after="0" w:line="240" w:lineRule="auto"/>
        <w:jc w:val="both"/>
        <w:rPr>
          <w:rFonts w:eastAsia="Times New Roman" w:cs="Arial"/>
          <w:b/>
          <w:sz w:val="22"/>
          <w:szCs w:val="22"/>
          <w:lang w:val="es-ES" w:eastAsia="ar-SA"/>
        </w:rPr>
      </w:pPr>
      <w:r w:rsidRPr="00C36B28">
        <w:rPr>
          <w:rFonts w:eastAsia="Times New Roman" w:cs="Arial"/>
          <w:b/>
          <w:color w:val="000000"/>
          <w:sz w:val="22"/>
          <w:szCs w:val="22"/>
          <w:highlight w:val="lightGray"/>
          <w:lang w:val="es-ES" w:eastAsia="es-MX"/>
        </w:rPr>
        <w:t>(</w:t>
      </w:r>
      <w:r w:rsidRPr="00C36B28">
        <w:rPr>
          <w:rFonts w:eastAsia="Times New Roman" w:cs="Arial"/>
          <w:b/>
          <w:bCs/>
          <w:color w:val="000000"/>
          <w:sz w:val="22"/>
          <w:szCs w:val="22"/>
          <w:highlight w:val="lightGray"/>
          <w:lang w:val="es-ES" w:eastAsia="es-MX"/>
        </w:rPr>
        <w:t>EN EL CASO DE APLICAR DE ACUERDO AL MONTO</w:t>
      </w:r>
      <w:r w:rsidRPr="00C36B28">
        <w:rPr>
          <w:rFonts w:eastAsia="Times New Roman" w:cs="Arial"/>
          <w:b/>
          <w:color w:val="000000"/>
          <w:sz w:val="22"/>
          <w:szCs w:val="22"/>
          <w:highlight w:val="lightGray"/>
          <w:lang w:val="es-ES" w:eastAsia="es-MX"/>
        </w:rPr>
        <w:t>)</w:t>
      </w:r>
    </w:p>
    <w:p w:rsidR="00C36B28" w:rsidRPr="00C36B28" w:rsidRDefault="00C36B28" w:rsidP="00C36B28">
      <w:pPr>
        <w:suppressAutoHyphens/>
        <w:spacing w:after="0" w:line="240" w:lineRule="auto"/>
        <w:rPr>
          <w:rFonts w:ascii="Times New Roman" w:eastAsia="Times New Roman" w:hAnsi="Times New Roman" w:cs="Times New Roman"/>
          <w:lang w:val="es-ES" w:eastAsia="ar-SA"/>
        </w:rPr>
      </w:pPr>
    </w:p>
    <w:p w:rsidR="00C36B28" w:rsidRPr="00C36B28" w:rsidRDefault="00C36B28" w:rsidP="00C36B28">
      <w:pPr>
        <w:suppressAutoHyphens/>
        <w:spacing w:after="0" w:line="240" w:lineRule="auto"/>
        <w:jc w:val="both"/>
        <w:rPr>
          <w:rFonts w:eastAsia="Times New Roman" w:cs="Arial"/>
          <w:sz w:val="22"/>
          <w:szCs w:val="22"/>
          <w:highlight w:val="lightGray"/>
          <w:lang w:val="es-ES" w:eastAsia="ar-SA"/>
        </w:rPr>
      </w:pPr>
      <w:r w:rsidRPr="00C36B28">
        <w:rPr>
          <w:rFonts w:eastAsia="Times New Roman" w:cs="Arial"/>
          <w:sz w:val="22"/>
          <w:szCs w:val="22"/>
          <w:highlight w:val="lightGray"/>
          <w:lang w:val="es-ES" w:eastAsia="ar-SA"/>
        </w:rPr>
        <w:t xml:space="preserve">No obstante lo anterior, y toda vez que el monto del presente contrato es menor a 900 (novecientos) días de Unidad de Medida y Actualización (UMA), </w:t>
      </w:r>
      <w:r w:rsidRPr="00C36B28">
        <w:rPr>
          <w:rFonts w:eastAsia="Times New Roman" w:cs="Arial"/>
          <w:b/>
          <w:bCs/>
          <w:sz w:val="22"/>
          <w:szCs w:val="22"/>
          <w:highlight w:val="lightGray"/>
          <w:lang w:val="es-ES" w:eastAsia="ar-SA"/>
        </w:rPr>
        <w:t xml:space="preserve">“EL PROVEEDOR” </w:t>
      </w:r>
      <w:r w:rsidRPr="00C36B28">
        <w:rPr>
          <w:rFonts w:eastAsia="Times New Roman" w:cs="Arial"/>
          <w:sz w:val="22"/>
          <w:szCs w:val="22"/>
          <w:highlight w:val="lightGray"/>
          <w:lang w:val="es-ES"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C36B28">
        <w:rPr>
          <w:rFonts w:eastAsia="Times New Roman" w:cs="Arial"/>
          <w:b/>
          <w:bCs/>
          <w:sz w:val="22"/>
          <w:szCs w:val="22"/>
          <w:highlight w:val="lightGray"/>
          <w:lang w:val="es-ES" w:eastAsia="ar-SA"/>
        </w:rPr>
        <w:t>“EL INSTITUTO”,</w:t>
      </w:r>
      <w:r w:rsidRPr="00C36B28">
        <w:rPr>
          <w:rFonts w:eastAsia="Times New Roman" w:cs="Arial"/>
          <w:sz w:val="22"/>
          <w:szCs w:val="22"/>
          <w:highlight w:val="lightGray"/>
          <w:lang w:val="es-ES" w:eastAsia="ar-SA"/>
        </w:rPr>
        <w:t xml:space="preserve"> siendo necesario considerar lo siguiente:</w:t>
      </w:r>
    </w:p>
    <w:p w:rsidR="00C36B28" w:rsidRPr="00C36B28" w:rsidRDefault="00C36B28" w:rsidP="00C36B28">
      <w:pPr>
        <w:suppressAutoHyphens/>
        <w:spacing w:after="0" w:line="240" w:lineRule="auto"/>
        <w:jc w:val="both"/>
        <w:rPr>
          <w:rFonts w:eastAsia="Times New Roman" w:cs="Arial"/>
          <w:sz w:val="22"/>
          <w:szCs w:val="22"/>
          <w:highlight w:val="lightGray"/>
          <w:lang w:val="es-ES" w:eastAsia="ar-SA"/>
        </w:rPr>
      </w:pPr>
    </w:p>
    <w:p w:rsidR="00C36B28" w:rsidRPr="00C36B28" w:rsidRDefault="00C36B28" w:rsidP="002942A0">
      <w:pPr>
        <w:numPr>
          <w:ilvl w:val="0"/>
          <w:numId w:val="34"/>
        </w:numPr>
        <w:suppressAutoHyphens/>
        <w:spacing w:after="0" w:line="240" w:lineRule="auto"/>
        <w:jc w:val="both"/>
        <w:rPr>
          <w:rFonts w:eastAsia="Times New Roman" w:cs="Arial"/>
          <w:sz w:val="22"/>
          <w:szCs w:val="22"/>
          <w:highlight w:val="lightGray"/>
          <w:lang w:val="es-ES" w:eastAsia="ar-SA"/>
        </w:rPr>
      </w:pPr>
      <w:r w:rsidRPr="00C36B28">
        <w:rPr>
          <w:rFonts w:eastAsia="Times New Roman" w:cs="Arial"/>
          <w:sz w:val="22"/>
          <w:szCs w:val="22"/>
          <w:highlight w:val="lightGray"/>
          <w:lang w:val="es-ES" w:eastAsia="ar-SA"/>
        </w:rPr>
        <w:t>El cheque debe expedirse a nombre del "Instituto Mexicano del Seguro Social".</w:t>
      </w:r>
    </w:p>
    <w:p w:rsidR="00C36B28" w:rsidRPr="00C36B28" w:rsidRDefault="00C36B28" w:rsidP="00C36B28">
      <w:pPr>
        <w:suppressAutoHyphens/>
        <w:spacing w:after="0" w:line="240" w:lineRule="auto"/>
        <w:ind w:left="1080"/>
        <w:jc w:val="both"/>
        <w:rPr>
          <w:rFonts w:eastAsia="Times New Roman" w:cs="Arial"/>
          <w:sz w:val="22"/>
          <w:szCs w:val="22"/>
          <w:highlight w:val="lightGray"/>
          <w:lang w:val="es-ES" w:eastAsia="ar-SA"/>
        </w:rPr>
      </w:pPr>
    </w:p>
    <w:p w:rsidR="00C36B28" w:rsidRPr="00C36B28" w:rsidRDefault="00C36B28" w:rsidP="002942A0">
      <w:pPr>
        <w:numPr>
          <w:ilvl w:val="0"/>
          <w:numId w:val="34"/>
        </w:numPr>
        <w:suppressAutoHyphens/>
        <w:spacing w:after="0" w:line="240" w:lineRule="auto"/>
        <w:jc w:val="both"/>
        <w:rPr>
          <w:rFonts w:eastAsia="Times New Roman" w:cs="Arial"/>
          <w:sz w:val="22"/>
          <w:szCs w:val="22"/>
          <w:highlight w:val="lightGray"/>
          <w:lang w:val="es-ES" w:eastAsia="ar-SA"/>
        </w:rPr>
      </w:pPr>
      <w:r w:rsidRPr="00C36B28">
        <w:rPr>
          <w:rFonts w:eastAsia="Times New Roman" w:cs="Arial"/>
          <w:sz w:val="22"/>
          <w:szCs w:val="22"/>
          <w:highlight w:val="lightGray"/>
          <w:lang w:val="es-ES" w:eastAsia="ar-SA"/>
        </w:rPr>
        <w:t xml:space="preserve">Dicho cheque deberá ser resguardado, a título de garantía, por </w:t>
      </w:r>
      <w:r w:rsidRPr="00C36B28">
        <w:rPr>
          <w:rFonts w:eastAsia="Times New Roman" w:cs="Arial"/>
          <w:b/>
          <w:bCs/>
          <w:sz w:val="22"/>
          <w:szCs w:val="22"/>
          <w:highlight w:val="lightGray"/>
          <w:lang w:val="es-ES" w:eastAsia="ar-SA"/>
        </w:rPr>
        <w:t xml:space="preserve">“EL INSTITUTO” </w:t>
      </w:r>
      <w:r w:rsidRPr="00C36B28">
        <w:rPr>
          <w:rFonts w:eastAsia="Times New Roman" w:cs="Arial"/>
          <w:sz w:val="22"/>
          <w:szCs w:val="22"/>
          <w:highlight w:val="lightGray"/>
          <w:lang w:val="es-ES" w:eastAsia="ar-SA"/>
        </w:rPr>
        <w:t>en la División de Contratos.</w:t>
      </w:r>
    </w:p>
    <w:p w:rsidR="00C36B28" w:rsidRPr="00C36B28" w:rsidRDefault="00C36B28" w:rsidP="00C36B28">
      <w:pPr>
        <w:suppressAutoHyphens/>
        <w:spacing w:after="0" w:line="240" w:lineRule="auto"/>
        <w:ind w:left="708"/>
        <w:rPr>
          <w:rFonts w:eastAsia="Times New Roman" w:cs="Arial"/>
          <w:sz w:val="22"/>
          <w:szCs w:val="22"/>
          <w:highlight w:val="lightGray"/>
          <w:lang w:val="x-none" w:eastAsia="ar-SA"/>
        </w:rPr>
      </w:pPr>
    </w:p>
    <w:p w:rsidR="00C36B28" w:rsidRPr="00C36B28" w:rsidRDefault="00C36B28" w:rsidP="002942A0">
      <w:pPr>
        <w:numPr>
          <w:ilvl w:val="0"/>
          <w:numId w:val="34"/>
        </w:numPr>
        <w:suppressAutoHyphens/>
        <w:spacing w:after="0" w:line="240" w:lineRule="auto"/>
        <w:jc w:val="both"/>
        <w:rPr>
          <w:rFonts w:eastAsia="Times New Roman" w:cs="Arial"/>
          <w:sz w:val="22"/>
          <w:szCs w:val="22"/>
          <w:highlight w:val="lightGray"/>
          <w:lang w:eastAsia="ar-SA"/>
        </w:rPr>
      </w:pPr>
      <w:r w:rsidRPr="00C36B28">
        <w:rPr>
          <w:rFonts w:eastAsia="Times New Roman" w:cs="Arial"/>
          <w:sz w:val="22"/>
          <w:szCs w:val="22"/>
          <w:highlight w:val="lightGray"/>
          <w:lang w:val="es-ES" w:eastAsia="ar-SA"/>
        </w:rPr>
        <w:t xml:space="preserve">El cheque será devuelto a solicitud, por escrito de </w:t>
      </w:r>
      <w:r w:rsidRPr="00C36B28">
        <w:rPr>
          <w:rFonts w:eastAsia="Times New Roman" w:cs="Arial"/>
          <w:b/>
          <w:bCs/>
          <w:sz w:val="22"/>
          <w:szCs w:val="22"/>
          <w:highlight w:val="lightGray"/>
          <w:lang w:val="es-ES" w:eastAsia="ar-SA"/>
        </w:rPr>
        <w:t xml:space="preserve">“EL PROVEEDOR” </w:t>
      </w:r>
      <w:r w:rsidRPr="00C36B28">
        <w:rPr>
          <w:rFonts w:eastAsia="Times New Roman" w:cs="Arial"/>
          <w:sz w:val="22"/>
          <w:szCs w:val="22"/>
          <w:highlight w:val="lightGray"/>
          <w:lang w:val="es-ES" w:eastAsia="ar-SA"/>
        </w:rPr>
        <w:t xml:space="preserve">el segundo día hábil posterior a que </w:t>
      </w:r>
      <w:r w:rsidRPr="00C36B28">
        <w:rPr>
          <w:rFonts w:eastAsia="Times New Roman" w:cs="Arial"/>
          <w:b/>
          <w:bCs/>
          <w:sz w:val="22"/>
          <w:szCs w:val="22"/>
          <w:highlight w:val="lightGray"/>
          <w:lang w:val="es-ES" w:eastAsia="ar-SA"/>
        </w:rPr>
        <w:t>“EL INSTITUTO”</w:t>
      </w:r>
      <w:r w:rsidRPr="00C36B28">
        <w:rPr>
          <w:rFonts w:eastAsia="Times New Roman" w:cs="Arial"/>
          <w:sz w:val="22"/>
          <w:szCs w:val="22"/>
          <w:highlight w:val="lightGray"/>
          <w:lang w:val="es-ES" w:eastAsia="ar-SA"/>
        </w:rPr>
        <w:t xml:space="preserve"> constate el cumplimiento del presente instrumento, previa validación del Administrador del Contrato.</w:t>
      </w:r>
    </w:p>
    <w:p w:rsidR="00C36B28" w:rsidRPr="00C36B28" w:rsidRDefault="00C36B28" w:rsidP="00C36B28">
      <w:pPr>
        <w:spacing w:after="0" w:line="240" w:lineRule="auto"/>
        <w:jc w:val="both"/>
        <w:rPr>
          <w:rFonts w:eastAsia="Times New Roman" w:cs="Arial"/>
          <w:sz w:val="22"/>
          <w:szCs w:val="22"/>
          <w:lang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DÉCIMA PRIMERA.- EJECUCIÓN DE LA GARANTÍA DE CUMPLIMIENTO DE ESTE CONTRATO.- “EL INSTITUTO”</w:t>
      </w:r>
      <w:r w:rsidRPr="00C36B28">
        <w:rPr>
          <w:rFonts w:eastAsia="Times New Roman" w:cs="Arial"/>
          <w:sz w:val="22"/>
          <w:szCs w:val="22"/>
          <w:lang w:val="es-ES" w:eastAsia="ar-SA"/>
        </w:rPr>
        <w:t xml:space="preserve"> llevará a cabo la ejecución de la garantía de cumplimiento de contrato en los casos siguientes:</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2942A0">
      <w:pPr>
        <w:numPr>
          <w:ilvl w:val="0"/>
          <w:numId w:val="62"/>
        </w:numPr>
        <w:suppressAutoHyphens/>
        <w:overflowPunct w:val="0"/>
        <w:autoSpaceDE w:val="0"/>
        <w:spacing w:after="120" w:line="240" w:lineRule="auto"/>
        <w:ind w:left="567" w:hanging="425"/>
        <w:jc w:val="both"/>
        <w:textAlignment w:val="baseline"/>
        <w:rPr>
          <w:rFonts w:eastAsia="Times New Roman" w:cs="Arial"/>
          <w:sz w:val="22"/>
          <w:szCs w:val="22"/>
          <w:lang w:val="es-ES" w:eastAsia="ar-SA"/>
        </w:rPr>
      </w:pPr>
      <w:r w:rsidRPr="00C36B28">
        <w:rPr>
          <w:rFonts w:eastAsia="Times New Roman" w:cs="Arial"/>
          <w:sz w:val="22"/>
          <w:szCs w:val="22"/>
          <w:lang w:val="es-ES" w:eastAsia="ar-SA"/>
        </w:rPr>
        <w:t>Se rescinda administrativamente el presente contrato.</w:t>
      </w:r>
    </w:p>
    <w:p w:rsidR="00C36B28" w:rsidRPr="00C36B28" w:rsidRDefault="00C36B28" w:rsidP="002942A0">
      <w:pPr>
        <w:numPr>
          <w:ilvl w:val="0"/>
          <w:numId w:val="62"/>
        </w:numPr>
        <w:suppressAutoHyphens/>
        <w:overflowPunct w:val="0"/>
        <w:autoSpaceDE w:val="0"/>
        <w:spacing w:after="120" w:line="240" w:lineRule="auto"/>
        <w:ind w:left="567" w:hanging="425"/>
        <w:jc w:val="both"/>
        <w:textAlignment w:val="baseline"/>
        <w:rPr>
          <w:rFonts w:eastAsia="Times New Roman" w:cs="Arial"/>
          <w:sz w:val="22"/>
          <w:szCs w:val="22"/>
          <w:lang w:val="es-ES" w:eastAsia="ar-SA"/>
        </w:rPr>
      </w:pPr>
      <w:r w:rsidRPr="00C36B28">
        <w:rPr>
          <w:rFonts w:eastAsia="Times New Roman" w:cs="Arial"/>
          <w:sz w:val="22"/>
          <w:szCs w:val="22"/>
          <w:lang w:val="es-ES" w:eastAsia="ar-SA"/>
        </w:rPr>
        <w:t>Durante su vigencia se detecten deficiencias, fallas o calidad inferior del servicio prestado, en comparación con lo ofertado.</w:t>
      </w:r>
    </w:p>
    <w:p w:rsidR="00C36B28" w:rsidRPr="00C36B28" w:rsidRDefault="00C36B28" w:rsidP="002942A0">
      <w:pPr>
        <w:numPr>
          <w:ilvl w:val="0"/>
          <w:numId w:val="62"/>
        </w:numPr>
        <w:suppressAutoHyphens/>
        <w:overflowPunct w:val="0"/>
        <w:autoSpaceDE w:val="0"/>
        <w:spacing w:after="120" w:line="240" w:lineRule="auto"/>
        <w:ind w:left="567" w:hanging="425"/>
        <w:jc w:val="both"/>
        <w:textAlignment w:val="baseline"/>
        <w:rPr>
          <w:rFonts w:eastAsia="Times New Roman" w:cs="Arial"/>
          <w:sz w:val="22"/>
          <w:szCs w:val="22"/>
          <w:lang w:val="es-ES" w:eastAsia="ar-SA"/>
        </w:rPr>
      </w:pPr>
      <w:r w:rsidRPr="00C36B28">
        <w:rPr>
          <w:rFonts w:eastAsia="Times New Roman" w:cs="Arial"/>
          <w:sz w:val="22"/>
          <w:szCs w:val="22"/>
          <w:lang w:val="es-ES" w:eastAsia="ar-SA"/>
        </w:rPr>
        <w:t xml:space="preserve">Cuando en el supuesto de que se realicen modificaciones al contrato, </w:t>
      </w:r>
      <w:r w:rsidRPr="00C36B28">
        <w:rPr>
          <w:rFonts w:eastAsia="Times New Roman" w:cs="Arial"/>
          <w:b/>
          <w:sz w:val="22"/>
          <w:szCs w:val="22"/>
          <w:lang w:val="es-ES" w:eastAsia="ar-SA"/>
        </w:rPr>
        <w:t xml:space="preserve">“EL PROVEEDOR” </w:t>
      </w:r>
      <w:r w:rsidRPr="00C36B28">
        <w:rPr>
          <w:rFonts w:eastAsia="Times New Roman" w:cs="Arial"/>
          <w:sz w:val="22"/>
          <w:szCs w:val="22"/>
          <w:lang w:val="es-ES" w:eastAsia="ar-SA"/>
        </w:rPr>
        <w:t>no entregue en el plazo pactado el endoso o la nueva garantía, que ampare el porcentaje establecido para garantizar el cumplimiento del presente instrumento, de conformidad con la Cláusula Décima.</w:t>
      </w:r>
    </w:p>
    <w:p w:rsidR="00C36B28" w:rsidRPr="00C36B28" w:rsidRDefault="00C36B28" w:rsidP="002942A0">
      <w:pPr>
        <w:numPr>
          <w:ilvl w:val="0"/>
          <w:numId w:val="62"/>
        </w:numPr>
        <w:suppressAutoHyphens/>
        <w:overflowPunct w:val="0"/>
        <w:autoSpaceDE w:val="0"/>
        <w:spacing w:after="0" w:line="240" w:lineRule="auto"/>
        <w:ind w:left="567" w:hanging="425"/>
        <w:jc w:val="both"/>
        <w:textAlignment w:val="baseline"/>
        <w:rPr>
          <w:rFonts w:eastAsia="Times New Roman" w:cs="Arial"/>
          <w:sz w:val="22"/>
          <w:szCs w:val="22"/>
          <w:lang w:val="es-ES" w:eastAsia="ar-SA"/>
        </w:rPr>
      </w:pPr>
      <w:r w:rsidRPr="00C36B28">
        <w:rPr>
          <w:rFonts w:eastAsia="Times New Roman" w:cs="Arial"/>
          <w:sz w:val="22"/>
          <w:szCs w:val="22"/>
          <w:lang w:val="es-ES" w:eastAsia="ar-SA"/>
        </w:rPr>
        <w:t>Por cualquier otro incumplimiento de las obligaciones contraídas en este contrato.</w:t>
      </w:r>
    </w:p>
    <w:p w:rsidR="00C36B28" w:rsidRPr="00C36B28" w:rsidRDefault="00C36B28" w:rsidP="00C36B28">
      <w:pPr>
        <w:suppressAutoHyphens/>
        <w:overflowPunct w:val="0"/>
        <w:autoSpaceDE w:val="0"/>
        <w:spacing w:after="0" w:line="240" w:lineRule="auto"/>
        <w:ind w:left="567" w:hanging="425"/>
        <w:jc w:val="both"/>
        <w:textAlignment w:val="baseline"/>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De conformidad con el artículo 81, fracción II del Reglamento de la Ley de Adquisiciones, Arrendamientos y Servicios del Sector Público, la aplicación de la garantía de cumplimiento se hará efectiva por el ________________________. </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
          <w:bCs/>
          <w:sz w:val="22"/>
          <w:szCs w:val="22"/>
          <w:lang w:val="es-ES" w:eastAsia="ar-SA"/>
        </w:rPr>
        <w:t>DÉCIMA SEGUNDA.- PENAS CONVENCIONALES</w:t>
      </w:r>
      <w:r w:rsidRPr="00C36B28">
        <w:rPr>
          <w:rFonts w:eastAsia="Times New Roman" w:cs="Arial"/>
          <w:b/>
          <w:sz w:val="22"/>
          <w:szCs w:val="22"/>
          <w:lang w:val="es-ES" w:eastAsia="ar-SA"/>
        </w:rPr>
        <w:t xml:space="preserve">.- </w:t>
      </w:r>
      <w:r w:rsidRPr="00C36B28">
        <w:rPr>
          <w:rFonts w:eastAsia="Times New Roman" w:cs="Arial"/>
          <w:bCs/>
          <w:sz w:val="22"/>
          <w:szCs w:val="22"/>
          <w:lang w:val="es-ES" w:eastAsia="ar-SA"/>
        </w:rPr>
        <w:t xml:space="preserve">De conformidad con lo establecido en los artículos 45, fracción XIX, 53 de la </w:t>
      </w:r>
      <w:r w:rsidRPr="00C36B28">
        <w:rPr>
          <w:rFonts w:eastAsia="Times New Roman" w:cs="Arial"/>
          <w:sz w:val="22"/>
          <w:szCs w:val="22"/>
          <w:lang w:val="es-ES" w:eastAsia="ar-SA"/>
        </w:rPr>
        <w:t xml:space="preserve">Ley de Adquisiciones, </w:t>
      </w:r>
      <w:r w:rsidRPr="00C36B28">
        <w:rPr>
          <w:rFonts w:eastAsia="Times New Roman" w:cs="Arial"/>
          <w:bCs/>
          <w:sz w:val="22"/>
          <w:szCs w:val="22"/>
          <w:lang w:val="es-ES" w:eastAsia="ar-SA"/>
        </w:rPr>
        <w:t xml:space="preserve">Arrendamientos y Servicios del Sector Público, 95 y 96 de su Reglamento, la pena convencional </w:t>
      </w:r>
      <w:r w:rsidRPr="00C36B28">
        <w:rPr>
          <w:rFonts w:eastAsia="Times New Roman" w:cs="Arial"/>
          <w:sz w:val="22"/>
          <w:szCs w:val="22"/>
          <w:lang w:val="es-ES" w:eastAsia="ar-SA"/>
        </w:rPr>
        <w:t xml:space="preserve">aplicable a </w:t>
      </w:r>
      <w:r w:rsidRPr="00C36B28">
        <w:rPr>
          <w:rFonts w:eastAsia="Times New Roman" w:cs="Arial"/>
          <w:b/>
          <w:bCs/>
          <w:sz w:val="22"/>
          <w:szCs w:val="22"/>
          <w:lang w:val="es-ES" w:eastAsia="ar-SA"/>
        </w:rPr>
        <w:t>“EL PROVEEDOR”</w:t>
      </w:r>
      <w:r w:rsidRPr="00C36B28">
        <w:rPr>
          <w:rFonts w:eastAsia="Times New Roman" w:cs="Arial"/>
          <w:sz w:val="22"/>
          <w:szCs w:val="22"/>
          <w:lang w:val="es-ES" w:eastAsia="ar-SA"/>
        </w:rPr>
        <w:t xml:space="preserve">, por atraso en el cumplimiento de la prestación del servicio serán del 1 % (uno por ciento) y del 1 (uno) hasta el 5 (cinco) al millar sobre el monto máximo por cada día de atraso, sin considerar el I.V.A., </w:t>
      </w:r>
      <w:r w:rsidRPr="00C36B28">
        <w:rPr>
          <w:rFonts w:eastAsia="Times New Roman" w:cs="Arial"/>
          <w:bCs/>
          <w:sz w:val="22"/>
          <w:szCs w:val="22"/>
          <w:lang w:val="es-ES" w:eastAsia="ar-SA"/>
        </w:rPr>
        <w:t xml:space="preserve">se calcularán conforme a cada concepto señalados en el </w:t>
      </w:r>
      <w:r w:rsidRPr="00C36B28">
        <w:rPr>
          <w:rFonts w:eastAsia="Times New Roman" w:cs="Arial"/>
          <w:b/>
          <w:bCs/>
          <w:sz w:val="22"/>
          <w:szCs w:val="22"/>
          <w:lang w:val="es-ES" w:eastAsia="ar-SA"/>
        </w:rPr>
        <w:t>numeral 15</w:t>
      </w:r>
      <w:r w:rsidRPr="00C36B28">
        <w:rPr>
          <w:rFonts w:eastAsia="Times New Roman" w:cs="Arial"/>
          <w:bCs/>
          <w:sz w:val="22"/>
          <w:szCs w:val="22"/>
          <w:lang w:val="es-ES" w:eastAsia="ar-SA"/>
        </w:rPr>
        <w:t xml:space="preserve"> </w:t>
      </w:r>
      <w:r w:rsidRPr="00C36B28">
        <w:rPr>
          <w:rFonts w:eastAsia="Times New Roman" w:cs="Arial"/>
          <w:sz w:val="22"/>
          <w:szCs w:val="22"/>
          <w:lang w:val="es-ES" w:eastAsia="es-ES"/>
        </w:rPr>
        <w:t xml:space="preserve">de los </w:t>
      </w:r>
      <w:r w:rsidRPr="00C36B28">
        <w:rPr>
          <w:rFonts w:eastAsia="Times New Roman" w:cs="Arial"/>
          <w:bCs/>
          <w:sz w:val="22"/>
          <w:szCs w:val="22"/>
          <w:lang w:val="es-ES" w:eastAsia="ar-SA"/>
        </w:rPr>
        <w:t>Términos y Condiciones</w:t>
      </w:r>
      <w:r w:rsidRPr="00C36B28">
        <w:rPr>
          <w:rFonts w:eastAsia="Times New Roman" w:cs="Arial"/>
          <w:sz w:val="22"/>
          <w:szCs w:val="22"/>
          <w:lang w:val="es-ES" w:eastAsia="ar-SA"/>
        </w:rPr>
        <w:t xml:space="preserve"> incluidos en el</w:t>
      </w:r>
      <w:r w:rsidRPr="00C36B28">
        <w:rPr>
          <w:rFonts w:eastAsia="Times New Roman" w:cs="Arial"/>
          <w:b/>
          <w:sz w:val="22"/>
          <w:szCs w:val="22"/>
          <w:lang w:val="es-ES" w:eastAsia="ar-SA"/>
        </w:rPr>
        <w:t xml:space="preserve"> Anexo 1 (uno) </w:t>
      </w:r>
      <w:r w:rsidRPr="00C36B28">
        <w:rPr>
          <w:rFonts w:eastAsia="Times New Roman" w:cs="Arial"/>
          <w:sz w:val="22"/>
          <w:szCs w:val="22"/>
          <w:lang w:val="es-ES" w:eastAsia="ar-SA"/>
        </w:rPr>
        <w:t>del presente contrato</w:t>
      </w:r>
      <w:r w:rsidRPr="00C36B28">
        <w:rPr>
          <w:rFonts w:eastAsia="Times New Roman" w:cs="Arial"/>
          <w:bCs/>
          <w:sz w:val="22"/>
          <w:szCs w:val="22"/>
          <w:lang w:val="es-ES" w:eastAsia="ar-SA"/>
        </w:rPr>
        <w:t>.</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El Administrador del presente contrato será el responsable de determinar, calcular y aplicar las penas convencionales, vigilando los correspondientes registro o captura y validación en el sistema PREI Millenium, así como de notificarlas a</w:t>
      </w:r>
      <w:r w:rsidRPr="00C36B28">
        <w:rPr>
          <w:rFonts w:eastAsia="Times New Roman" w:cs="Arial"/>
          <w:b/>
          <w:sz w:val="22"/>
          <w:szCs w:val="22"/>
          <w:lang w:val="es-ES" w:eastAsia="ar-SA"/>
        </w:rPr>
        <w:t xml:space="preserve"> “EL PROVEEDOR” </w:t>
      </w:r>
      <w:r w:rsidRPr="00C36B28">
        <w:rPr>
          <w:rFonts w:eastAsia="Times New Roman" w:cs="Arial"/>
          <w:sz w:val="22"/>
          <w:szCs w:val="22"/>
          <w:lang w:val="es-ES" w:eastAsia="ar-SA"/>
        </w:rPr>
        <w:t>personalmente, mediante oficio o por medios de comunicación electrónica.</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 xml:space="preserve">“EL INSTITUTO” </w:t>
      </w:r>
      <w:r w:rsidRPr="00C36B28">
        <w:rPr>
          <w:rFonts w:eastAsia="Times New Roman" w:cs="Arial"/>
          <w:bCs/>
          <w:sz w:val="22"/>
          <w:szCs w:val="22"/>
          <w:lang w:val="es-ES" w:eastAsia="ar-SA"/>
        </w:rPr>
        <w:t>descontará las cantidades que resulten de aplicar la pena convencional, sobre los pagos que deba cubrir</w:t>
      </w:r>
      <w:r w:rsidRPr="00C36B28">
        <w:rPr>
          <w:rFonts w:eastAsia="Times New Roman" w:cs="Arial"/>
          <w:b/>
          <w:bCs/>
          <w:sz w:val="22"/>
          <w:szCs w:val="22"/>
          <w:lang w:val="es-ES" w:eastAsia="ar-SA"/>
        </w:rPr>
        <w:t xml:space="preserve"> </w:t>
      </w:r>
      <w:r w:rsidRPr="00C36B28">
        <w:rPr>
          <w:rFonts w:eastAsia="Times New Roman" w:cs="Arial"/>
          <w:bCs/>
          <w:sz w:val="22"/>
          <w:szCs w:val="22"/>
          <w:lang w:val="es-ES" w:eastAsia="ar-SA"/>
        </w:rPr>
        <w:t xml:space="preserve">a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w:t>
      </w:r>
      <w:r w:rsidRPr="00C36B28">
        <w:rPr>
          <w:rFonts w:eastAsia="Times New Roman" w:cs="Arial"/>
          <w:b/>
          <w:sz w:val="22"/>
          <w:szCs w:val="22"/>
          <w:lang w:val="es-ES" w:eastAsia="ar-SA"/>
        </w:rPr>
        <w:t xml:space="preserve"> </w:t>
      </w:r>
      <w:r w:rsidRPr="00C36B28">
        <w:rPr>
          <w:rFonts w:eastAsia="Times New Roman" w:cs="Arial"/>
          <w:sz w:val="22"/>
          <w:szCs w:val="22"/>
          <w:lang w:val="es-ES" w:eastAsia="ar-SA"/>
        </w:rPr>
        <w:t>Por lo tanto,</w:t>
      </w:r>
      <w:r w:rsidRPr="00C36B28">
        <w:rPr>
          <w:rFonts w:eastAsia="Times New Roman" w:cs="Arial"/>
          <w:b/>
          <w:sz w:val="22"/>
          <w:szCs w:val="22"/>
          <w:lang w:val="es-ES" w:eastAsia="ar-SA"/>
        </w:rPr>
        <w:t xml:space="preserve"> “EL PROVEEDOR” </w:t>
      </w:r>
      <w:r w:rsidRPr="00C36B28">
        <w:rPr>
          <w:rFonts w:eastAsia="Times New Roman" w:cs="Arial"/>
          <w:sz w:val="22"/>
          <w:szCs w:val="22"/>
          <w:lang w:val="es-ES" w:eastAsia="ar-SA"/>
        </w:rPr>
        <w:t>autoriza a descontar las cantidades que resulten</w:t>
      </w:r>
      <w:r w:rsidRPr="00C36B28">
        <w:rPr>
          <w:rFonts w:eastAsia="Times New Roman" w:cs="Arial"/>
          <w:b/>
          <w:sz w:val="22"/>
          <w:szCs w:val="22"/>
          <w:lang w:val="es-ES" w:eastAsia="ar-SA"/>
        </w:rPr>
        <w:t xml:space="preserve"> </w:t>
      </w:r>
      <w:r w:rsidRPr="00C36B28">
        <w:rPr>
          <w:rFonts w:eastAsia="Times New Roman" w:cs="Arial"/>
          <w:bCs/>
          <w:sz w:val="22"/>
          <w:szCs w:val="22"/>
          <w:lang w:val="es-ES" w:eastAsia="ar-SA"/>
        </w:rPr>
        <w:t xml:space="preserve">de aplicar las sanciones señaladas en párrafos anteriores, sobre los pagos que éste deba cubrirle a </w:t>
      </w:r>
      <w:r w:rsidRPr="00C36B28">
        <w:rPr>
          <w:rFonts w:eastAsia="Times New Roman" w:cs="Arial"/>
          <w:b/>
          <w:bCs/>
          <w:sz w:val="22"/>
          <w:szCs w:val="22"/>
          <w:lang w:val="es-ES" w:eastAsia="ar-SA"/>
        </w:rPr>
        <w:t xml:space="preserve">“EL INSTITUTO” </w:t>
      </w:r>
      <w:r w:rsidRPr="00C36B28">
        <w:rPr>
          <w:rFonts w:eastAsia="Times New Roman" w:cs="Arial"/>
          <w:bCs/>
          <w:sz w:val="22"/>
          <w:szCs w:val="22"/>
          <w:lang w:val="es-ES" w:eastAsia="ar-SA"/>
        </w:rPr>
        <w:t>durante el período en que incurra y/o se mantenga en atraso con motivo de la prestación del servicio.</w:t>
      </w:r>
    </w:p>
    <w:p w:rsidR="00C36B28" w:rsidRPr="00C36B28" w:rsidRDefault="00C36B28" w:rsidP="00C36B28">
      <w:pPr>
        <w:tabs>
          <w:tab w:val="left" w:pos="-142"/>
          <w:tab w:val="left" w:pos="1134"/>
        </w:tabs>
        <w:suppressAutoHyphens/>
        <w:spacing w:after="0" w:line="240" w:lineRule="auto"/>
        <w:jc w:val="both"/>
        <w:rPr>
          <w:rFonts w:eastAsia="Times New Roman" w:cs="Arial"/>
          <w:sz w:val="22"/>
          <w:szCs w:val="22"/>
          <w:lang w:val="es-ES" w:eastAsia="ar-SA"/>
        </w:rPr>
      </w:pPr>
    </w:p>
    <w:p w:rsidR="00C36B28" w:rsidRPr="00C36B28" w:rsidRDefault="00C36B28" w:rsidP="00C36B28">
      <w:pPr>
        <w:tabs>
          <w:tab w:val="left" w:pos="-142"/>
          <w:tab w:val="left" w:pos="1134"/>
        </w:tabs>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Para autorizar el pago del servicio, previamente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tiene que haber cubierto las penas convencionales y/o deducciones aplicadas conforme a lo dispuesto en el presente contrato. El administrador del presente contrato será el responsable de verificar que se cumpla esta obligación, dentro de los 5 (cinco) días hábiles siguientes a la conclusión del atraso.</w:t>
      </w:r>
    </w:p>
    <w:p w:rsidR="00C36B28" w:rsidRPr="00C36B28" w:rsidRDefault="00C36B28" w:rsidP="00C36B28">
      <w:pPr>
        <w:tabs>
          <w:tab w:val="left" w:pos="-142"/>
          <w:tab w:val="left" w:pos="1134"/>
        </w:tabs>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 xml:space="preserve">DÉCIMA TERCERA.- </w:t>
      </w:r>
      <w:r w:rsidRPr="00C36B28">
        <w:rPr>
          <w:rFonts w:eastAsia="Times New Roman" w:cs="Arial"/>
          <w:b/>
          <w:bCs/>
          <w:sz w:val="22"/>
          <w:szCs w:val="22"/>
          <w:lang w:val="es-ES" w:eastAsia="ar-SA"/>
        </w:rPr>
        <w:t xml:space="preserve">DEDUCCIONES.- </w:t>
      </w:r>
      <w:r w:rsidRPr="00C36B28">
        <w:rPr>
          <w:rFonts w:eastAsia="Times New Roman" w:cs="Arial"/>
          <w:bCs/>
          <w:sz w:val="22"/>
          <w:szCs w:val="22"/>
          <w:lang w:val="es-ES" w:eastAsia="ar-SA"/>
        </w:rPr>
        <w:t xml:space="preserve">Con fundamento en lo dispuesto en </w:t>
      </w:r>
      <w:r w:rsidRPr="00C36B28">
        <w:rPr>
          <w:rFonts w:eastAsia="Times New Roman" w:cs="Arial"/>
          <w:sz w:val="22"/>
          <w:szCs w:val="22"/>
          <w:lang w:val="es-ES" w:eastAsia="ar-SA"/>
        </w:rPr>
        <w:t xml:space="preserve">los artículos 53 Bis de la Ley de Adquisiciones, Arrendamientos y Servicios del Sector Público y 97 de su Reglamento,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por la entrega parcial o deficiente del servicio, se hará acreedor a una sanción equivalente al 10% (diez por ciento) del valor de lo incumplido,</w:t>
      </w:r>
      <w:r w:rsidRPr="00C36B28">
        <w:rPr>
          <w:rFonts w:eastAsia="Times New Roman" w:cs="Arial"/>
          <w:bCs/>
          <w:sz w:val="22"/>
          <w:szCs w:val="22"/>
          <w:lang w:val="es-ES" w:eastAsia="ar-SA"/>
        </w:rPr>
        <w:t xml:space="preserve"> conforme a cada concepto señalados en el </w:t>
      </w:r>
      <w:r w:rsidRPr="00C36B28">
        <w:rPr>
          <w:rFonts w:eastAsia="Times New Roman" w:cs="Arial"/>
          <w:b/>
          <w:bCs/>
          <w:sz w:val="22"/>
          <w:szCs w:val="22"/>
          <w:lang w:val="es-ES" w:eastAsia="ar-SA"/>
        </w:rPr>
        <w:t>numeral 16</w:t>
      </w:r>
      <w:r w:rsidRPr="00C36B28">
        <w:rPr>
          <w:rFonts w:eastAsia="Times New Roman" w:cs="Arial"/>
          <w:bCs/>
          <w:color w:val="000000"/>
          <w:sz w:val="22"/>
          <w:szCs w:val="22"/>
          <w:lang w:val="es-ES" w:eastAsia="ar-SA"/>
        </w:rPr>
        <w:t xml:space="preserve"> </w:t>
      </w:r>
      <w:r w:rsidRPr="00C36B28">
        <w:rPr>
          <w:rFonts w:eastAsia="Times New Roman" w:cs="Arial"/>
          <w:bCs/>
          <w:sz w:val="22"/>
          <w:szCs w:val="22"/>
          <w:lang w:val="es-ES" w:eastAsia="ar-SA"/>
        </w:rPr>
        <w:t xml:space="preserve">de </w:t>
      </w:r>
      <w:r w:rsidRPr="00C36B28">
        <w:rPr>
          <w:rFonts w:eastAsia="Times New Roman" w:cs="Arial"/>
          <w:sz w:val="22"/>
          <w:szCs w:val="22"/>
          <w:lang w:val="es-ES" w:eastAsia="ar-SA"/>
        </w:rPr>
        <w:t xml:space="preserve">los </w:t>
      </w:r>
      <w:r w:rsidRPr="00C36B28">
        <w:rPr>
          <w:rFonts w:eastAsia="Times New Roman" w:cs="Arial"/>
          <w:bCs/>
          <w:sz w:val="22"/>
          <w:szCs w:val="22"/>
          <w:lang w:val="es-ES" w:eastAsia="ar-SA"/>
        </w:rPr>
        <w:t>Términos y Condiciones</w:t>
      </w:r>
      <w:r w:rsidRPr="00C36B28">
        <w:rPr>
          <w:rFonts w:eastAsia="Times New Roman" w:cs="Arial"/>
          <w:sz w:val="22"/>
          <w:szCs w:val="22"/>
          <w:lang w:val="es-ES" w:eastAsia="ar-SA"/>
        </w:rPr>
        <w:t xml:space="preserve"> que se integran en el </w:t>
      </w:r>
      <w:r w:rsidRPr="00C36B28">
        <w:rPr>
          <w:rFonts w:eastAsia="Times New Roman" w:cs="Arial"/>
          <w:b/>
          <w:sz w:val="22"/>
          <w:szCs w:val="22"/>
          <w:lang w:eastAsia="ar-SA"/>
        </w:rPr>
        <w:t xml:space="preserve">Anexo 1 (uno) </w:t>
      </w:r>
      <w:r w:rsidRPr="00C36B28">
        <w:rPr>
          <w:rFonts w:eastAsia="Times New Roman" w:cs="Arial"/>
          <w:sz w:val="22"/>
          <w:szCs w:val="22"/>
          <w:lang w:val="es-ES" w:eastAsia="ar-SA"/>
        </w:rPr>
        <w:t xml:space="preserve"> del presente contrato.</w:t>
      </w:r>
    </w:p>
    <w:p w:rsidR="00C36B28" w:rsidRPr="00C36B28" w:rsidRDefault="00C36B28" w:rsidP="00C36B28">
      <w:pPr>
        <w:tabs>
          <w:tab w:val="left" w:pos="-142"/>
          <w:tab w:val="left" w:pos="1134"/>
        </w:tabs>
        <w:suppressAutoHyphens/>
        <w:spacing w:after="0" w:line="240" w:lineRule="auto"/>
        <w:jc w:val="both"/>
        <w:rPr>
          <w:rFonts w:eastAsia="Times New Roman" w:cs="Arial"/>
          <w:sz w:val="22"/>
          <w:szCs w:val="22"/>
          <w:lang w:val="es-ES" w:eastAsia="ar-SA"/>
        </w:rPr>
      </w:pPr>
    </w:p>
    <w:p w:rsidR="00C36B28" w:rsidRPr="00C36B28" w:rsidRDefault="00C36B28" w:rsidP="00C36B28">
      <w:pPr>
        <w:tabs>
          <w:tab w:val="left" w:pos="-142"/>
          <w:tab w:val="left" w:pos="1134"/>
        </w:tabs>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El administrador del presente contrato será responsable del cálculo, aplicación y seguimiento de las deducciones. </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El monto máximo de aplicación de las deducciones no podrán ser mayor al que resulte de aplicar el porcentaje de la garantía de cumplimiento del presente contrato.</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En caso de que se exceda se podrá proceder a la rescisión del contrato.</w:t>
      </w:r>
    </w:p>
    <w:p w:rsidR="00C36B28" w:rsidRPr="00C36B28" w:rsidRDefault="00C36B28" w:rsidP="00C36B28">
      <w:pPr>
        <w:tabs>
          <w:tab w:val="left" w:pos="-142"/>
          <w:tab w:val="left" w:pos="1134"/>
        </w:tabs>
        <w:suppressAutoHyphens/>
        <w:spacing w:after="0" w:line="240" w:lineRule="auto"/>
        <w:jc w:val="both"/>
        <w:rPr>
          <w:rFonts w:eastAsia="Times New Roman" w:cs="Arial"/>
          <w:b/>
          <w:bCs/>
          <w:sz w:val="22"/>
          <w:szCs w:val="22"/>
          <w:lang w:val="es-ES" w:eastAsia="ar-SA"/>
        </w:rPr>
      </w:pPr>
    </w:p>
    <w:p w:rsidR="00C36B28" w:rsidRPr="00C36B28" w:rsidRDefault="00C36B28" w:rsidP="00C36B28">
      <w:pPr>
        <w:tabs>
          <w:tab w:val="left" w:pos="-142"/>
          <w:tab w:val="left" w:pos="1134"/>
        </w:tabs>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DÉCIMA CUARTA.-</w:t>
      </w:r>
      <w:r w:rsidRPr="00C36B28">
        <w:rPr>
          <w:rFonts w:eastAsia="Times New Roman" w:cs="Arial"/>
          <w:b/>
          <w:bCs/>
          <w:sz w:val="22"/>
          <w:szCs w:val="22"/>
          <w:lang w:val="es-ES" w:eastAsia="ar-SA"/>
        </w:rPr>
        <w:t xml:space="preserve"> </w:t>
      </w:r>
      <w:r w:rsidRPr="00C36B28">
        <w:rPr>
          <w:rFonts w:eastAsia="Times New Roman" w:cs="Arial"/>
          <w:b/>
          <w:sz w:val="22"/>
          <w:szCs w:val="22"/>
          <w:lang w:val="es-ES" w:eastAsia="ar-SA"/>
        </w:rPr>
        <w:t xml:space="preserve">TERMINACIÓN ANTICIPADA DEL CONTRATO.- </w:t>
      </w:r>
      <w:r w:rsidRPr="00C36B28">
        <w:rPr>
          <w:rFonts w:eastAsia="Times New Roman" w:cs="Arial"/>
          <w:sz w:val="22"/>
          <w:szCs w:val="22"/>
          <w:lang w:val="es-ES" w:eastAsia="ar-SA"/>
        </w:rPr>
        <w:t>De conformidad con lo establecido en el artículo 54 Bis de la Ley de Adquisiciones, Arrendamientos y Servicios del Sector Público, y 102 de su Reglamento,</w:t>
      </w:r>
      <w:r w:rsidRPr="00C36B28">
        <w:rPr>
          <w:rFonts w:eastAsia="Times New Roman" w:cs="Arial"/>
          <w:b/>
          <w:sz w:val="22"/>
          <w:szCs w:val="22"/>
          <w:lang w:val="es-ES" w:eastAsia="ar-SA"/>
        </w:rPr>
        <w:t xml:space="preserve"> “EL INSTITUTO”</w:t>
      </w:r>
      <w:r w:rsidRPr="00C36B28">
        <w:rPr>
          <w:rFonts w:eastAsia="Times New Roman" w:cs="Arial"/>
          <w:sz w:val="22"/>
          <w:szCs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C36B28" w:rsidRPr="00C36B28" w:rsidRDefault="00C36B28" w:rsidP="00C36B28">
      <w:pPr>
        <w:tabs>
          <w:tab w:val="left" w:pos="-142"/>
          <w:tab w:val="left" w:pos="1134"/>
        </w:tabs>
        <w:suppressAutoHyphens/>
        <w:spacing w:after="0" w:line="240" w:lineRule="auto"/>
        <w:jc w:val="both"/>
        <w:rPr>
          <w:rFonts w:eastAsia="Times New Roman" w:cs="Arial"/>
          <w:sz w:val="22"/>
          <w:szCs w:val="22"/>
          <w:lang w:val="es-ES" w:eastAsia="ar-SA"/>
        </w:rPr>
      </w:pPr>
    </w:p>
    <w:p w:rsidR="00C36B28" w:rsidRPr="00C36B28" w:rsidRDefault="00C36B28" w:rsidP="00C36B28">
      <w:pPr>
        <w:tabs>
          <w:tab w:val="left" w:pos="-142"/>
          <w:tab w:val="left" w:pos="1134"/>
        </w:tabs>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C36B28" w:rsidRPr="00C36B28" w:rsidRDefault="00C36B28" w:rsidP="00C36B28">
      <w:pPr>
        <w:suppressAutoHyphens/>
        <w:spacing w:after="0" w:line="240" w:lineRule="auto"/>
        <w:jc w:val="both"/>
        <w:rPr>
          <w:rFonts w:eastAsia="Times New Roman" w:cs="Arial"/>
          <w:b/>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DÉCIMA QUINTA.-</w:t>
      </w:r>
      <w:r w:rsidRPr="00C36B28">
        <w:rPr>
          <w:rFonts w:eastAsia="Times New Roman" w:cs="Arial"/>
          <w:b/>
          <w:bCs/>
          <w:sz w:val="22"/>
          <w:szCs w:val="22"/>
          <w:lang w:val="es-ES" w:eastAsia="ar-SA"/>
        </w:rPr>
        <w:t xml:space="preserve"> </w:t>
      </w:r>
      <w:r w:rsidRPr="00C36B28">
        <w:rPr>
          <w:rFonts w:eastAsia="Times New Roman" w:cs="Arial"/>
          <w:b/>
          <w:sz w:val="22"/>
          <w:szCs w:val="22"/>
          <w:lang w:val="es-ES" w:eastAsia="ar-SA"/>
        </w:rPr>
        <w:t>SUSPENSIÓN DEL SERVICIO.-</w:t>
      </w:r>
      <w:r w:rsidRPr="00C36B28">
        <w:rPr>
          <w:rFonts w:eastAsia="Times New Roman" w:cs="Arial"/>
          <w:sz w:val="22"/>
          <w:szCs w:val="22"/>
          <w:lang w:val="es-ES" w:eastAsia="ar-SA"/>
        </w:rPr>
        <w:t xml:space="preserve"> En caso fortuito o fuerza mayor, bajo su responsabilidad,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C36B28" w:rsidRPr="00C36B28" w:rsidRDefault="00C36B28" w:rsidP="00C36B28">
      <w:pPr>
        <w:tabs>
          <w:tab w:val="left" w:pos="1134"/>
        </w:tabs>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b/>
          <w:bCs/>
          <w:sz w:val="22"/>
          <w:szCs w:val="22"/>
          <w:lang w:val="es-ES" w:eastAsia="ar-SA"/>
        </w:rPr>
      </w:pPr>
      <w:r w:rsidRPr="00C36B28">
        <w:rPr>
          <w:rFonts w:eastAsia="Times New Roman" w:cs="Arial"/>
          <w:sz w:val="22"/>
          <w:szCs w:val="22"/>
          <w:lang w:val="es-ES" w:eastAsia="ar-SA"/>
        </w:rPr>
        <w:t xml:space="preserve">Cuando la suspensión obedezca a causas imputables a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se pagarán previa solicitud de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DÉCIMA SEXT</w:t>
      </w:r>
      <w:r w:rsidRPr="00C36B28">
        <w:rPr>
          <w:rFonts w:eastAsia="Times New Roman" w:cs="Arial"/>
          <w:b/>
          <w:sz w:val="22"/>
          <w:szCs w:val="22"/>
          <w:lang w:val="es-ES" w:eastAsia="ar-SA"/>
        </w:rPr>
        <w:t>A</w:t>
      </w:r>
      <w:r w:rsidRPr="00C36B28">
        <w:rPr>
          <w:rFonts w:eastAsia="Times New Roman" w:cs="Arial"/>
          <w:b/>
          <w:bCs/>
          <w:sz w:val="22"/>
          <w:szCs w:val="22"/>
          <w:lang w:val="es-ES" w:eastAsia="ar-SA"/>
        </w:rPr>
        <w:t xml:space="preserve">.- CAUSALES </w:t>
      </w:r>
      <w:r w:rsidRPr="00C36B28">
        <w:rPr>
          <w:rFonts w:eastAsia="Times New Roman" w:cs="Arial"/>
          <w:b/>
          <w:sz w:val="22"/>
          <w:szCs w:val="22"/>
          <w:lang w:val="es-ES" w:eastAsia="ar-SA"/>
        </w:rPr>
        <w:t xml:space="preserve">DE RESCISIÓN ADMINISTRATIVA DEL CONTRATO.- “EL INSTITUTO” </w:t>
      </w:r>
      <w:r w:rsidRPr="00C36B28">
        <w:rPr>
          <w:rFonts w:eastAsia="Times New Roman" w:cs="Arial"/>
          <w:sz w:val="22"/>
          <w:szCs w:val="22"/>
          <w:lang w:val="es-ES" w:eastAsia="ar-SA"/>
        </w:rPr>
        <w:t xml:space="preserve">podrá rescindir administrativamente este contrato sin más responsabilidad para el mismo y sin necesidad de resolución judicial, cuando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incurra en cualquiera de las causales que se señalan a continuación:</w:t>
      </w:r>
    </w:p>
    <w:p w:rsidR="00C36B28" w:rsidRPr="00C36B28" w:rsidRDefault="00C36B28" w:rsidP="00C36B28">
      <w:pPr>
        <w:suppressAutoHyphens/>
        <w:spacing w:after="0" w:line="240" w:lineRule="auto"/>
        <w:jc w:val="both"/>
        <w:rPr>
          <w:rFonts w:eastAsia="Times New Roman" w:cs="Arial"/>
          <w:b/>
          <w:sz w:val="22"/>
          <w:szCs w:val="22"/>
          <w:lang w:val="es-ES" w:eastAsia="ar-SA"/>
        </w:rPr>
      </w:pPr>
    </w:p>
    <w:p w:rsidR="00C36B28" w:rsidRPr="00C36B28" w:rsidRDefault="00C36B28" w:rsidP="002942A0">
      <w:pPr>
        <w:numPr>
          <w:ilvl w:val="0"/>
          <w:numId w:val="63"/>
        </w:numPr>
        <w:tabs>
          <w:tab w:val="left" w:pos="851"/>
        </w:tabs>
        <w:suppressAutoHyphens/>
        <w:spacing w:after="120" w:line="240" w:lineRule="auto"/>
        <w:ind w:left="851" w:hanging="425"/>
        <w:jc w:val="both"/>
        <w:rPr>
          <w:rFonts w:eastAsia="Times New Roman" w:cs="Arial"/>
          <w:sz w:val="22"/>
          <w:szCs w:val="22"/>
          <w:lang w:val="es-ES" w:eastAsia="ar-SA"/>
        </w:rPr>
      </w:pPr>
      <w:r w:rsidRPr="00C36B28">
        <w:rPr>
          <w:rFonts w:eastAsia="Times New Roman" w:cs="Arial"/>
          <w:sz w:val="22"/>
          <w:szCs w:val="22"/>
          <w:lang w:val="es-ES" w:eastAsia="ar-SA"/>
        </w:rPr>
        <w:t>Cuando no entregue la garantía de cumplimiento del presente contrato, a más tardar dentro de los 10 (diez) días naturales posteriores a la firma del mismo.</w:t>
      </w:r>
    </w:p>
    <w:p w:rsidR="00C36B28" w:rsidRPr="00C36B28" w:rsidRDefault="00C36B28" w:rsidP="002942A0">
      <w:pPr>
        <w:numPr>
          <w:ilvl w:val="0"/>
          <w:numId w:val="63"/>
        </w:numPr>
        <w:tabs>
          <w:tab w:val="left" w:pos="0"/>
          <w:tab w:val="left" w:pos="851"/>
        </w:tabs>
        <w:suppressAutoHyphens/>
        <w:spacing w:after="120" w:line="240" w:lineRule="auto"/>
        <w:ind w:left="851" w:hanging="425"/>
        <w:jc w:val="both"/>
        <w:rPr>
          <w:rFonts w:eastAsia="Times New Roman" w:cs="Arial"/>
          <w:sz w:val="22"/>
          <w:szCs w:val="22"/>
          <w:lang w:val="es-ES" w:eastAsia="ar-SA"/>
        </w:rPr>
      </w:pPr>
      <w:r w:rsidRPr="00C36B28">
        <w:rPr>
          <w:rFonts w:eastAsia="Times New Roman" w:cs="Arial"/>
          <w:sz w:val="22"/>
          <w:szCs w:val="22"/>
          <w:lang w:val="es-ES" w:eastAsia="ar-SA"/>
        </w:rPr>
        <w:t>Cuando incurra en falta de veracidad total o parcial respecto a la información proporcionada para la celebración del presente contrato.</w:t>
      </w:r>
    </w:p>
    <w:p w:rsidR="00C36B28" w:rsidRPr="00C36B28" w:rsidRDefault="00C36B28" w:rsidP="002942A0">
      <w:pPr>
        <w:numPr>
          <w:ilvl w:val="0"/>
          <w:numId w:val="63"/>
        </w:numPr>
        <w:tabs>
          <w:tab w:val="left" w:pos="0"/>
          <w:tab w:val="left" w:pos="851"/>
        </w:tabs>
        <w:suppressAutoHyphens/>
        <w:spacing w:after="120" w:line="240" w:lineRule="auto"/>
        <w:ind w:left="851" w:hanging="425"/>
        <w:jc w:val="both"/>
        <w:rPr>
          <w:rFonts w:eastAsia="Times New Roman" w:cs="Arial"/>
          <w:sz w:val="22"/>
          <w:szCs w:val="22"/>
          <w:lang w:val="es-ES" w:eastAsia="ar-SA"/>
        </w:rPr>
      </w:pPr>
      <w:r w:rsidRPr="00C36B28">
        <w:rPr>
          <w:rFonts w:eastAsia="Times New Roman" w:cs="Arial"/>
          <w:sz w:val="22"/>
          <w:szCs w:val="22"/>
          <w:lang w:val="es-ES" w:eastAsia="ar-SA"/>
        </w:rPr>
        <w:t>Cuando incumpla, total o parcialmente, con cualesquiera de las obligaciones establecidas en el presente contrato y sus anexos.</w:t>
      </w:r>
    </w:p>
    <w:p w:rsidR="00C36B28" w:rsidRPr="00C36B28" w:rsidRDefault="00C36B28" w:rsidP="002942A0">
      <w:pPr>
        <w:numPr>
          <w:ilvl w:val="0"/>
          <w:numId w:val="63"/>
        </w:numPr>
        <w:tabs>
          <w:tab w:val="left" w:pos="851"/>
        </w:tabs>
        <w:suppressAutoHyphens/>
        <w:spacing w:after="120" w:line="240" w:lineRule="auto"/>
        <w:ind w:left="851" w:hanging="425"/>
        <w:jc w:val="both"/>
        <w:rPr>
          <w:rFonts w:eastAsia="Times New Roman" w:cs="Arial"/>
          <w:sz w:val="22"/>
          <w:szCs w:val="22"/>
          <w:lang w:val="es-ES" w:eastAsia="ar-SA"/>
        </w:rPr>
      </w:pPr>
      <w:r w:rsidRPr="00C36B28">
        <w:rPr>
          <w:rFonts w:eastAsia="Times New Roman" w:cs="Arial"/>
          <w:sz w:val="22"/>
          <w:szCs w:val="22"/>
          <w:lang w:val="es-ES" w:eastAsia="ar-SA"/>
        </w:rPr>
        <w:t>Cuando se compruebe que el servicio ha sido prestado con alcances y características distintas a las pactadas.</w:t>
      </w:r>
    </w:p>
    <w:p w:rsidR="00C36B28" w:rsidRPr="00C36B28" w:rsidRDefault="00C36B28" w:rsidP="002942A0">
      <w:pPr>
        <w:numPr>
          <w:ilvl w:val="0"/>
          <w:numId w:val="63"/>
        </w:numPr>
        <w:tabs>
          <w:tab w:val="left" w:pos="851"/>
        </w:tabs>
        <w:suppressAutoHyphens/>
        <w:spacing w:after="120" w:line="240" w:lineRule="auto"/>
        <w:ind w:left="851" w:hanging="425"/>
        <w:jc w:val="both"/>
        <w:rPr>
          <w:rFonts w:eastAsia="Times New Roman" w:cs="Arial"/>
          <w:sz w:val="22"/>
          <w:szCs w:val="22"/>
          <w:lang w:val="es-ES" w:eastAsia="ar-SA"/>
        </w:rPr>
      </w:pPr>
      <w:r w:rsidRPr="00C36B28">
        <w:rPr>
          <w:rFonts w:eastAsia="Times New Roman" w:cs="Arial"/>
          <w:sz w:val="22"/>
          <w:szCs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w:t>
      </w:r>
    </w:p>
    <w:p w:rsidR="00C36B28" w:rsidRPr="00C36B28" w:rsidRDefault="00C36B28" w:rsidP="002942A0">
      <w:pPr>
        <w:numPr>
          <w:ilvl w:val="0"/>
          <w:numId w:val="63"/>
        </w:numPr>
        <w:tabs>
          <w:tab w:val="left" w:pos="851"/>
        </w:tabs>
        <w:suppressAutoHyphens/>
        <w:spacing w:after="120" w:line="240" w:lineRule="auto"/>
        <w:ind w:left="851" w:hanging="425"/>
        <w:jc w:val="both"/>
        <w:rPr>
          <w:rFonts w:eastAsia="Times New Roman" w:cs="Arial"/>
          <w:sz w:val="22"/>
          <w:szCs w:val="22"/>
          <w:lang w:val="es-ES" w:eastAsia="ar-SA"/>
        </w:rPr>
      </w:pPr>
      <w:r w:rsidRPr="00C36B28">
        <w:rPr>
          <w:rFonts w:eastAsia="Times New Roman" w:cs="Arial"/>
          <w:sz w:val="22"/>
          <w:szCs w:val="22"/>
          <w:lang w:val="es-ES" w:eastAsia="ar-SA"/>
        </w:rPr>
        <w:t xml:space="preserve">Si la autoridad competente declara el concurso mercantil o cualquier situación análoga o equivalente que afecte el patrimonio de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w:t>
      </w:r>
    </w:p>
    <w:p w:rsidR="00C36B28" w:rsidRPr="00C36B28" w:rsidRDefault="00C36B28" w:rsidP="002942A0">
      <w:pPr>
        <w:numPr>
          <w:ilvl w:val="0"/>
          <w:numId w:val="63"/>
        </w:numPr>
        <w:tabs>
          <w:tab w:val="left" w:pos="567"/>
          <w:tab w:val="left" w:pos="851"/>
        </w:tabs>
        <w:suppressAutoHyphens/>
        <w:spacing w:after="120" w:line="240" w:lineRule="auto"/>
        <w:ind w:left="851" w:hanging="425"/>
        <w:jc w:val="both"/>
        <w:rPr>
          <w:rFonts w:eastAsia="Times New Roman" w:cs="Arial"/>
          <w:sz w:val="22"/>
          <w:szCs w:val="22"/>
          <w:lang w:val="es-ES" w:eastAsia="ar-SA"/>
        </w:rPr>
      </w:pPr>
      <w:r w:rsidRPr="00C36B28">
        <w:rPr>
          <w:rFonts w:eastAsia="Times New Roman" w:cs="Arial"/>
          <w:sz w:val="22"/>
          <w:szCs w:val="22"/>
          <w:lang w:val="es-ES" w:eastAsia="ar-SA"/>
        </w:rPr>
        <w:t xml:space="preserve">Cuando de manera reiterativa y constante,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sea sancionado por parte de </w:t>
      </w:r>
      <w:r w:rsidRPr="00C36B28">
        <w:rPr>
          <w:rFonts w:eastAsia="Times New Roman" w:cs="Arial"/>
          <w:b/>
          <w:sz w:val="22"/>
          <w:szCs w:val="22"/>
          <w:lang w:val="es-ES" w:eastAsia="ar-SA"/>
        </w:rPr>
        <w:t xml:space="preserve">“EL INSTITUTO” </w:t>
      </w:r>
      <w:r w:rsidRPr="00C36B28">
        <w:rPr>
          <w:rFonts w:eastAsia="Times New Roman" w:cs="Arial"/>
          <w:sz w:val="22"/>
          <w:szCs w:val="22"/>
          <w:lang w:val="es-ES" w:eastAsia="ar-SA"/>
        </w:rPr>
        <w:t>con penalizaciones sobre el mismo concepto de los servicios que proporciona, o por ubicarse en los límites de incumplimientos previstos en la cláusula de penas convencionales del presente instrumento.</w:t>
      </w:r>
    </w:p>
    <w:p w:rsidR="00C36B28" w:rsidRPr="00C36B28" w:rsidRDefault="00C36B28" w:rsidP="002942A0">
      <w:pPr>
        <w:numPr>
          <w:ilvl w:val="0"/>
          <w:numId w:val="63"/>
        </w:numPr>
        <w:tabs>
          <w:tab w:val="left" w:pos="567"/>
          <w:tab w:val="left" w:pos="851"/>
        </w:tabs>
        <w:suppressAutoHyphens/>
        <w:spacing w:after="120" w:line="240" w:lineRule="auto"/>
        <w:ind w:left="851" w:hanging="425"/>
        <w:jc w:val="both"/>
        <w:rPr>
          <w:rFonts w:eastAsia="Times New Roman" w:cs="Arial"/>
          <w:sz w:val="22"/>
          <w:szCs w:val="22"/>
          <w:lang w:val="es-ES" w:eastAsia="ar-SA"/>
        </w:rPr>
      </w:pPr>
      <w:r w:rsidRPr="00C36B28">
        <w:rPr>
          <w:rFonts w:eastAsia="Times New Roman" w:cs="Arial"/>
          <w:sz w:val="22"/>
          <w:szCs w:val="22"/>
          <w:lang w:val="es-ES" w:eastAsia="ar-SA"/>
        </w:rPr>
        <w:t>Cuando se sitúe en alguno de los supuestos previstos en el artículo 50 de la Ley de Adquisiciones Arrendamientos y Servicios del Sector Público.</w:t>
      </w:r>
    </w:p>
    <w:p w:rsidR="00C36B28" w:rsidRPr="00C36B28" w:rsidRDefault="00C36B28" w:rsidP="002942A0">
      <w:pPr>
        <w:numPr>
          <w:ilvl w:val="0"/>
          <w:numId w:val="63"/>
        </w:numPr>
        <w:tabs>
          <w:tab w:val="left" w:pos="567"/>
          <w:tab w:val="left" w:pos="851"/>
        </w:tabs>
        <w:suppressAutoHyphens/>
        <w:spacing w:after="120" w:line="240" w:lineRule="auto"/>
        <w:ind w:left="851" w:hanging="425"/>
        <w:jc w:val="both"/>
        <w:rPr>
          <w:rFonts w:eastAsia="Times New Roman" w:cs="Arial"/>
          <w:sz w:val="22"/>
          <w:szCs w:val="22"/>
          <w:lang w:val="es-ES" w:eastAsia="ar-SA"/>
        </w:rPr>
      </w:pPr>
      <w:r w:rsidRPr="00C36B28">
        <w:rPr>
          <w:rFonts w:eastAsia="Times New Roman" w:cs="Arial"/>
          <w:sz w:val="22"/>
          <w:szCs w:val="22"/>
          <w:lang w:val="es-ES" w:eastAsia="ar-SA"/>
        </w:rPr>
        <w:t xml:space="preserve">En el supuesto de que la Comisión Federal de Competencia Económica, de acuerdo con sus facultades, notifique a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la sanción impuesta a </w:t>
      </w:r>
      <w:r w:rsidRPr="00C36B28">
        <w:rPr>
          <w:rFonts w:eastAsia="Times New Roman" w:cs="Arial"/>
          <w:b/>
          <w:sz w:val="22"/>
          <w:szCs w:val="22"/>
          <w:lang w:val="es-ES" w:eastAsia="ar-SA"/>
        </w:rPr>
        <w:t xml:space="preserve">“EL PROVEEDOR” </w:t>
      </w:r>
      <w:r w:rsidRPr="00C36B28">
        <w:rPr>
          <w:rFonts w:eastAsia="Times New Roman" w:cs="Arial"/>
          <w:sz w:val="22"/>
          <w:szCs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C36B28">
        <w:rPr>
          <w:rFonts w:eastAsia="Times New Roman" w:cs="Arial"/>
          <w:sz w:val="22"/>
          <w:szCs w:val="22"/>
          <w:highlight w:val="lightGray"/>
          <w:lang w:val="es-ES" w:eastAsia="ar-SA"/>
        </w:rPr>
        <w:t>(En caso de aplicar)</w:t>
      </w:r>
      <w:r w:rsidRPr="00C36B28">
        <w:rPr>
          <w:rFonts w:eastAsia="Times New Roman" w:cs="Arial"/>
          <w:sz w:val="22"/>
          <w:szCs w:val="22"/>
          <w:lang w:val="es-ES" w:eastAsia="ar-SA"/>
        </w:rPr>
        <w:t>.</w:t>
      </w:r>
    </w:p>
    <w:p w:rsidR="00C36B28" w:rsidRPr="00C36B28" w:rsidRDefault="00C36B28" w:rsidP="002942A0">
      <w:pPr>
        <w:numPr>
          <w:ilvl w:val="0"/>
          <w:numId w:val="63"/>
        </w:numPr>
        <w:tabs>
          <w:tab w:val="left" w:pos="851"/>
        </w:tabs>
        <w:suppressAutoHyphens/>
        <w:spacing w:after="0" w:line="240" w:lineRule="auto"/>
        <w:ind w:left="851" w:hanging="425"/>
        <w:contextualSpacing/>
        <w:jc w:val="both"/>
        <w:rPr>
          <w:rFonts w:eastAsia="Times New Roman" w:cs="Arial"/>
          <w:sz w:val="22"/>
          <w:szCs w:val="22"/>
          <w:lang w:val="es-ES" w:eastAsia="ar-SA"/>
        </w:rPr>
      </w:pPr>
      <w:r w:rsidRPr="00C36B28">
        <w:rPr>
          <w:rFonts w:eastAsia="Times New Roman" w:cs="Arial"/>
          <w:sz w:val="22"/>
          <w:szCs w:val="22"/>
          <w:lang w:val="es-ES" w:eastAsia="ar-SA"/>
        </w:rPr>
        <w:t xml:space="preserve">Si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no permite a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la administración y verificación a que se refiere la cláusula correspondiente </w:t>
      </w:r>
      <w:r w:rsidRPr="00C36B28">
        <w:rPr>
          <w:rFonts w:eastAsia="Times New Roman" w:cs="Arial"/>
          <w:sz w:val="22"/>
          <w:szCs w:val="22"/>
          <w:lang w:eastAsia="ar-SA"/>
        </w:rPr>
        <w:t>d</w:t>
      </w:r>
      <w:r w:rsidRPr="00C36B28">
        <w:rPr>
          <w:rFonts w:eastAsia="Times New Roman" w:cs="Arial"/>
          <w:sz w:val="22"/>
          <w:szCs w:val="22"/>
          <w:lang w:val="es-ES" w:eastAsia="ar-SA"/>
        </w:rPr>
        <w:t>el presente contrato.</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 xml:space="preserve">DÉCIMA SÉPTIMA.- </w:t>
      </w:r>
      <w:r w:rsidRPr="00C36B28">
        <w:rPr>
          <w:rFonts w:eastAsia="Times New Roman" w:cs="Arial"/>
          <w:b/>
          <w:sz w:val="22"/>
          <w:szCs w:val="22"/>
          <w:lang w:val="es-ES" w:eastAsia="ar-SA"/>
        </w:rPr>
        <w:t>RESCISIÓN ADMINISTRATIVA DEL CONTRATO.- “EL INSTITUTO”</w:t>
      </w:r>
      <w:r w:rsidRPr="00C36B28">
        <w:rPr>
          <w:rFonts w:eastAsia="Times New Roman" w:cs="Arial"/>
          <w:sz w:val="22"/>
          <w:szCs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incurra en incumplimiento de cualquiera de las obligaciones a su cargo, de conformidad con el procedimiento siguiente:</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2942A0">
      <w:pPr>
        <w:numPr>
          <w:ilvl w:val="0"/>
          <w:numId w:val="64"/>
        </w:numPr>
        <w:suppressAutoHyphens/>
        <w:spacing w:after="120" w:line="240" w:lineRule="auto"/>
        <w:ind w:left="567" w:hanging="425"/>
        <w:jc w:val="both"/>
        <w:rPr>
          <w:rFonts w:eastAsia="Times New Roman" w:cs="Arial"/>
          <w:sz w:val="22"/>
          <w:szCs w:val="22"/>
          <w:lang w:val="es-ES" w:eastAsia="ar-SA"/>
        </w:rPr>
      </w:pPr>
      <w:r w:rsidRPr="00C36B28">
        <w:rPr>
          <w:rFonts w:eastAsia="Times New Roman" w:cs="Arial"/>
          <w:sz w:val="22"/>
          <w:szCs w:val="22"/>
          <w:lang w:val="es-ES" w:eastAsia="ar-SA"/>
        </w:rPr>
        <w:t xml:space="preserve">Si </w:t>
      </w:r>
      <w:r w:rsidRPr="00C36B28">
        <w:rPr>
          <w:rFonts w:eastAsia="Times New Roman" w:cs="Arial"/>
          <w:b/>
          <w:sz w:val="22"/>
          <w:szCs w:val="22"/>
          <w:lang w:val="es-ES" w:eastAsia="ar-SA"/>
        </w:rPr>
        <w:t xml:space="preserve">“EL INSTITUTO” </w:t>
      </w:r>
      <w:r w:rsidRPr="00C36B28">
        <w:rPr>
          <w:rFonts w:eastAsia="Times New Roman" w:cs="Arial"/>
          <w:sz w:val="22"/>
          <w:szCs w:val="22"/>
          <w:lang w:val="es-ES" w:eastAsia="ar-SA"/>
        </w:rPr>
        <w:t xml:space="preserve">considera que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ha incurrido en alguna de las causales de rescisión que se consignan en la Cláusula que antecede, lo hará saber a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de forma indubitable por escrito, a efecto de que éste exponga lo que a su derecho convenga y aporte, en su caso, las pruebas que estime pertinentes, en un término de </w:t>
      </w:r>
      <w:r w:rsidRPr="00C36B28">
        <w:rPr>
          <w:rFonts w:eastAsia="Times New Roman" w:cs="Arial"/>
          <w:b/>
          <w:sz w:val="22"/>
          <w:szCs w:val="22"/>
          <w:lang w:val="es-ES" w:eastAsia="ar-SA"/>
        </w:rPr>
        <w:t>5 (cinco)</w:t>
      </w:r>
      <w:r w:rsidRPr="00C36B28">
        <w:rPr>
          <w:rFonts w:eastAsia="Times New Roman" w:cs="Arial"/>
          <w:sz w:val="22"/>
          <w:szCs w:val="22"/>
          <w:lang w:val="es-ES" w:eastAsia="ar-SA"/>
        </w:rPr>
        <w:t xml:space="preserve"> días hábiles, a partir de la notificación de la comunicación de referencia.</w:t>
      </w:r>
    </w:p>
    <w:p w:rsidR="00C36B28" w:rsidRPr="00C36B28" w:rsidRDefault="00C36B28" w:rsidP="002942A0">
      <w:pPr>
        <w:numPr>
          <w:ilvl w:val="0"/>
          <w:numId w:val="64"/>
        </w:numPr>
        <w:suppressAutoHyphens/>
        <w:spacing w:after="120" w:line="240" w:lineRule="auto"/>
        <w:ind w:left="567" w:hanging="425"/>
        <w:jc w:val="both"/>
        <w:rPr>
          <w:rFonts w:eastAsia="Times New Roman" w:cs="Arial"/>
          <w:sz w:val="22"/>
          <w:szCs w:val="22"/>
          <w:lang w:val="es-ES" w:eastAsia="ar-SA"/>
        </w:rPr>
      </w:pPr>
      <w:r w:rsidRPr="00C36B28">
        <w:rPr>
          <w:rFonts w:eastAsia="Times New Roman" w:cs="Arial"/>
          <w:sz w:val="22"/>
          <w:szCs w:val="22"/>
          <w:lang w:val="es-ES" w:eastAsia="ar-SA"/>
        </w:rPr>
        <w:t>Transcurrido el término a que se refiere el inciso anterior, se resolverá considerando los argumentos y pruebas que hubiere hecho valer.</w:t>
      </w:r>
    </w:p>
    <w:p w:rsidR="00C36B28" w:rsidRPr="00C36B28" w:rsidRDefault="00C36B28" w:rsidP="002942A0">
      <w:pPr>
        <w:numPr>
          <w:ilvl w:val="0"/>
          <w:numId w:val="64"/>
        </w:numPr>
        <w:suppressAutoHyphens/>
        <w:spacing w:after="0" w:line="240" w:lineRule="auto"/>
        <w:ind w:left="567" w:hanging="425"/>
        <w:jc w:val="both"/>
        <w:rPr>
          <w:rFonts w:eastAsia="Times New Roman" w:cs="Arial"/>
          <w:sz w:val="22"/>
          <w:szCs w:val="22"/>
          <w:lang w:val="es-ES" w:eastAsia="ar-SA"/>
        </w:rPr>
      </w:pPr>
      <w:r w:rsidRPr="00C36B28">
        <w:rPr>
          <w:rFonts w:eastAsia="Times New Roman" w:cs="Arial"/>
          <w:sz w:val="22"/>
          <w:szCs w:val="22"/>
          <w:lang w:val="es-ES" w:eastAsia="ar-SA"/>
        </w:rPr>
        <w:t xml:space="preserve">La determinación de dar o no por rescindido administrativamente el presente contrato, deberá ser debidamente fundada, motivada y comunicada por escrito a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dentro de los </w:t>
      </w:r>
      <w:r w:rsidRPr="00C36B28">
        <w:rPr>
          <w:rFonts w:eastAsia="Times New Roman" w:cs="Arial"/>
          <w:b/>
          <w:sz w:val="22"/>
          <w:szCs w:val="22"/>
          <w:lang w:val="es-ES" w:eastAsia="ar-SA"/>
        </w:rPr>
        <w:t>15 (quince)</w:t>
      </w:r>
      <w:r w:rsidRPr="00C36B28">
        <w:rPr>
          <w:rFonts w:eastAsia="Times New Roman" w:cs="Arial"/>
          <w:sz w:val="22"/>
          <w:szCs w:val="22"/>
          <w:lang w:val="es-ES" w:eastAsia="ar-SA"/>
        </w:rPr>
        <w:t xml:space="preserve"> días hábiles siguientes, al vencimiento del plazo señalado en el inciso a) de esta Cláusula.</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En el supuesto de que se rescinda este contrato, </w:t>
      </w:r>
      <w:r w:rsidRPr="00C36B28">
        <w:rPr>
          <w:rFonts w:eastAsia="Times New Roman" w:cs="Arial"/>
          <w:b/>
          <w:bCs/>
          <w:sz w:val="22"/>
          <w:szCs w:val="22"/>
          <w:lang w:val="es-ES" w:eastAsia="ar-SA"/>
        </w:rPr>
        <w:t>“EL INSTITUTO”</w:t>
      </w:r>
      <w:r w:rsidRPr="00C36B28">
        <w:rPr>
          <w:rFonts w:eastAsia="Times New Roman" w:cs="Arial"/>
          <w:sz w:val="22"/>
          <w:szCs w:val="22"/>
          <w:lang w:val="es-ES" w:eastAsia="ar-SA"/>
        </w:rPr>
        <w:t xml:space="preserve"> no aplicarán las penas convencionales, ni su contabilización para hacer efectiva la garantía de cumplimiento de este instrumento jurídico.</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En caso de que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determine dar por rescindido el presente contrato, se deberá formular y notificar un finiquito dentro de los </w:t>
      </w:r>
      <w:r w:rsidRPr="00C36B28">
        <w:rPr>
          <w:rFonts w:eastAsia="Times New Roman" w:cs="Arial"/>
          <w:b/>
          <w:sz w:val="22"/>
          <w:szCs w:val="22"/>
          <w:lang w:val="es-ES" w:eastAsia="ar-SA"/>
        </w:rPr>
        <w:t>20 (veinte)</w:t>
      </w:r>
      <w:r w:rsidRPr="00C36B28">
        <w:rPr>
          <w:rFonts w:eastAsia="Times New Roman" w:cs="Arial"/>
          <w:sz w:val="22"/>
          <w:szCs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por concepto de la prestación del servicio por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hasta el momento en que se determine la rescisión administrativa.</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Iniciado un procedimiento de conciliación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bajo su responsabilidad, podrá suspender el trámite del procedimiento de rescisión.</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Si previamente a la determinación de dar por rescindido este contrato,</w:t>
      </w:r>
      <w:r w:rsidRPr="00C36B28">
        <w:rPr>
          <w:rFonts w:eastAsia="Times New Roman" w:cs="Arial"/>
          <w:b/>
          <w:bCs/>
          <w:sz w:val="22"/>
          <w:szCs w:val="22"/>
          <w:lang w:val="es-ES" w:eastAsia="ar-SA"/>
        </w:rPr>
        <w:t xml:space="preserve"> “EL PROVEEDOR” </w:t>
      </w:r>
      <w:r w:rsidRPr="00C36B28">
        <w:rPr>
          <w:rFonts w:eastAsia="Times New Roman" w:cs="Arial"/>
          <w:sz w:val="22"/>
          <w:szCs w:val="22"/>
          <w:lang w:val="es-ES" w:eastAsia="ar-SA"/>
        </w:rPr>
        <w:t>presta el servicio, el procedimiento iniciado quedará sin efectos, previa aceptación y verificación de</w:t>
      </w:r>
      <w:r w:rsidRPr="00C36B28">
        <w:rPr>
          <w:rFonts w:eastAsia="Times New Roman" w:cs="Arial"/>
          <w:b/>
          <w:bCs/>
          <w:sz w:val="22"/>
          <w:szCs w:val="22"/>
          <w:lang w:val="es-ES" w:eastAsia="ar-SA"/>
        </w:rPr>
        <w:t xml:space="preserve"> “EL INSTITUTO” </w:t>
      </w:r>
      <w:r w:rsidRPr="00C36B28">
        <w:rPr>
          <w:rFonts w:eastAsia="Times New Roman" w:cs="Arial"/>
          <w:sz w:val="22"/>
          <w:szCs w:val="22"/>
          <w:lang w:val="es-ES" w:eastAsia="ar-SA"/>
        </w:rPr>
        <w:t>por escrito, de que continúa vigente la necesidad de contar con el servicio y aplicando, en su caso, las penas convencionales y o deducciones correspondientes.</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“EL INSTITUTO”</w:t>
      </w:r>
      <w:r w:rsidRPr="00C36B28">
        <w:rPr>
          <w:rFonts w:eastAsia="Times New Roman" w:cs="Arial"/>
          <w:sz w:val="22"/>
          <w:szCs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C36B28">
        <w:rPr>
          <w:rFonts w:eastAsia="Times New Roman" w:cs="Arial"/>
          <w:b/>
          <w:bCs/>
          <w:sz w:val="22"/>
          <w:szCs w:val="22"/>
          <w:lang w:val="es-ES" w:eastAsia="ar-SA"/>
        </w:rPr>
        <w:t xml:space="preserve"> “EL INSTITUTO”</w:t>
      </w:r>
      <w:r w:rsidRPr="00C36B28">
        <w:rPr>
          <w:rFonts w:eastAsia="Times New Roman" w:cs="Arial"/>
          <w:sz w:val="22"/>
          <w:szCs w:val="22"/>
          <w:lang w:val="es-ES" w:eastAsia="ar-SA"/>
        </w:rPr>
        <w:t xml:space="preserve"> elaborará un dictamen en el cual justifique que los impactos económicos o de operación que se ocasionarían con la rescisión del contrato resultarían más inconvenientes.</w:t>
      </w:r>
    </w:p>
    <w:p w:rsidR="00C36B28" w:rsidRPr="00C36B28" w:rsidRDefault="00C36B28" w:rsidP="00C36B28">
      <w:pPr>
        <w:tabs>
          <w:tab w:val="left" w:pos="-142"/>
          <w:tab w:val="left" w:pos="1134"/>
        </w:tabs>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De no darse por rescindido este contrato,</w:t>
      </w:r>
      <w:r w:rsidRPr="00C36B28">
        <w:rPr>
          <w:rFonts w:eastAsia="Times New Roman" w:cs="Arial"/>
          <w:b/>
          <w:bCs/>
          <w:sz w:val="22"/>
          <w:szCs w:val="22"/>
          <w:lang w:val="es-ES" w:eastAsia="ar-SA"/>
        </w:rPr>
        <w:t xml:space="preserve"> “EL INSTITUTO” </w:t>
      </w:r>
      <w:r w:rsidRPr="00C36B28">
        <w:rPr>
          <w:rFonts w:eastAsia="Times New Roman" w:cs="Arial"/>
          <w:sz w:val="22"/>
          <w:szCs w:val="22"/>
          <w:lang w:val="es-ES" w:eastAsia="ar-SA"/>
        </w:rPr>
        <w:t xml:space="preserve">establecerá, con </w:t>
      </w: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w:t>
      </w:r>
      <w:r w:rsidRPr="00C36B28">
        <w:rPr>
          <w:rFonts w:eastAsia="Times New Roman" w:cs="Arial"/>
          <w:sz w:val="22"/>
          <w:szCs w:val="22"/>
          <w:lang w:val="es-ES" w:eastAsia="ar-SA"/>
        </w:rPr>
        <w:t xml:space="preserve"> un nuevo plazo para el cumplimiento de aquellas obligaciones que se hubiesen dejado de cumplir, a efecto de que </w:t>
      </w:r>
      <w:r w:rsidRPr="00C36B28">
        <w:rPr>
          <w:rFonts w:eastAsia="Times New Roman" w:cs="Arial"/>
          <w:b/>
          <w:bCs/>
          <w:sz w:val="22"/>
          <w:szCs w:val="22"/>
          <w:lang w:val="es-ES" w:eastAsia="ar-SA"/>
        </w:rPr>
        <w:t xml:space="preserve">“EL PROVEEDOR” </w:t>
      </w:r>
      <w:r w:rsidRPr="00C36B28">
        <w:rPr>
          <w:rFonts w:eastAsia="Times New Roman" w:cs="Arial"/>
          <w:sz w:val="22"/>
          <w:szCs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
          <w:bCs/>
          <w:sz w:val="22"/>
          <w:szCs w:val="22"/>
          <w:lang w:val="es-ES" w:eastAsia="ar-SA"/>
        </w:rPr>
        <w:t xml:space="preserve">DÉCIMA OCTAVA.- RELACIÓN LABORAL.- “LAS PARTES” </w:t>
      </w:r>
      <w:r w:rsidRPr="00C36B28">
        <w:rPr>
          <w:rFonts w:eastAsia="Times New Roman" w:cs="Arial"/>
          <w:bCs/>
          <w:sz w:val="22"/>
          <w:szCs w:val="22"/>
          <w:lang w:val="es-ES" w:eastAsia="ar-SA"/>
        </w:rPr>
        <w:t xml:space="preserve">convienen en que </w:t>
      </w:r>
      <w:r w:rsidRPr="00C36B28">
        <w:rPr>
          <w:rFonts w:eastAsia="Times New Roman" w:cs="Arial"/>
          <w:b/>
          <w:bCs/>
          <w:sz w:val="22"/>
          <w:szCs w:val="22"/>
          <w:lang w:val="es-ES" w:eastAsia="ar-SA"/>
        </w:rPr>
        <w:t>“EL INSTITUTO”</w:t>
      </w:r>
      <w:r w:rsidRPr="00C36B28">
        <w:rPr>
          <w:rFonts w:eastAsia="Times New Roman" w:cs="Arial"/>
          <w:bCs/>
          <w:sz w:val="22"/>
          <w:szCs w:val="22"/>
          <w:lang w:val="es-ES" w:eastAsia="ar-SA"/>
        </w:rPr>
        <w:t xml:space="preserve"> no adquiere ninguna obligación de carácter laboral para con </w:t>
      </w: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 xml:space="preserve"> ni para con los trabajadores que el mismo contrate para la realización del objeto del presente instrumento jurídico, toda vez que dicho personal depende exclusivamente de </w:t>
      </w: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w:t>
      </w:r>
    </w:p>
    <w:p w:rsidR="00C36B28" w:rsidRPr="00C36B28" w:rsidRDefault="00C36B28" w:rsidP="00C36B28">
      <w:pPr>
        <w:suppressAutoHyphens/>
        <w:spacing w:after="0" w:line="240" w:lineRule="auto"/>
        <w:jc w:val="both"/>
        <w:rPr>
          <w:rFonts w:eastAsia="Times New Roman" w:cs="Arial"/>
          <w:bCs/>
          <w:sz w:val="22"/>
          <w:szCs w:val="22"/>
          <w:lang w:val="es-ES" w:eastAsia="ar-SA"/>
        </w:rPr>
      </w:pPr>
    </w:p>
    <w:p w:rsidR="00C36B28" w:rsidRPr="00C36B28" w:rsidRDefault="00C36B28" w:rsidP="00C36B28">
      <w:pPr>
        <w:suppressAutoHyphens/>
        <w:spacing w:after="0" w:line="240" w:lineRule="auto"/>
        <w:jc w:val="both"/>
        <w:rPr>
          <w:rFonts w:eastAsia="Times New Roman" w:cs="Arial"/>
          <w:bCs/>
          <w:sz w:val="22"/>
          <w:szCs w:val="22"/>
          <w:lang w:val="es-ES" w:eastAsia="ar-SA"/>
        </w:rPr>
      </w:pPr>
      <w:r w:rsidRPr="00C36B28">
        <w:rPr>
          <w:rFonts w:eastAsia="Times New Roman" w:cs="Arial"/>
          <w:bCs/>
          <w:sz w:val="22"/>
          <w:szCs w:val="22"/>
          <w:lang w:val="es-ES" w:eastAsia="ar-SA"/>
        </w:rPr>
        <w:t xml:space="preserve">Por lo anterior, no se le considerará a </w:t>
      </w:r>
      <w:r w:rsidRPr="00C36B28">
        <w:rPr>
          <w:rFonts w:eastAsia="Times New Roman" w:cs="Arial"/>
          <w:b/>
          <w:bCs/>
          <w:sz w:val="22"/>
          <w:szCs w:val="22"/>
          <w:lang w:val="es-ES" w:eastAsia="ar-SA"/>
        </w:rPr>
        <w:t>“EL INSTITUTO”</w:t>
      </w:r>
      <w:r w:rsidRPr="00C36B28">
        <w:rPr>
          <w:rFonts w:eastAsia="Times New Roman" w:cs="Arial"/>
          <w:bCs/>
          <w:sz w:val="22"/>
          <w:szCs w:val="22"/>
          <w:lang w:val="es-ES" w:eastAsia="ar-SA"/>
        </w:rPr>
        <w:t xml:space="preserve"> como patrón, ni aún substituto, y </w:t>
      </w: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 xml:space="preserve"> expresamente lo exime de cualquier responsabilidad de carácter civil, fiscal, de seguridad social, laboral o de otra especie, que en su caso pudiera llegar a generarse.</w:t>
      </w:r>
    </w:p>
    <w:p w:rsidR="00C36B28" w:rsidRPr="00C36B28" w:rsidRDefault="00C36B28" w:rsidP="00C36B28">
      <w:pPr>
        <w:suppressAutoHyphens/>
        <w:spacing w:after="0" w:line="240" w:lineRule="auto"/>
        <w:jc w:val="both"/>
        <w:rPr>
          <w:rFonts w:eastAsia="Times New Roman" w:cs="Arial"/>
          <w:bCs/>
          <w:sz w:val="22"/>
          <w:szCs w:val="22"/>
          <w:lang w:val="es-ES" w:eastAsia="ar-SA"/>
        </w:rPr>
      </w:pPr>
    </w:p>
    <w:p w:rsidR="00C36B28" w:rsidRPr="00C36B28" w:rsidRDefault="00C36B28" w:rsidP="00C36B28">
      <w:pPr>
        <w:suppressAutoHyphens/>
        <w:spacing w:after="0" w:line="240" w:lineRule="auto"/>
        <w:jc w:val="both"/>
        <w:rPr>
          <w:rFonts w:eastAsia="Times New Roman" w:cs="Arial"/>
          <w:b/>
          <w:sz w:val="22"/>
          <w:szCs w:val="22"/>
          <w:lang w:val="es-ES" w:eastAsia="ar-SA"/>
        </w:rPr>
      </w:pP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 xml:space="preserve"> se obliga a liberar a </w:t>
      </w:r>
      <w:r w:rsidRPr="00C36B28">
        <w:rPr>
          <w:rFonts w:eastAsia="Times New Roman" w:cs="Arial"/>
          <w:b/>
          <w:bCs/>
          <w:sz w:val="22"/>
          <w:szCs w:val="22"/>
          <w:lang w:val="es-ES" w:eastAsia="ar-SA"/>
        </w:rPr>
        <w:t xml:space="preserve">“EL INSTITUTO” </w:t>
      </w:r>
      <w:r w:rsidRPr="00C36B28">
        <w:rPr>
          <w:rFonts w:eastAsia="Times New Roman" w:cs="Arial"/>
          <w:bCs/>
          <w:sz w:val="22"/>
          <w:szCs w:val="22"/>
          <w:lang w:val="es-ES" w:eastAsia="ar-SA"/>
        </w:rPr>
        <w:t>de cualquier reclamación de índole laboral o de seguridad social que sea presentada por parte de sus trabajadores, ante las autoridades competentes.</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_tradnl" w:eastAsia="es-ES"/>
        </w:rPr>
      </w:pPr>
      <w:r w:rsidRPr="00C36B28">
        <w:rPr>
          <w:rFonts w:eastAsia="Times New Roman" w:cs="Arial"/>
          <w:b/>
          <w:sz w:val="22"/>
          <w:szCs w:val="22"/>
          <w:lang w:val="es-ES" w:eastAsia="ar-SA"/>
        </w:rPr>
        <w:t>DÉCIMA NOVENA.- CONFIDENCIALIDAD</w:t>
      </w:r>
      <w:r w:rsidRPr="00C36B28">
        <w:rPr>
          <w:rFonts w:eastAsia="Times New Roman" w:cs="Arial"/>
          <w:b/>
          <w:bCs/>
          <w:sz w:val="22"/>
          <w:szCs w:val="22"/>
          <w:lang w:val="es-ES" w:eastAsia="ar-SA"/>
        </w:rPr>
        <w:t>.- “LAS PARTES”</w:t>
      </w:r>
      <w:r w:rsidRPr="00C36B28">
        <w:rPr>
          <w:rFonts w:eastAsia="Times New Roman" w:cs="Arial"/>
          <w:bCs/>
          <w:sz w:val="22"/>
          <w:szCs w:val="22"/>
          <w:lang w:val="es-ES" w:eastAsia="ar-SA"/>
        </w:rPr>
        <w:t xml:space="preserve"> </w:t>
      </w:r>
      <w:r w:rsidRPr="00C36B28">
        <w:rPr>
          <w:rFonts w:eastAsia="Times New Roman" w:cs="Arial"/>
          <w:sz w:val="22"/>
          <w:szCs w:val="22"/>
          <w:lang w:val="es-ES_tradnl" w:eastAsia="es-ES"/>
        </w:rPr>
        <w:t xml:space="preserve">convienen considerar como confidencial todos los datos, dispositivos de almacenamiento electrónicos, programas de cómputo, o cualquier otro material que contenga información jurídica, operativa, técnica, financiera o de análisis, registros, documentos, especificaciones, productos, informes, dictámenes y desarrollos a que tenga acceso o que le sean proporcionados por </w:t>
      </w:r>
      <w:r w:rsidRPr="00C36B28">
        <w:rPr>
          <w:rFonts w:eastAsia="Times New Roman" w:cs="Arial"/>
          <w:b/>
          <w:bCs/>
          <w:sz w:val="22"/>
          <w:szCs w:val="22"/>
          <w:lang w:val="es-ES" w:eastAsia="ar-SA"/>
        </w:rPr>
        <w:t xml:space="preserve">“EL INSTITUTO” </w:t>
      </w:r>
      <w:r w:rsidRPr="00C36B28">
        <w:rPr>
          <w:rFonts w:eastAsia="Times New Roman" w:cs="Arial"/>
          <w:sz w:val="22"/>
          <w:szCs w:val="22"/>
          <w:lang w:val="es-ES_tradnl" w:eastAsia="es-ES"/>
        </w:rPr>
        <w:t>y que sean marcados como confidencial.</w:t>
      </w:r>
    </w:p>
    <w:p w:rsidR="00C36B28" w:rsidRPr="00C36B28" w:rsidRDefault="00C36B28" w:rsidP="00C36B28">
      <w:pPr>
        <w:spacing w:after="0" w:line="240" w:lineRule="auto"/>
        <w:jc w:val="center"/>
        <w:rPr>
          <w:rFonts w:eastAsia="Times New Roman" w:cs="Arial"/>
          <w:noProof/>
          <w:sz w:val="22"/>
          <w:szCs w:val="22"/>
          <w:lang w:val="es-ES_tradnl" w:eastAsia="ar-SA"/>
        </w:rPr>
      </w:pPr>
    </w:p>
    <w:p w:rsidR="00C36B28" w:rsidRPr="00C36B28" w:rsidRDefault="00C36B28" w:rsidP="00C36B28">
      <w:pPr>
        <w:spacing w:after="0" w:line="240" w:lineRule="auto"/>
        <w:jc w:val="both"/>
        <w:rPr>
          <w:rFonts w:eastAsia="Times New Roman" w:cs="Arial"/>
          <w:noProof/>
          <w:sz w:val="22"/>
          <w:szCs w:val="22"/>
          <w:lang w:val="es-ES_tradnl" w:eastAsia="ar-SA"/>
        </w:rPr>
      </w:pPr>
      <w:r w:rsidRPr="00C36B28">
        <w:rPr>
          <w:rFonts w:eastAsia="Times New Roman" w:cs="Arial"/>
          <w:noProof/>
          <w:sz w:val="22"/>
          <w:szCs w:val="22"/>
          <w:lang w:val="es-ES_tradnl" w:eastAsia="ar-SA"/>
        </w:rPr>
        <w:t xml:space="preserve">De igual forma, será considerada como confidencial aquella información proporcionada por </w:t>
      </w:r>
      <w:r w:rsidRPr="00C36B28">
        <w:rPr>
          <w:rFonts w:eastAsia="Times New Roman" w:cs="Arial"/>
          <w:b/>
          <w:bCs/>
          <w:sz w:val="22"/>
          <w:szCs w:val="22"/>
          <w:lang w:val="es-ES" w:eastAsia="ar-SA"/>
        </w:rPr>
        <w:t xml:space="preserve">“EL INSTITUTO” </w:t>
      </w:r>
      <w:r w:rsidRPr="00C36B28">
        <w:rPr>
          <w:rFonts w:eastAsia="Times New Roman" w:cs="Arial"/>
          <w:noProof/>
          <w:sz w:val="22"/>
          <w:szCs w:val="22"/>
          <w:lang w:val="es-ES_tradnl" w:eastAsia="ar-SA"/>
        </w:rPr>
        <w:t xml:space="preserve">para la ejecución del servicio que preste </w:t>
      </w: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 xml:space="preserve"> </w:t>
      </w:r>
      <w:r w:rsidRPr="00C36B28">
        <w:rPr>
          <w:rFonts w:eastAsia="Times New Roman" w:cs="Arial"/>
          <w:noProof/>
          <w:sz w:val="22"/>
          <w:szCs w:val="22"/>
          <w:lang w:val="es-ES_tradnl" w:eastAsia="ar-SA"/>
        </w:rPr>
        <w:t xml:space="preserve">y sea propiedad exclusiva del </w:t>
      </w:r>
      <w:r w:rsidRPr="00C36B28">
        <w:rPr>
          <w:rFonts w:eastAsia="Times New Roman" w:cs="Arial"/>
          <w:b/>
          <w:bCs/>
          <w:sz w:val="22"/>
          <w:szCs w:val="22"/>
          <w:lang w:val="es-ES" w:eastAsia="ar-SA"/>
        </w:rPr>
        <w:t>“EL INSTITUTO”</w:t>
      </w:r>
      <w:r w:rsidRPr="00C36B28">
        <w:rPr>
          <w:rFonts w:eastAsia="Times New Roman" w:cs="Arial"/>
          <w:noProof/>
          <w:sz w:val="22"/>
          <w:szCs w:val="22"/>
          <w:lang w:val="es-ES_tradnl" w:eastAsia="ar-SA"/>
        </w:rPr>
        <w:t>.</w:t>
      </w:r>
    </w:p>
    <w:p w:rsidR="00C36B28" w:rsidRPr="00C36B28" w:rsidRDefault="00C36B28" w:rsidP="00C36B28">
      <w:pPr>
        <w:spacing w:after="0" w:line="240" w:lineRule="auto"/>
        <w:jc w:val="both"/>
        <w:rPr>
          <w:rFonts w:eastAsia="Times New Roman" w:cs="Arial"/>
          <w:noProof/>
          <w:sz w:val="22"/>
          <w:szCs w:val="22"/>
          <w:lang w:val="es-ES_tradnl" w:eastAsia="ar-SA"/>
        </w:rPr>
      </w:pPr>
    </w:p>
    <w:p w:rsidR="00C36B28" w:rsidRPr="00C36B28" w:rsidRDefault="00C36B28" w:rsidP="00C36B28">
      <w:pPr>
        <w:spacing w:after="0" w:line="240" w:lineRule="auto"/>
        <w:jc w:val="both"/>
        <w:rPr>
          <w:rFonts w:eastAsia="Times New Roman" w:cs="Arial"/>
          <w:noProof/>
          <w:sz w:val="22"/>
          <w:szCs w:val="22"/>
          <w:lang w:val="es-ES_tradnl" w:eastAsia="ar-SA"/>
        </w:rPr>
      </w:pPr>
      <w:r w:rsidRPr="00C36B28">
        <w:rPr>
          <w:rFonts w:eastAsia="Times New Roman" w:cs="Arial"/>
          <w:noProof/>
          <w:sz w:val="22"/>
          <w:szCs w:val="22"/>
          <w:lang w:val="es-ES_tradnl" w:eastAsia="ar-SA"/>
        </w:rPr>
        <w:t xml:space="preserve">Por lo anterior, </w:t>
      </w: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 xml:space="preserve"> </w:t>
      </w:r>
      <w:r w:rsidRPr="00C36B28">
        <w:rPr>
          <w:rFonts w:eastAsia="Times New Roman" w:cs="Arial"/>
          <w:noProof/>
          <w:sz w:val="22"/>
          <w:szCs w:val="22"/>
          <w:lang w:val="es-ES_tradnl" w:eastAsia="ar-SA"/>
        </w:rPr>
        <w:t xml:space="preserve"> reconoce que queda prohibida su difusión total o parcial en su favor o de terceros ajenos a la relación contractual, por cualquier medio, entre otros de manera enunciativa más no limitativa: vía oral, impresa, electrónica, magnética, y en general por ningún medio.</w:t>
      </w:r>
    </w:p>
    <w:p w:rsidR="00C36B28" w:rsidRPr="00C36B28" w:rsidRDefault="00C36B28" w:rsidP="00C36B28">
      <w:pPr>
        <w:spacing w:after="0" w:line="240" w:lineRule="auto"/>
        <w:jc w:val="both"/>
        <w:rPr>
          <w:rFonts w:eastAsia="Times New Roman" w:cs="Arial"/>
          <w:noProof/>
          <w:sz w:val="22"/>
          <w:szCs w:val="22"/>
          <w:lang w:val="es-ES_tradnl" w:eastAsia="ar-SA"/>
        </w:rPr>
      </w:pPr>
    </w:p>
    <w:p w:rsidR="00C36B28" w:rsidRPr="00C36B28" w:rsidRDefault="00C36B28" w:rsidP="00C36B28">
      <w:pPr>
        <w:spacing w:after="0" w:line="240" w:lineRule="auto"/>
        <w:jc w:val="both"/>
        <w:rPr>
          <w:rFonts w:eastAsia="Times New Roman" w:cs="Arial"/>
          <w:noProof/>
          <w:sz w:val="22"/>
          <w:szCs w:val="22"/>
          <w:lang w:val="es-ES_tradnl" w:eastAsia="ar-SA"/>
        </w:rPr>
      </w:pPr>
      <w:r w:rsidRPr="00C36B28">
        <w:rPr>
          <w:rFonts w:eastAsia="Times New Roman" w:cs="Arial"/>
          <w:noProof/>
          <w:sz w:val="22"/>
          <w:szCs w:val="22"/>
          <w:lang w:val="es-ES_tradnl" w:eastAsia="ar-SA"/>
        </w:rPr>
        <w:t xml:space="preserve">En este sentido, </w:t>
      </w: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 xml:space="preserve"> </w:t>
      </w:r>
      <w:r w:rsidRPr="00C36B28">
        <w:rPr>
          <w:rFonts w:eastAsia="Times New Roman" w:cs="Arial"/>
          <w:noProof/>
          <w:sz w:val="22"/>
          <w:szCs w:val="22"/>
          <w:lang w:val="es-ES_tradnl" w:eastAsia="ar-SA"/>
        </w:rPr>
        <w:t xml:space="preserve">acepta que la prohibición señalada en el párrafo anterior, comprende inclusive, en forma enunciativa, que no se podrá llevar a cabo la difusión de la información de </w:t>
      </w:r>
      <w:r w:rsidRPr="00C36B28">
        <w:rPr>
          <w:rFonts w:eastAsia="Times New Roman" w:cs="Arial"/>
          <w:b/>
          <w:bCs/>
          <w:sz w:val="22"/>
          <w:szCs w:val="22"/>
          <w:lang w:val="es-ES" w:eastAsia="ar-SA"/>
        </w:rPr>
        <w:t xml:space="preserve">“EL INSTITUTO” </w:t>
      </w:r>
      <w:r w:rsidRPr="00C36B28">
        <w:rPr>
          <w:rFonts w:eastAsia="Times New Roman" w:cs="Arial"/>
          <w:noProof/>
          <w:sz w:val="22"/>
          <w:szCs w:val="22"/>
          <w:lang w:val="es-ES_tradnl" w:eastAsia="ar-SA"/>
        </w:rPr>
        <w:t xml:space="preserve">con fines de lucro, comerciales, académicos, educativos o para cualquier otro objeto ajeno al de la presente contratación, por lo que </w:t>
      </w: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 xml:space="preserve"> </w:t>
      </w:r>
      <w:r w:rsidRPr="00C36B28">
        <w:rPr>
          <w:rFonts w:eastAsia="Times New Roman" w:cs="Arial"/>
          <w:noProof/>
          <w:sz w:val="22"/>
          <w:szCs w:val="22"/>
          <w:lang w:val="es-ES_tradnl" w:eastAsia="ar-SA"/>
        </w:rPr>
        <w:t>se responsabiliza del uso y cuidado de la información.</w:t>
      </w:r>
    </w:p>
    <w:p w:rsidR="00C36B28" w:rsidRPr="00C36B28" w:rsidRDefault="00C36B28" w:rsidP="00C36B28">
      <w:pPr>
        <w:spacing w:after="0" w:line="240" w:lineRule="auto"/>
        <w:jc w:val="both"/>
        <w:rPr>
          <w:rFonts w:eastAsia="Times New Roman" w:cs="Arial"/>
          <w:noProof/>
          <w:sz w:val="22"/>
          <w:szCs w:val="22"/>
          <w:lang w:val="es-ES_tradnl" w:eastAsia="ar-SA"/>
        </w:rPr>
      </w:pPr>
    </w:p>
    <w:p w:rsidR="00C36B28" w:rsidRPr="00C36B28" w:rsidRDefault="00C36B28" w:rsidP="00C36B28">
      <w:pPr>
        <w:spacing w:after="0" w:line="240" w:lineRule="auto"/>
        <w:jc w:val="both"/>
        <w:rPr>
          <w:rFonts w:eastAsia="Times New Roman" w:cs="Arial"/>
          <w:noProof/>
          <w:sz w:val="22"/>
          <w:szCs w:val="22"/>
          <w:lang w:val="es-ES_tradnl" w:eastAsia="ar-SA"/>
        </w:rPr>
      </w:pPr>
      <w:r w:rsidRPr="00C36B28">
        <w:rPr>
          <w:rFonts w:eastAsia="Times New Roman" w:cs="Arial"/>
          <w:noProof/>
          <w:sz w:val="22"/>
          <w:szCs w:val="22"/>
          <w:lang w:val="es-ES_tradnl" w:eastAsia="ar-SA"/>
        </w:rPr>
        <w:t xml:space="preserve">Por lo expuesto, </w:t>
      </w: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 xml:space="preserve"> </w:t>
      </w:r>
      <w:r w:rsidRPr="00C36B28">
        <w:rPr>
          <w:rFonts w:eastAsia="Times New Roman" w:cs="Arial"/>
          <w:noProof/>
          <w:sz w:val="22"/>
          <w:szCs w:val="22"/>
          <w:lang w:val="es-ES_tradnl" w:eastAsia="ar-SA"/>
        </w:rPr>
        <w:t>se obliga a lo siguiente:</w:t>
      </w:r>
    </w:p>
    <w:p w:rsidR="00C36B28" w:rsidRPr="00C36B28" w:rsidRDefault="00C36B28" w:rsidP="00C36B28">
      <w:pPr>
        <w:spacing w:after="0" w:line="240" w:lineRule="auto"/>
        <w:jc w:val="both"/>
        <w:rPr>
          <w:rFonts w:eastAsia="Times New Roman" w:cs="Arial"/>
          <w:noProof/>
          <w:sz w:val="22"/>
          <w:szCs w:val="22"/>
          <w:lang w:val="es-ES_tradnl" w:eastAsia="ar-SA"/>
        </w:rPr>
      </w:pPr>
    </w:p>
    <w:p w:rsidR="00C36B28" w:rsidRPr="00C36B28" w:rsidRDefault="00C36B28" w:rsidP="002942A0">
      <w:pPr>
        <w:numPr>
          <w:ilvl w:val="0"/>
          <w:numId w:val="65"/>
        </w:numPr>
        <w:suppressAutoHyphens/>
        <w:spacing w:after="0" w:line="240" w:lineRule="auto"/>
        <w:jc w:val="both"/>
        <w:rPr>
          <w:rFonts w:cs="Arial"/>
          <w:noProof/>
          <w:sz w:val="22"/>
          <w:szCs w:val="22"/>
          <w:lang w:val="es-ES_tradnl" w:eastAsia="ar-SA"/>
        </w:rPr>
      </w:pPr>
      <w:r w:rsidRPr="00C36B28">
        <w:rPr>
          <w:rFonts w:cs="Arial"/>
          <w:noProof/>
          <w:sz w:val="22"/>
          <w:szCs w:val="22"/>
          <w:lang w:val="es-ES_tradnl" w:eastAsia="ar-SA"/>
        </w:rPr>
        <w:t>Mantener absoluta confidencialidad de la información a la cual tenga acceso, siendo responsable de que cada uno de los integrantes del personal asignado para el desarrollo y operación del proyecto, respetará el manejo correcto de la información.</w:t>
      </w:r>
    </w:p>
    <w:p w:rsidR="00C36B28" w:rsidRPr="00C36B28" w:rsidRDefault="00C36B28" w:rsidP="00C36B28">
      <w:pPr>
        <w:spacing w:after="0" w:line="240" w:lineRule="auto"/>
        <w:ind w:left="720"/>
        <w:jc w:val="both"/>
        <w:rPr>
          <w:rFonts w:cs="Arial"/>
          <w:noProof/>
          <w:sz w:val="22"/>
          <w:szCs w:val="22"/>
          <w:lang w:val="es-ES_tradnl" w:eastAsia="ar-SA"/>
        </w:rPr>
      </w:pPr>
    </w:p>
    <w:p w:rsidR="00C36B28" w:rsidRPr="00C36B28" w:rsidRDefault="00C36B28" w:rsidP="002942A0">
      <w:pPr>
        <w:numPr>
          <w:ilvl w:val="0"/>
          <w:numId w:val="65"/>
        </w:numPr>
        <w:suppressAutoHyphens/>
        <w:spacing w:after="0" w:line="240" w:lineRule="auto"/>
        <w:jc w:val="both"/>
        <w:rPr>
          <w:rFonts w:cs="Arial"/>
          <w:noProof/>
          <w:sz w:val="22"/>
          <w:szCs w:val="22"/>
          <w:lang w:val="es-ES_tradnl" w:eastAsia="ar-SA"/>
        </w:rPr>
      </w:pPr>
      <w:r w:rsidRPr="00C36B28">
        <w:rPr>
          <w:rFonts w:cs="Arial"/>
          <w:noProof/>
          <w:sz w:val="22"/>
          <w:szCs w:val="22"/>
          <w:lang w:val="es-ES_tradnl" w:eastAsia="ar-SA"/>
        </w:rPr>
        <w:t xml:space="preserve">Toda la información a que tenga acceso el personal que </w:t>
      </w:r>
      <w:r w:rsidRPr="00C36B28">
        <w:rPr>
          <w:rFonts w:cs="Arial"/>
          <w:b/>
          <w:bCs/>
          <w:noProof/>
          <w:sz w:val="22"/>
          <w:szCs w:val="22"/>
          <w:lang w:val="es-ES" w:eastAsia="ar-SA"/>
        </w:rPr>
        <w:t>“EL PROVEEDOR”</w:t>
      </w:r>
      <w:r w:rsidRPr="00C36B28">
        <w:rPr>
          <w:rFonts w:cs="Arial"/>
          <w:bCs/>
          <w:noProof/>
          <w:sz w:val="22"/>
          <w:szCs w:val="22"/>
          <w:lang w:val="es-ES" w:eastAsia="ar-SA"/>
        </w:rPr>
        <w:t xml:space="preserve"> </w:t>
      </w:r>
      <w:r w:rsidRPr="00C36B28">
        <w:rPr>
          <w:rFonts w:cs="Arial"/>
          <w:noProof/>
          <w:sz w:val="22"/>
          <w:szCs w:val="22"/>
          <w:lang w:val="es-ES_tradnl" w:eastAsia="ar-SA"/>
        </w:rPr>
        <w:t xml:space="preserve">designe para la prestación de los servicios materia del presente contrato, es considerada de carácter confidencial, por lo que </w:t>
      </w:r>
      <w:r w:rsidRPr="00C36B28">
        <w:rPr>
          <w:rFonts w:cs="Arial"/>
          <w:b/>
          <w:bCs/>
          <w:noProof/>
          <w:sz w:val="22"/>
          <w:szCs w:val="22"/>
          <w:lang w:val="es-ES" w:eastAsia="ar-SA"/>
        </w:rPr>
        <w:t>“EL PROVEEDOR”</w:t>
      </w:r>
      <w:r w:rsidRPr="00C36B28">
        <w:rPr>
          <w:rFonts w:cs="Arial"/>
          <w:bCs/>
          <w:noProof/>
          <w:sz w:val="22"/>
          <w:szCs w:val="22"/>
          <w:lang w:val="es-ES" w:eastAsia="ar-SA"/>
        </w:rPr>
        <w:t xml:space="preserve"> </w:t>
      </w:r>
      <w:r w:rsidRPr="00C36B28">
        <w:rPr>
          <w:rFonts w:cs="Arial"/>
          <w:noProof/>
          <w:sz w:val="22"/>
          <w:szCs w:val="22"/>
          <w:lang w:val="es-ES_tradnl" w:eastAsia="ar-SA"/>
        </w:rPr>
        <w:t>deberá garantizar que por ningún motivo se viole ninguno de los siguientes acuerdos:</w:t>
      </w:r>
    </w:p>
    <w:p w:rsidR="00C36B28" w:rsidRPr="00C36B28" w:rsidRDefault="00C36B28" w:rsidP="00C36B28">
      <w:pPr>
        <w:spacing w:after="0" w:line="240" w:lineRule="auto"/>
        <w:ind w:left="1440"/>
        <w:jc w:val="both"/>
        <w:rPr>
          <w:rFonts w:cs="Arial"/>
          <w:noProof/>
          <w:sz w:val="22"/>
          <w:szCs w:val="22"/>
          <w:lang w:val="es-ES_tradnl" w:eastAsia="ar-SA"/>
        </w:rPr>
      </w:pPr>
    </w:p>
    <w:p w:rsidR="00C36B28" w:rsidRPr="00C36B28" w:rsidRDefault="00C36B28" w:rsidP="002942A0">
      <w:pPr>
        <w:numPr>
          <w:ilvl w:val="1"/>
          <w:numId w:val="65"/>
        </w:numPr>
        <w:suppressAutoHyphens/>
        <w:spacing w:after="0" w:line="240" w:lineRule="auto"/>
        <w:jc w:val="both"/>
        <w:rPr>
          <w:rFonts w:cs="Arial"/>
          <w:noProof/>
          <w:sz w:val="22"/>
          <w:szCs w:val="22"/>
          <w:lang w:val="es-ES_tradnl" w:eastAsia="ar-SA"/>
        </w:rPr>
      </w:pPr>
      <w:r w:rsidRPr="00C36B28">
        <w:rPr>
          <w:rFonts w:cs="Arial"/>
          <w:noProof/>
          <w:sz w:val="22"/>
          <w:szCs w:val="22"/>
          <w:lang w:val="es-ES_tradnl" w:eastAsia="ar-SA"/>
        </w:rPr>
        <w:t xml:space="preserve">La información de </w:t>
      </w:r>
      <w:r w:rsidRPr="00C36B28">
        <w:rPr>
          <w:rFonts w:cs="Arial"/>
          <w:b/>
          <w:bCs/>
          <w:noProof/>
          <w:sz w:val="22"/>
          <w:szCs w:val="22"/>
          <w:lang w:val="es-ES" w:eastAsia="ar-SA"/>
        </w:rPr>
        <w:t xml:space="preserve">“EL INSTITUTO” </w:t>
      </w:r>
      <w:r w:rsidRPr="00C36B28">
        <w:rPr>
          <w:rFonts w:cs="Arial"/>
          <w:noProof/>
          <w:sz w:val="22"/>
          <w:szCs w:val="22"/>
          <w:lang w:val="es-ES_tradnl" w:eastAsia="ar-SA"/>
        </w:rPr>
        <w:t xml:space="preserve">y a la cual tenga acceso el personal de </w:t>
      </w:r>
      <w:r w:rsidRPr="00C36B28">
        <w:rPr>
          <w:rFonts w:cs="Arial"/>
          <w:b/>
          <w:bCs/>
          <w:noProof/>
          <w:sz w:val="22"/>
          <w:szCs w:val="22"/>
          <w:lang w:val="es-ES" w:eastAsia="ar-SA"/>
        </w:rPr>
        <w:t>“EL PROVEEDOR”</w:t>
      </w:r>
      <w:r w:rsidRPr="00C36B28">
        <w:rPr>
          <w:rFonts w:cs="Arial"/>
          <w:bCs/>
          <w:noProof/>
          <w:sz w:val="22"/>
          <w:szCs w:val="22"/>
          <w:lang w:val="es-ES" w:eastAsia="ar-SA"/>
        </w:rPr>
        <w:t xml:space="preserve"> </w:t>
      </w:r>
      <w:r w:rsidRPr="00C36B28">
        <w:rPr>
          <w:rFonts w:cs="Arial"/>
          <w:noProof/>
          <w:sz w:val="22"/>
          <w:szCs w:val="22"/>
          <w:lang w:val="es-ES_tradnl" w:eastAsia="ar-SA"/>
        </w:rPr>
        <w:t xml:space="preserve">no deberá ser copiada o respaldada en ninguno de los equipos del personal de </w:t>
      </w:r>
      <w:r w:rsidRPr="00C36B28">
        <w:rPr>
          <w:rFonts w:cs="Arial"/>
          <w:b/>
          <w:bCs/>
          <w:noProof/>
          <w:sz w:val="22"/>
          <w:szCs w:val="22"/>
          <w:lang w:val="es-ES" w:eastAsia="ar-SA"/>
        </w:rPr>
        <w:t>“EL PROVEEDOR”</w:t>
      </w:r>
      <w:r w:rsidRPr="00C36B28">
        <w:rPr>
          <w:rFonts w:cs="Arial"/>
          <w:bCs/>
          <w:noProof/>
          <w:sz w:val="22"/>
          <w:szCs w:val="22"/>
          <w:lang w:val="es-ES" w:eastAsia="ar-SA"/>
        </w:rPr>
        <w:t xml:space="preserve"> </w:t>
      </w:r>
      <w:r w:rsidRPr="00C36B28">
        <w:rPr>
          <w:rFonts w:cs="Arial"/>
          <w:noProof/>
          <w:sz w:val="22"/>
          <w:szCs w:val="22"/>
          <w:lang w:val="es-ES_tradnl" w:eastAsia="ar-SA"/>
        </w:rPr>
        <w:t>sin autorización previa del personal de la Coordinación de Sistemas de Infraestructura Tecnológica Institucional de la Dirección de Innovación y Desarrollo Tecnológico.</w:t>
      </w:r>
    </w:p>
    <w:p w:rsidR="00C36B28" w:rsidRPr="00C36B28" w:rsidRDefault="00C36B28" w:rsidP="00C36B28">
      <w:pPr>
        <w:spacing w:after="0" w:line="240" w:lineRule="auto"/>
        <w:ind w:left="1440"/>
        <w:jc w:val="both"/>
        <w:rPr>
          <w:rFonts w:cs="Arial"/>
          <w:noProof/>
          <w:sz w:val="22"/>
          <w:szCs w:val="22"/>
          <w:lang w:val="es-ES_tradnl" w:eastAsia="ar-SA"/>
        </w:rPr>
      </w:pPr>
    </w:p>
    <w:p w:rsidR="00C36B28" w:rsidRPr="00C36B28" w:rsidRDefault="00C36B28" w:rsidP="002942A0">
      <w:pPr>
        <w:numPr>
          <w:ilvl w:val="1"/>
          <w:numId w:val="65"/>
        </w:numPr>
        <w:suppressAutoHyphens/>
        <w:spacing w:after="0" w:line="240" w:lineRule="auto"/>
        <w:jc w:val="both"/>
        <w:rPr>
          <w:rFonts w:cs="Arial"/>
          <w:noProof/>
          <w:sz w:val="22"/>
          <w:szCs w:val="22"/>
          <w:lang w:val="es-ES_tradnl" w:eastAsia="ar-SA"/>
        </w:rPr>
      </w:pPr>
      <w:r w:rsidRPr="00C36B28">
        <w:rPr>
          <w:rFonts w:cs="Arial"/>
          <w:noProof/>
          <w:sz w:val="22"/>
          <w:szCs w:val="22"/>
          <w:lang w:val="es-ES_tradnl" w:eastAsia="ar-SA"/>
        </w:rPr>
        <w:t xml:space="preserve">El acceso a la información de </w:t>
      </w:r>
      <w:r w:rsidRPr="00C36B28">
        <w:rPr>
          <w:rFonts w:cs="Arial"/>
          <w:b/>
          <w:bCs/>
          <w:noProof/>
          <w:sz w:val="22"/>
          <w:szCs w:val="22"/>
          <w:lang w:val="es-ES" w:eastAsia="ar-SA"/>
        </w:rPr>
        <w:t xml:space="preserve">“EL INSTITUTO” </w:t>
      </w:r>
      <w:r w:rsidRPr="00C36B28">
        <w:rPr>
          <w:rFonts w:cs="Arial"/>
          <w:noProof/>
          <w:sz w:val="22"/>
          <w:szCs w:val="22"/>
          <w:lang w:val="es-ES_tradnl" w:eastAsia="ar-SA"/>
        </w:rPr>
        <w:t>sólo podrá ser por personal autorizado de la misma.</w:t>
      </w:r>
    </w:p>
    <w:p w:rsidR="00C36B28" w:rsidRPr="00C36B28" w:rsidRDefault="00C36B28" w:rsidP="00C36B28">
      <w:pPr>
        <w:spacing w:after="0" w:line="240" w:lineRule="auto"/>
        <w:ind w:left="1440"/>
        <w:jc w:val="both"/>
        <w:rPr>
          <w:rFonts w:cs="Arial"/>
          <w:noProof/>
          <w:sz w:val="22"/>
          <w:szCs w:val="22"/>
          <w:lang w:val="es-ES_tradnl" w:eastAsia="ar-SA"/>
        </w:rPr>
      </w:pPr>
    </w:p>
    <w:p w:rsidR="00C36B28" w:rsidRPr="00C36B28" w:rsidRDefault="00C36B28" w:rsidP="002942A0">
      <w:pPr>
        <w:numPr>
          <w:ilvl w:val="0"/>
          <w:numId w:val="65"/>
        </w:numPr>
        <w:suppressAutoHyphens/>
        <w:spacing w:after="0" w:line="240" w:lineRule="auto"/>
        <w:jc w:val="both"/>
        <w:rPr>
          <w:rFonts w:eastAsia="Times New Roman" w:cs="Arial"/>
          <w:noProof/>
          <w:sz w:val="22"/>
          <w:szCs w:val="22"/>
          <w:lang w:val="es-ES_tradnl" w:eastAsia="ar-SA"/>
        </w:rPr>
      </w:pPr>
      <w:r w:rsidRPr="00C36B28">
        <w:rPr>
          <w:rFonts w:eastAsia="Times New Roman" w:cs="Arial"/>
          <w:noProof/>
          <w:sz w:val="22"/>
          <w:szCs w:val="22"/>
          <w:lang w:val="es-ES_tradnl" w:eastAsia="ar-SA"/>
        </w:rPr>
        <w:t xml:space="preserve">De no cumplir con alguna de estas premisas, se considerará como una falta al acuerdo de confidencialidad que deberá aceptar </w:t>
      </w:r>
      <w:r w:rsidRPr="00C36B28">
        <w:rPr>
          <w:rFonts w:eastAsia="Times New Roman" w:cs="Arial"/>
          <w:b/>
          <w:bCs/>
          <w:sz w:val="22"/>
          <w:szCs w:val="22"/>
          <w:lang w:val="es-ES" w:eastAsia="ar-SA"/>
        </w:rPr>
        <w:t>“EL PROVEEDOR”</w:t>
      </w:r>
      <w:r w:rsidRPr="00C36B28">
        <w:rPr>
          <w:rFonts w:eastAsia="Times New Roman" w:cs="Arial"/>
          <w:noProof/>
          <w:sz w:val="22"/>
          <w:szCs w:val="22"/>
          <w:lang w:val="es-ES_tradnl" w:eastAsia="ar-SA"/>
        </w:rPr>
        <w:t>.</w:t>
      </w:r>
    </w:p>
    <w:p w:rsidR="00C36B28" w:rsidRPr="00C36B28" w:rsidRDefault="00C36B28" w:rsidP="00C36B28">
      <w:pPr>
        <w:spacing w:after="0" w:line="240" w:lineRule="auto"/>
        <w:ind w:left="720"/>
        <w:jc w:val="both"/>
        <w:rPr>
          <w:rFonts w:eastAsia="Times New Roman" w:cs="Arial"/>
          <w:noProof/>
          <w:sz w:val="22"/>
          <w:szCs w:val="22"/>
          <w:lang w:val="es-ES_tradnl" w:eastAsia="ar-SA"/>
        </w:rPr>
      </w:pPr>
    </w:p>
    <w:p w:rsidR="00C36B28" w:rsidRPr="00C36B28" w:rsidRDefault="00C36B28" w:rsidP="002942A0">
      <w:pPr>
        <w:numPr>
          <w:ilvl w:val="0"/>
          <w:numId w:val="65"/>
        </w:numPr>
        <w:suppressAutoHyphens/>
        <w:spacing w:after="0" w:line="240" w:lineRule="auto"/>
        <w:jc w:val="both"/>
        <w:rPr>
          <w:rFonts w:eastAsia="Times New Roman" w:cs="Arial"/>
          <w:noProof/>
          <w:sz w:val="22"/>
          <w:szCs w:val="22"/>
          <w:lang w:val="es-ES_tradnl" w:eastAsia="ar-SA"/>
        </w:rPr>
      </w:pPr>
      <w:r w:rsidRPr="00C36B28">
        <w:rPr>
          <w:rFonts w:eastAsia="Times New Roman" w:cs="Arial"/>
          <w:noProof/>
          <w:sz w:val="22"/>
          <w:szCs w:val="22"/>
          <w:lang w:val="es-ES_tradnl" w:eastAsia="ar-SA"/>
        </w:rPr>
        <w:t>Cualquier persona que tuviera acceso a dicha información deberá ser advertida de lo convenido en el presente contrato, comprometiéndose a observar y cumplir lo acordado.</w:t>
      </w:r>
    </w:p>
    <w:p w:rsidR="00C36B28" w:rsidRPr="00C36B28" w:rsidRDefault="00C36B28" w:rsidP="00C36B28">
      <w:pPr>
        <w:suppressAutoHyphens/>
        <w:spacing w:after="0" w:line="240" w:lineRule="auto"/>
        <w:ind w:left="708"/>
        <w:rPr>
          <w:rFonts w:eastAsia="Times New Roman" w:cs="Arial"/>
          <w:noProof/>
          <w:sz w:val="22"/>
          <w:szCs w:val="22"/>
          <w:lang w:val="es-ES_tradnl" w:eastAsia="ar-SA"/>
        </w:rPr>
      </w:pPr>
    </w:p>
    <w:p w:rsidR="00C36B28" w:rsidRPr="00C36B28" w:rsidRDefault="00C36B28" w:rsidP="002942A0">
      <w:pPr>
        <w:numPr>
          <w:ilvl w:val="0"/>
          <w:numId w:val="65"/>
        </w:numPr>
        <w:suppressAutoHyphens/>
        <w:spacing w:after="0" w:line="240" w:lineRule="auto"/>
        <w:jc w:val="both"/>
        <w:rPr>
          <w:rFonts w:eastAsia="Times New Roman" w:cs="Arial"/>
          <w:noProof/>
          <w:sz w:val="22"/>
          <w:szCs w:val="22"/>
          <w:lang w:val="es-ES_tradnl" w:eastAsia="ar-SA"/>
        </w:rPr>
      </w:pPr>
      <w:r w:rsidRPr="00C36B28">
        <w:rPr>
          <w:rFonts w:eastAsia="Times New Roman" w:cs="Arial"/>
          <w:noProof/>
          <w:sz w:val="22"/>
          <w:szCs w:val="22"/>
          <w:lang w:val="es-ES_tradnl" w:eastAsia="ar-SA"/>
        </w:rPr>
        <w:t>Notificar por escrito dentro de las 24 (veinticuatro) horas siguientes al Administrador del contrato o al personal designado por este, cualquier uso o sospecha de uso inadecuado, la indebida apropiación o la divulgación no autorizada de la información de que se tenga conocimiento.</w:t>
      </w:r>
    </w:p>
    <w:p w:rsidR="00C36B28" w:rsidRPr="00C36B28" w:rsidRDefault="00C36B28" w:rsidP="00C36B28">
      <w:pPr>
        <w:suppressAutoHyphens/>
        <w:spacing w:after="0" w:line="240" w:lineRule="auto"/>
        <w:ind w:left="708"/>
        <w:rPr>
          <w:rFonts w:eastAsia="Times New Roman" w:cs="Arial"/>
          <w:noProof/>
          <w:sz w:val="22"/>
          <w:szCs w:val="22"/>
          <w:lang w:val="es-ES_tradnl" w:eastAsia="ar-SA"/>
        </w:rPr>
      </w:pPr>
    </w:p>
    <w:p w:rsidR="00C36B28" w:rsidRPr="00C36B28" w:rsidRDefault="00C36B28" w:rsidP="002942A0">
      <w:pPr>
        <w:numPr>
          <w:ilvl w:val="0"/>
          <w:numId w:val="65"/>
        </w:numPr>
        <w:suppressAutoHyphens/>
        <w:spacing w:after="0" w:line="240" w:lineRule="auto"/>
        <w:jc w:val="both"/>
        <w:rPr>
          <w:rFonts w:eastAsia="Times New Roman" w:cs="Arial"/>
          <w:noProof/>
          <w:sz w:val="22"/>
          <w:szCs w:val="22"/>
          <w:lang w:val="es-ES_tradnl" w:eastAsia="ar-SA"/>
        </w:rPr>
      </w:pPr>
      <w:r w:rsidRPr="00C36B28">
        <w:rPr>
          <w:rFonts w:eastAsia="Times New Roman" w:cs="Arial"/>
          <w:noProof/>
          <w:sz w:val="22"/>
          <w:szCs w:val="22"/>
          <w:lang w:val="es-ES_tradnl" w:eastAsia="ar-SA"/>
        </w:rPr>
        <w:t xml:space="preserve">En relación a los datos personales recabados y generados para la prestación del servicio, </w:t>
      </w: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 xml:space="preserve"> </w:t>
      </w:r>
      <w:r w:rsidRPr="00C36B28">
        <w:rPr>
          <w:rFonts w:eastAsia="Times New Roman" w:cs="Arial"/>
          <w:noProof/>
          <w:sz w:val="22"/>
          <w:szCs w:val="22"/>
          <w:lang w:val="es-ES_tradnl" w:eastAsia="ar-SA"/>
        </w:rPr>
        <w:t xml:space="preserve">deberá limitarse al uso de los mismos únicamente para el cumplimiento de la prestación del servicio. </w:t>
      </w:r>
    </w:p>
    <w:p w:rsidR="00C36B28" w:rsidRPr="00C36B28" w:rsidRDefault="00C36B28" w:rsidP="00C36B28">
      <w:pPr>
        <w:spacing w:after="0" w:line="240" w:lineRule="auto"/>
        <w:jc w:val="both"/>
        <w:rPr>
          <w:rFonts w:eastAsia="Times New Roman" w:cs="Arial"/>
          <w:noProof/>
          <w:sz w:val="22"/>
          <w:szCs w:val="22"/>
          <w:lang w:val="es-ES_tradnl" w:eastAsia="ar-SA"/>
        </w:rPr>
      </w:pPr>
    </w:p>
    <w:p w:rsidR="00C36B28" w:rsidRPr="00C36B28" w:rsidRDefault="00C36B28" w:rsidP="00C36B28">
      <w:pPr>
        <w:spacing w:after="0" w:line="240" w:lineRule="auto"/>
        <w:jc w:val="both"/>
        <w:rPr>
          <w:rFonts w:eastAsia="Times New Roman" w:cs="Arial"/>
          <w:noProof/>
          <w:sz w:val="22"/>
          <w:szCs w:val="22"/>
          <w:lang w:val="es-ES_tradnl" w:eastAsia="ar-SA"/>
        </w:rPr>
      </w:pPr>
      <w:r w:rsidRPr="00C36B28">
        <w:rPr>
          <w:rFonts w:eastAsia="Times New Roman" w:cs="Arial"/>
          <w:b/>
          <w:bCs/>
          <w:sz w:val="22"/>
          <w:szCs w:val="22"/>
          <w:lang w:val="es-ES" w:eastAsia="ar-SA"/>
        </w:rPr>
        <w:t>“LAS PARTES”</w:t>
      </w:r>
      <w:r w:rsidRPr="00C36B28">
        <w:rPr>
          <w:rFonts w:eastAsia="Times New Roman" w:cs="Arial"/>
          <w:bCs/>
          <w:sz w:val="22"/>
          <w:szCs w:val="22"/>
          <w:lang w:val="es-ES" w:eastAsia="ar-SA"/>
        </w:rPr>
        <w:t xml:space="preserve"> </w:t>
      </w:r>
      <w:r w:rsidRPr="00C36B28">
        <w:rPr>
          <w:rFonts w:eastAsia="Times New Roman" w:cs="Arial"/>
          <w:noProof/>
          <w:sz w:val="22"/>
          <w:szCs w:val="22"/>
          <w:lang w:val="es-ES_tradnl" w:eastAsia="ar-SA"/>
        </w:rPr>
        <w:t>convienen en que no será considerada como sujeta a las obligaciones de confidencialidad la siguiente documentación o información:</w:t>
      </w:r>
    </w:p>
    <w:p w:rsidR="00C36B28" w:rsidRPr="00C36B28" w:rsidRDefault="00C36B28" w:rsidP="00C36B28">
      <w:pPr>
        <w:spacing w:after="0" w:line="240" w:lineRule="auto"/>
        <w:jc w:val="both"/>
        <w:rPr>
          <w:rFonts w:eastAsia="Times New Roman" w:cs="Arial"/>
          <w:noProof/>
          <w:sz w:val="22"/>
          <w:szCs w:val="22"/>
          <w:lang w:val="es-ES_tradnl" w:eastAsia="ar-SA"/>
        </w:rPr>
      </w:pPr>
    </w:p>
    <w:p w:rsidR="00C36B28" w:rsidRPr="00C36B28" w:rsidRDefault="00C36B28" w:rsidP="002942A0">
      <w:pPr>
        <w:numPr>
          <w:ilvl w:val="0"/>
          <w:numId w:val="66"/>
        </w:numPr>
        <w:suppressAutoHyphens/>
        <w:spacing w:after="0" w:line="240" w:lineRule="auto"/>
        <w:jc w:val="both"/>
        <w:rPr>
          <w:rFonts w:eastAsia="Times New Roman" w:cs="Arial"/>
          <w:noProof/>
          <w:sz w:val="22"/>
          <w:szCs w:val="22"/>
          <w:lang w:val="es-ES_tradnl" w:eastAsia="ar-SA"/>
        </w:rPr>
      </w:pPr>
      <w:r w:rsidRPr="00C36B28">
        <w:rPr>
          <w:rFonts w:eastAsia="Times New Roman" w:cs="Arial"/>
          <w:noProof/>
          <w:sz w:val="22"/>
          <w:szCs w:val="22"/>
          <w:lang w:val="es-ES_tradnl" w:eastAsia="ar-SA"/>
        </w:rPr>
        <w:t>Aquella que sea conocida públicamente.</w:t>
      </w:r>
    </w:p>
    <w:p w:rsidR="00C36B28" w:rsidRPr="00C36B28" w:rsidRDefault="00C36B28" w:rsidP="00C36B28">
      <w:pPr>
        <w:spacing w:after="0" w:line="240" w:lineRule="auto"/>
        <w:ind w:left="720"/>
        <w:jc w:val="both"/>
        <w:rPr>
          <w:rFonts w:eastAsia="Times New Roman" w:cs="Arial"/>
          <w:noProof/>
          <w:sz w:val="22"/>
          <w:szCs w:val="22"/>
          <w:lang w:val="es-ES_tradnl" w:eastAsia="ar-SA"/>
        </w:rPr>
      </w:pPr>
    </w:p>
    <w:p w:rsidR="00C36B28" w:rsidRPr="00C36B28" w:rsidRDefault="00C36B28" w:rsidP="002942A0">
      <w:pPr>
        <w:numPr>
          <w:ilvl w:val="0"/>
          <w:numId w:val="66"/>
        </w:numPr>
        <w:suppressAutoHyphens/>
        <w:spacing w:after="0" w:line="240" w:lineRule="auto"/>
        <w:jc w:val="both"/>
        <w:rPr>
          <w:rFonts w:eastAsia="Times New Roman" w:cs="Arial"/>
          <w:noProof/>
          <w:sz w:val="22"/>
          <w:szCs w:val="22"/>
          <w:lang w:val="es-ES_tradnl" w:eastAsia="ar-SA"/>
        </w:rPr>
      </w:pPr>
      <w:r w:rsidRPr="00C36B28">
        <w:rPr>
          <w:rFonts w:eastAsia="Times New Roman" w:cs="Arial"/>
          <w:noProof/>
          <w:sz w:val="22"/>
          <w:szCs w:val="22"/>
          <w:lang w:val="es-ES_tradnl" w:eastAsia="ar-SA"/>
        </w:rPr>
        <w:t>La que haya sido puesta a disposición de las partes por un tercero, antes de la fecha de celebración del presente contrato en forma confidencial.</w:t>
      </w:r>
    </w:p>
    <w:p w:rsidR="00C36B28" w:rsidRPr="00C36B28" w:rsidRDefault="00C36B28" w:rsidP="00C36B28">
      <w:pPr>
        <w:suppressAutoHyphens/>
        <w:spacing w:after="0" w:line="240" w:lineRule="auto"/>
        <w:ind w:left="708"/>
        <w:rPr>
          <w:rFonts w:eastAsia="Times New Roman" w:cs="Arial"/>
          <w:noProof/>
          <w:sz w:val="22"/>
          <w:szCs w:val="22"/>
          <w:lang w:val="es-ES_tradnl" w:eastAsia="ar-SA"/>
        </w:rPr>
      </w:pPr>
    </w:p>
    <w:p w:rsidR="00C36B28" w:rsidRPr="00C36B28" w:rsidRDefault="00C36B28" w:rsidP="002942A0">
      <w:pPr>
        <w:numPr>
          <w:ilvl w:val="0"/>
          <w:numId w:val="66"/>
        </w:numPr>
        <w:suppressAutoHyphens/>
        <w:spacing w:after="0" w:line="240" w:lineRule="auto"/>
        <w:jc w:val="both"/>
        <w:rPr>
          <w:rFonts w:eastAsia="Times New Roman" w:cs="Arial"/>
          <w:noProof/>
          <w:sz w:val="22"/>
          <w:szCs w:val="22"/>
          <w:lang w:val="es-ES_tradnl" w:eastAsia="ar-SA"/>
        </w:rPr>
      </w:pPr>
      <w:r w:rsidRPr="00C36B28">
        <w:rPr>
          <w:rFonts w:eastAsia="Times New Roman" w:cs="Arial"/>
          <w:noProof/>
          <w:sz w:val="22"/>
          <w:szCs w:val="22"/>
          <w:lang w:val="es-ES_tradnl" w:eastAsia="ar-SA"/>
        </w:rPr>
        <w:t xml:space="preserve">La que haya sido desarrollada independientemente o adquirida por cualquiera de </w:t>
      </w:r>
      <w:r w:rsidRPr="00C36B28">
        <w:rPr>
          <w:rFonts w:eastAsia="Times New Roman" w:cs="Arial"/>
          <w:b/>
          <w:noProof/>
          <w:sz w:val="22"/>
          <w:szCs w:val="22"/>
          <w:lang w:val="es-ES_tradnl" w:eastAsia="ar-SA"/>
        </w:rPr>
        <w:t>“LAS PARTES”</w:t>
      </w:r>
      <w:r w:rsidRPr="00C36B28">
        <w:rPr>
          <w:rFonts w:eastAsia="Times New Roman" w:cs="Arial"/>
          <w:noProof/>
          <w:sz w:val="22"/>
          <w:szCs w:val="22"/>
          <w:lang w:val="es-ES_tradnl" w:eastAsia="ar-SA"/>
        </w:rPr>
        <w:t xml:space="preserve">, sin violar las estipulaciones del presente contrato o la que genere o desarrolle </w:t>
      </w:r>
      <w:r w:rsidRPr="00C36B28">
        <w:rPr>
          <w:rFonts w:eastAsia="Times New Roman" w:cs="Arial"/>
          <w:b/>
          <w:bCs/>
          <w:sz w:val="22"/>
          <w:szCs w:val="22"/>
          <w:lang w:val="es-ES" w:eastAsia="ar-SA"/>
        </w:rPr>
        <w:t>“EL PROVEEDOR”</w:t>
      </w:r>
      <w:r w:rsidRPr="00C36B28">
        <w:rPr>
          <w:rFonts w:eastAsia="Times New Roman" w:cs="Arial"/>
          <w:bCs/>
          <w:sz w:val="22"/>
          <w:szCs w:val="22"/>
          <w:lang w:val="es-ES" w:eastAsia="ar-SA"/>
        </w:rPr>
        <w:t xml:space="preserve"> </w:t>
      </w:r>
      <w:r w:rsidRPr="00C36B28">
        <w:rPr>
          <w:rFonts w:eastAsia="Times New Roman" w:cs="Arial"/>
          <w:noProof/>
          <w:sz w:val="22"/>
          <w:szCs w:val="22"/>
          <w:lang w:val="es-ES_tradnl" w:eastAsia="ar-SA"/>
        </w:rPr>
        <w:t>en sus centros de desarrollo.</w:t>
      </w:r>
    </w:p>
    <w:p w:rsidR="00C36B28" w:rsidRPr="00C36B28" w:rsidRDefault="00C36B28" w:rsidP="00C36B28">
      <w:pPr>
        <w:suppressAutoHyphens/>
        <w:spacing w:after="0" w:line="240" w:lineRule="auto"/>
        <w:ind w:left="708"/>
        <w:rPr>
          <w:rFonts w:eastAsia="Times New Roman" w:cs="Arial"/>
          <w:noProof/>
          <w:sz w:val="22"/>
          <w:szCs w:val="22"/>
          <w:lang w:val="es-ES_tradnl" w:eastAsia="ar-SA"/>
        </w:rPr>
      </w:pPr>
    </w:p>
    <w:p w:rsidR="00C36B28" w:rsidRPr="00C36B28" w:rsidRDefault="00C36B28" w:rsidP="002942A0">
      <w:pPr>
        <w:numPr>
          <w:ilvl w:val="0"/>
          <w:numId w:val="66"/>
        </w:numPr>
        <w:suppressAutoHyphens/>
        <w:spacing w:after="0" w:line="240" w:lineRule="auto"/>
        <w:jc w:val="both"/>
        <w:rPr>
          <w:rFonts w:eastAsia="Times New Roman" w:cs="Arial"/>
          <w:noProof/>
          <w:sz w:val="22"/>
          <w:szCs w:val="22"/>
          <w:lang w:val="es-ES_tradnl" w:eastAsia="ar-SA"/>
        </w:rPr>
      </w:pPr>
      <w:r w:rsidRPr="00C36B28">
        <w:rPr>
          <w:rFonts w:eastAsia="Times New Roman" w:cs="Arial"/>
          <w:noProof/>
          <w:sz w:val="22"/>
          <w:szCs w:val="22"/>
          <w:lang w:val="es-ES_tradnl" w:eastAsia="ar-SA"/>
        </w:rPr>
        <w:t>Aquella cuya revelación haya sido aprobada previamente por escrito.</w:t>
      </w:r>
    </w:p>
    <w:p w:rsidR="00C36B28" w:rsidRPr="00C36B28" w:rsidRDefault="00C36B28" w:rsidP="00C36B28">
      <w:pPr>
        <w:suppressAutoHyphens/>
        <w:spacing w:after="0" w:line="240" w:lineRule="auto"/>
        <w:ind w:left="708"/>
        <w:rPr>
          <w:rFonts w:eastAsia="Times New Roman" w:cs="Arial"/>
          <w:noProof/>
          <w:sz w:val="22"/>
          <w:szCs w:val="22"/>
          <w:lang w:val="es-ES_tradnl" w:eastAsia="ar-SA"/>
        </w:rPr>
      </w:pPr>
    </w:p>
    <w:p w:rsidR="00C36B28" w:rsidRPr="00C36B28" w:rsidRDefault="00C36B28" w:rsidP="002942A0">
      <w:pPr>
        <w:numPr>
          <w:ilvl w:val="0"/>
          <w:numId w:val="66"/>
        </w:numPr>
        <w:suppressAutoHyphens/>
        <w:spacing w:after="0" w:line="240" w:lineRule="auto"/>
        <w:jc w:val="both"/>
        <w:rPr>
          <w:rFonts w:eastAsia="Times New Roman" w:cs="Arial"/>
          <w:noProof/>
          <w:sz w:val="22"/>
          <w:szCs w:val="22"/>
          <w:lang w:val="es-ES_tradnl" w:eastAsia="ar-SA"/>
        </w:rPr>
      </w:pPr>
      <w:r w:rsidRPr="00C36B28">
        <w:rPr>
          <w:rFonts w:eastAsia="Times New Roman" w:cs="Arial"/>
          <w:noProof/>
          <w:sz w:val="22"/>
          <w:szCs w:val="22"/>
          <w:lang w:val="es-ES_tradnl" w:eastAsia="ar-SA"/>
        </w:rPr>
        <w:t>La que de acuerdo con la Ley u orden judicial o administrativa, deba ser suministrada a terceras personas.</w:t>
      </w:r>
    </w:p>
    <w:p w:rsidR="00C36B28" w:rsidRPr="00C36B28" w:rsidRDefault="00C36B28" w:rsidP="00C36B28">
      <w:pPr>
        <w:spacing w:after="0" w:line="240" w:lineRule="auto"/>
        <w:jc w:val="both"/>
        <w:rPr>
          <w:rFonts w:eastAsia="Times New Roman" w:cs="Arial"/>
          <w:lang w:eastAsia="es-ES"/>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VIGÉSIMA.- MODIFICACIONES.-</w:t>
      </w:r>
      <w:r w:rsidRPr="00C36B28">
        <w:rPr>
          <w:rFonts w:eastAsia="Times New Roman" w:cs="Arial"/>
          <w:sz w:val="22"/>
          <w:szCs w:val="22"/>
          <w:lang w:val="es-ES" w:eastAsia="ar-SA"/>
        </w:rPr>
        <w:t xml:space="preserve"> De conformidad con lo establecido en el artículo 52 de la Ley de Adquisiciones, Arrendamientos y Servicios del Sector Público,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podrá celebrar por escrito Convenio Modificatorio, al presente contrato dentro de la vigencia del mismo. Para tal efecto,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se obliga a entregar, en su caso, la modificación de la garantía, en términos del artículo 103, fracción II del Reglamento de la Ley de Adquisiciones, Arrendamientos y Servicios del Sector Público.</w:t>
      </w:r>
    </w:p>
    <w:p w:rsidR="00C36B28" w:rsidRPr="00C36B28" w:rsidRDefault="00C36B28" w:rsidP="00C36B28">
      <w:pPr>
        <w:suppressAutoHyphens/>
        <w:spacing w:after="0" w:line="240" w:lineRule="auto"/>
        <w:jc w:val="both"/>
        <w:rPr>
          <w:rFonts w:eastAsia="Times New Roman" w:cs="Arial"/>
          <w:b/>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PRÓRROGAS.-</w:t>
      </w:r>
      <w:r w:rsidRPr="00C36B28">
        <w:rPr>
          <w:rFonts w:eastAsia="Times New Roman" w:cs="Arial"/>
          <w:sz w:val="22"/>
          <w:szCs w:val="22"/>
          <w:lang w:val="es-ES" w:eastAsia="ar-SA"/>
        </w:rPr>
        <w:t xml:space="preserve"> Asimismo, se podrán acordar prórrogas al plazo originalmente pactado por caso fortuito, fuerza mayor o por causas atribuibles a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lo cual deberá estar debidamente acreditado en el expediente de contratación respectivo. </w:t>
      </w:r>
      <w:r w:rsidRPr="00C36B28">
        <w:rPr>
          <w:rFonts w:eastAsia="Times New Roman" w:cs="Arial"/>
          <w:b/>
          <w:sz w:val="22"/>
          <w:szCs w:val="22"/>
          <w:lang w:val="es-ES" w:eastAsia="ar-SA"/>
        </w:rPr>
        <w:t>“EL PROVEEDOR”</w:t>
      </w:r>
      <w:r w:rsidRPr="00C36B28">
        <w:rPr>
          <w:rFonts w:eastAsia="Times New Roman" w:cs="Arial"/>
          <w:sz w:val="22"/>
          <w:szCs w:val="22"/>
          <w:lang w:val="es-ES" w:eastAsia="ar-SA"/>
        </w:rPr>
        <w:t xml:space="preserve"> puede solicitar la modificación del plazo originalmente pactado cuando se actualicen y se acrediten los supuestos de caso fortuito o de fuerza mayor.</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Cualquier modificación a los derechos y obligaciones estipuladas por </w:t>
      </w:r>
      <w:r w:rsidRPr="00C36B28">
        <w:rPr>
          <w:rFonts w:eastAsia="Times New Roman" w:cs="Arial"/>
          <w:b/>
          <w:sz w:val="22"/>
          <w:szCs w:val="22"/>
          <w:lang w:val="es-ES" w:eastAsia="ar-SA"/>
        </w:rPr>
        <w:t>“LAS PARTES”</w:t>
      </w:r>
      <w:r w:rsidRPr="00C36B28">
        <w:rPr>
          <w:rFonts w:eastAsia="Times New Roman" w:cs="Arial"/>
          <w:sz w:val="22"/>
          <w:szCs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 xml:space="preserve">VIGÉSIMA PRIMERA.- ADMINISTRACIÓN Y VERIFICACIÓN.- </w:t>
      </w:r>
      <w:r w:rsidRPr="00C36B28">
        <w:rPr>
          <w:rFonts w:eastAsia="Times New Roman" w:cs="Arial"/>
          <w:bCs/>
          <w:sz w:val="22"/>
          <w:szCs w:val="22"/>
          <w:lang w:val="es-ES" w:eastAsia="ar-SA"/>
        </w:rPr>
        <w:t xml:space="preserve">Conforme a la declaración 1.4 el administrador del contrato, será responsable de </w:t>
      </w:r>
      <w:r w:rsidRPr="00C36B28">
        <w:rPr>
          <w:rFonts w:eastAsia="Times New Roman" w:cs="Arial"/>
          <w:sz w:val="22"/>
          <w:szCs w:val="22"/>
          <w:lang w:val="es-ES" w:eastAsia="ar-SA"/>
        </w:rPr>
        <w:t xml:space="preserve">administrar y verificar el cumplimiento del presente contrato, de conformidad con lo establecido en el documento de designación de administrador del contrato que se agrega al presente como </w:t>
      </w:r>
      <w:r w:rsidRPr="00C36B28">
        <w:rPr>
          <w:rFonts w:eastAsia="Times New Roman" w:cs="Arial"/>
          <w:b/>
          <w:sz w:val="22"/>
          <w:szCs w:val="22"/>
          <w:lang w:eastAsia="ar-SA"/>
        </w:rPr>
        <w:t xml:space="preserve">Anexo 3 (tres) </w:t>
      </w:r>
      <w:r w:rsidRPr="00C36B28">
        <w:rPr>
          <w:rFonts w:eastAsia="Times New Roman" w:cs="Arial"/>
          <w:sz w:val="22"/>
          <w:szCs w:val="22"/>
          <w:lang w:val="es-ES" w:eastAsia="ar-SA"/>
        </w:rPr>
        <w:t xml:space="preserve"> y el artículo 84 del Reglamento de la Ley de Adquisiciones, Arrendamientos y Servicios del Sector Público.</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En el caso de que se lleve a cabo un relevo institucional temporal o permanente con dicho servidor público de </w:t>
      </w:r>
      <w:r w:rsidRPr="00C36B28">
        <w:rPr>
          <w:rFonts w:eastAsia="Times New Roman" w:cs="Arial"/>
          <w:b/>
          <w:bCs/>
          <w:sz w:val="22"/>
          <w:szCs w:val="22"/>
          <w:lang w:val="es-ES" w:eastAsia="ar-SA"/>
        </w:rPr>
        <w:t>“EL INSTITUTO”</w:t>
      </w:r>
      <w:r w:rsidRPr="00C36B28">
        <w:rPr>
          <w:rFonts w:eastAsia="Times New Roman" w:cs="Arial"/>
          <w:sz w:val="22"/>
          <w:szCs w:val="22"/>
          <w:lang w:val="es-ES" w:eastAsia="ar-SA"/>
        </w:rPr>
        <w:t xml:space="preserve"> tendrá carácter de </w:t>
      </w:r>
      <w:r w:rsidRPr="00C36B28">
        <w:rPr>
          <w:rFonts w:eastAsia="Times New Roman" w:cs="Arial"/>
          <w:b/>
          <w:bCs/>
          <w:sz w:val="22"/>
          <w:szCs w:val="22"/>
          <w:lang w:val="es-ES" w:eastAsia="ar-SA"/>
        </w:rPr>
        <w:t>ADMINISTRADOR DEL CONTRATO</w:t>
      </w:r>
      <w:r w:rsidRPr="00C36B28">
        <w:rPr>
          <w:rFonts w:eastAsia="Times New Roman" w:cs="Arial"/>
          <w:sz w:val="22"/>
          <w:szCs w:val="22"/>
          <w:lang w:val="es-ES" w:eastAsia="ar-SA"/>
        </w:rPr>
        <w:t xml:space="preserve"> la persona que sustituya al servidor público en el cargo, conforme a la designación correspondiente.</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 xml:space="preserve">VIGÉSIMA SEGUNDA.- PROCEDIMIENTO DE CONCILIACIÓN.- </w:t>
      </w:r>
      <w:r w:rsidRPr="00C36B28">
        <w:rPr>
          <w:rFonts w:eastAsia="Times New Roman" w:cs="Arial"/>
          <w:sz w:val="22"/>
          <w:szCs w:val="22"/>
          <w:lang w:val="es-ES" w:eastAsia="ar-SA"/>
        </w:rPr>
        <w:t xml:space="preserve">En cualquier momento durante la vigencia del presente Contrato, </w:t>
      </w:r>
      <w:r w:rsidRPr="00C36B28">
        <w:rPr>
          <w:rFonts w:eastAsia="Times New Roman" w:cs="Arial"/>
          <w:b/>
          <w:bCs/>
          <w:sz w:val="22"/>
          <w:szCs w:val="22"/>
          <w:lang w:val="es-ES" w:eastAsia="ar-SA"/>
        </w:rPr>
        <w:t xml:space="preserve">“EL PROVEEDOR” </w:t>
      </w:r>
      <w:r w:rsidRPr="00C36B28">
        <w:rPr>
          <w:rFonts w:eastAsia="Times New Roman" w:cs="Arial"/>
          <w:sz w:val="22"/>
          <w:szCs w:val="22"/>
          <w:lang w:val="es-ES" w:eastAsia="ar-SA"/>
        </w:rPr>
        <w:t xml:space="preserve">o </w:t>
      </w:r>
      <w:r w:rsidRPr="00C36B28">
        <w:rPr>
          <w:rFonts w:eastAsia="Times New Roman" w:cs="Arial"/>
          <w:b/>
          <w:bCs/>
          <w:sz w:val="22"/>
          <w:szCs w:val="22"/>
          <w:lang w:val="es-ES" w:eastAsia="ar-SA"/>
        </w:rPr>
        <w:t xml:space="preserve">“EL INSTITUTO” </w:t>
      </w:r>
      <w:r w:rsidRPr="00C36B28">
        <w:rPr>
          <w:rFonts w:eastAsia="Times New Roman" w:cs="Arial"/>
          <w:sz w:val="22"/>
          <w:szCs w:val="22"/>
          <w:lang w:val="es-ES" w:eastAsia="ar-SA"/>
        </w:rPr>
        <w:t xml:space="preserve">podrán presentar ante el Órgano Interno de Control en </w:t>
      </w:r>
      <w:r w:rsidRPr="00C36B28">
        <w:rPr>
          <w:rFonts w:eastAsia="Times New Roman" w:cs="Arial"/>
          <w:b/>
          <w:sz w:val="22"/>
          <w:szCs w:val="22"/>
          <w:lang w:val="es-ES" w:eastAsia="ar-SA"/>
        </w:rPr>
        <w:t>“EL INSTITUTO”</w:t>
      </w:r>
      <w:r w:rsidRPr="00C36B28">
        <w:rPr>
          <w:rFonts w:eastAsia="Times New Roman" w:cs="Arial"/>
          <w:sz w:val="22"/>
          <w:szCs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C36B28" w:rsidRPr="00C36B28" w:rsidRDefault="00C36B28" w:rsidP="00C36B28">
      <w:pPr>
        <w:suppressAutoHyphens/>
        <w:spacing w:after="0" w:line="240" w:lineRule="auto"/>
        <w:jc w:val="both"/>
        <w:rPr>
          <w:rFonts w:eastAsia="Times New Roman" w:cs="Arial"/>
          <w:b/>
          <w:sz w:val="22"/>
          <w:szCs w:val="22"/>
          <w:highlight w:val="lightGray"/>
          <w:lang w:val="es-ES" w:eastAsia="ar-SA"/>
        </w:rPr>
      </w:pPr>
    </w:p>
    <w:p w:rsidR="00C36B28" w:rsidRPr="00C36B28" w:rsidRDefault="00C36B28" w:rsidP="00C36B28">
      <w:pPr>
        <w:suppressAutoHyphens/>
        <w:spacing w:after="0" w:line="240" w:lineRule="auto"/>
        <w:jc w:val="both"/>
        <w:rPr>
          <w:rFonts w:eastAsia="Times New Roman" w:cs="Arial"/>
          <w:b/>
          <w:sz w:val="22"/>
          <w:szCs w:val="22"/>
          <w:highlight w:val="lightGray"/>
          <w:lang w:val="es-ES" w:eastAsia="ar-SA"/>
        </w:rPr>
      </w:pPr>
      <w:r w:rsidRPr="00C36B28">
        <w:rPr>
          <w:rFonts w:eastAsia="Times New Roman" w:cs="Arial"/>
          <w:b/>
          <w:sz w:val="22"/>
          <w:szCs w:val="22"/>
          <w:highlight w:val="lightGray"/>
          <w:lang w:val="es-ES" w:eastAsia="ar-SA"/>
        </w:rPr>
        <w:t>EN CASO DE PARTICIPACIÓN CONJUNTA, SE DEBERÁ AGREGAR LA SIGUIENTE CLÁUSULA:</w:t>
      </w:r>
    </w:p>
    <w:p w:rsidR="00C36B28" w:rsidRPr="00C36B28" w:rsidRDefault="00C36B28" w:rsidP="00C36B28">
      <w:pPr>
        <w:suppressAutoHyphens/>
        <w:spacing w:after="0" w:line="240" w:lineRule="auto"/>
        <w:jc w:val="both"/>
        <w:rPr>
          <w:rFonts w:eastAsia="Times New Roman" w:cs="Arial"/>
          <w:b/>
          <w:sz w:val="22"/>
          <w:szCs w:val="22"/>
          <w:highlight w:val="lightGray"/>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highlight w:val="lightGray"/>
          <w:lang w:val="es-ES" w:eastAsia="ar-SA"/>
        </w:rPr>
        <w:t>VIGÉSIMA XXXXXX.- OBLIGACIÓN SOLIDARIA O MANCOMUNADA.- “LAS PARTES”</w:t>
      </w:r>
      <w:r w:rsidRPr="00C36B28">
        <w:rPr>
          <w:rFonts w:eastAsia="Times New Roman" w:cs="Arial"/>
          <w:sz w:val="22"/>
          <w:szCs w:val="22"/>
          <w:highlight w:val="lightGray"/>
          <w:lang w:val="es-ES" w:eastAsia="ar-SA"/>
        </w:rPr>
        <w:t xml:space="preserve"> que suscriben el presente contrato en su carácter de </w:t>
      </w:r>
      <w:r w:rsidRPr="00C36B28">
        <w:rPr>
          <w:rFonts w:eastAsia="Times New Roman" w:cs="Arial"/>
          <w:b/>
          <w:sz w:val="22"/>
          <w:szCs w:val="22"/>
          <w:highlight w:val="lightGray"/>
          <w:lang w:val="es-ES" w:eastAsia="ar-SA"/>
        </w:rPr>
        <w:t>“EL PROVEEDOR”</w:t>
      </w:r>
      <w:r w:rsidRPr="00C36B28">
        <w:rPr>
          <w:rFonts w:eastAsia="Times New Roman" w:cs="Arial"/>
          <w:sz w:val="22"/>
          <w:szCs w:val="22"/>
          <w:highlight w:val="lightGray"/>
          <w:lang w:val="es-ES" w:eastAsia="ar-SA"/>
        </w:rPr>
        <w:t xml:space="preserve">, asumen las obligaciones materia de este instrumento jurídico en forma </w:t>
      </w:r>
      <w:r w:rsidRPr="00C36B28">
        <w:rPr>
          <w:rFonts w:eastAsia="Times New Roman" w:cs="Arial"/>
          <w:i/>
          <w:sz w:val="22"/>
          <w:szCs w:val="22"/>
          <w:highlight w:val="lightGray"/>
          <w:u w:val="single"/>
          <w:lang w:val="es-ES" w:eastAsia="ar-SA"/>
        </w:rPr>
        <w:t>mancomunada o solidaria</w:t>
      </w:r>
      <w:r w:rsidRPr="00C36B28">
        <w:rPr>
          <w:rFonts w:eastAsia="Times New Roman" w:cs="Arial"/>
          <w:sz w:val="22"/>
          <w:szCs w:val="22"/>
          <w:highlight w:val="lightGray"/>
          <w:lang w:val="es-ES" w:eastAsia="ar-SA"/>
        </w:rPr>
        <w:t xml:space="preserve"> conforme a lo estipulado en el convenio de participación conjunta, que se agrega al presente contrato en el </w:t>
      </w:r>
      <w:r w:rsidRPr="00C36B28">
        <w:rPr>
          <w:rFonts w:eastAsia="Times New Roman" w:cs="Arial"/>
          <w:b/>
          <w:sz w:val="22"/>
          <w:szCs w:val="22"/>
          <w:highlight w:val="lightGray"/>
          <w:lang w:val="es-ES" w:eastAsia="ar-SA"/>
        </w:rPr>
        <w:t>Anexo __ (__)</w:t>
      </w:r>
      <w:r w:rsidRPr="00C36B28">
        <w:rPr>
          <w:rFonts w:eastAsia="Times New Roman" w:cs="Arial"/>
          <w:sz w:val="22"/>
          <w:szCs w:val="22"/>
          <w:highlight w:val="lightGray"/>
          <w:lang w:val="es-ES" w:eastAsia="ar-SA"/>
        </w:rPr>
        <w:t>.</w:t>
      </w:r>
    </w:p>
    <w:p w:rsidR="00C36B28" w:rsidRPr="00C36B28" w:rsidRDefault="00C36B28" w:rsidP="00C36B28">
      <w:pPr>
        <w:suppressAutoHyphens/>
        <w:spacing w:after="0" w:line="240" w:lineRule="auto"/>
        <w:jc w:val="both"/>
        <w:rPr>
          <w:rFonts w:eastAsia="Times New Roman" w:cs="Arial"/>
          <w:b/>
          <w:bCs/>
          <w:sz w:val="22"/>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VIGÉSIMA TERCERA.-</w:t>
      </w:r>
      <w:r w:rsidRPr="00C36B28">
        <w:rPr>
          <w:rFonts w:ascii="Times New Roman" w:eastAsia="Times New Roman" w:hAnsi="Times New Roman" w:cs="Times New Roman"/>
          <w:b/>
          <w:bCs/>
          <w:sz w:val="22"/>
          <w:szCs w:val="22"/>
          <w:lang w:val="es-ES" w:eastAsia="ar-SA"/>
        </w:rPr>
        <w:t xml:space="preserve"> </w:t>
      </w:r>
      <w:r w:rsidRPr="00C36B28">
        <w:rPr>
          <w:rFonts w:eastAsia="Times New Roman" w:cs="Arial"/>
          <w:b/>
          <w:bCs/>
          <w:sz w:val="22"/>
          <w:szCs w:val="22"/>
          <w:lang w:val="es-ES" w:eastAsia="ar-SA"/>
        </w:rPr>
        <w:t xml:space="preserve">RELACIÓN DE ANEXOS.- </w:t>
      </w:r>
      <w:r w:rsidRPr="00C36B28">
        <w:rPr>
          <w:rFonts w:eastAsia="Times New Roman" w:cs="Arial"/>
          <w:sz w:val="22"/>
          <w:szCs w:val="22"/>
          <w:lang w:val="es-ES" w:eastAsia="ar-SA"/>
        </w:rPr>
        <w:t>Los anexos que se relacionan a continuación forman parte integrante del presente contrato.</w:t>
      </w:r>
    </w:p>
    <w:p w:rsidR="00C36B28" w:rsidRPr="00C36B28" w:rsidRDefault="00C36B28" w:rsidP="00C36B28">
      <w:pPr>
        <w:suppressAutoHyphens/>
        <w:spacing w:after="0" w:line="240" w:lineRule="auto"/>
        <w:jc w:val="both"/>
        <w:rPr>
          <w:rFonts w:eastAsia="Times New Roman" w:cs="Arial"/>
          <w:sz w:val="22"/>
          <w:szCs w:val="22"/>
          <w:lang w:val="es-ES" w:eastAsia="ar-SA"/>
        </w:rPr>
      </w:pPr>
    </w:p>
    <w:p w:rsidR="00C36B28" w:rsidRPr="00C36B28" w:rsidRDefault="00C36B28" w:rsidP="00C36B28">
      <w:pPr>
        <w:suppressAutoHyphens/>
        <w:spacing w:after="120" w:line="240" w:lineRule="auto"/>
        <w:ind w:left="425" w:right="45"/>
        <w:jc w:val="both"/>
        <w:rPr>
          <w:rFonts w:eastAsia="Times New Roman" w:cs="Arial"/>
          <w:sz w:val="22"/>
          <w:szCs w:val="22"/>
          <w:lang w:eastAsia="ar-SA"/>
        </w:rPr>
      </w:pPr>
      <w:r w:rsidRPr="00C36B28">
        <w:rPr>
          <w:rFonts w:eastAsia="Times New Roman" w:cs="Arial"/>
          <w:b/>
          <w:bCs/>
          <w:sz w:val="22"/>
          <w:szCs w:val="22"/>
          <w:lang w:eastAsia="ar-SA"/>
        </w:rPr>
        <w:t>Anexo 1 (uno)</w:t>
      </w:r>
      <w:r w:rsidRPr="00C36B28">
        <w:rPr>
          <w:rFonts w:eastAsia="Times New Roman" w:cs="Arial"/>
          <w:b/>
          <w:bCs/>
          <w:sz w:val="22"/>
          <w:szCs w:val="22"/>
          <w:lang w:eastAsia="ar-SA"/>
        </w:rPr>
        <w:tab/>
        <w:t xml:space="preserve"> </w:t>
      </w:r>
      <w:r w:rsidRPr="00C36B28">
        <w:rPr>
          <w:rFonts w:eastAsia="Times New Roman" w:cs="Arial"/>
          <w:sz w:val="22"/>
          <w:szCs w:val="22"/>
          <w:lang w:eastAsia="ar-SA"/>
        </w:rPr>
        <w:t>“Anexo Técnico y Términos y Condiciones”</w:t>
      </w:r>
    </w:p>
    <w:p w:rsidR="00C36B28" w:rsidRPr="00C36B28" w:rsidRDefault="00C36B28" w:rsidP="00C36B28">
      <w:pPr>
        <w:suppressAutoHyphens/>
        <w:spacing w:after="120" w:line="240" w:lineRule="auto"/>
        <w:ind w:left="2127" w:hanging="1701"/>
        <w:jc w:val="both"/>
        <w:rPr>
          <w:rFonts w:eastAsia="Times New Roman" w:cs="Arial"/>
          <w:sz w:val="22"/>
          <w:szCs w:val="22"/>
          <w:lang w:eastAsia="ar-SA"/>
        </w:rPr>
      </w:pPr>
      <w:r w:rsidRPr="00C36B28">
        <w:rPr>
          <w:rFonts w:eastAsia="Times New Roman" w:cs="Arial"/>
          <w:b/>
          <w:bCs/>
          <w:sz w:val="22"/>
          <w:szCs w:val="22"/>
          <w:lang w:eastAsia="ar-SA"/>
        </w:rPr>
        <w:t>Anexo 2 (dos)</w:t>
      </w:r>
      <w:r w:rsidRPr="00C36B28">
        <w:rPr>
          <w:rFonts w:eastAsia="Times New Roman" w:cs="Arial"/>
          <w:b/>
          <w:bCs/>
          <w:sz w:val="22"/>
          <w:szCs w:val="22"/>
          <w:lang w:eastAsia="ar-SA"/>
        </w:rPr>
        <w:tab/>
        <w:t xml:space="preserve"> </w:t>
      </w:r>
      <w:r w:rsidRPr="00C36B28">
        <w:rPr>
          <w:rFonts w:eastAsia="Times New Roman" w:cs="Arial"/>
          <w:sz w:val="22"/>
          <w:szCs w:val="22"/>
          <w:lang w:eastAsia="ar-SA"/>
        </w:rPr>
        <w:t>“Propuesta Técnica, Propuesta Económica y Acta de ________”</w:t>
      </w:r>
    </w:p>
    <w:p w:rsidR="00C36B28" w:rsidRPr="00C36B28" w:rsidRDefault="00C36B28" w:rsidP="00C36B28">
      <w:pPr>
        <w:suppressAutoHyphens/>
        <w:spacing w:after="120" w:line="240" w:lineRule="auto"/>
        <w:ind w:left="425"/>
        <w:jc w:val="both"/>
        <w:rPr>
          <w:rFonts w:eastAsia="Times New Roman" w:cs="Arial"/>
          <w:sz w:val="22"/>
          <w:szCs w:val="22"/>
          <w:lang w:eastAsia="ar-SA"/>
        </w:rPr>
      </w:pPr>
      <w:r w:rsidRPr="00C36B28">
        <w:rPr>
          <w:rFonts w:eastAsia="Times New Roman" w:cs="Arial"/>
          <w:b/>
          <w:bCs/>
          <w:sz w:val="22"/>
          <w:szCs w:val="22"/>
          <w:lang w:eastAsia="ar-SA"/>
        </w:rPr>
        <w:t>Anexo 3 (tres)</w:t>
      </w:r>
      <w:r w:rsidRPr="00C36B28">
        <w:rPr>
          <w:rFonts w:eastAsia="Times New Roman" w:cs="Arial"/>
          <w:b/>
          <w:sz w:val="22"/>
          <w:szCs w:val="22"/>
          <w:lang w:eastAsia="ar-SA"/>
        </w:rPr>
        <w:tab/>
        <w:t xml:space="preserve"> </w:t>
      </w:r>
      <w:r w:rsidRPr="00C36B28">
        <w:rPr>
          <w:rFonts w:eastAsia="Times New Roman" w:cs="Arial"/>
          <w:sz w:val="22"/>
          <w:szCs w:val="22"/>
          <w:lang w:eastAsia="ar-SA"/>
        </w:rPr>
        <w:t>“Documento de designación de Administrador del contrato”</w:t>
      </w:r>
    </w:p>
    <w:p w:rsidR="00C36B28" w:rsidRPr="00C36B28" w:rsidRDefault="00C36B28" w:rsidP="00C36B28">
      <w:pPr>
        <w:suppressAutoHyphens/>
        <w:spacing w:after="120" w:line="240" w:lineRule="auto"/>
        <w:ind w:left="425"/>
        <w:jc w:val="both"/>
        <w:rPr>
          <w:rFonts w:eastAsia="Times New Roman" w:cs="Arial"/>
          <w:sz w:val="4"/>
          <w:szCs w:val="22"/>
          <w:lang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b/>
          <w:bCs/>
          <w:sz w:val="22"/>
          <w:szCs w:val="22"/>
          <w:lang w:val="es-ES" w:eastAsia="ar-SA"/>
        </w:rPr>
        <w:t xml:space="preserve">VIGÉSIMA CUARTA.- </w:t>
      </w:r>
      <w:r w:rsidRPr="00C36B28">
        <w:rPr>
          <w:rFonts w:eastAsia="Times New Roman" w:cs="Arial"/>
          <w:b/>
          <w:sz w:val="22"/>
          <w:szCs w:val="22"/>
          <w:lang w:val="es-ES" w:eastAsia="ar-SA"/>
        </w:rPr>
        <w:t>LEGISLACIÓN APLICABLE.-</w:t>
      </w:r>
      <w:r w:rsidRPr="00C36B28">
        <w:rPr>
          <w:rFonts w:eastAsia="Times New Roman" w:cs="Arial"/>
          <w:sz w:val="22"/>
          <w:szCs w:val="22"/>
          <w:lang w:val="es-ES" w:eastAsia="ar-SA"/>
        </w:rPr>
        <w:t xml:space="preserve"> </w:t>
      </w:r>
      <w:r w:rsidRPr="00C36B28">
        <w:rPr>
          <w:rFonts w:eastAsia="Times New Roman" w:cs="Arial"/>
          <w:b/>
          <w:sz w:val="22"/>
          <w:szCs w:val="22"/>
          <w:lang w:val="es-ES" w:eastAsia="ar-SA"/>
        </w:rPr>
        <w:t>“LAS PARTES”</w:t>
      </w:r>
      <w:r w:rsidRPr="00C36B28">
        <w:rPr>
          <w:rFonts w:eastAsia="Times New Roman" w:cs="Arial"/>
          <w:sz w:val="22"/>
          <w:szCs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C36B28" w:rsidRPr="00C36B28" w:rsidRDefault="00C36B28" w:rsidP="00C36B28">
      <w:pPr>
        <w:suppressAutoHyphens/>
        <w:spacing w:after="0" w:line="240" w:lineRule="auto"/>
        <w:jc w:val="both"/>
        <w:rPr>
          <w:rFonts w:eastAsia="Times New Roman" w:cs="Arial"/>
          <w:b/>
          <w:sz w:val="22"/>
          <w:szCs w:val="22"/>
          <w:lang w:val="es-ES" w:eastAsia="ar-SA"/>
        </w:rPr>
      </w:pPr>
    </w:p>
    <w:p w:rsidR="00C36B28" w:rsidRPr="00C36B28" w:rsidRDefault="00C36B28" w:rsidP="00C36B28">
      <w:pPr>
        <w:widowControl w:val="0"/>
        <w:suppressAutoHyphens/>
        <w:spacing w:after="0" w:line="240" w:lineRule="auto"/>
        <w:jc w:val="both"/>
        <w:rPr>
          <w:rFonts w:eastAsia="Times New Roman" w:cs="Arial"/>
          <w:sz w:val="22"/>
          <w:szCs w:val="22"/>
          <w:lang w:val="es-ES" w:eastAsia="ar-SA"/>
        </w:rPr>
      </w:pPr>
      <w:r w:rsidRPr="00C36B28">
        <w:rPr>
          <w:rFonts w:eastAsia="Times New Roman" w:cs="Arial"/>
          <w:b/>
          <w:sz w:val="22"/>
          <w:szCs w:val="22"/>
          <w:lang w:val="es-ES" w:eastAsia="ar-SA"/>
        </w:rPr>
        <w:t>VIGÉSIMA QUINTA</w:t>
      </w:r>
      <w:r w:rsidRPr="00C36B28">
        <w:rPr>
          <w:rFonts w:eastAsia="Times New Roman" w:cs="Arial"/>
          <w:b/>
          <w:bCs/>
          <w:sz w:val="22"/>
          <w:szCs w:val="22"/>
          <w:lang w:val="es-ES" w:eastAsia="ar-SA"/>
        </w:rPr>
        <w:t>.- JURISDICCIÓN.-</w:t>
      </w:r>
      <w:r w:rsidRPr="00C36B28">
        <w:rPr>
          <w:rFonts w:eastAsia="Times New Roman" w:cs="Arial"/>
          <w:sz w:val="22"/>
          <w:szCs w:val="22"/>
          <w:lang w:val="es-ES" w:eastAsia="ar-SA"/>
        </w:rPr>
        <w:t xml:space="preserve"> Para la interpretación y cumplimiento de este instrumento jurídico, así como para todo aquello que no esté expresamente estipulado en el mismo, </w:t>
      </w:r>
      <w:r w:rsidRPr="00C36B28">
        <w:rPr>
          <w:rFonts w:eastAsia="Times New Roman" w:cs="Arial"/>
          <w:b/>
          <w:sz w:val="22"/>
          <w:szCs w:val="22"/>
          <w:lang w:val="es-ES" w:eastAsia="ar-SA"/>
        </w:rPr>
        <w:t>“LAS PARTES”</w:t>
      </w:r>
      <w:r w:rsidRPr="00C36B28">
        <w:rPr>
          <w:rFonts w:eastAsia="Times New Roman" w:cs="Arial"/>
          <w:sz w:val="22"/>
          <w:szCs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C36B28" w:rsidRPr="00C36B28" w:rsidRDefault="00C36B28" w:rsidP="00C36B28">
      <w:pPr>
        <w:tabs>
          <w:tab w:val="left" w:pos="1701"/>
        </w:tabs>
        <w:suppressAutoHyphens/>
        <w:spacing w:after="0" w:line="240" w:lineRule="auto"/>
        <w:jc w:val="both"/>
        <w:rPr>
          <w:rFonts w:eastAsia="Times New Roman" w:cs="Arial"/>
          <w:sz w:val="16"/>
          <w:szCs w:val="22"/>
          <w:lang w:val="es-ES" w:eastAsia="ar-SA"/>
        </w:rPr>
      </w:pPr>
    </w:p>
    <w:p w:rsidR="00C36B28" w:rsidRPr="00C36B28" w:rsidRDefault="00C36B28" w:rsidP="00C36B28">
      <w:pPr>
        <w:suppressAutoHyphens/>
        <w:spacing w:after="0" w:line="240" w:lineRule="auto"/>
        <w:jc w:val="both"/>
        <w:rPr>
          <w:rFonts w:eastAsia="Times New Roman" w:cs="Arial"/>
          <w:sz w:val="22"/>
          <w:szCs w:val="22"/>
          <w:lang w:val="es-ES" w:eastAsia="ar-SA"/>
        </w:rPr>
      </w:pPr>
      <w:r w:rsidRPr="00C36B28">
        <w:rPr>
          <w:rFonts w:eastAsia="Times New Roman" w:cs="Arial"/>
          <w:sz w:val="22"/>
          <w:szCs w:val="22"/>
          <w:lang w:val="es-ES" w:eastAsia="ar-SA"/>
        </w:rPr>
        <w:t xml:space="preserve">Previa lectura y debidamente enteradas </w:t>
      </w:r>
      <w:r w:rsidRPr="00C36B28">
        <w:rPr>
          <w:rFonts w:eastAsia="Times New Roman" w:cs="Arial"/>
          <w:b/>
          <w:sz w:val="22"/>
          <w:szCs w:val="22"/>
          <w:lang w:val="es-ES" w:eastAsia="ar-SA"/>
        </w:rPr>
        <w:t>“LAS PARTES”</w:t>
      </w:r>
      <w:r w:rsidRPr="00C36B28">
        <w:rPr>
          <w:rFonts w:eastAsia="Times New Roman" w:cs="Arial"/>
          <w:sz w:val="22"/>
          <w:szCs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C36B28">
        <w:rPr>
          <w:rFonts w:eastAsia="Times New Roman" w:cs="Arial"/>
          <w:b/>
          <w:sz w:val="22"/>
          <w:szCs w:val="22"/>
          <w:lang w:val="es-ES" w:eastAsia="ar-SA"/>
        </w:rPr>
        <w:t>_____________ de</w:t>
      </w:r>
      <w:r w:rsidRPr="00C36B28">
        <w:rPr>
          <w:rFonts w:eastAsia="Times New Roman" w:cs="Arial"/>
          <w:b/>
          <w:bCs/>
          <w:color w:val="000000"/>
          <w:sz w:val="22"/>
          <w:szCs w:val="22"/>
          <w:lang w:val="es-ES" w:eastAsia="ar-SA"/>
        </w:rPr>
        <w:t>_____</w:t>
      </w:r>
      <w:r w:rsidRPr="00C36B28">
        <w:rPr>
          <w:rFonts w:eastAsia="Times New Roman" w:cs="Arial"/>
          <w:sz w:val="22"/>
          <w:szCs w:val="22"/>
          <w:lang w:val="es-ES" w:eastAsia="ar-SA"/>
        </w:rPr>
        <w:t xml:space="preserve">, quedando un ejemplar en poder de </w:t>
      </w:r>
      <w:r w:rsidRPr="00C36B28">
        <w:rPr>
          <w:rFonts w:eastAsia="Times New Roman" w:cs="Arial"/>
          <w:b/>
          <w:bCs/>
          <w:sz w:val="22"/>
          <w:szCs w:val="22"/>
          <w:lang w:val="es-ES" w:eastAsia="ar-SA"/>
        </w:rPr>
        <w:t>“EL PROVEEDOR”</w:t>
      </w:r>
      <w:r w:rsidRPr="00C36B28">
        <w:rPr>
          <w:rFonts w:eastAsia="Times New Roman" w:cs="Arial"/>
          <w:sz w:val="22"/>
          <w:szCs w:val="22"/>
          <w:lang w:val="es-ES" w:eastAsia="ar-SA"/>
        </w:rPr>
        <w:t xml:space="preserve"> y los restantes en poder de </w:t>
      </w:r>
      <w:r w:rsidRPr="00C36B28">
        <w:rPr>
          <w:rFonts w:eastAsia="Times New Roman" w:cs="Arial"/>
          <w:b/>
          <w:bCs/>
          <w:sz w:val="22"/>
          <w:szCs w:val="22"/>
          <w:lang w:val="es-ES" w:eastAsia="ar-SA"/>
        </w:rPr>
        <w:t>“EL INSTITUTO”</w:t>
      </w:r>
      <w:r w:rsidRPr="00C36B28">
        <w:rPr>
          <w:rFonts w:eastAsia="Times New Roman" w:cs="Arial"/>
          <w:sz w:val="22"/>
          <w:szCs w:val="22"/>
          <w:lang w:val="es-ES" w:eastAsia="ar-SA"/>
        </w:rPr>
        <w:t>.</w:t>
      </w:r>
    </w:p>
    <w:p w:rsidR="00C36B28" w:rsidRPr="00C36B28" w:rsidRDefault="00C36B28" w:rsidP="00C36B28">
      <w:pPr>
        <w:tabs>
          <w:tab w:val="left" w:pos="1701"/>
        </w:tabs>
        <w:suppressAutoHyphens/>
        <w:spacing w:after="0" w:line="240" w:lineRule="auto"/>
        <w:jc w:val="both"/>
        <w:rPr>
          <w:rFonts w:eastAsia="Times New Roman" w:cs="Arial"/>
          <w:sz w:val="22"/>
          <w:szCs w:val="22"/>
          <w:lang w:val="es-ES" w:eastAsia="ar-SA"/>
        </w:rPr>
      </w:pPr>
    </w:p>
    <w:tbl>
      <w:tblPr>
        <w:tblW w:w="5000" w:type="pct"/>
        <w:jc w:val="center"/>
        <w:tblCellMar>
          <w:left w:w="70" w:type="dxa"/>
          <w:right w:w="70" w:type="dxa"/>
        </w:tblCellMar>
        <w:tblLook w:val="00A0" w:firstRow="1" w:lastRow="0" w:firstColumn="1" w:lastColumn="0" w:noHBand="0" w:noVBand="0"/>
      </w:tblPr>
      <w:tblGrid>
        <w:gridCol w:w="4279"/>
        <w:gridCol w:w="332"/>
        <w:gridCol w:w="4367"/>
      </w:tblGrid>
      <w:tr w:rsidR="00C36B28" w:rsidRPr="00C36B28" w:rsidTr="00C36B28">
        <w:trPr>
          <w:trHeight w:val="74"/>
          <w:jc w:val="center"/>
        </w:trPr>
        <w:tc>
          <w:tcPr>
            <w:tcW w:w="2383" w:type="pct"/>
            <w:tcBorders>
              <w:top w:val="nil"/>
              <w:left w:val="nil"/>
              <w:bottom w:val="single" w:sz="8" w:space="0" w:color="000000"/>
              <w:right w:val="nil"/>
            </w:tcBorders>
          </w:tcPr>
          <w:p w:rsidR="00C36B28" w:rsidRPr="00C36B28" w:rsidRDefault="00C36B28" w:rsidP="00C36B28">
            <w:pPr>
              <w:suppressAutoHyphens/>
              <w:snapToGrid w:val="0"/>
              <w:spacing w:after="0" w:line="240" w:lineRule="auto"/>
              <w:jc w:val="center"/>
              <w:rPr>
                <w:rFonts w:eastAsia="Times New Roman" w:cs="Arial"/>
                <w:b/>
                <w:bCs/>
                <w:lang w:val="es-ES" w:eastAsia="ar-SA"/>
              </w:rPr>
            </w:pPr>
            <w:r w:rsidRPr="00C36B28">
              <w:rPr>
                <w:rFonts w:eastAsia="Times New Roman" w:cs="Arial"/>
                <w:b/>
                <w:bCs/>
                <w:lang w:val="es-ES" w:eastAsia="ar-SA"/>
              </w:rPr>
              <w:t>“EL INSTITUTO”</w:t>
            </w:r>
          </w:p>
          <w:p w:rsidR="00C36B28" w:rsidRPr="00C36B28" w:rsidRDefault="00C36B28" w:rsidP="00C36B28">
            <w:pPr>
              <w:suppressAutoHyphens/>
              <w:snapToGrid w:val="0"/>
              <w:spacing w:after="0" w:line="240" w:lineRule="auto"/>
              <w:jc w:val="center"/>
              <w:rPr>
                <w:rFonts w:eastAsia="Times New Roman" w:cs="Arial"/>
                <w:b/>
                <w:bCs/>
                <w:lang w:val="es-ES" w:eastAsia="ar-SA"/>
              </w:rPr>
            </w:pPr>
            <w:r w:rsidRPr="00C36B28">
              <w:rPr>
                <w:rFonts w:eastAsia="Times New Roman" w:cs="Arial"/>
                <w:b/>
                <w:bCs/>
                <w:lang w:val="es-ES" w:eastAsia="ar-SA"/>
              </w:rPr>
              <w:t>INSTITUTO MEXICANO DEL SEGURO SOCIAL</w:t>
            </w:r>
          </w:p>
          <w:p w:rsidR="00C36B28" w:rsidRPr="00C36B28" w:rsidRDefault="00C36B28" w:rsidP="00C36B28">
            <w:pPr>
              <w:suppressAutoHyphens/>
              <w:snapToGrid w:val="0"/>
              <w:spacing w:after="0" w:line="240" w:lineRule="auto"/>
              <w:ind w:right="50"/>
              <w:rPr>
                <w:rFonts w:eastAsia="Times New Roman" w:cs="Arial"/>
                <w:b/>
                <w:bCs/>
                <w:lang w:val="es-ES" w:eastAsia="ar-SA"/>
              </w:rPr>
            </w:pPr>
          </w:p>
          <w:p w:rsidR="00C36B28" w:rsidRPr="00C36B28" w:rsidRDefault="00C36B28" w:rsidP="00C36B28">
            <w:pPr>
              <w:suppressAutoHyphens/>
              <w:snapToGrid w:val="0"/>
              <w:spacing w:after="0" w:line="240" w:lineRule="auto"/>
              <w:ind w:right="50"/>
              <w:rPr>
                <w:rFonts w:eastAsia="Times New Roman" w:cs="Arial"/>
                <w:b/>
                <w:bCs/>
                <w:lang w:val="es-ES" w:eastAsia="ar-SA"/>
              </w:rPr>
            </w:pPr>
          </w:p>
          <w:p w:rsidR="00C36B28" w:rsidRPr="00C36B28" w:rsidRDefault="00C36B28" w:rsidP="00C36B28">
            <w:pPr>
              <w:suppressAutoHyphens/>
              <w:snapToGrid w:val="0"/>
              <w:spacing w:after="0" w:line="240" w:lineRule="auto"/>
              <w:ind w:right="50"/>
              <w:rPr>
                <w:rFonts w:eastAsia="Times New Roman" w:cs="Arial"/>
                <w:b/>
                <w:bCs/>
                <w:lang w:val="es-ES" w:eastAsia="ar-SA"/>
              </w:rPr>
            </w:pPr>
          </w:p>
          <w:p w:rsidR="00C36B28" w:rsidRPr="00C36B28" w:rsidRDefault="00C36B28" w:rsidP="00C36B28">
            <w:pPr>
              <w:suppressAutoHyphens/>
              <w:snapToGrid w:val="0"/>
              <w:spacing w:after="0" w:line="240" w:lineRule="auto"/>
              <w:ind w:right="50"/>
              <w:rPr>
                <w:rFonts w:eastAsia="Times New Roman" w:cs="Arial"/>
                <w:b/>
                <w:bCs/>
                <w:lang w:val="es-ES" w:eastAsia="ar-SA"/>
              </w:rPr>
            </w:pPr>
          </w:p>
          <w:p w:rsidR="00C36B28" w:rsidRPr="00C36B28" w:rsidRDefault="00C36B28" w:rsidP="00C36B28">
            <w:pPr>
              <w:suppressAutoHyphens/>
              <w:snapToGrid w:val="0"/>
              <w:spacing w:after="0" w:line="240" w:lineRule="auto"/>
              <w:ind w:right="50"/>
              <w:rPr>
                <w:rFonts w:eastAsia="Times New Roman" w:cs="Arial"/>
                <w:b/>
                <w:bCs/>
                <w:lang w:val="es-ES" w:eastAsia="ar-SA"/>
              </w:rPr>
            </w:pPr>
          </w:p>
        </w:tc>
        <w:tc>
          <w:tcPr>
            <w:tcW w:w="185" w:type="pct"/>
          </w:tcPr>
          <w:p w:rsidR="00C36B28" w:rsidRPr="00C36B28" w:rsidRDefault="00C36B28" w:rsidP="00C36B28">
            <w:pPr>
              <w:suppressAutoHyphens/>
              <w:snapToGrid w:val="0"/>
              <w:spacing w:after="0" w:line="240" w:lineRule="auto"/>
              <w:ind w:right="50"/>
              <w:jc w:val="center"/>
              <w:rPr>
                <w:rFonts w:eastAsia="Times New Roman" w:cs="Arial"/>
                <w:b/>
                <w:lang w:val="es-ES" w:eastAsia="ar-SA"/>
              </w:rPr>
            </w:pPr>
          </w:p>
        </w:tc>
        <w:tc>
          <w:tcPr>
            <w:tcW w:w="2432" w:type="pct"/>
            <w:tcBorders>
              <w:top w:val="nil"/>
              <w:left w:val="nil"/>
              <w:bottom w:val="single" w:sz="8" w:space="0" w:color="000000"/>
              <w:right w:val="nil"/>
            </w:tcBorders>
            <w:hideMark/>
          </w:tcPr>
          <w:p w:rsidR="00C36B28" w:rsidRPr="00C36B28" w:rsidRDefault="00C36B28" w:rsidP="00C36B28">
            <w:pPr>
              <w:suppressAutoHyphens/>
              <w:snapToGrid w:val="0"/>
              <w:spacing w:after="0" w:line="240" w:lineRule="auto"/>
              <w:ind w:right="49"/>
              <w:jc w:val="center"/>
              <w:rPr>
                <w:rFonts w:eastAsia="Times New Roman" w:cs="Arial"/>
                <w:b/>
                <w:bCs/>
                <w:lang w:val="es-ES" w:eastAsia="ar-SA"/>
              </w:rPr>
            </w:pPr>
            <w:r w:rsidRPr="00C36B28">
              <w:rPr>
                <w:rFonts w:eastAsia="Times New Roman" w:cs="Arial"/>
                <w:b/>
                <w:bCs/>
                <w:lang w:val="es-ES" w:eastAsia="ar-SA"/>
              </w:rPr>
              <w:t>“EL PROVEEDOR”</w:t>
            </w:r>
          </w:p>
          <w:p w:rsidR="00C36B28" w:rsidRPr="00C36B28" w:rsidRDefault="00C36B28" w:rsidP="00C36B28">
            <w:pPr>
              <w:suppressAutoHyphens/>
              <w:snapToGrid w:val="0"/>
              <w:spacing w:after="0" w:line="240" w:lineRule="auto"/>
              <w:ind w:right="50"/>
              <w:jc w:val="center"/>
              <w:rPr>
                <w:rFonts w:eastAsia="Times New Roman" w:cs="Arial"/>
                <w:b/>
                <w:lang w:val="es-ES" w:eastAsia="ar-SA"/>
              </w:rPr>
            </w:pPr>
            <w:r w:rsidRPr="00C36B28">
              <w:rPr>
                <w:rFonts w:eastAsia="Times New Roman" w:cs="Arial"/>
                <w:b/>
                <w:lang w:val="es-ES" w:eastAsia="ar-SA"/>
              </w:rPr>
              <w:t>____________________________</w:t>
            </w:r>
          </w:p>
        </w:tc>
      </w:tr>
      <w:tr w:rsidR="00C36B28" w:rsidRPr="00C36B28" w:rsidTr="00C36B28">
        <w:trPr>
          <w:jc w:val="center"/>
        </w:trPr>
        <w:tc>
          <w:tcPr>
            <w:tcW w:w="2383" w:type="pct"/>
            <w:tcBorders>
              <w:top w:val="single" w:sz="8" w:space="0" w:color="000000"/>
              <w:left w:val="nil"/>
              <w:bottom w:val="nil"/>
              <w:right w:val="nil"/>
            </w:tcBorders>
            <w:hideMark/>
          </w:tcPr>
          <w:p w:rsidR="00C36B28" w:rsidRPr="00C36B28" w:rsidRDefault="00C36B28" w:rsidP="00C36B28">
            <w:pPr>
              <w:snapToGrid w:val="0"/>
              <w:spacing w:after="0" w:line="240" w:lineRule="auto"/>
              <w:ind w:right="-93"/>
              <w:jc w:val="center"/>
              <w:rPr>
                <w:rFonts w:eastAsia="Times New Roman" w:cs="Arial"/>
                <w:b/>
                <w:bCs/>
                <w:lang w:val="es-ES" w:eastAsia="ar-SA"/>
              </w:rPr>
            </w:pPr>
            <w:r>
              <w:rPr>
                <w:rFonts w:eastAsia="Times New Roman" w:cs="Arial"/>
                <w:b/>
                <w:bCs/>
                <w:lang w:val="es-ES" w:eastAsia="ar-SA"/>
              </w:rPr>
              <w:t>_________________________________</w:t>
            </w:r>
          </w:p>
          <w:p w:rsidR="00C36B28" w:rsidRPr="00C36B28" w:rsidRDefault="00C36B28" w:rsidP="00C36B28">
            <w:pPr>
              <w:snapToGrid w:val="0"/>
              <w:spacing w:after="0" w:line="240" w:lineRule="auto"/>
              <w:ind w:right="-93"/>
              <w:jc w:val="center"/>
              <w:rPr>
                <w:rFonts w:eastAsia="Times New Roman" w:cs="Arial"/>
                <w:lang w:val="es-ES" w:eastAsia="ar-SA"/>
              </w:rPr>
            </w:pPr>
            <w:r w:rsidRPr="00C36B28">
              <w:rPr>
                <w:rFonts w:eastAsia="Times New Roman" w:cs="Arial"/>
                <w:bCs/>
                <w:lang w:val="es-ES" w:eastAsia="ar-SA"/>
              </w:rPr>
              <w:t>Apoderado Legal</w:t>
            </w:r>
          </w:p>
        </w:tc>
        <w:tc>
          <w:tcPr>
            <w:tcW w:w="185" w:type="pct"/>
          </w:tcPr>
          <w:p w:rsidR="00C36B28" w:rsidRPr="00C36B28" w:rsidRDefault="00C36B28" w:rsidP="00C36B28">
            <w:pPr>
              <w:suppressAutoHyphens/>
              <w:snapToGrid w:val="0"/>
              <w:spacing w:after="0" w:line="240" w:lineRule="auto"/>
              <w:ind w:right="50"/>
              <w:jc w:val="center"/>
              <w:rPr>
                <w:rFonts w:eastAsia="Times New Roman" w:cs="Arial"/>
                <w:b/>
                <w:lang w:val="es-ES" w:eastAsia="ar-SA"/>
              </w:rPr>
            </w:pPr>
          </w:p>
        </w:tc>
        <w:tc>
          <w:tcPr>
            <w:tcW w:w="2432" w:type="pct"/>
            <w:tcBorders>
              <w:top w:val="single" w:sz="8" w:space="0" w:color="000000"/>
              <w:left w:val="nil"/>
              <w:bottom w:val="nil"/>
              <w:right w:val="nil"/>
            </w:tcBorders>
            <w:hideMark/>
          </w:tcPr>
          <w:p w:rsidR="00C36B28" w:rsidRPr="00C36B28" w:rsidRDefault="00C36B28" w:rsidP="00C36B28">
            <w:pPr>
              <w:suppressAutoHyphens/>
              <w:snapToGrid w:val="0"/>
              <w:spacing w:after="0" w:line="240" w:lineRule="auto"/>
              <w:ind w:right="50"/>
              <w:jc w:val="center"/>
              <w:rPr>
                <w:rFonts w:eastAsia="Times New Roman" w:cs="Arial"/>
                <w:bCs/>
                <w:lang w:val="es-ES" w:eastAsia="ar-SA"/>
              </w:rPr>
            </w:pPr>
            <w:r w:rsidRPr="00C36B28">
              <w:rPr>
                <w:rFonts w:eastAsia="Times New Roman" w:cs="Arial"/>
                <w:bCs/>
                <w:lang w:val="es-ES" w:eastAsia="ar-SA"/>
              </w:rPr>
              <w:t>____________________________</w:t>
            </w:r>
          </w:p>
          <w:p w:rsidR="00C36B28" w:rsidRPr="00C36B28" w:rsidRDefault="00C36B28" w:rsidP="00C36B28">
            <w:pPr>
              <w:suppressAutoHyphens/>
              <w:snapToGrid w:val="0"/>
              <w:spacing w:after="0" w:line="240" w:lineRule="auto"/>
              <w:ind w:right="50"/>
              <w:jc w:val="center"/>
              <w:rPr>
                <w:rFonts w:eastAsia="Times New Roman" w:cs="Arial"/>
                <w:color w:val="000000"/>
                <w:lang w:val="es-ES" w:eastAsia="es-MX"/>
              </w:rPr>
            </w:pPr>
            <w:r w:rsidRPr="00C36B28">
              <w:rPr>
                <w:rFonts w:eastAsia="Times New Roman" w:cs="Arial"/>
                <w:bCs/>
                <w:lang w:val="es-ES" w:eastAsia="ar-SA"/>
              </w:rPr>
              <w:t>Representante Legal</w:t>
            </w:r>
          </w:p>
        </w:tc>
      </w:tr>
    </w:tbl>
    <w:p w:rsidR="00C36B28" w:rsidRPr="00C36B28" w:rsidRDefault="00C36B28" w:rsidP="00C36B28">
      <w:pPr>
        <w:suppressAutoHyphens/>
        <w:spacing w:after="0" w:line="240" w:lineRule="auto"/>
        <w:rPr>
          <w:rFonts w:ascii="Arial Narrow" w:eastAsia="Times New Roman" w:hAnsi="Arial Narrow" w:cs="Arial"/>
          <w:b/>
          <w:sz w:val="16"/>
          <w:szCs w:val="16"/>
          <w:lang w:val="es-ES" w:eastAsia="ar-SA"/>
        </w:rPr>
      </w:pPr>
    </w:p>
    <w:p w:rsidR="00C36B28" w:rsidRPr="00C36B28" w:rsidRDefault="00C36B28" w:rsidP="00C36B28">
      <w:pPr>
        <w:suppressAutoHyphens/>
        <w:spacing w:after="0" w:line="240" w:lineRule="auto"/>
        <w:rPr>
          <w:rFonts w:ascii="Arial Narrow" w:eastAsia="Times New Roman" w:hAnsi="Arial Narrow" w:cs="Arial"/>
          <w:b/>
          <w:sz w:val="16"/>
          <w:szCs w:val="16"/>
          <w:lang w:val="es-ES" w:eastAsia="ar-SA"/>
        </w:rPr>
      </w:pPr>
    </w:p>
    <w:p w:rsidR="005315D9" w:rsidRDefault="005315D9" w:rsidP="002C637A">
      <w:pPr>
        <w:tabs>
          <w:tab w:val="num" w:pos="284"/>
        </w:tabs>
        <w:suppressAutoHyphens/>
        <w:spacing w:after="0" w:line="240" w:lineRule="auto"/>
        <w:ind w:left="-142" w:right="-94" w:hanging="6"/>
        <w:jc w:val="both"/>
        <w:rPr>
          <w:rFonts w:eastAsia="Times New Roman" w:cs="Arial"/>
          <w:lang w:eastAsia="ar-SA"/>
        </w:rPr>
      </w:pPr>
    </w:p>
    <w:p w:rsidR="005315D9" w:rsidRDefault="005315D9" w:rsidP="002C637A">
      <w:pPr>
        <w:tabs>
          <w:tab w:val="num" w:pos="284"/>
        </w:tabs>
        <w:suppressAutoHyphens/>
        <w:spacing w:after="0" w:line="240" w:lineRule="auto"/>
        <w:ind w:left="-142" w:right="-94" w:hanging="6"/>
        <w:jc w:val="both"/>
        <w:rPr>
          <w:rFonts w:eastAsia="Times New Roman" w:cs="Arial"/>
          <w:lang w:eastAsia="ar-SA"/>
        </w:rPr>
      </w:pPr>
    </w:p>
    <w:p w:rsidR="005315D9" w:rsidRDefault="005315D9" w:rsidP="002C637A">
      <w:pPr>
        <w:tabs>
          <w:tab w:val="num" w:pos="284"/>
        </w:tabs>
        <w:suppressAutoHyphens/>
        <w:spacing w:after="0" w:line="240" w:lineRule="auto"/>
        <w:ind w:left="-142" w:right="-94" w:hanging="6"/>
        <w:jc w:val="both"/>
        <w:rPr>
          <w:rFonts w:eastAsia="Times New Roman" w:cs="Arial"/>
          <w:lang w:eastAsia="ar-SA"/>
        </w:rPr>
      </w:pPr>
    </w:p>
    <w:p w:rsidR="005315D9" w:rsidRDefault="005315D9" w:rsidP="002C637A">
      <w:pPr>
        <w:tabs>
          <w:tab w:val="num" w:pos="284"/>
        </w:tabs>
        <w:suppressAutoHyphens/>
        <w:spacing w:after="0" w:line="240" w:lineRule="auto"/>
        <w:ind w:left="-142" w:right="-94" w:hanging="6"/>
        <w:jc w:val="both"/>
        <w:rPr>
          <w:rFonts w:eastAsia="Times New Roman" w:cs="Arial"/>
          <w:lang w:eastAsia="ar-SA"/>
        </w:rPr>
      </w:pPr>
    </w:p>
    <w:p w:rsidR="00D82517" w:rsidRDefault="00D82517" w:rsidP="002C637A">
      <w:pPr>
        <w:tabs>
          <w:tab w:val="num" w:pos="284"/>
        </w:tabs>
        <w:suppressAutoHyphens/>
        <w:spacing w:after="0" w:line="240" w:lineRule="auto"/>
        <w:ind w:left="-142" w:right="-94" w:hanging="6"/>
        <w:jc w:val="both"/>
        <w:rPr>
          <w:rFonts w:eastAsia="Times New Roman" w:cs="Arial"/>
          <w:lang w:eastAsia="ar-SA"/>
        </w:rPr>
      </w:pPr>
    </w:p>
    <w:p w:rsidR="00D82517" w:rsidRDefault="00D82517" w:rsidP="002C637A">
      <w:pPr>
        <w:tabs>
          <w:tab w:val="num" w:pos="284"/>
        </w:tabs>
        <w:suppressAutoHyphens/>
        <w:spacing w:after="0" w:line="240" w:lineRule="auto"/>
        <w:ind w:left="-142" w:right="-94" w:hanging="6"/>
        <w:jc w:val="both"/>
        <w:rPr>
          <w:rFonts w:eastAsia="Times New Roman" w:cs="Arial"/>
          <w:lang w:eastAsia="ar-SA"/>
        </w:rPr>
      </w:pPr>
    </w:p>
    <w:p w:rsidR="003405B6" w:rsidRDefault="003405B6">
      <w:pPr>
        <w:rPr>
          <w:rFonts w:eastAsia="Times New Roman" w:cs="Arial"/>
          <w:lang w:eastAsia="ar-SA"/>
        </w:rPr>
      </w:pPr>
      <w:r>
        <w:rPr>
          <w:rFonts w:eastAsia="Times New Roman" w:cs="Arial"/>
          <w:lang w:eastAsia="ar-SA"/>
        </w:rPr>
        <w:br w:type="page"/>
      </w:r>
    </w:p>
    <w:p w:rsidR="003405B6" w:rsidRDefault="003405B6" w:rsidP="007F2FBE">
      <w:pPr>
        <w:tabs>
          <w:tab w:val="num" w:pos="284"/>
        </w:tabs>
        <w:suppressAutoHyphens/>
        <w:spacing w:after="0" w:line="240" w:lineRule="auto"/>
        <w:ind w:left="-142" w:right="-94" w:hanging="6"/>
        <w:jc w:val="both"/>
        <w:rPr>
          <w:rFonts w:eastAsia="Times New Roman" w:cs="Arial"/>
          <w:lang w:eastAsia="ar-SA"/>
        </w:rPr>
      </w:pPr>
    </w:p>
    <w:p w:rsidR="00B53BBF" w:rsidRPr="00B53BBF" w:rsidRDefault="003405B6" w:rsidP="007A5C99">
      <w:pPr>
        <w:pStyle w:val="Ttulo1"/>
      </w:pPr>
      <w:bookmarkStart w:id="288" w:name="_Toc437270"/>
      <w:bookmarkStart w:id="289" w:name="_Toc431386050"/>
      <w:bookmarkStart w:id="290" w:name="_Toc431386327"/>
      <w:r>
        <w:t>A</w:t>
      </w:r>
      <w:r w:rsidR="00B53BBF" w:rsidRPr="00B53BBF">
        <w:t>nexo 1</w:t>
      </w:r>
      <w:r w:rsidR="00363536">
        <w:t>5</w:t>
      </w:r>
      <w:r w:rsidR="00B53BBF" w:rsidRPr="00B53BBF">
        <w:t xml:space="preserve">.- Modelo de </w:t>
      </w:r>
      <w:r w:rsidR="00B53BBF">
        <w:t>convenio de proposición conjunta</w:t>
      </w:r>
      <w:r w:rsidR="00B53BBF" w:rsidRPr="00B53BBF">
        <w:t>.</w:t>
      </w:r>
      <w:bookmarkEnd w:id="288"/>
    </w:p>
    <w:p w:rsidR="00B53BBF" w:rsidRPr="00B53BBF" w:rsidRDefault="00B53BBF" w:rsidP="00B53BBF">
      <w:pPr>
        <w:spacing w:after="0" w:line="240" w:lineRule="auto"/>
        <w:jc w:val="both"/>
        <w:rPr>
          <w:b/>
        </w:rPr>
      </w:pPr>
    </w:p>
    <w:p w:rsidR="00B53BBF" w:rsidRPr="00B53BBF" w:rsidRDefault="00B53BBF" w:rsidP="00B53BBF">
      <w:pPr>
        <w:spacing w:after="0" w:line="240" w:lineRule="auto"/>
        <w:jc w:val="both"/>
        <w:rPr>
          <w:b/>
        </w:rPr>
      </w:pPr>
      <w:r w:rsidRPr="00B53BBF">
        <w:rPr>
          <w:b/>
        </w:rPr>
        <w:t xml:space="preserve">CONVENIO DE PROPOSICIÓN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w:t>
      </w:r>
      <w:r w:rsidR="00C27946">
        <w:rPr>
          <w:b/>
        </w:rPr>
        <w:t>“Las Partes”</w:t>
      </w:r>
      <w:r w:rsidRPr="00B53BBF">
        <w:rPr>
          <w:b/>
        </w:rPr>
        <w:t>, AL TENOR DE LAS SIGUIENTES DECLARACIONES Y CLÁUSULAS.</w:t>
      </w:r>
    </w:p>
    <w:p w:rsidR="00B53BBF" w:rsidRPr="00B53BBF" w:rsidRDefault="00B53BBF" w:rsidP="00B53BBF">
      <w:pPr>
        <w:spacing w:after="0" w:line="240" w:lineRule="auto"/>
        <w:jc w:val="both"/>
      </w:pPr>
    </w:p>
    <w:p w:rsidR="00B53BBF" w:rsidRPr="00B53BBF" w:rsidRDefault="00B53BBF" w:rsidP="008E7017">
      <w:pPr>
        <w:numPr>
          <w:ilvl w:val="1"/>
          <w:numId w:val="28"/>
        </w:numPr>
        <w:spacing w:after="0" w:line="240" w:lineRule="auto"/>
        <w:jc w:val="both"/>
        <w:rPr>
          <w:b/>
          <w:lang w:val="es-ES"/>
        </w:rPr>
      </w:pPr>
      <w:r w:rsidRPr="00B53BBF">
        <w:rPr>
          <w:b/>
          <w:lang w:val="es-ES"/>
        </w:rPr>
        <w:t>“EL PARTICIPANTE A”, DECLARA QUE.:</w:t>
      </w:r>
    </w:p>
    <w:p w:rsidR="00B53BBF" w:rsidRPr="00B53BBF" w:rsidRDefault="00B53BBF" w:rsidP="00B53BBF">
      <w:pPr>
        <w:spacing w:after="0" w:line="240" w:lineRule="auto"/>
        <w:jc w:val="both"/>
        <w:rPr>
          <w:b/>
        </w:rPr>
      </w:pPr>
    </w:p>
    <w:p w:rsidR="00B53BBF" w:rsidRPr="00B53BBF" w:rsidRDefault="00B53BBF" w:rsidP="00B53BBF">
      <w:pPr>
        <w:spacing w:after="0" w:line="240" w:lineRule="auto"/>
        <w:jc w:val="both"/>
        <w:rPr>
          <w:b/>
        </w:rPr>
      </w:pPr>
      <w:r w:rsidRPr="00B53BBF">
        <w:rPr>
          <w:b/>
        </w:rPr>
        <w:t>1.1.1</w:t>
      </w:r>
      <w:r w:rsidRPr="00B53BBF">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EL ACTA CONSTITUTIVA DE LA SOCIEDAD ____ (SI/NO) HA TENIDO REFORMAS Y MODIFICACIONES.</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Nota. En su caso, se deberán relacionar las escrituras en que consten las reformas o modificaciones de la sociedad.</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LOS NOMBRES DE SUS SOCIOS SON:</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_____________________ CON REGISTRO FEDERAL DE CONTRIBUYENTES _____________.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1.1.2</w:t>
      </w:r>
      <w:r w:rsidRPr="00B53BBF">
        <w:tab/>
        <w:t>TIENE LOS SIGUIENTES REGISTROS OFICIALES. REGISTRO FEDERAL DE CONTRIBUYENTES NÚMERO___ Y REGISTRO PATRONAL ANTE EL INSTITUTO MEXICANO DEL SEGURO SOCIAL NÚMERO 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1.1.3</w:t>
      </w:r>
      <w:r w:rsidRPr="00B53BBF">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B53BBF" w:rsidRPr="00B53BBF" w:rsidRDefault="00B53BBF" w:rsidP="00B53BBF">
      <w:pPr>
        <w:spacing w:after="0" w:line="240" w:lineRule="auto"/>
        <w:jc w:val="both"/>
      </w:pPr>
      <w:r w:rsidRPr="00B53BBF">
        <w:tab/>
      </w:r>
      <w:r w:rsidRPr="00B53BBF">
        <w:tab/>
      </w:r>
    </w:p>
    <w:p w:rsidR="00B53BBF" w:rsidRPr="00B53BBF" w:rsidRDefault="00B53BBF" w:rsidP="00B53BBF">
      <w:pPr>
        <w:spacing w:after="0" w:line="240" w:lineRule="auto"/>
        <w:jc w:val="both"/>
      </w:pPr>
      <w:r w:rsidRPr="00B53BBF">
        <w:t>EL DOMICILIO DEL REPRESENTANTE LEGAL ES EL UBICADO EN: __________.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1.1.4</w:t>
      </w:r>
      <w:r w:rsidRPr="00B53BBF">
        <w:tab/>
        <w:t>SU OBJETO SOCIAL, ENTRE OTROS CORRESPONDE A. ___________; POR LO QUE CUENTA CON LOS RECURSOS FINANCIEROS, TÉCNICOS, ADMINISTRATIVOS Y HUMANOS PARA OBLIGARSE, EN LOS TÉRMINOS Y CONDICIONES QUE SE ESTIPULAN EN EL PRESENTE CONVENIO.</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1.1.5</w:t>
      </w:r>
      <w:r w:rsidRPr="00B53BBF">
        <w:tab/>
        <w:t>SEÑALA COMO DOMICILIO LEGAL PARA TODOS LOS EFECTOS QUE DERIVEN DEL PRESENTE CONVENIO, EL UBICADO EN:</w:t>
      </w:r>
    </w:p>
    <w:p w:rsidR="00B53BBF" w:rsidRPr="00B53BBF" w:rsidRDefault="00B53BBF" w:rsidP="00B53BBF">
      <w:pPr>
        <w:spacing w:after="0" w:line="240" w:lineRule="auto"/>
        <w:jc w:val="both"/>
        <w:rPr>
          <w:b/>
        </w:rPr>
      </w:pPr>
      <w:r w:rsidRPr="00B53BBF">
        <w:rPr>
          <w:b/>
        </w:rPr>
        <w:t>2.1</w:t>
      </w:r>
      <w:r w:rsidRPr="00B53BBF">
        <w:rPr>
          <w:b/>
        </w:rPr>
        <w:tab/>
        <w:t>“EL PARTICIPANTE B”, DECLARA QUE:</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2.1.1</w:t>
      </w:r>
      <w:r w:rsidRPr="00B53BBF">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EL ACTA CONSTITUTIVA DE LA SOCIEDAD __ (SI/NO) HA TENIDO REFORMAS Y MODIFICACIONES.</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Nota. En su caso, se deberán relacionar las escrituras en que consten las reformas o modificaciones de la sociedad.</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LOS NOMBRES DE SUS SOCIOS SON:</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_____________________ CON REGISTRO FEDERAL DE CONTRIBUYENTES 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2.1.2</w:t>
      </w:r>
      <w:r w:rsidRPr="00B53BBF">
        <w:tab/>
        <w:t>TIENE LOS SIGUIENTES REGISTROS OFICIALES. REGISTRO FEDERAL DE CONTRIBUYENTES NÚMERO __________ Y REGISTRO PATRONAL ANTE EL INSTITUTO MEXICANO DEL SEGURO SOCIAL NÚMERO 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2.1.3</w:t>
      </w:r>
      <w:r w:rsidRPr="00B53BBF">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EL DOMICILIO DE SU REPRESENTANTE LEGAL ES EL UBICADO EN 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2.1.4</w:t>
      </w:r>
      <w:r w:rsidRPr="00B53BBF">
        <w:tab/>
        <w:t>SU OBJETO SOCIAL, ENTRE OTROS CORRESPONDE A. ___________; POR LO QUE CUENTA CON LOS RECURSOS FINANCIEROS, TÉCNICOS, ADMINISTRATIVOS Y HUMANOS PARA OBLIGARSE, EN LOS TÉRMINOS Y CONDICIONES QUE SE ESTIPULAN EN EL PRESENTE CONVENIO.</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2.1.5</w:t>
      </w:r>
      <w:r w:rsidRPr="00B53BBF">
        <w:tab/>
        <w:t>SEÑALA COMO DOMICILIO LEGAL PARA TODOS LOS EFECTOS QUE DERIVEN DEL PRESENTE CONVENIO, EL UBICADO EN. _________________. (MENCIONAR E IDENTIFICAR A CUÁNTOS INTEGRANTES CONFORMAN LA PROPOSICIÓN CONJUNTA PARA LA PRESENTACIÓN DE PROPUESTAS).</w:t>
      </w:r>
    </w:p>
    <w:p w:rsidR="00B53BBF" w:rsidRPr="00B53BBF" w:rsidRDefault="00B53BBF" w:rsidP="00B53BBF">
      <w:pPr>
        <w:spacing w:after="0" w:line="240" w:lineRule="auto"/>
        <w:jc w:val="both"/>
      </w:pPr>
    </w:p>
    <w:p w:rsidR="00B53BBF" w:rsidRPr="00B53BBF" w:rsidRDefault="00B53BBF" w:rsidP="00B53BBF">
      <w:pPr>
        <w:spacing w:after="0" w:line="240" w:lineRule="auto"/>
        <w:jc w:val="both"/>
        <w:rPr>
          <w:b/>
        </w:rPr>
      </w:pPr>
      <w:r w:rsidRPr="00B53BBF">
        <w:rPr>
          <w:b/>
        </w:rPr>
        <w:t xml:space="preserve">3.1. </w:t>
      </w:r>
      <w:r w:rsidR="00C27946">
        <w:rPr>
          <w:b/>
        </w:rPr>
        <w:t>“Las Partes”</w:t>
      </w:r>
      <w:r w:rsidRPr="00B53BBF">
        <w:rPr>
          <w:b/>
        </w:rPr>
        <w:t xml:space="preserve"> DECLARAN QUE:</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3.1.1</w:t>
      </w:r>
      <w:r w:rsidRPr="00B53BBF">
        <w:t>. CONOCEN LOS REQUISITOS Y CONDICIONES ESTIPULADAS EN LA CONVOCATORIA A LA LICITACIÓN PÚBLICA NACIONAL____________.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3.1.2</w:t>
      </w:r>
      <w:r w:rsidRPr="00B53BBF">
        <w:t>.</w:t>
      </w:r>
      <w:r w:rsidRPr="00B53BBF">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EXPUESTO LO ANTERIOR, LAS PARTES OTORGAN LAS SIGUIENTES.</w:t>
      </w:r>
    </w:p>
    <w:p w:rsidR="00B53BBF" w:rsidRPr="00B53BBF" w:rsidRDefault="00B53BBF" w:rsidP="00B53BBF">
      <w:pPr>
        <w:spacing w:after="0" w:line="240" w:lineRule="auto"/>
        <w:jc w:val="both"/>
      </w:pPr>
    </w:p>
    <w:p w:rsidR="00B53BBF" w:rsidRPr="00B53BBF" w:rsidRDefault="00B53BBF" w:rsidP="00B53BBF">
      <w:pPr>
        <w:spacing w:after="0" w:line="240" w:lineRule="auto"/>
        <w:jc w:val="both"/>
        <w:rPr>
          <w:b/>
        </w:rPr>
      </w:pPr>
      <w:r w:rsidRPr="00B53BBF">
        <w:rPr>
          <w:b/>
        </w:rPr>
        <w:t>CLÁUSULAS</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PRIMERA.- OBJETO: “PROPOSICIÓN CONJUNTA</w:t>
      </w:r>
      <w:r w:rsidRPr="00B53BBF">
        <w:t>”.</w:t>
      </w:r>
    </w:p>
    <w:p w:rsidR="00B53BBF" w:rsidRPr="00B53BBF" w:rsidRDefault="00B53BBF" w:rsidP="00B53BBF">
      <w:pPr>
        <w:spacing w:after="0" w:line="240" w:lineRule="auto"/>
        <w:jc w:val="both"/>
      </w:pPr>
    </w:p>
    <w:p w:rsidR="00B53BBF" w:rsidRPr="00B53BBF" w:rsidRDefault="00C27946" w:rsidP="00B53BBF">
      <w:pPr>
        <w:spacing w:after="0" w:line="240" w:lineRule="auto"/>
        <w:jc w:val="both"/>
      </w:pPr>
      <w:r>
        <w:t>“Las Partes”</w:t>
      </w:r>
      <w:r w:rsidR="00B53BBF" w:rsidRPr="00B53BBF">
        <w:t xml:space="preserve">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PARTICIPANTE “A”. (DESCRIBIR LA PARTE QUE SE OBLIGA A SUMINISTRAR).</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(CADA UNO DE LOS INTEGRANTES QUE CONFORMAN LA PROPOSICIÓN CONJUNTA PARA LA PRESENTACIÓN DE PROPUESTAS DEBERÁ DESCRIBIR LA PARTE QUE SE OBLIGA A ENTREGAR).</w:t>
      </w:r>
    </w:p>
    <w:p w:rsidR="00B53BBF" w:rsidRPr="00B53BBF" w:rsidRDefault="00B53BBF" w:rsidP="00B53BBF">
      <w:pPr>
        <w:spacing w:after="0" w:line="240" w:lineRule="auto"/>
        <w:jc w:val="both"/>
      </w:pPr>
    </w:p>
    <w:p w:rsidR="00B53BBF" w:rsidRPr="00B53BBF" w:rsidRDefault="00B53BBF" w:rsidP="00B53BBF">
      <w:pPr>
        <w:spacing w:after="0" w:line="240" w:lineRule="auto"/>
        <w:jc w:val="both"/>
        <w:rPr>
          <w:b/>
        </w:rPr>
      </w:pPr>
      <w:r w:rsidRPr="00B53BBF">
        <w:rPr>
          <w:b/>
        </w:rPr>
        <w:t>SEGUNDA.-REPRESENTANTE COMÚN Y OBLIGADO SOLIDARIO.</w:t>
      </w:r>
    </w:p>
    <w:p w:rsidR="00B53BBF" w:rsidRPr="00B53BBF" w:rsidRDefault="00B53BBF" w:rsidP="00B53BBF">
      <w:pPr>
        <w:spacing w:after="0" w:line="240" w:lineRule="auto"/>
        <w:jc w:val="both"/>
        <w:rPr>
          <w:b/>
        </w:rPr>
      </w:pPr>
    </w:p>
    <w:p w:rsidR="00B53BBF" w:rsidRPr="00B53BBF" w:rsidRDefault="00C27946" w:rsidP="00B53BBF">
      <w:pPr>
        <w:spacing w:after="0" w:line="240" w:lineRule="auto"/>
        <w:jc w:val="both"/>
      </w:pPr>
      <w:r>
        <w:t>“Las Partes”</w:t>
      </w:r>
      <w:r w:rsidR="00B53BBF" w:rsidRPr="00B53BBF">
        <w:t xml:space="preserve">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B53BBF" w:rsidRPr="00B53BBF" w:rsidRDefault="00B53BBF" w:rsidP="00B53BBF">
      <w:pPr>
        <w:spacing w:after="0" w:line="240" w:lineRule="auto"/>
        <w:jc w:val="both"/>
        <w:rPr>
          <w:b/>
        </w:rPr>
      </w:pPr>
    </w:p>
    <w:p w:rsidR="00B53BBF" w:rsidRPr="00B53BBF" w:rsidRDefault="00B53BBF" w:rsidP="00B53BBF">
      <w:pPr>
        <w:spacing w:after="0" w:line="240" w:lineRule="auto"/>
        <w:jc w:val="both"/>
        <w:rPr>
          <w:b/>
        </w:rPr>
      </w:pPr>
      <w:r w:rsidRPr="00B53BBF">
        <w:rPr>
          <w:b/>
        </w:rPr>
        <w:t>TERCERA.- DEL COBRO DE LAS FACTURAS.</w:t>
      </w:r>
    </w:p>
    <w:p w:rsidR="00B53BBF" w:rsidRPr="00B53BBF" w:rsidRDefault="00B53BBF" w:rsidP="00B53BBF">
      <w:pPr>
        <w:spacing w:after="0" w:line="240" w:lineRule="auto"/>
        <w:jc w:val="both"/>
      </w:pPr>
    </w:p>
    <w:p w:rsidR="00B53BBF" w:rsidRPr="00B53BBF" w:rsidRDefault="00C27946" w:rsidP="00B53BBF">
      <w:pPr>
        <w:spacing w:after="0" w:line="240" w:lineRule="auto"/>
        <w:jc w:val="both"/>
      </w:pPr>
      <w:r>
        <w:t>“Las Partes”</w:t>
      </w:r>
      <w:r w:rsidR="00B53BBF" w:rsidRPr="00B53BBF">
        <w:t xml:space="preserve">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rPr>
          <w:b/>
        </w:rPr>
      </w:pPr>
      <w:r w:rsidRPr="00B53BBF">
        <w:rPr>
          <w:b/>
        </w:rPr>
        <w:t>CUARTA.- VIGENCIA.</w:t>
      </w:r>
    </w:p>
    <w:p w:rsidR="00B53BBF" w:rsidRPr="00B53BBF" w:rsidRDefault="00B53BBF" w:rsidP="00B53BBF">
      <w:pPr>
        <w:spacing w:after="0" w:line="240" w:lineRule="auto"/>
        <w:jc w:val="both"/>
        <w:rPr>
          <w:b/>
        </w:rPr>
      </w:pPr>
    </w:p>
    <w:p w:rsidR="00B53BBF" w:rsidRPr="00B53BBF" w:rsidRDefault="00C27946" w:rsidP="00B53BBF">
      <w:pPr>
        <w:spacing w:after="0" w:line="240" w:lineRule="auto"/>
        <w:jc w:val="both"/>
      </w:pPr>
      <w:r>
        <w:t>“Las Partes”</w:t>
      </w:r>
      <w:r w:rsidR="00B53BBF" w:rsidRPr="00B53BBF">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B53BBF" w:rsidRPr="00B53BBF" w:rsidRDefault="00B53BBF" w:rsidP="00B53BBF">
      <w:pPr>
        <w:spacing w:after="0" w:line="240" w:lineRule="auto"/>
        <w:jc w:val="both"/>
        <w:rPr>
          <w:b/>
        </w:rPr>
      </w:pPr>
      <w:r w:rsidRPr="00B53BBF">
        <w:rPr>
          <w:b/>
        </w:rPr>
        <w:t>QUINTA.-OBLIGACIONES.</w:t>
      </w:r>
    </w:p>
    <w:p w:rsidR="00B53BBF" w:rsidRPr="00B53BBF" w:rsidRDefault="00B53BBF" w:rsidP="00B53BBF">
      <w:pPr>
        <w:spacing w:after="0" w:line="240" w:lineRule="auto"/>
        <w:jc w:val="both"/>
      </w:pPr>
    </w:p>
    <w:p w:rsidR="00B53BBF" w:rsidRPr="00B53BBF" w:rsidRDefault="00C27946" w:rsidP="00B53BBF">
      <w:pPr>
        <w:spacing w:after="0" w:line="240" w:lineRule="auto"/>
        <w:jc w:val="both"/>
      </w:pPr>
      <w:r>
        <w:t>“Las Partes”</w:t>
      </w:r>
      <w:r w:rsidR="00B53BBF" w:rsidRPr="00B53BBF">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53BBF" w:rsidRPr="00B53BBF" w:rsidRDefault="00B53BBF" w:rsidP="00B53BBF">
      <w:pPr>
        <w:spacing w:after="0" w:line="240" w:lineRule="auto"/>
        <w:jc w:val="both"/>
      </w:pPr>
    </w:p>
    <w:p w:rsidR="00B53BBF" w:rsidRPr="00B53BBF" w:rsidRDefault="00C27946" w:rsidP="00B53BBF">
      <w:pPr>
        <w:spacing w:after="0" w:line="240" w:lineRule="auto"/>
        <w:jc w:val="both"/>
      </w:pPr>
      <w:r>
        <w:t>“Las Partes”</w:t>
      </w:r>
      <w:r w:rsidR="00B53BBF" w:rsidRPr="00B53BBF">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 xml:space="preserve">LEÍDO QUE FUE EL PRESENTE CONVENIO POR </w:t>
      </w:r>
      <w:r w:rsidR="00C27946">
        <w:t>“Las Partes”</w:t>
      </w:r>
      <w:r w:rsidRPr="00B53BBF">
        <w:t xml:space="preserve"> Y ENTERADOS DE SU ALCANCE Y EFECTOS LEGALES, ACEPTANDO QUE NO EXISTIÓ ERROR, DOLO, VIOLENCIA O MALA FE, LO RATIFICAN Y FIRMAN, DE CONFORMIDAD EN LA CIUDAD DE MÉXICO, EL DÍA ___________ DE _________ DE 20___.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53BBF" w:rsidRPr="00B53BBF" w:rsidTr="005126B2">
        <w:trPr>
          <w:jc w:val="center"/>
        </w:trPr>
        <w:tc>
          <w:tcPr>
            <w:tcW w:w="3600" w:type="dxa"/>
            <w:tcBorders>
              <w:bottom w:val="single" w:sz="4" w:space="0" w:color="000000"/>
            </w:tcBorders>
          </w:tcPr>
          <w:p w:rsidR="00B53BBF" w:rsidRPr="00B53BBF" w:rsidRDefault="00B53BBF" w:rsidP="00B53BBF">
            <w:pPr>
              <w:spacing w:after="0" w:line="240" w:lineRule="auto"/>
              <w:jc w:val="both"/>
            </w:pPr>
            <w:r w:rsidRPr="00B53BBF">
              <w:t>“EL PARTICIPANTE A”</w:t>
            </w:r>
          </w:p>
        </w:tc>
        <w:tc>
          <w:tcPr>
            <w:tcW w:w="720" w:type="dxa"/>
          </w:tcPr>
          <w:p w:rsidR="00B53BBF" w:rsidRPr="00B53BBF" w:rsidRDefault="00B53BBF" w:rsidP="00B53BBF">
            <w:pPr>
              <w:spacing w:after="0" w:line="240" w:lineRule="auto"/>
              <w:jc w:val="both"/>
            </w:pPr>
          </w:p>
          <w:p w:rsidR="00B53BBF" w:rsidRPr="00B53BBF" w:rsidRDefault="00B53BBF" w:rsidP="00B53BBF">
            <w:pPr>
              <w:spacing w:after="0" w:line="240" w:lineRule="auto"/>
              <w:jc w:val="both"/>
            </w:pPr>
          </w:p>
        </w:tc>
        <w:tc>
          <w:tcPr>
            <w:tcW w:w="3240" w:type="dxa"/>
            <w:tcBorders>
              <w:bottom w:val="single" w:sz="4" w:space="0" w:color="000000"/>
            </w:tcBorders>
          </w:tcPr>
          <w:p w:rsidR="00B53BBF" w:rsidRPr="00B53BBF" w:rsidRDefault="00B53BBF" w:rsidP="00B53BBF">
            <w:pPr>
              <w:spacing w:after="0" w:line="240" w:lineRule="auto"/>
              <w:jc w:val="both"/>
            </w:pPr>
            <w:r w:rsidRPr="00B53BBF">
              <w:t>“EL PARTICIPANTE B”</w:t>
            </w:r>
          </w:p>
          <w:p w:rsidR="00B53BBF" w:rsidRPr="00B53BBF" w:rsidRDefault="00B53BBF" w:rsidP="00B53BBF">
            <w:pPr>
              <w:spacing w:after="0" w:line="240" w:lineRule="auto"/>
              <w:jc w:val="both"/>
            </w:pPr>
          </w:p>
        </w:tc>
      </w:tr>
      <w:tr w:rsidR="00B53BBF" w:rsidRPr="00B53BBF" w:rsidTr="005126B2">
        <w:trPr>
          <w:jc w:val="center"/>
        </w:trPr>
        <w:tc>
          <w:tcPr>
            <w:tcW w:w="3600" w:type="dxa"/>
            <w:tcBorders>
              <w:top w:val="single" w:sz="4" w:space="0" w:color="000000"/>
            </w:tcBorders>
          </w:tcPr>
          <w:p w:rsidR="00B53BBF" w:rsidRPr="00B53BBF" w:rsidRDefault="00B53BBF" w:rsidP="00B53BBF">
            <w:pPr>
              <w:spacing w:after="0" w:line="240" w:lineRule="auto"/>
              <w:jc w:val="both"/>
            </w:pPr>
            <w:r w:rsidRPr="00B53BBF">
              <w:t>NOMBRE Y CARGO</w:t>
            </w:r>
          </w:p>
          <w:p w:rsidR="00B53BBF" w:rsidRPr="00B53BBF" w:rsidRDefault="00B53BBF" w:rsidP="00B53BBF">
            <w:pPr>
              <w:spacing w:after="0" w:line="240" w:lineRule="auto"/>
              <w:jc w:val="both"/>
            </w:pPr>
            <w:r w:rsidRPr="00B53BBF">
              <w:t>DEL APODERADO LEGAL</w:t>
            </w:r>
          </w:p>
        </w:tc>
        <w:tc>
          <w:tcPr>
            <w:tcW w:w="720" w:type="dxa"/>
          </w:tcPr>
          <w:p w:rsidR="00B53BBF" w:rsidRPr="00B53BBF" w:rsidRDefault="00B53BBF" w:rsidP="00B53BBF">
            <w:pPr>
              <w:spacing w:after="0" w:line="240" w:lineRule="auto"/>
              <w:jc w:val="both"/>
            </w:pPr>
          </w:p>
        </w:tc>
        <w:tc>
          <w:tcPr>
            <w:tcW w:w="3240" w:type="dxa"/>
            <w:tcBorders>
              <w:top w:val="single" w:sz="4" w:space="0" w:color="000000"/>
            </w:tcBorders>
          </w:tcPr>
          <w:p w:rsidR="00B53BBF" w:rsidRPr="00B53BBF" w:rsidRDefault="00B53BBF" w:rsidP="00B53BBF">
            <w:pPr>
              <w:spacing w:after="0" w:line="240" w:lineRule="auto"/>
              <w:jc w:val="both"/>
            </w:pPr>
            <w:r w:rsidRPr="00B53BBF">
              <w:t>NOMBRE Y CARGO</w:t>
            </w:r>
          </w:p>
          <w:p w:rsidR="00B53BBF" w:rsidRPr="00B53BBF" w:rsidRDefault="00B53BBF" w:rsidP="00B53BBF">
            <w:pPr>
              <w:spacing w:after="0" w:line="240" w:lineRule="auto"/>
              <w:jc w:val="both"/>
            </w:pPr>
            <w:r w:rsidRPr="00B53BBF">
              <w:t>DEL APODERADO LEGAL</w:t>
            </w:r>
          </w:p>
        </w:tc>
      </w:tr>
    </w:tbl>
    <w:p w:rsidR="00B53BBF" w:rsidRPr="00B53BBF" w:rsidRDefault="00B53BBF" w:rsidP="00B53BBF">
      <w:pPr>
        <w:spacing w:after="0" w:line="240" w:lineRule="auto"/>
        <w:jc w:val="both"/>
      </w:pPr>
    </w:p>
    <w:p w:rsidR="00B53BBF" w:rsidRPr="00B53BBF" w:rsidRDefault="00B53BBF" w:rsidP="00B53BBF">
      <w:pPr>
        <w:spacing w:after="0" w:line="240" w:lineRule="auto"/>
        <w:jc w:val="both"/>
      </w:pPr>
    </w:p>
    <w:p w:rsidR="00B53BBF" w:rsidRDefault="00B53BBF" w:rsidP="00B53BBF">
      <w:pPr>
        <w:spacing w:after="0" w:line="240" w:lineRule="auto"/>
        <w:jc w:val="both"/>
      </w:pPr>
    </w:p>
    <w:p w:rsidR="00B53BBF" w:rsidRDefault="00B53BBF" w:rsidP="00B53BBF">
      <w:pPr>
        <w:spacing w:after="0" w:line="240" w:lineRule="auto"/>
        <w:jc w:val="both"/>
      </w:pPr>
    </w:p>
    <w:p w:rsidR="00B53BBF" w:rsidRDefault="00B53BBF" w:rsidP="00B53BBF">
      <w:pPr>
        <w:jc w:val="both"/>
      </w:pPr>
      <w:r>
        <w:br w:type="page"/>
      </w:r>
    </w:p>
    <w:p w:rsidR="00D82517" w:rsidRDefault="00D82517" w:rsidP="00B53BBF">
      <w:pPr>
        <w:spacing w:after="0" w:line="240" w:lineRule="auto"/>
      </w:pPr>
    </w:p>
    <w:p w:rsidR="00C86FCE" w:rsidRPr="00EB66CC" w:rsidRDefault="008A7915" w:rsidP="007A5C99">
      <w:pPr>
        <w:pStyle w:val="Ttulo1"/>
      </w:pPr>
      <w:bookmarkStart w:id="291" w:name="_Toc437271"/>
      <w:r w:rsidRPr="00EB66CC">
        <w:t xml:space="preserve">Anexo </w:t>
      </w:r>
      <w:r w:rsidR="00D82517">
        <w:t>1</w:t>
      </w:r>
      <w:r w:rsidR="0062471C">
        <w:t>6</w:t>
      </w:r>
      <w:r w:rsidR="0064378C" w:rsidRPr="00EB66CC">
        <w:t>.-</w:t>
      </w:r>
      <w:bookmarkStart w:id="292" w:name="_Toc431386051"/>
      <w:bookmarkStart w:id="293" w:name="_Toc431386328"/>
      <w:bookmarkEnd w:id="289"/>
      <w:bookmarkEnd w:id="290"/>
      <w:r w:rsidR="0064378C" w:rsidRPr="00EB66CC">
        <w:t xml:space="preserve"> Glosario</w:t>
      </w:r>
      <w:bookmarkEnd w:id="292"/>
      <w:bookmarkEnd w:id="293"/>
      <w:r w:rsidR="00126A07" w:rsidRPr="00EB66CC">
        <w:t>.</w:t>
      </w:r>
      <w:bookmarkEnd w:id="291"/>
    </w:p>
    <w:p w:rsidR="00C86FCE" w:rsidRPr="00EB66CC" w:rsidRDefault="00C86FCE" w:rsidP="00917FFD">
      <w:pPr>
        <w:tabs>
          <w:tab w:val="num" w:pos="-142"/>
        </w:tabs>
        <w:suppressAutoHyphens/>
        <w:spacing w:after="0" w:line="240" w:lineRule="auto"/>
        <w:ind w:left="-142" w:right="-142" w:hanging="6"/>
        <w:jc w:val="both"/>
        <w:rPr>
          <w:rFonts w:eastAsia="Times New Roman" w:cs="Arial"/>
          <w:bCs/>
          <w:lang w:val="es-ES" w:eastAsia="ar-SA"/>
        </w:rPr>
      </w:pPr>
    </w:p>
    <w:p w:rsidR="00C86FCE" w:rsidRDefault="00C86FCE" w:rsidP="00917FFD">
      <w:pPr>
        <w:tabs>
          <w:tab w:val="num"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lang w:val="es-ES" w:eastAsia="ar-SA"/>
        </w:rPr>
        <w:t xml:space="preserve">Para efectos de ésta </w:t>
      </w:r>
      <w:r w:rsidR="00EC46F4" w:rsidRPr="00EB66CC">
        <w:rPr>
          <w:rFonts w:cs="Arial"/>
          <w:b/>
          <w:lang w:val="es-ES_tradnl"/>
        </w:rPr>
        <w:t>convocatoria</w:t>
      </w:r>
      <w:r w:rsidRPr="00EB66CC">
        <w:rPr>
          <w:rFonts w:eastAsia="Times New Roman" w:cs="Arial"/>
          <w:b/>
          <w:lang w:val="es-ES" w:eastAsia="ar-SA"/>
        </w:rPr>
        <w:t>, se entenderá por:</w:t>
      </w:r>
    </w:p>
    <w:p w:rsidR="004F39D4" w:rsidRDefault="004F39D4" w:rsidP="00917FFD">
      <w:pPr>
        <w:tabs>
          <w:tab w:val="num"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lang w:val="es-ES" w:eastAsia="ar-SA"/>
        </w:rPr>
        <w:t>Administrador del contrato:</w:t>
      </w:r>
      <w:r w:rsidRPr="00EB66CC">
        <w:rPr>
          <w:rFonts w:eastAsia="Times New Roman" w:cs="Arial"/>
          <w:lang w:val="es-ES" w:eastAsia="ar-SA"/>
        </w:rPr>
        <w:t xml:space="preserve"> Servidor(es) público(s) en quien recae la responsabilidad de dar seguimiento al cumplimiento de las obligaciones establecidas en el contrato.</w:t>
      </w:r>
    </w:p>
    <w:p w:rsidR="00782D22"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iCs/>
          <w:lang w:val="es-ES" w:eastAsia="ar-SA"/>
        </w:rPr>
        <w:t>ALSC:</w:t>
      </w:r>
      <w:r w:rsidRPr="00EB66CC">
        <w:rPr>
          <w:rFonts w:eastAsia="Times New Roman" w:cs="Arial"/>
          <w:iCs/>
          <w:lang w:val="es-ES" w:eastAsia="ar-SA"/>
        </w:rPr>
        <w:t xml:space="preserve"> Administración Local de Servicios al Contribuyente.</w:t>
      </w:r>
    </w:p>
    <w:p w:rsidR="00782D22"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iCs/>
          <w:lang w:val="es-ES" w:eastAsia="ar-SA"/>
        </w:rPr>
        <w:t xml:space="preserve">Área contratante: </w:t>
      </w:r>
      <w:r w:rsidRPr="00EB66CC">
        <w:rPr>
          <w:rFonts w:eastAsia="Times New Roman" w:cs="Arial"/>
          <w:iCs/>
          <w:lang w:val="es-ES" w:eastAsia="ar-SA"/>
        </w:rPr>
        <w:t>La facultada en la dependencia o entidad para realizar procedimientos de contratación a efecto de adquirir o arrendar bienes o contratar la prestación de servicios que requiera la dependencia o entidad de que se trate;</w:t>
      </w:r>
    </w:p>
    <w:p w:rsidR="00782D22"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Default="00782D22" w:rsidP="00782D22">
      <w:pPr>
        <w:tabs>
          <w:tab w:val="num" w:pos="9639"/>
        </w:tabs>
        <w:suppressAutoHyphens/>
        <w:spacing w:after="0" w:line="240" w:lineRule="auto"/>
        <w:ind w:left="-142" w:right="-142" w:hanging="6"/>
        <w:jc w:val="both"/>
        <w:rPr>
          <w:rFonts w:eastAsia="Times New Roman" w:cs="Arial"/>
          <w:b/>
          <w:lang w:val="es-ES" w:eastAsia="ar-SA"/>
        </w:rPr>
      </w:pPr>
      <w:r w:rsidRPr="00EB66CC">
        <w:rPr>
          <w:rFonts w:eastAsia="Times New Roman" w:cs="Arial"/>
          <w:b/>
          <w:iCs/>
          <w:lang w:val="es-ES" w:eastAsia="ar-SA"/>
        </w:rPr>
        <w:t xml:space="preserve">Área requirente: </w:t>
      </w:r>
      <w:r w:rsidRPr="00EB66CC">
        <w:rPr>
          <w:rFonts w:eastAsia="Times New Roman" w:cs="Arial"/>
          <w:iCs/>
          <w:lang w:val="es-ES" w:eastAsia="ar-SA"/>
        </w:rPr>
        <w:t>La que en la dependencia o entidad, solicite o requiera formalmente la adquisición o arrendamiento de bienes o la prestación de servicios, o bien aquella que los utilizará;</w:t>
      </w:r>
    </w:p>
    <w:p w:rsidR="00782D22"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iCs/>
          <w:lang w:val="es-ES" w:eastAsia="ar-SA"/>
        </w:rPr>
        <w:t xml:space="preserve">Área técnica: </w:t>
      </w:r>
      <w:r w:rsidRPr="00EB66CC">
        <w:rPr>
          <w:rFonts w:eastAsia="Times New Roman" w:cs="Arial"/>
          <w:iCs/>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782D22"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lang w:val="es-ES" w:eastAsia="ar-SA"/>
        </w:rPr>
        <w:t>CABCS:</w:t>
      </w:r>
      <w:r w:rsidRPr="00EB66CC">
        <w:rPr>
          <w:rFonts w:eastAsia="Times New Roman" w:cs="Arial"/>
          <w:lang w:val="es-ES" w:eastAsia="ar-SA"/>
        </w:rPr>
        <w:t xml:space="preserve"> Coordinación de Adquisición de Bienes y Contratación de Servicios.</w:t>
      </w:r>
    </w:p>
    <w:p w:rsidR="00782D22"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num" w:pos="-142"/>
        </w:tabs>
        <w:suppressAutoHyphens/>
        <w:spacing w:after="0" w:line="240" w:lineRule="auto"/>
        <w:ind w:left="-142" w:right="-142" w:hanging="6"/>
        <w:jc w:val="both"/>
        <w:rPr>
          <w:rFonts w:eastAsia="Times New Roman" w:cs="Arial"/>
          <w:lang w:val="es-ES" w:eastAsia="ar-SA"/>
        </w:rPr>
      </w:pPr>
      <w:r w:rsidRPr="00EB66CC">
        <w:rPr>
          <w:rFonts w:eastAsia="Times New Roman" w:cs="Arial"/>
          <w:b/>
          <w:lang w:val="es-ES" w:eastAsia="ar-SA"/>
        </w:rPr>
        <w:t>CECOBAN:</w:t>
      </w:r>
      <w:r w:rsidRPr="00EB66CC">
        <w:rPr>
          <w:rFonts w:eastAsia="Times New Roman" w:cs="Arial"/>
          <w:lang w:val="es-ES" w:eastAsia="ar-SA"/>
        </w:rPr>
        <w:t xml:space="preserve"> Centro de Compensación Bancaria.</w:t>
      </w:r>
    </w:p>
    <w:p w:rsidR="00B12031" w:rsidRDefault="00B12031" w:rsidP="00917FFD">
      <w:pPr>
        <w:tabs>
          <w:tab w:val="num" w:pos="-142"/>
        </w:tabs>
        <w:suppressAutoHyphens/>
        <w:spacing w:after="0" w:line="240" w:lineRule="auto"/>
        <w:ind w:left="-142" w:right="-142" w:hanging="6"/>
        <w:jc w:val="both"/>
        <w:rPr>
          <w:rFonts w:eastAsia="Times New Roman" w:cs="Arial"/>
          <w:lang w:val="es-ES" w:eastAsia="ar-SA"/>
        </w:rPr>
      </w:pPr>
    </w:p>
    <w:p w:rsidR="00B12031" w:rsidRPr="00B12031" w:rsidRDefault="00B12031" w:rsidP="00917FFD">
      <w:pPr>
        <w:tabs>
          <w:tab w:val="num" w:pos="-142"/>
        </w:tabs>
        <w:suppressAutoHyphens/>
        <w:spacing w:after="0" w:line="240" w:lineRule="auto"/>
        <w:ind w:left="-142" w:right="-142" w:hanging="6"/>
        <w:jc w:val="both"/>
        <w:rPr>
          <w:rFonts w:eastAsia="Times New Roman" w:cs="Arial"/>
          <w:lang w:val="es-ES" w:eastAsia="ar-SA"/>
        </w:rPr>
      </w:pPr>
      <w:r w:rsidRPr="00B12031">
        <w:rPr>
          <w:rFonts w:eastAsia="Times New Roman" w:cs="Arial"/>
          <w:b/>
          <w:lang w:val="es-ES" w:eastAsia="ar-SA"/>
        </w:rPr>
        <w:t>CNBV</w:t>
      </w:r>
      <w:r>
        <w:rPr>
          <w:rFonts w:eastAsia="Times New Roman" w:cs="Arial"/>
          <w:b/>
          <w:lang w:val="es-ES" w:eastAsia="ar-SA"/>
        </w:rPr>
        <w:t xml:space="preserve">: </w:t>
      </w:r>
      <w:r>
        <w:rPr>
          <w:rFonts w:eastAsia="Times New Roman" w:cs="Arial"/>
          <w:lang w:val="es-ES" w:eastAsia="ar-SA"/>
        </w:rPr>
        <w:t>Comisión Nacional Bancaria y de Valores.</w:t>
      </w:r>
    </w:p>
    <w:p w:rsidR="00782D22" w:rsidRPr="00EB66CC"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lang w:val="es-ES" w:eastAsia="ar-SA"/>
        </w:rPr>
      </w:pP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lang w:val="es-ES" w:eastAsia="ar-SA"/>
        </w:rPr>
        <w:t>COMPRANET</w:t>
      </w:r>
      <w:r w:rsidRPr="00EB66CC">
        <w:rPr>
          <w:rFonts w:eastAsia="Times New Roman" w:cs="Arial"/>
          <w:lang w:val="es-ES" w:eastAsia="ar-SA"/>
        </w:rPr>
        <w:t xml:space="preserve">: El Sistema Electrónico de información pública gubernamental sobre adquisiciones, arrendamientos, servicios, obras públicas y servicios relacionados con las mismas con dirección electrónica en Internet: </w:t>
      </w:r>
      <w:r w:rsidRPr="00EB66CC">
        <w:rPr>
          <w:rFonts w:eastAsia="Times New Roman" w:cs="Arial"/>
          <w:color w:val="0000FF"/>
          <w:u w:val="single"/>
          <w:lang w:val="es-ES" w:eastAsia="ar-SA"/>
        </w:rPr>
        <w:t>http//compranet.funcionpublica.gob.mx</w:t>
      </w:r>
      <w:r w:rsidRPr="00EB66CC">
        <w:rPr>
          <w:rFonts w:eastAsia="Times New Roman" w:cs="Arial"/>
          <w:lang w:val="es-ES" w:eastAsia="ar-SA"/>
        </w:rPr>
        <w:t>.</w:t>
      </w: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lang w:val="es-ES" w:eastAsia="ar-SA"/>
        </w:rPr>
        <w:t xml:space="preserve">Contrato: </w:t>
      </w:r>
      <w:r w:rsidRPr="00EB66CC">
        <w:rPr>
          <w:rFonts w:eastAsia="Times New Roman" w:cs="Arial"/>
          <w:lang w:val="es-ES" w:eastAsia="ar-SA"/>
        </w:rPr>
        <w:t>Documento a través del cual se formalizan los derechos y obligaciones derivados del Fallo del procedimiento de contratación de la adquisición o la prestación de los servicios.</w:t>
      </w: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lang w:val="es-ES" w:eastAsia="ar-SA"/>
        </w:rPr>
        <w:t>DOF</w:t>
      </w:r>
      <w:r w:rsidRPr="00EB66CC">
        <w:rPr>
          <w:rFonts w:eastAsia="Times New Roman" w:cs="Arial"/>
          <w:lang w:val="es-ES" w:eastAsia="ar-SA"/>
        </w:rPr>
        <w:t>: Diario Oficial de la Federación.</w:t>
      </w: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4F39D4"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lang w:val="es-ES" w:eastAsia="ar-SA"/>
        </w:rPr>
        <w:t>EMA (Entidad Mexicana de Acreditación):</w:t>
      </w:r>
      <w:r w:rsidRPr="00EB66CC">
        <w:rPr>
          <w:rFonts w:eastAsia="Times New Roman"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4F39D4" w:rsidRDefault="004F39D4" w:rsidP="00917FFD">
      <w:pPr>
        <w:tabs>
          <w:tab w:val="left"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lang w:val="es-ES" w:eastAsia="ar-SA"/>
        </w:rPr>
        <w:t>IMSS o Instituto:</w:t>
      </w:r>
      <w:r w:rsidRPr="00EB66CC">
        <w:rPr>
          <w:rFonts w:eastAsia="Times New Roman" w:cs="Arial"/>
          <w:lang w:val="es-ES" w:eastAsia="ar-SA"/>
        </w:rPr>
        <w:t xml:space="preserve"> Instituto Mexicano del Seguro Social.</w:t>
      </w: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bCs/>
          <w:lang w:val="es-ES" w:eastAsia="ar-SA"/>
        </w:rPr>
        <w:t xml:space="preserve">INFONAVIT: </w:t>
      </w:r>
      <w:r w:rsidRPr="00EB66CC">
        <w:rPr>
          <w:rFonts w:eastAsia="Times New Roman" w:cs="Arial"/>
          <w:bCs/>
          <w:lang w:val="es-ES" w:eastAsia="ar-SA"/>
        </w:rPr>
        <w:t>Instituto del Fondo Nacional de la Vivienda para los Trabajadores.</w:t>
      </w: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lang w:val="es-ES" w:eastAsia="ar-SA"/>
        </w:rPr>
        <w:t>Investigación de mercado</w:t>
      </w:r>
      <w:r w:rsidRPr="00EB66CC">
        <w:rPr>
          <w:rFonts w:eastAsia="Times New Roman" w:cs="Arial"/>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lang w:val="es-ES" w:eastAsia="ar-SA"/>
        </w:rPr>
        <w:t>IVA:</w:t>
      </w:r>
      <w:r w:rsidRPr="00EB66CC">
        <w:rPr>
          <w:rFonts w:eastAsia="Times New Roman" w:cs="Arial"/>
          <w:lang w:val="es-ES" w:eastAsia="ar-SA"/>
        </w:rPr>
        <w:t xml:space="preserve"> Impuesto al Valor Agregado.</w:t>
      </w: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lang w:val="es-ES" w:eastAsia="ar-SA"/>
        </w:rPr>
        <w:t>LAASSP:</w:t>
      </w:r>
      <w:r w:rsidRPr="00EB66CC">
        <w:rPr>
          <w:rFonts w:eastAsia="Times New Roman" w:cs="Arial"/>
          <w:lang w:val="es-ES" w:eastAsia="ar-SA"/>
        </w:rPr>
        <w:t xml:space="preserve"> Ley de Adquisiciones, Arrendamientos y Servicios del Sector Público.</w:t>
      </w:r>
    </w:p>
    <w:p w:rsidR="004F39D4" w:rsidRDefault="004F39D4" w:rsidP="00917FFD">
      <w:pPr>
        <w:tabs>
          <w:tab w:val="left"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lang w:val="es-ES" w:eastAsia="ar-SA"/>
        </w:rPr>
        <w:t xml:space="preserve">Medio de Identificación Electrónica: </w:t>
      </w:r>
      <w:r w:rsidRPr="00EB66CC">
        <w:rPr>
          <w:rFonts w:eastAsia="Times New Roman" w:cs="Arial"/>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lang w:val="es-ES" w:eastAsia="ar-SA"/>
        </w:rPr>
        <w:t>Medios remotos de comunicación electrónica:</w:t>
      </w:r>
      <w:r w:rsidRPr="00EB66CC">
        <w:rPr>
          <w:rFonts w:eastAsia="Times New Roman" w:cs="Arial"/>
          <w:bCs/>
          <w:lang w:val="es-ES" w:eastAsia="ar-SA"/>
        </w:rPr>
        <w:t xml:space="preserve"> Los dispositivos tecnológicos para efectuar transmisión de datos e información a través de computadoras, líneas telefónicas, enlaces dedicados, microondas y similares.</w:t>
      </w: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EB66CC">
        <w:rPr>
          <w:rFonts w:eastAsia="Times New Roman" w:cs="Arial"/>
          <w:b/>
          <w:lang w:val="es-ES" w:eastAsia="ar-SA"/>
        </w:rPr>
        <w:t xml:space="preserve">MIPYMES: </w:t>
      </w:r>
      <w:r w:rsidRPr="00EB66CC">
        <w:rPr>
          <w:rFonts w:eastAsia="Times New Roman" w:cs="Arial"/>
          <w:lang w:val="es-ES_tradnl" w:eastAsia="ar-SA"/>
        </w:rPr>
        <w:t>Las micro, pequeñas y medianas empresas de nacionalidad mexicana a que hace referencia la Ley para el Desarrollo de la Competitividad de la Micro, Pequeña y Mediana Empresa;</w:t>
      </w:r>
    </w:p>
    <w:p w:rsidR="00782D22"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lang w:val="es-ES_tradnl" w:eastAsia="ar-SA"/>
        </w:rPr>
      </w:pPr>
    </w:p>
    <w:p w:rsidR="004F39D4" w:rsidRPr="00EB66CC"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lang w:val="es-ES" w:eastAsia="ar-SA"/>
        </w:rPr>
      </w:pPr>
      <w:r w:rsidRPr="00EB66CC">
        <w:rPr>
          <w:rFonts w:eastAsia="Times New Roman" w:cs="Arial"/>
          <w:b/>
          <w:lang w:val="es-ES_tradnl" w:eastAsia="ar-SA"/>
        </w:rPr>
        <w:t xml:space="preserve">Normas: </w:t>
      </w:r>
      <w:r w:rsidRPr="00EB66CC">
        <w:rPr>
          <w:rFonts w:cs="Arial"/>
          <w:bCs/>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4F39D4" w:rsidRPr="00EB66CC" w:rsidRDefault="004F39D4" w:rsidP="00917FFD">
      <w:pPr>
        <w:tabs>
          <w:tab w:val="left" w:pos="-142"/>
        </w:tabs>
        <w:spacing w:after="0" w:line="240" w:lineRule="auto"/>
        <w:ind w:left="-142" w:right="-142" w:hanging="6"/>
        <w:jc w:val="both"/>
        <w:rPr>
          <w:rFonts w:eastAsia="Times New Roman" w:cs="Arial"/>
          <w:b/>
          <w:lang w:val="es-ES" w:eastAsia="es-ES"/>
        </w:rPr>
      </w:pPr>
    </w:p>
    <w:p w:rsidR="004F39D4" w:rsidRPr="00EB66CC" w:rsidRDefault="004F39D4" w:rsidP="00917FFD">
      <w:pPr>
        <w:tabs>
          <w:tab w:val="left" w:pos="-142"/>
        </w:tabs>
        <w:spacing w:after="0" w:line="240" w:lineRule="auto"/>
        <w:ind w:left="-142" w:right="-142" w:hanging="6"/>
        <w:jc w:val="both"/>
        <w:rPr>
          <w:rFonts w:eastAsia="Times New Roman" w:cs="Arial"/>
          <w:lang w:val="es-ES" w:eastAsia="es-ES"/>
        </w:rPr>
      </w:pPr>
      <w:r w:rsidRPr="00EB66CC">
        <w:rPr>
          <w:rFonts w:eastAsia="Times New Roman" w:cs="Arial"/>
          <w:b/>
          <w:lang w:val="es-ES" w:eastAsia="es-ES"/>
        </w:rPr>
        <w:t xml:space="preserve">OIC: </w:t>
      </w:r>
      <w:r w:rsidRPr="00EB66CC">
        <w:rPr>
          <w:rFonts w:eastAsia="Times New Roman" w:cs="Arial"/>
          <w:lang w:val="es-ES" w:eastAsia="es-ES"/>
        </w:rPr>
        <w:t>Órgano Interno de Control en el IMSS.</w:t>
      </w:r>
    </w:p>
    <w:p w:rsidR="004F39D4" w:rsidRPr="00EB66CC" w:rsidRDefault="004F39D4" w:rsidP="00917FFD">
      <w:pPr>
        <w:tabs>
          <w:tab w:val="left" w:pos="-142"/>
        </w:tabs>
        <w:spacing w:after="0" w:line="240" w:lineRule="auto"/>
        <w:ind w:left="-142" w:right="-142" w:hanging="6"/>
        <w:jc w:val="both"/>
        <w:rPr>
          <w:rFonts w:eastAsia="Times New Roman" w:cs="Arial"/>
          <w:b/>
          <w:lang w:val="es-ES" w:eastAsia="es-ES"/>
        </w:rPr>
      </w:pPr>
    </w:p>
    <w:p w:rsidR="004F39D4" w:rsidRPr="00EB66CC" w:rsidRDefault="004F39D4" w:rsidP="00917FFD">
      <w:pPr>
        <w:tabs>
          <w:tab w:val="left" w:pos="-142"/>
        </w:tabs>
        <w:spacing w:after="0" w:line="240" w:lineRule="auto"/>
        <w:ind w:left="-142" w:right="-142" w:hanging="6"/>
        <w:jc w:val="both"/>
        <w:rPr>
          <w:rFonts w:eastAsia="Times New Roman" w:cs="Arial"/>
          <w:lang w:val="es-ES" w:eastAsia="es-ES"/>
        </w:rPr>
      </w:pPr>
      <w:r w:rsidRPr="00EB66CC">
        <w:rPr>
          <w:rFonts w:eastAsia="Times New Roman" w:cs="Arial"/>
          <w:b/>
          <w:lang w:val="es-ES" w:eastAsia="es-ES"/>
        </w:rPr>
        <w:t>Partida o concepto.-</w:t>
      </w:r>
      <w:r w:rsidRPr="00EB66CC">
        <w:rPr>
          <w:rFonts w:eastAsia="Times New Roman" w:cs="Arial"/>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4F39D4" w:rsidRPr="00EB66C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EB66CC" w:rsidRDefault="004F39D4" w:rsidP="00917FFD">
      <w:pPr>
        <w:tabs>
          <w:tab w:val="left" w:pos="-142"/>
        </w:tabs>
        <w:spacing w:after="0" w:line="240" w:lineRule="auto"/>
        <w:ind w:left="-142" w:right="-142" w:hanging="6"/>
        <w:jc w:val="both"/>
        <w:rPr>
          <w:rFonts w:eastAsia="Times New Roman" w:cs="Arial"/>
          <w:lang w:val="es-ES_tradnl" w:eastAsia="es-ES"/>
        </w:rPr>
      </w:pPr>
      <w:r w:rsidRPr="00EB66CC">
        <w:rPr>
          <w:rFonts w:eastAsia="Times New Roman" w:cs="Arial"/>
          <w:b/>
          <w:lang w:val="es-ES" w:eastAsia="es-ES"/>
        </w:rPr>
        <w:t>POBALINES.-</w:t>
      </w:r>
      <w:r w:rsidRPr="00EB66CC">
        <w:rPr>
          <w:rFonts w:eastAsia="Times New Roman" w:cs="Arial"/>
          <w:lang w:eastAsia="es-ES"/>
        </w:rPr>
        <w:t xml:space="preserve"> Las políticas, bases y lineamientos a que se refieren el párrafo sexto del artículo 1 de la</w:t>
      </w:r>
      <w:r>
        <w:rPr>
          <w:rFonts w:eastAsia="Times New Roman" w:cs="Arial"/>
          <w:lang w:eastAsia="es-ES"/>
        </w:rPr>
        <w:t xml:space="preserve"> </w:t>
      </w:r>
      <w:r w:rsidRPr="00EB66CC">
        <w:rPr>
          <w:rFonts w:eastAsia="Times New Roman" w:cs="Arial"/>
          <w:lang w:eastAsia="es-ES"/>
        </w:rPr>
        <w:t>Ley de Adquisiciones, Arrendamientos y Servicios del Sector Público.</w:t>
      </w:r>
    </w:p>
    <w:p w:rsidR="004F39D4" w:rsidRPr="00EB66CC" w:rsidRDefault="004F39D4" w:rsidP="00917FFD">
      <w:pPr>
        <w:tabs>
          <w:tab w:val="left" w:pos="-142"/>
        </w:tabs>
        <w:spacing w:after="0" w:line="240" w:lineRule="auto"/>
        <w:ind w:left="-142" w:right="-142" w:hanging="6"/>
        <w:jc w:val="both"/>
        <w:rPr>
          <w:rFonts w:eastAsia="Times New Roman" w:cs="Arial"/>
          <w:b/>
          <w:lang w:val="es-ES" w:eastAsia="es-ES"/>
        </w:rPr>
      </w:pPr>
    </w:p>
    <w:p w:rsidR="004F39D4" w:rsidRPr="00EB66CC" w:rsidRDefault="004F39D4"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EB66CC">
        <w:rPr>
          <w:rFonts w:eastAsia="Times New Roman" w:cs="Arial"/>
          <w:b/>
          <w:lang w:val="es-ES" w:eastAsia="ar-SA"/>
        </w:rPr>
        <w:t>Proveedor:</w:t>
      </w:r>
      <w:r w:rsidRPr="00EB66CC">
        <w:rPr>
          <w:rFonts w:eastAsia="Times New Roman" w:cs="Arial"/>
          <w:lang w:val="es-ES" w:eastAsia="ar-SA"/>
        </w:rPr>
        <w:t xml:space="preserve"> La persona que celebre contratos de adquisiciones, arrendamientos o servicios. </w:t>
      </w:r>
    </w:p>
    <w:p w:rsidR="004F39D4" w:rsidRPr="00EB66CC"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lang w:val="es-ES" w:eastAsia="ar-SA"/>
        </w:rPr>
      </w:pPr>
    </w:p>
    <w:p w:rsidR="004F39D4" w:rsidRPr="00EB66C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EB66CC">
        <w:rPr>
          <w:rFonts w:eastAsia="Times New Roman" w:cs="Arial"/>
          <w:b/>
          <w:lang w:val="es-ES" w:eastAsia="ar-SA"/>
        </w:rPr>
        <w:t>Reglamento:</w:t>
      </w:r>
      <w:r w:rsidRPr="00EB66CC">
        <w:rPr>
          <w:rFonts w:eastAsia="Times New Roman" w:cs="Arial"/>
          <w:lang w:val="es-ES" w:eastAsia="ar-SA"/>
        </w:rPr>
        <w:t xml:space="preserve"> Reglamento de la Ley de Adquisiciones, Arrendamientos y Servicios del Sector Público.</w:t>
      </w:r>
    </w:p>
    <w:p w:rsidR="004F39D4" w:rsidRPr="00EB66C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EB66CC" w:rsidRDefault="004F39D4" w:rsidP="00917FFD">
      <w:pPr>
        <w:tabs>
          <w:tab w:val="left" w:pos="-142"/>
        </w:tabs>
        <w:spacing w:after="0" w:line="240" w:lineRule="auto"/>
        <w:ind w:left="-142" w:right="-142" w:hanging="6"/>
        <w:jc w:val="both"/>
        <w:rPr>
          <w:rFonts w:eastAsia="Times New Roman" w:cs="Arial"/>
          <w:lang w:val="es-ES_tradnl" w:eastAsia="ar-SA"/>
        </w:rPr>
      </w:pPr>
      <w:r w:rsidRPr="00EB66CC">
        <w:rPr>
          <w:rFonts w:eastAsia="Times New Roman" w:cs="Arial"/>
          <w:b/>
          <w:lang w:val="es-ES_tradnl" w:eastAsia="ar-SA"/>
        </w:rPr>
        <w:t>Resolución miscelánea:</w:t>
      </w:r>
      <w:r w:rsidRPr="00EB66CC">
        <w:rPr>
          <w:rFonts w:eastAsia="Times New Roman" w:cs="Arial"/>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4F39D4" w:rsidRPr="00EB66C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EB66CC" w:rsidRDefault="004F39D4" w:rsidP="00917FFD">
      <w:pPr>
        <w:tabs>
          <w:tab w:val="left" w:pos="-142"/>
        </w:tabs>
        <w:spacing w:after="0" w:line="240" w:lineRule="auto"/>
        <w:ind w:left="-142" w:right="-142" w:hanging="6"/>
        <w:jc w:val="both"/>
        <w:rPr>
          <w:rFonts w:eastAsia="Times New Roman" w:cs="Arial"/>
          <w:lang w:val="es-ES_tradnl" w:eastAsia="ar-SA"/>
        </w:rPr>
      </w:pPr>
      <w:r w:rsidRPr="00EB66CC">
        <w:rPr>
          <w:rFonts w:eastAsia="Times New Roman" w:cs="Arial"/>
          <w:b/>
          <w:lang w:val="es-ES_tradnl" w:eastAsia="ar-SA"/>
        </w:rPr>
        <w:t>RFC</w:t>
      </w:r>
      <w:r w:rsidRPr="00EB66CC">
        <w:rPr>
          <w:rFonts w:eastAsia="Times New Roman" w:cs="Arial"/>
          <w:lang w:val="es-ES_tradnl" w:eastAsia="ar-SA"/>
        </w:rPr>
        <w:t>.- Registro Federal de Contribuyentes.</w:t>
      </w:r>
    </w:p>
    <w:p w:rsidR="004F39D4" w:rsidRPr="00EB66CC"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lang w:val="es-ES" w:eastAsia="ar-SA"/>
        </w:rPr>
      </w:pPr>
    </w:p>
    <w:p w:rsidR="004F39D4" w:rsidRPr="00EB66C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EB66CC">
        <w:rPr>
          <w:rFonts w:eastAsia="Times New Roman" w:cs="Arial"/>
          <w:b/>
          <w:lang w:val="es-ES" w:eastAsia="ar-SA"/>
        </w:rPr>
        <w:t>SAT:</w:t>
      </w:r>
      <w:r w:rsidRPr="00EB66CC">
        <w:rPr>
          <w:rFonts w:eastAsia="Times New Roman" w:cs="Arial"/>
          <w:lang w:val="es-ES" w:eastAsia="ar-SA"/>
        </w:rPr>
        <w:t xml:space="preserve"> El Servicio de Administración Tributaria.</w:t>
      </w:r>
    </w:p>
    <w:p w:rsidR="004F39D4" w:rsidRPr="00EB66C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EB66C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EB66CC">
        <w:rPr>
          <w:rFonts w:eastAsia="Times New Roman" w:cs="Arial"/>
          <w:b/>
          <w:lang w:val="es-ES" w:eastAsia="ar-SA"/>
        </w:rPr>
        <w:t>SFP:</w:t>
      </w:r>
      <w:r w:rsidRPr="00EB66CC">
        <w:rPr>
          <w:rFonts w:eastAsia="Times New Roman" w:cs="Arial"/>
          <w:lang w:val="es-ES" w:eastAsia="ar-SA"/>
        </w:rPr>
        <w:t xml:space="preserve"> Secretaría de la Función Pública.</w:t>
      </w:r>
    </w:p>
    <w:p w:rsidR="004F39D4" w:rsidRPr="00EB66C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EB66C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EB66CC">
        <w:rPr>
          <w:rFonts w:eastAsia="Times New Roman" w:cs="Arial"/>
          <w:b/>
          <w:lang w:val="es-ES" w:eastAsia="ar-SA"/>
        </w:rPr>
        <w:t>Sobre cerrado:</w:t>
      </w:r>
      <w:r w:rsidRPr="00EB66CC">
        <w:rPr>
          <w:rFonts w:eastAsia="Times New Roman" w:cs="Arial"/>
          <w:lang w:val="es-ES" w:eastAsia="ar-SA"/>
        </w:rPr>
        <w:t xml:space="preserve"> Cualquier medio que contenga la proposición del licitante, cuyo contenido solo puede ser conocido en el Acto de Presentación y Apertura de Proposiciones, en términos de la Ley.</w:t>
      </w:r>
    </w:p>
    <w:p w:rsidR="004F39D4" w:rsidRPr="00EB66CC"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lang w:val="es-ES" w:eastAsia="ar-SA"/>
        </w:rPr>
      </w:pPr>
    </w:p>
    <w:p w:rsidR="004F39D4" w:rsidRDefault="004F39D4"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lang w:val="es-ES" w:eastAsia="ar-SA"/>
        </w:rPr>
      </w:pPr>
      <w:r w:rsidRPr="00EB66CC">
        <w:rPr>
          <w:rFonts w:eastAsia="Times New Roman" w:cs="Arial"/>
          <w:b/>
          <w:lang w:val="es-ES" w:eastAsia="ar-SA"/>
        </w:rPr>
        <w:t>SSA:</w:t>
      </w:r>
      <w:r w:rsidRPr="00EB66CC">
        <w:rPr>
          <w:rFonts w:eastAsia="Times New Roman" w:cs="Arial"/>
          <w:lang w:val="es-ES" w:eastAsia="ar-SA"/>
        </w:rPr>
        <w:t xml:space="preserve"> Secretaría de Salud.</w:t>
      </w:r>
    </w:p>
    <w:sectPr w:rsidR="004F39D4" w:rsidSect="00782D22">
      <w:pgSz w:w="12240" w:h="15840"/>
      <w:pgMar w:top="1417" w:right="1701" w:bottom="1417" w:left="1701"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F1A" w:rsidRDefault="00A75F1A" w:rsidP="00532601">
      <w:pPr>
        <w:spacing w:after="0" w:line="240" w:lineRule="auto"/>
      </w:pPr>
      <w:r>
        <w:separator/>
      </w:r>
    </w:p>
  </w:endnote>
  <w:endnote w:type="continuationSeparator" w:id="0">
    <w:p w:rsidR="00A75F1A" w:rsidRDefault="00A75F1A"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PS">
    <w:charset w:val="00"/>
    <w:family w:val="roman"/>
    <w:pitch w:val="variable"/>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285659"/>
      <w:docPartObj>
        <w:docPartGallery w:val="Page Numbers (Bottom of Page)"/>
        <w:docPartUnique/>
      </w:docPartObj>
    </w:sdtPr>
    <w:sdtEndPr>
      <w:rPr>
        <w:rFonts w:ascii="Arial" w:hAnsi="Arial" w:cs="Arial"/>
        <w:sz w:val="18"/>
        <w:szCs w:val="18"/>
      </w:rPr>
    </w:sdtEndPr>
    <w:sdtContent>
      <w:sdt>
        <w:sdtPr>
          <w:id w:val="1563063947"/>
          <w:docPartObj>
            <w:docPartGallery w:val="Page Numbers (Top of Page)"/>
            <w:docPartUnique/>
          </w:docPartObj>
        </w:sdtPr>
        <w:sdtEndPr>
          <w:rPr>
            <w:rFonts w:ascii="Arial" w:hAnsi="Arial" w:cs="Arial"/>
            <w:sz w:val="18"/>
            <w:szCs w:val="18"/>
          </w:rPr>
        </w:sdtEndPr>
        <w:sdtContent>
          <w:p w:rsidR="00591537" w:rsidRPr="00587291" w:rsidRDefault="00591537" w:rsidP="00C71A56">
            <w:pPr>
              <w:pStyle w:val="Piedepgina"/>
              <w:tabs>
                <w:tab w:val="left" w:pos="7523"/>
                <w:tab w:val="right" w:pos="9497"/>
              </w:tabs>
              <w:rPr>
                <w:rFonts w:ascii="Arial" w:hAnsi="Arial" w:cs="Arial"/>
                <w:sz w:val="10"/>
                <w:szCs w:val="10"/>
              </w:rPr>
            </w:pPr>
          </w:p>
          <w:p w:rsidR="00591537" w:rsidRPr="00971674" w:rsidRDefault="00591537" w:rsidP="00C71A56">
            <w:pPr>
              <w:pStyle w:val="Piedepgina"/>
              <w:tabs>
                <w:tab w:val="left" w:pos="7523"/>
                <w:tab w:val="right" w:pos="9497"/>
              </w:tabs>
              <w:rPr>
                <w:rFonts w:ascii="Arial" w:hAnsi="Arial" w:cs="Arial"/>
                <w:sz w:val="18"/>
                <w:szCs w:val="18"/>
              </w:rPr>
            </w:pPr>
            <w:r w:rsidRPr="00971674">
              <w:rPr>
                <w:rFonts w:ascii="Arial" w:hAnsi="Arial" w:cs="Arial"/>
                <w:sz w:val="18"/>
                <w:szCs w:val="18"/>
              </w:rPr>
              <w:tab/>
            </w:r>
            <w:r w:rsidRPr="00971674">
              <w:rPr>
                <w:rFonts w:ascii="Arial" w:hAnsi="Arial" w:cs="Arial"/>
                <w:sz w:val="18"/>
                <w:szCs w:val="18"/>
              </w:rPr>
              <w:tab/>
            </w:r>
          </w:p>
          <w:p w:rsidR="00591537" w:rsidRPr="00971674" w:rsidRDefault="00591537" w:rsidP="0004511E">
            <w:pPr>
              <w:pStyle w:val="Piedepgina"/>
              <w:tabs>
                <w:tab w:val="clear" w:pos="4419"/>
                <w:tab w:val="clear" w:pos="8838"/>
                <w:tab w:val="left" w:pos="6237"/>
              </w:tabs>
              <w:rPr>
                <w:rFonts w:ascii="Arial" w:hAnsi="Arial" w:cs="Arial"/>
                <w:sz w:val="18"/>
                <w:szCs w:val="18"/>
              </w:rPr>
            </w:pPr>
            <w:r>
              <w:rPr>
                <w:rFonts w:ascii="Arial" w:hAnsi="Arial" w:cs="Arial"/>
                <w:sz w:val="18"/>
                <w:szCs w:val="18"/>
              </w:rPr>
              <w:tab/>
            </w:r>
            <w:r>
              <w:rPr>
                <w:rFonts w:ascii="Arial" w:hAnsi="Arial" w:cs="Arial"/>
                <w:sz w:val="18"/>
                <w:szCs w:val="18"/>
              </w:rPr>
              <w:tab/>
            </w: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6D435D">
              <w:rPr>
                <w:rFonts w:ascii="Arial" w:hAnsi="Arial" w:cs="Arial"/>
                <w:b/>
                <w:bCs/>
                <w:noProof/>
                <w:sz w:val="18"/>
                <w:szCs w:val="18"/>
              </w:rPr>
              <w:t>1</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6D435D">
              <w:rPr>
                <w:rFonts w:ascii="Arial" w:hAnsi="Arial" w:cs="Arial"/>
                <w:b/>
                <w:bCs/>
                <w:noProof/>
                <w:sz w:val="18"/>
                <w:szCs w:val="18"/>
              </w:rPr>
              <w:t>3</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F1A" w:rsidRDefault="00A75F1A" w:rsidP="00532601">
      <w:pPr>
        <w:spacing w:after="0" w:line="240" w:lineRule="auto"/>
      </w:pPr>
      <w:r>
        <w:separator/>
      </w:r>
    </w:p>
  </w:footnote>
  <w:footnote w:type="continuationSeparator" w:id="0">
    <w:p w:rsidR="00A75F1A" w:rsidRDefault="00A75F1A"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591537" w:rsidRPr="00312DB3" w:rsidTr="00332039">
      <w:trPr>
        <w:trHeight w:val="1550"/>
        <w:jc w:val="center"/>
      </w:trPr>
      <w:tc>
        <w:tcPr>
          <w:tcW w:w="2162" w:type="pct"/>
          <w:vAlign w:val="center"/>
        </w:tcPr>
        <w:p w:rsidR="00591537" w:rsidRPr="00312DB3" w:rsidRDefault="00591537" w:rsidP="00CB2211">
          <w:pPr>
            <w:suppressAutoHyphens/>
            <w:spacing w:after="0" w:line="240" w:lineRule="auto"/>
            <w:jc w:val="center"/>
            <w:rPr>
              <w:rFonts w:cs="Arial"/>
              <w:b/>
              <w:bCs/>
              <w:sz w:val="16"/>
              <w:szCs w:val="18"/>
              <w:lang w:val="es-ES" w:eastAsia="ar-SA"/>
            </w:rPr>
          </w:pPr>
          <w:r w:rsidRPr="00312DB3">
            <w:rPr>
              <w:rFonts w:cs="Arial"/>
              <w:b/>
              <w:bCs/>
              <w:sz w:val="16"/>
              <w:szCs w:val="18"/>
              <w:lang w:val="es-ES" w:eastAsia="ar-SA"/>
            </w:rPr>
            <w:t>Convocatoria</w:t>
          </w:r>
        </w:p>
        <w:p w:rsidR="00591537" w:rsidRPr="00312DB3" w:rsidRDefault="00591537" w:rsidP="00CB2211">
          <w:pPr>
            <w:suppressAutoHyphens/>
            <w:spacing w:after="0" w:line="240" w:lineRule="auto"/>
            <w:jc w:val="center"/>
            <w:rPr>
              <w:rFonts w:cs="Arial"/>
              <w:b/>
              <w:bCs/>
              <w:sz w:val="16"/>
              <w:szCs w:val="18"/>
              <w:lang w:val="es-ES" w:eastAsia="ar-SA"/>
            </w:rPr>
          </w:pPr>
        </w:p>
        <w:p w:rsidR="00591537" w:rsidRPr="00312DB3" w:rsidRDefault="00591537" w:rsidP="00CB2211">
          <w:pPr>
            <w:suppressAutoHyphens/>
            <w:spacing w:after="0" w:line="240" w:lineRule="auto"/>
            <w:jc w:val="center"/>
            <w:rPr>
              <w:rFonts w:cs="Arial"/>
              <w:b/>
              <w:bCs/>
              <w:sz w:val="16"/>
              <w:szCs w:val="18"/>
              <w:lang w:val="es-ES" w:eastAsia="ar-SA"/>
            </w:rPr>
          </w:pPr>
          <w:r>
            <w:rPr>
              <w:rFonts w:cs="Arial"/>
              <w:b/>
              <w:bCs/>
              <w:sz w:val="16"/>
              <w:szCs w:val="18"/>
              <w:lang w:val="es-ES" w:eastAsia="ar-SA"/>
            </w:rPr>
            <w:t>Licitación Pública</w:t>
          </w:r>
        </w:p>
        <w:p w:rsidR="00591537" w:rsidRDefault="00591537" w:rsidP="00CB2211">
          <w:pPr>
            <w:suppressAutoHyphens/>
            <w:spacing w:after="0" w:line="240" w:lineRule="auto"/>
            <w:jc w:val="center"/>
            <w:rPr>
              <w:rFonts w:cs="Arial"/>
              <w:b/>
              <w:sz w:val="16"/>
              <w:szCs w:val="18"/>
              <w:lang w:val="es-ES_tradnl" w:eastAsia="ar-SA"/>
            </w:rPr>
          </w:pPr>
          <w:r w:rsidRPr="00312DB3">
            <w:rPr>
              <w:rFonts w:cs="Arial"/>
              <w:b/>
              <w:bCs/>
              <w:sz w:val="16"/>
              <w:szCs w:val="18"/>
              <w:lang w:val="es-ES" w:eastAsia="ar-SA"/>
            </w:rPr>
            <w:t>Nacional</w:t>
          </w:r>
          <w:r w:rsidRPr="00312DB3">
            <w:rPr>
              <w:rFonts w:cs="Arial"/>
              <w:b/>
              <w:sz w:val="16"/>
              <w:szCs w:val="18"/>
              <w:lang w:val="es-ES_tradnl" w:eastAsia="ar-SA"/>
            </w:rPr>
            <w:t xml:space="preserve"> Electrónica</w:t>
          </w:r>
        </w:p>
        <w:p w:rsidR="00591537" w:rsidRPr="00312DB3" w:rsidRDefault="00591537" w:rsidP="00CB2211">
          <w:pPr>
            <w:suppressAutoHyphens/>
            <w:spacing w:after="0" w:line="240" w:lineRule="auto"/>
            <w:jc w:val="center"/>
            <w:rPr>
              <w:rFonts w:cs="Arial"/>
              <w:b/>
              <w:sz w:val="16"/>
              <w:szCs w:val="18"/>
              <w:lang w:val="es-ES" w:eastAsia="ar-SA"/>
            </w:rPr>
          </w:pPr>
        </w:p>
        <w:p w:rsidR="00591537" w:rsidRPr="00312DB3" w:rsidRDefault="00591537" w:rsidP="00332039">
          <w:pPr>
            <w:suppressAutoHyphens/>
            <w:spacing w:after="0" w:line="240" w:lineRule="auto"/>
            <w:jc w:val="center"/>
            <w:rPr>
              <w:rFonts w:cs="Arial"/>
              <w:b/>
              <w:sz w:val="16"/>
              <w:szCs w:val="18"/>
              <w:lang w:val="es-ES_tradnl" w:eastAsia="ar-SA"/>
            </w:rPr>
          </w:pPr>
          <w:r w:rsidRPr="00312DB3">
            <w:rPr>
              <w:rFonts w:cs="Arial"/>
              <w:b/>
              <w:sz w:val="16"/>
              <w:szCs w:val="18"/>
              <w:lang w:val="es-ES" w:eastAsia="ar-SA"/>
            </w:rPr>
            <w:t>Núm</w:t>
          </w:r>
          <w:r>
            <w:rPr>
              <w:rFonts w:cs="Arial"/>
              <w:b/>
              <w:sz w:val="16"/>
              <w:szCs w:val="18"/>
              <w:lang w:val="es-ES" w:eastAsia="ar-SA"/>
            </w:rPr>
            <w:t>.</w:t>
          </w:r>
          <w:r w:rsidRPr="00312DB3">
            <w:rPr>
              <w:rFonts w:cs="Arial"/>
              <w:b/>
              <w:sz w:val="16"/>
              <w:szCs w:val="18"/>
              <w:lang w:val="es-ES" w:eastAsia="ar-SA"/>
            </w:rPr>
            <w:t xml:space="preserve"> </w:t>
          </w:r>
          <w:r>
            <w:rPr>
              <w:rFonts w:cs="Arial"/>
              <w:b/>
              <w:sz w:val="16"/>
              <w:szCs w:val="18"/>
              <w:lang w:val="es-ES" w:eastAsia="ar-SA"/>
            </w:rPr>
            <w:t>LA</w:t>
          </w:r>
          <w:r w:rsidRPr="00312DB3">
            <w:rPr>
              <w:rFonts w:cs="Arial"/>
              <w:b/>
              <w:sz w:val="16"/>
              <w:szCs w:val="18"/>
              <w:lang w:val="es-ES" w:eastAsia="ar-SA"/>
            </w:rPr>
            <w:t>-050GYR019-</w:t>
          </w:r>
          <w:r>
            <w:rPr>
              <w:rFonts w:cs="Arial"/>
              <w:b/>
              <w:sz w:val="16"/>
              <w:szCs w:val="18"/>
              <w:lang w:val="es-ES" w:eastAsia="ar-SA"/>
            </w:rPr>
            <w:t>E58</w:t>
          </w:r>
          <w:r w:rsidRPr="0004511E">
            <w:rPr>
              <w:rFonts w:cs="Arial"/>
              <w:b/>
              <w:sz w:val="16"/>
              <w:szCs w:val="18"/>
              <w:lang w:val="es-ES" w:eastAsia="ar-SA"/>
            </w:rPr>
            <w:t>-</w:t>
          </w:r>
          <w:r w:rsidRPr="00312DB3">
            <w:rPr>
              <w:rFonts w:cs="Arial"/>
              <w:b/>
              <w:sz w:val="16"/>
              <w:szCs w:val="18"/>
              <w:lang w:val="es-ES" w:eastAsia="ar-SA"/>
            </w:rPr>
            <w:t>2019</w:t>
          </w:r>
        </w:p>
      </w:tc>
      <w:tc>
        <w:tcPr>
          <w:tcW w:w="2838" w:type="pct"/>
          <w:vAlign w:val="center"/>
        </w:tcPr>
        <w:p w:rsidR="00591537" w:rsidRPr="00312DB3" w:rsidRDefault="00591537" w:rsidP="00CB2211">
          <w:pPr>
            <w:suppressAutoHyphens/>
            <w:spacing w:after="0" w:line="240" w:lineRule="auto"/>
            <w:ind w:left="-69"/>
            <w:jc w:val="center"/>
            <w:rPr>
              <w:rFonts w:cs="Arial"/>
              <w:b/>
              <w:sz w:val="18"/>
              <w:szCs w:val="18"/>
              <w:lang w:val="es-ES" w:eastAsia="ar-SA"/>
            </w:rPr>
          </w:pPr>
          <w:r>
            <w:rPr>
              <w:rFonts w:cs="Arial"/>
              <w:b/>
              <w:noProof/>
              <w:sz w:val="18"/>
              <w:szCs w:val="18"/>
              <w:lang w:eastAsia="es-MX"/>
            </w:rPr>
            <w:drawing>
              <wp:inline distT="0" distB="0" distL="0" distR="0" wp14:anchorId="6B92E683" wp14:editId="7DA22EBD">
                <wp:extent cx="3053751" cy="80262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3751" cy="802622"/>
                        </a:xfrm>
                        <a:prstGeom prst="rect">
                          <a:avLst/>
                        </a:prstGeom>
                        <a:noFill/>
                      </pic:spPr>
                    </pic:pic>
                  </a:graphicData>
                </a:graphic>
              </wp:inline>
            </w:drawing>
          </w:r>
        </w:p>
      </w:tc>
    </w:tr>
  </w:tbl>
  <w:p w:rsidR="00591537" w:rsidRPr="00151BF8" w:rsidRDefault="00591537" w:rsidP="00354F9F">
    <w:pPr>
      <w:spacing w:after="0" w:line="240" w:lineRule="auto"/>
      <w:ind w:left="567"/>
      <w:rPr>
        <w:rFonts w:cs="Arial"/>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BB66DC0C"/>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0EE600AA"/>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styleLink w:val="11115"/>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Estilo1231"/>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31"/>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4875F4C"/>
    <w:multiLevelType w:val="hybridMultilevel"/>
    <w:tmpl w:val="65C47B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05AC5643"/>
    <w:multiLevelType w:val="multilevel"/>
    <w:tmpl w:val="C9DA54C6"/>
    <w:styleLink w:val="Estilo131"/>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8A4206F"/>
    <w:multiLevelType w:val="hybridMultilevel"/>
    <w:tmpl w:val="9D1263EC"/>
    <w:lvl w:ilvl="0" w:tplc="E304B440">
      <w:start w:val="1"/>
      <w:numFmt w:val="decimal"/>
      <w:lvlText w:val="3.2.%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A4F1D10"/>
    <w:multiLevelType w:val="hybridMultilevel"/>
    <w:tmpl w:val="4DEE14EE"/>
    <w:lvl w:ilvl="0" w:tplc="68D0924E">
      <w:start w:val="1"/>
      <w:numFmt w:val="upperRoman"/>
      <w:lvlText w:val="%1."/>
      <w:lvlJc w:val="right"/>
      <w:pPr>
        <w:ind w:left="436" w:hanging="360"/>
      </w:pPr>
      <w:rPr>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3">
    <w:nsid w:val="0B5F68EF"/>
    <w:multiLevelType w:val="hybridMultilevel"/>
    <w:tmpl w:val="B93E0F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0BE177DC"/>
    <w:multiLevelType w:val="hybridMultilevel"/>
    <w:tmpl w:val="F36C0050"/>
    <w:lvl w:ilvl="0" w:tplc="0902D87A">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BF67C2A"/>
    <w:multiLevelType w:val="hybridMultilevel"/>
    <w:tmpl w:val="5F2A3F90"/>
    <w:styleLink w:val="Estilo121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nsid w:val="0F9F7979"/>
    <w:multiLevelType w:val="hybridMultilevel"/>
    <w:tmpl w:val="D6F2B8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nsid w:val="15727ACB"/>
    <w:multiLevelType w:val="hybridMultilevel"/>
    <w:tmpl w:val="AB84662A"/>
    <w:lvl w:ilvl="0" w:tplc="AE72D202">
      <w:start w:val="1"/>
      <w:numFmt w:val="lowerLetter"/>
      <w:lvlText w:val="%1)"/>
      <w:lvlJc w:val="left"/>
      <w:pPr>
        <w:ind w:left="1155" w:hanging="360"/>
      </w:pPr>
      <w:rPr>
        <w:rFonts w:hint="default"/>
        <w:b/>
        <w:sz w:val="24"/>
        <w:szCs w:val="24"/>
        <w:lang w:val="es-ES"/>
      </w:rPr>
    </w:lvl>
    <w:lvl w:ilvl="1" w:tplc="080A0019">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0">
    <w:nsid w:val="16F03333"/>
    <w:multiLevelType w:val="multilevel"/>
    <w:tmpl w:val="D81403F4"/>
    <w:styleLink w:val="List121"/>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2">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1C4A00B4"/>
    <w:multiLevelType w:val="hybridMultilevel"/>
    <w:tmpl w:val="EF6CA830"/>
    <w:lvl w:ilvl="0" w:tplc="4BEAD9F0">
      <w:start w:val="1"/>
      <w:numFmt w:val="lowerLetter"/>
      <w:lvlText w:val="%1)"/>
      <w:lvlJc w:val="left"/>
      <w:pPr>
        <w:ind w:left="720" w:hanging="360"/>
      </w:pPr>
      <w:rPr>
        <w:rFonts w:hint="default"/>
        <w:b/>
      </w:rPr>
    </w:lvl>
    <w:lvl w:ilvl="1" w:tplc="080A0001">
      <w:start w:val="1"/>
      <w:numFmt w:val="bullet"/>
      <w:lvlText w:val=""/>
      <w:lvlJc w:val="left"/>
      <w:pPr>
        <w:ind w:left="1440" w:hanging="360"/>
      </w:pPr>
      <w:rPr>
        <w:rFonts w:ascii="Symbol" w:hAnsi="Symbol" w:hint="default"/>
      </w:rPr>
    </w:lvl>
    <w:lvl w:ilvl="2" w:tplc="EAAEBA76">
      <w:start w:val="1"/>
      <w:numFmt w:val="low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7">
    <w:nsid w:val="217655C6"/>
    <w:multiLevelType w:val="hybridMultilevel"/>
    <w:tmpl w:val="5C9E86A6"/>
    <w:styleLink w:val="111111231"/>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25711F4C"/>
    <w:multiLevelType w:val="multilevel"/>
    <w:tmpl w:val="DE8C52B4"/>
    <w:styleLink w:val="Estilo15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1">
    <w:nsid w:val="285B64DE"/>
    <w:multiLevelType w:val="hybridMultilevel"/>
    <w:tmpl w:val="B99E6738"/>
    <w:styleLink w:val="111511"/>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9B0796E"/>
    <w:multiLevelType w:val="hybridMultilevel"/>
    <w:tmpl w:val="70780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30281A5C"/>
    <w:multiLevelType w:val="hybridMultilevel"/>
    <w:tmpl w:val="E2268E94"/>
    <w:styleLink w:val="111231"/>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4">
    <w:nsid w:val="338A69FB"/>
    <w:multiLevelType w:val="hybridMultilevel"/>
    <w:tmpl w:val="A9D83B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8D87DF9"/>
    <w:multiLevelType w:val="hybridMultilevel"/>
    <w:tmpl w:val="0D8036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39065F72"/>
    <w:multiLevelType w:val="hybridMultilevel"/>
    <w:tmpl w:val="BB8C7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97F07EA"/>
    <w:multiLevelType w:val="hybridMultilevel"/>
    <w:tmpl w:val="ADCA9E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8">
    <w:nsid w:val="399F4432"/>
    <w:multiLevelType w:val="hybridMultilevel"/>
    <w:tmpl w:val="8F54FC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60">
    <w:nsid w:val="3C0F409F"/>
    <w:multiLevelType w:val="hybridMultilevel"/>
    <w:tmpl w:val="AB52F5E8"/>
    <w:lvl w:ilvl="0" w:tplc="4BEAD9F0">
      <w:start w:val="1"/>
      <w:numFmt w:val="lowerLetter"/>
      <w:lvlText w:val="%1)"/>
      <w:lvlJc w:val="left"/>
      <w:pPr>
        <w:ind w:left="862" w:hanging="360"/>
      </w:pPr>
      <w:rPr>
        <w:b/>
      </w:rPr>
    </w:lvl>
    <w:lvl w:ilvl="1" w:tplc="080A0019">
      <w:start w:val="1"/>
      <w:numFmt w:val="lowerLetter"/>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61">
    <w:nsid w:val="3CEE31B2"/>
    <w:multiLevelType w:val="hybridMultilevel"/>
    <w:tmpl w:val="3F4EFBEC"/>
    <w:lvl w:ilvl="0" w:tplc="0E96DBD8">
      <w:start w:val="1"/>
      <w:numFmt w:val="decimal"/>
      <w:lvlText w:val="%1."/>
      <w:lvlJc w:val="left"/>
      <w:pPr>
        <w:ind w:left="928" w:hanging="360"/>
      </w:pPr>
      <w:rPr>
        <w:b/>
      </w:rPr>
    </w:lvl>
    <w:lvl w:ilvl="1" w:tplc="080A0019">
      <w:start w:val="1"/>
      <w:numFmt w:val="lowerLetter"/>
      <w:lvlText w:val="%2."/>
      <w:lvlJc w:val="left"/>
      <w:pPr>
        <w:ind w:left="1648" w:hanging="360"/>
      </w:pPr>
    </w:lvl>
    <w:lvl w:ilvl="2" w:tplc="080A001B">
      <w:start w:val="1"/>
      <w:numFmt w:val="lowerRoman"/>
      <w:lvlText w:val="%3."/>
      <w:lvlJc w:val="right"/>
      <w:pPr>
        <w:ind w:left="2368" w:hanging="180"/>
      </w:pPr>
    </w:lvl>
    <w:lvl w:ilvl="3" w:tplc="080A000F">
      <w:start w:val="1"/>
      <w:numFmt w:val="decimal"/>
      <w:lvlText w:val="%4."/>
      <w:lvlJc w:val="left"/>
      <w:pPr>
        <w:ind w:left="3088" w:hanging="360"/>
      </w:pPr>
    </w:lvl>
    <w:lvl w:ilvl="4" w:tplc="080A0019">
      <w:start w:val="1"/>
      <w:numFmt w:val="lowerLetter"/>
      <w:lvlText w:val="%5."/>
      <w:lvlJc w:val="left"/>
      <w:pPr>
        <w:ind w:left="3808" w:hanging="360"/>
      </w:pPr>
    </w:lvl>
    <w:lvl w:ilvl="5" w:tplc="080A001B">
      <w:start w:val="1"/>
      <w:numFmt w:val="lowerRoman"/>
      <w:lvlText w:val="%6."/>
      <w:lvlJc w:val="right"/>
      <w:pPr>
        <w:ind w:left="4528" w:hanging="180"/>
      </w:pPr>
    </w:lvl>
    <w:lvl w:ilvl="6" w:tplc="080A000F">
      <w:start w:val="1"/>
      <w:numFmt w:val="decimal"/>
      <w:lvlText w:val="%7."/>
      <w:lvlJc w:val="left"/>
      <w:pPr>
        <w:ind w:left="5248" w:hanging="360"/>
      </w:pPr>
    </w:lvl>
    <w:lvl w:ilvl="7" w:tplc="080A0019">
      <w:start w:val="1"/>
      <w:numFmt w:val="lowerLetter"/>
      <w:lvlText w:val="%8."/>
      <w:lvlJc w:val="left"/>
      <w:pPr>
        <w:ind w:left="5968" w:hanging="360"/>
      </w:pPr>
    </w:lvl>
    <w:lvl w:ilvl="8" w:tplc="080A001B">
      <w:start w:val="1"/>
      <w:numFmt w:val="lowerRoman"/>
      <w:lvlText w:val="%9."/>
      <w:lvlJc w:val="right"/>
      <w:pPr>
        <w:ind w:left="6688" w:hanging="180"/>
      </w:pPr>
    </w:lvl>
  </w:abstractNum>
  <w:abstractNum w:abstractNumId="62">
    <w:nsid w:val="3FD466B9"/>
    <w:multiLevelType w:val="hybridMultilevel"/>
    <w:tmpl w:val="2848AD54"/>
    <w:lvl w:ilvl="0" w:tplc="0902D87A">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429E602B"/>
    <w:multiLevelType w:val="hybridMultilevel"/>
    <w:tmpl w:val="3D184DDC"/>
    <w:lvl w:ilvl="0" w:tplc="D8F243F4">
      <w:numFmt w:val="bullet"/>
      <w:lvlText w:val="-"/>
      <w:lvlJc w:val="left"/>
      <w:pPr>
        <w:ind w:left="1212" w:hanging="360"/>
      </w:pPr>
      <w:rPr>
        <w:rFonts w:ascii="Arial" w:eastAsia="Times New Roman" w:hAnsi="Arial" w:cs="Aria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4">
    <w:nsid w:val="46FD26B6"/>
    <w:multiLevelType w:val="hybridMultilevel"/>
    <w:tmpl w:val="9C5627EC"/>
    <w:lvl w:ilvl="0" w:tplc="78E44008">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475B2659"/>
    <w:multiLevelType w:val="hybridMultilevel"/>
    <w:tmpl w:val="B6EC13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47E26A45"/>
    <w:multiLevelType w:val="hybridMultilevel"/>
    <w:tmpl w:val="8FA2B0A8"/>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AC723D4E">
      <w:start w:val="1"/>
      <w:numFmt w:val="lowerLetter"/>
      <w:lvlText w:val="%4)"/>
      <w:lvlJc w:val="left"/>
      <w:pPr>
        <w:ind w:left="2880" w:hanging="360"/>
      </w:pPr>
      <w:rPr>
        <w:rFonts w:hint="default"/>
        <w:b/>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456A45"/>
    <w:multiLevelType w:val="hybridMultilevel"/>
    <w:tmpl w:val="48962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4EAF47BA"/>
    <w:multiLevelType w:val="hybridMultilevel"/>
    <w:tmpl w:val="D1F4FF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9">
    <w:nsid w:val="507D155F"/>
    <w:multiLevelType w:val="multilevel"/>
    <w:tmpl w:val="01346DD8"/>
    <w:styleLink w:val="11131"/>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70">
    <w:nsid w:val="50EB0E96"/>
    <w:multiLevelType w:val="multilevel"/>
    <w:tmpl w:val="7B2CB610"/>
    <w:styleLink w:val="1115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1">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5DB829D6"/>
    <w:multiLevelType w:val="hybridMultilevel"/>
    <w:tmpl w:val="4DD08762"/>
    <w:lvl w:ilvl="0" w:tplc="B67A0DAC">
      <w:start w:val="6"/>
      <w:numFmt w:val="decimal"/>
      <w:lvlText w:val="%1."/>
      <w:lvlJc w:val="left"/>
      <w:pPr>
        <w:ind w:left="720" w:hanging="360"/>
      </w:pPr>
      <w:rPr>
        <w:rFonts w:hint="default"/>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618E4D29"/>
    <w:multiLevelType w:val="multilevel"/>
    <w:tmpl w:val="BE543D8C"/>
    <w:styleLink w:val="1111115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4">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nsid w:val="655F2FE0"/>
    <w:multiLevelType w:val="hybridMultilevel"/>
    <w:tmpl w:val="BBD4594C"/>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6">
    <w:nsid w:val="671C696F"/>
    <w:multiLevelType w:val="hybridMultilevel"/>
    <w:tmpl w:val="EF6CA830"/>
    <w:lvl w:ilvl="0" w:tplc="4BEAD9F0">
      <w:start w:val="1"/>
      <w:numFmt w:val="lowerLetter"/>
      <w:lvlText w:val="%1)"/>
      <w:lvlJc w:val="left"/>
      <w:pPr>
        <w:ind w:left="720" w:hanging="360"/>
      </w:pPr>
      <w:rPr>
        <w:rFonts w:hint="default"/>
        <w:b/>
      </w:rPr>
    </w:lvl>
    <w:lvl w:ilvl="1" w:tplc="080A0001">
      <w:start w:val="1"/>
      <w:numFmt w:val="bullet"/>
      <w:lvlText w:val=""/>
      <w:lvlJc w:val="left"/>
      <w:pPr>
        <w:ind w:left="1440" w:hanging="360"/>
      </w:pPr>
      <w:rPr>
        <w:rFonts w:ascii="Symbol" w:hAnsi="Symbol" w:hint="default"/>
      </w:rPr>
    </w:lvl>
    <w:lvl w:ilvl="2" w:tplc="EAAEBA76">
      <w:start w:val="1"/>
      <w:numFmt w:val="low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7514EA7"/>
    <w:multiLevelType w:val="hybridMultilevel"/>
    <w:tmpl w:val="9E42DB80"/>
    <w:lvl w:ilvl="0" w:tplc="4564A496">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6AA7672D"/>
    <w:multiLevelType w:val="hybridMultilevel"/>
    <w:tmpl w:val="8A4C23CA"/>
    <w:lvl w:ilvl="0" w:tplc="080A0001">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81">
    <w:nsid w:val="6E8A75CF"/>
    <w:multiLevelType w:val="hybridMultilevel"/>
    <w:tmpl w:val="CEA05A7A"/>
    <w:lvl w:ilvl="0" w:tplc="827E8340">
      <w:start w:val="1"/>
      <w:numFmt w:val="upperLetter"/>
      <w:lvlText w:val="%1."/>
      <w:lvlJc w:val="left"/>
      <w:pPr>
        <w:ind w:left="1068" w:hanging="360"/>
      </w:pPr>
      <w:rPr>
        <w:b/>
        <w:i w:val="0"/>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2">
    <w:nsid w:val="6EBF60E5"/>
    <w:multiLevelType w:val="multilevel"/>
    <w:tmpl w:val="00C4B8A2"/>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nsid w:val="71616C1B"/>
    <w:multiLevelType w:val="hybridMultilevel"/>
    <w:tmpl w:val="170A21C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4">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5">
    <w:nsid w:val="765B5DF7"/>
    <w:multiLevelType w:val="hybridMultilevel"/>
    <w:tmpl w:val="1B62D95A"/>
    <w:lvl w:ilvl="0" w:tplc="0902D87A">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86">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8">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nsid w:val="7B8B5386"/>
    <w:multiLevelType w:val="hybridMultilevel"/>
    <w:tmpl w:val="00F2ACBE"/>
    <w:styleLink w:val="List111"/>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DB73444"/>
    <w:multiLevelType w:val="hybridMultilevel"/>
    <w:tmpl w:val="16FABE40"/>
    <w:styleLink w:val="List71"/>
    <w:lvl w:ilvl="0" w:tplc="40403798">
      <w:start w:val="1"/>
      <w:numFmt w:val="decimal"/>
      <w:lvlText w:val="4.2.%1"/>
      <w:lvlJc w:val="left"/>
      <w:pPr>
        <w:ind w:left="36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5"/>
  </w:num>
  <w:num w:numId="7">
    <w:abstractNumId w:val="88"/>
  </w:num>
  <w:num w:numId="8">
    <w:abstractNumId w:val="42"/>
  </w:num>
  <w:num w:numId="9">
    <w:abstractNumId w:val="35"/>
  </w:num>
  <w:num w:numId="10">
    <w:abstractNumId w:val="9"/>
  </w:num>
  <w:num w:numId="11">
    <w:abstractNumId w:val="12"/>
  </w:num>
  <w:num w:numId="12">
    <w:abstractNumId w:val="16"/>
  </w:num>
  <w:num w:numId="13">
    <w:abstractNumId w:val="69"/>
  </w:num>
  <w:num w:numId="14">
    <w:abstractNumId w:val="30"/>
  </w:num>
  <w:num w:numId="15">
    <w:abstractNumId w:val="73"/>
  </w:num>
  <w:num w:numId="16">
    <w:abstractNumId w:val="70"/>
  </w:num>
  <w:num w:numId="17">
    <w:abstractNumId w:val="50"/>
  </w:num>
  <w:num w:numId="18">
    <w:abstractNumId w:val="47"/>
  </w:num>
  <w:num w:numId="19">
    <w:abstractNumId w:val="53"/>
  </w:num>
  <w:num w:numId="20">
    <w:abstractNumId w:val="49"/>
  </w:num>
  <w:num w:numId="21">
    <w:abstractNumId w:val="90"/>
  </w:num>
  <w:num w:numId="22">
    <w:abstractNumId w:val="89"/>
  </w:num>
  <w:num w:numId="23">
    <w:abstractNumId w:val="40"/>
  </w:num>
  <w:num w:numId="24">
    <w:abstractNumId w:val="46"/>
  </w:num>
  <w:num w:numId="25">
    <w:abstractNumId w:val="1"/>
  </w:num>
  <w:num w:numId="26">
    <w:abstractNumId w:val="31"/>
  </w:num>
  <w:num w:numId="27">
    <w:abstractNumId w:val="64"/>
  </w:num>
  <w:num w:numId="28">
    <w:abstractNumId w:val="79"/>
  </w:num>
  <w:num w:numId="29">
    <w:abstractNumId w:val="51"/>
  </w:num>
  <w:num w:numId="30">
    <w:abstractNumId w:val="66"/>
  </w:num>
  <w:num w:numId="31">
    <w:abstractNumId w:val="39"/>
  </w:num>
  <w:num w:numId="32">
    <w:abstractNumId w:val="41"/>
  </w:num>
  <w:num w:numId="33">
    <w:abstractNumId w:val="32"/>
  </w:num>
  <w:num w:numId="3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7"/>
  </w:num>
  <w:num w:numId="36">
    <w:abstractNumId w:val="68"/>
  </w:num>
  <w:num w:numId="37">
    <w:abstractNumId w:val="58"/>
  </w:num>
  <w:num w:numId="38">
    <w:abstractNumId w:val="81"/>
  </w:num>
  <w:num w:numId="39">
    <w:abstractNumId w:val="72"/>
  </w:num>
  <w:num w:numId="40">
    <w:abstractNumId w:val="55"/>
  </w:num>
  <w:num w:numId="41">
    <w:abstractNumId w:val="37"/>
  </w:num>
  <w:num w:numId="42">
    <w:abstractNumId w:val="56"/>
  </w:num>
  <w:num w:numId="43">
    <w:abstractNumId w:val="75"/>
  </w:num>
  <w:num w:numId="44">
    <w:abstractNumId w:val="43"/>
  </w:num>
  <w:num w:numId="45">
    <w:abstractNumId w:val="57"/>
  </w:num>
  <w:num w:numId="46">
    <w:abstractNumId w:val="63"/>
  </w:num>
  <w:num w:numId="47">
    <w:abstractNumId w:val="33"/>
  </w:num>
  <w:num w:numId="48">
    <w:abstractNumId w:val="83"/>
  </w:num>
  <w:num w:numId="49">
    <w:abstractNumId w:val="82"/>
  </w:num>
  <w:num w:numId="50">
    <w:abstractNumId w:val="62"/>
  </w:num>
  <w:num w:numId="51">
    <w:abstractNumId w:val="34"/>
  </w:num>
  <w:num w:numId="52">
    <w:abstractNumId w:val="85"/>
  </w:num>
  <w:num w:numId="53">
    <w:abstractNumId w:val="78"/>
  </w:num>
  <w:num w:numId="54">
    <w:abstractNumId w:val="52"/>
  </w:num>
  <w:num w:numId="55">
    <w:abstractNumId w:val="65"/>
  </w:num>
  <w:num w:numId="56">
    <w:abstractNumId w:val="67"/>
  </w:num>
  <w:num w:numId="57">
    <w:abstractNumId w:val="54"/>
  </w:num>
  <w:num w:numId="58">
    <w:abstractNumId w:val="76"/>
  </w:num>
  <w:num w:numId="59">
    <w:abstractNumId w:val="71"/>
  </w:num>
  <w:num w:numId="60">
    <w:abstractNumId w:val="29"/>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8"/>
  </w:num>
  <w:num w:numId="66">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911"/>
    <w:rsid w:val="00001EEB"/>
    <w:rsid w:val="0000258A"/>
    <w:rsid w:val="000027B2"/>
    <w:rsid w:val="00002A7B"/>
    <w:rsid w:val="00002C6E"/>
    <w:rsid w:val="00002DA3"/>
    <w:rsid w:val="00003298"/>
    <w:rsid w:val="0000382A"/>
    <w:rsid w:val="00003A1A"/>
    <w:rsid w:val="00003B32"/>
    <w:rsid w:val="00003D36"/>
    <w:rsid w:val="00003F19"/>
    <w:rsid w:val="000046A4"/>
    <w:rsid w:val="00004BA1"/>
    <w:rsid w:val="00005956"/>
    <w:rsid w:val="000060A1"/>
    <w:rsid w:val="000065CE"/>
    <w:rsid w:val="0000700C"/>
    <w:rsid w:val="00007194"/>
    <w:rsid w:val="00007425"/>
    <w:rsid w:val="000078A8"/>
    <w:rsid w:val="00007A71"/>
    <w:rsid w:val="0001025B"/>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49E4"/>
    <w:rsid w:val="00015214"/>
    <w:rsid w:val="00015996"/>
    <w:rsid w:val="00015A5C"/>
    <w:rsid w:val="00016388"/>
    <w:rsid w:val="00016790"/>
    <w:rsid w:val="00016F68"/>
    <w:rsid w:val="00016FD9"/>
    <w:rsid w:val="00017609"/>
    <w:rsid w:val="00017BB7"/>
    <w:rsid w:val="000209B7"/>
    <w:rsid w:val="00020B2B"/>
    <w:rsid w:val="00021944"/>
    <w:rsid w:val="00021974"/>
    <w:rsid w:val="00022B27"/>
    <w:rsid w:val="00023552"/>
    <w:rsid w:val="00023B70"/>
    <w:rsid w:val="00023F5F"/>
    <w:rsid w:val="0002498D"/>
    <w:rsid w:val="00024A01"/>
    <w:rsid w:val="00024D25"/>
    <w:rsid w:val="00024F6A"/>
    <w:rsid w:val="0002536D"/>
    <w:rsid w:val="00025919"/>
    <w:rsid w:val="00025F06"/>
    <w:rsid w:val="00026168"/>
    <w:rsid w:val="000263F6"/>
    <w:rsid w:val="00026603"/>
    <w:rsid w:val="0002693B"/>
    <w:rsid w:val="00027342"/>
    <w:rsid w:val="00027530"/>
    <w:rsid w:val="00030FB8"/>
    <w:rsid w:val="00031A6B"/>
    <w:rsid w:val="00031D64"/>
    <w:rsid w:val="00031D90"/>
    <w:rsid w:val="000321CA"/>
    <w:rsid w:val="000323A7"/>
    <w:rsid w:val="000328AD"/>
    <w:rsid w:val="000328FA"/>
    <w:rsid w:val="00032C01"/>
    <w:rsid w:val="00032F88"/>
    <w:rsid w:val="000331A2"/>
    <w:rsid w:val="00033371"/>
    <w:rsid w:val="000347BE"/>
    <w:rsid w:val="00034D86"/>
    <w:rsid w:val="000352BE"/>
    <w:rsid w:val="00035FDE"/>
    <w:rsid w:val="00036136"/>
    <w:rsid w:val="00036277"/>
    <w:rsid w:val="000371B9"/>
    <w:rsid w:val="0003792F"/>
    <w:rsid w:val="000408F9"/>
    <w:rsid w:val="00041319"/>
    <w:rsid w:val="00041CBB"/>
    <w:rsid w:val="00042C62"/>
    <w:rsid w:val="0004310F"/>
    <w:rsid w:val="0004314F"/>
    <w:rsid w:val="000437ED"/>
    <w:rsid w:val="00043D74"/>
    <w:rsid w:val="000441B5"/>
    <w:rsid w:val="00044AA5"/>
    <w:rsid w:val="00044E8B"/>
    <w:rsid w:val="0004511E"/>
    <w:rsid w:val="00046056"/>
    <w:rsid w:val="00046CED"/>
    <w:rsid w:val="00046E80"/>
    <w:rsid w:val="00047433"/>
    <w:rsid w:val="000475C4"/>
    <w:rsid w:val="000476E1"/>
    <w:rsid w:val="0004784C"/>
    <w:rsid w:val="000500D9"/>
    <w:rsid w:val="00050455"/>
    <w:rsid w:val="0005067B"/>
    <w:rsid w:val="00050C37"/>
    <w:rsid w:val="00051328"/>
    <w:rsid w:val="00051FE6"/>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58C"/>
    <w:rsid w:val="00065F7D"/>
    <w:rsid w:val="00066151"/>
    <w:rsid w:val="0006712A"/>
    <w:rsid w:val="000701E0"/>
    <w:rsid w:val="00070496"/>
    <w:rsid w:val="000707FB"/>
    <w:rsid w:val="00070859"/>
    <w:rsid w:val="00070AA8"/>
    <w:rsid w:val="00071338"/>
    <w:rsid w:val="000713EE"/>
    <w:rsid w:val="00071F6A"/>
    <w:rsid w:val="000721D6"/>
    <w:rsid w:val="000728FF"/>
    <w:rsid w:val="00072B47"/>
    <w:rsid w:val="00074579"/>
    <w:rsid w:val="0007461F"/>
    <w:rsid w:val="000749FD"/>
    <w:rsid w:val="00075556"/>
    <w:rsid w:val="00075B40"/>
    <w:rsid w:val="000765D7"/>
    <w:rsid w:val="0007670A"/>
    <w:rsid w:val="00076ABC"/>
    <w:rsid w:val="00076D74"/>
    <w:rsid w:val="0007725D"/>
    <w:rsid w:val="00077B48"/>
    <w:rsid w:val="000805D5"/>
    <w:rsid w:val="00080CF7"/>
    <w:rsid w:val="00081196"/>
    <w:rsid w:val="000811F1"/>
    <w:rsid w:val="00081441"/>
    <w:rsid w:val="00081974"/>
    <w:rsid w:val="00081F74"/>
    <w:rsid w:val="000826B3"/>
    <w:rsid w:val="00082890"/>
    <w:rsid w:val="00082B45"/>
    <w:rsid w:val="000846FD"/>
    <w:rsid w:val="00084C70"/>
    <w:rsid w:val="00085CA9"/>
    <w:rsid w:val="00085E47"/>
    <w:rsid w:val="00086591"/>
    <w:rsid w:val="0008679E"/>
    <w:rsid w:val="00087224"/>
    <w:rsid w:val="00090FAB"/>
    <w:rsid w:val="0009184F"/>
    <w:rsid w:val="00091A0E"/>
    <w:rsid w:val="00091C3D"/>
    <w:rsid w:val="00091FB2"/>
    <w:rsid w:val="00093390"/>
    <w:rsid w:val="00093BC8"/>
    <w:rsid w:val="000947C5"/>
    <w:rsid w:val="000950D0"/>
    <w:rsid w:val="000957A0"/>
    <w:rsid w:val="00095AAA"/>
    <w:rsid w:val="000961F3"/>
    <w:rsid w:val="00096415"/>
    <w:rsid w:val="00096E61"/>
    <w:rsid w:val="00096F5D"/>
    <w:rsid w:val="000976BE"/>
    <w:rsid w:val="000A01CE"/>
    <w:rsid w:val="000A0668"/>
    <w:rsid w:val="000A0ADA"/>
    <w:rsid w:val="000A0D17"/>
    <w:rsid w:val="000A121F"/>
    <w:rsid w:val="000A1442"/>
    <w:rsid w:val="000A14DD"/>
    <w:rsid w:val="000A2129"/>
    <w:rsid w:val="000A2B62"/>
    <w:rsid w:val="000A442E"/>
    <w:rsid w:val="000A52FA"/>
    <w:rsid w:val="000A573C"/>
    <w:rsid w:val="000A58D7"/>
    <w:rsid w:val="000A5A48"/>
    <w:rsid w:val="000A5DF6"/>
    <w:rsid w:val="000A5FF9"/>
    <w:rsid w:val="000A6177"/>
    <w:rsid w:val="000A6330"/>
    <w:rsid w:val="000A6365"/>
    <w:rsid w:val="000A6B27"/>
    <w:rsid w:val="000B00ED"/>
    <w:rsid w:val="000B0509"/>
    <w:rsid w:val="000B09BE"/>
    <w:rsid w:val="000B0E4D"/>
    <w:rsid w:val="000B15E3"/>
    <w:rsid w:val="000B1D0C"/>
    <w:rsid w:val="000B21AA"/>
    <w:rsid w:val="000B25E6"/>
    <w:rsid w:val="000B2C67"/>
    <w:rsid w:val="000B314E"/>
    <w:rsid w:val="000B3170"/>
    <w:rsid w:val="000B39CC"/>
    <w:rsid w:val="000B3BB9"/>
    <w:rsid w:val="000B46AD"/>
    <w:rsid w:val="000B48C1"/>
    <w:rsid w:val="000B4DF4"/>
    <w:rsid w:val="000B7136"/>
    <w:rsid w:val="000B74E8"/>
    <w:rsid w:val="000B771B"/>
    <w:rsid w:val="000C03AD"/>
    <w:rsid w:val="000C04CC"/>
    <w:rsid w:val="000C26F8"/>
    <w:rsid w:val="000C2B73"/>
    <w:rsid w:val="000C2D05"/>
    <w:rsid w:val="000C4502"/>
    <w:rsid w:val="000C530D"/>
    <w:rsid w:val="000C57BD"/>
    <w:rsid w:val="000C5D3B"/>
    <w:rsid w:val="000C5DA3"/>
    <w:rsid w:val="000C614C"/>
    <w:rsid w:val="000C663D"/>
    <w:rsid w:val="000C671D"/>
    <w:rsid w:val="000C6C14"/>
    <w:rsid w:val="000C6CFC"/>
    <w:rsid w:val="000C72FC"/>
    <w:rsid w:val="000C78A1"/>
    <w:rsid w:val="000D0721"/>
    <w:rsid w:val="000D0E15"/>
    <w:rsid w:val="000D3510"/>
    <w:rsid w:val="000D3930"/>
    <w:rsid w:val="000D4702"/>
    <w:rsid w:val="000D4A19"/>
    <w:rsid w:val="000D4A93"/>
    <w:rsid w:val="000D4B5C"/>
    <w:rsid w:val="000D4CEA"/>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5723"/>
    <w:rsid w:val="000E63FE"/>
    <w:rsid w:val="000E65A1"/>
    <w:rsid w:val="000E75CF"/>
    <w:rsid w:val="000E7CC5"/>
    <w:rsid w:val="000E7DAE"/>
    <w:rsid w:val="000F0369"/>
    <w:rsid w:val="000F082E"/>
    <w:rsid w:val="000F0D1B"/>
    <w:rsid w:val="000F11B8"/>
    <w:rsid w:val="000F1B63"/>
    <w:rsid w:val="000F235B"/>
    <w:rsid w:val="000F285A"/>
    <w:rsid w:val="000F439A"/>
    <w:rsid w:val="000F444A"/>
    <w:rsid w:val="000F4566"/>
    <w:rsid w:val="000F4C7D"/>
    <w:rsid w:val="000F5ACA"/>
    <w:rsid w:val="000F5B99"/>
    <w:rsid w:val="000F5F24"/>
    <w:rsid w:val="000F612A"/>
    <w:rsid w:val="000F66BF"/>
    <w:rsid w:val="000F6C0F"/>
    <w:rsid w:val="000F7897"/>
    <w:rsid w:val="000F78A6"/>
    <w:rsid w:val="000F7B4F"/>
    <w:rsid w:val="00100388"/>
    <w:rsid w:val="001008C6"/>
    <w:rsid w:val="00100EBD"/>
    <w:rsid w:val="00100F8B"/>
    <w:rsid w:val="00101340"/>
    <w:rsid w:val="00101638"/>
    <w:rsid w:val="0010174C"/>
    <w:rsid w:val="00101A71"/>
    <w:rsid w:val="00103398"/>
    <w:rsid w:val="00103461"/>
    <w:rsid w:val="001037C9"/>
    <w:rsid w:val="00104340"/>
    <w:rsid w:val="001047A2"/>
    <w:rsid w:val="001047A6"/>
    <w:rsid w:val="00104E6E"/>
    <w:rsid w:val="00104FEE"/>
    <w:rsid w:val="00105186"/>
    <w:rsid w:val="0010568E"/>
    <w:rsid w:val="001056CB"/>
    <w:rsid w:val="00106555"/>
    <w:rsid w:val="00106679"/>
    <w:rsid w:val="001068B6"/>
    <w:rsid w:val="00110118"/>
    <w:rsid w:val="00110C60"/>
    <w:rsid w:val="00111870"/>
    <w:rsid w:val="001118CD"/>
    <w:rsid w:val="00111986"/>
    <w:rsid w:val="001119A5"/>
    <w:rsid w:val="00112C69"/>
    <w:rsid w:val="00113050"/>
    <w:rsid w:val="00113CAC"/>
    <w:rsid w:val="001143AF"/>
    <w:rsid w:val="001146C6"/>
    <w:rsid w:val="00114C00"/>
    <w:rsid w:val="00114FC9"/>
    <w:rsid w:val="0011505C"/>
    <w:rsid w:val="0011532D"/>
    <w:rsid w:val="001158E7"/>
    <w:rsid w:val="00117140"/>
    <w:rsid w:val="00120965"/>
    <w:rsid w:val="00120C5E"/>
    <w:rsid w:val="00120D4A"/>
    <w:rsid w:val="00120F59"/>
    <w:rsid w:val="0012125D"/>
    <w:rsid w:val="0012160C"/>
    <w:rsid w:val="00121CF3"/>
    <w:rsid w:val="00121DF1"/>
    <w:rsid w:val="00121FED"/>
    <w:rsid w:val="00122EB4"/>
    <w:rsid w:val="00123542"/>
    <w:rsid w:val="001245F6"/>
    <w:rsid w:val="00125068"/>
    <w:rsid w:val="00126A07"/>
    <w:rsid w:val="00126F1B"/>
    <w:rsid w:val="001274A7"/>
    <w:rsid w:val="001275FC"/>
    <w:rsid w:val="00127DEC"/>
    <w:rsid w:val="001306DC"/>
    <w:rsid w:val="001309DF"/>
    <w:rsid w:val="00130B89"/>
    <w:rsid w:val="00130DE3"/>
    <w:rsid w:val="00130F08"/>
    <w:rsid w:val="00131DEF"/>
    <w:rsid w:val="00131E33"/>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4904"/>
    <w:rsid w:val="001450B9"/>
    <w:rsid w:val="00145A15"/>
    <w:rsid w:val="0014629E"/>
    <w:rsid w:val="00147544"/>
    <w:rsid w:val="00150992"/>
    <w:rsid w:val="00150BAD"/>
    <w:rsid w:val="00151275"/>
    <w:rsid w:val="0015166F"/>
    <w:rsid w:val="00151BF8"/>
    <w:rsid w:val="00151F68"/>
    <w:rsid w:val="00152834"/>
    <w:rsid w:val="00152CCF"/>
    <w:rsid w:val="00154937"/>
    <w:rsid w:val="001549B9"/>
    <w:rsid w:val="00154B2A"/>
    <w:rsid w:val="0015551D"/>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B6"/>
    <w:rsid w:val="00163AA0"/>
    <w:rsid w:val="00163D47"/>
    <w:rsid w:val="00164089"/>
    <w:rsid w:val="00166175"/>
    <w:rsid w:val="00166548"/>
    <w:rsid w:val="00166AFE"/>
    <w:rsid w:val="00167140"/>
    <w:rsid w:val="00167AB8"/>
    <w:rsid w:val="00167B8D"/>
    <w:rsid w:val="001707E8"/>
    <w:rsid w:val="00170980"/>
    <w:rsid w:val="00170BB6"/>
    <w:rsid w:val="00171177"/>
    <w:rsid w:val="00171BA3"/>
    <w:rsid w:val="00171D99"/>
    <w:rsid w:val="00173565"/>
    <w:rsid w:val="00173E75"/>
    <w:rsid w:val="00173FBC"/>
    <w:rsid w:val="001747AC"/>
    <w:rsid w:val="00174971"/>
    <w:rsid w:val="00174B60"/>
    <w:rsid w:val="00174B63"/>
    <w:rsid w:val="00175019"/>
    <w:rsid w:val="00175DAD"/>
    <w:rsid w:val="00175E2D"/>
    <w:rsid w:val="00177760"/>
    <w:rsid w:val="001777C9"/>
    <w:rsid w:val="001809AF"/>
    <w:rsid w:val="00180AFD"/>
    <w:rsid w:val="00181940"/>
    <w:rsid w:val="00182C80"/>
    <w:rsid w:val="00183833"/>
    <w:rsid w:val="00183A91"/>
    <w:rsid w:val="00183B94"/>
    <w:rsid w:val="00184B30"/>
    <w:rsid w:val="00185749"/>
    <w:rsid w:val="001860AC"/>
    <w:rsid w:val="00186341"/>
    <w:rsid w:val="0018760B"/>
    <w:rsid w:val="001900BB"/>
    <w:rsid w:val="00190883"/>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79"/>
    <w:rsid w:val="001958D1"/>
    <w:rsid w:val="00195C00"/>
    <w:rsid w:val="001975D2"/>
    <w:rsid w:val="00197905"/>
    <w:rsid w:val="001A014B"/>
    <w:rsid w:val="001A069B"/>
    <w:rsid w:val="001A09A9"/>
    <w:rsid w:val="001A0AD2"/>
    <w:rsid w:val="001A0B14"/>
    <w:rsid w:val="001A0DC9"/>
    <w:rsid w:val="001A11FA"/>
    <w:rsid w:val="001A12E1"/>
    <w:rsid w:val="001A1BA9"/>
    <w:rsid w:val="001A2662"/>
    <w:rsid w:val="001A3558"/>
    <w:rsid w:val="001A4DB3"/>
    <w:rsid w:val="001A4F02"/>
    <w:rsid w:val="001A5666"/>
    <w:rsid w:val="001A5679"/>
    <w:rsid w:val="001A5DEE"/>
    <w:rsid w:val="001A6323"/>
    <w:rsid w:val="001A685B"/>
    <w:rsid w:val="001A696B"/>
    <w:rsid w:val="001A790D"/>
    <w:rsid w:val="001B0727"/>
    <w:rsid w:val="001B26D7"/>
    <w:rsid w:val="001B27ED"/>
    <w:rsid w:val="001B2C37"/>
    <w:rsid w:val="001B2CFF"/>
    <w:rsid w:val="001B3C0E"/>
    <w:rsid w:val="001B40F9"/>
    <w:rsid w:val="001B4664"/>
    <w:rsid w:val="001B4E05"/>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403A"/>
    <w:rsid w:val="001C427B"/>
    <w:rsid w:val="001C5130"/>
    <w:rsid w:val="001C56E6"/>
    <w:rsid w:val="001C5B9B"/>
    <w:rsid w:val="001D0227"/>
    <w:rsid w:val="001D07F1"/>
    <w:rsid w:val="001D1004"/>
    <w:rsid w:val="001D16BB"/>
    <w:rsid w:val="001D1F6D"/>
    <w:rsid w:val="001D1FDA"/>
    <w:rsid w:val="001D291E"/>
    <w:rsid w:val="001D296B"/>
    <w:rsid w:val="001D3660"/>
    <w:rsid w:val="001D36B3"/>
    <w:rsid w:val="001D376A"/>
    <w:rsid w:val="001D4187"/>
    <w:rsid w:val="001D4597"/>
    <w:rsid w:val="001D4827"/>
    <w:rsid w:val="001D4BCF"/>
    <w:rsid w:val="001D4F8E"/>
    <w:rsid w:val="001D52E1"/>
    <w:rsid w:val="001D555E"/>
    <w:rsid w:val="001D5D1D"/>
    <w:rsid w:val="001D5EF8"/>
    <w:rsid w:val="001D5EF9"/>
    <w:rsid w:val="001D6112"/>
    <w:rsid w:val="001D63E5"/>
    <w:rsid w:val="001D6F4D"/>
    <w:rsid w:val="001D77A9"/>
    <w:rsid w:val="001D7C5E"/>
    <w:rsid w:val="001D7FA6"/>
    <w:rsid w:val="001D7FE2"/>
    <w:rsid w:val="001E0A54"/>
    <w:rsid w:val="001E115D"/>
    <w:rsid w:val="001E1513"/>
    <w:rsid w:val="001E164C"/>
    <w:rsid w:val="001E17CB"/>
    <w:rsid w:val="001E2045"/>
    <w:rsid w:val="001E29B9"/>
    <w:rsid w:val="001E3237"/>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084D"/>
    <w:rsid w:val="001F24CE"/>
    <w:rsid w:val="001F2664"/>
    <w:rsid w:val="001F2E40"/>
    <w:rsid w:val="001F2F99"/>
    <w:rsid w:val="001F3AFE"/>
    <w:rsid w:val="001F3B41"/>
    <w:rsid w:val="001F3CB1"/>
    <w:rsid w:val="001F4116"/>
    <w:rsid w:val="001F441F"/>
    <w:rsid w:val="001F47F5"/>
    <w:rsid w:val="001F486B"/>
    <w:rsid w:val="001F4B11"/>
    <w:rsid w:val="001F5A4B"/>
    <w:rsid w:val="001F5AFC"/>
    <w:rsid w:val="001F614E"/>
    <w:rsid w:val="001F6D93"/>
    <w:rsid w:val="001F773F"/>
    <w:rsid w:val="001F7C13"/>
    <w:rsid w:val="001F7CC5"/>
    <w:rsid w:val="002002BA"/>
    <w:rsid w:val="00201198"/>
    <w:rsid w:val="00201384"/>
    <w:rsid w:val="0020197D"/>
    <w:rsid w:val="00201F75"/>
    <w:rsid w:val="00202C4C"/>
    <w:rsid w:val="002030AD"/>
    <w:rsid w:val="002036C2"/>
    <w:rsid w:val="0020435F"/>
    <w:rsid w:val="00204569"/>
    <w:rsid w:val="002055A8"/>
    <w:rsid w:val="00205C8D"/>
    <w:rsid w:val="00206357"/>
    <w:rsid w:val="00206B95"/>
    <w:rsid w:val="00207842"/>
    <w:rsid w:val="00207F65"/>
    <w:rsid w:val="002108EE"/>
    <w:rsid w:val="002114BF"/>
    <w:rsid w:val="002125FE"/>
    <w:rsid w:val="002128B3"/>
    <w:rsid w:val="00212FF3"/>
    <w:rsid w:val="002139D3"/>
    <w:rsid w:val="00213A38"/>
    <w:rsid w:val="00214D0B"/>
    <w:rsid w:val="002156EB"/>
    <w:rsid w:val="00215EE3"/>
    <w:rsid w:val="002163E4"/>
    <w:rsid w:val="00216B06"/>
    <w:rsid w:val="00217354"/>
    <w:rsid w:val="002175BD"/>
    <w:rsid w:val="002178F2"/>
    <w:rsid w:val="00221F0B"/>
    <w:rsid w:val="00223061"/>
    <w:rsid w:val="00223EE0"/>
    <w:rsid w:val="0022429E"/>
    <w:rsid w:val="00224E2B"/>
    <w:rsid w:val="00225882"/>
    <w:rsid w:val="00225A9B"/>
    <w:rsid w:val="00226669"/>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37E7C"/>
    <w:rsid w:val="002403E2"/>
    <w:rsid w:val="00241151"/>
    <w:rsid w:val="002411E5"/>
    <w:rsid w:val="002411E7"/>
    <w:rsid w:val="002414A4"/>
    <w:rsid w:val="002423CC"/>
    <w:rsid w:val="002429AE"/>
    <w:rsid w:val="00242BBE"/>
    <w:rsid w:val="002441E5"/>
    <w:rsid w:val="00244BE5"/>
    <w:rsid w:val="00245288"/>
    <w:rsid w:val="0024587A"/>
    <w:rsid w:val="00245A70"/>
    <w:rsid w:val="00245A81"/>
    <w:rsid w:val="00245C72"/>
    <w:rsid w:val="00245FC3"/>
    <w:rsid w:val="002464D5"/>
    <w:rsid w:val="002467CC"/>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663D"/>
    <w:rsid w:val="00256BB7"/>
    <w:rsid w:val="0025749A"/>
    <w:rsid w:val="0025753F"/>
    <w:rsid w:val="00257B2A"/>
    <w:rsid w:val="00257F22"/>
    <w:rsid w:val="0026094E"/>
    <w:rsid w:val="00261AEF"/>
    <w:rsid w:val="00261FB6"/>
    <w:rsid w:val="00262112"/>
    <w:rsid w:val="00262335"/>
    <w:rsid w:val="00263874"/>
    <w:rsid w:val="00263B4B"/>
    <w:rsid w:val="002647BB"/>
    <w:rsid w:val="00264A81"/>
    <w:rsid w:val="002663C7"/>
    <w:rsid w:val="00266563"/>
    <w:rsid w:val="00266C58"/>
    <w:rsid w:val="00266E77"/>
    <w:rsid w:val="002671DA"/>
    <w:rsid w:val="00267CD7"/>
    <w:rsid w:val="00270360"/>
    <w:rsid w:val="00270365"/>
    <w:rsid w:val="00270413"/>
    <w:rsid w:val="002707E4"/>
    <w:rsid w:val="00270A16"/>
    <w:rsid w:val="00270C41"/>
    <w:rsid w:val="00271119"/>
    <w:rsid w:val="0027227D"/>
    <w:rsid w:val="00272922"/>
    <w:rsid w:val="00272B30"/>
    <w:rsid w:val="002733BA"/>
    <w:rsid w:val="00273E1A"/>
    <w:rsid w:val="002743C5"/>
    <w:rsid w:val="002743FA"/>
    <w:rsid w:val="002744BD"/>
    <w:rsid w:val="00274AEB"/>
    <w:rsid w:val="00274D23"/>
    <w:rsid w:val="00274FFC"/>
    <w:rsid w:val="002753CB"/>
    <w:rsid w:val="002753FB"/>
    <w:rsid w:val="00275551"/>
    <w:rsid w:val="00276478"/>
    <w:rsid w:val="00276585"/>
    <w:rsid w:val="00276D4F"/>
    <w:rsid w:val="002773CA"/>
    <w:rsid w:val="002803E4"/>
    <w:rsid w:val="00280808"/>
    <w:rsid w:val="00280A8C"/>
    <w:rsid w:val="00280C39"/>
    <w:rsid w:val="00281371"/>
    <w:rsid w:val="00281FEA"/>
    <w:rsid w:val="00282096"/>
    <w:rsid w:val="002820CB"/>
    <w:rsid w:val="002820EC"/>
    <w:rsid w:val="00282220"/>
    <w:rsid w:val="002840E2"/>
    <w:rsid w:val="0028438C"/>
    <w:rsid w:val="00284477"/>
    <w:rsid w:val="002844F8"/>
    <w:rsid w:val="00284523"/>
    <w:rsid w:val="00284869"/>
    <w:rsid w:val="002856A4"/>
    <w:rsid w:val="002863B5"/>
    <w:rsid w:val="00286F06"/>
    <w:rsid w:val="002870FB"/>
    <w:rsid w:val="002872FC"/>
    <w:rsid w:val="002874AC"/>
    <w:rsid w:val="0028778A"/>
    <w:rsid w:val="00287AC1"/>
    <w:rsid w:val="00287CB1"/>
    <w:rsid w:val="002901BD"/>
    <w:rsid w:val="00291871"/>
    <w:rsid w:val="002922A5"/>
    <w:rsid w:val="002922E3"/>
    <w:rsid w:val="00292DC6"/>
    <w:rsid w:val="00292DE7"/>
    <w:rsid w:val="002941CE"/>
    <w:rsid w:val="002942A0"/>
    <w:rsid w:val="002943B5"/>
    <w:rsid w:val="0029453B"/>
    <w:rsid w:val="00295B2F"/>
    <w:rsid w:val="00295CCE"/>
    <w:rsid w:val="00296239"/>
    <w:rsid w:val="00296311"/>
    <w:rsid w:val="002968CA"/>
    <w:rsid w:val="00296911"/>
    <w:rsid w:val="00296ACA"/>
    <w:rsid w:val="0029704A"/>
    <w:rsid w:val="002979DF"/>
    <w:rsid w:val="00297B9F"/>
    <w:rsid w:val="002A0841"/>
    <w:rsid w:val="002A09B2"/>
    <w:rsid w:val="002A0B1E"/>
    <w:rsid w:val="002A15E5"/>
    <w:rsid w:val="002A23FA"/>
    <w:rsid w:val="002A271B"/>
    <w:rsid w:val="002A2BB3"/>
    <w:rsid w:val="002A2C37"/>
    <w:rsid w:val="002A352C"/>
    <w:rsid w:val="002A3734"/>
    <w:rsid w:val="002A39EA"/>
    <w:rsid w:val="002A4748"/>
    <w:rsid w:val="002A48BF"/>
    <w:rsid w:val="002A4D18"/>
    <w:rsid w:val="002A5A62"/>
    <w:rsid w:val="002A5CA7"/>
    <w:rsid w:val="002A656F"/>
    <w:rsid w:val="002A65E2"/>
    <w:rsid w:val="002A6EAC"/>
    <w:rsid w:val="002A70C3"/>
    <w:rsid w:val="002B0583"/>
    <w:rsid w:val="002B0F9D"/>
    <w:rsid w:val="002B14BF"/>
    <w:rsid w:val="002B1CD0"/>
    <w:rsid w:val="002B2818"/>
    <w:rsid w:val="002B2CA4"/>
    <w:rsid w:val="002B2FF5"/>
    <w:rsid w:val="002B428E"/>
    <w:rsid w:val="002B5BF8"/>
    <w:rsid w:val="002B61C7"/>
    <w:rsid w:val="002B65CB"/>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37A"/>
    <w:rsid w:val="002C64CA"/>
    <w:rsid w:val="002C68B8"/>
    <w:rsid w:val="002C6941"/>
    <w:rsid w:val="002C6BCD"/>
    <w:rsid w:val="002C6F87"/>
    <w:rsid w:val="002C72B7"/>
    <w:rsid w:val="002C7F0C"/>
    <w:rsid w:val="002D00C2"/>
    <w:rsid w:val="002D03E3"/>
    <w:rsid w:val="002D0BC8"/>
    <w:rsid w:val="002D0CA2"/>
    <w:rsid w:val="002D162C"/>
    <w:rsid w:val="002D2A33"/>
    <w:rsid w:val="002D2DC5"/>
    <w:rsid w:val="002D2FF7"/>
    <w:rsid w:val="002D3857"/>
    <w:rsid w:val="002D3FCA"/>
    <w:rsid w:val="002D455C"/>
    <w:rsid w:val="002D46F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4BD5"/>
    <w:rsid w:val="002E57E3"/>
    <w:rsid w:val="002E5C03"/>
    <w:rsid w:val="002E6F5C"/>
    <w:rsid w:val="002E705F"/>
    <w:rsid w:val="002E7318"/>
    <w:rsid w:val="002E78C2"/>
    <w:rsid w:val="002E78DC"/>
    <w:rsid w:val="002F04CC"/>
    <w:rsid w:val="002F052B"/>
    <w:rsid w:val="002F0EF4"/>
    <w:rsid w:val="002F12A8"/>
    <w:rsid w:val="002F2122"/>
    <w:rsid w:val="002F26FC"/>
    <w:rsid w:val="002F295B"/>
    <w:rsid w:val="002F3005"/>
    <w:rsid w:val="002F356C"/>
    <w:rsid w:val="002F3D7C"/>
    <w:rsid w:val="002F40B2"/>
    <w:rsid w:val="002F4230"/>
    <w:rsid w:val="002F45D9"/>
    <w:rsid w:val="002F4652"/>
    <w:rsid w:val="002F49F2"/>
    <w:rsid w:val="002F4BCA"/>
    <w:rsid w:val="002F4F76"/>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79"/>
    <w:rsid w:val="00307032"/>
    <w:rsid w:val="0030728D"/>
    <w:rsid w:val="00307404"/>
    <w:rsid w:val="00307497"/>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6D25"/>
    <w:rsid w:val="00317291"/>
    <w:rsid w:val="0031739D"/>
    <w:rsid w:val="0031767A"/>
    <w:rsid w:val="00317B99"/>
    <w:rsid w:val="00317CBF"/>
    <w:rsid w:val="003201F0"/>
    <w:rsid w:val="00320519"/>
    <w:rsid w:val="00320621"/>
    <w:rsid w:val="00320C8F"/>
    <w:rsid w:val="00321577"/>
    <w:rsid w:val="003215E0"/>
    <w:rsid w:val="00321C09"/>
    <w:rsid w:val="003231AA"/>
    <w:rsid w:val="003237C3"/>
    <w:rsid w:val="00323805"/>
    <w:rsid w:val="00323E5D"/>
    <w:rsid w:val="003243AD"/>
    <w:rsid w:val="003250A3"/>
    <w:rsid w:val="00325964"/>
    <w:rsid w:val="00326CEE"/>
    <w:rsid w:val="00326D4D"/>
    <w:rsid w:val="00327209"/>
    <w:rsid w:val="00327780"/>
    <w:rsid w:val="00330B35"/>
    <w:rsid w:val="0033132C"/>
    <w:rsid w:val="00331580"/>
    <w:rsid w:val="00331BF7"/>
    <w:rsid w:val="00331FEA"/>
    <w:rsid w:val="00332039"/>
    <w:rsid w:val="003320E8"/>
    <w:rsid w:val="003340B3"/>
    <w:rsid w:val="003344B8"/>
    <w:rsid w:val="003346D3"/>
    <w:rsid w:val="003348FC"/>
    <w:rsid w:val="0033523E"/>
    <w:rsid w:val="00335467"/>
    <w:rsid w:val="00336633"/>
    <w:rsid w:val="0033723F"/>
    <w:rsid w:val="003374D3"/>
    <w:rsid w:val="0033768B"/>
    <w:rsid w:val="00337C7A"/>
    <w:rsid w:val="003405B6"/>
    <w:rsid w:val="0034063B"/>
    <w:rsid w:val="00341035"/>
    <w:rsid w:val="00341A9A"/>
    <w:rsid w:val="00341B84"/>
    <w:rsid w:val="00341CAC"/>
    <w:rsid w:val="003425FF"/>
    <w:rsid w:val="00342BA3"/>
    <w:rsid w:val="00342C89"/>
    <w:rsid w:val="003444C7"/>
    <w:rsid w:val="00346907"/>
    <w:rsid w:val="003469A6"/>
    <w:rsid w:val="00347218"/>
    <w:rsid w:val="0034744A"/>
    <w:rsid w:val="003475F3"/>
    <w:rsid w:val="00347B37"/>
    <w:rsid w:val="00350222"/>
    <w:rsid w:val="003503BD"/>
    <w:rsid w:val="00350BE4"/>
    <w:rsid w:val="00350E92"/>
    <w:rsid w:val="00351C8F"/>
    <w:rsid w:val="00351F9B"/>
    <w:rsid w:val="00352CC9"/>
    <w:rsid w:val="003538A5"/>
    <w:rsid w:val="00354EFA"/>
    <w:rsid w:val="00354F9F"/>
    <w:rsid w:val="00355110"/>
    <w:rsid w:val="00355845"/>
    <w:rsid w:val="00355EB5"/>
    <w:rsid w:val="00355EF7"/>
    <w:rsid w:val="00356302"/>
    <w:rsid w:val="003566D8"/>
    <w:rsid w:val="00356A7C"/>
    <w:rsid w:val="00357001"/>
    <w:rsid w:val="00357754"/>
    <w:rsid w:val="00357C02"/>
    <w:rsid w:val="00357E56"/>
    <w:rsid w:val="00357EA2"/>
    <w:rsid w:val="00360818"/>
    <w:rsid w:val="0036086A"/>
    <w:rsid w:val="00360CD6"/>
    <w:rsid w:val="0036115C"/>
    <w:rsid w:val="00362050"/>
    <w:rsid w:val="003629D1"/>
    <w:rsid w:val="00362C37"/>
    <w:rsid w:val="00362DB6"/>
    <w:rsid w:val="0036308D"/>
    <w:rsid w:val="00363536"/>
    <w:rsid w:val="003636C1"/>
    <w:rsid w:val="00365222"/>
    <w:rsid w:val="00365E52"/>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52EF"/>
    <w:rsid w:val="0037561B"/>
    <w:rsid w:val="003756F8"/>
    <w:rsid w:val="003758F5"/>
    <w:rsid w:val="00375E9D"/>
    <w:rsid w:val="00375F24"/>
    <w:rsid w:val="00376D1C"/>
    <w:rsid w:val="00377C03"/>
    <w:rsid w:val="00377EBC"/>
    <w:rsid w:val="00381319"/>
    <w:rsid w:val="003814D8"/>
    <w:rsid w:val="00381593"/>
    <w:rsid w:val="003817A5"/>
    <w:rsid w:val="003817F8"/>
    <w:rsid w:val="00381E4E"/>
    <w:rsid w:val="00383656"/>
    <w:rsid w:val="00383760"/>
    <w:rsid w:val="00383940"/>
    <w:rsid w:val="00383A00"/>
    <w:rsid w:val="00383D9D"/>
    <w:rsid w:val="00383ED9"/>
    <w:rsid w:val="003845C9"/>
    <w:rsid w:val="00384D14"/>
    <w:rsid w:val="003858DE"/>
    <w:rsid w:val="0038615F"/>
    <w:rsid w:val="00386FF2"/>
    <w:rsid w:val="00387212"/>
    <w:rsid w:val="0038772F"/>
    <w:rsid w:val="003908E0"/>
    <w:rsid w:val="00390C28"/>
    <w:rsid w:val="00391240"/>
    <w:rsid w:val="00391413"/>
    <w:rsid w:val="003917F8"/>
    <w:rsid w:val="00391D20"/>
    <w:rsid w:val="00392EF5"/>
    <w:rsid w:val="003933B4"/>
    <w:rsid w:val="003941F4"/>
    <w:rsid w:val="0039552E"/>
    <w:rsid w:val="00395E48"/>
    <w:rsid w:val="00397126"/>
    <w:rsid w:val="003974A0"/>
    <w:rsid w:val="003A04FF"/>
    <w:rsid w:val="003A0B53"/>
    <w:rsid w:val="003A1D3E"/>
    <w:rsid w:val="003A20BD"/>
    <w:rsid w:val="003A21E8"/>
    <w:rsid w:val="003A2565"/>
    <w:rsid w:val="003A33F2"/>
    <w:rsid w:val="003A3522"/>
    <w:rsid w:val="003A392A"/>
    <w:rsid w:val="003A3D65"/>
    <w:rsid w:val="003A3ECC"/>
    <w:rsid w:val="003A4F6C"/>
    <w:rsid w:val="003A57BE"/>
    <w:rsid w:val="003A5A2A"/>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175"/>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295"/>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AC8"/>
    <w:rsid w:val="003E1C56"/>
    <w:rsid w:val="003E216D"/>
    <w:rsid w:val="003E21E1"/>
    <w:rsid w:val="003E2AB4"/>
    <w:rsid w:val="003E2BBF"/>
    <w:rsid w:val="003E2DA9"/>
    <w:rsid w:val="003E2F28"/>
    <w:rsid w:val="003E32D0"/>
    <w:rsid w:val="003E3F30"/>
    <w:rsid w:val="003E3F79"/>
    <w:rsid w:val="003E41F3"/>
    <w:rsid w:val="003E4590"/>
    <w:rsid w:val="003E51F2"/>
    <w:rsid w:val="003E5376"/>
    <w:rsid w:val="003E6751"/>
    <w:rsid w:val="003E7132"/>
    <w:rsid w:val="003E714D"/>
    <w:rsid w:val="003F03FE"/>
    <w:rsid w:val="003F1400"/>
    <w:rsid w:val="003F1CC2"/>
    <w:rsid w:val="003F284C"/>
    <w:rsid w:val="003F34C1"/>
    <w:rsid w:val="003F34D8"/>
    <w:rsid w:val="003F3CFF"/>
    <w:rsid w:val="003F4839"/>
    <w:rsid w:val="003F4CCD"/>
    <w:rsid w:val="003F5420"/>
    <w:rsid w:val="003F5491"/>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75B"/>
    <w:rsid w:val="00402A36"/>
    <w:rsid w:val="00403B55"/>
    <w:rsid w:val="00404061"/>
    <w:rsid w:val="004041A3"/>
    <w:rsid w:val="004044B0"/>
    <w:rsid w:val="0040457F"/>
    <w:rsid w:val="004045DB"/>
    <w:rsid w:val="00404906"/>
    <w:rsid w:val="00405605"/>
    <w:rsid w:val="004056C0"/>
    <w:rsid w:val="0040623F"/>
    <w:rsid w:val="00406A59"/>
    <w:rsid w:val="00407083"/>
    <w:rsid w:val="00407E49"/>
    <w:rsid w:val="004105F4"/>
    <w:rsid w:val="00411087"/>
    <w:rsid w:val="00411A2F"/>
    <w:rsid w:val="00411F61"/>
    <w:rsid w:val="00412145"/>
    <w:rsid w:val="00412178"/>
    <w:rsid w:val="004125D9"/>
    <w:rsid w:val="00412A6E"/>
    <w:rsid w:val="00412AD6"/>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E08"/>
    <w:rsid w:val="00422A81"/>
    <w:rsid w:val="004235E2"/>
    <w:rsid w:val="0042419C"/>
    <w:rsid w:val="004242BC"/>
    <w:rsid w:val="004246E4"/>
    <w:rsid w:val="00425247"/>
    <w:rsid w:val="00425446"/>
    <w:rsid w:val="00425B4C"/>
    <w:rsid w:val="00425F7F"/>
    <w:rsid w:val="00426139"/>
    <w:rsid w:val="00426912"/>
    <w:rsid w:val="004269CC"/>
    <w:rsid w:val="00426FE6"/>
    <w:rsid w:val="00427177"/>
    <w:rsid w:val="00431CFF"/>
    <w:rsid w:val="00431E85"/>
    <w:rsid w:val="00432010"/>
    <w:rsid w:val="004323B7"/>
    <w:rsid w:val="00432686"/>
    <w:rsid w:val="004329E9"/>
    <w:rsid w:val="00433086"/>
    <w:rsid w:val="00434181"/>
    <w:rsid w:val="0043478D"/>
    <w:rsid w:val="00434E49"/>
    <w:rsid w:val="004350F3"/>
    <w:rsid w:val="004351AE"/>
    <w:rsid w:val="00435AD5"/>
    <w:rsid w:val="00435E51"/>
    <w:rsid w:val="00435EBE"/>
    <w:rsid w:val="00436E73"/>
    <w:rsid w:val="00436F4C"/>
    <w:rsid w:val="00440E28"/>
    <w:rsid w:val="00441009"/>
    <w:rsid w:val="0044154D"/>
    <w:rsid w:val="00441837"/>
    <w:rsid w:val="00441BF6"/>
    <w:rsid w:val="004421EA"/>
    <w:rsid w:val="004423FF"/>
    <w:rsid w:val="00442F65"/>
    <w:rsid w:val="0044369C"/>
    <w:rsid w:val="0044384D"/>
    <w:rsid w:val="0044433A"/>
    <w:rsid w:val="004443C3"/>
    <w:rsid w:val="00444484"/>
    <w:rsid w:val="00444B75"/>
    <w:rsid w:val="00444D7B"/>
    <w:rsid w:val="00445023"/>
    <w:rsid w:val="00445B6A"/>
    <w:rsid w:val="00445F28"/>
    <w:rsid w:val="00446320"/>
    <w:rsid w:val="0045008D"/>
    <w:rsid w:val="0045013C"/>
    <w:rsid w:val="00450A75"/>
    <w:rsid w:val="00450F8F"/>
    <w:rsid w:val="00451496"/>
    <w:rsid w:val="0045188B"/>
    <w:rsid w:val="00451AD6"/>
    <w:rsid w:val="00451E2B"/>
    <w:rsid w:val="00451F7B"/>
    <w:rsid w:val="00452EC2"/>
    <w:rsid w:val="0045303D"/>
    <w:rsid w:val="00453107"/>
    <w:rsid w:val="00453B7D"/>
    <w:rsid w:val="00453C0F"/>
    <w:rsid w:val="00453C4E"/>
    <w:rsid w:val="00453DD1"/>
    <w:rsid w:val="00454089"/>
    <w:rsid w:val="00454BD5"/>
    <w:rsid w:val="00455107"/>
    <w:rsid w:val="004557EB"/>
    <w:rsid w:val="0045608C"/>
    <w:rsid w:val="00456130"/>
    <w:rsid w:val="00456734"/>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492E"/>
    <w:rsid w:val="00475191"/>
    <w:rsid w:val="0047568D"/>
    <w:rsid w:val="00475749"/>
    <w:rsid w:val="004758EC"/>
    <w:rsid w:val="00475A12"/>
    <w:rsid w:val="00475C96"/>
    <w:rsid w:val="00476513"/>
    <w:rsid w:val="0047660A"/>
    <w:rsid w:val="00476A31"/>
    <w:rsid w:val="00476FDC"/>
    <w:rsid w:val="0047775E"/>
    <w:rsid w:val="00477B01"/>
    <w:rsid w:val="004809C8"/>
    <w:rsid w:val="0048138E"/>
    <w:rsid w:val="00481447"/>
    <w:rsid w:val="004815D8"/>
    <w:rsid w:val="00482A61"/>
    <w:rsid w:val="00482FF7"/>
    <w:rsid w:val="0048330F"/>
    <w:rsid w:val="00484211"/>
    <w:rsid w:val="00484C24"/>
    <w:rsid w:val="00486A74"/>
    <w:rsid w:val="00486EA6"/>
    <w:rsid w:val="004876DC"/>
    <w:rsid w:val="00487CDD"/>
    <w:rsid w:val="00490A89"/>
    <w:rsid w:val="00490FC4"/>
    <w:rsid w:val="00491225"/>
    <w:rsid w:val="0049139B"/>
    <w:rsid w:val="0049166D"/>
    <w:rsid w:val="00491B4D"/>
    <w:rsid w:val="00491BE8"/>
    <w:rsid w:val="00491CE3"/>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8B2"/>
    <w:rsid w:val="004A0AA8"/>
    <w:rsid w:val="004A12B5"/>
    <w:rsid w:val="004A1374"/>
    <w:rsid w:val="004A1445"/>
    <w:rsid w:val="004A167A"/>
    <w:rsid w:val="004A17A7"/>
    <w:rsid w:val="004A17C3"/>
    <w:rsid w:val="004A19D9"/>
    <w:rsid w:val="004A1B7A"/>
    <w:rsid w:val="004A2136"/>
    <w:rsid w:val="004A22AF"/>
    <w:rsid w:val="004A25B4"/>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6B"/>
    <w:rsid w:val="004B0FE1"/>
    <w:rsid w:val="004B10A9"/>
    <w:rsid w:val="004B1412"/>
    <w:rsid w:val="004B2237"/>
    <w:rsid w:val="004B22B9"/>
    <w:rsid w:val="004B2E0D"/>
    <w:rsid w:val="004B3342"/>
    <w:rsid w:val="004B44BC"/>
    <w:rsid w:val="004B4513"/>
    <w:rsid w:val="004B51C7"/>
    <w:rsid w:val="004B52D8"/>
    <w:rsid w:val="004B5482"/>
    <w:rsid w:val="004B60C0"/>
    <w:rsid w:val="004B633E"/>
    <w:rsid w:val="004B6CB9"/>
    <w:rsid w:val="004B7045"/>
    <w:rsid w:val="004B7069"/>
    <w:rsid w:val="004B71C1"/>
    <w:rsid w:val="004B754D"/>
    <w:rsid w:val="004B75A9"/>
    <w:rsid w:val="004C07C1"/>
    <w:rsid w:val="004C0B0C"/>
    <w:rsid w:val="004C0B9B"/>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5DB"/>
    <w:rsid w:val="004D07D2"/>
    <w:rsid w:val="004D08B2"/>
    <w:rsid w:val="004D111B"/>
    <w:rsid w:val="004D1D3D"/>
    <w:rsid w:val="004D1E48"/>
    <w:rsid w:val="004D2606"/>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5A7"/>
    <w:rsid w:val="004D7949"/>
    <w:rsid w:val="004D7A3F"/>
    <w:rsid w:val="004D7ACB"/>
    <w:rsid w:val="004E10DC"/>
    <w:rsid w:val="004E149A"/>
    <w:rsid w:val="004E175C"/>
    <w:rsid w:val="004E18E1"/>
    <w:rsid w:val="004E1A9C"/>
    <w:rsid w:val="004E1E2B"/>
    <w:rsid w:val="004E21E0"/>
    <w:rsid w:val="004E2487"/>
    <w:rsid w:val="004E2730"/>
    <w:rsid w:val="004E311F"/>
    <w:rsid w:val="004E334A"/>
    <w:rsid w:val="004E3B57"/>
    <w:rsid w:val="004E487D"/>
    <w:rsid w:val="004E4D80"/>
    <w:rsid w:val="004E541B"/>
    <w:rsid w:val="004E5522"/>
    <w:rsid w:val="004E7202"/>
    <w:rsid w:val="004E794E"/>
    <w:rsid w:val="004E7AB3"/>
    <w:rsid w:val="004E7C53"/>
    <w:rsid w:val="004E7E3A"/>
    <w:rsid w:val="004E7F8D"/>
    <w:rsid w:val="004F0035"/>
    <w:rsid w:val="004F0B3B"/>
    <w:rsid w:val="004F120C"/>
    <w:rsid w:val="004F153A"/>
    <w:rsid w:val="004F18D3"/>
    <w:rsid w:val="004F20A4"/>
    <w:rsid w:val="004F2130"/>
    <w:rsid w:val="004F261F"/>
    <w:rsid w:val="004F33B6"/>
    <w:rsid w:val="004F39D4"/>
    <w:rsid w:val="004F3C41"/>
    <w:rsid w:val="004F4C35"/>
    <w:rsid w:val="004F6104"/>
    <w:rsid w:val="004F6C42"/>
    <w:rsid w:val="004F78B2"/>
    <w:rsid w:val="004F7CF4"/>
    <w:rsid w:val="004F7E36"/>
    <w:rsid w:val="00500200"/>
    <w:rsid w:val="00500966"/>
    <w:rsid w:val="00501284"/>
    <w:rsid w:val="005020B4"/>
    <w:rsid w:val="00502110"/>
    <w:rsid w:val="00502881"/>
    <w:rsid w:val="005029C2"/>
    <w:rsid w:val="00503250"/>
    <w:rsid w:val="00503600"/>
    <w:rsid w:val="00504D71"/>
    <w:rsid w:val="00505E47"/>
    <w:rsid w:val="00506317"/>
    <w:rsid w:val="00506B6A"/>
    <w:rsid w:val="00506FAB"/>
    <w:rsid w:val="00507052"/>
    <w:rsid w:val="005074B8"/>
    <w:rsid w:val="00507763"/>
    <w:rsid w:val="00507765"/>
    <w:rsid w:val="00507B40"/>
    <w:rsid w:val="00510636"/>
    <w:rsid w:val="0051070B"/>
    <w:rsid w:val="005107B0"/>
    <w:rsid w:val="0051093F"/>
    <w:rsid w:val="005114F4"/>
    <w:rsid w:val="00511520"/>
    <w:rsid w:val="00511CB3"/>
    <w:rsid w:val="00511D84"/>
    <w:rsid w:val="00511DFC"/>
    <w:rsid w:val="00511EFE"/>
    <w:rsid w:val="005123CF"/>
    <w:rsid w:val="00512432"/>
    <w:rsid w:val="005126B2"/>
    <w:rsid w:val="0051281C"/>
    <w:rsid w:val="00512A2D"/>
    <w:rsid w:val="00513FBC"/>
    <w:rsid w:val="005145FA"/>
    <w:rsid w:val="005159D5"/>
    <w:rsid w:val="00515B75"/>
    <w:rsid w:val="00516179"/>
    <w:rsid w:val="0051681E"/>
    <w:rsid w:val="005172CE"/>
    <w:rsid w:val="005178A3"/>
    <w:rsid w:val="00517DD2"/>
    <w:rsid w:val="005200BE"/>
    <w:rsid w:val="005204EB"/>
    <w:rsid w:val="005204FB"/>
    <w:rsid w:val="0052050A"/>
    <w:rsid w:val="005214AB"/>
    <w:rsid w:val="00522A8A"/>
    <w:rsid w:val="00522C61"/>
    <w:rsid w:val="005231C1"/>
    <w:rsid w:val="00523555"/>
    <w:rsid w:val="00523B78"/>
    <w:rsid w:val="0052425C"/>
    <w:rsid w:val="005268C9"/>
    <w:rsid w:val="00527C1A"/>
    <w:rsid w:val="0053006F"/>
    <w:rsid w:val="00530E20"/>
    <w:rsid w:val="005315D9"/>
    <w:rsid w:val="00531CEA"/>
    <w:rsid w:val="005325C5"/>
    <w:rsid w:val="00532601"/>
    <w:rsid w:val="00532B73"/>
    <w:rsid w:val="005333CB"/>
    <w:rsid w:val="0053350A"/>
    <w:rsid w:val="005336B6"/>
    <w:rsid w:val="00533771"/>
    <w:rsid w:val="00533BE3"/>
    <w:rsid w:val="00533EFD"/>
    <w:rsid w:val="00534C8E"/>
    <w:rsid w:val="00535331"/>
    <w:rsid w:val="0053546B"/>
    <w:rsid w:val="0053556A"/>
    <w:rsid w:val="0053578F"/>
    <w:rsid w:val="00536DC1"/>
    <w:rsid w:val="005372F2"/>
    <w:rsid w:val="0053746A"/>
    <w:rsid w:val="00540083"/>
    <w:rsid w:val="005402D9"/>
    <w:rsid w:val="00540E35"/>
    <w:rsid w:val="00541851"/>
    <w:rsid w:val="00542F68"/>
    <w:rsid w:val="00543525"/>
    <w:rsid w:val="00543B72"/>
    <w:rsid w:val="00543ED7"/>
    <w:rsid w:val="00544893"/>
    <w:rsid w:val="00544E0F"/>
    <w:rsid w:val="00544EA9"/>
    <w:rsid w:val="005452A8"/>
    <w:rsid w:val="0054604A"/>
    <w:rsid w:val="005464D0"/>
    <w:rsid w:val="00546783"/>
    <w:rsid w:val="005478FF"/>
    <w:rsid w:val="00547C54"/>
    <w:rsid w:val="005505C3"/>
    <w:rsid w:val="00550C7F"/>
    <w:rsid w:val="00550CB1"/>
    <w:rsid w:val="00551922"/>
    <w:rsid w:val="005536B4"/>
    <w:rsid w:val="00553BD4"/>
    <w:rsid w:val="00554F5A"/>
    <w:rsid w:val="00555037"/>
    <w:rsid w:val="00555577"/>
    <w:rsid w:val="005556B0"/>
    <w:rsid w:val="0055589B"/>
    <w:rsid w:val="00555AE4"/>
    <w:rsid w:val="0055741B"/>
    <w:rsid w:val="00557864"/>
    <w:rsid w:val="00557F91"/>
    <w:rsid w:val="005606CB"/>
    <w:rsid w:val="005609EA"/>
    <w:rsid w:val="00560AD8"/>
    <w:rsid w:val="00560F3C"/>
    <w:rsid w:val="00561187"/>
    <w:rsid w:val="005622E1"/>
    <w:rsid w:val="0056286E"/>
    <w:rsid w:val="00563123"/>
    <w:rsid w:val="00563F1A"/>
    <w:rsid w:val="0056452A"/>
    <w:rsid w:val="00564DE2"/>
    <w:rsid w:val="005669AB"/>
    <w:rsid w:val="00566E7E"/>
    <w:rsid w:val="00566F07"/>
    <w:rsid w:val="00567871"/>
    <w:rsid w:val="0057009D"/>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727"/>
    <w:rsid w:val="00582BD3"/>
    <w:rsid w:val="005836B7"/>
    <w:rsid w:val="00583F6D"/>
    <w:rsid w:val="00584293"/>
    <w:rsid w:val="00584FFB"/>
    <w:rsid w:val="00585229"/>
    <w:rsid w:val="0058541D"/>
    <w:rsid w:val="00585EC3"/>
    <w:rsid w:val="00586439"/>
    <w:rsid w:val="005866F2"/>
    <w:rsid w:val="0058672E"/>
    <w:rsid w:val="00586B2C"/>
    <w:rsid w:val="005870A4"/>
    <w:rsid w:val="00587291"/>
    <w:rsid w:val="00587448"/>
    <w:rsid w:val="00587527"/>
    <w:rsid w:val="005876AF"/>
    <w:rsid w:val="005900B6"/>
    <w:rsid w:val="00591537"/>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1DA"/>
    <w:rsid w:val="00597CFE"/>
    <w:rsid w:val="00597E25"/>
    <w:rsid w:val="005A004F"/>
    <w:rsid w:val="005A06D1"/>
    <w:rsid w:val="005A14E5"/>
    <w:rsid w:val="005A181D"/>
    <w:rsid w:val="005A1E6E"/>
    <w:rsid w:val="005A2271"/>
    <w:rsid w:val="005A2CD1"/>
    <w:rsid w:val="005A33FC"/>
    <w:rsid w:val="005A3401"/>
    <w:rsid w:val="005A373E"/>
    <w:rsid w:val="005A4011"/>
    <w:rsid w:val="005A4EED"/>
    <w:rsid w:val="005A4F7E"/>
    <w:rsid w:val="005A5961"/>
    <w:rsid w:val="005A5AB6"/>
    <w:rsid w:val="005A6068"/>
    <w:rsid w:val="005A6185"/>
    <w:rsid w:val="005A6214"/>
    <w:rsid w:val="005A63C0"/>
    <w:rsid w:val="005A63DD"/>
    <w:rsid w:val="005A7745"/>
    <w:rsid w:val="005A77DC"/>
    <w:rsid w:val="005B059C"/>
    <w:rsid w:val="005B07CC"/>
    <w:rsid w:val="005B100E"/>
    <w:rsid w:val="005B1C0F"/>
    <w:rsid w:val="005B267C"/>
    <w:rsid w:val="005B2A77"/>
    <w:rsid w:val="005B31DA"/>
    <w:rsid w:val="005B3468"/>
    <w:rsid w:val="005B4F21"/>
    <w:rsid w:val="005B5A8A"/>
    <w:rsid w:val="005B60D9"/>
    <w:rsid w:val="005B6AAD"/>
    <w:rsid w:val="005B6C86"/>
    <w:rsid w:val="005B7080"/>
    <w:rsid w:val="005B72B6"/>
    <w:rsid w:val="005C009C"/>
    <w:rsid w:val="005C02C7"/>
    <w:rsid w:val="005C04CD"/>
    <w:rsid w:val="005C0594"/>
    <w:rsid w:val="005C165C"/>
    <w:rsid w:val="005C1FB1"/>
    <w:rsid w:val="005C1FEC"/>
    <w:rsid w:val="005C22B9"/>
    <w:rsid w:val="005C2E02"/>
    <w:rsid w:val="005C2F3C"/>
    <w:rsid w:val="005C3106"/>
    <w:rsid w:val="005C3118"/>
    <w:rsid w:val="005C3AAA"/>
    <w:rsid w:val="005C4112"/>
    <w:rsid w:val="005C4178"/>
    <w:rsid w:val="005C41A0"/>
    <w:rsid w:val="005C4786"/>
    <w:rsid w:val="005C51CC"/>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5548"/>
    <w:rsid w:val="005D5CC2"/>
    <w:rsid w:val="005D62E5"/>
    <w:rsid w:val="005D6338"/>
    <w:rsid w:val="005D6692"/>
    <w:rsid w:val="005D671B"/>
    <w:rsid w:val="005D68B3"/>
    <w:rsid w:val="005D72AD"/>
    <w:rsid w:val="005D74F3"/>
    <w:rsid w:val="005D78B0"/>
    <w:rsid w:val="005E0BAB"/>
    <w:rsid w:val="005E0D45"/>
    <w:rsid w:val="005E1DD0"/>
    <w:rsid w:val="005E1F0E"/>
    <w:rsid w:val="005E24F4"/>
    <w:rsid w:val="005E2BDF"/>
    <w:rsid w:val="005E3237"/>
    <w:rsid w:val="005E3761"/>
    <w:rsid w:val="005E422B"/>
    <w:rsid w:val="005E43F0"/>
    <w:rsid w:val="005E443A"/>
    <w:rsid w:val="005E495D"/>
    <w:rsid w:val="005E4986"/>
    <w:rsid w:val="005E4C54"/>
    <w:rsid w:val="005E4D11"/>
    <w:rsid w:val="005E57DC"/>
    <w:rsid w:val="005E5BC4"/>
    <w:rsid w:val="005E5D45"/>
    <w:rsid w:val="005E6203"/>
    <w:rsid w:val="005E69E1"/>
    <w:rsid w:val="005E6D4A"/>
    <w:rsid w:val="005E7564"/>
    <w:rsid w:val="005F023D"/>
    <w:rsid w:val="005F029C"/>
    <w:rsid w:val="005F0B1A"/>
    <w:rsid w:val="005F1942"/>
    <w:rsid w:val="005F20AB"/>
    <w:rsid w:val="005F212C"/>
    <w:rsid w:val="005F2254"/>
    <w:rsid w:val="005F23E6"/>
    <w:rsid w:val="005F250F"/>
    <w:rsid w:val="005F33C1"/>
    <w:rsid w:val="005F33C5"/>
    <w:rsid w:val="005F385B"/>
    <w:rsid w:val="005F4856"/>
    <w:rsid w:val="005F4E4D"/>
    <w:rsid w:val="005F5352"/>
    <w:rsid w:val="005F60CC"/>
    <w:rsid w:val="005F66A7"/>
    <w:rsid w:val="005F6B91"/>
    <w:rsid w:val="005F6F53"/>
    <w:rsid w:val="00600380"/>
    <w:rsid w:val="0060056A"/>
    <w:rsid w:val="006019BE"/>
    <w:rsid w:val="006019FF"/>
    <w:rsid w:val="0060265C"/>
    <w:rsid w:val="00602A9E"/>
    <w:rsid w:val="00602B90"/>
    <w:rsid w:val="006039F8"/>
    <w:rsid w:val="00605642"/>
    <w:rsid w:val="00605665"/>
    <w:rsid w:val="0060574F"/>
    <w:rsid w:val="00605817"/>
    <w:rsid w:val="00605CD2"/>
    <w:rsid w:val="00605D1C"/>
    <w:rsid w:val="006061C3"/>
    <w:rsid w:val="00607058"/>
    <w:rsid w:val="00607221"/>
    <w:rsid w:val="00607C54"/>
    <w:rsid w:val="006101F2"/>
    <w:rsid w:val="00610672"/>
    <w:rsid w:val="006108C3"/>
    <w:rsid w:val="00610C85"/>
    <w:rsid w:val="0061240E"/>
    <w:rsid w:val="00612681"/>
    <w:rsid w:val="00612941"/>
    <w:rsid w:val="00612A80"/>
    <w:rsid w:val="00612CA5"/>
    <w:rsid w:val="00612F2F"/>
    <w:rsid w:val="00613170"/>
    <w:rsid w:val="00613433"/>
    <w:rsid w:val="00613680"/>
    <w:rsid w:val="006140DE"/>
    <w:rsid w:val="00614B14"/>
    <w:rsid w:val="00614F74"/>
    <w:rsid w:val="006156A3"/>
    <w:rsid w:val="00616C72"/>
    <w:rsid w:val="00617766"/>
    <w:rsid w:val="00617B4D"/>
    <w:rsid w:val="00617FEB"/>
    <w:rsid w:val="0062061E"/>
    <w:rsid w:val="00621DF3"/>
    <w:rsid w:val="00622054"/>
    <w:rsid w:val="00622058"/>
    <w:rsid w:val="0062276F"/>
    <w:rsid w:val="006228A7"/>
    <w:rsid w:val="00622B30"/>
    <w:rsid w:val="006230F1"/>
    <w:rsid w:val="0062368A"/>
    <w:rsid w:val="0062386D"/>
    <w:rsid w:val="00623EB4"/>
    <w:rsid w:val="00623EED"/>
    <w:rsid w:val="00623FA9"/>
    <w:rsid w:val="00624141"/>
    <w:rsid w:val="006242D4"/>
    <w:rsid w:val="0062471C"/>
    <w:rsid w:val="00624EE0"/>
    <w:rsid w:val="0062503C"/>
    <w:rsid w:val="00626498"/>
    <w:rsid w:val="006267F6"/>
    <w:rsid w:val="00626898"/>
    <w:rsid w:val="0062721B"/>
    <w:rsid w:val="006272A5"/>
    <w:rsid w:val="00627893"/>
    <w:rsid w:val="00630AA8"/>
    <w:rsid w:val="00631139"/>
    <w:rsid w:val="00631DF1"/>
    <w:rsid w:val="006326FB"/>
    <w:rsid w:val="00632ACF"/>
    <w:rsid w:val="0063321A"/>
    <w:rsid w:val="00634F5B"/>
    <w:rsid w:val="006358BE"/>
    <w:rsid w:val="0063613D"/>
    <w:rsid w:val="00637233"/>
    <w:rsid w:val="006378A6"/>
    <w:rsid w:val="0064042C"/>
    <w:rsid w:val="006406C7"/>
    <w:rsid w:val="00640F8A"/>
    <w:rsid w:val="00641880"/>
    <w:rsid w:val="006425FD"/>
    <w:rsid w:val="0064268A"/>
    <w:rsid w:val="00642DCF"/>
    <w:rsid w:val="0064378C"/>
    <w:rsid w:val="00643927"/>
    <w:rsid w:val="00643D93"/>
    <w:rsid w:val="006440DC"/>
    <w:rsid w:val="0064474C"/>
    <w:rsid w:val="006459B5"/>
    <w:rsid w:val="00645B28"/>
    <w:rsid w:val="00646A61"/>
    <w:rsid w:val="00646B10"/>
    <w:rsid w:val="006474D8"/>
    <w:rsid w:val="006478B6"/>
    <w:rsid w:val="0064795F"/>
    <w:rsid w:val="006479C2"/>
    <w:rsid w:val="006479EB"/>
    <w:rsid w:val="00647AC9"/>
    <w:rsid w:val="00647FE8"/>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352"/>
    <w:rsid w:val="00661AC3"/>
    <w:rsid w:val="0066245C"/>
    <w:rsid w:val="0066302E"/>
    <w:rsid w:val="006631F6"/>
    <w:rsid w:val="006633CE"/>
    <w:rsid w:val="0066354D"/>
    <w:rsid w:val="00663565"/>
    <w:rsid w:val="00663E74"/>
    <w:rsid w:val="0066411C"/>
    <w:rsid w:val="0066436F"/>
    <w:rsid w:val="006658B8"/>
    <w:rsid w:val="0066628B"/>
    <w:rsid w:val="00666DF3"/>
    <w:rsid w:val="00667C43"/>
    <w:rsid w:val="0067047F"/>
    <w:rsid w:val="00670764"/>
    <w:rsid w:val="006716A9"/>
    <w:rsid w:val="00671AB5"/>
    <w:rsid w:val="00671B24"/>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7DB"/>
    <w:rsid w:val="00683886"/>
    <w:rsid w:val="00684147"/>
    <w:rsid w:val="0068425C"/>
    <w:rsid w:val="0068497D"/>
    <w:rsid w:val="00685930"/>
    <w:rsid w:val="00685FA4"/>
    <w:rsid w:val="00685FD2"/>
    <w:rsid w:val="00686ABC"/>
    <w:rsid w:val="0068778F"/>
    <w:rsid w:val="00687D0C"/>
    <w:rsid w:val="00687E70"/>
    <w:rsid w:val="00687EA1"/>
    <w:rsid w:val="006905EE"/>
    <w:rsid w:val="0069083B"/>
    <w:rsid w:val="006914BA"/>
    <w:rsid w:val="00691E4E"/>
    <w:rsid w:val="006920E6"/>
    <w:rsid w:val="006925F2"/>
    <w:rsid w:val="00693878"/>
    <w:rsid w:val="00694D2C"/>
    <w:rsid w:val="006953A7"/>
    <w:rsid w:val="00695B23"/>
    <w:rsid w:val="006966C5"/>
    <w:rsid w:val="006967F7"/>
    <w:rsid w:val="00696A5E"/>
    <w:rsid w:val="00696A66"/>
    <w:rsid w:val="0069703C"/>
    <w:rsid w:val="00697119"/>
    <w:rsid w:val="0069727B"/>
    <w:rsid w:val="006974C8"/>
    <w:rsid w:val="006977C5"/>
    <w:rsid w:val="00697BE2"/>
    <w:rsid w:val="006A0457"/>
    <w:rsid w:val="006A170C"/>
    <w:rsid w:val="006A2DEB"/>
    <w:rsid w:val="006A2E9A"/>
    <w:rsid w:val="006A2EF4"/>
    <w:rsid w:val="006A3D79"/>
    <w:rsid w:val="006A4943"/>
    <w:rsid w:val="006A4C07"/>
    <w:rsid w:val="006A4C1B"/>
    <w:rsid w:val="006A50D0"/>
    <w:rsid w:val="006A6331"/>
    <w:rsid w:val="006A750B"/>
    <w:rsid w:val="006B01B9"/>
    <w:rsid w:val="006B0209"/>
    <w:rsid w:val="006B0290"/>
    <w:rsid w:val="006B0594"/>
    <w:rsid w:val="006B06E7"/>
    <w:rsid w:val="006B1730"/>
    <w:rsid w:val="006B1E59"/>
    <w:rsid w:val="006B1EF4"/>
    <w:rsid w:val="006B29D8"/>
    <w:rsid w:val="006B2A9E"/>
    <w:rsid w:val="006B2E20"/>
    <w:rsid w:val="006B36DF"/>
    <w:rsid w:val="006B3761"/>
    <w:rsid w:val="006B39AD"/>
    <w:rsid w:val="006B3BC4"/>
    <w:rsid w:val="006B3D47"/>
    <w:rsid w:val="006B3E3F"/>
    <w:rsid w:val="006B49EF"/>
    <w:rsid w:val="006B5384"/>
    <w:rsid w:val="006B5420"/>
    <w:rsid w:val="006B58C4"/>
    <w:rsid w:val="006B5B67"/>
    <w:rsid w:val="006B5B72"/>
    <w:rsid w:val="006B76D8"/>
    <w:rsid w:val="006B7C19"/>
    <w:rsid w:val="006C02A5"/>
    <w:rsid w:val="006C0802"/>
    <w:rsid w:val="006C0B71"/>
    <w:rsid w:val="006C0EF8"/>
    <w:rsid w:val="006C120E"/>
    <w:rsid w:val="006C1926"/>
    <w:rsid w:val="006C1C77"/>
    <w:rsid w:val="006C20B9"/>
    <w:rsid w:val="006C2211"/>
    <w:rsid w:val="006C22AA"/>
    <w:rsid w:val="006C258F"/>
    <w:rsid w:val="006C306A"/>
    <w:rsid w:val="006C3940"/>
    <w:rsid w:val="006C4924"/>
    <w:rsid w:val="006C5171"/>
    <w:rsid w:val="006C5183"/>
    <w:rsid w:val="006C5AD2"/>
    <w:rsid w:val="006C5D54"/>
    <w:rsid w:val="006C68C6"/>
    <w:rsid w:val="006C786A"/>
    <w:rsid w:val="006C7B0D"/>
    <w:rsid w:val="006D0BB0"/>
    <w:rsid w:val="006D1773"/>
    <w:rsid w:val="006D18CA"/>
    <w:rsid w:val="006D2E3A"/>
    <w:rsid w:val="006D3570"/>
    <w:rsid w:val="006D3C37"/>
    <w:rsid w:val="006D435D"/>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4C"/>
    <w:rsid w:val="006E61D1"/>
    <w:rsid w:val="006E6AA1"/>
    <w:rsid w:val="006E6B4B"/>
    <w:rsid w:val="006E7BEC"/>
    <w:rsid w:val="006F115B"/>
    <w:rsid w:val="006F11DE"/>
    <w:rsid w:val="006F185A"/>
    <w:rsid w:val="006F19D9"/>
    <w:rsid w:val="006F1AF5"/>
    <w:rsid w:val="006F1E05"/>
    <w:rsid w:val="006F20C8"/>
    <w:rsid w:val="006F259B"/>
    <w:rsid w:val="006F3252"/>
    <w:rsid w:val="006F3999"/>
    <w:rsid w:val="006F39FB"/>
    <w:rsid w:val="006F3EB8"/>
    <w:rsid w:val="006F568F"/>
    <w:rsid w:val="006F622C"/>
    <w:rsid w:val="006F64BA"/>
    <w:rsid w:val="006F7BC1"/>
    <w:rsid w:val="006F7BE0"/>
    <w:rsid w:val="00701106"/>
    <w:rsid w:val="007013CA"/>
    <w:rsid w:val="00701F16"/>
    <w:rsid w:val="00702968"/>
    <w:rsid w:val="00703268"/>
    <w:rsid w:val="00703BD1"/>
    <w:rsid w:val="00703C48"/>
    <w:rsid w:val="00704289"/>
    <w:rsid w:val="0070485E"/>
    <w:rsid w:val="00704E4B"/>
    <w:rsid w:val="00705DAD"/>
    <w:rsid w:val="00705F08"/>
    <w:rsid w:val="00706390"/>
    <w:rsid w:val="007066CC"/>
    <w:rsid w:val="00706CC2"/>
    <w:rsid w:val="00706F00"/>
    <w:rsid w:val="00707010"/>
    <w:rsid w:val="0070745C"/>
    <w:rsid w:val="00710404"/>
    <w:rsid w:val="00710844"/>
    <w:rsid w:val="0071092C"/>
    <w:rsid w:val="00711005"/>
    <w:rsid w:val="00711574"/>
    <w:rsid w:val="00712011"/>
    <w:rsid w:val="007123DD"/>
    <w:rsid w:val="00712484"/>
    <w:rsid w:val="00712F11"/>
    <w:rsid w:val="0071326F"/>
    <w:rsid w:val="00713357"/>
    <w:rsid w:val="007135D8"/>
    <w:rsid w:val="007135DC"/>
    <w:rsid w:val="00713ABB"/>
    <w:rsid w:val="007144D0"/>
    <w:rsid w:val="00714AD0"/>
    <w:rsid w:val="00715057"/>
    <w:rsid w:val="00715DDD"/>
    <w:rsid w:val="00715E0C"/>
    <w:rsid w:val="007163B1"/>
    <w:rsid w:val="00716831"/>
    <w:rsid w:val="0071698D"/>
    <w:rsid w:val="00716EC6"/>
    <w:rsid w:val="00717A3C"/>
    <w:rsid w:val="00717CB6"/>
    <w:rsid w:val="00721DFF"/>
    <w:rsid w:val="007237C8"/>
    <w:rsid w:val="007237ED"/>
    <w:rsid w:val="00723B52"/>
    <w:rsid w:val="00723ED5"/>
    <w:rsid w:val="00723F07"/>
    <w:rsid w:val="00724500"/>
    <w:rsid w:val="00725458"/>
    <w:rsid w:val="00725B06"/>
    <w:rsid w:val="00726A8E"/>
    <w:rsid w:val="00727DC4"/>
    <w:rsid w:val="00727DEB"/>
    <w:rsid w:val="00730085"/>
    <w:rsid w:val="007301AF"/>
    <w:rsid w:val="007301C1"/>
    <w:rsid w:val="007306B4"/>
    <w:rsid w:val="00730AEB"/>
    <w:rsid w:val="007313F0"/>
    <w:rsid w:val="007317F0"/>
    <w:rsid w:val="00731C2A"/>
    <w:rsid w:val="007322DB"/>
    <w:rsid w:val="00733AA5"/>
    <w:rsid w:val="00734C62"/>
    <w:rsid w:val="00734E84"/>
    <w:rsid w:val="00734FF0"/>
    <w:rsid w:val="00735078"/>
    <w:rsid w:val="007356FC"/>
    <w:rsid w:val="00735713"/>
    <w:rsid w:val="00735AC5"/>
    <w:rsid w:val="00735EFF"/>
    <w:rsid w:val="00737099"/>
    <w:rsid w:val="00737486"/>
    <w:rsid w:val="00737A1F"/>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47AF1"/>
    <w:rsid w:val="0075042A"/>
    <w:rsid w:val="0075076D"/>
    <w:rsid w:val="00750DC6"/>
    <w:rsid w:val="007511D5"/>
    <w:rsid w:val="00752530"/>
    <w:rsid w:val="00752766"/>
    <w:rsid w:val="00753136"/>
    <w:rsid w:val="007534C1"/>
    <w:rsid w:val="007537B5"/>
    <w:rsid w:val="00753962"/>
    <w:rsid w:val="00753B68"/>
    <w:rsid w:val="00753BFC"/>
    <w:rsid w:val="00753F6D"/>
    <w:rsid w:val="00754206"/>
    <w:rsid w:val="007544B1"/>
    <w:rsid w:val="00754704"/>
    <w:rsid w:val="00755D44"/>
    <w:rsid w:val="007564EC"/>
    <w:rsid w:val="00756657"/>
    <w:rsid w:val="00756972"/>
    <w:rsid w:val="00757972"/>
    <w:rsid w:val="0076053B"/>
    <w:rsid w:val="007608E9"/>
    <w:rsid w:val="00760977"/>
    <w:rsid w:val="007612A1"/>
    <w:rsid w:val="007614FB"/>
    <w:rsid w:val="00761699"/>
    <w:rsid w:val="007630D4"/>
    <w:rsid w:val="007632B2"/>
    <w:rsid w:val="00764DE5"/>
    <w:rsid w:val="007658E1"/>
    <w:rsid w:val="00765C2D"/>
    <w:rsid w:val="0076645F"/>
    <w:rsid w:val="0076782D"/>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9DD"/>
    <w:rsid w:val="00782C0A"/>
    <w:rsid w:val="00782D22"/>
    <w:rsid w:val="00782DEC"/>
    <w:rsid w:val="00783E47"/>
    <w:rsid w:val="007841B7"/>
    <w:rsid w:val="007856BB"/>
    <w:rsid w:val="00785B20"/>
    <w:rsid w:val="00786032"/>
    <w:rsid w:val="0078681C"/>
    <w:rsid w:val="00786A6C"/>
    <w:rsid w:val="00786ABA"/>
    <w:rsid w:val="00787492"/>
    <w:rsid w:val="00791510"/>
    <w:rsid w:val="00791659"/>
    <w:rsid w:val="00792B26"/>
    <w:rsid w:val="00792D8D"/>
    <w:rsid w:val="0079397A"/>
    <w:rsid w:val="00793B8A"/>
    <w:rsid w:val="00793F8F"/>
    <w:rsid w:val="00794211"/>
    <w:rsid w:val="007943AE"/>
    <w:rsid w:val="00794733"/>
    <w:rsid w:val="00794B70"/>
    <w:rsid w:val="0079537B"/>
    <w:rsid w:val="00795530"/>
    <w:rsid w:val="007955E0"/>
    <w:rsid w:val="007962CA"/>
    <w:rsid w:val="007964EC"/>
    <w:rsid w:val="00796C77"/>
    <w:rsid w:val="00796CED"/>
    <w:rsid w:val="007970C7"/>
    <w:rsid w:val="00797BA6"/>
    <w:rsid w:val="00797D97"/>
    <w:rsid w:val="007A0517"/>
    <w:rsid w:val="007A0ADC"/>
    <w:rsid w:val="007A1A49"/>
    <w:rsid w:val="007A1FB0"/>
    <w:rsid w:val="007A22E0"/>
    <w:rsid w:val="007A2771"/>
    <w:rsid w:val="007A2CE5"/>
    <w:rsid w:val="007A54CD"/>
    <w:rsid w:val="007A5842"/>
    <w:rsid w:val="007A58BD"/>
    <w:rsid w:val="007A592C"/>
    <w:rsid w:val="007A5C99"/>
    <w:rsid w:val="007A5D2F"/>
    <w:rsid w:val="007A5FA1"/>
    <w:rsid w:val="007A70F5"/>
    <w:rsid w:val="007A7345"/>
    <w:rsid w:val="007B0E97"/>
    <w:rsid w:val="007B128B"/>
    <w:rsid w:val="007B12AC"/>
    <w:rsid w:val="007B28A8"/>
    <w:rsid w:val="007B2A20"/>
    <w:rsid w:val="007B315E"/>
    <w:rsid w:val="007B3607"/>
    <w:rsid w:val="007B4468"/>
    <w:rsid w:val="007B44BD"/>
    <w:rsid w:val="007B56FA"/>
    <w:rsid w:val="007B5A39"/>
    <w:rsid w:val="007B628C"/>
    <w:rsid w:val="007B79F4"/>
    <w:rsid w:val="007B7ECE"/>
    <w:rsid w:val="007C1CA8"/>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D44"/>
    <w:rsid w:val="007D0D88"/>
    <w:rsid w:val="007D16FE"/>
    <w:rsid w:val="007D17B2"/>
    <w:rsid w:val="007D18EF"/>
    <w:rsid w:val="007D21FF"/>
    <w:rsid w:val="007D30BC"/>
    <w:rsid w:val="007D32E1"/>
    <w:rsid w:val="007D45AF"/>
    <w:rsid w:val="007D4BA4"/>
    <w:rsid w:val="007D56CC"/>
    <w:rsid w:val="007D5A98"/>
    <w:rsid w:val="007D62C5"/>
    <w:rsid w:val="007D6950"/>
    <w:rsid w:val="007D6BFB"/>
    <w:rsid w:val="007D6FA1"/>
    <w:rsid w:val="007D714A"/>
    <w:rsid w:val="007D7DF7"/>
    <w:rsid w:val="007E0C2B"/>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93D"/>
    <w:rsid w:val="007E6C6A"/>
    <w:rsid w:val="007E6D3C"/>
    <w:rsid w:val="007E6EE9"/>
    <w:rsid w:val="007E78F1"/>
    <w:rsid w:val="007E7BC7"/>
    <w:rsid w:val="007F0625"/>
    <w:rsid w:val="007F08B1"/>
    <w:rsid w:val="007F092D"/>
    <w:rsid w:val="007F094D"/>
    <w:rsid w:val="007F229F"/>
    <w:rsid w:val="007F29DA"/>
    <w:rsid w:val="007F2FBE"/>
    <w:rsid w:val="007F4775"/>
    <w:rsid w:val="007F478B"/>
    <w:rsid w:val="007F48D0"/>
    <w:rsid w:val="007F5FF5"/>
    <w:rsid w:val="007F6413"/>
    <w:rsid w:val="007F7168"/>
    <w:rsid w:val="007F7AB2"/>
    <w:rsid w:val="00800CB5"/>
    <w:rsid w:val="008011BB"/>
    <w:rsid w:val="0080133A"/>
    <w:rsid w:val="00801C9F"/>
    <w:rsid w:val="00802A22"/>
    <w:rsid w:val="0080465E"/>
    <w:rsid w:val="008054E9"/>
    <w:rsid w:val="008059E7"/>
    <w:rsid w:val="00806A3D"/>
    <w:rsid w:val="008076DF"/>
    <w:rsid w:val="00807DED"/>
    <w:rsid w:val="00810092"/>
    <w:rsid w:val="00810B20"/>
    <w:rsid w:val="0081155A"/>
    <w:rsid w:val="008116AC"/>
    <w:rsid w:val="008116FC"/>
    <w:rsid w:val="008119D0"/>
    <w:rsid w:val="008122FE"/>
    <w:rsid w:val="008124B6"/>
    <w:rsid w:val="00812DBE"/>
    <w:rsid w:val="00813462"/>
    <w:rsid w:val="00813497"/>
    <w:rsid w:val="008142F5"/>
    <w:rsid w:val="00814F57"/>
    <w:rsid w:val="008169A5"/>
    <w:rsid w:val="00817DDD"/>
    <w:rsid w:val="008201BF"/>
    <w:rsid w:val="00820473"/>
    <w:rsid w:val="00820B17"/>
    <w:rsid w:val="00820EAA"/>
    <w:rsid w:val="00821192"/>
    <w:rsid w:val="008213EE"/>
    <w:rsid w:val="00821732"/>
    <w:rsid w:val="0082196C"/>
    <w:rsid w:val="008219CF"/>
    <w:rsid w:val="00822744"/>
    <w:rsid w:val="00822D66"/>
    <w:rsid w:val="0082342F"/>
    <w:rsid w:val="008236DC"/>
    <w:rsid w:val="00823818"/>
    <w:rsid w:val="00823ACF"/>
    <w:rsid w:val="00823F56"/>
    <w:rsid w:val="008241F1"/>
    <w:rsid w:val="008246E2"/>
    <w:rsid w:val="008249CD"/>
    <w:rsid w:val="00825659"/>
    <w:rsid w:val="00825A02"/>
    <w:rsid w:val="00826277"/>
    <w:rsid w:val="008269A6"/>
    <w:rsid w:val="00826E89"/>
    <w:rsid w:val="00827236"/>
    <w:rsid w:val="00827401"/>
    <w:rsid w:val="00827B86"/>
    <w:rsid w:val="008319B1"/>
    <w:rsid w:val="00831A54"/>
    <w:rsid w:val="00831D09"/>
    <w:rsid w:val="00831F09"/>
    <w:rsid w:val="008320B5"/>
    <w:rsid w:val="00833934"/>
    <w:rsid w:val="00833DF6"/>
    <w:rsid w:val="008342A3"/>
    <w:rsid w:val="008343C1"/>
    <w:rsid w:val="008348FA"/>
    <w:rsid w:val="00834AA8"/>
    <w:rsid w:val="00835081"/>
    <w:rsid w:val="00835397"/>
    <w:rsid w:val="008353E1"/>
    <w:rsid w:val="00835D7D"/>
    <w:rsid w:val="00836D18"/>
    <w:rsid w:val="00836D81"/>
    <w:rsid w:val="0083720F"/>
    <w:rsid w:val="008372DF"/>
    <w:rsid w:val="00837944"/>
    <w:rsid w:val="00837B50"/>
    <w:rsid w:val="00837D89"/>
    <w:rsid w:val="00837EDA"/>
    <w:rsid w:val="008404DC"/>
    <w:rsid w:val="008418C0"/>
    <w:rsid w:val="0084230E"/>
    <w:rsid w:val="008429C7"/>
    <w:rsid w:val="008435FA"/>
    <w:rsid w:val="008448E2"/>
    <w:rsid w:val="008454D0"/>
    <w:rsid w:val="00845578"/>
    <w:rsid w:val="0084569C"/>
    <w:rsid w:val="00845F76"/>
    <w:rsid w:val="00846505"/>
    <w:rsid w:val="008465EB"/>
    <w:rsid w:val="00847399"/>
    <w:rsid w:val="008506F0"/>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AD7"/>
    <w:rsid w:val="00866ED2"/>
    <w:rsid w:val="008674A6"/>
    <w:rsid w:val="008679C8"/>
    <w:rsid w:val="00867BAE"/>
    <w:rsid w:val="00867BC9"/>
    <w:rsid w:val="0087019E"/>
    <w:rsid w:val="008702FD"/>
    <w:rsid w:val="00870DA2"/>
    <w:rsid w:val="0087105B"/>
    <w:rsid w:val="00871280"/>
    <w:rsid w:val="0087168E"/>
    <w:rsid w:val="008728FA"/>
    <w:rsid w:val="0087303B"/>
    <w:rsid w:val="008730CA"/>
    <w:rsid w:val="00873A46"/>
    <w:rsid w:val="008746F4"/>
    <w:rsid w:val="00874A8C"/>
    <w:rsid w:val="008753EA"/>
    <w:rsid w:val="00875B4B"/>
    <w:rsid w:val="00876249"/>
    <w:rsid w:val="00877CD2"/>
    <w:rsid w:val="0088009C"/>
    <w:rsid w:val="0088066B"/>
    <w:rsid w:val="00880A93"/>
    <w:rsid w:val="00880F7F"/>
    <w:rsid w:val="008810A9"/>
    <w:rsid w:val="00881A1B"/>
    <w:rsid w:val="008829CC"/>
    <w:rsid w:val="00882DBE"/>
    <w:rsid w:val="0088343C"/>
    <w:rsid w:val="00883CC2"/>
    <w:rsid w:val="00883DE2"/>
    <w:rsid w:val="008841DC"/>
    <w:rsid w:val="008847D5"/>
    <w:rsid w:val="0088580D"/>
    <w:rsid w:val="00885C6F"/>
    <w:rsid w:val="00885DAF"/>
    <w:rsid w:val="008862C5"/>
    <w:rsid w:val="00886822"/>
    <w:rsid w:val="008874F6"/>
    <w:rsid w:val="0088772E"/>
    <w:rsid w:val="00887C60"/>
    <w:rsid w:val="00887D1F"/>
    <w:rsid w:val="0089021B"/>
    <w:rsid w:val="00892256"/>
    <w:rsid w:val="00892375"/>
    <w:rsid w:val="008928B4"/>
    <w:rsid w:val="00892BA8"/>
    <w:rsid w:val="0089335A"/>
    <w:rsid w:val="00893515"/>
    <w:rsid w:val="008935A1"/>
    <w:rsid w:val="00895575"/>
    <w:rsid w:val="00896347"/>
    <w:rsid w:val="00896601"/>
    <w:rsid w:val="00896639"/>
    <w:rsid w:val="0089663E"/>
    <w:rsid w:val="008969FA"/>
    <w:rsid w:val="00896A06"/>
    <w:rsid w:val="00896DE9"/>
    <w:rsid w:val="008973FF"/>
    <w:rsid w:val="0089751E"/>
    <w:rsid w:val="00897B96"/>
    <w:rsid w:val="008A004F"/>
    <w:rsid w:val="008A0092"/>
    <w:rsid w:val="008A08F1"/>
    <w:rsid w:val="008A0DA6"/>
    <w:rsid w:val="008A1C49"/>
    <w:rsid w:val="008A1D3A"/>
    <w:rsid w:val="008A2B38"/>
    <w:rsid w:val="008A2C7C"/>
    <w:rsid w:val="008A2CE8"/>
    <w:rsid w:val="008A3591"/>
    <w:rsid w:val="008A3A9E"/>
    <w:rsid w:val="008A3EF0"/>
    <w:rsid w:val="008A431D"/>
    <w:rsid w:val="008A4AC8"/>
    <w:rsid w:val="008A553A"/>
    <w:rsid w:val="008A5A7A"/>
    <w:rsid w:val="008A5D4F"/>
    <w:rsid w:val="008A660E"/>
    <w:rsid w:val="008A72C8"/>
    <w:rsid w:val="008A7915"/>
    <w:rsid w:val="008A7BA0"/>
    <w:rsid w:val="008A7BEB"/>
    <w:rsid w:val="008B02C4"/>
    <w:rsid w:val="008B05A4"/>
    <w:rsid w:val="008B15F6"/>
    <w:rsid w:val="008B1710"/>
    <w:rsid w:val="008B1C82"/>
    <w:rsid w:val="008B2A70"/>
    <w:rsid w:val="008B2BA4"/>
    <w:rsid w:val="008B39E1"/>
    <w:rsid w:val="008B456C"/>
    <w:rsid w:val="008B4896"/>
    <w:rsid w:val="008B5675"/>
    <w:rsid w:val="008B589A"/>
    <w:rsid w:val="008B5EFD"/>
    <w:rsid w:val="008B657F"/>
    <w:rsid w:val="008B7376"/>
    <w:rsid w:val="008B7974"/>
    <w:rsid w:val="008B7A11"/>
    <w:rsid w:val="008C05C1"/>
    <w:rsid w:val="008C0710"/>
    <w:rsid w:val="008C0782"/>
    <w:rsid w:val="008C0C84"/>
    <w:rsid w:val="008C0E21"/>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250"/>
    <w:rsid w:val="008C774F"/>
    <w:rsid w:val="008C7D60"/>
    <w:rsid w:val="008C7ECC"/>
    <w:rsid w:val="008D176F"/>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25CB"/>
    <w:rsid w:val="008E30F1"/>
    <w:rsid w:val="008E3F64"/>
    <w:rsid w:val="008E624C"/>
    <w:rsid w:val="008E6497"/>
    <w:rsid w:val="008E6EFE"/>
    <w:rsid w:val="008E7017"/>
    <w:rsid w:val="008E70D9"/>
    <w:rsid w:val="008E7492"/>
    <w:rsid w:val="008E7502"/>
    <w:rsid w:val="008E7A6A"/>
    <w:rsid w:val="008E7C4B"/>
    <w:rsid w:val="008F00A0"/>
    <w:rsid w:val="008F1223"/>
    <w:rsid w:val="008F14FC"/>
    <w:rsid w:val="008F1625"/>
    <w:rsid w:val="008F1A88"/>
    <w:rsid w:val="008F1DA2"/>
    <w:rsid w:val="008F2CD4"/>
    <w:rsid w:val="008F2EAF"/>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4EE"/>
    <w:rsid w:val="00902C70"/>
    <w:rsid w:val="0090524B"/>
    <w:rsid w:val="00905357"/>
    <w:rsid w:val="009059DC"/>
    <w:rsid w:val="00905B45"/>
    <w:rsid w:val="00905E07"/>
    <w:rsid w:val="00906653"/>
    <w:rsid w:val="009068AB"/>
    <w:rsid w:val="00906A32"/>
    <w:rsid w:val="00907339"/>
    <w:rsid w:val="00907BE4"/>
    <w:rsid w:val="00910D82"/>
    <w:rsid w:val="0091107D"/>
    <w:rsid w:val="00911282"/>
    <w:rsid w:val="009112B7"/>
    <w:rsid w:val="00911FBD"/>
    <w:rsid w:val="0091281B"/>
    <w:rsid w:val="00912B8D"/>
    <w:rsid w:val="009133CD"/>
    <w:rsid w:val="0091488D"/>
    <w:rsid w:val="009149A8"/>
    <w:rsid w:val="009149FF"/>
    <w:rsid w:val="00915981"/>
    <w:rsid w:val="00915EC7"/>
    <w:rsid w:val="00915F5C"/>
    <w:rsid w:val="0091640F"/>
    <w:rsid w:val="00916B55"/>
    <w:rsid w:val="009171F1"/>
    <w:rsid w:val="00917797"/>
    <w:rsid w:val="00917FFD"/>
    <w:rsid w:val="00920B42"/>
    <w:rsid w:val="0092111E"/>
    <w:rsid w:val="00921183"/>
    <w:rsid w:val="0092177B"/>
    <w:rsid w:val="009217BD"/>
    <w:rsid w:val="00921A57"/>
    <w:rsid w:val="00921BE5"/>
    <w:rsid w:val="0092238D"/>
    <w:rsid w:val="00923016"/>
    <w:rsid w:val="0092332F"/>
    <w:rsid w:val="00925EBF"/>
    <w:rsid w:val="00925F69"/>
    <w:rsid w:val="0092642D"/>
    <w:rsid w:val="0092719D"/>
    <w:rsid w:val="00927E3B"/>
    <w:rsid w:val="0093111C"/>
    <w:rsid w:val="00931354"/>
    <w:rsid w:val="00931918"/>
    <w:rsid w:val="00931E48"/>
    <w:rsid w:val="00931EC7"/>
    <w:rsid w:val="00932087"/>
    <w:rsid w:val="009323FD"/>
    <w:rsid w:val="00932818"/>
    <w:rsid w:val="009329B0"/>
    <w:rsid w:val="00933874"/>
    <w:rsid w:val="0093502A"/>
    <w:rsid w:val="0093546C"/>
    <w:rsid w:val="00935905"/>
    <w:rsid w:val="00935B92"/>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529"/>
    <w:rsid w:val="00944A39"/>
    <w:rsid w:val="00944AA8"/>
    <w:rsid w:val="00944F28"/>
    <w:rsid w:val="009454D0"/>
    <w:rsid w:val="0094657A"/>
    <w:rsid w:val="00946873"/>
    <w:rsid w:val="00947C94"/>
    <w:rsid w:val="00947F18"/>
    <w:rsid w:val="00951C4A"/>
    <w:rsid w:val="009521F5"/>
    <w:rsid w:val="00952798"/>
    <w:rsid w:val="00953022"/>
    <w:rsid w:val="009534DC"/>
    <w:rsid w:val="009534FB"/>
    <w:rsid w:val="009541B6"/>
    <w:rsid w:val="0095471E"/>
    <w:rsid w:val="00954E3C"/>
    <w:rsid w:val="0095555C"/>
    <w:rsid w:val="00956CE6"/>
    <w:rsid w:val="0095735F"/>
    <w:rsid w:val="00957762"/>
    <w:rsid w:val="009578E6"/>
    <w:rsid w:val="00957B12"/>
    <w:rsid w:val="00957E06"/>
    <w:rsid w:val="00957E6E"/>
    <w:rsid w:val="00960BB7"/>
    <w:rsid w:val="00960D46"/>
    <w:rsid w:val="00960F0B"/>
    <w:rsid w:val="0096185F"/>
    <w:rsid w:val="009621E7"/>
    <w:rsid w:val="00962F09"/>
    <w:rsid w:val="00962FD4"/>
    <w:rsid w:val="0096432B"/>
    <w:rsid w:val="0096488C"/>
    <w:rsid w:val="0096495E"/>
    <w:rsid w:val="00964BCE"/>
    <w:rsid w:val="009662EF"/>
    <w:rsid w:val="00966C40"/>
    <w:rsid w:val="00966DF7"/>
    <w:rsid w:val="00967162"/>
    <w:rsid w:val="00967F77"/>
    <w:rsid w:val="0097111E"/>
    <w:rsid w:val="00971674"/>
    <w:rsid w:val="009716DD"/>
    <w:rsid w:val="00971812"/>
    <w:rsid w:val="0097217B"/>
    <w:rsid w:val="0097277D"/>
    <w:rsid w:val="009727CA"/>
    <w:rsid w:val="009740B3"/>
    <w:rsid w:val="009740F7"/>
    <w:rsid w:val="00974EFB"/>
    <w:rsid w:val="00974F04"/>
    <w:rsid w:val="009757BE"/>
    <w:rsid w:val="009758D6"/>
    <w:rsid w:val="0097625F"/>
    <w:rsid w:val="00976359"/>
    <w:rsid w:val="00976F3B"/>
    <w:rsid w:val="00977A20"/>
    <w:rsid w:val="0098096B"/>
    <w:rsid w:val="00980E9B"/>
    <w:rsid w:val="0098112D"/>
    <w:rsid w:val="00981914"/>
    <w:rsid w:val="00981C43"/>
    <w:rsid w:val="009841F6"/>
    <w:rsid w:val="0098482E"/>
    <w:rsid w:val="009849E2"/>
    <w:rsid w:val="00984A9A"/>
    <w:rsid w:val="009851CC"/>
    <w:rsid w:val="00985A9B"/>
    <w:rsid w:val="00987A8D"/>
    <w:rsid w:val="00990040"/>
    <w:rsid w:val="0099035F"/>
    <w:rsid w:val="00990562"/>
    <w:rsid w:val="009905BC"/>
    <w:rsid w:val="00990882"/>
    <w:rsid w:val="00990C58"/>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AE"/>
    <w:rsid w:val="009A07DE"/>
    <w:rsid w:val="009A0C5F"/>
    <w:rsid w:val="009A160B"/>
    <w:rsid w:val="009A2496"/>
    <w:rsid w:val="009A24F7"/>
    <w:rsid w:val="009A25B2"/>
    <w:rsid w:val="009A28A7"/>
    <w:rsid w:val="009A39AA"/>
    <w:rsid w:val="009A3CEB"/>
    <w:rsid w:val="009A3E68"/>
    <w:rsid w:val="009A4EF2"/>
    <w:rsid w:val="009A502E"/>
    <w:rsid w:val="009A510C"/>
    <w:rsid w:val="009A5547"/>
    <w:rsid w:val="009A5A2A"/>
    <w:rsid w:val="009A5E38"/>
    <w:rsid w:val="009A660E"/>
    <w:rsid w:val="009A6635"/>
    <w:rsid w:val="009B093D"/>
    <w:rsid w:val="009B1542"/>
    <w:rsid w:val="009B1E23"/>
    <w:rsid w:val="009B288A"/>
    <w:rsid w:val="009B2BA2"/>
    <w:rsid w:val="009B2C24"/>
    <w:rsid w:val="009B34C3"/>
    <w:rsid w:val="009B3F3A"/>
    <w:rsid w:val="009B401C"/>
    <w:rsid w:val="009B4BAE"/>
    <w:rsid w:val="009B57AD"/>
    <w:rsid w:val="009B5D79"/>
    <w:rsid w:val="009B6550"/>
    <w:rsid w:val="009B72D1"/>
    <w:rsid w:val="009B7589"/>
    <w:rsid w:val="009B75D4"/>
    <w:rsid w:val="009B7E9A"/>
    <w:rsid w:val="009C081C"/>
    <w:rsid w:val="009C0C82"/>
    <w:rsid w:val="009C1A0C"/>
    <w:rsid w:val="009C204B"/>
    <w:rsid w:val="009C24BA"/>
    <w:rsid w:val="009C2C61"/>
    <w:rsid w:val="009C3C8B"/>
    <w:rsid w:val="009C4D11"/>
    <w:rsid w:val="009C4DD5"/>
    <w:rsid w:val="009C52B5"/>
    <w:rsid w:val="009C54A7"/>
    <w:rsid w:val="009C628E"/>
    <w:rsid w:val="009C62D9"/>
    <w:rsid w:val="009C67AD"/>
    <w:rsid w:val="009C691F"/>
    <w:rsid w:val="009C6947"/>
    <w:rsid w:val="009C6B3E"/>
    <w:rsid w:val="009C74F1"/>
    <w:rsid w:val="009D0071"/>
    <w:rsid w:val="009D05F4"/>
    <w:rsid w:val="009D076E"/>
    <w:rsid w:val="009D098B"/>
    <w:rsid w:val="009D1B1E"/>
    <w:rsid w:val="009D1C0D"/>
    <w:rsid w:val="009D2A2E"/>
    <w:rsid w:val="009D3A05"/>
    <w:rsid w:val="009D462F"/>
    <w:rsid w:val="009D4AAF"/>
    <w:rsid w:val="009D4F99"/>
    <w:rsid w:val="009D507D"/>
    <w:rsid w:val="009D5495"/>
    <w:rsid w:val="009D54BE"/>
    <w:rsid w:val="009D579B"/>
    <w:rsid w:val="009D5B25"/>
    <w:rsid w:val="009D6C0A"/>
    <w:rsid w:val="009D7443"/>
    <w:rsid w:val="009D75D7"/>
    <w:rsid w:val="009E02CE"/>
    <w:rsid w:val="009E08FB"/>
    <w:rsid w:val="009E0D17"/>
    <w:rsid w:val="009E0E12"/>
    <w:rsid w:val="009E1413"/>
    <w:rsid w:val="009E1B20"/>
    <w:rsid w:val="009E1C6D"/>
    <w:rsid w:val="009E1DDA"/>
    <w:rsid w:val="009E1F2F"/>
    <w:rsid w:val="009E27F4"/>
    <w:rsid w:val="009E29FF"/>
    <w:rsid w:val="009E2F1E"/>
    <w:rsid w:val="009E30EF"/>
    <w:rsid w:val="009E330D"/>
    <w:rsid w:val="009E35DF"/>
    <w:rsid w:val="009E39FF"/>
    <w:rsid w:val="009E4006"/>
    <w:rsid w:val="009E45B4"/>
    <w:rsid w:val="009E4C41"/>
    <w:rsid w:val="009E53CF"/>
    <w:rsid w:val="009E585B"/>
    <w:rsid w:val="009E5CB9"/>
    <w:rsid w:val="009E616B"/>
    <w:rsid w:val="009E62A4"/>
    <w:rsid w:val="009E7103"/>
    <w:rsid w:val="009E773B"/>
    <w:rsid w:val="009F0182"/>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1BB"/>
    <w:rsid w:val="00A03F61"/>
    <w:rsid w:val="00A04C31"/>
    <w:rsid w:val="00A05CD8"/>
    <w:rsid w:val="00A0754A"/>
    <w:rsid w:val="00A07778"/>
    <w:rsid w:val="00A07C66"/>
    <w:rsid w:val="00A07E0A"/>
    <w:rsid w:val="00A100C9"/>
    <w:rsid w:val="00A1020F"/>
    <w:rsid w:val="00A1038F"/>
    <w:rsid w:val="00A10BCB"/>
    <w:rsid w:val="00A10C22"/>
    <w:rsid w:val="00A11548"/>
    <w:rsid w:val="00A1209C"/>
    <w:rsid w:val="00A1301C"/>
    <w:rsid w:val="00A13CA4"/>
    <w:rsid w:val="00A1475E"/>
    <w:rsid w:val="00A14FC9"/>
    <w:rsid w:val="00A15BB5"/>
    <w:rsid w:val="00A167DA"/>
    <w:rsid w:val="00A17370"/>
    <w:rsid w:val="00A17BEF"/>
    <w:rsid w:val="00A203BB"/>
    <w:rsid w:val="00A20A88"/>
    <w:rsid w:val="00A20F88"/>
    <w:rsid w:val="00A22965"/>
    <w:rsid w:val="00A22A26"/>
    <w:rsid w:val="00A22EFF"/>
    <w:rsid w:val="00A2356E"/>
    <w:rsid w:val="00A23FF2"/>
    <w:rsid w:val="00A24ADC"/>
    <w:rsid w:val="00A24E32"/>
    <w:rsid w:val="00A255E9"/>
    <w:rsid w:val="00A25EFB"/>
    <w:rsid w:val="00A26A9F"/>
    <w:rsid w:val="00A27504"/>
    <w:rsid w:val="00A275EA"/>
    <w:rsid w:val="00A277D7"/>
    <w:rsid w:val="00A27B61"/>
    <w:rsid w:val="00A27B83"/>
    <w:rsid w:val="00A30422"/>
    <w:rsid w:val="00A30FEF"/>
    <w:rsid w:val="00A3116D"/>
    <w:rsid w:val="00A31827"/>
    <w:rsid w:val="00A31885"/>
    <w:rsid w:val="00A31A80"/>
    <w:rsid w:val="00A31D06"/>
    <w:rsid w:val="00A32F50"/>
    <w:rsid w:val="00A331BF"/>
    <w:rsid w:val="00A34CED"/>
    <w:rsid w:val="00A3503D"/>
    <w:rsid w:val="00A35F2A"/>
    <w:rsid w:val="00A36163"/>
    <w:rsid w:val="00A362A0"/>
    <w:rsid w:val="00A36701"/>
    <w:rsid w:val="00A36D8B"/>
    <w:rsid w:val="00A3719E"/>
    <w:rsid w:val="00A37C3F"/>
    <w:rsid w:val="00A40145"/>
    <w:rsid w:val="00A40253"/>
    <w:rsid w:val="00A40933"/>
    <w:rsid w:val="00A419E8"/>
    <w:rsid w:val="00A42D68"/>
    <w:rsid w:val="00A43650"/>
    <w:rsid w:val="00A43978"/>
    <w:rsid w:val="00A43EF4"/>
    <w:rsid w:val="00A44277"/>
    <w:rsid w:val="00A444DE"/>
    <w:rsid w:val="00A455C7"/>
    <w:rsid w:val="00A4584A"/>
    <w:rsid w:val="00A45E2F"/>
    <w:rsid w:val="00A4618B"/>
    <w:rsid w:val="00A46E67"/>
    <w:rsid w:val="00A4715A"/>
    <w:rsid w:val="00A47AEA"/>
    <w:rsid w:val="00A47B99"/>
    <w:rsid w:val="00A47CAD"/>
    <w:rsid w:val="00A5093C"/>
    <w:rsid w:val="00A512A8"/>
    <w:rsid w:val="00A51E57"/>
    <w:rsid w:val="00A52C85"/>
    <w:rsid w:val="00A53483"/>
    <w:rsid w:val="00A54D7B"/>
    <w:rsid w:val="00A552E6"/>
    <w:rsid w:val="00A561DD"/>
    <w:rsid w:val="00A60336"/>
    <w:rsid w:val="00A60568"/>
    <w:rsid w:val="00A6075C"/>
    <w:rsid w:val="00A609DA"/>
    <w:rsid w:val="00A6105C"/>
    <w:rsid w:val="00A61329"/>
    <w:rsid w:val="00A614F5"/>
    <w:rsid w:val="00A61BF6"/>
    <w:rsid w:val="00A61C71"/>
    <w:rsid w:val="00A62342"/>
    <w:rsid w:val="00A62436"/>
    <w:rsid w:val="00A62B9E"/>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3114"/>
    <w:rsid w:val="00A75A83"/>
    <w:rsid w:val="00A75F1A"/>
    <w:rsid w:val="00A7626D"/>
    <w:rsid w:val="00A76695"/>
    <w:rsid w:val="00A76DC6"/>
    <w:rsid w:val="00A76F34"/>
    <w:rsid w:val="00A77D9D"/>
    <w:rsid w:val="00A80921"/>
    <w:rsid w:val="00A80A42"/>
    <w:rsid w:val="00A80F41"/>
    <w:rsid w:val="00A81012"/>
    <w:rsid w:val="00A81CCA"/>
    <w:rsid w:val="00A81D0E"/>
    <w:rsid w:val="00A81DC5"/>
    <w:rsid w:val="00A81FD5"/>
    <w:rsid w:val="00A82072"/>
    <w:rsid w:val="00A82AB6"/>
    <w:rsid w:val="00A82ED3"/>
    <w:rsid w:val="00A8301E"/>
    <w:rsid w:val="00A833A6"/>
    <w:rsid w:val="00A833F2"/>
    <w:rsid w:val="00A83738"/>
    <w:rsid w:val="00A83B66"/>
    <w:rsid w:val="00A83C1F"/>
    <w:rsid w:val="00A83D9D"/>
    <w:rsid w:val="00A83F38"/>
    <w:rsid w:val="00A84E4C"/>
    <w:rsid w:val="00A84F2C"/>
    <w:rsid w:val="00A850A9"/>
    <w:rsid w:val="00A85B67"/>
    <w:rsid w:val="00A86E59"/>
    <w:rsid w:val="00A86EA5"/>
    <w:rsid w:val="00A8737F"/>
    <w:rsid w:val="00A876FA"/>
    <w:rsid w:val="00A9015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1891"/>
    <w:rsid w:val="00AA209D"/>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69D"/>
    <w:rsid w:val="00AB0718"/>
    <w:rsid w:val="00AB1113"/>
    <w:rsid w:val="00AB19C7"/>
    <w:rsid w:val="00AB1F78"/>
    <w:rsid w:val="00AB25A9"/>
    <w:rsid w:val="00AB30E1"/>
    <w:rsid w:val="00AB4127"/>
    <w:rsid w:val="00AB5814"/>
    <w:rsid w:val="00AB5B5C"/>
    <w:rsid w:val="00AB640A"/>
    <w:rsid w:val="00AB6887"/>
    <w:rsid w:val="00AB7088"/>
    <w:rsid w:val="00AB7282"/>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DCC"/>
    <w:rsid w:val="00AC5F1A"/>
    <w:rsid w:val="00AC6978"/>
    <w:rsid w:val="00AC75D2"/>
    <w:rsid w:val="00AD06AE"/>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49B1"/>
    <w:rsid w:val="00AD5464"/>
    <w:rsid w:val="00AD54BE"/>
    <w:rsid w:val="00AD5E8A"/>
    <w:rsid w:val="00AD6462"/>
    <w:rsid w:val="00AD6D6D"/>
    <w:rsid w:val="00AD7389"/>
    <w:rsid w:val="00AD7AA8"/>
    <w:rsid w:val="00AE02DA"/>
    <w:rsid w:val="00AE0E6E"/>
    <w:rsid w:val="00AE14A9"/>
    <w:rsid w:val="00AE15B3"/>
    <w:rsid w:val="00AE22EA"/>
    <w:rsid w:val="00AE2579"/>
    <w:rsid w:val="00AE388F"/>
    <w:rsid w:val="00AE38F4"/>
    <w:rsid w:val="00AE4094"/>
    <w:rsid w:val="00AE4494"/>
    <w:rsid w:val="00AE4880"/>
    <w:rsid w:val="00AE4C08"/>
    <w:rsid w:val="00AE6053"/>
    <w:rsid w:val="00AE756A"/>
    <w:rsid w:val="00AF0A4F"/>
    <w:rsid w:val="00AF35B6"/>
    <w:rsid w:val="00AF37DC"/>
    <w:rsid w:val="00AF3C15"/>
    <w:rsid w:val="00AF44F9"/>
    <w:rsid w:val="00AF5C54"/>
    <w:rsid w:val="00AF5F7B"/>
    <w:rsid w:val="00AF605E"/>
    <w:rsid w:val="00AF6C6D"/>
    <w:rsid w:val="00AF6F6C"/>
    <w:rsid w:val="00AF768E"/>
    <w:rsid w:val="00AF7BE0"/>
    <w:rsid w:val="00B010AA"/>
    <w:rsid w:val="00B0128D"/>
    <w:rsid w:val="00B023C0"/>
    <w:rsid w:val="00B02FD2"/>
    <w:rsid w:val="00B03008"/>
    <w:rsid w:val="00B03CE9"/>
    <w:rsid w:val="00B040C0"/>
    <w:rsid w:val="00B0514D"/>
    <w:rsid w:val="00B0545D"/>
    <w:rsid w:val="00B05664"/>
    <w:rsid w:val="00B05B31"/>
    <w:rsid w:val="00B06297"/>
    <w:rsid w:val="00B064E9"/>
    <w:rsid w:val="00B069B0"/>
    <w:rsid w:val="00B06A1E"/>
    <w:rsid w:val="00B06B06"/>
    <w:rsid w:val="00B102E2"/>
    <w:rsid w:val="00B11181"/>
    <w:rsid w:val="00B115AF"/>
    <w:rsid w:val="00B11741"/>
    <w:rsid w:val="00B11D77"/>
    <w:rsid w:val="00B1203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0B22"/>
    <w:rsid w:val="00B2111B"/>
    <w:rsid w:val="00B2124C"/>
    <w:rsid w:val="00B21376"/>
    <w:rsid w:val="00B21D6C"/>
    <w:rsid w:val="00B22351"/>
    <w:rsid w:val="00B228CC"/>
    <w:rsid w:val="00B231D8"/>
    <w:rsid w:val="00B239EA"/>
    <w:rsid w:val="00B23C43"/>
    <w:rsid w:val="00B24019"/>
    <w:rsid w:val="00B241F6"/>
    <w:rsid w:val="00B24522"/>
    <w:rsid w:val="00B246F8"/>
    <w:rsid w:val="00B24860"/>
    <w:rsid w:val="00B24A6E"/>
    <w:rsid w:val="00B24D3F"/>
    <w:rsid w:val="00B25605"/>
    <w:rsid w:val="00B25848"/>
    <w:rsid w:val="00B260FF"/>
    <w:rsid w:val="00B2658B"/>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5F7B"/>
    <w:rsid w:val="00B3600C"/>
    <w:rsid w:val="00B361F5"/>
    <w:rsid w:val="00B36240"/>
    <w:rsid w:val="00B3650D"/>
    <w:rsid w:val="00B3687C"/>
    <w:rsid w:val="00B36DA7"/>
    <w:rsid w:val="00B36EB3"/>
    <w:rsid w:val="00B37126"/>
    <w:rsid w:val="00B37FFE"/>
    <w:rsid w:val="00B40735"/>
    <w:rsid w:val="00B4075E"/>
    <w:rsid w:val="00B40B0C"/>
    <w:rsid w:val="00B41E6E"/>
    <w:rsid w:val="00B41F1A"/>
    <w:rsid w:val="00B4250C"/>
    <w:rsid w:val="00B4254F"/>
    <w:rsid w:val="00B42628"/>
    <w:rsid w:val="00B433E5"/>
    <w:rsid w:val="00B437C4"/>
    <w:rsid w:val="00B437E2"/>
    <w:rsid w:val="00B4535C"/>
    <w:rsid w:val="00B4544B"/>
    <w:rsid w:val="00B46D60"/>
    <w:rsid w:val="00B47075"/>
    <w:rsid w:val="00B47141"/>
    <w:rsid w:val="00B47564"/>
    <w:rsid w:val="00B47D07"/>
    <w:rsid w:val="00B502D7"/>
    <w:rsid w:val="00B50310"/>
    <w:rsid w:val="00B504A0"/>
    <w:rsid w:val="00B5113A"/>
    <w:rsid w:val="00B52425"/>
    <w:rsid w:val="00B53714"/>
    <w:rsid w:val="00B53736"/>
    <w:rsid w:val="00B53BBF"/>
    <w:rsid w:val="00B541E3"/>
    <w:rsid w:val="00B54621"/>
    <w:rsid w:val="00B5480B"/>
    <w:rsid w:val="00B54A23"/>
    <w:rsid w:val="00B54E55"/>
    <w:rsid w:val="00B555CB"/>
    <w:rsid w:val="00B56867"/>
    <w:rsid w:val="00B5694E"/>
    <w:rsid w:val="00B602AB"/>
    <w:rsid w:val="00B6187B"/>
    <w:rsid w:val="00B624F3"/>
    <w:rsid w:val="00B62998"/>
    <w:rsid w:val="00B62AFA"/>
    <w:rsid w:val="00B62BF4"/>
    <w:rsid w:val="00B6330F"/>
    <w:rsid w:val="00B6341A"/>
    <w:rsid w:val="00B6348A"/>
    <w:rsid w:val="00B63CB5"/>
    <w:rsid w:val="00B64B82"/>
    <w:rsid w:val="00B650C8"/>
    <w:rsid w:val="00B65E8C"/>
    <w:rsid w:val="00B65FD8"/>
    <w:rsid w:val="00B6621B"/>
    <w:rsid w:val="00B6707A"/>
    <w:rsid w:val="00B67659"/>
    <w:rsid w:val="00B676EF"/>
    <w:rsid w:val="00B677DE"/>
    <w:rsid w:val="00B706B1"/>
    <w:rsid w:val="00B7145E"/>
    <w:rsid w:val="00B7166F"/>
    <w:rsid w:val="00B7168C"/>
    <w:rsid w:val="00B7275F"/>
    <w:rsid w:val="00B72B91"/>
    <w:rsid w:val="00B72FD5"/>
    <w:rsid w:val="00B7307F"/>
    <w:rsid w:val="00B74220"/>
    <w:rsid w:val="00B7447E"/>
    <w:rsid w:val="00B75047"/>
    <w:rsid w:val="00B7633D"/>
    <w:rsid w:val="00B76530"/>
    <w:rsid w:val="00B769F8"/>
    <w:rsid w:val="00B76B21"/>
    <w:rsid w:val="00B76E58"/>
    <w:rsid w:val="00B77E60"/>
    <w:rsid w:val="00B80784"/>
    <w:rsid w:val="00B81A7E"/>
    <w:rsid w:val="00B81E77"/>
    <w:rsid w:val="00B82B28"/>
    <w:rsid w:val="00B83103"/>
    <w:rsid w:val="00B83246"/>
    <w:rsid w:val="00B835F6"/>
    <w:rsid w:val="00B8389B"/>
    <w:rsid w:val="00B8393E"/>
    <w:rsid w:val="00B839EE"/>
    <w:rsid w:val="00B843A9"/>
    <w:rsid w:val="00B84787"/>
    <w:rsid w:val="00B84B82"/>
    <w:rsid w:val="00B84CA5"/>
    <w:rsid w:val="00B84D08"/>
    <w:rsid w:val="00B84F58"/>
    <w:rsid w:val="00B85271"/>
    <w:rsid w:val="00B85A97"/>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6654"/>
    <w:rsid w:val="00B97D47"/>
    <w:rsid w:val="00B97DF5"/>
    <w:rsid w:val="00BA00AD"/>
    <w:rsid w:val="00BA04FB"/>
    <w:rsid w:val="00BA0614"/>
    <w:rsid w:val="00BA0626"/>
    <w:rsid w:val="00BA0823"/>
    <w:rsid w:val="00BA1225"/>
    <w:rsid w:val="00BA2434"/>
    <w:rsid w:val="00BA2A31"/>
    <w:rsid w:val="00BA2D42"/>
    <w:rsid w:val="00BA312D"/>
    <w:rsid w:val="00BA3876"/>
    <w:rsid w:val="00BA4AE6"/>
    <w:rsid w:val="00BA4D53"/>
    <w:rsid w:val="00BA501E"/>
    <w:rsid w:val="00BA54C5"/>
    <w:rsid w:val="00BA55AA"/>
    <w:rsid w:val="00BA7617"/>
    <w:rsid w:val="00BA7E31"/>
    <w:rsid w:val="00BB0262"/>
    <w:rsid w:val="00BB12F6"/>
    <w:rsid w:val="00BB1E4E"/>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2E1B"/>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43E"/>
    <w:rsid w:val="00BD0834"/>
    <w:rsid w:val="00BD1263"/>
    <w:rsid w:val="00BD1A25"/>
    <w:rsid w:val="00BD1AAE"/>
    <w:rsid w:val="00BD2B2E"/>
    <w:rsid w:val="00BD399A"/>
    <w:rsid w:val="00BD3FFB"/>
    <w:rsid w:val="00BD4743"/>
    <w:rsid w:val="00BD4813"/>
    <w:rsid w:val="00BD4EE8"/>
    <w:rsid w:val="00BD5334"/>
    <w:rsid w:val="00BD58DD"/>
    <w:rsid w:val="00BD5EFE"/>
    <w:rsid w:val="00BD6B1D"/>
    <w:rsid w:val="00BD6D1E"/>
    <w:rsid w:val="00BD70EE"/>
    <w:rsid w:val="00BD7193"/>
    <w:rsid w:val="00BD7619"/>
    <w:rsid w:val="00BD7965"/>
    <w:rsid w:val="00BE05DE"/>
    <w:rsid w:val="00BE09AD"/>
    <w:rsid w:val="00BE0BDD"/>
    <w:rsid w:val="00BE1501"/>
    <w:rsid w:val="00BE1669"/>
    <w:rsid w:val="00BE18F7"/>
    <w:rsid w:val="00BE2301"/>
    <w:rsid w:val="00BE24B6"/>
    <w:rsid w:val="00BE2F38"/>
    <w:rsid w:val="00BE2FCD"/>
    <w:rsid w:val="00BE38DA"/>
    <w:rsid w:val="00BE3F7E"/>
    <w:rsid w:val="00BE4233"/>
    <w:rsid w:val="00BE4AB0"/>
    <w:rsid w:val="00BE5047"/>
    <w:rsid w:val="00BE518F"/>
    <w:rsid w:val="00BE56F4"/>
    <w:rsid w:val="00BE638D"/>
    <w:rsid w:val="00BE68F7"/>
    <w:rsid w:val="00BE6AD5"/>
    <w:rsid w:val="00BE6D04"/>
    <w:rsid w:val="00BE752C"/>
    <w:rsid w:val="00BE759C"/>
    <w:rsid w:val="00BE77EE"/>
    <w:rsid w:val="00BE7EE0"/>
    <w:rsid w:val="00BF030D"/>
    <w:rsid w:val="00BF083A"/>
    <w:rsid w:val="00BF0A02"/>
    <w:rsid w:val="00BF0AB3"/>
    <w:rsid w:val="00BF0F6C"/>
    <w:rsid w:val="00BF1CA6"/>
    <w:rsid w:val="00BF1DA1"/>
    <w:rsid w:val="00BF233E"/>
    <w:rsid w:val="00BF2A4F"/>
    <w:rsid w:val="00BF37CE"/>
    <w:rsid w:val="00BF41F5"/>
    <w:rsid w:val="00BF4333"/>
    <w:rsid w:val="00BF4519"/>
    <w:rsid w:val="00BF4ED7"/>
    <w:rsid w:val="00BF4F82"/>
    <w:rsid w:val="00BF50DA"/>
    <w:rsid w:val="00BF53CC"/>
    <w:rsid w:val="00BF5871"/>
    <w:rsid w:val="00BF5B9B"/>
    <w:rsid w:val="00BF61B7"/>
    <w:rsid w:val="00BF6508"/>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0F"/>
    <w:rsid w:val="00C159B3"/>
    <w:rsid w:val="00C15AA8"/>
    <w:rsid w:val="00C15C6A"/>
    <w:rsid w:val="00C15DF2"/>
    <w:rsid w:val="00C169D4"/>
    <w:rsid w:val="00C16BE4"/>
    <w:rsid w:val="00C17577"/>
    <w:rsid w:val="00C20720"/>
    <w:rsid w:val="00C21A67"/>
    <w:rsid w:val="00C22F1F"/>
    <w:rsid w:val="00C23194"/>
    <w:rsid w:val="00C23257"/>
    <w:rsid w:val="00C236D8"/>
    <w:rsid w:val="00C23F50"/>
    <w:rsid w:val="00C24639"/>
    <w:rsid w:val="00C249B7"/>
    <w:rsid w:val="00C24CD1"/>
    <w:rsid w:val="00C251B2"/>
    <w:rsid w:val="00C25FC3"/>
    <w:rsid w:val="00C26670"/>
    <w:rsid w:val="00C26EC0"/>
    <w:rsid w:val="00C27946"/>
    <w:rsid w:val="00C27B58"/>
    <w:rsid w:val="00C27B73"/>
    <w:rsid w:val="00C27EB0"/>
    <w:rsid w:val="00C27ED9"/>
    <w:rsid w:val="00C27F25"/>
    <w:rsid w:val="00C27FEE"/>
    <w:rsid w:val="00C30551"/>
    <w:rsid w:val="00C30801"/>
    <w:rsid w:val="00C30E0A"/>
    <w:rsid w:val="00C31176"/>
    <w:rsid w:val="00C31B2C"/>
    <w:rsid w:val="00C31EFA"/>
    <w:rsid w:val="00C330E6"/>
    <w:rsid w:val="00C33A0A"/>
    <w:rsid w:val="00C34074"/>
    <w:rsid w:val="00C34E54"/>
    <w:rsid w:val="00C34F73"/>
    <w:rsid w:val="00C355C1"/>
    <w:rsid w:val="00C357FD"/>
    <w:rsid w:val="00C35B88"/>
    <w:rsid w:val="00C35DCF"/>
    <w:rsid w:val="00C36B28"/>
    <w:rsid w:val="00C36B3D"/>
    <w:rsid w:val="00C36EB2"/>
    <w:rsid w:val="00C402B0"/>
    <w:rsid w:val="00C40AAC"/>
    <w:rsid w:val="00C40BED"/>
    <w:rsid w:val="00C411C9"/>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9F8"/>
    <w:rsid w:val="00C47C50"/>
    <w:rsid w:val="00C50140"/>
    <w:rsid w:val="00C515B2"/>
    <w:rsid w:val="00C519E0"/>
    <w:rsid w:val="00C5239E"/>
    <w:rsid w:val="00C529B0"/>
    <w:rsid w:val="00C52DE2"/>
    <w:rsid w:val="00C54147"/>
    <w:rsid w:val="00C54722"/>
    <w:rsid w:val="00C54CB8"/>
    <w:rsid w:val="00C55263"/>
    <w:rsid w:val="00C555DD"/>
    <w:rsid w:val="00C559F8"/>
    <w:rsid w:val="00C55D66"/>
    <w:rsid w:val="00C563BD"/>
    <w:rsid w:val="00C57428"/>
    <w:rsid w:val="00C57C94"/>
    <w:rsid w:val="00C60CCA"/>
    <w:rsid w:val="00C60FA0"/>
    <w:rsid w:val="00C61357"/>
    <w:rsid w:val="00C62CBB"/>
    <w:rsid w:val="00C62E46"/>
    <w:rsid w:val="00C63167"/>
    <w:rsid w:val="00C63C61"/>
    <w:rsid w:val="00C63D8B"/>
    <w:rsid w:val="00C6495D"/>
    <w:rsid w:val="00C658FD"/>
    <w:rsid w:val="00C6689C"/>
    <w:rsid w:val="00C67BC0"/>
    <w:rsid w:val="00C67DC9"/>
    <w:rsid w:val="00C70702"/>
    <w:rsid w:val="00C70A35"/>
    <w:rsid w:val="00C70A41"/>
    <w:rsid w:val="00C70EEB"/>
    <w:rsid w:val="00C70F93"/>
    <w:rsid w:val="00C71049"/>
    <w:rsid w:val="00C71A56"/>
    <w:rsid w:val="00C71E15"/>
    <w:rsid w:val="00C72DAE"/>
    <w:rsid w:val="00C72E4A"/>
    <w:rsid w:val="00C737EA"/>
    <w:rsid w:val="00C73BB5"/>
    <w:rsid w:val="00C7414E"/>
    <w:rsid w:val="00C742E9"/>
    <w:rsid w:val="00C743D7"/>
    <w:rsid w:val="00C74EBC"/>
    <w:rsid w:val="00C75205"/>
    <w:rsid w:val="00C76634"/>
    <w:rsid w:val="00C778EF"/>
    <w:rsid w:val="00C77E99"/>
    <w:rsid w:val="00C77F36"/>
    <w:rsid w:val="00C805CF"/>
    <w:rsid w:val="00C80685"/>
    <w:rsid w:val="00C811A1"/>
    <w:rsid w:val="00C81629"/>
    <w:rsid w:val="00C81F62"/>
    <w:rsid w:val="00C82244"/>
    <w:rsid w:val="00C8394A"/>
    <w:rsid w:val="00C84495"/>
    <w:rsid w:val="00C84EF9"/>
    <w:rsid w:val="00C8537C"/>
    <w:rsid w:val="00C86FCE"/>
    <w:rsid w:val="00C871EF"/>
    <w:rsid w:val="00C8721C"/>
    <w:rsid w:val="00C87C6A"/>
    <w:rsid w:val="00C87CC6"/>
    <w:rsid w:val="00C90171"/>
    <w:rsid w:val="00C9086A"/>
    <w:rsid w:val="00C913F9"/>
    <w:rsid w:val="00C9170C"/>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2312"/>
    <w:rsid w:val="00CA3486"/>
    <w:rsid w:val="00CA43AE"/>
    <w:rsid w:val="00CA484F"/>
    <w:rsid w:val="00CA50FB"/>
    <w:rsid w:val="00CA5325"/>
    <w:rsid w:val="00CA53AB"/>
    <w:rsid w:val="00CA547E"/>
    <w:rsid w:val="00CA554B"/>
    <w:rsid w:val="00CA5700"/>
    <w:rsid w:val="00CA5954"/>
    <w:rsid w:val="00CA6058"/>
    <w:rsid w:val="00CA6697"/>
    <w:rsid w:val="00CA693F"/>
    <w:rsid w:val="00CB010B"/>
    <w:rsid w:val="00CB0256"/>
    <w:rsid w:val="00CB0336"/>
    <w:rsid w:val="00CB08AD"/>
    <w:rsid w:val="00CB09D9"/>
    <w:rsid w:val="00CB0EFA"/>
    <w:rsid w:val="00CB1532"/>
    <w:rsid w:val="00CB2211"/>
    <w:rsid w:val="00CB2718"/>
    <w:rsid w:val="00CB2FD8"/>
    <w:rsid w:val="00CB35D3"/>
    <w:rsid w:val="00CB4A86"/>
    <w:rsid w:val="00CB5BEF"/>
    <w:rsid w:val="00CB5CB1"/>
    <w:rsid w:val="00CB5D1B"/>
    <w:rsid w:val="00CB64C7"/>
    <w:rsid w:val="00CB6FD2"/>
    <w:rsid w:val="00CB7433"/>
    <w:rsid w:val="00CB7587"/>
    <w:rsid w:val="00CB7996"/>
    <w:rsid w:val="00CB7D28"/>
    <w:rsid w:val="00CB7D3B"/>
    <w:rsid w:val="00CC1C99"/>
    <w:rsid w:val="00CC1E85"/>
    <w:rsid w:val="00CC1FA7"/>
    <w:rsid w:val="00CC26A7"/>
    <w:rsid w:val="00CC2FEB"/>
    <w:rsid w:val="00CC42E8"/>
    <w:rsid w:val="00CC44EB"/>
    <w:rsid w:val="00CC4A86"/>
    <w:rsid w:val="00CC4C2E"/>
    <w:rsid w:val="00CC536A"/>
    <w:rsid w:val="00CC6185"/>
    <w:rsid w:val="00CC7A00"/>
    <w:rsid w:val="00CC7CC0"/>
    <w:rsid w:val="00CD03B0"/>
    <w:rsid w:val="00CD1448"/>
    <w:rsid w:val="00CD15A6"/>
    <w:rsid w:val="00CD2A54"/>
    <w:rsid w:val="00CD38E3"/>
    <w:rsid w:val="00CD4743"/>
    <w:rsid w:val="00CD51ED"/>
    <w:rsid w:val="00CD52C2"/>
    <w:rsid w:val="00CD652D"/>
    <w:rsid w:val="00CD6690"/>
    <w:rsid w:val="00CD6717"/>
    <w:rsid w:val="00CD684C"/>
    <w:rsid w:val="00CD6CAF"/>
    <w:rsid w:val="00CD7B80"/>
    <w:rsid w:val="00CE030A"/>
    <w:rsid w:val="00CE0D58"/>
    <w:rsid w:val="00CE0FBB"/>
    <w:rsid w:val="00CE2615"/>
    <w:rsid w:val="00CE3453"/>
    <w:rsid w:val="00CE3738"/>
    <w:rsid w:val="00CE40D8"/>
    <w:rsid w:val="00CE42FC"/>
    <w:rsid w:val="00CE5183"/>
    <w:rsid w:val="00CE53EB"/>
    <w:rsid w:val="00CE5AEE"/>
    <w:rsid w:val="00CE5D12"/>
    <w:rsid w:val="00CF0067"/>
    <w:rsid w:val="00CF01D3"/>
    <w:rsid w:val="00CF02F1"/>
    <w:rsid w:val="00CF07B0"/>
    <w:rsid w:val="00CF0A5D"/>
    <w:rsid w:val="00CF25D6"/>
    <w:rsid w:val="00CF262A"/>
    <w:rsid w:val="00CF2AC3"/>
    <w:rsid w:val="00CF2B74"/>
    <w:rsid w:val="00CF356D"/>
    <w:rsid w:val="00CF40C9"/>
    <w:rsid w:val="00CF43C9"/>
    <w:rsid w:val="00CF4E05"/>
    <w:rsid w:val="00CF6514"/>
    <w:rsid w:val="00CF72AA"/>
    <w:rsid w:val="00CF7340"/>
    <w:rsid w:val="00CF735F"/>
    <w:rsid w:val="00CF7712"/>
    <w:rsid w:val="00CF7A15"/>
    <w:rsid w:val="00CF7CD0"/>
    <w:rsid w:val="00D00ED5"/>
    <w:rsid w:val="00D00FA5"/>
    <w:rsid w:val="00D04991"/>
    <w:rsid w:val="00D04A45"/>
    <w:rsid w:val="00D05C97"/>
    <w:rsid w:val="00D05CA4"/>
    <w:rsid w:val="00D05E2E"/>
    <w:rsid w:val="00D0642E"/>
    <w:rsid w:val="00D0658E"/>
    <w:rsid w:val="00D06F16"/>
    <w:rsid w:val="00D06F8E"/>
    <w:rsid w:val="00D102CA"/>
    <w:rsid w:val="00D10BE2"/>
    <w:rsid w:val="00D10F87"/>
    <w:rsid w:val="00D1134A"/>
    <w:rsid w:val="00D11DB2"/>
    <w:rsid w:val="00D124DF"/>
    <w:rsid w:val="00D127E0"/>
    <w:rsid w:val="00D12833"/>
    <w:rsid w:val="00D12AE5"/>
    <w:rsid w:val="00D1326B"/>
    <w:rsid w:val="00D14DF3"/>
    <w:rsid w:val="00D15342"/>
    <w:rsid w:val="00D16909"/>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075"/>
    <w:rsid w:val="00D26189"/>
    <w:rsid w:val="00D26A45"/>
    <w:rsid w:val="00D2746C"/>
    <w:rsid w:val="00D27826"/>
    <w:rsid w:val="00D27C5E"/>
    <w:rsid w:val="00D27D88"/>
    <w:rsid w:val="00D27F62"/>
    <w:rsid w:val="00D304B2"/>
    <w:rsid w:val="00D305E2"/>
    <w:rsid w:val="00D312A4"/>
    <w:rsid w:val="00D3135B"/>
    <w:rsid w:val="00D31373"/>
    <w:rsid w:val="00D314C3"/>
    <w:rsid w:val="00D31D97"/>
    <w:rsid w:val="00D31DE1"/>
    <w:rsid w:val="00D32F05"/>
    <w:rsid w:val="00D32F3E"/>
    <w:rsid w:val="00D3306E"/>
    <w:rsid w:val="00D34085"/>
    <w:rsid w:val="00D345FE"/>
    <w:rsid w:val="00D35433"/>
    <w:rsid w:val="00D35A54"/>
    <w:rsid w:val="00D35ECD"/>
    <w:rsid w:val="00D37098"/>
    <w:rsid w:val="00D374D6"/>
    <w:rsid w:val="00D378C1"/>
    <w:rsid w:val="00D4012A"/>
    <w:rsid w:val="00D404DC"/>
    <w:rsid w:val="00D405F3"/>
    <w:rsid w:val="00D40C30"/>
    <w:rsid w:val="00D41532"/>
    <w:rsid w:val="00D41868"/>
    <w:rsid w:val="00D41F1E"/>
    <w:rsid w:val="00D41FBC"/>
    <w:rsid w:val="00D42090"/>
    <w:rsid w:val="00D4234C"/>
    <w:rsid w:val="00D42DDB"/>
    <w:rsid w:val="00D43448"/>
    <w:rsid w:val="00D436F0"/>
    <w:rsid w:val="00D43ACB"/>
    <w:rsid w:val="00D43D1F"/>
    <w:rsid w:val="00D43F7D"/>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AB"/>
    <w:rsid w:val="00D554B4"/>
    <w:rsid w:val="00D55A6E"/>
    <w:rsid w:val="00D56B3B"/>
    <w:rsid w:val="00D56C1E"/>
    <w:rsid w:val="00D570EB"/>
    <w:rsid w:val="00D57465"/>
    <w:rsid w:val="00D57522"/>
    <w:rsid w:val="00D61460"/>
    <w:rsid w:val="00D61CEA"/>
    <w:rsid w:val="00D61DCD"/>
    <w:rsid w:val="00D61DE3"/>
    <w:rsid w:val="00D62651"/>
    <w:rsid w:val="00D6272D"/>
    <w:rsid w:val="00D62B04"/>
    <w:rsid w:val="00D62D33"/>
    <w:rsid w:val="00D634A2"/>
    <w:rsid w:val="00D64AB9"/>
    <w:rsid w:val="00D651C7"/>
    <w:rsid w:val="00D65C6C"/>
    <w:rsid w:val="00D65EA8"/>
    <w:rsid w:val="00D67CB4"/>
    <w:rsid w:val="00D704EE"/>
    <w:rsid w:val="00D70E7F"/>
    <w:rsid w:val="00D7154B"/>
    <w:rsid w:val="00D71C46"/>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517"/>
    <w:rsid w:val="00D82D3D"/>
    <w:rsid w:val="00D82EA4"/>
    <w:rsid w:val="00D8363E"/>
    <w:rsid w:val="00D8382F"/>
    <w:rsid w:val="00D83E93"/>
    <w:rsid w:val="00D84EB5"/>
    <w:rsid w:val="00D8537C"/>
    <w:rsid w:val="00D863E7"/>
    <w:rsid w:val="00D864D4"/>
    <w:rsid w:val="00D86B84"/>
    <w:rsid w:val="00D86CD1"/>
    <w:rsid w:val="00D86E87"/>
    <w:rsid w:val="00D8704E"/>
    <w:rsid w:val="00D872A3"/>
    <w:rsid w:val="00D87456"/>
    <w:rsid w:val="00D877C8"/>
    <w:rsid w:val="00D90896"/>
    <w:rsid w:val="00D908FB"/>
    <w:rsid w:val="00D90C70"/>
    <w:rsid w:val="00D91794"/>
    <w:rsid w:val="00D923F2"/>
    <w:rsid w:val="00D9283D"/>
    <w:rsid w:val="00D9298A"/>
    <w:rsid w:val="00D92ADE"/>
    <w:rsid w:val="00D92D16"/>
    <w:rsid w:val="00D92DC8"/>
    <w:rsid w:val="00D93B45"/>
    <w:rsid w:val="00D93C0A"/>
    <w:rsid w:val="00D9410B"/>
    <w:rsid w:val="00D94592"/>
    <w:rsid w:val="00D94B55"/>
    <w:rsid w:val="00D94D34"/>
    <w:rsid w:val="00D95714"/>
    <w:rsid w:val="00D95764"/>
    <w:rsid w:val="00D95975"/>
    <w:rsid w:val="00D95C54"/>
    <w:rsid w:val="00D95D8C"/>
    <w:rsid w:val="00D963F4"/>
    <w:rsid w:val="00D964DA"/>
    <w:rsid w:val="00D96A0B"/>
    <w:rsid w:val="00D96E67"/>
    <w:rsid w:val="00DA0F34"/>
    <w:rsid w:val="00DA16B2"/>
    <w:rsid w:val="00DA1AD9"/>
    <w:rsid w:val="00DA2691"/>
    <w:rsid w:val="00DA32E1"/>
    <w:rsid w:val="00DA3844"/>
    <w:rsid w:val="00DA48BB"/>
    <w:rsid w:val="00DA5875"/>
    <w:rsid w:val="00DA606D"/>
    <w:rsid w:val="00DA6264"/>
    <w:rsid w:val="00DA65AD"/>
    <w:rsid w:val="00DA65BE"/>
    <w:rsid w:val="00DA665C"/>
    <w:rsid w:val="00DA6BD5"/>
    <w:rsid w:val="00DA781C"/>
    <w:rsid w:val="00DB061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2EC"/>
    <w:rsid w:val="00DC04ED"/>
    <w:rsid w:val="00DC2021"/>
    <w:rsid w:val="00DC24D3"/>
    <w:rsid w:val="00DC3247"/>
    <w:rsid w:val="00DC32B6"/>
    <w:rsid w:val="00DC332C"/>
    <w:rsid w:val="00DC34DC"/>
    <w:rsid w:val="00DC39FA"/>
    <w:rsid w:val="00DC3BEA"/>
    <w:rsid w:val="00DC48A2"/>
    <w:rsid w:val="00DC495A"/>
    <w:rsid w:val="00DC513F"/>
    <w:rsid w:val="00DC6158"/>
    <w:rsid w:val="00DC6417"/>
    <w:rsid w:val="00DC67B8"/>
    <w:rsid w:val="00DC6C33"/>
    <w:rsid w:val="00DD030E"/>
    <w:rsid w:val="00DD03CB"/>
    <w:rsid w:val="00DD0F7D"/>
    <w:rsid w:val="00DD18C8"/>
    <w:rsid w:val="00DD1ABA"/>
    <w:rsid w:val="00DD1B6A"/>
    <w:rsid w:val="00DD1D3E"/>
    <w:rsid w:val="00DD1D61"/>
    <w:rsid w:val="00DD21A2"/>
    <w:rsid w:val="00DD25B1"/>
    <w:rsid w:val="00DD261A"/>
    <w:rsid w:val="00DD319B"/>
    <w:rsid w:val="00DD3C5B"/>
    <w:rsid w:val="00DD3D22"/>
    <w:rsid w:val="00DD4095"/>
    <w:rsid w:val="00DD4676"/>
    <w:rsid w:val="00DD4DDE"/>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3317"/>
    <w:rsid w:val="00DF455C"/>
    <w:rsid w:val="00DF546A"/>
    <w:rsid w:val="00DF7A72"/>
    <w:rsid w:val="00E00308"/>
    <w:rsid w:val="00E0054E"/>
    <w:rsid w:val="00E00DF1"/>
    <w:rsid w:val="00E02D9F"/>
    <w:rsid w:val="00E03482"/>
    <w:rsid w:val="00E0349A"/>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1665"/>
    <w:rsid w:val="00E11B6C"/>
    <w:rsid w:val="00E11D0C"/>
    <w:rsid w:val="00E130A8"/>
    <w:rsid w:val="00E1317A"/>
    <w:rsid w:val="00E13C25"/>
    <w:rsid w:val="00E13DB3"/>
    <w:rsid w:val="00E13F89"/>
    <w:rsid w:val="00E152AC"/>
    <w:rsid w:val="00E152DE"/>
    <w:rsid w:val="00E15703"/>
    <w:rsid w:val="00E15EA9"/>
    <w:rsid w:val="00E16AB5"/>
    <w:rsid w:val="00E17043"/>
    <w:rsid w:val="00E20022"/>
    <w:rsid w:val="00E20C72"/>
    <w:rsid w:val="00E21351"/>
    <w:rsid w:val="00E214B8"/>
    <w:rsid w:val="00E21E34"/>
    <w:rsid w:val="00E22558"/>
    <w:rsid w:val="00E22682"/>
    <w:rsid w:val="00E23077"/>
    <w:rsid w:val="00E23EDF"/>
    <w:rsid w:val="00E24BDE"/>
    <w:rsid w:val="00E25627"/>
    <w:rsid w:val="00E25CAC"/>
    <w:rsid w:val="00E26105"/>
    <w:rsid w:val="00E26149"/>
    <w:rsid w:val="00E26CEE"/>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7867"/>
    <w:rsid w:val="00E37908"/>
    <w:rsid w:val="00E37B64"/>
    <w:rsid w:val="00E37C4A"/>
    <w:rsid w:val="00E37DC5"/>
    <w:rsid w:val="00E37F25"/>
    <w:rsid w:val="00E37F2A"/>
    <w:rsid w:val="00E40D35"/>
    <w:rsid w:val="00E40E1A"/>
    <w:rsid w:val="00E41E3A"/>
    <w:rsid w:val="00E41F9F"/>
    <w:rsid w:val="00E42068"/>
    <w:rsid w:val="00E420A7"/>
    <w:rsid w:val="00E423B7"/>
    <w:rsid w:val="00E42500"/>
    <w:rsid w:val="00E4258F"/>
    <w:rsid w:val="00E43145"/>
    <w:rsid w:val="00E43BA4"/>
    <w:rsid w:val="00E4584A"/>
    <w:rsid w:val="00E4618E"/>
    <w:rsid w:val="00E46232"/>
    <w:rsid w:val="00E4652D"/>
    <w:rsid w:val="00E475EB"/>
    <w:rsid w:val="00E47E45"/>
    <w:rsid w:val="00E506C1"/>
    <w:rsid w:val="00E50943"/>
    <w:rsid w:val="00E50D18"/>
    <w:rsid w:val="00E50FC8"/>
    <w:rsid w:val="00E5166C"/>
    <w:rsid w:val="00E527D6"/>
    <w:rsid w:val="00E52B96"/>
    <w:rsid w:val="00E52BDA"/>
    <w:rsid w:val="00E53826"/>
    <w:rsid w:val="00E53C6E"/>
    <w:rsid w:val="00E55D11"/>
    <w:rsid w:val="00E567BA"/>
    <w:rsid w:val="00E577F5"/>
    <w:rsid w:val="00E578BF"/>
    <w:rsid w:val="00E57D88"/>
    <w:rsid w:val="00E626D0"/>
    <w:rsid w:val="00E63200"/>
    <w:rsid w:val="00E63690"/>
    <w:rsid w:val="00E637EC"/>
    <w:rsid w:val="00E63D26"/>
    <w:rsid w:val="00E63D86"/>
    <w:rsid w:val="00E63EAF"/>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306"/>
    <w:rsid w:val="00E73C81"/>
    <w:rsid w:val="00E73ECB"/>
    <w:rsid w:val="00E7465D"/>
    <w:rsid w:val="00E74D55"/>
    <w:rsid w:val="00E754C3"/>
    <w:rsid w:val="00E758B7"/>
    <w:rsid w:val="00E75AB6"/>
    <w:rsid w:val="00E76062"/>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EF9"/>
    <w:rsid w:val="00E93F36"/>
    <w:rsid w:val="00E94A95"/>
    <w:rsid w:val="00E94EBD"/>
    <w:rsid w:val="00E94EE7"/>
    <w:rsid w:val="00E956E7"/>
    <w:rsid w:val="00E959DC"/>
    <w:rsid w:val="00E96818"/>
    <w:rsid w:val="00E96EEE"/>
    <w:rsid w:val="00E96F62"/>
    <w:rsid w:val="00E97326"/>
    <w:rsid w:val="00EA0CE7"/>
    <w:rsid w:val="00EA0FD5"/>
    <w:rsid w:val="00EA2705"/>
    <w:rsid w:val="00EA2F47"/>
    <w:rsid w:val="00EA35C8"/>
    <w:rsid w:val="00EA371E"/>
    <w:rsid w:val="00EA3A86"/>
    <w:rsid w:val="00EA3CB0"/>
    <w:rsid w:val="00EA402A"/>
    <w:rsid w:val="00EA48AB"/>
    <w:rsid w:val="00EA5C01"/>
    <w:rsid w:val="00EA6103"/>
    <w:rsid w:val="00EA6E08"/>
    <w:rsid w:val="00EA7BDC"/>
    <w:rsid w:val="00EB029C"/>
    <w:rsid w:val="00EB0396"/>
    <w:rsid w:val="00EB06A1"/>
    <w:rsid w:val="00EB0B17"/>
    <w:rsid w:val="00EB1279"/>
    <w:rsid w:val="00EB28C7"/>
    <w:rsid w:val="00EB28FB"/>
    <w:rsid w:val="00EB2B41"/>
    <w:rsid w:val="00EB2CE6"/>
    <w:rsid w:val="00EB3462"/>
    <w:rsid w:val="00EB365D"/>
    <w:rsid w:val="00EB4872"/>
    <w:rsid w:val="00EB4C9F"/>
    <w:rsid w:val="00EB5272"/>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2BAF"/>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4F9"/>
    <w:rsid w:val="00ED4A01"/>
    <w:rsid w:val="00ED5390"/>
    <w:rsid w:val="00ED559E"/>
    <w:rsid w:val="00ED5EB9"/>
    <w:rsid w:val="00ED6AC3"/>
    <w:rsid w:val="00ED6BBC"/>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37E"/>
    <w:rsid w:val="00EE5BC1"/>
    <w:rsid w:val="00EE6871"/>
    <w:rsid w:val="00EE6E6A"/>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313"/>
    <w:rsid w:val="00EF734B"/>
    <w:rsid w:val="00EF79B5"/>
    <w:rsid w:val="00EF7C2A"/>
    <w:rsid w:val="00F0001F"/>
    <w:rsid w:val="00F0012B"/>
    <w:rsid w:val="00F010F8"/>
    <w:rsid w:val="00F0169A"/>
    <w:rsid w:val="00F0191F"/>
    <w:rsid w:val="00F024EE"/>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AB8"/>
    <w:rsid w:val="00F11C3D"/>
    <w:rsid w:val="00F11DBC"/>
    <w:rsid w:val="00F123F4"/>
    <w:rsid w:val="00F1261A"/>
    <w:rsid w:val="00F1266E"/>
    <w:rsid w:val="00F133B2"/>
    <w:rsid w:val="00F137F7"/>
    <w:rsid w:val="00F13E84"/>
    <w:rsid w:val="00F14246"/>
    <w:rsid w:val="00F142DB"/>
    <w:rsid w:val="00F148A5"/>
    <w:rsid w:val="00F1591D"/>
    <w:rsid w:val="00F1606F"/>
    <w:rsid w:val="00F162C4"/>
    <w:rsid w:val="00F16B46"/>
    <w:rsid w:val="00F1741D"/>
    <w:rsid w:val="00F17625"/>
    <w:rsid w:val="00F17D36"/>
    <w:rsid w:val="00F208C8"/>
    <w:rsid w:val="00F21576"/>
    <w:rsid w:val="00F2196F"/>
    <w:rsid w:val="00F221E0"/>
    <w:rsid w:val="00F224FC"/>
    <w:rsid w:val="00F2258F"/>
    <w:rsid w:val="00F22BBF"/>
    <w:rsid w:val="00F22D9C"/>
    <w:rsid w:val="00F244AB"/>
    <w:rsid w:val="00F251C9"/>
    <w:rsid w:val="00F2538F"/>
    <w:rsid w:val="00F2645E"/>
    <w:rsid w:val="00F26488"/>
    <w:rsid w:val="00F268F6"/>
    <w:rsid w:val="00F27AA7"/>
    <w:rsid w:val="00F27DEC"/>
    <w:rsid w:val="00F27FFE"/>
    <w:rsid w:val="00F30022"/>
    <w:rsid w:val="00F30D60"/>
    <w:rsid w:val="00F31534"/>
    <w:rsid w:val="00F31596"/>
    <w:rsid w:val="00F32479"/>
    <w:rsid w:val="00F32784"/>
    <w:rsid w:val="00F328CC"/>
    <w:rsid w:val="00F33A44"/>
    <w:rsid w:val="00F33AC2"/>
    <w:rsid w:val="00F33E65"/>
    <w:rsid w:val="00F3406F"/>
    <w:rsid w:val="00F341B6"/>
    <w:rsid w:val="00F34298"/>
    <w:rsid w:val="00F34302"/>
    <w:rsid w:val="00F350F6"/>
    <w:rsid w:val="00F35589"/>
    <w:rsid w:val="00F35BC5"/>
    <w:rsid w:val="00F35D3E"/>
    <w:rsid w:val="00F36FA4"/>
    <w:rsid w:val="00F371AC"/>
    <w:rsid w:val="00F3780C"/>
    <w:rsid w:val="00F4000E"/>
    <w:rsid w:val="00F41261"/>
    <w:rsid w:val="00F41C40"/>
    <w:rsid w:val="00F42887"/>
    <w:rsid w:val="00F43046"/>
    <w:rsid w:val="00F43373"/>
    <w:rsid w:val="00F44C94"/>
    <w:rsid w:val="00F44F33"/>
    <w:rsid w:val="00F45695"/>
    <w:rsid w:val="00F456B0"/>
    <w:rsid w:val="00F45741"/>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5DA3"/>
    <w:rsid w:val="00F561A5"/>
    <w:rsid w:val="00F56216"/>
    <w:rsid w:val="00F56A0B"/>
    <w:rsid w:val="00F56F81"/>
    <w:rsid w:val="00F574CC"/>
    <w:rsid w:val="00F576D7"/>
    <w:rsid w:val="00F57DC3"/>
    <w:rsid w:val="00F6025A"/>
    <w:rsid w:val="00F606E1"/>
    <w:rsid w:val="00F60A3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E3F"/>
    <w:rsid w:val="00F7000B"/>
    <w:rsid w:val="00F70841"/>
    <w:rsid w:val="00F71224"/>
    <w:rsid w:val="00F7237D"/>
    <w:rsid w:val="00F76D32"/>
    <w:rsid w:val="00F771E5"/>
    <w:rsid w:val="00F775F7"/>
    <w:rsid w:val="00F77DC4"/>
    <w:rsid w:val="00F80017"/>
    <w:rsid w:val="00F800A2"/>
    <w:rsid w:val="00F801F1"/>
    <w:rsid w:val="00F805CB"/>
    <w:rsid w:val="00F808D1"/>
    <w:rsid w:val="00F81693"/>
    <w:rsid w:val="00F82933"/>
    <w:rsid w:val="00F83DB1"/>
    <w:rsid w:val="00F83E7A"/>
    <w:rsid w:val="00F84221"/>
    <w:rsid w:val="00F84AC5"/>
    <w:rsid w:val="00F851F4"/>
    <w:rsid w:val="00F85D32"/>
    <w:rsid w:val="00F85E22"/>
    <w:rsid w:val="00F8624A"/>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97ECA"/>
    <w:rsid w:val="00FA00AF"/>
    <w:rsid w:val="00FA01EF"/>
    <w:rsid w:val="00FA05C8"/>
    <w:rsid w:val="00FA0ACE"/>
    <w:rsid w:val="00FA1B78"/>
    <w:rsid w:val="00FA202D"/>
    <w:rsid w:val="00FA2379"/>
    <w:rsid w:val="00FA3639"/>
    <w:rsid w:val="00FA4D49"/>
    <w:rsid w:val="00FA54FE"/>
    <w:rsid w:val="00FA59A9"/>
    <w:rsid w:val="00FA6BEA"/>
    <w:rsid w:val="00FB0624"/>
    <w:rsid w:val="00FB10B5"/>
    <w:rsid w:val="00FB1143"/>
    <w:rsid w:val="00FB3937"/>
    <w:rsid w:val="00FB3DA3"/>
    <w:rsid w:val="00FB3F1A"/>
    <w:rsid w:val="00FB4029"/>
    <w:rsid w:val="00FB43C1"/>
    <w:rsid w:val="00FB4745"/>
    <w:rsid w:val="00FB5B93"/>
    <w:rsid w:val="00FB5D9E"/>
    <w:rsid w:val="00FB5E86"/>
    <w:rsid w:val="00FB6797"/>
    <w:rsid w:val="00FB6AA0"/>
    <w:rsid w:val="00FB6B6B"/>
    <w:rsid w:val="00FB700D"/>
    <w:rsid w:val="00FB7636"/>
    <w:rsid w:val="00FB78A2"/>
    <w:rsid w:val="00FC015D"/>
    <w:rsid w:val="00FC02EC"/>
    <w:rsid w:val="00FC0B59"/>
    <w:rsid w:val="00FC1336"/>
    <w:rsid w:val="00FC15A5"/>
    <w:rsid w:val="00FC15C7"/>
    <w:rsid w:val="00FC16DF"/>
    <w:rsid w:val="00FC23DD"/>
    <w:rsid w:val="00FC24AA"/>
    <w:rsid w:val="00FC2F6B"/>
    <w:rsid w:val="00FC35AA"/>
    <w:rsid w:val="00FC43ED"/>
    <w:rsid w:val="00FC4529"/>
    <w:rsid w:val="00FC484A"/>
    <w:rsid w:val="00FC5580"/>
    <w:rsid w:val="00FC5EDC"/>
    <w:rsid w:val="00FC6592"/>
    <w:rsid w:val="00FC7AB5"/>
    <w:rsid w:val="00FC7E0E"/>
    <w:rsid w:val="00FC7E6F"/>
    <w:rsid w:val="00FD029C"/>
    <w:rsid w:val="00FD0D0A"/>
    <w:rsid w:val="00FD295D"/>
    <w:rsid w:val="00FD2C63"/>
    <w:rsid w:val="00FD3972"/>
    <w:rsid w:val="00FD3B12"/>
    <w:rsid w:val="00FD3C47"/>
    <w:rsid w:val="00FD3D0A"/>
    <w:rsid w:val="00FD3E77"/>
    <w:rsid w:val="00FD42DD"/>
    <w:rsid w:val="00FD4C9D"/>
    <w:rsid w:val="00FD698B"/>
    <w:rsid w:val="00FD7095"/>
    <w:rsid w:val="00FD70CF"/>
    <w:rsid w:val="00FD74AF"/>
    <w:rsid w:val="00FD7F9B"/>
    <w:rsid w:val="00FE247D"/>
    <w:rsid w:val="00FE2E58"/>
    <w:rsid w:val="00FE2F01"/>
    <w:rsid w:val="00FE30F9"/>
    <w:rsid w:val="00FE35FF"/>
    <w:rsid w:val="00FE38D2"/>
    <w:rsid w:val="00FE4795"/>
    <w:rsid w:val="00FE4DA6"/>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EE4"/>
    <w:rsid w:val="00FF3F76"/>
    <w:rsid w:val="00FF4832"/>
    <w:rsid w:val="00FF61EF"/>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09"/>
  </w:style>
  <w:style w:type="paragraph" w:styleId="Ttulo1">
    <w:name w:val="heading 1"/>
    <w:aliases w:val="Headline,H1,h1,II+,I,Document Header1,Chapter,heading 1,Titulo 1,Section Heading,Part"/>
    <w:basedOn w:val="Normal"/>
    <w:next w:val="Normal"/>
    <w:link w:val="Ttulo1Car"/>
    <w:autoRedefine/>
    <w:qFormat/>
    <w:rsid w:val="007A5C99"/>
    <w:pPr>
      <w:keepNext/>
      <w:numPr>
        <w:numId w:val="25"/>
      </w:numPr>
      <w:suppressAutoHyphens/>
      <w:spacing w:after="0" w:line="240" w:lineRule="auto"/>
      <w:ind w:left="-142" w:right="-142" w:firstLine="0"/>
      <w:jc w:val="both"/>
      <w:outlineLvl w:val="0"/>
    </w:pPr>
    <w:rPr>
      <w:rFonts w:ascii="Arial Negrita" w:eastAsia="Times New Roman" w:hAnsi="Arial Negrita" w:cs="Times New Roman"/>
      <w:b/>
      <w:bCs/>
      <w:kern w:val="28"/>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7A5C99"/>
    <w:rPr>
      <w:rFonts w:ascii="Arial Negrita" w:eastAsia="Times New Roman" w:hAnsi="Arial Negrita" w:cs="Times New Roman"/>
      <w:b/>
      <w:bCs/>
      <w:kern w:val="28"/>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qFormat/>
    <w:rsid w:val="00532601"/>
    <w:pPr>
      <w:spacing w:after="0"/>
      <w:ind w:left="440"/>
    </w:pPr>
    <w:rPr>
      <w:i/>
      <w:iCs/>
    </w:rPr>
  </w:style>
  <w:style w:type="paragraph" w:styleId="TDC2">
    <w:name w:val="toc 2"/>
    <w:basedOn w:val="Normal"/>
    <w:next w:val="Normal"/>
    <w:uiPriority w:val="39"/>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1"/>
      </w:numPr>
    </w:pPr>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szCs w:val="22"/>
    </w:rPr>
  </w:style>
  <w:style w:type="character" w:customStyle="1" w:styleId="MMTopic4Car">
    <w:name w:val="MM Topic 4 Car"/>
    <w:basedOn w:val="ndice3Car"/>
    <w:link w:val="MMTopic4"/>
    <w:rsid w:val="00245A70"/>
    <w:rPr>
      <w:rFonts w:ascii="CG Times" w:eastAsia="Times New Roman" w:hAnsi="CG Times" w:cs="LinePrinter"/>
      <w:b/>
      <w:noProof/>
      <w:sz w:val="20"/>
      <w:szCs w:val="22"/>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814D8"/>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D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semiHidden/>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semiHidden/>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pPr>
      <w:numPr>
        <w:numId w:val="12"/>
      </w:numPr>
    </w:pPr>
  </w:style>
  <w:style w:type="numbering" w:customStyle="1" w:styleId="Estilo131">
    <w:name w:val="Estilo131"/>
    <w:rsid w:val="00DC02EC"/>
    <w:pPr>
      <w:numPr>
        <w:numId w:val="14"/>
      </w:numPr>
    </w:pPr>
  </w:style>
  <w:style w:type="numbering" w:customStyle="1" w:styleId="11131">
    <w:name w:val="1.1.131"/>
    <w:rsid w:val="00DC02EC"/>
    <w:pPr>
      <w:numPr>
        <w:numId w:val="13"/>
      </w:numPr>
    </w:pPr>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pPr>
      <w:numPr>
        <w:numId w:val="9"/>
      </w:numPr>
    </w:pPr>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pPr>
      <w:numPr>
        <w:numId w:val="15"/>
      </w:numPr>
    </w:pPr>
  </w:style>
  <w:style w:type="numbering" w:customStyle="1" w:styleId="Estilo151">
    <w:name w:val="Estilo151"/>
    <w:rsid w:val="00DC02EC"/>
    <w:pPr>
      <w:numPr>
        <w:numId w:val="17"/>
      </w:numPr>
    </w:pPr>
  </w:style>
  <w:style w:type="numbering" w:customStyle="1" w:styleId="11151">
    <w:name w:val="1.1.151"/>
    <w:rsid w:val="00DC02EC"/>
    <w:pPr>
      <w:numPr>
        <w:numId w:val="16"/>
      </w:numPr>
    </w:pPr>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pPr>
      <w:numPr>
        <w:numId w:val="10"/>
      </w:numPr>
    </w:pPr>
  </w:style>
  <w:style w:type="numbering" w:customStyle="1" w:styleId="111111231">
    <w:name w:val="1 / 1.1 / 1.1.1231"/>
    <w:basedOn w:val="Sinlista"/>
    <w:next w:val="111111"/>
    <w:semiHidden/>
    <w:unhideWhenUsed/>
    <w:rsid w:val="00DC02EC"/>
    <w:pPr>
      <w:numPr>
        <w:numId w:val="18"/>
      </w:numPr>
    </w:pPr>
  </w:style>
  <w:style w:type="numbering" w:customStyle="1" w:styleId="111231">
    <w:name w:val="1.1.1231"/>
    <w:rsid w:val="00DC02EC"/>
    <w:pPr>
      <w:numPr>
        <w:numId w:val="19"/>
      </w:numPr>
    </w:pPr>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1.1.1511"/>
    <w:rsid w:val="00DC02EC"/>
    <w:pPr>
      <w:numPr>
        <w:numId w:val="29"/>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163AA0"/>
  </w:style>
  <w:style w:type="table" w:customStyle="1" w:styleId="Tablaconcuadrcula19">
    <w:name w:val="Tabla con cuadrícula19"/>
    <w:basedOn w:val="Tablanormal"/>
    <w:next w:val="Tablaconcuadrcula"/>
    <w:uiPriority w:val="59"/>
    <w:rsid w:val="00163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84230E"/>
  </w:style>
  <w:style w:type="table" w:customStyle="1" w:styleId="Tablaconcuadrcula20">
    <w:name w:val="Tabla con cuadrícula20"/>
    <w:basedOn w:val="Tablanormal"/>
    <w:next w:val="Tablaconcuadrcula"/>
    <w:uiPriority w:val="59"/>
    <w:rsid w:val="0084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7A5C99"/>
  </w:style>
  <w:style w:type="table" w:customStyle="1" w:styleId="Tablaconcuadrcula22">
    <w:name w:val="Tabla con cuadrícula22"/>
    <w:basedOn w:val="Tablanormal"/>
    <w:next w:val="Tablaconcuadrcula"/>
    <w:uiPriority w:val="59"/>
    <w:rsid w:val="007A5C99"/>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
    <w:name w:val="Sin lista29"/>
    <w:next w:val="Sinlista"/>
    <w:semiHidden/>
    <w:rsid w:val="00383940"/>
  </w:style>
  <w:style w:type="paragraph" w:customStyle="1" w:styleId="Textoindependiente213">
    <w:name w:val="Texto independiente 213"/>
    <w:basedOn w:val="Normal"/>
    <w:rsid w:val="00383940"/>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3">
    <w:name w:val="Tabla con cuadrícula23"/>
    <w:basedOn w:val="Tablanormal"/>
    <w:next w:val="Tablaconcuadrcula"/>
    <w:uiPriority w:val="59"/>
    <w:rsid w:val="00383940"/>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383940"/>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383940"/>
  </w:style>
  <w:style w:type="paragraph" w:customStyle="1" w:styleId="Sinespaciado8">
    <w:name w:val="Sin espaciado8"/>
    <w:rsid w:val="00383940"/>
    <w:pPr>
      <w:spacing w:after="0" w:line="240" w:lineRule="auto"/>
    </w:pPr>
    <w:rPr>
      <w:rFonts w:ascii="Calibri" w:eastAsia="Times New Roman" w:hAnsi="Calibri" w:cs="Times New Roman"/>
      <w:sz w:val="22"/>
      <w:szCs w:val="22"/>
    </w:rPr>
  </w:style>
  <w:style w:type="numbering" w:customStyle="1" w:styleId="Sinlista30">
    <w:name w:val="Sin lista30"/>
    <w:next w:val="Sinlista"/>
    <w:uiPriority w:val="99"/>
    <w:semiHidden/>
    <w:unhideWhenUsed/>
    <w:rsid w:val="00CB2211"/>
  </w:style>
  <w:style w:type="paragraph" w:customStyle="1" w:styleId="informacion">
    <w:name w:val="informacion"/>
    <w:basedOn w:val="Normal"/>
    <w:rsid w:val="00CB2211"/>
    <w:pPr>
      <w:spacing w:before="100" w:beforeAutospacing="1" w:after="100" w:afterAutospacing="1" w:line="240" w:lineRule="auto"/>
    </w:pPr>
    <w:rPr>
      <w:rFonts w:ascii="Arial Narrow" w:eastAsia="Times New Roman" w:hAnsi="Arial Narrow" w:cs="Times New Roman"/>
      <w:sz w:val="24"/>
      <w:szCs w:val="24"/>
      <w:lang w:eastAsia="es-MX"/>
    </w:rPr>
  </w:style>
  <w:style w:type="table" w:customStyle="1" w:styleId="Tablaconcuadrcula24">
    <w:name w:val="Tabla con cuadrícula24"/>
    <w:basedOn w:val="Tablanormal"/>
    <w:next w:val="Tablaconcuadrcula"/>
    <w:rsid w:val="00CB2211"/>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uentedeprrafopredet">
    <w:name w:val="Fuente de párrafo predet"/>
    <w:next w:val="Normal"/>
    <w:rsid w:val="00CB2211"/>
    <w:pPr>
      <w:widowControl w:val="0"/>
      <w:autoSpaceDE w:val="0"/>
      <w:autoSpaceDN w:val="0"/>
      <w:spacing w:after="0" w:line="240" w:lineRule="auto"/>
    </w:pPr>
    <w:rPr>
      <w:rFonts w:ascii="Roman PS" w:eastAsia="Times New Roman" w:hAnsi="Roman PS" w:cs="Times New Roman"/>
      <w:lang w:val="es-ES" w:eastAsia="es-ES"/>
    </w:rPr>
  </w:style>
  <w:style w:type="table" w:customStyle="1" w:styleId="Tablaconcuadrcula25">
    <w:name w:val="Tabla con cuadrícula25"/>
    <w:basedOn w:val="Tablanormal"/>
    <w:next w:val="Tablaconcuadrcula"/>
    <w:uiPriority w:val="59"/>
    <w:rsid w:val="00CB2211"/>
    <w:pPr>
      <w:spacing w:after="0" w:line="240" w:lineRule="auto"/>
    </w:pPr>
    <w:rPr>
      <w:rFonts w:eastAsia="Calibri" w:cs="Times New Roman"/>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CB2211"/>
    <w:pPr>
      <w:spacing w:after="0" w:line="240" w:lineRule="auto"/>
    </w:pPr>
    <w:rPr>
      <w:rFonts w:eastAsia="Calibri" w:cs="Times New Roman"/>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32">
    <w:name w:val="Sin lista32"/>
    <w:next w:val="Sinlista"/>
    <w:uiPriority w:val="99"/>
    <w:semiHidden/>
    <w:unhideWhenUsed/>
    <w:rsid w:val="00CB2211"/>
  </w:style>
  <w:style w:type="table" w:customStyle="1" w:styleId="Tablaconcuadrcula27">
    <w:name w:val="Tabla con cuadrícula27"/>
    <w:basedOn w:val="Tablanormal"/>
    <w:next w:val="Tablaconcuadrcula"/>
    <w:uiPriority w:val="59"/>
    <w:rsid w:val="00CB2211"/>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33">
    <w:name w:val="Sin lista33"/>
    <w:next w:val="Sinlista"/>
    <w:semiHidden/>
    <w:rsid w:val="00D82517"/>
  </w:style>
  <w:style w:type="paragraph" w:customStyle="1" w:styleId="Textoindependiente214">
    <w:name w:val="Texto independiente 214"/>
    <w:basedOn w:val="Normal"/>
    <w:rsid w:val="00D82517"/>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8">
    <w:name w:val="Tabla con cuadrícula28"/>
    <w:basedOn w:val="Tablanormal"/>
    <w:next w:val="Tablaconcuadrcula"/>
    <w:rsid w:val="00D82517"/>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2">
    <w:name w:val="Sangría 2 de t. independiente12"/>
    <w:basedOn w:val="Normal"/>
    <w:rsid w:val="00D82517"/>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5">
    <w:name w:val="1.1.115"/>
    <w:rsid w:val="00D82517"/>
    <w:pPr>
      <w:numPr>
        <w:numId w:val="2"/>
      </w:numPr>
    </w:pPr>
  </w:style>
  <w:style w:type="paragraph" w:customStyle="1" w:styleId="Sinespaciado9">
    <w:name w:val="Sin espaciado9"/>
    <w:rsid w:val="00D82517"/>
    <w:pPr>
      <w:spacing w:after="0" w:line="240" w:lineRule="auto"/>
    </w:pPr>
    <w:rPr>
      <w:rFonts w:ascii="Calibri" w:eastAsia="Times New Roman" w:hAnsi="Calibri" w:cs="Times New Roman"/>
      <w:sz w:val="22"/>
      <w:szCs w:val="22"/>
    </w:rPr>
  </w:style>
  <w:style w:type="numbering" w:customStyle="1" w:styleId="Sinlista34">
    <w:name w:val="Sin lista34"/>
    <w:next w:val="Sinlista"/>
    <w:semiHidden/>
    <w:rsid w:val="00BE68F7"/>
  </w:style>
  <w:style w:type="table" w:customStyle="1" w:styleId="Tablaconcuadrcula29">
    <w:name w:val="Tabla con cuadrícula29"/>
    <w:basedOn w:val="Tablanormal"/>
    <w:next w:val="Tablaconcuadrcula"/>
    <w:uiPriority w:val="59"/>
    <w:rsid w:val="00BE68F7"/>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rsid w:val="00BE68F7"/>
    <w:pPr>
      <w:spacing w:after="360" w:line="240" w:lineRule="auto"/>
    </w:pPr>
    <w:rPr>
      <w:rFonts w:ascii="Verdana" w:eastAsia="Times New Roman" w:hAnsi="Verdana" w:cs="Times New Roman"/>
      <w:b/>
      <w:color w:val="000080"/>
      <w:sz w:val="30"/>
      <w:szCs w:val="3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09"/>
  </w:style>
  <w:style w:type="paragraph" w:styleId="Ttulo1">
    <w:name w:val="heading 1"/>
    <w:aliases w:val="Headline,H1,h1,II+,I,Document Header1,Chapter,heading 1,Titulo 1,Section Heading,Part"/>
    <w:basedOn w:val="Normal"/>
    <w:next w:val="Normal"/>
    <w:link w:val="Ttulo1Car"/>
    <w:autoRedefine/>
    <w:qFormat/>
    <w:rsid w:val="007A5C99"/>
    <w:pPr>
      <w:keepNext/>
      <w:numPr>
        <w:numId w:val="25"/>
      </w:numPr>
      <w:suppressAutoHyphens/>
      <w:spacing w:after="0" w:line="240" w:lineRule="auto"/>
      <w:ind w:left="-142" w:right="-142" w:firstLine="0"/>
      <w:jc w:val="both"/>
      <w:outlineLvl w:val="0"/>
    </w:pPr>
    <w:rPr>
      <w:rFonts w:ascii="Arial Negrita" w:eastAsia="Times New Roman" w:hAnsi="Arial Negrita" w:cs="Times New Roman"/>
      <w:b/>
      <w:bCs/>
      <w:kern w:val="28"/>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7A5C99"/>
    <w:rPr>
      <w:rFonts w:ascii="Arial Negrita" w:eastAsia="Times New Roman" w:hAnsi="Arial Negrita" w:cs="Times New Roman"/>
      <w:b/>
      <w:bCs/>
      <w:kern w:val="28"/>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qFormat/>
    <w:rsid w:val="00532601"/>
    <w:pPr>
      <w:spacing w:after="0"/>
      <w:ind w:left="440"/>
    </w:pPr>
    <w:rPr>
      <w:i/>
      <w:iCs/>
    </w:rPr>
  </w:style>
  <w:style w:type="paragraph" w:styleId="TDC2">
    <w:name w:val="toc 2"/>
    <w:basedOn w:val="Normal"/>
    <w:next w:val="Normal"/>
    <w:uiPriority w:val="39"/>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1"/>
      </w:numPr>
    </w:pPr>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szCs w:val="22"/>
    </w:rPr>
  </w:style>
  <w:style w:type="character" w:customStyle="1" w:styleId="MMTopic4Car">
    <w:name w:val="MM Topic 4 Car"/>
    <w:basedOn w:val="ndice3Car"/>
    <w:link w:val="MMTopic4"/>
    <w:rsid w:val="00245A70"/>
    <w:rPr>
      <w:rFonts w:ascii="CG Times" w:eastAsia="Times New Roman" w:hAnsi="CG Times" w:cs="LinePrinter"/>
      <w:b/>
      <w:noProof/>
      <w:sz w:val="20"/>
      <w:szCs w:val="22"/>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814D8"/>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D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semiHidden/>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semiHidden/>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pPr>
      <w:numPr>
        <w:numId w:val="12"/>
      </w:numPr>
    </w:pPr>
  </w:style>
  <w:style w:type="numbering" w:customStyle="1" w:styleId="Estilo131">
    <w:name w:val="Estilo131"/>
    <w:rsid w:val="00DC02EC"/>
    <w:pPr>
      <w:numPr>
        <w:numId w:val="14"/>
      </w:numPr>
    </w:pPr>
  </w:style>
  <w:style w:type="numbering" w:customStyle="1" w:styleId="11131">
    <w:name w:val="1.1.131"/>
    <w:rsid w:val="00DC02EC"/>
    <w:pPr>
      <w:numPr>
        <w:numId w:val="13"/>
      </w:numPr>
    </w:pPr>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pPr>
      <w:numPr>
        <w:numId w:val="9"/>
      </w:numPr>
    </w:pPr>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pPr>
      <w:numPr>
        <w:numId w:val="15"/>
      </w:numPr>
    </w:pPr>
  </w:style>
  <w:style w:type="numbering" w:customStyle="1" w:styleId="Estilo151">
    <w:name w:val="Estilo151"/>
    <w:rsid w:val="00DC02EC"/>
    <w:pPr>
      <w:numPr>
        <w:numId w:val="17"/>
      </w:numPr>
    </w:pPr>
  </w:style>
  <w:style w:type="numbering" w:customStyle="1" w:styleId="11151">
    <w:name w:val="1.1.151"/>
    <w:rsid w:val="00DC02EC"/>
    <w:pPr>
      <w:numPr>
        <w:numId w:val="16"/>
      </w:numPr>
    </w:pPr>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pPr>
      <w:numPr>
        <w:numId w:val="10"/>
      </w:numPr>
    </w:pPr>
  </w:style>
  <w:style w:type="numbering" w:customStyle="1" w:styleId="111111231">
    <w:name w:val="1 / 1.1 / 1.1.1231"/>
    <w:basedOn w:val="Sinlista"/>
    <w:next w:val="111111"/>
    <w:semiHidden/>
    <w:unhideWhenUsed/>
    <w:rsid w:val="00DC02EC"/>
    <w:pPr>
      <w:numPr>
        <w:numId w:val="18"/>
      </w:numPr>
    </w:pPr>
  </w:style>
  <w:style w:type="numbering" w:customStyle="1" w:styleId="111231">
    <w:name w:val="1.1.1231"/>
    <w:rsid w:val="00DC02EC"/>
    <w:pPr>
      <w:numPr>
        <w:numId w:val="19"/>
      </w:numPr>
    </w:pPr>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1.1.1511"/>
    <w:rsid w:val="00DC02EC"/>
    <w:pPr>
      <w:numPr>
        <w:numId w:val="29"/>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163AA0"/>
  </w:style>
  <w:style w:type="table" w:customStyle="1" w:styleId="Tablaconcuadrcula19">
    <w:name w:val="Tabla con cuadrícula19"/>
    <w:basedOn w:val="Tablanormal"/>
    <w:next w:val="Tablaconcuadrcula"/>
    <w:uiPriority w:val="59"/>
    <w:rsid w:val="00163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84230E"/>
  </w:style>
  <w:style w:type="table" w:customStyle="1" w:styleId="Tablaconcuadrcula20">
    <w:name w:val="Tabla con cuadrícula20"/>
    <w:basedOn w:val="Tablanormal"/>
    <w:next w:val="Tablaconcuadrcula"/>
    <w:uiPriority w:val="59"/>
    <w:rsid w:val="0084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7A5C99"/>
  </w:style>
  <w:style w:type="table" w:customStyle="1" w:styleId="Tablaconcuadrcula22">
    <w:name w:val="Tabla con cuadrícula22"/>
    <w:basedOn w:val="Tablanormal"/>
    <w:next w:val="Tablaconcuadrcula"/>
    <w:uiPriority w:val="59"/>
    <w:rsid w:val="007A5C99"/>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
    <w:name w:val="Sin lista29"/>
    <w:next w:val="Sinlista"/>
    <w:semiHidden/>
    <w:rsid w:val="00383940"/>
  </w:style>
  <w:style w:type="paragraph" w:customStyle="1" w:styleId="Textoindependiente213">
    <w:name w:val="Texto independiente 213"/>
    <w:basedOn w:val="Normal"/>
    <w:rsid w:val="00383940"/>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3">
    <w:name w:val="Tabla con cuadrícula23"/>
    <w:basedOn w:val="Tablanormal"/>
    <w:next w:val="Tablaconcuadrcula"/>
    <w:uiPriority w:val="59"/>
    <w:rsid w:val="00383940"/>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383940"/>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383940"/>
  </w:style>
  <w:style w:type="paragraph" w:customStyle="1" w:styleId="Sinespaciado8">
    <w:name w:val="Sin espaciado8"/>
    <w:rsid w:val="00383940"/>
    <w:pPr>
      <w:spacing w:after="0" w:line="240" w:lineRule="auto"/>
    </w:pPr>
    <w:rPr>
      <w:rFonts w:ascii="Calibri" w:eastAsia="Times New Roman" w:hAnsi="Calibri" w:cs="Times New Roman"/>
      <w:sz w:val="22"/>
      <w:szCs w:val="22"/>
    </w:rPr>
  </w:style>
  <w:style w:type="numbering" w:customStyle="1" w:styleId="Sinlista30">
    <w:name w:val="Sin lista30"/>
    <w:next w:val="Sinlista"/>
    <w:uiPriority w:val="99"/>
    <w:semiHidden/>
    <w:unhideWhenUsed/>
    <w:rsid w:val="00CB2211"/>
  </w:style>
  <w:style w:type="paragraph" w:customStyle="1" w:styleId="informacion">
    <w:name w:val="informacion"/>
    <w:basedOn w:val="Normal"/>
    <w:rsid w:val="00CB2211"/>
    <w:pPr>
      <w:spacing w:before="100" w:beforeAutospacing="1" w:after="100" w:afterAutospacing="1" w:line="240" w:lineRule="auto"/>
    </w:pPr>
    <w:rPr>
      <w:rFonts w:ascii="Arial Narrow" w:eastAsia="Times New Roman" w:hAnsi="Arial Narrow" w:cs="Times New Roman"/>
      <w:sz w:val="24"/>
      <w:szCs w:val="24"/>
      <w:lang w:eastAsia="es-MX"/>
    </w:rPr>
  </w:style>
  <w:style w:type="table" w:customStyle="1" w:styleId="Tablaconcuadrcula24">
    <w:name w:val="Tabla con cuadrícula24"/>
    <w:basedOn w:val="Tablanormal"/>
    <w:next w:val="Tablaconcuadrcula"/>
    <w:rsid w:val="00CB2211"/>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uentedeprrafopredet">
    <w:name w:val="Fuente de párrafo predet"/>
    <w:next w:val="Normal"/>
    <w:rsid w:val="00CB2211"/>
    <w:pPr>
      <w:widowControl w:val="0"/>
      <w:autoSpaceDE w:val="0"/>
      <w:autoSpaceDN w:val="0"/>
      <w:spacing w:after="0" w:line="240" w:lineRule="auto"/>
    </w:pPr>
    <w:rPr>
      <w:rFonts w:ascii="Roman PS" w:eastAsia="Times New Roman" w:hAnsi="Roman PS" w:cs="Times New Roman"/>
      <w:lang w:val="es-ES" w:eastAsia="es-ES"/>
    </w:rPr>
  </w:style>
  <w:style w:type="table" w:customStyle="1" w:styleId="Tablaconcuadrcula25">
    <w:name w:val="Tabla con cuadrícula25"/>
    <w:basedOn w:val="Tablanormal"/>
    <w:next w:val="Tablaconcuadrcula"/>
    <w:uiPriority w:val="59"/>
    <w:rsid w:val="00CB2211"/>
    <w:pPr>
      <w:spacing w:after="0" w:line="240" w:lineRule="auto"/>
    </w:pPr>
    <w:rPr>
      <w:rFonts w:eastAsia="Calibri" w:cs="Times New Roman"/>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CB2211"/>
    <w:pPr>
      <w:spacing w:after="0" w:line="240" w:lineRule="auto"/>
    </w:pPr>
    <w:rPr>
      <w:rFonts w:eastAsia="Calibri" w:cs="Times New Roman"/>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32">
    <w:name w:val="Sin lista32"/>
    <w:next w:val="Sinlista"/>
    <w:uiPriority w:val="99"/>
    <w:semiHidden/>
    <w:unhideWhenUsed/>
    <w:rsid w:val="00CB2211"/>
  </w:style>
  <w:style w:type="table" w:customStyle="1" w:styleId="Tablaconcuadrcula27">
    <w:name w:val="Tabla con cuadrícula27"/>
    <w:basedOn w:val="Tablanormal"/>
    <w:next w:val="Tablaconcuadrcula"/>
    <w:uiPriority w:val="59"/>
    <w:rsid w:val="00CB2211"/>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33">
    <w:name w:val="Sin lista33"/>
    <w:next w:val="Sinlista"/>
    <w:semiHidden/>
    <w:rsid w:val="00D82517"/>
  </w:style>
  <w:style w:type="paragraph" w:customStyle="1" w:styleId="Textoindependiente214">
    <w:name w:val="Texto independiente 214"/>
    <w:basedOn w:val="Normal"/>
    <w:rsid w:val="00D82517"/>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8">
    <w:name w:val="Tabla con cuadrícula28"/>
    <w:basedOn w:val="Tablanormal"/>
    <w:next w:val="Tablaconcuadrcula"/>
    <w:rsid w:val="00D82517"/>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2">
    <w:name w:val="Sangría 2 de t. independiente12"/>
    <w:basedOn w:val="Normal"/>
    <w:rsid w:val="00D82517"/>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5">
    <w:name w:val="1.1.115"/>
    <w:rsid w:val="00D82517"/>
    <w:pPr>
      <w:numPr>
        <w:numId w:val="2"/>
      </w:numPr>
    </w:pPr>
  </w:style>
  <w:style w:type="paragraph" w:customStyle="1" w:styleId="Sinespaciado9">
    <w:name w:val="Sin espaciado9"/>
    <w:rsid w:val="00D82517"/>
    <w:pPr>
      <w:spacing w:after="0" w:line="240" w:lineRule="auto"/>
    </w:pPr>
    <w:rPr>
      <w:rFonts w:ascii="Calibri" w:eastAsia="Times New Roman" w:hAnsi="Calibri" w:cs="Times New Roman"/>
      <w:sz w:val="22"/>
      <w:szCs w:val="22"/>
    </w:rPr>
  </w:style>
  <w:style w:type="numbering" w:customStyle="1" w:styleId="Sinlista34">
    <w:name w:val="Sin lista34"/>
    <w:next w:val="Sinlista"/>
    <w:semiHidden/>
    <w:rsid w:val="00BE68F7"/>
  </w:style>
  <w:style w:type="table" w:customStyle="1" w:styleId="Tablaconcuadrcula29">
    <w:name w:val="Tabla con cuadrícula29"/>
    <w:basedOn w:val="Tablanormal"/>
    <w:next w:val="Tablaconcuadrcula"/>
    <w:uiPriority w:val="59"/>
    <w:rsid w:val="00BE68F7"/>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rsid w:val="00BE68F7"/>
    <w:pPr>
      <w:spacing w:after="360" w:line="240" w:lineRule="auto"/>
    </w:pPr>
    <w:rPr>
      <w:rFonts w:ascii="Verdana" w:eastAsia="Times New Roman" w:hAnsi="Verdana" w:cs="Times New Roman"/>
      <w:b/>
      <w:color w:val="000080"/>
      <w:sz w:val="30"/>
      <w:szCs w:val="3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2228971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10653186">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09431108">
      <w:bodyDiv w:val="1"/>
      <w:marLeft w:val="0"/>
      <w:marRight w:val="0"/>
      <w:marTop w:val="0"/>
      <w:marBottom w:val="0"/>
      <w:divBdr>
        <w:top w:val="none" w:sz="0" w:space="0" w:color="auto"/>
        <w:left w:val="none" w:sz="0" w:space="0" w:color="auto"/>
        <w:bottom w:val="none" w:sz="0" w:space="0" w:color="auto"/>
        <w:right w:val="none" w:sz="0" w:space="0" w:color="auto"/>
      </w:divBdr>
    </w:div>
    <w:div w:id="41393939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2185550">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43055633">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694618473">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09053102">
      <w:bodyDiv w:val="1"/>
      <w:marLeft w:val="0"/>
      <w:marRight w:val="0"/>
      <w:marTop w:val="0"/>
      <w:marBottom w:val="0"/>
      <w:divBdr>
        <w:top w:val="none" w:sz="0" w:space="0" w:color="auto"/>
        <w:left w:val="none" w:sz="0" w:space="0" w:color="auto"/>
        <w:bottom w:val="none" w:sz="0" w:space="0" w:color="auto"/>
        <w:right w:val="none" w:sz="0" w:space="0" w:color="auto"/>
      </w:divBdr>
    </w:div>
    <w:div w:id="820466273">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84955190">
      <w:bodyDiv w:val="1"/>
      <w:marLeft w:val="0"/>
      <w:marRight w:val="0"/>
      <w:marTop w:val="0"/>
      <w:marBottom w:val="0"/>
      <w:divBdr>
        <w:top w:val="none" w:sz="0" w:space="0" w:color="auto"/>
        <w:left w:val="none" w:sz="0" w:space="0" w:color="auto"/>
        <w:bottom w:val="none" w:sz="0" w:space="0" w:color="auto"/>
        <w:right w:val="none" w:sz="0" w:space="0" w:color="auto"/>
      </w:divBdr>
    </w:div>
    <w:div w:id="1128546317">
      <w:bodyDiv w:val="1"/>
      <w:marLeft w:val="0"/>
      <w:marRight w:val="0"/>
      <w:marTop w:val="0"/>
      <w:marBottom w:val="0"/>
      <w:divBdr>
        <w:top w:val="none" w:sz="0" w:space="0" w:color="auto"/>
        <w:left w:val="none" w:sz="0" w:space="0" w:color="auto"/>
        <w:bottom w:val="none" w:sz="0" w:space="0" w:color="auto"/>
        <w:right w:val="none" w:sz="0" w:space="0" w:color="auto"/>
      </w:divBdr>
    </w:div>
    <w:div w:id="1167483274">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69964260">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5601830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1545481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5630796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7918656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1371487">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76637594">
      <w:bodyDiv w:val="1"/>
      <w:marLeft w:val="0"/>
      <w:marRight w:val="0"/>
      <w:marTop w:val="0"/>
      <w:marBottom w:val="0"/>
      <w:divBdr>
        <w:top w:val="none" w:sz="0" w:space="0" w:color="auto"/>
        <w:left w:val="none" w:sz="0" w:space="0" w:color="auto"/>
        <w:bottom w:val="none" w:sz="0" w:space="0" w:color="auto"/>
        <w:right w:val="none" w:sz="0" w:space="0" w:color="auto"/>
      </w:divBdr>
    </w:div>
    <w:div w:id="1984578730">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s.gob.mx/tramites/cumplimiento-obligacion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24294-B64E-41CB-80F7-9E8593BD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37366</Words>
  <Characters>205514</Characters>
  <Application>Microsoft Office Word</Application>
  <DocSecurity>0</DocSecurity>
  <Lines>1712</Lines>
  <Paragraphs>484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Abraham Maldonado Gonzalez</cp:lastModifiedBy>
  <cp:revision>2</cp:revision>
  <cp:lastPrinted>2019-04-17T22:33:00Z</cp:lastPrinted>
  <dcterms:created xsi:type="dcterms:W3CDTF">2019-05-28T15:45:00Z</dcterms:created>
  <dcterms:modified xsi:type="dcterms:W3CDTF">2019-05-28T15:45:00Z</dcterms:modified>
</cp:coreProperties>
</file>